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1391D" w14:textId="77777777" w:rsidR="00A15EEA" w:rsidRPr="00A15EEA" w:rsidRDefault="00A15EEA" w:rsidP="00A15EEA">
      <w:pPr>
        <w:spacing w:line="360" w:lineRule="auto"/>
        <w:rPr>
          <w:rFonts w:ascii="Calibri" w:hAnsi="Calibri"/>
          <w:b/>
        </w:rPr>
      </w:pPr>
      <w:r w:rsidRPr="00A15EEA">
        <w:rPr>
          <w:rFonts w:ascii="Calibri" w:hAnsi="Calibri"/>
          <w:b/>
        </w:rPr>
        <w:t>Targeted re-sequencing confirms the importance of chemosensory genes in aphid host race differentiation</w:t>
      </w:r>
    </w:p>
    <w:p w14:paraId="2338CEF3" w14:textId="77777777" w:rsidR="00A15EEA" w:rsidRPr="00A15EEA" w:rsidRDefault="00A15EEA" w:rsidP="00A15EEA">
      <w:pPr>
        <w:spacing w:line="360" w:lineRule="auto"/>
        <w:rPr>
          <w:rFonts w:ascii="Calibri" w:hAnsi="Calibri"/>
          <w:b/>
        </w:rPr>
      </w:pPr>
    </w:p>
    <w:p w14:paraId="13493EE5" w14:textId="2756909C" w:rsidR="00A15EEA" w:rsidRPr="00A15EEA" w:rsidRDefault="00A15EEA" w:rsidP="00A15EEA">
      <w:pPr>
        <w:spacing w:line="360" w:lineRule="auto"/>
        <w:rPr>
          <w:rFonts w:ascii="Calibri" w:hAnsi="Calibri"/>
        </w:rPr>
      </w:pPr>
      <w:r w:rsidRPr="00A15EEA">
        <w:rPr>
          <w:rFonts w:ascii="Calibri" w:hAnsi="Calibri"/>
        </w:rPr>
        <w:t>Isobel Eyres</w:t>
      </w:r>
      <w:r w:rsidR="00856280" w:rsidRPr="00856280">
        <w:rPr>
          <w:rFonts w:ascii="Calibri" w:hAnsi="Calibri"/>
          <w:vertAlign w:val="superscript"/>
        </w:rPr>
        <w:t>1</w:t>
      </w:r>
      <w:r w:rsidR="00CD49C7" w:rsidRPr="00856280">
        <w:rPr>
          <w:rFonts w:ascii="Calibri" w:hAnsi="Calibri"/>
          <w:vertAlign w:val="superscript"/>
          <w:lang w:val="en-GB"/>
        </w:rPr>
        <w:t>$</w:t>
      </w:r>
      <w:r w:rsidRPr="00A15EEA">
        <w:rPr>
          <w:rFonts w:ascii="Calibri" w:hAnsi="Calibri"/>
        </w:rPr>
        <w:t>, Ludovic Duvaux</w:t>
      </w:r>
      <w:r w:rsidR="00856280" w:rsidRPr="00856280">
        <w:rPr>
          <w:rFonts w:ascii="Calibri" w:hAnsi="Calibri"/>
          <w:vertAlign w:val="superscript"/>
        </w:rPr>
        <w:t>1</w:t>
      </w:r>
      <w:r w:rsidRPr="00A15EEA">
        <w:rPr>
          <w:rFonts w:ascii="Calibri" w:hAnsi="Calibri"/>
        </w:rPr>
        <w:t>, Karim Gharbi</w:t>
      </w:r>
      <w:r w:rsidR="00F173A4" w:rsidRPr="00F173A4">
        <w:rPr>
          <w:rFonts w:ascii="Calibri" w:hAnsi="Calibri"/>
          <w:vertAlign w:val="superscript"/>
        </w:rPr>
        <w:t>3</w:t>
      </w:r>
      <w:r w:rsidRPr="00A15EEA">
        <w:rPr>
          <w:rFonts w:ascii="Calibri" w:hAnsi="Calibri"/>
        </w:rPr>
        <w:t>, Rachel Tucker</w:t>
      </w:r>
      <w:r w:rsidR="00856280" w:rsidRPr="00856280">
        <w:rPr>
          <w:rFonts w:ascii="Calibri" w:hAnsi="Calibri"/>
          <w:vertAlign w:val="superscript"/>
        </w:rPr>
        <w:t>1</w:t>
      </w:r>
      <w:r w:rsidRPr="00A15EEA">
        <w:rPr>
          <w:rFonts w:ascii="Calibri" w:hAnsi="Calibri"/>
        </w:rPr>
        <w:t xml:space="preserve">, </w:t>
      </w:r>
      <w:r w:rsidR="007F4288">
        <w:rPr>
          <w:rFonts w:ascii="Calibri" w:hAnsi="Calibri"/>
        </w:rPr>
        <w:t>David Hopkins</w:t>
      </w:r>
      <w:r w:rsidR="007F4288" w:rsidRPr="00856280">
        <w:rPr>
          <w:rFonts w:ascii="Calibri" w:hAnsi="Calibri"/>
          <w:vertAlign w:val="superscript"/>
        </w:rPr>
        <w:t>1</w:t>
      </w:r>
      <w:r w:rsidR="007F4288">
        <w:rPr>
          <w:rFonts w:ascii="Calibri" w:hAnsi="Calibri"/>
        </w:rPr>
        <w:t xml:space="preserve">, </w:t>
      </w:r>
      <w:r w:rsidR="00C148A5">
        <w:rPr>
          <w:rFonts w:ascii="Calibri" w:hAnsi="Calibri"/>
        </w:rPr>
        <w:t>Jean-</w:t>
      </w:r>
      <w:r w:rsidR="00B7485F">
        <w:rPr>
          <w:rFonts w:ascii="Calibri" w:hAnsi="Calibri"/>
        </w:rPr>
        <w:t>Christophe Simon</w:t>
      </w:r>
      <w:r w:rsidR="00F173A4" w:rsidRPr="00F173A4">
        <w:rPr>
          <w:rFonts w:ascii="Calibri" w:hAnsi="Calibri"/>
          <w:vertAlign w:val="superscript"/>
        </w:rPr>
        <w:t>2</w:t>
      </w:r>
      <w:r w:rsidR="00B7485F">
        <w:rPr>
          <w:rFonts w:ascii="Calibri" w:hAnsi="Calibri"/>
        </w:rPr>
        <w:t xml:space="preserve">, </w:t>
      </w:r>
      <w:r w:rsidRPr="00A15EEA">
        <w:rPr>
          <w:rFonts w:ascii="Calibri" w:hAnsi="Calibri"/>
        </w:rPr>
        <w:t>Julia Ferrari</w:t>
      </w:r>
      <w:r w:rsidR="00F173A4" w:rsidRPr="00F173A4">
        <w:rPr>
          <w:rFonts w:ascii="Calibri" w:hAnsi="Calibri"/>
          <w:vertAlign w:val="superscript"/>
        </w:rPr>
        <w:t>4</w:t>
      </w:r>
      <w:r w:rsidRPr="00A15EEA">
        <w:rPr>
          <w:rFonts w:ascii="Calibri" w:hAnsi="Calibri"/>
        </w:rPr>
        <w:t xml:space="preserve">*, Carole </w:t>
      </w:r>
      <w:r w:rsidR="0004308D">
        <w:rPr>
          <w:rFonts w:ascii="Calibri" w:hAnsi="Calibri"/>
        </w:rPr>
        <w:t xml:space="preserve">M. </w:t>
      </w:r>
      <w:r w:rsidRPr="00A15EEA">
        <w:rPr>
          <w:rFonts w:ascii="Calibri" w:hAnsi="Calibri"/>
        </w:rPr>
        <w:t>Smadja</w:t>
      </w:r>
      <w:r w:rsidR="00F173A4" w:rsidRPr="00F173A4">
        <w:rPr>
          <w:rFonts w:ascii="Calibri" w:hAnsi="Calibri"/>
          <w:vertAlign w:val="superscript"/>
        </w:rPr>
        <w:t>5</w:t>
      </w:r>
      <w:r w:rsidRPr="00A15EEA">
        <w:rPr>
          <w:rFonts w:ascii="Calibri" w:hAnsi="Calibri"/>
        </w:rPr>
        <w:t xml:space="preserve">*, Roger </w:t>
      </w:r>
      <w:r w:rsidR="00C148A5">
        <w:rPr>
          <w:rFonts w:ascii="Calibri" w:hAnsi="Calibri"/>
        </w:rPr>
        <w:t xml:space="preserve">K. </w:t>
      </w:r>
      <w:r w:rsidRPr="00A15EEA">
        <w:rPr>
          <w:rFonts w:ascii="Calibri" w:hAnsi="Calibri"/>
        </w:rPr>
        <w:t>Butlin</w:t>
      </w:r>
      <w:r w:rsidR="00856280" w:rsidRPr="00856280">
        <w:rPr>
          <w:rFonts w:ascii="Calibri" w:hAnsi="Calibri"/>
          <w:vertAlign w:val="superscript"/>
        </w:rPr>
        <w:t>1</w:t>
      </w:r>
      <w:r w:rsidRPr="00A15EEA">
        <w:rPr>
          <w:rFonts w:ascii="Calibri" w:hAnsi="Calibri"/>
        </w:rPr>
        <w:t>*</w:t>
      </w:r>
    </w:p>
    <w:p w14:paraId="7BFE9E5F" w14:textId="77777777" w:rsidR="00A15EEA" w:rsidRPr="00A15EEA" w:rsidRDefault="00A15EEA" w:rsidP="00A15EEA">
      <w:pPr>
        <w:spacing w:line="360" w:lineRule="auto"/>
        <w:rPr>
          <w:rFonts w:ascii="Calibri" w:hAnsi="Calibri"/>
        </w:rPr>
      </w:pPr>
    </w:p>
    <w:p w14:paraId="720E91C7" w14:textId="77777777" w:rsidR="00A15EEA" w:rsidRPr="00A15EEA" w:rsidRDefault="00A15EEA" w:rsidP="00A15EEA">
      <w:pPr>
        <w:spacing w:line="360" w:lineRule="auto"/>
        <w:rPr>
          <w:rFonts w:ascii="Calibri" w:hAnsi="Calibri"/>
        </w:rPr>
      </w:pPr>
      <w:r w:rsidRPr="00A15EEA">
        <w:rPr>
          <w:rFonts w:ascii="Calibri" w:hAnsi="Calibri"/>
        </w:rPr>
        <w:t>* Joint last authors</w:t>
      </w:r>
    </w:p>
    <w:p w14:paraId="2B968F17" w14:textId="77777777" w:rsidR="00856280" w:rsidRDefault="00856280" w:rsidP="00856280">
      <w:pPr>
        <w:spacing w:line="360" w:lineRule="auto"/>
        <w:rPr>
          <w:rFonts w:ascii="Calibri" w:hAnsi="Calibri"/>
        </w:rPr>
      </w:pPr>
    </w:p>
    <w:p w14:paraId="42924CE4" w14:textId="77777777" w:rsidR="00856280" w:rsidRPr="00856280" w:rsidRDefault="00856280" w:rsidP="00856280">
      <w:pPr>
        <w:spacing w:line="360" w:lineRule="auto"/>
        <w:rPr>
          <w:rFonts w:ascii="Calibri" w:hAnsi="Calibri"/>
        </w:rPr>
      </w:pPr>
      <w:r w:rsidRPr="00856280">
        <w:rPr>
          <w:rFonts w:ascii="Calibri" w:hAnsi="Calibri"/>
        </w:rPr>
        <w:t>1. Department of Animal and Plant Sciences, University of Sheffield, Sheffield, United Kingdom</w:t>
      </w:r>
    </w:p>
    <w:p w14:paraId="72F478F6" w14:textId="41A14571" w:rsidR="00856280" w:rsidRPr="00856280" w:rsidRDefault="00856280" w:rsidP="00856280">
      <w:pPr>
        <w:spacing w:line="360" w:lineRule="auto"/>
        <w:rPr>
          <w:rFonts w:ascii="Calibri" w:hAnsi="Calibri"/>
          <w:lang w:val="fr-FR"/>
        </w:rPr>
      </w:pPr>
      <w:r>
        <w:rPr>
          <w:rFonts w:ascii="Calibri" w:hAnsi="Calibri"/>
          <w:lang w:val="fr-FR"/>
        </w:rPr>
        <w:t>2</w:t>
      </w:r>
      <w:r w:rsidRPr="00856280">
        <w:rPr>
          <w:rFonts w:ascii="Calibri" w:hAnsi="Calibri"/>
          <w:lang w:val="fr-FR"/>
        </w:rPr>
        <w:t>. INRA, Institut de Génétique, Environnement et Protection des Plantes, UMR 1349 IGEPP, Domaine de la Motte, 35653 Le Rheu Cedex, France</w:t>
      </w:r>
    </w:p>
    <w:p w14:paraId="27D15D25" w14:textId="2CEF5FC1" w:rsidR="00856280" w:rsidRPr="00856280" w:rsidRDefault="00F173A4" w:rsidP="00856280">
      <w:pPr>
        <w:spacing w:line="360" w:lineRule="auto"/>
        <w:rPr>
          <w:rFonts w:ascii="Calibri" w:hAnsi="Calibri"/>
        </w:rPr>
      </w:pPr>
      <w:r>
        <w:rPr>
          <w:rFonts w:ascii="Calibri" w:hAnsi="Calibri"/>
          <w:lang w:val="en-GB"/>
        </w:rPr>
        <w:t>3</w:t>
      </w:r>
      <w:r w:rsidR="00856280" w:rsidRPr="00856280">
        <w:rPr>
          <w:rFonts w:ascii="Calibri" w:hAnsi="Calibri"/>
          <w:lang w:val="en-GB"/>
        </w:rPr>
        <w:t xml:space="preserve">. </w:t>
      </w:r>
      <w:r w:rsidR="00856280" w:rsidRPr="00856280">
        <w:rPr>
          <w:rFonts w:ascii="Calibri" w:hAnsi="Calibri"/>
        </w:rPr>
        <w:t>Edinburgh Genomics, Ashworth Laboratories, University of Edinburgh, Edinburgh, United Kingdom</w:t>
      </w:r>
    </w:p>
    <w:p w14:paraId="25EF297D" w14:textId="6F92F7E2" w:rsidR="00856280" w:rsidRPr="00856280" w:rsidRDefault="00F173A4" w:rsidP="00856280">
      <w:pPr>
        <w:spacing w:line="360" w:lineRule="auto"/>
        <w:rPr>
          <w:rFonts w:ascii="Calibri" w:hAnsi="Calibri"/>
          <w:lang w:val="en-GB"/>
        </w:rPr>
      </w:pPr>
      <w:r>
        <w:rPr>
          <w:rFonts w:ascii="Calibri" w:hAnsi="Calibri"/>
        </w:rPr>
        <w:t>4</w:t>
      </w:r>
      <w:r w:rsidR="00856280" w:rsidRPr="00856280">
        <w:rPr>
          <w:rFonts w:ascii="Calibri" w:hAnsi="Calibri"/>
        </w:rPr>
        <w:t>. Department of Biology, University of York, York, United Kingdom</w:t>
      </w:r>
    </w:p>
    <w:p w14:paraId="63175A1A" w14:textId="67CD0E5D" w:rsidR="00856280" w:rsidRPr="00856280" w:rsidRDefault="00F173A4" w:rsidP="00856280">
      <w:pPr>
        <w:spacing w:line="360" w:lineRule="auto"/>
        <w:rPr>
          <w:rFonts w:ascii="Calibri" w:hAnsi="Calibri"/>
          <w:lang w:val="fr-FR"/>
        </w:rPr>
      </w:pPr>
      <w:r>
        <w:rPr>
          <w:rFonts w:ascii="Calibri" w:hAnsi="Calibri"/>
          <w:lang w:val="fr-FR"/>
        </w:rPr>
        <w:t>5</w:t>
      </w:r>
      <w:r w:rsidR="00856280" w:rsidRPr="00856280">
        <w:rPr>
          <w:rFonts w:ascii="Calibri" w:hAnsi="Calibri"/>
          <w:lang w:val="fr-FR"/>
        </w:rPr>
        <w:t xml:space="preserve">. Institut des Sciences de l’Evolution (UMR 5554 CNRS-IRD-CIRAD-Université de Montpellier), cc065, place Bataillon, </w:t>
      </w:r>
      <w:r w:rsidR="0004308D">
        <w:rPr>
          <w:rFonts w:ascii="Calibri" w:hAnsi="Calibri"/>
          <w:lang w:val="fr-FR"/>
        </w:rPr>
        <w:t xml:space="preserve">Campus Triolet, </w:t>
      </w:r>
      <w:r w:rsidR="00856280" w:rsidRPr="00856280">
        <w:rPr>
          <w:rFonts w:ascii="Calibri" w:hAnsi="Calibri"/>
          <w:lang w:val="fr-FR"/>
        </w:rPr>
        <w:t>Université</w:t>
      </w:r>
      <w:r w:rsidR="0004308D">
        <w:rPr>
          <w:rFonts w:ascii="Calibri" w:hAnsi="Calibri"/>
          <w:lang w:val="fr-FR"/>
        </w:rPr>
        <w:t xml:space="preserve"> de</w:t>
      </w:r>
      <w:r w:rsidR="00856280" w:rsidRPr="00856280">
        <w:rPr>
          <w:rFonts w:ascii="Calibri" w:hAnsi="Calibri"/>
          <w:lang w:val="fr-FR"/>
        </w:rPr>
        <w:t xml:space="preserve"> Montpellier, 34095 Montpellier cedex 05, France</w:t>
      </w:r>
    </w:p>
    <w:p w14:paraId="11E89268" w14:textId="77777777" w:rsidR="00856280" w:rsidRPr="00856280" w:rsidRDefault="00856280" w:rsidP="00856280">
      <w:pPr>
        <w:spacing w:line="360" w:lineRule="auto"/>
        <w:rPr>
          <w:rFonts w:ascii="Calibri" w:hAnsi="Calibri"/>
          <w:lang w:val="en-GB"/>
        </w:rPr>
      </w:pPr>
    </w:p>
    <w:p w14:paraId="22455608" w14:textId="77777777" w:rsidR="00856280" w:rsidRPr="00856280" w:rsidRDefault="00856280" w:rsidP="00856280">
      <w:pPr>
        <w:spacing w:line="360" w:lineRule="auto"/>
        <w:rPr>
          <w:rFonts w:ascii="Calibri" w:hAnsi="Calibri"/>
          <w:lang w:val="en-GB"/>
        </w:rPr>
      </w:pPr>
    </w:p>
    <w:p w14:paraId="590237DD" w14:textId="0B4E86B2" w:rsidR="00856280" w:rsidRPr="00856280" w:rsidRDefault="00856280" w:rsidP="00856280">
      <w:pPr>
        <w:spacing w:line="360" w:lineRule="auto"/>
        <w:rPr>
          <w:rFonts w:ascii="Calibri" w:hAnsi="Calibri"/>
          <w:lang w:val="en-GB"/>
        </w:rPr>
      </w:pPr>
      <w:r w:rsidRPr="00856280">
        <w:rPr>
          <w:rFonts w:ascii="Calibri" w:hAnsi="Calibri"/>
          <w:lang w:val="en-GB"/>
        </w:rPr>
        <w:t xml:space="preserve">Keywords: </w:t>
      </w:r>
      <w:r w:rsidR="0083764B" w:rsidRPr="0083764B">
        <w:rPr>
          <w:rFonts w:ascii="Calibri" w:hAnsi="Calibri"/>
        </w:rPr>
        <w:t xml:space="preserve">adaptation, speciation, </w:t>
      </w:r>
      <w:r w:rsidR="0083764B" w:rsidRPr="009406FC">
        <w:rPr>
          <w:rFonts w:ascii="Calibri" w:hAnsi="Calibri"/>
          <w:i/>
        </w:rPr>
        <w:t>Acyrthosiphon pisum</w:t>
      </w:r>
      <w:r w:rsidR="0083764B" w:rsidRPr="0083764B">
        <w:rPr>
          <w:rFonts w:ascii="Calibri" w:hAnsi="Calibri"/>
        </w:rPr>
        <w:t>, chemosensory genes, targeted resequencing, genome scan</w:t>
      </w:r>
      <w:r w:rsidR="0083764B">
        <w:rPr>
          <w:rFonts w:ascii="Calibri" w:hAnsi="Calibri"/>
        </w:rPr>
        <w:t>.</w:t>
      </w:r>
    </w:p>
    <w:p w14:paraId="4525F3A6" w14:textId="77777777" w:rsidR="00856280" w:rsidRPr="00856280" w:rsidRDefault="00856280" w:rsidP="00856280">
      <w:pPr>
        <w:spacing w:line="360" w:lineRule="auto"/>
        <w:rPr>
          <w:rFonts w:ascii="Calibri" w:hAnsi="Calibri"/>
          <w:lang w:val="en-GB"/>
        </w:rPr>
      </w:pPr>
    </w:p>
    <w:p w14:paraId="5C010364" w14:textId="77777777" w:rsidR="00856280" w:rsidRPr="00856280" w:rsidRDefault="00856280" w:rsidP="00856280">
      <w:pPr>
        <w:spacing w:line="360" w:lineRule="auto"/>
        <w:rPr>
          <w:rFonts w:ascii="Calibri" w:hAnsi="Calibri"/>
          <w:lang w:val="en-GB"/>
        </w:rPr>
      </w:pPr>
    </w:p>
    <w:p w14:paraId="12DD794C" w14:textId="77777777" w:rsidR="00CD49C7" w:rsidRDefault="00CD49C7" w:rsidP="00856280">
      <w:pPr>
        <w:spacing w:line="360" w:lineRule="auto"/>
        <w:rPr>
          <w:rFonts w:ascii="Calibri" w:hAnsi="Calibri"/>
          <w:vertAlign w:val="superscript"/>
          <w:lang w:val="en-GB"/>
        </w:rPr>
      </w:pPr>
    </w:p>
    <w:p w14:paraId="55832256" w14:textId="77777777" w:rsidR="00CD49C7" w:rsidRDefault="00CD49C7" w:rsidP="00856280">
      <w:pPr>
        <w:spacing w:line="360" w:lineRule="auto"/>
        <w:rPr>
          <w:rFonts w:ascii="Calibri" w:hAnsi="Calibri"/>
          <w:vertAlign w:val="superscript"/>
          <w:lang w:val="en-GB"/>
        </w:rPr>
      </w:pPr>
    </w:p>
    <w:p w14:paraId="7887E33F" w14:textId="77777777" w:rsidR="00CD49C7" w:rsidRDefault="00CD49C7" w:rsidP="00856280">
      <w:pPr>
        <w:spacing w:line="360" w:lineRule="auto"/>
        <w:rPr>
          <w:rFonts w:ascii="Calibri" w:hAnsi="Calibri"/>
          <w:vertAlign w:val="superscript"/>
          <w:lang w:val="en-GB"/>
        </w:rPr>
      </w:pPr>
    </w:p>
    <w:p w14:paraId="2DEBF63C" w14:textId="77777777" w:rsidR="00856280" w:rsidRPr="00856280" w:rsidRDefault="00856280" w:rsidP="00856280">
      <w:pPr>
        <w:spacing w:line="360" w:lineRule="auto"/>
        <w:rPr>
          <w:rFonts w:ascii="Calibri" w:hAnsi="Calibri"/>
          <w:lang w:val="en-GB"/>
        </w:rPr>
      </w:pPr>
      <w:r w:rsidRPr="00856280">
        <w:rPr>
          <w:rFonts w:ascii="Calibri" w:hAnsi="Calibri"/>
          <w:vertAlign w:val="superscript"/>
          <w:lang w:val="en-GB"/>
        </w:rPr>
        <w:t>$</w:t>
      </w:r>
      <w:r w:rsidRPr="00856280">
        <w:rPr>
          <w:rFonts w:ascii="Calibri" w:hAnsi="Calibri"/>
          <w:lang w:val="en-GB"/>
        </w:rPr>
        <w:t>Corresponding author</w:t>
      </w:r>
    </w:p>
    <w:p w14:paraId="50D5CE36" w14:textId="34D8B441" w:rsidR="00A15EEA" w:rsidRPr="00CD49C7" w:rsidRDefault="00856280" w:rsidP="00A15EEA">
      <w:pPr>
        <w:spacing w:line="360" w:lineRule="auto"/>
        <w:rPr>
          <w:rFonts w:ascii="Calibri" w:hAnsi="Calibri"/>
        </w:rPr>
      </w:pPr>
      <w:r w:rsidRPr="00856280">
        <w:rPr>
          <w:rFonts w:ascii="Calibri" w:hAnsi="Calibri"/>
          <w:lang w:val="en-GB"/>
        </w:rPr>
        <w:t xml:space="preserve">Isobel Eyres, </w:t>
      </w:r>
      <w:r w:rsidRPr="00856280">
        <w:rPr>
          <w:rFonts w:ascii="Calibri" w:hAnsi="Calibri"/>
        </w:rPr>
        <w:t>Department of Animal and Plant Sciences, Alfred Denny Building, University of Sheffield, Western Bank, Sheffield, S10 2TN, UK. Email: i.eyres@sheffield.ac.uk</w:t>
      </w:r>
    </w:p>
    <w:p w14:paraId="24783203" w14:textId="77777777" w:rsidR="00963038" w:rsidRDefault="00963038">
      <w:pPr>
        <w:rPr>
          <w:rFonts w:ascii="Calibri" w:hAnsi="Calibri"/>
          <w:b/>
        </w:rPr>
      </w:pPr>
      <w:r>
        <w:rPr>
          <w:rFonts w:ascii="Calibri" w:hAnsi="Calibri"/>
          <w:b/>
        </w:rPr>
        <w:br w:type="page"/>
      </w:r>
    </w:p>
    <w:p w14:paraId="13B35FCE" w14:textId="5CA441AB" w:rsidR="00A15EEA" w:rsidRPr="00A15EEA" w:rsidRDefault="00A15EEA" w:rsidP="00CD49C7">
      <w:pPr>
        <w:rPr>
          <w:rFonts w:ascii="Calibri" w:hAnsi="Calibri"/>
          <w:b/>
        </w:rPr>
      </w:pPr>
      <w:r w:rsidRPr="00A15EEA">
        <w:rPr>
          <w:rFonts w:ascii="Calibri" w:hAnsi="Calibri"/>
          <w:b/>
        </w:rPr>
        <w:lastRenderedPageBreak/>
        <w:t>Abstract</w:t>
      </w:r>
    </w:p>
    <w:p w14:paraId="7299C425" w14:textId="77777777" w:rsidR="009C53B4" w:rsidRDefault="009C53B4" w:rsidP="00A15EEA">
      <w:pPr>
        <w:spacing w:line="360" w:lineRule="auto"/>
        <w:rPr>
          <w:rFonts w:ascii="Calibri" w:hAnsi="Calibri"/>
        </w:rPr>
      </w:pPr>
    </w:p>
    <w:p w14:paraId="17B01CF9" w14:textId="64F8D196" w:rsidR="00C53645" w:rsidRPr="0094757F" w:rsidRDefault="00A47372" w:rsidP="0094757F">
      <w:pPr>
        <w:spacing w:line="360" w:lineRule="auto"/>
        <w:rPr>
          <w:rFonts w:ascii="Calibri" w:hAnsi="Calibri"/>
        </w:rPr>
      </w:pPr>
      <w:r w:rsidRPr="00F83B59">
        <w:rPr>
          <w:rFonts w:ascii="Calibri" w:hAnsi="Calibri"/>
        </w:rPr>
        <w:t>Host</w:t>
      </w:r>
      <w:r>
        <w:rPr>
          <w:rFonts w:ascii="Calibri" w:hAnsi="Calibri"/>
        </w:rPr>
        <w:t>-</w:t>
      </w:r>
      <w:r w:rsidRPr="00F83B59">
        <w:rPr>
          <w:rFonts w:ascii="Calibri" w:hAnsi="Calibri"/>
        </w:rPr>
        <w:t>associated races of phytop</w:t>
      </w:r>
      <w:r>
        <w:rPr>
          <w:rFonts w:ascii="Calibri" w:hAnsi="Calibri"/>
        </w:rPr>
        <w:t xml:space="preserve">hagous insects provide a </w:t>
      </w:r>
      <w:r w:rsidRPr="00F83B59">
        <w:rPr>
          <w:rFonts w:ascii="Calibri" w:hAnsi="Calibri"/>
        </w:rPr>
        <w:t>model for understanding how adaptation to a new environment can lead to reproductive isolation and speciation, ultimately enabling us to connect barriers to gene flow to adaptive causes of divergence.</w:t>
      </w:r>
      <w:r w:rsidR="00C148A5">
        <w:rPr>
          <w:rFonts w:ascii="Calibri" w:hAnsi="Calibri"/>
        </w:rPr>
        <w:t xml:space="preserve"> </w:t>
      </w:r>
      <w:r w:rsidRPr="00A15EEA">
        <w:rPr>
          <w:rFonts w:ascii="Calibri" w:hAnsi="Calibri"/>
          <w:lang w:val="en-GB"/>
        </w:rPr>
        <w:t>The pea aphid (</w:t>
      </w:r>
      <w:r w:rsidRPr="00A15EEA">
        <w:rPr>
          <w:rFonts w:ascii="Calibri" w:hAnsi="Calibri"/>
          <w:i/>
          <w:lang w:val="en-GB"/>
        </w:rPr>
        <w:t>Acyrthosiphon pisum)</w:t>
      </w:r>
      <w:r w:rsidRPr="00A15EEA">
        <w:rPr>
          <w:rFonts w:ascii="Calibri" w:hAnsi="Calibri"/>
          <w:lang w:val="en-GB"/>
        </w:rPr>
        <w:t xml:space="preserve"> comprises host-races specialising on </w:t>
      </w:r>
      <w:r>
        <w:rPr>
          <w:rFonts w:ascii="Calibri" w:hAnsi="Calibri"/>
          <w:lang w:val="en-GB"/>
        </w:rPr>
        <w:t>legume species</w:t>
      </w:r>
      <w:r w:rsidRPr="00A15EEA">
        <w:rPr>
          <w:rFonts w:ascii="Calibri" w:hAnsi="Calibri"/>
          <w:lang w:val="en-GB"/>
        </w:rPr>
        <w:t>, and provides a unique system for examining the early stages of diversification along a gradient of genetic and associated adaptive divergence. As host</w:t>
      </w:r>
      <w:r>
        <w:rPr>
          <w:rFonts w:ascii="Calibri" w:hAnsi="Calibri"/>
          <w:lang w:val="en-GB"/>
        </w:rPr>
        <w:t>-</w:t>
      </w:r>
      <w:r w:rsidRPr="00A15EEA">
        <w:rPr>
          <w:rFonts w:ascii="Calibri" w:hAnsi="Calibri"/>
          <w:lang w:val="en-GB"/>
        </w:rPr>
        <w:t xml:space="preserve">choice produces assortative mating, understanding </w:t>
      </w:r>
      <w:r>
        <w:rPr>
          <w:rFonts w:ascii="Calibri" w:hAnsi="Calibri"/>
          <w:lang w:val="en-GB"/>
        </w:rPr>
        <w:t xml:space="preserve">the </w:t>
      </w:r>
      <w:r w:rsidRPr="00A15EEA">
        <w:rPr>
          <w:rFonts w:ascii="Calibri" w:hAnsi="Calibri"/>
          <w:lang w:val="en-GB"/>
        </w:rPr>
        <w:t xml:space="preserve">underlying mechanisms </w:t>
      </w:r>
      <w:r>
        <w:rPr>
          <w:rFonts w:ascii="Calibri" w:hAnsi="Calibri"/>
          <w:lang w:val="en-GB"/>
        </w:rPr>
        <w:t xml:space="preserve">of choice </w:t>
      </w:r>
      <w:r w:rsidRPr="00A15EEA">
        <w:rPr>
          <w:rFonts w:ascii="Calibri" w:hAnsi="Calibri"/>
          <w:lang w:val="en-GB"/>
        </w:rPr>
        <w:t xml:space="preserve">will contribute </w:t>
      </w:r>
      <w:r>
        <w:rPr>
          <w:rFonts w:ascii="Calibri" w:hAnsi="Calibri"/>
          <w:lang w:val="en-GB"/>
        </w:rPr>
        <w:t xml:space="preserve">directly </w:t>
      </w:r>
      <w:r w:rsidRPr="00A15EEA">
        <w:rPr>
          <w:rFonts w:ascii="Calibri" w:hAnsi="Calibri"/>
          <w:lang w:val="en-GB"/>
        </w:rPr>
        <w:t>to understanding of speciation.</w:t>
      </w:r>
      <w:r w:rsidR="00C148A5">
        <w:rPr>
          <w:rFonts w:ascii="Calibri" w:hAnsi="Calibri"/>
          <w:lang w:val="en-GB"/>
        </w:rPr>
        <w:t xml:space="preserve"> </w:t>
      </w:r>
      <w:r w:rsidR="0047086E">
        <w:rPr>
          <w:rFonts w:ascii="Calibri" w:hAnsi="Calibri"/>
          <w:lang w:val="en-GB"/>
        </w:rPr>
        <w:t xml:space="preserve">As </w:t>
      </w:r>
      <w:r w:rsidR="0047086E">
        <w:rPr>
          <w:rFonts w:ascii="Calibri" w:hAnsi="Calibri"/>
        </w:rPr>
        <w:t>h</w:t>
      </w:r>
      <w:r w:rsidRPr="00A15EEA">
        <w:rPr>
          <w:rFonts w:ascii="Calibri" w:hAnsi="Calibri"/>
        </w:rPr>
        <w:t>ost-choice in the pea aphid is likely mediated by smell and taste</w:t>
      </w:r>
      <w:r w:rsidR="0047086E">
        <w:rPr>
          <w:rFonts w:ascii="Calibri" w:hAnsi="Calibri"/>
        </w:rPr>
        <w:t xml:space="preserve">, </w:t>
      </w:r>
      <w:r>
        <w:rPr>
          <w:rFonts w:ascii="Calibri" w:hAnsi="Calibri"/>
        </w:rPr>
        <w:t xml:space="preserve">we use capture sequencing and SNP genotyping </w:t>
      </w:r>
      <w:r w:rsidR="0047086E">
        <w:rPr>
          <w:rFonts w:ascii="Calibri" w:hAnsi="Calibri"/>
        </w:rPr>
        <w:t xml:space="preserve">to test for the role of chemosensory genes in the divergence between </w:t>
      </w:r>
      <w:r>
        <w:rPr>
          <w:rFonts w:ascii="Calibri" w:hAnsi="Calibri"/>
        </w:rPr>
        <w:t xml:space="preserve">eight host-plant species </w:t>
      </w:r>
      <w:r w:rsidR="0047086E">
        <w:rPr>
          <w:rFonts w:ascii="Calibri" w:hAnsi="Calibri"/>
        </w:rPr>
        <w:t xml:space="preserve">across the continuum of differentiation and sampled </w:t>
      </w:r>
      <w:r>
        <w:rPr>
          <w:rFonts w:ascii="Calibri" w:hAnsi="Calibri"/>
        </w:rPr>
        <w:t>at multiple locations across western Europe</w:t>
      </w:r>
      <w:r w:rsidR="00C148A5">
        <w:rPr>
          <w:rFonts w:ascii="Calibri" w:hAnsi="Calibri"/>
        </w:rPr>
        <w:t>.</w:t>
      </w:r>
      <w:r>
        <w:rPr>
          <w:rFonts w:ascii="Calibri" w:hAnsi="Calibri"/>
        </w:rPr>
        <w:t xml:space="preserve"> </w:t>
      </w:r>
      <w:r w:rsidR="00C148A5">
        <w:rPr>
          <w:rFonts w:ascii="Calibri" w:hAnsi="Calibri"/>
        </w:rPr>
        <w:t xml:space="preserve">We </w:t>
      </w:r>
      <w:r w:rsidR="0047086E">
        <w:rPr>
          <w:rFonts w:ascii="Calibri" w:hAnsi="Calibri"/>
        </w:rPr>
        <w:t>show</w:t>
      </w:r>
      <w:r w:rsidR="0047086E" w:rsidRPr="00A15EEA">
        <w:rPr>
          <w:rFonts w:ascii="Calibri" w:hAnsi="Calibri"/>
        </w:rPr>
        <w:t xml:space="preserve"> </w:t>
      </w:r>
      <w:r>
        <w:rPr>
          <w:rFonts w:ascii="Calibri" w:hAnsi="Calibri"/>
        </w:rPr>
        <w:t>high differentiation of</w:t>
      </w:r>
      <w:r w:rsidRPr="00A15EEA">
        <w:rPr>
          <w:rFonts w:ascii="Calibri" w:hAnsi="Calibri"/>
        </w:rPr>
        <w:t xml:space="preserve"> chemosensory loci</w:t>
      </w:r>
      <w:r w:rsidR="00C148A5">
        <w:rPr>
          <w:rFonts w:ascii="Calibri" w:hAnsi="Calibri"/>
        </w:rPr>
        <w:t xml:space="preserve"> relative to control loci</w:t>
      </w:r>
      <w:r w:rsidRPr="00A15EEA">
        <w:rPr>
          <w:rFonts w:ascii="Calibri" w:hAnsi="Calibri"/>
        </w:rPr>
        <w:t xml:space="preserve"> in a broad set of pea aphid races</w:t>
      </w:r>
      <w:r>
        <w:rPr>
          <w:rFonts w:ascii="Calibri" w:hAnsi="Calibri"/>
        </w:rPr>
        <w:t xml:space="preserve"> and localities</w:t>
      </w:r>
      <w:r w:rsidR="00C148A5">
        <w:rPr>
          <w:rFonts w:ascii="Calibri" w:hAnsi="Calibri"/>
        </w:rPr>
        <w:t>, using a model-free approach based on Principal Component analysis</w:t>
      </w:r>
      <w:r w:rsidRPr="00A15EEA">
        <w:rPr>
          <w:rFonts w:ascii="Calibri" w:hAnsi="Calibri"/>
        </w:rPr>
        <w:t>.</w:t>
      </w:r>
      <w:r>
        <w:rPr>
          <w:rFonts w:ascii="Calibri" w:hAnsi="Calibri"/>
        </w:rPr>
        <w:t xml:space="preserve"> </w:t>
      </w:r>
      <w:r w:rsidRPr="00A0681A">
        <w:rPr>
          <w:rFonts w:ascii="Calibri" w:hAnsi="Calibri"/>
        </w:rPr>
        <w:t xml:space="preserve">Olfactory and gustatory receptors form the majority of highly differentiated genes, </w:t>
      </w:r>
      <w:r w:rsidR="00656EF1">
        <w:rPr>
          <w:rFonts w:ascii="Calibri" w:hAnsi="Calibri"/>
        </w:rPr>
        <w:t>and include</w:t>
      </w:r>
      <w:r w:rsidR="0047086E">
        <w:rPr>
          <w:rFonts w:ascii="Calibri" w:hAnsi="Calibri"/>
        </w:rPr>
        <w:t xml:space="preserve"> loci</w:t>
      </w:r>
      <w:r w:rsidRPr="00A15EEA">
        <w:rPr>
          <w:rFonts w:ascii="Calibri" w:hAnsi="Calibri"/>
        </w:rPr>
        <w:t xml:space="preserve"> </w:t>
      </w:r>
      <w:r w:rsidR="0047086E">
        <w:rPr>
          <w:rFonts w:ascii="Calibri" w:hAnsi="Calibri"/>
        </w:rPr>
        <w:t xml:space="preserve">that were </w:t>
      </w:r>
      <w:r w:rsidR="0059310A">
        <w:rPr>
          <w:rFonts w:ascii="Calibri" w:hAnsi="Calibri"/>
        </w:rPr>
        <w:t xml:space="preserve">already </w:t>
      </w:r>
      <w:r w:rsidRPr="00A15EEA">
        <w:rPr>
          <w:rFonts w:ascii="Calibri" w:hAnsi="Calibri"/>
        </w:rPr>
        <w:t xml:space="preserve">identified </w:t>
      </w:r>
      <w:r w:rsidR="0059310A">
        <w:rPr>
          <w:rFonts w:ascii="Calibri" w:hAnsi="Calibri"/>
        </w:rPr>
        <w:t xml:space="preserve">as outliers </w:t>
      </w:r>
      <w:r w:rsidR="0047086E">
        <w:rPr>
          <w:rFonts w:ascii="Calibri" w:hAnsi="Calibri"/>
        </w:rPr>
        <w:t>in a previous study focusing on the three most closely related host races</w:t>
      </w:r>
      <w:r w:rsidRPr="00A15EEA">
        <w:rPr>
          <w:rFonts w:ascii="Calibri" w:hAnsi="Calibri"/>
        </w:rPr>
        <w:t>.</w:t>
      </w:r>
      <w:r w:rsidR="00C148A5">
        <w:rPr>
          <w:rFonts w:ascii="Calibri" w:hAnsi="Calibri"/>
        </w:rPr>
        <w:t xml:space="preserve"> </w:t>
      </w:r>
      <w:r w:rsidR="00732BE7">
        <w:rPr>
          <w:rFonts w:ascii="Calibri" w:hAnsi="Calibri"/>
        </w:rPr>
        <w:t>Consistent indications</w:t>
      </w:r>
      <w:r w:rsidR="0059310A">
        <w:rPr>
          <w:rFonts w:ascii="Calibri" w:hAnsi="Calibri"/>
        </w:rPr>
        <w:t xml:space="preserve"> </w:t>
      </w:r>
      <w:r w:rsidR="00732BE7">
        <w:rPr>
          <w:rFonts w:ascii="Calibri" w:hAnsi="Calibri"/>
        </w:rPr>
        <w:t>that</w:t>
      </w:r>
      <w:r w:rsidRPr="00A15EEA">
        <w:rPr>
          <w:rFonts w:ascii="Calibri" w:hAnsi="Calibri"/>
        </w:rPr>
        <w:t xml:space="preserve"> chemosensory genes </w:t>
      </w:r>
      <w:r w:rsidR="00732BE7">
        <w:rPr>
          <w:rFonts w:ascii="Calibri" w:hAnsi="Calibri"/>
        </w:rPr>
        <w:t>may be</w:t>
      </w:r>
      <w:r w:rsidR="00732BE7" w:rsidRPr="00A15EEA">
        <w:rPr>
          <w:rFonts w:ascii="Calibri" w:hAnsi="Calibri"/>
        </w:rPr>
        <w:t xml:space="preserve"> </w:t>
      </w:r>
      <w:r w:rsidRPr="00A15EEA">
        <w:rPr>
          <w:rFonts w:ascii="Calibri" w:hAnsi="Calibri"/>
        </w:rPr>
        <w:t xml:space="preserve">good candidates for local adaptation and barriers </w:t>
      </w:r>
      <w:r>
        <w:rPr>
          <w:rFonts w:ascii="Calibri" w:hAnsi="Calibri"/>
        </w:rPr>
        <w:t>to</w:t>
      </w:r>
      <w:r w:rsidRPr="00A15EEA">
        <w:rPr>
          <w:rFonts w:ascii="Calibri" w:hAnsi="Calibri"/>
        </w:rPr>
        <w:t xml:space="preserve"> gene flow in the pea aphid </w:t>
      </w:r>
      <w:r w:rsidR="0059310A">
        <w:rPr>
          <w:rFonts w:ascii="Calibri" w:hAnsi="Calibri"/>
        </w:rPr>
        <w:t>open the way to</w:t>
      </w:r>
      <w:r w:rsidRPr="00A15EEA">
        <w:rPr>
          <w:rFonts w:ascii="Calibri" w:hAnsi="Calibri"/>
        </w:rPr>
        <w:t xml:space="preserve"> </w:t>
      </w:r>
      <w:r w:rsidR="00D25B96">
        <w:rPr>
          <w:rFonts w:ascii="Calibri" w:hAnsi="Calibri"/>
        </w:rPr>
        <w:t>further</w:t>
      </w:r>
      <w:r w:rsidRPr="00A15EEA">
        <w:rPr>
          <w:rFonts w:ascii="Calibri" w:hAnsi="Calibri"/>
        </w:rPr>
        <w:t xml:space="preserve"> investigation</w:t>
      </w:r>
      <w:r w:rsidR="00D25B96">
        <w:rPr>
          <w:rFonts w:ascii="Calibri" w:hAnsi="Calibri"/>
        </w:rPr>
        <w:t>s</w:t>
      </w:r>
      <w:r w:rsidRPr="00A15EEA">
        <w:rPr>
          <w:rFonts w:ascii="Calibri" w:hAnsi="Calibri"/>
        </w:rPr>
        <w:t xml:space="preserve"> aiming </w:t>
      </w:r>
      <w:r>
        <w:rPr>
          <w:rFonts w:ascii="Calibri" w:hAnsi="Calibri"/>
        </w:rPr>
        <w:t xml:space="preserve">to </w:t>
      </w:r>
      <w:r w:rsidRPr="00A15EEA">
        <w:rPr>
          <w:rFonts w:ascii="Calibri" w:hAnsi="Calibri"/>
        </w:rPr>
        <w:t>understand their impact on gene flow, and to determine their precise function</w:t>
      </w:r>
      <w:r w:rsidR="00D25B96">
        <w:rPr>
          <w:rFonts w:ascii="Calibri" w:hAnsi="Calibri"/>
        </w:rPr>
        <w:t>s</w:t>
      </w:r>
      <w:r w:rsidRPr="00A15EEA">
        <w:rPr>
          <w:rFonts w:ascii="Calibri" w:hAnsi="Calibri"/>
        </w:rPr>
        <w:t xml:space="preserve"> in response to host plant metabolites.</w:t>
      </w:r>
      <w:r w:rsidR="00E2425A" w:rsidDel="00E2425A">
        <w:rPr>
          <w:rFonts w:ascii="Calibri" w:hAnsi="Calibri"/>
        </w:rPr>
        <w:t xml:space="preserve"> </w:t>
      </w:r>
      <w:r w:rsidR="00C53645">
        <w:rPr>
          <w:rFonts w:ascii="Calibri" w:hAnsi="Calibri"/>
          <w:b/>
        </w:rPr>
        <w:br w:type="page"/>
      </w:r>
    </w:p>
    <w:p w14:paraId="36613447" w14:textId="311542CA" w:rsidR="005221A0" w:rsidRDefault="005221A0" w:rsidP="005221A0">
      <w:pPr>
        <w:spacing w:line="360" w:lineRule="auto"/>
        <w:rPr>
          <w:rFonts w:ascii="Calibri" w:hAnsi="Calibri"/>
          <w:b/>
        </w:rPr>
      </w:pPr>
      <w:r>
        <w:rPr>
          <w:rFonts w:ascii="Calibri" w:hAnsi="Calibri"/>
          <w:b/>
        </w:rPr>
        <w:lastRenderedPageBreak/>
        <w:t>Introduction</w:t>
      </w:r>
    </w:p>
    <w:p w14:paraId="4A1F5019" w14:textId="77777777" w:rsidR="005221A0" w:rsidRDefault="005221A0" w:rsidP="005221A0">
      <w:pPr>
        <w:spacing w:line="360" w:lineRule="auto"/>
        <w:rPr>
          <w:rFonts w:ascii="Calibri" w:hAnsi="Calibri"/>
        </w:rPr>
      </w:pPr>
    </w:p>
    <w:p w14:paraId="690E04A7" w14:textId="3414D3F8" w:rsidR="005221A0" w:rsidRDefault="005221A0" w:rsidP="005221A0">
      <w:pPr>
        <w:spacing w:line="360" w:lineRule="auto"/>
        <w:rPr>
          <w:rFonts w:ascii="Calibri" w:hAnsi="Calibri"/>
        </w:rPr>
      </w:pPr>
      <w:r>
        <w:rPr>
          <w:rFonts w:ascii="Calibri" w:hAnsi="Calibri"/>
        </w:rPr>
        <w:t>Speciation depends on the evolution of barriers to gene flow, and natural selection is</w:t>
      </w:r>
      <w:r w:rsidR="00D25B96">
        <w:rPr>
          <w:rFonts w:ascii="Calibri" w:hAnsi="Calibri"/>
        </w:rPr>
        <w:t xml:space="preserve"> </w:t>
      </w:r>
      <w:r>
        <w:rPr>
          <w:rFonts w:ascii="Calibri" w:hAnsi="Calibri"/>
        </w:rPr>
        <w:t xml:space="preserve">now considered to be an important driver in this process </w:t>
      </w:r>
      <w:r>
        <w:rPr>
          <w:rFonts w:ascii="Calibri" w:hAnsi="Calibri"/>
        </w:rPr>
        <w:fldChar w:fldCharType="begin"/>
      </w:r>
      <w:r w:rsidR="00C7791C">
        <w:rPr>
          <w:rFonts w:ascii="Calibri" w:hAnsi="Calibri"/>
        </w:rPr>
        <w:instrText xml:space="preserve"> ADDIN ZOTERO_ITEM CSL_CITATION {"citationID":"6i2xRwrL","properties":{"formattedCitation":"{\\rtf (Kirkpatrick &amp; Ravign\\uc0\\u233{} 2002; Nosil \\i et al.\\i0{} 2002; Via 2009; Nosil 2012)}","plainCitation":"(Kirkpatrick &amp; Ravigné 2002; Nosil et al. 2002; Via 2009; Nosil 2012)"},"citationItems":[{"id":1263,"uris":["http://zotero.org/users/1691838/items/NFMMMBFZ"],"uri":["http://zotero.org/users/1691838/items/NFMMMBFZ"],"itemData":{"id":1263,"type":"article-journal","title":"Speciation by Natural and Sexual Selection: Models and Experiments","container-title":"The American Naturalist","page":"S22-S35","volume":"159","issue":"S3","source":"JSTOR","abstract":"Abstract: A large number of mathematical models have been developed that show how natural and sexual selection can cause prezygotic isolation to evolve. This article attempts to unify this literature by identifying five major elements that determine the outcome of speciation caused by selection: a form of disruptive selection, a form of isolating mech</w:instrText>
      </w:r>
      <w:r w:rsidR="00C7791C">
        <w:rPr>
          <w:rFonts w:ascii="Calibri" w:hAnsi="Calibri" w:hint="eastAsia"/>
        </w:rPr>
        <w:instrText>anism (assortment or a mating preference), a way to transmit the force of disruptive selection to the isolating mechanism (direct selection or indirect selection), a genetic basis for increased isolation (a one</w:instrText>
      </w:r>
      <w:r w:rsidR="00C7791C">
        <w:rPr>
          <w:rFonts w:ascii="Calibri" w:hAnsi="Calibri" w:hint="eastAsia"/>
        </w:rPr>
        <w:instrText>‐</w:instrText>
      </w:r>
      <w:r w:rsidR="00C7791C">
        <w:rPr>
          <w:rFonts w:ascii="Calibri" w:hAnsi="Calibri" w:hint="eastAsia"/>
        </w:rPr>
        <w:instrText xml:space="preserve"> or two</w:instrText>
      </w:r>
      <w:r w:rsidR="00C7791C">
        <w:rPr>
          <w:rFonts w:ascii="Calibri" w:hAnsi="Calibri" w:hint="eastAsia"/>
        </w:rPr>
        <w:instrText>‐</w:instrText>
      </w:r>
      <w:r w:rsidR="00C7791C">
        <w:rPr>
          <w:rFonts w:ascii="Calibri" w:hAnsi="Calibri" w:hint="eastAsia"/>
        </w:rPr>
        <w:instrText>allele mechanism), and an initial co</w:instrText>
      </w:r>
      <w:r w:rsidR="00C7791C">
        <w:rPr>
          <w:rFonts w:ascii="Calibri" w:hAnsi="Calibri"/>
        </w:rPr>
        <w:instrText xml:space="preserve">ndition (high or low initial divergence). We show that the geographical context of speciation (allopatry vs. sympatry) can be viewed as a form of assortative mating. These five elements appear to operate largely independently of each other and can be used to make generalizations about when speciation is most likely to happen. This provides a framework for interpreting results from laboratory experiments, which are found to agree generally with theoretical predictions about conditions that are favorable to the evolution of prezygotic isolation.","DOI":"10.1086/338370","ISSN":"0003-0147","shortTitle":"Speciation by Natural and Sexual Selection","journalAbbreviation":"The American Naturalist","author":[{"family":"Kirkpatrick","given":"Mark"},{"family":"Ravigné","given":"Virginie"}],"issued":{"date-parts":[["2002"]]},"accessed":{"date-parts":[["2016",1,27]],"season":"14:05:03"}}},{"id":1260,"uris":["http://zotero.org/users/1691838/items/PJWZDH4M"],"uri":["http://zotero.org/users/1691838/items/PJWZDH4M"],"itemData":{"id":1260,"type":"article-journal","title":"Host-plant adaptation drives the parallel evolution of reproductive isolation","container-title":"Nature","page":"440-443","volume":"417","issue":"6887","source":"www.nature.com","abstract":"Parallel evolution of similar traits in independent populations that inhabit ecologically similar environments strongly implicates natural selection as the cause of evolution. Parallel speciation is a special form of parallel evolution where traits that determine reproductive isolation evolve repeatedly, in closely related populations, as by-products of adaptation to ecological conditions. The outcome of such parallel evolution is that ecologically divergent pairs of populations exhibit greater levels of reproductive isolation than ecologically similar pairs of populations of a similar or younger age. The parallel evolution of reproductive isolation provides strong evidence for natural selection in the process of speciation, but only one conclusive example from nature is known. Populations of the walking-stick insect Timema cristinae that use different host-plant species have diverged in body size and shape, host preference, behaviour and the relative frequency of two highly cryptic colour-pattern morphs. Here we report that divergent selection for host adaptation, and not genetic drift, has promoted the parallel evolution of sexual isolation in this species. Our findings represent a clear demonstration that host-plant adaptation can play a crucial and repeatable role in the early stages of speciation.","DOI":"10.1038/417440a","ISSN":"0028-0836","journalAbbreviation":"Nature","language":"en","author":[{"family":"Nosil","given":"Patrik"},{"family":"Crespi","given":"Bernard J."},{"family":"Sandoval","given":"Cristina P."}],"issued":{"date-parts":[["2002",5,23]]},"accessed":{"date-parts":[["2016",1,27]],"season":"14:02:44"}}},{"id":1265,"uris":["http://zotero.org/users/1691838/items/MNS5D28W"],"uri":["http://zotero.org/users/1691838/items/MNS5D28W"],"itemData":{"id":1265,"type":"article-journal","title":"Natural selection in action during speciation","container-title":"Proceedings of the National Academy of Sciences","page":"9939-9946","volume":"106","issue":"Supplement 1","source":"www.pnas.org","abstract":"The role of natural selection in speciation, first described by Darwin, has finally been widely accepted. Yet, the nature and time course of the genetic changes that result in speciation remain mysterious. To date, genetic analyses of speciation have focused almost exclusively on retrospective analyses of reproductive isolation between species or subspecies and on hybrid sterility or inviability rather than on ecologically based barriers to gene flow. However, if we are to fully understand the origin of species, we must analyze the process from additional vantage points. By studying the genetic causes of partial reproductive isolation between specialized ecological races, early barriers to gene flow can be identified before they become confounded with other species differences. This population-level approach can reveal patterns that become invisible over time, such as the mosaic nature of the genome early in speciation. Under divergent selection in sympatry, the genomes of incipient species become temporary genetic mosaics in which ecologically important genomic regions resist gene exchange, even as gene flow continues over most of the genome. Analysis of such mosaic genomes suggests that surprisingly large genomic regions around divergently selected quantitative trait loci can be protected from interrace recombination by “divergence hitchhiking.” Here, I describe the formation of the genetic mosaic during early ecological speciation, consider the establishment, effects, and transitory nature of divergence hitchhiking around key ecologically important genes, and describe a 2-stage model for genetic divergence during ecological speciation with gene flow.","DOI":"10.1073/pnas.0901397106","ISSN":"0027-8424, 1091-6490","note":"PMID: 19528641","journalAbbreviation":"PNAS","language":"en","author":[{"family":"Via","given":"Sara"}],"issued":{"date-parts":[["2009",6,16]]},"accessed":{"date-parts":[["2016",1,27]],"season":"14:06:59"},"PMID":"19528641"}},{"id":971,"uris":["http://zotero.org/users/1691838/items/NNBXS5VU"],"uri":["http://zotero.org/users/1691838/items/NNBXS5VU"],"itemData":{"id":971,"type":"book","title":"Ecological Speciation","publisher":"Oxford University Press","number-of-pages":"300","source":"Google Books","abstract":"The origin of biological diversity, via the formation of new species, can be inextricably linked to adaptation to the ecological environment. Specifically, ecological processes are central to the formation of new species when barriers to gene flow (reproductive isolation) evolve between populations as a result of ecologically-based divergent natural selection. This process of 'ecological speciation' has seen a large body of particularly focused research in the last 10-15 years, and a review and synthesis of the theoretical and empirical literature is now timely. The book begins by clarifying what ecological speciation is, its alternatives, and the predictions that can be used to test for it. It then reviews the three components of ecological speciation and discusses the geography and genomic basis of the process. A final chapter highlights future research directions, describing the approaches and experiments which might be used to conduct that future work. The ecological and genetic literature is integrated throughout the text with the goal of shedding new insight into the speciation process, particularly when the empirical data is then further integrated with theory.","ISBN":"9780199587117","language":"en","author":[{"family":"Nosil","given":"Patrik"}],"issued":{"date-parts":[["2012",3,15]]}}}],"schema":"https://github.com/citation-style-language/schema/raw/master/csl-citation.json"} </w:instrText>
      </w:r>
      <w:r>
        <w:rPr>
          <w:rFonts w:ascii="Calibri" w:hAnsi="Calibri"/>
        </w:rPr>
        <w:fldChar w:fldCharType="separate"/>
      </w:r>
      <w:r w:rsidR="00C7791C" w:rsidRPr="00C7791C">
        <w:rPr>
          <w:rFonts w:ascii="Calibri" w:hAnsi="Calibri"/>
        </w:rPr>
        <w:t xml:space="preserve">(Kirkpatrick &amp; Ravigné 2002; Nosil </w:t>
      </w:r>
      <w:r w:rsidR="00C7791C" w:rsidRPr="00C7791C">
        <w:rPr>
          <w:rFonts w:ascii="Calibri" w:hAnsi="Calibri"/>
          <w:i/>
          <w:iCs/>
        </w:rPr>
        <w:t>et al.</w:t>
      </w:r>
      <w:r w:rsidR="00C7791C" w:rsidRPr="00C7791C">
        <w:rPr>
          <w:rFonts w:ascii="Calibri" w:hAnsi="Calibri"/>
        </w:rPr>
        <w:t xml:space="preserve"> 2002; Via 2009; Nosil 2012)</w:t>
      </w:r>
      <w:r>
        <w:rPr>
          <w:rFonts w:ascii="Calibri" w:hAnsi="Calibri"/>
        </w:rPr>
        <w:fldChar w:fldCharType="end"/>
      </w:r>
      <w:r>
        <w:rPr>
          <w:rFonts w:ascii="Calibri" w:hAnsi="Calibri"/>
        </w:rPr>
        <w:t xml:space="preserve">; local adaptation can lead to reproductive isolation in the face of gene flow. Contact between populations that have undergone some divergence through selection or geographical isolation is a common occurrence, and the opportunity that this provides for gene flow may cause breakdown of the initial divergence. An important challenge in current speciation research is therefore to understand how lineages can maintain differentiation and progress towards speciation despite ongoing gene exchange </w:t>
      </w:r>
      <w:r>
        <w:rPr>
          <w:rFonts w:ascii="Calibri" w:hAnsi="Calibri"/>
        </w:rPr>
        <w:fldChar w:fldCharType="begin"/>
      </w:r>
      <w:r>
        <w:rPr>
          <w:rFonts w:ascii="Calibri" w:hAnsi="Calibri"/>
        </w:rPr>
        <w:instrText xml:space="preserve"> ADDIN ZOTERO_ITEM CSL_CITATION {"citationID":"2antacnuiv","properties":{"formattedCitation":"(Smadja &amp; Butlin 2011)","plainCitation":"(Smadja &amp; Butlin 2011)"},"citationItems":[{"id":795,"uris":["http://zotero.org/users/1691838/items/45HCCJMI"],"uri":["http://zotero.org/users/1691838/items/45HCCJMI"],"itemData":{"id":795,"type":"article-journal","title":"A framework for comparing processes of speciation in the presence of gene flow","container-title":"Molecular Ecology","page":"5123-5140","volume":"20","issue":"24","source":"Wiley Online Library","abstract":"How common is speciation-with-gene-flow? How much does gene flow impact on speciation? To answer questions like these requires understanding of the common obstacles to evolving reproductive isolation in the face of gene flow and the factors that favour this crucial step. We provide a common framework for the ways in which gene flow opposes speciation and the potential conditions that may ease divergence. This framework is centred on the challenge shared by most scenarios of speciation-with-gene-flow, i.e. the need for coupling among different components of reproductive isolation. Using this structure, we review and compare the factors favouring speciation with the intention of providing a more integrated picture of speciation-with-gene-flow.","DOI":"10.1111/j.1365-294X.2011.05350.x","ISSN":"1365-294X","language":"en","author":[{"family":"Smadja","given":"Carole M."},{"family":"Butlin","given":"Roger K."}],"issued":{"date-parts":[["2011",12,1]]},"accessed":{"date-parts":[["2014",10,16]]}}}],"schema":"https://github.com/citation-style-language/schema/raw/master/csl-citation.json"} </w:instrText>
      </w:r>
      <w:r>
        <w:rPr>
          <w:rFonts w:ascii="Calibri" w:hAnsi="Calibri"/>
        </w:rPr>
        <w:fldChar w:fldCharType="separate"/>
      </w:r>
      <w:r>
        <w:rPr>
          <w:rFonts w:ascii="Calibri" w:hAnsi="Calibri"/>
          <w:noProof/>
        </w:rPr>
        <w:t>(Smadja &amp; Butlin 2011)</w:t>
      </w:r>
      <w:r>
        <w:rPr>
          <w:rFonts w:ascii="Calibri" w:hAnsi="Calibri"/>
        </w:rPr>
        <w:fldChar w:fldCharType="end"/>
      </w:r>
      <w:r>
        <w:rPr>
          <w:rFonts w:ascii="Calibri" w:hAnsi="Calibri"/>
        </w:rPr>
        <w:t>.</w:t>
      </w:r>
    </w:p>
    <w:p w14:paraId="59D56451" w14:textId="77777777" w:rsidR="005221A0" w:rsidRDefault="005221A0" w:rsidP="005221A0">
      <w:pPr>
        <w:spacing w:line="360" w:lineRule="auto"/>
        <w:rPr>
          <w:rFonts w:ascii="Calibri" w:hAnsi="Calibri"/>
        </w:rPr>
      </w:pPr>
    </w:p>
    <w:p w14:paraId="6A76559C" w14:textId="056CC705" w:rsidR="005221A0" w:rsidRPr="0015474D" w:rsidRDefault="005221A0" w:rsidP="005221A0">
      <w:pPr>
        <w:spacing w:line="360" w:lineRule="auto"/>
        <w:rPr>
          <w:rFonts w:ascii="Calibri" w:hAnsi="Calibri"/>
          <w:color w:val="C0504D" w:themeColor="accent2"/>
        </w:rPr>
      </w:pPr>
      <w:r w:rsidRPr="00775A00">
        <w:rPr>
          <w:rFonts w:ascii="Calibri" w:hAnsi="Calibri"/>
        </w:rPr>
        <w:t xml:space="preserve">With the </w:t>
      </w:r>
      <w:r>
        <w:rPr>
          <w:rFonts w:ascii="Calibri" w:hAnsi="Calibri"/>
        </w:rPr>
        <w:t>exception of polyploidy, speciation tends to be a long process, requiring the progressive buildup of reproductive isolation</w:t>
      </w:r>
      <w:r w:rsidR="00C14BAC">
        <w:rPr>
          <w:rFonts w:ascii="Calibri" w:hAnsi="Calibri"/>
        </w:rPr>
        <w:t xml:space="preserve"> </w:t>
      </w:r>
      <w:r w:rsidR="00C14BAC">
        <w:rPr>
          <w:rFonts w:ascii="Calibri" w:hAnsi="Calibri"/>
        </w:rPr>
        <w:fldChar w:fldCharType="begin"/>
      </w:r>
      <w:r w:rsidR="00C14BAC">
        <w:rPr>
          <w:rFonts w:ascii="Calibri" w:hAnsi="Calibri"/>
        </w:rPr>
        <w:instrText xml:space="preserve"> ADDIN ZOTERO_ITEM CSL_CITATION {"citationID":"36aicq57h","properties":{"formattedCitation":"{\\rtf (Abbott \\i et al.\\i0{} 2013)}","plainCitation":"(Abbott et al. 2013)"},"citationItems":[{"id":1368,"uris":["http://zotero.org/users/1691838/items/E46S2G5V"],"uri":["http://zotero.org/users/1691838/items/E46S2G5V"],"itemData":{"id":1368,"type":"article-journal","title":"Hybridization and speciation","container-title":"Journal of Evolutionary Biology","page":"229-246","volume":"26","issue":"2","source":"Wiley Online Library","abstract":"Hybridization has many and varied impacts on the process of speciation. Hybridization may slow or reverse differentiation by allowing gene flow and recombination. It may accelerate speciation via adaptive introgression or cause near-instantaneous speciation by allopolyploidization. It may have multiple effects at different stages and in different spatial contexts within a single speciation event. We offer a perspective on the context and evolutionary significance of hybridization during speciation, highlighting issues of current interest and debate. In secondary contact zones, it is uncertain if barriers to gene flow will be strengthened or broken down due to recombination and gene flow. Theory and empirical evidence suggest the latter is more likely, except within and around strongly selected genomic regions. Hybridization may contribute to speciation through the formation of new hybrid taxa, whereas introgression of a few loci may promote adaptive divergence and so facilitate speciation. Gene regulatory networks, epigenetic effects and the evolution of selfish genetic material in the genome suggest that the Dobzhansky–Muller model of hybrid incompatibilities requires a broader interpretation. Finally, although the incidence of reinforcement remains uncertain, this and other interactions in areas of sympatry may have knock-on effects on speciation both within and outside regions of hybridization.","DOI":"10.1111/j.1420-9101.2012.02599.x","ISSN":"1420-9101","journalAbbreviation":"J. Evol. Biol.","language":"en","author":[{"family":"Abbott","given":"R."},{"family":"Albach","given":"D."},{"family":"Ansell","given":"S."},{"family":"Arntzen","given":"J. W."},{"family":"Baird","given":"S. J. E."},{"family":"Bierne","given":"N."},{"family":"Boughman","given":"J."},{"family":"Brelsford","given":"A."},{"family":"Buerkle","given":"C. A."},{"family":"Buggs","given":"R."},{"family":"Butlin","given":"R. K."},{"family":"Dieckmann","given":"U."},{"family":"Eroukhmanoff","given":"F."},{"family":"Grill","given":"A."},{"family":"Cahan","given":"S. H."},{"family":"Hermansen","given":"J. S."},{"family":"Hewitt","given":"G."},{"family":"Hudson","given":"A. G."},{"family":"Jiggins","given":"C."},{"family":"Jones","given":"J."},{"family":"Keller","given":"B."},{"family":"Marczewski","given":"T."},{"family":"Mallet","given":"J."},{"family":"Martinez-Rodriguez","given":"P."},{"family":"Möst","given":"M."},{"family":"Mullen","given":"S."},{"family":"Nichols","given":"R."},{"family":"Nolte","given":"A. W."},{"family":"Parisod","given":"C."},{"family":"Pfennig","given":"K."},{"family":"Rice","given":"A. M."},{"family":"Ritchie","given":"M. G."},{"family":"Seifert","given":"B."},{"family":"Smadja","given":"C. M."},{"family":"Stelkens","given":"R."},{"family":"Szymura","given":"J. M."},{"family":"Väinölä","given":"R."},{"family":"Wolf","given":"J. B. W."},{"family":"Zinner","given":"D."}],"issued":{"date-parts":[["2013",2,1]]},"accessed":{"date-parts":[["2016",2,1]]}}}],"schema":"https://github.com/citation-style-language/schema/raw/master/csl-citation.json"} </w:instrText>
      </w:r>
      <w:r w:rsidR="00C14BAC">
        <w:rPr>
          <w:rFonts w:ascii="Calibri" w:hAnsi="Calibri"/>
        </w:rPr>
        <w:fldChar w:fldCharType="separate"/>
      </w:r>
      <w:r w:rsidR="00C14BAC" w:rsidRPr="00C14BAC">
        <w:rPr>
          <w:rFonts w:ascii="Calibri" w:hAnsi="Calibri"/>
        </w:rPr>
        <w:t xml:space="preserve">(Abbott </w:t>
      </w:r>
      <w:r w:rsidR="00C14BAC" w:rsidRPr="00C14BAC">
        <w:rPr>
          <w:rFonts w:ascii="Calibri" w:hAnsi="Calibri"/>
          <w:i/>
          <w:iCs/>
        </w:rPr>
        <w:t>et al.</w:t>
      </w:r>
      <w:r w:rsidR="00C14BAC" w:rsidRPr="00C14BAC">
        <w:rPr>
          <w:rFonts w:ascii="Calibri" w:hAnsi="Calibri"/>
        </w:rPr>
        <w:t xml:space="preserve"> 2013)</w:t>
      </w:r>
      <w:r w:rsidR="00C14BAC">
        <w:rPr>
          <w:rFonts w:ascii="Calibri" w:hAnsi="Calibri"/>
        </w:rPr>
        <w:fldChar w:fldCharType="end"/>
      </w:r>
      <w:r>
        <w:rPr>
          <w:rFonts w:ascii="Calibri" w:hAnsi="Calibri"/>
        </w:rPr>
        <w:t xml:space="preserve">. Where lineages are undergoing ecological speciation in the face of gene flow, reproductive isolation can start with the action of divergent selection on locally adaptive loci. This initial divergence may then be facilitated by the </w:t>
      </w:r>
      <w:r w:rsidR="00AC1051">
        <w:rPr>
          <w:rFonts w:ascii="Calibri" w:hAnsi="Calibri"/>
        </w:rPr>
        <w:t xml:space="preserve">association </w:t>
      </w:r>
      <w:r>
        <w:rPr>
          <w:rFonts w:ascii="Calibri" w:hAnsi="Calibri"/>
        </w:rPr>
        <w:t xml:space="preserve">of local adaptation and assortative mating, by </w:t>
      </w:r>
      <w:r w:rsidR="00AC1051">
        <w:rPr>
          <w:rFonts w:ascii="Calibri" w:hAnsi="Calibri"/>
        </w:rPr>
        <w:t xml:space="preserve">close </w:t>
      </w:r>
      <w:r>
        <w:rPr>
          <w:rFonts w:ascii="Calibri" w:hAnsi="Calibri"/>
        </w:rPr>
        <w:t>linkage in the genome</w:t>
      </w:r>
      <w:r w:rsidR="00AC1051">
        <w:rPr>
          <w:rFonts w:ascii="Calibri" w:hAnsi="Calibri"/>
        </w:rPr>
        <w:t>,</w:t>
      </w:r>
      <w:r>
        <w:rPr>
          <w:rFonts w:ascii="Calibri" w:hAnsi="Calibri"/>
        </w:rPr>
        <w:t xml:space="preserve"> by pleiotropy </w:t>
      </w:r>
      <w:r w:rsidR="00AC1051">
        <w:rPr>
          <w:rFonts w:ascii="Calibri" w:hAnsi="Calibri"/>
        </w:rPr>
        <w:t xml:space="preserve">or where the same trait influences both components of isolation </w:t>
      </w:r>
      <w:r>
        <w:rPr>
          <w:rFonts w:ascii="Calibri" w:hAnsi="Calibri"/>
        </w:rPr>
        <w:fldChar w:fldCharType="begin"/>
      </w:r>
      <w:r w:rsidR="00851DEA">
        <w:rPr>
          <w:rFonts w:ascii="Calibri" w:hAnsi="Calibri"/>
        </w:rPr>
        <w:instrText xml:space="preserve"> ADDIN ZOTERO_ITEM CSL_CITATION {"citationID":"8EFMxhxJ","properties":{"formattedCitation":"(Felsenstein 1981; Servedio 2008; Smadja &amp; Butlin 2011)","plainCitation":"(Felsenstein 1981; Servedio 2008; Smadja &amp; Butlin 2011)"},"citationItems":[{"id":406,"uris":["http://zotero.org/users/1691838/items/E8AUIT7Z"],"uri":["http://zotero.org/users/1691838/items/E8AUIT7Z"],"itemData":{"id":406,"type":"article-journal","title":"Skepticism Towards Santa Rosalia, or Why are There so Few Kinds of Animals?","container-title":"Evolution","page":"124","volume":"35","issue":"1","source":"CrossRef","DOI":"10.2307/2407946","ISSN":"00143820","author":[{"family":"Felsenstein","given":"Joseph"}],"issued":{"date-parts":[["1981",1]]},"accessed":{"date-parts":[["2013",12,2]]}}},{"id":1271,"uris":["http://zotero.org/users/1691838/items/QQIDUTEJ"],"uri":["http://zotero.org/users/1691838/items/QQIDUTEJ"],"itemData":{"id":1271,"type":"article-journal","title":"The role of linkage disequilibrium in the evolution of premating isolation","container-title":"Heredity","page":"51-56","volume":"102","issue":"1","source":"www.nature.com","abstract":"The suggestion that speciation may often occur, or be completed, in the presence of gene flow has long been contentious, due to an appreciation of the challenges to maintaining population- or species-specific gene combinations when gene flow is occurring. Linkage disequilibrium between loci involved in postzygotic and premating isolation must often be built and maintained as the source of these species-specific genotypes. Here, I discuss proposed solutions to facilitate the establishment and maintenance of this linkage disequilibrium. I concentrate primarily on two such factors: one-allele versus two-allele mechanisms of premating isolation, and the form of selection against hybrids as it relates to its effect on the pathway between postzygotic and prezygotic isolation. The goal of this discussion is not to thoroughly review these factors, but instead to concentrate on aspects and implications of these solutions that are currently underemphasized in the speciation literature.","DOI":"10.1038/hdy.2008.98","ISSN":"0018-067X","journalAbbreviation":"Heredity","language":"en","author":[{"family":"Servedio","given":"M. R."}],"issued":{"date-parts":[["2008",9,24]]},"accessed":{"date-parts":[["2016",1,27]],"season":"14:16:44"}}},{"id":795,"uris":["http://zotero.org/users/1691838/items/45HCCJMI"],"uri":["http://zotero.org/users/1691838/items/45HCCJMI"],"itemData":{"id":795,"type":"article-journal","title":"A framework for comparing processes of speciation in the presence of gene flow","container-title":"Molecular Ecology","page":"5123-5140","volume":"20","issue":"24","source":"Wiley Online Library","abstract":"How common is speciation-with-gene-flow? How much does gene flow impact on speciation? To answer questions like these requires understanding of the common obstacles to evolving reproductive isolation in the face of gene flow and the factors that favour this crucial step. We provide a common framework for the ways in which gene flow opposes speciation and the potential conditions that may ease divergence. This framework is centred on the challenge shared by most scenarios of speciation-with-gene-flow, i.e. the need for coupling among different components of reproductive isolation. Using this structure, we review and compare the factors favouring speciation with the intention of providing a more integrated picture of speciation-with-gene-flow.","DOI":"10.1111/j.1365-294X.2011.05350.x","ISSN":"1365-294X","language":"en","author":[{"family":"Smadja","given":"Carole M."},{"family":"Butlin","given":"Roger K."}],"issued":{"date-parts":[["2011",12,1]]},"accessed":{"date-parts":[["2014",10,16]]}}}],"schema":"https://github.com/citation-style-language/schema/raw/master/csl-citation.json"} </w:instrText>
      </w:r>
      <w:r>
        <w:rPr>
          <w:rFonts w:ascii="Calibri" w:hAnsi="Calibri"/>
        </w:rPr>
        <w:fldChar w:fldCharType="separate"/>
      </w:r>
      <w:r w:rsidR="00851DEA">
        <w:rPr>
          <w:rFonts w:ascii="Calibri" w:hAnsi="Calibri"/>
          <w:noProof/>
        </w:rPr>
        <w:t>(Felsenstein 1981; Servedio 2008; Smadja &amp; Butlin 2011)</w:t>
      </w:r>
      <w:r>
        <w:rPr>
          <w:rFonts w:ascii="Calibri" w:hAnsi="Calibri"/>
        </w:rPr>
        <w:fldChar w:fldCharType="end"/>
      </w:r>
      <w:r>
        <w:rPr>
          <w:rFonts w:ascii="Calibri" w:hAnsi="Calibri"/>
        </w:rPr>
        <w:t xml:space="preserve">. There is then </w:t>
      </w:r>
      <w:r w:rsidR="00AC1051">
        <w:rPr>
          <w:rFonts w:ascii="Calibri" w:hAnsi="Calibri"/>
        </w:rPr>
        <w:t>the possibility</w:t>
      </w:r>
      <w:r>
        <w:rPr>
          <w:rFonts w:ascii="Calibri" w:hAnsi="Calibri"/>
        </w:rPr>
        <w:t xml:space="preserve"> that initial</w:t>
      </w:r>
      <w:r w:rsidR="00AC1051">
        <w:rPr>
          <w:rFonts w:ascii="Calibri" w:hAnsi="Calibri"/>
        </w:rPr>
        <w:t>ly</w:t>
      </w:r>
      <w:r>
        <w:rPr>
          <w:rFonts w:ascii="Calibri" w:hAnsi="Calibri"/>
        </w:rPr>
        <w:t xml:space="preserve"> divergent genome regions will expand over time as gene flow diminishes between lineages</w:t>
      </w:r>
      <w:r w:rsidR="009835E7">
        <w:rPr>
          <w:rFonts w:ascii="Calibri" w:hAnsi="Calibri"/>
        </w:rPr>
        <w:t xml:space="preserve"> </w:t>
      </w:r>
      <w:r w:rsidR="009835E7">
        <w:rPr>
          <w:rFonts w:ascii="Calibri" w:hAnsi="Calibri"/>
        </w:rPr>
        <w:fldChar w:fldCharType="begin"/>
      </w:r>
      <w:r w:rsidR="009835E7">
        <w:rPr>
          <w:rFonts w:ascii="Calibri" w:hAnsi="Calibri"/>
        </w:rPr>
        <w:instrText xml:space="preserve"> ADDIN ZOTERO_ITEM CSL_CITATION {"citationID":"1nhu23cf6m","properties":{"formattedCitation":"{\\rtf (Feder \\i et al.\\i0{} 2012)}","plainCitation":"(Feder et al. 2012)"},"citationItems":[{"id":447,"uris":["http://zotero.org/users/1691838/items/G8I6AHSQ"],"uri":["http://zotero.org/users/1691838/items/G8I6AHSQ"],"itemData":{"id":447,"type":"article-journal","title":"The genomics of speciation-with-gene-flow","container-title":"Trends in Genetics","page":"342-350","volume":"28","issue":"7","source":"www.cell.com","abstract":"The emerging field of speciation genomics is advancing our understanding of the evolution of reproductive isolation from the individual gene to a whole-genome perspective. In this new view it is important to understand the conditions under which ‘divergence hitchhiking’ associated with the physical linkage of gene regions, versus ‘genome hitchhiking’ associated with reductions in genome-wide rates of gene flow caused by selection, can enhance speciation-with-gene-flow. We describe here a theory predicting four phases of speciation, defined by changes in the relative effectiveness of divergence and genome hitchhiking, and review empirical data in light of the theory. We outline future directions, emphasizing the need to couple next-generation sequencing with selection, transplant, functional genomics, and mapping studies. This will permit a natural history of speciation genomics that will help to elucidate the factors responsible for population divergence and the roles that genome structure and different forms of hitchhiking play in facilitating the genesis of new biodiversity.","DOI":"10.1016/j.tig.2012.03.009","ISSN":"0168-9525","author":[{"family":"Feder","given":"Jeffrey L."},{"family":"Egan","given":"Scott P."},{"family":"Nosil","given":"Patrik"}],"issued":{"date-parts":[["2012",7,1]]},"accessed":{"date-parts":[["2013",12,2]]}}}],"schema":"https://github.com/citation-style-language/schema/raw/master/csl-citation.json"} </w:instrText>
      </w:r>
      <w:r w:rsidR="009835E7">
        <w:rPr>
          <w:rFonts w:ascii="Calibri" w:hAnsi="Calibri"/>
        </w:rPr>
        <w:fldChar w:fldCharType="separate"/>
      </w:r>
      <w:r w:rsidR="009835E7" w:rsidRPr="009835E7">
        <w:rPr>
          <w:rFonts w:ascii="Calibri" w:hAnsi="Calibri"/>
        </w:rPr>
        <w:t xml:space="preserve">(Feder </w:t>
      </w:r>
      <w:r w:rsidR="009835E7" w:rsidRPr="009835E7">
        <w:rPr>
          <w:rFonts w:ascii="Calibri" w:hAnsi="Calibri"/>
          <w:i/>
          <w:iCs/>
        </w:rPr>
        <w:t>et al.</w:t>
      </w:r>
      <w:r w:rsidR="009835E7" w:rsidRPr="009835E7">
        <w:rPr>
          <w:rFonts w:ascii="Calibri" w:hAnsi="Calibri"/>
        </w:rPr>
        <w:t xml:space="preserve"> 2012)</w:t>
      </w:r>
      <w:r w:rsidR="009835E7">
        <w:rPr>
          <w:rFonts w:ascii="Calibri" w:hAnsi="Calibri"/>
        </w:rPr>
        <w:fldChar w:fldCharType="end"/>
      </w:r>
      <w:r>
        <w:rPr>
          <w:rFonts w:ascii="Calibri" w:hAnsi="Calibri"/>
        </w:rPr>
        <w:t>.</w:t>
      </w:r>
    </w:p>
    <w:p w14:paraId="58BF27DF" w14:textId="77777777" w:rsidR="005221A0" w:rsidRDefault="005221A0" w:rsidP="005221A0">
      <w:pPr>
        <w:spacing w:line="360" w:lineRule="auto"/>
        <w:rPr>
          <w:rFonts w:ascii="Calibri" w:hAnsi="Calibri"/>
        </w:rPr>
      </w:pPr>
    </w:p>
    <w:p w14:paraId="38698CEC" w14:textId="73B3E4F9" w:rsidR="005221A0" w:rsidRDefault="005221A0" w:rsidP="005221A0">
      <w:pPr>
        <w:spacing w:line="360" w:lineRule="auto"/>
        <w:rPr>
          <w:rFonts w:ascii="Calibri" w:hAnsi="Calibri"/>
        </w:rPr>
      </w:pPr>
      <w:r>
        <w:rPr>
          <w:rFonts w:ascii="Calibri" w:hAnsi="Calibri"/>
        </w:rPr>
        <w:t xml:space="preserve">One way to study the progress of barriers to gene flow and their role in contributing to speciation is to identify candidate loci in populations experiencing divergence based on local adaptation, early in the process of speciation, and to track the action of selection across a continuum of divergence through space or time </w:t>
      </w:r>
      <w:r w:rsidR="00110BE5">
        <w:rPr>
          <w:rFonts w:ascii="Calibri" w:hAnsi="Calibri"/>
        </w:rPr>
        <w:fldChar w:fldCharType="begin"/>
      </w:r>
      <w:r w:rsidR="00110BE5">
        <w:rPr>
          <w:rFonts w:ascii="Calibri" w:hAnsi="Calibri"/>
        </w:rPr>
        <w:instrText xml:space="preserve"> ADDIN ZOTERO_ITEM CSL_CITATION {"citationID":"emknhe3ku","properties":{"formattedCitation":"{\\rtf (Jones \\i et al.\\i0{} 2012; Martin \\i et al.\\i0{} 2013)}","plainCitation":"(Jones et al. 2012; Martin et al. 2013)"},"citationItems":[{"id":1375,"uris":["http://zotero.org/users/1691838/items/4RIA6IPJ"],"uri":["http://zotero.org/users/1691838/items/4RIA6IPJ"],"itemData":{"id":1375,"type":"article-journal","title":"The genomic basis of adaptive evolution in threespine sticklebacks","container-title":"Nature","page":"55-61","volume":"484","issue":"7392","source":"www.nature.com","abstract":"Marine stickleback fish have colonized and adapted to thousands of streams and lakes formed since the last ice age, providing an exceptional opportunity to characterize genomic mechanisms underlying repeated ecological adaptation in nature. Here we develop a high-quality reference genome assembly for threespine sticklebacks. By sequencing the genomes of twenty additional individuals from a global set of marine and freshwater populations, we identify a genome-wide set of loci that are consistently associated with marine–freshwater divergence. Our results indicate that reuse of globally shared standing genetic variation, including chromosomal inversions, has an important role in repeated evolution of distinct marine and freshwater sticklebacks, and in the maintenance of divergent ecotypes during early stages of reproductive isolation. Both coding and regulatory changes occur in the set of loci underlying marine–freshwater evolution, but regulatory changes appear to predominate in this well known example of repeated adaptive evolution in nature.\nView full text","DOI":"10.1038/nature10944","ISSN":"0028-0836","journalAbbreviation":"Nature","language":"en","author":[{"family":"Jones","given":"Felicity C."},{"family":"Grabherr","given":"Manfred G."},{"family":"Chan","given":"Yingguang Frank"},{"family":"Russell","given":"Pamela"},{"family":"Mauceli","given":"Evan"},{"family":"Johnson","given":"Jeremy"},{"family":"Swofford","given":"Ross"},{"family":"Pirun","given":"Mono"},{"family":"Zody","given":"Michael C."},{"family":"White","given":"Simon"},{"family":"Birney","given":"Ewan"},{"family":"Searle","given":"Stephen"},{"family":"Schmutz","given":"Jeremy"},{"family":"Grimwood","given":"Jane"},{"family":"Dickson","given":"Mark C."},{"family":"Myers","given":"Richard M."},{"family":"Miller","given":"Craig T."},{"family":"Summers","given":"Brian R."},{"family":"Knecht","given":"Anne K."},{"family":"Brady","given":"Shannon D."},{"family":"Zhang","given":"Haili"},{"family":"Pollen","given":"Alex A."},{"family":"Howes","given":"Timothy"},{"family":"Amemiya","given":"Chris"},{"family":"Broad Institute Genome Sequencing Platform &amp; Whole Genome Assembly Team","given":""},{"family":"Lander","given":"Eric S."},{"family":"Di Palma","given":"Federica"},{"family":"Lindblad-Toh","given":"Kerstin"},{"family":"Kingsley","given":"David M."}],"issued":{"date-parts":[["2012",4,5]]},"accessed":{"date-parts":[["2016",2,1]]}}},{"id":1371,"uris":["http://zotero.org/users/1691838/items/7IWGHES6"],"uri":["http://zotero.org/users/1691838/items/7IWGHES6"],"itemData":{"id":1371,"type":"article-journal","title":"Genome-wide evidence for speciation with gene flow in Heliconius butterflies","container-title":"Genome Research","page":"1817-1828","volume":"23","issue":"11","source":"genome.cshlp.org","abstract":"Most speciation events probably occur gradually, without complete and immediate reproductive isolation, but the full extent of gene flow between diverging species has rarely been characterized on a genome-wide scale. Documenting the extent and timing of admixture between diverging species can clarify the role of geographic isolation in speciation. Here we use new methodology to quantify admixture at different stages of divergence in Heliconius butterflies, based on whole-genome sequences of 31 individuals. Comparisons between sympatric and allopatric populations of H. melpomene, H. cydno, and H. timareta revealed a genome-wide trend of increased shared variation in sympatry, indicative of pervasive interspecific gene flow. Up to 40% of 100-kb genomic windows clustered by geography rather than by species, demonstrating that a very substantial fraction of the genome has been shared between sympatric species. Analyses of genetic variation shared over different time intervals suggested that admixture between these species has continued since early in speciation. Alleles shared between species during recent time intervals displayed higher levels of linkage disequilibrium than those shared over longer time intervals, suggesting that this admixture took place at multiple points during divergence and is probably ongoing. The signal of admixture was significantly reduced around loci controlling divergent wing patterns, as well as throughout the Z chromosome, consistent with strong selection for Müllerian mimicry and with known Z-linked hybrid incompatibility. Overall these results show that species divergence can occur in the face of persistent and genome-wide admixture over long periods of time.","DOI":"10.1101/gr.159426.113","ISSN":"1088-9051, 1549-5469","note":"PMID: 24045163","journalAbbreviation":"Genome Res.","language":"en","author":[{"family":"Martin","given":"Simon H."},{"family":"Dasmahapatra","given":"Kanchon K."},{"family":"Nadeau","given":"Nicola J."},{"family":"Salazar","given":"Camilo"},{"family":"Walters","given":"James R."},{"family":"Simpson","given":"Fraser"},{"family":"Blaxter","given":"Mark"},{"family":"Manica","given":"Andrea"},{"family":"Mallet","given":"James"},{"family":"Jiggins","given":"Chris D."}],"issued":{"date-parts":[["2013",11,1]]},"accessed":{"date-parts":[["2016",2,1]]},"PMID":"24045163"}}],"schema":"https://github.com/citation-style-language/schema/raw/master/csl-citation.json"} </w:instrText>
      </w:r>
      <w:r w:rsidR="00110BE5">
        <w:rPr>
          <w:rFonts w:ascii="Calibri" w:hAnsi="Calibri"/>
        </w:rPr>
        <w:fldChar w:fldCharType="separate"/>
      </w:r>
      <w:r w:rsidR="00110BE5" w:rsidRPr="00110BE5">
        <w:rPr>
          <w:rFonts w:ascii="Calibri" w:hAnsi="Calibri"/>
        </w:rPr>
        <w:t xml:space="preserve">(Jones </w:t>
      </w:r>
      <w:r w:rsidR="00110BE5" w:rsidRPr="00110BE5">
        <w:rPr>
          <w:rFonts w:ascii="Calibri" w:hAnsi="Calibri"/>
          <w:i/>
          <w:iCs/>
        </w:rPr>
        <w:t>et al.</w:t>
      </w:r>
      <w:r w:rsidR="00110BE5" w:rsidRPr="00110BE5">
        <w:rPr>
          <w:rFonts w:ascii="Calibri" w:hAnsi="Calibri"/>
        </w:rPr>
        <w:t xml:space="preserve"> 2012; Martin </w:t>
      </w:r>
      <w:r w:rsidR="00110BE5" w:rsidRPr="00110BE5">
        <w:rPr>
          <w:rFonts w:ascii="Calibri" w:hAnsi="Calibri"/>
          <w:i/>
          <w:iCs/>
        </w:rPr>
        <w:t>et al.</w:t>
      </w:r>
      <w:r w:rsidR="00110BE5" w:rsidRPr="00110BE5">
        <w:rPr>
          <w:rFonts w:ascii="Calibri" w:hAnsi="Calibri"/>
        </w:rPr>
        <w:t xml:space="preserve"> 2013)</w:t>
      </w:r>
      <w:r w:rsidR="00110BE5">
        <w:rPr>
          <w:rFonts w:ascii="Calibri" w:hAnsi="Calibri"/>
        </w:rPr>
        <w:fldChar w:fldCharType="end"/>
      </w:r>
      <w:r>
        <w:rPr>
          <w:rFonts w:ascii="Calibri" w:hAnsi="Calibri"/>
        </w:rPr>
        <w:t xml:space="preserve">. In order to do this effectively, we must be able to identify loci involved in the initial local adaptation with confidence. </w:t>
      </w:r>
      <w:r w:rsidR="006570EF">
        <w:rPr>
          <w:rFonts w:ascii="Calibri" w:hAnsi="Calibri"/>
        </w:rPr>
        <w:t xml:space="preserve">While many studies have identified highly differentiated loci that are potentially under divergent selection, successful </w:t>
      </w:r>
      <w:r>
        <w:rPr>
          <w:rFonts w:ascii="Calibri" w:hAnsi="Calibri"/>
        </w:rPr>
        <w:t xml:space="preserve">follow-up studies to outlier scans have rarely been achieved </w:t>
      </w:r>
      <w:r>
        <w:rPr>
          <w:rFonts w:ascii="Calibri" w:hAnsi="Calibri"/>
        </w:rPr>
        <w:fldChar w:fldCharType="begin"/>
      </w:r>
      <w:r w:rsidR="00A87FBC">
        <w:rPr>
          <w:rFonts w:ascii="Calibri" w:hAnsi="Calibri"/>
        </w:rPr>
        <w:instrText xml:space="preserve"> ADDIN ZOTERO_ITEM CSL_CITATION {"citationID":"mnVSGBAI","properties":{"formattedCitation":"{\\rtf (Rogers &amp; Bernatchez 2005, 2007; Wood \\i et al.\\i0{} 2008; Butlin 2010; Jones \\i et al.\\i0{} 2012; Malinsky \\i et al.\\i0{} 2015)}","plainCitation":"(Rogers &amp; Bernatchez 2005, 2007; Wood et al. 2008; Butlin 2010; Jones et al. 2012; Malinsky et al. 2015)"},"citationItems":[{"id":1274,"uris":["http://zotero.org/users/1691838/items/7TTD92MM"],"uri":["http://zotero.org/users/1691838/items/7TTD92MM"],"itemData":{"id":1274,"type":"article-journal","title":"FAST-TRACK: Integrating QTL mapping and genome scans towards the characterization of candidate loci under parallel selection in the lake whitefish (Coregonus clupeaformis)","container-title":"Molecular Ecology","page":"351-361","volume":"14","issue":"2","source":"Wiley Online Library","abstract":"As natural selection must act on underlying genetic variation, discovering the number and location of loci under the influence of selection is imperative towards understanding adaptive divergence in evolving populations. Studies employing genome scans have hypothesized that the action of divergent selection should reduce gene flow at the genomic locations implicated in adaptation and speciation among natural populations, yet once ‘outlier’ patterns of variation have been identified the function and role of such loci needs to be confirmed. We integrated adaptive QTL mapping and genomic scans among diverging sympatric pairs of the lake whitefish (Coregonus clupeaformis) species complex in order to test the hypothesis that differentiation between dwarf and normal ecotypes at growth-associated QTL was maintained by directional selection. We found evidence of significantly high levels of molecular divergence among eight growth QTL where two of the strongest candidate loci under the influence of directional selection exhibited parallel reductions of gene flow over multiple populations.","DOI":"10.1111/j.1365-294X.2004.02396.x","ISSN":"1365-294X","shortTitle":"FAST-TRACK","language":"en","author":[{"family":"Rogers","given":"S. M."},{"family":"Bernatchez","given":"L."}],"issued":{"date-parts":[["2005",2,1]]},"accessed":{"date-parts":[["2016",1,27]],"season":"14:20:12"}}},{"id":1277,"uris":["http://zotero.org/users/1691838/items/TGEQE85K"],"uri":["http://zotero.org/users/1691838/items/TGEQE85K"],"itemData":{"id":1277,"type":"article-journal","title":"The Genetic Architecture of Ecological Speciation and the Association with Signatures of Selection in Natural Lake Whitefish (Coregonus sp. Salmonidae) Species Pairs","container-title":"Molecular Biology and Evolution","page":"1423-1438","volume":"24","issue":"6","source":"mbe.oxfordjournals.org","abstract":"Adaptive evolutionary change is contingent on variation and selection; thus, understanding adaptive divergence and ultimately speciation requires information on both the genetic basis of adaptive traits as well as an understanding of the role of divergent natural selection on those traits. The lake whitefish (Coregonus clupeaformis) consists of several sympatric “dwarf” (limnetic) and normal (benthic) species pairs that co-inhabit northern postglacial lakes. These young species pairs have evolved independently and display parallelism in life history, behavioral, and morphological divergence associated with the use of distinct trophic resources. We identified phenotype–environment associations and determined the genetic architecture and the role of selection modulating population genetic divergence in sympatric dwarf and normal lake whitefish. The genetic architecture of 9 adaptive traits was analyzed in 2 hybrid backcrosses individually phenotyped throughout their life history. Significant quantitative trait loci (QTL) were associated with swimming behavior (habitat selection and predator avoidance), growth rate, morphology (condition factor and gill rakers), and life history (onset of maturity and fecundity). Genome scans among 4 natural sympatric pairs, using loci segregating in the map, revealed a signature of selection for 24 loci. Loci exhibiting a signature of selection were associated with QTL relative to other regions of the genome more often than expected by chance alone. Two parallel QTL outliers for growth and condition factor exhibited segregation distortion in both mapping families, supporting the hypothesis that adaptive divergence contributing to parallel reductions of gene flow among natural populations may cause genetic incompatibilities. Overall, these findings offer evidence that the genetic architecture of ecological speciation is associated with signatures of selection in nature, providing strong support for the hypothesis that divergent natural selection is currently maintaining adaptive differentiation and promoting ecological speciation in lake whitefish species pairs.","DOI":"10.1093/molbev/msm066","ISSN":"0737-4038, 1537-1719","note":"PMID: 17404398","journalAbbreviation":"Mol Biol Evol","language":"en","author":[{"family":"Rogers","given":"S. M."},{"family":"Bernatchez","given":"L."}],"issued":{"date-parts":[["2007",6,1]]},"accessed":{"date-parts":[["2016",1,27]],"season":"14:21:16"},"PMID":"17404398"}},{"id":1257,"uris":["http://zotero.org/users/1691838/items/939IPH8G"],"uri":["http://zotero.org/users/1691838/items/939IPH8G"],"itemData":{"id":1257,"type":"article-journal","title":"Sequence differentiation in regions identified by a genome scan for local adaptation","container-title":"Molecular Ecology","page":"3123-3135","volume":"17","issue":"13","source":"Wiley Online Library","abstract":"Genome scans using large numbers of randomly selected markers have revealed a small proportion of loci that deviate from neutral expectations and so may mark genomic regions that contribute to local adaptation. Measurements of sequence differentiation and identification of genes in these regions is important but difficult, especially in organisms with limited genetic information available. We have followed up a genome scan in the marine gastropod, Littorina saxatilis, by searching a bacterial artificial chromosome library with differentiated and undifferentiated markers, sequencing four bacterial artificial chromosomes and then analysing sequence variation in population samples for fragments at, and close to the original marker polymorphisms. We show that sequence differentiation follows the patterns expected from the original marker frequencies, that differentiated markers identify independent and highly localized sites and that these sites fall outside coding regions. Two differentiated loci are characterized by insertions of putative transposable elements that appear to have increased in frequency recently and which might influence expression of downstream genes. These results provide strong candidate loci for the study of local adaptation in Littorina. They demonstrate an approach that can be applied to follow up genome scans in other taxa and they show that the genome scan approach can lead rapidly to candidate genes in nonmodel organisms.","DOI":"10.1111/j.1365-294X.2008.03755.x","ISSN":"1365-294X","language":"en","author":[{"family":"Wood","given":"Henry M."},{"family":"Grahame","given":"John W."},{"family":"Humphray","given":"Sean"},{"family":"Rogers","given":"Jane"},{"family":"Butlin","given":"Roger K."}],"issued":{"date-parts":[["2008",7,1]]},"accessed":{"date-parts":[["2016",1,27]],"season":"13:56:24"}}},{"id":1246,"uris":["http://zotero.org/users/1691838/items/FHHHT5HV"],"uri":["http://zotero.org/users/1691838/items/FHHHT5HV"],"itemData":{"id":1246,"type":"article-journal","title":"Population genomics and speciation","container-title":"Genetica","source":"agris.fao.org","URL":"http://agris.fao.org/agris-search/search.do?recordID=US201301813879","ISSN":"0016-6707","language":"English","author":[{"family":"Butlin","given":"Roger K."}],"issued":{"date-parts":[["2010"]]},"accessed":{"date-parts":[["2016",1,27]],"season":"11:55:50"}}},{"id":1375,"uris":["http://zotero.org/users/1691838/items/4RIA6IPJ"],"uri":["http://zotero.org/users/1691838/items/4RIA6IPJ"],"itemData":{"id":1375,"type":"article-journal","title":"The genomic basis of adaptive evolution in threespine sticklebacks","container-title":"Nature","page":"55-61","volume":"484","issue":"7392","source":"www.nature.com","abstract":"Marine stickleback fish have colonized and adapted to thousands of streams and lakes formed since the last ice age, providing an exceptional opportunity to characterize genomic mechanisms underlying repeated ecological adaptation in nature. Here we develop a high-quality reference genome assembly for threespine sticklebacks. By sequencing the genomes of twenty additional individuals from a global set of marine and freshwater populations, we identify a genome-wide set of loci that are consistently associated with marine–freshwater divergence. Our results indicate that reuse of globally shared standing genetic variation, including chromosomal inversions, has an important role in repeated evolution of distinct marine and freshwater sticklebacks, and in the maintenance of divergent ecotypes during early stages of reproductive isolation. Both coding and regulatory changes occur in the set of loci underlying marine–freshwater evolution, but regulatory changes appear to predominate in this well known example of repeated adaptive evolution in nature.\nView full text","DOI":"10.1038/nature10944","ISSN":"0028-0836","journalAbbreviation":"Nature","language":"en","author":[{"family":"Jones","given":"Felicity C."},{"family":"Grabherr","given":"Manfred G."},{"family":"Chan","given":"Yingguang Frank"},{"family":"Russell","given":"Pamela"},{"family":"Mauceli","given":"Evan"},{"family":"Johnson","given":"Jeremy"},{"family":"Swofford","given":"Ross"},{"family":"Pirun","given":"Mono"},{"family":"Zody","given":"Michael C."},{"family":"White","given":"Simon"},{"family":"Birney","given":"Ewan"},{"family":"Searle","given":"Stephen"},{"family":"Schmutz","given":"Jeremy"},{"family":"Grimwood","given":"Jane"},{"family":"Dickson","given":"Mark C."},{"family":"Myers","given":"Richard M."},{"family":"Miller","given":"Craig T."},{"family":"Summers","given":"Brian R."},{"family":"Knecht","given":"Anne K."},{"family":"Brady","given":"Shannon D."},{"family":"Zhang","given":"Haili"},{"family":"Pollen","given":"Alex A."},{"family":"Howes","given":"Timothy"},{"family":"Amemiya","given":"Chris"},{"family":"Broad Institute Genome Sequencing Platform &amp; Whole Genome Assembly Team","given":""},{"family":"Lander","given":"Eric S."},{"family":"Di Palma","given":"Federica"},{"family":"Lindblad-Toh","given":"Kerstin"},{"family":"Kingsley","given":"David M."}],"issued":{"date-parts":[["2012",4,5]]},"accessed":{"date-parts":[["2016",2,1]]}}},{"id":1378,"uris":["http://zotero.org/users/1691838/items/CMNUNICA"],"uri":["http://zotero.org/users/1691838/items/CMNUNICA"],"itemData":{"id":1378,"type":"article-journal","title":"Genomic islands of speciation separate cichlid ecomorphs in an East African crater lake","container-title":"Science","page":"1493-1498","volume":"350","issue":"6267","source":"science.sciencemag.org","abstract":"Cichlids diverge within a crater lake\nIt is not clear how populations diversify and new species form at the genomic level, especially when they coexist in the same location. Malinsky et al. investigated how two ecomorphs of cichlid fish in a small lake in Tanzania are diversifying relative to each other. Although there is gene flow between the two forms, major regions of genetic divergence, known as genomic islands, separate the populations. Within these islands, the authors found genes likely to be associated with mate choice, supporting the idea that genetic changes related to breeding preferences are the first to diverge during speciation.\nScience, this issue p. 1493\nThe genomic causes and effects of divergent ecological selection during speciation are still poorly understood. Here we report the discovery and detailed characterization of early-stage adaptive divergence of two cichlid fish ecomorphs in a small (700 meters in diameter) isolated crater lake in Tanzania. The ecomorphs differ in depth preference, male breeding color, body shape, diet, and trophic morphology. With whole-genome sequences of 146 fish, we identified 98 clearly demarcated genomic “islands” of high differentiation and demonstrated the association of genotypes across these islands with divergent mate preferences. The islands contain candidate adaptive genes enriched for functions in sensory perception (including rhodopsin and other twilight-vision–associated genes), hormone signaling, and morphogenesis. Our study suggests mechanisms and genomic regions that may play a role in the closely related mega-radiation of Lake Malawi.\nIncipient species of African cichlid fish have divergent genomic islands associated with mate choice.\nIncipient species of African cichlid fish have divergent genomic islands associated with mate choice.","DOI":"10.1126/science.aac9927","ISSN":"0036-8075, 1095-9203","note":"PMID: 26680190","language":"en","author":[{"family":"Malinsky","given":"Milan"},{"family":"Challis","given":"Richard J."},{"family":"Tyers","given":"Alexandra M."},{"family":"Schiffels","given":"Stephan"},{"family":"Terai","given":"Yohey"},{"family":"Ngatunga","given":"Benjamin P."},{"family":"Miska","given":"Eric A."},{"family":"Durbin","given":"Richard"},{"family":"Genner","given":"Martin J."},{"family":"Turner","given":"George F."}],"issued":{"date-parts":[["2015",12,18]]},"accessed":{"date-parts":[["2016",2,1]]},"PMID":"26680190"}}],"schema":"https://github.com/citation-style-language/schema/raw/master/csl-citation.json"} </w:instrText>
      </w:r>
      <w:r>
        <w:rPr>
          <w:rFonts w:ascii="Calibri" w:hAnsi="Calibri"/>
        </w:rPr>
        <w:fldChar w:fldCharType="separate"/>
      </w:r>
      <w:r w:rsidR="00A87FBC" w:rsidRPr="00A87FBC">
        <w:rPr>
          <w:rFonts w:ascii="Calibri" w:hAnsi="Calibri"/>
        </w:rPr>
        <w:t xml:space="preserve">(Rogers &amp; </w:t>
      </w:r>
      <w:r w:rsidR="00A87FBC" w:rsidRPr="00A87FBC">
        <w:rPr>
          <w:rFonts w:ascii="Calibri" w:hAnsi="Calibri"/>
        </w:rPr>
        <w:lastRenderedPageBreak/>
        <w:t xml:space="preserve">Bernatchez 2005, 2007; Wood </w:t>
      </w:r>
      <w:r w:rsidR="00A87FBC" w:rsidRPr="00A87FBC">
        <w:rPr>
          <w:rFonts w:ascii="Calibri" w:hAnsi="Calibri"/>
          <w:i/>
          <w:iCs/>
        </w:rPr>
        <w:t>et al.</w:t>
      </w:r>
      <w:r w:rsidR="00A87FBC" w:rsidRPr="00A87FBC">
        <w:rPr>
          <w:rFonts w:ascii="Calibri" w:hAnsi="Calibri"/>
        </w:rPr>
        <w:t xml:space="preserve"> 2008; Butlin 2010; Jones </w:t>
      </w:r>
      <w:r w:rsidR="00A87FBC" w:rsidRPr="00A87FBC">
        <w:rPr>
          <w:rFonts w:ascii="Calibri" w:hAnsi="Calibri"/>
          <w:i/>
          <w:iCs/>
        </w:rPr>
        <w:t>et al.</w:t>
      </w:r>
      <w:r w:rsidR="00A87FBC" w:rsidRPr="00A87FBC">
        <w:rPr>
          <w:rFonts w:ascii="Calibri" w:hAnsi="Calibri"/>
        </w:rPr>
        <w:t xml:space="preserve"> 2012; Malinsky </w:t>
      </w:r>
      <w:r w:rsidR="00A87FBC" w:rsidRPr="00A87FBC">
        <w:rPr>
          <w:rFonts w:ascii="Calibri" w:hAnsi="Calibri"/>
          <w:i/>
          <w:iCs/>
        </w:rPr>
        <w:t>et al.</w:t>
      </w:r>
      <w:r w:rsidR="00A87FBC" w:rsidRPr="00A87FBC">
        <w:rPr>
          <w:rFonts w:ascii="Calibri" w:hAnsi="Calibri"/>
        </w:rPr>
        <w:t xml:space="preserve"> 2015)</w:t>
      </w:r>
      <w:r>
        <w:rPr>
          <w:rFonts w:ascii="Calibri" w:hAnsi="Calibri"/>
        </w:rPr>
        <w:fldChar w:fldCharType="end"/>
      </w:r>
      <w:r>
        <w:rPr>
          <w:rFonts w:ascii="Calibri" w:hAnsi="Calibri"/>
        </w:rPr>
        <w:t>.</w:t>
      </w:r>
    </w:p>
    <w:p w14:paraId="44501DB0" w14:textId="77777777" w:rsidR="005221A0" w:rsidRDefault="005221A0" w:rsidP="005221A0">
      <w:pPr>
        <w:spacing w:line="360" w:lineRule="auto"/>
        <w:rPr>
          <w:rFonts w:ascii="Calibri" w:hAnsi="Calibri"/>
        </w:rPr>
      </w:pPr>
    </w:p>
    <w:p w14:paraId="686FB331" w14:textId="3BEBB989" w:rsidR="003A2C7D" w:rsidRDefault="00BC43AA" w:rsidP="005221A0">
      <w:pPr>
        <w:spacing w:line="360" w:lineRule="auto"/>
        <w:rPr>
          <w:rFonts w:ascii="Calibri" w:hAnsi="Calibri"/>
        </w:rPr>
      </w:pPr>
      <w:r>
        <w:rPr>
          <w:rFonts w:ascii="Calibri" w:hAnsi="Calibri"/>
          <w:lang w:val="en-GB"/>
        </w:rPr>
        <w:t>Quantitative Trait Locus (</w:t>
      </w:r>
      <w:r w:rsidR="005221A0">
        <w:rPr>
          <w:rFonts w:ascii="Calibri" w:hAnsi="Calibri"/>
          <w:lang w:val="en-GB"/>
        </w:rPr>
        <w:t>QTL</w:t>
      </w:r>
      <w:r>
        <w:rPr>
          <w:rFonts w:ascii="Calibri" w:hAnsi="Calibri"/>
          <w:lang w:val="en-GB"/>
        </w:rPr>
        <w:t>)</w:t>
      </w:r>
      <w:r w:rsidR="005221A0">
        <w:rPr>
          <w:rFonts w:ascii="Calibri" w:hAnsi="Calibri"/>
          <w:lang w:val="en-GB"/>
        </w:rPr>
        <w:t xml:space="preserve"> studies have traditionally been used to identify genome regions connected to local adaptation </w:t>
      </w:r>
      <w:r w:rsidR="005221A0">
        <w:rPr>
          <w:rFonts w:ascii="Calibri" w:hAnsi="Calibri"/>
          <w:lang w:val="en-GB"/>
        </w:rPr>
        <w:fldChar w:fldCharType="begin"/>
      </w:r>
      <w:r w:rsidR="005221A0">
        <w:rPr>
          <w:rFonts w:ascii="Calibri" w:hAnsi="Calibri"/>
          <w:lang w:val="en-GB"/>
        </w:rPr>
        <w:instrText xml:space="preserve"> ADDIN ZOTERO_ITEM CSL_CITATION {"citationID":"7oYB9AQ5","properties":{"formattedCitation":"{\\rtf (Hawthorne &amp; Via 2001; Ungerer &amp; Rieseberg 2003; Baxter \\i et al.\\i0{} 2008)}","plainCitation":"(Hawthorne &amp; Via 2001; Ungerer &amp; Rieseberg 2003; Baxter et al. 2008)"},"citationItems":[{"id":797,"uris":["http://zotero.org/users/1691838/items/GKA63P82"],"uri":["http://zotero.org/users/1691838/items/GKA63P82"],"itemData":{"id":797,"type":"article-journal","title":"Genetic linkage of ecological specialization and reproductive isolation in pea aphids","container-title":"Nature","page":"904-907","volume":"412","issue":"6850","source":"www.nature.com","abstract":"The evolution of ecological specialization generates biological diversity and may lead to speciation. Genetic architecture can either speed or retard this process. If resource use and mate choice have a common genetic basis through pleiotropy or close linkage, the resulting genetic correlations can promote the joint evolution of specialization and reproductive isolation, facilitating speciation. Here we present a model of the role of genetic correlations in specialization and speciation, and test it by analysing the genetic architecture of key traits in two highly specialized host races of the pea aphid (Acyrthosiphon pisum pisum; Hemiptera : Aphididae). We found several complexes of pleiotropic or closely linked quantitative trait loci (QTL) that affect key traits in ways that would promote speciation: QTL with antagonistic effects on performance on the two hosts are linked to QTL that produce asortative mating (through habitat choice). This type of genetic architecture may be common in taxa that have speciated under divergent natural selection.","DOI":"10.1038/35091062","ISSN":"0028-0836","journalAbbreviation":"Nature","language":"en","author":[{"family":"Hawthorne","given":"David J."},{"family":"Via","given":"Sara"}],"issued":{"date-parts":[["2001",8,30]]},"accessed":{"date-parts":[["2014",10,16]]}}},{"id":1287,"uris":["http://zotero.org/users/1691838/items/GXP9Z9G4"],"uri":["http://zotero.org/users/1691838/items/GXP9Z9G4"],"itemData":{"id":1287,"type":"article-journal","title":"Genetic Architecture of a Selection Response in Arabidopsis Thaliana","container-title":"Evolution","page":"2531-2539","volume":"57","issue":"11","source":"Wiley Online Library","abstract":"Abstract Quantitative trait locus (QTL) mapping has become an established and effective method for studying the genetic architecture of complex traits. In this report, we use a QTL mapping approach in combination with data from a large selection experiment in Arabidopsis thaliana to explore a response to selection of experimental populations with differentiated genetic backgrounds. Experimental populations with genetic backgrounds derived from ecotypes Landsberg and Niederzenz were exposed to multiple generations of fertility and viability selection. This selection resulted in phenotypic shifts in a number of life-history and fitness-related characters including early development time, flowering time, dry biomass, longevity, and fruit production. Quantitative trait loci were mapped for these traits and their positions were compared to previously characterized allele frequency changes in the experimental populations (Ungerer et al. 2003). Quantitative trait locus positions largely colocalized with genomic regions under strong and consistent selection in populations with differentiated genetic backgrounds, suggesting that alleles for these traits were selected similarly in differentiated genetic backgrounds. However, one QTL region exhibited a more variable response; being positively selected on one genetic background but apparently neutral in another. This study demonstrates how QTL mapping approaches can be combined with map-based population genetic data to study how selection acts on standing genetic variation in populations.","DOI":"10.1111/j.0014-3820.2003.tb01497.x","ISSN":"1558-5646","language":"en","author":[{"family":"Ungerer","given":"Mark C."},{"family":"Rieseberg","given":"Loren H."}],"issued":{"date-parts":[["2003",11,1]]},"accessed":{"date-parts":[["2016",1,27]],"season":"14:35:35"}}},{"id":1281,"uris":["http://zotero.org/users/1691838/items/GEE4VU5C"],"uri":["http://zotero.org/users/1691838/items/GEE4VU5C"],"itemData":{"id":1281,"type":"article-journal","title":"Butterfly speciation and the distribution of gene effect sizes fixed during adaptation","container-title":"Heredity","page":"57-65","volume":"102","issue":"1","source":"www.nature.com","abstract":"Mimicry has had a significant historical influence as a tractable system for studying adaptation and is known to play a role in speciation. Here, we discuss recent theoretical treatment of adaptive walks to local adaptive peaks and contrast this with the adaptive landscape of mimicry. Evolution of novel Müllerian mimicry patterns almost certainly involves substitution of a major mutation to provide an initial similarity to the model, such that major gene effects are expected to an even greater degree than for other adaptive traits. The likelihood of large adaptive peak shifts in mimicry evolution may therefore promote speciation. In addition, mimicry adaptive peaks are determined by the local abundance of particular patterns and may be more fluid than the case for other traits. It will therefore be of considerable interest to test empirically the distribution of effect sizes fixed during mimicry evolution. Here, we show the feasibility of this by presenting a preliminary quantitative trait locus (QTL) analysis of Heliconius colour patterns. This shows that a number of modifier loci of different effect sizes influence forewing band morphology. We also show multiple pleiotropic effects of major Heliconius patterning loci and discuss the likelihood of multiple substitutions at the same loci in pattern evolution, which would inflate the importance of major loci in QTL analysis of the gene effect sizes. Analyses such as these have the potential to uncover the genetic architecture of both within and between species adaptive differences.","DOI":"10.1038/hdy.2008.109","ISSN":"0018-067X","journalAbbreviation":"Heredity","language":"en","author":[{"family":"Baxter","given":"S. W."},{"family":"Johnston","given":"S. E."},{"family":"Jiggins","given":"C. D."}],"issued":{"date-parts":[["2008",11,5]]},"accessed":{"date-parts":[["2016",1,27]],"season":"14:30:22"}}}],"schema":"https://github.com/citation-style-language/schema/raw/master/csl-citation.json"} </w:instrText>
      </w:r>
      <w:r w:rsidR="005221A0">
        <w:rPr>
          <w:rFonts w:ascii="Calibri" w:hAnsi="Calibri"/>
          <w:lang w:val="en-GB"/>
        </w:rPr>
        <w:fldChar w:fldCharType="separate"/>
      </w:r>
      <w:r w:rsidR="005221A0" w:rsidRPr="00245441">
        <w:rPr>
          <w:rFonts w:ascii="Calibri" w:hAnsi="Calibri"/>
        </w:rPr>
        <w:t xml:space="preserve">(Hawthorne &amp; Via 2001; Ungerer &amp; Rieseberg 2003; Baxter </w:t>
      </w:r>
      <w:r w:rsidR="005221A0" w:rsidRPr="00245441">
        <w:rPr>
          <w:rFonts w:ascii="Calibri" w:hAnsi="Calibri"/>
          <w:i/>
          <w:iCs/>
        </w:rPr>
        <w:t>et al.</w:t>
      </w:r>
      <w:r w:rsidR="005221A0" w:rsidRPr="00245441">
        <w:rPr>
          <w:rFonts w:ascii="Calibri" w:hAnsi="Calibri"/>
        </w:rPr>
        <w:t xml:space="preserve"> 2008)</w:t>
      </w:r>
      <w:r w:rsidR="005221A0">
        <w:rPr>
          <w:rFonts w:ascii="Calibri" w:hAnsi="Calibri"/>
          <w:lang w:val="en-GB"/>
        </w:rPr>
        <w:fldChar w:fldCharType="end"/>
      </w:r>
      <w:r w:rsidR="005221A0">
        <w:rPr>
          <w:rFonts w:ascii="Calibri" w:hAnsi="Calibri"/>
          <w:lang w:val="en-GB"/>
        </w:rPr>
        <w:t xml:space="preserve">, and population genomic scans for outlier loci are commonly used to identify outlier loci relating to local adaptation and the reduction of gene flow between populations </w:t>
      </w:r>
      <w:r w:rsidR="005221A0">
        <w:rPr>
          <w:rFonts w:ascii="Calibri" w:hAnsi="Calibri"/>
          <w:lang w:val="en-GB"/>
        </w:rPr>
        <w:fldChar w:fldCharType="begin"/>
      </w:r>
      <w:r w:rsidR="005221A0">
        <w:rPr>
          <w:rFonts w:ascii="Calibri" w:hAnsi="Calibri"/>
          <w:lang w:val="en-GB"/>
        </w:rPr>
        <w:instrText xml:space="preserve"> ADDIN ZOTERO_ITEM CSL_CITATION {"citationID":"h5OvxOOw","properties":{"formattedCitation":"{\\rtf (Nosil \\i et al.\\i0{} 2008; Galindo \\i et al.\\i0{} 2010)}","plainCitation":"(Nosil et al. 2008; Galindo et al. 2010)"},"citationItems":[{"id":1290,"uris":["http://zotero.org/users/1691838/items/EZWJPR3R"],"uri":["http://zotero.org/users/1691838/items/EZWJPR3R"],"itemData":{"id":1290,"type":"article-journal","title":"Heterogeneous Genomic Differentiation Between Walking-Stick Ecotypes: “Isolation by Adaptation” and Multiple Roles for Divergent Selection","container-title":"Evolution","page":"316-336","volume":"62","issue":"2","source":"Wiley Online Library","abstract":"Genetic differentiation can be highly variable across the genome. For example, loci under divergent selection and those tightly linked to them may exhibit elevated differentiation compared to neutral regions. These represent “outlier loci” whose differentiation exceeds neutral expectations. Adaptive divergence can also increase genome-wide differentiation by promoting general barriers to neutral gene flow, thereby facilitating genomic divergence via genetic drift. This latter process can yield a positive correlation between adaptive phenotypic divergence and neutral genetic differentiation (described here as “isolation-by-adaptation”). Here, we examine both these processes by combining an AFLP genome scan of two host plant ecotypes of Timema cristinae walking-sticks with existing data on adaptive phenotypic divergence and ecological speciation in these insects. We found that about 8% of loci are outliers in multiple population comparisons. Replicated comparisons between population-pairs using the same versus different host species revealed that 1–2% of loci are subject to host-related selection specifically. Locus-specific analyses revealed that up to 10% of putatively neutral (nonoutlier) AFLP loci exhibit significant isolation-by-adaptation. Our results suggest that selection may affect differentiation directly, via linkage, or by facilitating genetic drift. They thus illustrate the varied and sometimes nonintuitive contributions of selection to heterogeneous genomic differentiation.","DOI":"10.1111/j.1558-5646.2007.00299.x","ISSN":"1558-5646","shortTitle":"Heterogeneous Genomic Differentiation Between Walking-Stick Ecotypes","language":"en","author":[{"family":"Nosil","given":"Patrik"},{"family":"Egan","given":"Scott P."},{"family":"Funk","given":"Daniel J."}],"issued":{"date-parts":[["2008",2,1]]},"accessed":{"date-parts":[["2016",1,27]],"season":"14:38:16"}}},{"id":1293,"uris":["http://zotero.org/users/1691838/items/DEC3WN5X"],"uri":["http://zotero.org/users/1691838/items/DEC3WN5X"],"itemData":{"id":1293,"type":"article-journal","title":"An EST-based genome scan using 454 sequencing in the marine snail Littorina saxatilis","container-title":"Journal of Evolutionary Biology","page":"2004-2016","volume":"23","issue":"9","source":"PubMed","abstract":"Genome scans have been used in the studies of ecological speciation to find genomic regions ('outlier loci') showing reduced gene flow between divergent populations/species. High-throughput sequencing ('454') offers new opportunities in this field via transcriptome sequencing. Divergent ecotypes of the marine gastropod Littorina saxatilis represent a good example of incipient ecological speciation. We performed a 454-based genome scan between H and M ecotypes of L. saxatilis from the British Isles using cDNA of pooled individuals. Allele frequencies were calculated for 2454 single nucleotide polymorphisms (SNPs), within 572 contigs, and 7% of loci were detected as outliers. Functional annotation of the contigs containing outlier SNPs showed that they included shell matrix and muscle proteins (lithostathine, mucin, titin), proteins involved in energetic metabolism (arginine kinase, NADH dehydrogenase) and reverse transcriptases. Follow-up investigations into these proteins and unannotated outliers will be a promising route in the study of ecological speciation in L. saxatilis.","DOI":"10.1111/j.1420-9101.2010.02071.x","ISSN":"1420-9101","note":"PMID: 20695960","journalAbbreviation":"J. Evol. Biol.","language":"eng","author":[{"family":"Galindo","given":"J."},{"family":"Grahame","given":"J. W."},{"family":"Butlin","given":"R. K."}],"issued":{"date-parts":[["2010",9,1]]},"PMID":"20695960"}}],"schema":"https://github.com/citation-style-language/schema/raw/master/csl-citation.json"} </w:instrText>
      </w:r>
      <w:r w:rsidR="005221A0">
        <w:rPr>
          <w:rFonts w:ascii="Calibri" w:hAnsi="Calibri"/>
          <w:lang w:val="en-GB"/>
        </w:rPr>
        <w:fldChar w:fldCharType="separate"/>
      </w:r>
      <w:r w:rsidR="005221A0" w:rsidRPr="00C44780">
        <w:rPr>
          <w:rFonts w:ascii="Calibri" w:hAnsi="Calibri"/>
        </w:rPr>
        <w:t xml:space="preserve">(Nosil </w:t>
      </w:r>
      <w:r w:rsidR="005221A0" w:rsidRPr="00C44780">
        <w:rPr>
          <w:rFonts w:ascii="Calibri" w:hAnsi="Calibri"/>
          <w:i/>
          <w:iCs/>
        </w:rPr>
        <w:t>et al.</w:t>
      </w:r>
      <w:r w:rsidR="005221A0" w:rsidRPr="00C44780">
        <w:rPr>
          <w:rFonts w:ascii="Calibri" w:hAnsi="Calibri"/>
        </w:rPr>
        <w:t xml:space="preserve"> 2008; Galindo </w:t>
      </w:r>
      <w:r w:rsidR="005221A0" w:rsidRPr="00C44780">
        <w:rPr>
          <w:rFonts w:ascii="Calibri" w:hAnsi="Calibri"/>
          <w:i/>
          <w:iCs/>
        </w:rPr>
        <w:t>et al.</w:t>
      </w:r>
      <w:r w:rsidR="005221A0" w:rsidRPr="00C44780">
        <w:rPr>
          <w:rFonts w:ascii="Calibri" w:hAnsi="Calibri"/>
        </w:rPr>
        <w:t xml:space="preserve"> 2010)</w:t>
      </w:r>
      <w:r w:rsidR="005221A0">
        <w:rPr>
          <w:rFonts w:ascii="Calibri" w:hAnsi="Calibri"/>
          <w:lang w:val="en-GB"/>
        </w:rPr>
        <w:fldChar w:fldCharType="end"/>
      </w:r>
      <w:r w:rsidR="005221A0">
        <w:rPr>
          <w:rFonts w:ascii="Calibri" w:hAnsi="Calibri"/>
          <w:lang w:val="en-GB"/>
        </w:rPr>
        <w:t xml:space="preserve">. Both of these methods can now be performed with very large numbers of markers, and therefore can have high resolution </w:t>
      </w:r>
      <w:r w:rsidR="005221A0">
        <w:rPr>
          <w:rFonts w:ascii="Calibri" w:hAnsi="Calibri"/>
          <w:lang w:val="en-GB"/>
        </w:rPr>
        <w:fldChar w:fldCharType="begin"/>
      </w:r>
      <w:r w:rsidR="005221A0">
        <w:rPr>
          <w:rFonts w:ascii="Calibri" w:hAnsi="Calibri"/>
          <w:lang w:val="en-GB"/>
        </w:rPr>
        <w:instrText xml:space="preserve"> ADDIN ZOTERO_ITEM CSL_CITATION {"citationID":"1osvk5ratl","properties":{"formattedCitation":"{\\rtf (Hohenlohe \\i et al.\\i0{} 2010)}","plainCitation":"(Hohenlohe et al. 2010)"},"citationItems":[{"id":417,"uris":["http://zotero.org/users/1691838/items/X8ZF6KW3"],"uri":["http://zotero.org/users/1691838/items/X8ZF6KW3"],"itemData":{"id":417,"type":"article-journal","title":"Population Genomics of Parallel Adaptation in Threespine Stickleback using Sequenced RAD Tags","container-title":"PLoS Genet","page":"e1000862","volume":"6","issue":"2","source":"PLoS Journals","abstract":"Author Summary\nOceanic threespine stickleback have invaded and adapted to freshwater habitats countless times across the northern hemisphere. These freshwater populations have often evolved in similar ways from the ancestral marine stock from which they independently derived. With the exception of a few identified genes, the genetic basis of this remarkable parallel adaptation is unclear. Here we show that the parallel phenotypic evolution is matched by parallel patterns of nucleotide diversity and population differentiation across the genome. We used a novel high-throughput sequence-based genotyping approach to produce the first high density genome-wide scans of threespine stickleback populations and identified several genomic regions indicative of both divergent and balancing selection. Some of these regions have been associated previously with traits important for freshwater adaptation, but others were previously unidentified. Within these genomic regions we identified candidate genes, laying the foundation for further genetic and functional study of key pathways. This research illustrates the complementary nature of laboratory mapping, functional genetics, and population genomics.","DOI":"10.1371/journal.pgen.1000862","journalAbbreviation":"PLoS Genet","author":[{"family":"Hohenlohe","given":"Paul A."},{"family":"Bassham","given":"Susan"},{"family":"Etter","given":"Paul D."},{"family":"Stiffler","given":"Nicholas"},{"family":"Johnson","given":"Eric A."},{"family":"Cresko","given":"William A."}],"issued":{"date-parts":[["2010",2,26]]},"accessed":{"date-parts":[["2013",11,29]]}}}],"schema":"https://github.com/citation-style-language/schema/raw/master/csl-citation.json"} </w:instrText>
      </w:r>
      <w:r w:rsidR="005221A0">
        <w:rPr>
          <w:rFonts w:ascii="Calibri" w:hAnsi="Calibri"/>
          <w:lang w:val="en-GB"/>
        </w:rPr>
        <w:fldChar w:fldCharType="separate"/>
      </w:r>
      <w:r w:rsidR="005221A0" w:rsidRPr="00055E16">
        <w:rPr>
          <w:rFonts w:ascii="Calibri" w:hAnsi="Calibri"/>
        </w:rPr>
        <w:t xml:space="preserve">(Hohenlohe </w:t>
      </w:r>
      <w:r w:rsidR="005221A0" w:rsidRPr="00055E16">
        <w:rPr>
          <w:rFonts w:ascii="Calibri" w:hAnsi="Calibri"/>
          <w:i/>
          <w:iCs/>
        </w:rPr>
        <w:t>et al.</w:t>
      </w:r>
      <w:r w:rsidR="005221A0" w:rsidRPr="00055E16">
        <w:rPr>
          <w:rFonts w:ascii="Calibri" w:hAnsi="Calibri"/>
        </w:rPr>
        <w:t xml:space="preserve"> 2010)</w:t>
      </w:r>
      <w:r w:rsidR="005221A0">
        <w:rPr>
          <w:rFonts w:ascii="Calibri" w:hAnsi="Calibri"/>
          <w:lang w:val="en-GB"/>
        </w:rPr>
        <w:fldChar w:fldCharType="end"/>
      </w:r>
      <w:r w:rsidR="005221A0" w:rsidRPr="00AD6B3A">
        <w:rPr>
          <w:rFonts w:ascii="Calibri" w:hAnsi="Calibri"/>
          <w:lang w:val="en-GB"/>
        </w:rPr>
        <w:t>. However, it can still be a challenge to pinpoint the specific targets of selection with confidence</w:t>
      </w:r>
      <w:r w:rsidR="003F38AA">
        <w:rPr>
          <w:rFonts w:ascii="Calibri" w:hAnsi="Calibri"/>
          <w:lang w:val="en-GB"/>
        </w:rPr>
        <w:t xml:space="preserve">; </w:t>
      </w:r>
      <w:r w:rsidR="003F38AA" w:rsidRPr="003F38AA">
        <w:rPr>
          <w:rFonts w:ascii="Calibri" w:hAnsi="Calibri"/>
        </w:rPr>
        <w:t xml:space="preserve">there are </w:t>
      </w:r>
      <w:r w:rsidR="003F38AA">
        <w:rPr>
          <w:rFonts w:ascii="Calibri" w:hAnsi="Calibri"/>
        </w:rPr>
        <w:t>multiple</w:t>
      </w:r>
      <w:r w:rsidR="003F38AA" w:rsidRPr="003F38AA">
        <w:rPr>
          <w:rFonts w:ascii="Calibri" w:hAnsi="Calibri"/>
        </w:rPr>
        <w:t xml:space="preserve"> reasons why outlier loci may be detected in one sample only, and it is </w:t>
      </w:r>
      <w:r w:rsidR="003F38AA">
        <w:rPr>
          <w:rFonts w:ascii="Calibri" w:hAnsi="Calibri"/>
        </w:rPr>
        <w:t>important</w:t>
      </w:r>
      <w:r w:rsidR="003F38AA" w:rsidRPr="003F38AA">
        <w:rPr>
          <w:rFonts w:ascii="Calibri" w:hAnsi="Calibri"/>
        </w:rPr>
        <w:t xml:space="preserve"> to confirm that identified outliers are the true targets of natural selection.</w:t>
      </w:r>
      <w:r w:rsidR="005221A0">
        <w:rPr>
          <w:rFonts w:ascii="Calibri" w:hAnsi="Calibri"/>
          <w:lang w:val="en-GB"/>
        </w:rPr>
        <w:t xml:space="preserve"> </w:t>
      </w:r>
      <w:r w:rsidR="00C97683">
        <w:rPr>
          <w:rFonts w:ascii="Calibri" w:hAnsi="Calibri"/>
        </w:rPr>
        <w:t xml:space="preserve">Functional interpretation of differentiated, ‘outlier’, loci </w:t>
      </w:r>
      <w:r w:rsidR="003A2C7D">
        <w:rPr>
          <w:rFonts w:ascii="Calibri" w:hAnsi="Calibri"/>
        </w:rPr>
        <w:t xml:space="preserve">or QTL </w:t>
      </w:r>
      <w:r w:rsidR="00DD0D8E">
        <w:rPr>
          <w:rFonts w:ascii="Calibri" w:hAnsi="Calibri"/>
        </w:rPr>
        <w:fldChar w:fldCharType="begin"/>
      </w:r>
      <w:r w:rsidR="00DD0D8E">
        <w:rPr>
          <w:rFonts w:ascii="Calibri" w:hAnsi="Calibri"/>
        </w:rPr>
        <w:instrText xml:space="preserve"> ADDIN ZOTERO_ITEM CSL_CITATION {"citationID":"17emfepfqi","properties":{"formattedCitation":"{\\rtf (Barson \\i et al.\\i0{} 2015)}","plainCitation":"(Barson et al. 2015)"},"citationItems":[{"id":1428,"uris":["http://zotero.org/users/1691838/items/69UQKTKE"],"uri":["http://zotero.org/users/1691838/items/69UQKTKE"],"itemData":{"id":1428,"type":"article-journal","title":"Sex-dependent dominance at a single locus maintains variation in age at maturity in salmon","container-title":"Nature","page":"405-408","volume":"528","issue":"7582","source":"www.nature.com","abstract":"Males and females share many traits that have a common genetic basis; however, selection on these traits often differs between the sexes, leading to sexual conflict. Under such sexual antagonism, theory predicts the evolution of genetic architectures that resolve this sexual conflict. Yet, despite intense theoretical and empirical interest, the specific loci underlying sexually antagonistic phenotypes have rarely been identified, limiting our understanding of how sexual conflict impacts genome evolution and the maintenance of genetic diversity. Here we identify a large effect locus controlling age at maturity in Atlantic salmon (Salmo salar), an important fitness trait in which selection favours earlier maturation in males than females, and show it is a clear example of sex-dependent dominance that reduces intralocus sexual conflict and maintains adaptive variation in wild populations. Using high-density single nucleotide polymorphism data across 57 wild populations and whole genome re-sequencing, we find that the vestigial-like family member 3 gene (VGLL3) exhibits sex-dependent dominance in salmon, promoting earlier and later maturation in males and females, respectively. VGLL3, an adiposity regulator associated with size and age at maturity in humans, explained 39% of phenotypic variation, an unexpectedly large proportion for what is usually considered a highly polygenic trait. Such large effects are predicted under balancing selection from either sexually antagonistic or spatially varying selection. Our results provide the first empirical example of dominance reversal allowing greater optimization of phenotypes within each sex, contributing to the resolution of sexual conflict in a major and widespread evolutionary trade-off between age and size at maturity. They also provide key empirical evidence for how variation in reproductive strategies can be maintained over large geographical scales. We anticipate these findings will have a substantial impact on population management in a range of harvested species where trends towards earlier maturation have been observed.","DOI":"10.1038/nature16062","ISSN":"0028-0836","journalAbbreviation":"Nature","language":"en","author":[{"family":"Barson","given":"Nicola J."},{"family":"Aykanat","given":"Tutku"},{"family":"Hindar","given":"Kjetil"},{"family":"Baranski","given":"Matthew"},{"family":"Bolstad","given":"Geir H."},{"family":"Fiske","given":"Peder"},{"family":"Jacq","given":"Céleste"},{"family":"Jensen","given":"Arne J."},{"family":"Johnston","given":"Susan E."},{"family":"Karlsson","given":"Sten"},{"family":"Kent","given":"Matthew"},{"family":"Moen","given":"Thomas"},{"family":"Niemelä","given":"Eero"},{"family":"Nome","given":"Torfinn"},{"family":"Næsje","given":"Tor F."},{"family":"Orell","given":"Panu"},{"family":"Romakkaniemi","given":"Atso"},{"family":"Sægrov","given":"Harald"},{"family":"Urdal","given":"Kurt"},{"family":"Erkinaro","given":"Jaakko"},{"family":"Lien","given":"Sigbjørn"},{"family":"Primmer","given":"Craig R."}],"issued":{"date-parts":[["2015",12,17]]},"accessed":{"date-parts":[["2016",5,30]]}}}],"schema":"https://github.com/citation-style-language/schema/raw/master/csl-citation.json"} </w:instrText>
      </w:r>
      <w:r w:rsidR="00DD0D8E">
        <w:rPr>
          <w:rFonts w:ascii="Calibri" w:hAnsi="Calibri"/>
        </w:rPr>
        <w:fldChar w:fldCharType="separate"/>
      </w:r>
      <w:r w:rsidR="00DD0D8E" w:rsidRPr="00DD0D8E">
        <w:rPr>
          <w:rFonts w:ascii="Calibri" w:hAnsi="Calibri"/>
        </w:rPr>
        <w:t xml:space="preserve">(Barson </w:t>
      </w:r>
      <w:r w:rsidR="00DD0D8E" w:rsidRPr="00DD0D8E">
        <w:rPr>
          <w:rFonts w:ascii="Calibri" w:hAnsi="Calibri"/>
          <w:i/>
          <w:iCs/>
        </w:rPr>
        <w:t>et al.</w:t>
      </w:r>
      <w:r w:rsidR="00DD0D8E" w:rsidRPr="00DD0D8E">
        <w:rPr>
          <w:rFonts w:ascii="Calibri" w:hAnsi="Calibri"/>
        </w:rPr>
        <w:t xml:space="preserve"> 2015)</w:t>
      </w:r>
      <w:r w:rsidR="00DD0D8E">
        <w:rPr>
          <w:rFonts w:ascii="Calibri" w:hAnsi="Calibri"/>
        </w:rPr>
        <w:fldChar w:fldCharType="end"/>
      </w:r>
      <w:r w:rsidR="00C97683">
        <w:rPr>
          <w:rFonts w:ascii="Calibri" w:hAnsi="Calibri"/>
        </w:rPr>
        <w:t xml:space="preserve"> and experimental tests for the action of selection </w:t>
      </w:r>
      <w:r w:rsidR="00101E45">
        <w:rPr>
          <w:rFonts w:ascii="Calibri" w:hAnsi="Calibri"/>
        </w:rPr>
        <w:fldChar w:fldCharType="begin"/>
      </w:r>
      <w:r w:rsidR="00101E45">
        <w:rPr>
          <w:rFonts w:ascii="Calibri" w:hAnsi="Calibri"/>
        </w:rPr>
        <w:instrText xml:space="preserve"> ADDIN ZOTERO_ITEM CSL_CITATION {"citationID":"2bo4q6kkns","properties":{"formattedCitation":"{\\rtf (Barrett \\i et al.\\i0{} 2008; Gompert \\i et al.\\i0{} 2012)}","plainCitation":"(Barrett et al. 2008; Gompert et al. 2012)"},"citationItems":[{"id":1431,"uris":["http://zotero.org/users/1691838/items/Z7TVA2ZN"],"uri":["http://zotero.org/users/1691838/items/Z7TVA2ZN"],"itemData":{"id":1431,"type":"article-journal","title":"Natural Selection on a Major Armor Gene in Threespine Stickleback","container-title":"Science","page":"255-257","volume":"322","issue":"5899","source":"science.sciencemag.org","abstract":"Experimental estimates of the effects of selection on genes determining adaptive traits add to our understanding of the mechanisms of evolution. We measured selection on genotypes of the Ectodysplasin locus, which underlie differences in lateral plates in threespine stickleback fish. A derived allele (low) causing reduced plate number has been fixed repeatedly after marine stickleback colonized freshwater from the sea, where the ancestral allele (complete) predominates. We transplanted marine sticklebacks carrying both alleles to freshwater ponds and tracked genotype frequencies over a generation. The low allele increased in frequency once lateral plates developed, most likely via a growth advantage. Opposing selection at the larval stage and changing dominance for fitness throughout life suggest either that the gene affects additional traits undergoing selection or that linked loci also are affecting fitness.\nIn stickleback fish transferred to fresh water, selection against the allele for the costly armor plating only partly explains the changes in allele frequencies over generations.\nIn stickleback fish transferred to fresh water, selection against the allele for the costly armor plating only partly explains the changes in allele frequencies over generations.","DOI":"10.1126/science.1159978","ISSN":"0036-8075, 1095-9203","note":"PMID: 18755942","language":"en","author":[{"family":"Barrett","given":"Rowan D. H."},{"family":"Rogers","given":"Sean M."},{"family":"Schluter","given":"Dolph"}],"issued":{"date-parts":[["2008",10,10]]},"accessed":{"date-parts":[["2016",5,30]]},"PMID":"18755942"}},{"id":1435,"uris":["http://zotero.org/users/1691838/items/3E44GJ3D"],"uri":["http://zotero.org/users/1691838/items/3E44GJ3D"],"itemData":{"id":1435,"type":"article-journal","title":"Genomic Regions with a History of Divergent Selection Affect Fitness of Hybrids Between Two Butterfly Species","container-title":"Evolution","page":"2167-2181","volume":"66","issue":"7","source":"Wiley Online Library","abstract":"Speciation is the process by which reproductively isolated lineages arise, and is one of the fundamental means by which the diversity of life increases. Whereas numerous studies have documented an association between ecological divergence and reproductive isolation, relatively little is known about the role of natural selection in genome divergence during the process of speciation. Here, we use genome-wide DNA sequences and Bayesian models to test the hypothesis that loci under divergent selection between two butterfly species (Lycaeides idas and L. melissa) also affect fitness in an admixed population. Locus-specific measures of genetic differentiation between L. idas and L. melissa and genomic introgression in hybrids varied across the genome. The most differentiated genetic regions were characterized by elevated L. idas ancestry in the admixed population, which occurs in L. idas-like habitat, consistent with the hypothesis that local adaptation contributes to speciation. Moreover, locus-specific measures of genetic differentiation (a metric of divergent selection) were positively associated with extreme genomic introgression (a metric of hybrid fitness). Interestingly, concordance of differentiation and introgression was only partial. We discuss multiple, complementary explanations for this partial concordance.","DOI":"10.1111/j.1558-5646.2012.01587.x","ISSN":"1558-5646","language":"en","author":[{"family":"Gompert","given":"Zachariah"},{"family":"Lucas","given":"Lauren K."},{"family":"Nice","given":"Chris C."},{"family":"Fordyce","given":"James A."},{"family":"Forister","given":"Matthew L."},{"family":"Buerkle","given":"C. Alex"}],"issued":{"date-parts":[["2012",7,1]]},"accessed":{"date-parts":[["2016",5,30]]}}}],"schema":"https://github.com/citation-style-language/schema/raw/master/csl-citation.json"} </w:instrText>
      </w:r>
      <w:r w:rsidR="00101E45">
        <w:rPr>
          <w:rFonts w:ascii="Calibri" w:hAnsi="Calibri"/>
        </w:rPr>
        <w:fldChar w:fldCharType="separate"/>
      </w:r>
      <w:r w:rsidR="00101E45" w:rsidRPr="00101E45">
        <w:rPr>
          <w:rFonts w:ascii="Calibri" w:hAnsi="Calibri"/>
        </w:rPr>
        <w:t xml:space="preserve">(Barrett </w:t>
      </w:r>
      <w:r w:rsidR="00101E45" w:rsidRPr="00101E45">
        <w:rPr>
          <w:rFonts w:ascii="Calibri" w:hAnsi="Calibri"/>
          <w:i/>
          <w:iCs/>
        </w:rPr>
        <w:t>et al.</w:t>
      </w:r>
      <w:r w:rsidR="00101E45" w:rsidRPr="00101E45">
        <w:rPr>
          <w:rFonts w:ascii="Calibri" w:hAnsi="Calibri"/>
        </w:rPr>
        <w:t xml:space="preserve"> 2008; Gompert </w:t>
      </w:r>
      <w:r w:rsidR="00101E45" w:rsidRPr="00101E45">
        <w:rPr>
          <w:rFonts w:ascii="Calibri" w:hAnsi="Calibri"/>
          <w:i/>
          <w:iCs/>
        </w:rPr>
        <w:t>et al.</w:t>
      </w:r>
      <w:r w:rsidR="00101E45" w:rsidRPr="00101E45">
        <w:rPr>
          <w:rFonts w:ascii="Calibri" w:hAnsi="Calibri"/>
        </w:rPr>
        <w:t xml:space="preserve"> 2012)</w:t>
      </w:r>
      <w:r w:rsidR="00101E45">
        <w:rPr>
          <w:rFonts w:ascii="Calibri" w:hAnsi="Calibri"/>
        </w:rPr>
        <w:fldChar w:fldCharType="end"/>
      </w:r>
      <w:r w:rsidR="00C97683">
        <w:rPr>
          <w:rFonts w:ascii="Calibri" w:hAnsi="Calibri"/>
        </w:rPr>
        <w:t xml:space="preserve"> are ultimately critical but can be a major investment. Given the uncertainties associated with outlier detection (e.g. Hermisson 2009), an important step in many systems is to confirm outliers by repeating analyses in new samples, separated in time or space.</w:t>
      </w:r>
      <w:r w:rsidR="003A2C7D">
        <w:rPr>
          <w:rFonts w:ascii="Calibri" w:hAnsi="Calibri"/>
        </w:rPr>
        <w:t xml:space="preserve"> </w:t>
      </w:r>
    </w:p>
    <w:p w14:paraId="1A6ABCB5" w14:textId="77777777" w:rsidR="003A2C7D" w:rsidRDefault="003A2C7D" w:rsidP="005221A0">
      <w:pPr>
        <w:spacing w:line="360" w:lineRule="auto"/>
        <w:rPr>
          <w:rFonts w:ascii="Calibri" w:hAnsi="Calibri"/>
        </w:rPr>
      </w:pPr>
    </w:p>
    <w:p w14:paraId="508FCE9D" w14:textId="203A4588" w:rsidR="005221A0" w:rsidRPr="005A4FCB" w:rsidRDefault="005221A0" w:rsidP="005221A0">
      <w:pPr>
        <w:spacing w:line="360" w:lineRule="auto"/>
        <w:rPr>
          <w:rFonts w:ascii="Calibri" w:hAnsi="Calibri"/>
          <w:lang w:val="en-GB"/>
        </w:rPr>
      </w:pPr>
      <w:r>
        <w:rPr>
          <w:rFonts w:ascii="Calibri" w:hAnsi="Calibri"/>
          <w:lang w:val="en-GB"/>
        </w:rPr>
        <w:t xml:space="preserve">Where we have good reason to suspect the involvement of a gene category in </w:t>
      </w:r>
      <w:r w:rsidR="00D006A0">
        <w:rPr>
          <w:rFonts w:ascii="Calibri" w:hAnsi="Calibri"/>
          <w:lang w:val="en-GB"/>
        </w:rPr>
        <w:t xml:space="preserve">a </w:t>
      </w:r>
      <w:r>
        <w:rPr>
          <w:rFonts w:ascii="Calibri" w:hAnsi="Calibri"/>
          <w:lang w:val="en-GB"/>
        </w:rPr>
        <w:t xml:space="preserve">speciation system, targeted gene sequencing can allow us to look in more specific regions for signals of reduced gene flow, whilst avoiding some of the problems of the population genomics and QTL methods (e.g. false positives caused by multiple testing, uncertainty about the genuine target of selection) </w:t>
      </w:r>
      <w:r>
        <w:rPr>
          <w:rFonts w:ascii="Calibri" w:hAnsi="Calibri"/>
          <w:lang w:val="en-GB"/>
        </w:rPr>
        <w:fldChar w:fldCharType="begin"/>
      </w:r>
      <w:r>
        <w:rPr>
          <w:rFonts w:ascii="Calibri" w:hAnsi="Calibri"/>
          <w:lang w:val="en-GB"/>
        </w:rPr>
        <w:instrText xml:space="preserve"> ADDIN ZOTERO_ITEM CSL_CITATION {"citationID":"3pu6v93fq","properties":{"formattedCitation":"{\\rtf (Smadja \\i et al.\\i0{} 2012)}","plainCitation":"(Smadja et al. 2012)"},"citationItems":[{"id":431,"uris":["http://zotero.org/users/1691838/items/CUDJVXFD"],"uri":["http://zotero.org/users/1691838/items/CUDJVXFD"],"itemData":{"id":431,"type":"article-journal","title":"Large-Scale Candidate Gene Scan Reveals the Role of Chemoreceptor Genes in Host Plant Specialization and Speciation in the Pea Aphid","container-title":"Evolution","page":"2723–2738","volume":"66","issue":"9","source":"Wiley Online Library","abstract":"Understanding the drivers of speciation is critical to interpreting patterns of biodiversity. The identification of the genetic changes underlying adaptation and reproductive isolation is necessary to link barriers to gene flow to the causal origins of divergence. Here, we present a novel approach to the genetics of speciation, which should complement the commonly used approaches of quantitative trait locus mapping and genome-wide scans for selection. We present a large-scale candidate gene approach by means of sequence capture, applied to identifying the genetic changes underlying reproductive isolation in the pea aphid, a model system for the study of ecological speciation. Targeted resequencing enabled us to scale up the candidate gene approach, specifically testing for the role of chemosensory gene families in host plant specialization. Screening for the signature of divergence under selection at 172 candidate and noncandidate loci, we revealed a handful of loci that show high levels of differentiation among host races, which almost all correspond to odorant and gustatory receptor genes. This study offers the first indication that some chemoreceptor genes, often tightly linked together in the genome, could play a key role in local adaptation and reproductive isolation in the pea aphid and potentially other phytophagous insects. Our approach opens a new route toward the functional genomics of ecological speciation.","DOI":"10.1111/j.1558-5646.2012.01612.x","ISSN":"1558-5646","language":"en","author":[{"family":"Smadja","given":"Carole M."},{"family":"Canbäck","given":"Björn"},{"family":"Vitalis","given":"Renaud"},{"family":"Gautier","given":"Mathieu"},{"family":"Ferrari","given":"Julia"},{"family":"Zhou","given":"Jing-Jiang"},{"family":"Butlin","given":"Roger K."}],"issued":{"date-parts":[["2012"]]},"accessed":{"date-parts":[["2013",11,29]]}}}],"schema":"https://github.com/citation-style-language/schema/raw/master/csl-citation.json"} </w:instrText>
      </w:r>
      <w:r>
        <w:rPr>
          <w:rFonts w:ascii="Calibri" w:hAnsi="Calibri"/>
          <w:lang w:val="en-GB"/>
        </w:rPr>
        <w:fldChar w:fldCharType="separate"/>
      </w:r>
      <w:r w:rsidRPr="005E1868">
        <w:rPr>
          <w:rFonts w:ascii="Calibri" w:hAnsi="Calibri"/>
        </w:rPr>
        <w:t xml:space="preserve">(Smadja </w:t>
      </w:r>
      <w:r w:rsidRPr="005E1868">
        <w:rPr>
          <w:rFonts w:ascii="Calibri" w:hAnsi="Calibri"/>
          <w:i/>
          <w:iCs/>
        </w:rPr>
        <w:t>et al.</w:t>
      </w:r>
      <w:r w:rsidRPr="005E1868">
        <w:rPr>
          <w:rFonts w:ascii="Calibri" w:hAnsi="Calibri"/>
        </w:rPr>
        <w:t xml:space="preserve"> 2012)</w:t>
      </w:r>
      <w:r>
        <w:rPr>
          <w:rFonts w:ascii="Calibri" w:hAnsi="Calibri"/>
          <w:lang w:val="en-GB"/>
        </w:rPr>
        <w:fldChar w:fldCharType="end"/>
      </w:r>
      <w:r>
        <w:rPr>
          <w:rFonts w:ascii="Calibri" w:hAnsi="Calibri"/>
          <w:lang w:val="en-GB"/>
        </w:rPr>
        <w:t xml:space="preserve">. Combining QTL mapping with outlier loci scans, to associate outliers with phenotypes, can provide a powerful indication of the source of selection driving speciation </w:t>
      </w:r>
      <w:r>
        <w:rPr>
          <w:rFonts w:ascii="Calibri" w:hAnsi="Calibri"/>
          <w:lang w:val="en-GB"/>
        </w:rPr>
        <w:fldChar w:fldCharType="begin"/>
      </w:r>
      <w:r w:rsidR="009F3E10">
        <w:rPr>
          <w:rFonts w:ascii="Calibri" w:hAnsi="Calibri"/>
          <w:lang w:val="en-GB"/>
        </w:rPr>
        <w:instrText xml:space="preserve"> ADDIN ZOTERO_ITEM CSL_CITATION {"citationID":"O9CTByGr","properties":{"formattedCitation":"{\\rtf (Rogers &amp; Bernatchez 2005; Via &amp; West 2008; Via 2012; Via \\i et al.\\i0{} 2012)}","plainCitation":"(Rogers &amp; Bernatchez 2005; Via &amp; West 2008; Via 2012; Via et al. 2012)"},"citationItems":[{"id":1274,"uris":["http://zotero.org/users/1691838/items/7TTD92MM"],"uri":["http://zotero.org/users/1691838/items/7TTD92MM"],"itemData":{"id":1274,"type":"article-journal","title":"FAST-TRACK: Integrating QTL mapping and genome scans towards the characterization of candidate loci under parallel selection in the lake whitefish (Coregonus clupeaformis)","container-title":"Molecular Ecology","page":"351-361","volume":"14","issue":"2","source":"Wiley Online Library","abstract":"As natural selection must act on underlying genetic variation, discovering the number and location of loci under the influence of selection is imperative towards understanding adaptive divergence in evolving populations. Studies employing genome scans have hypothesized that the action of divergent selection should reduce gene flow at the genomic locations implicated in adaptation and speciation among natural populations, yet once ‘outlier’ patterns of variation have been identified the function and role of such loci needs to be confirmed. We integrated adaptive QTL mapping and genomic scans among diverging sympatric pairs of the lake whitefish (Coregonus clupeaformis) species complex in order to test the hypothesis that differentiation between dwarf and normal ecotypes at growth-associated QTL was maintained by directional selection. We found evidence of significantly high levels of molecular divergence among eight growth QTL where two of the strongest candidate loci under the influence of directional selection exhibited parallel reductions of gene flow over multiple populations.","DOI":"10.1111/j.1365-294X.2004.02396.x","ISSN":"1365-294X","shortTitle":"FAST-TRACK","language":"en","author":[{"family":"Rogers","given":"S. M."},{"family":"Bernatchez","given":"L."}],"issued":{"date-parts":[["2005",2,1]]},"accessed":{"date-parts":[["2016",1,27]],"season":"14:20:12"}}},{"id":800,"uris":["http://zotero.org/users/1691838/items/D942PB9G"],"uri":["http://zotero.org/users/1691838/items/D942PB9G"],"itemData":{"id":800,"type":"article-journal","title":"The genetic mosaic suggests a new role for hitchhiking in ecological speciation","container-title":"Molecular Ecology","page":"4334-4345","volume":"17","issue":"19","source":"Wiley Online Library","abstract":"Early in ecological speciation, the genomically localized effects of divergent selection cause heterogeneity among loci in divergence between incipient species. We call this pattern of genomic variability in divergence the ‘genetic mosaic of speciation’. Previous studies have used FST outliers as a way to identify divergently selected genomic regions, but the nature of the relationship between outlier loci and quantitative trait loci (QTL) involved in reproductive isolation has not yet been quantified. Here, we show that FST outliers between a pair of incipient species are significantly clustered around QTL for traits that cause ecologically based reproductive isolation. Around these key QTL, extensive ‘divergence hitchhiking’ occurs because reduced inter-race mating and negative selection decrease the opportunity for recombination between chromosomes bearing different locally adapted QTL alleles. Divergence hitchhiking is likely to greatly increase the opportunity for speciation in populations that are sympatric, regardless of whether initial divergence was sympatric or allopatric. Early in ecological speciation, analyses of population structure, gene flow or phylogeography based on different random or arbitrarily chosen neutral markers should be expected to conflict — only markers in divergently selected genomic regions will reveal the evolutionary history of adaptive divergence and ecologically based reproductive isolation. Species retain mosaic genomes for a very long time, and gene exchange in hybrid zones can vary dramatically among loci. However, in hybridizing species, the genomic regions that affect ecologically based reproductive isolation are difficult to distinguish from regions that have diverged for other reasons.","DOI":"10.1111/j.1365-294X.2008.03921.x","ISSN":"1365-294X","language":"en","author":[{"family":"Via","given":"Sara"},{"family":"West","given":"Joan"}],"issued":{"date-parts":[["2008",10,1]]},"accessed":{"date-parts":[["2014",10,16]]}}},{"id":1424,"uris":["http://zotero.org/users/1691838/items/SNAZN42T"],"uri":["http://zotero.org/users/1691838/items/SNAZN42T"],"itemData":{"id":1424,"type":"article-journal","title":"Divergence hitchhiking and the spread of genomic isolation during ecological speciation-with-gene-flow","container-title":"Philosophical Transactions of the Royal Society B: Biological Sciences","page":"451-460","volume":"367","issue":"1587","source":"rstb.royalsocietypublishing.org","abstract":"In allopatric populations, geographical separation simultaneously isolates the entire genome, allowing genetic divergence to accumulate virtually anywhere in the genome. In sympatric populations, however, the strong divergent selection required to overcome migration produces a genetic mosaic of divergent and non-divergent genomic regions. In some recent genome scans, each divergent genomic region has been interpreted as an independent incidence of migration/selection balance, such that the reduction of gene exchange is restricted to a few kilobases around each divergently selected gene. I propose an alternative mechanism, ‘divergence hitchhiking’ (DH), in which divergent selection can reduce gene exchange for several megabases around a gene under strong divergent selection. Not all genes/markers within a DH region are divergently selected, yet the entire region is protected to some degree from gene exchange, permitting genetic divergence from mechanisms other than divergent selection to accumulate secondarily. After contrasting DH and multilocus migration/selection balance (MM/SB), I outline a model in which genomic isolation at a given genomic location is jointly determined by DH and genome-wide effects of the progressive reduction in realized migration, then illustrate DH using data from several pairs of incipient species in the wild.","DOI":"10.1098/rstb.2011.0260","ISSN":"0962-8436, 1471-2970","note":"PMID: 22201174","language":"en","author":[{"family":"Via","given":"Sara"}],"issued":{"date-parts":[["2012",2,5]]},"accessed":{"date-parts":[["2016",5,26]]},"PMID":"22201174"}},{"id":1421,"uris":["http://zotero.org/users/1691838/items/BFW5AEAH"],"uri":["http://zotero.org/users/1691838/items/BFW5AEAH"],"itemData":{"id":1421,"type":"article-journal","title":"Localizing FST outliers on a QTL map reveals evidence for large genomic regions of reduced gene exchange during speciation-with-gene-flow","container-title":"Molecular Ecology","page":"5546-5560","volume":"21","issue":"22","source":"Wiley Online Library","abstract":"Populations that maintain phenotypic divergence in sympatry typically show a mosaic pattern of genomic divergence, requiring a corresponding mosaic of genomic isolation (reduced gene flow). However, mechanisms that could produce the genomic isolation required for divergence-with-gene-flow have barely been explored, apart from the traditional localized effects of selection and reduced recombination near centromeres or inversions. By localizing FST outliers from a genome scan of wild pea aphid host races on a Quantitative Trait Locus (QTL) map of key traits, we test the hypothesis that between-population recombination and gene exchange are reduced over large ‘divergence hitchhiking’ (DH) regions. As expected under divergence hitchhiking, our map confirms that QTL and divergent markers cluster together in multiple large genomic regions. Under divergence hitchhiking, the nonoutlier markers within these regions should show signs of reduced gene exchange relative to nonoutlier markers in genomic regions where ongoing gene flow is expected. We use this predicted difference among nonoutliers to perform a critical test of divergence hitchhiking. Results show that nonoutlier markers within clusters of FST outliers and QTL resolve the genetic population structure of the two host races nearly as well as the outliers themselves, while nonoutliers outside DH regions reveal no population structure, as expected if they experience more gene flow. These results provide clear evidence for divergence hitchhiking, a mechanism that may dramatically facilitate the process of speciation-with-gene-flow. They also show the power of integrating genome scans with genetic analyses of the phenotypic traits involved in local adaptation and population divergence.","DOI":"10.1111/mec.12021","ISSN":"1365-294X","journalAbbreviation":"Mol Ecol","language":"en","author":[{"family":"Via","given":"Sara"},{"family":"Conte","given":"Gina"},{"family":"Mason-Foley","given":"Casey"},{"family":"Mills","given":"Kelly"}],"issued":{"date-parts":[["2012",11,1]]},"accessed":{"date-parts":[["2016",5,26]]}}}],"schema":"https://github.com/citation-style-language/schema/raw/master/csl-citation.json"} </w:instrText>
      </w:r>
      <w:r>
        <w:rPr>
          <w:rFonts w:ascii="Calibri" w:hAnsi="Calibri"/>
          <w:lang w:val="en-GB"/>
        </w:rPr>
        <w:fldChar w:fldCharType="separate"/>
      </w:r>
      <w:r w:rsidR="009F3E10" w:rsidRPr="0091558D">
        <w:rPr>
          <w:rFonts w:ascii="Calibri" w:hAnsi="Calibri"/>
        </w:rPr>
        <w:t xml:space="preserve">(Rogers &amp; Bernatchez 2005; Via &amp; West 2008; Via 2012; Via </w:t>
      </w:r>
      <w:r w:rsidR="009F3E10" w:rsidRPr="0091558D">
        <w:rPr>
          <w:rFonts w:ascii="Calibri" w:hAnsi="Calibri"/>
          <w:i/>
          <w:iCs/>
        </w:rPr>
        <w:t>et al.</w:t>
      </w:r>
      <w:r w:rsidR="009F3E10" w:rsidRPr="0091558D">
        <w:rPr>
          <w:rFonts w:ascii="Calibri" w:hAnsi="Calibri"/>
        </w:rPr>
        <w:t xml:space="preserve"> 2012)</w:t>
      </w:r>
      <w:r>
        <w:rPr>
          <w:rFonts w:ascii="Calibri" w:hAnsi="Calibri"/>
          <w:lang w:val="en-GB"/>
        </w:rPr>
        <w:fldChar w:fldCharType="end"/>
      </w:r>
      <w:r>
        <w:rPr>
          <w:rFonts w:ascii="Calibri" w:hAnsi="Calibri"/>
          <w:lang w:val="en-GB"/>
        </w:rPr>
        <w:t xml:space="preserve">, and </w:t>
      </w:r>
      <w:r>
        <w:rPr>
          <w:rFonts w:ascii="Calibri" w:hAnsi="Calibri"/>
        </w:rPr>
        <w:t>reveals the enormous potential we now have to follow up on outlier scans once outliers have been confidently identified.</w:t>
      </w:r>
    </w:p>
    <w:p w14:paraId="37F64988" w14:textId="77777777" w:rsidR="005221A0" w:rsidRDefault="005221A0" w:rsidP="005221A0">
      <w:pPr>
        <w:spacing w:line="360" w:lineRule="auto"/>
        <w:rPr>
          <w:rFonts w:ascii="Calibri" w:hAnsi="Calibri" w:cs="Arial"/>
          <w:color w:val="4BACC6" w:themeColor="accent5"/>
        </w:rPr>
      </w:pPr>
    </w:p>
    <w:p w14:paraId="7E6FC0D7" w14:textId="77777777" w:rsidR="005221A0" w:rsidRDefault="005221A0" w:rsidP="005221A0">
      <w:pPr>
        <w:spacing w:line="360" w:lineRule="auto"/>
        <w:rPr>
          <w:rFonts w:ascii="Calibri" w:hAnsi="Calibri" w:cs="Arial"/>
        </w:rPr>
      </w:pPr>
      <w:r>
        <w:rPr>
          <w:rFonts w:ascii="Calibri" w:hAnsi="Calibri" w:cs="Arial"/>
        </w:rPr>
        <w:lastRenderedPageBreak/>
        <w:t xml:space="preserve">Host-race formation in phytophagous insects represents an excellent model for the evolution of reproductive isolation resulting from divergent selection in the face of gene flow </w:t>
      </w:r>
      <w:r>
        <w:rPr>
          <w:rFonts w:ascii="Calibri" w:hAnsi="Calibri" w:cs="Arial"/>
        </w:rPr>
        <w:fldChar w:fldCharType="begin"/>
      </w:r>
      <w:r>
        <w:rPr>
          <w:rFonts w:ascii="Calibri" w:hAnsi="Calibri" w:cs="Arial"/>
        </w:rPr>
        <w:instrText xml:space="preserve"> ADDIN ZOTERO_ITEM CSL_CITATION {"citationID":"91snd3o8a","properties":{"formattedCitation":"{\\rtf (Dr\\uc0\\u232{}s &amp; Mallet 2002; Bush &amp; Butlin 2004; Forister \\i et al.\\i0{} 2011)}","plainCitation":"(Drès &amp; Mallet 2002; Bush &amp; Butlin 2004; Forister et al. 2011)"},"citationItems":[{"id":768,"uris":["http://zotero.org/users/1691838/items/PV5DKEBF"],"uri":["http://zotero.org/users/1691838/items/PV5DKEBF"],"itemData":{"id":768,"type":"article-journal","title":"Host races in plant–feeding insects and their importance in sympatric speciation","container-title":"Philosophical Transactions of the Royal Society of London. Series B: Biological Sciences","page":"471-492","volume":"357","issue":"1420","source":"rstb.royalsocietypublishing.org","abstract":"The existence of a continuous array of sympatric biotypes—from polymorphisms, through ecological or host races with increasing reproductive isolation, to good species—can provide strong evidence for a continuous route to sympatric speciation via natural selection. Host races in plant–feeding insects, in particular, have often been used as evidence for the probability of sympatric speciation. Here, we provide verifiable criteria to distinguish host races from other biotypes: in brief, host races are genetically differentiated, sympatric populations of parasites that use different hosts and between which there is appreciable gene flow. We recognize host races as kinds of species that regularly exchange genes with other species at a rate of more than ca. 1% per generation, rather than as fundamentally distinct taxa. Host races provide a convenient, although admittedly somewhat arbitrary intermediate stage along the speciation continuum. They are a heuristic device to aid in evaluating the probability of speciation by natural selection, particularly in sympatry. Speciation is thereby envisaged as having two phases: (i) the evolution of host races from within polymorphic, panmictic populations; and (ii) further reduction of gene flow between host races until the diverging populations can become generally accepted as species. We apply this criterion to 21 putative host race systems. Of these, only three are unambiguously classified as host races, but a further eight are strong candidates that merely lack accurate information on rates of hybridization or gene flow. Thus, over one–half of the cases that we review are probably or certainly host races, under our definition.\nOur review of the data favours the idea of sympatric speciation via host shift for three major reasons: (i) the evolution of assortative mating as a pleiotropic by–product of adaptation to a new host seems likely, even in cases where mating occurs away from the host; (ii) stable genetic differences in half of the cases attest to the power of natural selection to maintain multilocus polymorphisms with substantial linkage disequilibrium, in spite of probable gene flow; and (iii) this linkage disequilibrium should permit additional host adaptation, leading to further reproductive isolation via pleiotropy, and also provides conditions suitable for adaptive evolution of mate choice (reinforcement) to cause still further reductions in gene flow. Current data are too sparse to rule out a cryptic discontinuity in the apparently stable sympatric route from host–associated polymorphism to host–associated species, but such a hiatus seems unlikely on present evidence. Finally, we discuss applications of an understanding of host races in conservation and in managing adaptation by pests to control strategies, including those involving biological control or transgenic parasite–resistant plants.","DOI":"10.1098/rstb.2002.1059","ISSN":"0962-8436, 1471-2970","note":"PMID: 12028786","journalAbbreviation":"Phil. Trans. R. Soc. Lond. B","language":"en","author":[{"family":"Drès","given":"Michele"},{"family":"Mallet","given":"James"}],"issued":{"date-parts":[["2002",4,29]]},"accessed":{"date-parts":[["2014",10,16]]},"PMID":"12028786"}},{"id":766,"uris":["http://zotero.org/users/1691838/items/ITGXDMVR"],"uri":["http://zotero.org/users/1691838/items/ITGXDMVR"],"itemData":{"id":766,"type":"article-journal","title":"Sympatric speciation in insects","container-title":"Adaptive speciation","page":"229–248","source":"Google Scholar","author":[{"family":"Bush","given":"G. L."},{"family":"Butlin","given":"R. K."}],"issued":{"date-parts":[["2004"]]},"accessed":{"date-parts":[["2014",10,16]]}}},{"id":1181,"uris":["http://zotero.org/users/1691838/items/2SNNEHIF"],"uri":["http://zotero.org/users/1691838/items/2SNNEHIF"],"itemData":{"id":1181,"type":"article-journal","title":"Revisiting the evolution of ecological specialization, with emphasis on insect–plant interactions","container-title":"Ecology","page":"981-991","volume":"93","issue":"5","source":"esajournals.org (Atypon)","abstract":"Ecological specialization is a fundamental and well-studied concept, yet its great reach and complexity limit current understanding in important ways. More than 20 years after the publication of D. J. Futuyma and G. Moreno's oft-cited, major review of the topic, we synthesize new developments in the evolution of ecological specialization. Using insect–plant interactions as a model, we focus on important developments in four critical areas: genetic architecture, behavior, interaction complexity, and macroevolution. We find that theory based on simple genetic trade-offs in host use is being replaced by more subtle and complex pictures of genetic architecture, and multitrophic interactions have risen as a necessary framework for understanding specialization. A wealth of phylogenetic data has made possible a more detailed consideration of the macroevolutionary dimension of specialization, revealing (among other things) bidirectionality in transitions between generalist and specialist lineages. Technological advances, including genomic sequencing and analytical techniques at the community level, raise the possibility that the next decade will see research on specialization spanning multiple levels of biological organization in non-model organisms, from genes to populations to networks of interactions in natural communities. Finally, we offer a set of research questions that we find to be particularly pressing and fruitful for future research on ecological specialization.","DOI":"10.1890/11-0650.1","ISSN":"0012-9658","journalAbbreviation":"Ecology","author":[{"family":"Forister","given":"M. L."},{"family":"Dyer","given":"L. A."},{"family":"Singer","given":"M. S."},{"family":"Stireman III","given":"J. O."},{"family":"Lill","given":"J. T."}],"issued":{"date-parts":[["2011",11,28]]},"accessed":{"date-parts":[["2015",10,19]]}}}],"schema":"https://github.com/citation-style-language/schema/raw/master/csl-citation.json"} </w:instrText>
      </w:r>
      <w:r>
        <w:rPr>
          <w:rFonts w:ascii="Calibri" w:hAnsi="Calibri" w:cs="Arial"/>
        </w:rPr>
        <w:fldChar w:fldCharType="separate"/>
      </w:r>
      <w:r w:rsidRPr="00971B61">
        <w:rPr>
          <w:rFonts w:ascii="Calibri" w:hAnsi="Calibri"/>
        </w:rPr>
        <w:t xml:space="preserve">(Drès &amp; Mallet 2002; Bush &amp; Butlin 2004; Forister </w:t>
      </w:r>
      <w:r w:rsidRPr="00971B61">
        <w:rPr>
          <w:rFonts w:ascii="Calibri" w:hAnsi="Calibri"/>
          <w:i/>
          <w:iCs/>
        </w:rPr>
        <w:t>et al.</w:t>
      </w:r>
      <w:r w:rsidRPr="00971B61">
        <w:rPr>
          <w:rFonts w:ascii="Calibri" w:hAnsi="Calibri"/>
        </w:rPr>
        <w:t xml:space="preserve"> 2011)</w:t>
      </w:r>
      <w:r>
        <w:rPr>
          <w:rFonts w:ascii="Calibri" w:hAnsi="Calibri" w:cs="Arial"/>
        </w:rPr>
        <w:fldChar w:fldCharType="end"/>
      </w:r>
      <w:r>
        <w:rPr>
          <w:rFonts w:ascii="Calibri" w:hAnsi="Calibri" w:cs="Arial"/>
        </w:rPr>
        <w:t xml:space="preserve">. Very high diversity is linked to specialization via host-switching and co-speciation in many insect taxa </w:t>
      </w:r>
      <w:r>
        <w:rPr>
          <w:rFonts w:ascii="Calibri" w:hAnsi="Calibri" w:cs="Arial"/>
        </w:rPr>
        <w:fldChar w:fldCharType="begin"/>
      </w:r>
      <w:r>
        <w:rPr>
          <w:rFonts w:ascii="Calibri" w:hAnsi="Calibri" w:cs="Arial"/>
        </w:rPr>
        <w:instrText xml:space="preserve"> ADDIN ZOTERO_ITEM CSL_CITATION {"citationID":"1q5nvqea89","properties":{"formattedCitation":"(Weiblen &amp; Bush 2002)","plainCitation":"(Weiblen &amp; Bush 2002)"},"citationItems":[{"id":776,"uris":["http://zotero.org/users/1691838/items/C52TZ2WF"],"uri":["http://zotero.org/users/1691838/items/C52TZ2WF"],"itemData":{"id":776,"type":"article-journal","title":"Speciation in fig pollinators and parasites","container-title":"Molecular Ecology","page":"1573-1578","volume":"11","issue":"8","source":"Wiley Online Library","abstract":"Here we draw on phylogenies of figs and fig wasps to suggest how modes of speciation may be affected by interspecific interactions. Mutualists appear to have cospeciated with their hosts to a greater extent than parasites, which showed evidence of host shifting. However, we also repeatedly encountered a pattern not explained by either cospeciation or host switching. Sister species of fig parasites often attack the same host in sympatry, and differences in ovipositor length suggest that parasite speciation could result from divergence in the timing of oviposition with respect to fig development. These observations on fig parasites are consistent with a neglected model of sympatric speciation.","DOI":"10.1046/j.1365-294X.2002.01529.x","ISSN":"1365-294X","language":"en","author":[{"family":"Weiblen","given":"George D."},{"family":"Bush","given":"Guy L."}],"issued":{"date-parts":[["2002",8,1]]},"accessed":{"date-parts":[["2014",10,16]]}}}],"schema":"https://github.com/citation-style-language/schema/raw/master/csl-citation.json"} </w:instrText>
      </w:r>
      <w:r>
        <w:rPr>
          <w:rFonts w:ascii="Calibri" w:hAnsi="Calibri" w:cs="Arial"/>
        </w:rPr>
        <w:fldChar w:fldCharType="separate"/>
      </w:r>
      <w:r>
        <w:rPr>
          <w:rFonts w:ascii="Calibri" w:hAnsi="Calibri" w:cs="Arial"/>
          <w:noProof/>
        </w:rPr>
        <w:t>(Weiblen &amp; Bush 2002)</w:t>
      </w:r>
      <w:r>
        <w:rPr>
          <w:rFonts w:ascii="Calibri" w:hAnsi="Calibri" w:cs="Arial"/>
        </w:rPr>
        <w:fldChar w:fldCharType="end"/>
      </w:r>
      <w:r>
        <w:rPr>
          <w:rFonts w:ascii="Calibri" w:hAnsi="Calibri" w:cs="Arial"/>
        </w:rPr>
        <w:t xml:space="preserve">. Host races (genetically distinct populations, locally adapted to different host plant species but still experiencing some level of gene flow), and their host plants (clearly defined species, but often geographically proximate), provide a very helpful set-up for examining the interplay between divergent selection and ongoing genetic exchange </w:t>
      </w:r>
      <w:r>
        <w:rPr>
          <w:rFonts w:ascii="Calibri" w:hAnsi="Calibri" w:cs="Arial"/>
        </w:rPr>
        <w:fldChar w:fldCharType="begin"/>
      </w:r>
      <w:r>
        <w:rPr>
          <w:rFonts w:ascii="Calibri" w:hAnsi="Calibri" w:cs="Arial"/>
        </w:rPr>
        <w:instrText xml:space="preserve"> ADDIN ZOTERO_ITEM CSL_CITATION {"citationID":"1bjocjgadn","properties":{"formattedCitation":"{\\rtf (Dr\\uc0\\u232{}s &amp; Mallet 2002)}","plainCitation":"(Drès &amp; Mallet 2002)"},"citationItems":[{"id":768,"uris":["http://zotero.org/users/1691838/items/PV5DKEBF"],"uri":["http://zotero.org/users/1691838/items/PV5DKEBF"],"itemData":{"id":768,"type":"article-journal","title":"Host races in plant–feeding insects and their importance in sympatric speciation","container-title":"Philosophical Transactions of the Royal Society of London. Series B: Biological Sciences","page":"471-492","volume":"357","issue":"1420","source":"rstb.royalsocietypublishing.org","abstract":"The existence of a continuous array of sympatric biotypes—from polymorphisms, through ecological or host races with increasing reproductive isolation, to good species—can provide strong evidence for a continuous route to sympatric speciation via natural selection. Host races in plant–feeding insects, in particular, have often been used as evidence for the probability of sympatric speciation. Here, we provide verifiable criteria to distinguish host races from other biotypes: in brief, host races are genetically differentiated, sympatric populations of parasites that use different hosts and between which there is appreciable gene flow. We recognize host races as kinds of species that regularly exchange genes with other species at a rate of more than ca. 1% per generation, rather than as fundamentally distinct taxa. Host races provide a convenient, although admittedly somewhat arbitrary intermediate stage along the speciation continuum. They are a heuristic device to aid in evaluating the probability of speciation by natural selection, particularly in sympatry. Speciation is thereby envisaged as having two phases: (i) the evolution of host races from within polymorphic, panmictic populations; and (ii) further reduction of gene flow between host races until the diverging populations can become generally accepted as species. We apply this criterion to 21 putative host race systems. Of these, only three are unambiguously classified as host races, but a further eight are strong candidates that merely lack accurate information on rates of hybridization or gene flow. Thus, over one–half of the cases that we review are probably or certainly host races, under our definition.\nOur review of the data favours the idea of sympatric speciation via host shift for three major reasons: (i) the evolution of assortative mating as a pleiotropic by–product of adaptation to a new host seems likely, even in cases where mating occurs away from the host; (ii) stable genetic differences in half of the cases attest to the power of natural selection to maintain multilocus polymorphisms with substantial linkage disequilibrium, in spite of probable gene flow; and (iii) this linkage disequilibrium should permit additional host adaptation, leading to further reproductive isolation via pleiotropy, and also provides conditions suitable for adaptive evolution of mate choice (reinforcement) to cause still further reductions in gene flow. Current data are too sparse to rule out a cryptic discontinuity in the apparently stable sympatric route from host–associated polymorphism to host–associated species, but such a hiatus seems unlikely on present evidence. Finally, we discuss applications of an understanding of host races in conservation and in managing adaptation by pests to control strategies, including those involving biological control or transgenic parasite–resistant plants.","DOI":"10.1098/rstb.2002.1059","ISSN":"0962-8436, 1471-2970","note":"PMID: 12028786","journalAbbreviation":"Phil. Trans. R. Soc. Lond. B","language":"en","author":[{"family":"Drès","given":"Michele"},{"family":"Mallet","given":"James"}],"issued":{"date-parts":[["2002",4,29]]},"accessed":{"date-parts":[["2014",10,16]]},"PMID":"12028786"}}],"schema":"https://github.com/citation-style-language/schema/raw/master/csl-citation.json"} </w:instrText>
      </w:r>
      <w:r>
        <w:rPr>
          <w:rFonts w:ascii="Calibri" w:hAnsi="Calibri" w:cs="Arial"/>
        </w:rPr>
        <w:fldChar w:fldCharType="separate"/>
      </w:r>
      <w:r w:rsidRPr="00444FB7">
        <w:rPr>
          <w:rFonts w:ascii="Calibri" w:hAnsi="Calibri"/>
        </w:rPr>
        <w:t>(Drès &amp; Mallet 2002)</w:t>
      </w:r>
      <w:r>
        <w:rPr>
          <w:rFonts w:ascii="Calibri" w:hAnsi="Calibri" w:cs="Arial"/>
        </w:rPr>
        <w:fldChar w:fldCharType="end"/>
      </w:r>
      <w:r>
        <w:rPr>
          <w:rFonts w:ascii="Calibri" w:hAnsi="Calibri" w:cs="Arial"/>
        </w:rPr>
        <w:t>.</w:t>
      </w:r>
    </w:p>
    <w:p w14:paraId="20460187" w14:textId="77777777" w:rsidR="005221A0" w:rsidRDefault="005221A0" w:rsidP="005221A0">
      <w:pPr>
        <w:spacing w:line="360" w:lineRule="auto"/>
        <w:rPr>
          <w:rFonts w:ascii="Calibri" w:eastAsia="Calibri" w:hAnsi="Calibri" w:cs="Times New Roman"/>
          <w:color w:val="4BACC6" w:themeColor="accent5"/>
        </w:rPr>
      </w:pPr>
    </w:p>
    <w:p w14:paraId="480BD742" w14:textId="18180425" w:rsidR="00D967C6" w:rsidRDefault="005221A0" w:rsidP="00D967C6">
      <w:pPr>
        <w:spacing w:line="360" w:lineRule="auto"/>
        <w:rPr>
          <w:rFonts w:ascii="Calibri" w:eastAsia="Calibri" w:hAnsi="Calibri" w:cs="Times New Roman"/>
          <w:color w:val="4BACC6" w:themeColor="accent5"/>
        </w:rPr>
      </w:pPr>
      <w:r w:rsidRPr="009F0005">
        <w:rPr>
          <w:rFonts w:ascii="Calibri" w:hAnsi="Calibri"/>
          <w:lang w:val="en-GB"/>
        </w:rPr>
        <w:t xml:space="preserve">The pea aphid, </w:t>
      </w:r>
      <w:r w:rsidRPr="009F0005">
        <w:rPr>
          <w:rFonts w:ascii="Calibri" w:hAnsi="Calibri"/>
          <w:i/>
          <w:lang w:val="en-GB"/>
        </w:rPr>
        <w:t>Acyrthosiphon pisum</w:t>
      </w:r>
      <w:r w:rsidRPr="009F0005">
        <w:rPr>
          <w:rFonts w:ascii="Calibri" w:hAnsi="Calibri"/>
          <w:lang w:val="en-GB"/>
        </w:rPr>
        <w:t xml:space="preserve">, is a </w:t>
      </w:r>
      <w:r w:rsidR="00D006A0" w:rsidRPr="009F0005">
        <w:rPr>
          <w:rFonts w:ascii="Calibri" w:hAnsi="Calibri"/>
          <w:lang w:val="en-GB"/>
        </w:rPr>
        <w:t>well</w:t>
      </w:r>
      <w:r w:rsidR="00D006A0">
        <w:rPr>
          <w:rFonts w:ascii="Calibri" w:hAnsi="Calibri"/>
          <w:lang w:val="en-GB"/>
        </w:rPr>
        <w:t>-</w:t>
      </w:r>
      <w:r w:rsidRPr="009F0005">
        <w:rPr>
          <w:rFonts w:ascii="Calibri" w:hAnsi="Calibri"/>
          <w:lang w:val="en-GB"/>
        </w:rPr>
        <w:t xml:space="preserve">established model for the study of ecological speciation </w:t>
      </w:r>
      <w:r>
        <w:rPr>
          <w:rFonts w:ascii="Calibri" w:hAnsi="Calibri"/>
          <w:lang w:val="en-GB"/>
        </w:rPr>
        <w:fldChar w:fldCharType="begin"/>
      </w:r>
      <w:r w:rsidR="00C7791C">
        <w:rPr>
          <w:rFonts w:ascii="Calibri" w:hAnsi="Calibri"/>
          <w:lang w:val="en-GB"/>
        </w:rPr>
        <w:instrText xml:space="preserve"> ADDIN ZOTERO_ITEM CSL_CITATION {"citationID":"2660tvp71o","properties":{"formattedCitation":"(Peccoud &amp; Simon 2010)","plainCitation":"(Peccoud &amp; Simon 2010)\u0005"},"citationItems":[{"id":1251,"uris":["http://zotero.org/users/1691838/items/K4BZNGQ8"],"uri":["http://zotero.org/users/1691838/items/K4BZNGQ8"],"itemData":{"id":1251,"type":"article-journal","title":"The pea aphid complex as a model of ecological speciation","container-title":"Ecological Entomology","page":"119-130","volume":"35","source":"Wiley Online Library","abstract":"1. Host-specialised races of plant-feeding insects are particularly informative models in the study of ecological speciation, that is, the evolution of reproductive isolation through divergent natural selection. However, within the enormous diversity of phytophagous insects, the mechanisms of ecological divergence have been elucidated in few host race systems. 2. Here we review the literature covering speciation through host-plant specialisation in a well-studied model, the pea aphid complex, Acyrthosiphon pisum, which encompasses numerous biotypes that parasitise different legume host species worldwide. 3. Published results are consistent with ecologically promoted reproductive isolation. Divergent host-induced selection is pronounced across biotypes, and reflects genetic trade-offs preventing the optimal use of multiple host plants. While these genetic trade-offs may partly explain the unfitness of hybrids between biotypes, hybridisation occurring on plants is also limited by genetically-based host preference, and by selection against migrants that chose unfavourable hosts. The continuum of genetic divergence displayed by 11 races and species of the pea aphid complex suggests that host races constitute an intermediate step in the speciation process, and that host specialisation may indeed lead to complete speciation. Uncertainties remain on the contribution of non-ecological reproductive barriers to biotype divergence and on the physiological and molecular bases of host specialisation.","DOI":"10.1111/j.1365-2311.2009.01147.x","ISSN":"1365-2311","language":"en","author":[{"family":"Peccoud","given":"Jean"},{"family":"Simon","given":"Jean-Christophe"}],"issued":{"date-parts":[["2010",1,1]]},"accessed":{"date-parts":[["2016",1,27]],"season":"12:38:31"}}}],"schema":"https://github.com/citation-style-language/schema/raw/master/csl-citation.json"} </w:instrText>
      </w:r>
      <w:r>
        <w:rPr>
          <w:rFonts w:ascii="Calibri" w:hAnsi="Calibri"/>
          <w:lang w:val="en-GB"/>
        </w:rPr>
        <w:fldChar w:fldCharType="separate"/>
      </w:r>
      <w:r w:rsidR="00C7791C">
        <w:rPr>
          <w:rFonts w:ascii="Calibri" w:hAnsi="Calibri"/>
          <w:noProof/>
          <w:lang w:val="en-GB"/>
        </w:rPr>
        <w:t>(Peccoud &amp; Simon 2010)</w:t>
      </w:r>
      <w:r>
        <w:rPr>
          <w:rFonts w:ascii="Calibri" w:hAnsi="Calibri"/>
          <w:lang w:val="en-GB"/>
        </w:rPr>
        <w:fldChar w:fldCharType="end"/>
      </w:r>
      <w:r>
        <w:rPr>
          <w:rFonts w:ascii="Calibri" w:hAnsi="Calibri"/>
          <w:lang w:val="en-GB"/>
        </w:rPr>
        <w:t xml:space="preserve">, and </w:t>
      </w:r>
      <w:r w:rsidRPr="009F0005">
        <w:rPr>
          <w:rFonts w:ascii="Calibri" w:hAnsi="Calibri"/>
          <w:lang w:val="en-GB"/>
        </w:rPr>
        <w:t xml:space="preserve">was the first aphid species to have its genome sequenced </w:t>
      </w:r>
      <w:r w:rsidRPr="009F0005">
        <w:rPr>
          <w:rFonts w:ascii="Calibri" w:hAnsi="Calibri"/>
          <w:lang w:val="en-GB"/>
        </w:rPr>
        <w:fldChar w:fldCharType="begin"/>
      </w:r>
      <w:r w:rsidRPr="009F0005">
        <w:rPr>
          <w:rFonts w:ascii="Calibri" w:hAnsi="Calibri"/>
          <w:lang w:val="en-GB"/>
        </w:rPr>
        <w:instrText xml:space="preserve"> ADDIN ZOTERO_ITEM CSL_CITATION {"citationID":"15cqr9b3ah","properties":{"formattedCitation":"(The International Aphid Genomics Consortium 2010)","plainCitation":"(The International Aphid Genomics Consortium 2010)"},"citationItems":[{"id":784,"uris":["http://zotero.org/users/1691838/items/HEH5QHDB"],"uri":["http://zotero.org/users/1691838/items/HEH5QHDB"],"itemData":{"id":784,"type":"article-journal","title":"Genome Sequence of the Pea Aphid Acyrthosiphon pisum","container-title":"PLoS Biol","page":"e1000313","volume":"8","issue":"2","source":"PLoS Journals","abstract":"The genome of the pea aphid shows remarkable levels of gene duplication and equally remarkable gene absences that shed light on aspects of aphid biology, most especially its symbiosis with Buchnera.","DOI":"10.1371/journal.pbio.1000313","journalAbbreviation":"PLoS Biol","author":[{"family":"The International Aphid Genomics Consortium","given":""}],"issued":{"date-parts":[["2010",2,23]]},"accessed":{"date-parts":[["2014",10,16]]}}}],"schema":"https://github.com/citation-style-language/schema/raw/master/csl-citation.json"} </w:instrText>
      </w:r>
      <w:r w:rsidRPr="009F0005">
        <w:rPr>
          <w:rFonts w:ascii="Calibri" w:hAnsi="Calibri"/>
          <w:lang w:val="en-GB"/>
        </w:rPr>
        <w:fldChar w:fldCharType="separate"/>
      </w:r>
      <w:r w:rsidRPr="009F0005">
        <w:rPr>
          <w:rFonts w:ascii="Calibri" w:hAnsi="Calibri"/>
          <w:lang w:val="en-GB"/>
        </w:rPr>
        <w:t>(The International Aphid Genomics Consortium 2010)</w:t>
      </w:r>
      <w:r w:rsidRPr="009F0005">
        <w:rPr>
          <w:rFonts w:ascii="Calibri" w:hAnsi="Calibri"/>
        </w:rPr>
        <w:fldChar w:fldCharType="end"/>
      </w:r>
      <w:r w:rsidRPr="009F0005">
        <w:rPr>
          <w:rFonts w:ascii="Calibri" w:hAnsi="Calibri"/>
          <w:lang w:val="en-GB"/>
        </w:rPr>
        <w:t>.</w:t>
      </w:r>
      <w:r>
        <w:rPr>
          <w:rFonts w:ascii="Calibri" w:hAnsi="Calibri"/>
          <w:lang w:val="en-GB"/>
        </w:rPr>
        <w:t xml:space="preserve"> </w:t>
      </w:r>
      <w:r w:rsidRPr="001C4ABB">
        <w:rPr>
          <w:rFonts w:ascii="Calibri" w:hAnsi="Calibri"/>
          <w:i/>
          <w:lang w:val="en-GB"/>
        </w:rPr>
        <w:t xml:space="preserve">A. pisum </w:t>
      </w:r>
      <w:r w:rsidRPr="001C4ABB">
        <w:rPr>
          <w:rFonts w:ascii="Calibri" w:hAnsi="Calibri"/>
          <w:lang w:val="en-GB"/>
        </w:rPr>
        <w:t xml:space="preserve">lives and feeds on species of the bean family (Fabaceae); in Europe, at least 15 genetically distinct host-plant-associated populations (races) have been described, each associated with one or a few host plant species. </w:t>
      </w:r>
      <w:r w:rsidRPr="001C4ABB">
        <w:rPr>
          <w:rFonts w:ascii="Calibri" w:hAnsi="Calibri"/>
          <w:i/>
          <w:lang w:val="en-GB"/>
        </w:rPr>
        <w:t>A. pisum</w:t>
      </w:r>
      <w:r w:rsidRPr="001C4ABB">
        <w:rPr>
          <w:rFonts w:ascii="Calibri" w:hAnsi="Calibri"/>
          <w:lang w:val="en-GB"/>
        </w:rPr>
        <w:t xml:space="preserve"> races show increased preference for and performance on their associated plant species in comparison to alternative host plants </w:t>
      </w:r>
      <w:r w:rsidRPr="001C4ABB">
        <w:rPr>
          <w:rFonts w:ascii="Calibri" w:hAnsi="Calibri"/>
          <w:lang w:val="en-GB"/>
        </w:rPr>
        <w:fldChar w:fldCharType="begin"/>
      </w:r>
      <w:r w:rsidRPr="001C4ABB">
        <w:rPr>
          <w:rFonts w:ascii="Calibri" w:hAnsi="Calibri"/>
          <w:lang w:val="en-GB"/>
        </w:rPr>
        <w:instrText xml:space="preserve"> ADDIN ZOTERO_ITEM CSL_CITATION {"citationID":"8cOaEYdW","properties":{"formattedCitation":"{\\rtf (Via 1991; Ferrari \\i et al.\\i0{} 2008)}","plainCitation":"(Via 1991; Ferrari et al. 2008)"},"citationItems":[{"id":1220,"uris":["http://zotero.org/users/1691838/items/2AQCZ6BT"],"uri":["http://zotero.org/users/1691838/items/2AQCZ6BT"],"itemData":{"id":1220,"type":"article-journal","title":"The Genetic Structure of Host Plant Adaptation in a Spatial Patchwork: Demographic Variability among Reciprocally Transplanted Pea Aphid Clones","container-title":"Evolution","page":"827-852","volume":"45","issue":"4","source":"JSTOR","abstract":"Populations of insect herbivores that feed on several host plant species may experience different selective forces on each host. When the hosts cooccur in a local area, herbivore populations can provide useful models for the study of evolutionary mechanisms in patchy environments. A first step in such a study involves determination of the genetic structure of host adaptation in the region: how is genetic variation for host use structured within and between subpopulations of herbivores on each host? The structure of genetic variation for host use reveals patterns of local adaptation, probable selective consequences of migration between hosts, and the potential for further evolution. To estimate the population structure of host adaptation in a patchwork, 7-11 pea aphid clones were collected at the beginning of the summer from each of two alfalfa and two red clover fields within a very localized area (about 15-20 km&lt;sup&gt;2&lt;/sup&gt;). Using a reciprocal transplant in the field, replicates of these 35 clones were allowed to develop individually on each of the two crops. A complete life table was made for each replicate. Individual fitness was calculated from the life tables as the expected rate of population increase; longevity, age at first reproduction, and total fecundity were also measured for each clonal replicate. Currently, experimental estimates of genetic variation in complete life tables are virtually nonexistent for natural populations, even for single environments (Charlesworth, 1987); field studies are even less common. Because clones from each of two source crops were tested reciprocally on both hosts, variation in relative genotypic fitness on alfalfa and clover could be partitioned among clones within source crops, between fields of the same crop, and between source crops (alfalfa or red clover), providing a view of population structure. Significant clonal variation in relative performance on alfalfa and red clover was found: clones tended to have higher fitness on the crop from which they had been collected (the \"home\" crop) than they did on the \"away\" crop, suggesting local adaptation in response to patchy patterns of selection. Clonal variability within collections from the two crops suggests the potential for changes in the genetic constitution of these aphid populations within established fields as a result of clonal selection during the summer season. Significantly negative genetic correlations across crops were found for fitness and its major components. The possibility that these negative cross-environment correlations could act as evolutionary constraints on adaptation to the patchwork is considered.","DOI":"10.2307/2409692","ISSN":"0014-3820","shortTitle":"The Genetic Structure of Host Plant Adaptation in a Spatial Patchwork","journalAbbreviation":"Evolution","author":[{"family":"Via","given":"Sara"}],"issued":{"date-parts":[["1991"]]},"accessed":{"date-parts":[["2015",11,18]]}}},{"id":977,"uris":["http://zotero.org/users/1691838/items/RP3ETF8A"],"uri":["http://zotero.org/users/1691838/items/RP3ETF8A"],"itemData":{"id":977,"type":"article-journal","title":"Population Differentiation and Genetic Variation in Performance on Eight Hosts in the Pea Aphid Complex","container-title":"Evolution","page":"2508-2524","volume":"62","issue":"10","source":"Wiley Online Library","abstract":"Phytophagous insects frequently use multiple host-plant species leading to the evolution of specialized host-adapted populations and sometimes eventually to speciation. Some insects are confronted with a large number of host-plant species, which may provide complex routes of gene flow between host-adapted populations. The pea aphid (Acyrthosiphon pisum) attacks a broad range of plants in the Fabaceae and it is known that populations on Trifolium pratense and Medicago sativa can be highly specialized at exploiting these species. To find out whether adaptation to a broad range of co-occurring hosts has occurred, we tested the performance of pea aphid clones collected from eight host-plant genera on all of these plants in a reciprocal transfer experiment. We provide evidence for pervasive host-plant specialization. The high performance of all aphid clones on Vicia faba suggests that this host plant could be a site of gene flow between different populations that could limit further host-associated divergence. The genetic variance in host-plant usage was partitioned into within- and among-population components, which represent different levels of host adaptation. Little evidence of within-population trade-offs in performance on different plant species was found.","DOI":"10.1111/j.1558-5646.2008.00468.x","ISSN":"1558-5646","language":"en","author":[{"family":"Ferrari","given":"Julia"},{"family":"Via","given":"Sara"},{"family":"Godfray","given":"H. Charles J."}],"issued":{"date-parts":[["2008",10,1]]},"accessed":{"date-parts":[["2014",11,28]]}}}],"schema":"https://github.com/citation-style-language/schema/raw/master/csl-citation.json"} </w:instrText>
      </w:r>
      <w:r w:rsidRPr="001C4ABB">
        <w:rPr>
          <w:rFonts w:ascii="Calibri" w:hAnsi="Calibri"/>
          <w:lang w:val="en-GB"/>
        </w:rPr>
        <w:fldChar w:fldCharType="separate"/>
      </w:r>
      <w:r w:rsidRPr="001C4ABB">
        <w:rPr>
          <w:rFonts w:ascii="Calibri" w:hAnsi="Calibri"/>
        </w:rPr>
        <w:t xml:space="preserve">(Via 1991; Ferrari </w:t>
      </w:r>
      <w:r w:rsidRPr="001C4ABB">
        <w:rPr>
          <w:rFonts w:ascii="Calibri" w:hAnsi="Calibri"/>
          <w:i/>
          <w:iCs/>
        </w:rPr>
        <w:t>et al.</w:t>
      </w:r>
      <w:r w:rsidRPr="001C4ABB">
        <w:rPr>
          <w:rFonts w:ascii="Calibri" w:hAnsi="Calibri"/>
        </w:rPr>
        <w:t xml:space="preserve"> 2008)</w:t>
      </w:r>
      <w:r w:rsidRPr="001C4ABB">
        <w:rPr>
          <w:rFonts w:ascii="Calibri" w:hAnsi="Calibri"/>
          <w:lang w:val="en-GB"/>
        </w:rPr>
        <w:fldChar w:fldCharType="end"/>
      </w:r>
      <w:r w:rsidRPr="001C4ABB">
        <w:rPr>
          <w:rFonts w:ascii="Calibri" w:hAnsi="Calibri"/>
          <w:lang w:val="en-GB"/>
        </w:rPr>
        <w:t>.</w:t>
      </w:r>
      <w:r>
        <w:rPr>
          <w:rFonts w:ascii="Calibri" w:hAnsi="Calibri"/>
          <w:lang w:val="en-GB"/>
        </w:rPr>
        <w:t xml:space="preserve"> Races form a continuum of divergence ranging from pairs which produce around 10% F1 hybrids up to and including strongly isolated host races with </w:t>
      </w:r>
      <w:r>
        <w:rPr>
          <w:rFonts w:ascii="Calibri" w:hAnsi="Calibri"/>
          <w:i/>
          <w:lang w:val="en-GB"/>
        </w:rPr>
        <w:t>F</w:t>
      </w:r>
      <w:r w:rsidRPr="00351C68">
        <w:rPr>
          <w:rFonts w:ascii="Calibri" w:hAnsi="Calibri"/>
          <w:vertAlign w:val="subscript"/>
          <w:lang w:val="en-GB"/>
        </w:rPr>
        <w:t>ST</w:t>
      </w:r>
      <w:r>
        <w:rPr>
          <w:rFonts w:ascii="Calibri" w:hAnsi="Calibri"/>
          <w:lang w:val="en-GB"/>
        </w:rPr>
        <w:t xml:space="preserve"> exceeding 0.8 in sympatry</w:t>
      </w:r>
      <w:r w:rsidR="00D006A0">
        <w:rPr>
          <w:rFonts w:ascii="Calibri" w:hAnsi="Calibri"/>
          <w:lang w:val="en-GB"/>
        </w:rPr>
        <w:t xml:space="preserve">, </w:t>
      </w:r>
      <w:r>
        <w:rPr>
          <w:rFonts w:ascii="Calibri" w:hAnsi="Calibri"/>
          <w:lang w:val="en-GB"/>
        </w:rPr>
        <w:t xml:space="preserve">which probably no longer experience gene flow </w:t>
      </w:r>
      <w:r>
        <w:rPr>
          <w:rFonts w:ascii="Calibri" w:hAnsi="Calibri"/>
          <w:lang w:val="en-GB"/>
        </w:rPr>
        <w:fldChar w:fldCharType="begin"/>
      </w:r>
      <w:r>
        <w:rPr>
          <w:rFonts w:ascii="Calibri" w:hAnsi="Calibri"/>
          <w:lang w:val="en-GB"/>
        </w:rPr>
        <w:instrText xml:space="preserve"> ADDIN ZOTERO_ITEM CSL_CITATION {"citationID":"3eqkce74u","properties":{"formattedCitation":"{\\rtf (Peccoud \\i et al.\\i0{} 2009, 2015)}","plainCitation":"(Peccoud et al. 2009, 2015)"},"citationItems":[{"id":787,"uris":["http://zotero.org/users/1691838/items/XHPRGAZE"],"uri":["http://zotero.org/users/1691838/items/XHPRGAZE"],"itemData":{"id":787,"type":"article-journal","title":"A continuum of genetic divergence from sympatric host races to species in the pea aphid complex","container-title":"Proceedings of the National Academy of Sciences","page":"7495-7500","volume":"106","issue":"18","source":"www.pnas.org","abstract":"Sympatric populations of insects adapted to different host plants, i.e., host races, are good models to investigate how natural selection can promote speciation in the face of ongoing gene flow. However, host races are documented in very few model systems and their gradual evolution into good species, as assumed under a Darwinian view of species formation, lacks strong empirical support. We aim at resolving this uncertainty by investigating host specialization and gene flow among populations of the pea aphid complex, Acyrthosiphon pisum. Genetic markers and tests of host plant specificity indicate the existence of at least 11 well-distinguished sympatric populations associated with different host plants in Western Europe. Population assignment tests show variable migration and hybridization rates among sympatric populations, delineating 8 host races and 3 possible species. Notably, hybridization correlates negatively with genetic differentiation, forming a continuum of population divergence toward virtually complete speciation. The pea aphid complex thus illustrates how ecological divergence can be sustained among many hybridizing populations and how insect host races blend into species by gradual reduction of gene flow.","DOI":"10.1073/pnas.0811117106","ISSN":"0027-8424, 1091-6490","note":"PMID: 19380742","journalAbbreviation":"PNAS","language":"en","author":[{"family":"Peccoud","given":"Jean"},{"family":"Ollivier","given":"Anthony"},{"family":"Plantegenest","given":"Manuel"},{"family":"Simon","given":"Jean-Christophe"}],"issued":{"date-parts":[["2009",5,5]]},"accessed":{"date-parts":[["2014",10,16]]},"PMID":"19380742"}},{"id":1071,"uris":["http://zotero.org/users/1691838/items/4H3DHNXA"],"uri":["http://zotero.org/users/1691838/items/4H3DHNXA"],"itemData":{"id":1071,"type":"article-journal","title":"Genetic characterization of new host-specialized biotypes and novel associations with bacterial symbionts in the pea aphid complex.","container-title":"Insect Conservation and Diversity (in press)","author":[{"family":"Peccoud","given":"J"},{"family":"de la Huerta","given":"M"},{"family":"Laurence","given":"L"},{"family":"Simon","given":"JC"}],"issued":{"date-parts":[["2015"]]}}}],"schema":"https://github.com/citation-style-language/schema/raw/master/csl-citation.json"} </w:instrText>
      </w:r>
      <w:r>
        <w:rPr>
          <w:rFonts w:ascii="Calibri" w:hAnsi="Calibri"/>
          <w:lang w:val="en-GB"/>
        </w:rPr>
        <w:fldChar w:fldCharType="separate"/>
      </w:r>
      <w:r w:rsidRPr="001A0613">
        <w:rPr>
          <w:rFonts w:ascii="Calibri" w:hAnsi="Calibri"/>
        </w:rPr>
        <w:t xml:space="preserve">(Peccoud </w:t>
      </w:r>
      <w:r w:rsidRPr="001A0613">
        <w:rPr>
          <w:rFonts w:ascii="Calibri" w:hAnsi="Calibri"/>
          <w:i/>
          <w:iCs/>
        </w:rPr>
        <w:t>et al.</w:t>
      </w:r>
      <w:r w:rsidRPr="001A0613">
        <w:rPr>
          <w:rFonts w:ascii="Calibri" w:hAnsi="Calibri"/>
        </w:rPr>
        <w:t xml:space="preserve"> 2009, 2015)</w:t>
      </w:r>
      <w:r>
        <w:rPr>
          <w:rFonts w:ascii="Calibri" w:hAnsi="Calibri"/>
          <w:lang w:val="en-GB"/>
        </w:rPr>
        <w:fldChar w:fldCharType="end"/>
      </w:r>
      <w:r>
        <w:rPr>
          <w:rFonts w:ascii="Calibri" w:hAnsi="Calibri"/>
          <w:lang w:val="en-GB"/>
        </w:rPr>
        <w:t xml:space="preserve">. </w:t>
      </w:r>
      <w:r w:rsidR="00D967C6" w:rsidRPr="00865418">
        <w:rPr>
          <w:rFonts w:ascii="Calibri" w:eastAsia="Times New Roman" w:hAnsi="Calibri" w:cs="Times New Roman"/>
        </w:rPr>
        <w:t>This continuum of divergence between races provides us with a rare opportunity to examine the progression of barriers to gene flow across the genome</w:t>
      </w:r>
      <w:r w:rsidR="00D967C6">
        <w:rPr>
          <w:rFonts w:ascii="Calibri" w:eastAsia="Times New Roman" w:hAnsi="Calibri" w:cs="Times New Roman"/>
        </w:rPr>
        <w:t>.</w:t>
      </w:r>
      <w:r w:rsidR="00D967C6" w:rsidRPr="00D967C6">
        <w:rPr>
          <w:rFonts w:ascii="Calibri" w:hAnsi="Calibri"/>
          <w:lang w:val="en-GB"/>
        </w:rPr>
        <w:t xml:space="preserve"> </w:t>
      </w:r>
      <w:r w:rsidRPr="00F945F7">
        <w:rPr>
          <w:rFonts w:ascii="Calibri" w:hAnsi="Calibri"/>
          <w:lang w:val="en-GB"/>
        </w:rPr>
        <w:t xml:space="preserve">Although pea aphid host plants have overlapping ranges </w:t>
      </w:r>
      <w:r w:rsidRPr="00F945F7">
        <w:rPr>
          <w:rFonts w:ascii="Calibri" w:hAnsi="Calibri"/>
          <w:lang w:val="en-GB"/>
        </w:rPr>
        <w:fldChar w:fldCharType="begin"/>
      </w:r>
      <w:r w:rsidRPr="00F945F7">
        <w:rPr>
          <w:rFonts w:ascii="Calibri" w:hAnsi="Calibri"/>
          <w:lang w:val="en-GB"/>
        </w:rPr>
        <w:instrText xml:space="preserve"> ADDIN ZOTERO_ITEM CSL_CITATION {"citationID":"e0sr1guu5","properties":{"formattedCitation":"{\\rtf (Peccoud \\i et al.\\i0{} 2009)}","plainCitation":"(Peccoud et al. 2009)"},"citationItems":[{"id":787,"uris":["http://zotero.org/users/1691838/items/XHPRGAZE"],"uri":["http://zotero.org/users/1691838/items/XHPRGAZE"],"itemData":{"id":787,"type":"article-journal","title":"A continuum of genetic divergence from sympatric host races to species in the pea aphid complex","container-title":"Proceedings of the National Academy of Sciences","page":"7495-7500","volume":"106","issue":"18","source":"www.pnas.org","abstract":"Sympatric populations of insects adapted to different host plants, i.e., host races, are good models to investigate how natural selection can promote speciation in the face of ongoing gene flow. However, host races are documented in very few model systems and their gradual evolution into good species, as assumed under a Darwinian view of species formation, lacks strong empirical support. We aim at resolving this uncertainty by investigating host specialization and gene flow among populations of the pea aphid complex, Acyrthosiphon pisum. Genetic markers and tests of host plant specificity indicate the existence of at least 11 well-distinguished sympatric populations associated with different host plants in Western Europe. Population assignment tests show variable migration and hybridization rates among sympatric populations, delineating 8 host races and 3 possible species. Notably, hybridization correlates negatively with genetic differentiation, forming a continuum of population divergence toward virtually complete speciation. The pea aphid complex thus illustrates how ecological divergence can be sustained among many hybridizing populations and how insect host races blend into species by gradual reduction of gene flow.","DOI":"10.1073/pnas.0811117106","ISSN":"0027-8424, 1091-6490","note":"PMID: 19380742","journalAbbreviation":"PNAS","language":"en","author":[{"family":"Peccoud","given":"Jean"},{"family":"Ollivier","given":"Anthony"},{"family":"Plantegenest","given":"Manuel"},{"family":"Simon","given":"Jean-Christophe"}],"issued":{"date-parts":[["2009",5,5]]},"accessed":{"date-parts":[["2014",10,16]]},"PMID":"19380742"}}],"schema":"https://github.com/citation-style-language/schema/raw/master/csl-citation.json"} </w:instrText>
      </w:r>
      <w:r w:rsidRPr="00F945F7">
        <w:rPr>
          <w:rFonts w:ascii="Calibri" w:hAnsi="Calibri"/>
          <w:lang w:val="en-GB"/>
        </w:rPr>
        <w:fldChar w:fldCharType="separate"/>
      </w:r>
      <w:r w:rsidRPr="00F945F7">
        <w:rPr>
          <w:rFonts w:ascii="Calibri" w:hAnsi="Calibri"/>
        </w:rPr>
        <w:t xml:space="preserve">(Peccoud </w:t>
      </w:r>
      <w:r w:rsidRPr="00F945F7">
        <w:rPr>
          <w:rFonts w:ascii="Calibri" w:hAnsi="Calibri"/>
          <w:i/>
          <w:iCs/>
        </w:rPr>
        <w:t>et al.</w:t>
      </w:r>
      <w:r w:rsidRPr="00F945F7">
        <w:rPr>
          <w:rFonts w:ascii="Calibri" w:hAnsi="Calibri"/>
        </w:rPr>
        <w:t xml:space="preserve"> 2009)</w:t>
      </w:r>
      <w:r w:rsidRPr="00F945F7">
        <w:rPr>
          <w:rFonts w:ascii="Calibri" w:hAnsi="Calibri"/>
          <w:lang w:val="en-GB"/>
        </w:rPr>
        <w:fldChar w:fldCharType="end"/>
      </w:r>
      <w:r w:rsidRPr="00F945F7">
        <w:rPr>
          <w:rFonts w:ascii="Calibri" w:hAnsi="Calibri"/>
          <w:lang w:val="en-GB"/>
        </w:rPr>
        <w:t xml:space="preserve">, </w:t>
      </w:r>
      <w:r w:rsidR="00D25B96">
        <w:rPr>
          <w:rFonts w:ascii="Calibri" w:hAnsi="Calibri"/>
          <w:lang w:val="en-GB"/>
        </w:rPr>
        <w:t xml:space="preserve">aphid </w:t>
      </w:r>
      <w:r w:rsidRPr="00F945F7">
        <w:rPr>
          <w:rFonts w:ascii="Calibri" w:hAnsi="Calibri"/>
          <w:lang w:val="en-GB"/>
        </w:rPr>
        <w:t>host-races both feed and mate on their specific plants, which leads to assortative mating and the potential for the evolution of reproductive isolation.</w:t>
      </w:r>
    </w:p>
    <w:p w14:paraId="573F2221" w14:textId="77777777" w:rsidR="00D967C6" w:rsidRDefault="00D967C6" w:rsidP="005221A0">
      <w:pPr>
        <w:spacing w:line="360" w:lineRule="auto"/>
        <w:rPr>
          <w:rFonts w:ascii="Calibri" w:eastAsia="Calibri" w:hAnsi="Calibri" w:cs="Times New Roman"/>
          <w:color w:val="4BACC6" w:themeColor="accent5"/>
        </w:rPr>
      </w:pPr>
    </w:p>
    <w:p w14:paraId="70DD29DD" w14:textId="73E7757A" w:rsidR="005221A0" w:rsidRDefault="005221A0" w:rsidP="005221A0">
      <w:pPr>
        <w:spacing w:line="360" w:lineRule="auto"/>
        <w:rPr>
          <w:rFonts w:ascii="Calibri" w:eastAsia="Calibri" w:hAnsi="Calibri" w:cs="Times New Roman"/>
        </w:rPr>
      </w:pPr>
      <w:r>
        <w:rPr>
          <w:rFonts w:ascii="Calibri" w:eastAsia="Calibri" w:hAnsi="Calibri" w:cs="Times New Roman"/>
        </w:rPr>
        <w:t xml:space="preserve">Because assortative mating is related to host-plant, how aphids select a plant to settle </w:t>
      </w:r>
      <w:r w:rsidR="001F45E3">
        <w:rPr>
          <w:rFonts w:ascii="Calibri" w:eastAsia="Calibri" w:hAnsi="Calibri" w:cs="Times New Roman"/>
        </w:rPr>
        <w:t xml:space="preserve">and feed </w:t>
      </w:r>
      <w:r>
        <w:rPr>
          <w:rFonts w:ascii="Calibri" w:eastAsia="Calibri" w:hAnsi="Calibri" w:cs="Times New Roman"/>
        </w:rPr>
        <w:t xml:space="preserve">on has the potential to be an important component in the evolution of premating isolation. Indeed, the chemosensory system has frequently contributed to host, habitat and mate choice in a range of study systems </w:t>
      </w:r>
      <w:r>
        <w:rPr>
          <w:rFonts w:ascii="Calibri" w:eastAsia="Calibri" w:hAnsi="Calibri" w:cs="Times New Roman"/>
        </w:rPr>
        <w:fldChar w:fldCharType="begin"/>
      </w:r>
      <w:r>
        <w:rPr>
          <w:rFonts w:ascii="Calibri" w:eastAsia="Calibri" w:hAnsi="Calibri" w:cs="Times New Roman"/>
        </w:rPr>
        <w:instrText xml:space="preserve"> ADDIN ZOTERO_ITEM CSL_CITATION {"citationID":"2m8q72uid6","properties":{"formattedCitation":"(Smadja &amp; Butlin 2008)","plainCitation":"(Smadja &amp; Butlin 2008)"},"citationItems":[{"id":1254,"uris":["http://zotero.org/users/1691838/items/I9M5VE8S"],"uri":["http://zotero.org/users/1691838/items/I9M5VE8S"],"itemData":{"id":1254,"type":"article-journal","title":"On the scent of speciation: the chemosensory system and its role in premating isolation","container-title":"Heredity","page":"77-97","volume":"102","issue":"1","source":"www.nature.com","abstract":"Chemosensory speciation is characterized by the evolution of barriers to genetic exchange that involve chemosensory systems and chemical signals. Here, we review some representative studies documenting chemosensory speciation in an attempt to evaluate the importance and the different aspects of the process in nature and to gain insights into the genetic basis and the evolutionary mechanisms of chemosensory trait divergence. Although most studies of chemosensory speciation concern sexual isolation mediated by pheromone divergence, especially in Drosophila and moth species, other chemically based behaviours (habitat choice, pollinator attraction) can also play an important role in speciation and are likely to do so in a wide range of invertebrate and vertebrate species. Adaptive divergence of chemosensory traits in response to factors such as pollinators, hosts and conspecifics commonly drives the evolution of chemical prezygotic barriers. Although the genetic basis of chemosensory speciation remains largely unknown, genomic approaches to chemosensory gene families and to enzymes involved in biosynthetic pathways of signal compounds now provide new opportunities to dissect the genetic basis of these complex traits and of their divergence among taxa.","DOI":"10.1038/hdy.2008.55","ISSN":"0018-067X","shortTitle":"On the scent of speciation","journalAbbreviation":"Heredity","language":"en","author":[{"family":"Smadja","given":"C."},{"family":"Butlin","given":"R. K."}],"issued":{"date-parts":[["2008",8,6]]},"accessed":{"date-parts":[["2016",1,27]],"season":"13:24:08"}}}],"schema":"https://github.com/citation-style-language/schema/raw/master/csl-citation.json"} </w:instrText>
      </w:r>
      <w:r>
        <w:rPr>
          <w:rFonts w:ascii="Calibri" w:eastAsia="Calibri" w:hAnsi="Calibri" w:cs="Times New Roman"/>
        </w:rPr>
        <w:fldChar w:fldCharType="separate"/>
      </w:r>
      <w:r>
        <w:rPr>
          <w:rFonts w:ascii="Calibri" w:eastAsia="Calibri" w:hAnsi="Calibri" w:cs="Times New Roman"/>
          <w:noProof/>
        </w:rPr>
        <w:t>(reviewed in Smadja &amp; Butlin 2008)</w:t>
      </w:r>
      <w:r>
        <w:rPr>
          <w:rFonts w:ascii="Calibri" w:eastAsia="Calibri" w:hAnsi="Calibri" w:cs="Times New Roman"/>
        </w:rPr>
        <w:fldChar w:fldCharType="end"/>
      </w:r>
      <w:r>
        <w:rPr>
          <w:rFonts w:ascii="Calibri" w:eastAsia="Calibri" w:hAnsi="Calibri" w:cs="Times New Roman"/>
        </w:rPr>
        <w:t xml:space="preserve">. </w:t>
      </w:r>
      <w:r w:rsidR="00D967C6" w:rsidRPr="009C2F71">
        <w:rPr>
          <w:rFonts w:ascii="Calibri" w:eastAsia="Calibri" w:hAnsi="Calibri" w:cs="Times New Roman"/>
        </w:rPr>
        <w:t xml:space="preserve">Aphid recognition of </w:t>
      </w:r>
      <w:r w:rsidR="00D967C6">
        <w:rPr>
          <w:rFonts w:ascii="Calibri" w:eastAsia="Calibri" w:hAnsi="Calibri" w:cs="Times New Roman"/>
        </w:rPr>
        <w:t xml:space="preserve">the </w:t>
      </w:r>
      <w:r w:rsidR="00D967C6" w:rsidRPr="009C2F71">
        <w:rPr>
          <w:rFonts w:ascii="Calibri" w:eastAsia="Calibri" w:hAnsi="Calibri" w:cs="Times New Roman"/>
        </w:rPr>
        <w:t xml:space="preserve">host plant and establishment of phloem </w:t>
      </w:r>
      <w:r w:rsidR="00D967C6" w:rsidRPr="009C2F71">
        <w:rPr>
          <w:rFonts w:ascii="Calibri" w:eastAsia="Calibri" w:hAnsi="Calibri" w:cs="Times New Roman"/>
        </w:rPr>
        <w:lastRenderedPageBreak/>
        <w:t xml:space="preserve">feeding </w:t>
      </w:r>
      <w:r w:rsidR="00D967C6">
        <w:rPr>
          <w:rFonts w:ascii="Calibri" w:eastAsia="Calibri" w:hAnsi="Calibri" w:cs="Times New Roman"/>
        </w:rPr>
        <w:t>has</w:t>
      </w:r>
      <w:r w:rsidR="00D967C6" w:rsidRPr="009C2F71">
        <w:rPr>
          <w:rFonts w:ascii="Calibri" w:eastAsia="Calibri" w:hAnsi="Calibri" w:cs="Times New Roman"/>
        </w:rPr>
        <w:t xml:space="preserve"> several stages</w:t>
      </w:r>
      <w:r w:rsidR="00D967C6">
        <w:rPr>
          <w:rFonts w:ascii="Calibri" w:eastAsia="Calibri" w:hAnsi="Calibri" w:cs="Times New Roman"/>
        </w:rPr>
        <w:t xml:space="preserve"> </w:t>
      </w:r>
      <w:r w:rsidR="00D967C6">
        <w:rPr>
          <w:rFonts w:ascii="Calibri" w:eastAsia="Calibri" w:hAnsi="Calibri" w:cs="Times New Roman"/>
        </w:rPr>
        <w:fldChar w:fldCharType="begin"/>
      </w:r>
      <w:r w:rsidR="00D967C6">
        <w:rPr>
          <w:rFonts w:ascii="Calibri" w:eastAsia="Calibri" w:hAnsi="Calibri" w:cs="Times New Roman"/>
        </w:rPr>
        <w:instrText xml:space="preserve"> ADDIN ZOTERO_ITEM CSL_CITATION {"citationID":"hdsB23ag","properties":{"formattedCitation":"{\\rtf (Powell \\i et al.\\i0{} 2006; Simon \\i et al.\\i0{} 2015)}","plainCitation":"(Powell et al. 2006; Simon et al. 2015)"},"citationItems":[{"id":761,"uris":["http://zotero.org/users/1691838/items/8UFQG94N"],"uri":["http://zotero.org/users/1691838/items/8UFQG94N"],"itemData":{"id":761,"type":"article-journal","title":"HOST PLANT SELECTION BY APHIDS: Behavioral, Evolutionary, and Applied Perspectives","container-title":"Annual Review of Entomology","page":"309-330","volume":"51","issue":"1","source":"Annual Reviews","abstract":"As phloem feeders and major vectors of plant viruses, aphids are important pests of agricultural and horticultural crops worldwide. The processes of aphid settling and reproduction on plants therefore have a direct economic impact, and a better understanding of these events may lead to improved management strategies. Aphids are also important model organisms in the analysis of population differentiation and speciation in animals, and new ideas on plant utilization influence our understanding of the mechanisms generating biological diversity. Recent research suggests that the dominant cues controlling plant preference and initiation of reproduction are detected early during the stylet penetration process, well before the nutrient supply (phloem) is contacted. Aphids regularly puncture cells along the stylet pathway and ingest cytosolic samples, and the cues stimulating settling and parturition likely are metabolites present in peripheral (nonvascular) plant cells. We discuss these findings and their implications for aphid evolution and management.","DOI":"10.1146/annurev.ento.51.110104.151107","note":"PMID: 16332214","shortTitle":"HOST PLANT SELECTION BY APHIDS","author":[{"family":"Powell","given":"Glen"},{"family":"Tosh","given":"Colin R."},{"family":"Hardie","given":"Jim"}],"issued":{"date-parts":[["2006"]]},"accessed":{"date-parts":[["2014",10,16]]},"PMID":"16332214"}},{"id":1072,"uris":["http://zotero.org/users/1691838/items/6JZP5QSG"],"uri":["http://zotero.org/users/1691838/items/6JZP5QSG"],"itemData":{"id":1072,"type":"article-journal","title":"Genomics of adaptation to host-plants in herbivorous insects","container-title":"Briefings in Functional Genomics","page":"elv015","source":"bfg.oxfordjournals.org","abstract":"Herbivorous insects represent the most species-rich lineages of metazoans. The high rate of diversification in herbivorous insects is thought to result from their specialization to distinct host-plants, which creates conditions favorable for the build-up of reproductive isolation and speciation. These conditions rely on constraints against the optimal use of a wide range of plant species, as each must constitute a viable food resource, oviposition site and mating site for an insect. Utilization of plants involves many essential traits of herbivorous insects, as they locate and select their hosts, overcome their defenses and acquire nutrients while avoiding intoxication. Although advances in understanding insect–plant molecular interactions have been limited by the complexity of insect traits involved in host use and the lack of genomic resources and functional tools, recent studies at the molecular level, combined with large-scale genomics studies at population and species levels, are revealing the genetic underpinning of plant specialization and adaptive divergence in non-model insect herbivores. Here, we review the recent advances in the genomics of plant adaptation in hemipterans and lepidopterans, two major insect orders, each of which includes a large number of crop pests. We focus on how genomics and post-genomics have improved our understanding of the mechanisms involved in insect–plant interactions by reviewing recent molecular discoveries in sensing, feeding, digesting and detoxifying strategies. We also present the outcomes of large-scale genomics approaches aimed at identifying loci potentially involved in plant adaptation in these insects.","DOI":"10.1093/bfgp/elv015","ISSN":"2041-2649, 2041-2657","note":"PMID: 25846754","journalAbbreviation":"Briefings in Functional Genomics","language":"en","author":[{"family":"Simon","given":"Jean-Christophe"},{"family":"d’Alençon","given":"Emmanuelle"},{"family":"Guy","given":"Endrick"},{"family":"Jacquin-Joly","given":"Emmanuelle"},{"family":"Jaquiéry","given":"Julie"},{"family":"Nouhaud","given":"Pierre"},{"family":"Peccoud","given":"Jean"},{"family":"Sugio","given":"Akiko"},{"family":"Streiff","given":"Réjane"}],"issued":{"date-parts":[["2015",4,6]]},"accessed":{"date-parts":[["2015",5,19]]},"PMID":"25846754"}}],"schema":"https://github.com/citation-style-language/schema/raw/master/csl-citation.json"} </w:instrText>
      </w:r>
      <w:r w:rsidR="00D967C6">
        <w:rPr>
          <w:rFonts w:ascii="Calibri" w:eastAsia="Calibri" w:hAnsi="Calibri" w:cs="Times New Roman"/>
        </w:rPr>
        <w:fldChar w:fldCharType="separate"/>
      </w:r>
      <w:r w:rsidR="00D967C6" w:rsidRPr="00521C4A">
        <w:rPr>
          <w:rFonts w:ascii="Calibri" w:hAnsi="Calibri"/>
        </w:rPr>
        <w:t xml:space="preserve">(Powell </w:t>
      </w:r>
      <w:r w:rsidR="00D967C6" w:rsidRPr="00521C4A">
        <w:rPr>
          <w:rFonts w:ascii="Calibri" w:hAnsi="Calibri"/>
          <w:i/>
          <w:iCs/>
        </w:rPr>
        <w:t>et al.</w:t>
      </w:r>
      <w:r w:rsidR="00D967C6" w:rsidRPr="00521C4A">
        <w:rPr>
          <w:rFonts w:ascii="Calibri" w:hAnsi="Calibri"/>
        </w:rPr>
        <w:t xml:space="preserve"> 2006; Simon </w:t>
      </w:r>
      <w:r w:rsidR="00D967C6" w:rsidRPr="00521C4A">
        <w:rPr>
          <w:rFonts w:ascii="Calibri" w:hAnsi="Calibri"/>
          <w:i/>
          <w:iCs/>
        </w:rPr>
        <w:t>et al.</w:t>
      </w:r>
      <w:r w:rsidR="00D967C6" w:rsidRPr="00521C4A">
        <w:rPr>
          <w:rFonts w:ascii="Calibri" w:hAnsi="Calibri"/>
        </w:rPr>
        <w:t xml:space="preserve"> 2015)</w:t>
      </w:r>
      <w:r w:rsidR="00D967C6">
        <w:rPr>
          <w:rFonts w:ascii="Calibri" w:eastAsia="Calibri" w:hAnsi="Calibri" w:cs="Times New Roman"/>
        </w:rPr>
        <w:fldChar w:fldCharType="end"/>
      </w:r>
      <w:r w:rsidR="00D967C6">
        <w:rPr>
          <w:rFonts w:ascii="Calibri" w:eastAsia="Calibri" w:hAnsi="Calibri" w:cs="Times New Roman"/>
        </w:rPr>
        <w:t xml:space="preserve">; before an aphid settles to feed it may respond to plant volatiles near the surface of the leaf </w:t>
      </w:r>
      <w:r w:rsidR="00D967C6">
        <w:rPr>
          <w:rFonts w:ascii="Calibri" w:eastAsia="Calibri" w:hAnsi="Calibri" w:cs="Times New Roman"/>
        </w:rPr>
        <w:fldChar w:fldCharType="begin"/>
      </w:r>
      <w:r w:rsidR="00D967C6">
        <w:rPr>
          <w:rFonts w:ascii="Calibri" w:eastAsia="Calibri" w:hAnsi="Calibri" w:cs="Times New Roman"/>
        </w:rPr>
        <w:instrText xml:space="preserve"> ADDIN ZOTERO_ITEM CSL_CITATION {"citationID":"29mov55dns","properties":{"formattedCitation":"(Nottingham &amp; Hardie 1993)","plainCitation":"(Nottingham &amp; Hardie 1993)"},"citationItems":[{"id":809,"uris":["http://zotero.org/users/1691838/items/CUVDM4C4"],"uri":["http://zotero.org/users/1691838/items/CUVDM4C4"],"itemData":{"id":809,"type":"article-journal","title":"Flight behaviour of the black bean aphid, Aphis fabae, and the cabbage aphid, Brevicoryne brassicae, in host and non-host plant odour","container-title":"Physiological Entomology","page":"389-394","volume":"18","issue":"4","source":"Wiley Online Library","abstract":"Abstract.  Walking alate virginoparae of Brevicoryne brassicae (L.) and Aphis fabae Scopoli were presented with odours of steam-distilled extracts of the non-host plants summer savoury (Satureja hortensis L.) and tansy (Tanacetum vulgare L.) in an olfactometer. No effects of the extracts were observed on B. brassicae. However, A.fabae were repelled by summer savoury and tansy odour; both extracts also masked an attractant response to bean (host plant) odour. In a flight chamber, air permeated with odour from host or non-host plants was blown over flying alates of both species, with a green, plant-mimicking target presented once a minute. The incidence of targeted (host-responsive) flight of B.brassicae was not affected by odour from a growing host plant (Brassica oleoracea) or a non-host plant tansy. Host plant (Vicia faba) odour did not affect the initial rate of climb or the incidence of targeted flight of A.fabae, but when the bean odour was alternated with odour from non-host tansy plants a greater number of targeted flights occurred in the host plant odour. The volatile extracts of tansy and summer savoury were also presented to flying A.fabae. Aphids flying in air permeated with tansy odour at 450g plant equivalents initiated fewer targeted flights than when flying in clean air. However, no differences in flight behaviour were observed with summer savoury extract. In a horizontal wind tunnel the tansy extract at 90 g plant equivalents blown across the surface of yellow targets reduced the numbers of alate A.fabae landing. The results indicate that plant odours can affect flight and landing of aphids.","DOI":"10.1111/j.1365-3032.1993.tb00612.x","ISSN":"1365-3032","language":"en","author":[{"family":"Nottingham","given":"Stephen F."},{"family":"Hardie","given":"Jim"}],"issued":{"date-parts":[["1993",12,1]]},"accessed":{"date-parts":[["2014",10,23]]}}}],"schema":"https://github.com/citation-style-language/schema/raw/master/csl-citation.json"} </w:instrText>
      </w:r>
      <w:r w:rsidR="00D967C6">
        <w:rPr>
          <w:rFonts w:ascii="Calibri" w:eastAsia="Calibri" w:hAnsi="Calibri" w:cs="Times New Roman"/>
        </w:rPr>
        <w:fldChar w:fldCharType="separate"/>
      </w:r>
      <w:r w:rsidR="00D967C6">
        <w:rPr>
          <w:rFonts w:ascii="Calibri" w:eastAsia="Calibri" w:hAnsi="Calibri" w:cs="Times New Roman"/>
          <w:noProof/>
        </w:rPr>
        <w:t>(Nottingham &amp; Hardie 1993)</w:t>
      </w:r>
      <w:r w:rsidR="00D967C6">
        <w:rPr>
          <w:rFonts w:ascii="Calibri" w:eastAsia="Calibri" w:hAnsi="Calibri" w:cs="Times New Roman"/>
        </w:rPr>
        <w:fldChar w:fldCharType="end"/>
      </w:r>
      <w:r w:rsidR="00D967C6">
        <w:rPr>
          <w:rFonts w:ascii="Calibri" w:eastAsia="Calibri" w:hAnsi="Calibri" w:cs="Times New Roman"/>
        </w:rPr>
        <w:t xml:space="preserve">, and undertake initial probing with the stylets </w:t>
      </w:r>
      <w:r w:rsidR="00D967C6">
        <w:rPr>
          <w:rFonts w:ascii="Calibri" w:eastAsia="Calibri" w:hAnsi="Calibri" w:cs="Times New Roman"/>
        </w:rPr>
        <w:fldChar w:fldCharType="begin"/>
      </w:r>
      <w:r w:rsidR="00D967C6">
        <w:rPr>
          <w:rFonts w:ascii="Calibri" w:eastAsia="Calibri" w:hAnsi="Calibri" w:cs="Times New Roman"/>
        </w:rPr>
        <w:instrText xml:space="preserve"> ADDIN ZOTERO_ITEM CSL_CITATION {"citationID":"2esp0mbk0f","properties":{"formattedCitation":"(Caillaud &amp; Via 2000)","plainCitation":"(Caillaud &amp; Via 2000)"},"citationItems":[{"id":759,"uris":["http://zotero.org/users/1691838/items/X29CJGN4"],"uri":["http://zotero.org/users/1691838/items/X29CJGN4"],"itemData":{"id":759,"type":"article-journal","title":"Specialized Feeding Behavior Influences Both Ecological Specialization and Assortative Mating in Sympatric Host Races of Pea Aphids.","container-title":"The American Naturalist","page":"606-621","volume":"156","issue":"6","source":"JSTOR","abstract":"abstract: Not only is ecological specialization a defining feature of much of Earth's biological diversity, the evolution of specialization may also play a central role in generating diversity by facilitating speciation. To understand how ecological specialization evolves, we must know the particular characters that cause organisms to be specialized. For example, most theories of specialization in herbivorous insects emphasize physiological trade‐offs in response to toxic plant chemicals. However, even in herbivores, it is likely that other characters are also involved in resource specialization. Knowing the causes of ecological specialization is also crucial for linking specialization to speciation. When the same character(s) that cause specialization also influence assortative mating, speciation may occur particularly rapidly because specialization and reproductive isolation become coupled in a positive feedback that speeds the evolution of both. Indeed, a central hypothesis in the study of ecological speciation is that specialization in recently diverged taxa may often be due to characters that also produce assortative mating. We test this hypothesis by evaluating the causes of ecological specialization among host‐associated populations of an herbivorous insect, the pea aphid (Acyrthosiphon pisum). These populations are highly specialized on different host plants (alfalfa or clover; “alternate hosts”), and the races are partially reproductively isolated. Here, we identify key characters responsible for host plant specialization. Our results suggest that the major proximal determinant of host specialization is the behavioral acceptance of a plant rather than the toxicity of the food source. Pea aphids rapidly assess alfalfa and clover and reject the alternate host based on chemical cues that are perceived before the initiation of feeding. This rapid behavioral rejection of the alternate host by a given race has two consequences. First, unrestrained aphids quickly leave the alternate host and search for other plants. Because pea aphids mate on their host plants, divergence in host acceptance among ecologically specialized races leads to congregation on the favored host. This results in de facto assortative mating when sexual forms are produced in late summer. Second, specialized aphids that are held on the alternate host will not feed in a 7.2‐h trial, even in the face of starvation. Thus, a complex trait, behavioral acceptance of a plant as host, influences both reproductive isolation (through host‐associated assortative mating) and ecological specialization (because of low nutritional uptake on the alternate host). This dual influence of feeding behavior on both assortative mating and resource specialization is central to the maintenance of these divergent races, and it may also have been involved in their origin.","DOI":"10.1086/an.2000.156.issue-6","ISSN":"0003-0147","journalAbbreviation":"The American Naturalist","author":[{"family":"Caillaud","given":"Marina C."},{"family":"Via","given":"Sara"}],"issued":{"date-parts":[["2000",12,1]]},"accessed":{"date-parts":[["2014",10,16]]}}}],"schema":"https://github.com/citation-style-language/schema/raw/master/csl-citation.json"} </w:instrText>
      </w:r>
      <w:r w:rsidR="00D967C6">
        <w:rPr>
          <w:rFonts w:ascii="Calibri" w:eastAsia="Calibri" w:hAnsi="Calibri" w:cs="Times New Roman"/>
        </w:rPr>
        <w:fldChar w:fldCharType="separate"/>
      </w:r>
      <w:r w:rsidR="00D967C6">
        <w:rPr>
          <w:rFonts w:ascii="Calibri" w:eastAsia="Calibri" w:hAnsi="Calibri" w:cs="Times New Roman"/>
          <w:noProof/>
        </w:rPr>
        <w:t>(Caillaud &amp; Via 2000)</w:t>
      </w:r>
      <w:r w:rsidR="00D967C6">
        <w:rPr>
          <w:rFonts w:ascii="Calibri" w:eastAsia="Calibri" w:hAnsi="Calibri" w:cs="Times New Roman"/>
        </w:rPr>
        <w:fldChar w:fldCharType="end"/>
      </w:r>
      <w:r w:rsidR="00D967C6">
        <w:rPr>
          <w:rFonts w:ascii="Calibri" w:eastAsia="Calibri" w:hAnsi="Calibri" w:cs="Times New Roman"/>
        </w:rPr>
        <w:t xml:space="preserve">. </w:t>
      </w:r>
      <w:r w:rsidR="00C332A7" w:rsidRPr="00C332A7">
        <w:rPr>
          <w:rFonts w:ascii="Calibri" w:eastAsia="Calibri" w:hAnsi="Calibri" w:cs="Times New Roman"/>
        </w:rPr>
        <w:t>Volatile and non-volatile odor and taste molecules are recognized in insects by a set of chemoreceptors found in the chemosensory organs (antenna</w:t>
      </w:r>
      <w:r w:rsidR="00D25B96">
        <w:rPr>
          <w:rFonts w:ascii="Calibri" w:eastAsia="Calibri" w:hAnsi="Calibri" w:cs="Times New Roman"/>
        </w:rPr>
        <w:t>e</w:t>
      </w:r>
      <w:r w:rsidR="00C332A7" w:rsidRPr="00C332A7">
        <w:rPr>
          <w:rFonts w:ascii="Calibri" w:eastAsia="Calibri" w:hAnsi="Calibri" w:cs="Times New Roman"/>
        </w:rPr>
        <w:t xml:space="preserve">, mouth parts, and maxilliary palps) (Kopp </w:t>
      </w:r>
      <w:r w:rsidR="00C332A7" w:rsidRPr="00C332A7">
        <w:rPr>
          <w:rFonts w:ascii="Calibri" w:eastAsia="Calibri" w:hAnsi="Calibri" w:cs="Times New Roman"/>
          <w:i/>
          <w:iCs/>
        </w:rPr>
        <w:t>et al.</w:t>
      </w:r>
      <w:r w:rsidR="00C332A7" w:rsidRPr="00C332A7">
        <w:rPr>
          <w:rFonts w:ascii="Calibri" w:eastAsia="Calibri" w:hAnsi="Calibri" w:cs="Times New Roman"/>
        </w:rPr>
        <w:t xml:space="preserve"> 2008; Shiao </w:t>
      </w:r>
      <w:r w:rsidR="00C332A7" w:rsidRPr="00C332A7">
        <w:rPr>
          <w:rFonts w:ascii="Calibri" w:eastAsia="Calibri" w:hAnsi="Calibri" w:cs="Times New Roman"/>
          <w:i/>
          <w:iCs/>
        </w:rPr>
        <w:t>et al.</w:t>
      </w:r>
      <w:r w:rsidR="00C332A7" w:rsidRPr="00C332A7">
        <w:rPr>
          <w:rFonts w:ascii="Calibri" w:eastAsia="Calibri" w:hAnsi="Calibri" w:cs="Times New Roman"/>
        </w:rPr>
        <w:t xml:space="preserve"> 2013). These chemosensory genes include gustatory (GR), odorant (OR) and ionotropic (IR) receptors </w:t>
      </w:r>
      <w:r w:rsidR="00C332A7" w:rsidRPr="00C332A7">
        <w:rPr>
          <w:rFonts w:ascii="Calibri" w:eastAsia="Calibri" w:hAnsi="Calibri" w:cs="Times New Roman"/>
        </w:rPr>
        <w:fldChar w:fldCharType="begin"/>
      </w:r>
      <w:r w:rsidR="00C332A7" w:rsidRPr="00C332A7">
        <w:rPr>
          <w:rFonts w:ascii="Calibri" w:eastAsia="Calibri" w:hAnsi="Calibri" w:cs="Times New Roman"/>
        </w:rPr>
        <w:instrText xml:space="preserve"> ADDIN ZOTERO_ITEM CSL_CITATION {"citationID":"1et24ebh1k","properties":{"formattedCitation":"{\\rtf (Hallem \\i et al.\\i0{} 2006; Croset \\i et al.\\i0{} 2010)}","plainCitation":"(Hallem et al. 2006; Croset et al. 2010)"},"citationItems":[{"id":1023,"uris":["http://zotero.org/users/1691838/items/SHQAAU56"],"uri":["http://zotero.org/users/1691838/items/SHQAAU56"],"itemData":{"id":1023,"type":"article-journal","title":"Insect Odor and Taste Receptors","container-title":"Annual Review of Entomology","page":"113-135","volume":"51","issue":"1","source":"Annual Reviews","abstract":"Insect odor and taste receptors are highly sensitive detectors of food, mates, and oviposition sites. Following the identification of the first insect odor and taste receptors in Drosophila melanogaster, these receptors were identified in a number of other insects, including the malaria vector mosquito Anopheles gambiae; the silk moth, Bombyx mori; and the tobacco budworm, Heliothis virescens. The chemical specificities of many of the D. melanogaster receptors, as well as a few of the A. gambiae and B. mori receptors, have now been determined either by analysis of deletion mutants or by ectopic expression in in vivo or heterologous expression systems. Here we discuss recent advances in our understanding of the molecular and cellular basis of odor and taste coding in insects.","DOI":"10.1146/annurev.ento.51.051705.113646","note":"PMID: 16332206","author":[{"family":"Hallem","given":"Elissa A."},{"family":"Dahanukar","given":"Anupama"},{"family":"Carlson","given":"John R."}],"issued":{"date-parts":[["2006"]]},"accessed":{"date-parts":[["2015",1,14]],"season":"10:59:59"},"PMID":"16332206"}},{"id":1025,"uris":["http://zotero.org/users/1691838/items/UIHED858"],"uri":["http://zotero.org/users/1691838/items/UIHED858"],"itemData":{"id":1025,"type":"article-journal","title":"Ancient Protostome Origin of Chemosensory Ionotropic Glutamate Receptors and the Evolution of Insect Taste and Olfaction","container-title":"PLoS Genetics","page":"e1001064","volume":"6","issue":"8","source":"CrossRef","DOI":"10.1371/journal.pgen.1001064","ISSN":"1553-7404","language":"en","author":[{"family":"Croset","given":"Vincent"},{"family":"Rytz","given":"Raphael"},{"family":"Cummins","given":"Scott F."},{"family":"Budd","given":"Aidan"},{"family":"Brawand","given":"David"},{"family":"Kaessmann","given":"Henrik"},{"family":"Gibson","given":"Toby J."},{"family":"Benton","given":"Richard"}],"editor":[{"family":"Stern","given":"David L."}],"issued":{"date-parts":[["2010",8,19]]},"accessed":{"date-parts":[["2015",1,14]],"season":"11:02:40"}}}],"schema":"https://github.com/citation-style-language/schema/raw/master/csl-citation.json"} </w:instrText>
      </w:r>
      <w:r w:rsidR="00C332A7" w:rsidRPr="00C332A7">
        <w:rPr>
          <w:rFonts w:ascii="Calibri" w:eastAsia="Calibri" w:hAnsi="Calibri" w:cs="Times New Roman"/>
        </w:rPr>
        <w:fldChar w:fldCharType="separate"/>
      </w:r>
      <w:r w:rsidR="00C332A7" w:rsidRPr="00C332A7">
        <w:rPr>
          <w:rFonts w:ascii="Calibri" w:eastAsia="Calibri" w:hAnsi="Calibri" w:cs="Times New Roman"/>
        </w:rPr>
        <w:t xml:space="preserve">(Hallem </w:t>
      </w:r>
      <w:r w:rsidR="00C332A7" w:rsidRPr="00C332A7">
        <w:rPr>
          <w:rFonts w:ascii="Calibri" w:eastAsia="Calibri" w:hAnsi="Calibri" w:cs="Times New Roman"/>
          <w:i/>
          <w:iCs/>
        </w:rPr>
        <w:t>et al.</w:t>
      </w:r>
      <w:r w:rsidR="00C332A7" w:rsidRPr="00C332A7">
        <w:rPr>
          <w:rFonts w:ascii="Calibri" w:eastAsia="Calibri" w:hAnsi="Calibri" w:cs="Times New Roman"/>
        </w:rPr>
        <w:t xml:space="preserve"> 2006; Croset </w:t>
      </w:r>
      <w:r w:rsidR="00C332A7" w:rsidRPr="00C332A7">
        <w:rPr>
          <w:rFonts w:ascii="Calibri" w:eastAsia="Calibri" w:hAnsi="Calibri" w:cs="Times New Roman"/>
          <w:i/>
          <w:iCs/>
        </w:rPr>
        <w:t>et al.</w:t>
      </w:r>
      <w:r w:rsidR="00C332A7" w:rsidRPr="00C332A7">
        <w:rPr>
          <w:rFonts w:ascii="Calibri" w:eastAsia="Calibri" w:hAnsi="Calibri" w:cs="Times New Roman"/>
        </w:rPr>
        <w:t xml:space="preserve"> 2010)</w:t>
      </w:r>
      <w:r w:rsidR="00C332A7" w:rsidRPr="00C332A7">
        <w:rPr>
          <w:rFonts w:ascii="Calibri" w:eastAsia="Calibri" w:hAnsi="Calibri" w:cs="Times New Roman"/>
        </w:rPr>
        <w:fldChar w:fldCharType="end"/>
      </w:r>
      <w:r w:rsidR="00C332A7" w:rsidRPr="00C332A7">
        <w:rPr>
          <w:rFonts w:ascii="Calibri" w:eastAsia="Calibri" w:hAnsi="Calibri" w:cs="Times New Roman"/>
        </w:rPr>
        <w:t xml:space="preserve">, as well as odorant binding proteins (OBPs) which are involved in the transport of odorants </w:t>
      </w:r>
      <w:r w:rsidR="00C332A7" w:rsidRPr="00C332A7">
        <w:rPr>
          <w:rFonts w:ascii="Calibri" w:eastAsia="Calibri" w:hAnsi="Calibri" w:cs="Times New Roman"/>
        </w:rPr>
        <w:fldChar w:fldCharType="begin"/>
      </w:r>
      <w:r w:rsidR="00C332A7" w:rsidRPr="00C332A7">
        <w:rPr>
          <w:rFonts w:ascii="Calibri" w:eastAsia="Calibri" w:hAnsi="Calibri" w:cs="Times New Roman"/>
        </w:rPr>
        <w:instrText xml:space="preserve"> ADDIN ZOTERO_ITEM CSL_CITATION {"citationID":"p05ql77hl","properties":{"formattedCitation":"(Leal 2005)","plainCitation":"(Leal 2005)"},"citationItems":[{"id":988,"uris":["http://zotero.org/users/1691838/items/KS3KZVMG"],"uri":["http://zotero.org/users/1691838/items/KS3KZVMG"],"itemData":{"id":988,"type":"chapter","title":"Pheromone Reception","container-title":"The Chemistry of Pheromones and Other Semiochemicals II","collection-title":"Topics in Current Chemistry","collection-number":"240","publisher":"Springer Berlin Heidelberg","page":"1-36","source":"link.springer.com","abstract":"Insects are analytical chemists par excellence. They perceive the world through semiochemicals with inordinate sensitivity. A male moth, for example, can detect a “scent of woman,” i.e., a female-produced sex pheromone, even when the signal-to-noise ratio is very low. In a sense the antennae are “signal translators.” The chemicals signals are “translated” into the language of the brain (nerve impulses or spikes) by an array of sensilla mainly located on the antennae. This information is conveyed to the brain for further processing. Chemical ecologists utilize insect antennae as biosensors for the identification of pheromones and other semiochemicals. The insect olfactory system is also highly selective, able to discriminate natural pheromones from molecules with minimal structural changes. In some cases, one stereoisomer functions as an attractant sex pheromone and its antipode is a behavioral antagonist (inhibitory signal). The specificity of the olfactory system seems to be achieved by two layers of filters. The first level of discrimination is determined by odorant-binding proteins (OBPs) that assist the hydrophobic pheromones to cross an aqueous barrier and reach their receptors. Both OBP and odorant receptor (OR) contribute to the specificity of the cell response and lead to the remarkable selectivity of the insect olfactory system. The members of the OBP-gene family, encoding the encapsulins, form a large group with olfactory and non-olfactory proteins. While the functions of many members of the family are yet to be determined, there is solid evidence for the mode of action of OBPs. Pheromones (and other semiochemicals) enter the sensillar lymph through pore tubules in the cuticle (sensillar wall), are solubilized upon being encapsulated by odorant-binding proteins, and transported to the olfactory receptors. Bound pheromone molecules are protected from odorant-degrading enzymes. Upon interaction with negatively-charged sites at the dendritic membrane, the OBP-ligand complex undergoes a conformational change that leads to the ejection of pheromone. Direct activation of odorant receptors by odorant molecules initiates a cascade of events leading to the generation of spikes. Reverse chemical ecology is a new concept for the screening of attractants based on the binding ability of OBPs to test compounds.","URL":"http://link.springer.com/chapter/10.1007/b98314","ISBN":"978-3-540-21308-6, 978-3-540-31477-6","language":"en","author":[{"family":"Leal","given":"Walter S."}],"editor":[{"family":"Schulz","given":"Stefan"}],"issued":{"date-parts":[["2005",1,1]]},"accessed":{"date-parts":[["2014",12,16]]}}}],"schema":"https://github.com/citation-style-language/schema/raw/master/csl-citation.json"} </w:instrText>
      </w:r>
      <w:r w:rsidR="00C332A7" w:rsidRPr="00C332A7">
        <w:rPr>
          <w:rFonts w:ascii="Calibri" w:eastAsia="Calibri" w:hAnsi="Calibri" w:cs="Times New Roman"/>
        </w:rPr>
        <w:fldChar w:fldCharType="separate"/>
      </w:r>
      <w:r w:rsidR="00C332A7" w:rsidRPr="00C332A7">
        <w:rPr>
          <w:rFonts w:ascii="Calibri" w:eastAsia="Calibri" w:hAnsi="Calibri" w:cs="Times New Roman"/>
        </w:rPr>
        <w:t>(Leal 2005)</w:t>
      </w:r>
      <w:r w:rsidR="00C332A7" w:rsidRPr="00C332A7">
        <w:rPr>
          <w:rFonts w:ascii="Calibri" w:eastAsia="Calibri" w:hAnsi="Calibri" w:cs="Times New Roman"/>
        </w:rPr>
        <w:fldChar w:fldCharType="end"/>
      </w:r>
      <w:r w:rsidR="00C332A7" w:rsidRPr="00C332A7">
        <w:rPr>
          <w:rFonts w:ascii="Calibri" w:eastAsia="Calibri" w:hAnsi="Calibri" w:cs="Times New Roman"/>
        </w:rPr>
        <w:t xml:space="preserve">, chemosensory proteins (CSPs) and sensory neuron membrane proteins (SNMPs) </w:t>
      </w:r>
      <w:r w:rsidR="00C332A7" w:rsidRPr="00C332A7">
        <w:rPr>
          <w:rFonts w:ascii="Calibri" w:eastAsia="Calibri" w:hAnsi="Calibri" w:cs="Times New Roman"/>
        </w:rPr>
        <w:fldChar w:fldCharType="begin"/>
      </w:r>
      <w:r w:rsidR="00C332A7" w:rsidRPr="00C332A7">
        <w:rPr>
          <w:rFonts w:ascii="Calibri" w:eastAsia="Calibri" w:hAnsi="Calibri" w:cs="Times New Roman"/>
        </w:rPr>
        <w:instrText xml:space="preserve"> ADDIN ZOTERO_ITEM CSL_CITATION {"citationID":"1mtg2ikagv","properties":{"formattedCitation":"{\\rtf (Leal 2005; Jin \\i et al.\\i0{} 2008; Vogt \\i et al.\\i0{} 2009)}","plainCitation":"(Leal 2005; Jin et al. 2008; Vogt et al. 2009)"},"citationItems":[{"id":988,"uris":["http://zotero.org/users/1691838/items/KS3KZVMG"],"uri":["http://zotero.org/users/1691838/items/KS3KZVMG"],"itemData":{"id":988,"type":"chapter","title":"Pheromone Reception","container-title":"The Chemistry of Pheromones and Other Semiochemicals II","collection-title":"Topics in Current Chemistry","collection-number":"240","publisher":"Springer Berlin Heidelberg","page":"1-36","source":"link.springer.com","abstract":"Insects are analytical chemists par excellence. They perceive the world through semiochemicals with inordinate sensitivity. A male moth, for example, can detect a “scent of woman,” i.e., a female-produced sex pheromone, even when the signal-to-noise ratio is very low. In a sense the antennae are “signal translators.” The chemicals signals are “translated” into the language of the brain (nerve impulses or spikes) by an array of sensilla mainly located on the antennae. This information is conveyed to the brain for further processing. Chemical ecologists utilize insect antennae as biosensors for the identification of pheromones and other semiochemicals. The insect olfactory system is also highly selective, able to discriminate natural pheromones from molecules with minimal structural changes. In some cases, one stereoisomer functions as an attractant sex pheromone and its antipode is a behavioral antagonist (inhibitory signal). The specificity of the olfactory system seems to be achieved by two layers of filters. The first level of discrimination is determined by odorant-binding proteins (OBPs) that assist the hydrophobic pheromones to cross an aqueous barrier and reach their receptors. Both OBP and odorant receptor (OR) contribute to the specificity of the cell response and lead to the remarkable selectivity of the insect olfactory system. The members of the OBP-gene family, encoding the encapsulins, form a large group with olfactory and non-olfactory proteins. While the functions of many members of the family are yet to be determined, there is solid evidence for the mode of action of OBPs. Pheromones (and other semiochemicals) enter the sensillar lymph through pore tubules in the cuticle (sensillar wall), are solubilized upon being encapsulated by odorant-binding proteins, and transported to the olfactory receptors. Bound pheromone molecules are protected from odorant-degrading enzymes. Upon interaction with negatively-charged sites at the dendritic membrane, the OBP-ligand complex undergoes a conformational change that leads to the ejection of pheromone. Direct activation of odorant receptors by odorant molecules initiates a cascade of events leading to the generation of spikes. Reverse chemical ecology is a new concept for the screening of attractants based on the binding ability of OBPs to test compounds.","URL":"http://link.springer.com/chapter/10.1007/b98314","ISBN":"978-3-540-21308-6, 978-3-540-31477-6","language":"en","author":[{"family":"Leal","given":"Walter S."}],"editor":[{"family":"Schulz","given":"Stefan"}],"issued":{"date-parts":[["2005",1,1]]},"accessed":{"date-parts":[["2014",12,16]]}}},{"id":1012,"uris":["http://zotero.org/users/1691838/items/PUXRJ82M"],"uri":["http://zotero.org/users/1691838/items/PUXRJ82M"],"itemData":{"id":1012,"type":"article-journal","title":"SNMP is a signaling component required for pheromone sensitivity in Drosophila","container-title":"Proceedings of the National Academy of Sciences","page":"10996-11001","volume":"105","issue":"31","source":"www.pnas.org","abstract":"The only known volatile pheromone in Drosophila, 11-cis-vaccenyl acetate (cVA), mediates a variety of behaviors including aggregation, mate recognition, and sexual behavior. cVA is detected by a small set of olfactory neurons located in T1 trichoid sensilla on the antennae of males and females. Two components known to be required for cVA reception are the odorant receptor Or67d and the extracellular pheromone-binding protein LUSH. Using a genetic screen for cVA-insensitive mutants, we have identified a third component required for cVA reception: sensory neuron membrane protein (SNMP). SNMP is a homolog of CD36, a scavenger receptor important for lipoprotein binding and uptake of cholesterol and lipids in vertebrates. In humans, loss of CD36 is linked to a wide range of disorders including insulin resistance, dyslipidemia, and atherosclerosis, but how CD36 functions in lipid transport and signal transduction is poorly understood. We show that SNMP is required in pheromone-sensitive neurons for cVA sensitivity but is not required for sensitivity to general odorants. Using antiserum to SNMP infused directly into the sensillum lymph, we show that SNMP function is required on the dendrites of cVA-sensitive neurons; this finding is consistent with a direct role in cVA signal transduction. Therefore, pheromone perception in Drosophila should serve as an excellent model to elucidate the role of CD36 members in transmembrane signaling.","DOI":"10.1073/pnas.0803309105","ISSN":"0027-8424, 1091-6490","note":"PMID: 18653762","journalAbbreviation":"PNAS","language":"en","author":[{"family":"Jin","given":"Xin"},{"family":"Ha","given":"Tal Soo"},{"family":"Smith","given":"Dean P."}],"issued":{"date-parts":[["2008",8,5]]},"accessed":{"date-parts":[["2015",1,14]],"season":"10:23:44"},"PMID":"18653762"}},{"id":1020,"uris":["http://zotero.org/users/1691838/items/WFRICF4X"],"uri":["http://zotero.org/users/1691838/items/WFRICF4X"],"itemData":{"id":1020,"type":"article-journal","title":"The insect SNMP gene family","container-title":"Insect Biochemistry and Molecular Biology","page":"448-456","volume":"39","issue":"7","source":"ScienceDirect","abstract":"SNMPs are membrane proteins observed to associate with chemosensory neurons in insects; in Drosophila melanogaster, SNMP1 has been shown to be essential for the detection of the pheromone cis-vaccenyl acetate (CVA). SNMPs are one of three insect gene clades related to the human fatty acid transporter CD36. We previously characterized the CD36 gene family in 4 insect Orders that effectively cover the Holometabola, or some 80% of known insect species and the 300 million years of evolution since this lineage emerged: Lepidoptera (e.g. Bombyx mori, Antheraea polyphemus, Manduca sexta, Heliothis virescens, Helicoverpa assulta, Helicoverpa armigera, Mamestra brassicae); Diptera (D. melanogaster, Drosophila pseudoobscura, Aedes aegypti, Anopheles gambiae, Culex pipiens quinquefasciatus); Hymenoptera (Apis mellifera); and Coleoptera (Tribolium castaneum). This previous study suggested a complex topography within the SNMP clade including a strongly supported SNMP1 sub-clade plus additional SNMP genes. To further resolve the SNMP clade here, we used cDNA sequences of SNMP1 and SNMP2 from various Lepidoptera species, D. melanogaster and Ae. aegypti, as well as BAC derived genomic sequences from Ae. aegypti as models for proposing corrected sequences of orthologues in the D. pseudoobscura and An. gambiae genomes, and for identifying orthologues in the B. mori and C. pipiens q. genomes. We then used these sequences to analyze the SNMP clade of the insect CD36 gene family, supporting the existence of two well supported sub-clades, SNMP1 and SNMP2, throughout the dipteran and lepidopteran lineages, and plausibly throughout the Holometabola and across a broad evolutionary time scale. We present indirect evidence based on evolutionary selection (dN/dS) that the dipteran SNMPs are expressed as functional proteins. We observed expansions of the SNMP1 sub-clade in C. pipiens q. and T. castaneum suggesting that the SNMP1s may have an expanded functional role in these species.","DOI":"10.1016/j.ibmb.2009.03.007","ISSN":"0965-1748","journalAbbreviation":"Insect Biochemistry and Molecular Biology","author":[{"family":"Vogt","given":"Richard G."},{"family":"Miller","given":"Natalie E."},{"family":"Litvack","given":"Rachel"},{"family":"Fandino","given":"Richard A."},{"family":"Sparks","given":"Jackson"},{"family":"Staples","given":"Jon"},{"family":"Friedman","given":"Robert"},{"family":"Dickens","given":"Joseph C."}],"issued":{"date-parts":[["2009",7]]},"accessed":{"date-parts":[["2015",1,14]],"season":"10:23:58"}}}],"schema":"https://github.com/citation-style-language/schema/raw/master/csl-citation.json"} </w:instrText>
      </w:r>
      <w:r w:rsidR="00C332A7" w:rsidRPr="00C332A7">
        <w:rPr>
          <w:rFonts w:ascii="Calibri" w:eastAsia="Calibri" w:hAnsi="Calibri" w:cs="Times New Roman"/>
        </w:rPr>
        <w:fldChar w:fldCharType="separate"/>
      </w:r>
      <w:r w:rsidR="00C332A7" w:rsidRPr="00C332A7">
        <w:rPr>
          <w:rFonts w:ascii="Calibri" w:eastAsia="Calibri" w:hAnsi="Calibri" w:cs="Times New Roman"/>
        </w:rPr>
        <w:t xml:space="preserve">(Leal 2005; Jin </w:t>
      </w:r>
      <w:r w:rsidR="00C332A7" w:rsidRPr="00C332A7">
        <w:rPr>
          <w:rFonts w:ascii="Calibri" w:eastAsia="Calibri" w:hAnsi="Calibri" w:cs="Times New Roman"/>
          <w:i/>
          <w:iCs/>
        </w:rPr>
        <w:t>et al.</w:t>
      </w:r>
      <w:r w:rsidR="00C332A7" w:rsidRPr="00C332A7">
        <w:rPr>
          <w:rFonts w:ascii="Calibri" w:eastAsia="Calibri" w:hAnsi="Calibri" w:cs="Times New Roman"/>
        </w:rPr>
        <w:t xml:space="preserve"> 2008; Vogt </w:t>
      </w:r>
      <w:r w:rsidR="00C332A7" w:rsidRPr="00C332A7">
        <w:rPr>
          <w:rFonts w:ascii="Calibri" w:eastAsia="Calibri" w:hAnsi="Calibri" w:cs="Times New Roman"/>
          <w:i/>
          <w:iCs/>
        </w:rPr>
        <w:t>et al.</w:t>
      </w:r>
      <w:r w:rsidR="00C332A7" w:rsidRPr="00C332A7">
        <w:rPr>
          <w:rFonts w:ascii="Calibri" w:eastAsia="Calibri" w:hAnsi="Calibri" w:cs="Times New Roman"/>
        </w:rPr>
        <w:t xml:space="preserve"> 2009)</w:t>
      </w:r>
      <w:r w:rsidR="00C332A7" w:rsidRPr="00C332A7">
        <w:rPr>
          <w:rFonts w:ascii="Calibri" w:eastAsia="Calibri" w:hAnsi="Calibri" w:cs="Times New Roman"/>
        </w:rPr>
        <w:fldChar w:fldCharType="end"/>
      </w:r>
      <w:r w:rsidR="00C332A7" w:rsidRPr="00C332A7">
        <w:rPr>
          <w:rFonts w:ascii="Calibri" w:eastAsia="Calibri" w:hAnsi="Calibri" w:cs="Times New Roman"/>
        </w:rPr>
        <w:t>.</w:t>
      </w:r>
      <w:r>
        <w:rPr>
          <w:rFonts w:ascii="Calibri" w:eastAsia="Calibri" w:hAnsi="Calibri" w:cs="Times New Roman"/>
        </w:rPr>
        <w:t xml:space="preserve"> Evidence is accumulating for the key role of chemosensory genes in host specialization in insects </w:t>
      </w:r>
      <w:r>
        <w:rPr>
          <w:rFonts w:ascii="Calibri" w:eastAsia="Calibri" w:hAnsi="Calibri" w:cs="Times New Roman"/>
        </w:rPr>
        <w:fldChar w:fldCharType="begin"/>
      </w:r>
      <w:r>
        <w:rPr>
          <w:rFonts w:ascii="Calibri" w:eastAsia="Calibri" w:hAnsi="Calibri" w:cs="Times New Roman"/>
        </w:rPr>
        <w:instrText xml:space="preserve"> ADDIN ZOTERO_ITEM CSL_CITATION {"citationID":"VM2qyq16","properties":{"formattedCitation":"{\\rtf (Visser 1986; Whiteman &amp; Pierce 2008; Schymura \\i et al.\\i0{} 2010)}","plainCitation":"(Visser 1986; Whiteman &amp; Pierce 2008; Schymura et al. 2010)"},"citationItems":[{"id":997,"uris":["http://zotero.org/users/1691838/items/GMMFTC84"],"uri":["http://zotero.org/users/1691838/items/GMMFTC84"],"itemData":{"id":997,"type":"article-journal","title":"Host Odor Perception in Phytophagous Insects","container-title":"Annual Review of Entomology","page":"121-144","volume":"31","issue":"1","source":"Annual Reviews","DOI":"10.1146/annurev.en.31.010186.001005","author":[{"family":"Visser","given":"J H"}],"issued":{"date-parts":[["1986"]]},"accessed":{"date-parts":[["2014",12,16]]}}},{"id":879,"uris":["http://zotero.org/users/1691838/items/DX4XH35I"],"uri":["http://zotero.org/users/1691838/items/DX4XH35I"],"itemData":{"id":879,"type":"article-journal","title":"Delicious poison: genetics of Drosophila host plant preference","container-title":"Trends in Ecology &amp; Evolution","page":"473-478","volume":"23","issue":"9","source":"ScienceDirect","abstract":"Insects use chemical cues to identify host plants, which suggests that chemosensory perception could be a target of natural selection during host specialization. Five papers using data from the 12 recently sequenced Drosophila genomes examined chemosensory gene function and evolution across specialist and generalist species. A functional study identifies odorant binding proteins that mediate loss of toxin avoidance in a specialist, and targeted genomic studies indicate specialists and island endemics lose chemosensory genes more rapidly than generalist and mainland relatives. Together, these studies suggest a mode of chemoreceptor evolution dominated by birth/death dynamics, coupled with a low level of potential positive selection.","DOI":"10.1016/j.tree.2008.05.010","ISSN":"0169-5347","shortTitle":"Delicious poison","journalAbbreviation":"Trends in Ecology &amp; Evolution","author":[{"family":"Whiteman","given":"Noah K."},{"family":"Pierce","given":"Naomi E."}],"issued":{"date-parts":[["2008",9]]},"accessed":{"date-parts":[["2014",11,11]]}}},{"id":873,"uris":["http://zotero.org/users/1691838/items/IXZZN5V3"],"uri":["http://zotero.org/users/1691838/items/IXZZN5V3"],"itemData":{"id":873,"type":"article-journal","title":"Antennal expression pattern of two olfactory receptors and an odorant binding protein implicated in host odor detection by the malaria vector Anopheles gambiae","container-title":"International Journal of Biological Sciences","page":"614-626","volume":"6","issue":"7","source":"PubMed Central","abstract":"Odor-detection in the malaria mosquito Anopheles gambiae involves large families of diverse proteins, including multiple odorant binding proteins (AgOBPs) and olfactory receptors (AgORs). The receptors AgOR1 and AgOR2, as well as the binding protein AgOBP1, have been implicated in the recognition of human host odors. In this study, we have explored the expression of these olfactory proteins, as well as the ubiquitous odorant receptor heteromerization partner AgOR7, in the thirteen flagellomeres (segments) of female and male antenna. Expressing cells were visualized by adapting a whole mount fluorescence in situ hybridization method. In female mosquitoes, AgOR1-expressing olfactory receptor neurons (ORNs) were almost exclusively segregated in segments 3 to 9, whereas AgOR2-expressing ORNs were distributed over flagellomeres 2 to 13. Different individuals comprised a similar number of cells expressing a distinct AgOR type, although their antennal topography and number per flagellomere varied. AgOBP1-expressing support cells were present in segments 3 to 13 of the female antenna, with increasing numbers towards the distal end. In male mosquitoes, total numbers of AgOR- and AgOBP1-expressing cells were much lower. While AgOR2-expressing cells were found on both terminal flagellomeres, AgOR1 cells were restricted to the most distal segment. High densities of AgOBP1-expressing cells were identified in segment 13, whereas segment 12 comprised very few. Altogether, the results demonstrate that both sexes express the two olfactory receptor types as well as the binding protein AgOBP1 but there is a significant sexual dimorphism concerning the number and distribution of these cells. This may suggest gender-specific differences in the ability to detect distinct odorants, specifically human host-derived volatiles.","ISSN":"1449-2288","note":"PMID: 20975820\nPMCID: PMC2962264","journalAbbreviation":"Int J Biol Sci","author":[{"family":"Schymura","given":"Danuta"},{"family":"Forstner","given":"Maike"},{"family":"Schultze","given":"Anna"},{"family":"Krober","given":"Thomas"},{"family":"Swevers","given":"Luc"},{"family":"Iatrou","given":"Kostas"},{"family":"Krieger","given":"Jurgen"}],"issued":{"date-parts":[["2010",10,8]]},"accessed":{"date-parts":[["2014",11,11]]},"PMID":"20975820","PMCID":"PMC2962264"}}],"schema":"https://github.com/citation-style-language/schema/raw/master/csl-citation.json"} </w:instrText>
      </w:r>
      <w:r>
        <w:rPr>
          <w:rFonts w:ascii="Calibri" w:eastAsia="Calibri" w:hAnsi="Calibri" w:cs="Times New Roman"/>
        </w:rPr>
        <w:fldChar w:fldCharType="separate"/>
      </w:r>
      <w:r w:rsidRPr="009E37C2">
        <w:rPr>
          <w:rFonts w:ascii="Calibri" w:hAnsi="Calibri"/>
        </w:rPr>
        <w:t xml:space="preserve">(Visser 1986; Whiteman &amp; Pierce 2008; Schymura </w:t>
      </w:r>
      <w:r w:rsidRPr="009E37C2">
        <w:rPr>
          <w:rFonts w:ascii="Calibri" w:hAnsi="Calibri"/>
          <w:i/>
          <w:iCs/>
        </w:rPr>
        <w:t>et al.</w:t>
      </w:r>
      <w:r w:rsidRPr="009E37C2">
        <w:rPr>
          <w:rFonts w:ascii="Calibri" w:hAnsi="Calibri"/>
        </w:rPr>
        <w:t xml:space="preserve"> 2010)</w:t>
      </w:r>
      <w:r>
        <w:rPr>
          <w:rFonts w:ascii="Calibri" w:eastAsia="Calibri" w:hAnsi="Calibri" w:cs="Times New Roman"/>
        </w:rPr>
        <w:fldChar w:fldCharType="end"/>
      </w:r>
      <w:r>
        <w:rPr>
          <w:rFonts w:ascii="Calibri" w:eastAsia="Calibri" w:hAnsi="Calibri" w:cs="Times New Roman"/>
        </w:rPr>
        <w:t xml:space="preserve">. They exist in large multigene families in most insects </w:t>
      </w:r>
      <w:r>
        <w:rPr>
          <w:rFonts w:ascii="Calibri" w:eastAsia="Calibri" w:hAnsi="Calibri" w:cs="Times New Roman"/>
        </w:rPr>
        <w:fldChar w:fldCharType="begin"/>
      </w:r>
      <w:r>
        <w:rPr>
          <w:rFonts w:ascii="Calibri" w:eastAsia="Calibri" w:hAnsi="Calibri" w:cs="Times New Roman"/>
        </w:rPr>
        <w:instrText xml:space="preserve"> ADDIN ZOTERO_ITEM CSL_CITATION {"citationID":"4e26vk48o","properties":{"formattedCitation":"{\\rtf (S\\uc0\\u225{}nchez-Gracia \\i et al.\\i0{} 2009)}","plainCitation":"(Sánchez-Gracia et al. 2009)"},"citationItems":[{"id":840,"uris":["http://zotero.org/users/1691838/items/5T78UC9B"],"uri":["http://zotero.org/users/1691838/items/5T78UC9B"],"itemData":{"id":840,"type":"article-journal","title":"Molecular evolution of the major chemosensory gene families in insects","container-title":"Heredity","page":"208-216","volume":"103","issue":"3","source":"www.nature.com","abstract":"Chemoreception is a crucial biological process that is essential for the survival of animals. In insects, olfaction allows the organism to recognise volatile cues that allow the detection of food, predators and mates, whereas the sense of taste commonly allows the discrimination of soluble stimulants that elicit feeding behaviours and can also initiate innate sexual and reproductive responses. The most important proteins involved in the recognition of chemical cues comprise moderately sized multigene families. These families include odorant-binding proteins (OBPs) and chemosensory proteins (CSPs), which are involved in peripheral olfactory processing, and the chemoreceptor superfamily formed by the olfactory receptor (OR) and gustatory receptor (GR) families. Here, we review some recent evolutionary genomic studies of chemosensory gene families using the data from fully sequenced insect genomes, especially from the 12 newly available Drosophila genomes. Overall, the results clearly support the birth-and-death model as the major mechanism of evolution in these gene families. Namely, new members arise by tandem gene duplication, progressively diverge in sequence and function, and can eventually be lost from the genome by a deletion or pseudogenisation event. Adaptive changes fostered by environmental shifts are also observed in the evolution of chemosensory families in insects and likely involve reproductive, ecological or behavioural traits. Consequently, the current size of these gene families is mainly a result of random gene gain and loss events. This dynamic process may represent a major source of genetic variation, providing opportunities for FUTURE specific adaptations.","DOI":"10.1038/hdy.2009.55","ISSN":"0018-067X","journalAbbreviation":"Heredity","language":"en","author":[{"family":"Sánchez-Gracia","given":"A."},{"family":"Vieira","given":"F. G."},{"family":"Rozas","given":"J."}],"issued":{"date-parts":[["2009",5,13]]},"accessed":{"date-parts":[["2014",11,11]]}}}],"schema":"https://github.com/citation-style-language/schema/raw/master/csl-citation.json"} </w:instrText>
      </w:r>
      <w:r>
        <w:rPr>
          <w:rFonts w:ascii="Calibri" w:eastAsia="Calibri" w:hAnsi="Calibri" w:cs="Times New Roman"/>
        </w:rPr>
        <w:fldChar w:fldCharType="separate"/>
      </w:r>
      <w:r w:rsidRPr="00515D9B">
        <w:rPr>
          <w:rFonts w:ascii="Calibri" w:hAnsi="Calibri"/>
        </w:rPr>
        <w:t xml:space="preserve">(Sánchez-Gracia </w:t>
      </w:r>
      <w:r w:rsidRPr="00515D9B">
        <w:rPr>
          <w:rFonts w:ascii="Calibri" w:hAnsi="Calibri"/>
          <w:i/>
          <w:iCs/>
        </w:rPr>
        <w:t>et al.</w:t>
      </w:r>
      <w:r w:rsidRPr="00515D9B">
        <w:rPr>
          <w:rFonts w:ascii="Calibri" w:hAnsi="Calibri"/>
        </w:rPr>
        <w:t xml:space="preserve"> 2009)</w:t>
      </w:r>
      <w:r>
        <w:rPr>
          <w:rFonts w:ascii="Calibri" w:eastAsia="Calibri" w:hAnsi="Calibri" w:cs="Times New Roman"/>
        </w:rPr>
        <w:fldChar w:fldCharType="end"/>
      </w:r>
      <w:r>
        <w:rPr>
          <w:rFonts w:ascii="Calibri" w:eastAsia="Calibri" w:hAnsi="Calibri" w:cs="Times New Roman"/>
        </w:rPr>
        <w:t xml:space="preserve">, and both their birth and death mode of evolution and the detection of positive selection on branches of these multi-gene families point to rapid evolution in specialized lineages </w:t>
      </w:r>
      <w:r>
        <w:rPr>
          <w:rFonts w:ascii="Calibri" w:eastAsia="Calibri" w:hAnsi="Calibri" w:cs="Times New Roman"/>
        </w:rPr>
        <w:fldChar w:fldCharType="begin"/>
      </w:r>
      <w:r>
        <w:rPr>
          <w:rFonts w:ascii="Calibri" w:eastAsia="Calibri" w:hAnsi="Calibri" w:cs="Times New Roman"/>
        </w:rPr>
        <w:instrText xml:space="preserve"> ADDIN ZOTERO_ITEM CSL_CITATION {"citationID":"ru0HJDwo","properties":{"formattedCitation":"{\\rtf (Matsuo 2008; Briscoe \\i et al.\\i0{} 2013; Duvaux \\i et al.\\i0{} 2015)}","plainCitation":"(Matsuo 2008; Briscoe et al. 2013; Duvaux et al. 2015)"},"citationItems":[{"id":853,"uris":["http://zotero.org/users/1691838/items/HG7PPRVW"],"uri":["http://zotero.org/users/1691838/items/HG7PPRVW"],"itemData":{"id":853,"type":"article-journal","title":"Genes for host-plant selection in Drosophila","container-title":"Journal of Neurogenetics","page":"195-210","volume":"22","issue":"3","source":"NCBI PubMed","abstract":"Interactions between herbivorous insects and their host plants are rich in diversity. How such interactions evolved has been a central issue in ecology. A series of analyses on an example of host-plant adaptation in a Drosophila species suggest that neurogenetics can be a powerful tool for understanding how insects' ability to select a specific host plant has evolved. Drosophila sechellia is a specialist species that exclusively reproduces on the ripe fruit of Morinda citrifolia, which is toxic to other Drosophila species, including D. melanogaster and D. simulans, which are phylogenetically close to D. sechellia. Genetic analyses have revealed that multiple loci are involved in the physiological and behavioral adaptations of D. sechellia to the Morinda fruit. The behavioral adaptation includes the loss of avoidance of the host toxin and the enhanced sensitivity to the host odor. Two odorant-binding protein genes, Obp57d and Obp57e, are involved in the perception of the host toxin. D. sechellia has lost several putative bitter-taste receptor genes, which might also be involved in the loss of avoidance of the host toxin. The available genetic data support an evolutionary scenario, in which the shift in the host-plant selection was not achieved by the acquisition of novel abilities, but by the loss of already existing abilities. It is also suggested that the size of chemosensory gene families has a potential to be an index of complexity in insect-environment interaction, providing an opportunity to reexamine the longstanding \"specialization as an evolutionary dead end\" hypothesis.","DOI":"10.1080/01677060802298483","ISSN":"1563-5260","note":"PMID: 19040187","journalAbbreviation":"J. Neurogenet.","language":"eng","author":[{"family":"Matsuo","given":"Takashi"}],"issued":{"date-parts":[["2008"]]},"PMID":"19040187"}},{"id":876,"uris":["http://zotero.org/users/1691838/items/8RQ86A6I"],"uri":["http://zotero.org/users/1691838/items/8RQ86A6I"],"itemData":{"id":876,"type":"article-journal","title":"Female Behaviour Drives Expression and Evolution of Gustatory Receptors in Butterflies","container-title":"PLoS Genet","page":"e1003620","volume":"9","issue":"7","source":"PLoS Journals","abstract":"Author SummaryInsects and their chemically-defended hostplants engage in a co-evolutionary arms race but the genetic basis by which suitable host plants are identified by insects is poorly understood. Host plant specializations require specialized sensors by the insects to exploit novel ecological niches. Adult male and female Heliconius butterflies feed on nectar and, unusually for butterflies, on pollen from flowers while their larvae feed on the leaves of passion-flower vines. We have discovered–between sub-species of butterflies-fixed differences in copy-number variation among several putative sugar receptor genes that are located on different chromosomes, raising the possibility of local adaptation around the detection of sugars. We also show that the legs of adult female butterflies, which are used by females when selecting a host plant on which to lay their eggs, express more gustatory (taste) receptor genes than those of male butterflies. These female-biased taste receptors show a significantly higher level of gene duplication than a set of taste receptors expressed in both sexes. Sex-limited behaviour may therefore influence the long-term evolution of physiologically important gene families resulting in a strong genomic signature of ecological adaptation.","DOI":"10.1371/journal.pgen.1003620","journalAbbreviation":"PLoS Genet","author":[{"family":"Briscoe","given":"Adriana D."},{"family":"Macias-Muñoz","given":"Aide"},{"family":"Kozak","given":"Krzysztof M."},{"family":"Walters","given":"James R."},{"family":"Yuan","given":"Furong"},{"family":"Jamie","given":"Gabriel A."},{"family":"Martin","given":"Simon H."},{"family":"Dasmahapatra","given":"Kanchon K."},{"family":"Ferguson","given":"Laura C."},{"family":"Mallet","given":"James"},{"family":"Jacquin-Joly","given":"Emmanuelle"},{"family":"Jiggins","given":"Chris D."}],"issued":{"date-parts":[["2013",7,11]]},"accessed":{"date-parts":[["2014",11,11]]}}},{"id":804,"uris":["http://zotero.org/users/1691838/items/JHDZM32B"],"uri":["http://zotero.org/users/1691838/items/JHDZM32B"],"itemData":{"id":804,"type":"article-journal","title":"Dynamics of copy number variation in host races of the pea aphid","container-title":"Molecular Biology and Evolution","page":"msu266","source":"mbe.oxfordjournals.org","abstract":"Copy number variation (CNV) makes a major contribution to overall genetic variation and is suspected to play an important role in adaptation. However, aside from a few model species, the extent of CNV in natural populations has seldom been investigated. Here, we report on CNV in the pea aphid Acyrthosiphon pisum, a powerful system for studying the genetic architecture of host plant adaptation and speciation thanks to multiple host races forming a continuum of genetic divergence. Recent studies have highlighted the potential importance of chemosensory genes, including the gustatory and olfactory receptor gene families (Grs and Ors, respectively), in the process of host race formation. We used targeted re-sequencing to achieve a very high depth of coverage, and thereby revealed the extent of CNV of 434 genes, including 150 chemosensory genes, in 104 individuals distributed across eight host races of the pea aphid. We found that CNV was widespread in our global sample, with a significantly higher occurrence in multigene families, especially in Ors, and a decrease in the probability of complete gene duplication or deletion (CDD) with increase in coding sequence length. Genes with CDD variants were usually more polymorphic for copy number, especially in the P450 gene family where toxin resistance may be related to gene dosage. We found that Grs were over-represented among genes discriminating host races, as were CDD genes and pseudogenes. Our observations shed new light on CNV dynamics and are consistent with CNV playing a role in both local adaptation and speciation.","DOI":"10.1093/molbev/msu266","ISSN":"0737-4038, 1537-1719","note":"PMID: 25234705","journalAbbreviation":"Mol Biol Evol","language":"en","author":[{"family":"Duvaux","given":"Ludovic"},{"family":"Geissmann","given":"Quentin"},{"family":"Gharbi","given":"Karim"},{"family":"Zhou","given":"Jing-Jiang"},{"family":"Ferrari","given":"Julia"},{"family":"Smadja","given":"Carole M."},{"family":"Butlin","given":"Roger K."}],"issued":{"date-parts":[["2015"]]},"accessed":{"date-parts":[["2014",10,16]]},"PMID":"25234705"}}],"schema":"https://github.com/citation-style-language/schema/raw/master/csl-citation.json"} </w:instrText>
      </w:r>
      <w:r>
        <w:rPr>
          <w:rFonts w:ascii="Calibri" w:eastAsia="Calibri" w:hAnsi="Calibri" w:cs="Times New Roman"/>
        </w:rPr>
        <w:fldChar w:fldCharType="separate"/>
      </w:r>
      <w:r w:rsidRPr="00676E43">
        <w:rPr>
          <w:rFonts w:ascii="Calibri" w:hAnsi="Calibri"/>
        </w:rPr>
        <w:t xml:space="preserve">(Matsuo 2008; Briscoe </w:t>
      </w:r>
      <w:r w:rsidRPr="00676E43">
        <w:rPr>
          <w:rFonts w:ascii="Calibri" w:hAnsi="Calibri"/>
          <w:i/>
          <w:iCs/>
        </w:rPr>
        <w:t>et al.</w:t>
      </w:r>
      <w:r w:rsidRPr="00676E43">
        <w:rPr>
          <w:rFonts w:ascii="Calibri" w:hAnsi="Calibri"/>
        </w:rPr>
        <w:t xml:space="preserve"> 2013; Duvaux </w:t>
      </w:r>
      <w:r w:rsidRPr="00676E43">
        <w:rPr>
          <w:rFonts w:ascii="Calibri" w:hAnsi="Calibri"/>
          <w:i/>
          <w:iCs/>
        </w:rPr>
        <w:t>et al.</w:t>
      </w:r>
      <w:r w:rsidRPr="00676E43">
        <w:rPr>
          <w:rFonts w:ascii="Calibri" w:hAnsi="Calibri"/>
        </w:rPr>
        <w:t xml:space="preserve"> 2015)</w:t>
      </w:r>
      <w:r>
        <w:rPr>
          <w:rFonts w:ascii="Calibri" w:eastAsia="Calibri" w:hAnsi="Calibri" w:cs="Times New Roman"/>
        </w:rPr>
        <w:fldChar w:fldCharType="end"/>
      </w:r>
      <w:r>
        <w:rPr>
          <w:rFonts w:ascii="Calibri" w:eastAsia="Calibri" w:hAnsi="Calibri" w:cs="Times New Roman"/>
        </w:rPr>
        <w:t>.</w:t>
      </w:r>
    </w:p>
    <w:p w14:paraId="6F9BEAFC" w14:textId="77777777" w:rsidR="005221A0" w:rsidRDefault="005221A0" w:rsidP="005221A0">
      <w:pPr>
        <w:spacing w:line="360" w:lineRule="auto"/>
        <w:rPr>
          <w:rFonts w:ascii="Calibri" w:eastAsia="Calibri" w:hAnsi="Calibri" w:cs="Times New Roman"/>
        </w:rPr>
      </w:pPr>
    </w:p>
    <w:p w14:paraId="43BE6401" w14:textId="2A388F9E" w:rsidR="00C332A7" w:rsidRPr="00C753A5" w:rsidRDefault="005221A0" w:rsidP="00C332A7">
      <w:pPr>
        <w:spacing w:line="360" w:lineRule="auto"/>
        <w:rPr>
          <w:rFonts w:ascii="Calibri" w:hAnsi="Calibri"/>
        </w:rPr>
      </w:pPr>
      <w:r>
        <w:rPr>
          <w:rFonts w:ascii="Calibri" w:eastAsia="Calibri" w:hAnsi="Calibri" w:cs="Times New Roman"/>
        </w:rPr>
        <w:t xml:space="preserve">In the pea aphid, </w:t>
      </w:r>
      <w:r w:rsidR="00CF5EF4">
        <w:rPr>
          <w:rFonts w:ascii="Calibri" w:hAnsi="Calibri"/>
        </w:rPr>
        <w:t>m</w:t>
      </w:r>
      <w:r w:rsidR="00C332A7">
        <w:rPr>
          <w:rFonts w:ascii="Calibri" w:hAnsi="Calibri"/>
        </w:rPr>
        <w:t xml:space="preserve">ultiple lines of evidence now point to the importance of chemosensory genes as a category in underpinning feeding decisions. Behavioural studies indicate that aphids show a distinct preference for their associated host plant when presented with a choice of alternative hosts </w:t>
      </w:r>
      <w:r w:rsidR="00C332A7">
        <w:rPr>
          <w:rFonts w:ascii="Calibri" w:hAnsi="Calibri"/>
        </w:rPr>
        <w:fldChar w:fldCharType="begin"/>
      </w:r>
      <w:r w:rsidR="00C332A7">
        <w:rPr>
          <w:rFonts w:ascii="Calibri" w:hAnsi="Calibri"/>
        </w:rPr>
        <w:instrText xml:space="preserve"> ADDIN ZOTERO_ITEM CSL_CITATION {"citationID":"1l7hhm4ibd","properties":{"formattedCitation":"{\\rtf (Ferrari \\i et al.\\i0{} 2006)}","plainCitation":"(Ferrari et al. 2006)"},"citationItems":[{"id":1328,"uris":["http://zotero.org/users/1691838/items/RR8RNXPJ"],"uri":["http://zotero.org/users/1691838/items/RR8RNXPJ"],"itemData":{"id":1328,"type":"article-journal","title":"Population Differentiation and Genetic Variation in Host Choice Among Pea Aphids from Eight Host Plant Genera","container-title":"Evolution","page":"1574-1584","volume":"60","issue":"8","source":"Wiley Online Library","abstract":"Abstract Habitat choice plays a critical role in the processes of host range evolution, specialization, and ecological speciation. Pea aphid, Acyrthosiphon pisum, populations from alfalfa and red clover in eastern North America are known to be genetically differentiated and show genetic preferences for the appropriate host plant. This species feeds on many more hosts, and here we report a study of the genetic variation in host plant preference within and between pea aphid populations collected from eight genera of host plants in southeastern England. Most host-associated populations show a strong, genetically based preference for the host plant from which they were collected. Only in one case (populations from Vicia and Trifolium) was there little difference in the plant preference spectrum between populations. All populations showed a significant secondary preference for the plant on which all the aphid lines were reared: broad bean, Vicia faba, previously suggested to be a “universal host” for pea aphids. Of the total genetic variance in host preference within our sample, 61% could be attributed to preference for the collection host plant and a further 9% to systematic differences in secondary preferences with the residual representing within-population genetic variation between clones. We discuss how a combination of host plant preference and mating on the host plant may promote local adaptation and possibly ecological speciation, and whether a widely accepted host could oppose speciation by mediating gene flow between different populations.","DOI":"10.1111/j.0014-3820.2006.tb00502.x","ISSN":"1558-5646","language":"en","author":[{"family":"Ferrari","given":"Julia"},{"family":"Godfray","given":"H. Charles J."},{"family":"Faulconbridge","given":"Adam S."},{"family":"Prior","given":"Kim"},{"family":"Via","given":"Sara"}],"issued":{"date-parts":[["2006",8,1]]},"accessed":{"date-parts":[["2016",1,29]],"season":"13:41:44"}}}],"schema":"https://github.com/citation-style-language/schema/raw/master/csl-citation.json"} </w:instrText>
      </w:r>
      <w:r w:rsidR="00C332A7">
        <w:rPr>
          <w:rFonts w:ascii="Calibri" w:hAnsi="Calibri"/>
        </w:rPr>
        <w:fldChar w:fldCharType="separate"/>
      </w:r>
      <w:r w:rsidR="00C332A7" w:rsidRPr="00F05A99">
        <w:rPr>
          <w:rFonts w:ascii="Calibri" w:hAnsi="Calibri"/>
        </w:rPr>
        <w:t xml:space="preserve">(Ferrari </w:t>
      </w:r>
      <w:r w:rsidR="00C332A7" w:rsidRPr="00F05A99">
        <w:rPr>
          <w:rFonts w:ascii="Calibri" w:hAnsi="Calibri"/>
          <w:i/>
          <w:iCs/>
        </w:rPr>
        <w:t>et al.</w:t>
      </w:r>
      <w:r w:rsidR="00C332A7" w:rsidRPr="00F05A99">
        <w:rPr>
          <w:rFonts w:ascii="Calibri" w:hAnsi="Calibri"/>
        </w:rPr>
        <w:t xml:space="preserve"> 2006)</w:t>
      </w:r>
      <w:r w:rsidR="00C332A7">
        <w:rPr>
          <w:rFonts w:ascii="Calibri" w:hAnsi="Calibri"/>
        </w:rPr>
        <w:fldChar w:fldCharType="end"/>
      </w:r>
      <w:r w:rsidR="00C332A7">
        <w:rPr>
          <w:rFonts w:ascii="Calibri" w:hAnsi="Calibri"/>
        </w:rPr>
        <w:t xml:space="preserve">, as well as increased survival and fecundity. Genetic evidence from whole genome scans </w:t>
      </w:r>
      <w:r w:rsidR="00C332A7">
        <w:rPr>
          <w:rFonts w:ascii="Calibri" w:hAnsi="Calibri"/>
        </w:rPr>
        <w:fldChar w:fldCharType="begin"/>
      </w:r>
      <w:r w:rsidR="00C332A7">
        <w:rPr>
          <w:rFonts w:ascii="Calibri" w:hAnsi="Calibri"/>
        </w:rPr>
        <w:instrText xml:space="preserve"> ADDIN ZOTERO_ITEM CSL_CITATION {"citationID":"9902etlhj","properties":{"formattedCitation":"{\\rtf (Jaqui\\uc0\\u233{}ry \\i et al.\\i0{} 2012)}","plainCitation":"(Jaquiéry et al. 2012)"},"citationItems":[{"id":385,"uris":["http://zotero.org/users/1691838/items/XC72DVDN"],"uri":["http://zotero.org/users/1691838/items/XC72DVDN"],"itemData":{"id":385,"type":"article-journal","title":"Genome scans reveal candidate regions involved in the adaptation to host plant in the pea aphid complex","container-title":"Molecular Ecology","page":"5251-5264","volume":"21","issue":"21","source":"Wiley Online Library","abstract":"A major goal in evolutionary biology is to uncover the genetic basis of adaptation. Divergent selection exerted on ecological traits may result in adaptive population differentiation and reproductive isolation and affect differentially the level of genetic divergence along the genome. Genome-wide scan of large sets of individuals from multiple populations is a powerful approach to identify loci or genomic regions under ecologically divergent selection. Here, we focused on the pea aphid, a species complex of divergent host races, to explore the organization of the genomic divergence associated with host plant adaptation and ecological speciation. We analysed 390 microsatellite markers located at variable distances from predicted genes in replicate samples of sympatric populations of the pea aphid collected on alfalfa, red clover and pea, which correspond to three common host-adapted races reported in this species complex. Using a method that accounts for the hierarchical structure of our data set, we found a set of 11 outlier loci that show higher genetic differentiation between host races than expected under the null hypothesis of neutral evolution. Two of the outliers are close to olfactory receptor genes and three other nearby genes encoding salivary proteins. The remaining outliers are located in regions with genes of unknown functions, or which functions are unlikely to be involved in interactions with the host plant. This study reveals genetic signatures of divergent selection across the genome and provides an inventory of candidate genes responsible for plant specialization in the pea aphid, thereby setting the stage for future functional studies.","DOI":"10.1111/mec.12048","ISSN":"1365-294X","journalAbbreviation":"Mol Ecol","language":"en","author":[{"family":"Jaquiéry","given":"J."},{"family":"Stoeckel","given":"S."},{"family":"Nouhaud","given":"P."},{"family":"Mieuzet","given":"L."},{"family":"Mahéo","given":"F."},{"family":"Legeai","given":"F."},{"family":"Bernard","given":"N."},{"family":"Bonvoisin","given":"A."},{"family":"Vitalis","given":"R."},{"family":"Simon","given":"J-C."}],"issued":{"date-parts":[["2012",11,1]]},"accessed":{"date-parts":[["2014",8,6]]}}}],"schema":"https://github.com/citation-style-language/schema/raw/master/csl-citation.json"} </w:instrText>
      </w:r>
      <w:r w:rsidR="00C332A7">
        <w:rPr>
          <w:rFonts w:ascii="Calibri" w:hAnsi="Calibri"/>
        </w:rPr>
        <w:fldChar w:fldCharType="separate"/>
      </w:r>
      <w:r w:rsidR="00C332A7" w:rsidRPr="00133954">
        <w:rPr>
          <w:rFonts w:ascii="Calibri" w:hAnsi="Calibri"/>
        </w:rPr>
        <w:t xml:space="preserve">(Jaquiéry </w:t>
      </w:r>
      <w:r w:rsidR="00C332A7" w:rsidRPr="00133954">
        <w:rPr>
          <w:rFonts w:ascii="Calibri" w:hAnsi="Calibri"/>
          <w:i/>
          <w:iCs/>
        </w:rPr>
        <w:t>et al.</w:t>
      </w:r>
      <w:r w:rsidR="00C332A7" w:rsidRPr="00133954">
        <w:rPr>
          <w:rFonts w:ascii="Calibri" w:hAnsi="Calibri"/>
        </w:rPr>
        <w:t xml:space="preserve"> 2012)</w:t>
      </w:r>
      <w:r w:rsidR="00C332A7">
        <w:rPr>
          <w:rFonts w:ascii="Calibri" w:hAnsi="Calibri"/>
        </w:rPr>
        <w:fldChar w:fldCharType="end"/>
      </w:r>
      <w:r w:rsidR="00C332A7">
        <w:rPr>
          <w:rFonts w:ascii="Calibri" w:hAnsi="Calibri"/>
        </w:rPr>
        <w:t xml:space="preserve">, targeted re-sequencing </w:t>
      </w:r>
      <w:r w:rsidR="00C332A7">
        <w:rPr>
          <w:rFonts w:ascii="Calibri" w:hAnsi="Calibri"/>
        </w:rPr>
        <w:fldChar w:fldCharType="begin"/>
      </w:r>
      <w:r w:rsidR="00C332A7">
        <w:rPr>
          <w:rFonts w:ascii="Calibri" w:hAnsi="Calibri"/>
        </w:rPr>
        <w:instrText xml:space="preserve"> ADDIN ZOTERO_ITEM CSL_CITATION {"citationID":"10ett89cd8","properties":{"formattedCitation":"{\\rtf (Smadja \\i et al.\\i0{} 2012)}","plainCitation":"(Smadja et al. 2012)"},"citationItems":[{"id":431,"uris":["http://zotero.org/users/1691838/items/CUDJVXFD"],"uri":["http://zotero.org/users/1691838/items/CUDJVXFD"],"itemData":{"id":431,"type":"article-journal","title":"Large-Scale Candidate Gene Scan Reveals the Role of Chemoreceptor Genes in Host Plant Specialization and Speciation in the Pea Aphid","container-title":"Evolution","page":"2723–2738","volume":"66","issue":"9","source":"Wiley Online Library","abstract":"Understanding the drivers of speciation is critical to interpreting patterns of biodiversity. The identification of the genetic changes underlying adaptation and reproductive isolation is necessary to link barriers to gene flow to the causal origins of divergence. Here, we present a novel approach to the genetics of speciation, which should complement the commonly used approaches of quantitative trait locus mapping and genome-wide scans for selection. We present a large-scale candidate gene approach by means of sequence capture, applied to identifying the genetic changes underlying reproductive isolation in the pea aphid, a model system for the study of ecological speciation. Targeted resequencing enabled us to scale up the candidate gene approach, specifically testing for the role of chemosensory gene families in host plant specialization. Screening for the signature of divergence under selection at 172 candidate and noncandidate loci, we revealed a handful of loci that show high levels of differentiation among host races, which almost all correspond to odorant and gustatory receptor genes. This study offers the first indication that some chemoreceptor genes, often tightly linked together in the genome, could play a key role in local adaptation and reproductive isolation in the pea aphid and potentially other phytophagous insects. Our approach opens a new route toward the functional genomics of ecological speciation.","DOI":"10.1111/j.1558-5646.2012.01612.x","ISSN":"1558-5646","language":"en","author":[{"family":"Smadja","given":"Carole M."},{"family":"Canbäck","given":"Björn"},{"family":"Vitalis","given":"Renaud"},{"family":"Gautier","given":"Mathieu"},{"family":"Ferrari","given":"Julia"},{"family":"Zhou","given":"Jing-Jiang"},{"family":"Butlin","given":"Roger K."}],"issued":{"date-parts":[["2012"]]},"accessed":{"date-parts":[["2013",11,29]]}}}],"schema":"https://github.com/citation-style-language/schema/raw/master/csl-citation.json"} </w:instrText>
      </w:r>
      <w:r w:rsidR="00C332A7">
        <w:rPr>
          <w:rFonts w:ascii="Calibri" w:hAnsi="Calibri"/>
        </w:rPr>
        <w:fldChar w:fldCharType="separate"/>
      </w:r>
      <w:r w:rsidR="00C332A7" w:rsidRPr="00133954">
        <w:rPr>
          <w:rFonts w:ascii="Calibri" w:hAnsi="Calibri"/>
        </w:rPr>
        <w:t xml:space="preserve">(Smadja </w:t>
      </w:r>
      <w:r w:rsidR="00C332A7" w:rsidRPr="00133954">
        <w:rPr>
          <w:rFonts w:ascii="Calibri" w:hAnsi="Calibri"/>
          <w:i/>
          <w:iCs/>
        </w:rPr>
        <w:t>et al.</w:t>
      </w:r>
      <w:r w:rsidR="00C332A7" w:rsidRPr="00133954">
        <w:rPr>
          <w:rFonts w:ascii="Calibri" w:hAnsi="Calibri"/>
        </w:rPr>
        <w:t xml:space="preserve"> 2012)</w:t>
      </w:r>
      <w:r w:rsidR="00C332A7">
        <w:rPr>
          <w:rFonts w:ascii="Calibri" w:hAnsi="Calibri"/>
        </w:rPr>
        <w:fldChar w:fldCharType="end"/>
      </w:r>
      <w:r w:rsidR="00C332A7">
        <w:rPr>
          <w:rFonts w:ascii="Calibri" w:hAnsi="Calibri"/>
        </w:rPr>
        <w:t xml:space="preserve">, examination of copy number variation </w:t>
      </w:r>
      <w:r w:rsidR="00C332A7" w:rsidRPr="003D733B">
        <w:rPr>
          <w:rFonts w:ascii="Calibri" w:hAnsi="Calibri"/>
        </w:rPr>
        <w:fldChar w:fldCharType="begin"/>
      </w:r>
      <w:r w:rsidR="00C332A7" w:rsidRPr="005360EE">
        <w:rPr>
          <w:rFonts w:ascii="Calibri" w:hAnsi="Calibri"/>
        </w:rPr>
        <w:instrText xml:space="preserve"> ADDIN ZOTERO_ITEM CSL_CITATION {"citationID":"28c2mk58tr","properties":{"formattedCitation":"{\\rtf (Duvaux \\i et al.\\i0{} 2015)}","plainCitation":"(Duvaux et al. 2015)"},"citationItems":[{"id":804,"uris":["http://zotero.org/users/1691838/items/JHDZM32B"],"uri":["http://zotero.org/users/1691838/items/JHDZM32B"],"itemData":{"id":804,"type":"article-journal","title":"Dynamics of copy number variation in host races of the pea aphid","container-title":"Molecular Biology and Evolution","page":"msu266","source":"mbe.oxfordjournals.org","abstract":"Copy number variation (CNV) makes a major contribution to overall genetic variation and is suspected to play an important role in adaptation. However, aside from a few model species, the extent of CNV in natural populations has seldom been investigated. Here, we report on CNV in the pea aphid Acyrthosiphon pisum, a powerful system for studying the genetic architecture of host plant adaptation and speciation thanks to multiple host races forming a continuum of genetic divergence. Recent studies have highlighted the potential importance of chemosensory genes, including the gustatory and olfactory receptor gene families (Grs and Ors, respectively), in the process of host race formation. We used targeted re-sequencing to achieve a very high depth of coverage, and thereby revealed the extent of CNV of 434 genes, including 150 chemosensory genes, in 104 individuals distributed across eight host races of the pea aphid. We found that CNV was widespread in our global sample, with a significantly higher occurrence in multigene families, especially in Ors, and a decrease in the probability of complete gene duplication or deletion (CDD) with increase in coding sequence length. Genes with CDD variants were usually more polymorphic for copy number, especially in the P450 gene family where toxin resistance may be related to gene dosage. We found that Grs were over-represented among genes discriminating host races, as were CDD genes and pseudogenes. Our observations shed new light on CNV dynamics and are consistent with CNV playing a role in both local adaptation and speciation.","DOI":"10.1093/molbev/msu266","ISSN":"0737-4038, 1537-1719","note":"PMID: 25234705","journalAbbreviation":"Mol Biol Evol","language":"en","author":[{"family":"Duvaux","given":"Ludovic"},{"family":"Geissmann","given":"Quentin"},{"family":"Gharbi","given":"Karim"},{"family":"Zhou","given":"Jing-Jiang"},{"family":"Ferrari","given":"Julia"},{"family":"Smadja","given":"Carole M."},{"family":"Butlin","given":"Roger K."}],"issued":{"date-parts":[["2015"]]},"accessed":{"date-parts":[["2014",10,16]]},"PMID":"25234705"}}],"schema":"https://github.com/citation-style-language/schema/raw/master/csl-citation.json"} </w:instrText>
      </w:r>
      <w:r w:rsidR="00C332A7" w:rsidRPr="003D733B">
        <w:rPr>
          <w:rFonts w:ascii="Calibri" w:hAnsi="Calibri"/>
        </w:rPr>
        <w:fldChar w:fldCharType="separate"/>
      </w:r>
      <w:r w:rsidR="00C332A7" w:rsidRPr="005360EE">
        <w:rPr>
          <w:rFonts w:ascii="Calibri" w:hAnsi="Calibri"/>
        </w:rPr>
        <w:t xml:space="preserve">(Duvaux </w:t>
      </w:r>
      <w:r w:rsidR="00C332A7" w:rsidRPr="005360EE">
        <w:rPr>
          <w:rFonts w:ascii="Calibri" w:hAnsi="Calibri"/>
          <w:i/>
          <w:iCs/>
        </w:rPr>
        <w:t>et al.</w:t>
      </w:r>
      <w:r w:rsidR="00C332A7" w:rsidRPr="005360EE">
        <w:rPr>
          <w:rFonts w:ascii="Calibri" w:hAnsi="Calibri"/>
        </w:rPr>
        <w:t xml:space="preserve"> 2015)</w:t>
      </w:r>
      <w:r w:rsidR="00C332A7" w:rsidRPr="003D733B">
        <w:rPr>
          <w:rFonts w:ascii="Calibri" w:hAnsi="Calibri"/>
        </w:rPr>
        <w:fldChar w:fldCharType="end"/>
      </w:r>
      <w:r w:rsidR="00C332A7" w:rsidRPr="005360EE">
        <w:rPr>
          <w:rFonts w:ascii="Calibri" w:hAnsi="Calibri"/>
        </w:rPr>
        <w:t xml:space="preserve"> </w:t>
      </w:r>
      <w:r w:rsidR="00C332A7" w:rsidRPr="003D733B">
        <w:rPr>
          <w:rFonts w:ascii="Calibri" w:hAnsi="Calibri"/>
        </w:rPr>
        <w:t xml:space="preserve">and gene expression </w:t>
      </w:r>
      <w:r w:rsidR="00FD7600">
        <w:rPr>
          <w:rFonts w:ascii="Calibri" w:hAnsi="Calibri"/>
        </w:rPr>
        <w:fldChar w:fldCharType="begin"/>
      </w:r>
      <w:r w:rsidR="00FD7600">
        <w:rPr>
          <w:rFonts w:ascii="Calibri" w:hAnsi="Calibri"/>
        </w:rPr>
        <w:instrText xml:space="preserve"> ADDIN ZOTERO_ITEM CSL_CITATION {"citationID":"14q5e8i0a8","properties":{"formattedCitation":"{\\rtf (Eyres \\i et al.\\i0{} 2016)}","plainCitation":"(Eyres et al. 2016)"},"citationItems":[{"id":1491,"uris":["http://zotero.org/users/1691838/items/DQIZNWKT"],"uri":["http://zotero.org/users/1691838/items/DQIZNWKT"],"itemData":{"id":1491,"type":"article-journal","title":"Differential gene expression according to race and host plant in the pea aphid","container-title":"Molecular Ecology","page":"n/a-n/a","source":"Wiley Online Library","abstract":"Host-race formation in phytophagous insects is thought to provide the opportunity for local adaptation and subsequent ecological speciation. Studying gene expression differences among host-races may help to identify phenotypes under (or resulting from) divergent selection and their genetic, molecular and physiological bases. The pea aphid (Acyrthosiphon pisum) comprises host-races specialising on numerous plants in the Fabaceae, and provides a unique system for examining the early stages of diversification along a gradient of genetic and associated adaptive divergence. In this study, we examine transcriptome-wide gene expression both in response to environment and across pea aphid races selected to cover the range of genetic divergence reported in this species complex. We identify changes in expression in response to host-plant, indicating the importance of gene expression in aphid-plant interactions. Races can be distinguished on the basis of gene expression, and higher numbers of differentially expressed genes are apparent between more divergent races; these expression differences between host-races may result from genetic drift and reproductive isolation, and possibly divergent selection. Expression differences related to plant adaptation include a sub-set of chemosensory and salivary genes. Genes showing expression changes in response to host plant do not make up a large portion of between-race expression differences, providing confirmation of previous studies’ findings that genes involved in expression differences between diverging populations or species are not necessarily those showing initial plasticity in the face of environmental change. This article is protected by copyright. All rights reserved.","DOI":"10.1111/mec.13771","ISSN":"1365-294X","journalAbbreviation":"Mol Ecol","language":"en","author":[{"family":"Eyres","given":"Isobel"},{"family":"Jaquiéry","given":"Julie"},{"family":"Sugio","given":"Akiko"},{"family":"Duvaux","given":"Ludovic"},{"family":"Gharbi","given":"Karim"},{"family":"Zhou","given":"Jing-Jiang"},{"family":"Legeai","given":"Fabrice"},{"family":"Nelson","given":"Michaela"},{"family":"Simon","given":"Jean-Christophe"},{"family":"Smadja","given":"Carole M."},{"family":"Butlin","given":"Roger"},{"family":"Ferrari","given":"Julia"}],"issued":{"date-parts":[["2016",7,1]]},"accessed":{"date-parts":[["2016",8,15]]}}}],"schema":"https://github.com/citation-style-language/schema/raw/master/csl-citation.json"} </w:instrText>
      </w:r>
      <w:r w:rsidR="00FD7600">
        <w:rPr>
          <w:rFonts w:ascii="Calibri" w:hAnsi="Calibri"/>
        </w:rPr>
        <w:fldChar w:fldCharType="separate"/>
      </w:r>
      <w:r w:rsidR="00FD7600" w:rsidRPr="00FD7600">
        <w:rPr>
          <w:rFonts w:ascii="Calibri" w:hAnsi="Calibri"/>
        </w:rPr>
        <w:t xml:space="preserve">(Eyres </w:t>
      </w:r>
      <w:r w:rsidR="00FD7600" w:rsidRPr="00FD7600">
        <w:rPr>
          <w:rFonts w:ascii="Calibri" w:hAnsi="Calibri"/>
          <w:i/>
          <w:iCs/>
        </w:rPr>
        <w:t>et al.</w:t>
      </w:r>
      <w:r w:rsidR="00FD7600" w:rsidRPr="00FD7600">
        <w:rPr>
          <w:rFonts w:ascii="Calibri" w:hAnsi="Calibri"/>
        </w:rPr>
        <w:t xml:space="preserve"> 2016)</w:t>
      </w:r>
      <w:r w:rsidR="00FD7600">
        <w:rPr>
          <w:rFonts w:ascii="Calibri" w:hAnsi="Calibri"/>
        </w:rPr>
        <w:fldChar w:fldCharType="end"/>
      </w:r>
      <w:r w:rsidR="00C332A7">
        <w:rPr>
          <w:rFonts w:ascii="Calibri" w:hAnsi="Calibri"/>
        </w:rPr>
        <w:t xml:space="preserve"> have all found indications that chemosensory genes differ between pea aphid races. Although these studies confirm the value of further investigation of chemosensory genes in pea aphids, and provide us with a set of potentially interesting target chemosensory genes, this type of broad genomic study is prone to problems of false positives, as well as questionable reliability and repeatability </w:t>
      </w:r>
      <w:r w:rsidR="00C332A7">
        <w:rPr>
          <w:rFonts w:ascii="Calibri" w:hAnsi="Calibri"/>
        </w:rPr>
        <w:fldChar w:fldCharType="begin"/>
      </w:r>
      <w:r w:rsidR="00C332A7">
        <w:rPr>
          <w:rFonts w:ascii="Calibri" w:hAnsi="Calibri"/>
        </w:rPr>
        <w:instrText xml:space="preserve"> ADDIN ZOTERO_ITEM CSL_CITATION {"citationID":"2q419fdb2m","properties":{"formattedCitation":"{\\rtf (Fran\\uc0\\u231{}ois \\i et al.\\i0{} 2016; Jensen \\i et al.\\i0{} 2016)}","plainCitation":"(François et al. 2016; Jensen et al. 2016)"},"citationItems":[{"id":1222,"uris":["http://zotero.org/users/1691838/items/WPHDWU66"],"uri":["http://zotero.org/users/1691838/items/WPHDWU66"],"itemData":{"id":1222,"type":"article-journal","title":"Controlling false discoveries in genome scans for selection","container-title":"Molecular Ecology","page":"454-469","volume":"25","issue":"2","source":"Wiley Online Library","abstract":"Population differentiation (PD) and ecological association (EA) tests have recently emerged as prominent statistical methods to investigate signatures of local adaptation using population genomic data. Based on statistical models, these genomewide testing procedures have attracted considerable attention as tools to identify loci potentially targeted by natural selection. An important issue with PD and EA tests is that incorrect model specification can generate large numbers of false-positive associations. Spurious association may indeed arise when shared demographic history, patterns of isolation by distance, cryptic relatedness or genetic background are ignored. Recent works on PD and EA tests have widely focused on improvements of test corrections for those confounding effects. Despite significant algorithmic improvements, there is still a number of open questions on how to check that false discoveries are under control and implement test corrections, or how to combine statistical tests from multiple genome scan methods. This tutorial study provides a detailed answer to these questions. It clarifies the relationships between traditional methods based on allele frequency differentiation and EA methods and provides a unified framework for their underlying statistical tests. We demonstrate how techniques developed in the area of genomewide association studies, such as inflation factors and linear mixed models, benefit genome scan methods and provide guidelines for good practice while conducting statistical tests in landscape and population genomic applications. Finally, we highlight how the combination of several well-calibrated statistical tests can increase the power to reject neutrality, improving our ability to infer patterns of local adaptation in large population genomic data sets.","DOI":"10.1111/mec.13513","ISSN":"1365-294X","journalAbbreviation":"Mol Ecol","language":"en","author":[{"family":"François","given":"Olivier"},{"family":"Martins","given":"Helena"},{"family":"Caye","given":"Kevin"},{"family":"Schoville","given":"Sean D."}],"issued":{"date-parts":[["2016",1,1]]},"accessed":{"date-parts":[["2016",1,27]],"season":"11:07:05"}}},{"id":1311,"uris":["http://zotero.org/users/1691838/items/2R23RUVB"],"uri":["http://zotero.org/users/1691838/items/2R23RUVB"],"itemData":{"id":1311,"type":"article-journal","title":"The past, present and future of genomic scans for selection","container-title":"Molecular Ecology","page":"1-4","volume":"25","issue":"1","source":"Wiley Online Library","DOI":"10.1111/mec.13493","ISSN":"1365-294X","journalAbbreviation":"Mol Ecol","language":"en","author":[{"family":"Jensen","given":"Jeffrey D."},{"family":"Foll","given":"Matthieu"},{"family":"Bernatchez","given":"Louis"}],"issued":{"date-parts":[["2016",1,1]]},"accessed":{"date-parts":[["2016",1,29]],"season":"11:38:19"}}}],"schema":"https://github.com/citation-style-language/schema/raw/master/csl-citation.json"} </w:instrText>
      </w:r>
      <w:r w:rsidR="00C332A7">
        <w:rPr>
          <w:rFonts w:ascii="Calibri" w:hAnsi="Calibri"/>
        </w:rPr>
        <w:fldChar w:fldCharType="separate"/>
      </w:r>
      <w:r w:rsidR="00C332A7" w:rsidRPr="007E1616">
        <w:rPr>
          <w:rFonts w:ascii="Calibri" w:hAnsi="Calibri"/>
        </w:rPr>
        <w:t xml:space="preserve">(François </w:t>
      </w:r>
      <w:r w:rsidR="00C332A7" w:rsidRPr="007E1616">
        <w:rPr>
          <w:rFonts w:ascii="Calibri" w:hAnsi="Calibri"/>
          <w:i/>
          <w:iCs/>
        </w:rPr>
        <w:t>et al.</w:t>
      </w:r>
      <w:r w:rsidR="00C332A7" w:rsidRPr="007E1616">
        <w:rPr>
          <w:rFonts w:ascii="Calibri" w:hAnsi="Calibri"/>
        </w:rPr>
        <w:t xml:space="preserve"> 2016; Jensen </w:t>
      </w:r>
      <w:r w:rsidR="00C332A7" w:rsidRPr="007E1616">
        <w:rPr>
          <w:rFonts w:ascii="Calibri" w:hAnsi="Calibri"/>
          <w:i/>
          <w:iCs/>
        </w:rPr>
        <w:t>et al.</w:t>
      </w:r>
      <w:r w:rsidR="00C332A7" w:rsidRPr="007E1616">
        <w:rPr>
          <w:rFonts w:ascii="Calibri" w:hAnsi="Calibri"/>
        </w:rPr>
        <w:t xml:space="preserve"> 2016)</w:t>
      </w:r>
      <w:r w:rsidR="00C332A7">
        <w:rPr>
          <w:rFonts w:ascii="Calibri" w:hAnsi="Calibri"/>
        </w:rPr>
        <w:fldChar w:fldCharType="end"/>
      </w:r>
      <w:r w:rsidR="00C332A7">
        <w:rPr>
          <w:rFonts w:ascii="Calibri" w:hAnsi="Calibri"/>
        </w:rPr>
        <w:t>. Before we progress to examine target genes in more detail, it is important to confirm the findings of these studies.</w:t>
      </w:r>
    </w:p>
    <w:p w14:paraId="6C82629B" w14:textId="77777777" w:rsidR="005221A0" w:rsidRPr="008765C4" w:rsidRDefault="005221A0" w:rsidP="005221A0">
      <w:pPr>
        <w:spacing w:line="360" w:lineRule="auto"/>
        <w:rPr>
          <w:rFonts w:ascii="Calibri" w:hAnsi="Calibri"/>
          <w:i/>
        </w:rPr>
      </w:pPr>
    </w:p>
    <w:p w14:paraId="610DC2FA" w14:textId="33E8FB39" w:rsidR="005221A0" w:rsidRPr="00E85B3A" w:rsidRDefault="005221A0" w:rsidP="005221A0">
      <w:pPr>
        <w:spacing w:line="360" w:lineRule="auto"/>
        <w:rPr>
          <w:rFonts w:ascii="Calibri" w:hAnsi="Calibri"/>
          <w:lang w:val="en-GB"/>
        </w:rPr>
      </w:pPr>
      <w:r>
        <w:rPr>
          <w:rFonts w:ascii="Calibri" w:eastAsia="Times New Roman" w:hAnsi="Calibri" w:cs="Times New Roman"/>
        </w:rPr>
        <w:t xml:space="preserve">There </w:t>
      </w:r>
      <w:r w:rsidR="00D006A0">
        <w:rPr>
          <w:rFonts w:ascii="Calibri" w:eastAsia="Times New Roman" w:hAnsi="Calibri" w:cs="Times New Roman"/>
        </w:rPr>
        <w:t xml:space="preserve">is </w:t>
      </w:r>
      <w:r>
        <w:rPr>
          <w:rFonts w:ascii="Calibri" w:eastAsia="Times New Roman" w:hAnsi="Calibri" w:cs="Times New Roman"/>
        </w:rPr>
        <w:t xml:space="preserve">a large number of tests available for the detection of outliers relating to local adaptation </w:t>
      </w:r>
      <w:r>
        <w:rPr>
          <w:rFonts w:ascii="Calibri" w:eastAsia="Times New Roman" w:hAnsi="Calibri" w:cs="Times New Roman"/>
        </w:rPr>
        <w:fldChar w:fldCharType="begin"/>
      </w:r>
      <w:r>
        <w:rPr>
          <w:rFonts w:ascii="Calibri" w:eastAsia="Times New Roman" w:hAnsi="Calibri" w:cs="Times New Roman"/>
        </w:rPr>
        <w:instrText xml:space="preserve"> ADDIN ZOTERO_ITEM CSL_CITATION {"citationID":"DKzQyYvM","properties":{"formattedCitation":"(Beaumont &amp; Nichols 1996; Beaumont &amp; Balding 2004; Foll &amp; Gaggiotti 2008; Whitlock &amp; Lotterhos 2015)","plainCitation":"(Beaumont &amp; Nichols 1996; Beaumont &amp; Balding 2004; Foll &amp; Gaggiotti 2008; Whitlock &amp; Lotterhos 2015)"},"citationItems":[{"id":1227,"uris":["http://zotero.org/users/1691838/items/IEMHCWTA"],"uri":["http://zotero.org/users/1691838/items/IEMHCWTA"],"itemData":{"id":1227,"type":"article-journal","title":"Evaluating Loci for Use in the Genetic Analysis of Population Structure","container-title":"Proceedings: Biological Sciences","page":"1619-1626","volume":"263","issue":"1377","source":"JSTOR","abstract":"Loci that show unusually low or high levels of genetic differentiation are often assumed to be subject to natural selection. We propose a method for the identification of loci showing such disparities. The differentiation can be quantified using the statistic F&lt;sub&gt;ST&lt;/sub&gt;. For a range of population structures and demographic histories, the distribution of F&lt;sub&gt;ST&lt;/sub&gt; is strongly related to the heterozygosity at a locus. Outlying values of F&lt;sub&gt;ST&lt;/sub&gt; can be identified in a plot of F&lt;sub&gt;ST&lt;/sub&gt; vs. heterozygosity using a null distribution generated by a simple genetic model. We use published data-sets to illustrate the importance of the relationship with heterozygosity. We investigate a number of models of population structure, and demonstrate that the null distribution is robust to a wide range of conditions. In particular, the distribution is robust to differing mutation rates, and therefore different molecular markers, such as allozymes, restriction fragment length polymorphisms (RFLPS) and single strand conformation polymorphisms (SSCPS) can be compared together. We suggest that genetic variation at a discrepant locus, identified under these conditions, is likely to have been influenced by natural selection, either acting on the locus itself or at a closely linked locus.","ISSN":"0962-8452","journalAbbreviation":"Proceedings: Biological Sciences","author":[{"family":"Beaumont","given":"Mark A."},{"family":"Nichols","given":"Richard A."}],"issued":{"date-parts":[["1996"]]},"accessed":{"date-parts":[["2016",1,27]],"season":"11:25:07"}}},{"id":1225,"uris":["http://zotero.org/users/1691838/items/78PJJU9S"],"uri":["http://zotero.org/users/1691838/items/78PJJU9S"],"itemData":{"id":1225,"type":"article-journal","title":"Identifying adaptive genetic divergence among populations from genome scans","container-title":"Molecular Ecology","page":"969-980","volume":"13","issue":"4","source":"PubMed","abstract":"The identification of signatures of natural selection in genomic surveys has become an area of intense research, stimulated by the increasing ease with which genetic markers can be typed. Loci identified as subject to selection may be functionally important, and hence (weak) candidates for involvement in disease causation. They can also be useful in determining the adaptive differentiation of populations, and exploring hypotheses about speciation. Adaptive differentiation has traditionally been identified from differences in allele frequencies among different populations, summarised by an estimate of FST. Low outliers relative to an appropriate neutral population-genetics model indicate loci subject to balancing selection, whereas high outliers suggest adaptive (directional) selection. However, the problem of identifying statistically significant departures from neutrality is complicated by confounding effects on the distribution of FST estimates, and current methods have not yet been tested in large-scale simulation experiments. Here, we simulate data from a structured population at many unlinked, diallelic loci that are predominantly neutral but with some loci subject to adaptive or balancing selection. We develop a hierarchical-Bayesian method, implemented via Markov chain Monte Carlo (MCMC), and assess its performance in distinguishing the loci simulated under selection from the neutral loci. We also compare this performance with that of a frequentist method, based on moment-based estimates of FST. We find that both methods can identify loci subject to adaptive selection when the selection coefficient is at least five times the migration rate. Neither method could reliably distinguish loci under balancing selection in our simulations, even when the selection coefficient is twenty times the migration rate.","ISSN":"0962-1083","note":"PMID: 15012769","journalAbbreviation":"Mol. Ecol.","language":"eng","author":[{"family":"Beaumont","given":"Mark A."},{"family":"Balding","given":"David J."}],"issued":{"date-parts":[["2004",4]]},"PMID":"15012769"}},{"id":1229,"uris":["http://zotero.org/users/1691838/items/2VTEQR8N"],"uri":["http://zotero.org/users/1691838/items/2VTEQR8N"],"itemData":{"id":1229,"type":"article-journal","title":"A Genome-Scan Method to Identify Selected Loci Appropriate for Both Dominant and Codominant Markers: A Bayesian Perspective","container-title":"Genetics","page":"977-993","volume":"180","issue":"2","source":"genetics.org","abstract":"Identifying loci under natural selection from genomic surveys is of great interest in different research areas. Commonly used methods to separate neutral effects from adaptive effects are based on locus-specific population differentiation coefficients to identify outliers. Here we extend such an approach to estimate directly the probability that each locus is subject to selection using a Bayesian method. We also extend it to allow the use of dominant markers like AFLPs. It has been shown that this model is robust to complex demographic scenarios for neutral genetic differentiation. Here we show that the inclusion of isolated populations that underwent a strong bottleneck can lead to a high rate of false positives. Nevertheless, we demonstrate that it is possible to avoid them by carefully choosing the populations that should be included in the analysis. We analyze two previously published data sets: a human data set of codominant markers and a Littorina saxatilis data set of dominant markers. We also perform a detailed sensitivity study to compare the power of the method using amplified fragment length polymorphism (AFLP), SNP, and microsatellite markers. The method has been implemented in a new software available at our website (http://www-leca.ujf-grenoble.fr/logiciels.htm).","DOI":"10.1534/genetics.108.092221","ISSN":"0016-6731, 1943-2631","note":"PMID: 18780740","shortTitle":"A Genome-Scan Method to Identify Selected Loci Appropriate for Both Dominant and Codominant Markers","language":"en","author":[{"family":"Foll","given":"Matthieu"},{"family":"Gaggiotti","given":"Oscar"}],"issued":{"date-parts":[["2008",10,1]]},"accessed":{"date-parts":[["2016",1,27]],"season":"11:28:15"},"PMID":"18780740"}},{"id":1233,"uris":["http://zotero.org/users/1691838/items/ZC28V9JV"],"uri":["http://zotero.org/users/1691838/items/ZC28V9JV"],"itemData":{"id":1233,"type":"article-journal","title":"Reliable Detection of Loci Responsible for Local Adaptation: Inference of a Null Model through Trimming the Distribution of FST","container-title":"The American Naturalist","page":"S24-S36","volume":"186","issue":"S1","source":"journals.uchicago.edu (Atypon)","abstract":"Loci responsible for local adaptation are likely to have more genetic differentiation among populations than neutral loci. However, neutral loci can vary widely in their amount of genetic differentiation, even over the same geographic range. Unfortunately, the distribution of differentiation—as measured by an index such as FST—depends on the details of the demographic history of the populations in question, even without spatially heterogeneous selection. Many methods designed to detect FST outliers assume a specific model of demographic history, which can result in extremely high false positive rates for detecting loci under selection. We develop a new method that infers the distribution of FST for loci unlikely to be strongly affected by spatially diversifying selection, using data on a large set of loci with unknown selective properties. Compared to previous methods, this approach, called OutFLANK, has much lower false positive rates and comparable power, as shown by simulation.","DOI":"10.1086/682949","ISSN":"0003-0147","shortTitle":"Reliable Detection of Loci Responsible for Local Adaptation","journalAbbreviation":"The American Naturalist","author":[{"family":"Whitlock","given":"Michael C."},{"family":"Lotterhos","given":"Katie E."}],"issued":{"date-parts":[["2015",10,1]]},"accessed":{"date-parts":[["2016",1,27]],"season":"11:35:35"}}}],"schema":"https://github.com/citation-style-language/schema/raw/master/csl-citation.json"} </w:instrText>
      </w:r>
      <w:r>
        <w:rPr>
          <w:rFonts w:ascii="Calibri" w:eastAsia="Times New Roman" w:hAnsi="Calibri" w:cs="Times New Roman"/>
        </w:rPr>
        <w:fldChar w:fldCharType="separate"/>
      </w:r>
      <w:r>
        <w:rPr>
          <w:rFonts w:ascii="Calibri" w:eastAsia="Times New Roman" w:hAnsi="Calibri" w:cs="Times New Roman"/>
          <w:noProof/>
        </w:rPr>
        <w:t>(e.g. Beaumont &amp; Nichols 1996; Beaumont &amp; Balding 2004; Foll &amp; Gaggiotti 2008; Whitlock &amp; Lotterhos 2015)</w:t>
      </w:r>
      <w:r>
        <w:rPr>
          <w:rFonts w:ascii="Calibri" w:eastAsia="Times New Roman" w:hAnsi="Calibri" w:cs="Times New Roman"/>
        </w:rPr>
        <w:fldChar w:fldCharType="end"/>
      </w:r>
      <w:r>
        <w:rPr>
          <w:rFonts w:ascii="Calibri" w:eastAsia="Times New Roman" w:hAnsi="Calibri" w:cs="Times New Roman"/>
        </w:rPr>
        <w:t xml:space="preserve">. In general these methods evaluate the genetic differentiation between populations and identify extreme values corresponding to candidate regions of the genome. </w:t>
      </w:r>
      <w:r w:rsidRPr="00215C41">
        <w:rPr>
          <w:rFonts w:ascii="Calibri" w:eastAsia="Times New Roman" w:hAnsi="Calibri" w:cs="Times New Roman"/>
        </w:rPr>
        <w:t>Outlier scans have proved successful in many cases at identifying loci</w:t>
      </w:r>
      <w:r>
        <w:rPr>
          <w:rFonts w:ascii="Calibri" w:eastAsia="Times New Roman" w:hAnsi="Calibri" w:cs="Times New Roman"/>
        </w:rPr>
        <w:t xml:space="preserve"> </w:t>
      </w:r>
      <w:r w:rsidR="00D006A0">
        <w:rPr>
          <w:rFonts w:ascii="Calibri" w:eastAsia="Times New Roman" w:hAnsi="Calibri" w:cs="Times New Roman"/>
        </w:rPr>
        <w:t xml:space="preserve">potentially </w:t>
      </w:r>
      <w:r>
        <w:rPr>
          <w:rFonts w:ascii="Calibri" w:eastAsia="Times New Roman" w:hAnsi="Calibri" w:cs="Times New Roman"/>
        </w:rPr>
        <w:t>under selection</w:t>
      </w:r>
      <w:r w:rsidRPr="00215C41">
        <w:rPr>
          <w:rFonts w:ascii="Calibri" w:eastAsia="Times New Roman" w:hAnsi="Calibri" w:cs="Times New Roman"/>
        </w:rPr>
        <w:t xml:space="preserve"> </w:t>
      </w:r>
      <w:r w:rsidRPr="00215C41">
        <w:rPr>
          <w:rFonts w:ascii="Calibri" w:eastAsia="Times New Roman" w:hAnsi="Calibri" w:cs="Times New Roman"/>
        </w:rPr>
        <w:fldChar w:fldCharType="begin"/>
      </w:r>
      <w:r>
        <w:rPr>
          <w:rFonts w:ascii="Calibri" w:eastAsia="Times New Roman" w:hAnsi="Calibri" w:cs="Times New Roman"/>
        </w:rPr>
        <w:instrText xml:space="preserve"> ADDIN ZOTERO_ITEM CSL_CITATION {"citationID":"LhZFqXav","properties":{"formattedCitation":"{\\rtf (Nosil \\i et al.\\i0{} 2009; Butlin 2010)}","plainCitation":"(Nosil et al. 2009; Butlin 2010)"},"citationItems":[{"id":1243,"uris":["http://zotero.org/users/1691838/items/CJ8EJA3K"],"uri":["http://zotero.org/users/1691838/items/CJ8EJA3K"],"itemData":{"id":1243,"type":"article-journal","title":"Divergent selection and heterogeneous genomic divergence","container-title":"Molecular Ecology","page":"375-402","volume":"18","issue":"3","source":"Wiley Online Library","abstract":"Levels of genetic differentiation between populations can be highly variable across the genome, with divergent selection contributing to such heterogeneous genomic divergence. For example, loci under divergent selection and those tightly physically linked to them may exhibit stronger differentiation than neutral regions with weak or no linkage to such loci. Divergent selection can also increase genome-wide neutral differentiation by reducing gene flow (e.g. by causing ecological speciation), thus promoting divergence via the stochastic effects of genetic drift. These consequences of divergent selection are being reported in recently accumulating studies that identify: (i) ‘outlier loci’ with higher levels of divergence than expected under neutrality, and (ii) a positive association between the degree of adaptive phenotypic divergence and levels of molecular genetic differentiation across population pairs [‘isolation by adaptation’ (IBA)]. The latter pattern arises because as adaptive divergence increases, gene flow is reduced (thereby promoting drift) and genetic hitchhiking increased. Here, we review and integrate these previously disconnected concepts and literatures. We find that studies generally report 5–10% of loci to be outliers. These selected regions were often dispersed across the genome, commonly exhibited replicated divergence across different population pairs, and could sometimes be associated with specific ecological variables. IBA was not infrequently observed, even at neutral loci putatively unlinked to those under divergent selection. Overall, we conclude that divergent selection makes diverse contributions to heterogeneous genomic divergence. Nonetheless, the number, size, and distribution of genomic regions affected by selection varied substantially among studies, leading us to discuss the potential role of divergent selection in the growth of regions of differentiation (i.e. genomic islands of divergence), a topic in need of future investigation.","DOI":"10.1111/j.1365-294X.2008.03946.x","ISSN":"1365-294X","language":"en","author":[{"family":"Nosil","given":"Patrik"},{"family":"Funk","given":"Daniel J."},{"family":"Ortiz-Barrientos","given":"Daniel"}],"issued":{"date-parts":[["2009",2,1]]},"accessed":{"date-parts":[["2016",1,27]],"season":"11:50:56"}}},{"id":1246,"uris":["http://zotero.org/users/1691838/items/FHHHT5HV"],"uri":["http://zotero.org/users/1691838/items/FHHHT5HV"],"itemData":{"id":1246,"type":"article-journal","title":"Population genomics and speciation","container-title":"Genetica","source":"agris.fao.org","URL":"http://agris.fao.org/agris-search/search.do?recordID=US201301813879","ISSN":"0016-6707","language":"English","author":[{"family":"Butlin","given":"Roger K."}],"issued":{"date-parts":[["2010"]]},"accessed":{"date-parts":[["2016",1,27]],"season":"11:55:50"}}}],"schema":"https://github.com/citation-style-language/schema/raw/master/csl-citation.json"} </w:instrText>
      </w:r>
      <w:r w:rsidRPr="00215C41">
        <w:rPr>
          <w:rFonts w:ascii="Calibri" w:eastAsia="Times New Roman" w:hAnsi="Calibri" w:cs="Times New Roman"/>
        </w:rPr>
        <w:fldChar w:fldCharType="separate"/>
      </w:r>
      <w:r w:rsidRPr="00215C41">
        <w:rPr>
          <w:rFonts w:ascii="Calibri" w:hAnsi="Calibri"/>
        </w:rPr>
        <w:t xml:space="preserve">(Nosil </w:t>
      </w:r>
      <w:r w:rsidRPr="00215C41">
        <w:rPr>
          <w:rFonts w:ascii="Calibri" w:hAnsi="Calibri"/>
          <w:i/>
          <w:iCs/>
        </w:rPr>
        <w:t>et al.</w:t>
      </w:r>
      <w:r w:rsidRPr="00215C41">
        <w:rPr>
          <w:rFonts w:ascii="Calibri" w:hAnsi="Calibri"/>
        </w:rPr>
        <w:t xml:space="preserve"> 2009; Butlin 2010)</w:t>
      </w:r>
      <w:r w:rsidRPr="00215C41">
        <w:rPr>
          <w:rFonts w:ascii="Calibri" w:eastAsia="Times New Roman" w:hAnsi="Calibri" w:cs="Times New Roman"/>
        </w:rPr>
        <w:fldChar w:fldCharType="end"/>
      </w:r>
      <w:r>
        <w:rPr>
          <w:rFonts w:ascii="Calibri" w:eastAsia="Times New Roman" w:hAnsi="Calibri" w:cs="Times New Roman"/>
          <w:color w:val="C0504D" w:themeColor="accent2"/>
        </w:rPr>
        <w:t xml:space="preserve">. </w:t>
      </w:r>
      <w:r w:rsidRPr="0005242A">
        <w:rPr>
          <w:rFonts w:ascii="Calibri" w:eastAsia="Times New Roman" w:hAnsi="Calibri" w:cs="Times New Roman"/>
        </w:rPr>
        <w:t xml:space="preserve">However, </w:t>
      </w:r>
      <w:r>
        <w:rPr>
          <w:rFonts w:ascii="Calibri" w:eastAsia="Times New Roman" w:hAnsi="Calibri" w:cs="Times New Roman"/>
        </w:rPr>
        <w:t xml:space="preserve">a disadvantage of many outlier detection methods is their requirement for </w:t>
      </w:r>
      <w:r>
        <w:rPr>
          <w:rFonts w:ascii="Calibri" w:eastAsia="Times New Roman" w:hAnsi="Calibri" w:cs="Times New Roman"/>
          <w:i/>
        </w:rPr>
        <w:t xml:space="preserve">a priori </w:t>
      </w:r>
      <w:r>
        <w:rPr>
          <w:rFonts w:ascii="Calibri" w:eastAsia="Times New Roman" w:hAnsi="Calibri" w:cs="Times New Roman"/>
        </w:rPr>
        <w:t xml:space="preserve">assignment of individuals to populations </w:t>
      </w:r>
      <w:r>
        <w:rPr>
          <w:rFonts w:ascii="Calibri" w:eastAsia="Times New Roman" w:hAnsi="Calibri" w:cs="Times New Roman"/>
        </w:rPr>
        <w:fldChar w:fldCharType="begin"/>
      </w:r>
      <w:r>
        <w:rPr>
          <w:rFonts w:ascii="Calibri" w:eastAsia="Times New Roman" w:hAnsi="Calibri" w:cs="Times New Roman"/>
        </w:rPr>
        <w:instrText xml:space="preserve"> ADDIN ZOTERO_ITEM CSL_CITATION {"citationID":"o3sFeO4T","properties":{"formattedCitation":"{\\rtf (Yang \\i et al.\\i0{} 2012; Fran\\uc0\\u231{}ois \\i et al.\\i0{} 2016)}","plainCitation":"(Yang et al. 2012; François et al. 2016)"},"citationItems":[{"id":1248,"uris":["http://zotero.org/users/1691838/items/ZT4I7J23"],"uri":["http://zotero.org/users/1691838/items/ZT4I7J23"],"itemData":{"id":1248,"type":"article-journal","title":"A model-based approach for analysis of spatial structure in genetic data","container-title":"Nature Genetics","page":"725-731","volume":"44","issue":"6","source":"www.nature.com","abstract":"Characterizing genetic diversity within and between populations has broad applications in studies of human disease and evolution. We propose a new approach, spatial ancestry analysis, for the modeling of genotypes in two- or three-dimensional space. In spatial ancestry analysis (SPA), we explicitly model the spatial distribution of each SNP by assigning an allele frequency as a continuous function in geographic space. We show that the explicit modeling of the allele frequency allows individuals to be localized on the map on the basis of their genetic information alone. We apply our SPA method to a European and a worldwide population genetic variation data set and identify SNPs showing large gradients in allele frequency, and we suggest these as candidate regions under selection. These regions include SNPs in the well-characterized LCT region, as well as at loci including FOXP2, OCA2 and LRP1B.\nView full text","DOI":"10.1038/ng.2285","ISSN":"1061-4036","journalAbbreviation":"Nat Genet","language":"en","author":[{"family":"Yang","given":"Wen-Yun"},{"family":"Novembre","given":"John"},{"family":"Eskin","given":"Eleazar"},{"family":"Halperin","given":"Eran"}],"issued":{"date-parts":[["2012",6]]},"accessed":{"date-parts":[["2016",1,27]],"season":"12:03:19"}}},{"id":1222,"uris":["http://zotero.org/users/1691838/items/WPHDWU66"],"uri":["http://zotero.org/users/1691838/items/WPHDWU66"],"itemData":{"id":1222,"type":"article-journal","title":"Controlling false discoveries in genome scans for selection","container-title":"Molecular Ecology","page":"454-469","volume":"25","issue":"2","source":"Wiley Online Library","abstract":"Population differentiation (PD) and ecological association (EA) tests have recently emerged as prominent statistical methods to investigate signatures of local adaptation using population genomic data. Based on statistical models, these genomewide testing procedures have attracted considerable attention as tools to identify loci potentially targeted by natural selection. An important issue with PD and EA tests is that incorrect model specification can generate large numbers of false-positive associations. Spurious association may indeed arise when shared demographic history, patterns of isolation by distance, cryptic relatedness or genetic background are ignored. Recent works on PD and EA tests have widely focused on improvements of test corrections for those confounding effects. Despite significant algorithmic improvements, there is still a number of open questions on how to check that false discoveries are under control and implement test corrections, or how to combine statistical tests from multiple genome scan methods. This tutorial study provides a detailed answer to these questions. It clarifies the relationships between traditional methods based on allele frequency differentiation and EA methods and provides a unified framework for their underlying statistical tests. We demonstrate how techniques developed in the area of genomewide association studies, such as inflation factors and linear mixed models, benefit genome scan methods and provide guidelines for good practice while conducting statistical tests in landscape and population genomic applications. Finally, we highlight how the combination of several well-calibrated statistical tests can increase the power to reject neutrality, improving our ability to infer patterns of local adaptation in large population genomic data sets.","DOI":"10.1111/mec.13513","ISSN":"1365-294X","journalAbbreviation":"Mol Ecol","language":"en","author":[{"family":"François","given":"Olivier"},{"family":"Martins","given":"Helena"},{"family":"Caye","given":"Kevin"},{"family":"Schoville","given":"Sean D."}],"issued":{"date-parts":[["2016",1,1]]},"accessed":{"date-parts":[["2016",1,27]],"season":"11:07:05"}}}],"schema":"https://github.com/citation-style-language/schema/raw/master/csl-citation.json"} </w:instrText>
      </w:r>
      <w:r>
        <w:rPr>
          <w:rFonts w:ascii="Calibri" w:eastAsia="Times New Roman" w:hAnsi="Calibri" w:cs="Times New Roman"/>
        </w:rPr>
        <w:fldChar w:fldCharType="separate"/>
      </w:r>
      <w:r w:rsidRPr="00F30932">
        <w:rPr>
          <w:rFonts w:ascii="Calibri" w:hAnsi="Calibri"/>
        </w:rPr>
        <w:t xml:space="preserve">(Yang </w:t>
      </w:r>
      <w:r w:rsidRPr="00F30932">
        <w:rPr>
          <w:rFonts w:ascii="Calibri" w:hAnsi="Calibri"/>
          <w:i/>
          <w:iCs/>
        </w:rPr>
        <w:t>et al.</w:t>
      </w:r>
      <w:r w:rsidRPr="00F30932">
        <w:rPr>
          <w:rFonts w:ascii="Calibri" w:hAnsi="Calibri"/>
        </w:rPr>
        <w:t xml:space="preserve"> 2012; François </w:t>
      </w:r>
      <w:r w:rsidRPr="00F30932">
        <w:rPr>
          <w:rFonts w:ascii="Calibri" w:hAnsi="Calibri"/>
          <w:i/>
          <w:iCs/>
        </w:rPr>
        <w:t>et al.</w:t>
      </w:r>
      <w:r w:rsidRPr="00F30932">
        <w:rPr>
          <w:rFonts w:ascii="Calibri" w:hAnsi="Calibri"/>
        </w:rPr>
        <w:t xml:space="preserve"> 2016)</w:t>
      </w:r>
      <w:r>
        <w:rPr>
          <w:rFonts w:ascii="Calibri" w:eastAsia="Times New Roman" w:hAnsi="Calibri" w:cs="Times New Roman"/>
        </w:rPr>
        <w:fldChar w:fldCharType="end"/>
      </w:r>
      <w:r>
        <w:rPr>
          <w:rFonts w:ascii="Calibri" w:eastAsia="Times New Roman" w:hAnsi="Calibri" w:cs="Times New Roman"/>
        </w:rPr>
        <w:t>. In populations undergoing divergence in the face of gene flow, such as pea aphid host-associated races, the potential for sampling migrants and hybrids is high, making confident assignment of individuals to populations a difficult requirement to fulfill.</w:t>
      </w:r>
      <w:r w:rsidR="00F7519A">
        <w:rPr>
          <w:rFonts w:ascii="Calibri" w:eastAsia="Times New Roman" w:hAnsi="Calibri" w:cs="Times New Roman"/>
        </w:rPr>
        <w:t xml:space="preserve"> </w:t>
      </w:r>
      <w:r>
        <w:rPr>
          <w:rFonts w:ascii="Calibri" w:eastAsia="Times New Roman" w:hAnsi="Calibri" w:cs="Times New Roman"/>
        </w:rPr>
        <w:t xml:space="preserve">In this study we use PCAdapt </w:t>
      </w:r>
      <w:r>
        <w:rPr>
          <w:rFonts w:ascii="Calibri" w:eastAsia="Times New Roman" w:hAnsi="Calibri" w:cs="Times New Roman"/>
        </w:rPr>
        <w:fldChar w:fldCharType="begin"/>
      </w:r>
      <w:r>
        <w:rPr>
          <w:rFonts w:ascii="Calibri" w:eastAsia="Times New Roman" w:hAnsi="Calibri" w:cs="Times New Roman"/>
        </w:rPr>
        <w:instrText xml:space="preserve"> ADDIN ZOTERO_ITEM CSL_CITATION {"citationID":"1daf5mmujc","properties":{"formattedCitation":"{\\rtf (Duforet-Frebourg \\i et al.\\i0{} 2014, 2015)}","plainCitation":"(Duforet-Frebourg et al. 2014, 2015)"},"citationItems":[{"id":1236,"uris":["http://zotero.org/users/1691838/items/X5PJGJQS"],"uri":["http://zotero.org/users/1691838/items/X5PJGJQS"],"itemData":{"id":1236,"type":"article-journal","title":"Genome scans for detecting footprints of local adaptation using a Bayesian factor model","container-title":"Molecular Biology and Evolution","page":"msu182","source":"mbe.oxfordjournals.org","abstract":"There is a considerable impetus in population genomics to pinpoint loci involved in local adaptation. A powerful approach to find genomic regions subject to local adaptation is to genotype numerous molecular markers and look for outlier loci. One of the most common approaches for selection scans is based on statistics that measure population differentiation such as FST . However there are important caveats with approaches related to FST because they require grouping individuals into populations and they additionally assume a particular model of population structure. Here we implement a more flexible individual-based approach based on Bayesian factor models. Factor models capture population structure with latent variables called factors, which can describe clustering of individuals into populations or isolation-by-distance patterns. Using hierarchical Bayesian modeling, we both infer population structure and identify outlier loci that are candidates for local adaptation. In order to identify outlier loci, the hierarchical factor model searches for loci that are atypically related to population structure as measured by the latent factors. In a model of population divergence, we show that it can achieve a 2-fold or more reduction of false discovery rate compared to the software BayeScan or compared to an FST approach. We show that our software can handle large datasets by analyzing the SNPs of the Human Genome Diversity Project. The Bayesian factor model is implemented in the open-source PCAdapt software.","DOI":"10.1093/molbev/msu182","ISSN":"0737-4038, 1537-1719","note":"PMID: 24899666","journalAbbreviation":"Mol Biol Evol","language":"en","author":[{"family":"Duforet-Frebourg","given":"Nicolas"},{"family":"Bazin","given":"Eric"},{"family":"Blum","given":"Michael G. B."}],"issued":{"date-parts":[["2014",6,3]]},"accessed":{"date-parts":[["2016",1,27]],"season":"11:46:24"},"PMID":"24899666"}},{"id":1240,"uris":["http://zotero.org/users/1691838/items/J4AUFP52"],"uri":["http://zotero.org/users/1691838/items/J4AUFP52"],"itemData":{"id":1240,"type":"article-journal","title":"Detecting genomic signatures of natural selection with principal component analysis: application to the 1000 Genomes data","container-title":"arXiv:1504.04543 [q-bio]","source":"arXiv.org","abstract":"To characterize natural selection, various analytical methods for detecting candidate genomic regions have been developed. We propose to perform genome-wide scans of natural selection using principal component analysis. We show that the common Fst index of genetic differentiation between populations can be viewed as a proportion of variance explained by the principal components. Considering the correlations between genetic variants and each principal component provides a conceptual framework to detect genetic variants involved in local adaptation without any prior definition of populations. To validate the PCA-based approach, we consider the 1000 Genomes data (phase 1) after removal of recently admixed individuals resulting in 850 individuals coming from Africa, Asia, and Europe. The number of genetic variants is of the order of 36 millions obtained with a low-coverage sequencing depth (3X). The correlations between genetic variation and each principal component provide well-known targets for positive selection (EDAR, SLC24A5, SLC45A2, DARC), and also new candidate genes (APPBPP2, TP1A1, RTTN, KCNMA, MYO5C) and non-coding RNAs. In addition to identifying genes involved in biological adaptation, we identify two biological pathways involved in polygenic adaptation that are related to the innate immune system (beta defensins) and to lipid metabolism (fatty acid omega oxidation). An additional analysis of European data shows that a genome scan based on PCA retrieves classical examples of local adaptation even when there are no well-defined populations. PCA-based statistics, implemented in the PCAdapt R package and the PCAdapt open-source software, retrieve well-known signals of human adaptation, which is encouraging for future whole-genome sequencing project, especially when defining populations is difficult.","URL":"http://arxiv.org/abs/1504.04543","note":"arXiv: 1504.04543","shortTitle":"Detecting genomic signatures of natural selection with principal component analysis","author":[{"family":"Duforet-Frebourg","given":"Nicolas"},{"family":"Luu","given":"Keurcien"},{"family":"Laval","given":"Guillaume"},{"family":"Bazin","given":"Eric"},{"family":"Blum","given":"Michael G. B."}],"issued":{"date-parts":[["2015",4,8]]},"accessed":{"date-parts":[["2016",1,27]],"season":"11:47:09"}}}],"schema":"https://github.com/citation-style-language/schema/raw/master/csl-citation.json"} </w:instrText>
      </w:r>
      <w:r>
        <w:rPr>
          <w:rFonts w:ascii="Calibri" w:eastAsia="Times New Roman" w:hAnsi="Calibri" w:cs="Times New Roman"/>
        </w:rPr>
        <w:fldChar w:fldCharType="separate"/>
      </w:r>
      <w:r w:rsidRPr="00F91E3A">
        <w:rPr>
          <w:rFonts w:ascii="Calibri" w:hAnsi="Calibri"/>
        </w:rPr>
        <w:t xml:space="preserve">(Duforet-Frebourg </w:t>
      </w:r>
      <w:r w:rsidRPr="00F91E3A">
        <w:rPr>
          <w:rFonts w:ascii="Calibri" w:hAnsi="Calibri"/>
          <w:i/>
          <w:iCs/>
        </w:rPr>
        <w:t>et al.</w:t>
      </w:r>
      <w:r w:rsidRPr="00F91E3A">
        <w:rPr>
          <w:rFonts w:ascii="Calibri" w:hAnsi="Calibri"/>
        </w:rPr>
        <w:t xml:space="preserve"> 2014, 2015)</w:t>
      </w:r>
      <w:r>
        <w:rPr>
          <w:rFonts w:ascii="Calibri" w:eastAsia="Times New Roman" w:hAnsi="Calibri" w:cs="Times New Roman"/>
        </w:rPr>
        <w:fldChar w:fldCharType="end"/>
      </w:r>
      <w:r>
        <w:rPr>
          <w:rFonts w:ascii="Calibri" w:eastAsia="Times New Roman" w:hAnsi="Calibri" w:cs="Times New Roman"/>
        </w:rPr>
        <w:t xml:space="preserve">, a method for the detection of candidate loci using </w:t>
      </w:r>
      <w:r w:rsidR="001F45E3">
        <w:rPr>
          <w:rFonts w:ascii="Calibri" w:eastAsia="Times New Roman" w:hAnsi="Calibri" w:cs="Times New Roman"/>
        </w:rPr>
        <w:t xml:space="preserve">Principal Components </w:t>
      </w:r>
      <w:r>
        <w:rPr>
          <w:rFonts w:ascii="Calibri" w:eastAsia="Times New Roman" w:hAnsi="Calibri" w:cs="Times New Roman"/>
        </w:rPr>
        <w:t xml:space="preserve">analysis (PCA), which is </w:t>
      </w:r>
      <w:r w:rsidR="001F45E3">
        <w:rPr>
          <w:rFonts w:ascii="Calibri" w:eastAsia="Times New Roman" w:hAnsi="Calibri" w:cs="Times New Roman"/>
        </w:rPr>
        <w:t>individual-</w:t>
      </w:r>
      <w:r>
        <w:rPr>
          <w:rFonts w:ascii="Calibri" w:eastAsia="Times New Roman" w:hAnsi="Calibri" w:cs="Times New Roman"/>
        </w:rPr>
        <w:t xml:space="preserve">based and therefore is well suited to analysing data where population level assignment of individuals is uncertain. </w:t>
      </w:r>
      <w:r w:rsidR="00E21BAA">
        <w:rPr>
          <w:rFonts w:ascii="Calibri" w:eastAsia="Times New Roman" w:hAnsi="Calibri" w:cs="Times New Roman"/>
        </w:rPr>
        <w:t xml:space="preserve">As our interest lies in identifying loci relating to differences in host-plant preference between aphids, rather than in analysing genetic population structure, it is useful to be able to identify outliers based on genetic divergence rather than </w:t>
      </w:r>
      <w:r w:rsidR="00E21BAA">
        <w:rPr>
          <w:rFonts w:ascii="Calibri" w:eastAsia="Times New Roman" w:hAnsi="Calibri" w:cs="Times New Roman"/>
          <w:i/>
        </w:rPr>
        <w:t xml:space="preserve">a priori </w:t>
      </w:r>
      <w:r w:rsidR="00E21BAA">
        <w:rPr>
          <w:rFonts w:ascii="Calibri" w:eastAsia="Times New Roman" w:hAnsi="Calibri" w:cs="Times New Roman"/>
        </w:rPr>
        <w:t xml:space="preserve">population classification. </w:t>
      </w:r>
      <w:r>
        <w:rPr>
          <w:rFonts w:ascii="Calibri" w:eastAsia="Times New Roman" w:hAnsi="Calibri" w:cs="Times New Roman"/>
        </w:rPr>
        <w:t xml:space="preserve">Because PCAdapt identifies factors underlying the </w:t>
      </w:r>
      <w:r w:rsidR="001F45E3">
        <w:rPr>
          <w:rFonts w:ascii="Calibri" w:eastAsia="Times New Roman" w:hAnsi="Calibri" w:cs="Times New Roman"/>
        </w:rPr>
        <w:t>major axes of genetic variation among individuals</w:t>
      </w:r>
      <w:r>
        <w:rPr>
          <w:rFonts w:ascii="Calibri" w:eastAsia="Times New Roman" w:hAnsi="Calibri" w:cs="Times New Roman"/>
        </w:rPr>
        <w:t xml:space="preserve">, and then searches for loci </w:t>
      </w:r>
      <w:r w:rsidR="001F45E3">
        <w:rPr>
          <w:rFonts w:ascii="Calibri" w:eastAsia="Times New Roman" w:hAnsi="Calibri" w:cs="Times New Roman"/>
        </w:rPr>
        <w:t>strongly influencing</w:t>
      </w:r>
      <w:r>
        <w:rPr>
          <w:rFonts w:ascii="Calibri" w:eastAsia="Times New Roman" w:hAnsi="Calibri" w:cs="Times New Roman"/>
        </w:rPr>
        <w:t xml:space="preserve"> these factors, </w:t>
      </w:r>
      <w:r>
        <w:rPr>
          <w:rFonts w:ascii="Calibri" w:hAnsi="Calibri"/>
          <w:lang w:val="en-GB"/>
        </w:rPr>
        <w:t xml:space="preserve">it also allows us to examine only the important </w:t>
      </w:r>
      <w:r w:rsidR="001F45E3">
        <w:rPr>
          <w:rFonts w:ascii="Calibri" w:hAnsi="Calibri"/>
          <w:lang w:val="en-GB"/>
        </w:rPr>
        <w:t>variation among</w:t>
      </w:r>
      <w:r>
        <w:rPr>
          <w:rFonts w:ascii="Calibri" w:hAnsi="Calibri"/>
          <w:lang w:val="en-GB"/>
        </w:rPr>
        <w:t xml:space="preserve"> races, rather than all pairwise </w:t>
      </w:r>
      <w:r w:rsidR="001F45E3">
        <w:rPr>
          <w:rFonts w:ascii="Calibri" w:hAnsi="Calibri"/>
          <w:lang w:val="en-GB"/>
        </w:rPr>
        <w:t xml:space="preserve">race </w:t>
      </w:r>
      <w:r>
        <w:rPr>
          <w:rFonts w:ascii="Calibri" w:hAnsi="Calibri"/>
          <w:lang w:val="en-GB"/>
        </w:rPr>
        <w:t>comparisons, thus reducing the risk of false positives from multiple comparisons.</w:t>
      </w:r>
      <w:r w:rsidR="000D4A00">
        <w:rPr>
          <w:rFonts w:ascii="Calibri" w:hAnsi="Calibri"/>
          <w:lang w:val="en-GB"/>
        </w:rPr>
        <w:t xml:space="preserve"> Furthermore, </w:t>
      </w:r>
      <w:r w:rsidR="00DD52F3">
        <w:rPr>
          <w:rFonts w:ascii="Calibri" w:hAnsi="Calibri"/>
          <w:lang w:val="en-GB"/>
        </w:rPr>
        <w:t xml:space="preserve">unlike </w:t>
      </w:r>
      <w:r w:rsidR="001F45E3">
        <w:rPr>
          <w:rFonts w:ascii="Calibri" w:hAnsi="Calibri"/>
          <w:lang w:val="en-GB"/>
        </w:rPr>
        <w:t xml:space="preserve">many </w:t>
      </w:r>
      <w:r w:rsidR="000D4A00">
        <w:rPr>
          <w:rFonts w:ascii="Calibri" w:hAnsi="Calibri"/>
          <w:lang w:val="en-GB"/>
        </w:rPr>
        <w:t>model-based outlier methods</w:t>
      </w:r>
      <w:r w:rsidR="00DD52F3">
        <w:rPr>
          <w:rFonts w:ascii="Calibri" w:hAnsi="Calibri"/>
          <w:lang w:val="en-GB"/>
        </w:rPr>
        <w:t>, PCAdapt does not assume an island model</w:t>
      </w:r>
      <w:r w:rsidR="000D4A00">
        <w:rPr>
          <w:rFonts w:ascii="Calibri" w:hAnsi="Calibri"/>
          <w:lang w:val="en-GB"/>
        </w:rPr>
        <w:t xml:space="preserve">, and so </w:t>
      </w:r>
      <w:r w:rsidR="00DD52F3">
        <w:rPr>
          <w:rFonts w:ascii="Calibri" w:hAnsi="Calibri"/>
          <w:lang w:val="en-GB"/>
        </w:rPr>
        <w:t>is better</w:t>
      </w:r>
      <w:r w:rsidR="000D4A00">
        <w:rPr>
          <w:rFonts w:ascii="Calibri" w:hAnsi="Calibri"/>
          <w:lang w:val="en-GB"/>
        </w:rPr>
        <w:t xml:space="preserve"> suited to the wide range of levels of differentiation seen among pea aphid races</w:t>
      </w:r>
      <w:r w:rsidR="0040257F">
        <w:rPr>
          <w:rFonts w:ascii="Calibri" w:hAnsi="Calibri"/>
          <w:lang w:val="en-GB"/>
        </w:rPr>
        <w:t>.</w:t>
      </w:r>
    </w:p>
    <w:p w14:paraId="67FDD599" w14:textId="77777777" w:rsidR="005221A0" w:rsidRPr="00F765EF" w:rsidRDefault="005221A0" w:rsidP="005221A0">
      <w:pPr>
        <w:spacing w:line="360" w:lineRule="auto"/>
        <w:rPr>
          <w:rFonts w:ascii="Calibri" w:hAnsi="Calibri"/>
        </w:rPr>
      </w:pPr>
    </w:p>
    <w:p w14:paraId="3FF6D49A" w14:textId="41C68A1F" w:rsidR="005221A0" w:rsidRDefault="005221A0" w:rsidP="005221A0">
      <w:pPr>
        <w:spacing w:line="360" w:lineRule="auto"/>
        <w:rPr>
          <w:rFonts w:asciiTheme="majorHAnsi" w:hAnsiTheme="majorHAnsi"/>
        </w:rPr>
      </w:pPr>
      <w:r w:rsidRPr="007C171B">
        <w:rPr>
          <w:rFonts w:asciiTheme="majorHAnsi" w:hAnsiTheme="majorHAnsi"/>
        </w:rPr>
        <w:t>Previous work</w:t>
      </w:r>
      <w:r w:rsidR="00F765EF">
        <w:rPr>
          <w:rFonts w:asciiTheme="majorHAnsi" w:hAnsiTheme="majorHAnsi"/>
        </w:rPr>
        <w:t xml:space="preserve"> </w:t>
      </w:r>
      <w:r w:rsidR="00F765EF">
        <w:rPr>
          <w:rFonts w:asciiTheme="majorHAnsi" w:hAnsiTheme="majorHAnsi"/>
        </w:rPr>
        <w:fldChar w:fldCharType="begin"/>
      </w:r>
      <w:r w:rsidR="00F765EF">
        <w:rPr>
          <w:rFonts w:asciiTheme="majorHAnsi" w:hAnsiTheme="majorHAnsi"/>
        </w:rPr>
        <w:instrText xml:space="preserve"> ADDIN ZOTERO_ITEM CSL_CITATION {"citationID":"2cnk5dqikp","properties":{"formattedCitation":"{\\rtf (Smadja \\i et al.\\i0{} 2012)}","plainCitation":"(Smadja et al. 2012)"},"citationItems":[{"id":431,"uris":["http://zotero.org/users/1691838/items/CUDJVXFD"],"uri":["http://zotero.org/users/1691838/items/CUDJVXFD"],"itemData":{"id":431,"type":"article-journal","title":"Large-Scale Candidate Gene Scan Reveals the Role of Chemoreceptor Genes in Host Plant Specialization and Speciation in the Pea Aphid","container-title":"Evolution","page":"2723–2738","volume":"66","issue":"9","source":"Wiley Online Library","abstract":"Understanding the drivers of speciation is critical to interpreting patterns of biodiversity. The identification of the genetic changes underlying adaptation and reproductive isolation is necessary to link barriers to gene flow to the causal origins of divergence. Here, we present a novel approach to the genetics of speciation, which should complement the commonly used approaches of quantitative trait locus mapping and genome-wide scans for selection. We present a large-scale candidate gene approach by means of sequence capture, applied to identifying the genetic changes underlying reproductive isolation in the pea aphid, a model system for the study of ecological speciation. Targeted resequencing enabled us to scale up the candidate gene approach, specifically testing for the role of chemosensory gene families in host plant specialization. Screening for the signature of divergence under selection at 172 candidate and noncandidate loci, we revealed a handful of loci that show high levels of differentiation among host races, which almost all correspond to odorant and gustatory receptor genes. This study offers the first indication that some chemoreceptor genes, often tightly linked together in the genome, could play a key role in local adaptation and reproductive isolation in the pea aphid and potentially other phytophagous insects. Our approach opens a new route toward the functional genomics of ecological speciation.","DOI":"10.1111/j.1558-5646.2012.01612.x","ISSN":"1558-5646","language":"en","author":[{"family":"Smadja","given":"Carole M."},{"family":"Canbäck","given":"Björn"},{"family":"Vitalis","given":"Renaud"},{"family":"Gautier","given":"Mathieu"},{"family":"Ferrari","given":"Julia"},{"family":"Zhou","given":"Jing-Jiang"},{"family":"Butlin","given":"Roger K."}],"issued":{"date-parts":[["2012"]]},"accessed":{"date-parts":[["2013",11,29]]}}}],"schema":"https://github.com/citation-style-language/schema/raw/master/csl-citation.json"} </w:instrText>
      </w:r>
      <w:r w:rsidR="00F765EF">
        <w:rPr>
          <w:rFonts w:asciiTheme="majorHAnsi" w:hAnsiTheme="majorHAnsi"/>
        </w:rPr>
        <w:fldChar w:fldCharType="separate"/>
      </w:r>
      <w:r w:rsidR="00F765EF" w:rsidRPr="00F765EF">
        <w:rPr>
          <w:rFonts w:ascii="Calibri" w:hAnsiTheme="majorHAnsi"/>
        </w:rPr>
        <w:t xml:space="preserve">(Smadja </w:t>
      </w:r>
      <w:r w:rsidR="00F765EF" w:rsidRPr="00F765EF">
        <w:rPr>
          <w:rFonts w:ascii="Calibri" w:hAnsiTheme="majorHAnsi"/>
          <w:i/>
          <w:iCs/>
        </w:rPr>
        <w:t>et al.</w:t>
      </w:r>
      <w:r w:rsidR="00F765EF" w:rsidRPr="00F765EF">
        <w:rPr>
          <w:rFonts w:ascii="Calibri" w:hAnsiTheme="majorHAnsi"/>
        </w:rPr>
        <w:t xml:space="preserve"> 2012)</w:t>
      </w:r>
      <w:r w:rsidR="00F765EF">
        <w:rPr>
          <w:rFonts w:asciiTheme="majorHAnsi" w:hAnsiTheme="majorHAnsi"/>
        </w:rPr>
        <w:fldChar w:fldCharType="end"/>
      </w:r>
      <w:r>
        <w:rPr>
          <w:rFonts w:asciiTheme="majorHAnsi" w:hAnsiTheme="majorHAnsi"/>
        </w:rPr>
        <w:t xml:space="preserve"> </w:t>
      </w:r>
      <w:r w:rsidRPr="007C171B">
        <w:rPr>
          <w:rFonts w:asciiTheme="majorHAnsi" w:hAnsiTheme="majorHAnsi"/>
        </w:rPr>
        <w:t>has identified</w:t>
      </w:r>
      <w:r>
        <w:rPr>
          <w:rFonts w:asciiTheme="majorHAnsi" w:hAnsiTheme="majorHAnsi"/>
        </w:rPr>
        <w:t xml:space="preserve"> chemosensory genes as a promising set of candidate barrier loci; in an </w:t>
      </w:r>
      <w:r>
        <w:rPr>
          <w:rFonts w:asciiTheme="majorHAnsi" w:hAnsiTheme="majorHAnsi"/>
          <w:i/>
        </w:rPr>
        <w:t>F</w:t>
      </w:r>
      <w:r w:rsidR="00D82A92" w:rsidRPr="0067063B">
        <w:rPr>
          <w:rFonts w:asciiTheme="majorHAnsi" w:hAnsiTheme="majorHAnsi"/>
          <w:vertAlign w:val="subscript"/>
        </w:rPr>
        <w:t>ST</w:t>
      </w:r>
      <w:r>
        <w:rPr>
          <w:rFonts w:asciiTheme="majorHAnsi" w:hAnsiTheme="majorHAnsi"/>
        </w:rPr>
        <w:t xml:space="preserve"> outlier scan of </w:t>
      </w:r>
      <w:r w:rsidRPr="008514E8">
        <w:rPr>
          <w:rFonts w:asciiTheme="majorHAnsi" w:hAnsiTheme="majorHAnsi"/>
        </w:rPr>
        <w:t>9889</w:t>
      </w:r>
      <w:r>
        <w:rPr>
          <w:rFonts w:asciiTheme="majorHAnsi" w:hAnsiTheme="majorHAnsi"/>
        </w:rPr>
        <w:t xml:space="preserve"> SNPs in 172 target genes (chemosensory and control) the proportion of outlier SNPs identified in </w:t>
      </w:r>
      <w:r w:rsidR="002E213D">
        <w:rPr>
          <w:rFonts w:asciiTheme="majorHAnsi" w:hAnsiTheme="majorHAnsi"/>
        </w:rPr>
        <w:t>Grs and Ors</w:t>
      </w:r>
      <w:r>
        <w:rPr>
          <w:rFonts w:asciiTheme="majorHAnsi" w:hAnsiTheme="majorHAnsi"/>
        </w:rPr>
        <w:t xml:space="preserve"> was significantly higher than in non-chemosensory control genes. Furthermore, </w:t>
      </w:r>
      <w:r w:rsidR="006F78C1">
        <w:rPr>
          <w:rFonts w:asciiTheme="majorHAnsi" w:hAnsiTheme="majorHAnsi"/>
        </w:rPr>
        <w:t>this study</w:t>
      </w:r>
      <w:r>
        <w:rPr>
          <w:rFonts w:asciiTheme="majorHAnsi" w:hAnsiTheme="majorHAnsi"/>
        </w:rPr>
        <w:t xml:space="preserve"> </w:t>
      </w:r>
      <w:r w:rsidR="006F78C1">
        <w:rPr>
          <w:rFonts w:asciiTheme="majorHAnsi" w:hAnsiTheme="majorHAnsi"/>
        </w:rPr>
        <w:t xml:space="preserve">identified </w:t>
      </w:r>
      <w:r>
        <w:rPr>
          <w:rFonts w:asciiTheme="majorHAnsi" w:hAnsiTheme="majorHAnsi"/>
        </w:rPr>
        <w:t>a set of</w:t>
      </w:r>
      <w:r w:rsidRPr="007C171B">
        <w:rPr>
          <w:rFonts w:asciiTheme="majorHAnsi" w:hAnsiTheme="majorHAnsi"/>
        </w:rPr>
        <w:t xml:space="preserve"> </w:t>
      </w:r>
      <w:r>
        <w:rPr>
          <w:rFonts w:asciiTheme="majorHAnsi" w:hAnsiTheme="majorHAnsi"/>
        </w:rPr>
        <w:t xml:space="preserve">18 </w:t>
      </w:r>
      <w:r w:rsidRPr="007C171B">
        <w:rPr>
          <w:rFonts w:asciiTheme="majorHAnsi" w:hAnsiTheme="majorHAnsi"/>
        </w:rPr>
        <w:t xml:space="preserve">chemosensory genes that </w:t>
      </w:r>
      <w:r>
        <w:rPr>
          <w:rFonts w:asciiTheme="majorHAnsi" w:hAnsiTheme="majorHAnsi"/>
        </w:rPr>
        <w:t>were</w:t>
      </w:r>
      <w:r w:rsidRPr="007C171B">
        <w:rPr>
          <w:rFonts w:asciiTheme="majorHAnsi" w:hAnsiTheme="majorHAnsi"/>
        </w:rPr>
        <w:t xml:space="preserve"> </w:t>
      </w:r>
      <w:r w:rsidRPr="007C171B">
        <w:rPr>
          <w:rFonts w:asciiTheme="majorHAnsi" w:hAnsiTheme="majorHAnsi"/>
        </w:rPr>
        <w:lastRenderedPageBreak/>
        <w:t>unusually</w:t>
      </w:r>
      <w:r w:rsidR="001E514F">
        <w:rPr>
          <w:rFonts w:asciiTheme="majorHAnsi" w:hAnsiTheme="majorHAnsi"/>
        </w:rPr>
        <w:t xml:space="preserve"> divergent between host races</w:t>
      </w:r>
      <w:r>
        <w:rPr>
          <w:rFonts w:asciiTheme="majorHAnsi" w:hAnsiTheme="majorHAnsi"/>
        </w:rPr>
        <w:t>. These chemosensory candidates were identified as outliers in comparison</w:t>
      </w:r>
      <w:r w:rsidR="006F78C1">
        <w:rPr>
          <w:rFonts w:asciiTheme="majorHAnsi" w:hAnsiTheme="majorHAnsi"/>
        </w:rPr>
        <w:t>s</w:t>
      </w:r>
      <w:r>
        <w:rPr>
          <w:rFonts w:asciiTheme="majorHAnsi" w:hAnsiTheme="majorHAnsi"/>
        </w:rPr>
        <w:t xml:space="preserve"> between three of the more closely related, although still highly </w:t>
      </w:r>
      <w:r w:rsidR="006F78C1">
        <w:rPr>
          <w:rFonts w:asciiTheme="majorHAnsi" w:hAnsiTheme="majorHAnsi"/>
        </w:rPr>
        <w:t>specialized</w:t>
      </w:r>
      <w:r>
        <w:rPr>
          <w:rFonts w:asciiTheme="majorHAnsi" w:hAnsiTheme="majorHAnsi"/>
        </w:rPr>
        <w:t xml:space="preserve">, </w:t>
      </w:r>
      <w:r w:rsidR="006F78C1">
        <w:rPr>
          <w:rFonts w:asciiTheme="majorHAnsi" w:hAnsiTheme="majorHAnsi"/>
        </w:rPr>
        <w:t xml:space="preserve">pea aphid </w:t>
      </w:r>
      <w:r>
        <w:rPr>
          <w:rFonts w:asciiTheme="majorHAnsi" w:hAnsiTheme="majorHAnsi"/>
        </w:rPr>
        <w:t>races (</w:t>
      </w:r>
      <w:r w:rsidR="006F78C1">
        <w:rPr>
          <w:rFonts w:asciiTheme="majorHAnsi" w:hAnsiTheme="majorHAnsi"/>
        </w:rPr>
        <w:t xml:space="preserve">feeding on </w:t>
      </w:r>
      <w:r>
        <w:rPr>
          <w:rFonts w:asciiTheme="majorHAnsi" w:hAnsiTheme="majorHAnsi"/>
          <w:i/>
        </w:rPr>
        <w:t>Medicago sativa</w:t>
      </w:r>
      <w:r>
        <w:rPr>
          <w:rFonts w:asciiTheme="majorHAnsi" w:hAnsiTheme="majorHAnsi"/>
        </w:rPr>
        <w:t xml:space="preserve">, </w:t>
      </w:r>
      <w:r>
        <w:rPr>
          <w:rFonts w:asciiTheme="majorHAnsi" w:hAnsiTheme="majorHAnsi"/>
          <w:i/>
        </w:rPr>
        <w:t>Trifolium pratense</w:t>
      </w:r>
      <w:r>
        <w:rPr>
          <w:rFonts w:asciiTheme="majorHAnsi" w:hAnsiTheme="majorHAnsi"/>
        </w:rPr>
        <w:t xml:space="preserve">, and </w:t>
      </w:r>
      <w:r>
        <w:rPr>
          <w:rFonts w:asciiTheme="majorHAnsi" w:hAnsiTheme="majorHAnsi"/>
          <w:i/>
        </w:rPr>
        <w:t>Lotus pedunculatus</w:t>
      </w:r>
      <w:r>
        <w:rPr>
          <w:rFonts w:asciiTheme="majorHAnsi" w:hAnsiTheme="majorHAnsi"/>
        </w:rPr>
        <w:t>)</w:t>
      </w:r>
      <w:r w:rsidR="0049113F">
        <w:rPr>
          <w:rFonts w:asciiTheme="majorHAnsi" w:hAnsiTheme="majorHAnsi"/>
        </w:rPr>
        <w:t xml:space="preserve"> </w:t>
      </w:r>
      <w:r w:rsidR="0049113F">
        <w:rPr>
          <w:rFonts w:asciiTheme="majorHAnsi" w:hAnsiTheme="majorHAnsi"/>
        </w:rPr>
        <w:fldChar w:fldCharType="begin"/>
      </w:r>
      <w:r w:rsidR="00C339D9">
        <w:rPr>
          <w:rFonts w:asciiTheme="majorHAnsi" w:hAnsiTheme="majorHAnsi"/>
        </w:rPr>
        <w:instrText xml:space="preserve"> ADDIN ZOTERO_ITEM CSL_CITATION {"citationID":"PxoSSym2","properties":{"formattedCitation":"{\\rtf (Ferrari \\i et al.\\i0{} 2008, 2012a; Peccoud \\i et al.\\i0{} 2009)}","plainCitation":"(Ferrari et al. 2008, 2012a; Peccoud et al. 2009)"},"citationItems":[{"id":977,"uris":["http://zotero.org/users/1691838/items/RP3ETF8A"],"uri":["http://zotero.org/users/1691838/items/RP3ETF8A"],"itemData":{"id":977,"type":"article-journal","title":"Population Differentiation and Genetic Variation in Performance on Eight Hosts in the Pea Aphid Complex","container-title":"Evolution","page":"2508-2524","volume":"62","issue":"10","source":"Wiley Online Library","abstract":"Phytophagous insects frequently use multiple host-plant species leading to the evolution of specialized host-adapted populations and sometimes eventually to speciation. Some insects are confronted with a large number of host-plant species, which may provide complex routes of gene flow between host-adapted populations. The pea aphid (Acyrthosiphon pisum) attacks a broad range of plants in the Fabaceae and it is known that populations on Trifolium pratense and Medicago sativa can be highly specialized at exploiting these species. To find out whether adaptation to a broad range of co-occurring hosts has occurred, we tested the performance of pea aphid clones collected from eight host-plant genera on all of these plants in a reciprocal transfer experiment. We provide evidence for pervasive host-plant specialization. The high performance of all aphid clones on Vicia faba suggests that this host plant could be a site of gene flow between different populations that could limit further host-associated divergence. The genetic variance in host-plant usage was partitioned into within- and among-population components, which represent different levels of host adaptation. Little evidence of within-population trade-offs in performance on different plant species was found.","DOI":"10.1111/j.1558-5646.2008.00468.x","ISSN":"1558-5646","language":"en","author":[{"family":"Ferrari","given":"Julia"},{"family":"Via","given":"Sara"},{"family":"Godfray","given":"H. Charles J."}],"issued":{"date-parts":[["2008",10,1]]},"accessed":{"date-parts":[["2014",11,28]]}}},{"id":827,"uris":["http://zotero.org/users/1691838/items/QGI6MAJ6"],"uri":["http://zotero.org/users/1691838/items/QGI6MAJ6"],"itemData":{"id":827,"type":"article-journal","title":"Population Genetic Structure and Secondary Symbionts in Host-Associated Populations of the Pea Aphid Complex","container-title":"Evolution","page":"375-390","volume":"66","issue":"2","source":"Wiley Online Library","abstract":"Polyphagous insect herbivores experience different selection pressures on their various host plant species. How this affects population divergence and speciation may be influenced by the bacterial endosymbionts that many harbor. Here, we study the population structure and symbiont community of the pea aphid (Acyrthosiphon pisum), which feeds on a range of legume species and is known to form genetically differentiated host-adapted populations. Aphids were collected from eight legume genera in England and Germany. Extensive host plant associated differentiation was observed with this collection of pea aphids comprising nine genetic clusters, each of which could be associated with a specific food plant. Compared to host plant, geography contributed little to genetic differentiation. The genetic clusters were differentiated to varying degrees, but this did not correlate with their degree of divergence in host use. We surveyed the pea aphid clones for the presence of six facultative (secondary) bacterial endosymbionts and found they were nonrandomly distributed across the aphid genetic clusters and this distribution was similar in the two countries. Aphid clones on average carried 1.4 species of secondary symbiont with those associated with Lathyrus having significantly fewer. The results are interpreted in the light of the evolution of specialization and ecological speciation.","DOI":"10.1111/j.1558-5646.2011.01436.x","ISSN":"1558-5646","language":"en","author":[{"family":"Ferrari","given":"Julia"},{"family":"West","given":"Joan A."},{"family":"Via","given":"Sara"},{"family":"Godfray","given":"H. Charles J."}],"issued":{"date-parts":[["2012",2,1]]},"accessed":{"date-parts":[["2014",11,3]]}}},{"id":787,"uris":["http://zotero.org/users/1691838/items/XHPRGAZE"],"uri":["http://zotero.org/users/1691838/items/XHPRGAZE"],"itemData":{"id":787,"type":"article-journal","title":"A continuum of genetic divergence from sympatric host races to species in the pea aphid complex","container-title":"Proceedings of the National Academy of Sciences","page":"7495-7500","volume":"106","issue":"18","source":"www.pnas.org","abstract":"Sympatric populations of insects adapted to different host plants, i.e., host races, are good models to investigate how natural selection can promote speciation in the face of ongoing gene flow. However, host races are documented in very few model systems and their gradual evolution into good species, as assumed under a Darwinian view of species formation, lacks strong empirical support. We aim at resolving this uncertainty by investigating host specialization and gene flow among populations of the pea aphid complex, Acyrthosiphon pisum. Genetic markers and tests of host plant specificity indicate the existence of at least 11 well-distinguished sympatric populations associated with different host plants in Western Europe. Population assignment tests show variable migration and hybridization rates among sympatric populations, delineating 8 host races and 3 possible species. Notably, hybridization correlates negatively with genetic differentiation, forming a continuum of population divergence toward virtually complete speciation. The pea aphid complex thus illustrates how ecological divergence can be sustained among many hybridizing populations and how insect host races blend into species by gradual reduction of gene flow.","DOI":"10.1073/pnas.0811117106","ISSN":"0027-8424, 1091-6490","note":"PMID: 19380742","journalAbbreviation":"PNAS","language":"en","author":[{"family":"Peccoud","given":"Jean"},{"family":"Ollivier","given":"Anthony"},{"family":"Plantegenest","given":"Manuel"},{"family":"Simon","given":"Jean-Christophe"}],"issued":{"date-parts":[["2009",5,5]]},"accessed":{"date-parts":[["2014",10,16]]},"PMID":"19380742"}}],"schema":"https://github.com/citation-style-language/schema/raw/master/csl-citation.json"} </w:instrText>
      </w:r>
      <w:r w:rsidR="0049113F">
        <w:rPr>
          <w:rFonts w:asciiTheme="majorHAnsi" w:hAnsiTheme="majorHAnsi"/>
        </w:rPr>
        <w:fldChar w:fldCharType="separate"/>
      </w:r>
      <w:r w:rsidR="00C339D9" w:rsidRPr="00C339D9">
        <w:rPr>
          <w:rFonts w:ascii="Calibri" w:hAnsiTheme="majorHAnsi"/>
        </w:rPr>
        <w:t xml:space="preserve">(Ferrari </w:t>
      </w:r>
      <w:r w:rsidR="00C339D9" w:rsidRPr="00C339D9">
        <w:rPr>
          <w:rFonts w:ascii="Calibri" w:hAnsiTheme="majorHAnsi"/>
          <w:i/>
          <w:iCs/>
        </w:rPr>
        <w:t>et al.</w:t>
      </w:r>
      <w:r w:rsidR="00DC4583">
        <w:rPr>
          <w:rFonts w:ascii="Calibri" w:hAnsiTheme="majorHAnsi"/>
        </w:rPr>
        <w:t xml:space="preserve"> 2008, 2012</w:t>
      </w:r>
      <w:r w:rsidR="00C339D9" w:rsidRPr="00C339D9">
        <w:rPr>
          <w:rFonts w:ascii="Calibri" w:hAnsiTheme="majorHAnsi"/>
        </w:rPr>
        <w:t xml:space="preserve">; Peccoud </w:t>
      </w:r>
      <w:r w:rsidR="00C339D9" w:rsidRPr="00C339D9">
        <w:rPr>
          <w:rFonts w:ascii="Calibri" w:hAnsiTheme="majorHAnsi"/>
          <w:i/>
          <w:iCs/>
        </w:rPr>
        <w:t>et al.</w:t>
      </w:r>
      <w:r w:rsidR="00C339D9" w:rsidRPr="00C339D9">
        <w:rPr>
          <w:rFonts w:ascii="Calibri" w:hAnsiTheme="majorHAnsi"/>
        </w:rPr>
        <w:t xml:space="preserve"> 2009)</w:t>
      </w:r>
      <w:r w:rsidR="0049113F">
        <w:rPr>
          <w:rFonts w:asciiTheme="majorHAnsi" w:hAnsiTheme="majorHAnsi"/>
        </w:rPr>
        <w:fldChar w:fldCharType="end"/>
      </w:r>
      <w:r>
        <w:rPr>
          <w:rFonts w:asciiTheme="majorHAnsi" w:hAnsiTheme="majorHAnsi"/>
        </w:rPr>
        <w:t xml:space="preserve"> in a single geographic </w:t>
      </w:r>
      <w:r w:rsidR="006F78C1">
        <w:rPr>
          <w:rFonts w:asciiTheme="majorHAnsi" w:hAnsiTheme="majorHAnsi"/>
        </w:rPr>
        <w:t>region</w:t>
      </w:r>
      <w:r>
        <w:rPr>
          <w:rFonts w:asciiTheme="majorHAnsi" w:hAnsiTheme="majorHAnsi"/>
        </w:rPr>
        <w:t>.</w:t>
      </w:r>
    </w:p>
    <w:p w14:paraId="6F73523C" w14:textId="77777777" w:rsidR="0049113F" w:rsidRDefault="0049113F" w:rsidP="005221A0">
      <w:pPr>
        <w:spacing w:line="360" w:lineRule="auto"/>
        <w:rPr>
          <w:rFonts w:asciiTheme="majorHAnsi" w:hAnsiTheme="majorHAnsi"/>
        </w:rPr>
      </w:pPr>
    </w:p>
    <w:p w14:paraId="5A54EB5D" w14:textId="73877E1E" w:rsidR="00333848" w:rsidRDefault="008D0745" w:rsidP="0094757F">
      <w:pPr>
        <w:spacing w:line="360" w:lineRule="auto"/>
        <w:rPr>
          <w:rFonts w:asciiTheme="majorHAnsi" w:hAnsiTheme="majorHAnsi"/>
        </w:rPr>
      </w:pPr>
      <w:r w:rsidRPr="00C753A5">
        <w:rPr>
          <w:rFonts w:ascii="Calibri" w:eastAsia="Times New Roman" w:hAnsi="Calibri" w:cs="Times New Roman"/>
        </w:rPr>
        <w:t xml:space="preserve">In diverging populations, alleles underlying local adaptation can differ among localities because of drift, availability of mutations or differences in selection, but </w:t>
      </w:r>
      <w:r w:rsidR="001E45B6" w:rsidRPr="00C753A5">
        <w:rPr>
          <w:rFonts w:ascii="Calibri" w:eastAsia="Times New Roman" w:hAnsi="Calibri" w:cs="Times New Roman"/>
        </w:rPr>
        <w:t>repeated</w:t>
      </w:r>
      <w:r w:rsidRPr="00C753A5">
        <w:rPr>
          <w:rFonts w:ascii="Calibri" w:eastAsia="Times New Roman" w:hAnsi="Calibri" w:cs="Times New Roman"/>
        </w:rPr>
        <w:t xml:space="preserve"> patterns of differentiation across the geographic range of the pea aphid races would provide evidence for loci that </w:t>
      </w:r>
      <w:r w:rsidR="001E45B6" w:rsidRPr="00C753A5">
        <w:rPr>
          <w:rFonts w:ascii="Calibri" w:eastAsia="Times New Roman" w:hAnsi="Calibri" w:cs="Times New Roman"/>
        </w:rPr>
        <w:t>diverge</w:t>
      </w:r>
      <w:r w:rsidRPr="00C753A5">
        <w:rPr>
          <w:rFonts w:ascii="Calibri" w:eastAsia="Times New Roman" w:hAnsi="Calibri" w:cs="Times New Roman"/>
        </w:rPr>
        <w:t xml:space="preserve"> in response to </w:t>
      </w:r>
      <w:r w:rsidR="001E45B6" w:rsidRPr="00C753A5">
        <w:rPr>
          <w:rFonts w:ascii="Calibri" w:eastAsia="Times New Roman" w:hAnsi="Calibri" w:cs="Times New Roman"/>
        </w:rPr>
        <w:t xml:space="preserve">common </w:t>
      </w:r>
      <w:r w:rsidR="00CB589F" w:rsidRPr="00C753A5">
        <w:rPr>
          <w:rFonts w:ascii="Calibri" w:eastAsia="Times New Roman" w:hAnsi="Calibri" w:cs="Times New Roman"/>
        </w:rPr>
        <w:t>diverg</w:t>
      </w:r>
      <w:r w:rsidR="00CB589F">
        <w:rPr>
          <w:rFonts w:ascii="Calibri" w:eastAsia="Times New Roman" w:hAnsi="Calibri" w:cs="Times New Roman"/>
        </w:rPr>
        <w:t>ent</w:t>
      </w:r>
      <w:r w:rsidR="00CB589F" w:rsidRPr="00C753A5">
        <w:rPr>
          <w:rFonts w:ascii="Calibri" w:eastAsia="Times New Roman" w:hAnsi="Calibri" w:cs="Times New Roman"/>
        </w:rPr>
        <w:t xml:space="preserve"> </w:t>
      </w:r>
      <w:r w:rsidR="001E45B6" w:rsidRPr="00C753A5">
        <w:rPr>
          <w:rFonts w:ascii="Calibri" w:eastAsia="Times New Roman" w:hAnsi="Calibri" w:cs="Times New Roman"/>
        </w:rPr>
        <w:t>selection pressures</w:t>
      </w:r>
      <w:r w:rsidRPr="00C753A5">
        <w:rPr>
          <w:rFonts w:ascii="Calibri" w:eastAsia="Times New Roman" w:hAnsi="Calibri" w:cs="Times New Roman"/>
        </w:rPr>
        <w:t xml:space="preserve"> rather than as the result of stochastic processes. </w:t>
      </w:r>
      <w:r w:rsidR="00502D14">
        <w:rPr>
          <w:rFonts w:ascii="Calibri" w:eastAsia="Times New Roman" w:hAnsi="Calibri" w:cs="Times New Roman"/>
        </w:rPr>
        <w:t>In addition, w</w:t>
      </w:r>
      <w:r w:rsidR="00042041" w:rsidRPr="00C753A5">
        <w:rPr>
          <w:rFonts w:ascii="Calibri" w:eastAsia="Times New Roman" w:hAnsi="Calibri" w:cs="Times New Roman"/>
        </w:rPr>
        <w:t xml:space="preserve">e wished to test whether loci involved in differentiation between one pair of races, were also likely to contribute to differentiation between other pairs. </w:t>
      </w:r>
      <w:r w:rsidR="005221A0">
        <w:rPr>
          <w:rFonts w:asciiTheme="majorHAnsi" w:hAnsiTheme="majorHAnsi"/>
        </w:rPr>
        <w:t xml:space="preserve">Therefore, our intention here </w:t>
      </w:r>
      <w:r w:rsidR="009916D2">
        <w:rPr>
          <w:rFonts w:asciiTheme="majorHAnsi" w:hAnsiTheme="majorHAnsi"/>
        </w:rPr>
        <w:t>wa</w:t>
      </w:r>
      <w:r w:rsidR="005221A0">
        <w:rPr>
          <w:rFonts w:asciiTheme="majorHAnsi" w:hAnsiTheme="majorHAnsi"/>
        </w:rPr>
        <w:t xml:space="preserve">s </w:t>
      </w:r>
      <w:r w:rsidR="005221A0" w:rsidRPr="007C171B">
        <w:rPr>
          <w:rFonts w:asciiTheme="majorHAnsi" w:hAnsiTheme="majorHAnsi"/>
        </w:rPr>
        <w:t xml:space="preserve">to </w:t>
      </w:r>
      <w:r w:rsidR="00042041">
        <w:rPr>
          <w:rFonts w:asciiTheme="majorHAnsi" w:hAnsiTheme="majorHAnsi"/>
        </w:rPr>
        <w:t>test</w:t>
      </w:r>
      <w:r w:rsidR="00042041" w:rsidRPr="007C171B">
        <w:rPr>
          <w:rFonts w:asciiTheme="majorHAnsi" w:hAnsiTheme="majorHAnsi"/>
        </w:rPr>
        <w:t xml:space="preserve"> </w:t>
      </w:r>
      <w:r w:rsidR="005221A0" w:rsidRPr="007C171B">
        <w:rPr>
          <w:rFonts w:asciiTheme="majorHAnsi" w:hAnsiTheme="majorHAnsi"/>
        </w:rPr>
        <w:t xml:space="preserve">the pattern of </w:t>
      </w:r>
      <w:r w:rsidR="005221A0">
        <w:rPr>
          <w:rFonts w:asciiTheme="majorHAnsi" w:hAnsiTheme="majorHAnsi"/>
        </w:rPr>
        <w:t>divergence</w:t>
      </w:r>
      <w:r w:rsidR="005221A0" w:rsidRPr="007C171B">
        <w:rPr>
          <w:rFonts w:asciiTheme="majorHAnsi" w:hAnsiTheme="majorHAnsi"/>
        </w:rPr>
        <w:t xml:space="preserve"> in </w:t>
      </w:r>
      <w:r w:rsidR="005221A0">
        <w:rPr>
          <w:rFonts w:asciiTheme="majorHAnsi" w:hAnsiTheme="majorHAnsi"/>
        </w:rPr>
        <w:t xml:space="preserve">chemosensory </w:t>
      </w:r>
      <w:r w:rsidR="005221A0" w:rsidRPr="007C171B">
        <w:rPr>
          <w:rFonts w:asciiTheme="majorHAnsi" w:hAnsiTheme="majorHAnsi"/>
        </w:rPr>
        <w:t xml:space="preserve">genes across </w:t>
      </w:r>
      <w:r w:rsidR="005221A0">
        <w:rPr>
          <w:rFonts w:asciiTheme="majorHAnsi" w:hAnsiTheme="majorHAnsi"/>
        </w:rPr>
        <w:t xml:space="preserve">(a) a larger number of pea aphid races </w:t>
      </w:r>
      <w:r w:rsidR="009957F0">
        <w:rPr>
          <w:rFonts w:asciiTheme="majorHAnsi" w:hAnsiTheme="majorHAnsi"/>
        </w:rPr>
        <w:t xml:space="preserve">along the continuum of differentiation </w:t>
      </w:r>
      <w:r w:rsidR="005221A0">
        <w:rPr>
          <w:rFonts w:asciiTheme="majorHAnsi" w:hAnsiTheme="majorHAnsi"/>
        </w:rPr>
        <w:t>and (b) multiple populations covering a broader geographic distribution. I</w:t>
      </w:r>
      <w:r w:rsidR="005221A0" w:rsidRPr="007C171B">
        <w:rPr>
          <w:rFonts w:asciiTheme="majorHAnsi" w:hAnsiTheme="majorHAnsi"/>
        </w:rPr>
        <w:t xml:space="preserve">ncorporating </w:t>
      </w:r>
      <w:r w:rsidR="005221A0">
        <w:rPr>
          <w:rFonts w:asciiTheme="majorHAnsi" w:hAnsiTheme="majorHAnsi"/>
        </w:rPr>
        <w:t>a wider selection of</w:t>
      </w:r>
      <w:r w:rsidR="005221A0" w:rsidRPr="007C171B">
        <w:rPr>
          <w:rFonts w:asciiTheme="majorHAnsi" w:hAnsiTheme="majorHAnsi"/>
        </w:rPr>
        <w:t xml:space="preserve"> aphid races</w:t>
      </w:r>
      <w:r w:rsidR="005221A0">
        <w:rPr>
          <w:rFonts w:asciiTheme="majorHAnsi" w:hAnsiTheme="majorHAnsi"/>
        </w:rPr>
        <w:t xml:space="preserve">, including the far more divergent races associated with </w:t>
      </w:r>
      <w:r w:rsidR="005221A0">
        <w:rPr>
          <w:rFonts w:asciiTheme="majorHAnsi" w:hAnsiTheme="majorHAnsi"/>
          <w:i/>
        </w:rPr>
        <w:t xml:space="preserve">Lathyrus pratensis, Cytisus scoparius </w:t>
      </w:r>
      <w:r w:rsidR="005221A0">
        <w:rPr>
          <w:rFonts w:asciiTheme="majorHAnsi" w:hAnsiTheme="majorHAnsi"/>
        </w:rPr>
        <w:t xml:space="preserve">and </w:t>
      </w:r>
      <w:r w:rsidR="005221A0">
        <w:rPr>
          <w:rFonts w:asciiTheme="majorHAnsi" w:hAnsiTheme="majorHAnsi"/>
          <w:i/>
        </w:rPr>
        <w:t>Ononis spinosa</w:t>
      </w:r>
      <w:r w:rsidR="005221A0">
        <w:rPr>
          <w:rFonts w:asciiTheme="majorHAnsi" w:hAnsiTheme="majorHAnsi"/>
        </w:rPr>
        <w:t>,</w:t>
      </w:r>
      <w:r w:rsidR="005221A0" w:rsidRPr="007C171B">
        <w:rPr>
          <w:rFonts w:asciiTheme="majorHAnsi" w:hAnsiTheme="majorHAnsi"/>
        </w:rPr>
        <w:t xml:space="preserve"> will </w:t>
      </w:r>
      <w:r w:rsidR="005221A0">
        <w:rPr>
          <w:rFonts w:asciiTheme="majorHAnsi" w:hAnsiTheme="majorHAnsi"/>
        </w:rPr>
        <w:t xml:space="preserve">ultimately </w:t>
      </w:r>
      <w:r w:rsidR="005221A0" w:rsidRPr="007C171B">
        <w:rPr>
          <w:rFonts w:asciiTheme="majorHAnsi" w:hAnsiTheme="majorHAnsi"/>
        </w:rPr>
        <w:t>allow us to</w:t>
      </w:r>
      <w:r w:rsidR="005221A0">
        <w:rPr>
          <w:rFonts w:asciiTheme="majorHAnsi" w:hAnsiTheme="majorHAnsi"/>
        </w:rPr>
        <w:t xml:space="preserve"> capitalize on the continuum of divergence in pea aphids, by examining</w:t>
      </w:r>
      <w:r w:rsidR="005221A0" w:rsidRPr="007C171B">
        <w:rPr>
          <w:rFonts w:asciiTheme="majorHAnsi" w:hAnsiTheme="majorHAnsi"/>
        </w:rPr>
        <w:t xml:space="preserve"> patterns relating to</w:t>
      </w:r>
      <w:r w:rsidR="005221A0">
        <w:rPr>
          <w:rFonts w:asciiTheme="majorHAnsi" w:hAnsiTheme="majorHAnsi"/>
        </w:rPr>
        <w:t xml:space="preserve"> the</w:t>
      </w:r>
      <w:r w:rsidR="005221A0" w:rsidRPr="007C171B">
        <w:rPr>
          <w:rFonts w:asciiTheme="majorHAnsi" w:hAnsiTheme="majorHAnsi"/>
        </w:rPr>
        <w:t xml:space="preserve"> extent of divergence</w:t>
      </w:r>
      <w:r w:rsidR="005221A0">
        <w:rPr>
          <w:rFonts w:asciiTheme="majorHAnsi" w:hAnsiTheme="majorHAnsi"/>
        </w:rPr>
        <w:t xml:space="preserve"> between races</w:t>
      </w:r>
      <w:r w:rsidR="005221A0" w:rsidRPr="007C171B">
        <w:rPr>
          <w:rFonts w:asciiTheme="majorHAnsi" w:hAnsiTheme="majorHAnsi"/>
        </w:rPr>
        <w:t xml:space="preserve"> and the progress</w:t>
      </w:r>
      <w:r w:rsidR="005221A0">
        <w:rPr>
          <w:rFonts w:asciiTheme="majorHAnsi" w:hAnsiTheme="majorHAnsi"/>
        </w:rPr>
        <w:t>ion</w:t>
      </w:r>
      <w:r w:rsidR="005221A0" w:rsidRPr="007C171B">
        <w:rPr>
          <w:rFonts w:asciiTheme="majorHAnsi" w:hAnsiTheme="majorHAnsi"/>
        </w:rPr>
        <w:t xml:space="preserve"> of </w:t>
      </w:r>
      <w:r w:rsidR="005221A0">
        <w:rPr>
          <w:rFonts w:asciiTheme="majorHAnsi" w:hAnsiTheme="majorHAnsi"/>
        </w:rPr>
        <w:t>barriers to gene flow</w:t>
      </w:r>
      <w:r w:rsidR="005221A0" w:rsidRPr="007C171B">
        <w:rPr>
          <w:rFonts w:asciiTheme="majorHAnsi" w:hAnsiTheme="majorHAnsi"/>
        </w:rPr>
        <w:t xml:space="preserve"> </w:t>
      </w:r>
      <w:r w:rsidR="005221A0">
        <w:rPr>
          <w:rFonts w:asciiTheme="majorHAnsi" w:hAnsiTheme="majorHAnsi"/>
        </w:rPr>
        <w:t>across</w:t>
      </w:r>
      <w:r w:rsidR="005221A0" w:rsidRPr="007C171B">
        <w:rPr>
          <w:rFonts w:asciiTheme="majorHAnsi" w:hAnsiTheme="majorHAnsi"/>
        </w:rPr>
        <w:t xml:space="preserve"> the genome.</w:t>
      </w:r>
      <w:r w:rsidR="005221A0">
        <w:rPr>
          <w:rFonts w:asciiTheme="majorHAnsi" w:hAnsiTheme="majorHAnsi"/>
        </w:rPr>
        <w:t xml:space="preserve"> Additional races also potentially facilitate the identification of new chemosensory outliers relating to local adaptation in previously untested races.</w:t>
      </w:r>
      <w:r w:rsidR="005221A0">
        <w:rPr>
          <w:rFonts w:asciiTheme="majorHAnsi" w:hAnsiTheme="majorHAnsi"/>
          <w:b/>
        </w:rPr>
        <w:t xml:space="preserve"> </w:t>
      </w:r>
      <w:r w:rsidR="005221A0">
        <w:rPr>
          <w:rFonts w:asciiTheme="majorHAnsi" w:hAnsiTheme="majorHAnsi"/>
        </w:rPr>
        <w:t>Repeating outlier scans on i</w:t>
      </w:r>
      <w:r w:rsidR="005221A0" w:rsidRPr="007C171B">
        <w:rPr>
          <w:rFonts w:asciiTheme="majorHAnsi" w:hAnsiTheme="majorHAnsi"/>
        </w:rPr>
        <w:t>ndependent</w:t>
      </w:r>
      <w:r w:rsidR="005221A0">
        <w:rPr>
          <w:rFonts w:asciiTheme="majorHAnsi" w:hAnsiTheme="majorHAnsi"/>
        </w:rPr>
        <w:t>ly</w:t>
      </w:r>
      <w:r w:rsidR="005221A0" w:rsidRPr="007C171B">
        <w:rPr>
          <w:rFonts w:asciiTheme="majorHAnsi" w:hAnsiTheme="majorHAnsi"/>
        </w:rPr>
        <w:t xml:space="preserve"> sample</w:t>
      </w:r>
      <w:r w:rsidR="005221A0">
        <w:rPr>
          <w:rFonts w:asciiTheme="majorHAnsi" w:hAnsiTheme="majorHAnsi"/>
        </w:rPr>
        <w:t>d aphids</w:t>
      </w:r>
      <w:r w:rsidR="005221A0" w:rsidRPr="007C171B">
        <w:rPr>
          <w:rFonts w:asciiTheme="majorHAnsi" w:hAnsiTheme="majorHAnsi"/>
        </w:rPr>
        <w:t xml:space="preserve"> allow</w:t>
      </w:r>
      <w:r w:rsidR="00042041">
        <w:rPr>
          <w:rFonts w:asciiTheme="majorHAnsi" w:hAnsiTheme="majorHAnsi"/>
        </w:rPr>
        <w:t>s</w:t>
      </w:r>
      <w:r w:rsidR="005221A0" w:rsidRPr="007C171B">
        <w:rPr>
          <w:rFonts w:asciiTheme="majorHAnsi" w:hAnsiTheme="majorHAnsi"/>
        </w:rPr>
        <w:t xml:space="preserve"> us to exclude false positives from the initial scan, and confirm </w:t>
      </w:r>
      <w:r w:rsidR="005221A0">
        <w:rPr>
          <w:rFonts w:asciiTheme="majorHAnsi" w:hAnsiTheme="majorHAnsi"/>
        </w:rPr>
        <w:t xml:space="preserve">the </w:t>
      </w:r>
      <w:r w:rsidR="005221A0" w:rsidRPr="007C171B">
        <w:rPr>
          <w:rFonts w:asciiTheme="majorHAnsi" w:hAnsiTheme="majorHAnsi"/>
        </w:rPr>
        <w:t>association</w:t>
      </w:r>
      <w:r w:rsidR="005221A0">
        <w:rPr>
          <w:rFonts w:asciiTheme="majorHAnsi" w:hAnsiTheme="majorHAnsi"/>
        </w:rPr>
        <w:t xml:space="preserve"> of outliers</w:t>
      </w:r>
      <w:r w:rsidR="005221A0" w:rsidRPr="007C171B">
        <w:rPr>
          <w:rFonts w:asciiTheme="majorHAnsi" w:hAnsiTheme="majorHAnsi"/>
        </w:rPr>
        <w:t xml:space="preserve"> with </w:t>
      </w:r>
      <w:r w:rsidR="005221A0">
        <w:rPr>
          <w:rFonts w:asciiTheme="majorHAnsi" w:hAnsiTheme="majorHAnsi"/>
        </w:rPr>
        <w:t xml:space="preserve">host race, the </w:t>
      </w:r>
      <w:r w:rsidR="005221A0" w:rsidRPr="007C171B">
        <w:rPr>
          <w:rFonts w:asciiTheme="majorHAnsi" w:hAnsiTheme="majorHAnsi"/>
        </w:rPr>
        <w:t>target environmental variable.</w:t>
      </w:r>
      <w:r w:rsidR="00042041">
        <w:rPr>
          <w:rFonts w:asciiTheme="majorHAnsi" w:hAnsiTheme="majorHAnsi"/>
        </w:rPr>
        <w:t xml:space="preserve"> As argued above, this </w:t>
      </w:r>
      <w:r w:rsidR="00881E93">
        <w:rPr>
          <w:rFonts w:asciiTheme="majorHAnsi" w:hAnsiTheme="majorHAnsi"/>
        </w:rPr>
        <w:t xml:space="preserve">confirmation </w:t>
      </w:r>
      <w:r w:rsidR="00042041">
        <w:rPr>
          <w:rFonts w:asciiTheme="majorHAnsi" w:hAnsiTheme="majorHAnsi"/>
        </w:rPr>
        <w:t>is likely to be a valuable step in many comparable studies.</w:t>
      </w:r>
      <w:r w:rsidR="00333848">
        <w:rPr>
          <w:rFonts w:asciiTheme="majorHAnsi" w:hAnsiTheme="majorHAnsi"/>
        </w:rPr>
        <w:br w:type="page"/>
      </w:r>
    </w:p>
    <w:p w14:paraId="21313668" w14:textId="651A232B" w:rsidR="00AF65E0" w:rsidRPr="00CB47AE" w:rsidRDefault="00333848" w:rsidP="00B67461">
      <w:pPr>
        <w:spacing w:line="360" w:lineRule="auto"/>
        <w:rPr>
          <w:rFonts w:asciiTheme="majorHAnsi" w:hAnsiTheme="majorHAnsi"/>
        </w:rPr>
      </w:pPr>
      <w:r w:rsidRPr="00CB47AE">
        <w:rPr>
          <w:rFonts w:asciiTheme="majorHAnsi" w:hAnsiTheme="majorHAnsi"/>
          <w:b/>
        </w:rPr>
        <w:lastRenderedPageBreak/>
        <w:t>Materials and Methods</w:t>
      </w:r>
    </w:p>
    <w:p w14:paraId="67592077" w14:textId="77777777" w:rsidR="00E37363" w:rsidRPr="00CB47AE" w:rsidRDefault="00E37363" w:rsidP="00B67461">
      <w:pPr>
        <w:spacing w:line="360" w:lineRule="auto"/>
        <w:rPr>
          <w:rFonts w:asciiTheme="majorHAnsi" w:hAnsiTheme="majorHAnsi"/>
        </w:rPr>
      </w:pPr>
    </w:p>
    <w:p w14:paraId="00A536B8" w14:textId="77777777" w:rsidR="00B67461" w:rsidRPr="00CB47AE" w:rsidRDefault="00B67461" w:rsidP="00B67461">
      <w:pPr>
        <w:spacing w:line="360" w:lineRule="auto"/>
        <w:rPr>
          <w:rFonts w:ascii="Calibri" w:hAnsi="Calibri"/>
          <w:i/>
        </w:rPr>
      </w:pPr>
      <w:r w:rsidRPr="00CB47AE">
        <w:rPr>
          <w:rFonts w:ascii="Calibri" w:hAnsi="Calibri"/>
          <w:i/>
        </w:rPr>
        <w:t>SNP data from Capture Sequencing</w:t>
      </w:r>
    </w:p>
    <w:p w14:paraId="5D30E212" w14:textId="77777777" w:rsidR="00B67461" w:rsidRPr="00CB47AE" w:rsidRDefault="00B67461" w:rsidP="00B67461">
      <w:pPr>
        <w:spacing w:line="360" w:lineRule="auto"/>
        <w:rPr>
          <w:rFonts w:ascii="Calibri" w:hAnsi="Calibri"/>
        </w:rPr>
      </w:pPr>
    </w:p>
    <w:p w14:paraId="375DB358" w14:textId="27B9D0D3" w:rsidR="00B67461" w:rsidRPr="00BE2DD4" w:rsidRDefault="00B67461" w:rsidP="00B67461">
      <w:pPr>
        <w:spacing w:line="360" w:lineRule="auto"/>
        <w:rPr>
          <w:rFonts w:ascii="Calibri" w:hAnsi="Calibri" w:cs="Times"/>
        </w:rPr>
      </w:pPr>
      <w:r w:rsidRPr="00CB47AE">
        <w:rPr>
          <w:rFonts w:ascii="Calibri" w:hAnsi="Calibri"/>
        </w:rPr>
        <w:t>We used the capture sequencing dataset generated in</w:t>
      </w:r>
      <w:r w:rsidR="00A02A5C" w:rsidRPr="00CB47AE">
        <w:rPr>
          <w:rFonts w:ascii="Calibri" w:hAnsi="Calibri"/>
        </w:rPr>
        <w:t xml:space="preserve"> </w:t>
      </w:r>
      <w:r w:rsidR="00A02A5C" w:rsidRPr="00CB47AE">
        <w:rPr>
          <w:rFonts w:ascii="Calibri" w:hAnsi="Calibri"/>
        </w:rPr>
        <w:fldChar w:fldCharType="begin"/>
      </w:r>
      <w:r w:rsidR="00A02A5C" w:rsidRPr="00CB47AE">
        <w:rPr>
          <w:rFonts w:ascii="Calibri" w:hAnsi="Calibri"/>
        </w:rPr>
        <w:instrText xml:space="preserve"> ADDIN ZOTERO_ITEM CSL_CITATION {"citationID":"4df067glr","properties":{"formattedCitation":"{\\rtf (Duvaux \\i et al.\\i0{} 2015)}","plainCitation":"(Duvaux et al. 2015)"},"citationItems":[{"id":804,"uris":["http://zotero.org/users/1691838/items/JHDZM32B"],"uri":["http://zotero.org/users/1691838/items/JHDZM32B"],"itemData":{"id":804,"type":"article-journal","title":"Dynamics of copy number variation in host races of the pea aphid","container-title":"Molecular Biology and Evolution","page":"msu266","source":"mbe.oxfordjournals.org","abstract":"Copy number variation (CNV) makes a major contribution to overall genetic variation and is suspected to play an important role in adaptation. However, aside from a few model species, the extent of CNV in natural populations has seldom been investigated. Here, we report on CNV in the pea aphid Acyrthosiphon pisum, a powerful system for studying the genetic architecture of host plant adaptation and speciation thanks to multiple host races forming a continuum of genetic divergence. Recent studies have highlighted the potential importance of chemosensory genes, including the gustatory and olfactory receptor gene families (Grs and Ors, respectively), in the process of host race formation. We used targeted re-sequencing to achieve a very high depth of coverage, and thereby revealed the extent of CNV of 434 genes, including 150 chemosensory genes, in 104 individuals distributed across eight host races of the pea aphid. We found that CNV was widespread in our global sample, with a significantly higher occurrence in multigene families, especially in Ors, and a decrease in the probability of complete gene duplication or deletion (CDD) with increase in coding sequence length. Genes with CDD variants were usually more polymorphic for copy number, especially in the P450 gene family where toxin resistance may be related to gene dosage. We found that Grs were over-represented among genes discriminating host races, as were CDD genes and pseudogenes. Our observations shed new light on CNV dynamics and are consistent with CNV playing a role in both local adaptation and speciation.","DOI":"10.1093/molbev/msu266","ISSN":"0737-4038, 1537-1719","note":"PMID: 25234705","journalAbbreviation":"Mol Biol Evol","language":"en","author":[{"family":"Duvaux","given":"Ludovic"},{"family":"Geissmann","given":"Quentin"},{"family":"Gharbi","given":"Karim"},{"family":"Zhou","given":"Jing-Jiang"},{"family":"Ferrari","given":"Julia"},{"family":"Smadja","given":"Carole M."},{"family":"Butlin","given":"Roger K."}],"issued":{"date-parts":[["2015"]]},"accessed":{"date-parts":[["2014",10,16]]},"PMID":"25234705"}}],"schema":"https://github.com/citation-style-language/schema/raw/master/csl-citation.json"} </w:instrText>
      </w:r>
      <w:r w:rsidR="00A02A5C" w:rsidRPr="00CB47AE">
        <w:rPr>
          <w:rFonts w:ascii="Calibri" w:hAnsi="Calibri"/>
        </w:rPr>
        <w:fldChar w:fldCharType="separate"/>
      </w:r>
      <w:r w:rsidR="00A02A5C" w:rsidRPr="00CB47AE">
        <w:rPr>
          <w:rFonts w:ascii="Calibri" w:hAnsi="Calibri"/>
        </w:rPr>
        <w:t xml:space="preserve">Duvaux </w:t>
      </w:r>
      <w:r w:rsidR="00A02A5C" w:rsidRPr="00CB47AE">
        <w:rPr>
          <w:rFonts w:ascii="Calibri" w:hAnsi="Calibri"/>
          <w:i/>
          <w:iCs/>
        </w:rPr>
        <w:t>et al.</w:t>
      </w:r>
      <w:r w:rsidR="00A02A5C" w:rsidRPr="00CB47AE">
        <w:rPr>
          <w:rFonts w:ascii="Calibri" w:hAnsi="Calibri"/>
        </w:rPr>
        <w:t xml:space="preserve"> </w:t>
      </w:r>
      <w:r w:rsidR="00330FEF">
        <w:rPr>
          <w:rFonts w:ascii="Calibri" w:hAnsi="Calibri"/>
        </w:rPr>
        <w:t>(</w:t>
      </w:r>
      <w:r w:rsidR="00A02A5C" w:rsidRPr="00CB47AE">
        <w:rPr>
          <w:rFonts w:ascii="Calibri" w:hAnsi="Calibri"/>
        </w:rPr>
        <w:t>2015)</w:t>
      </w:r>
      <w:r w:rsidR="00A02A5C" w:rsidRPr="00CB47AE">
        <w:rPr>
          <w:rFonts w:ascii="Calibri" w:hAnsi="Calibri"/>
        </w:rPr>
        <w:fldChar w:fldCharType="end"/>
      </w:r>
      <w:r w:rsidRPr="00CB47AE">
        <w:rPr>
          <w:rFonts w:ascii="Calibri" w:hAnsi="Calibri"/>
        </w:rPr>
        <w:t xml:space="preserve"> using SureSelect. This was generated from </w:t>
      </w:r>
      <w:r w:rsidR="00D82613">
        <w:rPr>
          <w:rFonts w:ascii="Calibri" w:hAnsi="Calibri"/>
        </w:rPr>
        <w:t xml:space="preserve">120 </w:t>
      </w:r>
      <w:r w:rsidRPr="00CB47AE">
        <w:rPr>
          <w:rFonts w:ascii="Calibri" w:hAnsi="Calibri"/>
        </w:rPr>
        <w:t>aphids</w:t>
      </w:r>
      <w:r w:rsidR="006D5BD1">
        <w:rPr>
          <w:rFonts w:ascii="Calibri" w:hAnsi="Calibri"/>
        </w:rPr>
        <w:t xml:space="preserve"> (between 12 and 17 individuals per host plant)</w:t>
      </w:r>
      <w:r w:rsidRPr="00CB47AE">
        <w:rPr>
          <w:rFonts w:ascii="Calibri" w:hAnsi="Calibri"/>
        </w:rPr>
        <w:t xml:space="preserve"> from eight host plant species (</w:t>
      </w:r>
      <w:r w:rsidRPr="00CB47AE">
        <w:rPr>
          <w:rFonts w:ascii="Calibri" w:hAnsi="Calibri"/>
          <w:i/>
        </w:rPr>
        <w:t>Lotus pedunculatus</w:t>
      </w:r>
      <w:r w:rsidRPr="00CB47AE">
        <w:rPr>
          <w:rFonts w:ascii="Calibri" w:hAnsi="Calibri"/>
        </w:rPr>
        <w:t xml:space="preserve">, </w:t>
      </w:r>
      <w:r w:rsidRPr="00CB47AE">
        <w:rPr>
          <w:rFonts w:ascii="Calibri" w:hAnsi="Calibri"/>
          <w:i/>
        </w:rPr>
        <w:t>Lotus corniculatus</w:t>
      </w:r>
      <w:r w:rsidRPr="00CB47AE">
        <w:rPr>
          <w:rFonts w:ascii="Calibri" w:hAnsi="Calibri"/>
        </w:rPr>
        <w:t xml:space="preserve">, </w:t>
      </w:r>
      <w:r w:rsidRPr="00CB47AE">
        <w:rPr>
          <w:rFonts w:ascii="Calibri" w:hAnsi="Calibri"/>
          <w:i/>
        </w:rPr>
        <w:t>Medicago sativa</w:t>
      </w:r>
      <w:r w:rsidRPr="00CB47AE">
        <w:rPr>
          <w:rFonts w:ascii="Calibri" w:hAnsi="Calibri"/>
        </w:rPr>
        <w:t xml:space="preserve">, </w:t>
      </w:r>
      <w:r w:rsidRPr="00CB47AE">
        <w:rPr>
          <w:rFonts w:ascii="Calibri" w:hAnsi="Calibri"/>
          <w:i/>
        </w:rPr>
        <w:t>Trifolium pratense</w:t>
      </w:r>
      <w:r w:rsidRPr="00CB47AE">
        <w:rPr>
          <w:rFonts w:ascii="Calibri" w:hAnsi="Calibri"/>
        </w:rPr>
        <w:t xml:space="preserve">, </w:t>
      </w:r>
      <w:r w:rsidRPr="00CB47AE">
        <w:rPr>
          <w:rFonts w:ascii="Calibri" w:hAnsi="Calibri"/>
          <w:i/>
        </w:rPr>
        <w:t>Lathyrus pratensis</w:t>
      </w:r>
      <w:r w:rsidRPr="00CB47AE">
        <w:rPr>
          <w:rFonts w:ascii="Calibri" w:hAnsi="Calibri"/>
        </w:rPr>
        <w:t xml:space="preserve">, </w:t>
      </w:r>
      <w:r w:rsidRPr="00CB47AE">
        <w:rPr>
          <w:rFonts w:ascii="Calibri" w:hAnsi="Calibri"/>
          <w:i/>
        </w:rPr>
        <w:t>Pisum sativum</w:t>
      </w:r>
      <w:r w:rsidRPr="00CB47AE">
        <w:rPr>
          <w:rFonts w:ascii="Calibri" w:hAnsi="Calibri"/>
        </w:rPr>
        <w:t xml:space="preserve">, </w:t>
      </w:r>
      <w:r w:rsidRPr="00CB47AE">
        <w:rPr>
          <w:rFonts w:ascii="Calibri" w:hAnsi="Calibri"/>
          <w:i/>
        </w:rPr>
        <w:t>Cytisus scoparius</w:t>
      </w:r>
      <w:r w:rsidR="00114594" w:rsidRPr="00CB47AE">
        <w:rPr>
          <w:rFonts w:ascii="Calibri" w:hAnsi="Calibri"/>
        </w:rPr>
        <w:t xml:space="preserve"> and</w:t>
      </w:r>
      <w:r w:rsidRPr="00CB47AE">
        <w:rPr>
          <w:rFonts w:ascii="Calibri" w:hAnsi="Calibri"/>
        </w:rPr>
        <w:t xml:space="preserve"> </w:t>
      </w:r>
      <w:r w:rsidRPr="00CB47AE">
        <w:rPr>
          <w:rFonts w:ascii="Calibri" w:hAnsi="Calibri"/>
          <w:i/>
        </w:rPr>
        <w:t>Ononis spinosa</w:t>
      </w:r>
      <w:r w:rsidRPr="00CB47AE">
        <w:rPr>
          <w:rFonts w:ascii="Calibri" w:hAnsi="Calibri"/>
        </w:rPr>
        <w:t>), sampled 30</w:t>
      </w:r>
      <w:r w:rsidR="00CF36A8">
        <w:rPr>
          <w:rFonts w:ascii="Calibri" w:hAnsi="Calibri"/>
        </w:rPr>
        <w:t xml:space="preserve"> </w:t>
      </w:r>
      <w:r w:rsidRPr="00CB47AE">
        <w:rPr>
          <w:rFonts w:ascii="Calibri" w:hAnsi="Calibri"/>
        </w:rPr>
        <w:t>m apart to ensure distinct genotypes (</w:t>
      </w:r>
      <w:r w:rsidR="00551E8B" w:rsidRPr="0067063B">
        <w:rPr>
          <w:rFonts w:ascii="Calibri" w:hAnsi="Calibri"/>
        </w:rPr>
        <w:t xml:space="preserve">supplementary </w:t>
      </w:r>
      <w:r w:rsidR="007365A3" w:rsidRPr="0067063B">
        <w:rPr>
          <w:rFonts w:ascii="Calibri" w:hAnsi="Calibri"/>
        </w:rPr>
        <w:t>file</w:t>
      </w:r>
      <w:r w:rsidRPr="0067063B">
        <w:rPr>
          <w:rFonts w:ascii="Calibri" w:hAnsi="Calibri"/>
        </w:rPr>
        <w:t xml:space="preserve"> 1</w:t>
      </w:r>
      <w:r w:rsidR="007365A3" w:rsidRPr="0067063B">
        <w:rPr>
          <w:rFonts w:ascii="Calibri" w:hAnsi="Calibri"/>
        </w:rPr>
        <w:t>a</w:t>
      </w:r>
      <w:r w:rsidRPr="00CB47AE">
        <w:rPr>
          <w:rFonts w:ascii="Calibri" w:hAnsi="Calibri"/>
        </w:rPr>
        <w:t>). Aphids were collected in south-east England over three years, all less than 100km apart. SureSelect, which uses RNA probes to capture regions of interest from g</w:t>
      </w:r>
      <w:r w:rsidR="0073195D">
        <w:rPr>
          <w:rFonts w:ascii="Calibri" w:hAnsi="Calibri"/>
        </w:rPr>
        <w:t xml:space="preserve">enomic </w:t>
      </w:r>
      <w:r w:rsidRPr="00CB47AE">
        <w:rPr>
          <w:rFonts w:ascii="Calibri" w:hAnsi="Calibri"/>
        </w:rPr>
        <w:t xml:space="preserve">DNA, was used prior to sequencing. Capture targets were candidate genes potentially relating to identification and selection of host plants, including all of the chemosensory genes </w:t>
      </w:r>
      <w:r w:rsidRPr="00CB47AE">
        <w:rPr>
          <w:rFonts w:ascii="Calibri" w:hAnsi="Calibri" w:cs="Times"/>
        </w:rPr>
        <w:t xml:space="preserve">that had been partially or fully annotated in Assembly 1.0 of the pea aphid genome (Smadja </w:t>
      </w:r>
      <w:r w:rsidRPr="004D1BAC">
        <w:rPr>
          <w:rFonts w:ascii="Calibri" w:hAnsi="Calibri" w:cs="Times"/>
          <w:i/>
        </w:rPr>
        <w:t>et al.</w:t>
      </w:r>
      <w:r w:rsidRPr="00CB47AE">
        <w:rPr>
          <w:rFonts w:ascii="Calibri" w:hAnsi="Calibri" w:cs="Times"/>
        </w:rPr>
        <w:t xml:space="preserve"> 2009; Zhou </w:t>
      </w:r>
      <w:r w:rsidRPr="004D1BAC">
        <w:rPr>
          <w:rFonts w:ascii="Calibri" w:hAnsi="Calibri" w:cs="Times"/>
          <w:i/>
        </w:rPr>
        <w:t>et al.</w:t>
      </w:r>
      <w:r w:rsidRPr="00CB47AE">
        <w:rPr>
          <w:rFonts w:ascii="Calibri" w:hAnsi="Calibri" w:cs="Times"/>
        </w:rPr>
        <w:t xml:space="preserve"> 2010)</w:t>
      </w:r>
      <w:r w:rsidRPr="00CB47AE">
        <w:rPr>
          <w:rFonts w:ascii="Calibri" w:hAnsi="Calibri"/>
        </w:rPr>
        <w:t>: 79 olfactory receptor (Or) genes</w:t>
      </w:r>
      <w:r w:rsidRPr="00CB47AE">
        <w:rPr>
          <w:rFonts w:ascii="Calibri" w:hAnsi="Calibri" w:cs="Times"/>
        </w:rPr>
        <w:t>, 77 gustatory receptor (Gr) genes, 11 odorant binding protein (OBP) genes and 10 chemosensory protein (CSP) genes. Other genes potentially involved in chemosensation</w:t>
      </w:r>
      <w:r w:rsidR="00891310">
        <w:rPr>
          <w:rFonts w:ascii="Calibri" w:hAnsi="Calibri" w:cs="Times"/>
        </w:rPr>
        <w:t>,</w:t>
      </w:r>
      <w:r w:rsidRPr="00CB47AE">
        <w:rPr>
          <w:rFonts w:ascii="Calibri" w:hAnsi="Calibri" w:cs="Times"/>
        </w:rPr>
        <w:t xml:space="preserve"> 11 ionotropic glutamate receptor (Ir) genes and 9 sensory neuron membrane protein (SNMP) genes</w:t>
      </w:r>
      <w:r w:rsidR="00891310">
        <w:rPr>
          <w:rFonts w:ascii="Calibri" w:hAnsi="Calibri" w:cs="Times"/>
        </w:rPr>
        <w:t>,</w:t>
      </w:r>
      <w:r w:rsidRPr="00CB47AE">
        <w:rPr>
          <w:rFonts w:ascii="Calibri" w:hAnsi="Calibri" w:cs="Times"/>
        </w:rPr>
        <w:t xml:space="preserve"> were also included as targets, along with putative cis-regulatory regions relating to all these genes</w:t>
      </w:r>
      <w:r w:rsidR="00BE2DD4">
        <w:rPr>
          <w:rFonts w:ascii="Calibri" w:hAnsi="Calibri" w:cs="Times"/>
        </w:rPr>
        <w:t xml:space="preserve"> </w:t>
      </w:r>
      <w:r w:rsidR="00BE2DD4" w:rsidRPr="00BE2DD4">
        <w:rPr>
          <w:rFonts w:ascii="Calibri" w:hAnsi="Calibri" w:cs="Times"/>
        </w:rPr>
        <w:t>(</w:t>
      </w:r>
      <w:r w:rsidR="00BE2DD4" w:rsidRPr="00BE2DD4">
        <w:rPr>
          <w:rFonts w:ascii="Calibri" w:hAnsi="Calibri"/>
        </w:rPr>
        <w:t xml:space="preserve">for Ors, Grs, OBPs and CSPs, 50bp predicted regions were identified upstream of target genes and for IRs and SNMPs, 500 bp upstream regions were targeted, details in Duvaux </w:t>
      </w:r>
      <w:r w:rsidR="00BE2DD4" w:rsidRPr="00BE2DD4">
        <w:rPr>
          <w:rFonts w:ascii="Calibri" w:hAnsi="Calibri"/>
          <w:i/>
        </w:rPr>
        <w:t xml:space="preserve">et al </w:t>
      </w:r>
      <w:r w:rsidR="00BE2DD4" w:rsidRPr="00BE2DD4">
        <w:rPr>
          <w:rFonts w:ascii="Calibri" w:hAnsi="Calibri"/>
        </w:rPr>
        <w:t>(2015)</w:t>
      </w:r>
      <w:r w:rsidR="00BE2DD4" w:rsidRPr="00BE2DD4">
        <w:rPr>
          <w:rFonts w:ascii="Calibri" w:hAnsi="Calibri" w:cs="Times"/>
        </w:rPr>
        <w:t>)</w:t>
      </w:r>
      <w:r w:rsidRPr="00CB47AE">
        <w:rPr>
          <w:rFonts w:ascii="Calibri" w:hAnsi="Calibri" w:cs="Times"/>
        </w:rPr>
        <w:t xml:space="preserve">. 69 genes from the P450 gene family </w:t>
      </w:r>
      <w:r w:rsidR="00C339D9">
        <w:rPr>
          <w:rFonts w:ascii="Calibri" w:hAnsi="Calibri" w:cs="Times"/>
        </w:rPr>
        <w:fldChar w:fldCharType="begin"/>
      </w:r>
      <w:r w:rsidR="00C339D9">
        <w:rPr>
          <w:rFonts w:ascii="Calibri" w:hAnsi="Calibri" w:cs="Times"/>
        </w:rPr>
        <w:instrText xml:space="preserve"> ADDIN ZOTERO_ITEM CSL_CITATION {"citationID":"1ss2eermks","properties":{"formattedCitation":"{\\rtf (Zhang \\i et al.\\i0{} 2010)}","plainCitation":"(Zhang et al. 2010)"},"citationItems":[{"id":1382,"uris":["http://zotero.org/users/1691838/items/R9C9PZG6"],"uri":["http://zotero.org/users/1691838/items/R9C9PZG6"],"itemData":{"id":1382,"type":"article-journal","title":"A genome-wide analysis of P450 gene families in the pea aphid, Acyrthosiphon pisum (Hemiptera: Aphidoidea).","container-title":"Acta Entomologica Sinica","page":"849-856","volume":"53","issue":"8","source":"CABI - CAB Abstracts","archive":"CABDirect2","abstract":"Cytochrome P450 plays a dominant role in the metabolism of a wide variety of both endogenous and xenobiotic substances. The evolution of P450 gene function was analyzed in the genome of the pea aphid, Acyrthosiphon pisum, using the mRNA and amino acid data. A genome-wide analysis of P450 genes was performed in pea aphid genome by bioinformatical methods. The results showed that sixty-nine P450 genes were discovered in pea aphid genome, which are of a typical superfamily and belong to 13 families and 18 subfamilies. We collected expression sequence tag (EST) evidence for 39 putative P450s genes, which are expressed at the transcriptional level and more likely to be true P450s. Because of significant differences in gene sequences, among 69 P450 genes 18 genes could not partitioned into any group, while the rest 51 P450 genes were partitioned into 10 groups by a criterion that the genes belong to a group when their amino acid identity is more than 60%. Positive selection and gene conversion were analyzed in 8 groups (including 47 genes). Positive selection was detected in only one group (including 9 genes). The positively selected sites with a more than 95% probability were 20T and 27N, located in substrate recognition site (SRS1) and D-helix, respectively. The significant gene conversion events were detected in 3 groups (8 sequences). P450 genes that identified gene conversion events were members of CYP4 family, which were CYP4C, CYP4G and CYP4V subfamily, respectively. Protein similarity between P450 genes with gene conversion was 70%-95%. P450 genes with gene conversion lay in the same scaffold, e. g., M_001944991 and XM_001951794 lay in SCAFFOLD12542, while XM_001945510 and XM_001944057 lay in SCAFFOLD7010. The results suggest that P450 genes may gain new function through gene duplication and gene conversion. Moreover, twenty motifs were identified, of which 5 motifs existed in over 90% of P450 genes.","shortTitle":"A genome-wide analysis of P450 gene families in the pea aphid, Acyrthosiphon pisum (Hemiptera","journalAbbreviation":"Acta Entomologica Sinica","language":"Chinese","author":[{"family":"Zhang","given":"YunHua"},{"family":"Wang","given":"Qiang"},{"family":"Liu","given":"Jing"},{"family":"Zhang","given":"PengFei"},{"family":"Chen","given":"JianQun"}],"issued":{"date-parts":[["2010"]]}}}],"schema":"https://github.com/citation-style-language/schema/raw/master/csl-citation.json"} </w:instrText>
      </w:r>
      <w:r w:rsidR="00C339D9">
        <w:rPr>
          <w:rFonts w:ascii="Calibri" w:hAnsi="Calibri" w:cs="Times"/>
        </w:rPr>
        <w:fldChar w:fldCharType="separate"/>
      </w:r>
      <w:r w:rsidR="00C339D9" w:rsidRPr="00C339D9">
        <w:rPr>
          <w:rFonts w:ascii="Calibri" w:hAnsi="Calibri"/>
        </w:rPr>
        <w:t xml:space="preserve">(Zhang </w:t>
      </w:r>
      <w:r w:rsidR="00C339D9" w:rsidRPr="00C339D9">
        <w:rPr>
          <w:rFonts w:ascii="Calibri" w:hAnsi="Calibri"/>
          <w:i/>
          <w:iCs/>
        </w:rPr>
        <w:t>et al.</w:t>
      </w:r>
      <w:r w:rsidR="00C339D9" w:rsidRPr="00C339D9">
        <w:rPr>
          <w:rFonts w:ascii="Calibri" w:hAnsi="Calibri"/>
        </w:rPr>
        <w:t xml:space="preserve"> 2010)</w:t>
      </w:r>
      <w:r w:rsidR="00C339D9">
        <w:rPr>
          <w:rFonts w:ascii="Calibri" w:hAnsi="Calibri" w:cs="Times"/>
        </w:rPr>
        <w:fldChar w:fldCharType="end"/>
      </w:r>
      <w:r w:rsidRPr="00CB47AE">
        <w:rPr>
          <w:rFonts w:ascii="Calibri" w:hAnsi="Calibri" w:cs="Times"/>
        </w:rPr>
        <w:t xml:space="preserve"> potentially relating to detoxification, five pheromone synthesis genes, and 5 salivary protein genes were also included. 211 randomly chosen genes were </w:t>
      </w:r>
      <w:r w:rsidR="0073195D">
        <w:rPr>
          <w:rFonts w:ascii="Calibri" w:hAnsi="Calibri" w:cs="Times"/>
        </w:rPr>
        <w:t>added as controls</w:t>
      </w:r>
      <w:r w:rsidRPr="00CB47AE">
        <w:rPr>
          <w:rFonts w:ascii="Calibri" w:hAnsi="Calibri" w:cs="Times"/>
        </w:rPr>
        <w:t xml:space="preserve">. After mapping reads to the pea aphid genome (assembly 2.1) using Stampy 1.0.17, 21610 SNPs were called for all 120 aphid genotypes using Platypus </w:t>
      </w:r>
      <w:r w:rsidR="00F4511F">
        <w:rPr>
          <w:rFonts w:ascii="Calibri" w:hAnsi="Calibri" w:cs="Times"/>
        </w:rPr>
        <w:t xml:space="preserve">0.7.9.2 </w:t>
      </w:r>
      <w:r w:rsidR="00F4511F">
        <w:rPr>
          <w:rFonts w:ascii="Calibri" w:hAnsi="Calibri" w:cs="Times"/>
        </w:rPr>
        <w:fldChar w:fldCharType="begin"/>
      </w:r>
      <w:r w:rsidR="00F4511F">
        <w:rPr>
          <w:rFonts w:ascii="Calibri" w:hAnsi="Calibri" w:cs="Times"/>
        </w:rPr>
        <w:instrText xml:space="preserve"> ADDIN ZOTERO_ITEM CSL_CITATION {"citationID":"98o5qgehd","properties":{"formattedCitation":"{\\rtf (Rimmer \\i et al.\\i0{} 2014)}","plainCitation":"(Rimmer et al. 2014)"},"citationItems":[{"id":1386,"uris":["http://zotero.org/users/1691838/items/38XQIB76"],"uri":["http://zotero.org/users/1691838/items/38XQIB76"],"itemData":{"id":1386,"type":"article-journal","title":"Integrating mapping-, assembly- and haplotype-based approaches for calling variants in clinical sequencing applications","container-title":"Nature Genetics","page":"912-918","volume":"46","issue":"8","source":"www.nature.com","abstract":"High-throughput DNA sequencing technology has transformed genetic research and is starting to make an impact on clinical practice. However, analyzing high-throughput sequencing data remains challenging, particularly in clinical settings where accuracy and turnaround times are critical. We present a new approach to this problem, implemented in a software package called Platypus. Platypus achieves high sensitivity and specificity for SNPs, indels and complex polymorphisms by using local de novo assembly to generate candidate variants, followed by local realignment and probabilistic haplotype estimation. It is an order of magnitude faster than existing tools and generates calls from raw aligned read data without preprocessing. We demonstrate the performance of Platypus in clinically relevant experimental designs by comparing with SAMtools and GATK on whole-genome and exome-capture data, by identifying de novo variation in 15 parent-offspring trios with high sensitivity and specificity, and by estimating human leukocyte antigen genotypes directly from variant calls.\nView full text","DOI":"10.1038/ng.3036","ISSN":"1061-4036","journalAbbreviation":"Nat Genet","language":"en","author":[{"family":"Rimmer","given":"Andy"},{"family":"Phan","given":"Hang"},{"family":"Mathieson","given":"Iain"},{"family":"Iqbal","given":"Zamin"},{"family":"Twigg","given":"Stephen R. F."},{"family":"Wgs500 Consortium","given":""},{"family":"Wilkie","given":"Andrew O. M."},{"family":"McVean","given":"Gil"},{"family":"Lunter","given":"Gerton"}],"issued":{"date-parts":[["2014",8]]},"accessed":{"date-parts":[["2016",2,2]]}}}],"schema":"https://github.com/citation-style-language/schema/raw/master/csl-citation.json"} </w:instrText>
      </w:r>
      <w:r w:rsidR="00F4511F">
        <w:rPr>
          <w:rFonts w:ascii="Calibri" w:hAnsi="Calibri" w:cs="Times"/>
        </w:rPr>
        <w:fldChar w:fldCharType="separate"/>
      </w:r>
      <w:r w:rsidR="00F4511F" w:rsidRPr="00F4511F">
        <w:rPr>
          <w:rFonts w:ascii="Calibri" w:hAnsi="Calibri"/>
        </w:rPr>
        <w:t xml:space="preserve">(Rimmer </w:t>
      </w:r>
      <w:r w:rsidR="00F4511F" w:rsidRPr="00F4511F">
        <w:rPr>
          <w:rFonts w:ascii="Calibri" w:hAnsi="Calibri"/>
          <w:i/>
          <w:iCs/>
        </w:rPr>
        <w:t>et al.</w:t>
      </w:r>
      <w:r w:rsidR="00F4511F" w:rsidRPr="00F4511F">
        <w:rPr>
          <w:rFonts w:ascii="Calibri" w:hAnsi="Calibri"/>
        </w:rPr>
        <w:t xml:space="preserve"> 2014)</w:t>
      </w:r>
      <w:r w:rsidR="00F4511F">
        <w:rPr>
          <w:rFonts w:ascii="Calibri" w:hAnsi="Calibri" w:cs="Times"/>
        </w:rPr>
        <w:fldChar w:fldCharType="end"/>
      </w:r>
      <w:r w:rsidR="00F4511F">
        <w:rPr>
          <w:rFonts w:ascii="Calibri" w:hAnsi="Calibri" w:cs="Times"/>
        </w:rPr>
        <w:t>.</w:t>
      </w:r>
    </w:p>
    <w:p w14:paraId="20B5FE01" w14:textId="77777777" w:rsidR="00B67461" w:rsidRPr="00CB47AE" w:rsidRDefault="00B67461" w:rsidP="00B67461">
      <w:pPr>
        <w:spacing w:line="360" w:lineRule="auto"/>
        <w:rPr>
          <w:rFonts w:ascii="Calibri" w:hAnsi="Calibri"/>
          <w:b/>
        </w:rPr>
      </w:pPr>
    </w:p>
    <w:p w14:paraId="3CA66E90" w14:textId="77777777" w:rsidR="00CB47AE" w:rsidRDefault="00CB47AE" w:rsidP="00B67461">
      <w:pPr>
        <w:spacing w:line="360" w:lineRule="auto"/>
        <w:rPr>
          <w:rFonts w:ascii="Calibri" w:hAnsi="Calibri"/>
        </w:rPr>
      </w:pPr>
    </w:p>
    <w:p w14:paraId="6597BFD8" w14:textId="6741D589" w:rsidR="00B67461" w:rsidRPr="00CB47AE" w:rsidRDefault="00B67461" w:rsidP="00B67461">
      <w:pPr>
        <w:spacing w:line="360" w:lineRule="auto"/>
        <w:rPr>
          <w:rFonts w:ascii="Calibri" w:hAnsi="Calibri"/>
          <w:i/>
        </w:rPr>
      </w:pPr>
      <w:r w:rsidRPr="00CB47AE">
        <w:rPr>
          <w:rFonts w:ascii="Calibri" w:hAnsi="Calibri"/>
          <w:i/>
        </w:rPr>
        <w:t>PCAdapt analysis</w:t>
      </w:r>
      <w:r w:rsidR="00057617" w:rsidRPr="00CB47AE">
        <w:rPr>
          <w:rFonts w:ascii="Calibri" w:hAnsi="Calibri"/>
          <w:i/>
        </w:rPr>
        <w:t xml:space="preserve"> of c</w:t>
      </w:r>
      <w:r w:rsidRPr="00CB47AE">
        <w:rPr>
          <w:rFonts w:ascii="Calibri" w:hAnsi="Calibri"/>
          <w:i/>
        </w:rPr>
        <w:t>apture</w:t>
      </w:r>
      <w:r w:rsidR="00057617" w:rsidRPr="00CB47AE">
        <w:rPr>
          <w:rFonts w:ascii="Calibri" w:hAnsi="Calibri"/>
          <w:i/>
        </w:rPr>
        <w:t xml:space="preserve"> sequencing</w:t>
      </w:r>
      <w:r w:rsidRPr="00CB47AE">
        <w:rPr>
          <w:rFonts w:ascii="Calibri" w:hAnsi="Calibri"/>
          <w:i/>
        </w:rPr>
        <w:t xml:space="preserve"> data</w:t>
      </w:r>
    </w:p>
    <w:p w14:paraId="09A7A4C1" w14:textId="77777777" w:rsidR="00B67461" w:rsidRPr="00CB47AE" w:rsidRDefault="00B67461" w:rsidP="00B67461">
      <w:pPr>
        <w:spacing w:line="360" w:lineRule="auto"/>
        <w:rPr>
          <w:rFonts w:ascii="Calibri" w:hAnsi="Calibri"/>
        </w:rPr>
      </w:pPr>
    </w:p>
    <w:p w14:paraId="7F683289" w14:textId="03180C8D" w:rsidR="00B67461" w:rsidRPr="00CB47AE" w:rsidRDefault="00B67461" w:rsidP="00B67461">
      <w:pPr>
        <w:spacing w:line="360" w:lineRule="auto"/>
        <w:rPr>
          <w:rFonts w:ascii="Calibri" w:hAnsi="Calibri"/>
          <w:b/>
        </w:rPr>
      </w:pPr>
      <w:r w:rsidRPr="00CB47AE">
        <w:rPr>
          <w:rFonts w:ascii="Calibri" w:hAnsi="Calibri"/>
        </w:rPr>
        <w:lastRenderedPageBreak/>
        <w:t>Capture data were filtered</w:t>
      </w:r>
      <w:r w:rsidR="00891310">
        <w:rPr>
          <w:rFonts w:ascii="Calibri" w:hAnsi="Calibri"/>
        </w:rPr>
        <w:t>,</w:t>
      </w:r>
      <w:r w:rsidRPr="00CB47AE">
        <w:rPr>
          <w:rFonts w:ascii="Calibri" w:hAnsi="Calibri"/>
        </w:rPr>
        <w:t xml:space="preserve"> removing SNPs based on the following criteria: quality score &lt; 40, copy number != 1, minor allele count &lt; 3, scored in &lt; 60% of individuals, observed heterozygotes &gt;10 </w:t>
      </w:r>
      <w:r w:rsidR="001B01B0">
        <w:rPr>
          <w:rFonts w:ascii="Calibri" w:hAnsi="Calibri"/>
        </w:rPr>
        <w:t>more</w:t>
      </w:r>
      <w:r w:rsidR="001B01B0" w:rsidRPr="00CB47AE">
        <w:rPr>
          <w:rFonts w:ascii="Calibri" w:hAnsi="Calibri"/>
        </w:rPr>
        <w:t xml:space="preserve"> </w:t>
      </w:r>
      <w:r w:rsidRPr="00CB47AE">
        <w:rPr>
          <w:rFonts w:ascii="Calibri" w:hAnsi="Calibri"/>
        </w:rPr>
        <w:t>than expected. Removing three individuals without copy number information (</w:t>
      </w:r>
      <w:r w:rsidRPr="00CB47AE">
        <w:rPr>
          <w:rFonts w:ascii="Calibri" w:hAnsi="Calibri"/>
          <w:lang w:val="en-GB"/>
        </w:rPr>
        <w:t>Med210, Lped84, Lped82</w:t>
      </w:r>
      <w:r w:rsidRPr="00CB47AE">
        <w:rPr>
          <w:rFonts w:ascii="Calibri" w:hAnsi="Calibri"/>
        </w:rPr>
        <w:t xml:space="preserve">), along with duplicate clone Pisum5, left </w:t>
      </w:r>
      <w:r w:rsidRPr="00CB47AE">
        <w:rPr>
          <w:rFonts w:ascii="Calibri" w:hAnsi="Calibri"/>
          <w:lang w:val="en-GB"/>
        </w:rPr>
        <w:t>7232 loci in 116 individuals.</w:t>
      </w:r>
    </w:p>
    <w:p w14:paraId="5B67BB56" w14:textId="77777777" w:rsidR="00B67461" w:rsidRPr="00CB47AE" w:rsidRDefault="00B67461" w:rsidP="00B67461">
      <w:pPr>
        <w:spacing w:line="360" w:lineRule="auto"/>
        <w:rPr>
          <w:rFonts w:ascii="Calibri" w:hAnsi="Calibri"/>
        </w:rPr>
      </w:pPr>
    </w:p>
    <w:p w14:paraId="358ABEF7" w14:textId="74E35AE2" w:rsidR="00B67461" w:rsidRPr="00CB47AE" w:rsidRDefault="00B67461" w:rsidP="00B67461">
      <w:pPr>
        <w:spacing w:line="360" w:lineRule="auto"/>
        <w:rPr>
          <w:rFonts w:ascii="Calibri" w:hAnsi="Calibri"/>
        </w:rPr>
      </w:pPr>
      <w:r w:rsidRPr="00CB47AE">
        <w:rPr>
          <w:rFonts w:ascii="Calibri" w:hAnsi="Calibri"/>
        </w:rPr>
        <w:t xml:space="preserve">These 7232 SNPs were analysed using the rapid, PCA-based method in PCAdapt (version </w:t>
      </w:r>
      <w:r w:rsidR="00E066E2">
        <w:rPr>
          <w:rFonts w:ascii="Calibri" w:hAnsi="Calibri"/>
        </w:rPr>
        <w:t>3.0</w:t>
      </w:r>
      <w:r w:rsidRPr="00CB47AE">
        <w:rPr>
          <w:rFonts w:ascii="Calibri" w:hAnsi="Calibri"/>
        </w:rPr>
        <w:t xml:space="preserve"> in R version 3.2.</w:t>
      </w:r>
      <w:r w:rsidR="00E066E2">
        <w:rPr>
          <w:rFonts w:ascii="Calibri" w:hAnsi="Calibri"/>
        </w:rPr>
        <w:t>4</w:t>
      </w:r>
      <w:r w:rsidRPr="00CB47AE">
        <w:rPr>
          <w:rFonts w:ascii="Calibri" w:hAnsi="Calibri"/>
        </w:rPr>
        <w:t>)</w:t>
      </w:r>
      <w:r w:rsidR="00CB47AE" w:rsidRPr="00CB47AE">
        <w:rPr>
          <w:rFonts w:ascii="Calibri" w:hAnsi="Calibri"/>
        </w:rPr>
        <w:t xml:space="preserve"> </w:t>
      </w:r>
      <w:r w:rsidR="00CB47AE" w:rsidRPr="00CB47AE">
        <w:rPr>
          <w:rFonts w:ascii="Calibri" w:hAnsi="Calibri"/>
        </w:rPr>
        <w:fldChar w:fldCharType="begin"/>
      </w:r>
      <w:r w:rsidR="00CB47AE" w:rsidRPr="00CB47AE">
        <w:rPr>
          <w:rFonts w:ascii="Calibri" w:hAnsi="Calibri"/>
        </w:rPr>
        <w:instrText xml:space="preserve"> ADDIN ZOTERO_ITEM CSL_CITATION {"citationID":"2e0br1nvmh","properties":{"formattedCitation":"{\\rtf (Duforet-Frebourg \\i et al.\\i0{} 2015)}","plainCitation":"(Duforet-Frebourg et al. 2015)"},"citationItems":[{"id":1240,"uris":["http://zotero.org/users/1691838/items/J4AUFP52"],"uri":["http://zotero.org/users/1691838/items/J4AUFP52"],"itemData":{"id":1240,"type":"article-journal","title":"Detecting genomic signatures of natural selection with principal component analysis: application to the 1000 Genomes data","container-title":"arXiv:1504.04543 [q-bio]","source":"arXiv.org","abstract":"To characterize natural selection, various analytical methods for detecting candidate genomic regions have been developed. We propose to perform genome-wide scans of natural selection using principal component analysis. We show that the common Fst index of genetic differentiation between populations can be viewed as a proportion of variance explained by the principal components. Considering the correlations between genetic variants and each principal component provides a conceptual framework to detect genetic variants involved in local adaptation without any prior definition of populations. To validate the PCA-based approach, we consider the 1000 Genomes data (phase 1) after removal of recently admixed individuals resulting in 850 individuals coming from Africa, Asia, and Europe. The number of genetic variants is of the order of 36 millions obtained with a low-coverage sequencing depth (3X). The correlations between genetic variation and each principal component provide well-known targets for positive selection (EDAR, SLC24A5, SLC45A2, DARC), and also new candidate genes (APPBPP2, TP1A1, RTTN, KCNMA, MYO5C) and non-coding RNAs. In addition to identifying genes involved in biological adaptation, we identify two biological pathways involved in polygenic adaptation that are related to the innate immune system (beta defensins) and to lipid metabolism (fatty acid omega oxidation). An additional analysis of European data shows that a genome scan based on PCA retrieves classical examples of local adaptation even when there are no well-defined populations. PCA-based statistics, implemented in the PCAdapt R package and the PCAdapt open-source software, retrieve well-known signals of human adaptation, which is encouraging for future whole-genome sequencing project, especially when defining populations is difficult.","URL":"http://arxiv.org/abs/1504.04543","note":"arXiv: 1504.04543","shortTitle":"Detecting genomic signatures of natural selection with principal component analysis","author":[{"family":"Duforet-Frebourg","given":"Nicolas"},{"family":"Luu","given":"Keurcien"},{"family":"Laval","given":"Guillaume"},{"family":"Bazin","given":"Eric"},{"family":"Blum","given":"Michael G. B."}],"issued":{"date-parts":[["2015",4,8]]},"accessed":{"date-parts":[["2016",1,27]],"season":"11:47:09"}}}],"schema":"https://github.com/citation-style-language/schema/raw/master/csl-citation.json"} </w:instrText>
      </w:r>
      <w:r w:rsidR="00CB47AE" w:rsidRPr="00CB47AE">
        <w:rPr>
          <w:rFonts w:ascii="Calibri" w:hAnsi="Calibri"/>
        </w:rPr>
        <w:fldChar w:fldCharType="separate"/>
      </w:r>
      <w:r w:rsidR="00CB47AE" w:rsidRPr="00CB47AE">
        <w:rPr>
          <w:rFonts w:ascii="Calibri" w:hAnsi="Calibri"/>
        </w:rPr>
        <w:t xml:space="preserve">(Duforet-Frebourg </w:t>
      </w:r>
      <w:r w:rsidR="00CB47AE" w:rsidRPr="00CB47AE">
        <w:rPr>
          <w:rFonts w:ascii="Calibri" w:hAnsi="Calibri"/>
          <w:i/>
          <w:iCs/>
        </w:rPr>
        <w:t>et al.</w:t>
      </w:r>
      <w:r w:rsidR="00CB47AE" w:rsidRPr="00CB47AE">
        <w:rPr>
          <w:rFonts w:ascii="Calibri" w:hAnsi="Calibri"/>
        </w:rPr>
        <w:t xml:space="preserve"> 2015)</w:t>
      </w:r>
      <w:r w:rsidR="00CB47AE" w:rsidRPr="00CB47AE">
        <w:rPr>
          <w:rFonts w:ascii="Calibri" w:hAnsi="Calibri"/>
        </w:rPr>
        <w:fldChar w:fldCharType="end"/>
      </w:r>
      <w:r w:rsidRPr="00CB47AE">
        <w:rPr>
          <w:rFonts w:ascii="Calibri" w:hAnsi="Calibri"/>
        </w:rPr>
        <w:t xml:space="preserve">. PCAdapt performs scans for natural selection using </w:t>
      </w:r>
      <w:r w:rsidR="009220A3">
        <w:rPr>
          <w:rFonts w:ascii="Calibri" w:hAnsi="Calibri"/>
        </w:rPr>
        <w:t>P</w:t>
      </w:r>
      <w:r w:rsidR="009220A3" w:rsidRPr="00CB47AE">
        <w:rPr>
          <w:rFonts w:ascii="Calibri" w:hAnsi="Calibri"/>
        </w:rPr>
        <w:t xml:space="preserve">rincipal </w:t>
      </w:r>
      <w:r w:rsidR="009220A3">
        <w:rPr>
          <w:rFonts w:ascii="Calibri" w:hAnsi="Calibri"/>
        </w:rPr>
        <w:t>C</w:t>
      </w:r>
      <w:r w:rsidR="009220A3" w:rsidRPr="00CB47AE">
        <w:rPr>
          <w:rFonts w:ascii="Calibri" w:hAnsi="Calibri"/>
        </w:rPr>
        <w:t xml:space="preserve">omponents </w:t>
      </w:r>
      <w:r w:rsidRPr="00CB47AE">
        <w:rPr>
          <w:rFonts w:ascii="Calibri" w:hAnsi="Calibri"/>
        </w:rPr>
        <w:t>analysis</w:t>
      </w:r>
      <w:r w:rsidR="00B66B80">
        <w:rPr>
          <w:rFonts w:ascii="Calibri" w:hAnsi="Calibri"/>
        </w:rPr>
        <w:t>;</w:t>
      </w:r>
      <w:r w:rsidRPr="00CB47AE">
        <w:rPr>
          <w:rFonts w:ascii="Calibri" w:hAnsi="Calibri"/>
        </w:rPr>
        <w:t xml:space="preserve"> examining correlations between SNPs and each principal component allows the detection of SNPs </w:t>
      </w:r>
      <w:r w:rsidR="009220A3">
        <w:rPr>
          <w:rFonts w:ascii="Calibri" w:hAnsi="Calibri"/>
        </w:rPr>
        <w:t xml:space="preserve">that strongly influence patterns of variation and are putatively </w:t>
      </w:r>
      <w:r w:rsidRPr="00CB47AE">
        <w:rPr>
          <w:rFonts w:ascii="Calibri" w:hAnsi="Calibri"/>
        </w:rPr>
        <w:t>involved in adaptive differen</w:t>
      </w:r>
      <w:r w:rsidR="009220A3">
        <w:rPr>
          <w:rFonts w:ascii="Calibri" w:hAnsi="Calibri"/>
        </w:rPr>
        <w:t>tiation along these axes</w:t>
      </w:r>
      <w:r w:rsidRPr="00CB47AE">
        <w:rPr>
          <w:rFonts w:ascii="Calibri" w:hAnsi="Calibri"/>
        </w:rPr>
        <w:t>. PCAdapt does not require any prior definition of populations.</w:t>
      </w:r>
    </w:p>
    <w:p w14:paraId="26CCD2B6" w14:textId="77777777" w:rsidR="00B67461" w:rsidRPr="00CB47AE" w:rsidRDefault="00B67461" w:rsidP="00B67461">
      <w:pPr>
        <w:spacing w:line="360" w:lineRule="auto"/>
        <w:rPr>
          <w:rFonts w:ascii="Calibri" w:hAnsi="Calibri"/>
        </w:rPr>
      </w:pPr>
    </w:p>
    <w:p w14:paraId="1ABC66D0" w14:textId="53711B80" w:rsidR="00B67461" w:rsidRPr="00CB47AE" w:rsidRDefault="00B67461" w:rsidP="00B67461">
      <w:pPr>
        <w:spacing w:line="360" w:lineRule="auto"/>
        <w:rPr>
          <w:rFonts w:ascii="Calibri" w:hAnsi="Calibri"/>
        </w:rPr>
      </w:pPr>
      <w:r w:rsidRPr="00CB47AE">
        <w:rPr>
          <w:rFonts w:ascii="Calibri" w:hAnsi="Calibri"/>
        </w:rPr>
        <w:t xml:space="preserve">An initial run with K=20 principal components was used to select the correct K; </w:t>
      </w:r>
      <w:r w:rsidR="00891310">
        <w:rPr>
          <w:rFonts w:ascii="Calibri" w:hAnsi="Calibri"/>
        </w:rPr>
        <w:t xml:space="preserve">a </w:t>
      </w:r>
      <w:r w:rsidRPr="00CB47AE">
        <w:rPr>
          <w:rFonts w:ascii="Calibri" w:hAnsi="Calibri"/>
        </w:rPr>
        <w:t>scree plot indicated K=</w:t>
      </w:r>
      <w:r w:rsidR="00E066E2">
        <w:rPr>
          <w:rFonts w:ascii="Calibri" w:hAnsi="Calibri"/>
        </w:rPr>
        <w:t>7</w:t>
      </w:r>
      <w:r w:rsidR="00E066E2" w:rsidRPr="00CB47AE">
        <w:rPr>
          <w:rFonts w:ascii="Calibri" w:hAnsi="Calibri"/>
        </w:rPr>
        <w:t xml:space="preserve"> </w:t>
      </w:r>
      <w:r w:rsidRPr="00CB47AE">
        <w:rPr>
          <w:rFonts w:ascii="Calibri" w:hAnsi="Calibri"/>
        </w:rPr>
        <w:t>(</w:t>
      </w:r>
      <w:r w:rsidRPr="0067063B">
        <w:rPr>
          <w:rFonts w:ascii="Calibri" w:hAnsi="Calibri"/>
        </w:rPr>
        <w:t>supplementary fi</w:t>
      </w:r>
      <w:r w:rsidR="0038743F" w:rsidRPr="0067063B">
        <w:rPr>
          <w:rFonts w:ascii="Calibri" w:hAnsi="Calibri"/>
        </w:rPr>
        <w:t>le</w:t>
      </w:r>
      <w:r w:rsidRPr="0067063B">
        <w:rPr>
          <w:rFonts w:ascii="Calibri" w:hAnsi="Calibri"/>
        </w:rPr>
        <w:t xml:space="preserve"> 1</w:t>
      </w:r>
      <w:r w:rsidR="0038743F" w:rsidRPr="0067063B">
        <w:rPr>
          <w:rFonts w:ascii="Calibri" w:hAnsi="Calibri"/>
        </w:rPr>
        <w:t>b</w:t>
      </w:r>
      <w:r w:rsidRPr="00CB47AE">
        <w:rPr>
          <w:rFonts w:ascii="Calibri" w:hAnsi="Calibri"/>
        </w:rPr>
        <w:t>) as appropriate. After running with K=</w:t>
      </w:r>
      <w:r w:rsidR="00E066E2">
        <w:rPr>
          <w:rFonts w:ascii="Calibri" w:hAnsi="Calibri"/>
        </w:rPr>
        <w:t>7</w:t>
      </w:r>
      <w:r w:rsidRPr="00CB47AE">
        <w:rPr>
          <w:rFonts w:ascii="Calibri" w:hAnsi="Calibri"/>
        </w:rPr>
        <w:t xml:space="preserve">, it was apparent that aphids in the </w:t>
      </w:r>
      <w:r w:rsidRPr="00CB47AE">
        <w:rPr>
          <w:rFonts w:ascii="Calibri" w:hAnsi="Calibri"/>
          <w:i/>
        </w:rPr>
        <w:t>Lath</w:t>
      </w:r>
      <w:r w:rsidRPr="0067063B">
        <w:rPr>
          <w:rFonts w:ascii="Calibri" w:hAnsi="Calibri"/>
          <w:i/>
        </w:rPr>
        <w:t>yrus pratensis</w:t>
      </w:r>
      <w:r w:rsidR="009761E7">
        <w:rPr>
          <w:rFonts w:ascii="Calibri" w:hAnsi="Calibri"/>
        </w:rPr>
        <w:t>-</w:t>
      </w:r>
      <w:r w:rsidRPr="0067063B">
        <w:rPr>
          <w:rFonts w:ascii="Calibri" w:hAnsi="Calibri"/>
        </w:rPr>
        <w:t>associated race have a large number of very influential SNPs in PC1 (supplementary fi</w:t>
      </w:r>
      <w:r w:rsidR="0038743F" w:rsidRPr="0067063B">
        <w:rPr>
          <w:rFonts w:ascii="Calibri" w:hAnsi="Calibri"/>
        </w:rPr>
        <w:t>le</w:t>
      </w:r>
      <w:r w:rsidRPr="0067063B">
        <w:rPr>
          <w:rFonts w:ascii="Calibri" w:hAnsi="Calibri"/>
        </w:rPr>
        <w:t xml:space="preserve"> </w:t>
      </w:r>
      <w:r w:rsidR="0038743F" w:rsidRPr="0067063B">
        <w:rPr>
          <w:rFonts w:ascii="Calibri" w:hAnsi="Calibri"/>
        </w:rPr>
        <w:t>1c</w:t>
      </w:r>
      <w:r w:rsidRPr="0067063B">
        <w:rPr>
          <w:rFonts w:ascii="Calibri" w:hAnsi="Calibri"/>
        </w:rPr>
        <w:t xml:space="preserve"> and </w:t>
      </w:r>
      <w:r w:rsidR="0038743F" w:rsidRPr="0067063B">
        <w:rPr>
          <w:rFonts w:ascii="Calibri" w:hAnsi="Calibri"/>
        </w:rPr>
        <w:t>1d</w:t>
      </w:r>
      <w:r w:rsidRPr="0067063B">
        <w:rPr>
          <w:rFonts w:ascii="Calibri" w:hAnsi="Calibri"/>
        </w:rPr>
        <w:t xml:space="preserve">); as this makes outlier identification difficult, we excluded </w:t>
      </w:r>
      <w:r w:rsidRPr="0067063B">
        <w:rPr>
          <w:rFonts w:ascii="Calibri" w:hAnsi="Calibri"/>
          <w:i/>
        </w:rPr>
        <w:t>Lathyrus</w:t>
      </w:r>
      <w:r w:rsidR="00FE760D">
        <w:rPr>
          <w:rFonts w:ascii="Calibri" w:hAnsi="Calibri"/>
        </w:rPr>
        <w:t>-associated</w:t>
      </w:r>
      <w:r w:rsidRPr="0067063B">
        <w:rPr>
          <w:rFonts w:ascii="Calibri" w:hAnsi="Calibri"/>
          <w:i/>
        </w:rPr>
        <w:t xml:space="preserve"> </w:t>
      </w:r>
      <w:r w:rsidRPr="0067063B">
        <w:rPr>
          <w:rFonts w:ascii="Calibri" w:hAnsi="Calibri"/>
        </w:rPr>
        <w:t>individuals from</w:t>
      </w:r>
      <w:r w:rsidRPr="00CB47AE">
        <w:rPr>
          <w:rFonts w:ascii="Calibri" w:hAnsi="Calibri"/>
        </w:rPr>
        <w:t xml:space="preserve"> subsequent analyses. Excluding </w:t>
      </w:r>
      <w:r w:rsidRPr="00CB47AE">
        <w:rPr>
          <w:rFonts w:ascii="Calibri" w:hAnsi="Calibri"/>
          <w:i/>
        </w:rPr>
        <w:t>Lathyrus-</w:t>
      </w:r>
      <w:r w:rsidRPr="00CB47AE">
        <w:rPr>
          <w:rFonts w:ascii="Calibri" w:hAnsi="Calibri"/>
        </w:rPr>
        <w:t>associated individuals left 104 genotypes in 7 races. We then re-ran PCAdapt with one fewer principal component (K=</w:t>
      </w:r>
      <w:r w:rsidR="00E066E2">
        <w:rPr>
          <w:rFonts w:ascii="Calibri" w:hAnsi="Calibri"/>
        </w:rPr>
        <w:t>6</w:t>
      </w:r>
      <w:r w:rsidRPr="00CB47AE">
        <w:rPr>
          <w:rFonts w:ascii="Calibri" w:hAnsi="Calibri"/>
        </w:rPr>
        <w:t xml:space="preserve">) </w:t>
      </w:r>
      <w:r w:rsidRPr="0067063B">
        <w:rPr>
          <w:rFonts w:ascii="Calibri" w:hAnsi="Calibri"/>
        </w:rPr>
        <w:t>(supplementary fi</w:t>
      </w:r>
      <w:r w:rsidR="0076483C" w:rsidRPr="0067063B">
        <w:rPr>
          <w:rFonts w:ascii="Calibri" w:hAnsi="Calibri"/>
        </w:rPr>
        <w:t>le 1e</w:t>
      </w:r>
      <w:r w:rsidRPr="0067063B">
        <w:rPr>
          <w:rFonts w:ascii="Calibri" w:hAnsi="Calibri"/>
        </w:rPr>
        <w:t>). Component-wise outlier scans were performed in PCAdapt, using loadings as the test statistic (</w:t>
      </w:r>
      <w:r w:rsidRPr="00CB47AE">
        <w:rPr>
          <w:rFonts w:ascii="Calibri" w:hAnsi="Calibri"/>
        </w:rPr>
        <w:t xml:space="preserve">corresponding to the correlation between each SNP and the principal component of interest), </w:t>
      </w:r>
      <w:r w:rsidR="00FA4731">
        <w:rPr>
          <w:rFonts w:ascii="Calibri" w:hAnsi="Calibri"/>
          <w:i/>
        </w:rPr>
        <w:t>p-</w:t>
      </w:r>
      <w:r w:rsidR="00FA4731">
        <w:rPr>
          <w:rFonts w:ascii="Calibri" w:hAnsi="Calibri"/>
        </w:rPr>
        <w:t xml:space="preserve">values were calculated </w:t>
      </w:r>
      <w:r w:rsidR="00CE4976" w:rsidRPr="00FA4731">
        <w:rPr>
          <w:rFonts w:ascii="Calibri" w:hAnsi="Calibri"/>
        </w:rPr>
        <w:t>based</w:t>
      </w:r>
      <w:r w:rsidR="00CE4976">
        <w:rPr>
          <w:rFonts w:ascii="Calibri" w:hAnsi="Calibri"/>
        </w:rPr>
        <w:t xml:space="preserve"> on making</w:t>
      </w:r>
      <w:r w:rsidR="00CE4976" w:rsidRPr="00CE4976">
        <w:rPr>
          <w:rFonts w:ascii="Calibri" w:hAnsi="Calibri"/>
        </w:rPr>
        <w:t xml:space="preserve"> a Gaussian approximation for each PC and estimating the standard dev</w:t>
      </w:r>
      <w:r w:rsidR="00CE4976">
        <w:rPr>
          <w:rFonts w:ascii="Calibri" w:hAnsi="Calibri"/>
        </w:rPr>
        <w:t xml:space="preserve">iation of the null </w:t>
      </w:r>
      <w:r w:rsidR="00892C65">
        <w:rPr>
          <w:rFonts w:ascii="Calibri" w:hAnsi="Calibri"/>
        </w:rPr>
        <w:t xml:space="preserve">distribution, see </w:t>
      </w:r>
      <w:r w:rsidR="00DE63BE">
        <w:rPr>
          <w:rFonts w:ascii="Calibri" w:hAnsi="Calibri"/>
        </w:rPr>
        <w:fldChar w:fldCharType="begin"/>
      </w:r>
      <w:r w:rsidR="00DE63BE">
        <w:rPr>
          <w:rFonts w:ascii="Calibri" w:hAnsi="Calibri"/>
        </w:rPr>
        <w:instrText xml:space="preserve"> ADDIN ZOTERO_ITEM CSL_CITATION {"citationID":"2njqi7p189","properties":{"formattedCitation":"{\\rtf (Duforet-Frebourg \\i et al.\\i0{} 2015)}","plainCitation":"(Duforet-Frebourg et al. 2015)"},"citationItems":[{"id":1240,"uris":["http://zotero.org/users/1691838/items/J4AUFP52"],"uri":["http://zotero.org/users/1691838/items/J4AUFP52"],"itemData":{"id":1240,"type":"article-journal","title":"Detecting genomic signatures of natural selection with principal component analysis: application to the 1000 Genomes data","container-title":"arXiv:1504.04543 [q-bio]","source":"arXiv.org","abstract":"To characterize natural selection, various analytical methods for detecting candidate genomic regions have been developed. We propose to perform genome-wide scans of natural selection using principal component analysis. We show that the common Fst index of genetic differentiation between populations can be viewed as a proportion of variance explained by the principal components. Considering the correlations between genetic variants and each principal component provides a conceptual framework to detect genetic variants involved in local adaptation without any prior definition of populations. To validate the PCA-based approach, we consider the 1000 Genomes data (phase 1) after removal of recently admixed individuals resulting in 850 individuals coming from Africa, Asia, and Europe. The number of genetic variants is of the order of 36 millions obtained with a low-coverage sequencing depth (3X). The correlations between genetic variation and each principal component provide well-known targets for positive selection (EDAR, SLC24A5, SLC45A2, DARC), and also new candidate genes (APPBPP2, TP1A1, RTTN, KCNMA, MYO5C) and non-coding RNAs. In addition to identifying genes involved in biological adaptation, we identify two biological pathways involved in polygenic adaptation that are related to the innate immune system (beta defensins) and to lipid metabolism (fatty acid omega oxidation). An additional analysis of European data shows that a genome scan based on PCA retrieves classical examples of local adaptation even when there are no well-defined populations. PCA-based statistics, implemented in the PCAdapt R package and the PCAdapt open-source software, retrieve well-known signals of human adaptation, which is encouraging for future whole-genome sequencing project, especially when defining populations is difficult.","URL":"http://arxiv.org/abs/1504.04543","note":"arXiv: 1504.04543","shortTitle":"Detecting genomic signatures of natural selection with principal component analysis","author":[{"family":"Duforet-Frebourg","given":"Nicolas"},{"family":"Luu","given":"Keurcien"},{"family":"Laval","given":"Guillaume"},{"family":"Bazin","given":"Eric"},{"family":"Blum","given":"Michael G. B."}],"issued":{"date-parts":[["2015",4,8]]},"accessed":{"date-parts":[["2016",1,27]],"season":"11:47:09"}}}],"schema":"https://github.com/citation-style-language/schema/raw/master/csl-citation.json"} </w:instrText>
      </w:r>
      <w:r w:rsidR="00DE63BE">
        <w:rPr>
          <w:rFonts w:ascii="Calibri" w:hAnsi="Calibri"/>
        </w:rPr>
        <w:fldChar w:fldCharType="separate"/>
      </w:r>
      <w:r w:rsidR="00DE63BE" w:rsidRPr="00DE63BE">
        <w:rPr>
          <w:rFonts w:ascii="Calibri" w:hAnsi="Calibri"/>
        </w:rPr>
        <w:t xml:space="preserve">Duforet-Frebourg </w:t>
      </w:r>
      <w:r w:rsidR="00DE63BE" w:rsidRPr="00DE63BE">
        <w:rPr>
          <w:rFonts w:ascii="Calibri" w:hAnsi="Calibri"/>
          <w:i/>
          <w:iCs/>
        </w:rPr>
        <w:t>et al.</w:t>
      </w:r>
      <w:r w:rsidR="00DE63BE" w:rsidRPr="00DE63BE">
        <w:rPr>
          <w:rFonts w:ascii="Calibri" w:hAnsi="Calibri"/>
        </w:rPr>
        <w:t xml:space="preserve"> </w:t>
      </w:r>
      <w:r w:rsidR="00DE63BE">
        <w:rPr>
          <w:rFonts w:ascii="Calibri" w:hAnsi="Calibri"/>
        </w:rPr>
        <w:t>(</w:t>
      </w:r>
      <w:r w:rsidR="00DE63BE" w:rsidRPr="00DE63BE">
        <w:rPr>
          <w:rFonts w:ascii="Calibri" w:hAnsi="Calibri"/>
        </w:rPr>
        <w:t>2015)</w:t>
      </w:r>
      <w:r w:rsidR="00DE63BE">
        <w:rPr>
          <w:rFonts w:ascii="Calibri" w:hAnsi="Calibri"/>
        </w:rPr>
        <w:fldChar w:fldCharType="end"/>
      </w:r>
      <w:r w:rsidR="00FA4731">
        <w:rPr>
          <w:rFonts w:ascii="Calibri" w:hAnsi="Calibri"/>
        </w:rPr>
        <w:t xml:space="preserve">, and after converting </w:t>
      </w:r>
      <w:r w:rsidR="00FA4731">
        <w:rPr>
          <w:rFonts w:ascii="Calibri" w:hAnsi="Calibri"/>
          <w:i/>
        </w:rPr>
        <w:t>p</w:t>
      </w:r>
      <w:r w:rsidR="00FA4731">
        <w:rPr>
          <w:rFonts w:ascii="Calibri" w:hAnsi="Calibri"/>
        </w:rPr>
        <w:t xml:space="preserve">-values to </w:t>
      </w:r>
      <w:r w:rsidR="00FA4731">
        <w:rPr>
          <w:rFonts w:ascii="Calibri" w:hAnsi="Calibri"/>
          <w:i/>
        </w:rPr>
        <w:t>q-</w:t>
      </w:r>
      <w:r w:rsidR="00FA4731">
        <w:rPr>
          <w:rFonts w:ascii="Calibri" w:hAnsi="Calibri"/>
        </w:rPr>
        <w:t xml:space="preserve">values, </w:t>
      </w:r>
      <w:r w:rsidR="00FA4731" w:rsidRPr="00CB47AE">
        <w:rPr>
          <w:rFonts w:ascii="Calibri" w:hAnsi="Calibri"/>
        </w:rPr>
        <w:t xml:space="preserve">SNPs with </w:t>
      </w:r>
      <w:r w:rsidR="00FA4731">
        <w:rPr>
          <w:rFonts w:ascii="Calibri" w:hAnsi="Calibri"/>
          <w:i/>
        </w:rPr>
        <w:t>q</w:t>
      </w:r>
      <w:r w:rsidR="00FA4731">
        <w:rPr>
          <w:rFonts w:ascii="Calibri" w:hAnsi="Calibri"/>
        </w:rPr>
        <w:t>&lt;=0.05</w:t>
      </w:r>
      <w:r w:rsidR="00CE4976">
        <w:rPr>
          <w:rFonts w:ascii="Calibri" w:hAnsi="Calibri"/>
        </w:rPr>
        <w:t xml:space="preserve"> </w:t>
      </w:r>
      <w:r w:rsidRPr="00CB47AE">
        <w:rPr>
          <w:rFonts w:ascii="Calibri" w:hAnsi="Calibri"/>
        </w:rPr>
        <w:t xml:space="preserve">were considered “outliers”. </w:t>
      </w:r>
      <w:r w:rsidR="007057E8">
        <w:rPr>
          <w:rFonts w:ascii="Calibri" w:hAnsi="Calibri"/>
        </w:rPr>
        <w:t xml:space="preserve">If outliers are randomly distributed in the genome, as might be expected for false positives, the number in any one gene will follow a Poisson distribution. </w:t>
      </w:r>
      <w:r w:rsidRPr="00CB47AE">
        <w:rPr>
          <w:rFonts w:ascii="Calibri" w:hAnsi="Calibri"/>
        </w:rPr>
        <w:t xml:space="preserve">The poisson.test() function in R was used to identify “outlier” genes containing significantly more SNPs with </w:t>
      </w:r>
      <w:r w:rsidRPr="0067063B">
        <w:rPr>
          <w:rFonts w:ascii="Calibri" w:hAnsi="Calibri"/>
          <w:i/>
        </w:rPr>
        <w:t>p</w:t>
      </w:r>
      <w:r w:rsidRPr="00CB47AE">
        <w:rPr>
          <w:rFonts w:ascii="Calibri" w:hAnsi="Calibri"/>
        </w:rPr>
        <w:t xml:space="preserve">&lt;=0.05 than expected by chance, </w:t>
      </w:r>
      <w:r w:rsidR="00891310">
        <w:rPr>
          <w:rFonts w:ascii="Calibri" w:hAnsi="Calibri"/>
        </w:rPr>
        <w:t xml:space="preserve">given the overall proportion of outliers and the total number of SNPs per gene, </w:t>
      </w:r>
      <w:r w:rsidRPr="00CB47AE">
        <w:rPr>
          <w:rFonts w:ascii="Calibri" w:hAnsi="Calibri"/>
        </w:rPr>
        <w:t xml:space="preserve">for each principal </w:t>
      </w:r>
      <w:r w:rsidRPr="00CB47AE">
        <w:rPr>
          <w:rFonts w:ascii="Calibri" w:hAnsi="Calibri"/>
        </w:rPr>
        <w:lastRenderedPageBreak/>
        <w:t>component in turn</w:t>
      </w:r>
      <w:r w:rsidR="00891310">
        <w:rPr>
          <w:rFonts w:ascii="Calibri" w:hAnsi="Calibri"/>
        </w:rPr>
        <w:t xml:space="preserve"> (the same strategy as used by Smadja </w:t>
      </w:r>
      <w:r w:rsidR="00891310" w:rsidRPr="0076483C">
        <w:rPr>
          <w:rFonts w:ascii="Calibri" w:hAnsi="Calibri"/>
          <w:i/>
        </w:rPr>
        <w:t>et al.</w:t>
      </w:r>
      <w:r w:rsidR="00891310">
        <w:rPr>
          <w:rFonts w:ascii="Calibri" w:hAnsi="Calibri"/>
        </w:rPr>
        <w:t xml:space="preserve"> 2012)</w:t>
      </w:r>
      <w:r w:rsidRPr="00CB47AE">
        <w:rPr>
          <w:rFonts w:ascii="Calibri" w:hAnsi="Calibri"/>
        </w:rPr>
        <w:t>.</w:t>
      </w:r>
      <w:r w:rsidR="00E066E2">
        <w:rPr>
          <w:rFonts w:ascii="Calibri" w:hAnsi="Calibri"/>
        </w:rPr>
        <w:t xml:space="preserve"> </w:t>
      </w:r>
      <w:r w:rsidR="007057E8">
        <w:rPr>
          <w:rFonts w:ascii="Calibri" w:hAnsi="Calibri"/>
        </w:rPr>
        <w:t>Loci with few SNPs but with a high proportion of outliers may not depart significantly from the Poisson expectation. Therefore, this test may be prone to false-negatives</w:t>
      </w:r>
      <w:r w:rsidR="00B57812">
        <w:rPr>
          <w:rFonts w:ascii="Calibri" w:hAnsi="Calibri"/>
        </w:rPr>
        <w:t xml:space="preserve"> but it is expected to provide a conservative list of genes with strong differentiation.</w:t>
      </w:r>
    </w:p>
    <w:p w14:paraId="48C0F31B" w14:textId="77777777" w:rsidR="00B67461" w:rsidRPr="00CB47AE" w:rsidRDefault="00B67461" w:rsidP="00B67461">
      <w:pPr>
        <w:spacing w:line="360" w:lineRule="auto"/>
        <w:rPr>
          <w:rFonts w:ascii="Calibri" w:hAnsi="Calibri"/>
        </w:rPr>
      </w:pPr>
    </w:p>
    <w:p w14:paraId="2D3B3FD5" w14:textId="77777777" w:rsidR="00B67461" w:rsidRPr="00CB47AE" w:rsidRDefault="00B67461" w:rsidP="00B67461">
      <w:pPr>
        <w:spacing w:line="360" w:lineRule="auto"/>
        <w:rPr>
          <w:rFonts w:ascii="Calibri" w:hAnsi="Calibri"/>
          <w:i/>
        </w:rPr>
      </w:pPr>
    </w:p>
    <w:p w14:paraId="550C8CDE" w14:textId="3CDE5A14" w:rsidR="00B67461" w:rsidRPr="00CB47AE" w:rsidRDefault="00B67461" w:rsidP="00B67461">
      <w:pPr>
        <w:spacing w:line="360" w:lineRule="auto"/>
        <w:rPr>
          <w:rFonts w:ascii="Calibri" w:hAnsi="Calibri"/>
          <w:i/>
        </w:rPr>
      </w:pPr>
      <w:r w:rsidRPr="00CB47AE">
        <w:rPr>
          <w:rFonts w:ascii="Calibri" w:hAnsi="Calibri"/>
          <w:i/>
        </w:rPr>
        <w:t xml:space="preserve">Aphid collection and DNA extraction for </w:t>
      </w:r>
      <w:r w:rsidR="000774E1">
        <w:rPr>
          <w:rFonts w:ascii="Calibri" w:hAnsi="Calibri"/>
          <w:i/>
        </w:rPr>
        <w:t>GoldenGate SNP genotyping</w:t>
      </w:r>
    </w:p>
    <w:p w14:paraId="5D850D38" w14:textId="77777777" w:rsidR="00B67461" w:rsidRPr="00CB47AE" w:rsidRDefault="00B67461" w:rsidP="00B67461">
      <w:pPr>
        <w:spacing w:line="360" w:lineRule="auto"/>
        <w:rPr>
          <w:rFonts w:ascii="Calibri" w:hAnsi="Calibri"/>
        </w:rPr>
      </w:pPr>
    </w:p>
    <w:p w14:paraId="5458FEC0" w14:textId="44DBD496" w:rsidR="00B67461" w:rsidRPr="00CB47AE" w:rsidRDefault="00B67461" w:rsidP="00B67461">
      <w:pPr>
        <w:spacing w:line="360" w:lineRule="auto"/>
        <w:rPr>
          <w:rFonts w:ascii="Calibri" w:hAnsi="Calibri"/>
        </w:rPr>
      </w:pPr>
      <w:r w:rsidRPr="00CB47AE">
        <w:rPr>
          <w:rFonts w:ascii="Calibri" w:hAnsi="Calibri"/>
        </w:rPr>
        <w:t xml:space="preserve">Pea aphids were collected from </w:t>
      </w:r>
      <w:r w:rsidR="00CE528E">
        <w:rPr>
          <w:rFonts w:ascii="Calibri" w:hAnsi="Calibri"/>
        </w:rPr>
        <w:t xml:space="preserve">the same </w:t>
      </w:r>
      <w:r w:rsidRPr="00CB47AE">
        <w:rPr>
          <w:rFonts w:ascii="Calibri" w:hAnsi="Calibri"/>
        </w:rPr>
        <w:t>eight host-plants</w:t>
      </w:r>
      <w:r w:rsidR="00B85849">
        <w:rPr>
          <w:rFonts w:ascii="Calibri" w:hAnsi="Calibri"/>
        </w:rPr>
        <w:t xml:space="preserve"> as used in the capture sequencing dataset</w:t>
      </w:r>
      <w:r w:rsidRPr="00CB47AE">
        <w:rPr>
          <w:rFonts w:ascii="Calibri" w:hAnsi="Calibri"/>
        </w:rPr>
        <w:t xml:space="preserve">: </w:t>
      </w:r>
      <w:r w:rsidRPr="00CB47AE">
        <w:rPr>
          <w:rFonts w:ascii="Calibri" w:hAnsi="Calibri"/>
          <w:i/>
        </w:rPr>
        <w:t>L</w:t>
      </w:r>
      <w:r w:rsidR="00EB591C">
        <w:rPr>
          <w:rFonts w:ascii="Calibri" w:hAnsi="Calibri"/>
          <w:i/>
        </w:rPr>
        <w:t>a</w:t>
      </w:r>
      <w:r w:rsidR="00FD126F">
        <w:rPr>
          <w:rFonts w:ascii="Calibri" w:hAnsi="Calibri"/>
          <w:i/>
        </w:rPr>
        <w:t>.</w:t>
      </w:r>
      <w:r w:rsidRPr="00CB47AE">
        <w:rPr>
          <w:rFonts w:ascii="Calibri" w:hAnsi="Calibri"/>
          <w:i/>
        </w:rPr>
        <w:t xml:space="preserve"> pratensis</w:t>
      </w:r>
      <w:r w:rsidRPr="00CB47AE">
        <w:rPr>
          <w:rFonts w:ascii="Calibri" w:hAnsi="Calibri"/>
        </w:rPr>
        <w:t xml:space="preserve">, </w:t>
      </w:r>
      <w:r w:rsidRPr="00CB47AE">
        <w:rPr>
          <w:rFonts w:ascii="Calibri" w:hAnsi="Calibri"/>
          <w:i/>
        </w:rPr>
        <w:t>O</w:t>
      </w:r>
      <w:r w:rsidR="00FD126F">
        <w:rPr>
          <w:rFonts w:ascii="Calibri" w:hAnsi="Calibri"/>
          <w:i/>
        </w:rPr>
        <w:t>.</w:t>
      </w:r>
      <w:r w:rsidRPr="00CB47AE">
        <w:rPr>
          <w:rFonts w:ascii="Calibri" w:hAnsi="Calibri"/>
          <w:i/>
        </w:rPr>
        <w:t xml:space="preserve"> spinosa</w:t>
      </w:r>
      <w:r w:rsidRPr="00CB47AE">
        <w:rPr>
          <w:rFonts w:ascii="Calibri" w:hAnsi="Calibri"/>
        </w:rPr>
        <w:t xml:space="preserve">, </w:t>
      </w:r>
      <w:r w:rsidRPr="00CB47AE">
        <w:rPr>
          <w:rFonts w:ascii="Calibri" w:hAnsi="Calibri"/>
          <w:i/>
        </w:rPr>
        <w:t>C</w:t>
      </w:r>
      <w:r w:rsidR="00FD126F">
        <w:rPr>
          <w:rFonts w:ascii="Calibri" w:hAnsi="Calibri"/>
          <w:i/>
        </w:rPr>
        <w:t>.</w:t>
      </w:r>
      <w:r w:rsidRPr="00CB47AE">
        <w:rPr>
          <w:rFonts w:ascii="Calibri" w:hAnsi="Calibri"/>
          <w:i/>
        </w:rPr>
        <w:t xml:space="preserve"> scoparius,</w:t>
      </w:r>
      <w:r w:rsidRPr="00CB47AE">
        <w:rPr>
          <w:rFonts w:ascii="Calibri" w:hAnsi="Calibri"/>
        </w:rPr>
        <w:t xml:space="preserve"> </w:t>
      </w:r>
      <w:r w:rsidRPr="00CB47AE">
        <w:rPr>
          <w:rFonts w:ascii="Calibri" w:hAnsi="Calibri"/>
          <w:i/>
        </w:rPr>
        <w:t>L</w:t>
      </w:r>
      <w:r w:rsidR="00EB591C">
        <w:rPr>
          <w:rFonts w:ascii="Calibri" w:hAnsi="Calibri"/>
          <w:i/>
        </w:rPr>
        <w:t>o</w:t>
      </w:r>
      <w:r w:rsidR="00FD126F">
        <w:rPr>
          <w:rFonts w:ascii="Calibri" w:hAnsi="Calibri"/>
          <w:i/>
        </w:rPr>
        <w:t>.</w:t>
      </w:r>
      <w:r w:rsidRPr="00CB47AE">
        <w:rPr>
          <w:rFonts w:ascii="Calibri" w:hAnsi="Calibri"/>
          <w:i/>
        </w:rPr>
        <w:t xml:space="preserve"> corniculatus</w:t>
      </w:r>
      <w:r w:rsidRPr="00CB47AE">
        <w:rPr>
          <w:rFonts w:ascii="Calibri" w:hAnsi="Calibri"/>
        </w:rPr>
        <w:t xml:space="preserve">, </w:t>
      </w:r>
      <w:r w:rsidRPr="00CB47AE">
        <w:rPr>
          <w:rFonts w:ascii="Calibri" w:hAnsi="Calibri"/>
          <w:i/>
        </w:rPr>
        <w:t>L</w:t>
      </w:r>
      <w:r w:rsidR="00EB591C">
        <w:rPr>
          <w:rFonts w:ascii="Calibri" w:hAnsi="Calibri"/>
          <w:i/>
        </w:rPr>
        <w:t>o</w:t>
      </w:r>
      <w:r w:rsidR="00FD126F">
        <w:rPr>
          <w:rFonts w:ascii="Calibri" w:hAnsi="Calibri"/>
          <w:i/>
        </w:rPr>
        <w:t>.</w:t>
      </w:r>
      <w:r w:rsidRPr="00CB47AE">
        <w:rPr>
          <w:rFonts w:ascii="Calibri" w:hAnsi="Calibri"/>
          <w:i/>
        </w:rPr>
        <w:t xml:space="preserve"> pedunculatus</w:t>
      </w:r>
      <w:r w:rsidRPr="00CB47AE">
        <w:rPr>
          <w:rFonts w:ascii="Calibri" w:hAnsi="Calibri"/>
        </w:rPr>
        <w:t xml:space="preserve">, </w:t>
      </w:r>
      <w:r w:rsidRPr="00CB47AE">
        <w:rPr>
          <w:rFonts w:ascii="Calibri" w:hAnsi="Calibri"/>
          <w:i/>
        </w:rPr>
        <w:t>P</w:t>
      </w:r>
      <w:r w:rsidR="00FD126F">
        <w:rPr>
          <w:rFonts w:ascii="Calibri" w:hAnsi="Calibri"/>
          <w:i/>
        </w:rPr>
        <w:t xml:space="preserve">. </w:t>
      </w:r>
      <w:r w:rsidRPr="00CB47AE">
        <w:rPr>
          <w:rFonts w:ascii="Calibri" w:hAnsi="Calibri"/>
          <w:i/>
        </w:rPr>
        <w:t>sativum</w:t>
      </w:r>
      <w:r w:rsidRPr="00CB47AE">
        <w:rPr>
          <w:rFonts w:ascii="Calibri" w:hAnsi="Calibri"/>
        </w:rPr>
        <w:t xml:space="preserve">, </w:t>
      </w:r>
      <w:r w:rsidRPr="00CB47AE">
        <w:rPr>
          <w:rFonts w:ascii="Calibri" w:hAnsi="Calibri"/>
          <w:i/>
        </w:rPr>
        <w:t>M</w:t>
      </w:r>
      <w:r w:rsidR="00FD126F">
        <w:rPr>
          <w:rFonts w:ascii="Calibri" w:hAnsi="Calibri"/>
          <w:i/>
        </w:rPr>
        <w:t>.</w:t>
      </w:r>
      <w:r w:rsidRPr="00CB47AE">
        <w:rPr>
          <w:rFonts w:ascii="Calibri" w:hAnsi="Calibri"/>
          <w:i/>
        </w:rPr>
        <w:t xml:space="preserve"> sativa </w:t>
      </w:r>
      <w:r w:rsidRPr="00CB47AE">
        <w:rPr>
          <w:rFonts w:ascii="Calibri" w:hAnsi="Calibri"/>
        </w:rPr>
        <w:t xml:space="preserve">and </w:t>
      </w:r>
      <w:r w:rsidRPr="00CB47AE">
        <w:rPr>
          <w:rFonts w:ascii="Calibri" w:hAnsi="Calibri"/>
          <w:i/>
        </w:rPr>
        <w:t>T</w:t>
      </w:r>
      <w:r w:rsidR="00FD126F">
        <w:rPr>
          <w:rFonts w:ascii="Calibri" w:hAnsi="Calibri"/>
          <w:i/>
        </w:rPr>
        <w:t>.</w:t>
      </w:r>
      <w:r w:rsidRPr="00CB47AE">
        <w:rPr>
          <w:rFonts w:ascii="Calibri" w:hAnsi="Calibri"/>
          <w:i/>
        </w:rPr>
        <w:t xml:space="preserve"> pratense. </w:t>
      </w:r>
      <w:r w:rsidRPr="00CB47AE">
        <w:rPr>
          <w:rFonts w:ascii="Calibri" w:hAnsi="Calibri"/>
        </w:rPr>
        <w:t>In the UK</w:t>
      </w:r>
      <w:r w:rsidR="00254AE3">
        <w:rPr>
          <w:rFonts w:ascii="Calibri" w:hAnsi="Calibri"/>
        </w:rPr>
        <w:t>,</w:t>
      </w:r>
      <w:r w:rsidRPr="00CB47AE">
        <w:rPr>
          <w:rFonts w:ascii="Calibri" w:hAnsi="Calibri"/>
        </w:rPr>
        <w:t xml:space="preserve"> collection took place over two years (2012 and 2013) in locations near Bristol, Peterborough, Sheffield and the Blankney estate in Lincolnshire. Aphids from mainland Europe were collected in France (Mirecourt, Volgesheim, Ranspach and Bugey) and Switzerland. Where possible aphids were included from at least two UK locations and two locations in mainland Europe. In total 29 </w:t>
      </w:r>
      <w:r w:rsidR="00E26DAA">
        <w:rPr>
          <w:rFonts w:ascii="Calibri" w:hAnsi="Calibri"/>
        </w:rPr>
        <w:t>location</w:t>
      </w:r>
      <w:r w:rsidR="00FD0BFE">
        <w:rPr>
          <w:rFonts w:ascii="Calibri" w:hAnsi="Calibri"/>
        </w:rPr>
        <w:t>-and-</w:t>
      </w:r>
      <w:r w:rsidRPr="00CB47AE">
        <w:rPr>
          <w:rFonts w:ascii="Calibri" w:hAnsi="Calibri"/>
        </w:rPr>
        <w:t>race</w:t>
      </w:r>
      <w:r w:rsidR="00E26DAA">
        <w:rPr>
          <w:rFonts w:ascii="Calibri" w:hAnsi="Calibri"/>
        </w:rPr>
        <w:t xml:space="preserve"> specific groups of aphids</w:t>
      </w:r>
      <w:r w:rsidR="009C36C5">
        <w:rPr>
          <w:rFonts w:ascii="Calibri" w:hAnsi="Calibri"/>
        </w:rPr>
        <w:t xml:space="preserve"> were </w:t>
      </w:r>
      <w:r w:rsidR="00E26DAA">
        <w:rPr>
          <w:rFonts w:ascii="Calibri" w:hAnsi="Calibri"/>
        </w:rPr>
        <w:t>included</w:t>
      </w:r>
      <w:r w:rsidRPr="00CB47AE">
        <w:rPr>
          <w:rFonts w:ascii="Calibri" w:hAnsi="Calibri"/>
        </w:rPr>
        <w:t xml:space="preserve">, with a minimum of two and a maximum of seven </w:t>
      </w:r>
      <w:r w:rsidR="00E26DAA">
        <w:rPr>
          <w:rFonts w:ascii="Calibri" w:hAnsi="Calibri"/>
        </w:rPr>
        <w:t>sampling locations</w:t>
      </w:r>
      <w:r w:rsidR="00E26DAA" w:rsidRPr="00CB47AE">
        <w:rPr>
          <w:rFonts w:ascii="Calibri" w:hAnsi="Calibri"/>
        </w:rPr>
        <w:t xml:space="preserve"> </w:t>
      </w:r>
      <w:r w:rsidRPr="00CB47AE">
        <w:rPr>
          <w:rFonts w:ascii="Calibri" w:hAnsi="Calibri"/>
        </w:rPr>
        <w:t xml:space="preserve">per race, and a mean of 13.5 individuals per </w:t>
      </w:r>
      <w:r w:rsidR="00E26DAA">
        <w:rPr>
          <w:rFonts w:ascii="Calibri" w:hAnsi="Calibri"/>
        </w:rPr>
        <w:t>race per sampling location</w:t>
      </w:r>
      <w:r w:rsidRPr="00CB47AE">
        <w:rPr>
          <w:rFonts w:ascii="Calibri" w:hAnsi="Calibri"/>
        </w:rPr>
        <w:t>. Details of sampling locations ca</w:t>
      </w:r>
      <w:r w:rsidRPr="0067063B">
        <w:rPr>
          <w:rFonts w:ascii="Calibri" w:hAnsi="Calibri"/>
        </w:rPr>
        <w:t xml:space="preserve">n be found in </w:t>
      </w:r>
      <w:r w:rsidR="001C1205" w:rsidRPr="0067063B">
        <w:rPr>
          <w:rFonts w:ascii="Calibri" w:hAnsi="Calibri"/>
        </w:rPr>
        <w:t xml:space="preserve">supplementary </w:t>
      </w:r>
      <w:r w:rsidR="00267CAB" w:rsidRPr="0067063B">
        <w:rPr>
          <w:rFonts w:ascii="Calibri" w:hAnsi="Calibri"/>
        </w:rPr>
        <w:t>file</w:t>
      </w:r>
      <w:r w:rsidR="00FE760D">
        <w:rPr>
          <w:rFonts w:ascii="Calibri" w:hAnsi="Calibri"/>
        </w:rPr>
        <w:t>s</w:t>
      </w:r>
      <w:r w:rsidR="00BA32CB" w:rsidRPr="0067063B">
        <w:rPr>
          <w:rFonts w:ascii="Calibri" w:hAnsi="Calibri"/>
        </w:rPr>
        <w:t xml:space="preserve"> 1f and 1g</w:t>
      </w:r>
      <w:r w:rsidRPr="0067063B">
        <w:rPr>
          <w:rFonts w:ascii="Calibri" w:hAnsi="Calibri"/>
        </w:rPr>
        <w:t>.</w:t>
      </w:r>
    </w:p>
    <w:p w14:paraId="7531EAAE" w14:textId="77777777" w:rsidR="00B67461" w:rsidRPr="00CB47AE" w:rsidRDefault="00B67461" w:rsidP="00B67461">
      <w:pPr>
        <w:spacing w:line="360" w:lineRule="auto"/>
        <w:rPr>
          <w:rFonts w:ascii="Calibri" w:hAnsi="Calibri"/>
        </w:rPr>
      </w:pPr>
    </w:p>
    <w:p w14:paraId="17051ABC" w14:textId="6799B2E3" w:rsidR="00B67461" w:rsidRPr="00CB47AE" w:rsidRDefault="00B67461" w:rsidP="00B67461">
      <w:pPr>
        <w:spacing w:line="360" w:lineRule="auto"/>
        <w:rPr>
          <w:rFonts w:ascii="Calibri" w:hAnsi="Calibri"/>
        </w:rPr>
      </w:pPr>
      <w:r w:rsidRPr="00CB47AE">
        <w:rPr>
          <w:rFonts w:ascii="Calibri" w:hAnsi="Calibri"/>
        </w:rPr>
        <w:t xml:space="preserve">Aphids were grown up clonally from </w:t>
      </w:r>
      <w:r w:rsidR="008E2682">
        <w:rPr>
          <w:rFonts w:ascii="Calibri" w:hAnsi="Calibri"/>
        </w:rPr>
        <w:t>field</w:t>
      </w:r>
      <w:r w:rsidR="00FE760D">
        <w:rPr>
          <w:rFonts w:ascii="Calibri" w:hAnsi="Calibri"/>
        </w:rPr>
        <w:t>-collected</w:t>
      </w:r>
      <w:r w:rsidR="008E2682">
        <w:rPr>
          <w:rFonts w:ascii="Calibri" w:hAnsi="Calibri"/>
        </w:rPr>
        <w:t xml:space="preserve"> </w:t>
      </w:r>
      <w:r w:rsidRPr="00CB47AE">
        <w:rPr>
          <w:rFonts w:ascii="Calibri" w:hAnsi="Calibri"/>
        </w:rPr>
        <w:t xml:space="preserve">individuals on </w:t>
      </w:r>
      <w:r w:rsidRPr="00CB47AE">
        <w:rPr>
          <w:rFonts w:ascii="Calibri" w:hAnsi="Calibri"/>
          <w:i/>
        </w:rPr>
        <w:t xml:space="preserve">Vicia faba </w:t>
      </w:r>
      <w:r w:rsidRPr="00CB47AE">
        <w:rPr>
          <w:rFonts w:ascii="Calibri" w:hAnsi="Calibri"/>
        </w:rPr>
        <w:t xml:space="preserve">in the laboratory to provide enough individuals for DNA extraction. </w:t>
      </w:r>
      <w:r w:rsidR="007426C8">
        <w:rPr>
          <w:rFonts w:ascii="Calibri" w:hAnsi="Calibri"/>
        </w:rPr>
        <w:t xml:space="preserve">Aphids were stored in ethanol prior to DNA extraction. </w:t>
      </w:r>
      <w:r w:rsidRPr="00CB47AE">
        <w:rPr>
          <w:rFonts w:ascii="Calibri" w:hAnsi="Calibri"/>
        </w:rPr>
        <w:t>DNA was extracted from 5 aphids per genotype, using NucleoSpin Tissue Kit standard protocol (Macherey-Nagel</w:t>
      </w:r>
      <w:r w:rsidR="00576146">
        <w:rPr>
          <w:rFonts w:ascii="Calibri" w:hAnsi="Calibri"/>
        </w:rPr>
        <w:t xml:space="preserve">, </w:t>
      </w:r>
      <w:r w:rsidR="00576146" w:rsidRPr="00576146">
        <w:rPr>
          <w:rFonts w:ascii="Calibri" w:hAnsi="Calibri"/>
          <w:lang w:val="en-GB"/>
        </w:rPr>
        <w:t>Düren, Germany</w:t>
      </w:r>
      <w:r w:rsidRPr="00CB47AE">
        <w:rPr>
          <w:rFonts w:ascii="Calibri" w:hAnsi="Calibri"/>
        </w:rPr>
        <w:t>).</w:t>
      </w:r>
    </w:p>
    <w:p w14:paraId="39DF6C26" w14:textId="77777777" w:rsidR="00B67461" w:rsidRPr="008674DB" w:rsidRDefault="00B67461" w:rsidP="00B67461">
      <w:pPr>
        <w:spacing w:line="360" w:lineRule="auto"/>
        <w:rPr>
          <w:rFonts w:ascii="Calibri" w:hAnsi="Calibri"/>
        </w:rPr>
      </w:pPr>
    </w:p>
    <w:p w14:paraId="4B44BD14" w14:textId="77777777" w:rsidR="00B67461" w:rsidRPr="00CB47AE" w:rsidRDefault="00B67461" w:rsidP="00B67461">
      <w:pPr>
        <w:spacing w:line="360" w:lineRule="auto"/>
        <w:rPr>
          <w:rFonts w:ascii="Calibri" w:hAnsi="Calibri"/>
          <w:i/>
        </w:rPr>
      </w:pPr>
    </w:p>
    <w:p w14:paraId="271688DA" w14:textId="14DDA690" w:rsidR="00B67461" w:rsidRPr="00CB47AE" w:rsidRDefault="00C45660" w:rsidP="00B67461">
      <w:pPr>
        <w:spacing w:line="360" w:lineRule="auto"/>
        <w:rPr>
          <w:rFonts w:ascii="Calibri" w:hAnsi="Calibri"/>
          <w:i/>
        </w:rPr>
      </w:pPr>
      <w:r>
        <w:rPr>
          <w:rFonts w:ascii="Calibri" w:hAnsi="Calibri"/>
          <w:i/>
        </w:rPr>
        <w:t>GoldenGate</w:t>
      </w:r>
      <w:r w:rsidRPr="00CB47AE">
        <w:rPr>
          <w:rFonts w:ascii="Calibri" w:hAnsi="Calibri"/>
          <w:i/>
        </w:rPr>
        <w:t xml:space="preserve"> </w:t>
      </w:r>
      <w:r w:rsidR="00B67461" w:rsidRPr="00CB47AE">
        <w:rPr>
          <w:rFonts w:ascii="Calibri" w:hAnsi="Calibri"/>
          <w:i/>
        </w:rPr>
        <w:t xml:space="preserve">SNP </w:t>
      </w:r>
      <w:r w:rsidR="00FE760D">
        <w:rPr>
          <w:rFonts w:ascii="Calibri" w:hAnsi="Calibri"/>
          <w:i/>
        </w:rPr>
        <w:t>assay</w:t>
      </w:r>
      <w:r w:rsidR="00FE760D" w:rsidRPr="00CB47AE">
        <w:rPr>
          <w:rFonts w:ascii="Calibri" w:hAnsi="Calibri"/>
          <w:i/>
        </w:rPr>
        <w:t xml:space="preserve"> </w:t>
      </w:r>
      <w:r w:rsidR="00B67461" w:rsidRPr="00CB47AE">
        <w:rPr>
          <w:rFonts w:ascii="Calibri" w:hAnsi="Calibri"/>
          <w:i/>
        </w:rPr>
        <w:t>design</w:t>
      </w:r>
      <w:r w:rsidR="005475DE">
        <w:rPr>
          <w:rFonts w:ascii="Calibri" w:hAnsi="Calibri"/>
          <w:i/>
        </w:rPr>
        <w:t>, sample processing</w:t>
      </w:r>
      <w:r w:rsidR="00B67461" w:rsidRPr="00CB47AE">
        <w:rPr>
          <w:rFonts w:ascii="Calibri" w:hAnsi="Calibri"/>
          <w:i/>
        </w:rPr>
        <w:t xml:space="preserve"> and </w:t>
      </w:r>
      <w:r w:rsidR="005475DE">
        <w:rPr>
          <w:rFonts w:ascii="Calibri" w:hAnsi="Calibri"/>
          <w:i/>
        </w:rPr>
        <w:t>allele calling</w:t>
      </w:r>
    </w:p>
    <w:p w14:paraId="268CCBD8" w14:textId="77777777" w:rsidR="00B67461" w:rsidRPr="00CB47AE" w:rsidRDefault="00B67461" w:rsidP="00B67461">
      <w:pPr>
        <w:spacing w:line="360" w:lineRule="auto"/>
        <w:rPr>
          <w:rFonts w:ascii="Calibri" w:hAnsi="Calibri"/>
        </w:rPr>
      </w:pPr>
    </w:p>
    <w:p w14:paraId="3E6CE5AC" w14:textId="32CD308E" w:rsidR="006A6A28" w:rsidRDefault="00B67461" w:rsidP="00B67461">
      <w:pPr>
        <w:spacing w:line="360" w:lineRule="auto"/>
        <w:rPr>
          <w:rFonts w:ascii="Calibri" w:hAnsi="Calibri"/>
        </w:rPr>
      </w:pPr>
      <w:r w:rsidRPr="00CB47AE">
        <w:rPr>
          <w:rFonts w:ascii="Calibri" w:hAnsi="Calibri"/>
        </w:rPr>
        <w:t xml:space="preserve">Target SNPs were identified in control, chemosensory and detoxification genes in the </w:t>
      </w:r>
      <w:r w:rsidR="0072004B">
        <w:rPr>
          <w:rFonts w:ascii="Calibri" w:hAnsi="Calibri"/>
        </w:rPr>
        <w:t>capture sequencing</w:t>
      </w:r>
      <w:r w:rsidRPr="00CB47AE">
        <w:rPr>
          <w:rFonts w:ascii="Calibri" w:hAnsi="Calibri"/>
        </w:rPr>
        <w:t xml:space="preserve"> dataset. To design our custom set of 384 SNPs, flanking sequences of 100bp to either side of target SNPs were processed using the Illumina Assay Design Tool (ADT) in order to confirm their suitability for the assay, and the </w:t>
      </w:r>
      <w:r w:rsidRPr="00CB47AE">
        <w:rPr>
          <w:rFonts w:ascii="Calibri" w:hAnsi="Calibri"/>
        </w:rPr>
        <w:lastRenderedPageBreak/>
        <w:t xml:space="preserve">finalized panel of 384 SNPs was ordered from Illumina (Illumina, San Diego, CA, USA). The final 384 SNPs comprised 222 in chemosensory genes, 71 in non-chemosensory genes of interest (P450s, PS and Rad51C), and 91 in control genes. </w:t>
      </w:r>
      <w:r w:rsidR="0072004B">
        <w:rPr>
          <w:rFonts w:ascii="Calibri" w:hAnsi="Calibri"/>
        </w:rPr>
        <w:t>127</w:t>
      </w:r>
      <w:r w:rsidRPr="00CB47AE">
        <w:rPr>
          <w:rFonts w:ascii="Calibri" w:hAnsi="Calibri"/>
        </w:rPr>
        <w:t xml:space="preserve"> target SNPs were in genes identified as having a significant excess of outlier SNPs in the </w:t>
      </w:r>
      <w:r w:rsidR="0072004B">
        <w:rPr>
          <w:rFonts w:ascii="Calibri" w:hAnsi="Calibri"/>
        </w:rPr>
        <w:t>capture sequencing</w:t>
      </w:r>
      <w:r w:rsidRPr="00CB47AE">
        <w:rPr>
          <w:rFonts w:ascii="Calibri" w:hAnsi="Calibri"/>
        </w:rPr>
        <w:t xml:space="preserve"> dataset. SNP IDs, chromosome positions, and flanking sequences for the panel of 384 SNPs are a</w:t>
      </w:r>
      <w:r w:rsidRPr="0067063B">
        <w:rPr>
          <w:rFonts w:ascii="Calibri" w:hAnsi="Calibri"/>
        </w:rPr>
        <w:t xml:space="preserve">vailable in supplementary </w:t>
      </w:r>
      <w:r w:rsidR="00267CAB" w:rsidRPr="0067063B">
        <w:rPr>
          <w:rFonts w:ascii="Calibri" w:hAnsi="Calibri"/>
        </w:rPr>
        <w:t>file 2</w:t>
      </w:r>
      <w:r w:rsidRPr="0067063B">
        <w:rPr>
          <w:rFonts w:ascii="Calibri" w:hAnsi="Calibri"/>
        </w:rPr>
        <w:t>.</w:t>
      </w:r>
      <w:r w:rsidR="005475DE">
        <w:rPr>
          <w:rFonts w:ascii="Calibri" w:hAnsi="Calibri"/>
        </w:rPr>
        <w:t xml:space="preserve"> </w:t>
      </w:r>
    </w:p>
    <w:p w14:paraId="76473C45" w14:textId="77777777" w:rsidR="006A6A28" w:rsidRDefault="006A6A28" w:rsidP="00B67461">
      <w:pPr>
        <w:spacing w:line="360" w:lineRule="auto"/>
        <w:rPr>
          <w:rFonts w:ascii="Calibri" w:hAnsi="Calibri"/>
        </w:rPr>
      </w:pPr>
    </w:p>
    <w:p w14:paraId="0362F623" w14:textId="51A643C0" w:rsidR="00B67461" w:rsidRPr="00CB47AE" w:rsidRDefault="00B67461" w:rsidP="00B67461">
      <w:pPr>
        <w:spacing w:line="360" w:lineRule="auto"/>
        <w:rPr>
          <w:rFonts w:ascii="Calibri" w:hAnsi="Calibri"/>
        </w:rPr>
      </w:pPr>
      <w:r w:rsidRPr="00CB47AE">
        <w:rPr>
          <w:rFonts w:ascii="Calibri" w:hAnsi="Calibri"/>
        </w:rPr>
        <w:t xml:space="preserve">SNP data </w:t>
      </w:r>
      <w:r w:rsidR="00FE760D" w:rsidRPr="00CB47AE">
        <w:rPr>
          <w:rFonts w:ascii="Calibri" w:hAnsi="Calibri"/>
        </w:rPr>
        <w:t>w</w:t>
      </w:r>
      <w:r w:rsidR="00FE760D">
        <w:rPr>
          <w:rFonts w:ascii="Calibri" w:hAnsi="Calibri"/>
        </w:rPr>
        <w:t>ere</w:t>
      </w:r>
      <w:r w:rsidR="00FE760D" w:rsidRPr="00CB47AE">
        <w:rPr>
          <w:rFonts w:ascii="Calibri" w:hAnsi="Calibri"/>
        </w:rPr>
        <w:t xml:space="preserve"> </w:t>
      </w:r>
      <w:r w:rsidRPr="00CB47AE">
        <w:rPr>
          <w:rFonts w:ascii="Calibri" w:hAnsi="Calibri"/>
        </w:rPr>
        <w:t>analysed from each plate in turn using the Genotyping module of Illumina’s GenomeStudio package (Illumina, San Diego, CA, USA). SNPs were filtered for quality using standard thresholds, SNPs with no polymorphism, SNPs with no heterozygotes, and SNPs with indication of copy number variation were also removed. This left 179 high quality SNPs for furth</w:t>
      </w:r>
      <w:r w:rsidRPr="0067063B">
        <w:rPr>
          <w:rFonts w:ascii="Calibri" w:hAnsi="Calibri"/>
        </w:rPr>
        <w:t>er analysis (</w:t>
      </w:r>
      <w:r w:rsidR="00004844" w:rsidRPr="0067063B">
        <w:rPr>
          <w:rFonts w:ascii="Calibri" w:hAnsi="Calibri"/>
        </w:rPr>
        <w:t>supplementary file 3</w:t>
      </w:r>
      <w:r w:rsidRPr="0067063B">
        <w:rPr>
          <w:rFonts w:ascii="Calibri" w:hAnsi="Calibri"/>
        </w:rPr>
        <w:t>).</w:t>
      </w:r>
      <w:r w:rsidRPr="00CB47AE">
        <w:rPr>
          <w:rFonts w:ascii="Calibri" w:hAnsi="Calibri"/>
        </w:rPr>
        <w:t xml:space="preserve"> Aphids with more than 12 null SNP calls were removed from the dataset, leaving data for 373 aphids.</w:t>
      </w:r>
    </w:p>
    <w:p w14:paraId="5DED0CED" w14:textId="77777777" w:rsidR="00B67461" w:rsidRDefault="00B67461" w:rsidP="00B67461">
      <w:pPr>
        <w:spacing w:line="360" w:lineRule="auto"/>
        <w:rPr>
          <w:rFonts w:ascii="Calibri" w:hAnsi="Calibri"/>
          <w:i/>
        </w:rPr>
      </w:pPr>
    </w:p>
    <w:p w14:paraId="43DB2D09" w14:textId="77777777" w:rsidR="00D4792B" w:rsidRPr="00CB47AE" w:rsidRDefault="00D4792B" w:rsidP="00B67461">
      <w:pPr>
        <w:spacing w:line="360" w:lineRule="auto"/>
        <w:rPr>
          <w:rFonts w:ascii="Calibri" w:hAnsi="Calibri"/>
          <w:i/>
        </w:rPr>
      </w:pPr>
    </w:p>
    <w:p w14:paraId="6A15CFBD" w14:textId="059C69CE" w:rsidR="00B67461" w:rsidRPr="00CB47AE" w:rsidRDefault="00B67461" w:rsidP="00B67461">
      <w:pPr>
        <w:spacing w:line="360" w:lineRule="auto"/>
        <w:rPr>
          <w:rFonts w:ascii="Calibri" w:hAnsi="Calibri"/>
          <w:i/>
        </w:rPr>
      </w:pPr>
      <w:r w:rsidRPr="00CB47AE">
        <w:rPr>
          <w:rFonts w:ascii="Calibri" w:hAnsi="Calibri"/>
          <w:i/>
        </w:rPr>
        <w:t xml:space="preserve">PCAdapt analysis of </w:t>
      </w:r>
      <w:r w:rsidR="00C3315D">
        <w:rPr>
          <w:rFonts w:ascii="Calibri" w:hAnsi="Calibri"/>
          <w:i/>
        </w:rPr>
        <w:t>GoldenGate SNP genotyping</w:t>
      </w:r>
      <w:r w:rsidR="00C3315D" w:rsidRPr="00CB47AE">
        <w:rPr>
          <w:rFonts w:ascii="Calibri" w:hAnsi="Calibri"/>
          <w:i/>
        </w:rPr>
        <w:t xml:space="preserve"> </w:t>
      </w:r>
      <w:r w:rsidRPr="00CB47AE">
        <w:rPr>
          <w:rFonts w:ascii="Calibri" w:hAnsi="Calibri"/>
          <w:i/>
        </w:rPr>
        <w:t>data</w:t>
      </w:r>
    </w:p>
    <w:p w14:paraId="61CF7839" w14:textId="77777777" w:rsidR="00B67461" w:rsidRPr="00CB47AE" w:rsidRDefault="00B67461" w:rsidP="00B67461">
      <w:pPr>
        <w:widowControl w:val="0"/>
        <w:autoSpaceDE w:val="0"/>
        <w:autoSpaceDN w:val="0"/>
        <w:adjustRightInd w:val="0"/>
        <w:spacing w:line="360" w:lineRule="auto"/>
        <w:rPr>
          <w:rFonts w:ascii="Calibri" w:hAnsi="Calibri" w:cs="Times"/>
        </w:rPr>
      </w:pPr>
    </w:p>
    <w:p w14:paraId="6F44187E" w14:textId="4DE6DEE5" w:rsidR="00B67461" w:rsidRPr="0067063B" w:rsidRDefault="00B67461" w:rsidP="00B67461">
      <w:pPr>
        <w:widowControl w:val="0"/>
        <w:autoSpaceDE w:val="0"/>
        <w:autoSpaceDN w:val="0"/>
        <w:adjustRightInd w:val="0"/>
        <w:spacing w:line="360" w:lineRule="auto"/>
        <w:rPr>
          <w:rFonts w:ascii="Calibri" w:hAnsi="Calibri"/>
        </w:rPr>
      </w:pPr>
      <w:r w:rsidRPr="00CB47AE">
        <w:rPr>
          <w:rFonts w:ascii="Calibri" w:hAnsi="Calibri"/>
        </w:rPr>
        <w:t xml:space="preserve">The 179 SNPs in 373 aphids were analysed using the rapid, PCA-based method in PCAdapt (version </w:t>
      </w:r>
      <w:r w:rsidR="005D3E87">
        <w:rPr>
          <w:rFonts w:ascii="Calibri" w:hAnsi="Calibri"/>
        </w:rPr>
        <w:t>3.0</w:t>
      </w:r>
      <w:r w:rsidRPr="00CB47AE">
        <w:rPr>
          <w:rFonts w:ascii="Calibri" w:hAnsi="Calibri"/>
        </w:rPr>
        <w:t xml:space="preserve"> in R version 3.2.</w:t>
      </w:r>
      <w:r w:rsidR="005D3E87">
        <w:rPr>
          <w:rFonts w:ascii="Calibri" w:hAnsi="Calibri"/>
        </w:rPr>
        <w:t>4</w:t>
      </w:r>
      <w:r w:rsidRPr="00CB47AE">
        <w:rPr>
          <w:rFonts w:ascii="Calibri" w:hAnsi="Calibri"/>
        </w:rPr>
        <w:t>)</w:t>
      </w:r>
      <w:r w:rsidR="00655215">
        <w:rPr>
          <w:rFonts w:ascii="Calibri" w:hAnsi="Calibri"/>
        </w:rPr>
        <w:t xml:space="preserve"> </w:t>
      </w:r>
      <w:r w:rsidR="00655215">
        <w:rPr>
          <w:rFonts w:ascii="Calibri" w:hAnsi="Calibri"/>
        </w:rPr>
        <w:fldChar w:fldCharType="begin"/>
      </w:r>
      <w:r w:rsidR="00655215">
        <w:rPr>
          <w:rFonts w:ascii="Calibri" w:hAnsi="Calibri"/>
        </w:rPr>
        <w:instrText xml:space="preserve"> ADDIN ZOTERO_ITEM CSL_CITATION {"citationID":"1b159q5e5k","properties":{"formattedCitation":"{\\rtf (Duforet-Frebourg \\i et al.\\i0{} 2015)}","plainCitation":"(Duforet-Frebourg et al. 2015)"},"citationItems":[{"id":1240,"uris":["http://zotero.org/users/1691838/items/J4AUFP52"],"uri":["http://zotero.org/users/1691838/items/J4AUFP52"],"itemData":{"id":1240,"type":"article-journal","title":"Detecting genomic signatures of natural selection with principal component analysis: application to the 1000 Genomes data","container-title":"arXiv:1504.04543 [q-bio]","source":"arXiv.org","abstract":"To characterize natural selection, various analytical methods for detecting candidate genomic regions have been developed. We propose to perform genome-wide scans of natural selection using principal component analysis. We show that the common Fst index of genetic differentiation between populations can be viewed as a proportion of variance explained by the principal components. Considering the correlations between genetic variants and each principal component provides a conceptual framework to detect genetic variants involved in local adaptation without any prior definition of populations. To validate the PCA-based approach, we consider the 1000 Genomes data (phase 1) after removal of recently admixed individuals resulting in 850 individuals coming from Africa, Asia, and Europe. The number of genetic variants is of the order of 36 millions obtained with a low-coverage sequencing depth (3X). The correlations between genetic variation and each principal component provide well-known targets for positive selection (EDAR, SLC24A5, SLC45A2, DARC), and also new candidate genes (APPBPP2, TP1A1, RTTN, KCNMA, MYO5C) and non-coding RNAs. In addition to identifying genes involved in biological adaptation, we identify two biological pathways involved in polygenic adaptation that are related to the innate immune system (beta defensins) and to lipid metabolism (fatty acid omega oxidation). An additional analysis of European data shows that a genome scan based on PCA retrieves classical examples of local adaptation even when there are no well-defined populations. PCA-based statistics, implemented in the PCAdapt R package and the PCAdapt open-source software, retrieve well-known signals of human adaptation, which is encouraging for future whole-genome sequencing project, especially when defining populations is difficult.","URL":"http://arxiv.org/abs/1504.04543","note":"arXiv: 1504.04543","shortTitle":"Detecting genomic signatures of natural selection with principal component analysis","author":[{"family":"Duforet-Frebourg","given":"Nicolas"},{"family":"Luu","given":"Keurcien"},{"family":"Laval","given":"Guillaume"},{"family":"Bazin","given":"Eric"},{"family":"Blum","given":"Michael G. B."}],"issued":{"date-parts":[["2015",4,8]]},"accessed":{"date-parts":[["2016",1,27]],"season":"11:47:09"}}}],"schema":"https://github.com/citation-style-language/schema/raw/master/csl-citation.json"} </w:instrText>
      </w:r>
      <w:r w:rsidR="00655215">
        <w:rPr>
          <w:rFonts w:ascii="Calibri" w:hAnsi="Calibri"/>
        </w:rPr>
        <w:fldChar w:fldCharType="separate"/>
      </w:r>
      <w:r w:rsidR="00655215" w:rsidRPr="00655215">
        <w:rPr>
          <w:rFonts w:ascii="Calibri" w:hAnsi="Calibri"/>
        </w:rPr>
        <w:t xml:space="preserve">(Duforet-Frebourg </w:t>
      </w:r>
      <w:r w:rsidR="00655215" w:rsidRPr="00655215">
        <w:rPr>
          <w:rFonts w:ascii="Calibri" w:hAnsi="Calibri"/>
          <w:i/>
          <w:iCs/>
        </w:rPr>
        <w:t>et al.</w:t>
      </w:r>
      <w:r w:rsidR="00655215" w:rsidRPr="00655215">
        <w:rPr>
          <w:rFonts w:ascii="Calibri" w:hAnsi="Calibri"/>
        </w:rPr>
        <w:t xml:space="preserve"> 2015)</w:t>
      </w:r>
      <w:r w:rsidR="00655215">
        <w:rPr>
          <w:rFonts w:ascii="Calibri" w:hAnsi="Calibri"/>
        </w:rPr>
        <w:fldChar w:fldCharType="end"/>
      </w:r>
      <w:r w:rsidRPr="00CB47AE">
        <w:rPr>
          <w:rFonts w:ascii="Calibri" w:hAnsi="Calibri"/>
        </w:rPr>
        <w:t xml:space="preserve">. As with the </w:t>
      </w:r>
      <w:r w:rsidR="00655215">
        <w:rPr>
          <w:rFonts w:ascii="Calibri" w:hAnsi="Calibri"/>
        </w:rPr>
        <w:t>capture sequencing</w:t>
      </w:r>
      <w:r w:rsidRPr="00CB47AE">
        <w:rPr>
          <w:rFonts w:ascii="Calibri" w:hAnsi="Calibri"/>
        </w:rPr>
        <w:t xml:space="preserve"> data, an initial run (K=20 principal components) indicated K=</w:t>
      </w:r>
      <w:r w:rsidR="005D3E87">
        <w:rPr>
          <w:rFonts w:ascii="Calibri" w:hAnsi="Calibri"/>
        </w:rPr>
        <w:t>7</w:t>
      </w:r>
      <w:r w:rsidR="005D3E87" w:rsidRPr="00CB47AE">
        <w:rPr>
          <w:rFonts w:ascii="Calibri" w:hAnsi="Calibri"/>
        </w:rPr>
        <w:t xml:space="preserve"> </w:t>
      </w:r>
      <w:r w:rsidRPr="00CB47AE">
        <w:rPr>
          <w:rFonts w:ascii="Calibri" w:hAnsi="Calibri"/>
        </w:rPr>
        <w:t>as appro</w:t>
      </w:r>
      <w:r w:rsidRPr="0067063B">
        <w:rPr>
          <w:rFonts w:ascii="Calibri" w:hAnsi="Calibri"/>
        </w:rPr>
        <w:t xml:space="preserve">priate (supplementary </w:t>
      </w:r>
      <w:r w:rsidR="001D6E7A" w:rsidRPr="0067063B">
        <w:rPr>
          <w:rFonts w:ascii="Calibri" w:hAnsi="Calibri"/>
        </w:rPr>
        <w:t>file 1h</w:t>
      </w:r>
      <w:r w:rsidRPr="0067063B">
        <w:rPr>
          <w:rFonts w:ascii="Calibri" w:hAnsi="Calibri"/>
        </w:rPr>
        <w:t xml:space="preserve">). As with the </w:t>
      </w:r>
      <w:r w:rsidR="00811856" w:rsidRPr="0067063B">
        <w:rPr>
          <w:rFonts w:ascii="Calibri" w:hAnsi="Calibri"/>
        </w:rPr>
        <w:t xml:space="preserve">capture sequencing </w:t>
      </w:r>
      <w:r w:rsidRPr="0067063B">
        <w:rPr>
          <w:rFonts w:ascii="Calibri" w:hAnsi="Calibri"/>
        </w:rPr>
        <w:t xml:space="preserve">analysis, </w:t>
      </w:r>
      <w:r w:rsidRPr="0067063B">
        <w:rPr>
          <w:rFonts w:ascii="Calibri" w:hAnsi="Calibri"/>
          <w:i/>
        </w:rPr>
        <w:t>L</w:t>
      </w:r>
      <w:r w:rsidR="00FE760D">
        <w:rPr>
          <w:rFonts w:ascii="Calibri" w:hAnsi="Calibri"/>
          <w:i/>
        </w:rPr>
        <w:t>a</w:t>
      </w:r>
      <w:r w:rsidR="00016D0C" w:rsidRPr="0067063B">
        <w:rPr>
          <w:rFonts w:ascii="Calibri" w:hAnsi="Calibri"/>
          <w:i/>
        </w:rPr>
        <w:t>.</w:t>
      </w:r>
      <w:r w:rsidRPr="0067063B">
        <w:rPr>
          <w:rFonts w:ascii="Calibri" w:hAnsi="Calibri"/>
          <w:i/>
        </w:rPr>
        <w:t xml:space="preserve"> pratensis</w:t>
      </w:r>
      <w:r w:rsidR="009A6FB5">
        <w:rPr>
          <w:rFonts w:ascii="Calibri" w:hAnsi="Calibri"/>
        </w:rPr>
        <w:t>-</w:t>
      </w:r>
      <w:r w:rsidRPr="0067063B">
        <w:rPr>
          <w:rFonts w:ascii="Calibri" w:hAnsi="Calibri"/>
        </w:rPr>
        <w:t>associated individuals had a large number of influential SNPs in PC</w:t>
      </w:r>
      <w:r w:rsidR="00F619AA" w:rsidRPr="0067063B">
        <w:rPr>
          <w:rFonts w:ascii="Calibri" w:hAnsi="Calibri"/>
        </w:rPr>
        <w:t>1</w:t>
      </w:r>
      <w:r w:rsidRPr="0067063B">
        <w:rPr>
          <w:rFonts w:ascii="Calibri" w:hAnsi="Calibri"/>
        </w:rPr>
        <w:t xml:space="preserve">, so were excluded from subsequent analyses (supplementary </w:t>
      </w:r>
      <w:r w:rsidR="001D6E7A" w:rsidRPr="0067063B">
        <w:rPr>
          <w:rFonts w:ascii="Calibri" w:hAnsi="Calibri"/>
        </w:rPr>
        <w:t>file 1i</w:t>
      </w:r>
      <w:r w:rsidRPr="0067063B">
        <w:rPr>
          <w:rFonts w:ascii="Calibri" w:hAnsi="Calibri"/>
        </w:rPr>
        <w:t>).</w:t>
      </w:r>
    </w:p>
    <w:p w14:paraId="226C884B" w14:textId="77777777" w:rsidR="00B67461" w:rsidRPr="0067063B" w:rsidRDefault="00B67461" w:rsidP="00B67461">
      <w:pPr>
        <w:widowControl w:val="0"/>
        <w:autoSpaceDE w:val="0"/>
        <w:autoSpaceDN w:val="0"/>
        <w:adjustRightInd w:val="0"/>
        <w:spacing w:line="360" w:lineRule="auto"/>
        <w:rPr>
          <w:rFonts w:ascii="Calibri" w:hAnsi="Calibri"/>
        </w:rPr>
      </w:pPr>
    </w:p>
    <w:p w14:paraId="38B57C17" w14:textId="526B0FFC" w:rsidR="00B67461" w:rsidRPr="00CB47AE" w:rsidRDefault="00B67461" w:rsidP="00B67461">
      <w:pPr>
        <w:widowControl w:val="0"/>
        <w:autoSpaceDE w:val="0"/>
        <w:autoSpaceDN w:val="0"/>
        <w:adjustRightInd w:val="0"/>
        <w:spacing w:line="360" w:lineRule="auto"/>
        <w:rPr>
          <w:rFonts w:ascii="Calibri" w:hAnsi="Calibri"/>
        </w:rPr>
      </w:pPr>
      <w:r w:rsidRPr="0067063B">
        <w:rPr>
          <w:rFonts w:ascii="Calibri" w:hAnsi="Calibri"/>
        </w:rPr>
        <w:t>Excluding individuals</w:t>
      </w:r>
      <w:r w:rsidR="002058E7" w:rsidRPr="0067063B">
        <w:rPr>
          <w:rFonts w:ascii="Calibri" w:hAnsi="Calibri"/>
        </w:rPr>
        <w:t xml:space="preserve"> from the </w:t>
      </w:r>
      <w:r w:rsidR="002058E7" w:rsidRPr="0067063B">
        <w:rPr>
          <w:rFonts w:ascii="Calibri" w:hAnsi="Calibri"/>
          <w:i/>
        </w:rPr>
        <w:t>Lathyrus</w:t>
      </w:r>
      <w:r w:rsidR="00FE760D">
        <w:rPr>
          <w:rFonts w:ascii="Calibri" w:hAnsi="Calibri"/>
          <w:i/>
        </w:rPr>
        <w:t>-</w:t>
      </w:r>
      <w:r w:rsidR="002058E7" w:rsidRPr="0067063B">
        <w:rPr>
          <w:rFonts w:ascii="Calibri" w:hAnsi="Calibri"/>
        </w:rPr>
        <w:t xml:space="preserve">associated </w:t>
      </w:r>
      <w:r w:rsidR="00FE760D">
        <w:rPr>
          <w:rFonts w:ascii="Calibri" w:hAnsi="Calibri"/>
        </w:rPr>
        <w:t xml:space="preserve">race </w:t>
      </w:r>
      <w:r w:rsidRPr="0067063B">
        <w:rPr>
          <w:rFonts w:ascii="Calibri" w:hAnsi="Calibri"/>
        </w:rPr>
        <w:t>(PC1</w:t>
      </w:r>
      <w:r w:rsidR="00BB0E41" w:rsidRPr="0067063B">
        <w:rPr>
          <w:rFonts w:ascii="Calibri" w:hAnsi="Calibri"/>
        </w:rPr>
        <w:t xml:space="preserve"> </w:t>
      </w:r>
      <w:r w:rsidR="00EC1F95" w:rsidRPr="0067063B">
        <w:rPr>
          <w:rFonts w:ascii="Calibri" w:hAnsi="Calibri"/>
        </w:rPr>
        <w:t xml:space="preserve">score </w:t>
      </w:r>
      <w:r w:rsidRPr="0067063B">
        <w:rPr>
          <w:rFonts w:ascii="Calibri" w:hAnsi="Calibri"/>
        </w:rPr>
        <w:t>&gt;</w:t>
      </w:r>
      <w:r w:rsidR="00BB0E41" w:rsidRPr="0067063B">
        <w:rPr>
          <w:rFonts w:ascii="Calibri" w:hAnsi="Calibri"/>
        </w:rPr>
        <w:t xml:space="preserve"> </w:t>
      </w:r>
      <w:r w:rsidRPr="0067063B">
        <w:rPr>
          <w:rFonts w:ascii="Calibri" w:hAnsi="Calibri"/>
        </w:rPr>
        <w:t>0.1) left 338 genotypes in 7 races. We then re-ran PCAdapt with one fewer principal component (K=</w:t>
      </w:r>
      <w:r w:rsidR="005D3E87">
        <w:rPr>
          <w:rFonts w:ascii="Calibri" w:hAnsi="Calibri"/>
        </w:rPr>
        <w:t>6</w:t>
      </w:r>
      <w:r w:rsidRPr="0067063B">
        <w:rPr>
          <w:rFonts w:ascii="Calibri" w:hAnsi="Calibri"/>
        </w:rPr>
        <w:t>) (supplementary fi</w:t>
      </w:r>
      <w:r w:rsidR="004C4E2D">
        <w:rPr>
          <w:rFonts w:ascii="Calibri" w:hAnsi="Calibri"/>
        </w:rPr>
        <w:t>le</w:t>
      </w:r>
      <w:r w:rsidRPr="0067063B">
        <w:rPr>
          <w:rFonts w:ascii="Calibri" w:hAnsi="Calibri"/>
        </w:rPr>
        <w:t xml:space="preserve"> </w:t>
      </w:r>
      <w:r w:rsidR="00CC3D19" w:rsidRPr="0067063B">
        <w:rPr>
          <w:rFonts w:ascii="Calibri" w:hAnsi="Calibri"/>
        </w:rPr>
        <w:t>1j</w:t>
      </w:r>
      <w:r w:rsidRPr="0067063B">
        <w:rPr>
          <w:rFonts w:ascii="Calibri" w:hAnsi="Calibri"/>
        </w:rPr>
        <w:t>). C</w:t>
      </w:r>
      <w:r w:rsidRPr="00CB47AE">
        <w:rPr>
          <w:rFonts w:ascii="Calibri" w:hAnsi="Calibri"/>
        </w:rPr>
        <w:t>omponent-wise outlier scans were performed in PCAdapt, using loadings as the test statistic (corresponding to the correlation between each SNP and the principal component of interest), and</w:t>
      </w:r>
      <w:r w:rsidR="006B6B7F">
        <w:rPr>
          <w:rFonts w:ascii="Calibri" w:hAnsi="Calibri"/>
        </w:rPr>
        <w:t xml:space="preserve"> after converting </w:t>
      </w:r>
      <w:r w:rsidR="006B6B7F">
        <w:rPr>
          <w:rFonts w:ascii="Calibri" w:hAnsi="Calibri"/>
          <w:i/>
        </w:rPr>
        <w:t>p-</w:t>
      </w:r>
      <w:r w:rsidR="006B6B7F">
        <w:rPr>
          <w:rFonts w:ascii="Calibri" w:hAnsi="Calibri"/>
        </w:rPr>
        <w:t xml:space="preserve">values to </w:t>
      </w:r>
      <w:r w:rsidR="006B6B7F">
        <w:rPr>
          <w:rFonts w:ascii="Calibri" w:hAnsi="Calibri"/>
          <w:i/>
        </w:rPr>
        <w:t>q-</w:t>
      </w:r>
      <w:r w:rsidR="006B6B7F">
        <w:rPr>
          <w:rFonts w:ascii="Calibri" w:hAnsi="Calibri"/>
        </w:rPr>
        <w:t>values</w:t>
      </w:r>
      <w:r w:rsidR="00EB717D">
        <w:rPr>
          <w:rFonts w:ascii="Calibri" w:hAnsi="Calibri"/>
        </w:rPr>
        <w:t xml:space="preserve"> </w:t>
      </w:r>
      <w:r w:rsidR="001D3B22">
        <w:rPr>
          <w:rFonts w:ascii="Calibri" w:hAnsi="Calibri"/>
        </w:rPr>
        <w:t xml:space="preserve">significant </w:t>
      </w:r>
      <w:r w:rsidR="00EB717D">
        <w:rPr>
          <w:rFonts w:ascii="Calibri" w:hAnsi="Calibri"/>
        </w:rPr>
        <w:t xml:space="preserve">SNPs </w:t>
      </w:r>
      <w:r w:rsidR="001D3B22">
        <w:rPr>
          <w:rFonts w:ascii="Calibri" w:hAnsi="Calibri"/>
        </w:rPr>
        <w:t>(</w:t>
      </w:r>
      <w:r w:rsidR="00E12E1A">
        <w:rPr>
          <w:rFonts w:ascii="Calibri" w:hAnsi="Calibri"/>
          <w:i/>
        </w:rPr>
        <w:t>q</w:t>
      </w:r>
      <w:r w:rsidR="00E12E1A">
        <w:rPr>
          <w:rFonts w:ascii="Calibri" w:hAnsi="Calibri"/>
        </w:rPr>
        <w:t xml:space="preserve"> </w:t>
      </w:r>
      <w:r w:rsidR="00EB717D">
        <w:rPr>
          <w:rFonts w:ascii="Calibri" w:hAnsi="Calibri"/>
        </w:rPr>
        <w:t>&lt;</w:t>
      </w:r>
      <w:r w:rsidR="00C165F9">
        <w:rPr>
          <w:rFonts w:ascii="Calibri" w:hAnsi="Calibri"/>
        </w:rPr>
        <w:t xml:space="preserve"> </w:t>
      </w:r>
      <w:r w:rsidRPr="00CB47AE">
        <w:rPr>
          <w:rFonts w:ascii="Calibri" w:hAnsi="Calibri"/>
        </w:rPr>
        <w:t>0.05</w:t>
      </w:r>
      <w:r w:rsidR="001D3B22">
        <w:rPr>
          <w:rFonts w:ascii="Calibri" w:hAnsi="Calibri"/>
        </w:rPr>
        <w:t>)</w:t>
      </w:r>
      <w:r w:rsidR="00C9674F">
        <w:rPr>
          <w:rFonts w:ascii="Calibri" w:hAnsi="Calibri"/>
        </w:rPr>
        <w:t xml:space="preserve"> were considered “outlier</w:t>
      </w:r>
      <w:r w:rsidRPr="00CB47AE">
        <w:rPr>
          <w:rFonts w:ascii="Calibri" w:hAnsi="Calibri"/>
        </w:rPr>
        <w:t xml:space="preserve"> SNPs”.</w:t>
      </w:r>
    </w:p>
    <w:p w14:paraId="256645D7" w14:textId="77777777" w:rsidR="00B67461" w:rsidRPr="00CB47AE" w:rsidRDefault="00B67461" w:rsidP="00B67461">
      <w:pPr>
        <w:widowControl w:val="0"/>
        <w:autoSpaceDE w:val="0"/>
        <w:autoSpaceDN w:val="0"/>
        <w:adjustRightInd w:val="0"/>
        <w:spacing w:line="360" w:lineRule="auto"/>
        <w:rPr>
          <w:rFonts w:ascii="Calibri" w:hAnsi="Calibri"/>
        </w:rPr>
      </w:pPr>
    </w:p>
    <w:p w14:paraId="5F920785" w14:textId="77777777" w:rsidR="00B67461" w:rsidRPr="00CB47AE" w:rsidRDefault="00B67461" w:rsidP="00B67461">
      <w:pPr>
        <w:widowControl w:val="0"/>
        <w:autoSpaceDE w:val="0"/>
        <w:autoSpaceDN w:val="0"/>
        <w:adjustRightInd w:val="0"/>
        <w:spacing w:line="360" w:lineRule="auto"/>
        <w:rPr>
          <w:rFonts w:ascii="Calibri" w:hAnsi="Calibri"/>
        </w:rPr>
      </w:pPr>
    </w:p>
    <w:p w14:paraId="674142E6" w14:textId="0342D13C" w:rsidR="00B67461" w:rsidRDefault="00B67461" w:rsidP="00B67461">
      <w:pPr>
        <w:widowControl w:val="0"/>
        <w:autoSpaceDE w:val="0"/>
        <w:autoSpaceDN w:val="0"/>
        <w:adjustRightInd w:val="0"/>
        <w:spacing w:line="360" w:lineRule="auto"/>
        <w:rPr>
          <w:rFonts w:ascii="Calibri" w:hAnsi="Calibri"/>
          <w:i/>
        </w:rPr>
      </w:pPr>
      <w:r w:rsidRPr="00CB47AE">
        <w:rPr>
          <w:rFonts w:ascii="Calibri" w:hAnsi="Calibri"/>
          <w:i/>
        </w:rPr>
        <w:t xml:space="preserve">Comparing within and between </w:t>
      </w:r>
      <w:r w:rsidR="004972D3">
        <w:rPr>
          <w:rFonts w:ascii="Calibri" w:hAnsi="Calibri"/>
          <w:i/>
        </w:rPr>
        <w:t>race</w:t>
      </w:r>
      <w:r w:rsidR="004972D3" w:rsidRPr="00CB47AE">
        <w:rPr>
          <w:rFonts w:ascii="Calibri" w:hAnsi="Calibri"/>
          <w:i/>
        </w:rPr>
        <w:t xml:space="preserve"> </w:t>
      </w:r>
      <w:r w:rsidRPr="00CB47AE">
        <w:rPr>
          <w:rFonts w:ascii="Calibri" w:hAnsi="Calibri"/>
          <w:i/>
        </w:rPr>
        <w:t>variation in</w:t>
      </w:r>
      <w:r w:rsidR="00431ECE">
        <w:rPr>
          <w:rFonts w:ascii="Calibri" w:hAnsi="Calibri"/>
          <w:i/>
        </w:rPr>
        <w:t xml:space="preserve"> GoldenGate</w:t>
      </w:r>
      <w:r w:rsidRPr="00CB47AE">
        <w:rPr>
          <w:rFonts w:ascii="Calibri" w:hAnsi="Calibri"/>
          <w:i/>
        </w:rPr>
        <w:t xml:space="preserve"> </w:t>
      </w:r>
      <w:r w:rsidR="00431ECE">
        <w:rPr>
          <w:rFonts w:ascii="Calibri" w:hAnsi="Calibri"/>
          <w:i/>
        </w:rPr>
        <w:t>SNP genotyping</w:t>
      </w:r>
      <w:r w:rsidR="00431ECE" w:rsidRPr="00CB47AE">
        <w:rPr>
          <w:rFonts w:ascii="Calibri" w:hAnsi="Calibri"/>
          <w:i/>
        </w:rPr>
        <w:t xml:space="preserve"> </w:t>
      </w:r>
      <w:r w:rsidRPr="00CB47AE">
        <w:rPr>
          <w:rFonts w:ascii="Calibri" w:hAnsi="Calibri"/>
          <w:i/>
        </w:rPr>
        <w:t>data</w:t>
      </w:r>
    </w:p>
    <w:p w14:paraId="62DA7CFA" w14:textId="77777777" w:rsidR="00734DE7" w:rsidRPr="00CF4D0F" w:rsidRDefault="00734DE7" w:rsidP="00B67461">
      <w:pPr>
        <w:widowControl w:val="0"/>
        <w:autoSpaceDE w:val="0"/>
        <w:autoSpaceDN w:val="0"/>
        <w:adjustRightInd w:val="0"/>
        <w:spacing w:line="360" w:lineRule="auto"/>
        <w:rPr>
          <w:rFonts w:ascii="Calibri" w:hAnsi="Calibri"/>
          <w:i/>
        </w:rPr>
      </w:pPr>
    </w:p>
    <w:p w14:paraId="392BD2C4" w14:textId="7778D7AD" w:rsidR="00D14905" w:rsidRDefault="00B67461" w:rsidP="0094757F">
      <w:pPr>
        <w:widowControl w:val="0"/>
        <w:autoSpaceDE w:val="0"/>
        <w:autoSpaceDN w:val="0"/>
        <w:adjustRightInd w:val="0"/>
        <w:spacing w:line="360" w:lineRule="auto"/>
        <w:rPr>
          <w:rFonts w:ascii="Calibri" w:hAnsi="Calibri"/>
        </w:rPr>
      </w:pPr>
      <w:r w:rsidRPr="00CB47AE">
        <w:rPr>
          <w:rFonts w:ascii="Calibri" w:hAnsi="Calibri"/>
        </w:rPr>
        <w:t xml:space="preserve">Based on clustering of aphid genotypes in PCAdapt, the race of 10 aphids was re-assigned </w:t>
      </w:r>
      <w:r w:rsidR="00762189">
        <w:rPr>
          <w:rFonts w:ascii="Calibri" w:hAnsi="Calibri"/>
        </w:rPr>
        <w:t xml:space="preserve">from the collection host to the typical host of the genetic cluster to which they belonged </w:t>
      </w:r>
      <w:r w:rsidRPr="00CB47AE">
        <w:rPr>
          <w:rFonts w:ascii="Calibri" w:hAnsi="Calibri"/>
        </w:rPr>
        <w:t>(presumed migrants sampled o</w:t>
      </w:r>
      <w:r w:rsidRPr="0067063B">
        <w:rPr>
          <w:rFonts w:ascii="Calibri" w:hAnsi="Calibri"/>
        </w:rPr>
        <w:t xml:space="preserve">n non-host plants), and six aphids were removed as potential </w:t>
      </w:r>
      <w:r w:rsidR="004972D3" w:rsidRPr="0067063B">
        <w:rPr>
          <w:rFonts w:ascii="Calibri" w:hAnsi="Calibri"/>
        </w:rPr>
        <w:t xml:space="preserve">early-generation </w:t>
      </w:r>
      <w:r w:rsidRPr="0067063B">
        <w:rPr>
          <w:rFonts w:ascii="Calibri" w:hAnsi="Calibri"/>
        </w:rPr>
        <w:t xml:space="preserve">hybrid individuals (details in supplementary </w:t>
      </w:r>
      <w:r w:rsidR="00CF4D0F" w:rsidRPr="0067063B">
        <w:rPr>
          <w:rFonts w:ascii="Calibri" w:hAnsi="Calibri"/>
        </w:rPr>
        <w:t>file 1k</w:t>
      </w:r>
      <w:r w:rsidRPr="0067063B">
        <w:rPr>
          <w:rFonts w:ascii="Calibri" w:hAnsi="Calibri"/>
        </w:rPr>
        <w:t>). We then used locus-by-locus analysis of molecular variance (AMOVA), performed in Arlequin (v 3.5)</w:t>
      </w:r>
      <w:r w:rsidR="00D756E4" w:rsidRPr="0067063B">
        <w:rPr>
          <w:rFonts w:ascii="Calibri" w:hAnsi="Calibri"/>
        </w:rPr>
        <w:t xml:space="preserve"> </w:t>
      </w:r>
      <w:r w:rsidR="00D71F18" w:rsidRPr="0067063B">
        <w:rPr>
          <w:rFonts w:ascii="Calibri" w:hAnsi="Calibri"/>
        </w:rPr>
        <w:fldChar w:fldCharType="begin"/>
      </w:r>
      <w:r w:rsidR="00D71F18" w:rsidRPr="0067063B">
        <w:rPr>
          <w:rFonts w:ascii="Calibri" w:hAnsi="Calibri"/>
        </w:rPr>
        <w:instrText xml:space="preserve"> ADDIN ZOTERO_ITEM CSL_CITATION {"citationID":"1mfmd2hkb9","properties":{"formattedCitation":"(Excoffier &amp; Lischer 2010)","plainCitation":"(Excoffier &amp; Lischer 2010)"},"citationItems":[{"id":1300,"uris":["http://zotero.org/users/1691838/items/NN4ECDIU"],"uri":["http://zotero.org/users/1691838/items/NN4ECDIU"],"itemData":{"id":1300,"type":"article-journal","title":"Arlequin suite ver 3.5: a new series of programs to perform population genetics analyses under Linux and Windows","container-title":"Molecular Ecology Resources","page":"564-567","volume":"10","issue":"3","source":"PubMed","abstract":"We present here a new version of the Arlequin program available under three different forms: a Windows graphical version (Winarl35), a console version of Arlequin (arlecore), and a specific console version to compute summary statistics (arlsumstat). The command-line versions run under both Linux and Windows. The main innovations of the new version include enhanced outputs in XML format, the possibility to embed graphics displaying computation results directly into output files, and the implementation of a new method to detect loci under selection from genome scans. Command-line versions are designed to handle large series of files, and arlsumstat can be used to generate summary statistics from simulated data sets within an Approximate Bayesian Computation framework.","DOI":"10.1111/j.1755-0998.2010.02847.x","ISSN":"1755-0998","note":"PMID: 21565059","shortTitle":"Arlequin suite ver 3.5","journalAbbreviation":"Mol Ecol Resour","language":"eng","author":[{"family":"Excoffier","given":"Laurent"},{"family":"Lischer","given":"Heidi E. L."}],"issued":{"date-parts":[["2010",5]]},"PMID":"21565059"}}],"schema":"https://github.com/citation-style-language/schema/raw/master/csl-citation.json"} </w:instrText>
      </w:r>
      <w:r w:rsidR="00D71F18" w:rsidRPr="0067063B">
        <w:rPr>
          <w:rFonts w:ascii="Calibri" w:hAnsi="Calibri"/>
        </w:rPr>
        <w:fldChar w:fldCharType="separate"/>
      </w:r>
      <w:r w:rsidR="00D71F18" w:rsidRPr="0067063B">
        <w:rPr>
          <w:rFonts w:ascii="Calibri" w:hAnsi="Calibri"/>
          <w:noProof/>
        </w:rPr>
        <w:t>(Excoffier &amp; Lischer 2010)</w:t>
      </w:r>
      <w:r w:rsidR="00D71F18" w:rsidRPr="0067063B">
        <w:rPr>
          <w:rFonts w:ascii="Calibri" w:hAnsi="Calibri"/>
        </w:rPr>
        <w:fldChar w:fldCharType="end"/>
      </w:r>
      <w:r w:rsidRPr="00CB47AE">
        <w:rPr>
          <w:rFonts w:ascii="Calibri" w:hAnsi="Calibri"/>
        </w:rPr>
        <w:t>, to examine hierarchical genetic structuring</w:t>
      </w:r>
      <w:r w:rsidR="004972D3">
        <w:rPr>
          <w:rFonts w:ascii="Calibri" w:hAnsi="Calibri"/>
        </w:rPr>
        <w:t>,</w:t>
      </w:r>
      <w:r w:rsidRPr="00CB47AE">
        <w:rPr>
          <w:rFonts w:ascii="Calibri" w:hAnsi="Calibri"/>
        </w:rPr>
        <w:t xml:space="preserve"> </w:t>
      </w:r>
      <w:r w:rsidR="004972D3">
        <w:rPr>
          <w:rFonts w:ascii="Calibri" w:hAnsi="Calibri"/>
        </w:rPr>
        <w:t xml:space="preserve">by race and by locality within race, </w:t>
      </w:r>
      <w:r w:rsidRPr="00CB47AE">
        <w:rPr>
          <w:rFonts w:ascii="Calibri" w:hAnsi="Calibri"/>
        </w:rPr>
        <w:t xml:space="preserve">at each of the 179 </w:t>
      </w:r>
      <w:r w:rsidR="00F16985">
        <w:rPr>
          <w:rFonts w:ascii="Calibri" w:hAnsi="Calibri"/>
        </w:rPr>
        <w:t xml:space="preserve">GoldenGate SNP genotyping </w:t>
      </w:r>
      <w:r w:rsidRPr="00CB47AE">
        <w:rPr>
          <w:rFonts w:ascii="Calibri" w:hAnsi="Calibri"/>
        </w:rPr>
        <w:t>loci.</w:t>
      </w:r>
      <w:r w:rsidR="00D14905">
        <w:rPr>
          <w:rFonts w:ascii="Calibri" w:hAnsi="Calibri"/>
        </w:rPr>
        <w:br w:type="page"/>
      </w:r>
    </w:p>
    <w:p w14:paraId="182BF708" w14:textId="61416D16" w:rsidR="00B67461" w:rsidRPr="002527AF" w:rsidRDefault="00D14905" w:rsidP="009C4D0D">
      <w:pPr>
        <w:widowControl w:val="0"/>
        <w:autoSpaceDE w:val="0"/>
        <w:autoSpaceDN w:val="0"/>
        <w:adjustRightInd w:val="0"/>
        <w:spacing w:line="360" w:lineRule="auto"/>
        <w:rPr>
          <w:rFonts w:ascii="Calibri" w:hAnsi="Calibri"/>
          <w:b/>
        </w:rPr>
      </w:pPr>
      <w:r w:rsidRPr="002527AF">
        <w:rPr>
          <w:rFonts w:ascii="Calibri" w:hAnsi="Calibri"/>
          <w:b/>
        </w:rPr>
        <w:lastRenderedPageBreak/>
        <w:t>Results</w:t>
      </w:r>
    </w:p>
    <w:p w14:paraId="67643564" w14:textId="77777777" w:rsidR="009C4D0D" w:rsidRPr="002527AF" w:rsidRDefault="009C4D0D" w:rsidP="009C4D0D">
      <w:pPr>
        <w:spacing w:line="360" w:lineRule="auto"/>
        <w:rPr>
          <w:rFonts w:ascii="Calibri" w:hAnsi="Calibri"/>
          <w:b/>
          <w:i/>
        </w:rPr>
      </w:pPr>
    </w:p>
    <w:p w14:paraId="6B8FBBAC" w14:textId="0BE8B507" w:rsidR="009C4D0D" w:rsidRPr="002527AF" w:rsidRDefault="009C4D0D" w:rsidP="009C4D0D">
      <w:pPr>
        <w:spacing w:line="360" w:lineRule="auto"/>
        <w:rPr>
          <w:rFonts w:ascii="Calibri" w:hAnsi="Calibri"/>
          <w:i/>
        </w:rPr>
      </w:pPr>
      <w:r w:rsidRPr="002527AF">
        <w:rPr>
          <w:rFonts w:ascii="Calibri" w:hAnsi="Calibri"/>
          <w:i/>
        </w:rPr>
        <w:t xml:space="preserve">PCAdapt analysis of </w:t>
      </w:r>
      <w:r w:rsidR="0067712F" w:rsidRPr="002527AF">
        <w:rPr>
          <w:rFonts w:ascii="Calibri" w:hAnsi="Calibri"/>
          <w:i/>
        </w:rPr>
        <w:t>c</w:t>
      </w:r>
      <w:r w:rsidRPr="002527AF">
        <w:rPr>
          <w:rFonts w:ascii="Calibri" w:hAnsi="Calibri"/>
          <w:i/>
        </w:rPr>
        <w:t>apture</w:t>
      </w:r>
      <w:r w:rsidR="00E05383">
        <w:rPr>
          <w:rFonts w:ascii="Calibri" w:hAnsi="Calibri"/>
          <w:i/>
        </w:rPr>
        <w:t xml:space="preserve"> sequencing</w:t>
      </w:r>
      <w:r w:rsidRPr="002527AF">
        <w:rPr>
          <w:rFonts w:ascii="Calibri" w:hAnsi="Calibri"/>
          <w:i/>
        </w:rPr>
        <w:t xml:space="preserve"> data</w:t>
      </w:r>
      <w:r w:rsidR="00641454" w:rsidRPr="002527AF">
        <w:rPr>
          <w:rFonts w:ascii="Calibri" w:hAnsi="Calibri"/>
          <w:i/>
        </w:rPr>
        <w:t>: clustering of individuals</w:t>
      </w:r>
    </w:p>
    <w:p w14:paraId="0006AD1B" w14:textId="77777777" w:rsidR="009C4D0D" w:rsidRPr="002527AF" w:rsidRDefault="009C4D0D" w:rsidP="009C4D0D">
      <w:pPr>
        <w:spacing w:line="360" w:lineRule="auto"/>
        <w:rPr>
          <w:rFonts w:ascii="Calibri" w:hAnsi="Calibri"/>
        </w:rPr>
      </w:pPr>
    </w:p>
    <w:p w14:paraId="76440BE2" w14:textId="7181A23A" w:rsidR="00413016" w:rsidRPr="00FB51D0" w:rsidRDefault="009C4D0D" w:rsidP="009C4D0D">
      <w:pPr>
        <w:spacing w:line="360" w:lineRule="auto"/>
        <w:rPr>
          <w:rFonts w:ascii="Calibri" w:hAnsi="Calibri"/>
        </w:rPr>
      </w:pPr>
      <w:r w:rsidRPr="002527AF">
        <w:rPr>
          <w:rFonts w:ascii="Calibri" w:hAnsi="Calibri"/>
        </w:rPr>
        <w:t xml:space="preserve">Running PCAdapt on the </w:t>
      </w:r>
      <w:r w:rsidR="00E05383">
        <w:rPr>
          <w:rFonts w:ascii="Calibri" w:hAnsi="Calibri"/>
        </w:rPr>
        <w:t>capture sequencing</w:t>
      </w:r>
      <w:r w:rsidR="00E05383" w:rsidRPr="002527AF">
        <w:rPr>
          <w:rFonts w:ascii="Calibri" w:hAnsi="Calibri"/>
        </w:rPr>
        <w:t xml:space="preserve"> </w:t>
      </w:r>
      <w:r w:rsidRPr="002527AF">
        <w:rPr>
          <w:rFonts w:ascii="Calibri" w:hAnsi="Calibri"/>
        </w:rPr>
        <w:t xml:space="preserve">dataset without </w:t>
      </w:r>
      <w:r w:rsidRPr="002527AF">
        <w:rPr>
          <w:rFonts w:ascii="Calibri" w:hAnsi="Calibri"/>
          <w:i/>
        </w:rPr>
        <w:t>L</w:t>
      </w:r>
      <w:r w:rsidR="009761E7">
        <w:rPr>
          <w:rFonts w:ascii="Calibri" w:hAnsi="Calibri"/>
          <w:i/>
        </w:rPr>
        <w:t>a</w:t>
      </w:r>
      <w:r w:rsidR="00C062AC" w:rsidRPr="002527AF">
        <w:rPr>
          <w:rFonts w:ascii="Calibri" w:hAnsi="Calibri"/>
          <w:i/>
        </w:rPr>
        <w:t>. pratensis</w:t>
      </w:r>
      <w:r w:rsidRPr="002527AF">
        <w:rPr>
          <w:rFonts w:ascii="Calibri" w:hAnsi="Calibri"/>
        </w:rPr>
        <w:t xml:space="preserve"> individuals, with K=</w:t>
      </w:r>
      <w:r w:rsidR="005D3E87">
        <w:rPr>
          <w:rFonts w:ascii="Calibri" w:hAnsi="Calibri"/>
        </w:rPr>
        <w:t>6</w:t>
      </w:r>
      <w:r w:rsidRPr="002527AF">
        <w:rPr>
          <w:rFonts w:ascii="Calibri" w:hAnsi="Calibri"/>
        </w:rPr>
        <w:t xml:space="preserve">, allowed us to define </w:t>
      </w:r>
      <w:r w:rsidR="005D3E87">
        <w:rPr>
          <w:rFonts w:ascii="Calibri" w:hAnsi="Calibri"/>
        </w:rPr>
        <w:t>six</w:t>
      </w:r>
      <w:r w:rsidR="005D3E87" w:rsidRPr="002527AF">
        <w:rPr>
          <w:rFonts w:ascii="Calibri" w:hAnsi="Calibri"/>
        </w:rPr>
        <w:t xml:space="preserve"> </w:t>
      </w:r>
      <w:r w:rsidRPr="002527AF">
        <w:rPr>
          <w:rFonts w:ascii="Calibri" w:hAnsi="Calibri"/>
        </w:rPr>
        <w:t xml:space="preserve">principal </w:t>
      </w:r>
      <w:r w:rsidR="00043B54">
        <w:rPr>
          <w:rFonts w:ascii="Calibri" w:hAnsi="Calibri"/>
        </w:rPr>
        <w:t>axes</w:t>
      </w:r>
      <w:r w:rsidR="00043B54" w:rsidRPr="002527AF">
        <w:rPr>
          <w:rFonts w:ascii="Calibri" w:hAnsi="Calibri"/>
        </w:rPr>
        <w:t xml:space="preserve"> </w:t>
      </w:r>
      <w:r w:rsidRPr="002527AF">
        <w:rPr>
          <w:rFonts w:ascii="Calibri" w:hAnsi="Calibri"/>
        </w:rPr>
        <w:t>of variation (</w:t>
      </w:r>
      <w:r w:rsidRPr="00923571">
        <w:rPr>
          <w:rFonts w:ascii="Calibri" w:hAnsi="Calibri"/>
        </w:rPr>
        <w:t>figure 1</w:t>
      </w:r>
      <w:r w:rsidRPr="002527AF">
        <w:rPr>
          <w:rFonts w:ascii="Calibri" w:hAnsi="Calibri"/>
        </w:rPr>
        <w:t xml:space="preserve">). </w:t>
      </w:r>
      <w:r w:rsidR="00413016">
        <w:rPr>
          <w:rFonts w:ascii="Calibri" w:hAnsi="Calibri"/>
        </w:rPr>
        <w:t xml:space="preserve">The first principal component separates the </w:t>
      </w:r>
      <w:r w:rsidR="00413016">
        <w:rPr>
          <w:rFonts w:ascii="Calibri" w:hAnsi="Calibri"/>
          <w:i/>
        </w:rPr>
        <w:t>O. spinosa-</w:t>
      </w:r>
      <w:r w:rsidR="00413016">
        <w:rPr>
          <w:rFonts w:ascii="Calibri" w:hAnsi="Calibri"/>
        </w:rPr>
        <w:t xml:space="preserve">associated individuals in one direction, and (to a lesser extent) </w:t>
      </w:r>
      <w:r w:rsidR="00413016">
        <w:rPr>
          <w:rFonts w:ascii="Calibri" w:hAnsi="Calibri"/>
          <w:i/>
        </w:rPr>
        <w:t>C. scoparius-</w:t>
      </w:r>
      <w:r w:rsidR="00413016">
        <w:rPr>
          <w:rFonts w:ascii="Calibri" w:hAnsi="Calibri"/>
        </w:rPr>
        <w:t xml:space="preserve">associated individuals in the other, from all other races. PC2 separates </w:t>
      </w:r>
      <w:r w:rsidR="00413016">
        <w:rPr>
          <w:rFonts w:ascii="Calibri" w:hAnsi="Calibri"/>
          <w:i/>
        </w:rPr>
        <w:t xml:space="preserve">C. scoparius </w:t>
      </w:r>
      <w:r w:rsidR="00413016">
        <w:rPr>
          <w:rFonts w:ascii="Calibri" w:hAnsi="Calibri"/>
        </w:rPr>
        <w:t xml:space="preserve">and </w:t>
      </w:r>
      <w:r w:rsidR="00413016">
        <w:rPr>
          <w:rFonts w:ascii="Calibri" w:hAnsi="Calibri"/>
          <w:i/>
        </w:rPr>
        <w:t>O. spinosa</w:t>
      </w:r>
      <w:r w:rsidR="00413016">
        <w:rPr>
          <w:rFonts w:ascii="Calibri" w:hAnsi="Calibri"/>
        </w:rPr>
        <w:t>-associated individuals fro</w:t>
      </w:r>
      <w:r w:rsidR="00FB51D0">
        <w:rPr>
          <w:rFonts w:ascii="Calibri" w:hAnsi="Calibri"/>
        </w:rPr>
        <w:t>m each other and from all other races</w:t>
      </w:r>
      <w:r w:rsidR="00413016">
        <w:rPr>
          <w:rFonts w:ascii="Calibri" w:hAnsi="Calibri"/>
        </w:rPr>
        <w:t xml:space="preserve">. </w:t>
      </w:r>
      <w:r w:rsidR="00FB51D0">
        <w:rPr>
          <w:rFonts w:ascii="Calibri" w:hAnsi="Calibri"/>
        </w:rPr>
        <w:t>PC3 maintains the three most closely related races in our sample (</w:t>
      </w:r>
      <w:r w:rsidR="00FB51D0">
        <w:rPr>
          <w:rFonts w:ascii="Calibri" w:hAnsi="Calibri"/>
          <w:i/>
        </w:rPr>
        <w:t>T. pratense</w:t>
      </w:r>
      <w:r w:rsidR="00FB51D0">
        <w:rPr>
          <w:rFonts w:ascii="Calibri" w:hAnsi="Calibri"/>
        </w:rPr>
        <w:t xml:space="preserve">, </w:t>
      </w:r>
      <w:r w:rsidR="00FB51D0">
        <w:rPr>
          <w:rFonts w:ascii="Calibri" w:hAnsi="Calibri"/>
          <w:i/>
        </w:rPr>
        <w:t xml:space="preserve">P. sativum </w:t>
      </w:r>
      <w:r w:rsidR="00FB51D0">
        <w:rPr>
          <w:rFonts w:ascii="Calibri" w:hAnsi="Calibri"/>
        </w:rPr>
        <w:t xml:space="preserve">and </w:t>
      </w:r>
      <w:r w:rsidR="00FB51D0">
        <w:rPr>
          <w:rFonts w:ascii="Calibri" w:hAnsi="Calibri"/>
          <w:i/>
        </w:rPr>
        <w:t>M. sativa</w:t>
      </w:r>
      <w:r w:rsidR="00FB51D0">
        <w:rPr>
          <w:rFonts w:ascii="Calibri" w:hAnsi="Calibri"/>
        </w:rPr>
        <w:t xml:space="preserve">) in a single group, and separates </w:t>
      </w:r>
      <w:r w:rsidR="00FB51D0">
        <w:rPr>
          <w:rFonts w:ascii="Calibri" w:hAnsi="Calibri"/>
          <w:i/>
        </w:rPr>
        <w:t xml:space="preserve">Lo. pedunculatus, O. spinosa </w:t>
      </w:r>
      <w:r w:rsidR="00FB51D0">
        <w:rPr>
          <w:rFonts w:ascii="Calibri" w:hAnsi="Calibri"/>
        </w:rPr>
        <w:t xml:space="preserve">&amp; </w:t>
      </w:r>
      <w:r w:rsidR="00FB51D0">
        <w:rPr>
          <w:rFonts w:ascii="Calibri" w:hAnsi="Calibri"/>
          <w:i/>
        </w:rPr>
        <w:t>C. scoparius</w:t>
      </w:r>
      <w:r w:rsidR="00FB51D0">
        <w:rPr>
          <w:rFonts w:ascii="Calibri" w:hAnsi="Calibri"/>
        </w:rPr>
        <w:t xml:space="preserve">, and </w:t>
      </w:r>
      <w:r w:rsidR="00FB51D0">
        <w:rPr>
          <w:rFonts w:ascii="Calibri" w:hAnsi="Calibri"/>
          <w:i/>
        </w:rPr>
        <w:t>Lo. corniculatus-</w:t>
      </w:r>
      <w:r w:rsidR="00FB51D0">
        <w:rPr>
          <w:rFonts w:ascii="Calibri" w:hAnsi="Calibri"/>
        </w:rPr>
        <w:t xml:space="preserve">associated clusters. PC4 separates both </w:t>
      </w:r>
      <w:r w:rsidR="00FB51D0">
        <w:rPr>
          <w:rFonts w:ascii="Calibri" w:hAnsi="Calibri"/>
          <w:i/>
        </w:rPr>
        <w:t>Lotus-</w:t>
      </w:r>
      <w:r w:rsidR="00FB51D0">
        <w:rPr>
          <w:rFonts w:ascii="Calibri" w:hAnsi="Calibri"/>
        </w:rPr>
        <w:t>associated aphid races (</w:t>
      </w:r>
      <w:r w:rsidR="00FB51D0">
        <w:rPr>
          <w:rFonts w:ascii="Calibri" w:hAnsi="Calibri"/>
          <w:i/>
        </w:rPr>
        <w:t xml:space="preserve">Lo. corniculatus </w:t>
      </w:r>
      <w:r w:rsidR="00FB51D0">
        <w:rPr>
          <w:rFonts w:ascii="Calibri" w:hAnsi="Calibri"/>
        </w:rPr>
        <w:t xml:space="preserve">and </w:t>
      </w:r>
      <w:r w:rsidR="00FB51D0">
        <w:rPr>
          <w:rFonts w:ascii="Calibri" w:hAnsi="Calibri"/>
          <w:i/>
        </w:rPr>
        <w:t>Lo. pedunculatus</w:t>
      </w:r>
      <w:r w:rsidR="00FB51D0">
        <w:rPr>
          <w:rFonts w:ascii="Calibri" w:hAnsi="Calibri"/>
        </w:rPr>
        <w:t xml:space="preserve">) from all others. PC5 separates half of the </w:t>
      </w:r>
      <w:r w:rsidR="00FB51D0">
        <w:rPr>
          <w:rFonts w:ascii="Calibri" w:hAnsi="Calibri"/>
          <w:i/>
        </w:rPr>
        <w:t>P. sativum-</w:t>
      </w:r>
      <w:r w:rsidR="00FB51D0">
        <w:rPr>
          <w:rFonts w:ascii="Calibri" w:hAnsi="Calibri"/>
        </w:rPr>
        <w:t xml:space="preserve">associated individuals from the other races, and PC6 separates half of the </w:t>
      </w:r>
      <w:r w:rsidR="00FB51D0">
        <w:rPr>
          <w:rFonts w:ascii="Calibri" w:hAnsi="Calibri"/>
          <w:i/>
        </w:rPr>
        <w:t>T. pratense-</w:t>
      </w:r>
      <w:r w:rsidR="00FB51D0">
        <w:rPr>
          <w:rFonts w:ascii="Calibri" w:hAnsi="Calibri"/>
        </w:rPr>
        <w:t>associated individuals from all other races.</w:t>
      </w:r>
      <w:r w:rsidR="00305DBD">
        <w:rPr>
          <w:rFonts w:ascii="Calibri" w:hAnsi="Calibri"/>
        </w:rPr>
        <w:t xml:space="preserve"> </w:t>
      </w:r>
      <w:r w:rsidR="000529A6">
        <w:rPr>
          <w:rFonts w:ascii="Calibri" w:hAnsi="Calibri"/>
          <w:i/>
        </w:rPr>
        <w:t>M. sativa-</w:t>
      </w:r>
      <w:r w:rsidR="000529A6">
        <w:rPr>
          <w:rFonts w:ascii="Calibri" w:hAnsi="Calibri"/>
        </w:rPr>
        <w:t xml:space="preserve">associated aphids are slightly separated from others in both PC5 and PC6. </w:t>
      </w:r>
      <w:r w:rsidR="002360C4" w:rsidRPr="002360C4">
        <w:rPr>
          <w:rFonts w:ascii="Calibri" w:hAnsi="Calibri"/>
        </w:rPr>
        <w:t xml:space="preserve">On the basis of these six axes we can therefore distinguish aphids from the more divergent races, as well as some individuals (but not all) from the two highly similar races of </w:t>
      </w:r>
      <w:r w:rsidR="002360C4" w:rsidRPr="002360C4">
        <w:rPr>
          <w:rFonts w:ascii="Calibri" w:hAnsi="Calibri"/>
          <w:i/>
        </w:rPr>
        <w:t xml:space="preserve">T. pratense </w:t>
      </w:r>
      <w:r w:rsidR="002360C4" w:rsidRPr="002360C4">
        <w:rPr>
          <w:rFonts w:ascii="Calibri" w:hAnsi="Calibri"/>
        </w:rPr>
        <w:t xml:space="preserve">and </w:t>
      </w:r>
      <w:r w:rsidR="002360C4" w:rsidRPr="002360C4">
        <w:rPr>
          <w:rFonts w:ascii="Calibri" w:hAnsi="Calibri"/>
          <w:i/>
        </w:rPr>
        <w:t>P. sativum</w:t>
      </w:r>
      <w:r w:rsidR="002360C4" w:rsidRPr="002360C4">
        <w:rPr>
          <w:rFonts w:ascii="Calibri" w:hAnsi="Calibri"/>
        </w:rPr>
        <w:t>.</w:t>
      </w:r>
    </w:p>
    <w:p w14:paraId="45BABF56" w14:textId="77777777" w:rsidR="000620C1" w:rsidRPr="0067063B" w:rsidRDefault="000620C1" w:rsidP="009C4D0D">
      <w:pPr>
        <w:spacing w:line="360" w:lineRule="auto"/>
        <w:rPr>
          <w:rFonts w:ascii="Calibri" w:hAnsi="Calibri"/>
        </w:rPr>
      </w:pPr>
    </w:p>
    <w:p w14:paraId="3A4EBB6D" w14:textId="45FEC1AB" w:rsidR="009C4D0D" w:rsidRPr="00C4249F" w:rsidRDefault="009C4D0D" w:rsidP="009C4D0D">
      <w:pPr>
        <w:spacing w:line="360" w:lineRule="auto"/>
        <w:rPr>
          <w:rFonts w:ascii="Calibri" w:hAnsi="Calibri"/>
        </w:rPr>
      </w:pPr>
      <w:r w:rsidRPr="0067063B">
        <w:rPr>
          <w:rFonts w:ascii="Calibri" w:hAnsi="Calibri"/>
          <w:i/>
        </w:rPr>
        <w:t>F</w:t>
      </w:r>
      <w:r w:rsidR="00DC356E" w:rsidRPr="0067063B">
        <w:rPr>
          <w:rFonts w:ascii="Calibri" w:hAnsi="Calibri"/>
          <w:vertAlign w:val="subscript"/>
        </w:rPr>
        <w:t>ST</w:t>
      </w:r>
      <w:r w:rsidRPr="0067063B">
        <w:rPr>
          <w:rFonts w:ascii="Calibri" w:hAnsi="Calibri"/>
        </w:rPr>
        <w:t xml:space="preserve"> </w:t>
      </w:r>
      <w:r w:rsidR="001D6DC4" w:rsidRPr="0067063B">
        <w:rPr>
          <w:rFonts w:ascii="Calibri" w:hAnsi="Calibri"/>
        </w:rPr>
        <w:t>distributions</w:t>
      </w:r>
      <w:r w:rsidR="00F45AAD" w:rsidRPr="0067063B">
        <w:rPr>
          <w:rFonts w:ascii="Calibri" w:hAnsi="Calibri"/>
        </w:rPr>
        <w:t xml:space="preserve"> (supplementary </w:t>
      </w:r>
      <w:r w:rsidR="007F773D" w:rsidRPr="0067063B">
        <w:rPr>
          <w:rFonts w:ascii="Calibri" w:hAnsi="Calibri"/>
        </w:rPr>
        <w:t>file 1</w:t>
      </w:r>
      <w:r w:rsidR="00B413AD" w:rsidRPr="0067063B">
        <w:rPr>
          <w:rFonts w:ascii="Calibri" w:hAnsi="Calibri"/>
        </w:rPr>
        <w:t>m</w:t>
      </w:r>
      <w:r w:rsidR="00F45AAD" w:rsidRPr="0067063B">
        <w:rPr>
          <w:rFonts w:ascii="Calibri" w:hAnsi="Calibri"/>
        </w:rPr>
        <w:t>)</w:t>
      </w:r>
      <w:r w:rsidR="00C4249F">
        <w:rPr>
          <w:rFonts w:ascii="Calibri" w:hAnsi="Calibri"/>
        </w:rPr>
        <w:t>,</w:t>
      </w:r>
      <w:r w:rsidR="00BB6D86" w:rsidRPr="0067063B">
        <w:rPr>
          <w:rFonts w:ascii="Calibri" w:hAnsi="Calibri"/>
        </w:rPr>
        <w:t xml:space="preserve"> </w:t>
      </w:r>
      <w:r w:rsidR="0090114A" w:rsidRPr="0067063B">
        <w:rPr>
          <w:rFonts w:ascii="Calibri" w:hAnsi="Calibri"/>
        </w:rPr>
        <w:t xml:space="preserve">calculated according to groupings defined by the </w:t>
      </w:r>
      <w:r w:rsidR="0090114A" w:rsidRPr="0067063B">
        <w:rPr>
          <w:rFonts w:ascii="Calibri" w:hAnsi="Calibri"/>
          <w:i/>
        </w:rPr>
        <w:t>L</w:t>
      </w:r>
      <w:r w:rsidR="00844C0C">
        <w:rPr>
          <w:rFonts w:ascii="Calibri" w:hAnsi="Calibri"/>
          <w:i/>
        </w:rPr>
        <w:t>a</w:t>
      </w:r>
      <w:r w:rsidR="0090114A" w:rsidRPr="0067063B">
        <w:rPr>
          <w:rFonts w:ascii="Calibri" w:hAnsi="Calibri"/>
          <w:i/>
        </w:rPr>
        <w:t>. pratensis</w:t>
      </w:r>
      <w:r w:rsidR="009A6FB5">
        <w:rPr>
          <w:rFonts w:ascii="Calibri" w:hAnsi="Calibri"/>
          <w:i/>
        </w:rPr>
        <w:t>-</w:t>
      </w:r>
      <w:r w:rsidR="0090114A" w:rsidRPr="0067063B">
        <w:rPr>
          <w:rFonts w:ascii="Calibri" w:hAnsi="Calibri"/>
        </w:rPr>
        <w:t>associated princip</w:t>
      </w:r>
      <w:r w:rsidR="0090114A">
        <w:rPr>
          <w:rFonts w:ascii="Calibri" w:hAnsi="Calibri"/>
        </w:rPr>
        <w:t xml:space="preserve">al component and by the other </w:t>
      </w:r>
      <w:r w:rsidR="00280B5B">
        <w:rPr>
          <w:rFonts w:ascii="Calibri" w:hAnsi="Calibri"/>
        </w:rPr>
        <w:t xml:space="preserve">six </w:t>
      </w:r>
      <w:r w:rsidR="0090114A">
        <w:rPr>
          <w:rFonts w:ascii="Calibri" w:hAnsi="Calibri"/>
        </w:rPr>
        <w:t>principal components (PC1-</w:t>
      </w:r>
      <w:r w:rsidR="00280B5B">
        <w:rPr>
          <w:rFonts w:ascii="Calibri" w:hAnsi="Calibri"/>
        </w:rPr>
        <w:t>6</w:t>
      </w:r>
      <w:r w:rsidR="0090114A">
        <w:rPr>
          <w:rFonts w:ascii="Calibri" w:hAnsi="Calibri"/>
        </w:rPr>
        <w:t xml:space="preserve">), </w:t>
      </w:r>
      <w:r w:rsidR="004B2032">
        <w:rPr>
          <w:rFonts w:ascii="Calibri" w:hAnsi="Calibri"/>
        </w:rPr>
        <w:t>show</w:t>
      </w:r>
      <w:r w:rsidR="00E82502">
        <w:rPr>
          <w:rFonts w:ascii="Calibri" w:hAnsi="Calibri"/>
        </w:rPr>
        <w:t>ed</w:t>
      </w:r>
      <w:r w:rsidR="004B2032">
        <w:rPr>
          <w:rFonts w:ascii="Calibri" w:hAnsi="Calibri"/>
        </w:rPr>
        <w:t xml:space="preserve"> a large number of SNPs with </w:t>
      </w:r>
      <w:r w:rsidR="004B2032" w:rsidRPr="00DF129E">
        <w:rPr>
          <w:rFonts w:ascii="Calibri" w:hAnsi="Calibri"/>
          <w:i/>
        </w:rPr>
        <w:t>F</w:t>
      </w:r>
      <w:r w:rsidR="004B2032" w:rsidRPr="003B73FB">
        <w:rPr>
          <w:rFonts w:ascii="Calibri" w:hAnsi="Calibri"/>
          <w:vertAlign w:val="subscript"/>
        </w:rPr>
        <w:t>ST</w:t>
      </w:r>
      <w:r w:rsidR="004B2032">
        <w:rPr>
          <w:rFonts w:ascii="Calibri" w:hAnsi="Calibri"/>
        </w:rPr>
        <w:t xml:space="preserve"> = 1 in </w:t>
      </w:r>
      <w:r w:rsidR="00F14CF0">
        <w:rPr>
          <w:rFonts w:ascii="Calibri" w:hAnsi="Calibri"/>
        </w:rPr>
        <w:t xml:space="preserve">both the </w:t>
      </w:r>
      <w:r w:rsidR="00F14CF0">
        <w:rPr>
          <w:rFonts w:ascii="Calibri" w:hAnsi="Calibri"/>
          <w:i/>
        </w:rPr>
        <w:t>L</w:t>
      </w:r>
      <w:r w:rsidR="00EA7CA8">
        <w:rPr>
          <w:rFonts w:ascii="Calibri" w:hAnsi="Calibri"/>
          <w:i/>
        </w:rPr>
        <w:t>a</w:t>
      </w:r>
      <w:r w:rsidR="00F14CF0">
        <w:rPr>
          <w:rFonts w:ascii="Calibri" w:hAnsi="Calibri"/>
          <w:i/>
        </w:rPr>
        <w:t xml:space="preserve">. pratensis </w:t>
      </w:r>
      <w:r w:rsidR="00F14CF0">
        <w:rPr>
          <w:rFonts w:ascii="Calibri" w:hAnsi="Calibri"/>
        </w:rPr>
        <w:t xml:space="preserve">and the </w:t>
      </w:r>
      <w:r w:rsidR="00F14CF0">
        <w:rPr>
          <w:rFonts w:ascii="Calibri" w:hAnsi="Calibri"/>
          <w:i/>
        </w:rPr>
        <w:t>C. scoparius</w:t>
      </w:r>
      <w:r w:rsidR="009A6FB5">
        <w:rPr>
          <w:rFonts w:ascii="Calibri" w:hAnsi="Calibri"/>
          <w:i/>
        </w:rPr>
        <w:t>-</w:t>
      </w:r>
      <w:r w:rsidR="00F14CF0">
        <w:rPr>
          <w:rFonts w:ascii="Calibri" w:hAnsi="Calibri"/>
        </w:rPr>
        <w:t>associated axes of variation</w:t>
      </w:r>
      <w:r w:rsidR="00AD3AC0">
        <w:rPr>
          <w:rFonts w:ascii="Calibri" w:hAnsi="Calibri"/>
        </w:rPr>
        <w:t>, in agreement with PCAdapt findings</w:t>
      </w:r>
      <w:r w:rsidRPr="002527AF">
        <w:rPr>
          <w:rFonts w:ascii="Calibri" w:hAnsi="Calibri"/>
        </w:rPr>
        <w:t>.</w:t>
      </w:r>
      <w:r w:rsidR="009A1F1E">
        <w:rPr>
          <w:rFonts w:ascii="Calibri" w:hAnsi="Calibri"/>
        </w:rPr>
        <w:t xml:space="preserve"> </w:t>
      </w:r>
      <w:r w:rsidR="005D3088">
        <w:rPr>
          <w:rFonts w:ascii="Calibri" w:hAnsi="Calibri"/>
        </w:rPr>
        <w:t xml:space="preserve">As expected, mean </w:t>
      </w:r>
      <w:r w:rsidR="005D3088" w:rsidRPr="005D3088">
        <w:rPr>
          <w:rFonts w:ascii="Calibri" w:hAnsi="Calibri"/>
          <w:i/>
        </w:rPr>
        <w:t>F</w:t>
      </w:r>
      <w:r w:rsidR="005D3088" w:rsidRPr="003B73FB">
        <w:rPr>
          <w:rFonts w:ascii="Calibri" w:hAnsi="Calibri"/>
          <w:vertAlign w:val="subscript"/>
        </w:rPr>
        <w:t>ST</w:t>
      </w:r>
      <w:r w:rsidR="005D3088">
        <w:rPr>
          <w:rFonts w:ascii="Calibri" w:hAnsi="Calibri"/>
        </w:rPr>
        <w:t xml:space="preserve"> </w:t>
      </w:r>
      <w:r w:rsidR="00E82502">
        <w:rPr>
          <w:rFonts w:ascii="Calibri" w:hAnsi="Calibri"/>
        </w:rPr>
        <w:t>wa</w:t>
      </w:r>
      <w:r w:rsidR="005F73FD">
        <w:rPr>
          <w:rFonts w:ascii="Calibri" w:hAnsi="Calibri"/>
        </w:rPr>
        <w:t xml:space="preserve">s </w:t>
      </w:r>
      <w:r w:rsidR="00E82502">
        <w:rPr>
          <w:rFonts w:ascii="Calibri" w:hAnsi="Calibri"/>
        </w:rPr>
        <w:t xml:space="preserve">lower </w:t>
      </w:r>
      <w:r w:rsidR="003D4615">
        <w:rPr>
          <w:rFonts w:ascii="Calibri" w:hAnsi="Calibri"/>
        </w:rPr>
        <w:t>in later principal components.</w:t>
      </w:r>
      <w:r w:rsidR="00C4249F">
        <w:rPr>
          <w:rFonts w:ascii="Calibri" w:hAnsi="Calibri"/>
        </w:rPr>
        <w:t xml:space="preserve"> The later principal components, which separate the </w:t>
      </w:r>
      <w:r w:rsidR="00C4249F">
        <w:rPr>
          <w:rFonts w:ascii="Calibri" w:hAnsi="Calibri"/>
          <w:i/>
        </w:rPr>
        <w:t xml:space="preserve">Medicago, Trifolium </w:t>
      </w:r>
      <w:r w:rsidR="00C4249F">
        <w:rPr>
          <w:rFonts w:ascii="Calibri" w:hAnsi="Calibri"/>
        </w:rPr>
        <w:t xml:space="preserve">and </w:t>
      </w:r>
      <w:r w:rsidR="00C4249F">
        <w:rPr>
          <w:rFonts w:ascii="Calibri" w:hAnsi="Calibri"/>
          <w:i/>
        </w:rPr>
        <w:t>Pisum</w:t>
      </w:r>
      <w:r w:rsidR="00C4249F">
        <w:rPr>
          <w:rFonts w:ascii="Calibri" w:hAnsi="Calibri"/>
        </w:rPr>
        <w:t xml:space="preserve">-associated races studied by Smadja et al. (2012) show </w:t>
      </w:r>
      <w:r w:rsidR="00C4249F" w:rsidRPr="007F05A0">
        <w:rPr>
          <w:rFonts w:ascii="Calibri" w:hAnsi="Calibri"/>
          <w:i/>
        </w:rPr>
        <w:t>F</w:t>
      </w:r>
      <w:r w:rsidR="00C4249F">
        <w:rPr>
          <w:rFonts w:ascii="Calibri" w:hAnsi="Calibri"/>
          <w:vertAlign w:val="subscript"/>
        </w:rPr>
        <w:t>ST</w:t>
      </w:r>
      <w:r w:rsidR="00C4249F">
        <w:rPr>
          <w:rFonts w:ascii="Calibri" w:hAnsi="Calibri"/>
        </w:rPr>
        <w:t xml:space="preserve"> distributions compatible with the values previously reported (multilocus </w:t>
      </w:r>
      <w:r w:rsidR="00C4249F" w:rsidRPr="00E04FF6">
        <w:rPr>
          <w:rFonts w:ascii="Calibri" w:hAnsi="Calibri"/>
          <w:i/>
        </w:rPr>
        <w:t>F</w:t>
      </w:r>
      <w:r w:rsidR="00C4249F">
        <w:rPr>
          <w:rFonts w:ascii="Calibri" w:hAnsi="Calibri"/>
          <w:vertAlign w:val="subscript"/>
        </w:rPr>
        <w:t>ST</w:t>
      </w:r>
      <w:r w:rsidR="00C4249F">
        <w:rPr>
          <w:rFonts w:ascii="Calibri" w:hAnsi="Calibri"/>
        </w:rPr>
        <w:t xml:space="preserve"> = 0.019-0.084).</w:t>
      </w:r>
    </w:p>
    <w:p w14:paraId="797918D0" w14:textId="77777777" w:rsidR="009C4D0D" w:rsidRPr="002527AF" w:rsidRDefault="009C4D0D" w:rsidP="009C4D0D">
      <w:pPr>
        <w:spacing w:line="360" w:lineRule="auto"/>
        <w:rPr>
          <w:rFonts w:ascii="Calibri" w:hAnsi="Calibri"/>
        </w:rPr>
      </w:pPr>
    </w:p>
    <w:p w14:paraId="5FF97FB3" w14:textId="77777777" w:rsidR="00AF5FB8" w:rsidRPr="002527AF" w:rsidRDefault="00AF5FB8" w:rsidP="009C4D0D">
      <w:pPr>
        <w:spacing w:line="360" w:lineRule="auto"/>
        <w:rPr>
          <w:rFonts w:ascii="Calibri" w:hAnsi="Calibri"/>
        </w:rPr>
      </w:pPr>
    </w:p>
    <w:p w14:paraId="35B9EA0F" w14:textId="535A0526" w:rsidR="009C4D0D" w:rsidRPr="002527AF" w:rsidRDefault="00641454" w:rsidP="009C4D0D">
      <w:pPr>
        <w:spacing w:line="360" w:lineRule="auto"/>
        <w:rPr>
          <w:rFonts w:ascii="Calibri" w:hAnsi="Calibri"/>
          <w:i/>
        </w:rPr>
      </w:pPr>
      <w:r w:rsidRPr="002527AF">
        <w:rPr>
          <w:rFonts w:ascii="Calibri" w:hAnsi="Calibri"/>
          <w:i/>
        </w:rPr>
        <w:t>PCAdapt analysis of capture data: o</w:t>
      </w:r>
      <w:r w:rsidR="009C4D0D" w:rsidRPr="002527AF">
        <w:rPr>
          <w:rFonts w:ascii="Calibri" w:hAnsi="Calibri"/>
          <w:i/>
        </w:rPr>
        <w:t>utlier analysi</w:t>
      </w:r>
      <w:r w:rsidRPr="002527AF">
        <w:rPr>
          <w:rFonts w:ascii="Calibri" w:hAnsi="Calibri"/>
          <w:i/>
        </w:rPr>
        <w:t>s</w:t>
      </w:r>
    </w:p>
    <w:p w14:paraId="5B451852" w14:textId="77777777" w:rsidR="0051704F" w:rsidRPr="00A3458D" w:rsidRDefault="0051704F" w:rsidP="009C4D0D">
      <w:pPr>
        <w:spacing w:line="360" w:lineRule="auto"/>
        <w:rPr>
          <w:rFonts w:ascii="Calibri" w:hAnsi="Calibri"/>
        </w:rPr>
      </w:pPr>
    </w:p>
    <w:p w14:paraId="38551D16" w14:textId="6073F2CA" w:rsidR="009C4D0D" w:rsidRPr="002527AF" w:rsidRDefault="009C4D0D" w:rsidP="009C4D0D">
      <w:pPr>
        <w:spacing w:line="360" w:lineRule="auto"/>
        <w:rPr>
          <w:rFonts w:ascii="Calibri" w:hAnsi="Calibri"/>
        </w:rPr>
      </w:pPr>
      <w:r w:rsidRPr="002527AF">
        <w:rPr>
          <w:rFonts w:ascii="Calibri" w:hAnsi="Calibri"/>
        </w:rPr>
        <w:t>Component-wise outlier scans were performed in PCAdapt, using loadings as the test statistic (corresponding to the correlation between each SNP and the principal component of interest)</w:t>
      </w:r>
      <w:r w:rsidR="00877877">
        <w:rPr>
          <w:rFonts w:ascii="Calibri" w:hAnsi="Calibri"/>
        </w:rPr>
        <w:t xml:space="preserve">, </w:t>
      </w:r>
      <w:r w:rsidR="002257BE" w:rsidRPr="008C503C">
        <w:rPr>
          <w:rFonts w:ascii="Calibri" w:hAnsi="Calibri"/>
          <w:i/>
        </w:rPr>
        <w:t>p-</w:t>
      </w:r>
      <w:r w:rsidR="002257BE" w:rsidRPr="00166A3B">
        <w:rPr>
          <w:rFonts w:ascii="Calibri" w:hAnsi="Calibri"/>
        </w:rPr>
        <w:t>values</w:t>
      </w:r>
      <w:r w:rsidR="002257BE">
        <w:rPr>
          <w:rFonts w:ascii="Calibri" w:hAnsi="Calibri"/>
        </w:rPr>
        <w:t xml:space="preserve"> were converted to </w:t>
      </w:r>
      <w:r w:rsidR="002257BE" w:rsidRPr="00166A3B">
        <w:rPr>
          <w:rFonts w:ascii="Calibri" w:hAnsi="Calibri"/>
          <w:i/>
        </w:rPr>
        <w:t>q</w:t>
      </w:r>
      <w:r w:rsidR="002257BE">
        <w:rPr>
          <w:rFonts w:ascii="Calibri" w:hAnsi="Calibri"/>
        </w:rPr>
        <w:t xml:space="preserve">-values to control for false discovery rate, </w:t>
      </w:r>
      <w:r w:rsidR="00877877">
        <w:rPr>
          <w:rFonts w:ascii="Calibri" w:hAnsi="Calibri"/>
        </w:rPr>
        <w:t xml:space="preserve">and </w:t>
      </w:r>
      <w:r w:rsidR="004609ED">
        <w:rPr>
          <w:rFonts w:ascii="Calibri" w:hAnsi="Calibri"/>
        </w:rPr>
        <w:t xml:space="preserve">SNPs with </w:t>
      </w:r>
      <w:r w:rsidR="002257BE">
        <w:rPr>
          <w:rFonts w:ascii="Calibri" w:hAnsi="Calibri"/>
          <w:i/>
        </w:rPr>
        <w:t>q</w:t>
      </w:r>
      <w:r w:rsidR="004609ED">
        <w:rPr>
          <w:rFonts w:ascii="Calibri" w:hAnsi="Calibri"/>
        </w:rPr>
        <w:t>&lt;</w:t>
      </w:r>
      <w:r w:rsidR="000F5F21">
        <w:rPr>
          <w:rFonts w:ascii="Calibri" w:hAnsi="Calibri"/>
        </w:rPr>
        <w:t>=</w:t>
      </w:r>
      <w:r w:rsidRPr="002527AF">
        <w:rPr>
          <w:rFonts w:ascii="Calibri" w:hAnsi="Calibri"/>
        </w:rPr>
        <w:t xml:space="preserve">0.05 were considered “outlier SNPs”. A total of </w:t>
      </w:r>
      <w:r w:rsidR="004A7723">
        <w:rPr>
          <w:rFonts w:ascii="Calibri" w:hAnsi="Calibri"/>
        </w:rPr>
        <w:t>503</w:t>
      </w:r>
      <w:r w:rsidRPr="002527AF">
        <w:rPr>
          <w:rFonts w:ascii="Calibri" w:hAnsi="Calibri"/>
        </w:rPr>
        <w:t xml:space="preserve">, </w:t>
      </w:r>
      <w:r w:rsidR="004A7723">
        <w:rPr>
          <w:rFonts w:ascii="Calibri" w:hAnsi="Calibri"/>
        </w:rPr>
        <w:t>557</w:t>
      </w:r>
      <w:r w:rsidRPr="002527AF">
        <w:rPr>
          <w:rFonts w:ascii="Calibri" w:hAnsi="Calibri"/>
        </w:rPr>
        <w:t xml:space="preserve">, </w:t>
      </w:r>
      <w:r w:rsidR="002B3C16">
        <w:rPr>
          <w:rFonts w:ascii="Calibri" w:hAnsi="Calibri"/>
        </w:rPr>
        <w:t>299</w:t>
      </w:r>
      <w:r w:rsidRPr="002527AF">
        <w:rPr>
          <w:rFonts w:ascii="Calibri" w:hAnsi="Calibri"/>
        </w:rPr>
        <w:t xml:space="preserve">, </w:t>
      </w:r>
      <w:r w:rsidR="002B3C16">
        <w:rPr>
          <w:rFonts w:ascii="Calibri" w:hAnsi="Calibri"/>
        </w:rPr>
        <w:t>274, 111</w:t>
      </w:r>
      <w:r w:rsidR="002B3C16" w:rsidRPr="002527AF">
        <w:rPr>
          <w:rFonts w:ascii="Calibri" w:hAnsi="Calibri"/>
        </w:rPr>
        <w:t xml:space="preserve"> </w:t>
      </w:r>
      <w:r w:rsidRPr="002527AF">
        <w:rPr>
          <w:rFonts w:ascii="Calibri" w:hAnsi="Calibri"/>
        </w:rPr>
        <w:t xml:space="preserve">and </w:t>
      </w:r>
      <w:r w:rsidR="002B3C16">
        <w:rPr>
          <w:rFonts w:ascii="Calibri" w:hAnsi="Calibri"/>
        </w:rPr>
        <w:t>5</w:t>
      </w:r>
      <w:r w:rsidR="002B3C16" w:rsidRPr="002527AF">
        <w:rPr>
          <w:rFonts w:ascii="Calibri" w:hAnsi="Calibri"/>
        </w:rPr>
        <w:t xml:space="preserve"> </w:t>
      </w:r>
      <w:r w:rsidRPr="002527AF">
        <w:rPr>
          <w:rFonts w:ascii="Calibri" w:hAnsi="Calibri"/>
        </w:rPr>
        <w:t>SNPs</w:t>
      </w:r>
      <w:r w:rsidR="007C0EDB">
        <w:rPr>
          <w:rFonts w:ascii="Calibri" w:hAnsi="Calibri"/>
        </w:rPr>
        <w:t xml:space="preserve"> with </w:t>
      </w:r>
      <w:r w:rsidR="004A7723">
        <w:rPr>
          <w:rFonts w:ascii="Calibri" w:hAnsi="Calibri"/>
          <w:i/>
        </w:rPr>
        <w:t>q</w:t>
      </w:r>
      <w:r w:rsidR="007C0EDB">
        <w:rPr>
          <w:rFonts w:ascii="Calibri" w:hAnsi="Calibri"/>
        </w:rPr>
        <w:t>&lt;</w:t>
      </w:r>
      <w:r w:rsidR="000F5F21">
        <w:rPr>
          <w:rFonts w:ascii="Calibri" w:hAnsi="Calibri"/>
        </w:rPr>
        <w:t>=</w:t>
      </w:r>
      <w:r w:rsidRPr="002527AF">
        <w:rPr>
          <w:rFonts w:ascii="Calibri" w:hAnsi="Calibri"/>
        </w:rPr>
        <w:t>0.05 were identified in PC1 to PC</w:t>
      </w:r>
      <w:r w:rsidR="002B3C16">
        <w:rPr>
          <w:rFonts w:ascii="Calibri" w:hAnsi="Calibri"/>
        </w:rPr>
        <w:t>6</w:t>
      </w:r>
      <w:r w:rsidR="001A3E58">
        <w:rPr>
          <w:rFonts w:ascii="Calibri" w:hAnsi="Calibri"/>
        </w:rPr>
        <w:t>,</w:t>
      </w:r>
      <w:r w:rsidRPr="002527AF">
        <w:rPr>
          <w:rFonts w:ascii="Calibri" w:hAnsi="Calibri"/>
        </w:rPr>
        <w:t xml:space="preserve"> respectively. These correspond to SNPs with the highest loadings in each component, </w:t>
      </w:r>
      <w:r w:rsidR="001A3E58">
        <w:rPr>
          <w:rFonts w:ascii="Calibri" w:hAnsi="Calibri"/>
        </w:rPr>
        <w:t>i.e. they</w:t>
      </w:r>
      <w:r w:rsidR="001A3E58" w:rsidRPr="002527AF">
        <w:rPr>
          <w:rFonts w:ascii="Calibri" w:hAnsi="Calibri"/>
        </w:rPr>
        <w:t xml:space="preserve"> </w:t>
      </w:r>
      <w:r w:rsidRPr="002527AF">
        <w:rPr>
          <w:rFonts w:ascii="Calibri" w:hAnsi="Calibri"/>
        </w:rPr>
        <w:t xml:space="preserve">are the </w:t>
      </w:r>
      <w:r w:rsidR="001A3E58">
        <w:rPr>
          <w:rFonts w:ascii="Calibri" w:hAnsi="Calibri"/>
        </w:rPr>
        <w:t xml:space="preserve">most </w:t>
      </w:r>
      <w:r w:rsidRPr="002527AF">
        <w:rPr>
          <w:rFonts w:ascii="Calibri" w:hAnsi="Calibri"/>
        </w:rPr>
        <w:t>influential SNPs in each axis of variation. Loadings</w:t>
      </w:r>
      <w:r w:rsidR="002B3C16">
        <w:rPr>
          <w:rFonts w:ascii="Calibri" w:hAnsi="Calibri"/>
        </w:rPr>
        <w:t xml:space="preserve">, </w:t>
      </w:r>
      <w:r w:rsidR="002B3C16" w:rsidRPr="008C503C">
        <w:rPr>
          <w:rFonts w:ascii="Calibri" w:hAnsi="Calibri"/>
          <w:i/>
        </w:rPr>
        <w:t>p</w:t>
      </w:r>
      <w:r w:rsidR="002B3C16">
        <w:rPr>
          <w:rFonts w:ascii="Calibri" w:hAnsi="Calibri"/>
        </w:rPr>
        <w:t>-values</w:t>
      </w:r>
      <w:r w:rsidRPr="002527AF">
        <w:rPr>
          <w:rFonts w:ascii="Calibri" w:hAnsi="Calibri"/>
        </w:rPr>
        <w:t xml:space="preserve"> and </w:t>
      </w:r>
      <w:r w:rsidR="002B3C16">
        <w:rPr>
          <w:rFonts w:ascii="Calibri" w:hAnsi="Calibri"/>
          <w:i/>
        </w:rPr>
        <w:t>q</w:t>
      </w:r>
      <w:r w:rsidRPr="00644407">
        <w:rPr>
          <w:rFonts w:ascii="Calibri" w:hAnsi="Calibri"/>
          <w:i/>
        </w:rPr>
        <w:t>-</w:t>
      </w:r>
      <w:r w:rsidRPr="002E44AE">
        <w:rPr>
          <w:rFonts w:ascii="Calibri" w:hAnsi="Calibri"/>
        </w:rPr>
        <w:t>values</w:t>
      </w:r>
      <w:r w:rsidRPr="002527AF">
        <w:rPr>
          <w:rFonts w:ascii="Calibri" w:hAnsi="Calibri"/>
        </w:rPr>
        <w:t xml:space="preserve"> of SNPs can be foun</w:t>
      </w:r>
      <w:r w:rsidRPr="0067063B">
        <w:rPr>
          <w:rFonts w:ascii="Calibri" w:hAnsi="Calibri"/>
        </w:rPr>
        <w:t xml:space="preserve">d in supplementary </w:t>
      </w:r>
      <w:r w:rsidR="00EB61B6">
        <w:rPr>
          <w:rFonts w:ascii="Calibri" w:hAnsi="Calibri"/>
        </w:rPr>
        <w:t xml:space="preserve">file 4, </w:t>
      </w:r>
      <w:r w:rsidRPr="0067063B">
        <w:rPr>
          <w:rFonts w:ascii="Calibri" w:hAnsi="Calibri"/>
        </w:rPr>
        <w:t>tab</w:t>
      </w:r>
      <w:r w:rsidR="006D629A" w:rsidRPr="0067063B">
        <w:rPr>
          <w:rFonts w:ascii="Calibri" w:hAnsi="Calibri"/>
        </w:rPr>
        <w:t xml:space="preserve"> </w:t>
      </w:r>
      <w:r w:rsidRPr="0067063B">
        <w:rPr>
          <w:rFonts w:ascii="Calibri" w:hAnsi="Calibri"/>
        </w:rPr>
        <w:t>1.</w:t>
      </w:r>
      <w:r w:rsidR="004C11FA" w:rsidRPr="0067063B">
        <w:rPr>
          <w:rFonts w:ascii="Calibri" w:hAnsi="Calibri"/>
        </w:rPr>
        <w:t xml:space="preserve"> </w:t>
      </w:r>
      <w:r w:rsidR="00470256" w:rsidRPr="0067063B">
        <w:rPr>
          <w:rFonts w:ascii="Calibri" w:hAnsi="Calibri"/>
        </w:rPr>
        <w:t>A significantly higher proportion of</w:t>
      </w:r>
      <w:r w:rsidR="00CF5C33" w:rsidRPr="0067063B">
        <w:rPr>
          <w:rFonts w:ascii="Calibri" w:hAnsi="Calibri"/>
        </w:rPr>
        <w:t xml:space="preserve"> </w:t>
      </w:r>
      <w:r w:rsidR="00E21AE1" w:rsidRPr="0067063B">
        <w:rPr>
          <w:rFonts w:ascii="Calibri" w:hAnsi="Calibri"/>
        </w:rPr>
        <w:t xml:space="preserve">outlier </w:t>
      </w:r>
      <w:r w:rsidR="00CF5C33" w:rsidRPr="0067063B">
        <w:rPr>
          <w:rFonts w:ascii="Calibri" w:hAnsi="Calibri"/>
        </w:rPr>
        <w:t>SNPs we</w:t>
      </w:r>
      <w:r w:rsidR="00CF5C33">
        <w:rPr>
          <w:rFonts w:ascii="Calibri" w:hAnsi="Calibri"/>
        </w:rPr>
        <w:t>re in chemosensory genes</w:t>
      </w:r>
      <w:r w:rsidR="00E21AE1">
        <w:rPr>
          <w:rFonts w:ascii="Calibri" w:hAnsi="Calibri"/>
        </w:rPr>
        <w:t xml:space="preserve"> than in </w:t>
      </w:r>
      <w:r w:rsidR="00CA63C6">
        <w:rPr>
          <w:rFonts w:ascii="Calibri" w:hAnsi="Calibri"/>
        </w:rPr>
        <w:t xml:space="preserve">non-chemosensory genes in </w:t>
      </w:r>
      <w:r w:rsidR="00A452B8">
        <w:rPr>
          <w:rFonts w:ascii="Calibri" w:hAnsi="Calibri"/>
        </w:rPr>
        <w:t xml:space="preserve">principal components </w:t>
      </w:r>
      <w:r w:rsidR="002B3C16">
        <w:rPr>
          <w:rFonts w:ascii="Calibri" w:hAnsi="Calibri"/>
        </w:rPr>
        <w:t>1-4</w:t>
      </w:r>
      <w:r w:rsidR="008B703B">
        <w:rPr>
          <w:rFonts w:ascii="Calibri" w:hAnsi="Calibri"/>
        </w:rPr>
        <w:t xml:space="preserve"> (</w:t>
      </w:r>
      <w:r w:rsidR="00A12182">
        <w:rPr>
          <w:rFonts w:ascii="Calibri" w:hAnsi="Calibri"/>
        </w:rPr>
        <w:t>z</w:t>
      </w:r>
      <w:r w:rsidR="007F08D3">
        <w:rPr>
          <w:rFonts w:ascii="Calibri" w:hAnsi="Calibri"/>
        </w:rPr>
        <w:t>-</w:t>
      </w:r>
      <w:r w:rsidR="0084288C">
        <w:rPr>
          <w:rFonts w:ascii="Calibri" w:hAnsi="Calibri"/>
        </w:rPr>
        <w:t>tests</w:t>
      </w:r>
      <w:r w:rsidR="008C7B75">
        <w:rPr>
          <w:rFonts w:ascii="Calibri" w:hAnsi="Calibri"/>
        </w:rPr>
        <w:t xml:space="preserve"> for equality of proportions</w:t>
      </w:r>
      <w:r w:rsidR="0084288C">
        <w:rPr>
          <w:rFonts w:ascii="Calibri" w:hAnsi="Calibri"/>
        </w:rPr>
        <w:t>: PC1</w:t>
      </w:r>
      <w:r w:rsidR="00371C7C">
        <w:rPr>
          <w:rFonts w:ascii="Calibri" w:hAnsi="Calibri"/>
        </w:rPr>
        <w:t xml:space="preserve"> </w:t>
      </w:r>
      <w:r w:rsidR="0084288C">
        <w:rPr>
          <w:rFonts w:ascii="Calibri" w:hAnsi="Calibri"/>
        </w:rPr>
        <w:t>control=0.</w:t>
      </w:r>
      <w:r w:rsidR="00237A8F">
        <w:rPr>
          <w:rFonts w:ascii="Calibri" w:hAnsi="Calibri"/>
        </w:rPr>
        <w:t>138</w:t>
      </w:r>
      <w:r w:rsidR="0084288C">
        <w:rPr>
          <w:rFonts w:ascii="Calibri" w:hAnsi="Calibri"/>
        </w:rPr>
        <w:t>, chemosensory=0.</w:t>
      </w:r>
      <w:r w:rsidR="00237A8F">
        <w:rPr>
          <w:rFonts w:ascii="Calibri" w:hAnsi="Calibri"/>
        </w:rPr>
        <w:t>168</w:t>
      </w:r>
      <w:r w:rsidR="0084288C">
        <w:rPr>
          <w:rFonts w:ascii="Calibri" w:hAnsi="Calibri"/>
        </w:rPr>
        <w:t xml:space="preserve">, </w:t>
      </w:r>
      <w:r w:rsidR="0084288C" w:rsidRPr="005C0E9A">
        <w:rPr>
          <w:rFonts w:ascii="Calibri" w:hAnsi="Calibri"/>
          <w:i/>
        </w:rPr>
        <w:t>p</w:t>
      </w:r>
      <w:r w:rsidR="0084288C">
        <w:rPr>
          <w:rFonts w:ascii="Calibri" w:hAnsi="Calibri"/>
        </w:rPr>
        <w:t>=0.</w:t>
      </w:r>
      <w:r w:rsidR="00237A8F">
        <w:rPr>
          <w:rFonts w:ascii="Calibri" w:hAnsi="Calibri"/>
        </w:rPr>
        <w:t>018</w:t>
      </w:r>
      <w:r w:rsidR="0084288C">
        <w:rPr>
          <w:rFonts w:ascii="Calibri" w:hAnsi="Calibri"/>
        </w:rPr>
        <w:t>; PC2 control=0.</w:t>
      </w:r>
      <w:r w:rsidR="00237A8F">
        <w:rPr>
          <w:rFonts w:ascii="Calibri" w:hAnsi="Calibri"/>
        </w:rPr>
        <w:t>147</w:t>
      </w:r>
      <w:r w:rsidR="0084288C">
        <w:rPr>
          <w:rFonts w:ascii="Calibri" w:hAnsi="Calibri"/>
        </w:rPr>
        <w:t>, chemosensory=</w:t>
      </w:r>
      <w:r w:rsidR="00F120E3">
        <w:rPr>
          <w:rFonts w:ascii="Calibri" w:hAnsi="Calibri"/>
        </w:rPr>
        <w:t>0.</w:t>
      </w:r>
      <w:r w:rsidR="00237A8F">
        <w:rPr>
          <w:rFonts w:ascii="Calibri" w:hAnsi="Calibri"/>
        </w:rPr>
        <w:t>192</w:t>
      </w:r>
      <w:r w:rsidR="00F120E3">
        <w:rPr>
          <w:rFonts w:ascii="Calibri" w:hAnsi="Calibri"/>
        </w:rPr>
        <w:t xml:space="preserve">, </w:t>
      </w:r>
      <w:r w:rsidR="00F120E3" w:rsidRPr="005C0E9A">
        <w:rPr>
          <w:rFonts w:ascii="Calibri" w:hAnsi="Calibri"/>
          <w:i/>
        </w:rPr>
        <w:t>p</w:t>
      </w:r>
      <w:r w:rsidR="00F120E3">
        <w:rPr>
          <w:rFonts w:ascii="Calibri" w:hAnsi="Calibri"/>
        </w:rPr>
        <w:t>=0.</w:t>
      </w:r>
      <w:r w:rsidR="00237A8F">
        <w:rPr>
          <w:rFonts w:ascii="Calibri" w:hAnsi="Calibri"/>
        </w:rPr>
        <w:t>001</w:t>
      </w:r>
      <w:r w:rsidR="00F120E3">
        <w:rPr>
          <w:rFonts w:ascii="Calibri" w:hAnsi="Calibri"/>
        </w:rPr>
        <w:t>; PC3 control=0.</w:t>
      </w:r>
      <w:r w:rsidR="00237A8F">
        <w:rPr>
          <w:rFonts w:ascii="Calibri" w:hAnsi="Calibri"/>
        </w:rPr>
        <w:t>068</w:t>
      </w:r>
      <w:r w:rsidR="00F120E3">
        <w:rPr>
          <w:rFonts w:ascii="Calibri" w:hAnsi="Calibri"/>
        </w:rPr>
        <w:t>, chemosensory=0.</w:t>
      </w:r>
      <w:r w:rsidR="00237A8F">
        <w:rPr>
          <w:rFonts w:ascii="Calibri" w:hAnsi="Calibri"/>
        </w:rPr>
        <w:t>127</w:t>
      </w:r>
      <w:r w:rsidR="00F120E3">
        <w:rPr>
          <w:rFonts w:ascii="Calibri" w:hAnsi="Calibri"/>
        </w:rPr>
        <w:t xml:space="preserve">, </w:t>
      </w:r>
      <w:r w:rsidR="00F120E3" w:rsidRPr="005C0E9A">
        <w:rPr>
          <w:rFonts w:ascii="Calibri" w:hAnsi="Calibri"/>
          <w:i/>
        </w:rPr>
        <w:t>p</w:t>
      </w:r>
      <w:r w:rsidR="00F120E3">
        <w:rPr>
          <w:rFonts w:ascii="Calibri" w:hAnsi="Calibri"/>
        </w:rPr>
        <w:t>=</w:t>
      </w:r>
      <w:r w:rsidR="00237A8F">
        <w:rPr>
          <w:rFonts w:ascii="Calibri" w:hAnsi="Calibri"/>
        </w:rPr>
        <w:t>2e-07</w:t>
      </w:r>
      <w:r w:rsidR="00F120E3">
        <w:rPr>
          <w:rFonts w:ascii="Calibri" w:hAnsi="Calibri"/>
        </w:rPr>
        <w:t>; PC4 control=</w:t>
      </w:r>
      <w:r w:rsidR="00F43E27">
        <w:rPr>
          <w:rFonts w:ascii="Calibri" w:hAnsi="Calibri"/>
        </w:rPr>
        <w:t>0.</w:t>
      </w:r>
      <w:r w:rsidR="00237A8F">
        <w:rPr>
          <w:rFonts w:ascii="Calibri" w:hAnsi="Calibri"/>
        </w:rPr>
        <w:t>072</w:t>
      </w:r>
      <w:r w:rsidR="00F43E27">
        <w:rPr>
          <w:rFonts w:ascii="Calibri" w:hAnsi="Calibri"/>
        </w:rPr>
        <w:t>, chemosensory=0.</w:t>
      </w:r>
      <w:r w:rsidR="00237A8F">
        <w:rPr>
          <w:rFonts w:ascii="Calibri" w:hAnsi="Calibri"/>
        </w:rPr>
        <w:t>101</w:t>
      </w:r>
      <w:r w:rsidR="00F43E27">
        <w:rPr>
          <w:rFonts w:ascii="Calibri" w:hAnsi="Calibri"/>
        </w:rPr>
        <w:t xml:space="preserve">, </w:t>
      </w:r>
      <w:r w:rsidR="00F43E27" w:rsidRPr="005C0E9A">
        <w:rPr>
          <w:rFonts w:ascii="Calibri" w:hAnsi="Calibri"/>
          <w:i/>
        </w:rPr>
        <w:t>p</w:t>
      </w:r>
      <w:r w:rsidR="00F43E27">
        <w:rPr>
          <w:rFonts w:ascii="Calibri" w:hAnsi="Calibri"/>
        </w:rPr>
        <w:t>=</w:t>
      </w:r>
      <w:r w:rsidR="00237A8F">
        <w:rPr>
          <w:rFonts w:ascii="Calibri" w:hAnsi="Calibri"/>
        </w:rPr>
        <w:t>0.004</w:t>
      </w:r>
      <w:r w:rsidR="008B703B">
        <w:rPr>
          <w:rFonts w:ascii="Calibri" w:hAnsi="Calibri"/>
        </w:rPr>
        <w:t>)</w:t>
      </w:r>
      <w:r w:rsidR="00A452B8">
        <w:rPr>
          <w:rFonts w:ascii="Calibri" w:hAnsi="Calibri"/>
        </w:rPr>
        <w:t>.</w:t>
      </w:r>
      <w:r w:rsidR="007F2125">
        <w:rPr>
          <w:rFonts w:ascii="Calibri" w:hAnsi="Calibri"/>
        </w:rPr>
        <w:t xml:space="preserve"> </w:t>
      </w:r>
      <w:r w:rsidR="001571CA">
        <w:rPr>
          <w:rFonts w:ascii="Calibri" w:hAnsi="Calibri"/>
        </w:rPr>
        <w:t>614 s</w:t>
      </w:r>
      <w:r w:rsidR="007F2125">
        <w:rPr>
          <w:rFonts w:ascii="Calibri" w:hAnsi="Calibri"/>
        </w:rPr>
        <w:t xml:space="preserve">ignificant global outliers were identified using the </w:t>
      </w:r>
      <w:r w:rsidR="00387A12">
        <w:rPr>
          <w:rFonts w:ascii="Calibri" w:hAnsi="Calibri"/>
        </w:rPr>
        <w:t xml:space="preserve">Mahalanobis </w:t>
      </w:r>
      <w:r w:rsidR="007F2125">
        <w:rPr>
          <w:rFonts w:ascii="Calibri" w:hAnsi="Calibri"/>
        </w:rPr>
        <w:t>distance</w:t>
      </w:r>
      <w:r w:rsidR="001571CA">
        <w:rPr>
          <w:rFonts w:ascii="Calibri" w:hAnsi="Calibri"/>
        </w:rPr>
        <w:t xml:space="preserve"> (</w:t>
      </w:r>
      <w:r w:rsidR="001571CA">
        <w:rPr>
          <w:rFonts w:ascii="Calibri" w:hAnsi="Calibri"/>
          <w:i/>
        </w:rPr>
        <w:t>q-</w:t>
      </w:r>
      <w:r w:rsidR="001571CA">
        <w:rPr>
          <w:rFonts w:ascii="Calibri" w:hAnsi="Calibri"/>
        </w:rPr>
        <w:t>value &lt;=0.05)</w:t>
      </w:r>
      <w:r w:rsidR="005A1D5D">
        <w:rPr>
          <w:rFonts w:ascii="Calibri" w:hAnsi="Calibri"/>
        </w:rPr>
        <w:t>, and again</w:t>
      </w:r>
      <w:r w:rsidR="00A52BA1">
        <w:rPr>
          <w:rFonts w:ascii="Calibri" w:hAnsi="Calibri"/>
        </w:rPr>
        <w:t xml:space="preserve"> a significantly higher proportion of outlier SNPs were in chemosensory genes than in </w:t>
      </w:r>
      <w:r w:rsidR="00BA48C5">
        <w:rPr>
          <w:rFonts w:ascii="Calibri" w:hAnsi="Calibri"/>
        </w:rPr>
        <w:t>non-chemosensory genes (control=</w:t>
      </w:r>
      <w:r w:rsidR="00BA48C5" w:rsidRPr="00BA48C5">
        <w:rPr>
          <w:rFonts w:ascii="Calibri" w:hAnsi="Calibri"/>
        </w:rPr>
        <w:t>0.160</w:t>
      </w:r>
      <w:r w:rsidR="00BA48C5">
        <w:rPr>
          <w:rFonts w:ascii="Calibri" w:hAnsi="Calibri"/>
        </w:rPr>
        <w:t>, chemosensory=</w:t>
      </w:r>
      <w:r w:rsidR="00BA48C5" w:rsidRPr="00BA48C5">
        <w:rPr>
          <w:rFonts w:ascii="Calibri" w:hAnsi="Calibri"/>
        </w:rPr>
        <w:t>0.248</w:t>
      </w:r>
      <w:r w:rsidR="00BA48C5">
        <w:rPr>
          <w:rFonts w:ascii="Calibri" w:hAnsi="Calibri"/>
        </w:rPr>
        <w:t>,p=1e-09)</w:t>
      </w:r>
      <w:r w:rsidR="00777287">
        <w:rPr>
          <w:rFonts w:ascii="Calibri" w:hAnsi="Calibri"/>
        </w:rPr>
        <w:t>.</w:t>
      </w:r>
    </w:p>
    <w:p w14:paraId="3449B474" w14:textId="77777777" w:rsidR="009C4D0D" w:rsidRPr="002527AF" w:rsidRDefault="009C4D0D" w:rsidP="009C4D0D">
      <w:pPr>
        <w:spacing w:line="360" w:lineRule="auto"/>
        <w:rPr>
          <w:rFonts w:ascii="Calibri" w:hAnsi="Calibri"/>
        </w:rPr>
      </w:pPr>
    </w:p>
    <w:p w14:paraId="324E18EA" w14:textId="21824A28" w:rsidR="009C4D0D" w:rsidRPr="002527AF" w:rsidRDefault="009C4D0D" w:rsidP="009C4D0D">
      <w:pPr>
        <w:spacing w:line="360" w:lineRule="auto"/>
        <w:rPr>
          <w:rFonts w:ascii="Calibri" w:hAnsi="Calibri"/>
        </w:rPr>
      </w:pPr>
      <w:r w:rsidRPr="002527AF">
        <w:rPr>
          <w:rFonts w:ascii="Calibri" w:hAnsi="Calibri"/>
        </w:rPr>
        <w:t>For each principal component in turn,</w:t>
      </w:r>
      <w:r w:rsidR="001B06D0">
        <w:rPr>
          <w:rFonts w:ascii="Calibri" w:hAnsi="Calibri"/>
        </w:rPr>
        <w:t xml:space="preserve"> and in the global analysis,</w:t>
      </w:r>
      <w:r w:rsidRPr="002527AF">
        <w:rPr>
          <w:rFonts w:ascii="Calibri" w:hAnsi="Calibri"/>
        </w:rPr>
        <w:t xml:space="preserve"> genes were then considered “outlier genes” when they contained significantly more SNPs with </w:t>
      </w:r>
      <w:r w:rsidR="00390CE9">
        <w:rPr>
          <w:rFonts w:ascii="Calibri" w:hAnsi="Calibri"/>
          <w:i/>
        </w:rPr>
        <w:t>q</w:t>
      </w:r>
      <w:r w:rsidRPr="002527AF">
        <w:rPr>
          <w:rFonts w:ascii="Calibri" w:hAnsi="Calibri"/>
        </w:rPr>
        <w:t>&lt;=0.05 than expected by chance (</w:t>
      </w:r>
      <w:r w:rsidR="0063538E">
        <w:rPr>
          <w:rFonts w:ascii="Calibri" w:hAnsi="Calibri"/>
        </w:rPr>
        <w:t>P</w:t>
      </w:r>
      <w:r w:rsidR="0063538E" w:rsidRPr="002527AF">
        <w:rPr>
          <w:rFonts w:ascii="Calibri" w:hAnsi="Calibri"/>
        </w:rPr>
        <w:t xml:space="preserve">oisson </w:t>
      </w:r>
      <w:r w:rsidRPr="002527AF">
        <w:rPr>
          <w:rFonts w:ascii="Calibri" w:hAnsi="Calibri"/>
        </w:rPr>
        <w:t xml:space="preserve">test), giving: </w:t>
      </w:r>
      <w:r w:rsidR="00EE67B0">
        <w:rPr>
          <w:rFonts w:ascii="Calibri" w:hAnsi="Calibri"/>
        </w:rPr>
        <w:t>25</w:t>
      </w:r>
      <w:r w:rsidR="00EE67B0" w:rsidRPr="002527AF">
        <w:rPr>
          <w:rFonts w:ascii="Calibri" w:hAnsi="Calibri"/>
        </w:rPr>
        <w:t xml:space="preserve"> </w:t>
      </w:r>
      <w:r w:rsidRPr="002527AF">
        <w:rPr>
          <w:rFonts w:ascii="Calibri" w:hAnsi="Calibri"/>
        </w:rPr>
        <w:t xml:space="preserve">outlier genes in PC1, </w:t>
      </w:r>
      <w:r w:rsidR="00EE67B0">
        <w:rPr>
          <w:rFonts w:ascii="Calibri" w:hAnsi="Calibri"/>
        </w:rPr>
        <w:t>24</w:t>
      </w:r>
      <w:r w:rsidR="00EE67B0" w:rsidRPr="002527AF">
        <w:rPr>
          <w:rFonts w:ascii="Calibri" w:hAnsi="Calibri"/>
        </w:rPr>
        <w:t xml:space="preserve"> </w:t>
      </w:r>
      <w:r w:rsidRPr="002527AF">
        <w:rPr>
          <w:rFonts w:ascii="Calibri" w:hAnsi="Calibri"/>
        </w:rPr>
        <w:t xml:space="preserve">in PC2, </w:t>
      </w:r>
      <w:r w:rsidR="00EE67B0" w:rsidRPr="002527AF">
        <w:rPr>
          <w:rFonts w:ascii="Calibri" w:hAnsi="Calibri"/>
        </w:rPr>
        <w:t>3</w:t>
      </w:r>
      <w:r w:rsidR="00EE67B0">
        <w:rPr>
          <w:rFonts w:ascii="Calibri" w:hAnsi="Calibri"/>
        </w:rPr>
        <w:t>5</w:t>
      </w:r>
      <w:r w:rsidR="00EE67B0" w:rsidRPr="002527AF">
        <w:rPr>
          <w:rFonts w:ascii="Calibri" w:hAnsi="Calibri"/>
        </w:rPr>
        <w:t xml:space="preserve"> </w:t>
      </w:r>
      <w:r w:rsidRPr="002527AF">
        <w:rPr>
          <w:rFonts w:ascii="Calibri" w:hAnsi="Calibri"/>
        </w:rPr>
        <w:t xml:space="preserve">in PC3, </w:t>
      </w:r>
      <w:r w:rsidR="00EE67B0">
        <w:rPr>
          <w:rFonts w:ascii="Calibri" w:hAnsi="Calibri"/>
        </w:rPr>
        <w:t>29</w:t>
      </w:r>
      <w:r w:rsidR="00EE67B0" w:rsidRPr="002527AF">
        <w:rPr>
          <w:rFonts w:ascii="Calibri" w:hAnsi="Calibri"/>
        </w:rPr>
        <w:t xml:space="preserve"> </w:t>
      </w:r>
      <w:r w:rsidRPr="002527AF">
        <w:rPr>
          <w:rFonts w:ascii="Calibri" w:hAnsi="Calibri"/>
        </w:rPr>
        <w:t>in PC4</w:t>
      </w:r>
      <w:r w:rsidR="00EE67B0">
        <w:rPr>
          <w:rFonts w:ascii="Calibri" w:hAnsi="Calibri"/>
        </w:rPr>
        <w:t>, 15 in PC5</w:t>
      </w:r>
      <w:r w:rsidRPr="002527AF">
        <w:rPr>
          <w:rFonts w:ascii="Calibri" w:hAnsi="Calibri"/>
        </w:rPr>
        <w:t xml:space="preserve"> and </w:t>
      </w:r>
      <w:r w:rsidR="00EE67B0">
        <w:rPr>
          <w:rFonts w:ascii="Calibri" w:hAnsi="Calibri"/>
        </w:rPr>
        <w:t>5</w:t>
      </w:r>
      <w:r w:rsidR="00EE67B0" w:rsidRPr="002527AF">
        <w:rPr>
          <w:rFonts w:ascii="Calibri" w:hAnsi="Calibri"/>
        </w:rPr>
        <w:t xml:space="preserve"> </w:t>
      </w:r>
      <w:r w:rsidRPr="002527AF">
        <w:rPr>
          <w:rFonts w:ascii="Calibri" w:hAnsi="Calibri"/>
        </w:rPr>
        <w:t xml:space="preserve">in </w:t>
      </w:r>
      <w:r w:rsidR="00EE67B0" w:rsidRPr="002527AF">
        <w:rPr>
          <w:rFonts w:ascii="Calibri" w:hAnsi="Calibri"/>
        </w:rPr>
        <w:t>PC</w:t>
      </w:r>
      <w:r w:rsidR="00EE67B0">
        <w:rPr>
          <w:rFonts w:ascii="Calibri" w:hAnsi="Calibri"/>
        </w:rPr>
        <w:t>6</w:t>
      </w:r>
      <w:r w:rsidR="00C73CC0">
        <w:rPr>
          <w:rFonts w:ascii="Calibri" w:hAnsi="Calibri"/>
        </w:rPr>
        <w:t xml:space="preserve">, of </w:t>
      </w:r>
      <w:r w:rsidR="0063538E">
        <w:rPr>
          <w:rFonts w:ascii="Calibri" w:hAnsi="Calibri"/>
        </w:rPr>
        <w:t xml:space="preserve">which </w:t>
      </w:r>
      <w:r w:rsidR="00EE67B0">
        <w:rPr>
          <w:rFonts w:ascii="Calibri" w:hAnsi="Calibri"/>
        </w:rPr>
        <w:t>11</w:t>
      </w:r>
      <w:r w:rsidR="00C73CC0" w:rsidRPr="002527AF">
        <w:rPr>
          <w:rFonts w:ascii="Calibri" w:hAnsi="Calibri"/>
        </w:rPr>
        <w:t xml:space="preserve">, </w:t>
      </w:r>
      <w:r w:rsidR="00EE67B0">
        <w:rPr>
          <w:rFonts w:ascii="Calibri" w:hAnsi="Calibri"/>
        </w:rPr>
        <w:t>14</w:t>
      </w:r>
      <w:r w:rsidR="00C73CC0" w:rsidRPr="002527AF">
        <w:rPr>
          <w:rFonts w:ascii="Calibri" w:hAnsi="Calibri"/>
        </w:rPr>
        <w:t xml:space="preserve">, </w:t>
      </w:r>
      <w:r w:rsidR="00324A27">
        <w:rPr>
          <w:rFonts w:ascii="Calibri" w:hAnsi="Calibri"/>
        </w:rPr>
        <w:t>26</w:t>
      </w:r>
      <w:r w:rsidR="00C73CC0" w:rsidRPr="002527AF">
        <w:rPr>
          <w:rFonts w:ascii="Calibri" w:hAnsi="Calibri"/>
        </w:rPr>
        <w:t xml:space="preserve">, </w:t>
      </w:r>
      <w:r w:rsidR="00324A27">
        <w:rPr>
          <w:rFonts w:ascii="Calibri" w:hAnsi="Calibri"/>
        </w:rPr>
        <w:t>17</w:t>
      </w:r>
      <w:r w:rsidR="00C73CC0" w:rsidRPr="002527AF">
        <w:rPr>
          <w:rFonts w:ascii="Calibri" w:hAnsi="Calibri"/>
        </w:rPr>
        <w:t xml:space="preserve">, </w:t>
      </w:r>
      <w:r w:rsidR="00324A27">
        <w:rPr>
          <w:rFonts w:ascii="Calibri" w:hAnsi="Calibri"/>
        </w:rPr>
        <w:t>8 and 3</w:t>
      </w:r>
      <w:r w:rsidR="001A3E58">
        <w:rPr>
          <w:rFonts w:ascii="Calibri" w:hAnsi="Calibri"/>
        </w:rPr>
        <w:t>,</w:t>
      </w:r>
      <w:r w:rsidR="00C73CC0" w:rsidRPr="002527AF">
        <w:rPr>
          <w:rFonts w:ascii="Calibri" w:hAnsi="Calibri"/>
        </w:rPr>
        <w:t xml:space="preserve"> </w:t>
      </w:r>
      <w:r w:rsidR="00D4027C">
        <w:rPr>
          <w:rFonts w:ascii="Calibri" w:hAnsi="Calibri"/>
        </w:rPr>
        <w:t>respectively</w:t>
      </w:r>
      <w:r w:rsidR="001A3E58">
        <w:rPr>
          <w:rFonts w:ascii="Calibri" w:hAnsi="Calibri"/>
        </w:rPr>
        <w:t>,</w:t>
      </w:r>
      <w:r w:rsidR="00D4027C">
        <w:rPr>
          <w:rFonts w:ascii="Calibri" w:hAnsi="Calibri"/>
        </w:rPr>
        <w:t xml:space="preserve"> </w:t>
      </w:r>
      <w:r w:rsidR="001A3E58">
        <w:rPr>
          <w:rFonts w:ascii="Calibri" w:hAnsi="Calibri"/>
        </w:rPr>
        <w:t>were</w:t>
      </w:r>
      <w:r w:rsidR="001A3E58" w:rsidRPr="002527AF">
        <w:rPr>
          <w:rFonts w:ascii="Calibri" w:hAnsi="Calibri"/>
        </w:rPr>
        <w:t xml:space="preserve"> </w:t>
      </w:r>
      <w:r w:rsidR="00C73CC0" w:rsidRPr="002527AF">
        <w:rPr>
          <w:rFonts w:ascii="Calibri" w:hAnsi="Calibri"/>
        </w:rPr>
        <w:t>chemosensory</w:t>
      </w:r>
      <w:r w:rsidRPr="002527AF">
        <w:rPr>
          <w:rFonts w:ascii="Calibri" w:hAnsi="Calibri"/>
        </w:rPr>
        <w:t xml:space="preserve"> (</w:t>
      </w:r>
      <w:r w:rsidRPr="00FB1D76">
        <w:rPr>
          <w:rFonts w:ascii="Calibri" w:hAnsi="Calibri"/>
        </w:rPr>
        <w:t>figure 2</w:t>
      </w:r>
      <w:r w:rsidR="000E1DD3">
        <w:rPr>
          <w:rFonts w:ascii="Calibri" w:hAnsi="Calibri"/>
        </w:rPr>
        <w:t>; supplementary file 4, tab 2</w:t>
      </w:r>
      <w:r w:rsidRPr="002527AF">
        <w:rPr>
          <w:rFonts w:ascii="Calibri" w:hAnsi="Calibri"/>
        </w:rPr>
        <w:t>).</w:t>
      </w:r>
      <w:r w:rsidR="00CA7C27">
        <w:rPr>
          <w:rFonts w:ascii="Calibri" w:hAnsi="Calibri"/>
        </w:rPr>
        <w:t xml:space="preserve"> 35 outlier genes were identified in the global analysis, of which 18 were chemosensory.</w:t>
      </w:r>
      <w:r w:rsidRPr="002527AF">
        <w:rPr>
          <w:rFonts w:ascii="Calibri" w:hAnsi="Calibri"/>
        </w:rPr>
        <w:t xml:space="preserve"> Out</w:t>
      </w:r>
      <w:r w:rsidRPr="0067063B">
        <w:rPr>
          <w:rFonts w:ascii="Calibri" w:hAnsi="Calibri"/>
        </w:rPr>
        <w:t>lier counts and significance</w:t>
      </w:r>
      <w:r w:rsidR="005C305F" w:rsidRPr="0067063B">
        <w:rPr>
          <w:rFonts w:ascii="Calibri" w:hAnsi="Calibri"/>
        </w:rPr>
        <w:t xml:space="preserve"> test values</w:t>
      </w:r>
      <w:r w:rsidRPr="0067063B">
        <w:rPr>
          <w:rFonts w:ascii="Calibri" w:hAnsi="Calibri"/>
        </w:rPr>
        <w:t xml:space="preserve"> </w:t>
      </w:r>
      <w:r w:rsidR="0094776E" w:rsidRPr="0067063B">
        <w:rPr>
          <w:rFonts w:ascii="Calibri" w:hAnsi="Calibri"/>
        </w:rPr>
        <w:t xml:space="preserve">for all genes </w:t>
      </w:r>
      <w:r w:rsidRPr="0067063B">
        <w:rPr>
          <w:rFonts w:ascii="Calibri" w:hAnsi="Calibri"/>
        </w:rPr>
        <w:t xml:space="preserve">can be found in supplementary table </w:t>
      </w:r>
      <w:r w:rsidR="00540118" w:rsidRPr="0067063B">
        <w:rPr>
          <w:rFonts w:ascii="Calibri" w:hAnsi="Calibri"/>
        </w:rPr>
        <w:t>4</w:t>
      </w:r>
      <w:r w:rsidRPr="0067063B">
        <w:rPr>
          <w:rFonts w:ascii="Calibri" w:hAnsi="Calibri"/>
        </w:rPr>
        <w:t>, tab</w:t>
      </w:r>
      <w:r w:rsidR="0063538E">
        <w:rPr>
          <w:rFonts w:ascii="Calibri" w:hAnsi="Calibri"/>
        </w:rPr>
        <w:t xml:space="preserve"> </w:t>
      </w:r>
      <w:r w:rsidRPr="0067063B">
        <w:rPr>
          <w:rFonts w:ascii="Calibri" w:hAnsi="Calibri"/>
        </w:rPr>
        <w:t>2. The majority of chemosensory outlier genes identified in e</w:t>
      </w:r>
      <w:r w:rsidRPr="002527AF">
        <w:rPr>
          <w:rFonts w:ascii="Calibri" w:hAnsi="Calibri"/>
        </w:rPr>
        <w:t xml:space="preserve">ach principal component </w:t>
      </w:r>
      <w:r w:rsidR="001A3E58">
        <w:rPr>
          <w:rFonts w:ascii="Calibri" w:hAnsi="Calibri"/>
        </w:rPr>
        <w:t>we</w:t>
      </w:r>
      <w:r w:rsidR="001A3E58" w:rsidRPr="002527AF">
        <w:rPr>
          <w:rFonts w:ascii="Calibri" w:hAnsi="Calibri"/>
        </w:rPr>
        <w:t xml:space="preserve">re </w:t>
      </w:r>
      <w:r w:rsidRPr="002527AF">
        <w:rPr>
          <w:rFonts w:ascii="Calibri" w:hAnsi="Calibri"/>
        </w:rPr>
        <w:t>receptor genes.</w:t>
      </w:r>
    </w:p>
    <w:p w14:paraId="791E8CF7" w14:textId="77777777" w:rsidR="009C4D0D" w:rsidRPr="002527AF" w:rsidRDefault="009C4D0D" w:rsidP="009C4D0D">
      <w:pPr>
        <w:spacing w:line="360" w:lineRule="auto"/>
        <w:rPr>
          <w:rFonts w:ascii="Calibri" w:hAnsi="Calibri"/>
          <w:b/>
        </w:rPr>
      </w:pPr>
    </w:p>
    <w:p w14:paraId="2412D645" w14:textId="2DC86C5C" w:rsidR="009C4D0D" w:rsidRPr="002527AF" w:rsidRDefault="009C4D0D" w:rsidP="00DA586F">
      <w:pPr>
        <w:spacing w:line="360" w:lineRule="auto"/>
        <w:rPr>
          <w:rFonts w:ascii="Calibri" w:hAnsi="Calibri"/>
        </w:rPr>
      </w:pPr>
      <w:r w:rsidRPr="002527AF">
        <w:rPr>
          <w:rFonts w:ascii="Calibri" w:hAnsi="Calibri"/>
        </w:rPr>
        <w:t>Chemosensory outlier genes tend</w:t>
      </w:r>
      <w:r w:rsidR="001A3E58">
        <w:rPr>
          <w:rFonts w:ascii="Calibri" w:hAnsi="Calibri"/>
        </w:rPr>
        <w:t>ed</w:t>
      </w:r>
      <w:r w:rsidRPr="002527AF">
        <w:rPr>
          <w:rFonts w:ascii="Calibri" w:hAnsi="Calibri"/>
        </w:rPr>
        <w:t xml:space="preserve"> to be identified in blocks of close similarity and physical distance (</w:t>
      </w:r>
      <w:r w:rsidR="00C26CB5">
        <w:rPr>
          <w:rFonts w:ascii="Calibri" w:hAnsi="Calibri"/>
        </w:rPr>
        <w:t>figure 2</w:t>
      </w:r>
      <w:r w:rsidRPr="002527AF">
        <w:rPr>
          <w:rFonts w:ascii="Calibri" w:hAnsi="Calibri"/>
        </w:rPr>
        <w:t xml:space="preserve">), </w:t>
      </w:r>
      <w:r w:rsidR="00D06232">
        <w:rPr>
          <w:rFonts w:ascii="Calibri" w:hAnsi="Calibri"/>
        </w:rPr>
        <w:t xml:space="preserve">for example gustatory receptors Gr1-Gr4 (all present on scaffold </w:t>
      </w:r>
      <w:r w:rsidR="00D06232" w:rsidRPr="00B65DE6">
        <w:rPr>
          <w:rFonts w:ascii="Calibri" w:hAnsi="Calibri"/>
        </w:rPr>
        <w:t>GL350420</w:t>
      </w:r>
      <w:r w:rsidR="00D06232">
        <w:rPr>
          <w:rFonts w:ascii="Calibri" w:hAnsi="Calibri"/>
        </w:rPr>
        <w:t xml:space="preserve">) are all outliers in PC3, </w:t>
      </w:r>
      <w:r w:rsidRPr="002527AF">
        <w:rPr>
          <w:rFonts w:ascii="Calibri" w:hAnsi="Calibri"/>
        </w:rPr>
        <w:t xml:space="preserve">and where </w:t>
      </w:r>
      <w:r w:rsidR="00DF7467">
        <w:rPr>
          <w:rFonts w:ascii="Calibri" w:hAnsi="Calibri"/>
        </w:rPr>
        <w:t xml:space="preserve">putative </w:t>
      </w:r>
      <w:r w:rsidR="001A3E58" w:rsidRPr="002527AF">
        <w:rPr>
          <w:rFonts w:ascii="Calibri" w:hAnsi="Calibri"/>
        </w:rPr>
        <w:t>promot</w:t>
      </w:r>
      <w:r w:rsidR="001A3E58">
        <w:rPr>
          <w:rFonts w:ascii="Calibri" w:hAnsi="Calibri"/>
        </w:rPr>
        <w:t>e</w:t>
      </w:r>
      <w:r w:rsidR="001A3E58" w:rsidRPr="002527AF">
        <w:rPr>
          <w:rFonts w:ascii="Calibri" w:hAnsi="Calibri"/>
        </w:rPr>
        <w:t xml:space="preserve">rs </w:t>
      </w:r>
      <w:r w:rsidR="001A3E58">
        <w:rPr>
          <w:rFonts w:ascii="Calibri" w:hAnsi="Calibri"/>
        </w:rPr>
        <w:t>we</w:t>
      </w:r>
      <w:r w:rsidR="001A3E58" w:rsidRPr="002527AF">
        <w:rPr>
          <w:rFonts w:ascii="Calibri" w:hAnsi="Calibri"/>
        </w:rPr>
        <w:t xml:space="preserve">re </w:t>
      </w:r>
      <w:r w:rsidRPr="002527AF">
        <w:rPr>
          <w:rFonts w:ascii="Calibri" w:hAnsi="Calibri"/>
        </w:rPr>
        <w:t xml:space="preserve">also identified they </w:t>
      </w:r>
      <w:r w:rsidR="001A3E58">
        <w:rPr>
          <w:rFonts w:ascii="Calibri" w:hAnsi="Calibri"/>
        </w:rPr>
        <w:t>we</w:t>
      </w:r>
      <w:r w:rsidR="001A3E58" w:rsidRPr="002527AF">
        <w:rPr>
          <w:rFonts w:ascii="Calibri" w:hAnsi="Calibri"/>
        </w:rPr>
        <w:t xml:space="preserve">re </w:t>
      </w:r>
      <w:r w:rsidR="00C521B7">
        <w:rPr>
          <w:rFonts w:ascii="Calibri" w:hAnsi="Calibri"/>
        </w:rPr>
        <w:t>often</w:t>
      </w:r>
      <w:r w:rsidRPr="002527AF">
        <w:rPr>
          <w:rFonts w:ascii="Calibri" w:hAnsi="Calibri"/>
        </w:rPr>
        <w:t xml:space="preserve"> present as outliers along with</w:t>
      </w:r>
      <w:r w:rsidR="001C29A1">
        <w:rPr>
          <w:rFonts w:ascii="Calibri" w:hAnsi="Calibri"/>
        </w:rPr>
        <w:t xml:space="preserve"> the</w:t>
      </w:r>
      <w:r w:rsidR="001A3E58">
        <w:rPr>
          <w:rFonts w:ascii="Calibri" w:hAnsi="Calibri"/>
        </w:rPr>
        <w:t>ir downstream</w:t>
      </w:r>
      <w:r w:rsidR="001C29A1">
        <w:rPr>
          <w:rFonts w:ascii="Calibri" w:hAnsi="Calibri"/>
        </w:rPr>
        <w:t xml:space="preserve"> gene, </w:t>
      </w:r>
      <w:r w:rsidR="00D06232">
        <w:rPr>
          <w:rFonts w:ascii="Calibri" w:hAnsi="Calibri"/>
        </w:rPr>
        <w:t xml:space="preserve">for </w:t>
      </w:r>
      <w:r w:rsidR="00D06232">
        <w:rPr>
          <w:rFonts w:ascii="Calibri" w:hAnsi="Calibri"/>
        </w:rPr>
        <w:lastRenderedPageBreak/>
        <w:t>example Or18 and an Or18 putative promoter region are both outliers in PC3, and Gr8 and Gr45 are both outliers in PC4 along with their putative promoter regions.</w:t>
      </w:r>
      <w:r w:rsidR="00255B55">
        <w:rPr>
          <w:rFonts w:ascii="Calibri" w:hAnsi="Calibri"/>
        </w:rPr>
        <w:t xml:space="preserve"> </w:t>
      </w:r>
      <w:r w:rsidR="00EB6824">
        <w:rPr>
          <w:rFonts w:ascii="Calibri" w:hAnsi="Calibri"/>
        </w:rPr>
        <w:t xml:space="preserve">Positioning of scaffolds on a linkage map would provide a more robust understanding of the proximity of these outlier genes in the genome. </w:t>
      </w:r>
      <w:r w:rsidR="00255B55">
        <w:rPr>
          <w:rFonts w:ascii="Calibri" w:hAnsi="Calibri"/>
        </w:rPr>
        <w:t xml:space="preserve">Of the 18 outlier genes identified by </w:t>
      </w:r>
      <w:r w:rsidR="00255B55">
        <w:rPr>
          <w:rFonts w:ascii="Calibri" w:hAnsi="Calibri"/>
        </w:rPr>
        <w:fldChar w:fldCharType="begin"/>
      </w:r>
      <w:r w:rsidR="00255B55">
        <w:rPr>
          <w:rFonts w:ascii="Calibri" w:hAnsi="Calibri"/>
        </w:rPr>
        <w:instrText xml:space="preserve"> ADDIN ZOTERO_ITEM CSL_CITATION {"citationID":"in52pdbb5","properties":{"formattedCitation":"{\\rtf (Smadja \\i et al.\\i0{} 2012)}","plainCitation":"(Smadja et al. 2012)"},"citationItems":[{"id":431,"uris":["http://zotero.org/users/1691838/items/CUDJVXFD"],"uri":["http://zotero.org/users/1691838/items/CUDJVXFD"],"itemData":{"id":431,"type":"article-journal","title":"Large-Scale Candidate Gene Scan Reveals the Role of Chemoreceptor Genes in Host Plant Specialization and Speciation in the Pea Aphid","container-title":"Evolution","page":"2723–2738","volume":"66","issue":"9","source":"Wiley Online Library","abstract":"Understanding the drivers of speciation is critical to interpreting patterns of biodiversity. The identification of the genetic changes underlying adaptation and reproductive isolation is necessary to link barriers to gene flow to the causal origins of divergence. Here, we present a novel approach to the genetics of speciation, which should complement the commonly used approaches of quantitative trait locus mapping and genome-wide scans for selection. We present a large-scale candidate gene approach by means of sequence capture, applied to identifying the genetic changes underlying reproductive isolation in the pea aphid, a model system for the study of ecological speciation. Targeted resequencing enabled us to scale up the candidate gene approach, specifically testing for the role of chemosensory gene families in host plant specialization. Screening for the signature of divergence under selection at 172 candidate and noncandidate loci, we revealed a handful of loci that show high levels of differentiation among host races, which almost all correspond to odorant and gustatory receptor genes. This study offers the first indication that some chemoreceptor genes, often tightly linked together in the genome, could play a key role in local adaptation and reproductive isolation in the pea aphid and potentially other phytophagous insects. Our approach opens a new route toward the functional genomics of ecological speciation.","DOI":"10.1111/j.1558-5646.2012.01612.x","ISSN":"1558-5646","language":"en","author":[{"family":"Smadja","given":"Carole M."},{"family":"Canbäck","given":"Björn"},{"family":"Vitalis","given":"Renaud"},{"family":"Gautier","given":"Mathieu"},{"family":"Ferrari","given":"Julia"},{"family":"Zhou","given":"Jing-Jiang"},{"family":"Butlin","given":"Roger K."}],"issued":{"date-parts":[["2012"]]},"accessed":{"date-parts":[["2013",11,29]]}}}],"schema":"https://github.com/citation-style-language/schema/raw/master/csl-citation.json"} </w:instrText>
      </w:r>
      <w:r w:rsidR="00255B55">
        <w:rPr>
          <w:rFonts w:ascii="Calibri" w:hAnsi="Calibri"/>
        </w:rPr>
        <w:fldChar w:fldCharType="separate"/>
      </w:r>
      <w:r w:rsidR="00255B55" w:rsidRPr="00255B55">
        <w:rPr>
          <w:rFonts w:ascii="Calibri" w:hAnsi="Calibri"/>
        </w:rPr>
        <w:t xml:space="preserve">Smadja </w:t>
      </w:r>
      <w:r w:rsidR="00255B55" w:rsidRPr="00255B55">
        <w:rPr>
          <w:rFonts w:ascii="Calibri" w:hAnsi="Calibri"/>
          <w:i/>
          <w:iCs/>
        </w:rPr>
        <w:t>et al.</w:t>
      </w:r>
      <w:r w:rsidR="00255B55" w:rsidRPr="00255B55">
        <w:rPr>
          <w:rFonts w:ascii="Calibri" w:hAnsi="Calibri"/>
        </w:rPr>
        <w:t xml:space="preserve"> </w:t>
      </w:r>
      <w:r w:rsidR="001E3064">
        <w:rPr>
          <w:rFonts w:ascii="Calibri" w:hAnsi="Calibri"/>
        </w:rPr>
        <w:t>(</w:t>
      </w:r>
      <w:r w:rsidR="00255B55" w:rsidRPr="00255B55">
        <w:rPr>
          <w:rFonts w:ascii="Calibri" w:hAnsi="Calibri"/>
        </w:rPr>
        <w:t>2012)</w:t>
      </w:r>
      <w:r w:rsidR="00255B55">
        <w:rPr>
          <w:rFonts w:ascii="Calibri" w:hAnsi="Calibri"/>
        </w:rPr>
        <w:fldChar w:fldCharType="end"/>
      </w:r>
      <w:r w:rsidR="00620CB8">
        <w:rPr>
          <w:rFonts w:ascii="Calibri" w:hAnsi="Calibri"/>
        </w:rPr>
        <w:t xml:space="preserve"> (p</w:t>
      </w:r>
      <w:r w:rsidR="000B50DC">
        <w:rPr>
          <w:rFonts w:ascii="Calibri" w:hAnsi="Calibri"/>
        </w:rPr>
        <w:t xml:space="preserve"> </w:t>
      </w:r>
      <w:r w:rsidR="00620CB8">
        <w:rPr>
          <w:rFonts w:ascii="Calibri" w:hAnsi="Calibri"/>
        </w:rPr>
        <w:t>&lt;</w:t>
      </w:r>
      <w:r w:rsidR="000B50DC">
        <w:rPr>
          <w:rFonts w:ascii="Calibri" w:hAnsi="Calibri"/>
        </w:rPr>
        <w:t xml:space="preserve"> </w:t>
      </w:r>
      <w:r w:rsidR="00620CB8">
        <w:rPr>
          <w:rFonts w:ascii="Calibri" w:hAnsi="Calibri"/>
        </w:rPr>
        <w:t>0.05, 3 or more outlier SNPs per gene)</w:t>
      </w:r>
      <w:r w:rsidR="00255B55">
        <w:rPr>
          <w:rFonts w:ascii="Calibri" w:hAnsi="Calibri"/>
        </w:rPr>
        <w:t xml:space="preserve">, </w:t>
      </w:r>
      <w:r w:rsidR="007D6AC2">
        <w:rPr>
          <w:rFonts w:ascii="Calibri" w:hAnsi="Calibri"/>
        </w:rPr>
        <w:t xml:space="preserve">14 were present in the </w:t>
      </w:r>
      <w:r w:rsidR="001A3E58">
        <w:rPr>
          <w:rFonts w:ascii="Calibri" w:hAnsi="Calibri"/>
        </w:rPr>
        <w:t xml:space="preserve">filtered </w:t>
      </w:r>
      <w:r w:rsidR="007D6AC2">
        <w:rPr>
          <w:rFonts w:ascii="Calibri" w:hAnsi="Calibri"/>
        </w:rPr>
        <w:t xml:space="preserve">capture sequencing dataset, and </w:t>
      </w:r>
      <w:r w:rsidR="00BE07CC">
        <w:rPr>
          <w:rFonts w:ascii="Calibri" w:hAnsi="Calibri"/>
        </w:rPr>
        <w:t>nine</w:t>
      </w:r>
      <w:r w:rsidR="00D06232">
        <w:rPr>
          <w:rFonts w:ascii="Calibri" w:hAnsi="Calibri"/>
        </w:rPr>
        <w:t xml:space="preserve"> </w:t>
      </w:r>
      <w:r w:rsidR="00D84557">
        <w:rPr>
          <w:rFonts w:ascii="Calibri" w:hAnsi="Calibri"/>
        </w:rPr>
        <w:t>were confirmed as outliers in this new eight-race comparison</w:t>
      </w:r>
      <w:r w:rsidR="00DA586F">
        <w:rPr>
          <w:rFonts w:ascii="Calibri" w:hAnsi="Calibri"/>
        </w:rPr>
        <w:t xml:space="preserve"> (</w:t>
      </w:r>
      <w:r w:rsidR="00BE07CC" w:rsidRPr="00DA586F">
        <w:rPr>
          <w:rFonts w:ascii="Calibri" w:hAnsi="Calibri"/>
        </w:rPr>
        <w:t>Or1</w:t>
      </w:r>
      <w:r w:rsidR="00BE07CC">
        <w:rPr>
          <w:rFonts w:ascii="Calibri" w:hAnsi="Calibri"/>
        </w:rPr>
        <w:t>7</w:t>
      </w:r>
      <w:r w:rsidR="00DA586F">
        <w:rPr>
          <w:rFonts w:ascii="Calibri" w:hAnsi="Calibri"/>
        </w:rPr>
        <w:t xml:space="preserve">, </w:t>
      </w:r>
      <w:r w:rsidR="00BE07CC" w:rsidRPr="00DA586F">
        <w:rPr>
          <w:rFonts w:ascii="Calibri" w:hAnsi="Calibri"/>
        </w:rPr>
        <w:t>Or1</w:t>
      </w:r>
      <w:r w:rsidR="00BE07CC">
        <w:rPr>
          <w:rFonts w:ascii="Calibri" w:hAnsi="Calibri"/>
        </w:rPr>
        <w:t>8</w:t>
      </w:r>
      <w:r w:rsidR="00DA586F">
        <w:rPr>
          <w:rFonts w:ascii="Calibri" w:hAnsi="Calibri"/>
        </w:rPr>
        <w:t xml:space="preserve">, </w:t>
      </w:r>
      <w:r w:rsidR="00BE07CC">
        <w:rPr>
          <w:rFonts w:ascii="Calibri" w:hAnsi="Calibri"/>
        </w:rPr>
        <w:t xml:space="preserve">Or20, </w:t>
      </w:r>
      <w:r w:rsidR="00DA586F" w:rsidRPr="00DA586F">
        <w:rPr>
          <w:rFonts w:ascii="Calibri" w:hAnsi="Calibri"/>
        </w:rPr>
        <w:t>Or21</w:t>
      </w:r>
      <w:r w:rsidR="00DA586F">
        <w:rPr>
          <w:rFonts w:ascii="Calibri" w:hAnsi="Calibri"/>
        </w:rPr>
        <w:t xml:space="preserve">, </w:t>
      </w:r>
      <w:r w:rsidR="00DA586F" w:rsidRPr="00DA586F">
        <w:rPr>
          <w:rFonts w:ascii="Calibri" w:hAnsi="Calibri"/>
        </w:rPr>
        <w:t>Or36</w:t>
      </w:r>
      <w:r w:rsidR="00DA586F">
        <w:rPr>
          <w:rFonts w:ascii="Calibri" w:hAnsi="Calibri"/>
        </w:rPr>
        <w:t xml:space="preserve">, </w:t>
      </w:r>
      <w:r w:rsidR="00BE07CC" w:rsidRPr="00DA586F">
        <w:rPr>
          <w:rFonts w:ascii="Calibri" w:hAnsi="Calibri"/>
        </w:rPr>
        <w:t>Gr8</w:t>
      </w:r>
      <w:r w:rsidR="00BE07CC">
        <w:rPr>
          <w:rFonts w:ascii="Calibri" w:hAnsi="Calibri"/>
        </w:rPr>
        <w:t>, Gr20, Gr45 and</w:t>
      </w:r>
      <w:r w:rsidR="00BE07CC" w:rsidRPr="00BE07CC">
        <w:rPr>
          <w:rFonts w:ascii="Calibri" w:hAnsi="Calibri"/>
        </w:rPr>
        <w:t xml:space="preserve"> </w:t>
      </w:r>
      <w:r w:rsidR="00BE07CC">
        <w:rPr>
          <w:rFonts w:ascii="Calibri" w:hAnsi="Calibri"/>
        </w:rPr>
        <w:t>Gr47</w:t>
      </w:r>
      <w:r w:rsidR="00DA586F">
        <w:rPr>
          <w:rFonts w:ascii="Calibri" w:hAnsi="Calibri"/>
        </w:rPr>
        <w:t>)</w:t>
      </w:r>
      <w:r w:rsidR="00D91D41">
        <w:rPr>
          <w:rFonts w:ascii="Calibri" w:hAnsi="Calibri"/>
        </w:rPr>
        <w:t>, along with Gr15 (p</w:t>
      </w:r>
      <w:r w:rsidR="000B50DC">
        <w:rPr>
          <w:rFonts w:ascii="Calibri" w:hAnsi="Calibri"/>
        </w:rPr>
        <w:t xml:space="preserve"> </w:t>
      </w:r>
      <w:r w:rsidR="00D91D41">
        <w:rPr>
          <w:rFonts w:ascii="Calibri" w:hAnsi="Calibri"/>
        </w:rPr>
        <w:t>&lt;</w:t>
      </w:r>
      <w:r w:rsidR="000B50DC">
        <w:rPr>
          <w:rFonts w:ascii="Calibri" w:hAnsi="Calibri"/>
        </w:rPr>
        <w:t xml:space="preserve"> </w:t>
      </w:r>
      <w:r w:rsidR="00D91D41">
        <w:rPr>
          <w:rFonts w:ascii="Calibri" w:hAnsi="Calibri"/>
        </w:rPr>
        <w:t>0.05 but with &lt; 3 outlier SNPs)</w:t>
      </w:r>
      <w:r w:rsidR="00D84557">
        <w:rPr>
          <w:rFonts w:ascii="Calibri" w:hAnsi="Calibri"/>
        </w:rPr>
        <w:t>.</w:t>
      </w:r>
    </w:p>
    <w:p w14:paraId="01B2D655" w14:textId="77777777" w:rsidR="009C4D0D" w:rsidRPr="002527AF" w:rsidRDefault="009C4D0D" w:rsidP="009C4D0D">
      <w:pPr>
        <w:spacing w:line="360" w:lineRule="auto"/>
        <w:rPr>
          <w:rFonts w:ascii="Calibri" w:hAnsi="Calibri"/>
        </w:rPr>
      </w:pPr>
    </w:p>
    <w:p w14:paraId="5D804DEC" w14:textId="77777777" w:rsidR="00073C3B" w:rsidRPr="00063BA9" w:rsidRDefault="00073C3B" w:rsidP="009C4D0D">
      <w:pPr>
        <w:spacing w:line="360" w:lineRule="auto"/>
        <w:rPr>
          <w:rFonts w:ascii="Calibri" w:hAnsi="Calibri"/>
          <w:b/>
        </w:rPr>
      </w:pPr>
    </w:p>
    <w:p w14:paraId="1C90C4E9" w14:textId="4EC0C2DC" w:rsidR="009C4D0D" w:rsidRPr="0060185A" w:rsidRDefault="009C4D0D" w:rsidP="009C4D0D">
      <w:pPr>
        <w:spacing w:line="360" w:lineRule="auto"/>
        <w:rPr>
          <w:rFonts w:ascii="Calibri" w:hAnsi="Calibri"/>
          <w:i/>
        </w:rPr>
      </w:pPr>
      <w:r w:rsidRPr="0060185A">
        <w:rPr>
          <w:rFonts w:ascii="Calibri" w:hAnsi="Calibri"/>
          <w:i/>
        </w:rPr>
        <w:t xml:space="preserve">SNP data from </w:t>
      </w:r>
      <w:r w:rsidR="00D72B5D">
        <w:rPr>
          <w:rFonts w:ascii="Calibri" w:hAnsi="Calibri"/>
          <w:i/>
        </w:rPr>
        <w:t>GoldenGate SNP genotyping</w:t>
      </w:r>
    </w:p>
    <w:p w14:paraId="78DED87C" w14:textId="77777777" w:rsidR="009C4D0D" w:rsidRPr="002527AF" w:rsidRDefault="009C4D0D" w:rsidP="009C4D0D">
      <w:pPr>
        <w:spacing w:line="360" w:lineRule="auto"/>
        <w:rPr>
          <w:rFonts w:ascii="Calibri" w:hAnsi="Calibri"/>
        </w:rPr>
      </w:pPr>
    </w:p>
    <w:p w14:paraId="182415F2" w14:textId="0B35FF64" w:rsidR="009C4D0D" w:rsidRPr="002527AF" w:rsidRDefault="009C4D0D" w:rsidP="009C4D0D">
      <w:pPr>
        <w:spacing w:line="360" w:lineRule="auto"/>
        <w:rPr>
          <w:rFonts w:ascii="Calibri" w:hAnsi="Calibri"/>
        </w:rPr>
      </w:pPr>
      <w:r w:rsidRPr="002527AF">
        <w:rPr>
          <w:rFonts w:ascii="Calibri" w:hAnsi="Calibri"/>
        </w:rPr>
        <w:t>After removing low quality SNPs and individuals (see methods)</w:t>
      </w:r>
      <w:r w:rsidR="00C174CF">
        <w:rPr>
          <w:rFonts w:ascii="Calibri" w:hAnsi="Calibri"/>
        </w:rPr>
        <w:t>,</w:t>
      </w:r>
      <w:r w:rsidRPr="002527AF">
        <w:rPr>
          <w:rFonts w:ascii="Calibri" w:hAnsi="Calibri"/>
        </w:rPr>
        <w:t xml:space="preserve"> we were left with 391 unique aphid genotypes sampled from eight host plants, from between two and seven sampling locations per race, distributed across the UK, France and Switzerland. The retained set of 179 SNPs include</w:t>
      </w:r>
      <w:r w:rsidR="00C174CF">
        <w:rPr>
          <w:rFonts w:ascii="Calibri" w:hAnsi="Calibri"/>
        </w:rPr>
        <w:t>d</w:t>
      </w:r>
      <w:r w:rsidRPr="002527AF">
        <w:rPr>
          <w:rFonts w:ascii="Calibri" w:hAnsi="Calibri"/>
        </w:rPr>
        <w:t xml:space="preserve"> 10 in SNMP genes (4 genes), 46 control SNPs (44 genes), 43 in Grs (22 genes), 9 in IRs (3 genes), 31 in Ors (23 genes), 34 in P450 genes (24 genes), 1 in a CSP gene, 1 in an OBP gene, 2 in a PS gene and 2 in Rad51C, </w:t>
      </w:r>
      <w:r w:rsidRPr="0067063B">
        <w:rPr>
          <w:rFonts w:ascii="Calibri" w:hAnsi="Calibri"/>
        </w:rPr>
        <w:t xml:space="preserve">a control gene identified </w:t>
      </w:r>
      <w:r w:rsidR="00C45711">
        <w:rPr>
          <w:rFonts w:ascii="Calibri" w:hAnsi="Calibri"/>
        </w:rPr>
        <w:t xml:space="preserve">as an outlier </w:t>
      </w:r>
      <w:r w:rsidRPr="0067063B">
        <w:rPr>
          <w:rFonts w:ascii="Calibri" w:hAnsi="Calibri"/>
        </w:rPr>
        <w:t>by</w:t>
      </w:r>
      <w:r w:rsidR="0094508D" w:rsidRPr="0067063B">
        <w:rPr>
          <w:rFonts w:ascii="Calibri" w:hAnsi="Calibri"/>
        </w:rPr>
        <w:t xml:space="preserve"> </w:t>
      </w:r>
      <w:r w:rsidR="0094508D" w:rsidRPr="0067063B">
        <w:rPr>
          <w:rFonts w:ascii="Calibri" w:hAnsi="Calibri"/>
        </w:rPr>
        <w:fldChar w:fldCharType="begin"/>
      </w:r>
      <w:r w:rsidR="0094508D" w:rsidRPr="0067063B">
        <w:rPr>
          <w:rFonts w:ascii="Calibri" w:hAnsi="Calibri"/>
        </w:rPr>
        <w:instrText xml:space="preserve"> ADDIN ZOTERO_ITEM CSL_CITATION {"citationID":"1c92d9dit8","properties":{"formattedCitation":"{\\rtf (Smadja \\i et al.\\i0{} 2012)}","plainCitation":"(Smadja et al. 2012)"},"citationItems":[{"id":431,"uris":["http://zotero.org/users/1691838/items/CUDJVXFD"],"uri":["http://zotero.org/users/1691838/items/CUDJVXFD"],"itemData":{"id":431,"type":"article-journal","title":"Large-Scale Candidate Gene Scan Reveals the Role of Chemoreceptor Genes in Host Plant Specialization and Speciation in the Pea Aphid","container-title":"Evolution","page":"2723–2738","volume":"66","issue":"9","source":"Wiley Online Library","abstract":"Understanding the drivers of speciation is critical to interpreting patterns of biodiversity. The identification of the genetic changes underlying adaptation and reproductive isolation is necessary to link barriers to gene flow to the causal origins of divergence. Here, we present a novel approach to the genetics of speciation, which should complement the commonly used approaches of quantitative trait locus mapping and genome-wide scans for selection. We present a large-scale candidate gene approach by means of sequence capture, applied to identifying the genetic changes underlying reproductive isolation in the pea aphid, a model system for the study of ecological speciation. Targeted resequencing enabled us to scale up the candidate gene approach, specifically testing for the role of chemosensory gene families in host plant specialization. Screening for the signature of divergence under selection at 172 candidate and noncandidate loci, we revealed a handful of loci that show high levels of differentiation among host races, which almost all correspond to odorant and gustatory receptor genes. This study offers the first indication that some chemoreceptor genes, often tightly linked together in the genome, could play a key role in local adaptation and reproductive isolation in the pea aphid and potentially other phytophagous insects. Our approach opens a new route toward the functional genomics of ecological speciation.","DOI":"10.1111/j.1558-5646.2012.01612.x","ISSN":"1558-5646","language":"en","author":[{"family":"Smadja","given":"Carole M."},{"family":"Canbäck","given":"Björn"},{"family":"Vitalis","given":"Renaud"},{"family":"Gautier","given":"Mathieu"},{"family":"Ferrari","given":"Julia"},{"family":"Zhou","given":"Jing-Jiang"},{"family":"Butlin","given":"Roger K."}],"issued":{"date-parts":[["2012"]]},"accessed":{"date-parts":[["2013",11,29]]}}}],"schema":"https://github.com/citation-style-language/schema/raw/master/csl-citation.json"} </w:instrText>
      </w:r>
      <w:r w:rsidR="0094508D" w:rsidRPr="0067063B">
        <w:rPr>
          <w:rFonts w:ascii="Calibri" w:hAnsi="Calibri"/>
        </w:rPr>
        <w:fldChar w:fldCharType="separate"/>
      </w:r>
      <w:r w:rsidR="0094508D" w:rsidRPr="0067063B">
        <w:rPr>
          <w:rFonts w:ascii="Calibri" w:hAnsi="Calibri"/>
        </w:rPr>
        <w:t xml:space="preserve">Smadja </w:t>
      </w:r>
      <w:r w:rsidR="0094508D" w:rsidRPr="0067063B">
        <w:rPr>
          <w:rFonts w:ascii="Calibri" w:hAnsi="Calibri"/>
          <w:i/>
          <w:iCs/>
        </w:rPr>
        <w:t>et al.</w:t>
      </w:r>
      <w:r w:rsidR="0094508D" w:rsidRPr="0067063B">
        <w:rPr>
          <w:rFonts w:ascii="Calibri" w:hAnsi="Calibri"/>
        </w:rPr>
        <w:t xml:space="preserve"> </w:t>
      </w:r>
      <w:r w:rsidR="00DE2789">
        <w:rPr>
          <w:rFonts w:ascii="Calibri" w:hAnsi="Calibri"/>
        </w:rPr>
        <w:t>(</w:t>
      </w:r>
      <w:r w:rsidR="0094508D" w:rsidRPr="0067063B">
        <w:rPr>
          <w:rFonts w:ascii="Calibri" w:hAnsi="Calibri"/>
        </w:rPr>
        <w:t>2012)</w:t>
      </w:r>
      <w:r w:rsidR="0094508D" w:rsidRPr="0067063B">
        <w:rPr>
          <w:rFonts w:ascii="Calibri" w:hAnsi="Calibri"/>
        </w:rPr>
        <w:fldChar w:fldCharType="end"/>
      </w:r>
      <w:r w:rsidR="0094508D" w:rsidRPr="0067063B">
        <w:rPr>
          <w:rFonts w:ascii="Calibri" w:hAnsi="Calibri"/>
        </w:rPr>
        <w:t xml:space="preserve"> </w:t>
      </w:r>
      <w:r w:rsidRPr="0067063B">
        <w:rPr>
          <w:rFonts w:ascii="Calibri" w:hAnsi="Calibri"/>
        </w:rPr>
        <w:t xml:space="preserve">(details in supplementary </w:t>
      </w:r>
      <w:r w:rsidR="00505DCC" w:rsidRPr="0067063B">
        <w:rPr>
          <w:rFonts w:ascii="Calibri" w:hAnsi="Calibri"/>
        </w:rPr>
        <w:t>file 3</w:t>
      </w:r>
      <w:r w:rsidRPr="0067063B">
        <w:rPr>
          <w:rFonts w:ascii="Calibri" w:hAnsi="Calibri"/>
        </w:rPr>
        <w:t>).</w:t>
      </w:r>
    </w:p>
    <w:p w14:paraId="3B6A92FF" w14:textId="77777777" w:rsidR="009C4D0D" w:rsidRPr="002527AF" w:rsidRDefault="009C4D0D" w:rsidP="009C4D0D">
      <w:pPr>
        <w:spacing w:line="360" w:lineRule="auto"/>
        <w:rPr>
          <w:rFonts w:ascii="Calibri" w:hAnsi="Calibri"/>
        </w:rPr>
      </w:pPr>
    </w:p>
    <w:p w14:paraId="02960F51" w14:textId="77777777" w:rsidR="009C4D0D" w:rsidRPr="002527AF" w:rsidRDefault="009C4D0D" w:rsidP="009C4D0D">
      <w:pPr>
        <w:spacing w:line="360" w:lineRule="auto"/>
        <w:rPr>
          <w:rFonts w:ascii="Calibri" w:hAnsi="Calibri"/>
        </w:rPr>
      </w:pPr>
    </w:p>
    <w:p w14:paraId="46EE78C6" w14:textId="50C6FDED" w:rsidR="009C4D0D" w:rsidRDefault="009C4D0D" w:rsidP="009C4D0D">
      <w:pPr>
        <w:spacing w:line="360" w:lineRule="auto"/>
        <w:rPr>
          <w:rFonts w:ascii="Calibri" w:hAnsi="Calibri"/>
          <w:i/>
        </w:rPr>
      </w:pPr>
      <w:r w:rsidRPr="007B39F4">
        <w:rPr>
          <w:rFonts w:ascii="Calibri" w:hAnsi="Calibri"/>
          <w:i/>
        </w:rPr>
        <w:t xml:space="preserve">PCAdapt analysis of </w:t>
      </w:r>
      <w:r w:rsidR="008B1BD7">
        <w:rPr>
          <w:rFonts w:ascii="Calibri" w:hAnsi="Calibri"/>
          <w:i/>
        </w:rPr>
        <w:t>GoldenGate SNP genotyping</w:t>
      </w:r>
      <w:r w:rsidR="008B1BD7" w:rsidRPr="007B39F4">
        <w:rPr>
          <w:rFonts w:ascii="Calibri" w:hAnsi="Calibri"/>
          <w:i/>
        </w:rPr>
        <w:t xml:space="preserve"> </w:t>
      </w:r>
      <w:r w:rsidRPr="007B39F4">
        <w:rPr>
          <w:rFonts w:ascii="Calibri" w:hAnsi="Calibri"/>
          <w:i/>
        </w:rPr>
        <w:t>data</w:t>
      </w:r>
      <w:r w:rsidR="009065CA">
        <w:rPr>
          <w:rFonts w:ascii="Calibri" w:hAnsi="Calibri"/>
          <w:i/>
        </w:rPr>
        <w:t>: clustering of individuals</w:t>
      </w:r>
    </w:p>
    <w:p w14:paraId="3F41F837" w14:textId="77777777" w:rsidR="009065CA" w:rsidRPr="00DC6C40" w:rsidRDefault="009065CA" w:rsidP="009C4D0D">
      <w:pPr>
        <w:spacing w:line="360" w:lineRule="auto"/>
        <w:rPr>
          <w:rFonts w:ascii="Calibri" w:hAnsi="Calibri"/>
        </w:rPr>
      </w:pPr>
    </w:p>
    <w:p w14:paraId="459C209E" w14:textId="43E7B6C9" w:rsidR="009C4D0D" w:rsidRPr="002527AF" w:rsidRDefault="009C4D0D" w:rsidP="009C4D0D">
      <w:pPr>
        <w:spacing w:line="360" w:lineRule="auto"/>
        <w:rPr>
          <w:rFonts w:ascii="Calibri" w:hAnsi="Calibri"/>
        </w:rPr>
      </w:pPr>
      <w:r w:rsidRPr="002527AF">
        <w:rPr>
          <w:rFonts w:ascii="Calibri" w:hAnsi="Calibri"/>
        </w:rPr>
        <w:t xml:space="preserve">Running PCAdapt on the </w:t>
      </w:r>
      <w:r w:rsidR="00B23574">
        <w:rPr>
          <w:rFonts w:ascii="Calibri" w:hAnsi="Calibri"/>
        </w:rPr>
        <w:t>GoldenGate SNP genotyping</w:t>
      </w:r>
      <w:r w:rsidR="00B23574" w:rsidRPr="002527AF">
        <w:rPr>
          <w:rFonts w:ascii="Calibri" w:hAnsi="Calibri"/>
        </w:rPr>
        <w:t xml:space="preserve"> </w:t>
      </w:r>
      <w:r w:rsidRPr="002527AF">
        <w:rPr>
          <w:rFonts w:ascii="Calibri" w:hAnsi="Calibri"/>
        </w:rPr>
        <w:t xml:space="preserve">dataset after excluding </w:t>
      </w:r>
      <w:r w:rsidRPr="002527AF">
        <w:rPr>
          <w:rFonts w:ascii="Calibri" w:hAnsi="Calibri"/>
          <w:i/>
        </w:rPr>
        <w:t>L</w:t>
      </w:r>
      <w:r w:rsidR="0094508D">
        <w:rPr>
          <w:rFonts w:ascii="Calibri" w:hAnsi="Calibri"/>
          <w:i/>
        </w:rPr>
        <w:t>a</w:t>
      </w:r>
      <w:r w:rsidR="00EE2308">
        <w:rPr>
          <w:rFonts w:ascii="Calibri" w:hAnsi="Calibri"/>
          <w:i/>
        </w:rPr>
        <w:t>. pratensis</w:t>
      </w:r>
      <w:r w:rsidR="00ED3E62">
        <w:rPr>
          <w:rFonts w:ascii="Calibri" w:hAnsi="Calibri"/>
        </w:rPr>
        <w:t>-</w:t>
      </w:r>
      <w:r w:rsidRPr="002527AF">
        <w:rPr>
          <w:rFonts w:ascii="Calibri" w:hAnsi="Calibri"/>
        </w:rPr>
        <w:t>associated individuals, with K=</w:t>
      </w:r>
      <w:r w:rsidR="00C37D41">
        <w:rPr>
          <w:rFonts w:ascii="Calibri" w:hAnsi="Calibri"/>
        </w:rPr>
        <w:t>6</w:t>
      </w:r>
      <w:r w:rsidRPr="002527AF">
        <w:rPr>
          <w:rFonts w:ascii="Calibri" w:hAnsi="Calibri"/>
        </w:rPr>
        <w:t xml:space="preserve">, allowed us to define </w:t>
      </w:r>
      <w:r w:rsidR="00C37D41">
        <w:rPr>
          <w:rFonts w:ascii="Calibri" w:hAnsi="Calibri"/>
        </w:rPr>
        <w:t>six</w:t>
      </w:r>
      <w:r w:rsidR="00C37D41" w:rsidRPr="002527AF">
        <w:rPr>
          <w:rFonts w:ascii="Calibri" w:hAnsi="Calibri"/>
        </w:rPr>
        <w:t xml:space="preserve"> </w:t>
      </w:r>
      <w:r w:rsidRPr="002527AF">
        <w:rPr>
          <w:rFonts w:ascii="Calibri" w:hAnsi="Calibri"/>
        </w:rPr>
        <w:t xml:space="preserve">principal </w:t>
      </w:r>
      <w:r w:rsidR="00C45711">
        <w:rPr>
          <w:rFonts w:ascii="Calibri" w:hAnsi="Calibri"/>
        </w:rPr>
        <w:t>axes</w:t>
      </w:r>
      <w:r w:rsidR="00C45711" w:rsidRPr="002527AF">
        <w:rPr>
          <w:rFonts w:ascii="Calibri" w:hAnsi="Calibri"/>
        </w:rPr>
        <w:t xml:space="preserve"> </w:t>
      </w:r>
      <w:r w:rsidRPr="002527AF">
        <w:rPr>
          <w:rFonts w:ascii="Calibri" w:hAnsi="Calibri"/>
        </w:rPr>
        <w:t>of variation (</w:t>
      </w:r>
      <w:r w:rsidRPr="00554A7B">
        <w:rPr>
          <w:rFonts w:ascii="Calibri" w:hAnsi="Calibri"/>
        </w:rPr>
        <w:t xml:space="preserve">figure </w:t>
      </w:r>
      <w:r w:rsidR="00E518F3">
        <w:rPr>
          <w:rFonts w:ascii="Calibri" w:hAnsi="Calibri"/>
        </w:rPr>
        <w:t>3</w:t>
      </w:r>
      <w:r w:rsidRPr="002527AF">
        <w:rPr>
          <w:rFonts w:ascii="Calibri" w:hAnsi="Calibri"/>
        </w:rPr>
        <w:t xml:space="preserve">). The first principal component </w:t>
      </w:r>
      <w:r w:rsidR="008B1BD7" w:rsidRPr="002527AF">
        <w:rPr>
          <w:rFonts w:ascii="Calibri" w:hAnsi="Calibri"/>
        </w:rPr>
        <w:t>separate</w:t>
      </w:r>
      <w:r w:rsidR="008B1BD7">
        <w:rPr>
          <w:rFonts w:ascii="Calibri" w:hAnsi="Calibri"/>
        </w:rPr>
        <w:t>s</w:t>
      </w:r>
      <w:r w:rsidR="008B1BD7" w:rsidRPr="002527AF">
        <w:rPr>
          <w:rFonts w:ascii="Calibri" w:hAnsi="Calibri"/>
        </w:rPr>
        <w:t xml:space="preserve"> </w:t>
      </w:r>
      <w:r w:rsidRPr="002527AF">
        <w:rPr>
          <w:rFonts w:ascii="Calibri" w:hAnsi="Calibri"/>
        </w:rPr>
        <w:t xml:space="preserve">half of the </w:t>
      </w:r>
      <w:r w:rsidRPr="002527AF">
        <w:rPr>
          <w:rFonts w:ascii="Calibri" w:hAnsi="Calibri"/>
          <w:i/>
        </w:rPr>
        <w:t>L</w:t>
      </w:r>
      <w:r w:rsidR="0094508D">
        <w:rPr>
          <w:rFonts w:ascii="Calibri" w:hAnsi="Calibri"/>
          <w:i/>
        </w:rPr>
        <w:t>o</w:t>
      </w:r>
      <w:r w:rsidRPr="002527AF">
        <w:rPr>
          <w:rFonts w:ascii="Calibri" w:hAnsi="Calibri"/>
          <w:i/>
        </w:rPr>
        <w:t xml:space="preserve">. corniculatus </w:t>
      </w:r>
      <w:r w:rsidRPr="002527AF">
        <w:rPr>
          <w:rFonts w:ascii="Calibri" w:hAnsi="Calibri"/>
        </w:rPr>
        <w:t xml:space="preserve">individuals in one direction, and the </w:t>
      </w:r>
      <w:r w:rsidRPr="002527AF">
        <w:rPr>
          <w:rFonts w:ascii="Calibri" w:hAnsi="Calibri"/>
          <w:i/>
        </w:rPr>
        <w:t>C. scoparius</w:t>
      </w:r>
      <w:r w:rsidR="00ED3E62">
        <w:rPr>
          <w:rFonts w:ascii="Calibri" w:hAnsi="Calibri"/>
        </w:rPr>
        <w:t>-</w:t>
      </w:r>
      <w:r w:rsidRPr="002527AF">
        <w:rPr>
          <w:rFonts w:ascii="Calibri" w:hAnsi="Calibri"/>
        </w:rPr>
        <w:t xml:space="preserve">associated individuals in the other direction, from all other races. PC2 </w:t>
      </w:r>
      <w:r w:rsidR="008B1BD7" w:rsidRPr="002527AF">
        <w:rPr>
          <w:rFonts w:ascii="Calibri" w:hAnsi="Calibri"/>
        </w:rPr>
        <w:t>separate</w:t>
      </w:r>
      <w:r w:rsidR="008B1BD7">
        <w:rPr>
          <w:rFonts w:ascii="Calibri" w:hAnsi="Calibri"/>
        </w:rPr>
        <w:t>s</w:t>
      </w:r>
      <w:r w:rsidR="008B1BD7" w:rsidRPr="002527AF">
        <w:rPr>
          <w:rFonts w:ascii="Calibri" w:hAnsi="Calibri"/>
        </w:rPr>
        <w:t xml:space="preserve"> </w:t>
      </w:r>
      <w:r w:rsidRPr="002527AF">
        <w:rPr>
          <w:rFonts w:ascii="Calibri" w:hAnsi="Calibri"/>
          <w:i/>
        </w:rPr>
        <w:t>O. spinosa</w:t>
      </w:r>
      <w:r w:rsidR="00ED3E62">
        <w:rPr>
          <w:rFonts w:ascii="Calibri" w:hAnsi="Calibri"/>
        </w:rPr>
        <w:t>-</w:t>
      </w:r>
      <w:r w:rsidRPr="002527AF">
        <w:rPr>
          <w:rFonts w:ascii="Calibri" w:hAnsi="Calibri"/>
        </w:rPr>
        <w:t>associated individuals</w:t>
      </w:r>
      <w:r w:rsidR="002B58AD">
        <w:rPr>
          <w:rFonts w:ascii="Calibri" w:hAnsi="Calibri"/>
        </w:rPr>
        <w:t xml:space="preserve"> in one direction, and half of the </w:t>
      </w:r>
      <w:r w:rsidR="002B58AD">
        <w:rPr>
          <w:rFonts w:ascii="Calibri" w:hAnsi="Calibri"/>
          <w:i/>
        </w:rPr>
        <w:t xml:space="preserve">Lo. corniculatus </w:t>
      </w:r>
      <w:r w:rsidR="002B58AD">
        <w:rPr>
          <w:rFonts w:ascii="Calibri" w:hAnsi="Calibri"/>
        </w:rPr>
        <w:t>individuals in the other direction,</w:t>
      </w:r>
      <w:r w:rsidRPr="002527AF">
        <w:rPr>
          <w:rFonts w:ascii="Calibri" w:hAnsi="Calibri"/>
        </w:rPr>
        <w:t xml:space="preserve"> from all other races. PC3 </w:t>
      </w:r>
      <w:r w:rsidR="008B1BD7" w:rsidRPr="002527AF">
        <w:rPr>
          <w:rFonts w:ascii="Calibri" w:hAnsi="Calibri"/>
        </w:rPr>
        <w:t>separate</w:t>
      </w:r>
      <w:r w:rsidR="008B1BD7">
        <w:rPr>
          <w:rFonts w:ascii="Calibri" w:hAnsi="Calibri"/>
        </w:rPr>
        <w:t>s</w:t>
      </w:r>
      <w:r w:rsidR="008B1BD7" w:rsidRPr="002527AF">
        <w:rPr>
          <w:rFonts w:ascii="Calibri" w:hAnsi="Calibri"/>
        </w:rPr>
        <w:t xml:space="preserve"> </w:t>
      </w:r>
      <w:r w:rsidRPr="002527AF">
        <w:rPr>
          <w:rFonts w:ascii="Calibri" w:hAnsi="Calibri"/>
          <w:i/>
        </w:rPr>
        <w:t>O. spinosa</w:t>
      </w:r>
      <w:r w:rsidR="00ED3E62">
        <w:rPr>
          <w:rFonts w:ascii="Calibri" w:hAnsi="Calibri"/>
          <w:i/>
        </w:rPr>
        <w:t>-</w:t>
      </w:r>
      <w:r w:rsidR="00A74725">
        <w:rPr>
          <w:rFonts w:ascii="Calibri" w:hAnsi="Calibri"/>
        </w:rPr>
        <w:t xml:space="preserve">, </w:t>
      </w:r>
      <w:r w:rsidR="00A74725">
        <w:rPr>
          <w:rFonts w:ascii="Calibri" w:hAnsi="Calibri"/>
          <w:i/>
        </w:rPr>
        <w:t>Lo. corniculatus</w:t>
      </w:r>
      <w:r w:rsidR="00A74725">
        <w:rPr>
          <w:rFonts w:ascii="Calibri" w:hAnsi="Calibri"/>
        </w:rPr>
        <w:t>-</w:t>
      </w:r>
      <w:r w:rsidR="00A74725">
        <w:rPr>
          <w:rFonts w:ascii="Calibri" w:hAnsi="Calibri"/>
          <w:i/>
        </w:rPr>
        <w:t xml:space="preserve"> </w:t>
      </w:r>
      <w:r w:rsidR="00A74725">
        <w:rPr>
          <w:rFonts w:ascii="Calibri" w:hAnsi="Calibri"/>
        </w:rPr>
        <w:t xml:space="preserve">and </w:t>
      </w:r>
      <w:r w:rsidR="00A74725">
        <w:rPr>
          <w:rFonts w:ascii="Calibri" w:hAnsi="Calibri"/>
          <w:i/>
        </w:rPr>
        <w:t xml:space="preserve">C. </w:t>
      </w:r>
      <w:r w:rsidR="00A74725" w:rsidRPr="000C453E">
        <w:rPr>
          <w:rFonts w:ascii="Calibri" w:hAnsi="Calibri"/>
          <w:i/>
        </w:rPr>
        <w:lastRenderedPageBreak/>
        <w:t>scoparius</w:t>
      </w:r>
      <w:r w:rsidR="00A74725">
        <w:rPr>
          <w:rFonts w:ascii="Calibri" w:hAnsi="Calibri"/>
        </w:rPr>
        <w:t>-</w:t>
      </w:r>
      <w:r w:rsidRPr="00A74725">
        <w:rPr>
          <w:rFonts w:ascii="Calibri" w:hAnsi="Calibri"/>
        </w:rPr>
        <w:t>associated</w:t>
      </w:r>
      <w:r w:rsidRPr="002527AF">
        <w:rPr>
          <w:rFonts w:ascii="Calibri" w:hAnsi="Calibri"/>
        </w:rPr>
        <w:t xml:space="preserve"> individuals in one direction,</w:t>
      </w:r>
      <w:r w:rsidRPr="002527AF">
        <w:rPr>
          <w:rFonts w:ascii="Calibri" w:hAnsi="Calibri"/>
          <w:i/>
        </w:rPr>
        <w:t xml:space="preserve"> </w:t>
      </w:r>
      <w:r w:rsidRPr="002527AF">
        <w:rPr>
          <w:rFonts w:ascii="Calibri" w:hAnsi="Calibri"/>
        </w:rPr>
        <w:t xml:space="preserve">and </w:t>
      </w:r>
      <w:r w:rsidRPr="002527AF">
        <w:rPr>
          <w:rFonts w:ascii="Calibri" w:hAnsi="Calibri"/>
          <w:i/>
        </w:rPr>
        <w:t>P. sativum</w:t>
      </w:r>
      <w:r w:rsidR="00ED3E62">
        <w:rPr>
          <w:rFonts w:ascii="Calibri" w:hAnsi="Calibri"/>
          <w:i/>
        </w:rPr>
        <w:t>-</w:t>
      </w:r>
      <w:r w:rsidRPr="002527AF">
        <w:rPr>
          <w:rFonts w:ascii="Calibri" w:hAnsi="Calibri"/>
        </w:rPr>
        <w:t xml:space="preserve">associated individuals in the other, from all other races. PC4 </w:t>
      </w:r>
      <w:r w:rsidR="008B1BD7" w:rsidRPr="002527AF">
        <w:rPr>
          <w:rFonts w:ascii="Calibri" w:hAnsi="Calibri"/>
        </w:rPr>
        <w:t>separate</w:t>
      </w:r>
      <w:r w:rsidR="008B1BD7">
        <w:rPr>
          <w:rFonts w:ascii="Calibri" w:hAnsi="Calibri"/>
        </w:rPr>
        <w:t>s</w:t>
      </w:r>
      <w:r w:rsidR="008B1BD7" w:rsidRPr="002527AF">
        <w:rPr>
          <w:rFonts w:ascii="Calibri" w:hAnsi="Calibri"/>
        </w:rPr>
        <w:t xml:space="preserve"> </w:t>
      </w:r>
      <w:r w:rsidRPr="002527AF">
        <w:rPr>
          <w:rFonts w:ascii="Calibri" w:hAnsi="Calibri"/>
        </w:rPr>
        <w:t xml:space="preserve">the </w:t>
      </w:r>
      <w:r w:rsidRPr="002527AF">
        <w:rPr>
          <w:rFonts w:ascii="Calibri" w:hAnsi="Calibri"/>
          <w:i/>
        </w:rPr>
        <w:t>L</w:t>
      </w:r>
      <w:r w:rsidR="0094508D">
        <w:rPr>
          <w:rFonts w:ascii="Calibri" w:hAnsi="Calibri"/>
          <w:i/>
        </w:rPr>
        <w:t>o</w:t>
      </w:r>
      <w:r w:rsidRPr="002527AF">
        <w:rPr>
          <w:rFonts w:ascii="Calibri" w:hAnsi="Calibri"/>
          <w:i/>
        </w:rPr>
        <w:t>. pedunculatus</w:t>
      </w:r>
      <w:r w:rsidRPr="002527AF">
        <w:rPr>
          <w:rFonts w:ascii="Calibri" w:hAnsi="Calibri"/>
        </w:rPr>
        <w:t xml:space="preserve"> </w:t>
      </w:r>
      <w:r w:rsidR="00B85E79">
        <w:rPr>
          <w:rFonts w:ascii="Calibri" w:hAnsi="Calibri"/>
        </w:rPr>
        <w:t>race</w:t>
      </w:r>
      <w:r w:rsidR="00B85E79" w:rsidRPr="002527AF">
        <w:rPr>
          <w:rFonts w:ascii="Calibri" w:hAnsi="Calibri"/>
        </w:rPr>
        <w:t xml:space="preserve"> </w:t>
      </w:r>
      <w:r w:rsidRPr="002527AF">
        <w:rPr>
          <w:rFonts w:ascii="Calibri" w:hAnsi="Calibri"/>
        </w:rPr>
        <w:t xml:space="preserve">from all others. </w:t>
      </w:r>
      <w:r w:rsidRPr="002527AF">
        <w:rPr>
          <w:rFonts w:ascii="Calibri" w:hAnsi="Calibri"/>
          <w:i/>
        </w:rPr>
        <w:t xml:space="preserve">T. </w:t>
      </w:r>
      <w:r w:rsidR="00356BE0">
        <w:rPr>
          <w:rFonts w:ascii="Calibri" w:hAnsi="Calibri"/>
          <w:i/>
        </w:rPr>
        <w:t>pratense</w:t>
      </w:r>
      <w:r w:rsidR="00356BE0" w:rsidRPr="002527AF">
        <w:rPr>
          <w:rFonts w:ascii="Calibri" w:hAnsi="Calibri"/>
          <w:i/>
        </w:rPr>
        <w:t xml:space="preserve"> </w:t>
      </w:r>
      <w:r w:rsidRPr="002527AF">
        <w:rPr>
          <w:rFonts w:ascii="Calibri" w:hAnsi="Calibri"/>
        </w:rPr>
        <w:t>and</w:t>
      </w:r>
      <w:r w:rsidRPr="002527AF">
        <w:rPr>
          <w:rFonts w:ascii="Calibri" w:hAnsi="Calibri"/>
          <w:i/>
        </w:rPr>
        <w:t xml:space="preserve"> M. sativa</w:t>
      </w:r>
      <w:r w:rsidR="00ED3E62">
        <w:rPr>
          <w:rFonts w:ascii="Calibri" w:hAnsi="Calibri"/>
          <w:i/>
        </w:rPr>
        <w:t>-</w:t>
      </w:r>
      <w:r w:rsidRPr="002527AF">
        <w:rPr>
          <w:rFonts w:ascii="Calibri" w:hAnsi="Calibri"/>
        </w:rPr>
        <w:t xml:space="preserve">associated individuals consistently </w:t>
      </w:r>
      <w:r w:rsidR="008B1BD7">
        <w:rPr>
          <w:rFonts w:ascii="Calibri" w:hAnsi="Calibri"/>
        </w:rPr>
        <w:t xml:space="preserve">have </w:t>
      </w:r>
      <w:r w:rsidRPr="002527AF">
        <w:rPr>
          <w:rFonts w:ascii="Calibri" w:hAnsi="Calibri"/>
        </w:rPr>
        <w:t>the mos</w:t>
      </w:r>
      <w:r w:rsidR="00A73FDD">
        <w:rPr>
          <w:rFonts w:ascii="Calibri" w:hAnsi="Calibri"/>
        </w:rPr>
        <w:t xml:space="preserve">t negative values </w:t>
      </w:r>
      <w:r w:rsidR="008C5092">
        <w:rPr>
          <w:rFonts w:ascii="Calibri" w:hAnsi="Calibri"/>
        </w:rPr>
        <w:t>in</w:t>
      </w:r>
      <w:r w:rsidR="00A73FDD">
        <w:rPr>
          <w:rFonts w:ascii="Calibri" w:hAnsi="Calibri"/>
        </w:rPr>
        <w:t xml:space="preserve"> axis</w:t>
      </w:r>
      <w:r w:rsidR="008C5092">
        <w:rPr>
          <w:rFonts w:ascii="Calibri" w:hAnsi="Calibri"/>
        </w:rPr>
        <w:t xml:space="preserve"> 5, and </w:t>
      </w:r>
      <w:r w:rsidR="008B1BD7">
        <w:rPr>
          <w:rFonts w:ascii="Calibri" w:hAnsi="Calibri"/>
        </w:rPr>
        <w:t xml:space="preserve">are </w:t>
      </w:r>
      <w:r w:rsidR="008C5092">
        <w:rPr>
          <w:rFonts w:ascii="Calibri" w:hAnsi="Calibri"/>
        </w:rPr>
        <w:t>separated from the other races in opposing directions in PC6</w:t>
      </w:r>
      <w:r w:rsidR="00A73FDD">
        <w:rPr>
          <w:rFonts w:ascii="Calibri" w:hAnsi="Calibri"/>
        </w:rPr>
        <w:t>.</w:t>
      </w:r>
    </w:p>
    <w:p w14:paraId="119C1B54" w14:textId="77777777" w:rsidR="009C4D0D" w:rsidRPr="002527AF" w:rsidRDefault="009C4D0D" w:rsidP="009C4D0D">
      <w:pPr>
        <w:spacing w:line="360" w:lineRule="auto"/>
        <w:rPr>
          <w:rFonts w:ascii="Calibri" w:hAnsi="Calibri"/>
          <w:color w:val="008000"/>
        </w:rPr>
      </w:pPr>
    </w:p>
    <w:p w14:paraId="53C2D78D" w14:textId="0A9D0A61" w:rsidR="009C4D0D" w:rsidRPr="00627850" w:rsidRDefault="009C4D0D" w:rsidP="009C4D0D">
      <w:pPr>
        <w:spacing w:line="360" w:lineRule="auto"/>
        <w:rPr>
          <w:rFonts w:ascii="Calibri" w:hAnsi="Calibri"/>
        </w:rPr>
      </w:pPr>
      <w:r w:rsidRPr="002527AF">
        <w:rPr>
          <w:rFonts w:ascii="Calibri" w:hAnsi="Calibri"/>
        </w:rPr>
        <w:t xml:space="preserve">Apart from individuals sampled from </w:t>
      </w:r>
      <w:r w:rsidRPr="002527AF">
        <w:rPr>
          <w:rFonts w:ascii="Calibri" w:hAnsi="Calibri"/>
          <w:i/>
        </w:rPr>
        <w:t>L</w:t>
      </w:r>
      <w:r w:rsidR="0094508D">
        <w:rPr>
          <w:rFonts w:ascii="Calibri" w:hAnsi="Calibri"/>
          <w:i/>
        </w:rPr>
        <w:t>o</w:t>
      </w:r>
      <w:r w:rsidRPr="002527AF">
        <w:rPr>
          <w:rFonts w:ascii="Calibri" w:hAnsi="Calibri"/>
          <w:i/>
        </w:rPr>
        <w:t>. corniculatus</w:t>
      </w:r>
      <w:r w:rsidRPr="002527AF">
        <w:rPr>
          <w:rFonts w:ascii="Calibri" w:hAnsi="Calibri"/>
        </w:rPr>
        <w:t xml:space="preserve">, which broadly split into two clusters based on whether they were sampled in the UK or in mainland Europe </w:t>
      </w:r>
      <w:r w:rsidR="004E2DC3">
        <w:rPr>
          <w:rFonts w:ascii="Calibri" w:hAnsi="Calibri"/>
        </w:rPr>
        <w:t>o</w:t>
      </w:r>
      <w:r w:rsidR="004E2DC3" w:rsidRPr="002527AF">
        <w:rPr>
          <w:rFonts w:ascii="Calibri" w:hAnsi="Calibri"/>
        </w:rPr>
        <w:t xml:space="preserve">n </w:t>
      </w:r>
      <w:r w:rsidRPr="002527AF">
        <w:rPr>
          <w:rFonts w:ascii="Calibri" w:hAnsi="Calibri"/>
        </w:rPr>
        <w:t>all axes (</w:t>
      </w:r>
      <w:r w:rsidRPr="00F55504">
        <w:rPr>
          <w:rFonts w:ascii="Calibri" w:hAnsi="Calibri"/>
        </w:rPr>
        <w:t xml:space="preserve">supplementary figure </w:t>
      </w:r>
      <w:r w:rsidR="00D96B59" w:rsidRPr="00F55504">
        <w:rPr>
          <w:rFonts w:ascii="Calibri" w:hAnsi="Calibri"/>
        </w:rPr>
        <w:t>1l</w:t>
      </w:r>
      <w:r w:rsidRPr="00F55504">
        <w:rPr>
          <w:rFonts w:ascii="Calibri" w:hAnsi="Calibri"/>
        </w:rPr>
        <w:t>,</w:t>
      </w:r>
      <w:r w:rsidRPr="00D2202F">
        <w:rPr>
          <w:rFonts w:ascii="Calibri" w:hAnsi="Calibri"/>
        </w:rPr>
        <w:t xml:space="preserve"> figure </w:t>
      </w:r>
      <w:r w:rsidR="00027567">
        <w:rPr>
          <w:rFonts w:ascii="Calibri" w:hAnsi="Calibri"/>
        </w:rPr>
        <w:t>3</w:t>
      </w:r>
      <w:r w:rsidRPr="002527AF">
        <w:rPr>
          <w:rFonts w:ascii="Calibri" w:hAnsi="Calibri"/>
        </w:rPr>
        <w:t xml:space="preserve">), individuals tend to fall into groups on the basis of host-plant association and not on the basis of geography. A number of individuals in the </w:t>
      </w:r>
      <w:r w:rsidR="00FA07BE">
        <w:rPr>
          <w:rFonts w:ascii="Calibri" w:hAnsi="Calibri"/>
        </w:rPr>
        <w:t>GoldenGate SNP genotyping</w:t>
      </w:r>
      <w:r w:rsidR="00FA07BE" w:rsidRPr="002527AF">
        <w:rPr>
          <w:rFonts w:ascii="Calibri" w:hAnsi="Calibri"/>
        </w:rPr>
        <w:t xml:space="preserve"> </w:t>
      </w:r>
      <w:r w:rsidRPr="002527AF">
        <w:rPr>
          <w:rFonts w:ascii="Calibri" w:hAnsi="Calibri"/>
        </w:rPr>
        <w:t>dataset appear</w:t>
      </w:r>
      <w:r w:rsidR="004E2DC3">
        <w:rPr>
          <w:rFonts w:ascii="Calibri" w:hAnsi="Calibri"/>
        </w:rPr>
        <w:t>ed</w:t>
      </w:r>
      <w:r w:rsidRPr="002527AF">
        <w:rPr>
          <w:rFonts w:ascii="Calibri" w:hAnsi="Calibri"/>
        </w:rPr>
        <w:t xml:space="preserve"> to be migrants, i.e. they were collected on one plant species, but </w:t>
      </w:r>
      <w:r w:rsidR="001D6A30">
        <w:rPr>
          <w:rFonts w:ascii="Calibri" w:hAnsi="Calibri"/>
        </w:rPr>
        <w:t>a</w:t>
      </w:r>
      <w:r w:rsidR="001D6A30" w:rsidRPr="002527AF">
        <w:rPr>
          <w:rFonts w:ascii="Calibri" w:hAnsi="Calibri"/>
        </w:rPr>
        <w:t xml:space="preserve">re </w:t>
      </w:r>
      <w:r w:rsidRPr="002527AF">
        <w:rPr>
          <w:rFonts w:ascii="Calibri" w:hAnsi="Calibri"/>
        </w:rPr>
        <w:t>genetically most similar to aphids collected from a different host (</w:t>
      </w:r>
      <w:r w:rsidRPr="0034033C">
        <w:rPr>
          <w:rFonts w:ascii="Calibri" w:hAnsi="Calibri"/>
        </w:rPr>
        <w:t>e.g.</w:t>
      </w:r>
      <w:r w:rsidR="00A23703">
        <w:rPr>
          <w:rFonts w:ascii="Calibri" w:hAnsi="Calibri"/>
        </w:rPr>
        <w:t xml:space="preserve"> </w:t>
      </w:r>
      <w:r w:rsidR="00DE187B">
        <w:rPr>
          <w:rFonts w:ascii="Calibri" w:hAnsi="Calibri"/>
        </w:rPr>
        <w:t>two</w:t>
      </w:r>
      <w:r w:rsidR="00A23703">
        <w:rPr>
          <w:rFonts w:ascii="Calibri" w:hAnsi="Calibri"/>
        </w:rPr>
        <w:t xml:space="preserve"> individual</w:t>
      </w:r>
      <w:r w:rsidR="00DE187B">
        <w:rPr>
          <w:rFonts w:ascii="Calibri" w:hAnsi="Calibri"/>
        </w:rPr>
        <w:t>s</w:t>
      </w:r>
      <w:r w:rsidR="00A23703">
        <w:rPr>
          <w:rFonts w:ascii="Calibri" w:hAnsi="Calibri"/>
        </w:rPr>
        <w:t xml:space="preserve"> sampled on </w:t>
      </w:r>
      <w:r w:rsidR="00A23703">
        <w:rPr>
          <w:rFonts w:ascii="Calibri" w:hAnsi="Calibri"/>
          <w:i/>
        </w:rPr>
        <w:t>L</w:t>
      </w:r>
      <w:r w:rsidR="0094508D">
        <w:rPr>
          <w:rFonts w:ascii="Calibri" w:hAnsi="Calibri"/>
          <w:i/>
        </w:rPr>
        <w:t>a</w:t>
      </w:r>
      <w:r w:rsidR="00A23703">
        <w:rPr>
          <w:rFonts w:ascii="Calibri" w:hAnsi="Calibri"/>
          <w:i/>
        </w:rPr>
        <w:t>. pratensis</w:t>
      </w:r>
      <w:r w:rsidR="00A23703">
        <w:rPr>
          <w:rFonts w:ascii="Calibri" w:hAnsi="Calibri"/>
        </w:rPr>
        <w:t xml:space="preserve"> cluster with</w:t>
      </w:r>
      <w:r w:rsidR="00DE187B">
        <w:rPr>
          <w:rFonts w:ascii="Calibri" w:hAnsi="Calibri"/>
        </w:rPr>
        <w:t xml:space="preserve"> other races, one with</w:t>
      </w:r>
      <w:r w:rsidR="00A23703">
        <w:rPr>
          <w:rFonts w:ascii="Calibri" w:hAnsi="Calibri"/>
        </w:rPr>
        <w:t xml:space="preserve"> </w:t>
      </w:r>
      <w:r w:rsidR="00DE187B">
        <w:rPr>
          <w:rFonts w:ascii="Calibri" w:hAnsi="Calibri"/>
          <w:i/>
        </w:rPr>
        <w:t>L</w:t>
      </w:r>
      <w:r w:rsidR="0094508D">
        <w:rPr>
          <w:rFonts w:ascii="Calibri" w:hAnsi="Calibri"/>
          <w:i/>
        </w:rPr>
        <w:t>o</w:t>
      </w:r>
      <w:r w:rsidR="00DE187B">
        <w:rPr>
          <w:rFonts w:ascii="Calibri" w:hAnsi="Calibri"/>
          <w:i/>
        </w:rPr>
        <w:t>. corniculatus</w:t>
      </w:r>
      <w:r w:rsidR="00ED3E62">
        <w:rPr>
          <w:rFonts w:ascii="Calibri" w:hAnsi="Calibri"/>
          <w:i/>
        </w:rPr>
        <w:t>-</w:t>
      </w:r>
      <w:r w:rsidR="00DE187B">
        <w:rPr>
          <w:rFonts w:ascii="Calibri" w:hAnsi="Calibri"/>
        </w:rPr>
        <w:t xml:space="preserve">associated individuals, and one with </w:t>
      </w:r>
      <w:r w:rsidR="00DE187B">
        <w:rPr>
          <w:rFonts w:ascii="Calibri" w:hAnsi="Calibri"/>
          <w:i/>
        </w:rPr>
        <w:t>P. sativum</w:t>
      </w:r>
      <w:r w:rsidR="00ED3E62">
        <w:rPr>
          <w:rFonts w:ascii="Calibri" w:hAnsi="Calibri"/>
        </w:rPr>
        <w:t>-</w:t>
      </w:r>
      <w:r w:rsidR="00DE187B">
        <w:rPr>
          <w:rFonts w:ascii="Calibri" w:hAnsi="Calibri"/>
        </w:rPr>
        <w:t>associated individuals</w:t>
      </w:r>
      <w:r w:rsidRPr="002527AF">
        <w:rPr>
          <w:rFonts w:ascii="Calibri" w:hAnsi="Calibri"/>
        </w:rPr>
        <w:t xml:space="preserve">). A number of individuals may also be hybrids between two races, as they fall into different host-associated clusters </w:t>
      </w:r>
      <w:r w:rsidR="00E17DD1">
        <w:rPr>
          <w:rFonts w:ascii="Calibri" w:hAnsi="Calibri"/>
        </w:rPr>
        <w:t>o</w:t>
      </w:r>
      <w:r w:rsidR="00E17DD1" w:rsidRPr="002527AF">
        <w:rPr>
          <w:rFonts w:ascii="Calibri" w:hAnsi="Calibri"/>
        </w:rPr>
        <w:t xml:space="preserve">n </w:t>
      </w:r>
      <w:r w:rsidRPr="002527AF">
        <w:rPr>
          <w:rFonts w:ascii="Calibri" w:hAnsi="Calibri"/>
        </w:rPr>
        <w:t>different axes of variation (i.e. they have some SNP</w:t>
      </w:r>
      <w:r w:rsidR="00E17DD1">
        <w:rPr>
          <w:rFonts w:ascii="Calibri" w:hAnsi="Calibri"/>
        </w:rPr>
        <w:t xml:space="preserve"> allele</w:t>
      </w:r>
      <w:r w:rsidRPr="002527AF">
        <w:rPr>
          <w:rFonts w:ascii="Calibri" w:hAnsi="Calibri"/>
        </w:rPr>
        <w:t xml:space="preserve">s </w:t>
      </w:r>
      <w:r w:rsidR="00E17DD1">
        <w:rPr>
          <w:rFonts w:ascii="Calibri" w:hAnsi="Calibri"/>
        </w:rPr>
        <w:t>typical of</w:t>
      </w:r>
      <w:r w:rsidRPr="002527AF">
        <w:rPr>
          <w:rFonts w:ascii="Calibri" w:hAnsi="Calibri"/>
        </w:rPr>
        <w:t xml:space="preserve"> one race and </w:t>
      </w:r>
      <w:r w:rsidR="00E17DD1">
        <w:rPr>
          <w:rFonts w:ascii="Calibri" w:hAnsi="Calibri"/>
        </w:rPr>
        <w:t>other</w:t>
      </w:r>
      <w:r w:rsidR="00E17DD1" w:rsidRPr="002527AF">
        <w:rPr>
          <w:rFonts w:ascii="Calibri" w:hAnsi="Calibri"/>
        </w:rPr>
        <w:t xml:space="preserve"> </w:t>
      </w:r>
      <w:r w:rsidRPr="002527AF">
        <w:rPr>
          <w:rFonts w:ascii="Calibri" w:hAnsi="Calibri"/>
        </w:rPr>
        <w:t>SNP</w:t>
      </w:r>
      <w:r w:rsidR="00E17DD1">
        <w:rPr>
          <w:rFonts w:ascii="Calibri" w:hAnsi="Calibri"/>
        </w:rPr>
        <w:t xml:space="preserve"> allele</w:t>
      </w:r>
      <w:r w:rsidRPr="002527AF">
        <w:rPr>
          <w:rFonts w:ascii="Calibri" w:hAnsi="Calibri"/>
        </w:rPr>
        <w:t xml:space="preserve">s </w:t>
      </w:r>
      <w:r w:rsidR="00E17DD1">
        <w:rPr>
          <w:rFonts w:ascii="Calibri" w:hAnsi="Calibri"/>
        </w:rPr>
        <w:t>typical of</w:t>
      </w:r>
      <w:r w:rsidRPr="002527AF">
        <w:rPr>
          <w:rFonts w:ascii="Calibri" w:hAnsi="Calibri"/>
        </w:rPr>
        <w:t xml:space="preserve"> a different race, </w:t>
      </w:r>
      <w:r w:rsidRPr="00437565">
        <w:rPr>
          <w:rFonts w:ascii="Calibri" w:hAnsi="Calibri"/>
        </w:rPr>
        <w:t>e.g.</w:t>
      </w:r>
      <w:r w:rsidR="002B5634">
        <w:rPr>
          <w:rFonts w:ascii="Calibri" w:hAnsi="Calibri"/>
        </w:rPr>
        <w:t xml:space="preserve"> one individual collected from </w:t>
      </w:r>
      <w:r w:rsidR="002B5634">
        <w:rPr>
          <w:rFonts w:ascii="Calibri" w:hAnsi="Calibri"/>
          <w:i/>
        </w:rPr>
        <w:t>C. scoparius</w:t>
      </w:r>
      <w:r w:rsidR="00EA2395">
        <w:rPr>
          <w:rFonts w:ascii="Calibri" w:hAnsi="Calibri"/>
        </w:rPr>
        <w:t xml:space="preserve"> clusters firmly with </w:t>
      </w:r>
      <w:r w:rsidR="00EA2395">
        <w:rPr>
          <w:rFonts w:ascii="Calibri" w:hAnsi="Calibri"/>
          <w:i/>
        </w:rPr>
        <w:t>O. spinosa</w:t>
      </w:r>
      <w:r w:rsidR="00ED3E62">
        <w:rPr>
          <w:rFonts w:ascii="Calibri" w:hAnsi="Calibri"/>
          <w:i/>
        </w:rPr>
        <w:t>-</w:t>
      </w:r>
      <w:r w:rsidR="00EA2395">
        <w:rPr>
          <w:rFonts w:ascii="Calibri" w:hAnsi="Calibri"/>
        </w:rPr>
        <w:t>associated individuals in PC4</w:t>
      </w:r>
      <w:r w:rsidRPr="002527AF">
        <w:rPr>
          <w:rFonts w:ascii="Calibri" w:hAnsi="Calibri"/>
        </w:rPr>
        <w:t>).</w:t>
      </w:r>
      <w:r w:rsidR="00627850">
        <w:rPr>
          <w:rFonts w:ascii="Calibri" w:hAnsi="Calibri"/>
        </w:rPr>
        <w:t xml:space="preserve"> </w:t>
      </w:r>
      <w:r w:rsidR="00F201C5" w:rsidRPr="00F201C5">
        <w:rPr>
          <w:rFonts w:ascii="Cambria" w:hAnsi="Cambria"/>
          <w:color w:val="0000FF"/>
        </w:rPr>
        <w:t xml:space="preserve"> </w:t>
      </w:r>
      <w:r w:rsidR="00F201C5" w:rsidRPr="00F201C5">
        <w:rPr>
          <w:rFonts w:ascii="Calibri" w:hAnsi="Calibri"/>
        </w:rPr>
        <w:t xml:space="preserve">Although aphids from </w:t>
      </w:r>
      <w:r w:rsidR="00F201C5" w:rsidRPr="00F201C5">
        <w:rPr>
          <w:rFonts w:ascii="Calibri" w:hAnsi="Calibri"/>
          <w:i/>
        </w:rPr>
        <w:t xml:space="preserve">T. pratense </w:t>
      </w:r>
      <w:r w:rsidR="00F201C5" w:rsidRPr="00F201C5">
        <w:rPr>
          <w:rFonts w:ascii="Calibri" w:hAnsi="Calibri"/>
        </w:rPr>
        <w:t xml:space="preserve">and </w:t>
      </w:r>
      <w:r w:rsidR="00F201C5" w:rsidRPr="00F201C5">
        <w:rPr>
          <w:rFonts w:ascii="Calibri" w:hAnsi="Calibri"/>
          <w:i/>
        </w:rPr>
        <w:t>M. sativa</w:t>
      </w:r>
      <w:r w:rsidR="00F201C5" w:rsidRPr="00F201C5">
        <w:rPr>
          <w:rFonts w:ascii="Calibri" w:hAnsi="Calibri"/>
        </w:rPr>
        <w:t>, two of the most closely related races, are not so discretely separated, all other races form distinguishable clusters on at least one principal component.</w:t>
      </w:r>
    </w:p>
    <w:p w14:paraId="74D41EE6" w14:textId="77777777" w:rsidR="009C4D0D" w:rsidRPr="002527AF" w:rsidRDefault="009C4D0D" w:rsidP="009C4D0D">
      <w:pPr>
        <w:spacing w:line="360" w:lineRule="auto"/>
        <w:rPr>
          <w:rFonts w:ascii="Calibri" w:hAnsi="Calibri"/>
        </w:rPr>
      </w:pPr>
    </w:p>
    <w:p w14:paraId="3F087E89" w14:textId="77777777" w:rsidR="009C4D0D" w:rsidRPr="002527AF" w:rsidRDefault="009C4D0D" w:rsidP="009C4D0D">
      <w:pPr>
        <w:spacing w:line="360" w:lineRule="auto"/>
        <w:rPr>
          <w:rFonts w:ascii="Calibri" w:hAnsi="Calibri"/>
        </w:rPr>
      </w:pPr>
    </w:p>
    <w:p w14:paraId="43EB21D7" w14:textId="22FF0780" w:rsidR="009C4D0D" w:rsidRPr="002527AF" w:rsidRDefault="00A563E3" w:rsidP="009C4D0D">
      <w:pPr>
        <w:spacing w:line="360" w:lineRule="auto"/>
        <w:rPr>
          <w:rFonts w:ascii="Calibri" w:hAnsi="Calibri"/>
        </w:rPr>
      </w:pPr>
      <w:r w:rsidRPr="007B39F4">
        <w:rPr>
          <w:rFonts w:ascii="Calibri" w:hAnsi="Calibri"/>
          <w:i/>
        </w:rPr>
        <w:t xml:space="preserve">PCAdapt analysis of </w:t>
      </w:r>
      <w:r w:rsidR="009B7BDE">
        <w:rPr>
          <w:rFonts w:ascii="Calibri" w:hAnsi="Calibri"/>
          <w:i/>
        </w:rPr>
        <w:t>GoldenGate SNP genotyping</w:t>
      </w:r>
      <w:r w:rsidR="009B7BDE" w:rsidRPr="007B39F4">
        <w:rPr>
          <w:rFonts w:ascii="Calibri" w:hAnsi="Calibri"/>
          <w:i/>
        </w:rPr>
        <w:t xml:space="preserve"> </w:t>
      </w:r>
      <w:r w:rsidRPr="007B39F4">
        <w:rPr>
          <w:rFonts w:ascii="Calibri" w:hAnsi="Calibri"/>
          <w:i/>
        </w:rPr>
        <w:t>data</w:t>
      </w:r>
      <w:r>
        <w:rPr>
          <w:rFonts w:ascii="Calibri" w:hAnsi="Calibri"/>
          <w:i/>
        </w:rPr>
        <w:t>: o</w:t>
      </w:r>
      <w:r w:rsidR="009C4D0D" w:rsidRPr="002527AF">
        <w:rPr>
          <w:rFonts w:ascii="Calibri" w:hAnsi="Calibri"/>
          <w:i/>
        </w:rPr>
        <w:t>utlier analysi</w:t>
      </w:r>
      <w:r>
        <w:rPr>
          <w:rFonts w:ascii="Calibri" w:hAnsi="Calibri"/>
          <w:i/>
        </w:rPr>
        <w:t>s</w:t>
      </w:r>
    </w:p>
    <w:p w14:paraId="2E7E074E" w14:textId="77777777" w:rsidR="009C4D0D" w:rsidRPr="002527AF" w:rsidRDefault="009C4D0D" w:rsidP="009C4D0D">
      <w:pPr>
        <w:spacing w:line="360" w:lineRule="auto"/>
        <w:rPr>
          <w:rFonts w:ascii="Calibri" w:hAnsi="Calibri"/>
        </w:rPr>
      </w:pPr>
    </w:p>
    <w:p w14:paraId="33EAF8C7" w14:textId="28630CF7" w:rsidR="009C4D0D" w:rsidRPr="002527AF" w:rsidRDefault="009C4D0D" w:rsidP="009C4D0D">
      <w:pPr>
        <w:spacing w:line="360" w:lineRule="auto"/>
        <w:rPr>
          <w:rFonts w:ascii="Calibri" w:hAnsi="Calibri"/>
        </w:rPr>
      </w:pPr>
      <w:r w:rsidRPr="002527AF">
        <w:rPr>
          <w:rFonts w:ascii="Calibri" w:hAnsi="Calibri"/>
        </w:rPr>
        <w:t xml:space="preserve">Component-wise outlier scans were performed in PCAdapt, using loadings as the test statistic (corresponding to the correlation between each SNP and the principal component of interest), </w:t>
      </w:r>
      <w:r w:rsidR="00A94C71">
        <w:rPr>
          <w:rFonts w:ascii="Calibri" w:hAnsi="Calibri"/>
          <w:i/>
        </w:rPr>
        <w:t>p-</w:t>
      </w:r>
      <w:r w:rsidR="00A94C71">
        <w:rPr>
          <w:rFonts w:ascii="Calibri" w:hAnsi="Calibri"/>
        </w:rPr>
        <w:t xml:space="preserve">values were converted to </w:t>
      </w:r>
      <w:r w:rsidR="00A94C71">
        <w:rPr>
          <w:rFonts w:ascii="Calibri" w:hAnsi="Calibri"/>
          <w:i/>
        </w:rPr>
        <w:t>q-</w:t>
      </w:r>
      <w:r w:rsidR="00A94C71">
        <w:rPr>
          <w:rFonts w:ascii="Calibri" w:hAnsi="Calibri"/>
        </w:rPr>
        <w:t xml:space="preserve">values, </w:t>
      </w:r>
      <w:r w:rsidRPr="002527AF">
        <w:rPr>
          <w:rFonts w:ascii="Calibri" w:hAnsi="Calibri"/>
        </w:rPr>
        <w:t xml:space="preserve">and SNPs with </w:t>
      </w:r>
      <w:r w:rsidR="00A94C71">
        <w:rPr>
          <w:rFonts w:ascii="Calibri" w:hAnsi="Calibri"/>
          <w:i/>
        </w:rPr>
        <w:t>q</w:t>
      </w:r>
      <w:r w:rsidRPr="002527AF">
        <w:rPr>
          <w:rFonts w:ascii="Calibri" w:hAnsi="Calibri"/>
        </w:rPr>
        <w:t xml:space="preserve">&lt;=0.05 were considered “outlier SNPs”. A total of </w:t>
      </w:r>
      <w:r w:rsidR="00A94C71">
        <w:rPr>
          <w:rFonts w:ascii="Calibri" w:hAnsi="Calibri"/>
        </w:rPr>
        <w:t>14</w:t>
      </w:r>
      <w:r w:rsidRPr="002527AF">
        <w:rPr>
          <w:rFonts w:ascii="Calibri" w:hAnsi="Calibri"/>
        </w:rPr>
        <w:t xml:space="preserve">, </w:t>
      </w:r>
      <w:r w:rsidR="00A94C71">
        <w:rPr>
          <w:rFonts w:ascii="Calibri" w:hAnsi="Calibri"/>
        </w:rPr>
        <w:t>17</w:t>
      </w:r>
      <w:r w:rsidRPr="002527AF">
        <w:rPr>
          <w:rFonts w:ascii="Calibri" w:hAnsi="Calibri"/>
        </w:rPr>
        <w:t xml:space="preserve">, </w:t>
      </w:r>
      <w:r w:rsidR="00A94C71">
        <w:rPr>
          <w:rFonts w:ascii="Calibri" w:hAnsi="Calibri"/>
        </w:rPr>
        <w:t>16</w:t>
      </w:r>
      <w:r w:rsidRPr="002527AF">
        <w:rPr>
          <w:rFonts w:ascii="Calibri" w:hAnsi="Calibri"/>
        </w:rPr>
        <w:t xml:space="preserve">, </w:t>
      </w:r>
      <w:r w:rsidR="00A94C71">
        <w:rPr>
          <w:rFonts w:ascii="Calibri" w:hAnsi="Calibri"/>
        </w:rPr>
        <w:t>5, 2</w:t>
      </w:r>
      <w:r w:rsidR="00A94C71" w:rsidRPr="002527AF">
        <w:rPr>
          <w:rFonts w:ascii="Calibri" w:hAnsi="Calibri"/>
        </w:rPr>
        <w:t xml:space="preserve"> </w:t>
      </w:r>
      <w:r w:rsidRPr="002527AF">
        <w:rPr>
          <w:rFonts w:ascii="Calibri" w:hAnsi="Calibri"/>
        </w:rPr>
        <w:t xml:space="preserve">and </w:t>
      </w:r>
      <w:r w:rsidR="00A94C71">
        <w:rPr>
          <w:rFonts w:ascii="Calibri" w:hAnsi="Calibri"/>
        </w:rPr>
        <w:t>1</w:t>
      </w:r>
      <w:r w:rsidR="00A94C71" w:rsidRPr="002527AF">
        <w:rPr>
          <w:rFonts w:ascii="Calibri" w:hAnsi="Calibri"/>
        </w:rPr>
        <w:t xml:space="preserve"> </w:t>
      </w:r>
      <w:r w:rsidRPr="002527AF">
        <w:rPr>
          <w:rFonts w:ascii="Calibri" w:hAnsi="Calibri"/>
        </w:rPr>
        <w:t xml:space="preserve">SNPs with </w:t>
      </w:r>
      <w:r w:rsidR="00A94C71">
        <w:rPr>
          <w:rFonts w:ascii="Calibri" w:hAnsi="Calibri"/>
          <w:i/>
        </w:rPr>
        <w:t>q</w:t>
      </w:r>
      <w:r w:rsidRPr="002527AF">
        <w:rPr>
          <w:rFonts w:ascii="Calibri" w:hAnsi="Calibri"/>
        </w:rPr>
        <w:t xml:space="preserve">&lt;=0.05 were identified in PC1 to </w:t>
      </w:r>
      <w:r w:rsidR="00A94C71" w:rsidRPr="002527AF">
        <w:rPr>
          <w:rFonts w:ascii="Calibri" w:hAnsi="Calibri"/>
        </w:rPr>
        <w:t>PC</w:t>
      </w:r>
      <w:r w:rsidR="00A94C71">
        <w:rPr>
          <w:rFonts w:ascii="Calibri" w:hAnsi="Calibri"/>
        </w:rPr>
        <w:t>6</w:t>
      </w:r>
      <w:r w:rsidR="00A94C71" w:rsidRPr="002527AF">
        <w:rPr>
          <w:rFonts w:ascii="Calibri" w:hAnsi="Calibri"/>
        </w:rPr>
        <w:t xml:space="preserve"> </w:t>
      </w:r>
      <w:r w:rsidRPr="002527AF">
        <w:rPr>
          <w:rFonts w:ascii="Calibri" w:hAnsi="Calibri"/>
        </w:rPr>
        <w:t xml:space="preserve">respectively. These correspond to SNPs with the highest loadings in each component, and are the influential SNPs in each axis of </w:t>
      </w:r>
      <w:r w:rsidRPr="002527AF">
        <w:rPr>
          <w:rFonts w:ascii="Calibri" w:hAnsi="Calibri"/>
        </w:rPr>
        <w:lastRenderedPageBreak/>
        <w:t>variation. Loadings</w:t>
      </w:r>
      <w:r w:rsidR="005B3F04">
        <w:rPr>
          <w:rFonts w:ascii="Calibri" w:hAnsi="Calibri"/>
        </w:rPr>
        <w:t xml:space="preserve">, </w:t>
      </w:r>
      <w:r w:rsidR="005B3F04">
        <w:rPr>
          <w:rFonts w:ascii="Calibri" w:hAnsi="Calibri"/>
          <w:i/>
        </w:rPr>
        <w:t>p-</w:t>
      </w:r>
      <w:r w:rsidR="005B3F04">
        <w:rPr>
          <w:rFonts w:ascii="Calibri" w:hAnsi="Calibri"/>
        </w:rPr>
        <w:t>values</w:t>
      </w:r>
      <w:r w:rsidRPr="002527AF">
        <w:rPr>
          <w:rFonts w:ascii="Calibri" w:hAnsi="Calibri"/>
        </w:rPr>
        <w:t xml:space="preserve"> and </w:t>
      </w:r>
      <w:r w:rsidR="005B3F04">
        <w:rPr>
          <w:rFonts w:ascii="Calibri" w:hAnsi="Calibri"/>
          <w:i/>
        </w:rPr>
        <w:t>q</w:t>
      </w:r>
      <w:r w:rsidRPr="00D95AA4">
        <w:rPr>
          <w:rFonts w:ascii="Calibri" w:hAnsi="Calibri"/>
          <w:i/>
        </w:rPr>
        <w:t>-values</w:t>
      </w:r>
      <w:r w:rsidRPr="002527AF">
        <w:rPr>
          <w:rFonts w:ascii="Calibri" w:hAnsi="Calibri"/>
        </w:rPr>
        <w:t xml:space="preserve"> of SNPs can be </w:t>
      </w:r>
      <w:r w:rsidRPr="0067063B">
        <w:rPr>
          <w:rFonts w:ascii="Calibri" w:hAnsi="Calibri"/>
        </w:rPr>
        <w:t>found in supplementary</w:t>
      </w:r>
      <w:r w:rsidR="00E232DC" w:rsidRPr="0067063B">
        <w:rPr>
          <w:rFonts w:ascii="Calibri" w:hAnsi="Calibri"/>
        </w:rPr>
        <w:t xml:space="preserve"> file 3</w:t>
      </w:r>
      <w:r w:rsidRPr="0067063B">
        <w:rPr>
          <w:rFonts w:ascii="Calibri" w:hAnsi="Calibri"/>
        </w:rPr>
        <w:t>.</w:t>
      </w:r>
      <w:r w:rsidR="00A549B2" w:rsidRPr="0067063B">
        <w:rPr>
          <w:rFonts w:ascii="Calibri" w:hAnsi="Calibri"/>
        </w:rPr>
        <w:t xml:space="preserve"> </w:t>
      </w:r>
      <w:r w:rsidR="00352F08" w:rsidRPr="0067063B">
        <w:rPr>
          <w:rFonts w:ascii="Calibri" w:hAnsi="Calibri"/>
        </w:rPr>
        <w:t xml:space="preserve">Of these </w:t>
      </w:r>
      <w:r w:rsidR="00B7048D">
        <w:rPr>
          <w:rFonts w:ascii="Calibri" w:hAnsi="Calibri"/>
        </w:rPr>
        <w:t>55</w:t>
      </w:r>
      <w:r w:rsidR="00B7048D" w:rsidRPr="0067063B">
        <w:rPr>
          <w:rFonts w:ascii="Calibri" w:hAnsi="Calibri"/>
        </w:rPr>
        <w:t xml:space="preserve"> </w:t>
      </w:r>
      <w:r w:rsidR="00352F08" w:rsidRPr="0067063B">
        <w:rPr>
          <w:rFonts w:ascii="Calibri" w:hAnsi="Calibri"/>
        </w:rPr>
        <w:t xml:space="preserve">outlier SNPs, </w:t>
      </w:r>
      <w:r w:rsidR="00A578F0">
        <w:rPr>
          <w:rFonts w:ascii="Calibri" w:hAnsi="Calibri"/>
        </w:rPr>
        <w:t xml:space="preserve">42 </w:t>
      </w:r>
      <w:r w:rsidR="009A3C44">
        <w:rPr>
          <w:rFonts w:ascii="Calibri" w:hAnsi="Calibri"/>
        </w:rPr>
        <w:t>(</w:t>
      </w:r>
      <w:r w:rsidR="00A578F0">
        <w:rPr>
          <w:rFonts w:ascii="Calibri" w:hAnsi="Calibri"/>
        </w:rPr>
        <w:t>76</w:t>
      </w:r>
      <w:r w:rsidR="009A3C44">
        <w:rPr>
          <w:rFonts w:ascii="Calibri" w:hAnsi="Calibri"/>
        </w:rPr>
        <w:t xml:space="preserve">%) </w:t>
      </w:r>
      <w:r w:rsidR="00A642B5">
        <w:rPr>
          <w:rFonts w:ascii="Calibri" w:hAnsi="Calibri"/>
        </w:rPr>
        <w:t xml:space="preserve">are </w:t>
      </w:r>
      <w:r w:rsidR="009A3C44">
        <w:rPr>
          <w:rFonts w:ascii="Calibri" w:hAnsi="Calibri"/>
        </w:rPr>
        <w:t xml:space="preserve">in chemosensory genes, </w:t>
      </w:r>
      <w:r w:rsidR="00A642B5">
        <w:rPr>
          <w:rFonts w:ascii="Calibri" w:hAnsi="Calibri"/>
        </w:rPr>
        <w:t xml:space="preserve">while only three </w:t>
      </w:r>
      <w:r w:rsidR="009A3C44">
        <w:rPr>
          <w:rFonts w:ascii="Calibri" w:hAnsi="Calibri"/>
        </w:rPr>
        <w:t>(</w:t>
      </w:r>
      <w:r w:rsidR="00A578F0">
        <w:rPr>
          <w:rFonts w:ascii="Calibri" w:hAnsi="Calibri"/>
        </w:rPr>
        <w:t>5</w:t>
      </w:r>
      <w:r w:rsidR="009A3C44">
        <w:rPr>
          <w:rFonts w:ascii="Calibri" w:hAnsi="Calibri"/>
        </w:rPr>
        <w:t xml:space="preserve">%) </w:t>
      </w:r>
      <w:r w:rsidR="00A642B5">
        <w:rPr>
          <w:rFonts w:ascii="Calibri" w:hAnsi="Calibri"/>
        </w:rPr>
        <w:t xml:space="preserve">are </w:t>
      </w:r>
      <w:r w:rsidR="009A3C44">
        <w:rPr>
          <w:rFonts w:ascii="Calibri" w:hAnsi="Calibri"/>
        </w:rPr>
        <w:t>in control genes.</w:t>
      </w:r>
    </w:p>
    <w:p w14:paraId="306C10A2" w14:textId="77777777" w:rsidR="009C4D0D" w:rsidRPr="002527AF" w:rsidRDefault="009C4D0D" w:rsidP="009C4D0D">
      <w:pPr>
        <w:spacing w:line="360" w:lineRule="auto"/>
        <w:rPr>
          <w:rFonts w:ascii="Calibri" w:hAnsi="Calibri"/>
        </w:rPr>
      </w:pPr>
    </w:p>
    <w:p w14:paraId="3CC6DA96" w14:textId="77777777" w:rsidR="009C4D0D" w:rsidRPr="002527AF" w:rsidRDefault="009C4D0D" w:rsidP="009C4D0D">
      <w:pPr>
        <w:spacing w:line="360" w:lineRule="auto"/>
        <w:rPr>
          <w:rFonts w:ascii="Calibri" w:hAnsi="Calibri"/>
        </w:rPr>
      </w:pPr>
    </w:p>
    <w:p w14:paraId="33BC8E20" w14:textId="3930DD98" w:rsidR="009C4D0D" w:rsidRPr="002527AF" w:rsidRDefault="009C4D0D" w:rsidP="009C4D0D">
      <w:pPr>
        <w:spacing w:line="360" w:lineRule="auto"/>
        <w:rPr>
          <w:rFonts w:ascii="Calibri" w:hAnsi="Calibri"/>
          <w:i/>
        </w:rPr>
      </w:pPr>
      <w:r w:rsidRPr="002527AF">
        <w:rPr>
          <w:rFonts w:ascii="Calibri" w:hAnsi="Calibri"/>
          <w:i/>
        </w:rPr>
        <w:t xml:space="preserve">Arlequin analysis of </w:t>
      </w:r>
      <w:r w:rsidR="00D2038C">
        <w:rPr>
          <w:rFonts w:ascii="Calibri" w:hAnsi="Calibri"/>
          <w:i/>
        </w:rPr>
        <w:t>GoldenGate SNP genotyping</w:t>
      </w:r>
      <w:r w:rsidR="00D2038C" w:rsidRPr="002527AF">
        <w:rPr>
          <w:rFonts w:ascii="Calibri" w:hAnsi="Calibri"/>
          <w:i/>
        </w:rPr>
        <w:t xml:space="preserve"> </w:t>
      </w:r>
      <w:r w:rsidRPr="002527AF">
        <w:rPr>
          <w:rFonts w:ascii="Calibri" w:hAnsi="Calibri"/>
          <w:i/>
        </w:rPr>
        <w:t>data</w:t>
      </w:r>
    </w:p>
    <w:p w14:paraId="63A52F19" w14:textId="77777777" w:rsidR="009C4D0D" w:rsidRPr="002527AF" w:rsidRDefault="009C4D0D" w:rsidP="009C4D0D">
      <w:pPr>
        <w:spacing w:line="360" w:lineRule="auto"/>
        <w:rPr>
          <w:rFonts w:ascii="Calibri" w:hAnsi="Calibri"/>
        </w:rPr>
      </w:pPr>
    </w:p>
    <w:p w14:paraId="530CCB3E" w14:textId="7BDCE799" w:rsidR="009C4D0D" w:rsidRDefault="009C4D0D" w:rsidP="009C4D0D">
      <w:pPr>
        <w:spacing w:line="360" w:lineRule="auto"/>
        <w:rPr>
          <w:rFonts w:ascii="Calibri" w:hAnsi="Calibri"/>
        </w:rPr>
      </w:pPr>
      <w:r w:rsidRPr="002527AF">
        <w:rPr>
          <w:rFonts w:ascii="Calibri" w:hAnsi="Calibri"/>
        </w:rPr>
        <w:t>The AMOVA analysis revealed that a large percentage of total genetic variation was between the 8 host-associated races (47.79%</w:t>
      </w:r>
      <w:r w:rsidR="00514243">
        <w:rPr>
          <w:rFonts w:ascii="Calibri" w:hAnsi="Calibri"/>
        </w:rPr>
        <w:t>, p&lt;0.005</w:t>
      </w:r>
      <w:r w:rsidRPr="002527AF">
        <w:rPr>
          <w:rFonts w:ascii="Calibri" w:hAnsi="Calibri"/>
        </w:rPr>
        <w:t xml:space="preserve">), while a much smaller percentage of total variation was attributable to </w:t>
      </w:r>
      <w:r w:rsidR="00C45711" w:rsidRPr="002527AF">
        <w:rPr>
          <w:rFonts w:ascii="Calibri" w:hAnsi="Calibri"/>
        </w:rPr>
        <w:t>between</w:t>
      </w:r>
      <w:r w:rsidR="00C45711">
        <w:rPr>
          <w:rFonts w:ascii="Calibri" w:hAnsi="Calibri"/>
        </w:rPr>
        <w:t>-</w:t>
      </w:r>
      <w:r w:rsidR="00A90C5D">
        <w:rPr>
          <w:rFonts w:ascii="Calibri" w:hAnsi="Calibri"/>
        </w:rPr>
        <w:t>locality</w:t>
      </w:r>
      <w:r w:rsidR="00A90C5D" w:rsidRPr="002527AF">
        <w:rPr>
          <w:rFonts w:ascii="Calibri" w:hAnsi="Calibri"/>
        </w:rPr>
        <w:t xml:space="preserve"> </w:t>
      </w:r>
      <w:r w:rsidRPr="002527AF">
        <w:rPr>
          <w:rFonts w:ascii="Calibri" w:hAnsi="Calibri"/>
        </w:rPr>
        <w:t>differences within each race (5.63%</w:t>
      </w:r>
      <w:r w:rsidR="00514243">
        <w:rPr>
          <w:rFonts w:ascii="Calibri" w:hAnsi="Calibri"/>
        </w:rPr>
        <w:t>, p&lt;0.005</w:t>
      </w:r>
      <w:r w:rsidRPr="002527AF">
        <w:rPr>
          <w:rFonts w:ascii="Calibri" w:hAnsi="Calibri"/>
        </w:rPr>
        <w:t xml:space="preserve">). Examining the mean percentage of total genetic variation explained by </w:t>
      </w:r>
      <w:r w:rsidR="00C45711" w:rsidRPr="002527AF">
        <w:rPr>
          <w:rFonts w:ascii="Calibri" w:hAnsi="Calibri"/>
        </w:rPr>
        <w:t>among</w:t>
      </w:r>
      <w:r w:rsidR="00C45711">
        <w:rPr>
          <w:rFonts w:ascii="Calibri" w:hAnsi="Calibri"/>
        </w:rPr>
        <w:t>-</w:t>
      </w:r>
      <w:r w:rsidRPr="002527AF">
        <w:rPr>
          <w:rFonts w:ascii="Calibri" w:hAnsi="Calibri"/>
        </w:rPr>
        <w:t xml:space="preserve">group and </w:t>
      </w:r>
      <w:r w:rsidR="00C45711" w:rsidRPr="002527AF">
        <w:rPr>
          <w:rFonts w:ascii="Calibri" w:hAnsi="Calibri"/>
        </w:rPr>
        <w:t>between</w:t>
      </w:r>
      <w:r w:rsidR="00C45711">
        <w:rPr>
          <w:rFonts w:ascii="Calibri" w:hAnsi="Calibri"/>
        </w:rPr>
        <w:t>-</w:t>
      </w:r>
      <w:r w:rsidR="00C45711" w:rsidRPr="002527AF">
        <w:rPr>
          <w:rFonts w:ascii="Calibri" w:hAnsi="Calibri"/>
        </w:rPr>
        <w:t>geographical</w:t>
      </w:r>
      <w:r w:rsidR="00C45711">
        <w:rPr>
          <w:rFonts w:ascii="Calibri" w:hAnsi="Calibri"/>
        </w:rPr>
        <w:t>-</w:t>
      </w:r>
      <w:r w:rsidR="00A90C5D">
        <w:rPr>
          <w:rFonts w:ascii="Calibri" w:hAnsi="Calibri"/>
        </w:rPr>
        <w:t>location</w:t>
      </w:r>
      <w:r w:rsidR="00A90C5D" w:rsidRPr="002527AF">
        <w:rPr>
          <w:rFonts w:ascii="Calibri" w:hAnsi="Calibri"/>
        </w:rPr>
        <w:t xml:space="preserve"> </w:t>
      </w:r>
      <w:r w:rsidRPr="002527AF">
        <w:rPr>
          <w:rFonts w:ascii="Calibri" w:hAnsi="Calibri"/>
        </w:rPr>
        <w:t xml:space="preserve">variation in the locus-by-locus analysis </w:t>
      </w:r>
      <w:r w:rsidR="00A90C5D" w:rsidRPr="002527AF">
        <w:rPr>
          <w:rFonts w:ascii="Calibri" w:hAnsi="Calibri"/>
        </w:rPr>
        <w:t>allow</w:t>
      </w:r>
      <w:r w:rsidR="00A90C5D">
        <w:rPr>
          <w:rFonts w:ascii="Calibri" w:hAnsi="Calibri"/>
        </w:rPr>
        <w:t>ed</w:t>
      </w:r>
      <w:r w:rsidR="00A90C5D" w:rsidRPr="002527AF">
        <w:rPr>
          <w:rFonts w:ascii="Calibri" w:hAnsi="Calibri"/>
        </w:rPr>
        <w:t xml:space="preserve"> </w:t>
      </w:r>
      <w:r w:rsidRPr="002527AF">
        <w:rPr>
          <w:rFonts w:ascii="Calibri" w:hAnsi="Calibri"/>
        </w:rPr>
        <w:t xml:space="preserve">us to compare chemosensory and control SNPs. </w:t>
      </w:r>
      <w:r w:rsidR="00C45711" w:rsidRPr="002527AF">
        <w:rPr>
          <w:rFonts w:ascii="Calibri" w:hAnsi="Calibri"/>
        </w:rPr>
        <w:t>Among</w:t>
      </w:r>
      <w:r w:rsidR="00C45711">
        <w:rPr>
          <w:rFonts w:ascii="Calibri" w:hAnsi="Calibri"/>
        </w:rPr>
        <w:t>-</w:t>
      </w:r>
      <w:r w:rsidRPr="002527AF">
        <w:rPr>
          <w:rFonts w:ascii="Calibri" w:hAnsi="Calibri"/>
        </w:rPr>
        <w:t xml:space="preserve">group variation </w:t>
      </w:r>
      <w:r w:rsidR="00A90C5D">
        <w:rPr>
          <w:rFonts w:ascii="Calibri" w:hAnsi="Calibri"/>
        </w:rPr>
        <w:t>wa</w:t>
      </w:r>
      <w:r w:rsidR="00A90C5D" w:rsidRPr="002527AF">
        <w:rPr>
          <w:rFonts w:ascii="Calibri" w:hAnsi="Calibri"/>
        </w:rPr>
        <w:t xml:space="preserve">s </w:t>
      </w:r>
      <w:r w:rsidRPr="002527AF">
        <w:rPr>
          <w:rFonts w:ascii="Calibri" w:hAnsi="Calibri"/>
        </w:rPr>
        <w:t xml:space="preserve">lower (20.88%) and </w:t>
      </w:r>
      <w:r w:rsidR="00C45711" w:rsidRPr="002527AF">
        <w:rPr>
          <w:rFonts w:ascii="Calibri" w:hAnsi="Calibri"/>
        </w:rPr>
        <w:t>between</w:t>
      </w:r>
      <w:r w:rsidR="00C45711">
        <w:rPr>
          <w:rFonts w:ascii="Calibri" w:hAnsi="Calibri"/>
        </w:rPr>
        <w:t>-</w:t>
      </w:r>
      <w:r w:rsidR="00A90C5D">
        <w:rPr>
          <w:rFonts w:ascii="Calibri" w:hAnsi="Calibri"/>
        </w:rPr>
        <w:t>location</w:t>
      </w:r>
      <w:r w:rsidR="00A90C5D" w:rsidRPr="002527AF">
        <w:rPr>
          <w:rFonts w:ascii="Calibri" w:hAnsi="Calibri"/>
        </w:rPr>
        <w:t xml:space="preserve"> </w:t>
      </w:r>
      <w:r w:rsidRPr="002527AF">
        <w:rPr>
          <w:rFonts w:ascii="Calibri" w:hAnsi="Calibri"/>
        </w:rPr>
        <w:t xml:space="preserve">variation </w:t>
      </w:r>
      <w:r w:rsidR="00A90C5D">
        <w:rPr>
          <w:rFonts w:ascii="Calibri" w:hAnsi="Calibri"/>
        </w:rPr>
        <w:t>wa</w:t>
      </w:r>
      <w:r w:rsidRPr="002527AF">
        <w:rPr>
          <w:rFonts w:ascii="Calibri" w:hAnsi="Calibri"/>
        </w:rPr>
        <w:t>s higher (8.18%) in control loci in comparison to chemosensory loci (45.80% and 6.90%</w:t>
      </w:r>
      <w:r w:rsidR="00C45711">
        <w:rPr>
          <w:rFonts w:ascii="Calibri" w:hAnsi="Calibri"/>
        </w:rPr>
        <w:t>, respectively</w:t>
      </w:r>
      <w:r w:rsidRPr="002527AF">
        <w:rPr>
          <w:rFonts w:ascii="Calibri" w:hAnsi="Calibri"/>
        </w:rPr>
        <w:t>), demonstrating the importance of between race differences in chemosensory genes in comparison to neutral loci.</w:t>
      </w:r>
    </w:p>
    <w:p w14:paraId="4616BC66" w14:textId="77777777" w:rsidR="0024589D" w:rsidRDefault="0024589D" w:rsidP="009C4D0D">
      <w:pPr>
        <w:spacing w:line="360" w:lineRule="auto"/>
        <w:rPr>
          <w:rFonts w:ascii="Calibri" w:hAnsi="Calibri"/>
        </w:rPr>
      </w:pPr>
    </w:p>
    <w:p w14:paraId="71467B41" w14:textId="77777777" w:rsidR="0024589D" w:rsidRPr="002527AF" w:rsidRDefault="0024589D" w:rsidP="009C4D0D">
      <w:pPr>
        <w:spacing w:line="360" w:lineRule="auto"/>
        <w:rPr>
          <w:rFonts w:ascii="Calibri" w:hAnsi="Calibri"/>
        </w:rPr>
      </w:pPr>
    </w:p>
    <w:p w14:paraId="01DBEBF8" w14:textId="52FFB30F" w:rsidR="009C4D0D" w:rsidRPr="002527AF" w:rsidRDefault="009C4D0D" w:rsidP="009C4D0D">
      <w:pPr>
        <w:spacing w:line="360" w:lineRule="auto"/>
        <w:rPr>
          <w:rFonts w:ascii="Calibri" w:hAnsi="Calibri"/>
          <w:i/>
        </w:rPr>
      </w:pPr>
      <w:r w:rsidRPr="002527AF">
        <w:rPr>
          <w:rFonts w:ascii="Calibri" w:hAnsi="Calibri"/>
          <w:i/>
        </w:rPr>
        <w:t xml:space="preserve">Comparison of </w:t>
      </w:r>
      <w:r w:rsidR="00883623">
        <w:rPr>
          <w:rFonts w:ascii="Calibri" w:hAnsi="Calibri"/>
          <w:i/>
        </w:rPr>
        <w:t>c</w:t>
      </w:r>
      <w:r w:rsidRPr="002527AF">
        <w:rPr>
          <w:rFonts w:ascii="Calibri" w:hAnsi="Calibri"/>
          <w:i/>
        </w:rPr>
        <w:t>apture</w:t>
      </w:r>
      <w:r w:rsidR="00883623">
        <w:rPr>
          <w:rFonts w:ascii="Calibri" w:hAnsi="Calibri"/>
          <w:i/>
        </w:rPr>
        <w:t xml:space="preserve"> s</w:t>
      </w:r>
      <w:r w:rsidRPr="002527AF">
        <w:rPr>
          <w:rFonts w:ascii="Calibri" w:hAnsi="Calibri"/>
          <w:i/>
        </w:rPr>
        <w:t>eq</w:t>
      </w:r>
      <w:r w:rsidR="00883623">
        <w:rPr>
          <w:rFonts w:ascii="Calibri" w:hAnsi="Calibri"/>
          <w:i/>
        </w:rPr>
        <w:t>uencing</w:t>
      </w:r>
      <w:r w:rsidRPr="002527AF">
        <w:rPr>
          <w:rFonts w:ascii="Calibri" w:hAnsi="Calibri"/>
          <w:i/>
        </w:rPr>
        <w:t xml:space="preserve"> and </w:t>
      </w:r>
      <w:r w:rsidR="00B11913">
        <w:rPr>
          <w:rFonts w:ascii="Calibri" w:hAnsi="Calibri"/>
          <w:i/>
        </w:rPr>
        <w:t>SNP genotyping</w:t>
      </w:r>
      <w:r w:rsidR="00B11913" w:rsidRPr="002527AF">
        <w:rPr>
          <w:rFonts w:ascii="Calibri" w:hAnsi="Calibri"/>
          <w:i/>
        </w:rPr>
        <w:t xml:space="preserve"> </w:t>
      </w:r>
      <w:r w:rsidRPr="002527AF">
        <w:rPr>
          <w:rFonts w:ascii="Calibri" w:hAnsi="Calibri"/>
          <w:i/>
        </w:rPr>
        <w:t>results</w:t>
      </w:r>
    </w:p>
    <w:p w14:paraId="6CF8469C" w14:textId="77777777" w:rsidR="009C4D0D" w:rsidRPr="002527AF" w:rsidRDefault="009C4D0D" w:rsidP="009C4D0D">
      <w:pPr>
        <w:spacing w:line="360" w:lineRule="auto"/>
        <w:rPr>
          <w:rFonts w:ascii="Calibri" w:hAnsi="Calibri"/>
        </w:rPr>
      </w:pPr>
    </w:p>
    <w:p w14:paraId="0BB9AD63" w14:textId="462EB342" w:rsidR="009C4D0D" w:rsidRPr="00CE614C" w:rsidRDefault="0020206E" w:rsidP="009C4D0D">
      <w:pPr>
        <w:spacing w:line="360" w:lineRule="auto"/>
        <w:rPr>
          <w:rFonts w:ascii="Calibri" w:hAnsi="Calibri"/>
        </w:rPr>
      </w:pPr>
      <w:r>
        <w:rPr>
          <w:rFonts w:ascii="Calibri" w:hAnsi="Calibri"/>
        </w:rPr>
        <w:t xml:space="preserve">The capture sequencing dataset contained far more SNPs (7232), examined in fewer individuals (116) in eight races sampled in close proximity, whilst the </w:t>
      </w:r>
      <w:r w:rsidR="00EF288E">
        <w:rPr>
          <w:rFonts w:ascii="Calibri" w:hAnsi="Calibri"/>
        </w:rPr>
        <w:t xml:space="preserve">GoldenGate SNP genotyping </w:t>
      </w:r>
      <w:r>
        <w:rPr>
          <w:rFonts w:ascii="Calibri" w:hAnsi="Calibri"/>
        </w:rPr>
        <w:t>dataset contained fewer SNPs (179), examined in a larger number of individuals (391) and</w:t>
      </w:r>
      <w:r w:rsidR="00B4203E">
        <w:rPr>
          <w:rFonts w:ascii="Calibri" w:hAnsi="Calibri"/>
        </w:rPr>
        <w:t xml:space="preserve"> covering </w:t>
      </w:r>
      <w:r w:rsidR="00FB74AB">
        <w:rPr>
          <w:rFonts w:ascii="Calibri" w:hAnsi="Calibri"/>
        </w:rPr>
        <w:t xml:space="preserve">multiple populations from </w:t>
      </w:r>
      <w:r w:rsidR="00B4203E">
        <w:rPr>
          <w:rFonts w:ascii="Calibri" w:hAnsi="Calibri"/>
        </w:rPr>
        <w:t xml:space="preserve">a far </w:t>
      </w:r>
      <w:r w:rsidR="00665F33">
        <w:rPr>
          <w:rFonts w:ascii="Calibri" w:hAnsi="Calibri"/>
        </w:rPr>
        <w:t>larger</w:t>
      </w:r>
      <w:r w:rsidR="00B4203E">
        <w:rPr>
          <w:rFonts w:ascii="Calibri" w:hAnsi="Calibri"/>
        </w:rPr>
        <w:t xml:space="preserve"> European sampling distribution.</w:t>
      </w:r>
      <w:r w:rsidR="00656751">
        <w:rPr>
          <w:rFonts w:ascii="Calibri" w:hAnsi="Calibri"/>
        </w:rPr>
        <w:t xml:space="preserve"> </w:t>
      </w:r>
      <w:r w:rsidR="00986F17">
        <w:rPr>
          <w:rFonts w:ascii="Calibri" w:hAnsi="Calibri"/>
        </w:rPr>
        <w:t>Nevertheless, t</w:t>
      </w:r>
      <w:r w:rsidR="00986F17" w:rsidRPr="002527AF">
        <w:rPr>
          <w:rFonts w:ascii="Calibri" w:hAnsi="Calibri"/>
        </w:rPr>
        <w:t xml:space="preserve">he </w:t>
      </w:r>
      <w:r w:rsidR="009C4D0D" w:rsidRPr="002527AF">
        <w:rPr>
          <w:rFonts w:ascii="Calibri" w:hAnsi="Calibri"/>
        </w:rPr>
        <w:t xml:space="preserve">axes identified in our </w:t>
      </w:r>
      <w:r w:rsidR="00DD25C0">
        <w:rPr>
          <w:rFonts w:ascii="Calibri" w:hAnsi="Calibri"/>
        </w:rPr>
        <w:t>capture sequencing</w:t>
      </w:r>
      <w:r w:rsidR="009C4D0D" w:rsidRPr="002527AF">
        <w:rPr>
          <w:rFonts w:ascii="Calibri" w:hAnsi="Calibri"/>
        </w:rPr>
        <w:t xml:space="preserve"> and </w:t>
      </w:r>
      <w:r w:rsidR="00B23574">
        <w:rPr>
          <w:rFonts w:ascii="Calibri" w:hAnsi="Calibri"/>
        </w:rPr>
        <w:t>SNP genotyping</w:t>
      </w:r>
      <w:r w:rsidR="00B23574" w:rsidRPr="002527AF">
        <w:rPr>
          <w:rFonts w:ascii="Calibri" w:hAnsi="Calibri"/>
        </w:rPr>
        <w:t xml:space="preserve"> </w:t>
      </w:r>
      <w:r w:rsidR="009C4D0D" w:rsidRPr="002527AF">
        <w:rPr>
          <w:rFonts w:ascii="Calibri" w:hAnsi="Calibri"/>
        </w:rPr>
        <w:t xml:space="preserve">datasets </w:t>
      </w:r>
      <w:r w:rsidR="00EF288E">
        <w:rPr>
          <w:rFonts w:ascii="Calibri" w:hAnsi="Calibri"/>
        </w:rPr>
        <w:t>a</w:t>
      </w:r>
      <w:r w:rsidR="00EF288E" w:rsidRPr="002527AF">
        <w:rPr>
          <w:rFonts w:ascii="Calibri" w:hAnsi="Calibri"/>
        </w:rPr>
        <w:t xml:space="preserve">re </w:t>
      </w:r>
      <w:r w:rsidR="009C4D0D" w:rsidRPr="002527AF">
        <w:rPr>
          <w:rFonts w:ascii="Calibri" w:hAnsi="Calibri"/>
        </w:rPr>
        <w:t xml:space="preserve">broadly equivalent, although the order </w:t>
      </w:r>
      <w:r w:rsidR="00EF288E" w:rsidRPr="002527AF">
        <w:rPr>
          <w:rFonts w:ascii="Calibri" w:hAnsi="Calibri"/>
        </w:rPr>
        <w:t>differ</w:t>
      </w:r>
      <w:r w:rsidR="00EF288E">
        <w:rPr>
          <w:rFonts w:ascii="Calibri" w:hAnsi="Calibri"/>
        </w:rPr>
        <w:t>s</w:t>
      </w:r>
      <w:r w:rsidR="00EF288E" w:rsidRPr="002527AF">
        <w:rPr>
          <w:rFonts w:ascii="Calibri" w:hAnsi="Calibri"/>
        </w:rPr>
        <w:t xml:space="preserve"> </w:t>
      </w:r>
      <w:r w:rsidR="009C4D0D" w:rsidRPr="002527AF">
        <w:rPr>
          <w:rFonts w:ascii="Calibri" w:hAnsi="Calibri"/>
        </w:rPr>
        <w:t>between analyses</w:t>
      </w:r>
      <w:r w:rsidR="00373BB0">
        <w:rPr>
          <w:rFonts w:ascii="Calibri" w:hAnsi="Calibri"/>
        </w:rPr>
        <w:t xml:space="preserve"> (as might be expected from the different composition of the sample</w:t>
      </w:r>
      <w:r w:rsidR="00986F17">
        <w:rPr>
          <w:rFonts w:ascii="Calibri" w:hAnsi="Calibri"/>
        </w:rPr>
        <w:t>s</w:t>
      </w:r>
      <w:r w:rsidR="00373BB0">
        <w:rPr>
          <w:rFonts w:ascii="Calibri" w:hAnsi="Calibri"/>
        </w:rPr>
        <w:t>)</w:t>
      </w:r>
      <w:r w:rsidR="009C4D0D" w:rsidRPr="002527AF">
        <w:rPr>
          <w:rFonts w:ascii="Calibri" w:hAnsi="Calibri"/>
        </w:rPr>
        <w:t xml:space="preserve">: </w:t>
      </w:r>
      <w:r w:rsidR="002A52D2">
        <w:rPr>
          <w:rFonts w:ascii="Calibri" w:hAnsi="Calibri"/>
        </w:rPr>
        <w:t xml:space="preserve">PC1 in the capture sequencing analysis and </w:t>
      </w:r>
      <w:r w:rsidR="00DE34AD">
        <w:rPr>
          <w:rFonts w:ascii="Calibri" w:hAnsi="Calibri"/>
        </w:rPr>
        <w:t xml:space="preserve">PC2 in the </w:t>
      </w:r>
      <w:r w:rsidR="00EF288E">
        <w:rPr>
          <w:rFonts w:ascii="Calibri" w:hAnsi="Calibri"/>
        </w:rPr>
        <w:t>GoldenGate SNP genotyping</w:t>
      </w:r>
      <w:r w:rsidR="00EF288E" w:rsidDel="00EF288E">
        <w:rPr>
          <w:rFonts w:ascii="Calibri" w:hAnsi="Calibri"/>
        </w:rPr>
        <w:t xml:space="preserve"> </w:t>
      </w:r>
      <w:r w:rsidR="00DE34AD">
        <w:rPr>
          <w:rFonts w:ascii="Calibri" w:hAnsi="Calibri"/>
        </w:rPr>
        <w:t xml:space="preserve">analysis both distinguish </w:t>
      </w:r>
      <w:r w:rsidR="00DE34AD">
        <w:rPr>
          <w:rFonts w:ascii="Calibri" w:hAnsi="Calibri"/>
          <w:i/>
        </w:rPr>
        <w:t>O. spinosa</w:t>
      </w:r>
      <w:r w:rsidR="00DE34AD">
        <w:rPr>
          <w:rFonts w:ascii="Calibri" w:hAnsi="Calibri"/>
        </w:rPr>
        <w:t xml:space="preserve">-associated individuals, </w:t>
      </w:r>
      <w:r w:rsidR="00A26CB1">
        <w:rPr>
          <w:rFonts w:ascii="Calibri" w:hAnsi="Calibri"/>
        </w:rPr>
        <w:t xml:space="preserve">PC2 in the capture sequencing and PC1 in the </w:t>
      </w:r>
      <w:r w:rsidR="00EF288E">
        <w:rPr>
          <w:rFonts w:ascii="Calibri" w:hAnsi="Calibri"/>
        </w:rPr>
        <w:t>GoldenGate SNP genotyping</w:t>
      </w:r>
      <w:r w:rsidR="00EF288E" w:rsidDel="00EF288E">
        <w:rPr>
          <w:rFonts w:ascii="Calibri" w:hAnsi="Calibri"/>
        </w:rPr>
        <w:t xml:space="preserve"> </w:t>
      </w:r>
      <w:r w:rsidR="00A26CB1">
        <w:rPr>
          <w:rFonts w:ascii="Calibri" w:hAnsi="Calibri"/>
        </w:rPr>
        <w:t xml:space="preserve">analysis both distinguish </w:t>
      </w:r>
      <w:r w:rsidR="00A26CB1">
        <w:rPr>
          <w:rFonts w:ascii="Calibri" w:hAnsi="Calibri"/>
          <w:i/>
        </w:rPr>
        <w:t>C. scoparius</w:t>
      </w:r>
      <w:r w:rsidR="00A26CB1">
        <w:rPr>
          <w:rFonts w:ascii="Calibri" w:hAnsi="Calibri"/>
        </w:rPr>
        <w:t>-associated individuals</w:t>
      </w:r>
      <w:r w:rsidR="00886354">
        <w:rPr>
          <w:rFonts w:ascii="Calibri" w:hAnsi="Calibri"/>
        </w:rPr>
        <w:t xml:space="preserve">, </w:t>
      </w:r>
      <w:r w:rsidR="00CE1F92">
        <w:rPr>
          <w:rFonts w:ascii="Calibri" w:hAnsi="Calibri"/>
        </w:rPr>
        <w:t xml:space="preserve">while </w:t>
      </w:r>
      <w:r w:rsidR="004B0FDA">
        <w:rPr>
          <w:rFonts w:ascii="Calibri" w:hAnsi="Calibri"/>
        </w:rPr>
        <w:t xml:space="preserve">PC3 in the capture sequencing </w:t>
      </w:r>
      <w:r w:rsidR="004B0FDA">
        <w:rPr>
          <w:rFonts w:ascii="Calibri" w:hAnsi="Calibri"/>
        </w:rPr>
        <w:lastRenderedPageBreak/>
        <w:t xml:space="preserve">and PC1 in the </w:t>
      </w:r>
      <w:r w:rsidR="00EF288E">
        <w:rPr>
          <w:rFonts w:ascii="Calibri" w:hAnsi="Calibri"/>
        </w:rPr>
        <w:t>GoldenGate SNP genotyping</w:t>
      </w:r>
      <w:r w:rsidR="00EF288E" w:rsidDel="00EF288E">
        <w:rPr>
          <w:rFonts w:ascii="Calibri" w:hAnsi="Calibri"/>
        </w:rPr>
        <w:t xml:space="preserve"> </w:t>
      </w:r>
      <w:r w:rsidR="004B0FDA">
        <w:rPr>
          <w:rFonts w:ascii="Calibri" w:hAnsi="Calibri"/>
        </w:rPr>
        <w:t xml:space="preserve">analysis both distinguish </w:t>
      </w:r>
      <w:r w:rsidR="004B0FDA">
        <w:rPr>
          <w:rFonts w:ascii="Calibri" w:hAnsi="Calibri"/>
          <w:i/>
        </w:rPr>
        <w:t xml:space="preserve">Lo. corniculatus </w:t>
      </w:r>
      <w:r w:rsidR="004B0FDA">
        <w:rPr>
          <w:rFonts w:ascii="Calibri" w:hAnsi="Calibri"/>
        </w:rPr>
        <w:t xml:space="preserve">individuals. PC4 </w:t>
      </w:r>
      <w:r w:rsidR="00F74F35">
        <w:rPr>
          <w:rFonts w:ascii="Calibri" w:hAnsi="Calibri"/>
        </w:rPr>
        <w:t xml:space="preserve">separates </w:t>
      </w:r>
      <w:r w:rsidR="004B0FDA">
        <w:rPr>
          <w:rFonts w:ascii="Calibri" w:hAnsi="Calibri"/>
        </w:rPr>
        <w:t xml:space="preserve">the </w:t>
      </w:r>
      <w:r w:rsidR="004B0FDA">
        <w:rPr>
          <w:rFonts w:ascii="Calibri" w:hAnsi="Calibri"/>
          <w:i/>
        </w:rPr>
        <w:t>Lo. pedunculatus-</w:t>
      </w:r>
      <w:r w:rsidR="004B0FDA">
        <w:rPr>
          <w:rFonts w:ascii="Calibri" w:hAnsi="Calibri"/>
        </w:rPr>
        <w:t>associated population in both analyses</w:t>
      </w:r>
      <w:r w:rsidR="00FB2D7E">
        <w:rPr>
          <w:rFonts w:ascii="Calibri" w:hAnsi="Calibri"/>
        </w:rPr>
        <w:t xml:space="preserve">, and </w:t>
      </w:r>
      <w:r w:rsidR="00FB2D7E">
        <w:rPr>
          <w:rFonts w:ascii="Calibri" w:hAnsi="Calibri"/>
          <w:i/>
        </w:rPr>
        <w:t>M. sativa</w:t>
      </w:r>
      <w:r w:rsidR="00FB2D7E">
        <w:rPr>
          <w:rFonts w:ascii="Calibri" w:hAnsi="Calibri"/>
        </w:rPr>
        <w:t xml:space="preserve"> and </w:t>
      </w:r>
      <w:r w:rsidR="00FB2D7E">
        <w:rPr>
          <w:rFonts w:ascii="Calibri" w:hAnsi="Calibri"/>
          <w:i/>
        </w:rPr>
        <w:t>T. pratense</w:t>
      </w:r>
      <w:r w:rsidR="00FB2D7E">
        <w:rPr>
          <w:rFonts w:ascii="Calibri" w:hAnsi="Calibri"/>
        </w:rPr>
        <w:t>-associated</w:t>
      </w:r>
      <w:r w:rsidR="00FB2D7E">
        <w:rPr>
          <w:rFonts w:ascii="Calibri" w:hAnsi="Calibri"/>
          <w:i/>
        </w:rPr>
        <w:t xml:space="preserve"> </w:t>
      </w:r>
      <w:r w:rsidR="00FB2D7E">
        <w:rPr>
          <w:rFonts w:ascii="Calibri" w:hAnsi="Calibri"/>
        </w:rPr>
        <w:t xml:space="preserve">individuals </w:t>
      </w:r>
      <w:r w:rsidR="00F74F35">
        <w:rPr>
          <w:rFonts w:ascii="Calibri" w:hAnsi="Calibri"/>
        </w:rPr>
        <w:t xml:space="preserve">are </w:t>
      </w:r>
      <w:r w:rsidR="00FB2D7E">
        <w:rPr>
          <w:rFonts w:ascii="Calibri" w:hAnsi="Calibri"/>
        </w:rPr>
        <w:t>distinguished by PC5 in both analyses.</w:t>
      </w:r>
      <w:r w:rsidR="00CE614C">
        <w:rPr>
          <w:rFonts w:ascii="Calibri" w:hAnsi="Calibri"/>
        </w:rPr>
        <w:t xml:space="preserve"> </w:t>
      </w:r>
      <w:r w:rsidR="00CE614C">
        <w:rPr>
          <w:rFonts w:ascii="Calibri" w:hAnsi="Calibri"/>
          <w:i/>
        </w:rPr>
        <w:t>P. sativum</w:t>
      </w:r>
      <w:r w:rsidR="00CE614C">
        <w:rPr>
          <w:rFonts w:ascii="Calibri" w:hAnsi="Calibri"/>
        </w:rPr>
        <w:t>-associated</w:t>
      </w:r>
      <w:r w:rsidR="00CE614C">
        <w:rPr>
          <w:rFonts w:ascii="Calibri" w:hAnsi="Calibri"/>
          <w:i/>
        </w:rPr>
        <w:t xml:space="preserve"> </w:t>
      </w:r>
      <w:r w:rsidR="00CE614C">
        <w:rPr>
          <w:rFonts w:ascii="Calibri" w:hAnsi="Calibri"/>
        </w:rPr>
        <w:t xml:space="preserve">individuals </w:t>
      </w:r>
      <w:r w:rsidR="00D22CB4">
        <w:rPr>
          <w:rFonts w:ascii="Calibri" w:hAnsi="Calibri"/>
        </w:rPr>
        <w:t xml:space="preserve">can </w:t>
      </w:r>
      <w:r w:rsidR="00CE614C">
        <w:rPr>
          <w:rFonts w:ascii="Calibri" w:hAnsi="Calibri"/>
        </w:rPr>
        <w:t xml:space="preserve">be </w:t>
      </w:r>
      <w:r w:rsidR="00D22CB4">
        <w:rPr>
          <w:rFonts w:ascii="Calibri" w:hAnsi="Calibri"/>
        </w:rPr>
        <w:t xml:space="preserve">distinguished </w:t>
      </w:r>
      <w:r w:rsidR="00CE614C">
        <w:rPr>
          <w:rFonts w:ascii="Calibri" w:hAnsi="Calibri"/>
        </w:rPr>
        <w:t xml:space="preserve">from other races in </w:t>
      </w:r>
      <w:r w:rsidR="00D22CB4">
        <w:rPr>
          <w:rFonts w:ascii="Calibri" w:hAnsi="Calibri"/>
        </w:rPr>
        <w:t xml:space="preserve">capture sequencing </w:t>
      </w:r>
      <w:r w:rsidR="00CE1F92">
        <w:rPr>
          <w:rFonts w:ascii="Calibri" w:hAnsi="Calibri"/>
        </w:rPr>
        <w:t xml:space="preserve">PC5 and </w:t>
      </w:r>
      <w:r w:rsidR="00D22CB4">
        <w:rPr>
          <w:rFonts w:ascii="Calibri" w:hAnsi="Calibri"/>
        </w:rPr>
        <w:t>GoldenGate SNP genotyping</w:t>
      </w:r>
      <w:r w:rsidR="00D22CB4" w:rsidDel="00D22CB4">
        <w:rPr>
          <w:rFonts w:ascii="Calibri" w:hAnsi="Calibri"/>
        </w:rPr>
        <w:t xml:space="preserve"> </w:t>
      </w:r>
      <w:r w:rsidR="00CE1F92">
        <w:rPr>
          <w:rFonts w:ascii="Calibri" w:hAnsi="Calibri"/>
        </w:rPr>
        <w:t>PC3.</w:t>
      </w:r>
    </w:p>
    <w:p w14:paraId="6D3D69EE" w14:textId="77777777" w:rsidR="009C4D0D" w:rsidRPr="002527AF" w:rsidRDefault="009C4D0D" w:rsidP="009C4D0D">
      <w:pPr>
        <w:spacing w:line="360" w:lineRule="auto"/>
        <w:rPr>
          <w:rFonts w:ascii="Calibri" w:hAnsi="Calibri"/>
        </w:rPr>
      </w:pPr>
    </w:p>
    <w:p w14:paraId="6815CDCA" w14:textId="035DC9D0" w:rsidR="009C4D0D" w:rsidRPr="002527AF" w:rsidRDefault="009C4D0D" w:rsidP="009C4D0D">
      <w:pPr>
        <w:spacing w:line="360" w:lineRule="auto"/>
        <w:rPr>
          <w:rFonts w:ascii="Calibri" w:hAnsi="Calibri"/>
        </w:rPr>
      </w:pPr>
      <w:r w:rsidRPr="002527AF">
        <w:rPr>
          <w:rFonts w:ascii="Calibri" w:hAnsi="Calibri"/>
        </w:rPr>
        <w:t xml:space="preserve">SNPs with a high loading in their significant </w:t>
      </w:r>
      <w:r w:rsidR="00020AC2">
        <w:rPr>
          <w:rFonts w:ascii="Calibri" w:hAnsi="Calibri"/>
        </w:rPr>
        <w:t>GoldenGate SNP genotyping</w:t>
      </w:r>
      <w:r w:rsidR="00020AC2" w:rsidRPr="002527AF" w:rsidDel="00020AC2">
        <w:rPr>
          <w:rFonts w:ascii="Calibri" w:hAnsi="Calibri"/>
        </w:rPr>
        <w:t xml:space="preserve"> </w:t>
      </w:r>
      <w:r w:rsidRPr="002527AF">
        <w:rPr>
          <w:rFonts w:ascii="Calibri" w:hAnsi="Calibri"/>
        </w:rPr>
        <w:t xml:space="preserve">component often have a high loading in the equivalent </w:t>
      </w:r>
      <w:r w:rsidR="00B82D58">
        <w:rPr>
          <w:rFonts w:ascii="Calibri" w:hAnsi="Calibri"/>
        </w:rPr>
        <w:t>capture sequencing</w:t>
      </w:r>
      <w:r w:rsidR="00B82D58" w:rsidRPr="002527AF">
        <w:rPr>
          <w:rFonts w:ascii="Calibri" w:hAnsi="Calibri"/>
        </w:rPr>
        <w:t xml:space="preserve"> </w:t>
      </w:r>
      <w:r w:rsidRPr="002527AF">
        <w:rPr>
          <w:rFonts w:ascii="Calibri" w:hAnsi="Calibri"/>
        </w:rPr>
        <w:t xml:space="preserve">component; for example, </w:t>
      </w:r>
      <w:r w:rsidR="00DB5DE4">
        <w:rPr>
          <w:rFonts w:ascii="Calibri" w:hAnsi="Calibri"/>
        </w:rPr>
        <w:t xml:space="preserve">the same SNP (Or36.1_17759) has the top loading in PC4 in both capture sequencing and </w:t>
      </w:r>
      <w:r w:rsidR="00794A60">
        <w:rPr>
          <w:rFonts w:ascii="Calibri" w:hAnsi="Calibri"/>
        </w:rPr>
        <w:t>SNP genotyping</w:t>
      </w:r>
      <w:r w:rsidR="00794A60" w:rsidDel="00794A60">
        <w:rPr>
          <w:rFonts w:ascii="Calibri" w:hAnsi="Calibri"/>
        </w:rPr>
        <w:t xml:space="preserve"> </w:t>
      </w:r>
      <w:r w:rsidR="00DB5DE4">
        <w:rPr>
          <w:rFonts w:ascii="Calibri" w:hAnsi="Calibri"/>
        </w:rPr>
        <w:t>analyses, and the top SNP in the capture sequencing PC5 (Gr21.1_461003) has the 11</w:t>
      </w:r>
      <w:r w:rsidR="00DB5DE4" w:rsidRPr="00DA4F6D">
        <w:rPr>
          <w:rFonts w:ascii="Calibri" w:hAnsi="Calibri"/>
          <w:vertAlign w:val="superscript"/>
        </w:rPr>
        <w:t>th</w:t>
      </w:r>
      <w:r w:rsidR="00DB5DE4">
        <w:rPr>
          <w:rFonts w:ascii="Calibri" w:hAnsi="Calibri"/>
        </w:rPr>
        <w:t xml:space="preserve"> highest loading in </w:t>
      </w:r>
      <w:r w:rsidR="00861C5C">
        <w:rPr>
          <w:rFonts w:ascii="Calibri" w:hAnsi="Calibri"/>
        </w:rPr>
        <w:t>GoldenGate SNP genotyping</w:t>
      </w:r>
      <w:r w:rsidR="00861C5C" w:rsidDel="00861C5C">
        <w:rPr>
          <w:rFonts w:ascii="Calibri" w:hAnsi="Calibri"/>
        </w:rPr>
        <w:t xml:space="preserve"> </w:t>
      </w:r>
      <w:r w:rsidR="00DB5DE4">
        <w:rPr>
          <w:rFonts w:ascii="Calibri" w:hAnsi="Calibri"/>
        </w:rPr>
        <w:t xml:space="preserve">PC5. </w:t>
      </w:r>
      <w:r w:rsidR="00D839D8">
        <w:rPr>
          <w:rFonts w:ascii="Calibri" w:hAnsi="Calibri"/>
        </w:rPr>
        <w:t>Of the 27</w:t>
      </w:r>
      <w:r w:rsidRPr="002527AF">
        <w:rPr>
          <w:rFonts w:ascii="Calibri" w:hAnsi="Calibri"/>
        </w:rPr>
        <w:t xml:space="preserve"> significant </w:t>
      </w:r>
      <w:r w:rsidR="000A7A0C">
        <w:rPr>
          <w:rFonts w:ascii="Calibri" w:hAnsi="Calibri"/>
        </w:rPr>
        <w:t>GoldenGate SNP genotyping</w:t>
      </w:r>
      <w:r w:rsidR="000A7A0C" w:rsidRPr="002527AF">
        <w:rPr>
          <w:rFonts w:ascii="Calibri" w:hAnsi="Calibri"/>
        </w:rPr>
        <w:t xml:space="preserve"> </w:t>
      </w:r>
      <w:r w:rsidRPr="002527AF">
        <w:rPr>
          <w:rFonts w:ascii="Calibri" w:hAnsi="Calibri"/>
        </w:rPr>
        <w:t xml:space="preserve">outlier SNPs present in the </w:t>
      </w:r>
      <w:r w:rsidR="00D9276E">
        <w:rPr>
          <w:rFonts w:ascii="Calibri" w:hAnsi="Calibri"/>
        </w:rPr>
        <w:t>capture sequencing</w:t>
      </w:r>
      <w:r w:rsidR="00D9276E" w:rsidRPr="002527AF">
        <w:rPr>
          <w:rFonts w:ascii="Calibri" w:hAnsi="Calibri"/>
        </w:rPr>
        <w:t xml:space="preserve"> </w:t>
      </w:r>
      <w:r w:rsidRPr="002527AF">
        <w:rPr>
          <w:rFonts w:ascii="Calibri" w:hAnsi="Calibri"/>
        </w:rPr>
        <w:t>dataset</w:t>
      </w:r>
      <w:r w:rsidR="00D839D8">
        <w:rPr>
          <w:rFonts w:ascii="Calibri" w:hAnsi="Calibri"/>
        </w:rPr>
        <w:t>, 23</w:t>
      </w:r>
      <w:r w:rsidRPr="002527AF">
        <w:rPr>
          <w:rFonts w:ascii="Calibri" w:hAnsi="Calibri"/>
        </w:rPr>
        <w:t xml:space="preserve"> also make a significant contribution to a </w:t>
      </w:r>
      <w:r w:rsidR="00D9276E">
        <w:rPr>
          <w:rFonts w:ascii="Calibri" w:hAnsi="Calibri"/>
        </w:rPr>
        <w:t>capture sequencing</w:t>
      </w:r>
      <w:r w:rsidR="00D9276E" w:rsidRPr="002527AF">
        <w:rPr>
          <w:rFonts w:ascii="Calibri" w:hAnsi="Calibri"/>
        </w:rPr>
        <w:t xml:space="preserve"> </w:t>
      </w:r>
      <w:r w:rsidRPr="002527AF">
        <w:rPr>
          <w:rFonts w:ascii="Calibri" w:hAnsi="Calibri"/>
        </w:rPr>
        <w:t>factor.</w:t>
      </w:r>
      <w:r w:rsidR="00A53191">
        <w:rPr>
          <w:rFonts w:ascii="Calibri" w:hAnsi="Calibri"/>
        </w:rPr>
        <w:t xml:space="preserve"> </w:t>
      </w:r>
      <w:r w:rsidR="00256F44">
        <w:rPr>
          <w:rFonts w:ascii="Calibri" w:hAnsi="Calibri" w:cs="Calibri"/>
          <w:bCs/>
        </w:rPr>
        <w:t>The four SNPs not contributing include one control SNP (</w:t>
      </w:r>
      <w:r w:rsidR="00256F44" w:rsidRPr="006B69CE">
        <w:rPr>
          <w:rFonts w:ascii="Calibri" w:hAnsi="Calibri" w:cs="Calibri"/>
          <w:bCs/>
        </w:rPr>
        <w:t>Control_g84.3_29958</w:t>
      </w:r>
      <w:r w:rsidR="00256F44">
        <w:rPr>
          <w:rFonts w:ascii="Calibri" w:hAnsi="Calibri" w:cs="Calibri"/>
          <w:bCs/>
        </w:rPr>
        <w:t xml:space="preserve">), two SNPs in P450 genes (P450_g33.1_53017 and </w:t>
      </w:r>
      <w:r w:rsidR="00256F44" w:rsidRPr="006B69CE">
        <w:rPr>
          <w:rFonts w:ascii="Calibri" w:hAnsi="Calibri" w:cs="Calibri"/>
          <w:bCs/>
        </w:rPr>
        <w:t>P450_g48.9_38206</w:t>
      </w:r>
      <w:r w:rsidR="00256F44">
        <w:rPr>
          <w:rFonts w:ascii="Calibri" w:hAnsi="Calibri" w:cs="Calibri"/>
          <w:bCs/>
        </w:rPr>
        <w:t xml:space="preserve">), and one Gustatory Receptor SNP (Gr1.2_96172). </w:t>
      </w:r>
      <w:r w:rsidR="006B6DEA" w:rsidRPr="006B6DEA">
        <w:rPr>
          <w:rFonts w:ascii="Calibri" w:hAnsi="Calibri"/>
        </w:rPr>
        <w:t xml:space="preserve">To simulate a null expectation for overlap between the two datasets, the total number of significant </w:t>
      </w:r>
      <w:r w:rsidR="003758DE">
        <w:rPr>
          <w:rFonts w:ascii="Calibri" w:hAnsi="Calibri"/>
        </w:rPr>
        <w:t xml:space="preserve">GoldenGate </w:t>
      </w:r>
      <w:r w:rsidR="006B6DEA" w:rsidRPr="006B6DEA">
        <w:rPr>
          <w:rFonts w:ascii="Calibri" w:hAnsi="Calibri"/>
        </w:rPr>
        <w:t>SNPs (</w:t>
      </w:r>
      <w:r w:rsidR="00597F3D">
        <w:rPr>
          <w:rFonts w:ascii="Calibri" w:hAnsi="Calibri"/>
        </w:rPr>
        <w:t>34</w:t>
      </w:r>
      <w:r w:rsidR="006B6DEA" w:rsidRPr="006B6DEA">
        <w:rPr>
          <w:rFonts w:ascii="Calibri" w:hAnsi="Calibri"/>
        </w:rPr>
        <w:t xml:space="preserve">) </w:t>
      </w:r>
      <w:r w:rsidR="00986F17" w:rsidRPr="006B6DEA">
        <w:rPr>
          <w:rFonts w:ascii="Calibri" w:hAnsi="Calibri"/>
        </w:rPr>
        <w:t>w</w:t>
      </w:r>
      <w:r w:rsidR="00986F17">
        <w:rPr>
          <w:rFonts w:ascii="Calibri" w:hAnsi="Calibri"/>
        </w:rPr>
        <w:t>as</w:t>
      </w:r>
      <w:r w:rsidR="00986F17" w:rsidRPr="006B6DEA">
        <w:rPr>
          <w:rFonts w:ascii="Calibri" w:hAnsi="Calibri"/>
        </w:rPr>
        <w:t xml:space="preserve"> </w:t>
      </w:r>
      <w:r w:rsidR="006B6DEA" w:rsidRPr="006B6DEA">
        <w:rPr>
          <w:rFonts w:ascii="Calibri" w:hAnsi="Calibri"/>
        </w:rPr>
        <w:t xml:space="preserve">randomly re-assigned to the set of 179 </w:t>
      </w:r>
      <w:r w:rsidR="003758DE">
        <w:rPr>
          <w:rFonts w:ascii="Calibri" w:hAnsi="Calibri"/>
        </w:rPr>
        <w:t xml:space="preserve">GoldenGate </w:t>
      </w:r>
      <w:r w:rsidR="006B6DEA" w:rsidRPr="006B6DEA">
        <w:rPr>
          <w:rFonts w:ascii="Calibri" w:hAnsi="Calibri"/>
        </w:rPr>
        <w:t xml:space="preserve">SNPs with 100,000 permutations, and for each permutation we calculated the overlap between capture SNP significance at each SNP and the randomly assigned significant </w:t>
      </w:r>
      <w:r w:rsidR="0065176E">
        <w:rPr>
          <w:rFonts w:ascii="Calibri" w:hAnsi="Calibri"/>
        </w:rPr>
        <w:t xml:space="preserve">GoldenGate </w:t>
      </w:r>
      <w:r w:rsidR="006B6DEA" w:rsidRPr="006B6DEA">
        <w:rPr>
          <w:rFonts w:ascii="Calibri" w:hAnsi="Calibri"/>
        </w:rPr>
        <w:t xml:space="preserve">SNP. The real overlap of </w:t>
      </w:r>
      <w:r w:rsidR="00597F3D">
        <w:rPr>
          <w:rFonts w:ascii="Calibri" w:hAnsi="Calibri"/>
        </w:rPr>
        <w:t>23</w:t>
      </w:r>
      <w:r w:rsidR="00597F3D" w:rsidRPr="006B6DEA">
        <w:rPr>
          <w:rFonts w:ascii="Calibri" w:hAnsi="Calibri"/>
        </w:rPr>
        <w:t xml:space="preserve"> </w:t>
      </w:r>
      <w:r w:rsidR="006B6DEA" w:rsidRPr="006B6DEA">
        <w:rPr>
          <w:rFonts w:ascii="Calibri" w:hAnsi="Calibri"/>
        </w:rPr>
        <w:t xml:space="preserve">SNPs significant in both datasets was significantly greater than this </w:t>
      </w:r>
      <w:r w:rsidR="00986F17">
        <w:rPr>
          <w:rFonts w:ascii="Calibri" w:hAnsi="Calibri"/>
        </w:rPr>
        <w:t xml:space="preserve">expectation </w:t>
      </w:r>
      <w:r w:rsidR="006B6DEA" w:rsidRPr="006B6DEA">
        <w:rPr>
          <w:rFonts w:ascii="Calibri" w:hAnsi="Calibri"/>
        </w:rPr>
        <w:t>(</w:t>
      </w:r>
      <w:r w:rsidR="006B6DEA" w:rsidRPr="006B6DEA">
        <w:rPr>
          <w:rFonts w:ascii="Calibri" w:hAnsi="Calibri"/>
          <w:i/>
        </w:rPr>
        <w:t xml:space="preserve">p </w:t>
      </w:r>
      <w:r w:rsidR="004F7593">
        <w:rPr>
          <w:rFonts w:ascii="Calibri" w:hAnsi="Calibri"/>
        </w:rPr>
        <w:t>&lt;</w:t>
      </w:r>
      <w:r w:rsidR="004F7593" w:rsidRPr="006B6DEA">
        <w:rPr>
          <w:rFonts w:ascii="Calibri" w:hAnsi="Calibri"/>
        </w:rPr>
        <w:t xml:space="preserve"> </w:t>
      </w:r>
      <w:r w:rsidR="006B6DEA" w:rsidRPr="006B6DEA">
        <w:rPr>
          <w:rFonts w:ascii="Calibri" w:hAnsi="Calibri"/>
        </w:rPr>
        <w:t>0.</w:t>
      </w:r>
      <w:r w:rsidR="004F7593" w:rsidRPr="006B6DEA">
        <w:rPr>
          <w:rFonts w:ascii="Calibri" w:hAnsi="Calibri"/>
        </w:rPr>
        <w:t>00</w:t>
      </w:r>
      <w:r w:rsidR="004F7593">
        <w:rPr>
          <w:rFonts w:ascii="Calibri" w:hAnsi="Calibri"/>
        </w:rPr>
        <w:t>01</w:t>
      </w:r>
      <w:r w:rsidR="006B6DEA" w:rsidRPr="006B6DEA">
        <w:rPr>
          <w:rFonts w:ascii="Calibri" w:hAnsi="Calibri"/>
        </w:rPr>
        <w:t>).</w:t>
      </w:r>
    </w:p>
    <w:p w14:paraId="2784A1D1" w14:textId="77777777" w:rsidR="009C4D0D" w:rsidRPr="002527AF" w:rsidRDefault="009C4D0D" w:rsidP="009C4D0D">
      <w:pPr>
        <w:spacing w:line="360" w:lineRule="auto"/>
        <w:rPr>
          <w:rFonts w:ascii="Calibri" w:hAnsi="Calibri"/>
        </w:rPr>
      </w:pPr>
    </w:p>
    <w:p w14:paraId="264083D4" w14:textId="15FFF164" w:rsidR="009C4D0D" w:rsidRPr="002527AF" w:rsidRDefault="009C4D0D" w:rsidP="009C4D0D">
      <w:pPr>
        <w:spacing w:line="360" w:lineRule="auto"/>
        <w:rPr>
          <w:rFonts w:ascii="Calibri" w:hAnsi="Calibri"/>
        </w:rPr>
      </w:pPr>
      <w:r w:rsidRPr="002527AF">
        <w:rPr>
          <w:rFonts w:ascii="Calibri" w:hAnsi="Calibri"/>
        </w:rPr>
        <w:t xml:space="preserve">There </w:t>
      </w:r>
      <w:r w:rsidR="00E23B82">
        <w:rPr>
          <w:rFonts w:ascii="Calibri" w:hAnsi="Calibri"/>
        </w:rPr>
        <w:t>w</w:t>
      </w:r>
      <w:r w:rsidR="00986F17">
        <w:rPr>
          <w:rFonts w:ascii="Calibri" w:hAnsi="Calibri"/>
        </w:rPr>
        <w:t>ere</w:t>
      </w:r>
      <w:r w:rsidRPr="002527AF">
        <w:rPr>
          <w:rFonts w:ascii="Calibri" w:hAnsi="Calibri"/>
        </w:rPr>
        <w:t xml:space="preserve"> significant</w:t>
      </w:r>
      <w:r w:rsidR="00E23B82">
        <w:rPr>
          <w:rFonts w:ascii="Calibri" w:hAnsi="Calibri"/>
        </w:rPr>
        <w:t>,</w:t>
      </w:r>
      <w:r w:rsidRPr="002527AF">
        <w:rPr>
          <w:rFonts w:ascii="Calibri" w:hAnsi="Calibri"/>
        </w:rPr>
        <w:t xml:space="preserve"> strong positive correlation</w:t>
      </w:r>
      <w:r w:rsidR="00986F17">
        <w:rPr>
          <w:rFonts w:ascii="Calibri" w:hAnsi="Calibri"/>
        </w:rPr>
        <w:t>s</w:t>
      </w:r>
      <w:r w:rsidRPr="002527AF">
        <w:rPr>
          <w:rFonts w:ascii="Calibri" w:hAnsi="Calibri"/>
        </w:rPr>
        <w:t xml:space="preserve"> between squared loadings of SNPs in the two datasets </w:t>
      </w:r>
      <w:r w:rsidRPr="00EA1C18">
        <w:rPr>
          <w:rFonts w:ascii="Calibri" w:hAnsi="Calibri"/>
        </w:rPr>
        <w:t xml:space="preserve">(figure </w:t>
      </w:r>
      <w:r w:rsidR="000941D8">
        <w:rPr>
          <w:rFonts w:ascii="Calibri" w:hAnsi="Calibri"/>
        </w:rPr>
        <w:t>4</w:t>
      </w:r>
      <w:r w:rsidRPr="00EA1C18">
        <w:rPr>
          <w:rFonts w:ascii="Calibri" w:hAnsi="Calibri"/>
        </w:rPr>
        <w:t>)</w:t>
      </w:r>
      <w:r w:rsidRPr="002527AF">
        <w:rPr>
          <w:rFonts w:ascii="Calibri" w:hAnsi="Calibri"/>
        </w:rPr>
        <w:t>, both when comparing broadly equivalent components (</w:t>
      </w:r>
      <w:r w:rsidR="000941D8">
        <w:rPr>
          <w:rFonts w:ascii="Calibri" w:hAnsi="Calibri"/>
        </w:rPr>
        <w:t>see figure 4</w:t>
      </w:r>
      <w:r w:rsidRPr="002527AF">
        <w:rPr>
          <w:rFonts w:ascii="Calibri" w:hAnsi="Calibri"/>
        </w:rPr>
        <w:t>), and when looking at maximum loadings per SNP</w:t>
      </w:r>
      <w:r w:rsidR="00986F17">
        <w:rPr>
          <w:rFonts w:ascii="Calibri" w:hAnsi="Calibri"/>
        </w:rPr>
        <w:t xml:space="preserve"> across axes</w:t>
      </w:r>
      <w:r w:rsidRPr="002527AF">
        <w:rPr>
          <w:rFonts w:ascii="Calibri" w:hAnsi="Calibri"/>
        </w:rPr>
        <w:t xml:space="preserve"> in each dataset (Pearson’s correlation =</w:t>
      </w:r>
      <w:r w:rsidRPr="002527AF">
        <w:t xml:space="preserve"> </w:t>
      </w:r>
      <w:r w:rsidRPr="002527AF">
        <w:rPr>
          <w:rFonts w:ascii="Calibri" w:hAnsi="Calibri"/>
        </w:rPr>
        <w:t>0.</w:t>
      </w:r>
      <w:r w:rsidR="00644119">
        <w:rPr>
          <w:rFonts w:ascii="Calibri" w:hAnsi="Calibri"/>
        </w:rPr>
        <w:t>52</w:t>
      </w:r>
      <w:r w:rsidRPr="002527AF">
        <w:rPr>
          <w:rFonts w:ascii="Calibri" w:hAnsi="Calibri"/>
        </w:rPr>
        <w:t xml:space="preserve">, </w:t>
      </w:r>
      <w:r w:rsidRPr="0067063B">
        <w:rPr>
          <w:rFonts w:ascii="Calibri" w:hAnsi="Calibri"/>
          <w:i/>
        </w:rPr>
        <w:t>p</w:t>
      </w:r>
      <w:r w:rsidR="00644119">
        <w:rPr>
          <w:rFonts w:ascii="Calibri" w:hAnsi="Calibri"/>
          <w:i/>
        </w:rPr>
        <w:t>&lt;</w:t>
      </w:r>
      <w:r w:rsidRPr="002527AF">
        <w:rPr>
          <w:rFonts w:ascii="Calibri" w:hAnsi="Calibri"/>
        </w:rPr>
        <w:t>0.</w:t>
      </w:r>
      <w:r w:rsidR="00644119" w:rsidRPr="002527AF">
        <w:rPr>
          <w:rFonts w:ascii="Calibri" w:hAnsi="Calibri"/>
        </w:rPr>
        <w:t>000</w:t>
      </w:r>
      <w:r w:rsidR="00644119">
        <w:rPr>
          <w:rFonts w:ascii="Calibri" w:hAnsi="Calibri"/>
        </w:rPr>
        <w:t>1</w:t>
      </w:r>
      <w:r w:rsidRPr="002527AF">
        <w:rPr>
          <w:rFonts w:ascii="Calibri" w:hAnsi="Calibri"/>
        </w:rPr>
        <w:t>).</w:t>
      </w:r>
    </w:p>
    <w:p w14:paraId="2C504155" w14:textId="77777777" w:rsidR="006E3140" w:rsidRDefault="006E3140" w:rsidP="009C4D0D">
      <w:pPr>
        <w:spacing w:line="360" w:lineRule="auto"/>
        <w:rPr>
          <w:rFonts w:ascii="Calibri" w:hAnsi="Calibri"/>
        </w:rPr>
      </w:pPr>
    </w:p>
    <w:p w14:paraId="3224FB75" w14:textId="7EF35B44" w:rsidR="0078444C" w:rsidRDefault="00292944" w:rsidP="0094757F">
      <w:pPr>
        <w:spacing w:line="360" w:lineRule="auto"/>
        <w:rPr>
          <w:rFonts w:ascii="Calibri" w:hAnsi="Calibri"/>
        </w:rPr>
      </w:pPr>
      <w:r>
        <w:rPr>
          <w:rFonts w:ascii="Calibri" w:hAnsi="Calibri"/>
        </w:rPr>
        <w:t xml:space="preserve">There </w:t>
      </w:r>
      <w:r w:rsidR="0071409C">
        <w:rPr>
          <w:rFonts w:ascii="Calibri" w:hAnsi="Calibri"/>
        </w:rPr>
        <w:t xml:space="preserve">is </w:t>
      </w:r>
      <w:r>
        <w:rPr>
          <w:rFonts w:ascii="Calibri" w:hAnsi="Calibri"/>
        </w:rPr>
        <w:t xml:space="preserve">substantial overlap in the genes identified between axes of variation: </w:t>
      </w:r>
      <w:r w:rsidR="00921139">
        <w:rPr>
          <w:rFonts w:ascii="Calibri" w:hAnsi="Calibri"/>
        </w:rPr>
        <w:t>389</w:t>
      </w:r>
      <w:r w:rsidR="00557789" w:rsidRPr="002527AF">
        <w:rPr>
          <w:rFonts w:ascii="Calibri" w:hAnsi="Calibri"/>
        </w:rPr>
        <w:t xml:space="preserve"> </w:t>
      </w:r>
      <w:r w:rsidR="009C4D0D" w:rsidRPr="002527AF">
        <w:rPr>
          <w:rFonts w:ascii="Calibri" w:hAnsi="Calibri"/>
        </w:rPr>
        <w:t xml:space="preserve">outlier SNPs </w:t>
      </w:r>
      <w:r w:rsidR="0071409C">
        <w:rPr>
          <w:rFonts w:ascii="Calibri" w:hAnsi="Calibri"/>
        </w:rPr>
        <w:t>a</w:t>
      </w:r>
      <w:r w:rsidR="0071409C" w:rsidRPr="002527AF">
        <w:rPr>
          <w:rFonts w:ascii="Calibri" w:hAnsi="Calibri"/>
        </w:rPr>
        <w:t xml:space="preserve">re </w:t>
      </w:r>
      <w:r w:rsidR="009C4D0D" w:rsidRPr="002527AF">
        <w:rPr>
          <w:rFonts w:ascii="Calibri" w:hAnsi="Calibri"/>
        </w:rPr>
        <w:t xml:space="preserve">related to more than one principal component in the </w:t>
      </w:r>
      <w:r w:rsidR="00CF4918">
        <w:rPr>
          <w:rFonts w:ascii="Calibri" w:hAnsi="Calibri"/>
        </w:rPr>
        <w:t>capture sequencing</w:t>
      </w:r>
      <w:r w:rsidR="00CF4918" w:rsidRPr="002527AF">
        <w:rPr>
          <w:rFonts w:ascii="Calibri" w:hAnsi="Calibri"/>
        </w:rPr>
        <w:t xml:space="preserve"> </w:t>
      </w:r>
      <w:r w:rsidR="009C4D0D" w:rsidRPr="002527AF">
        <w:rPr>
          <w:rFonts w:ascii="Calibri" w:hAnsi="Calibri"/>
        </w:rPr>
        <w:t xml:space="preserve">dataset. Furthermore, </w:t>
      </w:r>
      <w:r w:rsidR="00372DCA">
        <w:rPr>
          <w:rFonts w:ascii="Calibri" w:hAnsi="Calibri"/>
        </w:rPr>
        <w:t>14</w:t>
      </w:r>
      <w:r w:rsidR="00372DCA" w:rsidRPr="002527AF">
        <w:rPr>
          <w:rFonts w:ascii="Calibri" w:hAnsi="Calibri"/>
        </w:rPr>
        <w:t xml:space="preserve"> </w:t>
      </w:r>
      <w:r w:rsidR="009C4D0D" w:rsidRPr="002527AF">
        <w:rPr>
          <w:rFonts w:ascii="Calibri" w:hAnsi="Calibri"/>
        </w:rPr>
        <w:t>chemosensory outlier genes (</w:t>
      </w:r>
      <w:r w:rsidR="00190032">
        <w:rPr>
          <w:rFonts w:ascii="Calibri" w:hAnsi="Calibri"/>
        </w:rPr>
        <w:t>P</w:t>
      </w:r>
      <w:r w:rsidR="009C4D0D" w:rsidRPr="002527AF">
        <w:rPr>
          <w:rFonts w:ascii="Calibri" w:hAnsi="Calibri"/>
        </w:rPr>
        <w:t xml:space="preserve">oisson test </w:t>
      </w:r>
      <w:r w:rsidR="009C4D0D" w:rsidRPr="0067063B">
        <w:rPr>
          <w:rFonts w:ascii="Calibri" w:hAnsi="Calibri"/>
          <w:i/>
        </w:rPr>
        <w:lastRenderedPageBreak/>
        <w:t>p</w:t>
      </w:r>
      <w:r w:rsidR="009C4D0D" w:rsidRPr="002527AF">
        <w:rPr>
          <w:rFonts w:ascii="Calibri" w:hAnsi="Calibri"/>
        </w:rPr>
        <w:t xml:space="preserve">&lt;0.05) and </w:t>
      </w:r>
      <w:r w:rsidR="00372DCA">
        <w:rPr>
          <w:rFonts w:ascii="Calibri" w:hAnsi="Calibri"/>
        </w:rPr>
        <w:t>5</w:t>
      </w:r>
      <w:r w:rsidR="00372DCA" w:rsidRPr="002527AF">
        <w:rPr>
          <w:rFonts w:ascii="Calibri" w:hAnsi="Calibri"/>
        </w:rPr>
        <w:t xml:space="preserve"> </w:t>
      </w:r>
      <w:r w:rsidR="009C4D0D" w:rsidRPr="002527AF">
        <w:rPr>
          <w:rFonts w:ascii="Calibri" w:hAnsi="Calibri"/>
        </w:rPr>
        <w:t>putative chemosensory promoter outliers (</w:t>
      </w:r>
      <w:r w:rsidR="00190032">
        <w:rPr>
          <w:rFonts w:ascii="Calibri" w:hAnsi="Calibri"/>
        </w:rPr>
        <w:t>P</w:t>
      </w:r>
      <w:r w:rsidR="009C4D0D" w:rsidRPr="002527AF">
        <w:rPr>
          <w:rFonts w:ascii="Calibri" w:hAnsi="Calibri"/>
        </w:rPr>
        <w:t xml:space="preserve">oisson test </w:t>
      </w:r>
      <w:r w:rsidR="009C4D0D" w:rsidRPr="0067063B">
        <w:rPr>
          <w:rFonts w:ascii="Calibri" w:hAnsi="Calibri"/>
          <w:i/>
        </w:rPr>
        <w:t>p</w:t>
      </w:r>
      <w:r w:rsidR="009C4D0D" w:rsidRPr="002527AF">
        <w:rPr>
          <w:rFonts w:ascii="Calibri" w:hAnsi="Calibri"/>
        </w:rPr>
        <w:t xml:space="preserve">&lt;0.05) </w:t>
      </w:r>
      <w:r w:rsidR="0071409C">
        <w:rPr>
          <w:rFonts w:ascii="Calibri" w:hAnsi="Calibri"/>
        </w:rPr>
        <w:t>a</w:t>
      </w:r>
      <w:r w:rsidR="0071409C" w:rsidRPr="002527AF">
        <w:rPr>
          <w:rFonts w:ascii="Calibri" w:hAnsi="Calibri"/>
        </w:rPr>
        <w:t xml:space="preserve">re </w:t>
      </w:r>
      <w:r w:rsidR="009C4D0D" w:rsidRPr="002527AF">
        <w:rPr>
          <w:rFonts w:ascii="Calibri" w:hAnsi="Calibri"/>
        </w:rPr>
        <w:t xml:space="preserve">identified in more than one principal component. In the </w:t>
      </w:r>
      <w:r w:rsidR="00921139">
        <w:rPr>
          <w:rFonts w:ascii="Calibri" w:hAnsi="Calibri"/>
        </w:rPr>
        <w:t>GoldenGate SNP genotyping</w:t>
      </w:r>
      <w:r w:rsidR="00921139" w:rsidRPr="002527AF">
        <w:rPr>
          <w:rFonts w:ascii="Calibri" w:hAnsi="Calibri"/>
        </w:rPr>
        <w:t xml:space="preserve"> </w:t>
      </w:r>
      <w:r w:rsidR="009C4D0D" w:rsidRPr="002527AF">
        <w:rPr>
          <w:rFonts w:ascii="Calibri" w:hAnsi="Calibri"/>
        </w:rPr>
        <w:t>dataset</w:t>
      </w:r>
      <w:r w:rsidR="005B7BF5">
        <w:rPr>
          <w:rFonts w:ascii="Calibri" w:hAnsi="Calibri"/>
        </w:rPr>
        <w:t xml:space="preserve">, 12 </w:t>
      </w:r>
      <w:r w:rsidR="009C4D0D" w:rsidRPr="002527AF">
        <w:rPr>
          <w:rFonts w:ascii="Calibri" w:hAnsi="Calibri"/>
        </w:rPr>
        <w:t xml:space="preserve">outlier SNPs </w:t>
      </w:r>
      <w:r w:rsidR="0071409C">
        <w:rPr>
          <w:rFonts w:ascii="Calibri" w:hAnsi="Calibri"/>
        </w:rPr>
        <w:t>are</w:t>
      </w:r>
      <w:r w:rsidR="0071409C" w:rsidRPr="002527AF">
        <w:rPr>
          <w:rFonts w:ascii="Calibri" w:hAnsi="Calibri"/>
        </w:rPr>
        <w:t xml:space="preserve"> </w:t>
      </w:r>
      <w:r w:rsidR="009C4D0D" w:rsidRPr="002527AF">
        <w:rPr>
          <w:rFonts w:ascii="Calibri" w:hAnsi="Calibri"/>
        </w:rPr>
        <w:t>present in more than one axis of variation.</w:t>
      </w:r>
      <w:r w:rsidR="0078444C">
        <w:rPr>
          <w:rFonts w:ascii="Calibri" w:hAnsi="Calibri"/>
        </w:rPr>
        <w:br w:type="page"/>
      </w:r>
    </w:p>
    <w:p w14:paraId="417C25DA" w14:textId="77777777" w:rsidR="00E6661B" w:rsidRPr="009B3560" w:rsidRDefault="00E6661B" w:rsidP="00E6661B">
      <w:pPr>
        <w:spacing w:line="360" w:lineRule="auto"/>
        <w:rPr>
          <w:rFonts w:ascii="Calibri" w:hAnsi="Calibri"/>
          <w:b/>
        </w:rPr>
      </w:pPr>
      <w:r>
        <w:rPr>
          <w:rFonts w:ascii="Calibri" w:hAnsi="Calibri"/>
          <w:b/>
        </w:rPr>
        <w:lastRenderedPageBreak/>
        <w:t>Discussion</w:t>
      </w:r>
    </w:p>
    <w:p w14:paraId="52C4FB94" w14:textId="77777777" w:rsidR="00E6661B" w:rsidRDefault="00E6661B" w:rsidP="00E6661B">
      <w:pPr>
        <w:spacing w:line="360" w:lineRule="auto"/>
        <w:rPr>
          <w:rFonts w:ascii="Calibri" w:hAnsi="Calibri"/>
        </w:rPr>
      </w:pPr>
    </w:p>
    <w:p w14:paraId="7DB740C7" w14:textId="0ACAD0E6" w:rsidR="00E6661B" w:rsidRDefault="000F73CA" w:rsidP="00E6661B">
      <w:pPr>
        <w:spacing w:line="360" w:lineRule="auto"/>
        <w:rPr>
          <w:rFonts w:ascii="Calibri" w:hAnsi="Calibri"/>
        </w:rPr>
      </w:pPr>
      <w:r>
        <w:rPr>
          <w:rFonts w:ascii="Calibri" w:hAnsi="Calibri"/>
        </w:rPr>
        <w:t>P</w:t>
      </w:r>
      <w:r w:rsidR="002167A9">
        <w:rPr>
          <w:rFonts w:ascii="Calibri" w:hAnsi="Calibri"/>
        </w:rPr>
        <w:t xml:space="preserve">ea aphids provide a promising system for examining </w:t>
      </w:r>
      <w:r w:rsidR="00A04887">
        <w:rPr>
          <w:rFonts w:ascii="Calibri" w:hAnsi="Calibri"/>
        </w:rPr>
        <w:t>the process of speciation with</w:t>
      </w:r>
      <w:r w:rsidR="002167A9">
        <w:rPr>
          <w:rFonts w:ascii="Calibri" w:hAnsi="Calibri"/>
        </w:rPr>
        <w:t xml:space="preserve"> gene-flow, and the progression from initial </w:t>
      </w:r>
      <w:r w:rsidR="00A04887">
        <w:rPr>
          <w:rFonts w:ascii="Calibri" w:hAnsi="Calibri"/>
        </w:rPr>
        <w:t>natural selection</w:t>
      </w:r>
      <w:r w:rsidR="002167A9">
        <w:rPr>
          <w:rFonts w:ascii="Calibri" w:hAnsi="Calibri"/>
        </w:rPr>
        <w:t xml:space="preserve"> acting on adaptive loci to complete genomic differentiation and reproductive isolation</w:t>
      </w:r>
      <w:r w:rsidR="00A04887">
        <w:rPr>
          <w:rFonts w:ascii="Calibri" w:hAnsi="Calibri"/>
        </w:rPr>
        <w:t xml:space="preserve"> between races</w:t>
      </w:r>
      <w:r w:rsidR="002167A9">
        <w:rPr>
          <w:rFonts w:ascii="Calibri" w:hAnsi="Calibri"/>
        </w:rPr>
        <w:t>. Chem</w:t>
      </w:r>
      <w:r w:rsidR="00A04887">
        <w:rPr>
          <w:rFonts w:ascii="Calibri" w:hAnsi="Calibri"/>
        </w:rPr>
        <w:t>osensory</w:t>
      </w:r>
      <w:r w:rsidR="002167A9">
        <w:rPr>
          <w:rFonts w:ascii="Calibri" w:hAnsi="Calibri"/>
        </w:rPr>
        <w:t xml:space="preserve"> genes </w:t>
      </w:r>
      <w:r w:rsidR="00A04887">
        <w:rPr>
          <w:rFonts w:ascii="Calibri" w:hAnsi="Calibri"/>
        </w:rPr>
        <w:t>appear to be</w:t>
      </w:r>
      <w:r w:rsidR="002167A9">
        <w:rPr>
          <w:rFonts w:ascii="Calibri" w:hAnsi="Calibri"/>
        </w:rPr>
        <w:t xml:space="preserve"> important targets of </w:t>
      </w:r>
      <w:r w:rsidR="00A04887">
        <w:rPr>
          <w:rFonts w:ascii="Calibri" w:hAnsi="Calibri"/>
        </w:rPr>
        <w:t>natural selection</w:t>
      </w:r>
      <w:r w:rsidR="002167A9">
        <w:rPr>
          <w:rFonts w:ascii="Calibri" w:hAnsi="Calibri"/>
        </w:rPr>
        <w:t xml:space="preserve"> in this system</w:t>
      </w:r>
      <w:r w:rsidR="00A04887">
        <w:rPr>
          <w:rFonts w:ascii="Calibri" w:hAnsi="Calibri"/>
        </w:rPr>
        <w:t>; e</w:t>
      </w:r>
      <w:r w:rsidR="002167A9">
        <w:rPr>
          <w:rFonts w:ascii="Calibri" w:hAnsi="Calibri"/>
        </w:rPr>
        <w:t xml:space="preserve">xamining </w:t>
      </w:r>
      <w:r w:rsidR="005A46CF">
        <w:rPr>
          <w:rFonts w:ascii="Calibri" w:hAnsi="Calibri"/>
        </w:rPr>
        <w:t xml:space="preserve">the </w:t>
      </w:r>
      <w:r w:rsidR="00A04887">
        <w:rPr>
          <w:rFonts w:ascii="Calibri" w:hAnsi="Calibri"/>
        </w:rPr>
        <w:t>differentiation of these genes</w:t>
      </w:r>
      <w:r w:rsidR="005A46CF">
        <w:rPr>
          <w:rFonts w:ascii="Calibri" w:hAnsi="Calibri"/>
        </w:rPr>
        <w:t xml:space="preserve"> between races</w:t>
      </w:r>
      <w:r w:rsidR="002167A9">
        <w:rPr>
          <w:rFonts w:ascii="Calibri" w:hAnsi="Calibri"/>
        </w:rPr>
        <w:t>, and how this changes as divergence between races increases</w:t>
      </w:r>
      <w:r w:rsidR="00A04887">
        <w:rPr>
          <w:rFonts w:ascii="Calibri" w:hAnsi="Calibri"/>
        </w:rPr>
        <w:t>,</w:t>
      </w:r>
      <w:r w:rsidR="002167A9">
        <w:rPr>
          <w:rFonts w:ascii="Calibri" w:hAnsi="Calibri"/>
        </w:rPr>
        <w:t xml:space="preserve"> will enable </w:t>
      </w:r>
      <w:r w:rsidR="00DD6173">
        <w:rPr>
          <w:rFonts w:ascii="Calibri" w:hAnsi="Calibri"/>
        </w:rPr>
        <w:t>follow up work</w:t>
      </w:r>
      <w:r w:rsidR="0048567E">
        <w:rPr>
          <w:rFonts w:ascii="Calibri" w:hAnsi="Calibri"/>
        </w:rPr>
        <w:t xml:space="preserve"> looking at </w:t>
      </w:r>
      <w:r w:rsidR="005A46CF">
        <w:rPr>
          <w:rFonts w:ascii="Calibri" w:hAnsi="Calibri"/>
        </w:rPr>
        <w:t xml:space="preserve">the </w:t>
      </w:r>
      <w:r w:rsidR="0048567E">
        <w:rPr>
          <w:rFonts w:ascii="Calibri" w:hAnsi="Calibri"/>
        </w:rPr>
        <w:t>gen</w:t>
      </w:r>
      <w:r w:rsidR="005A46CF">
        <w:rPr>
          <w:rFonts w:ascii="Calibri" w:hAnsi="Calibri"/>
        </w:rPr>
        <w:t>etic</w:t>
      </w:r>
      <w:r w:rsidR="0048567E">
        <w:rPr>
          <w:rFonts w:ascii="Calibri" w:hAnsi="Calibri"/>
        </w:rPr>
        <w:t xml:space="preserve"> architecture of speciation with gene-flow</w:t>
      </w:r>
      <w:r w:rsidR="00A7033B">
        <w:rPr>
          <w:rFonts w:ascii="Calibri" w:hAnsi="Calibri"/>
        </w:rPr>
        <w:t xml:space="preserve"> (</w:t>
      </w:r>
      <w:r w:rsidR="00FB1BD6">
        <w:rPr>
          <w:rFonts w:ascii="Calibri" w:hAnsi="Calibri"/>
        </w:rPr>
        <w:t xml:space="preserve">making good use of </w:t>
      </w:r>
      <w:r w:rsidR="00A7033B">
        <w:rPr>
          <w:rFonts w:ascii="Calibri" w:hAnsi="Calibri"/>
        </w:rPr>
        <w:t>the continuum of divergence between races seen in the pea aphid)</w:t>
      </w:r>
      <w:r w:rsidR="00872400">
        <w:rPr>
          <w:rFonts w:ascii="Calibri" w:hAnsi="Calibri"/>
        </w:rPr>
        <w:t xml:space="preserve">. </w:t>
      </w:r>
      <w:r w:rsidR="00E257BC">
        <w:rPr>
          <w:rFonts w:ascii="Calibri" w:hAnsi="Calibri"/>
        </w:rPr>
        <w:t xml:space="preserve">Previous studies </w:t>
      </w:r>
      <w:r>
        <w:rPr>
          <w:rFonts w:ascii="Calibri" w:hAnsi="Calibri"/>
        </w:rPr>
        <w:t xml:space="preserve">have </w:t>
      </w:r>
      <w:r w:rsidR="006A38D6">
        <w:rPr>
          <w:rFonts w:ascii="Calibri" w:hAnsi="Calibri"/>
        </w:rPr>
        <w:t>indicated</w:t>
      </w:r>
      <w:r>
        <w:rPr>
          <w:rFonts w:ascii="Calibri" w:hAnsi="Calibri"/>
        </w:rPr>
        <w:t xml:space="preserve"> </w:t>
      </w:r>
      <w:r w:rsidR="00E257BC">
        <w:rPr>
          <w:rFonts w:ascii="Calibri" w:hAnsi="Calibri"/>
        </w:rPr>
        <w:t>the value of further investigation of chemosensory genes in pea aphids</w:t>
      </w:r>
      <w:r w:rsidR="008C0D09">
        <w:rPr>
          <w:rFonts w:ascii="Calibri" w:hAnsi="Calibri"/>
        </w:rPr>
        <w:t>.</w:t>
      </w:r>
      <w:r w:rsidR="00E257BC">
        <w:rPr>
          <w:rFonts w:ascii="Calibri" w:hAnsi="Calibri"/>
        </w:rPr>
        <w:t xml:space="preserve"> </w:t>
      </w:r>
      <w:r w:rsidR="008C0D09">
        <w:rPr>
          <w:rFonts w:ascii="Calibri" w:hAnsi="Calibri"/>
        </w:rPr>
        <w:t>H</w:t>
      </w:r>
      <w:r w:rsidR="006A38D6">
        <w:rPr>
          <w:rFonts w:ascii="Calibri" w:hAnsi="Calibri"/>
        </w:rPr>
        <w:t xml:space="preserve">owever, </w:t>
      </w:r>
      <w:r w:rsidR="00E257BC">
        <w:rPr>
          <w:rFonts w:ascii="Calibri" w:hAnsi="Calibri"/>
        </w:rPr>
        <w:t>th</w:t>
      </w:r>
      <w:r>
        <w:rPr>
          <w:rFonts w:ascii="Calibri" w:hAnsi="Calibri"/>
        </w:rPr>
        <w:t>e</w:t>
      </w:r>
      <w:r w:rsidR="00E257BC">
        <w:rPr>
          <w:rFonts w:ascii="Calibri" w:hAnsi="Calibri"/>
        </w:rPr>
        <w:t xml:space="preserve"> type</w:t>
      </w:r>
      <w:r w:rsidR="008C0D09">
        <w:rPr>
          <w:rFonts w:ascii="Calibri" w:hAnsi="Calibri"/>
        </w:rPr>
        <w:t>s</w:t>
      </w:r>
      <w:r w:rsidR="00E257BC">
        <w:rPr>
          <w:rFonts w:ascii="Calibri" w:hAnsi="Calibri"/>
        </w:rPr>
        <w:t xml:space="preserve"> of </w:t>
      </w:r>
      <w:r w:rsidR="006A38D6">
        <w:rPr>
          <w:rFonts w:ascii="Calibri" w:hAnsi="Calibri"/>
        </w:rPr>
        <w:t>large-scale</w:t>
      </w:r>
      <w:r w:rsidR="00E257BC">
        <w:rPr>
          <w:rFonts w:ascii="Calibri" w:hAnsi="Calibri"/>
        </w:rPr>
        <w:t xml:space="preserve"> genomic study</w:t>
      </w:r>
      <w:r>
        <w:rPr>
          <w:rFonts w:ascii="Calibri" w:hAnsi="Calibri"/>
        </w:rPr>
        <w:t xml:space="preserve"> used to identify targets of </w:t>
      </w:r>
      <w:r w:rsidR="006A38D6">
        <w:rPr>
          <w:rFonts w:ascii="Calibri" w:hAnsi="Calibri"/>
        </w:rPr>
        <w:t>natural selection</w:t>
      </w:r>
      <w:r>
        <w:rPr>
          <w:rFonts w:ascii="Calibri" w:hAnsi="Calibri"/>
        </w:rPr>
        <w:t xml:space="preserve"> are</w:t>
      </w:r>
      <w:r w:rsidR="00E257BC">
        <w:rPr>
          <w:rFonts w:ascii="Calibri" w:hAnsi="Calibri"/>
        </w:rPr>
        <w:t xml:space="preserve"> prone to false positives, </w:t>
      </w:r>
      <w:r w:rsidR="006A38D6">
        <w:rPr>
          <w:rFonts w:ascii="Calibri" w:hAnsi="Calibri"/>
        </w:rPr>
        <w:t>and have</w:t>
      </w:r>
      <w:r w:rsidR="00E257BC">
        <w:rPr>
          <w:rFonts w:ascii="Calibri" w:hAnsi="Calibri"/>
        </w:rPr>
        <w:t xml:space="preserve"> questionable reliability and repeatability </w:t>
      </w:r>
      <w:r w:rsidR="00E257BC">
        <w:rPr>
          <w:rFonts w:ascii="Calibri" w:hAnsi="Calibri"/>
        </w:rPr>
        <w:fldChar w:fldCharType="begin"/>
      </w:r>
      <w:r w:rsidR="00FD7600">
        <w:rPr>
          <w:rFonts w:ascii="Calibri" w:hAnsi="Calibri"/>
        </w:rPr>
        <w:instrText xml:space="preserve"> ADDIN ZOTERO_ITEM CSL_CITATION {"citationID":"RnRez1Bl","properties":{"formattedCitation":"{\\rtf (Fran\\uc0\\u231{}ois \\i et al.\\i0{} 2016; Jensen \\i et al.\\i0{} 2016)}","plainCitation":"(François et al. 2016; Jensen et al. 2016)"},"citationItems":[{"id":1222,"uris":["http://zotero.org/users/1691838/items/WPHDWU66"],"uri":["http://zotero.org/users/1691838/items/WPHDWU66"],"itemData":{"id":1222,"type":"article-journal","title":"Controlling false discoveries in genome scans for selection","container-title":"Molecular Ecology","page":"454-469","volume":"25","issue":"2","source":"Wiley Online Library","abstract":"Population differentiation (PD) and ecological association (EA) tests have recently emerged as prominent statistical methods to investigate signatures of local adaptation using population genomic data. Based on statistical models, these genomewide testing procedures have attracted considerable attention as tools to identify loci potentially targeted by natural selection. An important issue with PD and EA tests is that incorrect model specification can generate large numbers of false-positive associations. Spurious association may indeed arise when shared demographic history, patterns of isolation by distance, cryptic relatedness or genetic background are ignored. Recent works on PD and EA tests have widely focused on improvements of test corrections for those confounding effects. Despite significant algorithmic improvements, there is still a number of open questions on how to check that false discoveries are under control and implement test corrections, or how to combine statistical tests from multiple genome scan methods. This tutorial study provides a detailed answer to these questions. It clarifies the relationships between traditional methods based on allele frequency differentiation and EA methods and provides a unified framework for their underlying statistical tests. We demonstrate how techniques developed in the area of genomewide association studies, such as inflation factors and linear mixed models, benefit genome scan methods and provide guidelines for good practice while conducting statistical tests in landscape and population genomic applications. Finally, we highlight how the combination of several well-calibrated statistical tests can increase the power to reject neutrality, improving our ability to infer patterns of local adaptation in large population genomic data sets.","DOI":"10.1111/mec.13513","ISSN":"1365-294X","journalAbbreviation":"Mol Ecol","language":"en","author":[{"family":"François","given":"Olivier"},{"family":"Martins","given":"Helena"},{"family":"Caye","given":"Kevin"},{"family":"Schoville","given":"Sean D."}],"issued":{"date-parts":[["2016",1,1]]},"accessed":{"date-parts":[["2016",1,27]],"season":"11:07:05"}}},{"id":1311,"uris":["http://zotero.org/users/1691838/items/2R23RUVB"],"uri":["http://zotero.org/users/1691838/items/2R23RUVB"],"itemData":{"id":1311,"type":"article-journal","title":"The past, present and future of genomic scans for selection","container-title":"Molecular Ecology","page":"1-4","volume":"25","issue":"1","source":"Wiley Online Library","DOI":"10.1111/mec.13493","ISSN":"1365-294X","journalAbbreviation":"Mol Ecol","language":"en","author":[{"family":"Jensen","given":"Jeffrey D."},{"family":"Foll","given":"Matthieu"},{"family":"Bernatchez","given":"Louis"}],"issued":{"date-parts":[["2016",1,1]]},"accessed":{"date-parts":[["2016",1,29]],"season":"11:38:19"}}}],"schema":"https://github.com/citation-style-language/schema/raw/master/csl-citation.json"} </w:instrText>
      </w:r>
      <w:r w:rsidR="00E257BC">
        <w:rPr>
          <w:rFonts w:ascii="Calibri" w:hAnsi="Calibri"/>
        </w:rPr>
        <w:fldChar w:fldCharType="separate"/>
      </w:r>
      <w:r w:rsidR="00E257BC" w:rsidRPr="007E1616">
        <w:rPr>
          <w:rFonts w:ascii="Calibri" w:hAnsi="Calibri"/>
        </w:rPr>
        <w:t xml:space="preserve">(François </w:t>
      </w:r>
      <w:r w:rsidR="00E257BC" w:rsidRPr="007E1616">
        <w:rPr>
          <w:rFonts w:ascii="Calibri" w:hAnsi="Calibri"/>
          <w:i/>
          <w:iCs/>
        </w:rPr>
        <w:t>et al.</w:t>
      </w:r>
      <w:r w:rsidR="00E257BC" w:rsidRPr="007E1616">
        <w:rPr>
          <w:rFonts w:ascii="Calibri" w:hAnsi="Calibri"/>
        </w:rPr>
        <w:t xml:space="preserve"> 2016; Jensen </w:t>
      </w:r>
      <w:r w:rsidR="00E257BC" w:rsidRPr="007E1616">
        <w:rPr>
          <w:rFonts w:ascii="Calibri" w:hAnsi="Calibri"/>
          <w:i/>
          <w:iCs/>
        </w:rPr>
        <w:t>et al.</w:t>
      </w:r>
      <w:r w:rsidR="00E257BC" w:rsidRPr="007E1616">
        <w:rPr>
          <w:rFonts w:ascii="Calibri" w:hAnsi="Calibri"/>
        </w:rPr>
        <w:t xml:space="preserve"> 2016)</w:t>
      </w:r>
      <w:r w:rsidR="00E257BC">
        <w:rPr>
          <w:rFonts w:ascii="Calibri" w:hAnsi="Calibri"/>
        </w:rPr>
        <w:fldChar w:fldCharType="end"/>
      </w:r>
      <w:r w:rsidR="00E257BC">
        <w:rPr>
          <w:rFonts w:ascii="Calibri" w:hAnsi="Calibri"/>
        </w:rPr>
        <w:t>. Before we progress to examine target genes in more detail, it is important to confirm the findings of these studies.</w:t>
      </w:r>
      <w:r w:rsidR="00F32E13">
        <w:rPr>
          <w:rFonts w:ascii="Calibri" w:hAnsi="Calibri"/>
        </w:rPr>
        <w:t xml:space="preserve"> </w:t>
      </w:r>
      <w:r w:rsidR="00E6661B">
        <w:rPr>
          <w:rFonts w:ascii="Calibri" w:hAnsi="Calibri"/>
        </w:rPr>
        <w:t>Here</w:t>
      </w:r>
      <w:r w:rsidR="00CA5A16">
        <w:rPr>
          <w:rFonts w:ascii="Calibri" w:hAnsi="Calibri"/>
        </w:rPr>
        <w:t>,</w:t>
      </w:r>
      <w:r w:rsidR="00E6661B">
        <w:rPr>
          <w:rFonts w:ascii="Calibri" w:hAnsi="Calibri"/>
        </w:rPr>
        <w:t xml:space="preserve"> we have undertaken a comprehensive follow-up to previous work, </w:t>
      </w:r>
      <w:r w:rsidR="00CA5A16">
        <w:rPr>
          <w:rFonts w:ascii="Calibri" w:hAnsi="Calibri"/>
        </w:rPr>
        <w:t xml:space="preserve">over </w:t>
      </w:r>
      <w:r w:rsidR="00E6661B">
        <w:rPr>
          <w:rFonts w:ascii="Calibri" w:hAnsi="Calibri"/>
        </w:rPr>
        <w:t>a broader geographical range</w:t>
      </w:r>
      <w:r w:rsidR="00F32E13">
        <w:rPr>
          <w:rFonts w:ascii="Calibri" w:hAnsi="Calibri"/>
        </w:rPr>
        <w:t xml:space="preserve"> than previously examined</w:t>
      </w:r>
      <w:r w:rsidR="00E6661B">
        <w:rPr>
          <w:rFonts w:ascii="Calibri" w:hAnsi="Calibri"/>
        </w:rPr>
        <w:t xml:space="preserve"> to confirm the presence of chemosensory outlier genes and their relationship to host-plant adaptation.</w:t>
      </w:r>
      <w:r w:rsidR="00CA5A16">
        <w:rPr>
          <w:rFonts w:ascii="Calibri" w:hAnsi="Calibri"/>
        </w:rPr>
        <w:t xml:space="preserve"> This is a step that could usefully be applied in many other comparable systems. We have also incorporated additional, more divergent host races giving insight into the role of the same genes at different stage</w:t>
      </w:r>
      <w:r w:rsidR="008C0D09">
        <w:rPr>
          <w:rFonts w:ascii="Calibri" w:hAnsi="Calibri"/>
        </w:rPr>
        <w:t>s</w:t>
      </w:r>
      <w:r w:rsidR="00CA5A16">
        <w:rPr>
          <w:rFonts w:ascii="Calibri" w:hAnsi="Calibri"/>
        </w:rPr>
        <w:t xml:space="preserve"> in differentiation.</w:t>
      </w:r>
    </w:p>
    <w:p w14:paraId="7A3D0C59" w14:textId="77777777" w:rsidR="00E6661B" w:rsidRDefault="00E6661B" w:rsidP="00E6661B">
      <w:pPr>
        <w:spacing w:line="360" w:lineRule="auto"/>
        <w:rPr>
          <w:rFonts w:ascii="Calibri" w:hAnsi="Calibri"/>
        </w:rPr>
      </w:pPr>
    </w:p>
    <w:p w14:paraId="130FAE7E" w14:textId="39B5B84E" w:rsidR="00E6661B" w:rsidRDefault="00E6661B" w:rsidP="00E6661B">
      <w:pPr>
        <w:spacing w:line="360" w:lineRule="auto"/>
        <w:rPr>
          <w:rFonts w:ascii="Calibri" w:hAnsi="Calibri"/>
        </w:rPr>
      </w:pPr>
      <w:r w:rsidRPr="00015ED6">
        <w:rPr>
          <w:rFonts w:ascii="Calibri" w:hAnsi="Calibri"/>
        </w:rPr>
        <w:t xml:space="preserve">We have analysed genetic information from two datasets not previously used to detect outlier SNPs. The capture sequencing dataset </w:t>
      </w:r>
      <w:r>
        <w:rPr>
          <w:rFonts w:ascii="Calibri" w:hAnsi="Calibri"/>
        </w:rPr>
        <w:fldChar w:fldCharType="begin"/>
      </w:r>
      <w:r>
        <w:rPr>
          <w:rFonts w:ascii="Calibri" w:hAnsi="Calibri"/>
        </w:rPr>
        <w:instrText xml:space="preserve"> ADDIN ZOTERO_ITEM CSL_CITATION {"citationID":"3mndboqi4","properties":{"formattedCitation":"{\\rtf (Duvaux \\i et al.\\i0{} 2015)}","plainCitation":"(Duvaux et al. 2015)"},"citationItems":[{"id":804,"uris":["http://zotero.org/users/1691838/items/JHDZM32B"],"uri":["http://zotero.org/users/1691838/items/JHDZM32B"],"itemData":{"id":804,"type":"article-journal","title":"Dynamics of copy number variation in host races of the pea aphid","container-title":"Molecular Biology and Evolution","page":"msu266","source":"mbe.oxfordjournals.org","abstract":"Copy number variation (CNV) makes a major contribution to overall genetic variation and is suspected to play an important role in adaptation. However, aside from a few model species, the extent of CNV in natural populations has seldom been investigated. Here, we report on CNV in the pea aphid Acyrthosiphon pisum, a powerful system for studying the genetic architecture of host plant adaptation and speciation thanks to multiple host races forming a continuum of genetic divergence. Recent studies have highlighted the potential importance of chemosensory genes, including the gustatory and olfactory receptor gene families (Grs and Ors, respectively), in the process of host race formation. We used targeted re-sequencing to achieve a very high depth of coverage, and thereby revealed the extent of CNV of 434 genes, including 150 chemosensory genes, in 104 individuals distributed across eight host races of the pea aphid. We found that CNV was widespread in our global sample, with a significantly higher occurrence in multigene families, especially in Ors, and a decrease in the probability of complete gene duplication or deletion (CDD) with increase in coding sequence length. Genes with CDD variants were usually more polymorphic for copy number, especially in the P450 gene family where toxin resistance may be related to gene dosage. We found that Grs were over-represented among genes discriminating host races, as were CDD genes and pseudogenes. Our observations shed new light on CNV dynamics and are consistent with CNV playing a role in both local adaptation and speciation.","DOI":"10.1093/molbev/msu266","ISSN":"0737-4038, 1537-1719","note":"PMID: 25234705","journalAbbreviation":"Mol Biol Evol","language":"en","author":[{"family":"Duvaux","given":"Ludovic"},{"family":"Geissmann","given":"Quentin"},{"family":"Gharbi","given":"Karim"},{"family":"Zhou","given":"Jing-Jiang"},{"family":"Ferrari","given":"Julia"},{"family":"Smadja","given":"Carole M."},{"family":"Butlin","given":"Roger K."}],"issued":{"date-parts":[["2015"]]},"accessed":{"date-parts":[["2014",10,16]]},"PMID":"25234705"}}],"schema":"https://github.com/citation-style-language/schema/raw/master/csl-citation.json"} </w:instrText>
      </w:r>
      <w:r>
        <w:rPr>
          <w:rFonts w:ascii="Calibri" w:hAnsi="Calibri"/>
        </w:rPr>
        <w:fldChar w:fldCharType="separate"/>
      </w:r>
      <w:r w:rsidRPr="002C188F">
        <w:rPr>
          <w:rFonts w:ascii="Calibri" w:hAnsi="Calibri"/>
        </w:rPr>
        <w:t xml:space="preserve">(Duvaux </w:t>
      </w:r>
      <w:r w:rsidRPr="002C188F">
        <w:rPr>
          <w:rFonts w:ascii="Calibri" w:hAnsi="Calibri"/>
          <w:i/>
          <w:iCs/>
        </w:rPr>
        <w:t>et al.</w:t>
      </w:r>
      <w:r w:rsidRPr="002C188F">
        <w:rPr>
          <w:rFonts w:ascii="Calibri" w:hAnsi="Calibri"/>
        </w:rPr>
        <w:t xml:space="preserve"> 2015)</w:t>
      </w:r>
      <w:r>
        <w:rPr>
          <w:rFonts w:ascii="Calibri" w:hAnsi="Calibri"/>
        </w:rPr>
        <w:fldChar w:fldCharType="end"/>
      </w:r>
      <w:r w:rsidRPr="002C188F">
        <w:rPr>
          <w:rFonts w:ascii="Calibri" w:hAnsi="Calibri"/>
        </w:rPr>
        <w:t xml:space="preserve"> </w:t>
      </w:r>
      <w:r w:rsidR="005618AC" w:rsidRPr="00015ED6">
        <w:rPr>
          <w:rFonts w:ascii="Calibri" w:hAnsi="Calibri"/>
        </w:rPr>
        <w:t>include</w:t>
      </w:r>
      <w:r w:rsidR="005618AC">
        <w:rPr>
          <w:rFonts w:ascii="Calibri" w:hAnsi="Calibri"/>
        </w:rPr>
        <w:t>d</w:t>
      </w:r>
      <w:r w:rsidR="005618AC" w:rsidRPr="00015ED6">
        <w:rPr>
          <w:rFonts w:ascii="Calibri" w:hAnsi="Calibri"/>
        </w:rPr>
        <w:t xml:space="preserve"> </w:t>
      </w:r>
      <w:r w:rsidRPr="00015ED6">
        <w:rPr>
          <w:rFonts w:ascii="Calibri" w:hAnsi="Calibri"/>
        </w:rPr>
        <w:t xml:space="preserve">pea aphids from eight races: the three originally looked at by </w:t>
      </w:r>
      <w:r>
        <w:rPr>
          <w:rFonts w:ascii="Calibri" w:hAnsi="Calibri"/>
        </w:rPr>
        <w:fldChar w:fldCharType="begin"/>
      </w:r>
      <w:r>
        <w:rPr>
          <w:rFonts w:ascii="Calibri" w:hAnsi="Calibri"/>
        </w:rPr>
        <w:instrText xml:space="preserve"> ADDIN ZOTERO_ITEM CSL_CITATION {"citationID":"2cfclffeg2","properties":{"formattedCitation":"{\\rtf (Smadja \\i et al.\\i0{} 2012)}","plainCitation":"(Smadja et al. 2012)"},"citationItems":[{"id":431,"uris":["http://zotero.org/users/1691838/items/CUDJVXFD"],"uri":["http://zotero.org/users/1691838/items/CUDJVXFD"],"itemData":{"id":431,"type":"article-journal","title":"Large-Scale Candidate Gene Scan Reveals the Role of Chemoreceptor Genes in Host Plant Specialization and Speciation in the Pea Aphid","container-title":"Evolution","page":"2723–2738","volume":"66","issue":"9","source":"Wiley Online Library","abstract":"Understanding the drivers of speciation is critical to interpreting patterns of biodiversity. The identification of the genetic changes underlying adaptation and reproductive isolation is necessary to link barriers to gene flow to the causal origins of divergence. Here, we present a novel approach to the genetics of speciation, which should complement the commonly used approaches of quantitative trait locus mapping and genome-wide scans for selection. We present a large-scale candidate gene approach by means of sequence capture, applied to identifying the genetic changes underlying reproductive isolation in the pea aphid, a model system for the study of ecological speciation. Targeted resequencing enabled us to scale up the candidate gene approach, specifically testing for the role of chemosensory gene families in host plant specialization. Screening for the signature of divergence under selection at 172 candidate and noncandidate loci, we revealed a handful of loci that show high levels of differentiation among host races, which almost all correspond to odorant and gustatory receptor genes. This study offers the first indication that some chemoreceptor genes, often tightly linked together in the genome, could play a key role in local adaptation and reproductive isolation in the pea aphid and potentially other phytophagous insects. Our approach opens a new route toward the functional genomics of ecological speciation.","DOI":"10.1111/j.1558-5646.2012.01612.x","ISSN":"1558-5646","language":"en","author":[{"family":"Smadja","given":"Carole M."},{"family":"Canbäck","given":"Björn"},{"family":"Vitalis","given":"Renaud"},{"family":"Gautier","given":"Mathieu"},{"family":"Ferrari","given":"Julia"},{"family":"Zhou","given":"Jing-Jiang"},{"family":"Butlin","given":"Roger K."}],"issued":{"date-parts":[["2012"]]},"accessed":{"date-parts":[["2013",11,29]]}}}],"schema":"https://github.com/citation-style-language/schema/raw/master/csl-citation.json"} </w:instrText>
      </w:r>
      <w:r>
        <w:rPr>
          <w:rFonts w:ascii="Calibri" w:hAnsi="Calibri"/>
        </w:rPr>
        <w:fldChar w:fldCharType="separate"/>
      </w:r>
      <w:r w:rsidRPr="001C5CEE">
        <w:rPr>
          <w:rFonts w:ascii="Calibri" w:hAnsi="Calibri"/>
        </w:rPr>
        <w:t xml:space="preserve">Smadja </w:t>
      </w:r>
      <w:r w:rsidRPr="001C5CEE">
        <w:rPr>
          <w:rFonts w:ascii="Calibri" w:hAnsi="Calibri"/>
          <w:i/>
          <w:iCs/>
        </w:rPr>
        <w:t>et al.</w:t>
      </w:r>
      <w:r w:rsidRPr="001C5CEE">
        <w:rPr>
          <w:rFonts w:ascii="Calibri" w:hAnsi="Calibri"/>
        </w:rPr>
        <w:t xml:space="preserve"> </w:t>
      </w:r>
      <w:r w:rsidR="00AE4683">
        <w:rPr>
          <w:rFonts w:ascii="Calibri" w:hAnsi="Calibri"/>
        </w:rPr>
        <w:t>(</w:t>
      </w:r>
      <w:r w:rsidRPr="001C5CEE">
        <w:rPr>
          <w:rFonts w:ascii="Calibri" w:hAnsi="Calibri"/>
        </w:rPr>
        <w:t>2012)</w:t>
      </w:r>
      <w:r>
        <w:rPr>
          <w:rFonts w:ascii="Calibri" w:hAnsi="Calibri"/>
        </w:rPr>
        <w:fldChar w:fldCharType="end"/>
      </w:r>
      <w:r>
        <w:rPr>
          <w:rFonts w:ascii="Calibri" w:hAnsi="Calibri"/>
        </w:rPr>
        <w:t>,</w:t>
      </w:r>
      <w:r w:rsidRPr="00015ED6">
        <w:rPr>
          <w:rFonts w:ascii="Calibri" w:hAnsi="Calibri"/>
        </w:rPr>
        <w:t xml:space="preserve"> and five more. </w:t>
      </w:r>
      <w:r>
        <w:rPr>
          <w:rFonts w:ascii="Calibri" w:hAnsi="Calibri"/>
        </w:rPr>
        <w:t>As well as confirming the repeatability of outliers among the original three races</w:t>
      </w:r>
      <w:r w:rsidR="00CA7888">
        <w:rPr>
          <w:rFonts w:ascii="Calibri" w:hAnsi="Calibri"/>
        </w:rPr>
        <w:t xml:space="preserve"> (table 1)</w:t>
      </w:r>
      <w:r>
        <w:rPr>
          <w:rFonts w:ascii="Calibri" w:hAnsi="Calibri"/>
        </w:rPr>
        <w:t xml:space="preserve">, extending the outlier scans to additional races </w:t>
      </w:r>
      <w:r w:rsidR="005618AC">
        <w:rPr>
          <w:rFonts w:ascii="Calibri" w:hAnsi="Calibri"/>
        </w:rPr>
        <w:t xml:space="preserve">allowed </w:t>
      </w:r>
      <w:r>
        <w:rPr>
          <w:rFonts w:ascii="Calibri" w:hAnsi="Calibri"/>
        </w:rPr>
        <w:t xml:space="preserve">us to test whether the same chemosensory loci </w:t>
      </w:r>
      <w:r w:rsidR="005618AC">
        <w:rPr>
          <w:rFonts w:ascii="Calibri" w:hAnsi="Calibri"/>
        </w:rPr>
        <w:t xml:space="preserve">were </w:t>
      </w:r>
      <w:r>
        <w:rPr>
          <w:rFonts w:ascii="Calibri" w:hAnsi="Calibri"/>
        </w:rPr>
        <w:t xml:space="preserve">implicated in multiple host shifts. The </w:t>
      </w:r>
      <w:r w:rsidR="00EC5AC9">
        <w:rPr>
          <w:rFonts w:ascii="Calibri" w:hAnsi="Calibri"/>
        </w:rPr>
        <w:t xml:space="preserve">GoldenGate </w:t>
      </w:r>
      <w:r>
        <w:rPr>
          <w:rFonts w:ascii="Calibri" w:hAnsi="Calibri"/>
        </w:rPr>
        <w:t xml:space="preserve">SNP genotyping dataset </w:t>
      </w:r>
      <w:r w:rsidR="005618AC">
        <w:rPr>
          <w:rFonts w:ascii="Calibri" w:hAnsi="Calibri"/>
        </w:rPr>
        <w:t xml:space="preserve">included </w:t>
      </w:r>
      <w:r>
        <w:rPr>
          <w:rFonts w:ascii="Calibri" w:hAnsi="Calibri"/>
        </w:rPr>
        <w:t>pea aphids from the same eight races, this time sampled from locations across the UK, France and Switzerland</w:t>
      </w:r>
      <w:r>
        <w:rPr>
          <w:rFonts w:ascii="Calibri" w:hAnsi="Calibri"/>
          <w:color w:val="8064A2" w:themeColor="accent4"/>
        </w:rPr>
        <w:t xml:space="preserve">. </w:t>
      </w:r>
      <w:r>
        <w:rPr>
          <w:rFonts w:ascii="Calibri" w:hAnsi="Calibri"/>
        </w:rPr>
        <w:t xml:space="preserve">Sampling aphids from more localities across a broader geographical range </w:t>
      </w:r>
      <w:r w:rsidR="005618AC">
        <w:rPr>
          <w:rFonts w:ascii="Calibri" w:hAnsi="Calibri"/>
        </w:rPr>
        <w:t xml:space="preserve">enabled </w:t>
      </w:r>
      <w:r>
        <w:rPr>
          <w:rFonts w:ascii="Calibri" w:hAnsi="Calibri"/>
        </w:rPr>
        <w:t xml:space="preserve">us to check that outlier genes relate directly to host plant species: there will have </w:t>
      </w:r>
      <w:r>
        <w:rPr>
          <w:rFonts w:ascii="Calibri" w:hAnsi="Calibri"/>
        </w:rPr>
        <w:lastRenderedPageBreak/>
        <w:t xml:space="preserve">been other environmental variables correlated with race where only single geographic regions were examined, whereas replication across different localities and years tends to confirm the relationship between chemosensory gene differences and adaptation to host plants. Given ongoing gene flow among races </w:t>
      </w:r>
      <w:r>
        <w:rPr>
          <w:rFonts w:ascii="Calibri" w:hAnsi="Calibri"/>
        </w:rPr>
        <w:fldChar w:fldCharType="begin"/>
      </w:r>
      <w:r>
        <w:rPr>
          <w:rFonts w:ascii="Calibri" w:hAnsi="Calibri"/>
        </w:rPr>
        <w:instrText xml:space="preserve"> ADDIN ZOTERO_ITEM CSL_CITATION {"citationID":"in8iuue86","properties":{"formattedCitation":"(Peccoud &amp; Simon 2010)","plainCitation":"(Peccoud &amp; Simon 2010)"},"citationItems":[{"id":1251,"uris":["http://zotero.org/users/1691838/items/K4BZNGQ8"],"uri":["http://zotero.org/users/1691838/items/K4BZNGQ8"],"itemData":{"id":1251,"type":"article-journal","title":"The pea aphid complex as a model of ecological speciation","container-title":"Ecological Entomology","page":"119-130","volume":"35","source":"Wiley Online Library","abstract":"1. Host-specialised races of plant-feeding insects are particularly informative models in the study of ecological speciation, that is, the evolution of reproductive isolation through divergent natural selection. However, within the enormous diversity of phytophagous insects, the mechanisms of ecological divergence have been elucidated in few host race systems. 2. Here we review the literature covering speciation through host-plant specialisation in a well-studied model, the pea aphid complex, Acyrthosiphon pisum, which encompasses numerous biotypes that parasitise different legume host species worldwide. 3. Published results are consistent with ecologically promoted reproductive isolation. Divergent host-induced selection is pronounced across biotypes, and reflects genetic trade-offs preventing the optimal use of multiple host plants. While these genetic trade-offs may partly explain the unfitness of hybrids between biotypes, hybridisation occurring on plants is also limited by genetically-based host preference, and by selection against migrants that chose unfavourable hosts. The continuum of genetic divergence displayed by 11 races and species of the pea aphid complex suggests that host races constitute an intermediate step in the speciation process, and that host specialisation may indeed lead to complete speciation. Uncertainties remain on the contribution of non-ecological reproductive barriers to biotype divergence and on the physiological and molecular bases of host specialisation.","DOI":"10.1111/j.1365-2311.2009.01147.x","ISSN":"1365-2311","language":"en","author":[{"family":"Peccoud","given":"Jean"},{"family":"Simon","given":"Jean-Christophe"}],"issued":{"date-parts":[["2010",1,1]]},"accessed":{"date-parts":[["2016",1,27]],"season":"12:38:31"}}}],"schema":"https://github.com/citation-style-language/schema/raw/master/csl-citation.json"} </w:instrText>
      </w:r>
      <w:r>
        <w:rPr>
          <w:rFonts w:ascii="Calibri" w:hAnsi="Calibri"/>
        </w:rPr>
        <w:fldChar w:fldCharType="separate"/>
      </w:r>
      <w:r>
        <w:rPr>
          <w:rFonts w:ascii="Calibri" w:hAnsi="Calibri"/>
          <w:noProof/>
        </w:rPr>
        <w:t>(Peccoud &amp; Simon 2010)</w:t>
      </w:r>
      <w:r>
        <w:rPr>
          <w:rFonts w:ascii="Calibri" w:hAnsi="Calibri"/>
        </w:rPr>
        <w:fldChar w:fldCharType="end"/>
      </w:r>
      <w:r>
        <w:rPr>
          <w:rFonts w:ascii="Calibri" w:hAnsi="Calibri"/>
        </w:rPr>
        <w:t>, consistent patterns of differentiation are unlikely to be explained by genomic regions of low recombination</w:t>
      </w:r>
      <w:r w:rsidR="00332ECE">
        <w:rPr>
          <w:rFonts w:ascii="Calibri" w:hAnsi="Calibri"/>
        </w:rPr>
        <w:t>, whose effect on differentiation is greatest where gene flow is low or absent,</w:t>
      </w:r>
      <w:r>
        <w:rPr>
          <w:rFonts w:ascii="Calibri" w:hAnsi="Calibri"/>
        </w:rPr>
        <w:t xml:space="preserve"> but additional evidence for the action of divergent selection is still desirable </w:t>
      </w:r>
      <w:r>
        <w:rPr>
          <w:rFonts w:ascii="Calibri" w:hAnsi="Calibri"/>
        </w:rPr>
        <w:fldChar w:fldCharType="begin"/>
      </w:r>
      <w:r>
        <w:rPr>
          <w:rFonts w:ascii="Calibri" w:hAnsi="Calibri"/>
        </w:rPr>
        <w:instrText xml:space="preserve"> ADDIN ZOTERO_ITEM CSL_CITATION {"citationID":"23jjci36u","properties":{"formattedCitation":"{\\rtf (Jensen \\i et al.\\i0{} 2016)}","plainCitation":"(Jensen et al. 2016)"},"citationItems":[{"id":1311,"uris":["http://zotero.org/users/1691838/items/2R23RUVB"],"uri":["http://zotero.org/users/1691838/items/2R23RUVB"],"itemData":{"id":1311,"type":"article-journal","title":"The past, present and future of genomic scans for selection","container-title":"Molecular Ecology","page":"1-4","volume":"25","issue":"1","source":"Wiley Online Library","DOI":"10.1111/mec.13493","ISSN":"1365-294X","journalAbbreviation":"Mol Ecol","language":"en","author":[{"family":"Jensen","given":"Jeffrey D."},{"family":"Foll","given":"Matthieu"},{"family":"Bernatchez","given":"Louis"}],"issued":{"date-parts":[["2016",1,1]]},"accessed":{"date-parts":[["2016",1,29]],"season":"11:38:19"}}}],"schema":"https://github.com/citation-style-language/schema/raw/master/csl-citation.json"} </w:instrText>
      </w:r>
      <w:r>
        <w:rPr>
          <w:rFonts w:ascii="Calibri" w:hAnsi="Calibri"/>
        </w:rPr>
        <w:fldChar w:fldCharType="separate"/>
      </w:r>
      <w:r w:rsidRPr="0082788A">
        <w:rPr>
          <w:rFonts w:ascii="Calibri" w:hAnsi="Calibri"/>
        </w:rPr>
        <w:t xml:space="preserve">(Jensen </w:t>
      </w:r>
      <w:r w:rsidRPr="0082788A">
        <w:rPr>
          <w:rFonts w:ascii="Calibri" w:hAnsi="Calibri"/>
          <w:i/>
          <w:iCs/>
        </w:rPr>
        <w:t>et al.</w:t>
      </w:r>
      <w:r w:rsidRPr="0082788A">
        <w:rPr>
          <w:rFonts w:ascii="Calibri" w:hAnsi="Calibri"/>
        </w:rPr>
        <w:t xml:space="preserve"> 2016)</w:t>
      </w:r>
      <w:r>
        <w:rPr>
          <w:rFonts w:ascii="Calibri" w:hAnsi="Calibri"/>
        </w:rPr>
        <w:fldChar w:fldCharType="end"/>
      </w:r>
      <w:r>
        <w:rPr>
          <w:rFonts w:ascii="Calibri" w:hAnsi="Calibri"/>
        </w:rPr>
        <w:t>. Our results identify good targets for this future work.</w:t>
      </w:r>
    </w:p>
    <w:p w14:paraId="5BA5CA80" w14:textId="77777777" w:rsidR="00E6661B" w:rsidRDefault="00E6661B" w:rsidP="00E6661B">
      <w:pPr>
        <w:spacing w:line="360" w:lineRule="auto"/>
        <w:rPr>
          <w:rFonts w:ascii="Calibri" w:hAnsi="Calibri"/>
        </w:rPr>
      </w:pPr>
    </w:p>
    <w:p w14:paraId="02566938" w14:textId="191BF632" w:rsidR="00E6661B" w:rsidRPr="00635D56" w:rsidRDefault="00E6661B" w:rsidP="00E6661B">
      <w:pPr>
        <w:spacing w:line="360" w:lineRule="auto"/>
        <w:rPr>
          <w:rFonts w:ascii="Calibri" w:hAnsi="Calibri"/>
          <w:i/>
        </w:rPr>
      </w:pPr>
      <w:r w:rsidRPr="00635D56">
        <w:rPr>
          <w:rFonts w:ascii="Calibri" w:hAnsi="Calibri"/>
          <w:i/>
        </w:rPr>
        <w:t xml:space="preserve">Chemosensory genes </w:t>
      </w:r>
      <w:r w:rsidR="00635D56">
        <w:rPr>
          <w:rFonts w:ascii="Calibri" w:hAnsi="Calibri"/>
          <w:i/>
        </w:rPr>
        <w:t xml:space="preserve">confirmed </w:t>
      </w:r>
      <w:r w:rsidRPr="00635D56">
        <w:rPr>
          <w:rFonts w:ascii="Calibri" w:hAnsi="Calibri"/>
          <w:i/>
        </w:rPr>
        <w:t>as targets of selection</w:t>
      </w:r>
    </w:p>
    <w:p w14:paraId="480F3F38" w14:textId="46AE4B9B" w:rsidR="00E6661B" w:rsidRDefault="00E6661B" w:rsidP="00D91D41">
      <w:pPr>
        <w:tabs>
          <w:tab w:val="left" w:pos="5670"/>
        </w:tabs>
        <w:spacing w:line="360" w:lineRule="auto"/>
        <w:rPr>
          <w:rFonts w:ascii="Calibri" w:hAnsi="Calibri"/>
        </w:rPr>
      </w:pPr>
      <w:r>
        <w:rPr>
          <w:rFonts w:ascii="Calibri" w:hAnsi="Calibri"/>
        </w:rPr>
        <w:t xml:space="preserve">We </w:t>
      </w:r>
      <w:r w:rsidR="005618AC">
        <w:rPr>
          <w:rFonts w:ascii="Calibri" w:hAnsi="Calibri"/>
        </w:rPr>
        <w:t xml:space="preserve">were </w:t>
      </w:r>
      <w:r>
        <w:rPr>
          <w:rFonts w:ascii="Calibri" w:hAnsi="Calibri"/>
        </w:rPr>
        <w:t xml:space="preserve">able to confirm the findings of </w:t>
      </w:r>
      <w:r>
        <w:rPr>
          <w:rFonts w:ascii="Calibri" w:hAnsi="Calibri"/>
        </w:rPr>
        <w:fldChar w:fldCharType="begin"/>
      </w:r>
      <w:r>
        <w:rPr>
          <w:rFonts w:ascii="Calibri" w:hAnsi="Calibri"/>
        </w:rPr>
        <w:instrText xml:space="preserve"> ADDIN ZOTERO_ITEM CSL_CITATION {"citationID":"ol0kfvfbc","properties":{"formattedCitation":"{\\rtf (Smadja \\i et al.\\i0{} 2012)}","plainCitation":"(Smadja et al. 2012)"},"citationItems":[{"id":431,"uris":["http://zotero.org/users/1691838/items/CUDJVXFD"],"uri":["http://zotero.org/users/1691838/items/CUDJVXFD"],"itemData":{"id":431,"type":"article-journal","title":"Large-Scale Candidate Gene Scan Reveals the Role of Chemoreceptor Genes in Host Plant Specialization and Speciation in the Pea Aphid","container-title":"Evolution","page":"2723–2738","volume":"66","issue":"9","source":"Wiley Online Library","abstract":"Understanding the drivers of speciation is critical to interpreting patterns of biodiversity. The identification of the genetic changes underlying adaptation and reproductive isolation is necessary to link barriers to gene flow to the causal origins of divergence. Here, we present a novel approach to the genetics of speciation, which should complement the commonly used approaches of quantitative trait locus mapping and genome-wide scans for selection. We present a large-scale candidate gene approach by means of sequence capture, applied to identifying the genetic changes underlying reproductive isolation in the pea aphid, a model system for the study of ecological speciation. Targeted resequencing enabled us to scale up the candidate gene approach, specifically testing for the role of chemosensory gene families in host plant specialization. Screening for the signature of divergence under selection at 172 candidate and noncandidate loci, we revealed a handful of loci that show high levels of differentiation among host races, which almost all correspond to odorant and gustatory receptor genes. This study offers the first indication that some chemoreceptor genes, often tightly linked together in the genome, could play a key role in local adaptation and reproductive isolation in the pea aphid and potentially other phytophagous insects. Our approach opens a new route toward the functional genomics of ecological speciation.","DOI":"10.1111/j.1558-5646.2012.01612.x","ISSN":"1558-5646","language":"en","author":[{"family":"Smadja","given":"Carole M."},{"family":"Canbäck","given":"Björn"},{"family":"Vitalis","given":"Renaud"},{"family":"Gautier","given":"Mathieu"},{"family":"Ferrari","given":"Julia"},{"family":"Zhou","given":"Jing-Jiang"},{"family":"Butlin","given":"Roger K."}],"issued":{"date-parts":[["2012"]]},"accessed":{"date-parts":[["2013",11,29]]}}}],"schema":"https://github.com/citation-style-language/schema/raw/master/csl-citation.json"} </w:instrText>
      </w:r>
      <w:r>
        <w:rPr>
          <w:rFonts w:ascii="Calibri" w:hAnsi="Calibri"/>
        </w:rPr>
        <w:fldChar w:fldCharType="separate"/>
      </w:r>
      <w:r w:rsidRPr="00DE7081">
        <w:rPr>
          <w:rFonts w:ascii="Calibri" w:hAnsi="Calibri"/>
        </w:rPr>
        <w:t xml:space="preserve">(Smadja </w:t>
      </w:r>
      <w:r w:rsidRPr="00DE7081">
        <w:rPr>
          <w:rFonts w:ascii="Calibri" w:hAnsi="Calibri"/>
          <w:i/>
          <w:iCs/>
        </w:rPr>
        <w:t>et al.</w:t>
      </w:r>
      <w:r w:rsidRPr="00DE7081">
        <w:rPr>
          <w:rFonts w:ascii="Calibri" w:hAnsi="Calibri"/>
        </w:rPr>
        <w:t xml:space="preserve"> 2012)</w:t>
      </w:r>
      <w:r>
        <w:rPr>
          <w:rFonts w:ascii="Calibri" w:hAnsi="Calibri"/>
        </w:rPr>
        <w:fldChar w:fldCharType="end"/>
      </w:r>
      <w:r>
        <w:rPr>
          <w:rFonts w:ascii="Calibri" w:hAnsi="Calibri"/>
        </w:rPr>
        <w:t xml:space="preserve">, that a significantly higher proportion of outlier SNPs lie in chemosensory genes than in control genes, and that this is true in different samples of aphids, from more races and localities. In both datasets analysed here we again show that </w:t>
      </w:r>
      <w:r w:rsidR="009761E7">
        <w:rPr>
          <w:rFonts w:ascii="Calibri" w:hAnsi="Calibri"/>
        </w:rPr>
        <w:t>Gr</w:t>
      </w:r>
      <w:r>
        <w:rPr>
          <w:rFonts w:ascii="Calibri" w:hAnsi="Calibri"/>
        </w:rPr>
        <w:t xml:space="preserve"> and </w:t>
      </w:r>
      <w:r w:rsidR="009761E7">
        <w:rPr>
          <w:rFonts w:ascii="Calibri" w:hAnsi="Calibri"/>
        </w:rPr>
        <w:t>Or</w:t>
      </w:r>
      <w:r>
        <w:rPr>
          <w:rFonts w:ascii="Calibri" w:hAnsi="Calibri"/>
        </w:rPr>
        <w:t xml:space="preserve"> genes form the majority of chemosensory outlier loci. We specifically re-identify </w:t>
      </w:r>
      <w:r w:rsidR="00B02EC4">
        <w:rPr>
          <w:rFonts w:ascii="Calibri" w:hAnsi="Calibri"/>
        </w:rPr>
        <w:t xml:space="preserve">ten </w:t>
      </w:r>
      <w:r>
        <w:rPr>
          <w:rFonts w:ascii="Calibri" w:hAnsi="Calibri"/>
        </w:rPr>
        <w:t xml:space="preserve">of the outlier genes found in </w:t>
      </w:r>
      <w:r>
        <w:rPr>
          <w:rFonts w:ascii="Calibri" w:hAnsi="Calibri"/>
        </w:rPr>
        <w:fldChar w:fldCharType="begin"/>
      </w:r>
      <w:r>
        <w:rPr>
          <w:rFonts w:ascii="Calibri" w:hAnsi="Calibri"/>
        </w:rPr>
        <w:instrText xml:space="preserve"> ADDIN ZOTERO_ITEM CSL_CITATION {"citationID":"2lhbtm7dp8","properties":{"formattedCitation":"{\\rtf (Smadja \\i et al.\\i0{} 2012)}","plainCitation":"(Smadja et al. 2012)"},"citationItems":[{"id":431,"uris":["http://zotero.org/users/1691838/items/CUDJVXFD"],"uri":["http://zotero.org/users/1691838/items/CUDJVXFD"],"itemData":{"id":431,"type":"article-journal","title":"Large-Scale Candidate Gene Scan Reveals the Role of Chemoreceptor Genes in Host Plant Specialization and Speciation in the Pea Aphid","container-title":"Evolution","page":"2723–2738","volume":"66","issue":"9","source":"Wiley Online Library","abstract":"Understanding the drivers of speciation is critical to interpreting patterns of biodiversity. The identification of the genetic changes underlying adaptation and reproductive isolation is necessary to link barriers to gene flow to the causal origins of divergence. Here, we present a novel approach to the genetics of speciation, which should complement the commonly used approaches of quantitative trait locus mapping and genome-wide scans for selection. We present a large-scale candidate gene approach by means of sequence capture, applied to identifying the genetic changes underlying reproductive isolation in the pea aphid, a model system for the study of ecological speciation. Targeted resequencing enabled us to scale up the candidate gene approach, specifically testing for the role of chemosensory gene families in host plant specialization. Screening for the signature of divergence under selection at 172 candidate and noncandidate loci, we revealed a handful of loci that show high levels of differentiation among host races, which almost all correspond to odorant and gustatory receptor genes. This study offers the first indication that some chemoreceptor genes, often tightly linked together in the genome, could play a key role in local adaptation and reproductive isolation in the pea aphid and potentially other phytophagous insects. Our approach opens a new route toward the functional genomics of ecological speciation.","DOI":"10.1111/j.1558-5646.2012.01612.x","ISSN":"1558-5646","language":"en","author":[{"family":"Smadja","given":"Carole M."},{"family":"Canbäck","given":"Björn"},{"family":"Vitalis","given":"Renaud"},{"family":"Gautier","given":"Mathieu"},{"family":"Ferrari","given":"Julia"},{"family":"Zhou","given":"Jing-Jiang"},{"family":"Butlin","given":"Roger K."}],"issued":{"date-parts":[["2012"]]},"accessed":{"date-parts":[["2013",11,29]]}}}],"schema":"https://github.com/citation-style-language/schema/raw/master/csl-citation.json"} </w:instrText>
      </w:r>
      <w:r>
        <w:rPr>
          <w:rFonts w:ascii="Calibri" w:hAnsi="Calibri"/>
        </w:rPr>
        <w:fldChar w:fldCharType="separate"/>
      </w:r>
      <w:r w:rsidRPr="00774B20">
        <w:rPr>
          <w:rFonts w:ascii="Calibri" w:hAnsi="Calibri"/>
        </w:rPr>
        <w:t xml:space="preserve">Smadja </w:t>
      </w:r>
      <w:r w:rsidRPr="00774B20">
        <w:rPr>
          <w:rFonts w:ascii="Calibri" w:hAnsi="Calibri"/>
          <w:i/>
          <w:iCs/>
        </w:rPr>
        <w:t>et al.</w:t>
      </w:r>
      <w:r w:rsidRPr="00774B20">
        <w:rPr>
          <w:rFonts w:ascii="Calibri" w:hAnsi="Calibri"/>
        </w:rPr>
        <w:t xml:space="preserve"> </w:t>
      </w:r>
      <w:r w:rsidR="00921EED">
        <w:rPr>
          <w:rFonts w:ascii="Calibri" w:hAnsi="Calibri"/>
        </w:rPr>
        <w:t>(</w:t>
      </w:r>
      <w:r w:rsidRPr="00774B20">
        <w:rPr>
          <w:rFonts w:ascii="Calibri" w:hAnsi="Calibri"/>
        </w:rPr>
        <w:t>2012)</w:t>
      </w:r>
      <w:r>
        <w:rPr>
          <w:rFonts w:ascii="Calibri" w:hAnsi="Calibri"/>
        </w:rPr>
        <w:fldChar w:fldCharType="end"/>
      </w:r>
      <w:r>
        <w:rPr>
          <w:rFonts w:ascii="Calibri" w:hAnsi="Calibri"/>
        </w:rPr>
        <w:t xml:space="preserve"> in the capture sequencing dataset</w:t>
      </w:r>
      <w:r w:rsidR="006A6A54">
        <w:rPr>
          <w:rFonts w:ascii="Calibri" w:hAnsi="Calibri"/>
        </w:rPr>
        <w:t xml:space="preserve"> </w:t>
      </w:r>
      <w:r w:rsidR="003C2AF2">
        <w:rPr>
          <w:rFonts w:ascii="Calibri" w:hAnsi="Calibri"/>
        </w:rPr>
        <w:t>(</w:t>
      </w:r>
      <w:r w:rsidR="008321A6">
        <w:rPr>
          <w:rFonts w:ascii="Calibri" w:hAnsi="Calibri"/>
        </w:rPr>
        <w:t xml:space="preserve">table 1; </w:t>
      </w:r>
      <w:r w:rsidR="003C2AF2">
        <w:rPr>
          <w:rFonts w:ascii="Calibri" w:hAnsi="Calibri"/>
        </w:rPr>
        <w:t>supplementary file 6)</w:t>
      </w:r>
      <w:r w:rsidR="00060223">
        <w:rPr>
          <w:rFonts w:ascii="Calibri" w:hAnsi="Calibri"/>
        </w:rPr>
        <w:t>, and t</w:t>
      </w:r>
      <w:r w:rsidR="00060223" w:rsidRPr="00060223">
        <w:rPr>
          <w:rFonts w:ascii="Calibri" w:hAnsi="Calibri"/>
        </w:rPr>
        <w:t xml:space="preserve">hree genes (Gr15, Or21 and Or36) were identified in </w:t>
      </w:r>
      <w:r w:rsidR="00060223">
        <w:rPr>
          <w:rFonts w:ascii="Calibri" w:hAnsi="Calibri"/>
        </w:rPr>
        <w:t xml:space="preserve">the </w:t>
      </w:r>
      <w:r w:rsidR="00060223" w:rsidRPr="00060223">
        <w:rPr>
          <w:rFonts w:ascii="Calibri" w:hAnsi="Calibri"/>
        </w:rPr>
        <w:t xml:space="preserve">Smadja </w:t>
      </w:r>
      <w:r w:rsidR="00060223" w:rsidRPr="00060223">
        <w:rPr>
          <w:rFonts w:ascii="Calibri" w:hAnsi="Calibri"/>
          <w:i/>
        </w:rPr>
        <w:t>et al</w:t>
      </w:r>
      <w:r w:rsidR="00060223">
        <w:rPr>
          <w:rFonts w:ascii="Calibri" w:hAnsi="Calibri"/>
        </w:rPr>
        <w:t xml:space="preserve"> (2012) </w:t>
      </w:r>
      <w:r w:rsidR="00060223" w:rsidRPr="00060223">
        <w:rPr>
          <w:rFonts w:ascii="Calibri" w:hAnsi="Calibri"/>
        </w:rPr>
        <w:t xml:space="preserve">analysis and in both the capture sequencing and </w:t>
      </w:r>
      <w:r w:rsidR="00CD0F95">
        <w:rPr>
          <w:rFonts w:ascii="Calibri" w:hAnsi="Calibri"/>
        </w:rPr>
        <w:t>G</w:t>
      </w:r>
      <w:r w:rsidR="00CD0F95" w:rsidRPr="00060223">
        <w:rPr>
          <w:rFonts w:ascii="Calibri" w:hAnsi="Calibri"/>
        </w:rPr>
        <w:t>olden</w:t>
      </w:r>
      <w:r w:rsidR="00CD0F95">
        <w:rPr>
          <w:rFonts w:ascii="Calibri" w:hAnsi="Calibri"/>
        </w:rPr>
        <w:t>G</w:t>
      </w:r>
      <w:r w:rsidR="00060223" w:rsidRPr="00060223">
        <w:rPr>
          <w:rFonts w:ascii="Calibri" w:hAnsi="Calibri"/>
        </w:rPr>
        <w:t>ate SNP genotyping datasets</w:t>
      </w:r>
      <w:r>
        <w:rPr>
          <w:rFonts w:ascii="Calibri" w:hAnsi="Calibri"/>
        </w:rPr>
        <w:t xml:space="preserve">. The correlation between the two analyses undertaken in this study </w:t>
      </w:r>
      <w:r w:rsidR="005618AC">
        <w:rPr>
          <w:rFonts w:ascii="Calibri" w:hAnsi="Calibri"/>
        </w:rPr>
        <w:t>wa</w:t>
      </w:r>
      <w:r>
        <w:rPr>
          <w:rFonts w:ascii="Calibri" w:hAnsi="Calibri"/>
        </w:rPr>
        <w:t xml:space="preserve">s also strong; all </w:t>
      </w:r>
      <w:r w:rsidR="00EC06D7">
        <w:rPr>
          <w:rFonts w:ascii="Calibri" w:hAnsi="Calibri"/>
        </w:rPr>
        <w:t xml:space="preserve">chemosensory </w:t>
      </w:r>
      <w:r>
        <w:rPr>
          <w:rFonts w:ascii="Calibri" w:hAnsi="Calibri"/>
        </w:rPr>
        <w:t xml:space="preserve">outlier SNPs identified in the </w:t>
      </w:r>
      <w:r w:rsidR="00FE6603">
        <w:rPr>
          <w:rFonts w:ascii="Calibri" w:hAnsi="Calibri"/>
        </w:rPr>
        <w:t xml:space="preserve">GoldenGate SNP genotyping </w:t>
      </w:r>
      <w:r>
        <w:rPr>
          <w:rFonts w:ascii="Calibri" w:hAnsi="Calibri"/>
        </w:rPr>
        <w:t>analysis</w:t>
      </w:r>
      <w:r w:rsidR="00EC06D7">
        <w:rPr>
          <w:rFonts w:ascii="Calibri" w:hAnsi="Calibri"/>
        </w:rPr>
        <w:t xml:space="preserve"> (</w:t>
      </w:r>
      <w:r>
        <w:rPr>
          <w:rFonts w:ascii="Calibri" w:hAnsi="Calibri"/>
        </w:rPr>
        <w:t>incorporating multiple populations per race</w:t>
      </w:r>
      <w:r w:rsidR="00EC06D7">
        <w:rPr>
          <w:rFonts w:ascii="Calibri" w:hAnsi="Calibri"/>
        </w:rPr>
        <w:t>)</w:t>
      </w:r>
      <w:r>
        <w:rPr>
          <w:rFonts w:ascii="Calibri" w:hAnsi="Calibri"/>
        </w:rPr>
        <w:t xml:space="preserve">, </w:t>
      </w:r>
      <w:r w:rsidR="00EC06D7">
        <w:rPr>
          <w:rFonts w:ascii="Calibri" w:hAnsi="Calibri"/>
        </w:rPr>
        <w:t xml:space="preserve">that were present in the capture sequencing dataset, </w:t>
      </w:r>
      <w:r>
        <w:rPr>
          <w:rFonts w:ascii="Calibri" w:hAnsi="Calibri"/>
        </w:rPr>
        <w:t xml:space="preserve">were also identified </w:t>
      </w:r>
      <w:r w:rsidR="00EC06D7">
        <w:rPr>
          <w:rFonts w:ascii="Calibri" w:hAnsi="Calibri"/>
        </w:rPr>
        <w:t>as outliers there</w:t>
      </w:r>
      <w:r>
        <w:rPr>
          <w:rFonts w:ascii="Calibri" w:hAnsi="Calibri"/>
        </w:rPr>
        <w:t>.</w:t>
      </w:r>
    </w:p>
    <w:p w14:paraId="0BF911D4" w14:textId="77777777" w:rsidR="00E6661B" w:rsidRDefault="00E6661B" w:rsidP="00E6661B">
      <w:pPr>
        <w:spacing w:line="360" w:lineRule="auto"/>
        <w:rPr>
          <w:rFonts w:ascii="Calibri" w:hAnsi="Calibri"/>
        </w:rPr>
      </w:pPr>
    </w:p>
    <w:p w14:paraId="6D2DAB42" w14:textId="4AA7EC68" w:rsidR="00E6661B" w:rsidRDefault="00E6661B" w:rsidP="00E6661B">
      <w:pPr>
        <w:spacing w:line="360" w:lineRule="auto"/>
        <w:rPr>
          <w:rFonts w:ascii="Calibri" w:hAnsi="Calibri"/>
        </w:rPr>
      </w:pPr>
      <w:r>
        <w:rPr>
          <w:rFonts w:ascii="Calibri" w:hAnsi="Calibri"/>
        </w:rPr>
        <w:t xml:space="preserve">By repeating outlier analyses on eight races we confirm that differences in chemosensory genes are important to the divergence of the broader spectrum of pea aphid races, and incorporating more localities in our </w:t>
      </w:r>
      <w:r w:rsidR="00026991">
        <w:rPr>
          <w:rFonts w:ascii="Calibri" w:hAnsi="Calibri"/>
        </w:rPr>
        <w:t xml:space="preserve">GoldenGate SNP genotyping dataset </w:t>
      </w:r>
      <w:r w:rsidR="00681EA7">
        <w:rPr>
          <w:rFonts w:ascii="Calibri" w:hAnsi="Calibri"/>
        </w:rPr>
        <w:t xml:space="preserve">allowed </w:t>
      </w:r>
      <w:r>
        <w:rPr>
          <w:rFonts w:ascii="Calibri" w:hAnsi="Calibri"/>
        </w:rPr>
        <w:t xml:space="preserve">us to confirm a direct link between plant choice and chemosensory differences, distinct from other environmental variables that might be correlated with differences between single populations. AMOVA showed large contributions of race and small contributions of locality to genetic variation, a </w:t>
      </w:r>
      <w:r>
        <w:rPr>
          <w:rFonts w:ascii="Calibri" w:hAnsi="Calibri"/>
        </w:rPr>
        <w:lastRenderedPageBreak/>
        <w:t xml:space="preserve">pattern </w:t>
      </w:r>
      <w:r w:rsidR="00681EA7">
        <w:rPr>
          <w:rFonts w:ascii="Calibri" w:hAnsi="Calibri"/>
        </w:rPr>
        <w:t xml:space="preserve">that </w:t>
      </w:r>
      <w:r>
        <w:rPr>
          <w:rFonts w:ascii="Calibri" w:hAnsi="Calibri"/>
        </w:rPr>
        <w:t>was more pronounced in chemosensory than in control genes, supporting the relationship between chemosensory gene divergence and race in the face of gene flow. The congruence we observe</w:t>
      </w:r>
      <w:r w:rsidR="00681EA7">
        <w:rPr>
          <w:rFonts w:ascii="Calibri" w:hAnsi="Calibri"/>
        </w:rPr>
        <w:t>d</w:t>
      </w:r>
      <w:r>
        <w:rPr>
          <w:rFonts w:ascii="Calibri" w:hAnsi="Calibri"/>
        </w:rPr>
        <w:t xml:space="preserve"> between multiple independent samples of aphids provides support for the individual outlier genes identified, the general importance of chemosensory genes in between race differences, and more specifically the potential role of </w:t>
      </w:r>
      <w:r w:rsidR="006D6DFA">
        <w:rPr>
          <w:rFonts w:ascii="Calibri" w:hAnsi="Calibri"/>
        </w:rPr>
        <w:t>Grs and Ors</w:t>
      </w:r>
      <w:r>
        <w:rPr>
          <w:rFonts w:ascii="Calibri" w:hAnsi="Calibri"/>
        </w:rPr>
        <w:t xml:space="preserve">. Although the repeated identification of specific outlier loci could relate to underlying genomic architecture at these sites </w:t>
      </w:r>
      <w:r w:rsidR="00A04BEE">
        <w:rPr>
          <w:rFonts w:ascii="Calibri" w:hAnsi="Calibri"/>
        </w:rPr>
        <w:fldChar w:fldCharType="begin"/>
      </w:r>
      <w:r w:rsidR="00A04BEE">
        <w:rPr>
          <w:rFonts w:ascii="Calibri" w:hAnsi="Calibri"/>
        </w:rPr>
        <w:instrText xml:space="preserve"> ADDIN ZOTERO_ITEM CSL_CITATION {"citationID":"2pmt3reh6r","properties":{"formattedCitation":"{\\rtf (Jensen \\i et al.\\i0{} 2016)}","plainCitation":"(Jensen et al. 2016)"},"citationItems":[{"id":1311,"uris":["http://zotero.org/users/1691838/items/2R23RUVB"],"uri":["http://zotero.org/users/1691838/items/2R23RUVB"],"itemData":{"id":1311,"type":"article-journal","title":"The past, present and future of genomic scans for selection","container-title":"Molecular Ecology","page":"1-4","volume":"25","issue":"1","source":"Wiley Online Library","DOI":"10.1111/mec.13493","ISSN":"1365-294X","journalAbbreviation":"Mol Ecol","language":"en","author":[{"family":"Jensen","given":"Jeffrey D."},{"family":"Foll","given":"Matthieu"},{"family":"Bernatchez","given":"Louis"}],"issued":{"date-parts":[["2016",1,1]]},"accessed":{"date-parts":[["2016",1,29]],"season":"11:38:19"}}}],"schema":"https://github.com/citation-style-language/schema/raw/master/csl-citation.json"} </w:instrText>
      </w:r>
      <w:r w:rsidR="00A04BEE">
        <w:rPr>
          <w:rFonts w:ascii="Calibri" w:hAnsi="Calibri"/>
        </w:rPr>
        <w:fldChar w:fldCharType="separate"/>
      </w:r>
      <w:r w:rsidR="00A04BEE" w:rsidRPr="00A04BEE">
        <w:rPr>
          <w:rFonts w:ascii="Calibri" w:hAnsi="Calibri"/>
        </w:rPr>
        <w:t xml:space="preserve">(Jensen </w:t>
      </w:r>
      <w:r w:rsidR="00A04BEE" w:rsidRPr="00A04BEE">
        <w:rPr>
          <w:rFonts w:ascii="Calibri" w:hAnsi="Calibri"/>
          <w:i/>
          <w:iCs/>
        </w:rPr>
        <w:t>et al.</w:t>
      </w:r>
      <w:r w:rsidR="00A04BEE" w:rsidRPr="00A04BEE">
        <w:rPr>
          <w:rFonts w:ascii="Calibri" w:hAnsi="Calibri"/>
        </w:rPr>
        <w:t xml:space="preserve"> 2016)</w:t>
      </w:r>
      <w:r w:rsidR="00A04BEE">
        <w:rPr>
          <w:rFonts w:ascii="Calibri" w:hAnsi="Calibri"/>
        </w:rPr>
        <w:fldChar w:fldCharType="end"/>
      </w:r>
      <w:r w:rsidR="00A04BEE" w:rsidDel="00A04BEE">
        <w:rPr>
          <w:rFonts w:ascii="Calibri" w:hAnsi="Calibri"/>
        </w:rPr>
        <w:t xml:space="preserve"> </w:t>
      </w:r>
      <w:r>
        <w:rPr>
          <w:rFonts w:ascii="Calibri" w:hAnsi="Calibri"/>
        </w:rPr>
        <w:t xml:space="preserve">(which </w:t>
      </w:r>
      <w:r w:rsidR="00681EA7">
        <w:rPr>
          <w:rFonts w:ascii="Calibri" w:hAnsi="Calibri"/>
        </w:rPr>
        <w:t xml:space="preserve">one </w:t>
      </w:r>
      <w:r>
        <w:rPr>
          <w:rFonts w:ascii="Calibri" w:hAnsi="Calibri"/>
        </w:rPr>
        <w:t xml:space="preserve">would expect to be the same between aphids in different datasets), comparisons of gene categories are particularly informative indications of the validity of our results as there is </w:t>
      </w:r>
      <w:r w:rsidR="009D7689">
        <w:rPr>
          <w:rFonts w:ascii="Calibri" w:hAnsi="Calibri"/>
        </w:rPr>
        <w:t xml:space="preserve">little </w:t>
      </w:r>
      <w:r>
        <w:rPr>
          <w:rFonts w:ascii="Calibri" w:hAnsi="Calibri"/>
        </w:rPr>
        <w:t>reason to expect that all chemosensory receptor genes will share an unusual feature such as a distinct mutation rate or low diversity</w:t>
      </w:r>
      <w:r w:rsidR="009D7689">
        <w:rPr>
          <w:rFonts w:ascii="Calibri" w:hAnsi="Calibri"/>
        </w:rPr>
        <w:t>, given that they are widely distributed in the genome</w:t>
      </w:r>
      <w:r>
        <w:rPr>
          <w:rFonts w:ascii="Calibri" w:hAnsi="Calibri"/>
        </w:rPr>
        <w:t>.</w:t>
      </w:r>
    </w:p>
    <w:p w14:paraId="0C0FFA7E" w14:textId="77777777" w:rsidR="00E6661B" w:rsidRDefault="00E6661B" w:rsidP="00E6661B">
      <w:pPr>
        <w:spacing w:line="360" w:lineRule="auto"/>
        <w:rPr>
          <w:rFonts w:ascii="Calibri" w:hAnsi="Calibri"/>
        </w:rPr>
      </w:pPr>
    </w:p>
    <w:p w14:paraId="5C095C75" w14:textId="6E4DF251" w:rsidR="00E6661B" w:rsidRPr="008020AF" w:rsidRDefault="00CD0F95" w:rsidP="00E6661B">
      <w:pPr>
        <w:spacing w:line="360" w:lineRule="auto"/>
        <w:rPr>
          <w:rFonts w:ascii="Calibri" w:hAnsi="Calibri"/>
        </w:rPr>
      </w:pPr>
      <w:r>
        <w:rPr>
          <w:rFonts w:ascii="Calibri" w:hAnsi="Calibri"/>
        </w:rPr>
        <w:t xml:space="preserve">ORs </w:t>
      </w:r>
      <w:r w:rsidR="00E6661B">
        <w:rPr>
          <w:rFonts w:ascii="Calibri" w:hAnsi="Calibri"/>
        </w:rPr>
        <w:t xml:space="preserve">and </w:t>
      </w:r>
      <w:r>
        <w:rPr>
          <w:rFonts w:ascii="Calibri" w:hAnsi="Calibri"/>
        </w:rPr>
        <w:t xml:space="preserve">GRs </w:t>
      </w:r>
      <w:r w:rsidR="00E6661B">
        <w:rPr>
          <w:rFonts w:ascii="Calibri" w:hAnsi="Calibri"/>
        </w:rPr>
        <w:t xml:space="preserve">in insects tend to be activated in combinations to signal the presence of specific compounds </w:t>
      </w:r>
      <w:r w:rsidR="00E6661B">
        <w:rPr>
          <w:rFonts w:ascii="Calibri" w:hAnsi="Calibri"/>
        </w:rPr>
        <w:fldChar w:fldCharType="begin"/>
      </w:r>
      <w:r w:rsidR="00E6661B">
        <w:rPr>
          <w:rFonts w:ascii="Calibri" w:hAnsi="Calibri"/>
        </w:rPr>
        <w:instrText xml:space="preserve"> ADDIN ZOTERO_ITEM CSL_CITATION {"citationID":"25edv5de30","properties":{"formattedCitation":"{\\rtf (Hallem \\i et al.\\i0{} 2006)}","plainCitation":"(Hallem et al. 2006)"},"citationItems":[{"id":1023,"uris":["http://zotero.org/users/1691838/items/SHQAAU56"],"uri":["http://zotero.org/users/1691838/items/SHQAAU56"],"itemData":{"id":1023,"type":"article-journal","title":"Insect Odor and Taste Receptors","container-title":"Annual Review of Entomology","page":"113-135","volume":"51","issue":"1","source":"Annual Reviews","abstract":"Insect odor and taste receptors are highly sensitive detectors of food, mates, and oviposition sites. Following the identification of the first insect odor and taste receptors in Drosophila melanogaster, these receptors were identified in a number of other insects, including the malaria vector mosquito Anopheles gambiae; the silk moth, Bombyx mori; and the tobacco budworm, Heliothis virescens. The chemical specificities of many of the D. melanogaster receptors, as well as a few of the A. gambiae and B. mori receptors, have now been determined either by analysis of deletion mutants or by ectopic expression in in vivo or heterologous expression systems. Here we discuss recent advances in our understanding of the molecular and cellular basis of odor and taste coding in insects.","DOI":"10.1146/annurev.ento.51.051705.113646","note":"PMID: 16332206","author":[{"family":"Hallem","given":"Elissa A."},{"family":"Dahanukar","given":"Anupama"},{"family":"Carlson","given":"John R."}],"issued":{"date-parts":[["2006"]]},"accessed":{"date-parts":[["2015",1,14]],"season":"10:59:59"},"PMID":"16332206"}}],"schema":"https://github.com/citation-style-language/schema/raw/master/csl-citation.json"} </w:instrText>
      </w:r>
      <w:r w:rsidR="00E6661B">
        <w:rPr>
          <w:rFonts w:ascii="Calibri" w:hAnsi="Calibri"/>
        </w:rPr>
        <w:fldChar w:fldCharType="separate"/>
      </w:r>
      <w:r w:rsidR="00E6661B" w:rsidRPr="007E4A94">
        <w:rPr>
          <w:rFonts w:ascii="Calibri" w:hAnsi="Calibri"/>
        </w:rPr>
        <w:t xml:space="preserve">(Hallem </w:t>
      </w:r>
      <w:r w:rsidR="00E6661B" w:rsidRPr="007E4A94">
        <w:rPr>
          <w:rFonts w:ascii="Calibri" w:hAnsi="Calibri"/>
          <w:i/>
          <w:iCs/>
        </w:rPr>
        <w:t>et al.</w:t>
      </w:r>
      <w:r w:rsidR="00E6661B" w:rsidRPr="007E4A94">
        <w:rPr>
          <w:rFonts w:ascii="Calibri" w:hAnsi="Calibri"/>
        </w:rPr>
        <w:t xml:space="preserve"> 2006)</w:t>
      </w:r>
      <w:r w:rsidR="00E6661B">
        <w:rPr>
          <w:rFonts w:ascii="Calibri" w:hAnsi="Calibri"/>
        </w:rPr>
        <w:fldChar w:fldCharType="end"/>
      </w:r>
      <w:r w:rsidR="00E6661B">
        <w:rPr>
          <w:rFonts w:ascii="Calibri" w:hAnsi="Calibri"/>
        </w:rPr>
        <w:t xml:space="preserve">. As previously suggested </w:t>
      </w:r>
      <w:r w:rsidR="00E6661B">
        <w:rPr>
          <w:rFonts w:ascii="Calibri" w:hAnsi="Calibri"/>
        </w:rPr>
        <w:fldChar w:fldCharType="begin"/>
      </w:r>
      <w:r w:rsidR="00E6661B">
        <w:rPr>
          <w:rFonts w:ascii="Calibri" w:hAnsi="Calibri"/>
        </w:rPr>
        <w:instrText xml:space="preserve"> ADDIN ZOTERO_ITEM CSL_CITATION {"citationID":"1qst9818j","properties":{"formattedCitation":"{\\rtf (Smadja \\i et al.\\i0{} 2012)}","plainCitation":"(Smadja et al. 2012)"},"citationItems":[{"id":431,"uris":["http://zotero.org/users/1691838/items/CUDJVXFD"],"uri":["http://zotero.org/users/1691838/items/CUDJVXFD"],"itemData":{"id":431,"type":"article-journal","title":"Large-Scale Candidate Gene Scan Reveals the Role of Chemoreceptor Genes in Host Plant Specialization and Speciation in the Pea Aphid","container-title":"Evolution","page":"2723–2738","volume":"66","issue":"9","source":"Wiley Online Library","abstract":"Understanding the drivers of speciation is critical to interpreting patterns of biodiversity. The identification of the genetic changes underlying adaptation and reproductive isolation is necessary to link barriers to gene flow to the causal origins of divergence. Here, we present a novel approach to the genetics of speciation, which should complement the commonly used approaches of quantitative trait locus mapping and genome-wide scans for selection. We present a large-scale candidate gene approach by means of sequence capture, applied to identifying the genetic changes underlying reproductive isolation in the pea aphid, a model system for the study of ecological speciation. Targeted resequencing enabled us to scale up the candidate gene approach, specifically testing for the role of chemosensory gene families in host plant specialization. Screening for the signature of divergence under selection at 172 candidate and noncandidate loci, we revealed a handful of loci that show high levels of differentiation among host races, which almost all correspond to odorant and gustatory receptor genes. This study offers the first indication that some chemoreceptor genes, often tightly linked together in the genome, could play a key role in local adaptation and reproductive isolation in the pea aphid and potentially other phytophagous insects. Our approach opens a new route toward the functional genomics of ecological speciation.","DOI":"10.1111/j.1558-5646.2012.01612.x","ISSN":"1558-5646","language":"en","author":[{"family":"Smadja","given":"Carole M."},{"family":"Canbäck","given":"Björn"},{"family":"Vitalis","given":"Renaud"},{"family":"Gautier","given":"Mathieu"},{"family":"Ferrari","given":"Julia"},{"family":"Zhou","given":"Jing-Jiang"},{"family":"Butlin","given":"Roger K."}],"issued":{"date-parts":[["2012"]]},"accessed":{"date-parts":[["2013",11,29]]}}}],"schema":"https://github.com/citation-style-language/schema/raw/master/csl-citation.json"} </w:instrText>
      </w:r>
      <w:r w:rsidR="00E6661B">
        <w:rPr>
          <w:rFonts w:ascii="Calibri" w:hAnsi="Calibri"/>
        </w:rPr>
        <w:fldChar w:fldCharType="separate"/>
      </w:r>
      <w:r w:rsidR="00E6661B" w:rsidRPr="006C29EF">
        <w:rPr>
          <w:rFonts w:ascii="Calibri" w:hAnsi="Calibri"/>
        </w:rPr>
        <w:t xml:space="preserve">(Smadja </w:t>
      </w:r>
      <w:r w:rsidR="00E6661B" w:rsidRPr="006C29EF">
        <w:rPr>
          <w:rFonts w:ascii="Calibri" w:hAnsi="Calibri"/>
          <w:i/>
          <w:iCs/>
        </w:rPr>
        <w:t>et al.</w:t>
      </w:r>
      <w:r w:rsidR="00E6661B" w:rsidRPr="006C29EF">
        <w:rPr>
          <w:rFonts w:ascii="Calibri" w:hAnsi="Calibri"/>
        </w:rPr>
        <w:t xml:space="preserve"> 2012)</w:t>
      </w:r>
      <w:r w:rsidR="00E6661B">
        <w:rPr>
          <w:rFonts w:ascii="Calibri" w:hAnsi="Calibri"/>
        </w:rPr>
        <w:fldChar w:fldCharType="end"/>
      </w:r>
      <w:r w:rsidR="00E6661B">
        <w:rPr>
          <w:rFonts w:ascii="Calibri" w:hAnsi="Calibri"/>
        </w:rPr>
        <w:t xml:space="preserve">, mutations in these genes could potentially lead to changes in sensitivity or specificity of nerve activation, and combinations of mutations in different receptor genes might be required for a complex modification of response to multiple compounds differing between host plants. As </w:t>
      </w:r>
      <w:r w:rsidR="005D4F15">
        <w:rPr>
          <w:rFonts w:ascii="Calibri" w:hAnsi="Calibri"/>
        </w:rPr>
        <w:t xml:space="preserve">ORs </w:t>
      </w:r>
      <w:r w:rsidR="00237A21">
        <w:rPr>
          <w:rFonts w:ascii="Calibri" w:hAnsi="Calibri"/>
        </w:rPr>
        <w:t xml:space="preserve">and </w:t>
      </w:r>
      <w:r w:rsidR="005D4F15">
        <w:rPr>
          <w:rFonts w:ascii="Calibri" w:hAnsi="Calibri"/>
        </w:rPr>
        <w:t xml:space="preserve">GRs belong to </w:t>
      </w:r>
      <w:r w:rsidR="00E6661B">
        <w:rPr>
          <w:rFonts w:ascii="Calibri" w:hAnsi="Calibri"/>
        </w:rPr>
        <w:t xml:space="preserve">large, fast evolving gene families, and are the main peripheral discriminators, they are the best </w:t>
      </w:r>
      <w:r w:rsidR="00E6661B">
        <w:rPr>
          <w:rFonts w:ascii="Calibri" w:hAnsi="Calibri"/>
          <w:i/>
        </w:rPr>
        <w:t>a priori</w:t>
      </w:r>
      <w:r w:rsidR="00E6661B">
        <w:rPr>
          <w:rFonts w:ascii="Calibri" w:hAnsi="Calibri"/>
        </w:rPr>
        <w:t xml:space="preserve"> targets for involvement in host shifts. This assumption is supported by a number of studies highlighting the involvement of chemoreceptors in differences between host-associated races </w:t>
      </w:r>
      <w:r w:rsidR="00E6661B">
        <w:rPr>
          <w:rFonts w:ascii="Calibri" w:hAnsi="Calibri"/>
        </w:rPr>
        <w:fldChar w:fldCharType="begin"/>
      </w:r>
      <w:r w:rsidR="00E6661B">
        <w:rPr>
          <w:rFonts w:ascii="Calibri" w:hAnsi="Calibri"/>
        </w:rPr>
        <w:instrText xml:space="preserve"> ADDIN ZOTERO_ITEM CSL_CITATION {"citationID":"mjTGXKXN","properties":{"formattedCitation":"{\\rtf (McBride 2007; Smadja \\i et al.\\i0{} 2012; McBride \\i et al.\\i0{} 2014; Duvaux \\i et al.\\i0{} 2015)}","plainCitation":"(McBride 2007; Smadja et al. 2012; McBride et al. 2014; Duvaux et al. 2015)"},"citationItems":[{"id":858,"uris":["http://zotero.org/users/1691838/items/UECEE9NT"],"uri":["http://zotero.org/users/1691838/items/UECEE9NT"],"itemData":{"id":858,"type":"article-journal","title":"Rapid evolution of smell and taste receptor genes during host specialization in Drosophila sechellia","container-title":"Proceedings of the National Academy of Sciences","page":"4996-5001","volume":"104","issue":"12","source":"www.pnas.org","abstract":"Our understanding of the genetic basis of host specialization in insects is limited to basic information on the number and location of genetic factors underlying changes in conspicuous phenotypes. We know nothing about general patterns of molecular evolution that may accompany host specialization but are not traceable to a single prominent phenotypic change. Here, I describe changes in the entire repertoire of 136 olfactory receptor (Or) and gustatory receptor (Gr) genes of the recently specialized vinegar fly Drosophila sechellia. I find that D. sechellia is losing Or and Gr genes nearly 10 times faster than its generalist sibling Drosophila simulans. Moreover, those D. sechellia receptors that remain intact have fixed amino acid replacement mutations at a higher rate relative to silent mutations than have their D. simulans orthologs. Comparison of these patterns with those observed in a random sample of genes indicates that the changes at Or and Gr loci are likely to reflect positive selection and/or relaxed constraint associated with the altered ecological niche of this fly.","DOI":"10.1073/pnas.0608424104","ISSN":"0027-8424, 1091-6490","note":"PMID: 17360391","journalAbbreviation":"PNAS","language":"en","author":[{"family":"McBride","given":"Carolyn S."}],"issued":{"date-parts":[["2007",3,20]]},"accessed":{"date-parts":[["2014",11,11]]},"PMID":"17360391"}},{"id":431,"uris":["http://zotero.org/users/1691838/items/CUDJVXFD"],"uri":["http://zotero.org/users/1691838/items/CUDJVXFD"],"itemData":{"id":431,"type":"article-journal","title":"Large-Scale Candidate Gene Scan Reveals the Role of Chemoreceptor Genes in Host Plant Specialization and Speciation in the Pea Aphid","container-title":"Evolution","page":"2723–2738","volume":"66","issue":"9","source":"Wiley Online Library","abstract":"Understanding the drivers of speciation is critical to interpreting patterns of biodiversity. The identification of the genetic changes underlying adaptation and reproductive isolation is necessary to link barriers to gene flow to the causal origins of divergence. Here, we present a novel approach to the genetics of speciation, which should complement the commonly used approaches of quantitative trait locus mapping and genome-wide scans for selection. We present a large-scale candidate gene approach by means of sequence capture, applied to identifying the genetic changes underlying reproductive isolation in the pea aphid, a model system for the study of ecological speciation. Targeted resequencing enabled us to scale up the candidate gene approach, specifically testing for the role of chemosensory gene families in host plant specialization. Screening for the signature of divergence under selection at 172 candidate and noncandidate loci, we revealed a handful of loci that show high levels of differentiation among host races, which almost all correspond to odorant and gustatory receptor genes. This study offers the first indication that some chemoreceptor genes, often tightly linked together in the genome, could play a key role in local adaptation and reproductive isolation in the pea aphid and potentially other phytophagous insects. Our approach opens a new route toward the functional genomics of ecological speciation.","DOI":"10.1111/j.1558-5646.2012.01612.x","ISSN":"1558-5646","language":"en","author":[{"family":"Smadja","given":"Carole M."},{"family":"Canbäck","given":"Björn"},{"family":"Vitalis","given":"Renaud"},{"family":"Gautier","given":"Mathieu"},{"family":"Ferrari","given":"Julia"},{"family":"Zhou","given":"Jing-Jiang"},{"family":"Butlin","given":"Roger K."}],"issued":{"date-parts":[["2012"]]},"accessed":{"date-parts":[["2013",11,29]]}}},{"id":1335,"uris":["http://zotero.org/users/1691838/items/SNZV7IMT"],"uri":["http://zotero.org/users/1691838/items/SNZV7IMT"],"itemData":{"id":1335,"type":"article-journal","title":"Evolution of mosquito preference for humans linked to an odorant receptor","container-title":"Nature","page":"222-227","volume":"515","issue":"7526","source":"www.nature.com","abstract":"Female mosquitoes are major vectors of human disease and the most dangerous are those that preferentially bite humans. A ‘domestic’ form of the mosquito Aedes aegypti has evolved to specialize in biting humans and is the main worldwide vector of dengue, yellow fever, and chikungunya viruses. The domestic form coexists with an ancestral, ‘forest’ form that prefers to bite non-human animals and is found along the coast of Kenya. We collected the two forms, established laboratory colonies, and document striking divergence in preference for human versus non-human animal odour. We further show that the evolution of preference for human odour in domestic mosquitoes is tightly linked to increases in the expression and ligand-sensitivity of the odorant receptor AaegOr4, which we found recognizes a compound present at high levels in human odour. Our results provide a rare example of a gene contributing to behavioural evolution and provide insight into how disease-vectoring mosquitoes came to specialize on humans.\nView full text","DOI":"10.1038/nature13964","ISSN":"0028-0836","journalAbbreviation":"Nature","language":"en","author":[{"family":"McBride","given":"Carolyn S."},{"family":"Baier","given":"Felix"},{"family":"Omondi","given":"Aman B."},{"family":"Spitzer","given":"Sarabeth A."},{"family":"Lutomiah","given":"Joel"},{"family":"Sang","given":"Rosemary"},{"family":"Ignell","given":"Rickard"},{"family":"Vosshall","given":"Leslie B."}],"issued":{"date-parts":[["2014",11,13]]},"accessed":{"date-parts":[["2016",1,29]],"season":"14:40:06"}}},{"id":804,"uris":["http://zotero.org/users/1691838/items/JHDZM32B"],"uri":["http://zotero.org/users/1691838/items/JHDZM32B"],"itemData":{"id":804,"type":"article-journal","title":"Dynamics of copy number variation in host races of the pea aphid","container-title":"Molecular Biology and Evolution","page":"msu266","source":"mbe.oxfordjournals.org","abstract":"Copy number variation (CNV) makes a major contribution to overall genetic variation and is suspected to play an important role in adaptation. However, aside from a few model species, the extent of CNV in natural populations has seldom been investigated. Here, we report on CNV in the pea aphid Acyrthosiphon pisum, a powerful system for studying the genetic architecture of host plant adaptation and speciation thanks to multiple host races forming a continuum of genetic divergence. Recent studies have highlighted the potential importance of chemosensory genes, including the gustatory and olfactory receptor gene families (Grs and Ors, respectively), in the process of host race formation. We used targeted re-sequencing to achieve a very high depth of coverage, and thereby revealed the extent of CNV of 434 genes, including 150 chemosensory genes, in 104 individuals distributed across eight host races of the pea aphid. We found that CNV was widespread in our global sample, with a significantly higher occurrence in multigene families, especially in Ors, and a decrease in the probability of complete gene duplication or deletion (CDD) with increase in coding sequence length. Genes with CDD variants were usually more polymorphic for copy number, especially in the P450 gene family where toxin resistance may be related to gene dosage. We found that Grs were over-represented among genes discriminating host races, as were CDD genes and pseudogenes. Our observations shed new light on CNV dynamics and are consistent with CNV playing a role in both local adaptation and speciation.","DOI":"10.1093/molbev/msu266","ISSN":"0737-4038, 1537-1719","note":"PMID: 25234705","journalAbbreviation":"Mol Biol Evol","language":"en","author":[{"family":"Duvaux","given":"Ludovic"},{"family":"Geissmann","given":"Quentin"},{"family":"Gharbi","given":"Karim"},{"family":"Zhou","given":"Jing-Jiang"},{"family":"Ferrari","given":"Julia"},{"family":"Smadja","given":"Carole M."},{"family":"Butlin","given":"Roger K."}],"issued":{"date-parts":[["2015"]]},"accessed":{"date-parts":[["2014",10,16]]},"PMID":"25234705"}}],"schema":"https://github.com/citation-style-language/schema/raw/master/csl-citation.json"} </w:instrText>
      </w:r>
      <w:r w:rsidR="00E6661B">
        <w:rPr>
          <w:rFonts w:ascii="Calibri" w:hAnsi="Calibri"/>
        </w:rPr>
        <w:fldChar w:fldCharType="separate"/>
      </w:r>
      <w:r w:rsidR="00E6661B" w:rsidRPr="00C83465">
        <w:rPr>
          <w:rFonts w:ascii="Calibri" w:hAnsi="Calibri"/>
        </w:rPr>
        <w:t xml:space="preserve">(McBride 2007; Smadja </w:t>
      </w:r>
      <w:r w:rsidR="00E6661B" w:rsidRPr="00C83465">
        <w:rPr>
          <w:rFonts w:ascii="Calibri" w:hAnsi="Calibri"/>
          <w:i/>
          <w:iCs/>
        </w:rPr>
        <w:t>et al.</w:t>
      </w:r>
      <w:r w:rsidR="00E6661B" w:rsidRPr="00C83465">
        <w:rPr>
          <w:rFonts w:ascii="Calibri" w:hAnsi="Calibri"/>
        </w:rPr>
        <w:t xml:space="preserve"> 2012; McBride </w:t>
      </w:r>
      <w:r w:rsidR="00E6661B" w:rsidRPr="00C83465">
        <w:rPr>
          <w:rFonts w:ascii="Calibri" w:hAnsi="Calibri"/>
          <w:i/>
          <w:iCs/>
        </w:rPr>
        <w:t>et al.</w:t>
      </w:r>
      <w:r w:rsidR="00E6661B" w:rsidRPr="00C83465">
        <w:rPr>
          <w:rFonts w:ascii="Calibri" w:hAnsi="Calibri"/>
        </w:rPr>
        <w:t xml:space="preserve"> 2014; Duvaux </w:t>
      </w:r>
      <w:r w:rsidR="00E6661B" w:rsidRPr="00C83465">
        <w:rPr>
          <w:rFonts w:ascii="Calibri" w:hAnsi="Calibri"/>
          <w:i/>
          <w:iCs/>
        </w:rPr>
        <w:t>et al.</w:t>
      </w:r>
      <w:r w:rsidR="00E6661B" w:rsidRPr="00C83465">
        <w:rPr>
          <w:rFonts w:ascii="Calibri" w:hAnsi="Calibri"/>
        </w:rPr>
        <w:t xml:space="preserve"> 2015)</w:t>
      </w:r>
      <w:r w:rsidR="00E6661B">
        <w:rPr>
          <w:rFonts w:ascii="Calibri" w:hAnsi="Calibri"/>
        </w:rPr>
        <w:fldChar w:fldCharType="end"/>
      </w:r>
      <w:r w:rsidR="00E6661B">
        <w:rPr>
          <w:rFonts w:ascii="Calibri" w:hAnsi="Calibri"/>
        </w:rPr>
        <w:t>.</w:t>
      </w:r>
      <w:r w:rsidR="00E6661B" w:rsidRPr="00CA79F3">
        <w:rPr>
          <w:rFonts w:ascii="Calibri" w:hAnsi="Calibri"/>
        </w:rPr>
        <w:t xml:space="preserve"> In contrast</w:t>
      </w:r>
      <w:r w:rsidR="00E6661B">
        <w:rPr>
          <w:rFonts w:ascii="Calibri" w:hAnsi="Calibri"/>
        </w:rPr>
        <w:t xml:space="preserve"> </w:t>
      </w:r>
      <w:r w:rsidR="009761E7">
        <w:rPr>
          <w:rFonts w:ascii="Calibri" w:hAnsi="Calibri"/>
        </w:rPr>
        <w:t>OBPs</w:t>
      </w:r>
      <w:r w:rsidR="00E6661B">
        <w:rPr>
          <w:rFonts w:ascii="Calibri" w:hAnsi="Calibri"/>
        </w:rPr>
        <w:t xml:space="preserve"> and </w:t>
      </w:r>
      <w:r w:rsidR="009761E7">
        <w:rPr>
          <w:rFonts w:ascii="Calibri" w:hAnsi="Calibri"/>
        </w:rPr>
        <w:t>CSPs</w:t>
      </w:r>
      <w:r w:rsidR="00E6661B">
        <w:rPr>
          <w:rFonts w:ascii="Calibri" w:hAnsi="Calibri"/>
        </w:rPr>
        <w:t xml:space="preserve"> are smaller more conserved families, more involved in presenting ligands to receptors. Although they have been implicated in some host-shift cases </w:t>
      </w:r>
      <w:r w:rsidR="00E6661B">
        <w:rPr>
          <w:rFonts w:ascii="Calibri" w:hAnsi="Calibri"/>
        </w:rPr>
        <w:fldChar w:fldCharType="begin"/>
      </w:r>
      <w:r w:rsidR="00E6661B">
        <w:rPr>
          <w:rFonts w:ascii="Calibri" w:hAnsi="Calibri"/>
        </w:rPr>
        <w:instrText xml:space="preserve"> ADDIN ZOTERO_ITEM CSL_CITATION {"citationID":"1fp1u9amv9","properties":{"formattedCitation":"{\\rtf (Matsuo \\i et al.\\i0{} 2007; Dworkin &amp; Jones 2009)}","plainCitation":"(Matsuo et al. 2007; Dworkin &amp; Jones 2009)"},"citationItems":[{"id":850,"uris":["http://zotero.org/users/1691838/items/6BG8GT36"],"uri":["http://zotero.org/users/1691838/items/6BG8GT36"],"itemData":{"id":850,"type":"article-journal","title":"Odorant-Binding Proteins OBP57d and OBP57e Affect Taste Perception and Host-Plant Preference in Drosophila sechellia","container-title":"PLoS Biol","page":"e118","volume":"5","issue":"5","source":"PLoS Journals","abstract":"Hybrids ofDrosophila melanogaster mutants andD. sechellia reveal genes involved in the behavioral difference that makessechellia specialized to its host plant, with implications for understanding plant-herbivore interactions and speciation.","DOI":"10.1371/journal.pbio.0050118","journalAbbreviation":"PLoS Biol","author":[{"family":"Matsuo","given":"Takashi"},{"family":"Sugaya","given":"Shigeru"},{"family":"Yasukawa","given":"Jyunichiro"},{"family":"Aigaki","given":"Toshiro"},{"family":"Fuyama","given":"Yoshiaki"}],"issued":{"date-parts":[["2007",4,24]]},"accessed":{"date-parts":[["2014",11,11]]}}},{"id":865,"uris":["http://zotero.org/users/1691838/items/JAZXANG4"],"uri":["http://zotero.org/users/1691838/items/JAZXANG4"],"itemData":{"id":865,"type":"article-journal","title":"Genetic Changes Accompanying the Evolution of Host Specialization in Drosophila sechellia","container-title":"Genetics","page":"721-736","volume":"181","issue":"2","source":"www.genetics.org","abstract":"Changes in host specialization contribute to the diversification of phytophagous insects. When shifting to a new host, insects evolve new physiological, morphological, and behavioral adaptations. Our understanding of the genetic changes responsible for these adaptations is limited. For instance, we do not know how often host shifts involve gain-of-function vs. loss-of-function alleles. Recent work suggests that some genes involved in odor recognition are lost in specialists. Here we show that genes involved in detoxification and metabolism, as well as those affecting olfaction, have reduced gene expression in Drosophila sechellia—a specialist on the fruit of Morinda citrifolia. We screened for genes that differ in expression between D. sechellia and its generalist sister species, D. simulans. We also screened for genes that are differentially expressed in D. sechellia when these flies chose their preferred host vs. when they were forced onto other food. D. sechellia increases expression of genes involved with oogenesis and fatty acid metabolism when on its host. The majority of differentially expressed genes, however, appear downregulated in D. sechellia. For several functionally related genes, this decrease in expression is associated with apparent loss-of-function alleles. For example, the D. sechellia allele of Odorant binding protein 56e (Obp56e) harbors a premature stop codon. We show that knockdown of Obp56e activity significantly reduces the avoidance response of D. melanogaster toward M. citrifolia. We argue that apparent loss-of-function alleles like Obp56e potentially contributed to the initial adaptation of D. sechellia to its host. Our results suggest that a subset of genes reduce or lose function as a consequence of host specialization, which may explain why, in general, specialist insects tend to shift to chemically similar hosts.","DOI":"10.1534/genetics.108.093419","ISSN":"0016-6731, 1943-2631","note":"PMID: 19033155","journalAbbreviation":"Genetics","language":"en","author":[{"family":"Dworkin","given":"Ian"},{"family":"Jones","given":"Corbin D."}],"issued":{"date-parts":[["2009",2,1]]},"accessed":{"date-parts":[["2014",11,11]]},"PMID":"19033155"}}],"schema":"https://github.com/citation-style-language/schema/raw/master/csl-citation.json"} </w:instrText>
      </w:r>
      <w:r w:rsidR="00E6661B">
        <w:rPr>
          <w:rFonts w:ascii="Calibri" w:hAnsi="Calibri"/>
        </w:rPr>
        <w:fldChar w:fldCharType="separate"/>
      </w:r>
      <w:r w:rsidR="00E6661B" w:rsidRPr="000F3DAA">
        <w:rPr>
          <w:rFonts w:ascii="Calibri" w:hAnsi="Calibri"/>
        </w:rPr>
        <w:t xml:space="preserve">(Matsuo </w:t>
      </w:r>
      <w:r w:rsidR="00E6661B" w:rsidRPr="000F3DAA">
        <w:rPr>
          <w:rFonts w:ascii="Calibri" w:hAnsi="Calibri"/>
          <w:i/>
          <w:iCs/>
        </w:rPr>
        <w:t>et al.</w:t>
      </w:r>
      <w:r w:rsidR="00E6661B" w:rsidRPr="000F3DAA">
        <w:rPr>
          <w:rFonts w:ascii="Calibri" w:hAnsi="Calibri"/>
        </w:rPr>
        <w:t xml:space="preserve"> 2007; Dworkin &amp; Jones 2009)</w:t>
      </w:r>
      <w:r w:rsidR="00E6661B">
        <w:rPr>
          <w:rFonts w:ascii="Calibri" w:hAnsi="Calibri"/>
        </w:rPr>
        <w:fldChar w:fldCharType="end"/>
      </w:r>
      <w:r w:rsidR="00E6661B">
        <w:rPr>
          <w:rFonts w:ascii="Calibri" w:hAnsi="Calibri"/>
        </w:rPr>
        <w:t xml:space="preserve">, we find little evidence of their importance in pea aphid host-race formation. </w:t>
      </w:r>
      <w:r w:rsidR="00E6661B">
        <w:rPr>
          <w:rFonts w:ascii="Calibri" w:hAnsi="Calibri"/>
        </w:rPr>
        <w:fldChar w:fldCharType="begin"/>
      </w:r>
      <w:r w:rsidR="00E6661B">
        <w:rPr>
          <w:rFonts w:ascii="Calibri" w:hAnsi="Calibri"/>
        </w:rPr>
        <w:instrText xml:space="preserve"> ADDIN ZOTERO_ITEM CSL_CITATION {"citationID":"8in44i0ds","properties":{"formattedCitation":"{\\rtf (Duvaux \\i et al.\\i0{} 2015)}","plainCitation":"(Duvaux et al. 2015)"},"citationItems":[{"id":804,"uris":["http://zotero.org/users/1691838/items/JHDZM32B"],"uri":["http://zotero.org/users/1691838/items/JHDZM32B"],"itemData":{"id":804,"type":"article-journal","title":"Dynamics of copy number variation in host races of the pea aphid","container-title":"Molecular Biology and Evolution","page":"msu266","source":"mbe.oxfordjournals.org","abstract":"Copy number variation (CNV) makes a major contribution to overall genetic variation and is suspected to play an important role in adaptation. However, aside from a few model species, the extent of CNV in natural populations has seldom been investigated. Here, we report on CNV in the pea aphid Acyrthosiphon pisum, a powerful system for studying the genetic architecture of host plant adaptation and speciation thanks to multiple host races forming a continuum of genetic divergence. Recent studies have highlighted the potential importance of chemosensory genes, including the gustatory and olfactory receptor gene families (Grs and Ors, respectively), in the process of host race formation. We used targeted re-sequencing to achieve a very high depth of coverage, and thereby revealed the extent of CNV of 434 genes, including 150 chemosensory genes, in 104 individuals distributed across eight host races of the pea aphid. We found that CNV was widespread in our global sample, with a significantly higher occurrence in multigene families, especially in Ors, and a decrease in the probability of complete gene duplication or deletion (CDD) with increase in coding sequence length. Genes with CDD variants were usually more polymorphic for copy number, especially in the P450 gene family where toxin resistance may be related to gene dosage. We found that Grs were over-represented among genes discriminating host races, as were CDD genes and pseudogenes. Our observations shed new light on CNV dynamics and are consistent with CNV playing a role in both local adaptation and speciation.","DOI":"10.1093/molbev/msu266","ISSN":"0737-4038, 1537-1719","note":"PMID: 25234705","journalAbbreviation":"Mol Biol Evol","language":"en","author":[{"family":"Duvaux","given":"Ludovic"},{"family":"Geissmann","given":"Quentin"},{"family":"Gharbi","given":"Karim"},{"family":"Zhou","given":"Jing-Jiang"},{"family":"Ferrari","given":"Julia"},{"family":"Smadja","given":"Carole M."},{"family":"Butlin","given":"Roger K."}],"issued":{"date-parts":[["2015"]]},"accessed":{"date-parts":[["2014",10,16]]},"PMID":"25234705"}}],"schema":"https://github.com/citation-style-language/schema/raw/master/csl-citation.json"} </w:instrText>
      </w:r>
      <w:r w:rsidR="00E6661B">
        <w:rPr>
          <w:rFonts w:ascii="Calibri" w:hAnsi="Calibri"/>
        </w:rPr>
        <w:fldChar w:fldCharType="separate"/>
      </w:r>
      <w:r w:rsidR="00E6661B" w:rsidRPr="008020AF">
        <w:rPr>
          <w:rFonts w:ascii="Calibri" w:hAnsi="Calibri"/>
        </w:rPr>
        <w:t xml:space="preserve">Duvaux </w:t>
      </w:r>
      <w:r w:rsidR="00E6661B" w:rsidRPr="008020AF">
        <w:rPr>
          <w:rFonts w:ascii="Calibri" w:hAnsi="Calibri"/>
          <w:i/>
          <w:iCs/>
        </w:rPr>
        <w:t>et al.</w:t>
      </w:r>
      <w:r w:rsidR="00E6661B" w:rsidRPr="008020AF">
        <w:rPr>
          <w:rFonts w:ascii="Calibri" w:hAnsi="Calibri"/>
        </w:rPr>
        <w:t xml:space="preserve"> </w:t>
      </w:r>
      <w:r w:rsidR="004B6BAB">
        <w:rPr>
          <w:rFonts w:ascii="Calibri" w:hAnsi="Calibri"/>
        </w:rPr>
        <w:t>(</w:t>
      </w:r>
      <w:r w:rsidR="00E6661B" w:rsidRPr="008020AF">
        <w:rPr>
          <w:rFonts w:ascii="Calibri" w:hAnsi="Calibri"/>
        </w:rPr>
        <w:t>2015)</w:t>
      </w:r>
      <w:r w:rsidR="00E6661B">
        <w:rPr>
          <w:rFonts w:ascii="Calibri" w:hAnsi="Calibri"/>
        </w:rPr>
        <w:fldChar w:fldCharType="end"/>
      </w:r>
      <w:r w:rsidR="00E6661B" w:rsidRPr="008020AF">
        <w:rPr>
          <w:rFonts w:ascii="Calibri" w:hAnsi="Calibri"/>
        </w:rPr>
        <w:t xml:space="preserve"> and </w:t>
      </w:r>
      <w:r w:rsidR="00E6661B" w:rsidRPr="008020AF">
        <w:rPr>
          <w:rFonts w:ascii="Calibri" w:hAnsi="Calibri"/>
        </w:rPr>
        <w:fldChar w:fldCharType="begin"/>
      </w:r>
      <w:r w:rsidR="00E6661B" w:rsidRPr="008020AF">
        <w:rPr>
          <w:rFonts w:ascii="Calibri" w:hAnsi="Calibri"/>
        </w:rPr>
        <w:instrText xml:space="preserve"> ADDIN ZOTERO_ITEM CSL_CITATION {"citationID":"2qp7u1lqt7","properties":{"formattedCitation":"(McBride 2007)","plainCitation":"(McBride 2007)"},"citationItems":[{"id":858,"uris":["http://zotero.org/users/1691838/items/UECEE9NT"],"uri":["http://zotero.org/users/1691838/items/UECEE9NT"],"itemData":{"id":858,"type":"article-journal","title":"Rapid evolution of smell and taste receptor genes during host specialization in Drosophila sechellia","container-title":"Proceedings of the National Academy of Sciences","page":"4996-5001","volume":"104","issue":"12","source":"www.pnas.org","abstract":"Our understanding of the genetic basis of host specialization in insects is limited to basic information on the number and location of genetic factors underlying changes in conspicuous phenotypes. We know nothing about general patterns of molecular evolution that may accompany host specialization but are not traceable to a single prominent phenotypic change. Here, I describe changes in the entire repertoire of 136 olfactory receptor (Or) and gustatory receptor (Gr) genes of the recently specialized vinegar fly Drosophila sechellia. I find that D. sechellia is losing Or and Gr genes nearly 10 times faster than its generalist sibling Drosophila simulans. Moreover, those D. sechellia receptors that remain intact have fixed amino acid replacement mutations at a higher rate relative to silent mutations than have their D. simulans orthologs. Comparison of these patterns with those observed in a random sample of genes indicates that the changes at Or and Gr loci are likely to reflect positive selection and/or relaxed constraint associated with the altered ecological niche of this fly.","DOI":"10.1073/pnas.0608424104","ISSN":"0027-8424, 1091-6490","note":"PMID: 17360391","journalAbbreviation":"PNAS","language":"en","author":[{"family":"McBride","given":"Carolyn S."}],"issued":{"date-parts":[["2007",3,20]]},"accessed":{"date-parts":[["2014",11,11]]},"PMID":"17360391"}}],"schema":"https://github.com/citation-style-language/schema/raw/master/csl-citation.json"} </w:instrText>
      </w:r>
      <w:r w:rsidR="00E6661B" w:rsidRPr="008020AF">
        <w:rPr>
          <w:rFonts w:ascii="Calibri" w:hAnsi="Calibri"/>
        </w:rPr>
        <w:fldChar w:fldCharType="separate"/>
      </w:r>
      <w:r w:rsidR="00E6661B" w:rsidRPr="008020AF">
        <w:rPr>
          <w:rFonts w:ascii="Calibri" w:hAnsi="Calibri"/>
          <w:noProof/>
        </w:rPr>
        <w:t xml:space="preserve">McBride </w:t>
      </w:r>
      <w:r w:rsidR="004B6BAB">
        <w:rPr>
          <w:rFonts w:ascii="Calibri" w:hAnsi="Calibri"/>
          <w:noProof/>
        </w:rPr>
        <w:t>(</w:t>
      </w:r>
      <w:r w:rsidR="00E6661B" w:rsidRPr="008020AF">
        <w:rPr>
          <w:rFonts w:ascii="Calibri" w:hAnsi="Calibri"/>
          <w:noProof/>
        </w:rPr>
        <w:t>2007)</w:t>
      </w:r>
      <w:r w:rsidR="00E6661B" w:rsidRPr="008020AF">
        <w:rPr>
          <w:rFonts w:ascii="Calibri" w:hAnsi="Calibri"/>
        </w:rPr>
        <w:fldChar w:fldCharType="end"/>
      </w:r>
      <w:r w:rsidR="00E6661B" w:rsidRPr="008020AF">
        <w:rPr>
          <w:rFonts w:ascii="Calibri" w:hAnsi="Calibri"/>
        </w:rPr>
        <w:t xml:space="preserve"> both relate gain and loss of chemoreceptors to between-race differences. Our finding of physical clusters of outlier genes (</w:t>
      </w:r>
      <w:r w:rsidR="00681EA7">
        <w:rPr>
          <w:rFonts w:ascii="Calibri" w:hAnsi="Calibri"/>
        </w:rPr>
        <w:t xml:space="preserve">likely to result from recent </w:t>
      </w:r>
      <w:r w:rsidR="00E6661B" w:rsidRPr="0031268B">
        <w:rPr>
          <w:rFonts w:ascii="Calibri" w:hAnsi="Calibri"/>
        </w:rPr>
        <w:t>tandem duplicat</w:t>
      </w:r>
      <w:r w:rsidR="00681EA7" w:rsidRPr="0031268B">
        <w:rPr>
          <w:rFonts w:ascii="Calibri" w:hAnsi="Calibri"/>
        </w:rPr>
        <w:t>ions</w:t>
      </w:r>
      <w:r w:rsidR="00681EA7">
        <w:rPr>
          <w:rFonts w:ascii="Calibri" w:hAnsi="Calibri"/>
        </w:rPr>
        <w:t>;</w:t>
      </w:r>
      <w:r w:rsidR="0031268B">
        <w:rPr>
          <w:rFonts w:ascii="Calibri" w:hAnsi="Calibri"/>
        </w:rPr>
        <w:t xml:space="preserve"> </w:t>
      </w:r>
      <w:r w:rsidR="0031268B">
        <w:rPr>
          <w:rFonts w:ascii="Calibri" w:hAnsi="Calibri"/>
        </w:rPr>
        <w:fldChar w:fldCharType="begin"/>
      </w:r>
      <w:r w:rsidR="0031268B">
        <w:rPr>
          <w:rFonts w:ascii="Calibri" w:hAnsi="Calibri"/>
        </w:rPr>
        <w:instrText xml:space="preserve"> ADDIN ZOTERO_ITEM CSL_CITATION {"citationID":"1qubhsrgt9","properties":{"formattedCitation":"{\\rtf (Smadja \\i et al.\\i0{} 2009)}","plainCitation":"(Smadja et al. 2009)"},"citationItems":[{"id":667,"uris":["http://zotero.org/users/1691838/items/FXW526DI"],"uri":["http://zotero.org/users/1691838/items/FXW526DI"],"itemData":{"id":667,"type":"article-journal","title":"Large Gene Family Expansions and Adaptive Evolution for Odorant and Gustatory Receptors in the Pea Aphid, Acyrthosiphon pisum","container-title":"Molecular Biology and Evolution","page":"2073-2086","volume":"26","issue":"9","source":"mbe.oxfordjournals.org","abstract":"Gaining insight into the mechanisms of chemoreception in aphids is of primary importance for both integrative studies on the evolution of host plant specialization and applied research in pest control management because aphids rely on their sense of smell and taste to locate and assess their host plants. We made use of the recent genome sequence of the pea aphid, Acyrthosiphon pisum, to address the molecular characterization and evolution of key molecular components of chemoreception: the odorant (Or) and gustatory (Gr) receptor genes. We identified 79 Or and 77 Gr genes in the pea aphid genome and showed that most of them are aphid-specific genes that have undergone recent and rapid expansion in the genome. By addressing selection within sets of paralogous Or and Gr expansions, for the first time in an insect species, we show that the most recently duplicated loci have evolved under positive selection, which might be related to the high degree of ecological specialization of this species. Although more functional studies are still needed for insect chemoreceptors, we provide evidence that Grs and Ors have different sets of positively selected sites, suggesting the possibility that these two gene families might have different binding pockets and bind structurally distinct classes of ligand. The pea aphid is the most basal insect species with a completely sequenced genome to date. The identification of chemoreceptor genes in this species is a key step toward further exploring insect comparative genetics, the genomics of ecological specialization and speciation, and new pest control strategies.","DOI":"10.1093/molbev/msp116","ISSN":"0737-4038, 1537-1719","note":"PMID: 19542205","journalAbbreviation":"Mol Biol Evol","language":"en","author":[{"family":"Smadja","given":"Carole"},{"family":"Shi","given":"Peng"},{"family":"Butlin","given":"Roger K."},{"family":"Robertson","given":"Hugh M."}],"issued":{"date-parts":[["2009",9,1]]},"accessed":{"date-parts":[["2014",8,6]]},"PMID":"19542205"}}],"schema":"https://github.com/citation-style-language/schema/raw/master/csl-citation.json"} </w:instrText>
      </w:r>
      <w:r w:rsidR="0031268B">
        <w:rPr>
          <w:rFonts w:ascii="Calibri" w:hAnsi="Calibri"/>
        </w:rPr>
        <w:fldChar w:fldCharType="separate"/>
      </w:r>
      <w:r w:rsidR="0031268B" w:rsidRPr="0031268B">
        <w:rPr>
          <w:rFonts w:ascii="Calibri" w:hAnsi="Calibri"/>
        </w:rPr>
        <w:t xml:space="preserve">Smadja </w:t>
      </w:r>
      <w:r w:rsidR="0031268B" w:rsidRPr="0031268B">
        <w:rPr>
          <w:rFonts w:ascii="Calibri" w:hAnsi="Calibri"/>
          <w:i/>
          <w:iCs/>
        </w:rPr>
        <w:t>et al.</w:t>
      </w:r>
      <w:r w:rsidR="0031268B" w:rsidRPr="0031268B">
        <w:rPr>
          <w:rFonts w:ascii="Calibri" w:hAnsi="Calibri"/>
        </w:rPr>
        <w:t xml:space="preserve"> 2009)</w:t>
      </w:r>
      <w:r w:rsidR="0031268B">
        <w:rPr>
          <w:rFonts w:ascii="Calibri" w:hAnsi="Calibri"/>
        </w:rPr>
        <w:fldChar w:fldCharType="end"/>
      </w:r>
      <w:r w:rsidR="00E6661B" w:rsidRPr="008020AF">
        <w:rPr>
          <w:rFonts w:ascii="Calibri" w:hAnsi="Calibri"/>
        </w:rPr>
        <w:t xml:space="preserve"> may suggest that divergence after duplication is critical</w:t>
      </w:r>
      <w:r w:rsidR="00681EA7">
        <w:rPr>
          <w:rFonts w:ascii="Calibri" w:hAnsi="Calibri"/>
        </w:rPr>
        <w:t xml:space="preserve"> for the evolution of new response patterns</w:t>
      </w:r>
      <w:r w:rsidR="00AD15E1">
        <w:rPr>
          <w:rFonts w:ascii="Calibri" w:hAnsi="Calibri"/>
        </w:rPr>
        <w:t xml:space="preserve"> (</w:t>
      </w:r>
      <w:r w:rsidR="00122D4D">
        <w:rPr>
          <w:rFonts w:ascii="Calibri" w:hAnsi="Calibri"/>
        </w:rPr>
        <w:t>figure 2</w:t>
      </w:r>
      <w:r w:rsidR="00AD15E1">
        <w:rPr>
          <w:rFonts w:ascii="Calibri" w:hAnsi="Calibri"/>
        </w:rPr>
        <w:t>)</w:t>
      </w:r>
      <w:r w:rsidR="00E6661B" w:rsidRPr="008020AF">
        <w:rPr>
          <w:rFonts w:ascii="Calibri" w:hAnsi="Calibri"/>
        </w:rPr>
        <w:t>.</w:t>
      </w:r>
    </w:p>
    <w:p w14:paraId="6E2CE68B" w14:textId="77777777" w:rsidR="00E6661B" w:rsidRDefault="00E6661B" w:rsidP="00E14ABE">
      <w:pPr>
        <w:spacing w:line="360" w:lineRule="auto"/>
        <w:rPr>
          <w:rFonts w:ascii="Calibri" w:hAnsi="Calibri"/>
        </w:rPr>
      </w:pPr>
    </w:p>
    <w:p w14:paraId="4B954DDE" w14:textId="77777777" w:rsidR="00E6661B" w:rsidRDefault="00E6661B" w:rsidP="00E14ABE">
      <w:pPr>
        <w:spacing w:line="360" w:lineRule="auto"/>
        <w:rPr>
          <w:rFonts w:ascii="Calibri" w:hAnsi="Calibri"/>
        </w:rPr>
      </w:pPr>
    </w:p>
    <w:p w14:paraId="39D922BA" w14:textId="77777777" w:rsidR="00E6661B" w:rsidRPr="002D524B" w:rsidRDefault="00E6661B" w:rsidP="00E14ABE">
      <w:pPr>
        <w:spacing w:line="360" w:lineRule="auto"/>
        <w:rPr>
          <w:rFonts w:ascii="Calibri" w:hAnsi="Calibri"/>
          <w:i/>
        </w:rPr>
      </w:pPr>
      <w:r>
        <w:rPr>
          <w:rFonts w:ascii="Calibri" w:hAnsi="Calibri"/>
          <w:i/>
        </w:rPr>
        <w:t>The genetic architecture of divergence between races</w:t>
      </w:r>
    </w:p>
    <w:p w14:paraId="5A1614AF" w14:textId="77777777" w:rsidR="00E6661B" w:rsidRDefault="00E6661B" w:rsidP="00E14ABE">
      <w:pPr>
        <w:spacing w:line="360" w:lineRule="auto"/>
        <w:rPr>
          <w:rFonts w:ascii="Calibri" w:hAnsi="Calibri"/>
        </w:rPr>
      </w:pPr>
    </w:p>
    <w:p w14:paraId="1C24529F" w14:textId="2CB45DCD" w:rsidR="00E6661B" w:rsidRPr="00D51347" w:rsidRDefault="00E6661B" w:rsidP="00E14ABE">
      <w:pPr>
        <w:spacing w:line="360" w:lineRule="auto"/>
        <w:rPr>
          <w:rFonts w:ascii="Calibri" w:hAnsi="Calibri"/>
        </w:rPr>
      </w:pPr>
      <w:r>
        <w:rPr>
          <w:rFonts w:ascii="Calibri" w:hAnsi="Calibri"/>
        </w:rPr>
        <w:t xml:space="preserve">Incorporating more races into our analysis has allowed us to identify </w:t>
      </w:r>
      <w:r w:rsidR="007752BB">
        <w:rPr>
          <w:rFonts w:ascii="Calibri" w:hAnsi="Calibri"/>
        </w:rPr>
        <w:t xml:space="preserve">a large number of </w:t>
      </w:r>
      <w:r>
        <w:rPr>
          <w:rFonts w:ascii="Calibri" w:hAnsi="Calibri"/>
        </w:rPr>
        <w:t xml:space="preserve">new chemosensory genes as potential targets of selection. It is clear that the same set of genes is not necessarily involved in each adaptive host shift in the pea aphid; different chemosensory genes </w:t>
      </w:r>
      <w:r w:rsidR="000E420B">
        <w:rPr>
          <w:rFonts w:ascii="Calibri" w:hAnsi="Calibri"/>
        </w:rPr>
        <w:t xml:space="preserve">were </w:t>
      </w:r>
      <w:r>
        <w:rPr>
          <w:rFonts w:ascii="Calibri" w:hAnsi="Calibri"/>
        </w:rPr>
        <w:t xml:space="preserve">outliers </w:t>
      </w:r>
      <w:r w:rsidR="000E420B">
        <w:rPr>
          <w:rFonts w:ascii="Calibri" w:hAnsi="Calibri"/>
        </w:rPr>
        <w:t xml:space="preserve">on </w:t>
      </w:r>
      <w:r>
        <w:rPr>
          <w:rFonts w:ascii="Calibri" w:hAnsi="Calibri"/>
        </w:rPr>
        <w:t xml:space="preserve">different axes of variation although some axes separate multiple races. Identifying outlier genes in the more distinct aphid races, such as those very divergent in </w:t>
      </w:r>
      <w:r>
        <w:rPr>
          <w:rFonts w:ascii="Calibri" w:hAnsi="Calibri"/>
          <w:i/>
        </w:rPr>
        <w:t xml:space="preserve">O. spinosa </w:t>
      </w:r>
      <w:r>
        <w:rPr>
          <w:rFonts w:ascii="Calibri" w:hAnsi="Calibri"/>
        </w:rPr>
        <w:t xml:space="preserve">and </w:t>
      </w:r>
      <w:r>
        <w:rPr>
          <w:rFonts w:ascii="Calibri" w:hAnsi="Calibri"/>
          <w:i/>
        </w:rPr>
        <w:t>C. scoparius</w:t>
      </w:r>
      <w:r w:rsidR="009761E7">
        <w:rPr>
          <w:rFonts w:ascii="Calibri" w:hAnsi="Calibri"/>
          <w:i/>
        </w:rPr>
        <w:t>-</w:t>
      </w:r>
      <w:r>
        <w:rPr>
          <w:rFonts w:ascii="Calibri" w:hAnsi="Calibri"/>
        </w:rPr>
        <w:t xml:space="preserve">associated races, will be useful for follow-up work, as we </w:t>
      </w:r>
      <w:r w:rsidR="000E420B">
        <w:rPr>
          <w:rFonts w:ascii="Calibri" w:hAnsi="Calibri"/>
        </w:rPr>
        <w:t xml:space="preserve">cannot </w:t>
      </w:r>
      <w:r>
        <w:rPr>
          <w:rFonts w:ascii="Calibri" w:hAnsi="Calibri"/>
        </w:rPr>
        <w:t xml:space="preserve">necessarily expect to examine divergence at the same chemosensory outliers in all race comparisons. The identification of multiple targets of selection relating to the same adaptive shifts suggests an </w:t>
      </w:r>
      <w:r w:rsidR="00102ECC">
        <w:rPr>
          <w:rFonts w:ascii="Calibri" w:hAnsi="Calibri"/>
        </w:rPr>
        <w:t xml:space="preserve">polygenic </w:t>
      </w:r>
      <w:r>
        <w:rPr>
          <w:rFonts w:ascii="Calibri" w:hAnsi="Calibri"/>
        </w:rPr>
        <w:t xml:space="preserve">basis of local adaptation in the pea aphid, fitting with the findings of </w:t>
      </w:r>
      <w:r>
        <w:rPr>
          <w:rFonts w:ascii="Calibri" w:hAnsi="Calibri"/>
        </w:rPr>
        <w:fldChar w:fldCharType="begin"/>
      </w:r>
      <w:r>
        <w:rPr>
          <w:rFonts w:ascii="Calibri" w:hAnsi="Calibri"/>
        </w:rPr>
        <w:instrText xml:space="preserve"> ADDIN ZOTERO_ITEM CSL_CITATION {"citationID":"stgbqhamv","properties":{"formattedCitation":"(Hawthorne &amp; Via 2001)","plainCitation":"(Hawthorne &amp; Via 2001)"},"citationItems":[{"id":797,"uris":["http://zotero.org/users/1691838/items/GKA63P82"],"uri":["http://zotero.org/users/1691838/items/GKA63P82"],"itemData":{"id":797,"type":"article-journal","title":"Genetic linkage of ecological specialization and reproductive isolation in pea aphids","container-title":"Nature","page":"904-907","volume":"412","issue":"6850","source":"www.nature.com","abstract":"The evolution of ecological specialization generates biological diversity and may lead to speciation. Genetic architecture can either speed or retard this process. If resource use and mate choice have a common genetic basis through pleiotropy or close linkage, the resulting genetic correlations can promote the joint evolution of specialization and reproductive isolation, facilitating speciation. Here we present a model of the role of genetic correlations in specialization and speciation, and test it by analysing the genetic architecture of key traits in two highly specialized host races of the pea aphid (Acyrthosiphon pisum pisum; Hemiptera : Aphididae). We found several complexes of pleiotropic or closely linked quantitative trait loci (QTL) that affect key traits in ways that would promote speciation: QTL with antagonistic effects on performance on the two hosts are linked to QTL that produce asortative mating (through habitat choice). This type of genetic architecture may be common in taxa that have speciated under divergent natural selection.","DOI":"10.1038/35091062","ISSN":"0028-0836","journalAbbreviation":"Nature","language":"en","author":[{"family":"Hawthorne","given":"David J."},{"family":"Via","given":"Sara"}],"issued":{"date-parts":[["2001",8,30]]},"accessed":{"date-parts":[["2014",10,16]]}}}],"schema":"https://github.com/citation-style-language/schema/raw/master/csl-citation.json"} </w:instrText>
      </w:r>
      <w:r>
        <w:rPr>
          <w:rFonts w:ascii="Calibri" w:hAnsi="Calibri"/>
        </w:rPr>
        <w:fldChar w:fldCharType="separate"/>
      </w:r>
      <w:r>
        <w:rPr>
          <w:rFonts w:ascii="Calibri" w:hAnsi="Calibri"/>
          <w:noProof/>
        </w:rPr>
        <w:t xml:space="preserve">Hawthorne </w:t>
      </w:r>
      <w:r w:rsidR="0000271A">
        <w:rPr>
          <w:rFonts w:ascii="Calibri" w:hAnsi="Calibri"/>
          <w:noProof/>
        </w:rPr>
        <w:t>and</w:t>
      </w:r>
      <w:r>
        <w:rPr>
          <w:rFonts w:ascii="Calibri" w:hAnsi="Calibri"/>
          <w:noProof/>
        </w:rPr>
        <w:t xml:space="preserve"> Via </w:t>
      </w:r>
      <w:r w:rsidR="0000271A">
        <w:rPr>
          <w:rFonts w:ascii="Calibri" w:hAnsi="Calibri"/>
          <w:noProof/>
        </w:rPr>
        <w:t>(</w:t>
      </w:r>
      <w:r>
        <w:rPr>
          <w:rFonts w:ascii="Calibri" w:hAnsi="Calibri"/>
          <w:noProof/>
        </w:rPr>
        <w:t>2001)</w:t>
      </w:r>
      <w:r>
        <w:rPr>
          <w:rFonts w:ascii="Calibri" w:hAnsi="Calibri"/>
        </w:rPr>
        <w:fldChar w:fldCharType="end"/>
      </w:r>
      <w:r>
        <w:rPr>
          <w:rFonts w:ascii="Calibri" w:hAnsi="Calibri"/>
        </w:rPr>
        <w:t xml:space="preserve">, </w:t>
      </w:r>
      <w:r>
        <w:rPr>
          <w:rFonts w:ascii="Calibri" w:hAnsi="Calibri"/>
        </w:rPr>
        <w:fldChar w:fldCharType="begin"/>
      </w:r>
      <w:r>
        <w:rPr>
          <w:rFonts w:ascii="Calibri" w:hAnsi="Calibri"/>
        </w:rPr>
        <w:instrText xml:space="preserve"> ADDIN ZOTERO_ITEM CSL_CITATION {"citationID":"23v5dtm6k","properties":{"formattedCitation":"(Caillaud &amp; Via 2012)","plainCitation":"(Caillaud &amp; Via 2012)"},"citationItems":[{"id":834,"uris":["http://zotero.org/users/1691838/items/QHCWCB3F"],"uri":["http://zotero.org/users/1691838/items/QHCWCB3F"],"itemData":{"id":834,"type":"article-journal","title":"Quantitative genetics of feeding behavior in two ecological races of the pea aphid, Acyrthosiphon pisum","container-title":"Heredity","page":"211-218","volume":"108","issue":"3","source":"www.nature.com","abstract":"Much of the diversity of herbivorous insects stems from the adaptive divergence of populations onto different host plants. This often involves the evolution of specialized patterns of host acceptance that in turn lead to assortative mating for insects that mate exclusively on their hosts. Here, we explore the genetic architecture of feeding behavior in a herbivorous insect that has become a model for the study of incipient speciation, the pea aphid (Acyrthosiphon pisum). We use crosses between individuals specialized to either alfalfa or red clover in order to perform both a biometrical analysis and a quantitative trait locus (QTL) analysis of key feeding behaviors. For each character in each environment, Castle–Wright's estimator for the number of effective factors segregating ranged from 0.11 to 2.54. Similarly, between 0 and 3 QTLs were detected. In one case, a single QTL explained over 50% of the variance in the F2, suggesting that at least one gene (or a complex of tightly linked genes) has a major effect on feeding behavior in the pea aphid. However, the identified QTL explain only 23–73% of the genetic variance for these characters thus additional genes of minor effect are also involved. We found a variety of modes of gene action, including several cases of non-additive gene action. Our results suggest that feeding behavior in pea aphids is neither simple nor highly polygenic. The oligogenetic basis of variation in feeding behavior may facilitate host shifts, providing one explanation for the frequent divergence and speciation of herbivorous insects.","DOI":"10.1038/hdy.2011.24","ISSN":"0018-067X","journalAbbreviation":"Heredity","language":"en","author":[{"family":"Caillaud","given":"M. C."},{"family":"Via","given":"S."}],"issued":{"date-parts":[["2012",3]]},"accessed":{"date-parts":[["2014",11,11]]}}}],"schema":"https://github.com/citation-style-language/schema/raw/master/csl-citation.json"} </w:instrText>
      </w:r>
      <w:r>
        <w:rPr>
          <w:rFonts w:ascii="Calibri" w:hAnsi="Calibri"/>
        </w:rPr>
        <w:fldChar w:fldCharType="separate"/>
      </w:r>
      <w:r>
        <w:rPr>
          <w:rFonts w:ascii="Calibri" w:hAnsi="Calibri"/>
          <w:noProof/>
        </w:rPr>
        <w:t xml:space="preserve">Caillaud </w:t>
      </w:r>
      <w:r w:rsidR="0000271A">
        <w:rPr>
          <w:rFonts w:ascii="Calibri" w:hAnsi="Calibri"/>
          <w:noProof/>
        </w:rPr>
        <w:t>and</w:t>
      </w:r>
      <w:r>
        <w:rPr>
          <w:rFonts w:ascii="Calibri" w:hAnsi="Calibri"/>
          <w:noProof/>
        </w:rPr>
        <w:t xml:space="preserve"> Via </w:t>
      </w:r>
      <w:r w:rsidR="0000271A">
        <w:rPr>
          <w:rFonts w:ascii="Calibri" w:hAnsi="Calibri"/>
          <w:noProof/>
        </w:rPr>
        <w:t>(</w:t>
      </w:r>
      <w:r>
        <w:rPr>
          <w:rFonts w:ascii="Calibri" w:hAnsi="Calibri"/>
          <w:noProof/>
        </w:rPr>
        <w:t>2012)</w:t>
      </w:r>
      <w:r>
        <w:rPr>
          <w:rFonts w:ascii="Calibri" w:hAnsi="Calibri"/>
        </w:rPr>
        <w:fldChar w:fldCharType="end"/>
      </w:r>
      <w:r>
        <w:rPr>
          <w:rFonts w:ascii="Calibri" w:hAnsi="Calibri"/>
        </w:rPr>
        <w:t xml:space="preserve"> and </w:t>
      </w:r>
      <w:r>
        <w:rPr>
          <w:rFonts w:ascii="Calibri" w:hAnsi="Calibri"/>
        </w:rPr>
        <w:fldChar w:fldCharType="begin"/>
      </w:r>
      <w:r>
        <w:rPr>
          <w:rFonts w:ascii="Calibri" w:hAnsi="Calibri"/>
        </w:rPr>
        <w:instrText xml:space="preserve"> ADDIN ZOTERO_ITEM CSL_CITATION {"citationID":"17oofe2fne","properties":{"formattedCitation":"{\\rtf (Jaqui\\uc0\\u233{}ry \\i et al.\\i0{} 2012)}","plainCitation":"(Jaquiéry et al. 2012)"},"citationItems":[{"id":385,"uris":["http://zotero.org/users/1691838/items/XC72DVDN"],"uri":["http://zotero.org/users/1691838/items/XC72DVDN"],"itemData":{"id":385,"type":"article-journal","title":"Genome scans reveal candidate regions involved in the adaptation to host plant in the pea aphid complex","container-title":"Molecular Ecology","page":"5251-5264","volume":"21","issue":"21","source":"Wiley Online Library","abstract":"A major goal in evolutionary biology is to uncover the genetic basis of adaptation. Divergent selection exerted on ecological traits may result in adaptive population differentiation and reproductive isolation and affect differentially the level of genetic divergence along the genome. Genome-wide scan of large sets of individuals from multiple populations is a powerful approach to identify loci or genomic regions under ecologically divergent selection. Here, we focused on the pea aphid, a species complex of divergent host races, to explore the organization of the genomic divergence associated with host plant adaptation and ecological speciation. We analysed 390 microsatellite markers located at variable distances from predicted genes in replicate samples of sympatric populations of the pea aphid collected on alfalfa, red clover and pea, which correspond to three common host-adapted races reported in this species complex. Using a method that accounts for the hierarchical structure of our data set, we found a set of 11 outlier loci that show higher genetic differentiation between host races than expected under the null hypothesis of neutral evolution. Two of the outliers are close to olfactory receptor genes and three other nearby genes encoding salivary proteins. The remaining outliers are located in regions with genes of unknown functions, or which functions are unlikely to be involved in interactions with the host plant. This study reveals genetic signatures of divergent selection across the genome and provides an inventory of candidate genes responsible for plant specialization in the pea aphid, thereby setting the stage for future functional studies.","DOI":"10.1111/mec.12048","ISSN":"1365-294X","journalAbbreviation":"Mol Ecol","language":"en","author":[{"family":"Jaquiéry","given":"J."},{"family":"Stoeckel","given":"S."},{"family":"Nouhaud","given":"P."},{"family":"Mieuzet","given":"L."},{"family":"Mahéo","given":"F."},{"family":"Legeai","given":"F."},{"family":"Bernard","given":"N."},{"family":"Bonvoisin","given":"A."},{"family":"Vitalis","given":"R."},{"family":"Simon","given":"J-C."}],"issued":{"date-parts":[["2012",11,1]]},"accessed":{"date-parts":[["2014",8,6]]}}}],"schema":"https://github.com/citation-style-language/schema/raw/master/csl-citation.json"} </w:instrText>
      </w:r>
      <w:r>
        <w:rPr>
          <w:rFonts w:ascii="Calibri" w:hAnsi="Calibri"/>
        </w:rPr>
        <w:fldChar w:fldCharType="separate"/>
      </w:r>
      <w:r w:rsidRPr="00213429">
        <w:rPr>
          <w:rFonts w:ascii="Calibri" w:hAnsi="Calibri"/>
        </w:rPr>
        <w:t xml:space="preserve">Jaquiéry </w:t>
      </w:r>
      <w:r w:rsidRPr="00213429">
        <w:rPr>
          <w:rFonts w:ascii="Calibri" w:hAnsi="Calibri"/>
          <w:i/>
          <w:iCs/>
        </w:rPr>
        <w:t>et al.</w:t>
      </w:r>
      <w:r w:rsidRPr="00213429">
        <w:rPr>
          <w:rFonts w:ascii="Calibri" w:hAnsi="Calibri"/>
        </w:rPr>
        <w:t xml:space="preserve"> </w:t>
      </w:r>
      <w:r w:rsidR="0000271A">
        <w:rPr>
          <w:rFonts w:ascii="Calibri" w:hAnsi="Calibri"/>
        </w:rPr>
        <w:t>(</w:t>
      </w:r>
      <w:r w:rsidRPr="00213429">
        <w:rPr>
          <w:rFonts w:ascii="Calibri" w:hAnsi="Calibri"/>
        </w:rPr>
        <w:t>2012)</w:t>
      </w:r>
      <w:r>
        <w:rPr>
          <w:rFonts w:ascii="Calibri" w:hAnsi="Calibri"/>
        </w:rPr>
        <w:fldChar w:fldCharType="end"/>
      </w:r>
      <w:r>
        <w:rPr>
          <w:rFonts w:ascii="Calibri" w:hAnsi="Calibri"/>
        </w:rPr>
        <w:t xml:space="preserve"> who all identified multiple QTLs relating to </w:t>
      </w:r>
      <w:r w:rsidRPr="0007550D">
        <w:rPr>
          <w:rFonts w:ascii="Calibri" w:hAnsi="Calibri"/>
        </w:rPr>
        <w:t>aphid plant choice.</w:t>
      </w:r>
      <w:r>
        <w:rPr>
          <w:rFonts w:ascii="Calibri" w:hAnsi="Calibri"/>
        </w:rPr>
        <w:t xml:space="preserve"> The overlap in some cases between chemosensory genes identified on different axes of variation</w:t>
      </w:r>
      <w:r w:rsidR="001C5350">
        <w:rPr>
          <w:rFonts w:ascii="Calibri" w:hAnsi="Calibri"/>
        </w:rPr>
        <w:t xml:space="preserve"> (</w:t>
      </w:r>
      <w:r w:rsidR="00D32849">
        <w:rPr>
          <w:rFonts w:ascii="Calibri" w:hAnsi="Calibri"/>
        </w:rPr>
        <w:t xml:space="preserve">see </w:t>
      </w:r>
      <w:r w:rsidR="001C5350">
        <w:rPr>
          <w:rFonts w:ascii="Calibri" w:hAnsi="Calibri"/>
        </w:rPr>
        <w:t>supplementary file 6</w:t>
      </w:r>
      <w:r w:rsidR="00D32849">
        <w:rPr>
          <w:rFonts w:ascii="Calibri" w:hAnsi="Calibri"/>
        </w:rPr>
        <w:t xml:space="preserve"> and </w:t>
      </w:r>
      <w:r w:rsidR="00D876D7">
        <w:rPr>
          <w:rFonts w:ascii="Calibri" w:hAnsi="Calibri"/>
        </w:rPr>
        <w:t>figure 2</w:t>
      </w:r>
      <w:r w:rsidR="001C5350">
        <w:rPr>
          <w:rFonts w:ascii="Calibri" w:hAnsi="Calibri"/>
        </w:rPr>
        <w:t>)</w:t>
      </w:r>
      <w:r>
        <w:rPr>
          <w:rFonts w:ascii="Calibri" w:hAnsi="Calibri"/>
        </w:rPr>
        <w:t xml:space="preserve"> also shows how the same chemosensory genes can be involved in different adaptive host shifts, consistent with a combinatorial model of chemoreceptor activation </w:t>
      </w:r>
      <w:r>
        <w:rPr>
          <w:rFonts w:ascii="Calibri" w:hAnsi="Calibri"/>
        </w:rPr>
        <w:fldChar w:fldCharType="begin"/>
      </w:r>
      <w:r>
        <w:rPr>
          <w:rFonts w:ascii="Calibri" w:hAnsi="Calibri"/>
        </w:rPr>
        <w:instrText xml:space="preserve"> ADDIN ZOTERO_ITEM CSL_CITATION {"citationID":"mtcpr9lsd","properties":{"formattedCitation":"(Hallem &amp; Carlson 2004; Carey &amp; Carlson 2011)","plainCitation":"(Hallem &amp; Carlson 2004; Carey &amp; Carlson 2011)"},"citationItems":[{"id":1353,"uris":["http://zotero.org/users/1691838/items/RGRG7VRR"],"uri":["http://zotero.org/users/1691838/items/RGRG7VRR"],"itemData":{"id":1353,"type":"article-journal","title":"The odor coding system of Drosophila","container-title":"Trends in Genetics","page":"453-459","volume":"20","issue":"9","source":"ScienceDirect","abstract":"Our understanding of the molecular and cellular organization of the Drosophila melanogaster olfactory system has increased dramatically in recent years. A large family of </w:instrText>
      </w:r>
      <w:r>
        <w:rPr>
          <w:rFonts w:ascii="Monaco" w:hAnsi="Monaco" w:cs="Monaco"/>
        </w:rPr>
        <w:instrText>∼</w:instrText>
      </w:r>
      <w:r>
        <w:rPr>
          <w:rFonts w:ascii="Calibri" w:hAnsi="Calibri"/>
        </w:rPr>
        <w:instrText xml:space="preserve">60 odorant receptors has been identified, and many of these receptors have been functionally characterized. The odor responses of olfactory receptor neurons have been characterized, and much has been learned about how odors are represented in olfactory centers in the brain. The circuitry of the olfactory system has been studied in detail, and the developmental mechanisms that specify the wiring and functional diversity of olfactory neurons are becoming increasingly well understood. Thus, functional, anatomical and developmental studies are rapidly being integrated to form a unified picture of odor coding in this model olfactory system.","DOI":"10.1016/j.tig.2004.06.015","ISSN":"0168-9525","journalAbbreviation":"Trends in Genetics","author":[{"family":"Hallem","given":"Elissa A."},{"family":"Carlson","given":"John R."}],"issued":{"date-parts":[["2004",9]]},"accessed":{"date-parts":[["2016",2,1]]}}},{"id":1358,"uris":["http://zotero.org/users/1691838/items/JHB2ZWJ4"],"uri":["http://zotero.org/users/1691838/items/JHB2ZWJ4"],"itemData":{"id":1358,"type":"article-journal","title":"Insect olfaction from model systems to disease control","container-title":"Proceedings of the National Academy of Sciences","page":"12987-12995","volume":"108","issue":"32","source":"www.pnas.org","abstract":"Great progress has been made in the field of insect olfaction in recent years. Receptors, neurons, and circuits have been defined in considerable detail, and the mechanisms by which they detect, encode, and process sensory stimuli are being unraveled. We provide a guide to recent progress in the field, with special attention to advances made in the genetic model organism Drosophila. We highlight key questions that merit additional investigation. We then present our view of how recent advances may be applied to the control of disease-carrying insects such as mosquitoes, which transmit disease to hundreds of millions of people each year. We suggest how progress in defining the basic mechanisms of insect olfaction may lead to means of disrupting host-seeking and other olfactory behaviors, thereby reducing the transmission of deadly diseases.","DOI":"10.1073/pnas.1103472108","ISSN":"0027-8424, 1091-6490","note":"PMID: 21746926","journalAbbreviation":"PNAS","language":"en","author":[{"family":"Carey","given":"Allison F."},{"family":"Carlson","given":"John R."}],"issued":{"date-parts":[["2011",8,9]]},"accessed":{"date-parts":[["2016",2,1]]},"PMID":"21746926"}}],"schema":"https://github.com/citation-style-language/schema/raw/master/csl-citation.json"} </w:instrText>
      </w:r>
      <w:r>
        <w:rPr>
          <w:rFonts w:ascii="Calibri" w:hAnsi="Calibri"/>
        </w:rPr>
        <w:fldChar w:fldCharType="separate"/>
      </w:r>
      <w:r>
        <w:rPr>
          <w:rFonts w:ascii="Calibri" w:hAnsi="Calibri"/>
          <w:noProof/>
        </w:rPr>
        <w:t>(Hallem &amp; Carlson 2004; Carey &amp; Carlson 2011)</w:t>
      </w:r>
      <w:r>
        <w:rPr>
          <w:rFonts w:ascii="Calibri" w:hAnsi="Calibri"/>
        </w:rPr>
        <w:fldChar w:fldCharType="end"/>
      </w:r>
      <w:r>
        <w:rPr>
          <w:rFonts w:ascii="Calibri" w:hAnsi="Calibri"/>
        </w:rPr>
        <w:t>, and with the possibility that combinations or varying concentrations of plant compounds may act to trigger host acceptance or rejection.</w:t>
      </w:r>
    </w:p>
    <w:p w14:paraId="38825775" w14:textId="77777777" w:rsidR="00E6661B" w:rsidRDefault="00E6661B" w:rsidP="00E6661B">
      <w:pPr>
        <w:spacing w:line="360" w:lineRule="auto"/>
        <w:rPr>
          <w:rFonts w:ascii="Calibri" w:hAnsi="Calibri"/>
        </w:rPr>
      </w:pPr>
    </w:p>
    <w:p w14:paraId="7B61F818" w14:textId="241F357C" w:rsidR="00E6661B" w:rsidRPr="00C61DC5" w:rsidRDefault="00CA5A16" w:rsidP="00E6661B">
      <w:pPr>
        <w:spacing w:line="360" w:lineRule="auto"/>
        <w:rPr>
          <w:rFonts w:ascii="Calibri" w:hAnsi="Calibri"/>
        </w:rPr>
      </w:pPr>
      <w:r w:rsidRPr="00BA7B06">
        <w:rPr>
          <w:rFonts w:ascii="Calibri" w:eastAsia="Times New Roman" w:hAnsi="Calibri" w:cs="Times New Roman"/>
        </w:rPr>
        <w:fldChar w:fldCharType="begin"/>
      </w:r>
      <w:r w:rsidRPr="00BA7B06">
        <w:rPr>
          <w:rFonts w:ascii="Calibri" w:eastAsia="Times New Roman" w:hAnsi="Calibri" w:cs="Times New Roman"/>
        </w:rPr>
        <w:instrText xml:space="preserve"> ADDIN ZOTERO_ITEM CSL_CITATION {"citationID":"maosrnfh9","properties":{"formattedCitation":"{\\rtf (Smadja \\i et al.\\i0{} 2012)}","plainCitation":"(Smadja et al. 2012)"},"citationItems":[{"id":431,"uris":["http://zotero.org/users/1691838/items/CUDJVXFD"],"uri":["http://zotero.org/users/1691838/items/CUDJVXFD"],"itemData":{"id":431,"type":"article-journal","title":"Large-Scale Candidate Gene Scan Reveals the Role of Chemoreceptor Genes in Host Plant Specialization and Speciation in the Pea Aphid","container-title":"Evolution","page":"2723–2738","volume":"66","issue":"9","source":"Wiley Online Library","abstract":"Understanding the drivers of speciation is critical to interpreting patterns of biodiversity. The identification of the genetic changes underlying adaptation and reproductive isolation is necessary to link barriers to gene flow to the causal origins of divergence. Here, we present a novel approach to the genetics of speciation, which should complement the commonly used approaches of quantitative trait locus mapping and genome-wide scans for selection. We present a large-scale candidate gene approach by means of sequence capture, applied to identifying the genetic changes underlying reproductive isolation in the pea aphid, a model system for the study of ecological speciation. Targeted resequencing enabled us to scale up the candidate gene approach, specifically testing for the role of chemosensory gene families in host plant specialization. Screening for the signature of divergence under selection at 172 candidate and noncandidate loci, we revealed a handful of loci that show high levels of differentiation among host races, which almost all correspond to odorant and gustatory receptor genes. This study offers the first indication that some chemoreceptor genes, often tightly linked together in the genome, could play a key role in local adaptation and reproductive isolation in the pea aphid and potentially other phytophagous insects. Our approach opens a new route toward the functional genomics of ecological speciation.","DOI":"10.1111/j.1558-5646.2012.01612.x","ISSN":"1558-5646","language":"en","author":[{"family":"Smadja","given":"Carole M."},{"family":"Canbäck","given":"Björn"},{"family":"Vitalis","given":"Renaud"},{"family":"Gautier","given":"Mathieu"},{"family":"Ferrari","given":"Julia"},{"family":"Zhou","given":"Jing-Jiang"},{"family":"Butlin","given":"Roger K."}],"issued":{"date-parts":[["2012"]]},"accessed":{"date-parts":[["2013",11,29]]}}}],"schema":"https://github.com/citation-style-language/schema/raw/master/csl-citation.json"} </w:instrText>
      </w:r>
      <w:r w:rsidRPr="00BA7B06">
        <w:rPr>
          <w:rFonts w:ascii="Calibri" w:eastAsia="Times New Roman" w:hAnsi="Calibri" w:cs="Times New Roman"/>
        </w:rPr>
        <w:fldChar w:fldCharType="separate"/>
      </w:r>
      <w:r w:rsidRPr="00BA7B06">
        <w:rPr>
          <w:rFonts w:ascii="Calibri" w:eastAsia="Times New Roman" w:hAnsi="Calibri" w:cs="Times New Roman"/>
        </w:rPr>
        <w:t xml:space="preserve">Smadja </w:t>
      </w:r>
      <w:r w:rsidRPr="00BA7B06">
        <w:rPr>
          <w:rFonts w:ascii="Calibri" w:eastAsia="Times New Roman" w:hAnsi="Calibri" w:cs="Times New Roman"/>
          <w:i/>
          <w:iCs/>
        </w:rPr>
        <w:t>et al.</w:t>
      </w:r>
      <w:r w:rsidRPr="00BA7B06">
        <w:rPr>
          <w:rFonts w:ascii="Calibri" w:eastAsia="Times New Roman" w:hAnsi="Calibri" w:cs="Times New Roman"/>
        </w:rPr>
        <w:t xml:space="preserve"> (2012)</w:t>
      </w:r>
      <w:r w:rsidRPr="00BA7B06">
        <w:rPr>
          <w:rFonts w:ascii="Calibri" w:eastAsia="Times New Roman" w:hAnsi="Calibri" w:cs="Times New Roman"/>
        </w:rPr>
        <w:fldChar w:fldCharType="end"/>
      </w:r>
      <w:r w:rsidRPr="00BA7B06">
        <w:rPr>
          <w:rFonts w:ascii="Calibri" w:eastAsia="Times New Roman" w:hAnsi="Calibri" w:cs="Times New Roman"/>
        </w:rPr>
        <w:t xml:space="preserve"> found that outlier genes could be divided into those with mainly non-synonymous substitutions and those with mainly synonymous site substitutions, and took this to imply a role for regulatory changes in the loci with mainly synonymous outliers, the high divergence at synonymous sites reflecting divergent selection in closely linked regulatory regions.</w:t>
      </w:r>
      <w:r w:rsidR="00E6661B" w:rsidRPr="00BA7B06">
        <w:rPr>
          <w:rFonts w:ascii="Calibri" w:hAnsi="Calibri"/>
        </w:rPr>
        <w:t xml:space="preserve"> </w:t>
      </w:r>
      <w:r w:rsidR="00E6661B">
        <w:rPr>
          <w:rFonts w:ascii="Calibri" w:hAnsi="Calibri"/>
        </w:rPr>
        <w:t xml:space="preserve">Consistent with this, we detected a large number of putative promoter regions as outliers. Often an outlier </w:t>
      </w:r>
      <w:r w:rsidR="004D5591">
        <w:rPr>
          <w:rFonts w:ascii="Calibri" w:hAnsi="Calibri"/>
        </w:rPr>
        <w:t xml:space="preserve">putative </w:t>
      </w:r>
      <w:r w:rsidR="00E6661B">
        <w:rPr>
          <w:rFonts w:ascii="Calibri" w:hAnsi="Calibri"/>
        </w:rPr>
        <w:t xml:space="preserve">promoter was present </w:t>
      </w:r>
      <w:r w:rsidR="004D5591">
        <w:rPr>
          <w:rFonts w:ascii="Calibri" w:hAnsi="Calibri"/>
        </w:rPr>
        <w:t>upstream of a gene that was also identified as an outlier</w:t>
      </w:r>
      <w:r w:rsidR="00E6661B">
        <w:rPr>
          <w:rFonts w:ascii="Calibri" w:hAnsi="Calibri"/>
        </w:rPr>
        <w:t xml:space="preserve"> (e.g. </w:t>
      </w:r>
      <w:r w:rsidR="00DB7C36">
        <w:rPr>
          <w:rFonts w:ascii="Calibri" w:hAnsi="Calibri"/>
        </w:rPr>
        <w:t xml:space="preserve">Gr4, </w:t>
      </w:r>
      <w:r w:rsidR="00E6661B">
        <w:rPr>
          <w:rFonts w:ascii="Calibri" w:hAnsi="Calibri"/>
        </w:rPr>
        <w:t>Gr8</w:t>
      </w:r>
      <w:r w:rsidR="00DB7C36">
        <w:rPr>
          <w:rFonts w:ascii="Calibri" w:hAnsi="Calibri"/>
        </w:rPr>
        <w:t xml:space="preserve"> and Or18</w:t>
      </w:r>
      <w:r w:rsidR="00E6661B">
        <w:rPr>
          <w:rFonts w:ascii="Calibri" w:hAnsi="Calibri"/>
        </w:rPr>
        <w:t xml:space="preserve"> in </w:t>
      </w:r>
      <w:r w:rsidR="00DB7C36">
        <w:rPr>
          <w:rFonts w:ascii="Calibri" w:hAnsi="Calibri"/>
        </w:rPr>
        <w:t xml:space="preserve">PC3 and </w:t>
      </w:r>
      <w:r w:rsidR="00E6661B">
        <w:rPr>
          <w:rFonts w:ascii="Calibri" w:hAnsi="Calibri"/>
        </w:rPr>
        <w:t>Gr4</w:t>
      </w:r>
      <w:r w:rsidR="00DB7C36">
        <w:rPr>
          <w:rFonts w:ascii="Calibri" w:hAnsi="Calibri"/>
        </w:rPr>
        <w:t>5 and Gr8</w:t>
      </w:r>
      <w:r w:rsidR="00E6661B">
        <w:rPr>
          <w:rFonts w:ascii="Calibri" w:hAnsi="Calibri"/>
        </w:rPr>
        <w:t xml:space="preserve"> in </w:t>
      </w:r>
      <w:r w:rsidR="00DB7C36">
        <w:rPr>
          <w:rFonts w:ascii="Calibri" w:hAnsi="Calibri"/>
        </w:rPr>
        <w:t>PC4</w:t>
      </w:r>
      <w:r w:rsidR="00E6661B">
        <w:rPr>
          <w:rFonts w:ascii="Calibri" w:hAnsi="Calibri"/>
        </w:rPr>
        <w:t xml:space="preserve"> of capture sequencing data). This could be the result of hitchhiking in regions surrounding targets of selection, or it </w:t>
      </w:r>
      <w:r w:rsidR="00E6661B">
        <w:rPr>
          <w:rFonts w:ascii="Calibri" w:hAnsi="Calibri"/>
        </w:rPr>
        <w:lastRenderedPageBreak/>
        <w:t>could relate to evolution of gene expression in some receptors. A</w:t>
      </w:r>
      <w:r w:rsidR="00E6661B" w:rsidRPr="005B353C">
        <w:rPr>
          <w:rFonts w:ascii="Calibri" w:hAnsi="Calibri"/>
        </w:rPr>
        <w:t>lthough chemosensory genes as a class do not show more differential expression between races than other genes, some chemo</w:t>
      </w:r>
      <w:r w:rsidR="00E6661B">
        <w:rPr>
          <w:rFonts w:ascii="Calibri" w:hAnsi="Calibri"/>
        </w:rPr>
        <w:t>sensory</w:t>
      </w:r>
      <w:r w:rsidR="00E6661B" w:rsidRPr="005B353C">
        <w:rPr>
          <w:rFonts w:ascii="Calibri" w:hAnsi="Calibri"/>
        </w:rPr>
        <w:t xml:space="preserve"> genes are significantly differentially expressed</w:t>
      </w:r>
      <w:r w:rsidR="00E6661B">
        <w:rPr>
          <w:rFonts w:ascii="Calibri" w:hAnsi="Calibri"/>
        </w:rPr>
        <w:t xml:space="preserve"> between pea aphid races</w:t>
      </w:r>
      <w:r w:rsidR="00E6661B" w:rsidRPr="005B353C">
        <w:rPr>
          <w:rFonts w:ascii="Calibri" w:hAnsi="Calibri"/>
        </w:rPr>
        <w:t xml:space="preserve"> </w:t>
      </w:r>
      <w:r w:rsidR="00FD7600">
        <w:rPr>
          <w:rFonts w:ascii="Calibri" w:hAnsi="Calibri"/>
        </w:rPr>
        <w:fldChar w:fldCharType="begin"/>
      </w:r>
      <w:r w:rsidR="00FD7600">
        <w:rPr>
          <w:rFonts w:ascii="Calibri" w:hAnsi="Calibri"/>
        </w:rPr>
        <w:instrText xml:space="preserve"> ADDIN ZOTERO_ITEM CSL_CITATION {"citationID":"lv3g4dkdk","properties":{"formattedCitation":"{\\rtf (Eyres \\i et al.\\i0{} 2016)}","plainCitation":"(Eyres et al. 2016)"},"citationItems":[{"id":1491,"uris":["http://zotero.org/users/1691838/items/DQIZNWKT"],"uri":["http://zotero.org/users/1691838/items/DQIZNWKT"],"itemData":{"id":1491,"type":"article-journal","title":"Differential gene expression according to race and host plant in the pea aphid","container-title":"Molecular Ecology","page":"n/a-n/a","source":"Wiley Online Library","abstract":"Host-race formation in phytophagous insects is thought to provide the opportunity for local adaptation and subsequent ecological speciation. Studying gene expression differences among host-races may help to identify phenotypes under (or resulting from) divergent selection and their genetic, molecular and physiological bases. The pea aphid (Acyrthosiphon pisum) comprises host-races specialising on numerous plants in the Fabaceae, and provides a unique system for examining the early stages of diversification along a gradient of genetic and associated adaptive divergence. In this study, we examine transcriptome-wide gene expression both in response to environment and across pea aphid races selected to cover the range of genetic divergence reported in this species complex. We identify changes in expression in response to host-plant, indicating the importance of gene expression in aphid-plant interactions. Races can be distinguished on the basis of gene expression, and higher numbers of differentially expressed genes are apparent between more divergent races; these expression differences between host-races may result from genetic drift and reproductive isolation, and possibly divergent selection. Expression differences related to plant adaptation include a sub-set of chemosensory and salivary genes. Genes showing expression changes in response to host plant do not make up a large portion of between-race expression differences, providing confirmation of previous studies’ findings that genes involved in expression differences between diverging populations or species are not necessarily those showing initial plasticity in the face of environmental change. This article is protected by copyright. All rights reserved.","DOI":"10.1111/mec.13771","ISSN":"1365-294X","journalAbbreviation":"Mol Ecol","language":"en","author":[{"family":"Eyres","given":"Isobel"},{"family":"Jaquiéry","given":"Julie"},{"family":"Sugio","given":"Akiko"},{"family":"Duvaux","given":"Ludovic"},{"family":"Gharbi","given":"Karim"},{"family":"Zhou","given":"Jing-Jiang"},{"family":"Legeai","given":"Fabrice"},{"family":"Nelson","given":"Michaela"},{"family":"Simon","given":"Jean-Christophe"},{"family":"Smadja","given":"Carole M."},{"family":"Butlin","given":"Roger"},{"family":"Ferrari","given":"Julia"}],"issued":{"date-parts":[["2016",7,1]]},"accessed":{"date-parts":[["2016",8,15]]}}}],"schema":"https://github.com/citation-style-language/schema/raw/master/csl-citation.json"} </w:instrText>
      </w:r>
      <w:r w:rsidR="00FD7600">
        <w:rPr>
          <w:rFonts w:ascii="Calibri" w:hAnsi="Calibri"/>
        </w:rPr>
        <w:fldChar w:fldCharType="separate"/>
      </w:r>
      <w:r w:rsidR="00FD7600" w:rsidRPr="00FD7600">
        <w:rPr>
          <w:rFonts w:ascii="Calibri" w:hAnsi="Calibri"/>
        </w:rPr>
        <w:t xml:space="preserve">(Eyres </w:t>
      </w:r>
      <w:r w:rsidR="00FD7600" w:rsidRPr="00FD7600">
        <w:rPr>
          <w:rFonts w:ascii="Calibri" w:hAnsi="Calibri"/>
          <w:i/>
          <w:iCs/>
        </w:rPr>
        <w:t>et al.</w:t>
      </w:r>
      <w:r w:rsidR="00FD7600" w:rsidRPr="00FD7600">
        <w:rPr>
          <w:rFonts w:ascii="Calibri" w:hAnsi="Calibri"/>
        </w:rPr>
        <w:t xml:space="preserve"> 2016)</w:t>
      </w:r>
      <w:r w:rsidR="00FD7600">
        <w:rPr>
          <w:rFonts w:ascii="Calibri" w:hAnsi="Calibri"/>
        </w:rPr>
        <w:fldChar w:fldCharType="end"/>
      </w:r>
      <w:r w:rsidR="006615BF">
        <w:rPr>
          <w:rFonts w:ascii="Calibri" w:hAnsi="Calibri"/>
        </w:rPr>
        <w:t>; however, there is almost no overlap between these differentially expressed genes and the putative promoters identified here</w:t>
      </w:r>
      <w:r w:rsidR="00815088">
        <w:rPr>
          <w:rFonts w:ascii="Calibri" w:hAnsi="Calibri"/>
        </w:rPr>
        <w:t xml:space="preserve"> (ApisSNMP8 being the only exception)</w:t>
      </w:r>
      <w:r w:rsidR="00C76757">
        <w:rPr>
          <w:rFonts w:ascii="Calibri" w:hAnsi="Calibri"/>
        </w:rPr>
        <w:t>.</w:t>
      </w:r>
    </w:p>
    <w:p w14:paraId="7877B3B1" w14:textId="77777777" w:rsidR="00E6661B" w:rsidRDefault="00E6661B" w:rsidP="00E6661B">
      <w:pPr>
        <w:spacing w:line="360" w:lineRule="auto"/>
        <w:rPr>
          <w:rFonts w:ascii="Calibri" w:hAnsi="Calibri"/>
        </w:rPr>
      </w:pPr>
    </w:p>
    <w:p w14:paraId="23357AA0" w14:textId="78D083B5" w:rsidR="00E6661B" w:rsidRPr="00BA7B06" w:rsidRDefault="00D81E1A" w:rsidP="00E6661B">
      <w:pPr>
        <w:spacing w:line="360" w:lineRule="auto"/>
        <w:rPr>
          <w:rFonts w:ascii="Calibri" w:hAnsi="Calibri"/>
        </w:rPr>
      </w:pPr>
      <w:r w:rsidRPr="00BA7B06">
        <w:rPr>
          <w:rFonts w:ascii="Calibri" w:eastAsia="Times New Roman" w:hAnsi="Calibri" w:cs="Times New Roman"/>
        </w:rPr>
        <w:t xml:space="preserve">The number of loci with extremely high loadings, equivalent to fixed differences, between </w:t>
      </w:r>
      <w:r w:rsidRPr="00BA7B06">
        <w:rPr>
          <w:rFonts w:ascii="Calibri" w:eastAsia="Times New Roman" w:hAnsi="Calibri" w:cs="Times New Roman"/>
          <w:i/>
        </w:rPr>
        <w:t>La. pratensis-</w:t>
      </w:r>
      <w:r w:rsidRPr="00BA7B06">
        <w:rPr>
          <w:rFonts w:ascii="Calibri" w:eastAsia="Times New Roman" w:hAnsi="Calibri" w:cs="Times New Roman"/>
        </w:rPr>
        <w:t xml:space="preserve">associated aphids and the others was notably high, suggesting the possibility of the accumulation of extensive neutral divergence between the </w:t>
      </w:r>
      <w:r w:rsidRPr="00BA7B06">
        <w:rPr>
          <w:rFonts w:ascii="Calibri" w:eastAsia="Times New Roman" w:hAnsi="Calibri" w:cs="Times New Roman"/>
          <w:i/>
        </w:rPr>
        <w:t>La. pratensis</w:t>
      </w:r>
      <w:r w:rsidRPr="00BA7B06">
        <w:rPr>
          <w:rFonts w:ascii="Calibri" w:eastAsia="Times New Roman" w:hAnsi="Calibri" w:cs="Times New Roman"/>
        </w:rPr>
        <w:t xml:space="preserve">-associated race and the other races. In accordance with this, outlier SNPs relating to </w:t>
      </w:r>
      <w:r w:rsidRPr="00BA7B06">
        <w:rPr>
          <w:rFonts w:ascii="Calibri" w:eastAsia="Times New Roman" w:hAnsi="Calibri" w:cs="Times New Roman"/>
          <w:i/>
        </w:rPr>
        <w:t>La. pratensis</w:t>
      </w:r>
      <w:r w:rsidRPr="00BA7B06">
        <w:rPr>
          <w:rFonts w:ascii="Calibri" w:eastAsia="Times New Roman" w:hAnsi="Calibri" w:cs="Times New Roman"/>
        </w:rPr>
        <w:t xml:space="preserve"> contained a considerable number of control SNPs. Peccoud </w:t>
      </w:r>
      <w:r w:rsidRPr="00BA7B06">
        <w:rPr>
          <w:rFonts w:ascii="Calibri" w:eastAsia="Times New Roman" w:hAnsi="Calibri" w:cs="Times New Roman"/>
          <w:i/>
        </w:rPr>
        <w:t xml:space="preserve">et al </w:t>
      </w:r>
      <w:r w:rsidRPr="00BA7B06">
        <w:rPr>
          <w:rFonts w:ascii="Calibri" w:eastAsia="Times New Roman" w:hAnsi="Calibri" w:cs="Times New Roman"/>
        </w:rPr>
        <w:t xml:space="preserve">(2009) suggested that the highly genetically differentiated </w:t>
      </w:r>
      <w:r w:rsidRPr="00BA7B06">
        <w:rPr>
          <w:rFonts w:ascii="Calibri" w:eastAsia="Times New Roman" w:hAnsi="Calibri" w:cs="Times New Roman"/>
          <w:i/>
        </w:rPr>
        <w:t>La. pratensis-</w:t>
      </w:r>
      <w:r w:rsidRPr="00BA7B06">
        <w:rPr>
          <w:rFonts w:ascii="Calibri" w:eastAsia="Times New Roman" w:hAnsi="Calibri" w:cs="Times New Roman"/>
        </w:rPr>
        <w:t xml:space="preserve">associated race was nearing complete speciation, as no hybrid was detected with sympatric races, and our results are consistent with the minimal gene flow estimated between this more divergent race </w:t>
      </w:r>
      <w:r w:rsidRPr="00BA7B06">
        <w:rPr>
          <w:rFonts w:ascii="Calibri" w:eastAsia="Times New Roman" w:hAnsi="Calibri" w:cs="Times New Roman"/>
        </w:rPr>
        <w:fldChar w:fldCharType="begin"/>
      </w:r>
      <w:r w:rsidRPr="00BA7B06">
        <w:rPr>
          <w:rFonts w:ascii="Calibri" w:eastAsia="Times New Roman" w:hAnsi="Calibri" w:cs="Times New Roman"/>
        </w:rPr>
        <w:instrText xml:space="preserve"> ADDIN ZOTERO_ITEM CSL_CITATION {"citationID":"kop31mqvf","properties":{"formattedCitation":"{\\rtf (Peccoud \\i et al.\\i0{} 2009)}","plainCitation":"(Peccoud et al. 2009)"},"citationItems":[{"id":787,"uris":["http://zotero.org/users/1691838/items/XHPRGAZE"],"uri":["http://zotero.org/users/1691838/items/XHPRGAZE"],"itemData":{"id":787,"type":"article-journal","title":"A continuum of genetic divergence from sympatric host races to species in the pea aphid complex","container-title":"Proceedings of the National Academy of Sciences","page":"7495-7500","volume":"106","issue":"18","source":"www.pnas.org","abstract":"Sympatric populations of insects adapted to different host plants, i.e., host races, are good models to investigate how natural selection can promote speciation in the face of ongoing gene flow. However, host races are documented in very few model systems and their gradual evolution into good species, as assumed under a Darwinian view of species formation, lacks strong empirical support. We aim at resolving this uncertainty by investigating host specialization and gene flow among populations of the pea aphid complex, Acyrthosiphon pisum. Genetic markers and tests of host plant specificity indicate the existence of at least 11 well-distinguished sympatric populations associated with different host plants in Western Europe. Population assignment tests show variable migration and hybridization rates among sympatric populations, delineating 8 host races and 3 possible species. Notably, hybridization correlates negatively with genetic differentiation, forming a continuum of population divergence toward virtually complete speciation. The pea aphid complex thus illustrates how ecological divergence can be sustained among many hybridizing populations and how insect host races blend into species by gradual reduction of gene flow.","DOI":"10.1073/pnas.0811117106","ISSN":"0027-8424, 1091-6490","note":"PMID: 19380742","journalAbbreviation":"PNAS","language":"en","author":[{"family":"Peccoud","given":"Jean"},{"family":"Ollivier","given":"Anthony"},{"family":"Plantegenest","given":"Manuel"},{"family":"Simon","given":"Jean-Christophe"}],"issued":{"date-parts":[["2009",5,5]]},"accessed":{"date-parts":[["2014",10,16]]},"PMID":"19380742"}}],"schema":"https://github.com/citation-style-language/schema/raw/master/csl-citation.json"} </w:instrText>
      </w:r>
      <w:r w:rsidRPr="00BA7B06">
        <w:rPr>
          <w:rFonts w:ascii="Calibri" w:eastAsia="Times New Roman" w:hAnsi="Calibri" w:cs="Times New Roman"/>
        </w:rPr>
        <w:fldChar w:fldCharType="separate"/>
      </w:r>
      <w:r w:rsidRPr="00BA7B06">
        <w:rPr>
          <w:rFonts w:ascii="Calibri" w:eastAsia="Times New Roman" w:hAnsi="Calibri" w:cs="Times New Roman"/>
        </w:rPr>
        <w:t xml:space="preserve">(Peccoud </w:t>
      </w:r>
      <w:r w:rsidRPr="00BA7B06">
        <w:rPr>
          <w:rFonts w:ascii="Calibri" w:eastAsia="Times New Roman" w:hAnsi="Calibri" w:cs="Times New Roman"/>
          <w:i/>
          <w:iCs/>
        </w:rPr>
        <w:t>et al.</w:t>
      </w:r>
      <w:r w:rsidRPr="00BA7B06">
        <w:rPr>
          <w:rFonts w:ascii="Calibri" w:eastAsia="Times New Roman" w:hAnsi="Calibri" w:cs="Times New Roman"/>
        </w:rPr>
        <w:t xml:space="preserve"> 2009)</w:t>
      </w:r>
      <w:r w:rsidRPr="00BA7B06">
        <w:rPr>
          <w:rFonts w:ascii="Calibri" w:eastAsia="Times New Roman" w:hAnsi="Calibri" w:cs="Times New Roman"/>
        </w:rPr>
        <w:fldChar w:fldCharType="end"/>
      </w:r>
      <w:r w:rsidRPr="00BA7B06">
        <w:rPr>
          <w:rFonts w:ascii="Calibri" w:eastAsia="Times New Roman" w:hAnsi="Calibri" w:cs="Times New Roman"/>
        </w:rPr>
        <w:t xml:space="preserve">, in comparison to the higher gene flow between more genetically-similar races, where loci experiencing barriers to gene flow will stand out more clearly against a background of low differentiation </w:t>
      </w:r>
      <w:r w:rsidRPr="00BA7B06">
        <w:rPr>
          <w:rFonts w:ascii="Calibri" w:eastAsia="Times New Roman" w:hAnsi="Calibri" w:cs="Times New Roman"/>
        </w:rPr>
        <w:fldChar w:fldCharType="begin"/>
      </w:r>
      <w:r w:rsidRPr="00BA7B06">
        <w:rPr>
          <w:rFonts w:ascii="Calibri" w:eastAsia="Times New Roman" w:hAnsi="Calibri" w:cs="Times New Roman"/>
        </w:rPr>
        <w:instrText xml:space="preserve"> ADDIN ZOTERO_ITEM CSL_CITATION {"citationID":"1cuekt3jdl","properties":{"formattedCitation":"{\\rtf (Nosil \\i et al.\\i0{} 2009; Butlin 2010)}","plainCitation":"(Nosil et al. 2009; Butlin 2010)"},"citationItems":[{"id":1243,"uris":["http://zotero.org/users/1691838/items/CJ8EJA3K"],"uri":["http://zotero.org/users/1691838/items/CJ8EJA3K"],"itemData":{"id":1243,"type":"article-journal","title":"Divergent selection and heterogeneous genomic divergence","container-title":"Molecular Ecology","page":"375-402","volume":"18","issue":"3","source":"Wiley Online Library","abstract":"Levels of genetic differentiation between populations can be highly variable across the genome, with divergent selection contributing to such heterogeneous genomic divergence. For example, loci under divergent selection and those tightly physically linked to them may exhibit stronger differentiation than neutral regions with weak or no linkage to such loci. Divergent selection can also increase genome-wide neutral differentiation by reducing gene flow (e.g. by causing ecological speciation), thus promoting divergence via the stochastic effects of genetic drift. These consequences of divergent selection are being reported in recently accumulating studies that identify: (i) ‘outlier loci’ with higher levels of divergence than expected under neutrality, and (ii) a positive association between the degree of adaptive phenotypic divergence and levels of molecular genetic differentiation across population pairs [‘isolation by adaptation’ (IBA)]. The latter pattern arises because as adaptive divergence increases, gene flow is reduced (thereby promoting drift) and genetic hitchhiking increased. Here, we review and integrate these previously disconnected concepts and literatures. We find that studies generally report 5–10% of loci to be outliers. These selected regions were often dispersed across the genome, commonly exhibited replicated divergence across different population pairs, and could sometimes be associated with specific ecological variables. IBA was not infrequently observed, even at neutral loci putatively unlinked to those under divergent selection. Overall, we conclude that divergent selection makes diverse contributions to heterogeneous genomic divergence. Nonetheless, the number, size, and distribution of genomic regions affected by selection varied substantially among studies, leading us to discuss the potential role of divergent selection in the growth of regions of differentiation (i.e. genomic islands of divergence), a topic in need of future investigation.","DOI":"10.1111/j.1365-294X.2008.03946.x","ISSN":"1365-294X","language":"en","author":[{"family":"Nosil","given":"Patrik"},{"family":"Funk","given":"Daniel J."},{"family":"Ortiz-Barrientos","given":"Daniel"}],"issued":{"date-parts":[["2009",2,1]]},"accessed":{"date-parts":[["2016",1,27]],"season":"11:50:56"}}},{"id":1246,"uris":["http://zotero.org/users/1691838/items/FHHHT5HV"],"uri":["http://zotero.org/users/1691838/items/FHHHT5HV"],"itemData":{"id":1246,"type":"article-journal","title":"Population genomics and speciation","container-title":"Genetica","source":"agris.fao.org","URL":"http://agris.fao.org/agris-search/search.do?recordID=US201301813879","ISSN":"0016-6707","language":"English","author":[{"family":"Butlin","given":"Roger K."}],"issued":{"date-parts":[["2010"]]},"accessed":{"date-parts":[["2016",1,27]],"season":"11:55:50"}}}],"schema":"https://github.com/citation-style-language/schema/raw/master/csl-citation.json"} </w:instrText>
      </w:r>
      <w:r w:rsidRPr="00BA7B06">
        <w:rPr>
          <w:rFonts w:ascii="Calibri" w:eastAsia="Times New Roman" w:hAnsi="Calibri" w:cs="Times New Roman"/>
        </w:rPr>
        <w:fldChar w:fldCharType="separate"/>
      </w:r>
      <w:r w:rsidRPr="00BA7B06">
        <w:rPr>
          <w:rFonts w:ascii="Calibri" w:eastAsia="Times New Roman" w:hAnsi="Calibri" w:cs="Times New Roman"/>
        </w:rPr>
        <w:t xml:space="preserve">(Nosil </w:t>
      </w:r>
      <w:r w:rsidRPr="00BA7B06">
        <w:rPr>
          <w:rFonts w:ascii="Calibri" w:eastAsia="Times New Roman" w:hAnsi="Calibri" w:cs="Times New Roman"/>
          <w:i/>
          <w:iCs/>
        </w:rPr>
        <w:t>et al.</w:t>
      </w:r>
      <w:r w:rsidRPr="00BA7B06">
        <w:rPr>
          <w:rFonts w:ascii="Calibri" w:eastAsia="Times New Roman" w:hAnsi="Calibri" w:cs="Times New Roman"/>
        </w:rPr>
        <w:t xml:space="preserve"> 2009; Butlin 2010)</w:t>
      </w:r>
      <w:r w:rsidRPr="00BA7B06">
        <w:rPr>
          <w:rFonts w:ascii="Calibri" w:eastAsia="Times New Roman" w:hAnsi="Calibri" w:cs="Times New Roman"/>
        </w:rPr>
        <w:fldChar w:fldCharType="end"/>
      </w:r>
      <w:r w:rsidR="00D9693C" w:rsidRPr="00BA7B06">
        <w:rPr>
          <w:rFonts w:ascii="Calibri" w:eastAsia="Times New Roman" w:hAnsi="Calibri" w:cs="Times New Roman"/>
        </w:rPr>
        <w:t>.</w:t>
      </w:r>
      <w:r w:rsidR="00DD69C1">
        <w:rPr>
          <w:rFonts w:ascii="Calibri" w:eastAsia="Times New Roman" w:hAnsi="Calibri" w:cs="Times New Roman"/>
        </w:rPr>
        <w:t xml:space="preserve"> This pattern of increased neutral divergence in the race with the lowest ongoing gene-flow supports the pea aphid host-race system as a promising one for examining the genomic architecture of speciation with gene-flow as races progress towards complete reproductive isolation.</w:t>
      </w:r>
    </w:p>
    <w:p w14:paraId="55AE0033" w14:textId="77777777" w:rsidR="00E6661B" w:rsidRDefault="00E6661B" w:rsidP="00E6661B">
      <w:pPr>
        <w:spacing w:line="360" w:lineRule="auto"/>
        <w:rPr>
          <w:rFonts w:ascii="Calibri" w:hAnsi="Calibri"/>
        </w:rPr>
      </w:pPr>
    </w:p>
    <w:p w14:paraId="0F4A8796" w14:textId="77777777" w:rsidR="00E6661B" w:rsidRDefault="00E6661B" w:rsidP="00E6661B">
      <w:pPr>
        <w:spacing w:line="360" w:lineRule="auto"/>
        <w:rPr>
          <w:rFonts w:ascii="Calibri" w:hAnsi="Calibri"/>
          <w:i/>
        </w:rPr>
      </w:pPr>
      <w:r>
        <w:rPr>
          <w:rFonts w:ascii="Calibri" w:hAnsi="Calibri"/>
          <w:i/>
        </w:rPr>
        <w:t>PCAdapt is a useful tool for analysing data with uncertain population assignment</w:t>
      </w:r>
    </w:p>
    <w:p w14:paraId="39403DEA" w14:textId="5F0FCC25" w:rsidR="00E6661B" w:rsidRDefault="00E6661B" w:rsidP="00E6661B">
      <w:pPr>
        <w:spacing w:line="360" w:lineRule="auto"/>
        <w:rPr>
          <w:rFonts w:ascii="Calibri" w:hAnsi="Calibri"/>
          <w:color w:val="C0504D" w:themeColor="accent2"/>
        </w:rPr>
      </w:pPr>
      <w:r>
        <w:rPr>
          <w:rFonts w:ascii="Calibri" w:hAnsi="Calibri"/>
        </w:rPr>
        <w:t xml:space="preserve">PCAdapt needs no prior information about assumed population membership of samples. On the whole, aphids clearly clustered on the basis of the plant that they were collected from. However, we detected multiple possible hybrids, as well as migrant aphids that clustered with individuals sampled from a different host plant, in our large </w:t>
      </w:r>
      <w:r w:rsidR="00B23574">
        <w:rPr>
          <w:rFonts w:ascii="Calibri" w:hAnsi="Calibri"/>
        </w:rPr>
        <w:t xml:space="preserve">SNP genotyping </w:t>
      </w:r>
      <w:r>
        <w:rPr>
          <w:rFonts w:ascii="Calibri" w:hAnsi="Calibri"/>
        </w:rPr>
        <w:t xml:space="preserve">dataset. </w:t>
      </w:r>
      <w:r w:rsidR="005062A4">
        <w:rPr>
          <w:rFonts w:ascii="Calibri" w:hAnsi="Calibri"/>
        </w:rPr>
        <w:t>Because we were interested in identifying loci relating to differences in host-plant preferences between races, u</w:t>
      </w:r>
      <w:r>
        <w:rPr>
          <w:rFonts w:ascii="Calibri" w:hAnsi="Calibri"/>
        </w:rPr>
        <w:t xml:space="preserve">sing methods that require </w:t>
      </w:r>
      <w:r>
        <w:rPr>
          <w:rFonts w:ascii="Calibri" w:hAnsi="Calibri"/>
          <w:i/>
        </w:rPr>
        <w:t xml:space="preserve">a priori </w:t>
      </w:r>
      <w:r>
        <w:rPr>
          <w:rFonts w:ascii="Calibri" w:hAnsi="Calibri"/>
        </w:rPr>
        <w:t xml:space="preserve">knowledge of population structure would have </w:t>
      </w:r>
      <w:r w:rsidR="00FD045B">
        <w:rPr>
          <w:rFonts w:ascii="Calibri" w:hAnsi="Calibri"/>
        </w:rPr>
        <w:t xml:space="preserve">required us </w:t>
      </w:r>
      <w:r>
        <w:rPr>
          <w:rFonts w:ascii="Calibri" w:hAnsi="Calibri"/>
        </w:rPr>
        <w:t xml:space="preserve">to exclude or reclassify these individuals. Not doing this removed any artificial </w:t>
      </w:r>
      <w:r>
        <w:rPr>
          <w:rFonts w:ascii="Calibri" w:hAnsi="Calibri"/>
        </w:rPr>
        <w:lastRenderedPageBreak/>
        <w:t>population structuring, which could arise from removing intermediate or non-conforming genotypes. In some cases (</w:t>
      </w:r>
      <w:r w:rsidR="004B376C">
        <w:rPr>
          <w:rFonts w:ascii="Calibri" w:hAnsi="Calibri"/>
          <w:i/>
        </w:rPr>
        <w:t xml:space="preserve">P. sativum </w:t>
      </w:r>
      <w:r w:rsidR="004B376C">
        <w:rPr>
          <w:rFonts w:ascii="Calibri" w:hAnsi="Calibri"/>
        </w:rPr>
        <w:t xml:space="preserve">and </w:t>
      </w:r>
      <w:r w:rsidR="004B376C">
        <w:rPr>
          <w:rFonts w:ascii="Calibri" w:hAnsi="Calibri"/>
          <w:i/>
        </w:rPr>
        <w:t xml:space="preserve">T. pratense </w:t>
      </w:r>
      <w:r w:rsidR="004B376C">
        <w:rPr>
          <w:rFonts w:ascii="Calibri" w:hAnsi="Calibri"/>
        </w:rPr>
        <w:t xml:space="preserve">in capture sequencing data and </w:t>
      </w:r>
      <w:r w:rsidR="004B376C">
        <w:rPr>
          <w:rFonts w:ascii="Calibri" w:hAnsi="Calibri"/>
          <w:i/>
        </w:rPr>
        <w:t xml:space="preserve">Lo. corniculatus </w:t>
      </w:r>
      <w:r w:rsidR="004B376C">
        <w:rPr>
          <w:rFonts w:ascii="Calibri" w:hAnsi="Calibri"/>
        </w:rPr>
        <w:t>in GoldenGate SNP data)</w:t>
      </w:r>
      <w:r>
        <w:rPr>
          <w:rFonts w:ascii="Calibri" w:hAnsi="Calibri"/>
        </w:rPr>
        <w:t xml:space="preserve">, PCAdapt was able to identify unexpected substructure within races, which are normally found to have little substructure, regardless of </w:t>
      </w:r>
      <w:r w:rsidR="00FD045B">
        <w:rPr>
          <w:rFonts w:ascii="Calibri" w:hAnsi="Calibri"/>
        </w:rPr>
        <w:t xml:space="preserve">spatial </w:t>
      </w:r>
      <w:r>
        <w:rPr>
          <w:rFonts w:ascii="Calibri" w:hAnsi="Calibri"/>
        </w:rPr>
        <w:t xml:space="preserve">scale </w:t>
      </w:r>
      <w:r>
        <w:rPr>
          <w:rFonts w:ascii="Calibri" w:hAnsi="Calibri"/>
        </w:rPr>
        <w:fldChar w:fldCharType="begin"/>
      </w:r>
      <w:r w:rsidR="00C339D9">
        <w:rPr>
          <w:rFonts w:ascii="Calibri" w:hAnsi="Calibri"/>
        </w:rPr>
        <w:instrText xml:space="preserve"> ADDIN ZOTERO_ITEM CSL_CITATION {"citationID":"1amalaljs1","properties":{"formattedCitation":"{\\rtf (Frantz \\i et al.\\i0{} 2006; Peccoud \\i et al.\\i0{} 2008; Ferrari \\i et al.\\i0{} 2012b)}","plainCitation":"(Frantz et al. 2006; Peccoud et al. 2008; Ferrari et al. 2012b)"},"citationItems":[{"id":1338,"uris":["http://zotero.org/users/1691838/items/SP3SVCF2"],"uri":["http://zotero.org/users/1691838/items/SP3SVCF2"],"itemData":{"id":1338,"type":"article-journal","title":"Ecological specialization correlates with genotypic differentiation in sympatric host-populations of the pea aphid","container-title":"Journal of Evolutionary Biology","page":"392-401","volume":"19","issue":"2","source":"Wiley Online Library","abstract":"The pea aphid, Acyrthosiphon pisum, encompasses distinct host races specialized on various Fabaceae species, but the extent of genetic divergence associated with ecological specialization varies greatly depending on plant and geographic origins of aphid populations. Here, we studied the genetic structure of French sympatric pea aphid populations collected on perennial (pea and faba bean) and annual (alfalfa and red clover) hosts using 14 microsatellite loci. Classical and Bayesian population genetics analyses consistently identified genetic clusters mostly related to plant origin: the pea/faba bean cluster was highly divergent from the red clover and the alfalfa ones, indicating they represent different stages along the continuum of genetic differentiation. Some genotypes were assigned to a cluster differing from the one expected from their plant origin while others exhibited intermediate genetic characteristics. These results suggest incomplete barriers to gene flow. However, this limited gene flow seems insufficient to prevent ecological specialization and genetic differentiation in sympatry.","DOI":"10.1111/j.1420-9101.2005.01025.x","ISSN":"1420-9101","language":"en","author":[{"family":"Frantz","given":"A."},{"family":"Plantegenest","given":"M."},{"family":"Mieuzet","given":"L."},{"family":"Simon","given":"J.-C."}],"issued":{"date-parts":[["2006",3,1]]},"accessed":{"date-parts":[["2016",1,29]],"season":"15:43:51"}}},{"id":1218,"uris":["http://zotero.org/users/1691838/items/R6NMSGHT"],"uri":["http://zotero.org/users/1691838/items/R6NMSGHT"],"itemData":{"id":1218,"type":"article-journal","title":"Host range expansion of an introduced insect pest through multiple colonizations of specialized clones","container-title":"Molecular Ecology","page":"4608-4618","volume":"17","issue":"21","source":"PubMed","abstract":"Asexuality confers demographic advantages to invasive taxa, but generally limits adaptive potential for colonizing of new habitats. Therefore, pre-existing adaptations and habitat tolerance are essential in the success of asexual invaders. We investigated these key factors of invasiveness by assessing reproductive modes and host-plant adaptations in the pea aphid, Acyrthosiphon pisum, a pest recently introduced into Chile. The pea aphid encompasses lineages differing in their reproductive mode, ranging from obligatory cyclical parthenogenesis to fully asexual reproduction. This species also shows variation in host use, with distinct biotypes specialized on different species of legumes as well as more polyphagous populations. In central Chile, microsatellite genotyping of pea aphids sampled on five crops and wild legumes revealed three main clonal genotypes, which showed striking associations with particular host plants rather than sampling locations. Phenotypic analyses confirmed their strong host specialization and demonstrated parthenogenesis as their sole reproductive mode. The genetic relatedness of these clonal genotypes with corresponding host-specialized populations from the Old World indicated that each clone descended from a particular Eurasian biotype, which involved at least three successful introduction events followed by spread on different crops. This study illustrates that multiple introductions of highly specialized clones, rather than local evolution in resource use and/or selection of generalist genotypes, can explain the demographic success of a strictly asexual invader.","DOI":"10.1111/j.1365-294X.2008.03949.x","ISSN":"1365-294X","note":"PMID: 19140984","journalAbbreviation":"Mol. Ecol.","language":"eng","author":[{"family":"Peccoud","given":"J."},{"family":"Figueroa","given":"C. C."},{"family":"Silva","given":"A. X."},{"family":"Ramirez","given":"C. C."},{"family":"Mieuzet","given":"L."},{"family":"Bonhomme","given":"J."},{"family":"Stoeckel","given":"S."},{"family":"Plantegenest","given":"M."},{"family":"Simon","given":"J.-C."}],"issued":{"date-parts":[["2008",11]]},"PMID":"19140984"}},{"id":1297,"uris":["http://zotero.org/users/1691838/items/EEAAE65T"],"uri":["http://zotero.org/users/1691838/items/EEAAE65T"],"itemData":{"id":1297,"type":"article-journal","title":"Population Genetic Structure and Secondary Symbionts in Host-Associated Populations of the Pea Aphid Complex","container-title":"Evolution","page":"375-390","volume":"66","issue":"2","source":"Wiley Online Library","abstract":"Polyphagous insect herbivores experience different selection pressures on their various host plant species. How this affects population divergence and speciation may be influenced by the bacterial endosymbionts that many harbor. Here, we study the population structure and symbiont community of the pea aphid (Acyrthosiphon pisum), which feeds on a range of legume species and is known to form genetically differentiated host-adapted populations. Aphids were collected from eight legume genera in England and Germany. Extensive host plant associated differentiation was observed with this collection of pea aphids comprising nine genetic clusters, each of which could be associated with a specific food plant. Compared to host plant, geography contributed little to genetic differentiation. The genetic clusters were differentiated to varying degrees, but this did not correlate with their degree of divergence in host use. We surveyed the pea aphid clones for the presence of six facultative (secondary) bacterial endosymbionts and found they were nonrandomly distributed across the aphid genetic clusters and this distribution was similar in the two countries. Aphid clones on average carried 1.4 species of secondary symbiont with those associated with Lathyrus having significantly fewer. The results are interpreted in the light of the evolution of specialization and ecological speciation.","DOI":"10.1111/j.1558-5646.2011.01436.x","ISSN":"1558-5646","language":"en","author":[{"family":"Ferrari","given":"Julia"},{"family":"West","given":"Joan A."},{"family":"Via","given":"Sara"},{"family":"Godfray","given":"H. Charles J."}],"issued":{"date-parts":[["2012",2,1]]},"accessed":{"date-parts":[["2016",1,27]],"season":"15:15:37"}}}],"schema":"https://github.com/citation-style-language/schema/raw/master/csl-citation.json"} </w:instrText>
      </w:r>
      <w:r>
        <w:rPr>
          <w:rFonts w:ascii="Calibri" w:hAnsi="Calibri"/>
        </w:rPr>
        <w:fldChar w:fldCharType="separate"/>
      </w:r>
      <w:r w:rsidR="00C339D9" w:rsidRPr="00C339D9">
        <w:rPr>
          <w:rFonts w:ascii="Calibri" w:hAnsi="Calibri"/>
        </w:rPr>
        <w:t xml:space="preserve">(Frantz </w:t>
      </w:r>
      <w:r w:rsidR="00C339D9" w:rsidRPr="00C339D9">
        <w:rPr>
          <w:rFonts w:ascii="Calibri" w:hAnsi="Calibri"/>
          <w:i/>
          <w:iCs/>
        </w:rPr>
        <w:t>et al.</w:t>
      </w:r>
      <w:r w:rsidR="00C339D9" w:rsidRPr="00C339D9">
        <w:rPr>
          <w:rFonts w:ascii="Calibri" w:hAnsi="Calibri"/>
        </w:rPr>
        <w:t xml:space="preserve"> 2006; Peccoud </w:t>
      </w:r>
      <w:r w:rsidR="00C339D9" w:rsidRPr="00C339D9">
        <w:rPr>
          <w:rFonts w:ascii="Calibri" w:hAnsi="Calibri"/>
          <w:i/>
          <w:iCs/>
        </w:rPr>
        <w:t>et al.</w:t>
      </w:r>
      <w:r w:rsidR="00C339D9" w:rsidRPr="00C339D9">
        <w:rPr>
          <w:rFonts w:ascii="Calibri" w:hAnsi="Calibri"/>
        </w:rPr>
        <w:t xml:space="preserve"> 2008; Ferrari </w:t>
      </w:r>
      <w:r w:rsidR="00C339D9" w:rsidRPr="00C339D9">
        <w:rPr>
          <w:rFonts w:ascii="Calibri" w:hAnsi="Calibri"/>
          <w:i/>
          <w:iCs/>
        </w:rPr>
        <w:t>et al.</w:t>
      </w:r>
      <w:r w:rsidR="00C339D9" w:rsidRPr="00C339D9">
        <w:rPr>
          <w:rFonts w:ascii="Calibri" w:hAnsi="Calibri"/>
        </w:rPr>
        <w:t xml:space="preserve"> 2012)</w:t>
      </w:r>
      <w:r>
        <w:rPr>
          <w:rFonts w:ascii="Calibri" w:hAnsi="Calibri"/>
        </w:rPr>
        <w:fldChar w:fldCharType="end"/>
      </w:r>
      <w:r>
        <w:rPr>
          <w:rFonts w:ascii="Calibri" w:hAnsi="Calibri"/>
        </w:rPr>
        <w:t xml:space="preserve">. The </w:t>
      </w:r>
      <w:r w:rsidR="00293757">
        <w:rPr>
          <w:rFonts w:ascii="Calibri" w:hAnsi="Calibri"/>
        </w:rPr>
        <w:t xml:space="preserve">splitting </w:t>
      </w:r>
      <w:r>
        <w:rPr>
          <w:rFonts w:ascii="Calibri" w:hAnsi="Calibri"/>
        </w:rPr>
        <w:t xml:space="preserve">of </w:t>
      </w:r>
      <w:r>
        <w:rPr>
          <w:rFonts w:ascii="Calibri" w:hAnsi="Calibri"/>
          <w:i/>
        </w:rPr>
        <w:t xml:space="preserve">P. sativum </w:t>
      </w:r>
      <w:r w:rsidR="008B2612">
        <w:rPr>
          <w:rFonts w:ascii="Calibri" w:hAnsi="Calibri"/>
        </w:rPr>
        <w:t xml:space="preserve">and </w:t>
      </w:r>
      <w:r w:rsidR="008B2612">
        <w:rPr>
          <w:rFonts w:ascii="Calibri" w:hAnsi="Calibri"/>
          <w:i/>
        </w:rPr>
        <w:t xml:space="preserve">T. pratense </w:t>
      </w:r>
      <w:r>
        <w:rPr>
          <w:rFonts w:ascii="Calibri" w:hAnsi="Calibri"/>
        </w:rPr>
        <w:t xml:space="preserve">individuals in the capture sequencing data is particularly interesting, as it was not identified in the analysis of the same data set </w:t>
      </w:r>
      <w:r>
        <w:rPr>
          <w:rFonts w:ascii="Calibri" w:hAnsi="Calibri"/>
        </w:rPr>
        <w:fldChar w:fldCharType="begin"/>
      </w:r>
      <w:r>
        <w:rPr>
          <w:rFonts w:ascii="Calibri" w:hAnsi="Calibri"/>
        </w:rPr>
        <w:instrText xml:space="preserve"> ADDIN ZOTERO_ITEM CSL_CITATION {"citationID":"u1euigemt","properties":{"formattedCitation":"{\\rtf (Duvaux \\i et al.\\i0{} 2015)}","plainCitation":"(Duvaux et al. 2015)"},"citationItems":[{"id":804,"uris":["http://zotero.org/users/1691838/items/JHDZM32B"],"uri":["http://zotero.org/users/1691838/items/JHDZM32B"],"itemData":{"id":804,"type":"article-journal","title":"Dynamics of copy number variation in host races of the pea aphid","container-title":"Molecular Biology and Evolution","page":"msu266","source":"mbe.oxfordjournals.org","abstract":"Copy number variation (CNV) makes a major contribution to overall genetic variation and is suspected to play an important role in adaptation. However, aside from a few model species, the extent of CNV in natural populations has seldom been investigated. Here, we report on CNV in the pea aphid Acyrthosiphon pisum, a powerful system for studying the genetic architecture of host plant adaptation and speciation thanks to multiple host races forming a continuum of genetic divergence. Recent studies have highlighted the potential importance of chemosensory genes, including the gustatory and olfactory receptor gene families (Grs and Ors, respectively), in the process of host race formation. We used targeted re-sequencing to achieve a very high depth of coverage, and thereby revealed the extent of CNV of 434 genes, including 150 chemosensory genes, in 104 individuals distributed across eight host races of the pea aphid. We found that CNV was widespread in our global sample, with a significantly higher occurrence in multigene families, especially in Ors, and a decrease in the probability of complete gene duplication or deletion (CDD) with increase in coding sequence length. Genes with CDD variants were usually more polymorphic for copy number, especially in the P450 gene family where toxin resistance may be related to gene dosage. We found that Grs were over-represented among genes discriminating host races, as were CDD genes and pseudogenes. Our observations shed new light on CNV dynamics and are consistent with CNV playing a role in both local adaptation and speciation.","DOI":"10.1093/molbev/msu266","ISSN":"0737-4038, 1537-1719","note":"PMID: 25234705","journalAbbreviation":"Mol Biol Evol","language":"en","author":[{"family":"Duvaux","given":"Ludovic"},{"family":"Geissmann","given":"Quentin"},{"family":"Gharbi","given":"Karim"},{"family":"Zhou","given":"Jing-Jiang"},{"family":"Ferrari","given":"Julia"},{"family":"Smadja","given":"Carole M."},{"family":"Butlin","given":"Roger K."}],"issued":{"date-parts":[["2015"]]},"accessed":{"date-parts":[["2014",10,16]]},"PMID":"25234705"}}],"schema":"https://github.com/citation-style-language/schema/raw/master/csl-citation.json"} </w:instrText>
      </w:r>
      <w:r>
        <w:rPr>
          <w:rFonts w:ascii="Calibri" w:hAnsi="Calibri"/>
        </w:rPr>
        <w:fldChar w:fldCharType="separate"/>
      </w:r>
      <w:r w:rsidRPr="001C1D93">
        <w:rPr>
          <w:rFonts w:ascii="Calibri" w:hAnsi="Calibri"/>
        </w:rPr>
        <w:t xml:space="preserve">(Duvaux </w:t>
      </w:r>
      <w:r w:rsidRPr="001C1D93">
        <w:rPr>
          <w:rFonts w:ascii="Calibri" w:hAnsi="Calibri"/>
          <w:i/>
          <w:iCs/>
        </w:rPr>
        <w:t>et al.</w:t>
      </w:r>
      <w:r w:rsidRPr="001C1D93">
        <w:rPr>
          <w:rFonts w:ascii="Calibri" w:hAnsi="Calibri"/>
        </w:rPr>
        <w:t xml:space="preserve"> 2015)</w:t>
      </w:r>
      <w:r>
        <w:rPr>
          <w:rFonts w:ascii="Calibri" w:hAnsi="Calibri"/>
        </w:rPr>
        <w:fldChar w:fldCharType="end"/>
      </w:r>
      <w:r>
        <w:rPr>
          <w:rFonts w:ascii="Calibri" w:hAnsi="Calibri"/>
        </w:rPr>
        <w:t xml:space="preserve"> on the basis of 1777 SNPs and random forest clustering. Instead, Duvaux </w:t>
      </w:r>
      <w:r w:rsidRPr="00675108">
        <w:rPr>
          <w:rFonts w:ascii="Calibri" w:hAnsi="Calibri"/>
          <w:i/>
        </w:rPr>
        <w:t>et al</w:t>
      </w:r>
      <w:r>
        <w:rPr>
          <w:rFonts w:ascii="Calibri" w:hAnsi="Calibri"/>
        </w:rPr>
        <w:t xml:space="preserve">. identified two clusters of the </w:t>
      </w:r>
      <w:r>
        <w:rPr>
          <w:rFonts w:ascii="Calibri" w:hAnsi="Calibri"/>
          <w:i/>
        </w:rPr>
        <w:t>M. sativa</w:t>
      </w:r>
      <w:r w:rsidR="00EA48E5">
        <w:rPr>
          <w:rFonts w:ascii="Calibri" w:hAnsi="Calibri"/>
          <w:i/>
        </w:rPr>
        <w:t>-</w:t>
      </w:r>
      <w:r>
        <w:rPr>
          <w:rFonts w:ascii="Calibri" w:hAnsi="Calibri"/>
        </w:rPr>
        <w:t xml:space="preserve">associated individuals. For the most similar races, presumably with the </w:t>
      </w:r>
      <w:r w:rsidR="002D3383">
        <w:rPr>
          <w:rFonts w:ascii="Calibri" w:hAnsi="Calibri"/>
        </w:rPr>
        <w:t xml:space="preserve">most recent origin and/or the </w:t>
      </w:r>
      <w:r>
        <w:rPr>
          <w:rFonts w:ascii="Calibri" w:hAnsi="Calibri"/>
        </w:rPr>
        <w:t xml:space="preserve">highest gene flow, these findings may indicate that there is some overlap between spatial and host-associated structure. This emphasizes the value of avoiding prior classification, especially where this is based on a small number of markers chosen for their ability to separate host races in a single region (as with microsatellites often used in pea aphid studies </w:t>
      </w:r>
      <w:r>
        <w:rPr>
          <w:rFonts w:ascii="Calibri" w:hAnsi="Calibri"/>
        </w:rPr>
        <w:fldChar w:fldCharType="begin"/>
      </w:r>
      <w:r>
        <w:rPr>
          <w:rFonts w:ascii="Calibri" w:hAnsi="Calibri"/>
        </w:rPr>
        <w:instrText xml:space="preserve"> ADDIN ZOTERO_ITEM CSL_CITATION {"citationID":"1vunpvdjog","properties":{"formattedCitation":"{\\rtf (Jaqui\\uc0\\u233{}ry \\i et al.\\i0{} 2012)}","plainCitation":"(Jaquiéry et al. 2012)"},"citationItems":[{"id":385,"uris":["http://zotero.org/users/1691838/items/XC72DVDN"],"uri":["http://zotero.org/users/1691838/items/XC72DVDN"],"itemData":{"id":385,"type":"article-journal","title":"Genome scans reveal candidate regions involved in the adaptation to host plant in the pea aphid complex","container-title":"Molecular Ecology","page":"5251-5264","volume":"21","issue":"21","source":"Wiley Online Library","abstract":"A major goal in evolutionary biology is to uncover the genetic basis of adaptation. Divergent selection exerted on ecological traits may result in adaptive population differentiation and reproductive isolation and affect differentially the level of genetic divergence along the genome. Genome-wide scan of large sets of individuals from multiple populations is a powerful approach to identify loci or genomic regions under ecologically divergent selection. Here, we focused on the pea aphid, a species complex of divergent host races, to explore the organization of the genomic divergence associated with host plant adaptation and ecological speciation. We analysed 390 microsatellite markers located at variable distances from predicted genes in replicate samples of sympatric populations of the pea aphid collected on alfalfa, red clover and pea, which correspond to three common host-adapted races reported in this species complex. Using a method that accounts for the hierarchical structure of our data set, we found a set of 11 outlier loci that show higher genetic differentiation between host races than expected under the null hypothesis of neutral evolution. Two of the outliers are close to olfactory receptor genes and three other nearby genes encoding salivary proteins. The remaining outliers are located in regions with genes of unknown functions, or which functions are unlikely to be involved in interactions with the host plant. This study reveals genetic signatures of divergent selection across the genome and provides an inventory of candidate genes responsible for plant specialization in the pea aphid, thereby setting the stage for future functional studies.","DOI":"10.1111/mec.12048","ISSN":"1365-294X","journalAbbreviation":"Mol Ecol","language":"en","author":[{"family":"Jaquiéry","given":"J."},{"family":"Stoeckel","given":"S."},{"family":"Nouhaud","given":"P."},{"family":"Mieuzet","given":"L."},{"family":"Mahéo","given":"F."},{"family":"Legeai","given":"F."},{"family":"Bernard","given":"N."},{"family":"Bonvoisin","given":"A."},{"family":"Vitalis","given":"R."},{"family":"Simon","given":"J-C."}],"issued":{"date-parts":[["2012",11,1]]},"accessed":{"date-parts":[["2014",8,6]]}}}],"schema":"https://github.com/citation-style-language/schema/raw/master/csl-citation.json"} </w:instrText>
      </w:r>
      <w:r>
        <w:rPr>
          <w:rFonts w:ascii="Calibri" w:hAnsi="Calibri"/>
        </w:rPr>
        <w:fldChar w:fldCharType="separate"/>
      </w:r>
      <w:r w:rsidRPr="00D237CD">
        <w:rPr>
          <w:rFonts w:ascii="Calibri" w:hAnsi="Calibri"/>
        </w:rPr>
        <w:t xml:space="preserve">(Jaquiéry </w:t>
      </w:r>
      <w:r w:rsidRPr="00D237CD">
        <w:rPr>
          <w:rFonts w:ascii="Calibri" w:hAnsi="Calibri"/>
          <w:i/>
          <w:iCs/>
        </w:rPr>
        <w:t>et al.</w:t>
      </w:r>
      <w:r w:rsidRPr="00D237CD">
        <w:rPr>
          <w:rFonts w:ascii="Calibri" w:hAnsi="Calibri"/>
        </w:rPr>
        <w:t xml:space="preserve"> 2012)</w:t>
      </w:r>
      <w:r>
        <w:rPr>
          <w:rFonts w:ascii="Calibri" w:hAnsi="Calibri"/>
        </w:rPr>
        <w:fldChar w:fldCharType="end"/>
      </w:r>
      <w:r w:rsidRPr="00D237CD">
        <w:rPr>
          <w:rFonts w:ascii="Calibri" w:hAnsi="Calibri"/>
        </w:rPr>
        <w:t>)</w:t>
      </w:r>
      <w:r>
        <w:rPr>
          <w:rFonts w:ascii="Calibri" w:hAnsi="Calibri"/>
        </w:rPr>
        <w:t xml:space="preserve">. </w:t>
      </w:r>
    </w:p>
    <w:p w14:paraId="70940B3A" w14:textId="77777777" w:rsidR="00E6661B" w:rsidRDefault="00E6661B" w:rsidP="00E6661B">
      <w:pPr>
        <w:spacing w:line="360" w:lineRule="auto"/>
        <w:rPr>
          <w:rFonts w:ascii="Calibri" w:hAnsi="Calibri"/>
          <w:color w:val="C0504D" w:themeColor="accent2"/>
        </w:rPr>
      </w:pPr>
    </w:p>
    <w:p w14:paraId="7A7FAC60" w14:textId="1F4EE9EB" w:rsidR="00E6661B" w:rsidRPr="007C7166" w:rsidRDefault="00E6661B" w:rsidP="00E6661B">
      <w:pPr>
        <w:spacing w:line="360" w:lineRule="auto"/>
        <w:rPr>
          <w:rFonts w:ascii="Calibri" w:hAnsi="Calibri"/>
          <w:color w:val="C0504D" w:themeColor="accent2"/>
        </w:rPr>
      </w:pPr>
      <w:r>
        <w:rPr>
          <w:rFonts w:ascii="Calibri" w:hAnsi="Calibri"/>
        </w:rPr>
        <w:t>B</w:t>
      </w:r>
      <w:r w:rsidRPr="006A02E9">
        <w:rPr>
          <w:rFonts w:ascii="Calibri" w:hAnsi="Calibri"/>
        </w:rPr>
        <w:t xml:space="preserve">y </w:t>
      </w:r>
      <w:r>
        <w:rPr>
          <w:rFonts w:ascii="Calibri" w:hAnsi="Calibri"/>
        </w:rPr>
        <w:t>looking at outliers</w:t>
      </w:r>
      <w:r w:rsidRPr="006A02E9">
        <w:rPr>
          <w:rFonts w:ascii="Calibri" w:hAnsi="Calibri"/>
        </w:rPr>
        <w:t xml:space="preserve"> </w:t>
      </w:r>
      <w:r>
        <w:rPr>
          <w:rFonts w:ascii="Calibri" w:hAnsi="Calibri"/>
        </w:rPr>
        <w:t>relating to the</w:t>
      </w:r>
      <w:r w:rsidRPr="006A02E9">
        <w:rPr>
          <w:rFonts w:ascii="Calibri" w:hAnsi="Calibri"/>
        </w:rPr>
        <w:t xml:space="preserve"> principal components</w:t>
      </w:r>
      <w:r>
        <w:rPr>
          <w:rFonts w:ascii="Calibri" w:hAnsi="Calibri"/>
        </w:rPr>
        <w:t xml:space="preserve"> of genetic variation</w:t>
      </w:r>
      <w:r w:rsidRPr="006A02E9">
        <w:rPr>
          <w:rFonts w:ascii="Calibri" w:hAnsi="Calibri"/>
        </w:rPr>
        <w:t xml:space="preserve">, rather than looking for global or pairwise </w:t>
      </w:r>
      <w:r w:rsidRPr="00407013">
        <w:rPr>
          <w:rFonts w:ascii="Calibri" w:hAnsi="Calibri"/>
          <w:i/>
        </w:rPr>
        <w:t>F</w:t>
      </w:r>
      <w:r w:rsidRPr="0067063B">
        <w:rPr>
          <w:rFonts w:ascii="Calibri" w:hAnsi="Calibri"/>
          <w:vertAlign w:val="subscript"/>
        </w:rPr>
        <w:t>ST</w:t>
      </w:r>
      <w:r w:rsidRPr="006A02E9">
        <w:rPr>
          <w:rFonts w:ascii="Calibri" w:hAnsi="Calibri"/>
        </w:rPr>
        <w:t xml:space="preserve"> outliers, we get a more </w:t>
      </w:r>
      <w:r>
        <w:rPr>
          <w:rFonts w:ascii="Calibri" w:hAnsi="Calibri"/>
        </w:rPr>
        <w:t xml:space="preserve">biologically </w:t>
      </w:r>
      <w:r w:rsidRPr="006A02E9">
        <w:rPr>
          <w:rFonts w:ascii="Calibri" w:hAnsi="Calibri"/>
        </w:rPr>
        <w:t xml:space="preserve">realistic </w:t>
      </w:r>
      <w:r>
        <w:rPr>
          <w:rFonts w:ascii="Calibri" w:hAnsi="Calibri"/>
        </w:rPr>
        <w:t>insight into</w:t>
      </w:r>
      <w:r w:rsidRPr="006A02E9">
        <w:rPr>
          <w:rFonts w:ascii="Calibri" w:hAnsi="Calibri"/>
        </w:rPr>
        <w:t xml:space="preserve"> divisions between races, presumably looking at variation reflecting historical population sub-</w:t>
      </w:r>
      <w:r>
        <w:rPr>
          <w:rFonts w:ascii="Calibri" w:hAnsi="Calibri"/>
        </w:rPr>
        <w:t>division by host switching</w:t>
      </w:r>
      <w:r w:rsidRPr="006A02E9">
        <w:rPr>
          <w:rFonts w:ascii="Calibri" w:hAnsi="Calibri"/>
        </w:rPr>
        <w:t xml:space="preserve">, and reflecting true adaptive differences between relevant groups of races. </w:t>
      </w:r>
      <w:r>
        <w:rPr>
          <w:rFonts w:ascii="Calibri" w:hAnsi="Calibri"/>
        </w:rPr>
        <w:t xml:space="preserve">This method also enabled us to carry out far fewer comparisons – with </w:t>
      </w:r>
      <w:r w:rsidR="005062A4">
        <w:rPr>
          <w:rFonts w:ascii="Calibri" w:hAnsi="Calibri"/>
        </w:rPr>
        <w:t xml:space="preserve">six </w:t>
      </w:r>
      <w:r>
        <w:rPr>
          <w:rFonts w:ascii="Calibri" w:hAnsi="Calibri"/>
        </w:rPr>
        <w:t>principal components of variation rather than 28 pairwise comparisons between races – thus reducing the problems associated with multiple testing.</w:t>
      </w:r>
    </w:p>
    <w:p w14:paraId="0F04C5E8" w14:textId="77777777" w:rsidR="00E6661B" w:rsidRDefault="00E6661B" w:rsidP="00E6661B">
      <w:pPr>
        <w:spacing w:line="360" w:lineRule="auto"/>
        <w:rPr>
          <w:rFonts w:ascii="Calibri" w:hAnsi="Calibri"/>
        </w:rPr>
      </w:pPr>
    </w:p>
    <w:p w14:paraId="4528FF77" w14:textId="77777777" w:rsidR="00E6661B" w:rsidRPr="00C82E01" w:rsidRDefault="00E6661B" w:rsidP="00E6661B">
      <w:pPr>
        <w:spacing w:line="360" w:lineRule="auto"/>
        <w:rPr>
          <w:rFonts w:ascii="Calibri" w:hAnsi="Calibri"/>
          <w:i/>
        </w:rPr>
      </w:pPr>
      <w:r>
        <w:rPr>
          <w:rFonts w:ascii="Calibri" w:hAnsi="Calibri"/>
          <w:i/>
        </w:rPr>
        <w:t>Conclusions</w:t>
      </w:r>
    </w:p>
    <w:p w14:paraId="2717A688" w14:textId="18AD90EA" w:rsidR="0094757F" w:rsidRPr="0094757F" w:rsidRDefault="00E6661B" w:rsidP="0094757F">
      <w:pPr>
        <w:spacing w:line="360" w:lineRule="auto"/>
        <w:rPr>
          <w:rFonts w:ascii="Calibri" w:hAnsi="Calibri"/>
        </w:rPr>
      </w:pPr>
      <w:r>
        <w:rPr>
          <w:rFonts w:ascii="Calibri" w:hAnsi="Calibri"/>
        </w:rPr>
        <w:t>The positive identification of o</w:t>
      </w:r>
      <w:r w:rsidRPr="00D87CE1">
        <w:rPr>
          <w:rFonts w:ascii="Calibri" w:hAnsi="Calibri"/>
        </w:rPr>
        <w:t>utliers based on differences</w:t>
      </w:r>
      <w:r>
        <w:rPr>
          <w:rFonts w:ascii="Calibri" w:hAnsi="Calibri"/>
        </w:rPr>
        <w:t xml:space="preserve"> within and between populations</w:t>
      </w:r>
      <w:r w:rsidRPr="00D87CE1">
        <w:rPr>
          <w:rFonts w:ascii="Calibri" w:hAnsi="Calibri"/>
        </w:rPr>
        <w:t xml:space="preserve"> can be caused by many factors other than divergent selection. Pop</w:t>
      </w:r>
      <w:r>
        <w:rPr>
          <w:rFonts w:ascii="Calibri" w:hAnsi="Calibri"/>
        </w:rPr>
        <w:t>ulation</w:t>
      </w:r>
      <w:r w:rsidRPr="00D87CE1">
        <w:rPr>
          <w:rFonts w:ascii="Calibri" w:hAnsi="Calibri"/>
        </w:rPr>
        <w:t xml:space="preserve"> size change</w:t>
      </w:r>
      <w:r>
        <w:rPr>
          <w:rFonts w:ascii="Calibri" w:hAnsi="Calibri"/>
        </w:rPr>
        <w:t xml:space="preserve"> </w:t>
      </w:r>
      <w:r>
        <w:rPr>
          <w:rFonts w:ascii="Calibri" w:hAnsi="Calibri"/>
        </w:rPr>
        <w:fldChar w:fldCharType="begin"/>
      </w:r>
      <w:r>
        <w:rPr>
          <w:rFonts w:ascii="Calibri" w:hAnsi="Calibri"/>
        </w:rPr>
        <w:instrText xml:space="preserve"> ADDIN ZOTERO_ITEM CSL_CITATION {"citationID":"aaugv6sit","properties":{"formattedCitation":"{\\rtf (Teshima \\i et al.\\i0{} 2006)}","plainCitation":"(Teshima et al. 2006)"},"citationItems":[{"id":1341,"uris":["http://zotero.org/users/1691838/items/NB6UD5GU"],"uri":["http://zotero.org/users/1691838/items/NB6UD5GU"],"itemData":{"id":1341,"type":"article-journal","title":"How reliable are empirical genomic scans for selective sweeps?","container-title":"Genome Research","page":"702-712","volume":"16","issue":"6","source":"genome.cshlp.org","abstract":"The beneficial substitution of an allele shapes patterns of genetic variation at linked sites. Thus, in principle, adaptations can be mapped by looking for the signature of directional selection in polymorphism data. In practice, such efforts are hampered by the need for an accurate characterization of the demographic history of the species and of the effects of positive selection. In an attempt to circumvent these difficulties, researchers are increasingly taking a purely empirical approach, in which a large number of genomic regions are ordered by summaries of the polymorphism data, and loci with extreme values are considered to be likely targets of positive selection. We evaluated the reliability of the “empirical” approach, focusing on applications to human data and to maize. To do so, we considered a coalescent model of directional selection in a sensible demographic setting, allowing for selection on standing variation as well as on a new mutation. Our simulations suggest that while empirical approaches will identify several interesting candidates, they will also miss many—in some cases, most—loci of interest. The extent of the trade-off depends on the mode of positive selection and the demographic history of the population. Specifically, the false-discovery rate is higher when directional selection involves a recessive rather than a co-dominant allele, when it acts on a previously neutral rather than a new allele, and when the population has experienced a population bottleneck rather than maintained a constant size. One implication of these results is that, insofar as attributes of the beneficial mutation (e.g., the dominance coefficient) affect the power to detect targets of selection, genomic scans will yield an unrepresentative subset of loci that contribute to adaptations.","DOI":"10.1101/gr.5105206","ISSN":"1088-9051, 1549-5469","note":"PMID: 16687733","journalAbbreviation":"Genome Res.","language":"en","author":[{"family":"Teshima","given":"Kosuke M."},{"family":"Coop","given":"Graham"},{"family":"Przeworski","given":"Molly"}],"issued":{"date-parts":[["2006",6,1]]},"accessed":{"date-parts":[["2016",1,29]],"season":"16:02:01"},"PMID":"16687733"}}],"schema":"https://github.com/citation-style-language/schema/raw/master/csl-citation.json"} </w:instrText>
      </w:r>
      <w:r>
        <w:rPr>
          <w:rFonts w:ascii="Calibri" w:hAnsi="Calibri"/>
        </w:rPr>
        <w:fldChar w:fldCharType="separate"/>
      </w:r>
      <w:r w:rsidRPr="00A7743F">
        <w:rPr>
          <w:rFonts w:ascii="Calibri" w:hAnsi="Calibri"/>
        </w:rPr>
        <w:t xml:space="preserve">(Teshima </w:t>
      </w:r>
      <w:r w:rsidRPr="00A7743F">
        <w:rPr>
          <w:rFonts w:ascii="Calibri" w:hAnsi="Calibri"/>
          <w:i/>
          <w:iCs/>
        </w:rPr>
        <w:t>et al.</w:t>
      </w:r>
      <w:r w:rsidRPr="00A7743F">
        <w:rPr>
          <w:rFonts w:ascii="Calibri" w:hAnsi="Calibri"/>
        </w:rPr>
        <w:t xml:space="preserve"> 2006)</w:t>
      </w:r>
      <w:r>
        <w:rPr>
          <w:rFonts w:ascii="Calibri" w:hAnsi="Calibri"/>
        </w:rPr>
        <w:fldChar w:fldCharType="end"/>
      </w:r>
      <w:r w:rsidRPr="00D87CE1">
        <w:rPr>
          <w:rFonts w:ascii="Calibri" w:hAnsi="Calibri"/>
        </w:rPr>
        <w:t>, pop</w:t>
      </w:r>
      <w:r>
        <w:rPr>
          <w:rFonts w:ascii="Calibri" w:hAnsi="Calibri"/>
        </w:rPr>
        <w:t>ulation</w:t>
      </w:r>
      <w:r w:rsidRPr="00D87CE1">
        <w:rPr>
          <w:rFonts w:ascii="Calibri" w:hAnsi="Calibri"/>
        </w:rPr>
        <w:t xml:space="preserve"> structure</w:t>
      </w:r>
      <w:r>
        <w:rPr>
          <w:rFonts w:ascii="Calibri" w:hAnsi="Calibri"/>
        </w:rPr>
        <w:t xml:space="preserve"> </w:t>
      </w:r>
      <w:r>
        <w:rPr>
          <w:rFonts w:ascii="Calibri" w:hAnsi="Calibri"/>
        </w:rPr>
        <w:fldChar w:fldCharType="begin"/>
      </w:r>
      <w:r>
        <w:rPr>
          <w:rFonts w:ascii="Calibri" w:hAnsi="Calibri"/>
        </w:rPr>
        <w:instrText xml:space="preserve"> ADDIN ZOTERO_ITEM CSL_CITATION {"citationID":"11hf8aqgp5","properties":{"formattedCitation":"{\\rtf (Excoffier \\i et al.\\i0{} 2009)}","plainCitation":"(Excoffier et al. 2009)"},"citationItems":[{"id":1345,"uris":["http://zotero.org/users/1691838/items/K784BRJE"],"uri":["http://zotero.org/users/1691838/items/K784BRJE"],"itemData":{"id":1345,"type":"article-journal","title":"Detecting loci under selection in a hierarchically structured population","container-title":"Heredity","page":"285-298","volume":"103","issue":"4","source":"www.nature.com","abstract":"Patterns of genetic diversity between populations are often used to detect loci under selection in genome scans. Indeed, loci involved in local adaptations should show high FST values, whereas loci under balancing selection should rather show low FST values. Most tests of selection based on FST use a null distribution generated under a simple island model of population differentiation. Although this model has been shown to be robust, many species have a more complex genetic structure, with some populations sharing a recent ancestry or due to the presence of barriers to gene flow between different parts of a species range. In this paper, we propose the use of a hierarchical island model, in which demes exchange more migrants within groups than between groups, to generate the joint distribution of genetic diversity within and between populations. We show that tests not accounting for a hierarchical structure, when it exists, do generate a large excess of false positive loci, whereas the hierarchical island model is robust to uncertainties about the exact number of groups and demes per group in the system. Our approach also explicitly takes into account the mutational process, and does not just rely on allele frequencies, which is important for short tandem repeat (STR) data. An application to human and stickleback STR data sets reveals a much lower number of significant loci than previously obtained under a non-hierarchical model. The elimination of false positive loci from genome scans should allow us to better determine on which specific class of genes selection is operating.","DOI":"10.1038/hdy.2009.74","ISSN":"0018-067X","journalAbbreviation":"Heredity","language":"en","author":[{"family":"Excoffier","given":"L."},{"family":"Hofer","given":"T."},{"family":"Foll","given":"M."}],"issued":{"date-parts":[["2009",7,22]]},"accessed":{"date-parts":[["2016",1,29]],"season":"16:02:43"}}}],"schema":"https://github.com/citation-style-language/schema/raw/master/csl-citation.json"} </w:instrText>
      </w:r>
      <w:r>
        <w:rPr>
          <w:rFonts w:ascii="Calibri" w:hAnsi="Calibri"/>
        </w:rPr>
        <w:fldChar w:fldCharType="separate"/>
      </w:r>
      <w:r w:rsidRPr="00A7743F">
        <w:rPr>
          <w:rFonts w:ascii="Calibri" w:hAnsi="Calibri"/>
        </w:rPr>
        <w:t xml:space="preserve">(Excoffier </w:t>
      </w:r>
      <w:r w:rsidRPr="00A7743F">
        <w:rPr>
          <w:rFonts w:ascii="Calibri" w:hAnsi="Calibri"/>
          <w:i/>
          <w:iCs/>
        </w:rPr>
        <w:t>et al.</w:t>
      </w:r>
      <w:r w:rsidRPr="00A7743F">
        <w:rPr>
          <w:rFonts w:ascii="Calibri" w:hAnsi="Calibri"/>
        </w:rPr>
        <w:t xml:space="preserve"> 2009)</w:t>
      </w:r>
      <w:r>
        <w:rPr>
          <w:rFonts w:ascii="Calibri" w:hAnsi="Calibri"/>
        </w:rPr>
        <w:fldChar w:fldCharType="end"/>
      </w:r>
      <w:r w:rsidRPr="00D87CE1">
        <w:rPr>
          <w:rFonts w:ascii="Calibri" w:hAnsi="Calibri"/>
        </w:rPr>
        <w:t xml:space="preserve">, </w:t>
      </w:r>
      <w:r>
        <w:rPr>
          <w:rFonts w:ascii="Calibri" w:hAnsi="Calibri"/>
        </w:rPr>
        <w:t>and</w:t>
      </w:r>
      <w:r w:rsidRPr="00D87CE1">
        <w:rPr>
          <w:rFonts w:ascii="Calibri" w:hAnsi="Calibri"/>
        </w:rPr>
        <w:t xml:space="preserve"> background selection</w:t>
      </w:r>
      <w:r>
        <w:rPr>
          <w:rFonts w:ascii="Calibri" w:hAnsi="Calibri"/>
        </w:rPr>
        <w:t xml:space="preserve"> </w:t>
      </w:r>
      <w:r>
        <w:rPr>
          <w:rFonts w:ascii="Calibri" w:hAnsi="Calibri"/>
        </w:rPr>
        <w:fldChar w:fldCharType="begin"/>
      </w:r>
      <w:r>
        <w:rPr>
          <w:rFonts w:ascii="Calibri" w:hAnsi="Calibri"/>
        </w:rPr>
        <w:instrText xml:space="preserve"> ADDIN ZOTERO_ITEM CSL_CITATION {"citationID":"15d69n43h8","properties":{"formattedCitation":"(Stephan 2010 p. 2)","plainCitation":"(Stephan 2010 p. 2)"},"citationItems":[{"id":1348,"uris":["http://zotero.org/users/1691838/items/5V9BZ2HD"],"uri":["http://zotero.org/users/1691838/items/5V9BZ2HD"],"itemData":{"id":1348,"type":"article-journal","title":"Genetic hitchhiking versus background selection: the controversy and its implications","container-title":"Philosophical Transactions of the Royal Society of London B: Biological Sciences","page":"1245-1253","volume":"365","issue":"1544","source":"rstb.royalsocietypublishing.org","abstract":"The controversy on the relative importance of background selection (BGS; against deleterious mutations) and genetic hitchhiking (associated with positive directional selection) in explaining patterns of nucleotide variation in natural populations stimulated research activities for almost a decade. Despite efforts from many theorists and empiricists, fundamental questions are still open, in particular, for the population genetics of regions of reduced recombination. On the other hand, the development of the BGS and hitchhiking models and the long struggle to distinguish them, all of which seem to be a purely academic exercise, led to quite practical advances that are useful for the identification of genes involved in adaptation and domestication.","DOI":"10.1098/rstb.2009.0278","ISSN":"0962-8436, 1471-2970","note":"PMID: 20308100","shortTitle":"Genetic hitchhiking versus background selection","language":"en","author":[{"family":"Stephan","given":"Wolfgang"}],"issued":{"date-parts":[["2010",4,27]]},"accessed":{"date-parts":[["2016",1,29]],"season":"16:03:08"},"PMID":"20308100"},"locator":"2"}],"schema":"https://github.com/citation-style-language/schema/raw/master/csl-citation.json"} </w:instrText>
      </w:r>
      <w:r>
        <w:rPr>
          <w:rFonts w:ascii="Calibri" w:hAnsi="Calibri"/>
        </w:rPr>
        <w:fldChar w:fldCharType="separate"/>
      </w:r>
      <w:r>
        <w:rPr>
          <w:rFonts w:ascii="Calibri" w:hAnsi="Calibri"/>
          <w:noProof/>
        </w:rPr>
        <w:t>(Stephan 2010)</w:t>
      </w:r>
      <w:r>
        <w:rPr>
          <w:rFonts w:ascii="Calibri" w:hAnsi="Calibri"/>
        </w:rPr>
        <w:fldChar w:fldCharType="end"/>
      </w:r>
      <w:r>
        <w:rPr>
          <w:rFonts w:ascii="Calibri" w:hAnsi="Calibri"/>
        </w:rPr>
        <w:t xml:space="preserve"> can all affect the detection of </w:t>
      </w:r>
      <w:r>
        <w:rPr>
          <w:rFonts w:ascii="Calibri" w:hAnsi="Calibri"/>
          <w:i/>
        </w:rPr>
        <w:t>F</w:t>
      </w:r>
      <w:r w:rsidRPr="0067063B">
        <w:rPr>
          <w:rFonts w:ascii="Calibri" w:hAnsi="Calibri"/>
          <w:vertAlign w:val="subscript"/>
        </w:rPr>
        <w:t>ST</w:t>
      </w:r>
      <w:r>
        <w:rPr>
          <w:rFonts w:ascii="Calibri" w:hAnsi="Calibri"/>
          <w:i/>
        </w:rPr>
        <w:t xml:space="preserve"> </w:t>
      </w:r>
      <w:r>
        <w:rPr>
          <w:rFonts w:ascii="Calibri" w:hAnsi="Calibri"/>
        </w:rPr>
        <w:t>outliers</w:t>
      </w:r>
      <w:r w:rsidRPr="00D87CE1">
        <w:rPr>
          <w:rFonts w:ascii="Calibri" w:hAnsi="Calibri"/>
        </w:rPr>
        <w:t xml:space="preserve">. </w:t>
      </w:r>
      <w:r>
        <w:rPr>
          <w:rFonts w:ascii="Calibri" w:hAnsi="Calibri"/>
        </w:rPr>
        <w:t xml:space="preserve">Furthermore, once candidate loci have been identified, there are few cases where their status has been confirmed in relation to </w:t>
      </w:r>
      <w:r w:rsidRPr="00D87CE1">
        <w:rPr>
          <w:rFonts w:ascii="Calibri" w:hAnsi="Calibri"/>
        </w:rPr>
        <w:t>phenotyp</w:t>
      </w:r>
      <w:r>
        <w:rPr>
          <w:rFonts w:ascii="Calibri" w:hAnsi="Calibri"/>
        </w:rPr>
        <w:t xml:space="preserve">e or </w:t>
      </w:r>
      <w:r w:rsidRPr="00D87CE1">
        <w:rPr>
          <w:rFonts w:ascii="Calibri" w:hAnsi="Calibri"/>
        </w:rPr>
        <w:t>fitness</w:t>
      </w:r>
      <w:r>
        <w:rPr>
          <w:rFonts w:ascii="Calibri" w:hAnsi="Calibri"/>
        </w:rPr>
        <w:t xml:space="preserve"> impacts </w:t>
      </w:r>
      <w:r>
        <w:rPr>
          <w:rFonts w:ascii="Calibri" w:hAnsi="Calibri"/>
        </w:rPr>
        <w:lastRenderedPageBreak/>
        <w:fldChar w:fldCharType="begin"/>
      </w:r>
      <w:r>
        <w:rPr>
          <w:rFonts w:ascii="Calibri" w:hAnsi="Calibri"/>
        </w:rPr>
        <w:instrText xml:space="preserve"> ADDIN ZOTERO_ITEM CSL_CITATION {"citationID":"103um2cvpc","properties":{"formattedCitation":"{\\rtf (Jensen \\i et al.\\i0{} 2016)}","plainCitation":"(Jensen et al. 2016)"},"citationItems":[{"id":1311,"uris":["http://zotero.org/users/1691838/items/2R23RUVB"],"uri":["http://zotero.org/users/1691838/items/2R23RUVB"],"itemData":{"id":1311,"type":"article-journal","title":"The past, present and future of genomic scans for selection","container-title":"Molecular Ecology","page":"1-4","volume":"25","issue":"1","source":"Wiley Online Library","DOI":"10.1111/mec.13493","ISSN":"1365-294X","journalAbbreviation":"Mol Ecol","language":"en","author":[{"family":"Jensen","given":"Jeffrey D."},{"family":"Foll","given":"Matthieu"},{"family":"Bernatchez","given":"Louis"}],"issued":{"date-parts":[["2016",1,1]]},"accessed":{"date-parts":[["2016",1,29]],"season":"11:38:19"}}}],"schema":"https://github.com/citation-style-language/schema/raw/master/csl-citation.json"} </w:instrText>
      </w:r>
      <w:r>
        <w:rPr>
          <w:rFonts w:ascii="Calibri" w:hAnsi="Calibri"/>
        </w:rPr>
        <w:fldChar w:fldCharType="separate"/>
      </w:r>
      <w:r w:rsidRPr="009D0F88">
        <w:rPr>
          <w:rFonts w:ascii="Calibri" w:hAnsi="Calibri"/>
        </w:rPr>
        <w:t xml:space="preserve">(Jensen </w:t>
      </w:r>
      <w:r w:rsidRPr="009D0F88">
        <w:rPr>
          <w:rFonts w:ascii="Calibri" w:hAnsi="Calibri"/>
          <w:i/>
          <w:iCs/>
        </w:rPr>
        <w:t>et al.</w:t>
      </w:r>
      <w:r w:rsidRPr="009D0F88">
        <w:rPr>
          <w:rFonts w:ascii="Calibri" w:hAnsi="Calibri"/>
        </w:rPr>
        <w:t xml:space="preserve"> 2016)</w:t>
      </w:r>
      <w:r>
        <w:rPr>
          <w:rFonts w:ascii="Calibri" w:hAnsi="Calibri"/>
        </w:rPr>
        <w:fldChar w:fldCharType="end"/>
      </w:r>
      <w:r w:rsidRPr="00D87CE1">
        <w:rPr>
          <w:rFonts w:ascii="Calibri" w:hAnsi="Calibri"/>
        </w:rPr>
        <w:t xml:space="preserve">. </w:t>
      </w:r>
      <w:r>
        <w:rPr>
          <w:rFonts w:ascii="Calibri" w:hAnsi="Calibri"/>
        </w:rPr>
        <w:t>The exception</w:t>
      </w:r>
      <w:r w:rsidR="00445A89">
        <w:rPr>
          <w:rFonts w:ascii="Calibri" w:hAnsi="Calibri"/>
        </w:rPr>
        <w:t>s are</w:t>
      </w:r>
      <w:r>
        <w:rPr>
          <w:rFonts w:ascii="Calibri" w:hAnsi="Calibri"/>
        </w:rPr>
        <w:t xml:space="preserve"> in </w:t>
      </w:r>
      <w:r w:rsidRPr="00D87CE1">
        <w:rPr>
          <w:rFonts w:ascii="Calibri" w:hAnsi="Calibri"/>
        </w:rPr>
        <w:t>cases where</w:t>
      </w:r>
      <w:r>
        <w:rPr>
          <w:rFonts w:ascii="Calibri" w:hAnsi="Calibri"/>
        </w:rPr>
        <w:t>, like in our analyses,</w:t>
      </w:r>
      <w:r w:rsidRPr="00D87CE1">
        <w:rPr>
          <w:rFonts w:ascii="Calibri" w:hAnsi="Calibri"/>
        </w:rPr>
        <w:t xml:space="preserve"> candidate loci were defined </w:t>
      </w:r>
      <w:r w:rsidRPr="00D87CE1">
        <w:rPr>
          <w:rFonts w:ascii="Calibri" w:hAnsi="Calibri"/>
          <w:i/>
        </w:rPr>
        <w:t>a priori</w:t>
      </w:r>
      <w:r w:rsidRPr="00D87CE1">
        <w:rPr>
          <w:rFonts w:ascii="Calibri" w:hAnsi="Calibri"/>
        </w:rPr>
        <w:t xml:space="preserve"> </w:t>
      </w:r>
      <w:r>
        <w:rPr>
          <w:rFonts w:ascii="Calibri" w:hAnsi="Calibri"/>
        </w:rPr>
        <w:fldChar w:fldCharType="begin"/>
      </w:r>
      <w:r>
        <w:rPr>
          <w:rFonts w:ascii="Calibri" w:hAnsi="Calibri"/>
        </w:rPr>
        <w:instrText xml:space="preserve"> ADDIN ZOTERO_ITEM CSL_CITATION {"citationID":"9wJIEKnF","properties":{"formattedCitation":"{\\rtf (Colosimo \\i et al.\\i0{} 2005; Hoekstra \\i et al.\\i0{} 2006)}","plainCitation":"(Colosimo et al. 2005; Hoekstra et al. 2006)"},"citationItems":[{"id":1317,"uris":["http://zotero.org/users/1691838/items/EQR95HP9"],"uri":["http://zotero.org/users/1691838/items/EQR95HP9"],"itemData":{"id":1317,"type":"article-journal","title":"Widespread Parallel Evolution in Sticklebacks by Repeated Fixation of Ectodysplasin Alleles","container-title":"Science","page":"1928-1933","volume":"307","issue":"5717","source":"science.sciencemag.org","abstract":"Major phenotypic changes evolve in parallel in nature by molecular mechanisms that are largely unknown. Here, we use positional cloning methods to identify the major chromosome locus controlling armor plate patterning in wild threespine sticklebacks. Mapping, sequencing, and transgenic studies show that the Ectodysplasin (EDA) signaling pathway plays a key role in evolutionary change in natural populations and that parallel evolution of stickleback low-plated phenotypes at most freshwater locations around the world has occurred by repeated selection of Eda alleles derived from an ancestral low-plated haplotype that first appeared more than two million years ago. Members of this clade of low-plated alleles are present at low frequencies in marine fish, which suggests that standing genetic variation can provide a molecular basis for rapid, parallel evolution of dramatic phenotypic change in nature.\nAncient armored, marine stickleback fish gave rise to numerous modern, freshwater species that lost their armor by repeated selection of a single cryptic allele.\nAncient armored, marine stickleback fish gave rise to numerous modern, freshwater species that lost their armor by repeated selection of a single cryptic allele.","DOI":"10.1126/science.1107239","ISSN":"0036-8075, 1095-9203","note":"PMID: 15790847","language":"en","author":[{"family":"Colosimo","given":"Pamela F."},{"family":"Hosemann","given":"Kim E."},{"family":"Balabhadra","given":"Sarita"},{"family":"Villarreal","given":"Guadalupe"},{"family":"Dickson","given":"Mark"},{"family":"Grimwood","given":"Jane"},{"family":"Schmutz","given":"Jeremy"},{"family":"Myers","given":"Richard M."},{"family":"Schluter","given":"Dolph"},{"family":"Kingsley","given":"David M."}],"issued":{"date-parts":[["2005",3,25]]},"accessed":{"date-parts":[["2016",1,29]],"season":"11:39:17"},"PMID":"15790847"}},{"id":1352,"uris":["http://zotero.org/users/1691838/items/DAWZ5TDR"],"uri":["http://zotero.org/users/1691838/items/DAWZ5TDR"],"itemData":{"id":1352,"type":"article-journal","title":"A Single Amino Acid Mutation Contributes to Adaptive Beach Mouse Color Pattern","container-title":"Science","page":"101-104","volume":"313","issue":"5783","source":"science.sciencemag.org","abstract":"Natural populations of beach mice exhibit a characteristic color pattern, relative to their mainland conspecifics, driven by natural selection for crypsis. We identified a derived, charge-changing amino acid mutation in the melanocortin-1 receptor (Mc1r) in beach mice, which decreases receptor function. In genetic crosses, allelic variation at Mc1r explains 9.8% to 36.4% of the variation in seven pigmentation traits determining color pattern. The derived Mc1r allele is present in Florida's Gulf Coast beach mice but not in Atlantic coast mice with similar light coloration, suggesting that different molecular mechanisms are responsible for convergent phenotypic evolution. Here, we link a single mutation in the coding region of a pigmentation gene to adaptive quantitative variation in the wild.\nAn allele of the melanocortin receptor found in mice adapted for living on beach sand is responsible for their light fur.\nAn allele of the melanocortin receptor found in mice adapted for living on beach sand is responsible for their light fur.","DOI":"10.1126/science.1126121","ISSN":"0036-8075, 1095-9203","note":"PMID: 16825572","language":"en","author":[{"family":"Hoekstra","given":"Hopi E."},{"family":"Hirschmann","given":"Rachel J."},{"family":"Bundey","given":"Richard A."},{"family":"Insel","given":"Paul A."},{"family":"Crossland","given":"Janet P."}],"issued":{"date-parts":[["2006",7,7]]},"accessed":{"date-parts":[["2016",1,29]],"season":"16:07:49"},"PMID":"16825572"}}],"schema":"https://github.com/citation-style-language/schema/raw/master/csl-citation.json"} </w:instrText>
      </w:r>
      <w:r>
        <w:rPr>
          <w:rFonts w:ascii="Calibri" w:hAnsi="Calibri"/>
        </w:rPr>
        <w:fldChar w:fldCharType="separate"/>
      </w:r>
      <w:r w:rsidRPr="0091199E">
        <w:rPr>
          <w:rFonts w:ascii="Calibri" w:hAnsi="Calibri"/>
        </w:rPr>
        <w:t>(</w:t>
      </w:r>
      <w:r>
        <w:rPr>
          <w:rFonts w:ascii="Calibri" w:hAnsi="Calibri"/>
        </w:rPr>
        <w:t xml:space="preserve">e.g. </w:t>
      </w:r>
      <w:r w:rsidRPr="0091199E">
        <w:rPr>
          <w:rFonts w:ascii="Calibri" w:hAnsi="Calibri"/>
        </w:rPr>
        <w:t xml:space="preserve">Colosimo </w:t>
      </w:r>
      <w:r w:rsidRPr="0091199E">
        <w:rPr>
          <w:rFonts w:ascii="Calibri" w:hAnsi="Calibri"/>
          <w:i/>
          <w:iCs/>
        </w:rPr>
        <w:t>et al.</w:t>
      </w:r>
      <w:r w:rsidRPr="0091199E">
        <w:rPr>
          <w:rFonts w:ascii="Calibri" w:hAnsi="Calibri"/>
        </w:rPr>
        <w:t xml:space="preserve"> 2005; Hoekstra </w:t>
      </w:r>
      <w:r w:rsidRPr="0091199E">
        <w:rPr>
          <w:rFonts w:ascii="Calibri" w:hAnsi="Calibri"/>
          <w:i/>
          <w:iCs/>
        </w:rPr>
        <w:t>et al.</w:t>
      </w:r>
      <w:r w:rsidRPr="0091199E">
        <w:rPr>
          <w:rFonts w:ascii="Calibri" w:hAnsi="Calibri"/>
        </w:rPr>
        <w:t xml:space="preserve"> 2006)</w:t>
      </w:r>
      <w:r>
        <w:rPr>
          <w:rFonts w:ascii="Calibri" w:hAnsi="Calibri"/>
        </w:rPr>
        <w:fldChar w:fldCharType="end"/>
      </w:r>
      <w:r w:rsidRPr="00D87CE1">
        <w:rPr>
          <w:rFonts w:ascii="Calibri" w:hAnsi="Calibri"/>
        </w:rPr>
        <w:t xml:space="preserve">. </w:t>
      </w:r>
      <w:r>
        <w:rPr>
          <w:rFonts w:ascii="Calibri" w:hAnsi="Calibri"/>
        </w:rPr>
        <w:t>W</w:t>
      </w:r>
      <w:r w:rsidRPr="00D87CE1">
        <w:rPr>
          <w:rFonts w:ascii="Calibri" w:hAnsi="Calibri"/>
        </w:rPr>
        <w:t>e have sound biological reasons for looking at these candidates, we</w:t>
      </w:r>
      <w:r>
        <w:rPr>
          <w:rFonts w:ascii="Calibri" w:hAnsi="Calibri"/>
        </w:rPr>
        <w:t xml:space="preserve"> have followed them up in varied</w:t>
      </w:r>
      <w:r w:rsidRPr="00D87CE1">
        <w:rPr>
          <w:rFonts w:ascii="Calibri" w:hAnsi="Calibri"/>
        </w:rPr>
        <w:t xml:space="preserve"> datasets and </w:t>
      </w:r>
      <w:r>
        <w:rPr>
          <w:rFonts w:ascii="Calibri" w:hAnsi="Calibri"/>
        </w:rPr>
        <w:t xml:space="preserve">can confirm the outlier status of </w:t>
      </w:r>
      <w:r w:rsidR="00445A89">
        <w:rPr>
          <w:rFonts w:ascii="Calibri" w:hAnsi="Calibri"/>
        </w:rPr>
        <w:t>chemosensory genes as a category</w:t>
      </w:r>
      <w:r w:rsidR="004415B6">
        <w:rPr>
          <w:rFonts w:ascii="Calibri" w:hAnsi="Calibri"/>
        </w:rPr>
        <w:t xml:space="preserve"> as well as some</w:t>
      </w:r>
      <w:r w:rsidR="00445A89">
        <w:rPr>
          <w:rFonts w:ascii="Calibri" w:hAnsi="Calibri"/>
        </w:rPr>
        <w:t xml:space="preserve"> specific </w:t>
      </w:r>
      <w:r w:rsidR="00237A21">
        <w:rPr>
          <w:rFonts w:ascii="Calibri" w:hAnsi="Calibri"/>
        </w:rPr>
        <w:t>Or</w:t>
      </w:r>
      <w:r>
        <w:rPr>
          <w:rFonts w:ascii="Calibri" w:hAnsi="Calibri"/>
        </w:rPr>
        <w:t xml:space="preserve"> and </w:t>
      </w:r>
      <w:r w:rsidR="00237A21">
        <w:rPr>
          <w:rFonts w:ascii="Calibri" w:hAnsi="Calibri"/>
        </w:rPr>
        <w:t>Gr</w:t>
      </w:r>
      <w:r>
        <w:rPr>
          <w:rFonts w:ascii="Calibri" w:hAnsi="Calibri"/>
        </w:rPr>
        <w:t xml:space="preserve"> genes.</w:t>
      </w:r>
      <w:r w:rsidRPr="00D87CE1">
        <w:rPr>
          <w:rFonts w:ascii="Calibri" w:hAnsi="Calibri"/>
        </w:rPr>
        <w:t xml:space="preserve"> </w:t>
      </w:r>
      <w:r>
        <w:rPr>
          <w:rFonts w:ascii="Calibri" w:hAnsi="Calibri"/>
        </w:rPr>
        <w:t xml:space="preserve">It is </w:t>
      </w:r>
      <w:r w:rsidRPr="00D87CE1">
        <w:rPr>
          <w:rFonts w:ascii="Calibri" w:hAnsi="Calibri"/>
        </w:rPr>
        <w:t xml:space="preserve">now important to link these </w:t>
      </w:r>
      <w:r w:rsidR="00F5143F">
        <w:rPr>
          <w:rFonts w:ascii="Calibri" w:hAnsi="Calibri"/>
        </w:rPr>
        <w:t xml:space="preserve">loci </w:t>
      </w:r>
      <w:r w:rsidRPr="00D87CE1">
        <w:rPr>
          <w:rFonts w:ascii="Calibri" w:hAnsi="Calibri"/>
        </w:rPr>
        <w:t xml:space="preserve">to </w:t>
      </w:r>
      <w:r>
        <w:rPr>
          <w:rFonts w:ascii="Calibri" w:hAnsi="Calibri"/>
        </w:rPr>
        <w:t xml:space="preserve">behavioural </w:t>
      </w:r>
      <w:r w:rsidRPr="00D87CE1">
        <w:rPr>
          <w:rFonts w:ascii="Calibri" w:hAnsi="Calibri"/>
        </w:rPr>
        <w:t>differences between races</w:t>
      </w:r>
      <w:r>
        <w:rPr>
          <w:rFonts w:ascii="Calibri" w:hAnsi="Calibri"/>
        </w:rPr>
        <w:t>,</w:t>
      </w:r>
      <w:r w:rsidRPr="00D87CE1">
        <w:rPr>
          <w:rFonts w:ascii="Calibri" w:hAnsi="Calibri"/>
        </w:rPr>
        <w:t xml:space="preserve"> and</w:t>
      </w:r>
      <w:r>
        <w:rPr>
          <w:rFonts w:ascii="Calibri" w:hAnsi="Calibri"/>
        </w:rPr>
        <w:t xml:space="preserve"> to</w:t>
      </w:r>
      <w:r w:rsidRPr="00D87CE1">
        <w:rPr>
          <w:rFonts w:ascii="Calibri" w:hAnsi="Calibri"/>
        </w:rPr>
        <w:t xml:space="preserve"> </w:t>
      </w:r>
      <w:r>
        <w:rPr>
          <w:rFonts w:ascii="Calibri" w:hAnsi="Calibri"/>
        </w:rPr>
        <w:t xml:space="preserve">their </w:t>
      </w:r>
      <w:r w:rsidRPr="00D87CE1">
        <w:rPr>
          <w:rFonts w:ascii="Calibri" w:hAnsi="Calibri"/>
        </w:rPr>
        <w:t>assortative mating,</w:t>
      </w:r>
      <w:r>
        <w:rPr>
          <w:rFonts w:ascii="Calibri" w:hAnsi="Calibri"/>
        </w:rPr>
        <w:t xml:space="preserve"> and to examine the </w:t>
      </w:r>
      <w:r w:rsidR="00F5143F">
        <w:rPr>
          <w:rFonts w:ascii="Calibri" w:hAnsi="Calibri"/>
        </w:rPr>
        <w:t xml:space="preserve">genomic </w:t>
      </w:r>
      <w:r>
        <w:rPr>
          <w:rFonts w:ascii="Calibri" w:hAnsi="Calibri"/>
        </w:rPr>
        <w:t>context of these potential targets of selection.</w:t>
      </w:r>
      <w:r w:rsidR="0094757F">
        <w:rPr>
          <w:rFonts w:ascii="Calibri" w:hAnsi="Calibri"/>
          <w:b/>
        </w:rPr>
        <w:br w:type="page"/>
      </w:r>
    </w:p>
    <w:p w14:paraId="59446F05" w14:textId="77777777" w:rsidR="009B5009" w:rsidRDefault="009B5009" w:rsidP="00BC7DFD">
      <w:pPr>
        <w:pStyle w:val="Bibliography"/>
        <w:rPr>
          <w:rFonts w:ascii="Calibri" w:hAnsi="Calibri"/>
          <w:b/>
        </w:rPr>
        <w:sectPr w:rsidR="009B5009" w:rsidSect="0094757F">
          <w:footerReference w:type="even" r:id="rId8"/>
          <w:footerReference w:type="default" r:id="rId9"/>
          <w:pgSz w:w="11900" w:h="16840"/>
          <w:pgMar w:top="1440" w:right="1797" w:bottom="1440" w:left="1797" w:header="709" w:footer="709" w:gutter="0"/>
          <w:lnNumType w:countBy="1" w:restart="continuous"/>
          <w:cols w:space="708"/>
          <w:docGrid w:linePitch="360"/>
        </w:sectPr>
      </w:pPr>
    </w:p>
    <w:p w14:paraId="4DB33100" w14:textId="69CC2F6E" w:rsidR="00BC7DFD" w:rsidRPr="00BC7DFD" w:rsidRDefault="00BC7DFD" w:rsidP="00BC7DFD">
      <w:pPr>
        <w:pStyle w:val="Bibliography"/>
        <w:rPr>
          <w:rFonts w:ascii="Calibri" w:hAnsi="Calibri"/>
          <w:b/>
        </w:rPr>
      </w:pPr>
      <w:r>
        <w:rPr>
          <w:rFonts w:ascii="Calibri" w:hAnsi="Calibri"/>
          <w:b/>
        </w:rPr>
        <w:lastRenderedPageBreak/>
        <w:t>References</w:t>
      </w:r>
    </w:p>
    <w:p w14:paraId="6E6BA783" w14:textId="77777777" w:rsidR="00BC7DFD" w:rsidRPr="006A754F" w:rsidRDefault="00BC7DFD" w:rsidP="00BC7DFD">
      <w:pPr>
        <w:pStyle w:val="Bibliography"/>
        <w:rPr>
          <w:rFonts w:ascii="Calibri" w:hAnsi="Calibri"/>
        </w:rPr>
      </w:pPr>
    </w:p>
    <w:p w14:paraId="7AF31438" w14:textId="57C519B4" w:rsidR="00FD7600" w:rsidRPr="006A754F" w:rsidRDefault="00BC7DFD" w:rsidP="006A754F">
      <w:pPr>
        <w:pStyle w:val="Bibliography"/>
        <w:rPr>
          <w:rFonts w:ascii="Calibri" w:hAnsi="Calibri"/>
        </w:rPr>
      </w:pPr>
      <w:r w:rsidRPr="006A754F">
        <w:rPr>
          <w:rFonts w:ascii="Calibri" w:hAnsi="Calibri"/>
        </w:rPr>
        <w:fldChar w:fldCharType="begin"/>
      </w:r>
      <w:r w:rsidR="00FD7600" w:rsidRPr="006A754F">
        <w:rPr>
          <w:rFonts w:ascii="Calibri" w:hAnsi="Calibri"/>
        </w:rPr>
        <w:instrText xml:space="preserve"> ADDIN ZOTERO_BIBL {"custom":[]} CSL_BIBLIOGRAPHY </w:instrText>
      </w:r>
      <w:r w:rsidRPr="006A754F">
        <w:rPr>
          <w:rFonts w:ascii="Calibri" w:hAnsi="Calibri"/>
        </w:rPr>
        <w:fldChar w:fldCharType="separate"/>
      </w:r>
      <w:r w:rsidR="00FD7600" w:rsidRPr="006A754F">
        <w:rPr>
          <w:rFonts w:ascii="Calibri" w:hAnsi="Calibri"/>
        </w:rPr>
        <w:t xml:space="preserve">Abbott R, Albach D, Ansell S </w:t>
      </w:r>
      <w:r w:rsidR="00FD7600" w:rsidRPr="006A754F">
        <w:rPr>
          <w:rFonts w:ascii="Calibri" w:hAnsi="Calibri"/>
          <w:i/>
          <w:iCs/>
        </w:rPr>
        <w:t>et al.</w:t>
      </w:r>
      <w:r w:rsidR="00FD7600" w:rsidRPr="006A754F">
        <w:rPr>
          <w:rFonts w:ascii="Calibri" w:hAnsi="Calibri"/>
        </w:rPr>
        <w:t xml:space="preserve"> (2013) Hybridization and speciation. </w:t>
      </w:r>
      <w:r w:rsidR="00FD7600" w:rsidRPr="006A754F">
        <w:rPr>
          <w:rFonts w:ascii="Calibri" w:hAnsi="Calibri"/>
          <w:i/>
          <w:iCs/>
        </w:rPr>
        <w:t>Journal of Evolutionary Biology</w:t>
      </w:r>
      <w:r w:rsidR="00FD7600" w:rsidRPr="006A754F">
        <w:rPr>
          <w:rFonts w:ascii="Calibri" w:hAnsi="Calibri"/>
        </w:rPr>
        <w:t xml:space="preserve">, </w:t>
      </w:r>
      <w:r w:rsidR="00FD7600" w:rsidRPr="006A754F">
        <w:rPr>
          <w:rFonts w:ascii="Calibri" w:hAnsi="Calibri"/>
          <w:b/>
          <w:bCs/>
        </w:rPr>
        <w:t>26</w:t>
      </w:r>
      <w:r w:rsidR="00FD7600" w:rsidRPr="006A754F">
        <w:rPr>
          <w:rFonts w:ascii="Calibri" w:hAnsi="Calibri"/>
        </w:rPr>
        <w:t>, 229–246.</w:t>
      </w:r>
    </w:p>
    <w:p w14:paraId="5A5BB2F6" w14:textId="06AE8322" w:rsidR="00FD7600" w:rsidRPr="006A754F" w:rsidRDefault="00FD7600" w:rsidP="006A754F">
      <w:pPr>
        <w:pStyle w:val="Bibliography"/>
        <w:rPr>
          <w:rFonts w:ascii="Calibri" w:hAnsi="Calibri"/>
        </w:rPr>
      </w:pPr>
      <w:r w:rsidRPr="006A754F">
        <w:rPr>
          <w:rFonts w:ascii="Calibri" w:hAnsi="Calibri"/>
        </w:rPr>
        <w:t xml:space="preserve">Barrett RDH, Rogers SM, Schluter D (2008) Natural </w:t>
      </w:r>
      <w:r w:rsidR="0097511A">
        <w:rPr>
          <w:rFonts w:ascii="Calibri" w:hAnsi="Calibri"/>
        </w:rPr>
        <w:t>s</w:t>
      </w:r>
      <w:r w:rsidRPr="006A754F">
        <w:rPr>
          <w:rFonts w:ascii="Calibri" w:hAnsi="Calibri"/>
        </w:rPr>
        <w:t xml:space="preserve">election on a </w:t>
      </w:r>
      <w:r w:rsidR="0097511A">
        <w:rPr>
          <w:rFonts w:ascii="Calibri" w:hAnsi="Calibri"/>
        </w:rPr>
        <w:t>m</w:t>
      </w:r>
      <w:r w:rsidRPr="006A754F">
        <w:rPr>
          <w:rFonts w:ascii="Calibri" w:hAnsi="Calibri"/>
        </w:rPr>
        <w:t xml:space="preserve">ajor </w:t>
      </w:r>
      <w:r w:rsidR="0097511A">
        <w:rPr>
          <w:rFonts w:ascii="Calibri" w:hAnsi="Calibri"/>
        </w:rPr>
        <w:t>a</w:t>
      </w:r>
      <w:r w:rsidRPr="006A754F">
        <w:rPr>
          <w:rFonts w:ascii="Calibri" w:hAnsi="Calibri"/>
        </w:rPr>
        <w:t xml:space="preserve">rmor </w:t>
      </w:r>
      <w:r w:rsidR="0097511A">
        <w:rPr>
          <w:rFonts w:ascii="Calibri" w:hAnsi="Calibri"/>
        </w:rPr>
        <w:t>g</w:t>
      </w:r>
      <w:r w:rsidRPr="006A754F">
        <w:rPr>
          <w:rFonts w:ascii="Calibri" w:hAnsi="Calibri"/>
        </w:rPr>
        <w:t xml:space="preserve">ene in </w:t>
      </w:r>
      <w:r w:rsidR="0097511A">
        <w:rPr>
          <w:rFonts w:ascii="Calibri" w:hAnsi="Calibri"/>
        </w:rPr>
        <w:t>t</w:t>
      </w:r>
      <w:r w:rsidRPr="006A754F">
        <w:rPr>
          <w:rFonts w:ascii="Calibri" w:hAnsi="Calibri"/>
        </w:rPr>
        <w:t xml:space="preserve">hreespine </w:t>
      </w:r>
      <w:r w:rsidR="0097511A">
        <w:rPr>
          <w:rFonts w:ascii="Calibri" w:hAnsi="Calibri"/>
        </w:rPr>
        <w:t>s</w:t>
      </w:r>
      <w:r w:rsidRPr="006A754F">
        <w:rPr>
          <w:rFonts w:ascii="Calibri" w:hAnsi="Calibri"/>
        </w:rPr>
        <w:t xml:space="preserve">tickleback. </w:t>
      </w:r>
      <w:r w:rsidRPr="006A754F">
        <w:rPr>
          <w:rFonts w:ascii="Calibri" w:hAnsi="Calibri"/>
          <w:i/>
          <w:iCs/>
        </w:rPr>
        <w:t>Science</w:t>
      </w:r>
      <w:r w:rsidRPr="006A754F">
        <w:rPr>
          <w:rFonts w:ascii="Calibri" w:hAnsi="Calibri"/>
        </w:rPr>
        <w:t xml:space="preserve">, </w:t>
      </w:r>
      <w:r w:rsidRPr="006A754F">
        <w:rPr>
          <w:rFonts w:ascii="Calibri" w:hAnsi="Calibri"/>
          <w:b/>
          <w:bCs/>
        </w:rPr>
        <w:t>322</w:t>
      </w:r>
      <w:r w:rsidRPr="006A754F">
        <w:rPr>
          <w:rFonts w:ascii="Calibri" w:hAnsi="Calibri"/>
        </w:rPr>
        <w:t>, 255–257.</w:t>
      </w:r>
    </w:p>
    <w:p w14:paraId="0AED62B5" w14:textId="77777777" w:rsidR="00FD7600" w:rsidRPr="006A754F" w:rsidRDefault="00FD7600" w:rsidP="006A754F">
      <w:pPr>
        <w:pStyle w:val="Bibliography"/>
        <w:rPr>
          <w:rFonts w:ascii="Calibri" w:hAnsi="Calibri"/>
        </w:rPr>
      </w:pPr>
      <w:r w:rsidRPr="006A754F">
        <w:rPr>
          <w:rFonts w:ascii="Calibri" w:hAnsi="Calibri"/>
        </w:rPr>
        <w:t xml:space="preserve">Barson NJ, Aykanat T, Hindar K </w:t>
      </w:r>
      <w:r w:rsidRPr="006A754F">
        <w:rPr>
          <w:rFonts w:ascii="Calibri" w:hAnsi="Calibri"/>
          <w:i/>
          <w:iCs/>
        </w:rPr>
        <w:t>et al.</w:t>
      </w:r>
      <w:r w:rsidRPr="006A754F">
        <w:rPr>
          <w:rFonts w:ascii="Calibri" w:hAnsi="Calibri"/>
        </w:rPr>
        <w:t xml:space="preserve"> (2015) Sex-dependent dominance at a single locus maintains variation in age at maturity in salmon. </w:t>
      </w:r>
      <w:r w:rsidRPr="006A754F">
        <w:rPr>
          <w:rFonts w:ascii="Calibri" w:hAnsi="Calibri"/>
          <w:i/>
          <w:iCs/>
        </w:rPr>
        <w:t>Nature</w:t>
      </w:r>
      <w:r w:rsidRPr="006A754F">
        <w:rPr>
          <w:rFonts w:ascii="Calibri" w:hAnsi="Calibri"/>
        </w:rPr>
        <w:t xml:space="preserve">, </w:t>
      </w:r>
      <w:r w:rsidRPr="006A754F">
        <w:rPr>
          <w:rFonts w:ascii="Calibri" w:hAnsi="Calibri"/>
          <w:b/>
          <w:bCs/>
        </w:rPr>
        <w:t>528</w:t>
      </w:r>
      <w:r w:rsidRPr="006A754F">
        <w:rPr>
          <w:rFonts w:ascii="Calibri" w:hAnsi="Calibri"/>
        </w:rPr>
        <w:t>, 405–408.</w:t>
      </w:r>
    </w:p>
    <w:p w14:paraId="4FF07D57" w14:textId="77777777" w:rsidR="00FD7600" w:rsidRPr="006A754F" w:rsidRDefault="00FD7600" w:rsidP="006A754F">
      <w:pPr>
        <w:pStyle w:val="Bibliography"/>
        <w:rPr>
          <w:rFonts w:ascii="Calibri" w:hAnsi="Calibri"/>
        </w:rPr>
      </w:pPr>
      <w:r w:rsidRPr="006A754F">
        <w:rPr>
          <w:rFonts w:ascii="Calibri" w:hAnsi="Calibri"/>
        </w:rPr>
        <w:t xml:space="preserve">Baxter SW, Johnston SE, Jiggins CD (2008) Butterfly speciation and the distribution of gene effect sizes fixed during adaptation. </w:t>
      </w:r>
      <w:r w:rsidRPr="006A754F">
        <w:rPr>
          <w:rFonts w:ascii="Calibri" w:hAnsi="Calibri"/>
          <w:i/>
          <w:iCs/>
        </w:rPr>
        <w:t>Heredity</w:t>
      </w:r>
      <w:r w:rsidRPr="006A754F">
        <w:rPr>
          <w:rFonts w:ascii="Calibri" w:hAnsi="Calibri"/>
        </w:rPr>
        <w:t xml:space="preserve">, </w:t>
      </w:r>
      <w:r w:rsidRPr="006A754F">
        <w:rPr>
          <w:rFonts w:ascii="Calibri" w:hAnsi="Calibri"/>
          <w:b/>
          <w:bCs/>
        </w:rPr>
        <w:t>102</w:t>
      </w:r>
      <w:r w:rsidRPr="006A754F">
        <w:rPr>
          <w:rFonts w:ascii="Calibri" w:hAnsi="Calibri"/>
        </w:rPr>
        <w:t>, 57–65.</w:t>
      </w:r>
    </w:p>
    <w:p w14:paraId="5805464D" w14:textId="77777777" w:rsidR="00FD7600" w:rsidRPr="006A754F" w:rsidRDefault="00FD7600" w:rsidP="006A754F">
      <w:pPr>
        <w:pStyle w:val="Bibliography"/>
        <w:rPr>
          <w:rFonts w:ascii="Calibri" w:hAnsi="Calibri"/>
        </w:rPr>
      </w:pPr>
      <w:r w:rsidRPr="006A754F">
        <w:rPr>
          <w:rFonts w:ascii="Calibri" w:hAnsi="Calibri"/>
        </w:rPr>
        <w:t xml:space="preserve">Beaumont MA, Balding DJ (2004) Identifying adaptive genetic divergence among populations from genome scans. </w:t>
      </w:r>
      <w:r w:rsidRPr="006A754F">
        <w:rPr>
          <w:rFonts w:ascii="Calibri" w:hAnsi="Calibri"/>
          <w:i/>
          <w:iCs/>
        </w:rPr>
        <w:t>Molecular Ecology</w:t>
      </w:r>
      <w:r w:rsidRPr="006A754F">
        <w:rPr>
          <w:rFonts w:ascii="Calibri" w:hAnsi="Calibri"/>
        </w:rPr>
        <w:t xml:space="preserve">, </w:t>
      </w:r>
      <w:r w:rsidRPr="006A754F">
        <w:rPr>
          <w:rFonts w:ascii="Calibri" w:hAnsi="Calibri"/>
          <w:b/>
          <w:bCs/>
        </w:rPr>
        <w:t>13</w:t>
      </w:r>
      <w:r w:rsidRPr="006A754F">
        <w:rPr>
          <w:rFonts w:ascii="Calibri" w:hAnsi="Calibri"/>
        </w:rPr>
        <w:t>, 969–980.</w:t>
      </w:r>
    </w:p>
    <w:p w14:paraId="5D66CDB0" w14:textId="684EA0C4" w:rsidR="00FD7600" w:rsidRPr="006A754F" w:rsidRDefault="00FD7600" w:rsidP="006A754F">
      <w:pPr>
        <w:pStyle w:val="Bibliography"/>
        <w:rPr>
          <w:rFonts w:ascii="Calibri" w:hAnsi="Calibri"/>
        </w:rPr>
      </w:pPr>
      <w:r w:rsidRPr="006A754F">
        <w:rPr>
          <w:rFonts w:ascii="Calibri" w:hAnsi="Calibri"/>
        </w:rPr>
        <w:t xml:space="preserve">Beaumont MA, Nichols RA (1996) Evaluating </w:t>
      </w:r>
      <w:r w:rsidR="00C96E7C">
        <w:rPr>
          <w:rFonts w:ascii="Calibri" w:hAnsi="Calibri"/>
        </w:rPr>
        <w:t>l</w:t>
      </w:r>
      <w:r w:rsidRPr="006A754F">
        <w:rPr>
          <w:rFonts w:ascii="Calibri" w:hAnsi="Calibri"/>
        </w:rPr>
        <w:t xml:space="preserve">oci for </w:t>
      </w:r>
      <w:r w:rsidR="00C96E7C">
        <w:rPr>
          <w:rFonts w:ascii="Calibri" w:hAnsi="Calibri"/>
        </w:rPr>
        <w:t>u</w:t>
      </w:r>
      <w:r w:rsidRPr="006A754F">
        <w:rPr>
          <w:rFonts w:ascii="Calibri" w:hAnsi="Calibri"/>
        </w:rPr>
        <w:t xml:space="preserve">se in the </w:t>
      </w:r>
      <w:r w:rsidR="00C96E7C">
        <w:rPr>
          <w:rFonts w:ascii="Calibri" w:hAnsi="Calibri"/>
        </w:rPr>
        <w:t>g</w:t>
      </w:r>
      <w:r w:rsidRPr="006A754F">
        <w:rPr>
          <w:rFonts w:ascii="Calibri" w:hAnsi="Calibri"/>
        </w:rPr>
        <w:t xml:space="preserve">enetic </w:t>
      </w:r>
      <w:r w:rsidR="00C96E7C">
        <w:rPr>
          <w:rFonts w:ascii="Calibri" w:hAnsi="Calibri"/>
        </w:rPr>
        <w:t>a</w:t>
      </w:r>
      <w:r w:rsidRPr="006A754F">
        <w:rPr>
          <w:rFonts w:ascii="Calibri" w:hAnsi="Calibri"/>
        </w:rPr>
        <w:t xml:space="preserve">nalysis of </w:t>
      </w:r>
      <w:r w:rsidR="00C96E7C">
        <w:rPr>
          <w:rFonts w:ascii="Calibri" w:hAnsi="Calibri"/>
        </w:rPr>
        <w:t>p</w:t>
      </w:r>
      <w:r w:rsidRPr="006A754F">
        <w:rPr>
          <w:rFonts w:ascii="Calibri" w:hAnsi="Calibri"/>
        </w:rPr>
        <w:t xml:space="preserve">opulation </w:t>
      </w:r>
      <w:r w:rsidR="00C96E7C">
        <w:rPr>
          <w:rFonts w:ascii="Calibri" w:hAnsi="Calibri"/>
        </w:rPr>
        <w:t>s</w:t>
      </w:r>
      <w:r w:rsidRPr="006A754F">
        <w:rPr>
          <w:rFonts w:ascii="Calibri" w:hAnsi="Calibri"/>
        </w:rPr>
        <w:t xml:space="preserve">tructure. </w:t>
      </w:r>
      <w:r w:rsidRPr="006A754F">
        <w:rPr>
          <w:rFonts w:ascii="Calibri" w:hAnsi="Calibri"/>
          <w:i/>
          <w:iCs/>
        </w:rPr>
        <w:t>Proceedings: Biological Sciences</w:t>
      </w:r>
      <w:r w:rsidRPr="006A754F">
        <w:rPr>
          <w:rFonts w:ascii="Calibri" w:hAnsi="Calibri"/>
        </w:rPr>
        <w:t xml:space="preserve">, </w:t>
      </w:r>
      <w:r w:rsidRPr="006A754F">
        <w:rPr>
          <w:rFonts w:ascii="Calibri" w:hAnsi="Calibri"/>
          <w:b/>
          <w:bCs/>
        </w:rPr>
        <w:t>263</w:t>
      </w:r>
      <w:r w:rsidRPr="006A754F">
        <w:rPr>
          <w:rFonts w:ascii="Calibri" w:hAnsi="Calibri"/>
        </w:rPr>
        <w:t>, 1619–1626.</w:t>
      </w:r>
    </w:p>
    <w:p w14:paraId="4BEDD159" w14:textId="5030690D" w:rsidR="00FD7600" w:rsidRPr="006A754F" w:rsidRDefault="00FD7600" w:rsidP="006A754F">
      <w:pPr>
        <w:pStyle w:val="Bibliography"/>
        <w:rPr>
          <w:rFonts w:ascii="Calibri" w:hAnsi="Calibri"/>
        </w:rPr>
      </w:pPr>
      <w:r w:rsidRPr="006A754F">
        <w:rPr>
          <w:rFonts w:ascii="Calibri" w:hAnsi="Calibri"/>
        </w:rPr>
        <w:t xml:space="preserve">Briscoe AD, Macias-Muñoz A, Kozak KM </w:t>
      </w:r>
      <w:r w:rsidRPr="006A754F">
        <w:rPr>
          <w:rFonts w:ascii="Calibri" w:hAnsi="Calibri"/>
          <w:i/>
          <w:iCs/>
        </w:rPr>
        <w:t>et al.</w:t>
      </w:r>
      <w:r w:rsidRPr="006A754F">
        <w:rPr>
          <w:rFonts w:ascii="Calibri" w:hAnsi="Calibri"/>
        </w:rPr>
        <w:t xml:space="preserve"> (2013) Female </w:t>
      </w:r>
      <w:r w:rsidR="00C453FA">
        <w:rPr>
          <w:rFonts w:ascii="Calibri" w:hAnsi="Calibri"/>
        </w:rPr>
        <w:t>b</w:t>
      </w:r>
      <w:r w:rsidRPr="006A754F">
        <w:rPr>
          <w:rFonts w:ascii="Calibri" w:hAnsi="Calibri"/>
        </w:rPr>
        <w:t xml:space="preserve">ehaviour </w:t>
      </w:r>
      <w:r w:rsidR="00C453FA">
        <w:rPr>
          <w:rFonts w:ascii="Calibri" w:hAnsi="Calibri"/>
        </w:rPr>
        <w:t>d</w:t>
      </w:r>
      <w:r w:rsidRPr="006A754F">
        <w:rPr>
          <w:rFonts w:ascii="Calibri" w:hAnsi="Calibri"/>
        </w:rPr>
        <w:t xml:space="preserve">rives </w:t>
      </w:r>
      <w:r w:rsidR="00C453FA">
        <w:rPr>
          <w:rFonts w:ascii="Calibri" w:hAnsi="Calibri"/>
        </w:rPr>
        <w:t>e</w:t>
      </w:r>
      <w:r w:rsidRPr="006A754F">
        <w:rPr>
          <w:rFonts w:ascii="Calibri" w:hAnsi="Calibri"/>
        </w:rPr>
        <w:t xml:space="preserve">xpression and </w:t>
      </w:r>
      <w:r w:rsidR="00C453FA">
        <w:rPr>
          <w:rFonts w:ascii="Calibri" w:hAnsi="Calibri"/>
        </w:rPr>
        <w:t>e</w:t>
      </w:r>
      <w:r w:rsidRPr="006A754F">
        <w:rPr>
          <w:rFonts w:ascii="Calibri" w:hAnsi="Calibri"/>
        </w:rPr>
        <w:t xml:space="preserve">volution of </w:t>
      </w:r>
      <w:r w:rsidR="00C453FA">
        <w:rPr>
          <w:rFonts w:ascii="Calibri" w:hAnsi="Calibri"/>
        </w:rPr>
        <w:t>g</w:t>
      </w:r>
      <w:r w:rsidRPr="006A754F">
        <w:rPr>
          <w:rFonts w:ascii="Calibri" w:hAnsi="Calibri"/>
        </w:rPr>
        <w:t xml:space="preserve">ustatory </w:t>
      </w:r>
      <w:r w:rsidR="00C453FA">
        <w:rPr>
          <w:rFonts w:ascii="Calibri" w:hAnsi="Calibri"/>
        </w:rPr>
        <w:t>r</w:t>
      </w:r>
      <w:r w:rsidRPr="006A754F">
        <w:rPr>
          <w:rFonts w:ascii="Calibri" w:hAnsi="Calibri"/>
        </w:rPr>
        <w:t xml:space="preserve">eceptors in </w:t>
      </w:r>
      <w:r w:rsidR="00C453FA">
        <w:rPr>
          <w:rFonts w:ascii="Calibri" w:hAnsi="Calibri"/>
        </w:rPr>
        <w:t>b</w:t>
      </w:r>
      <w:r w:rsidRPr="006A754F">
        <w:rPr>
          <w:rFonts w:ascii="Calibri" w:hAnsi="Calibri"/>
        </w:rPr>
        <w:t xml:space="preserve">utterflies. </w:t>
      </w:r>
      <w:r w:rsidRPr="006A754F">
        <w:rPr>
          <w:rFonts w:ascii="Calibri" w:hAnsi="Calibri"/>
          <w:i/>
          <w:iCs/>
        </w:rPr>
        <w:t>PLoS Genet</w:t>
      </w:r>
      <w:r w:rsidRPr="006A754F">
        <w:rPr>
          <w:rFonts w:ascii="Calibri" w:hAnsi="Calibri"/>
        </w:rPr>
        <w:t xml:space="preserve">, </w:t>
      </w:r>
      <w:r w:rsidRPr="006A754F">
        <w:rPr>
          <w:rFonts w:ascii="Calibri" w:hAnsi="Calibri"/>
          <w:b/>
          <w:bCs/>
        </w:rPr>
        <w:t>9</w:t>
      </w:r>
      <w:r w:rsidRPr="006A754F">
        <w:rPr>
          <w:rFonts w:ascii="Calibri" w:hAnsi="Calibri"/>
        </w:rPr>
        <w:t>, e1003620.</w:t>
      </w:r>
    </w:p>
    <w:p w14:paraId="7D851932" w14:textId="142E62A7" w:rsidR="00FD7600" w:rsidRPr="006A754F" w:rsidRDefault="00FD7600" w:rsidP="006A754F">
      <w:pPr>
        <w:pStyle w:val="Bibliography"/>
        <w:rPr>
          <w:rFonts w:ascii="Calibri" w:hAnsi="Calibri"/>
        </w:rPr>
      </w:pPr>
      <w:r w:rsidRPr="006A754F">
        <w:rPr>
          <w:rFonts w:ascii="Calibri" w:hAnsi="Calibri"/>
        </w:rPr>
        <w:t xml:space="preserve">Bush GL, Butlin RK (2004) Sympatric speciation in insects. </w:t>
      </w:r>
      <w:r w:rsidR="004A1A4C" w:rsidRPr="00AA6003">
        <w:t xml:space="preserve">In: </w:t>
      </w:r>
      <w:r w:rsidR="004A1A4C" w:rsidRPr="00AA6003">
        <w:rPr>
          <w:i/>
          <w:iCs/>
        </w:rPr>
        <w:t>Adaptive speciation</w:t>
      </w:r>
      <w:r w:rsidR="004A1A4C" w:rsidRPr="00AA6003">
        <w:t xml:space="preserve">, eds </w:t>
      </w:r>
      <w:r w:rsidR="004A1A4C" w:rsidRPr="00AA6003">
        <w:rPr>
          <w:rFonts w:eastAsia="Times New Roman" w:cs="Times New Roman"/>
        </w:rPr>
        <w:t>Dieckmann U,. Doebeli M, Metz JAJ &amp; Tautz D, pp</w:t>
      </w:r>
      <w:r w:rsidR="004A1A4C" w:rsidRPr="00AA6003">
        <w:t xml:space="preserve"> 229–248.</w:t>
      </w:r>
    </w:p>
    <w:p w14:paraId="76249982" w14:textId="08BC4351" w:rsidR="00FD7600" w:rsidRPr="006A754F" w:rsidRDefault="00FD7600" w:rsidP="006A754F">
      <w:pPr>
        <w:pStyle w:val="Bibliography"/>
        <w:rPr>
          <w:rFonts w:ascii="Calibri" w:hAnsi="Calibri"/>
        </w:rPr>
      </w:pPr>
      <w:r w:rsidRPr="006A754F">
        <w:rPr>
          <w:rFonts w:ascii="Calibri" w:hAnsi="Calibri"/>
        </w:rPr>
        <w:t xml:space="preserve">Butlin RK (2010) Population genomics and speciation. </w:t>
      </w:r>
      <w:r w:rsidRPr="006A754F">
        <w:rPr>
          <w:rFonts w:ascii="Calibri" w:hAnsi="Calibri"/>
          <w:i/>
          <w:iCs/>
        </w:rPr>
        <w:t>Genetica</w:t>
      </w:r>
      <w:r w:rsidR="00B3041C">
        <w:rPr>
          <w:rFonts w:ascii="Calibri" w:hAnsi="Calibri"/>
          <w:i/>
          <w:iCs/>
        </w:rPr>
        <w:t xml:space="preserve">, </w:t>
      </w:r>
      <w:r w:rsidR="00B3041C" w:rsidRPr="00B3041C">
        <w:rPr>
          <w:rFonts w:ascii="Calibri" w:hAnsi="Calibri"/>
          <w:b/>
          <w:iCs/>
        </w:rPr>
        <w:t>138(</w:t>
      </w:r>
      <w:r w:rsidR="00B3041C">
        <w:rPr>
          <w:rFonts w:ascii="Calibri" w:hAnsi="Calibri"/>
          <w:b/>
          <w:iCs/>
        </w:rPr>
        <w:t>4)</w:t>
      </w:r>
      <w:r w:rsidR="00B3041C">
        <w:rPr>
          <w:rFonts w:ascii="Calibri" w:hAnsi="Calibri"/>
          <w:iCs/>
        </w:rPr>
        <w:t>, 409-418</w:t>
      </w:r>
      <w:r w:rsidRPr="006A754F">
        <w:rPr>
          <w:rFonts w:ascii="Calibri" w:hAnsi="Calibri"/>
        </w:rPr>
        <w:t>.</w:t>
      </w:r>
    </w:p>
    <w:p w14:paraId="7522044A" w14:textId="7B524B11" w:rsidR="00FD7600" w:rsidRPr="006A754F" w:rsidRDefault="00FD7600" w:rsidP="006A754F">
      <w:pPr>
        <w:pStyle w:val="Bibliography"/>
        <w:rPr>
          <w:rFonts w:ascii="Calibri" w:hAnsi="Calibri"/>
        </w:rPr>
      </w:pPr>
      <w:r w:rsidRPr="006A754F">
        <w:rPr>
          <w:rFonts w:ascii="Calibri" w:hAnsi="Calibri"/>
        </w:rPr>
        <w:t xml:space="preserve">Caillaud MC, Via S (2000) Specialized </w:t>
      </w:r>
      <w:r w:rsidR="00652B9D">
        <w:rPr>
          <w:rFonts w:ascii="Calibri" w:hAnsi="Calibri"/>
        </w:rPr>
        <w:t>f</w:t>
      </w:r>
      <w:r w:rsidRPr="006A754F">
        <w:rPr>
          <w:rFonts w:ascii="Calibri" w:hAnsi="Calibri"/>
        </w:rPr>
        <w:t xml:space="preserve">eeding </w:t>
      </w:r>
      <w:r w:rsidR="00652B9D">
        <w:rPr>
          <w:rFonts w:ascii="Calibri" w:hAnsi="Calibri"/>
        </w:rPr>
        <w:t>b</w:t>
      </w:r>
      <w:r w:rsidRPr="006A754F">
        <w:rPr>
          <w:rFonts w:ascii="Calibri" w:hAnsi="Calibri"/>
        </w:rPr>
        <w:t xml:space="preserve">ehavior </w:t>
      </w:r>
      <w:r w:rsidR="00652B9D">
        <w:rPr>
          <w:rFonts w:ascii="Calibri" w:hAnsi="Calibri"/>
        </w:rPr>
        <w:t>i</w:t>
      </w:r>
      <w:r w:rsidRPr="006A754F">
        <w:rPr>
          <w:rFonts w:ascii="Calibri" w:hAnsi="Calibri"/>
        </w:rPr>
        <w:t xml:space="preserve">nfluences </w:t>
      </w:r>
      <w:r w:rsidR="00652B9D">
        <w:rPr>
          <w:rFonts w:ascii="Calibri" w:hAnsi="Calibri"/>
        </w:rPr>
        <w:t>b</w:t>
      </w:r>
      <w:r w:rsidRPr="006A754F">
        <w:rPr>
          <w:rFonts w:ascii="Calibri" w:hAnsi="Calibri"/>
        </w:rPr>
        <w:t xml:space="preserve">oth </w:t>
      </w:r>
      <w:r w:rsidR="00652B9D">
        <w:rPr>
          <w:rFonts w:ascii="Calibri" w:hAnsi="Calibri"/>
        </w:rPr>
        <w:t>e</w:t>
      </w:r>
      <w:r w:rsidRPr="006A754F">
        <w:rPr>
          <w:rFonts w:ascii="Calibri" w:hAnsi="Calibri"/>
        </w:rPr>
        <w:t xml:space="preserve">cological </w:t>
      </w:r>
      <w:r w:rsidR="00652B9D">
        <w:rPr>
          <w:rFonts w:ascii="Calibri" w:hAnsi="Calibri"/>
        </w:rPr>
        <w:t>s</w:t>
      </w:r>
      <w:r w:rsidRPr="006A754F">
        <w:rPr>
          <w:rFonts w:ascii="Calibri" w:hAnsi="Calibri"/>
        </w:rPr>
        <w:t xml:space="preserve">pecialization and </w:t>
      </w:r>
      <w:r w:rsidR="00652B9D">
        <w:rPr>
          <w:rFonts w:ascii="Calibri" w:hAnsi="Calibri"/>
        </w:rPr>
        <w:t>a</w:t>
      </w:r>
      <w:r w:rsidRPr="006A754F">
        <w:rPr>
          <w:rFonts w:ascii="Calibri" w:hAnsi="Calibri"/>
        </w:rPr>
        <w:t xml:space="preserve">ssortative </w:t>
      </w:r>
      <w:r w:rsidR="00652B9D">
        <w:rPr>
          <w:rFonts w:ascii="Calibri" w:hAnsi="Calibri"/>
        </w:rPr>
        <w:t>m</w:t>
      </w:r>
      <w:r w:rsidRPr="006A754F">
        <w:rPr>
          <w:rFonts w:ascii="Calibri" w:hAnsi="Calibri"/>
        </w:rPr>
        <w:t xml:space="preserve">ating in </w:t>
      </w:r>
      <w:r w:rsidR="00652B9D">
        <w:rPr>
          <w:rFonts w:ascii="Calibri" w:hAnsi="Calibri"/>
        </w:rPr>
        <w:t>s</w:t>
      </w:r>
      <w:r w:rsidRPr="006A754F">
        <w:rPr>
          <w:rFonts w:ascii="Calibri" w:hAnsi="Calibri"/>
        </w:rPr>
        <w:t xml:space="preserve">ympatric </w:t>
      </w:r>
      <w:r w:rsidR="00652B9D">
        <w:rPr>
          <w:rFonts w:ascii="Calibri" w:hAnsi="Calibri"/>
        </w:rPr>
        <w:t>h</w:t>
      </w:r>
      <w:r w:rsidRPr="006A754F">
        <w:rPr>
          <w:rFonts w:ascii="Calibri" w:hAnsi="Calibri"/>
        </w:rPr>
        <w:t xml:space="preserve">ost </w:t>
      </w:r>
      <w:r w:rsidR="00652B9D">
        <w:rPr>
          <w:rFonts w:ascii="Calibri" w:hAnsi="Calibri"/>
        </w:rPr>
        <w:t>r</w:t>
      </w:r>
      <w:r w:rsidRPr="006A754F">
        <w:rPr>
          <w:rFonts w:ascii="Calibri" w:hAnsi="Calibri"/>
        </w:rPr>
        <w:t xml:space="preserve">aces of </w:t>
      </w:r>
      <w:r w:rsidR="00652B9D">
        <w:rPr>
          <w:rFonts w:ascii="Calibri" w:hAnsi="Calibri"/>
        </w:rPr>
        <w:t>p</w:t>
      </w:r>
      <w:r w:rsidRPr="006A754F">
        <w:rPr>
          <w:rFonts w:ascii="Calibri" w:hAnsi="Calibri"/>
        </w:rPr>
        <w:t xml:space="preserve">ea </w:t>
      </w:r>
      <w:r w:rsidR="00652B9D">
        <w:rPr>
          <w:rFonts w:ascii="Calibri" w:hAnsi="Calibri"/>
        </w:rPr>
        <w:t>a</w:t>
      </w:r>
      <w:r w:rsidRPr="006A754F">
        <w:rPr>
          <w:rFonts w:ascii="Calibri" w:hAnsi="Calibri"/>
        </w:rPr>
        <w:t xml:space="preserve">phids. </w:t>
      </w:r>
      <w:r w:rsidRPr="006A754F">
        <w:rPr>
          <w:rFonts w:ascii="Calibri" w:hAnsi="Calibri"/>
          <w:i/>
          <w:iCs/>
        </w:rPr>
        <w:t>The American Naturalist</w:t>
      </w:r>
      <w:r w:rsidRPr="006A754F">
        <w:rPr>
          <w:rFonts w:ascii="Calibri" w:hAnsi="Calibri"/>
        </w:rPr>
        <w:t xml:space="preserve">, </w:t>
      </w:r>
      <w:r w:rsidRPr="006A754F">
        <w:rPr>
          <w:rFonts w:ascii="Calibri" w:hAnsi="Calibri"/>
          <w:b/>
          <w:bCs/>
        </w:rPr>
        <w:t>156</w:t>
      </w:r>
      <w:r w:rsidRPr="006A754F">
        <w:rPr>
          <w:rFonts w:ascii="Calibri" w:hAnsi="Calibri"/>
        </w:rPr>
        <w:t>, 606–621.</w:t>
      </w:r>
    </w:p>
    <w:p w14:paraId="350B72A9" w14:textId="77777777" w:rsidR="00FD7600" w:rsidRPr="006A754F" w:rsidRDefault="00FD7600" w:rsidP="006A754F">
      <w:pPr>
        <w:pStyle w:val="Bibliography"/>
        <w:rPr>
          <w:rFonts w:ascii="Calibri" w:hAnsi="Calibri"/>
        </w:rPr>
      </w:pPr>
      <w:r w:rsidRPr="006A754F">
        <w:rPr>
          <w:rFonts w:ascii="Calibri" w:hAnsi="Calibri"/>
        </w:rPr>
        <w:lastRenderedPageBreak/>
        <w:t xml:space="preserve">Caillaud MC, Via S (2012) Quantitative genetics of feeding behavior in two ecological races of the pea aphid, </w:t>
      </w:r>
      <w:r w:rsidRPr="009819CA">
        <w:rPr>
          <w:rFonts w:ascii="Calibri" w:hAnsi="Calibri"/>
          <w:i/>
        </w:rPr>
        <w:t>Acyrthosiphon pisum</w:t>
      </w:r>
      <w:r w:rsidRPr="006A754F">
        <w:rPr>
          <w:rFonts w:ascii="Calibri" w:hAnsi="Calibri"/>
        </w:rPr>
        <w:t xml:space="preserve">. </w:t>
      </w:r>
      <w:r w:rsidRPr="006A754F">
        <w:rPr>
          <w:rFonts w:ascii="Calibri" w:hAnsi="Calibri"/>
          <w:i/>
          <w:iCs/>
        </w:rPr>
        <w:t>Heredity</w:t>
      </w:r>
      <w:r w:rsidRPr="006A754F">
        <w:rPr>
          <w:rFonts w:ascii="Calibri" w:hAnsi="Calibri"/>
        </w:rPr>
        <w:t xml:space="preserve">, </w:t>
      </w:r>
      <w:r w:rsidRPr="006A754F">
        <w:rPr>
          <w:rFonts w:ascii="Calibri" w:hAnsi="Calibri"/>
          <w:b/>
          <w:bCs/>
        </w:rPr>
        <w:t>108</w:t>
      </w:r>
      <w:r w:rsidRPr="006A754F">
        <w:rPr>
          <w:rFonts w:ascii="Calibri" w:hAnsi="Calibri"/>
        </w:rPr>
        <w:t>, 211–218.</w:t>
      </w:r>
    </w:p>
    <w:p w14:paraId="133A86E7" w14:textId="77777777" w:rsidR="00FD7600" w:rsidRPr="006A754F" w:rsidRDefault="00FD7600" w:rsidP="006A754F">
      <w:pPr>
        <w:pStyle w:val="Bibliography"/>
        <w:rPr>
          <w:rFonts w:ascii="Calibri" w:hAnsi="Calibri"/>
        </w:rPr>
      </w:pPr>
      <w:r w:rsidRPr="006A754F">
        <w:rPr>
          <w:rFonts w:ascii="Calibri" w:hAnsi="Calibri"/>
        </w:rPr>
        <w:t xml:space="preserve">Carey AF, Carlson JR (2011) Insect olfaction from model systems to disease control. </w:t>
      </w:r>
      <w:r w:rsidRPr="006A754F">
        <w:rPr>
          <w:rFonts w:ascii="Calibri" w:hAnsi="Calibri"/>
          <w:i/>
          <w:iCs/>
        </w:rPr>
        <w:t>Proceedings of the National Academy of Sciences</w:t>
      </w:r>
      <w:r w:rsidRPr="006A754F">
        <w:rPr>
          <w:rFonts w:ascii="Calibri" w:hAnsi="Calibri"/>
        </w:rPr>
        <w:t xml:space="preserve">, </w:t>
      </w:r>
      <w:r w:rsidRPr="006A754F">
        <w:rPr>
          <w:rFonts w:ascii="Calibri" w:hAnsi="Calibri"/>
          <w:b/>
          <w:bCs/>
        </w:rPr>
        <w:t>108</w:t>
      </w:r>
      <w:r w:rsidRPr="006A754F">
        <w:rPr>
          <w:rFonts w:ascii="Calibri" w:hAnsi="Calibri"/>
        </w:rPr>
        <w:t>, 12987–12995.</w:t>
      </w:r>
    </w:p>
    <w:p w14:paraId="475606A9" w14:textId="2FFE4F5C" w:rsidR="00FD7600" w:rsidRPr="006A754F" w:rsidRDefault="00FD7600" w:rsidP="006A754F">
      <w:pPr>
        <w:pStyle w:val="Bibliography"/>
        <w:rPr>
          <w:rFonts w:ascii="Calibri" w:hAnsi="Calibri"/>
        </w:rPr>
      </w:pPr>
      <w:r w:rsidRPr="006A754F">
        <w:rPr>
          <w:rFonts w:ascii="Calibri" w:hAnsi="Calibri"/>
        </w:rPr>
        <w:t xml:space="preserve">Colosimo PF, Hosemann KE, Balabhadra S </w:t>
      </w:r>
      <w:r w:rsidRPr="006A754F">
        <w:rPr>
          <w:rFonts w:ascii="Calibri" w:hAnsi="Calibri"/>
          <w:i/>
          <w:iCs/>
        </w:rPr>
        <w:t>et al.</w:t>
      </w:r>
      <w:r w:rsidRPr="006A754F">
        <w:rPr>
          <w:rFonts w:ascii="Calibri" w:hAnsi="Calibri"/>
        </w:rPr>
        <w:t xml:space="preserve"> (2005) Widespread </w:t>
      </w:r>
      <w:r w:rsidR="00981816">
        <w:rPr>
          <w:rFonts w:ascii="Calibri" w:hAnsi="Calibri"/>
        </w:rPr>
        <w:t>p</w:t>
      </w:r>
      <w:r w:rsidRPr="006A754F">
        <w:rPr>
          <w:rFonts w:ascii="Calibri" w:hAnsi="Calibri"/>
        </w:rPr>
        <w:t xml:space="preserve">arallel </w:t>
      </w:r>
      <w:r w:rsidR="00981816">
        <w:rPr>
          <w:rFonts w:ascii="Calibri" w:hAnsi="Calibri"/>
        </w:rPr>
        <w:t>e</w:t>
      </w:r>
      <w:r w:rsidRPr="006A754F">
        <w:rPr>
          <w:rFonts w:ascii="Calibri" w:hAnsi="Calibri"/>
        </w:rPr>
        <w:t xml:space="preserve">volution in </w:t>
      </w:r>
      <w:r w:rsidR="00981816">
        <w:rPr>
          <w:rFonts w:ascii="Calibri" w:hAnsi="Calibri"/>
        </w:rPr>
        <w:t>s</w:t>
      </w:r>
      <w:r w:rsidRPr="006A754F">
        <w:rPr>
          <w:rFonts w:ascii="Calibri" w:hAnsi="Calibri"/>
        </w:rPr>
        <w:t xml:space="preserve">ticklebacks by </w:t>
      </w:r>
      <w:r w:rsidR="00981816">
        <w:rPr>
          <w:rFonts w:ascii="Calibri" w:hAnsi="Calibri"/>
        </w:rPr>
        <w:t>r</w:t>
      </w:r>
      <w:r w:rsidRPr="006A754F">
        <w:rPr>
          <w:rFonts w:ascii="Calibri" w:hAnsi="Calibri"/>
        </w:rPr>
        <w:t xml:space="preserve">epeated </w:t>
      </w:r>
      <w:r w:rsidR="00981816">
        <w:rPr>
          <w:rFonts w:ascii="Calibri" w:hAnsi="Calibri"/>
        </w:rPr>
        <w:t>f</w:t>
      </w:r>
      <w:r w:rsidRPr="006A754F">
        <w:rPr>
          <w:rFonts w:ascii="Calibri" w:hAnsi="Calibri"/>
        </w:rPr>
        <w:t xml:space="preserve">ixation of </w:t>
      </w:r>
      <w:r w:rsidR="00981816">
        <w:rPr>
          <w:rFonts w:ascii="Calibri" w:hAnsi="Calibri"/>
        </w:rPr>
        <w:t>e</w:t>
      </w:r>
      <w:r w:rsidRPr="006A754F">
        <w:rPr>
          <w:rFonts w:ascii="Calibri" w:hAnsi="Calibri"/>
        </w:rPr>
        <w:t xml:space="preserve">ctodysplasin </w:t>
      </w:r>
      <w:r w:rsidR="00981816">
        <w:rPr>
          <w:rFonts w:ascii="Calibri" w:hAnsi="Calibri"/>
        </w:rPr>
        <w:t>a</w:t>
      </w:r>
      <w:r w:rsidRPr="006A754F">
        <w:rPr>
          <w:rFonts w:ascii="Calibri" w:hAnsi="Calibri"/>
        </w:rPr>
        <w:t xml:space="preserve">lleles. </w:t>
      </w:r>
      <w:r w:rsidRPr="006A754F">
        <w:rPr>
          <w:rFonts w:ascii="Calibri" w:hAnsi="Calibri"/>
          <w:i/>
          <w:iCs/>
        </w:rPr>
        <w:t>Science</w:t>
      </w:r>
      <w:r w:rsidRPr="006A754F">
        <w:rPr>
          <w:rFonts w:ascii="Calibri" w:hAnsi="Calibri"/>
        </w:rPr>
        <w:t xml:space="preserve">, </w:t>
      </w:r>
      <w:r w:rsidRPr="006A754F">
        <w:rPr>
          <w:rFonts w:ascii="Calibri" w:hAnsi="Calibri"/>
          <w:b/>
          <w:bCs/>
        </w:rPr>
        <w:t>307</w:t>
      </w:r>
      <w:r w:rsidRPr="006A754F">
        <w:rPr>
          <w:rFonts w:ascii="Calibri" w:hAnsi="Calibri"/>
        </w:rPr>
        <w:t>, 1928–1933.</w:t>
      </w:r>
    </w:p>
    <w:p w14:paraId="4A4A6AD1" w14:textId="659DDB3F" w:rsidR="00FD7600" w:rsidRPr="006A754F" w:rsidRDefault="00FD7600" w:rsidP="006A754F">
      <w:pPr>
        <w:pStyle w:val="Bibliography"/>
        <w:rPr>
          <w:rFonts w:ascii="Calibri" w:hAnsi="Calibri"/>
        </w:rPr>
      </w:pPr>
      <w:r w:rsidRPr="006A754F">
        <w:rPr>
          <w:rFonts w:ascii="Calibri" w:hAnsi="Calibri"/>
        </w:rPr>
        <w:t xml:space="preserve">Croset V, Rytz R, Cummins SF </w:t>
      </w:r>
      <w:r w:rsidRPr="006A754F">
        <w:rPr>
          <w:rFonts w:ascii="Calibri" w:hAnsi="Calibri"/>
          <w:i/>
          <w:iCs/>
        </w:rPr>
        <w:t>et al.</w:t>
      </w:r>
      <w:r w:rsidRPr="006A754F">
        <w:rPr>
          <w:rFonts w:ascii="Calibri" w:hAnsi="Calibri"/>
        </w:rPr>
        <w:t xml:space="preserve"> (2010) Ancient </w:t>
      </w:r>
      <w:r w:rsidR="00AB36B9">
        <w:rPr>
          <w:rFonts w:ascii="Calibri" w:hAnsi="Calibri"/>
        </w:rPr>
        <w:t>p</w:t>
      </w:r>
      <w:r w:rsidRPr="006A754F">
        <w:rPr>
          <w:rFonts w:ascii="Calibri" w:hAnsi="Calibri"/>
        </w:rPr>
        <w:t xml:space="preserve">rotostome </w:t>
      </w:r>
      <w:r w:rsidR="00AB36B9">
        <w:rPr>
          <w:rFonts w:ascii="Calibri" w:hAnsi="Calibri"/>
        </w:rPr>
        <w:t>o</w:t>
      </w:r>
      <w:r w:rsidRPr="006A754F">
        <w:rPr>
          <w:rFonts w:ascii="Calibri" w:hAnsi="Calibri"/>
        </w:rPr>
        <w:t xml:space="preserve">rigin of </w:t>
      </w:r>
      <w:r w:rsidR="00AB36B9">
        <w:rPr>
          <w:rFonts w:ascii="Calibri" w:hAnsi="Calibri"/>
        </w:rPr>
        <w:t>c</w:t>
      </w:r>
      <w:r w:rsidRPr="006A754F">
        <w:rPr>
          <w:rFonts w:ascii="Calibri" w:hAnsi="Calibri"/>
        </w:rPr>
        <w:t xml:space="preserve">hemosensory </w:t>
      </w:r>
      <w:r w:rsidR="00AB36B9">
        <w:rPr>
          <w:rFonts w:ascii="Calibri" w:hAnsi="Calibri"/>
        </w:rPr>
        <w:t>i</w:t>
      </w:r>
      <w:r w:rsidRPr="006A754F">
        <w:rPr>
          <w:rFonts w:ascii="Calibri" w:hAnsi="Calibri"/>
        </w:rPr>
        <w:t xml:space="preserve">onotropic </w:t>
      </w:r>
      <w:r w:rsidR="00AB36B9">
        <w:rPr>
          <w:rFonts w:ascii="Calibri" w:hAnsi="Calibri"/>
        </w:rPr>
        <w:t>g</w:t>
      </w:r>
      <w:r w:rsidRPr="006A754F">
        <w:rPr>
          <w:rFonts w:ascii="Calibri" w:hAnsi="Calibri"/>
        </w:rPr>
        <w:t xml:space="preserve">lutamate </w:t>
      </w:r>
      <w:r w:rsidR="00AB36B9">
        <w:rPr>
          <w:rFonts w:ascii="Calibri" w:hAnsi="Calibri"/>
        </w:rPr>
        <w:t>r</w:t>
      </w:r>
      <w:r w:rsidRPr="006A754F">
        <w:rPr>
          <w:rFonts w:ascii="Calibri" w:hAnsi="Calibri"/>
        </w:rPr>
        <w:t xml:space="preserve">eceptors and the </w:t>
      </w:r>
      <w:r w:rsidR="00AB36B9">
        <w:rPr>
          <w:rFonts w:ascii="Calibri" w:hAnsi="Calibri"/>
        </w:rPr>
        <w:t>e</w:t>
      </w:r>
      <w:r w:rsidRPr="006A754F">
        <w:rPr>
          <w:rFonts w:ascii="Calibri" w:hAnsi="Calibri"/>
        </w:rPr>
        <w:t xml:space="preserve">volution of </w:t>
      </w:r>
      <w:r w:rsidR="00AB36B9">
        <w:rPr>
          <w:rFonts w:ascii="Calibri" w:hAnsi="Calibri"/>
        </w:rPr>
        <w:t>i</w:t>
      </w:r>
      <w:r w:rsidRPr="006A754F">
        <w:rPr>
          <w:rFonts w:ascii="Calibri" w:hAnsi="Calibri"/>
        </w:rPr>
        <w:t xml:space="preserve">nsect </w:t>
      </w:r>
      <w:r w:rsidR="00AB36B9">
        <w:rPr>
          <w:rFonts w:ascii="Calibri" w:hAnsi="Calibri"/>
        </w:rPr>
        <w:t>t</w:t>
      </w:r>
      <w:r w:rsidRPr="006A754F">
        <w:rPr>
          <w:rFonts w:ascii="Calibri" w:hAnsi="Calibri"/>
        </w:rPr>
        <w:t xml:space="preserve">aste and </w:t>
      </w:r>
      <w:r w:rsidR="00C96A7A">
        <w:rPr>
          <w:rFonts w:ascii="Calibri" w:hAnsi="Calibri"/>
        </w:rPr>
        <w:t>o</w:t>
      </w:r>
      <w:r w:rsidRPr="006A754F">
        <w:rPr>
          <w:rFonts w:ascii="Calibri" w:hAnsi="Calibri"/>
        </w:rPr>
        <w:t xml:space="preserve">lfaction (DL Stern, Ed,). </w:t>
      </w:r>
      <w:r w:rsidRPr="006A754F">
        <w:rPr>
          <w:rFonts w:ascii="Calibri" w:hAnsi="Calibri"/>
          <w:i/>
          <w:iCs/>
        </w:rPr>
        <w:t>PLoS Genetics</w:t>
      </w:r>
      <w:r w:rsidRPr="006A754F">
        <w:rPr>
          <w:rFonts w:ascii="Calibri" w:hAnsi="Calibri"/>
        </w:rPr>
        <w:t xml:space="preserve">, </w:t>
      </w:r>
      <w:r w:rsidRPr="006A754F">
        <w:rPr>
          <w:rFonts w:ascii="Calibri" w:hAnsi="Calibri"/>
          <w:b/>
          <w:bCs/>
        </w:rPr>
        <w:t>6</w:t>
      </w:r>
      <w:r w:rsidRPr="006A754F">
        <w:rPr>
          <w:rFonts w:ascii="Calibri" w:hAnsi="Calibri"/>
        </w:rPr>
        <w:t>, e1001064.</w:t>
      </w:r>
    </w:p>
    <w:p w14:paraId="23F0C392" w14:textId="77777777" w:rsidR="00FD7600" w:rsidRPr="006A754F" w:rsidRDefault="00FD7600" w:rsidP="006A754F">
      <w:pPr>
        <w:pStyle w:val="Bibliography"/>
        <w:rPr>
          <w:rFonts w:ascii="Calibri" w:hAnsi="Calibri"/>
        </w:rPr>
      </w:pPr>
      <w:r w:rsidRPr="006A754F">
        <w:rPr>
          <w:rFonts w:ascii="Calibri" w:hAnsi="Calibri"/>
        </w:rPr>
        <w:t xml:space="preserve">Drès M, Mallet J (2002) Host races in plant–feeding insects and their importance in sympatric speciation. </w:t>
      </w:r>
      <w:r w:rsidRPr="006A754F">
        <w:rPr>
          <w:rFonts w:ascii="Calibri" w:hAnsi="Calibri"/>
          <w:i/>
          <w:iCs/>
        </w:rPr>
        <w:t>Philosophical Transactions of the Royal Society of London. Series B: Biological Sciences</w:t>
      </w:r>
      <w:r w:rsidRPr="006A754F">
        <w:rPr>
          <w:rFonts w:ascii="Calibri" w:hAnsi="Calibri"/>
        </w:rPr>
        <w:t xml:space="preserve">, </w:t>
      </w:r>
      <w:r w:rsidRPr="006A754F">
        <w:rPr>
          <w:rFonts w:ascii="Calibri" w:hAnsi="Calibri"/>
          <w:b/>
          <w:bCs/>
        </w:rPr>
        <w:t>357</w:t>
      </w:r>
      <w:r w:rsidRPr="006A754F">
        <w:rPr>
          <w:rFonts w:ascii="Calibri" w:hAnsi="Calibri"/>
        </w:rPr>
        <w:t>, 471–492.</w:t>
      </w:r>
    </w:p>
    <w:p w14:paraId="668B843D" w14:textId="77777777" w:rsidR="00FD7600" w:rsidRPr="006A754F" w:rsidRDefault="00FD7600" w:rsidP="006A754F">
      <w:pPr>
        <w:pStyle w:val="Bibliography"/>
        <w:rPr>
          <w:rFonts w:ascii="Calibri" w:hAnsi="Calibri"/>
        </w:rPr>
      </w:pPr>
      <w:r w:rsidRPr="006A754F">
        <w:rPr>
          <w:rFonts w:ascii="Calibri" w:hAnsi="Calibri"/>
        </w:rPr>
        <w:t xml:space="preserve">Duforet-Frebourg N, Bazin E, Blum MGB (2014) Genome scans for detecting footprints of local adaptation using a Bayesian factor model. </w:t>
      </w:r>
      <w:r w:rsidRPr="006A754F">
        <w:rPr>
          <w:rFonts w:ascii="Calibri" w:hAnsi="Calibri"/>
          <w:i/>
          <w:iCs/>
        </w:rPr>
        <w:t>Molecular Biology and Evolution</w:t>
      </w:r>
      <w:r w:rsidRPr="006A754F">
        <w:rPr>
          <w:rFonts w:ascii="Calibri" w:hAnsi="Calibri"/>
        </w:rPr>
        <w:t>, msu182.</w:t>
      </w:r>
    </w:p>
    <w:p w14:paraId="115D0DF3" w14:textId="77777777" w:rsidR="00FD7600" w:rsidRPr="006A754F" w:rsidRDefault="00FD7600" w:rsidP="006A754F">
      <w:pPr>
        <w:pStyle w:val="Bibliography"/>
        <w:rPr>
          <w:rFonts w:ascii="Calibri" w:hAnsi="Calibri"/>
        </w:rPr>
      </w:pPr>
      <w:r w:rsidRPr="006A754F">
        <w:rPr>
          <w:rFonts w:ascii="Calibri" w:hAnsi="Calibri"/>
        </w:rPr>
        <w:t xml:space="preserve">Duforet-Frebourg N, Luu K, Laval G, Bazin E, Blum MGB (2015) Detecting genomic signatures of natural selection with principal component analysis: application to the 1000 Genomes data. </w:t>
      </w:r>
      <w:r w:rsidRPr="006A754F">
        <w:rPr>
          <w:rFonts w:ascii="Calibri" w:hAnsi="Calibri"/>
          <w:i/>
          <w:iCs/>
        </w:rPr>
        <w:t>arXiv:1504.04543 [q-bio]</w:t>
      </w:r>
      <w:r w:rsidRPr="006A754F">
        <w:rPr>
          <w:rFonts w:ascii="Calibri" w:hAnsi="Calibri"/>
        </w:rPr>
        <w:t>.</w:t>
      </w:r>
    </w:p>
    <w:p w14:paraId="39ECEB6F" w14:textId="77777777" w:rsidR="00FD7600" w:rsidRPr="006A754F" w:rsidRDefault="00FD7600" w:rsidP="006A754F">
      <w:pPr>
        <w:pStyle w:val="Bibliography"/>
        <w:rPr>
          <w:rFonts w:ascii="Calibri" w:hAnsi="Calibri"/>
        </w:rPr>
      </w:pPr>
      <w:r w:rsidRPr="006A754F">
        <w:rPr>
          <w:rFonts w:ascii="Calibri" w:hAnsi="Calibri"/>
        </w:rPr>
        <w:t xml:space="preserve">Duvaux L, Geissmann Q, Gharbi K </w:t>
      </w:r>
      <w:r w:rsidRPr="006A754F">
        <w:rPr>
          <w:rFonts w:ascii="Calibri" w:hAnsi="Calibri"/>
          <w:i/>
          <w:iCs/>
        </w:rPr>
        <w:t>et al.</w:t>
      </w:r>
      <w:r w:rsidRPr="006A754F">
        <w:rPr>
          <w:rFonts w:ascii="Calibri" w:hAnsi="Calibri"/>
        </w:rPr>
        <w:t xml:space="preserve"> (2015) Dynamics of copy number variation in host races of the pea aphid. </w:t>
      </w:r>
      <w:r w:rsidRPr="006A754F">
        <w:rPr>
          <w:rFonts w:ascii="Calibri" w:hAnsi="Calibri"/>
          <w:i/>
          <w:iCs/>
        </w:rPr>
        <w:t>Molecular Biology and Evolution</w:t>
      </w:r>
      <w:r w:rsidRPr="006A754F">
        <w:rPr>
          <w:rFonts w:ascii="Calibri" w:hAnsi="Calibri"/>
        </w:rPr>
        <w:t>, msu266.</w:t>
      </w:r>
    </w:p>
    <w:p w14:paraId="5110D817" w14:textId="06E43905" w:rsidR="00FD7600" w:rsidRPr="006A754F" w:rsidRDefault="00FD7600" w:rsidP="006A754F">
      <w:pPr>
        <w:pStyle w:val="Bibliography"/>
        <w:rPr>
          <w:rFonts w:ascii="Calibri" w:hAnsi="Calibri"/>
        </w:rPr>
      </w:pPr>
      <w:r w:rsidRPr="006A754F">
        <w:rPr>
          <w:rFonts w:ascii="Calibri" w:hAnsi="Calibri"/>
        </w:rPr>
        <w:t xml:space="preserve">Dworkin I, Jones CD (2009) Genetic </w:t>
      </w:r>
      <w:r w:rsidR="00E7786D">
        <w:rPr>
          <w:rFonts w:ascii="Calibri" w:hAnsi="Calibri"/>
        </w:rPr>
        <w:t>c</w:t>
      </w:r>
      <w:r w:rsidRPr="006A754F">
        <w:rPr>
          <w:rFonts w:ascii="Calibri" w:hAnsi="Calibri"/>
        </w:rPr>
        <w:t xml:space="preserve">hanges </w:t>
      </w:r>
      <w:r w:rsidR="00E7786D">
        <w:rPr>
          <w:rFonts w:ascii="Calibri" w:hAnsi="Calibri"/>
        </w:rPr>
        <w:t>a</w:t>
      </w:r>
      <w:r w:rsidRPr="006A754F">
        <w:rPr>
          <w:rFonts w:ascii="Calibri" w:hAnsi="Calibri"/>
        </w:rPr>
        <w:t xml:space="preserve">ccompanying the </w:t>
      </w:r>
      <w:r w:rsidR="00E7786D">
        <w:rPr>
          <w:rFonts w:ascii="Calibri" w:hAnsi="Calibri"/>
        </w:rPr>
        <w:t>e</w:t>
      </w:r>
      <w:r w:rsidRPr="006A754F">
        <w:rPr>
          <w:rFonts w:ascii="Calibri" w:hAnsi="Calibri"/>
        </w:rPr>
        <w:t xml:space="preserve">volution of </w:t>
      </w:r>
      <w:r w:rsidR="00E7786D">
        <w:rPr>
          <w:rFonts w:ascii="Calibri" w:hAnsi="Calibri"/>
        </w:rPr>
        <w:t>h</w:t>
      </w:r>
      <w:r w:rsidRPr="006A754F">
        <w:rPr>
          <w:rFonts w:ascii="Calibri" w:hAnsi="Calibri"/>
        </w:rPr>
        <w:t xml:space="preserve">ost </w:t>
      </w:r>
      <w:r w:rsidR="00E7786D">
        <w:rPr>
          <w:rFonts w:ascii="Calibri" w:hAnsi="Calibri"/>
        </w:rPr>
        <w:t>s</w:t>
      </w:r>
      <w:r w:rsidRPr="006A754F">
        <w:rPr>
          <w:rFonts w:ascii="Calibri" w:hAnsi="Calibri"/>
        </w:rPr>
        <w:t xml:space="preserve">pecialization in </w:t>
      </w:r>
      <w:r w:rsidRPr="00E7786D">
        <w:rPr>
          <w:rFonts w:ascii="Calibri" w:hAnsi="Calibri"/>
          <w:i/>
        </w:rPr>
        <w:t>Drosophila sechellia</w:t>
      </w:r>
      <w:r w:rsidRPr="006A754F">
        <w:rPr>
          <w:rFonts w:ascii="Calibri" w:hAnsi="Calibri"/>
        </w:rPr>
        <w:t xml:space="preserve">. </w:t>
      </w:r>
      <w:r w:rsidRPr="006A754F">
        <w:rPr>
          <w:rFonts w:ascii="Calibri" w:hAnsi="Calibri"/>
          <w:i/>
          <w:iCs/>
        </w:rPr>
        <w:t>Genetics</w:t>
      </w:r>
      <w:r w:rsidRPr="006A754F">
        <w:rPr>
          <w:rFonts w:ascii="Calibri" w:hAnsi="Calibri"/>
        </w:rPr>
        <w:t xml:space="preserve">, </w:t>
      </w:r>
      <w:r w:rsidRPr="006A754F">
        <w:rPr>
          <w:rFonts w:ascii="Calibri" w:hAnsi="Calibri"/>
          <w:b/>
          <w:bCs/>
        </w:rPr>
        <w:t>181</w:t>
      </w:r>
      <w:r w:rsidRPr="006A754F">
        <w:rPr>
          <w:rFonts w:ascii="Calibri" w:hAnsi="Calibri"/>
        </w:rPr>
        <w:t>, 721–736.</w:t>
      </w:r>
    </w:p>
    <w:p w14:paraId="0E3ED13C" w14:textId="77777777" w:rsidR="00FD7600" w:rsidRPr="006A754F" w:rsidRDefault="00FD7600" w:rsidP="006A754F">
      <w:pPr>
        <w:pStyle w:val="Bibliography"/>
        <w:rPr>
          <w:rFonts w:ascii="Calibri" w:hAnsi="Calibri"/>
        </w:rPr>
      </w:pPr>
      <w:r w:rsidRPr="006A754F">
        <w:rPr>
          <w:rFonts w:ascii="Calibri" w:hAnsi="Calibri"/>
        </w:rPr>
        <w:lastRenderedPageBreak/>
        <w:t xml:space="preserve">Excoffier L, Hofer T, Foll M (2009) Detecting loci under selection in a hierarchically structured population. </w:t>
      </w:r>
      <w:r w:rsidRPr="006A754F">
        <w:rPr>
          <w:rFonts w:ascii="Calibri" w:hAnsi="Calibri"/>
          <w:i/>
          <w:iCs/>
        </w:rPr>
        <w:t>Heredity</w:t>
      </w:r>
      <w:r w:rsidRPr="006A754F">
        <w:rPr>
          <w:rFonts w:ascii="Calibri" w:hAnsi="Calibri"/>
        </w:rPr>
        <w:t xml:space="preserve">, </w:t>
      </w:r>
      <w:r w:rsidRPr="006A754F">
        <w:rPr>
          <w:rFonts w:ascii="Calibri" w:hAnsi="Calibri"/>
          <w:b/>
          <w:bCs/>
        </w:rPr>
        <w:t>103</w:t>
      </w:r>
      <w:r w:rsidRPr="006A754F">
        <w:rPr>
          <w:rFonts w:ascii="Calibri" w:hAnsi="Calibri"/>
        </w:rPr>
        <w:t>, 285–298.</w:t>
      </w:r>
    </w:p>
    <w:p w14:paraId="1AEDAD56" w14:textId="77777777" w:rsidR="00FD7600" w:rsidRPr="006A754F" w:rsidRDefault="00FD7600" w:rsidP="006A754F">
      <w:pPr>
        <w:pStyle w:val="Bibliography"/>
        <w:rPr>
          <w:rFonts w:ascii="Calibri" w:hAnsi="Calibri"/>
        </w:rPr>
      </w:pPr>
      <w:r w:rsidRPr="006A754F">
        <w:rPr>
          <w:rFonts w:ascii="Calibri" w:hAnsi="Calibri"/>
        </w:rPr>
        <w:t xml:space="preserve">Excoffier L, Lischer HEL (2010) Arlequin suite ver 3.5: a new series of programs to perform population genetics analyses under Linux and Windows. </w:t>
      </w:r>
      <w:r w:rsidRPr="006A754F">
        <w:rPr>
          <w:rFonts w:ascii="Calibri" w:hAnsi="Calibri"/>
          <w:i/>
          <w:iCs/>
        </w:rPr>
        <w:t>Molecular Ecology Resources</w:t>
      </w:r>
      <w:r w:rsidRPr="006A754F">
        <w:rPr>
          <w:rFonts w:ascii="Calibri" w:hAnsi="Calibri"/>
        </w:rPr>
        <w:t xml:space="preserve">, </w:t>
      </w:r>
      <w:r w:rsidRPr="006A754F">
        <w:rPr>
          <w:rFonts w:ascii="Calibri" w:hAnsi="Calibri"/>
          <w:b/>
          <w:bCs/>
        </w:rPr>
        <w:t>10</w:t>
      </w:r>
      <w:r w:rsidRPr="006A754F">
        <w:rPr>
          <w:rFonts w:ascii="Calibri" w:hAnsi="Calibri"/>
        </w:rPr>
        <w:t>, 564–567.</w:t>
      </w:r>
    </w:p>
    <w:p w14:paraId="2B1F7B1C" w14:textId="77777777" w:rsidR="00FD7600" w:rsidRPr="006A754F" w:rsidRDefault="00FD7600" w:rsidP="006A754F">
      <w:pPr>
        <w:pStyle w:val="Bibliography"/>
        <w:rPr>
          <w:rFonts w:ascii="Calibri" w:hAnsi="Calibri"/>
        </w:rPr>
      </w:pPr>
      <w:r w:rsidRPr="006A754F">
        <w:rPr>
          <w:rFonts w:ascii="Calibri" w:hAnsi="Calibri"/>
        </w:rPr>
        <w:t xml:space="preserve">Eyres I, Jaquiéry J, Sugio A </w:t>
      </w:r>
      <w:r w:rsidRPr="006A754F">
        <w:rPr>
          <w:rFonts w:ascii="Calibri" w:hAnsi="Calibri"/>
          <w:i/>
          <w:iCs/>
        </w:rPr>
        <w:t>et al.</w:t>
      </w:r>
      <w:r w:rsidRPr="006A754F">
        <w:rPr>
          <w:rFonts w:ascii="Calibri" w:hAnsi="Calibri"/>
        </w:rPr>
        <w:t xml:space="preserve"> (2016) Differential gene expression according to race and host plant in the pea aphid. </w:t>
      </w:r>
      <w:r w:rsidRPr="006A754F">
        <w:rPr>
          <w:rFonts w:ascii="Calibri" w:hAnsi="Calibri"/>
          <w:i/>
          <w:iCs/>
        </w:rPr>
        <w:t>Molecular Ecology</w:t>
      </w:r>
      <w:r w:rsidRPr="006A754F">
        <w:rPr>
          <w:rFonts w:ascii="Calibri" w:hAnsi="Calibri"/>
        </w:rPr>
        <w:t>, n/a–n/a.</w:t>
      </w:r>
    </w:p>
    <w:p w14:paraId="71C2A3DB" w14:textId="77777777" w:rsidR="00FD7600" w:rsidRPr="006A754F" w:rsidRDefault="00FD7600" w:rsidP="006A754F">
      <w:pPr>
        <w:pStyle w:val="Bibliography"/>
        <w:rPr>
          <w:rFonts w:ascii="Calibri" w:hAnsi="Calibri"/>
        </w:rPr>
      </w:pPr>
      <w:r w:rsidRPr="006A754F">
        <w:rPr>
          <w:rFonts w:ascii="Calibri" w:hAnsi="Calibri"/>
        </w:rPr>
        <w:t xml:space="preserve">Feder JL, Egan SP, Nosil P (2012) The genomics of speciation-with-gene-flow. </w:t>
      </w:r>
      <w:r w:rsidRPr="006A754F">
        <w:rPr>
          <w:rFonts w:ascii="Calibri" w:hAnsi="Calibri"/>
          <w:i/>
          <w:iCs/>
        </w:rPr>
        <w:t>Trends in Genetics</w:t>
      </w:r>
      <w:r w:rsidRPr="006A754F">
        <w:rPr>
          <w:rFonts w:ascii="Calibri" w:hAnsi="Calibri"/>
        </w:rPr>
        <w:t xml:space="preserve">, </w:t>
      </w:r>
      <w:r w:rsidRPr="006A754F">
        <w:rPr>
          <w:rFonts w:ascii="Calibri" w:hAnsi="Calibri"/>
          <w:b/>
          <w:bCs/>
        </w:rPr>
        <w:t>28</w:t>
      </w:r>
      <w:r w:rsidRPr="006A754F">
        <w:rPr>
          <w:rFonts w:ascii="Calibri" w:hAnsi="Calibri"/>
        </w:rPr>
        <w:t>, 342–350.</w:t>
      </w:r>
    </w:p>
    <w:p w14:paraId="5314FBB9" w14:textId="1FE5A1ED" w:rsidR="00FD7600" w:rsidRPr="006A754F" w:rsidRDefault="00FD7600" w:rsidP="006A754F">
      <w:pPr>
        <w:pStyle w:val="Bibliography"/>
        <w:rPr>
          <w:rFonts w:ascii="Calibri" w:hAnsi="Calibri"/>
        </w:rPr>
      </w:pPr>
      <w:r w:rsidRPr="006A754F">
        <w:rPr>
          <w:rFonts w:ascii="Calibri" w:hAnsi="Calibri"/>
        </w:rPr>
        <w:t xml:space="preserve">Felsenstein J (1981) Skepticism </w:t>
      </w:r>
      <w:r w:rsidR="006010C2">
        <w:rPr>
          <w:rFonts w:ascii="Calibri" w:hAnsi="Calibri"/>
        </w:rPr>
        <w:t>t</w:t>
      </w:r>
      <w:r w:rsidRPr="006A754F">
        <w:rPr>
          <w:rFonts w:ascii="Calibri" w:hAnsi="Calibri"/>
        </w:rPr>
        <w:t xml:space="preserve">owards Santa Rosalia, or </w:t>
      </w:r>
      <w:r w:rsidR="006010C2">
        <w:rPr>
          <w:rFonts w:ascii="Calibri" w:hAnsi="Calibri"/>
        </w:rPr>
        <w:t>w</w:t>
      </w:r>
      <w:r w:rsidRPr="006A754F">
        <w:rPr>
          <w:rFonts w:ascii="Calibri" w:hAnsi="Calibri"/>
        </w:rPr>
        <w:t xml:space="preserve">hy are </w:t>
      </w:r>
      <w:r w:rsidR="006010C2">
        <w:rPr>
          <w:rFonts w:ascii="Calibri" w:hAnsi="Calibri"/>
        </w:rPr>
        <w:t>t</w:t>
      </w:r>
      <w:r w:rsidRPr="006A754F">
        <w:rPr>
          <w:rFonts w:ascii="Calibri" w:hAnsi="Calibri"/>
        </w:rPr>
        <w:t xml:space="preserve">here so </w:t>
      </w:r>
      <w:r w:rsidR="006010C2">
        <w:rPr>
          <w:rFonts w:ascii="Calibri" w:hAnsi="Calibri"/>
        </w:rPr>
        <w:t>f</w:t>
      </w:r>
      <w:r w:rsidRPr="006A754F">
        <w:rPr>
          <w:rFonts w:ascii="Calibri" w:hAnsi="Calibri"/>
        </w:rPr>
        <w:t xml:space="preserve">ew </w:t>
      </w:r>
      <w:r w:rsidR="006010C2">
        <w:rPr>
          <w:rFonts w:ascii="Calibri" w:hAnsi="Calibri"/>
        </w:rPr>
        <w:t>k</w:t>
      </w:r>
      <w:r w:rsidRPr="006A754F">
        <w:rPr>
          <w:rFonts w:ascii="Calibri" w:hAnsi="Calibri"/>
        </w:rPr>
        <w:t xml:space="preserve">inds of </w:t>
      </w:r>
      <w:r w:rsidR="006010C2">
        <w:rPr>
          <w:rFonts w:ascii="Calibri" w:hAnsi="Calibri"/>
        </w:rPr>
        <w:t>a</w:t>
      </w:r>
      <w:r w:rsidRPr="006A754F">
        <w:rPr>
          <w:rFonts w:ascii="Calibri" w:hAnsi="Calibri"/>
        </w:rPr>
        <w:t xml:space="preserve">nimals? </w:t>
      </w:r>
      <w:r w:rsidRPr="006A754F">
        <w:rPr>
          <w:rFonts w:ascii="Calibri" w:hAnsi="Calibri"/>
          <w:i/>
          <w:iCs/>
        </w:rPr>
        <w:t>Evolution</w:t>
      </w:r>
      <w:r w:rsidRPr="006A754F">
        <w:rPr>
          <w:rFonts w:ascii="Calibri" w:hAnsi="Calibri"/>
        </w:rPr>
        <w:t xml:space="preserve">, </w:t>
      </w:r>
      <w:r w:rsidRPr="006A754F">
        <w:rPr>
          <w:rFonts w:ascii="Calibri" w:hAnsi="Calibri"/>
          <w:b/>
          <w:bCs/>
        </w:rPr>
        <w:t>35</w:t>
      </w:r>
      <w:r w:rsidRPr="006A754F">
        <w:rPr>
          <w:rFonts w:ascii="Calibri" w:hAnsi="Calibri"/>
        </w:rPr>
        <w:t>, 124.</w:t>
      </w:r>
    </w:p>
    <w:p w14:paraId="6709C916" w14:textId="3E5F0FFC" w:rsidR="00FD7600" w:rsidRPr="006A754F" w:rsidRDefault="00FD7600" w:rsidP="006A754F">
      <w:pPr>
        <w:pStyle w:val="Bibliography"/>
        <w:rPr>
          <w:rFonts w:ascii="Calibri" w:hAnsi="Calibri"/>
        </w:rPr>
      </w:pPr>
      <w:r w:rsidRPr="006A754F">
        <w:rPr>
          <w:rFonts w:ascii="Calibri" w:hAnsi="Calibri"/>
        </w:rPr>
        <w:t xml:space="preserve">Ferrari J, Godfray HCJ, Faulconbridge AS, Prior K, Via S (2006) Population </w:t>
      </w:r>
      <w:r w:rsidR="00B82DF7">
        <w:rPr>
          <w:rFonts w:ascii="Calibri" w:hAnsi="Calibri"/>
        </w:rPr>
        <w:t>d</w:t>
      </w:r>
      <w:r w:rsidRPr="006A754F">
        <w:rPr>
          <w:rFonts w:ascii="Calibri" w:hAnsi="Calibri"/>
        </w:rPr>
        <w:t xml:space="preserve">ifferentiation and </w:t>
      </w:r>
      <w:r w:rsidR="00B82DF7">
        <w:rPr>
          <w:rFonts w:ascii="Calibri" w:hAnsi="Calibri"/>
        </w:rPr>
        <w:t>g</w:t>
      </w:r>
      <w:r w:rsidRPr="006A754F">
        <w:rPr>
          <w:rFonts w:ascii="Calibri" w:hAnsi="Calibri"/>
        </w:rPr>
        <w:t xml:space="preserve">enetic </w:t>
      </w:r>
      <w:r w:rsidR="00B82DF7">
        <w:rPr>
          <w:rFonts w:ascii="Calibri" w:hAnsi="Calibri"/>
        </w:rPr>
        <w:t>v</w:t>
      </w:r>
      <w:r w:rsidRPr="006A754F">
        <w:rPr>
          <w:rFonts w:ascii="Calibri" w:hAnsi="Calibri"/>
        </w:rPr>
        <w:t xml:space="preserve">ariation in </w:t>
      </w:r>
      <w:r w:rsidR="00B82DF7">
        <w:rPr>
          <w:rFonts w:ascii="Calibri" w:hAnsi="Calibri"/>
        </w:rPr>
        <w:t>h</w:t>
      </w:r>
      <w:r w:rsidRPr="006A754F">
        <w:rPr>
          <w:rFonts w:ascii="Calibri" w:hAnsi="Calibri"/>
        </w:rPr>
        <w:t xml:space="preserve">ost </w:t>
      </w:r>
      <w:r w:rsidR="00B82DF7">
        <w:rPr>
          <w:rFonts w:ascii="Calibri" w:hAnsi="Calibri"/>
        </w:rPr>
        <w:t>c</w:t>
      </w:r>
      <w:r w:rsidRPr="006A754F">
        <w:rPr>
          <w:rFonts w:ascii="Calibri" w:hAnsi="Calibri"/>
        </w:rPr>
        <w:t xml:space="preserve">hoice </w:t>
      </w:r>
      <w:r w:rsidR="00B82DF7">
        <w:rPr>
          <w:rFonts w:ascii="Calibri" w:hAnsi="Calibri"/>
        </w:rPr>
        <w:t>a</w:t>
      </w:r>
      <w:r w:rsidRPr="006A754F">
        <w:rPr>
          <w:rFonts w:ascii="Calibri" w:hAnsi="Calibri"/>
        </w:rPr>
        <w:t xml:space="preserve">mong </w:t>
      </w:r>
      <w:r w:rsidR="00B82DF7">
        <w:rPr>
          <w:rFonts w:ascii="Calibri" w:hAnsi="Calibri"/>
        </w:rPr>
        <w:t>p</w:t>
      </w:r>
      <w:r w:rsidRPr="006A754F">
        <w:rPr>
          <w:rFonts w:ascii="Calibri" w:hAnsi="Calibri"/>
        </w:rPr>
        <w:t xml:space="preserve">ea </w:t>
      </w:r>
      <w:r w:rsidR="00B82DF7">
        <w:rPr>
          <w:rFonts w:ascii="Calibri" w:hAnsi="Calibri"/>
        </w:rPr>
        <w:t>a</w:t>
      </w:r>
      <w:r w:rsidRPr="006A754F">
        <w:rPr>
          <w:rFonts w:ascii="Calibri" w:hAnsi="Calibri"/>
        </w:rPr>
        <w:t xml:space="preserve">phids from </w:t>
      </w:r>
      <w:r w:rsidR="00B82DF7">
        <w:rPr>
          <w:rFonts w:ascii="Calibri" w:hAnsi="Calibri"/>
        </w:rPr>
        <w:t>e</w:t>
      </w:r>
      <w:r w:rsidRPr="006A754F">
        <w:rPr>
          <w:rFonts w:ascii="Calibri" w:hAnsi="Calibri"/>
        </w:rPr>
        <w:t xml:space="preserve">ight </w:t>
      </w:r>
      <w:r w:rsidR="00B82DF7">
        <w:rPr>
          <w:rFonts w:ascii="Calibri" w:hAnsi="Calibri"/>
        </w:rPr>
        <w:t>h</w:t>
      </w:r>
      <w:r w:rsidRPr="006A754F">
        <w:rPr>
          <w:rFonts w:ascii="Calibri" w:hAnsi="Calibri"/>
        </w:rPr>
        <w:t xml:space="preserve">ost </w:t>
      </w:r>
      <w:r w:rsidR="00B82DF7">
        <w:rPr>
          <w:rFonts w:ascii="Calibri" w:hAnsi="Calibri"/>
        </w:rPr>
        <w:t>p</w:t>
      </w:r>
      <w:r w:rsidRPr="006A754F">
        <w:rPr>
          <w:rFonts w:ascii="Calibri" w:hAnsi="Calibri"/>
        </w:rPr>
        <w:t xml:space="preserve">lant </w:t>
      </w:r>
      <w:r w:rsidR="00B82DF7">
        <w:rPr>
          <w:rFonts w:ascii="Calibri" w:hAnsi="Calibri"/>
        </w:rPr>
        <w:t>g</w:t>
      </w:r>
      <w:r w:rsidRPr="006A754F">
        <w:rPr>
          <w:rFonts w:ascii="Calibri" w:hAnsi="Calibri"/>
        </w:rPr>
        <w:t xml:space="preserve">enera. </w:t>
      </w:r>
      <w:r w:rsidRPr="006A754F">
        <w:rPr>
          <w:rFonts w:ascii="Calibri" w:hAnsi="Calibri"/>
          <w:i/>
          <w:iCs/>
        </w:rPr>
        <w:t>Evolution</w:t>
      </w:r>
      <w:r w:rsidRPr="006A754F">
        <w:rPr>
          <w:rFonts w:ascii="Calibri" w:hAnsi="Calibri"/>
        </w:rPr>
        <w:t xml:space="preserve">, </w:t>
      </w:r>
      <w:r w:rsidRPr="006A754F">
        <w:rPr>
          <w:rFonts w:ascii="Calibri" w:hAnsi="Calibri"/>
          <w:b/>
          <w:bCs/>
        </w:rPr>
        <w:t>60</w:t>
      </w:r>
      <w:r w:rsidRPr="006A754F">
        <w:rPr>
          <w:rFonts w:ascii="Calibri" w:hAnsi="Calibri"/>
        </w:rPr>
        <w:t>, 1574–1584.</w:t>
      </w:r>
    </w:p>
    <w:p w14:paraId="7D744BDF" w14:textId="78FC3D62" w:rsidR="00FD7600" w:rsidRPr="006A754F" w:rsidRDefault="00FD7600" w:rsidP="006A754F">
      <w:pPr>
        <w:pStyle w:val="Bibliography"/>
        <w:rPr>
          <w:rFonts w:ascii="Calibri" w:hAnsi="Calibri"/>
        </w:rPr>
      </w:pPr>
      <w:r w:rsidRPr="006A754F">
        <w:rPr>
          <w:rFonts w:ascii="Calibri" w:hAnsi="Calibri"/>
        </w:rPr>
        <w:t xml:space="preserve">Ferrari J, Via S, Godfray HCJ (2008) Population </w:t>
      </w:r>
      <w:r w:rsidR="00C15AE1">
        <w:rPr>
          <w:rFonts w:ascii="Calibri" w:hAnsi="Calibri"/>
        </w:rPr>
        <w:t>d</w:t>
      </w:r>
      <w:r w:rsidRPr="006A754F">
        <w:rPr>
          <w:rFonts w:ascii="Calibri" w:hAnsi="Calibri"/>
        </w:rPr>
        <w:t xml:space="preserve">ifferentiation and </w:t>
      </w:r>
      <w:r w:rsidR="00C15AE1">
        <w:rPr>
          <w:rFonts w:ascii="Calibri" w:hAnsi="Calibri"/>
        </w:rPr>
        <w:t>g</w:t>
      </w:r>
      <w:r w:rsidRPr="006A754F">
        <w:rPr>
          <w:rFonts w:ascii="Calibri" w:hAnsi="Calibri"/>
        </w:rPr>
        <w:t xml:space="preserve">enetic </w:t>
      </w:r>
      <w:r w:rsidR="00C15AE1">
        <w:rPr>
          <w:rFonts w:ascii="Calibri" w:hAnsi="Calibri"/>
        </w:rPr>
        <w:t>v</w:t>
      </w:r>
      <w:r w:rsidRPr="006A754F">
        <w:rPr>
          <w:rFonts w:ascii="Calibri" w:hAnsi="Calibri"/>
        </w:rPr>
        <w:t xml:space="preserve">ariation in </w:t>
      </w:r>
      <w:r w:rsidR="00C15AE1">
        <w:rPr>
          <w:rFonts w:ascii="Calibri" w:hAnsi="Calibri"/>
        </w:rPr>
        <w:t>p</w:t>
      </w:r>
      <w:r w:rsidRPr="006A754F">
        <w:rPr>
          <w:rFonts w:ascii="Calibri" w:hAnsi="Calibri"/>
        </w:rPr>
        <w:t xml:space="preserve">erformance on </w:t>
      </w:r>
      <w:r w:rsidR="00C15AE1">
        <w:rPr>
          <w:rFonts w:ascii="Calibri" w:hAnsi="Calibri"/>
        </w:rPr>
        <w:t>e</w:t>
      </w:r>
      <w:r w:rsidRPr="006A754F">
        <w:rPr>
          <w:rFonts w:ascii="Calibri" w:hAnsi="Calibri"/>
        </w:rPr>
        <w:t xml:space="preserve">ight </w:t>
      </w:r>
      <w:r w:rsidR="00C15AE1">
        <w:rPr>
          <w:rFonts w:ascii="Calibri" w:hAnsi="Calibri"/>
        </w:rPr>
        <w:t>h</w:t>
      </w:r>
      <w:r w:rsidRPr="006A754F">
        <w:rPr>
          <w:rFonts w:ascii="Calibri" w:hAnsi="Calibri"/>
        </w:rPr>
        <w:t xml:space="preserve">osts in the </w:t>
      </w:r>
      <w:r w:rsidR="00C15AE1">
        <w:rPr>
          <w:rFonts w:ascii="Calibri" w:hAnsi="Calibri"/>
        </w:rPr>
        <w:t>p</w:t>
      </w:r>
      <w:r w:rsidRPr="006A754F">
        <w:rPr>
          <w:rFonts w:ascii="Calibri" w:hAnsi="Calibri"/>
        </w:rPr>
        <w:t xml:space="preserve">ea </w:t>
      </w:r>
      <w:r w:rsidR="00C15AE1">
        <w:rPr>
          <w:rFonts w:ascii="Calibri" w:hAnsi="Calibri"/>
        </w:rPr>
        <w:t>a</w:t>
      </w:r>
      <w:r w:rsidRPr="006A754F">
        <w:rPr>
          <w:rFonts w:ascii="Calibri" w:hAnsi="Calibri"/>
        </w:rPr>
        <w:t xml:space="preserve">phid </w:t>
      </w:r>
      <w:r w:rsidR="00C15AE1">
        <w:rPr>
          <w:rFonts w:ascii="Calibri" w:hAnsi="Calibri"/>
        </w:rPr>
        <w:t>c</w:t>
      </w:r>
      <w:r w:rsidRPr="006A754F">
        <w:rPr>
          <w:rFonts w:ascii="Calibri" w:hAnsi="Calibri"/>
        </w:rPr>
        <w:t xml:space="preserve">omplex. </w:t>
      </w:r>
      <w:r w:rsidRPr="006A754F">
        <w:rPr>
          <w:rFonts w:ascii="Calibri" w:hAnsi="Calibri"/>
          <w:i/>
          <w:iCs/>
        </w:rPr>
        <w:t>Evolution</w:t>
      </w:r>
      <w:r w:rsidRPr="006A754F">
        <w:rPr>
          <w:rFonts w:ascii="Calibri" w:hAnsi="Calibri"/>
        </w:rPr>
        <w:t xml:space="preserve">, </w:t>
      </w:r>
      <w:r w:rsidRPr="006A754F">
        <w:rPr>
          <w:rFonts w:ascii="Calibri" w:hAnsi="Calibri"/>
          <w:b/>
          <w:bCs/>
        </w:rPr>
        <w:t>62</w:t>
      </w:r>
      <w:r w:rsidRPr="006A754F">
        <w:rPr>
          <w:rFonts w:ascii="Calibri" w:hAnsi="Calibri"/>
        </w:rPr>
        <w:t>, 2508–2524.</w:t>
      </w:r>
    </w:p>
    <w:p w14:paraId="718FA604" w14:textId="3B824F9D" w:rsidR="00FD7600" w:rsidRPr="006A754F" w:rsidRDefault="00FD7600" w:rsidP="006A754F">
      <w:pPr>
        <w:pStyle w:val="Bibliography"/>
        <w:rPr>
          <w:rFonts w:ascii="Calibri" w:hAnsi="Calibri"/>
        </w:rPr>
      </w:pPr>
      <w:r w:rsidRPr="006A754F">
        <w:rPr>
          <w:rFonts w:ascii="Calibri" w:hAnsi="Calibri"/>
        </w:rPr>
        <w:t xml:space="preserve">Ferrari J, West JA, Via S, Godfray HCJ (2012) Population </w:t>
      </w:r>
      <w:r w:rsidR="00E7457A">
        <w:rPr>
          <w:rFonts w:ascii="Calibri" w:hAnsi="Calibri"/>
        </w:rPr>
        <w:t>g</w:t>
      </w:r>
      <w:r w:rsidRPr="006A754F">
        <w:rPr>
          <w:rFonts w:ascii="Calibri" w:hAnsi="Calibri"/>
        </w:rPr>
        <w:t xml:space="preserve">enetic </w:t>
      </w:r>
      <w:r w:rsidR="00E7457A">
        <w:rPr>
          <w:rFonts w:ascii="Calibri" w:hAnsi="Calibri"/>
        </w:rPr>
        <w:t>s</w:t>
      </w:r>
      <w:r w:rsidRPr="006A754F">
        <w:rPr>
          <w:rFonts w:ascii="Calibri" w:hAnsi="Calibri"/>
        </w:rPr>
        <w:t xml:space="preserve">tructure and </w:t>
      </w:r>
      <w:r w:rsidR="00E7457A">
        <w:rPr>
          <w:rFonts w:ascii="Calibri" w:hAnsi="Calibri"/>
        </w:rPr>
        <w:t>s</w:t>
      </w:r>
      <w:r w:rsidRPr="006A754F">
        <w:rPr>
          <w:rFonts w:ascii="Calibri" w:hAnsi="Calibri"/>
        </w:rPr>
        <w:t xml:space="preserve">econdary </w:t>
      </w:r>
      <w:r w:rsidR="00E7457A">
        <w:rPr>
          <w:rFonts w:ascii="Calibri" w:hAnsi="Calibri"/>
        </w:rPr>
        <w:t>s</w:t>
      </w:r>
      <w:r w:rsidRPr="006A754F">
        <w:rPr>
          <w:rFonts w:ascii="Calibri" w:hAnsi="Calibri"/>
        </w:rPr>
        <w:t xml:space="preserve">ymbionts in </w:t>
      </w:r>
      <w:r w:rsidR="00E7457A">
        <w:rPr>
          <w:rFonts w:ascii="Calibri" w:hAnsi="Calibri"/>
        </w:rPr>
        <w:t>h</w:t>
      </w:r>
      <w:r w:rsidRPr="006A754F">
        <w:rPr>
          <w:rFonts w:ascii="Calibri" w:hAnsi="Calibri"/>
        </w:rPr>
        <w:t>ost-</w:t>
      </w:r>
      <w:r w:rsidR="00E7457A">
        <w:rPr>
          <w:rFonts w:ascii="Calibri" w:hAnsi="Calibri"/>
        </w:rPr>
        <w:t>a</w:t>
      </w:r>
      <w:r w:rsidRPr="006A754F">
        <w:rPr>
          <w:rFonts w:ascii="Calibri" w:hAnsi="Calibri"/>
        </w:rPr>
        <w:t xml:space="preserve">ssociated </w:t>
      </w:r>
      <w:r w:rsidR="00E7457A">
        <w:rPr>
          <w:rFonts w:ascii="Calibri" w:hAnsi="Calibri"/>
        </w:rPr>
        <w:t>p</w:t>
      </w:r>
      <w:r w:rsidRPr="006A754F">
        <w:rPr>
          <w:rFonts w:ascii="Calibri" w:hAnsi="Calibri"/>
        </w:rPr>
        <w:t xml:space="preserve">opulations of the </w:t>
      </w:r>
      <w:r w:rsidR="00E7457A">
        <w:rPr>
          <w:rFonts w:ascii="Calibri" w:hAnsi="Calibri"/>
        </w:rPr>
        <w:t>p</w:t>
      </w:r>
      <w:r w:rsidRPr="006A754F">
        <w:rPr>
          <w:rFonts w:ascii="Calibri" w:hAnsi="Calibri"/>
        </w:rPr>
        <w:t xml:space="preserve">ea </w:t>
      </w:r>
      <w:r w:rsidR="00E7457A">
        <w:rPr>
          <w:rFonts w:ascii="Calibri" w:hAnsi="Calibri"/>
        </w:rPr>
        <w:t>a</w:t>
      </w:r>
      <w:r w:rsidRPr="006A754F">
        <w:rPr>
          <w:rFonts w:ascii="Calibri" w:hAnsi="Calibri"/>
        </w:rPr>
        <w:t xml:space="preserve">phid </w:t>
      </w:r>
      <w:r w:rsidR="00E7457A">
        <w:rPr>
          <w:rFonts w:ascii="Calibri" w:hAnsi="Calibri"/>
        </w:rPr>
        <w:t>c</w:t>
      </w:r>
      <w:r w:rsidRPr="006A754F">
        <w:rPr>
          <w:rFonts w:ascii="Calibri" w:hAnsi="Calibri"/>
        </w:rPr>
        <w:t xml:space="preserve">omplex. </w:t>
      </w:r>
      <w:r w:rsidRPr="006A754F">
        <w:rPr>
          <w:rFonts w:ascii="Calibri" w:hAnsi="Calibri"/>
          <w:i/>
          <w:iCs/>
        </w:rPr>
        <w:t>Evolution</w:t>
      </w:r>
      <w:r w:rsidRPr="006A754F">
        <w:rPr>
          <w:rFonts w:ascii="Calibri" w:hAnsi="Calibri"/>
        </w:rPr>
        <w:t xml:space="preserve">, </w:t>
      </w:r>
      <w:r w:rsidRPr="006A754F">
        <w:rPr>
          <w:rFonts w:ascii="Calibri" w:hAnsi="Calibri"/>
          <w:b/>
          <w:bCs/>
        </w:rPr>
        <w:t>66</w:t>
      </w:r>
      <w:r w:rsidRPr="006A754F">
        <w:rPr>
          <w:rFonts w:ascii="Calibri" w:hAnsi="Calibri"/>
        </w:rPr>
        <w:t>, 375–390.</w:t>
      </w:r>
    </w:p>
    <w:p w14:paraId="02F08321" w14:textId="3BBA1BD5" w:rsidR="00FD7600" w:rsidRPr="006A754F" w:rsidRDefault="00FD7600" w:rsidP="006A754F">
      <w:pPr>
        <w:pStyle w:val="Bibliography"/>
        <w:rPr>
          <w:rFonts w:ascii="Calibri" w:hAnsi="Calibri"/>
        </w:rPr>
      </w:pPr>
      <w:r w:rsidRPr="006A754F">
        <w:rPr>
          <w:rFonts w:ascii="Calibri" w:hAnsi="Calibri"/>
        </w:rPr>
        <w:t xml:space="preserve">Foll M, Gaggiotti O (2008) A </w:t>
      </w:r>
      <w:r w:rsidR="00627716">
        <w:rPr>
          <w:rFonts w:ascii="Calibri" w:hAnsi="Calibri"/>
        </w:rPr>
        <w:t>g</w:t>
      </w:r>
      <w:r w:rsidRPr="006A754F">
        <w:rPr>
          <w:rFonts w:ascii="Calibri" w:hAnsi="Calibri"/>
        </w:rPr>
        <w:t>enome-</w:t>
      </w:r>
      <w:r w:rsidR="00627716">
        <w:rPr>
          <w:rFonts w:ascii="Calibri" w:hAnsi="Calibri"/>
        </w:rPr>
        <w:t>s</w:t>
      </w:r>
      <w:r w:rsidRPr="006A754F">
        <w:rPr>
          <w:rFonts w:ascii="Calibri" w:hAnsi="Calibri"/>
        </w:rPr>
        <w:t xml:space="preserve">can </w:t>
      </w:r>
      <w:r w:rsidR="00627716">
        <w:rPr>
          <w:rFonts w:ascii="Calibri" w:hAnsi="Calibri"/>
        </w:rPr>
        <w:t>m</w:t>
      </w:r>
      <w:r w:rsidRPr="006A754F">
        <w:rPr>
          <w:rFonts w:ascii="Calibri" w:hAnsi="Calibri"/>
        </w:rPr>
        <w:t xml:space="preserve">ethod to </w:t>
      </w:r>
      <w:r w:rsidR="00627716">
        <w:rPr>
          <w:rFonts w:ascii="Calibri" w:hAnsi="Calibri"/>
        </w:rPr>
        <w:t>i</w:t>
      </w:r>
      <w:r w:rsidRPr="006A754F">
        <w:rPr>
          <w:rFonts w:ascii="Calibri" w:hAnsi="Calibri"/>
        </w:rPr>
        <w:t xml:space="preserve">dentify </w:t>
      </w:r>
      <w:r w:rsidR="00627716">
        <w:rPr>
          <w:rFonts w:ascii="Calibri" w:hAnsi="Calibri"/>
        </w:rPr>
        <w:t>s</w:t>
      </w:r>
      <w:r w:rsidRPr="006A754F">
        <w:rPr>
          <w:rFonts w:ascii="Calibri" w:hAnsi="Calibri"/>
        </w:rPr>
        <w:t xml:space="preserve">elected </w:t>
      </w:r>
      <w:r w:rsidR="00627716">
        <w:rPr>
          <w:rFonts w:ascii="Calibri" w:hAnsi="Calibri"/>
        </w:rPr>
        <w:t>l</w:t>
      </w:r>
      <w:r w:rsidRPr="006A754F">
        <w:rPr>
          <w:rFonts w:ascii="Calibri" w:hAnsi="Calibri"/>
        </w:rPr>
        <w:t xml:space="preserve">oci </w:t>
      </w:r>
      <w:r w:rsidR="00627716">
        <w:rPr>
          <w:rFonts w:ascii="Calibri" w:hAnsi="Calibri"/>
        </w:rPr>
        <w:t>a</w:t>
      </w:r>
      <w:r w:rsidRPr="006A754F">
        <w:rPr>
          <w:rFonts w:ascii="Calibri" w:hAnsi="Calibri"/>
        </w:rPr>
        <w:t xml:space="preserve">ppropriate for </w:t>
      </w:r>
      <w:r w:rsidR="00627716">
        <w:rPr>
          <w:rFonts w:ascii="Calibri" w:hAnsi="Calibri"/>
        </w:rPr>
        <w:t>b</w:t>
      </w:r>
      <w:r w:rsidRPr="006A754F">
        <w:rPr>
          <w:rFonts w:ascii="Calibri" w:hAnsi="Calibri"/>
        </w:rPr>
        <w:t xml:space="preserve">oth </w:t>
      </w:r>
      <w:r w:rsidR="00627716">
        <w:rPr>
          <w:rFonts w:ascii="Calibri" w:hAnsi="Calibri"/>
        </w:rPr>
        <w:t>d</w:t>
      </w:r>
      <w:r w:rsidRPr="006A754F">
        <w:rPr>
          <w:rFonts w:ascii="Calibri" w:hAnsi="Calibri"/>
        </w:rPr>
        <w:t xml:space="preserve">ominant and </w:t>
      </w:r>
      <w:r w:rsidR="00627716">
        <w:rPr>
          <w:rFonts w:ascii="Calibri" w:hAnsi="Calibri"/>
        </w:rPr>
        <w:t>c</w:t>
      </w:r>
      <w:r w:rsidRPr="006A754F">
        <w:rPr>
          <w:rFonts w:ascii="Calibri" w:hAnsi="Calibri"/>
        </w:rPr>
        <w:t xml:space="preserve">odominant </w:t>
      </w:r>
      <w:r w:rsidR="00627716">
        <w:rPr>
          <w:rFonts w:ascii="Calibri" w:hAnsi="Calibri"/>
        </w:rPr>
        <w:t>m</w:t>
      </w:r>
      <w:r w:rsidRPr="006A754F">
        <w:rPr>
          <w:rFonts w:ascii="Calibri" w:hAnsi="Calibri"/>
        </w:rPr>
        <w:t xml:space="preserve">arkers: </w:t>
      </w:r>
      <w:r w:rsidR="00627716">
        <w:rPr>
          <w:rFonts w:ascii="Calibri" w:hAnsi="Calibri"/>
        </w:rPr>
        <w:t>a</w:t>
      </w:r>
      <w:r w:rsidRPr="006A754F">
        <w:rPr>
          <w:rFonts w:ascii="Calibri" w:hAnsi="Calibri"/>
        </w:rPr>
        <w:t xml:space="preserve"> Bayesian </w:t>
      </w:r>
      <w:r w:rsidR="00627716">
        <w:rPr>
          <w:rFonts w:ascii="Calibri" w:hAnsi="Calibri"/>
        </w:rPr>
        <w:t>p</w:t>
      </w:r>
      <w:r w:rsidRPr="006A754F">
        <w:rPr>
          <w:rFonts w:ascii="Calibri" w:hAnsi="Calibri"/>
        </w:rPr>
        <w:t xml:space="preserve">erspective. </w:t>
      </w:r>
      <w:r w:rsidRPr="006A754F">
        <w:rPr>
          <w:rFonts w:ascii="Calibri" w:hAnsi="Calibri"/>
          <w:i/>
          <w:iCs/>
        </w:rPr>
        <w:t>Genetics</w:t>
      </w:r>
      <w:r w:rsidRPr="006A754F">
        <w:rPr>
          <w:rFonts w:ascii="Calibri" w:hAnsi="Calibri"/>
        </w:rPr>
        <w:t xml:space="preserve">, </w:t>
      </w:r>
      <w:r w:rsidRPr="006A754F">
        <w:rPr>
          <w:rFonts w:ascii="Calibri" w:hAnsi="Calibri"/>
          <w:b/>
          <w:bCs/>
        </w:rPr>
        <w:t>180</w:t>
      </w:r>
      <w:r w:rsidRPr="006A754F">
        <w:rPr>
          <w:rFonts w:ascii="Calibri" w:hAnsi="Calibri"/>
        </w:rPr>
        <w:t>, 977–993.</w:t>
      </w:r>
    </w:p>
    <w:p w14:paraId="5FE34514" w14:textId="77777777" w:rsidR="00FD7600" w:rsidRPr="006A754F" w:rsidRDefault="00FD7600" w:rsidP="006A754F">
      <w:pPr>
        <w:pStyle w:val="Bibliography"/>
        <w:rPr>
          <w:rFonts w:ascii="Calibri" w:hAnsi="Calibri"/>
        </w:rPr>
      </w:pPr>
      <w:r w:rsidRPr="006A754F">
        <w:rPr>
          <w:rFonts w:ascii="Calibri" w:hAnsi="Calibri"/>
        </w:rPr>
        <w:lastRenderedPageBreak/>
        <w:t xml:space="preserve">Forister ML, Dyer LA, Singer MS, Stireman III JO, Lill JT (2011) Revisiting the evolution of ecological specialization, with emphasis on insect–plant interactions. </w:t>
      </w:r>
      <w:r w:rsidRPr="006A754F">
        <w:rPr>
          <w:rFonts w:ascii="Calibri" w:hAnsi="Calibri"/>
          <w:i/>
          <w:iCs/>
        </w:rPr>
        <w:t>Ecology</w:t>
      </w:r>
      <w:r w:rsidRPr="006A754F">
        <w:rPr>
          <w:rFonts w:ascii="Calibri" w:hAnsi="Calibri"/>
        </w:rPr>
        <w:t xml:space="preserve">, </w:t>
      </w:r>
      <w:r w:rsidRPr="006A754F">
        <w:rPr>
          <w:rFonts w:ascii="Calibri" w:hAnsi="Calibri"/>
          <w:b/>
          <w:bCs/>
        </w:rPr>
        <w:t>93</w:t>
      </w:r>
      <w:r w:rsidRPr="006A754F">
        <w:rPr>
          <w:rFonts w:ascii="Calibri" w:hAnsi="Calibri"/>
        </w:rPr>
        <w:t>, 981–991.</w:t>
      </w:r>
    </w:p>
    <w:p w14:paraId="2CDE0409" w14:textId="77777777" w:rsidR="00FD7600" w:rsidRPr="006A754F" w:rsidRDefault="00FD7600" w:rsidP="006A754F">
      <w:pPr>
        <w:pStyle w:val="Bibliography"/>
        <w:rPr>
          <w:rFonts w:ascii="Calibri" w:hAnsi="Calibri"/>
        </w:rPr>
      </w:pPr>
      <w:r w:rsidRPr="006A754F">
        <w:rPr>
          <w:rFonts w:ascii="Calibri" w:hAnsi="Calibri"/>
        </w:rPr>
        <w:t xml:space="preserve">François O, Martins H, Caye K, Schoville SD (2016) Controlling false discoveries in genome scans for selection. </w:t>
      </w:r>
      <w:r w:rsidRPr="006A754F">
        <w:rPr>
          <w:rFonts w:ascii="Calibri" w:hAnsi="Calibri"/>
          <w:i/>
          <w:iCs/>
        </w:rPr>
        <w:t>Molecular Ecology</w:t>
      </w:r>
      <w:r w:rsidRPr="006A754F">
        <w:rPr>
          <w:rFonts w:ascii="Calibri" w:hAnsi="Calibri"/>
        </w:rPr>
        <w:t xml:space="preserve">, </w:t>
      </w:r>
      <w:r w:rsidRPr="006A754F">
        <w:rPr>
          <w:rFonts w:ascii="Calibri" w:hAnsi="Calibri"/>
          <w:b/>
          <w:bCs/>
        </w:rPr>
        <w:t>25</w:t>
      </w:r>
      <w:r w:rsidRPr="006A754F">
        <w:rPr>
          <w:rFonts w:ascii="Calibri" w:hAnsi="Calibri"/>
        </w:rPr>
        <w:t>, 454–469.</w:t>
      </w:r>
    </w:p>
    <w:p w14:paraId="5C4D89BC" w14:textId="77777777" w:rsidR="00FD7600" w:rsidRPr="006A754F" w:rsidRDefault="00FD7600" w:rsidP="006A754F">
      <w:pPr>
        <w:pStyle w:val="Bibliography"/>
        <w:rPr>
          <w:rFonts w:ascii="Calibri" w:hAnsi="Calibri"/>
        </w:rPr>
      </w:pPr>
      <w:r w:rsidRPr="006A754F">
        <w:rPr>
          <w:rFonts w:ascii="Calibri" w:hAnsi="Calibri"/>
        </w:rPr>
        <w:t xml:space="preserve">Frantz A, Plantegenest M, Mieuzet L, Simon J-C (2006) Ecological specialization correlates with genotypic differentiation in sympatric host-populations of the pea aphid. </w:t>
      </w:r>
      <w:r w:rsidRPr="006A754F">
        <w:rPr>
          <w:rFonts w:ascii="Calibri" w:hAnsi="Calibri"/>
          <w:i/>
          <w:iCs/>
        </w:rPr>
        <w:t>Journal of Evolutionary Biology</w:t>
      </w:r>
      <w:r w:rsidRPr="006A754F">
        <w:rPr>
          <w:rFonts w:ascii="Calibri" w:hAnsi="Calibri"/>
        </w:rPr>
        <w:t xml:space="preserve">, </w:t>
      </w:r>
      <w:r w:rsidRPr="006A754F">
        <w:rPr>
          <w:rFonts w:ascii="Calibri" w:hAnsi="Calibri"/>
          <w:b/>
          <w:bCs/>
        </w:rPr>
        <w:t>19</w:t>
      </w:r>
      <w:r w:rsidRPr="006A754F">
        <w:rPr>
          <w:rFonts w:ascii="Calibri" w:hAnsi="Calibri"/>
        </w:rPr>
        <w:t>, 392–401.</w:t>
      </w:r>
    </w:p>
    <w:p w14:paraId="25A9E18B" w14:textId="77777777" w:rsidR="00FD7600" w:rsidRPr="006A754F" w:rsidRDefault="00FD7600" w:rsidP="006A754F">
      <w:pPr>
        <w:pStyle w:val="Bibliography"/>
        <w:rPr>
          <w:rFonts w:ascii="Calibri" w:hAnsi="Calibri"/>
        </w:rPr>
      </w:pPr>
      <w:r w:rsidRPr="006A754F">
        <w:rPr>
          <w:rFonts w:ascii="Calibri" w:hAnsi="Calibri"/>
        </w:rPr>
        <w:t xml:space="preserve">Galindo J, Grahame JW, Butlin RK (2010) An EST-based genome scan using 454 sequencing in the marine snail </w:t>
      </w:r>
      <w:r w:rsidRPr="00E05340">
        <w:rPr>
          <w:rFonts w:ascii="Calibri" w:hAnsi="Calibri"/>
          <w:i/>
        </w:rPr>
        <w:t>Littorina saxatilis</w:t>
      </w:r>
      <w:r w:rsidRPr="006A754F">
        <w:rPr>
          <w:rFonts w:ascii="Calibri" w:hAnsi="Calibri"/>
        </w:rPr>
        <w:t xml:space="preserve">. </w:t>
      </w:r>
      <w:r w:rsidRPr="006A754F">
        <w:rPr>
          <w:rFonts w:ascii="Calibri" w:hAnsi="Calibri"/>
          <w:i/>
          <w:iCs/>
        </w:rPr>
        <w:t>Journal of Evolutionary Biology</w:t>
      </w:r>
      <w:r w:rsidRPr="006A754F">
        <w:rPr>
          <w:rFonts w:ascii="Calibri" w:hAnsi="Calibri"/>
        </w:rPr>
        <w:t xml:space="preserve">, </w:t>
      </w:r>
      <w:r w:rsidRPr="006A754F">
        <w:rPr>
          <w:rFonts w:ascii="Calibri" w:hAnsi="Calibri"/>
          <w:b/>
          <w:bCs/>
        </w:rPr>
        <w:t>23</w:t>
      </w:r>
      <w:r w:rsidRPr="006A754F">
        <w:rPr>
          <w:rFonts w:ascii="Calibri" w:hAnsi="Calibri"/>
        </w:rPr>
        <w:t>, 2004–2016.</w:t>
      </w:r>
    </w:p>
    <w:p w14:paraId="013E48B9" w14:textId="197CBEE1" w:rsidR="00FD7600" w:rsidRPr="006A754F" w:rsidRDefault="00FD7600" w:rsidP="006A754F">
      <w:pPr>
        <w:pStyle w:val="Bibliography"/>
        <w:rPr>
          <w:rFonts w:ascii="Calibri" w:hAnsi="Calibri"/>
        </w:rPr>
      </w:pPr>
      <w:r w:rsidRPr="006A754F">
        <w:rPr>
          <w:rFonts w:ascii="Calibri" w:hAnsi="Calibri"/>
        </w:rPr>
        <w:t xml:space="preserve">Gompert Z, Lucas LK, Nice CC </w:t>
      </w:r>
      <w:r w:rsidRPr="006A754F">
        <w:rPr>
          <w:rFonts w:ascii="Calibri" w:hAnsi="Calibri"/>
          <w:i/>
          <w:iCs/>
        </w:rPr>
        <w:t>et al.</w:t>
      </w:r>
      <w:r w:rsidRPr="006A754F">
        <w:rPr>
          <w:rFonts w:ascii="Calibri" w:hAnsi="Calibri"/>
        </w:rPr>
        <w:t xml:space="preserve"> (2012) Genomic </w:t>
      </w:r>
      <w:r w:rsidR="000A1275">
        <w:rPr>
          <w:rFonts w:ascii="Calibri" w:hAnsi="Calibri"/>
        </w:rPr>
        <w:t>r</w:t>
      </w:r>
      <w:r w:rsidRPr="006A754F">
        <w:rPr>
          <w:rFonts w:ascii="Calibri" w:hAnsi="Calibri"/>
        </w:rPr>
        <w:t xml:space="preserve">egions with a </w:t>
      </w:r>
      <w:r w:rsidR="000A1275">
        <w:rPr>
          <w:rFonts w:ascii="Calibri" w:hAnsi="Calibri"/>
        </w:rPr>
        <w:t>h</w:t>
      </w:r>
      <w:r w:rsidRPr="006A754F">
        <w:rPr>
          <w:rFonts w:ascii="Calibri" w:hAnsi="Calibri"/>
        </w:rPr>
        <w:t xml:space="preserve">istory of </w:t>
      </w:r>
      <w:r w:rsidR="000A1275">
        <w:rPr>
          <w:rFonts w:ascii="Calibri" w:hAnsi="Calibri"/>
        </w:rPr>
        <w:t>d</w:t>
      </w:r>
      <w:r w:rsidRPr="006A754F">
        <w:rPr>
          <w:rFonts w:ascii="Calibri" w:hAnsi="Calibri"/>
        </w:rPr>
        <w:t xml:space="preserve">ivergent </w:t>
      </w:r>
      <w:r w:rsidR="000A1275">
        <w:rPr>
          <w:rFonts w:ascii="Calibri" w:hAnsi="Calibri"/>
        </w:rPr>
        <w:t>s</w:t>
      </w:r>
      <w:r w:rsidRPr="006A754F">
        <w:rPr>
          <w:rFonts w:ascii="Calibri" w:hAnsi="Calibri"/>
        </w:rPr>
        <w:t xml:space="preserve">election </w:t>
      </w:r>
      <w:r w:rsidR="000A1275">
        <w:rPr>
          <w:rFonts w:ascii="Calibri" w:hAnsi="Calibri"/>
        </w:rPr>
        <w:t>a</w:t>
      </w:r>
      <w:r w:rsidRPr="006A754F">
        <w:rPr>
          <w:rFonts w:ascii="Calibri" w:hAnsi="Calibri"/>
        </w:rPr>
        <w:t xml:space="preserve">ffect </w:t>
      </w:r>
      <w:r w:rsidR="000A1275">
        <w:rPr>
          <w:rFonts w:ascii="Calibri" w:hAnsi="Calibri"/>
        </w:rPr>
        <w:t>f</w:t>
      </w:r>
      <w:r w:rsidRPr="006A754F">
        <w:rPr>
          <w:rFonts w:ascii="Calibri" w:hAnsi="Calibri"/>
        </w:rPr>
        <w:t xml:space="preserve">itness of </w:t>
      </w:r>
      <w:r w:rsidR="000A1275">
        <w:rPr>
          <w:rFonts w:ascii="Calibri" w:hAnsi="Calibri"/>
        </w:rPr>
        <w:t>h</w:t>
      </w:r>
      <w:r w:rsidRPr="006A754F">
        <w:rPr>
          <w:rFonts w:ascii="Calibri" w:hAnsi="Calibri"/>
        </w:rPr>
        <w:t xml:space="preserve">ybrids </w:t>
      </w:r>
      <w:r w:rsidR="000A1275">
        <w:rPr>
          <w:rFonts w:ascii="Calibri" w:hAnsi="Calibri"/>
        </w:rPr>
        <w:t>b</w:t>
      </w:r>
      <w:r w:rsidRPr="006A754F">
        <w:rPr>
          <w:rFonts w:ascii="Calibri" w:hAnsi="Calibri"/>
        </w:rPr>
        <w:t xml:space="preserve">etween </w:t>
      </w:r>
      <w:r w:rsidR="000A1275">
        <w:rPr>
          <w:rFonts w:ascii="Calibri" w:hAnsi="Calibri"/>
        </w:rPr>
        <w:t>t</w:t>
      </w:r>
      <w:r w:rsidRPr="006A754F">
        <w:rPr>
          <w:rFonts w:ascii="Calibri" w:hAnsi="Calibri"/>
        </w:rPr>
        <w:t xml:space="preserve">wo </w:t>
      </w:r>
      <w:r w:rsidR="000A1275">
        <w:rPr>
          <w:rFonts w:ascii="Calibri" w:hAnsi="Calibri"/>
        </w:rPr>
        <w:t>b</w:t>
      </w:r>
      <w:r w:rsidRPr="006A754F">
        <w:rPr>
          <w:rFonts w:ascii="Calibri" w:hAnsi="Calibri"/>
        </w:rPr>
        <w:t xml:space="preserve">utterfly </w:t>
      </w:r>
      <w:r w:rsidR="000A1275">
        <w:rPr>
          <w:rFonts w:ascii="Calibri" w:hAnsi="Calibri"/>
        </w:rPr>
        <w:t>s</w:t>
      </w:r>
      <w:r w:rsidRPr="006A754F">
        <w:rPr>
          <w:rFonts w:ascii="Calibri" w:hAnsi="Calibri"/>
        </w:rPr>
        <w:t xml:space="preserve">pecies. </w:t>
      </w:r>
      <w:r w:rsidRPr="006A754F">
        <w:rPr>
          <w:rFonts w:ascii="Calibri" w:hAnsi="Calibri"/>
          <w:i/>
          <w:iCs/>
        </w:rPr>
        <w:t>Evolution</w:t>
      </w:r>
      <w:r w:rsidRPr="006A754F">
        <w:rPr>
          <w:rFonts w:ascii="Calibri" w:hAnsi="Calibri"/>
        </w:rPr>
        <w:t xml:space="preserve">, </w:t>
      </w:r>
      <w:r w:rsidRPr="006A754F">
        <w:rPr>
          <w:rFonts w:ascii="Calibri" w:hAnsi="Calibri"/>
          <w:b/>
          <w:bCs/>
        </w:rPr>
        <w:t>66</w:t>
      </w:r>
      <w:r w:rsidRPr="006A754F">
        <w:rPr>
          <w:rFonts w:ascii="Calibri" w:hAnsi="Calibri"/>
        </w:rPr>
        <w:t>, 2167–2181.</w:t>
      </w:r>
    </w:p>
    <w:p w14:paraId="4D788FA9" w14:textId="77777777" w:rsidR="00FD7600" w:rsidRPr="006A754F" w:rsidRDefault="00FD7600" w:rsidP="006A754F">
      <w:pPr>
        <w:pStyle w:val="Bibliography"/>
        <w:rPr>
          <w:rFonts w:ascii="Calibri" w:hAnsi="Calibri"/>
        </w:rPr>
      </w:pPr>
      <w:r w:rsidRPr="006A754F">
        <w:rPr>
          <w:rFonts w:ascii="Calibri" w:hAnsi="Calibri"/>
        </w:rPr>
        <w:t xml:space="preserve">Hallem EA, Carlson JR (2004) The odor coding system of </w:t>
      </w:r>
      <w:r w:rsidRPr="00EC11F5">
        <w:rPr>
          <w:rFonts w:ascii="Calibri" w:hAnsi="Calibri"/>
          <w:i/>
        </w:rPr>
        <w:t>Drosophila</w:t>
      </w:r>
      <w:r w:rsidRPr="006A754F">
        <w:rPr>
          <w:rFonts w:ascii="Calibri" w:hAnsi="Calibri"/>
        </w:rPr>
        <w:t xml:space="preserve">. </w:t>
      </w:r>
      <w:r w:rsidRPr="006A754F">
        <w:rPr>
          <w:rFonts w:ascii="Calibri" w:hAnsi="Calibri"/>
          <w:i/>
          <w:iCs/>
        </w:rPr>
        <w:t>Trends in Genetics</w:t>
      </w:r>
      <w:r w:rsidRPr="006A754F">
        <w:rPr>
          <w:rFonts w:ascii="Calibri" w:hAnsi="Calibri"/>
        </w:rPr>
        <w:t xml:space="preserve">, </w:t>
      </w:r>
      <w:r w:rsidRPr="006A754F">
        <w:rPr>
          <w:rFonts w:ascii="Calibri" w:hAnsi="Calibri"/>
          <w:b/>
          <w:bCs/>
        </w:rPr>
        <w:t>20</w:t>
      </w:r>
      <w:r w:rsidRPr="006A754F">
        <w:rPr>
          <w:rFonts w:ascii="Calibri" w:hAnsi="Calibri"/>
        </w:rPr>
        <w:t>, 453–459.</w:t>
      </w:r>
    </w:p>
    <w:p w14:paraId="252C37EA" w14:textId="4D31DFAA" w:rsidR="00FD7600" w:rsidRPr="006A754F" w:rsidRDefault="00FD7600" w:rsidP="006A754F">
      <w:pPr>
        <w:pStyle w:val="Bibliography"/>
        <w:rPr>
          <w:rFonts w:ascii="Calibri" w:hAnsi="Calibri"/>
        </w:rPr>
      </w:pPr>
      <w:r w:rsidRPr="006A754F">
        <w:rPr>
          <w:rFonts w:ascii="Calibri" w:hAnsi="Calibri"/>
        </w:rPr>
        <w:t xml:space="preserve">Hallem EA, Dahanukar A, Carlson JR (2006) Insect </w:t>
      </w:r>
      <w:r w:rsidR="002C1C23">
        <w:rPr>
          <w:rFonts w:ascii="Calibri" w:hAnsi="Calibri"/>
        </w:rPr>
        <w:t>o</w:t>
      </w:r>
      <w:r w:rsidRPr="006A754F">
        <w:rPr>
          <w:rFonts w:ascii="Calibri" w:hAnsi="Calibri"/>
        </w:rPr>
        <w:t xml:space="preserve">dor and </w:t>
      </w:r>
      <w:r w:rsidR="002C1C23">
        <w:rPr>
          <w:rFonts w:ascii="Calibri" w:hAnsi="Calibri"/>
        </w:rPr>
        <w:t>t</w:t>
      </w:r>
      <w:r w:rsidRPr="006A754F">
        <w:rPr>
          <w:rFonts w:ascii="Calibri" w:hAnsi="Calibri"/>
        </w:rPr>
        <w:t xml:space="preserve">aste </w:t>
      </w:r>
      <w:r w:rsidR="002C1C23">
        <w:rPr>
          <w:rFonts w:ascii="Calibri" w:hAnsi="Calibri"/>
        </w:rPr>
        <w:t>r</w:t>
      </w:r>
      <w:r w:rsidRPr="006A754F">
        <w:rPr>
          <w:rFonts w:ascii="Calibri" w:hAnsi="Calibri"/>
        </w:rPr>
        <w:t xml:space="preserve">eceptors. </w:t>
      </w:r>
      <w:r w:rsidRPr="006A754F">
        <w:rPr>
          <w:rFonts w:ascii="Calibri" w:hAnsi="Calibri"/>
          <w:i/>
          <w:iCs/>
        </w:rPr>
        <w:t>Annual Review of Entomology</w:t>
      </w:r>
      <w:r w:rsidRPr="006A754F">
        <w:rPr>
          <w:rFonts w:ascii="Calibri" w:hAnsi="Calibri"/>
        </w:rPr>
        <w:t xml:space="preserve">, </w:t>
      </w:r>
      <w:r w:rsidRPr="006A754F">
        <w:rPr>
          <w:rFonts w:ascii="Calibri" w:hAnsi="Calibri"/>
          <w:b/>
          <w:bCs/>
        </w:rPr>
        <w:t>51</w:t>
      </w:r>
      <w:r w:rsidRPr="006A754F">
        <w:rPr>
          <w:rFonts w:ascii="Calibri" w:hAnsi="Calibri"/>
        </w:rPr>
        <w:t>, 113–135.</w:t>
      </w:r>
    </w:p>
    <w:p w14:paraId="2C69D211" w14:textId="77777777" w:rsidR="00FD7600" w:rsidRPr="006A754F" w:rsidRDefault="00FD7600" w:rsidP="006A754F">
      <w:pPr>
        <w:pStyle w:val="Bibliography"/>
        <w:rPr>
          <w:rFonts w:ascii="Calibri" w:hAnsi="Calibri"/>
        </w:rPr>
      </w:pPr>
      <w:r w:rsidRPr="006A754F">
        <w:rPr>
          <w:rFonts w:ascii="Calibri" w:hAnsi="Calibri"/>
        </w:rPr>
        <w:t xml:space="preserve">Hawthorne DJ, Via S (2001) Genetic linkage of ecological specialization and reproductive isolation in pea aphids. </w:t>
      </w:r>
      <w:r w:rsidRPr="006A754F">
        <w:rPr>
          <w:rFonts w:ascii="Calibri" w:hAnsi="Calibri"/>
          <w:i/>
          <w:iCs/>
        </w:rPr>
        <w:t>Nature</w:t>
      </w:r>
      <w:r w:rsidRPr="006A754F">
        <w:rPr>
          <w:rFonts w:ascii="Calibri" w:hAnsi="Calibri"/>
        </w:rPr>
        <w:t xml:space="preserve">, </w:t>
      </w:r>
      <w:r w:rsidRPr="006A754F">
        <w:rPr>
          <w:rFonts w:ascii="Calibri" w:hAnsi="Calibri"/>
          <w:b/>
          <w:bCs/>
        </w:rPr>
        <w:t>412</w:t>
      </w:r>
      <w:r w:rsidRPr="006A754F">
        <w:rPr>
          <w:rFonts w:ascii="Calibri" w:hAnsi="Calibri"/>
        </w:rPr>
        <w:t>, 904–907.</w:t>
      </w:r>
    </w:p>
    <w:p w14:paraId="72ACA9A5" w14:textId="26E1A395" w:rsidR="00FD7600" w:rsidRPr="006A754F" w:rsidRDefault="00FD7600" w:rsidP="006A754F">
      <w:pPr>
        <w:pStyle w:val="Bibliography"/>
        <w:rPr>
          <w:rFonts w:ascii="Calibri" w:hAnsi="Calibri"/>
        </w:rPr>
      </w:pPr>
      <w:r w:rsidRPr="006A754F">
        <w:rPr>
          <w:rFonts w:ascii="Calibri" w:hAnsi="Calibri"/>
        </w:rPr>
        <w:t xml:space="preserve">Hoekstra HE, Hirschmann RJ, Bundey RA, Insel PA, Crossland JP (2006) A </w:t>
      </w:r>
      <w:r w:rsidR="007B0EF8">
        <w:rPr>
          <w:rFonts w:ascii="Calibri" w:hAnsi="Calibri"/>
        </w:rPr>
        <w:t>s</w:t>
      </w:r>
      <w:r w:rsidRPr="006A754F">
        <w:rPr>
          <w:rFonts w:ascii="Calibri" w:hAnsi="Calibri"/>
        </w:rPr>
        <w:t xml:space="preserve">ingle </w:t>
      </w:r>
      <w:r w:rsidR="007B0EF8">
        <w:rPr>
          <w:rFonts w:ascii="Calibri" w:hAnsi="Calibri"/>
        </w:rPr>
        <w:t>a</w:t>
      </w:r>
      <w:r w:rsidRPr="006A754F">
        <w:rPr>
          <w:rFonts w:ascii="Calibri" w:hAnsi="Calibri"/>
        </w:rPr>
        <w:t xml:space="preserve">mino </w:t>
      </w:r>
      <w:r w:rsidR="007B0EF8">
        <w:rPr>
          <w:rFonts w:ascii="Calibri" w:hAnsi="Calibri"/>
        </w:rPr>
        <w:t>a</w:t>
      </w:r>
      <w:r w:rsidRPr="006A754F">
        <w:rPr>
          <w:rFonts w:ascii="Calibri" w:hAnsi="Calibri"/>
        </w:rPr>
        <w:t xml:space="preserve">cid </w:t>
      </w:r>
      <w:r w:rsidR="007B0EF8">
        <w:rPr>
          <w:rFonts w:ascii="Calibri" w:hAnsi="Calibri"/>
        </w:rPr>
        <w:t>m</w:t>
      </w:r>
      <w:r w:rsidRPr="006A754F">
        <w:rPr>
          <w:rFonts w:ascii="Calibri" w:hAnsi="Calibri"/>
        </w:rPr>
        <w:t xml:space="preserve">utation </w:t>
      </w:r>
      <w:r w:rsidR="007B0EF8">
        <w:rPr>
          <w:rFonts w:ascii="Calibri" w:hAnsi="Calibri"/>
        </w:rPr>
        <w:t>c</w:t>
      </w:r>
      <w:r w:rsidRPr="006A754F">
        <w:rPr>
          <w:rFonts w:ascii="Calibri" w:hAnsi="Calibri"/>
        </w:rPr>
        <w:t xml:space="preserve">ontributes to </w:t>
      </w:r>
      <w:r w:rsidR="007B0EF8">
        <w:rPr>
          <w:rFonts w:ascii="Calibri" w:hAnsi="Calibri"/>
        </w:rPr>
        <w:t>a</w:t>
      </w:r>
      <w:r w:rsidRPr="006A754F">
        <w:rPr>
          <w:rFonts w:ascii="Calibri" w:hAnsi="Calibri"/>
        </w:rPr>
        <w:t xml:space="preserve">daptive </w:t>
      </w:r>
      <w:r w:rsidR="007B0EF8">
        <w:rPr>
          <w:rFonts w:ascii="Calibri" w:hAnsi="Calibri"/>
        </w:rPr>
        <w:t>b</w:t>
      </w:r>
      <w:r w:rsidRPr="006A754F">
        <w:rPr>
          <w:rFonts w:ascii="Calibri" w:hAnsi="Calibri"/>
        </w:rPr>
        <w:t xml:space="preserve">each </w:t>
      </w:r>
      <w:r w:rsidR="007B0EF8">
        <w:rPr>
          <w:rFonts w:ascii="Calibri" w:hAnsi="Calibri"/>
        </w:rPr>
        <w:t>m</w:t>
      </w:r>
      <w:r w:rsidRPr="006A754F">
        <w:rPr>
          <w:rFonts w:ascii="Calibri" w:hAnsi="Calibri"/>
        </w:rPr>
        <w:t xml:space="preserve">ouse </w:t>
      </w:r>
      <w:r w:rsidR="007B0EF8">
        <w:rPr>
          <w:rFonts w:ascii="Calibri" w:hAnsi="Calibri"/>
        </w:rPr>
        <w:t>c</w:t>
      </w:r>
      <w:r w:rsidRPr="006A754F">
        <w:rPr>
          <w:rFonts w:ascii="Calibri" w:hAnsi="Calibri"/>
        </w:rPr>
        <w:t xml:space="preserve">olor </w:t>
      </w:r>
      <w:r w:rsidR="007B0EF8">
        <w:rPr>
          <w:rFonts w:ascii="Calibri" w:hAnsi="Calibri"/>
        </w:rPr>
        <w:t>p</w:t>
      </w:r>
      <w:r w:rsidRPr="006A754F">
        <w:rPr>
          <w:rFonts w:ascii="Calibri" w:hAnsi="Calibri"/>
        </w:rPr>
        <w:t xml:space="preserve">attern. </w:t>
      </w:r>
      <w:r w:rsidRPr="006A754F">
        <w:rPr>
          <w:rFonts w:ascii="Calibri" w:hAnsi="Calibri"/>
          <w:i/>
          <w:iCs/>
        </w:rPr>
        <w:t>Science</w:t>
      </w:r>
      <w:r w:rsidRPr="006A754F">
        <w:rPr>
          <w:rFonts w:ascii="Calibri" w:hAnsi="Calibri"/>
        </w:rPr>
        <w:t xml:space="preserve">, </w:t>
      </w:r>
      <w:r w:rsidRPr="006A754F">
        <w:rPr>
          <w:rFonts w:ascii="Calibri" w:hAnsi="Calibri"/>
          <w:b/>
          <w:bCs/>
        </w:rPr>
        <w:t>313</w:t>
      </w:r>
      <w:r w:rsidRPr="006A754F">
        <w:rPr>
          <w:rFonts w:ascii="Calibri" w:hAnsi="Calibri"/>
        </w:rPr>
        <w:t>, 101–104.</w:t>
      </w:r>
    </w:p>
    <w:p w14:paraId="64F5061E" w14:textId="229B7EB1" w:rsidR="00FD7600" w:rsidRPr="006A754F" w:rsidRDefault="00FD7600" w:rsidP="006A754F">
      <w:pPr>
        <w:pStyle w:val="Bibliography"/>
        <w:rPr>
          <w:rFonts w:ascii="Calibri" w:hAnsi="Calibri"/>
        </w:rPr>
      </w:pPr>
      <w:r w:rsidRPr="006A754F">
        <w:rPr>
          <w:rFonts w:ascii="Calibri" w:hAnsi="Calibri"/>
        </w:rPr>
        <w:lastRenderedPageBreak/>
        <w:t xml:space="preserve">Hohenlohe PA, Bassham S, Etter PD </w:t>
      </w:r>
      <w:r w:rsidRPr="006A754F">
        <w:rPr>
          <w:rFonts w:ascii="Calibri" w:hAnsi="Calibri"/>
          <w:i/>
          <w:iCs/>
        </w:rPr>
        <w:t>et al.</w:t>
      </w:r>
      <w:r w:rsidRPr="006A754F">
        <w:rPr>
          <w:rFonts w:ascii="Calibri" w:hAnsi="Calibri"/>
        </w:rPr>
        <w:t xml:space="preserve"> (2010) Population </w:t>
      </w:r>
      <w:r w:rsidR="00842C43">
        <w:rPr>
          <w:rFonts w:ascii="Calibri" w:hAnsi="Calibri"/>
        </w:rPr>
        <w:t>g</w:t>
      </w:r>
      <w:r w:rsidRPr="006A754F">
        <w:rPr>
          <w:rFonts w:ascii="Calibri" w:hAnsi="Calibri"/>
        </w:rPr>
        <w:t xml:space="preserve">enomics of </w:t>
      </w:r>
      <w:r w:rsidR="00842C43">
        <w:rPr>
          <w:rFonts w:ascii="Calibri" w:hAnsi="Calibri"/>
        </w:rPr>
        <w:t>p</w:t>
      </w:r>
      <w:r w:rsidRPr="006A754F">
        <w:rPr>
          <w:rFonts w:ascii="Calibri" w:hAnsi="Calibri"/>
        </w:rPr>
        <w:t xml:space="preserve">arallel </w:t>
      </w:r>
      <w:r w:rsidR="00842C43">
        <w:rPr>
          <w:rFonts w:ascii="Calibri" w:hAnsi="Calibri"/>
        </w:rPr>
        <w:t>a</w:t>
      </w:r>
      <w:r w:rsidRPr="006A754F">
        <w:rPr>
          <w:rFonts w:ascii="Calibri" w:hAnsi="Calibri"/>
        </w:rPr>
        <w:t xml:space="preserve">daptation in </w:t>
      </w:r>
      <w:r w:rsidR="00842C43">
        <w:rPr>
          <w:rFonts w:ascii="Calibri" w:hAnsi="Calibri"/>
        </w:rPr>
        <w:t>t</w:t>
      </w:r>
      <w:r w:rsidRPr="006A754F">
        <w:rPr>
          <w:rFonts w:ascii="Calibri" w:hAnsi="Calibri"/>
        </w:rPr>
        <w:t xml:space="preserve">hreespine </w:t>
      </w:r>
      <w:r w:rsidR="00842C43">
        <w:rPr>
          <w:rFonts w:ascii="Calibri" w:hAnsi="Calibri"/>
        </w:rPr>
        <w:t>s</w:t>
      </w:r>
      <w:r w:rsidRPr="006A754F">
        <w:rPr>
          <w:rFonts w:ascii="Calibri" w:hAnsi="Calibri"/>
        </w:rPr>
        <w:t xml:space="preserve">tickleback using </w:t>
      </w:r>
      <w:r w:rsidR="00842C43">
        <w:rPr>
          <w:rFonts w:ascii="Calibri" w:hAnsi="Calibri"/>
        </w:rPr>
        <w:t>s</w:t>
      </w:r>
      <w:r w:rsidRPr="006A754F">
        <w:rPr>
          <w:rFonts w:ascii="Calibri" w:hAnsi="Calibri"/>
        </w:rPr>
        <w:t xml:space="preserve">equenced RAD </w:t>
      </w:r>
      <w:r w:rsidR="00842C43">
        <w:rPr>
          <w:rFonts w:ascii="Calibri" w:hAnsi="Calibri"/>
        </w:rPr>
        <w:t>t</w:t>
      </w:r>
      <w:r w:rsidRPr="006A754F">
        <w:rPr>
          <w:rFonts w:ascii="Calibri" w:hAnsi="Calibri"/>
        </w:rPr>
        <w:t xml:space="preserve">ags. </w:t>
      </w:r>
      <w:r w:rsidRPr="006A754F">
        <w:rPr>
          <w:rFonts w:ascii="Calibri" w:hAnsi="Calibri"/>
          <w:i/>
          <w:iCs/>
        </w:rPr>
        <w:t>PLoS Genet</w:t>
      </w:r>
      <w:r w:rsidRPr="006A754F">
        <w:rPr>
          <w:rFonts w:ascii="Calibri" w:hAnsi="Calibri"/>
        </w:rPr>
        <w:t xml:space="preserve">, </w:t>
      </w:r>
      <w:r w:rsidRPr="006A754F">
        <w:rPr>
          <w:rFonts w:ascii="Calibri" w:hAnsi="Calibri"/>
          <w:b/>
          <w:bCs/>
        </w:rPr>
        <w:t>6</w:t>
      </w:r>
      <w:r w:rsidRPr="006A754F">
        <w:rPr>
          <w:rFonts w:ascii="Calibri" w:hAnsi="Calibri"/>
        </w:rPr>
        <w:t>, e1000862.</w:t>
      </w:r>
    </w:p>
    <w:p w14:paraId="26F88B63" w14:textId="77777777" w:rsidR="00FD7600" w:rsidRPr="006A754F" w:rsidRDefault="00FD7600" w:rsidP="006A754F">
      <w:pPr>
        <w:pStyle w:val="Bibliography"/>
        <w:rPr>
          <w:rFonts w:ascii="Calibri" w:hAnsi="Calibri"/>
        </w:rPr>
      </w:pPr>
      <w:r w:rsidRPr="006A754F">
        <w:rPr>
          <w:rFonts w:ascii="Calibri" w:hAnsi="Calibri"/>
        </w:rPr>
        <w:t xml:space="preserve">Jaquiéry J, Stoeckel S, Nouhaud P </w:t>
      </w:r>
      <w:r w:rsidRPr="006A754F">
        <w:rPr>
          <w:rFonts w:ascii="Calibri" w:hAnsi="Calibri"/>
          <w:i/>
          <w:iCs/>
        </w:rPr>
        <w:t>et al.</w:t>
      </w:r>
      <w:r w:rsidRPr="006A754F">
        <w:rPr>
          <w:rFonts w:ascii="Calibri" w:hAnsi="Calibri"/>
        </w:rPr>
        <w:t xml:space="preserve"> (2012) Genome scans reveal candidate regions involved in the adaptation to host plant in the pea aphid complex. </w:t>
      </w:r>
      <w:r w:rsidRPr="006A754F">
        <w:rPr>
          <w:rFonts w:ascii="Calibri" w:hAnsi="Calibri"/>
          <w:i/>
          <w:iCs/>
        </w:rPr>
        <w:t>Molecular Ecology</w:t>
      </w:r>
      <w:r w:rsidRPr="006A754F">
        <w:rPr>
          <w:rFonts w:ascii="Calibri" w:hAnsi="Calibri"/>
        </w:rPr>
        <w:t xml:space="preserve">, </w:t>
      </w:r>
      <w:r w:rsidRPr="006A754F">
        <w:rPr>
          <w:rFonts w:ascii="Calibri" w:hAnsi="Calibri"/>
          <w:b/>
          <w:bCs/>
        </w:rPr>
        <w:t>21</w:t>
      </w:r>
      <w:r w:rsidRPr="006A754F">
        <w:rPr>
          <w:rFonts w:ascii="Calibri" w:hAnsi="Calibri"/>
        </w:rPr>
        <w:t>, 5251–5264.</w:t>
      </w:r>
    </w:p>
    <w:p w14:paraId="28080A51" w14:textId="77777777" w:rsidR="00FD7600" w:rsidRPr="006A754F" w:rsidRDefault="00FD7600" w:rsidP="006A754F">
      <w:pPr>
        <w:pStyle w:val="Bibliography"/>
        <w:rPr>
          <w:rFonts w:ascii="Calibri" w:hAnsi="Calibri"/>
        </w:rPr>
      </w:pPr>
      <w:r w:rsidRPr="006A754F">
        <w:rPr>
          <w:rFonts w:ascii="Calibri" w:hAnsi="Calibri"/>
        </w:rPr>
        <w:t xml:space="preserve">Jensen JD, Foll M, Bernatchez L (2016) The past, present and future of genomic scans for selection. </w:t>
      </w:r>
      <w:r w:rsidRPr="006A754F">
        <w:rPr>
          <w:rFonts w:ascii="Calibri" w:hAnsi="Calibri"/>
          <w:i/>
          <w:iCs/>
        </w:rPr>
        <w:t>Molecular Ecology</w:t>
      </w:r>
      <w:r w:rsidRPr="006A754F">
        <w:rPr>
          <w:rFonts w:ascii="Calibri" w:hAnsi="Calibri"/>
        </w:rPr>
        <w:t xml:space="preserve">, </w:t>
      </w:r>
      <w:r w:rsidRPr="006A754F">
        <w:rPr>
          <w:rFonts w:ascii="Calibri" w:hAnsi="Calibri"/>
          <w:b/>
          <w:bCs/>
        </w:rPr>
        <w:t>25</w:t>
      </w:r>
      <w:r w:rsidRPr="006A754F">
        <w:rPr>
          <w:rFonts w:ascii="Calibri" w:hAnsi="Calibri"/>
        </w:rPr>
        <w:t>, 1–4.</w:t>
      </w:r>
    </w:p>
    <w:p w14:paraId="5780857D" w14:textId="77777777" w:rsidR="00FD7600" w:rsidRPr="006A754F" w:rsidRDefault="00FD7600" w:rsidP="006A754F">
      <w:pPr>
        <w:pStyle w:val="Bibliography"/>
        <w:rPr>
          <w:rFonts w:ascii="Calibri" w:hAnsi="Calibri"/>
        </w:rPr>
      </w:pPr>
      <w:r w:rsidRPr="006A754F">
        <w:rPr>
          <w:rFonts w:ascii="Calibri" w:hAnsi="Calibri"/>
        </w:rPr>
        <w:t xml:space="preserve">Jin X, Ha TS, Smith DP (2008) SNMP is a signaling component required for pheromone sensitivity in </w:t>
      </w:r>
      <w:r w:rsidRPr="00BC5478">
        <w:rPr>
          <w:rFonts w:ascii="Calibri" w:hAnsi="Calibri"/>
          <w:i/>
        </w:rPr>
        <w:t>Drosophila</w:t>
      </w:r>
      <w:r w:rsidRPr="006A754F">
        <w:rPr>
          <w:rFonts w:ascii="Calibri" w:hAnsi="Calibri"/>
        </w:rPr>
        <w:t xml:space="preserve">. </w:t>
      </w:r>
      <w:r w:rsidRPr="006A754F">
        <w:rPr>
          <w:rFonts w:ascii="Calibri" w:hAnsi="Calibri"/>
          <w:i/>
          <w:iCs/>
        </w:rPr>
        <w:t>Proceedings of the National Academy of Sciences</w:t>
      </w:r>
      <w:r w:rsidRPr="006A754F">
        <w:rPr>
          <w:rFonts w:ascii="Calibri" w:hAnsi="Calibri"/>
        </w:rPr>
        <w:t xml:space="preserve">, </w:t>
      </w:r>
      <w:r w:rsidRPr="006A754F">
        <w:rPr>
          <w:rFonts w:ascii="Calibri" w:hAnsi="Calibri"/>
          <w:b/>
          <w:bCs/>
        </w:rPr>
        <w:t>105</w:t>
      </w:r>
      <w:r w:rsidRPr="006A754F">
        <w:rPr>
          <w:rFonts w:ascii="Calibri" w:hAnsi="Calibri"/>
        </w:rPr>
        <w:t>, 10996–11001.</w:t>
      </w:r>
    </w:p>
    <w:p w14:paraId="788DF1DC" w14:textId="77777777" w:rsidR="00FD7600" w:rsidRPr="006A754F" w:rsidRDefault="00FD7600" w:rsidP="006A754F">
      <w:pPr>
        <w:pStyle w:val="Bibliography"/>
        <w:rPr>
          <w:rFonts w:ascii="Calibri" w:hAnsi="Calibri"/>
        </w:rPr>
      </w:pPr>
      <w:r w:rsidRPr="006A754F">
        <w:rPr>
          <w:rFonts w:ascii="Calibri" w:hAnsi="Calibri"/>
        </w:rPr>
        <w:t xml:space="preserve">Jones FC, Grabherr MG, Chan YF </w:t>
      </w:r>
      <w:r w:rsidRPr="006A754F">
        <w:rPr>
          <w:rFonts w:ascii="Calibri" w:hAnsi="Calibri"/>
          <w:i/>
          <w:iCs/>
        </w:rPr>
        <w:t>et al.</w:t>
      </w:r>
      <w:r w:rsidRPr="006A754F">
        <w:rPr>
          <w:rFonts w:ascii="Calibri" w:hAnsi="Calibri"/>
        </w:rPr>
        <w:t xml:space="preserve"> (2012) The genomic basis of adaptive evolution in threespine sticklebacks. </w:t>
      </w:r>
      <w:r w:rsidRPr="006A754F">
        <w:rPr>
          <w:rFonts w:ascii="Calibri" w:hAnsi="Calibri"/>
          <w:i/>
          <w:iCs/>
        </w:rPr>
        <w:t>Nature</w:t>
      </w:r>
      <w:r w:rsidRPr="006A754F">
        <w:rPr>
          <w:rFonts w:ascii="Calibri" w:hAnsi="Calibri"/>
        </w:rPr>
        <w:t xml:space="preserve">, </w:t>
      </w:r>
      <w:r w:rsidRPr="006A754F">
        <w:rPr>
          <w:rFonts w:ascii="Calibri" w:hAnsi="Calibri"/>
          <w:b/>
          <w:bCs/>
        </w:rPr>
        <w:t>484</w:t>
      </w:r>
      <w:r w:rsidRPr="006A754F">
        <w:rPr>
          <w:rFonts w:ascii="Calibri" w:hAnsi="Calibri"/>
        </w:rPr>
        <w:t>, 55–61.</w:t>
      </w:r>
    </w:p>
    <w:p w14:paraId="788482E0" w14:textId="6F090C57" w:rsidR="00FD7600" w:rsidRPr="006A754F" w:rsidRDefault="00FD7600" w:rsidP="006A754F">
      <w:pPr>
        <w:pStyle w:val="Bibliography"/>
        <w:rPr>
          <w:rFonts w:ascii="Calibri" w:hAnsi="Calibri"/>
        </w:rPr>
      </w:pPr>
      <w:r w:rsidRPr="006A754F">
        <w:rPr>
          <w:rFonts w:ascii="Calibri" w:hAnsi="Calibri"/>
        </w:rPr>
        <w:t xml:space="preserve">Kirkpatrick M, Ravigné V (2002) Speciation by </w:t>
      </w:r>
      <w:r w:rsidR="00F74228">
        <w:rPr>
          <w:rFonts w:ascii="Calibri" w:hAnsi="Calibri"/>
        </w:rPr>
        <w:t>n</w:t>
      </w:r>
      <w:r w:rsidRPr="006A754F">
        <w:rPr>
          <w:rFonts w:ascii="Calibri" w:hAnsi="Calibri"/>
        </w:rPr>
        <w:t xml:space="preserve">atural and </w:t>
      </w:r>
      <w:r w:rsidR="00F74228">
        <w:rPr>
          <w:rFonts w:ascii="Calibri" w:hAnsi="Calibri"/>
        </w:rPr>
        <w:t>s</w:t>
      </w:r>
      <w:r w:rsidRPr="006A754F">
        <w:rPr>
          <w:rFonts w:ascii="Calibri" w:hAnsi="Calibri"/>
        </w:rPr>
        <w:t xml:space="preserve">exual </w:t>
      </w:r>
      <w:r w:rsidR="00F74228">
        <w:rPr>
          <w:rFonts w:ascii="Calibri" w:hAnsi="Calibri"/>
        </w:rPr>
        <w:t>s</w:t>
      </w:r>
      <w:r w:rsidRPr="006A754F">
        <w:rPr>
          <w:rFonts w:ascii="Calibri" w:hAnsi="Calibri"/>
        </w:rPr>
        <w:t xml:space="preserve">election: </w:t>
      </w:r>
      <w:r w:rsidR="00F74228">
        <w:rPr>
          <w:rFonts w:ascii="Calibri" w:hAnsi="Calibri"/>
        </w:rPr>
        <w:t>m</w:t>
      </w:r>
      <w:r w:rsidRPr="006A754F">
        <w:rPr>
          <w:rFonts w:ascii="Calibri" w:hAnsi="Calibri"/>
        </w:rPr>
        <w:t xml:space="preserve">odels and </w:t>
      </w:r>
      <w:r w:rsidR="00F74228">
        <w:rPr>
          <w:rFonts w:ascii="Calibri" w:hAnsi="Calibri"/>
        </w:rPr>
        <w:t>e</w:t>
      </w:r>
      <w:r w:rsidRPr="006A754F">
        <w:rPr>
          <w:rFonts w:ascii="Calibri" w:hAnsi="Calibri"/>
        </w:rPr>
        <w:t xml:space="preserve">xperiments. </w:t>
      </w:r>
      <w:r w:rsidRPr="006A754F">
        <w:rPr>
          <w:rFonts w:ascii="Calibri" w:hAnsi="Calibri"/>
          <w:i/>
          <w:iCs/>
        </w:rPr>
        <w:t>The American Naturalist</w:t>
      </w:r>
      <w:r w:rsidRPr="006A754F">
        <w:rPr>
          <w:rFonts w:ascii="Calibri" w:hAnsi="Calibri"/>
        </w:rPr>
        <w:t xml:space="preserve">, </w:t>
      </w:r>
      <w:r w:rsidRPr="006A754F">
        <w:rPr>
          <w:rFonts w:ascii="Calibri" w:hAnsi="Calibri"/>
          <w:b/>
          <w:bCs/>
        </w:rPr>
        <w:t>159</w:t>
      </w:r>
      <w:r w:rsidRPr="006A754F">
        <w:rPr>
          <w:rFonts w:ascii="Calibri" w:hAnsi="Calibri"/>
        </w:rPr>
        <w:t>, S22–S35.</w:t>
      </w:r>
    </w:p>
    <w:p w14:paraId="0E9DB241" w14:textId="77777777" w:rsidR="00FD7600" w:rsidRPr="006A754F" w:rsidRDefault="00FD7600" w:rsidP="006A754F">
      <w:pPr>
        <w:pStyle w:val="Bibliography"/>
        <w:rPr>
          <w:rFonts w:ascii="Calibri" w:hAnsi="Calibri"/>
        </w:rPr>
      </w:pPr>
      <w:r w:rsidRPr="006A754F">
        <w:rPr>
          <w:rFonts w:ascii="Calibri" w:hAnsi="Calibri"/>
        </w:rPr>
        <w:t xml:space="preserve">Leal WS (2005) Pheromone Reception. In: </w:t>
      </w:r>
      <w:r w:rsidRPr="006A754F">
        <w:rPr>
          <w:rFonts w:ascii="Calibri" w:hAnsi="Calibri"/>
          <w:i/>
          <w:iCs/>
        </w:rPr>
        <w:t>The Chemistry of Pheromones and Other Semiochemicals II</w:t>
      </w:r>
      <w:r w:rsidRPr="006A754F">
        <w:rPr>
          <w:rFonts w:ascii="Calibri" w:hAnsi="Calibri"/>
        </w:rPr>
        <w:t xml:space="preserve"> Topics in Current Chemistry. (ed Schulz S), pp. 1–36. Springer Berlin Heidelberg.</w:t>
      </w:r>
    </w:p>
    <w:p w14:paraId="52CC2A39" w14:textId="77777777" w:rsidR="00FD7600" w:rsidRPr="006A754F" w:rsidRDefault="00FD7600" w:rsidP="006A754F">
      <w:pPr>
        <w:pStyle w:val="Bibliography"/>
        <w:rPr>
          <w:rFonts w:ascii="Calibri" w:hAnsi="Calibri"/>
        </w:rPr>
      </w:pPr>
      <w:r w:rsidRPr="006A754F">
        <w:rPr>
          <w:rFonts w:ascii="Calibri" w:hAnsi="Calibri"/>
        </w:rPr>
        <w:t xml:space="preserve">Malinsky M, Challis RJ, Tyers AM </w:t>
      </w:r>
      <w:r w:rsidRPr="006A754F">
        <w:rPr>
          <w:rFonts w:ascii="Calibri" w:hAnsi="Calibri"/>
          <w:i/>
          <w:iCs/>
        </w:rPr>
        <w:t>et al.</w:t>
      </w:r>
      <w:r w:rsidRPr="006A754F">
        <w:rPr>
          <w:rFonts w:ascii="Calibri" w:hAnsi="Calibri"/>
        </w:rPr>
        <w:t xml:space="preserve"> (2015) Genomic islands of speciation separate cichlid ecomorphs in an East African crater lake. </w:t>
      </w:r>
      <w:r w:rsidRPr="006A754F">
        <w:rPr>
          <w:rFonts w:ascii="Calibri" w:hAnsi="Calibri"/>
          <w:i/>
          <w:iCs/>
        </w:rPr>
        <w:t>Science</w:t>
      </w:r>
      <w:r w:rsidRPr="006A754F">
        <w:rPr>
          <w:rFonts w:ascii="Calibri" w:hAnsi="Calibri"/>
        </w:rPr>
        <w:t xml:space="preserve">, </w:t>
      </w:r>
      <w:r w:rsidRPr="006A754F">
        <w:rPr>
          <w:rFonts w:ascii="Calibri" w:hAnsi="Calibri"/>
          <w:b/>
          <w:bCs/>
        </w:rPr>
        <w:t>350</w:t>
      </w:r>
      <w:r w:rsidRPr="006A754F">
        <w:rPr>
          <w:rFonts w:ascii="Calibri" w:hAnsi="Calibri"/>
        </w:rPr>
        <w:t>, 1493–1498.</w:t>
      </w:r>
    </w:p>
    <w:p w14:paraId="7D7CB8E6" w14:textId="77777777" w:rsidR="00FD7600" w:rsidRPr="006A754F" w:rsidRDefault="00FD7600" w:rsidP="006A754F">
      <w:pPr>
        <w:pStyle w:val="Bibliography"/>
        <w:rPr>
          <w:rFonts w:ascii="Calibri" w:hAnsi="Calibri"/>
        </w:rPr>
      </w:pPr>
      <w:r w:rsidRPr="006A754F">
        <w:rPr>
          <w:rFonts w:ascii="Calibri" w:hAnsi="Calibri"/>
        </w:rPr>
        <w:t xml:space="preserve">Martin SH, Dasmahapatra KK, Nadeau NJ </w:t>
      </w:r>
      <w:r w:rsidRPr="006A754F">
        <w:rPr>
          <w:rFonts w:ascii="Calibri" w:hAnsi="Calibri"/>
          <w:i/>
          <w:iCs/>
        </w:rPr>
        <w:t>et al.</w:t>
      </w:r>
      <w:r w:rsidRPr="006A754F">
        <w:rPr>
          <w:rFonts w:ascii="Calibri" w:hAnsi="Calibri"/>
        </w:rPr>
        <w:t xml:space="preserve"> (2013) Genome-wide evidence for speciation with gene flow in Heliconius butterflies. </w:t>
      </w:r>
      <w:r w:rsidRPr="006A754F">
        <w:rPr>
          <w:rFonts w:ascii="Calibri" w:hAnsi="Calibri"/>
          <w:i/>
          <w:iCs/>
        </w:rPr>
        <w:t>Genome Research</w:t>
      </w:r>
      <w:r w:rsidRPr="006A754F">
        <w:rPr>
          <w:rFonts w:ascii="Calibri" w:hAnsi="Calibri"/>
        </w:rPr>
        <w:t xml:space="preserve">, </w:t>
      </w:r>
      <w:r w:rsidRPr="006A754F">
        <w:rPr>
          <w:rFonts w:ascii="Calibri" w:hAnsi="Calibri"/>
          <w:b/>
          <w:bCs/>
        </w:rPr>
        <w:t>23</w:t>
      </w:r>
      <w:r w:rsidRPr="006A754F">
        <w:rPr>
          <w:rFonts w:ascii="Calibri" w:hAnsi="Calibri"/>
        </w:rPr>
        <w:t>, 1817–1828.</w:t>
      </w:r>
    </w:p>
    <w:p w14:paraId="34CE5AD9" w14:textId="77777777" w:rsidR="00FD7600" w:rsidRPr="006A754F" w:rsidRDefault="00FD7600" w:rsidP="006A754F">
      <w:pPr>
        <w:pStyle w:val="Bibliography"/>
        <w:rPr>
          <w:rFonts w:ascii="Calibri" w:hAnsi="Calibri"/>
        </w:rPr>
      </w:pPr>
      <w:r w:rsidRPr="006A754F">
        <w:rPr>
          <w:rFonts w:ascii="Calibri" w:hAnsi="Calibri"/>
        </w:rPr>
        <w:lastRenderedPageBreak/>
        <w:t xml:space="preserve">Matsuo T (2008) Genes for host-plant selection in </w:t>
      </w:r>
      <w:r w:rsidRPr="004602A9">
        <w:rPr>
          <w:rFonts w:ascii="Calibri" w:hAnsi="Calibri"/>
          <w:i/>
        </w:rPr>
        <w:t>Drosophila</w:t>
      </w:r>
      <w:r w:rsidRPr="006A754F">
        <w:rPr>
          <w:rFonts w:ascii="Calibri" w:hAnsi="Calibri"/>
        </w:rPr>
        <w:t xml:space="preserve">. </w:t>
      </w:r>
      <w:r w:rsidRPr="006A754F">
        <w:rPr>
          <w:rFonts w:ascii="Calibri" w:hAnsi="Calibri"/>
          <w:i/>
          <w:iCs/>
        </w:rPr>
        <w:t>Journal of Neurogenetics</w:t>
      </w:r>
      <w:r w:rsidRPr="006A754F">
        <w:rPr>
          <w:rFonts w:ascii="Calibri" w:hAnsi="Calibri"/>
        </w:rPr>
        <w:t xml:space="preserve">, </w:t>
      </w:r>
      <w:r w:rsidRPr="006A754F">
        <w:rPr>
          <w:rFonts w:ascii="Calibri" w:hAnsi="Calibri"/>
          <w:b/>
          <w:bCs/>
        </w:rPr>
        <w:t>22</w:t>
      </w:r>
      <w:r w:rsidRPr="006A754F">
        <w:rPr>
          <w:rFonts w:ascii="Calibri" w:hAnsi="Calibri"/>
        </w:rPr>
        <w:t>, 195–210.</w:t>
      </w:r>
    </w:p>
    <w:p w14:paraId="6B800415" w14:textId="0DD9EB71" w:rsidR="00FD7600" w:rsidRPr="006A754F" w:rsidRDefault="00FD7600" w:rsidP="006A754F">
      <w:pPr>
        <w:pStyle w:val="Bibliography"/>
        <w:rPr>
          <w:rFonts w:ascii="Calibri" w:hAnsi="Calibri"/>
        </w:rPr>
      </w:pPr>
      <w:r w:rsidRPr="006A754F">
        <w:rPr>
          <w:rFonts w:ascii="Calibri" w:hAnsi="Calibri"/>
        </w:rPr>
        <w:t xml:space="preserve">Matsuo T, Sugaya S, Yasukawa J, Aigaki T, Fuyama Y (2007) Odorant-Binding Proteins OBP57d and OBP57e </w:t>
      </w:r>
      <w:r w:rsidR="004C49CC">
        <w:rPr>
          <w:rFonts w:ascii="Calibri" w:hAnsi="Calibri"/>
        </w:rPr>
        <w:t>a</w:t>
      </w:r>
      <w:r w:rsidRPr="006A754F">
        <w:rPr>
          <w:rFonts w:ascii="Calibri" w:hAnsi="Calibri"/>
        </w:rPr>
        <w:t xml:space="preserve">ffect </w:t>
      </w:r>
      <w:r w:rsidR="004C49CC">
        <w:rPr>
          <w:rFonts w:ascii="Calibri" w:hAnsi="Calibri"/>
        </w:rPr>
        <w:t>t</w:t>
      </w:r>
      <w:r w:rsidRPr="006A754F">
        <w:rPr>
          <w:rFonts w:ascii="Calibri" w:hAnsi="Calibri"/>
        </w:rPr>
        <w:t xml:space="preserve">aste </w:t>
      </w:r>
      <w:r w:rsidR="004C49CC">
        <w:rPr>
          <w:rFonts w:ascii="Calibri" w:hAnsi="Calibri"/>
        </w:rPr>
        <w:t>p</w:t>
      </w:r>
      <w:r w:rsidRPr="006A754F">
        <w:rPr>
          <w:rFonts w:ascii="Calibri" w:hAnsi="Calibri"/>
        </w:rPr>
        <w:t xml:space="preserve">erception and </w:t>
      </w:r>
      <w:r w:rsidR="004C49CC">
        <w:rPr>
          <w:rFonts w:ascii="Calibri" w:hAnsi="Calibri"/>
        </w:rPr>
        <w:t>h</w:t>
      </w:r>
      <w:r w:rsidRPr="006A754F">
        <w:rPr>
          <w:rFonts w:ascii="Calibri" w:hAnsi="Calibri"/>
        </w:rPr>
        <w:t>ost-</w:t>
      </w:r>
      <w:r w:rsidR="004C49CC">
        <w:rPr>
          <w:rFonts w:ascii="Calibri" w:hAnsi="Calibri"/>
        </w:rPr>
        <w:t>p</w:t>
      </w:r>
      <w:r w:rsidRPr="006A754F">
        <w:rPr>
          <w:rFonts w:ascii="Calibri" w:hAnsi="Calibri"/>
        </w:rPr>
        <w:t xml:space="preserve">lant </w:t>
      </w:r>
      <w:r w:rsidR="004C49CC">
        <w:rPr>
          <w:rFonts w:ascii="Calibri" w:hAnsi="Calibri"/>
        </w:rPr>
        <w:t>p</w:t>
      </w:r>
      <w:r w:rsidRPr="006A754F">
        <w:rPr>
          <w:rFonts w:ascii="Calibri" w:hAnsi="Calibri"/>
        </w:rPr>
        <w:t xml:space="preserve">reference in </w:t>
      </w:r>
      <w:r w:rsidRPr="004C49CC">
        <w:rPr>
          <w:rFonts w:ascii="Calibri" w:hAnsi="Calibri"/>
          <w:i/>
        </w:rPr>
        <w:t>Drosophila sechellia</w:t>
      </w:r>
      <w:r w:rsidRPr="006A754F">
        <w:rPr>
          <w:rFonts w:ascii="Calibri" w:hAnsi="Calibri"/>
        </w:rPr>
        <w:t xml:space="preserve">. </w:t>
      </w:r>
      <w:r w:rsidRPr="006A754F">
        <w:rPr>
          <w:rFonts w:ascii="Calibri" w:hAnsi="Calibri"/>
          <w:i/>
          <w:iCs/>
        </w:rPr>
        <w:t>PLoS Biol</w:t>
      </w:r>
      <w:r w:rsidRPr="006A754F">
        <w:rPr>
          <w:rFonts w:ascii="Calibri" w:hAnsi="Calibri"/>
        </w:rPr>
        <w:t xml:space="preserve">, </w:t>
      </w:r>
      <w:r w:rsidRPr="006A754F">
        <w:rPr>
          <w:rFonts w:ascii="Calibri" w:hAnsi="Calibri"/>
          <w:b/>
          <w:bCs/>
        </w:rPr>
        <w:t>5</w:t>
      </w:r>
      <w:r w:rsidRPr="006A754F">
        <w:rPr>
          <w:rFonts w:ascii="Calibri" w:hAnsi="Calibri"/>
        </w:rPr>
        <w:t>, e118.</w:t>
      </w:r>
    </w:p>
    <w:p w14:paraId="29297DE2" w14:textId="77777777" w:rsidR="00FD7600" w:rsidRPr="006A754F" w:rsidRDefault="00FD7600" w:rsidP="006A754F">
      <w:pPr>
        <w:pStyle w:val="Bibliography"/>
        <w:rPr>
          <w:rFonts w:ascii="Calibri" w:hAnsi="Calibri"/>
        </w:rPr>
      </w:pPr>
      <w:r w:rsidRPr="006A754F">
        <w:rPr>
          <w:rFonts w:ascii="Calibri" w:hAnsi="Calibri"/>
        </w:rPr>
        <w:t xml:space="preserve">McBride CS (2007) Rapid evolution of smell and taste receptor genes during host specialization in </w:t>
      </w:r>
      <w:r w:rsidRPr="005C06D4">
        <w:rPr>
          <w:rFonts w:ascii="Calibri" w:hAnsi="Calibri"/>
          <w:i/>
        </w:rPr>
        <w:t>Drosophila sechellia</w:t>
      </w:r>
      <w:r w:rsidRPr="006A754F">
        <w:rPr>
          <w:rFonts w:ascii="Calibri" w:hAnsi="Calibri"/>
        </w:rPr>
        <w:t xml:space="preserve">. </w:t>
      </w:r>
      <w:r w:rsidRPr="006A754F">
        <w:rPr>
          <w:rFonts w:ascii="Calibri" w:hAnsi="Calibri"/>
          <w:i/>
          <w:iCs/>
        </w:rPr>
        <w:t>Proceedings of the National Academy of Sciences</w:t>
      </w:r>
      <w:r w:rsidRPr="006A754F">
        <w:rPr>
          <w:rFonts w:ascii="Calibri" w:hAnsi="Calibri"/>
        </w:rPr>
        <w:t xml:space="preserve">, </w:t>
      </w:r>
      <w:r w:rsidRPr="006A754F">
        <w:rPr>
          <w:rFonts w:ascii="Calibri" w:hAnsi="Calibri"/>
          <w:b/>
          <w:bCs/>
        </w:rPr>
        <w:t>104</w:t>
      </w:r>
      <w:r w:rsidRPr="006A754F">
        <w:rPr>
          <w:rFonts w:ascii="Calibri" w:hAnsi="Calibri"/>
        </w:rPr>
        <w:t>, 4996–5001.</w:t>
      </w:r>
    </w:p>
    <w:p w14:paraId="37CF2271" w14:textId="77777777" w:rsidR="00FD7600" w:rsidRPr="006A754F" w:rsidRDefault="00FD7600" w:rsidP="006A754F">
      <w:pPr>
        <w:pStyle w:val="Bibliography"/>
        <w:rPr>
          <w:rFonts w:ascii="Calibri" w:hAnsi="Calibri"/>
        </w:rPr>
      </w:pPr>
      <w:r w:rsidRPr="006A754F">
        <w:rPr>
          <w:rFonts w:ascii="Calibri" w:hAnsi="Calibri"/>
        </w:rPr>
        <w:t xml:space="preserve">McBride CS, Baier F, Omondi AB </w:t>
      </w:r>
      <w:r w:rsidRPr="006A754F">
        <w:rPr>
          <w:rFonts w:ascii="Calibri" w:hAnsi="Calibri"/>
          <w:i/>
          <w:iCs/>
        </w:rPr>
        <w:t>et al.</w:t>
      </w:r>
      <w:r w:rsidRPr="006A754F">
        <w:rPr>
          <w:rFonts w:ascii="Calibri" w:hAnsi="Calibri"/>
        </w:rPr>
        <w:t xml:space="preserve"> (2014) Evolution of mosquito preference for humans linked to an odorant receptor. </w:t>
      </w:r>
      <w:r w:rsidRPr="006A754F">
        <w:rPr>
          <w:rFonts w:ascii="Calibri" w:hAnsi="Calibri"/>
          <w:i/>
          <w:iCs/>
        </w:rPr>
        <w:t>Nature</w:t>
      </w:r>
      <w:r w:rsidRPr="006A754F">
        <w:rPr>
          <w:rFonts w:ascii="Calibri" w:hAnsi="Calibri"/>
        </w:rPr>
        <w:t xml:space="preserve">, </w:t>
      </w:r>
      <w:r w:rsidRPr="006A754F">
        <w:rPr>
          <w:rFonts w:ascii="Calibri" w:hAnsi="Calibri"/>
          <w:b/>
          <w:bCs/>
        </w:rPr>
        <w:t>515</w:t>
      </w:r>
      <w:r w:rsidRPr="006A754F">
        <w:rPr>
          <w:rFonts w:ascii="Calibri" w:hAnsi="Calibri"/>
        </w:rPr>
        <w:t>, 222–227.</w:t>
      </w:r>
    </w:p>
    <w:p w14:paraId="20690CA3" w14:textId="57E044E6" w:rsidR="00FD7600" w:rsidRPr="006A754F" w:rsidRDefault="00FD7600" w:rsidP="006A754F">
      <w:pPr>
        <w:pStyle w:val="Bibliography"/>
        <w:rPr>
          <w:rFonts w:ascii="Calibri" w:hAnsi="Calibri"/>
        </w:rPr>
      </w:pPr>
      <w:r w:rsidRPr="006A754F">
        <w:rPr>
          <w:rFonts w:ascii="Calibri" w:hAnsi="Calibri"/>
        </w:rPr>
        <w:t xml:space="preserve">Nosil P (2012) </w:t>
      </w:r>
      <w:r w:rsidRPr="006A754F">
        <w:rPr>
          <w:rFonts w:ascii="Calibri" w:hAnsi="Calibri"/>
          <w:i/>
          <w:iCs/>
        </w:rPr>
        <w:t>Ecological Speciation</w:t>
      </w:r>
      <w:r w:rsidRPr="006A754F">
        <w:rPr>
          <w:rFonts w:ascii="Calibri" w:hAnsi="Calibri"/>
        </w:rPr>
        <w:t>. Oxford University Press</w:t>
      </w:r>
      <w:r w:rsidR="00202F7E">
        <w:rPr>
          <w:rFonts w:ascii="Calibri" w:hAnsi="Calibri"/>
        </w:rPr>
        <w:t>, Oxford</w:t>
      </w:r>
      <w:r w:rsidRPr="006A754F">
        <w:rPr>
          <w:rFonts w:ascii="Calibri" w:hAnsi="Calibri"/>
        </w:rPr>
        <w:t>.</w:t>
      </w:r>
    </w:p>
    <w:p w14:paraId="79169CE8" w14:textId="77777777" w:rsidR="00FD7600" w:rsidRPr="006A754F" w:rsidRDefault="00FD7600" w:rsidP="006A754F">
      <w:pPr>
        <w:pStyle w:val="Bibliography"/>
        <w:rPr>
          <w:rFonts w:ascii="Calibri" w:hAnsi="Calibri"/>
        </w:rPr>
      </w:pPr>
      <w:r w:rsidRPr="006A754F">
        <w:rPr>
          <w:rFonts w:ascii="Calibri" w:hAnsi="Calibri"/>
        </w:rPr>
        <w:t xml:space="preserve">Nosil P, Crespi BJ, Sandoval CP (2002) Host-plant adaptation drives the parallel evolution of reproductive isolation. </w:t>
      </w:r>
      <w:r w:rsidRPr="006A754F">
        <w:rPr>
          <w:rFonts w:ascii="Calibri" w:hAnsi="Calibri"/>
          <w:i/>
          <w:iCs/>
        </w:rPr>
        <w:t>Nature</w:t>
      </w:r>
      <w:r w:rsidRPr="006A754F">
        <w:rPr>
          <w:rFonts w:ascii="Calibri" w:hAnsi="Calibri"/>
        </w:rPr>
        <w:t xml:space="preserve">, </w:t>
      </w:r>
      <w:r w:rsidRPr="006A754F">
        <w:rPr>
          <w:rFonts w:ascii="Calibri" w:hAnsi="Calibri"/>
          <w:b/>
          <w:bCs/>
        </w:rPr>
        <w:t>417</w:t>
      </w:r>
      <w:r w:rsidRPr="006A754F">
        <w:rPr>
          <w:rFonts w:ascii="Calibri" w:hAnsi="Calibri"/>
        </w:rPr>
        <w:t>, 440–443.</w:t>
      </w:r>
    </w:p>
    <w:p w14:paraId="738E6C5C" w14:textId="08B230C2" w:rsidR="00FD7600" w:rsidRPr="006A754F" w:rsidRDefault="00FD7600" w:rsidP="006A754F">
      <w:pPr>
        <w:pStyle w:val="Bibliography"/>
        <w:rPr>
          <w:rFonts w:ascii="Calibri" w:hAnsi="Calibri"/>
        </w:rPr>
      </w:pPr>
      <w:r w:rsidRPr="006A754F">
        <w:rPr>
          <w:rFonts w:ascii="Calibri" w:hAnsi="Calibri"/>
        </w:rPr>
        <w:t xml:space="preserve">Nosil P, Egan SP, Funk DJ (2008) Heterogeneous </w:t>
      </w:r>
      <w:r w:rsidR="00143840">
        <w:rPr>
          <w:rFonts w:ascii="Calibri" w:hAnsi="Calibri"/>
        </w:rPr>
        <w:t>g</w:t>
      </w:r>
      <w:r w:rsidRPr="006A754F">
        <w:rPr>
          <w:rFonts w:ascii="Calibri" w:hAnsi="Calibri"/>
        </w:rPr>
        <w:t xml:space="preserve">enomic </w:t>
      </w:r>
      <w:r w:rsidR="00143840">
        <w:rPr>
          <w:rFonts w:ascii="Calibri" w:hAnsi="Calibri"/>
        </w:rPr>
        <w:t>d</w:t>
      </w:r>
      <w:r w:rsidRPr="006A754F">
        <w:rPr>
          <w:rFonts w:ascii="Calibri" w:hAnsi="Calibri"/>
        </w:rPr>
        <w:t xml:space="preserve">ifferentiation </w:t>
      </w:r>
      <w:r w:rsidR="00143840">
        <w:rPr>
          <w:rFonts w:ascii="Calibri" w:hAnsi="Calibri"/>
        </w:rPr>
        <w:t>b</w:t>
      </w:r>
      <w:r w:rsidRPr="006A754F">
        <w:rPr>
          <w:rFonts w:ascii="Calibri" w:hAnsi="Calibri"/>
        </w:rPr>
        <w:t xml:space="preserve">etween </w:t>
      </w:r>
      <w:r w:rsidR="00143840">
        <w:rPr>
          <w:rFonts w:ascii="Calibri" w:hAnsi="Calibri"/>
        </w:rPr>
        <w:t>w</w:t>
      </w:r>
      <w:r w:rsidRPr="006A754F">
        <w:rPr>
          <w:rFonts w:ascii="Calibri" w:hAnsi="Calibri"/>
        </w:rPr>
        <w:t>alking-</w:t>
      </w:r>
      <w:r w:rsidR="00143840">
        <w:rPr>
          <w:rFonts w:ascii="Calibri" w:hAnsi="Calibri"/>
        </w:rPr>
        <w:t>s</w:t>
      </w:r>
      <w:r w:rsidRPr="006A754F">
        <w:rPr>
          <w:rFonts w:ascii="Calibri" w:hAnsi="Calibri"/>
        </w:rPr>
        <w:t xml:space="preserve">tick </w:t>
      </w:r>
      <w:r w:rsidR="00143840">
        <w:rPr>
          <w:rFonts w:ascii="Calibri" w:hAnsi="Calibri"/>
        </w:rPr>
        <w:t>e</w:t>
      </w:r>
      <w:r w:rsidRPr="006A754F">
        <w:rPr>
          <w:rFonts w:ascii="Calibri" w:hAnsi="Calibri"/>
        </w:rPr>
        <w:t>cotypes: “</w:t>
      </w:r>
      <w:r w:rsidR="00DD7E34">
        <w:rPr>
          <w:rFonts w:ascii="Calibri" w:hAnsi="Calibri"/>
        </w:rPr>
        <w:t>i</w:t>
      </w:r>
      <w:r w:rsidRPr="006A754F">
        <w:rPr>
          <w:rFonts w:ascii="Calibri" w:hAnsi="Calibri"/>
        </w:rPr>
        <w:t xml:space="preserve">solation by </w:t>
      </w:r>
      <w:r w:rsidR="00DD7E34">
        <w:rPr>
          <w:rFonts w:ascii="Calibri" w:hAnsi="Calibri"/>
        </w:rPr>
        <w:t>a</w:t>
      </w:r>
      <w:r w:rsidRPr="006A754F">
        <w:rPr>
          <w:rFonts w:ascii="Calibri" w:hAnsi="Calibri"/>
        </w:rPr>
        <w:t xml:space="preserve">daptation” and </w:t>
      </w:r>
      <w:r w:rsidR="00DD7E34">
        <w:rPr>
          <w:rFonts w:ascii="Calibri" w:hAnsi="Calibri"/>
        </w:rPr>
        <w:t>m</w:t>
      </w:r>
      <w:r w:rsidRPr="006A754F">
        <w:rPr>
          <w:rFonts w:ascii="Calibri" w:hAnsi="Calibri"/>
        </w:rPr>
        <w:t xml:space="preserve">ultiple </w:t>
      </w:r>
      <w:r w:rsidR="00DD7E34">
        <w:rPr>
          <w:rFonts w:ascii="Calibri" w:hAnsi="Calibri"/>
        </w:rPr>
        <w:t>r</w:t>
      </w:r>
      <w:r w:rsidRPr="006A754F">
        <w:rPr>
          <w:rFonts w:ascii="Calibri" w:hAnsi="Calibri"/>
        </w:rPr>
        <w:t xml:space="preserve">oles for </w:t>
      </w:r>
      <w:r w:rsidR="00DD7E34">
        <w:rPr>
          <w:rFonts w:ascii="Calibri" w:hAnsi="Calibri"/>
        </w:rPr>
        <w:t>d</w:t>
      </w:r>
      <w:r w:rsidRPr="006A754F">
        <w:rPr>
          <w:rFonts w:ascii="Calibri" w:hAnsi="Calibri"/>
        </w:rPr>
        <w:t xml:space="preserve">ivergent </w:t>
      </w:r>
      <w:r w:rsidR="00DD7E34">
        <w:rPr>
          <w:rFonts w:ascii="Calibri" w:hAnsi="Calibri"/>
        </w:rPr>
        <w:t>s</w:t>
      </w:r>
      <w:r w:rsidRPr="006A754F">
        <w:rPr>
          <w:rFonts w:ascii="Calibri" w:hAnsi="Calibri"/>
        </w:rPr>
        <w:t xml:space="preserve">election. </w:t>
      </w:r>
      <w:r w:rsidRPr="006A754F">
        <w:rPr>
          <w:rFonts w:ascii="Calibri" w:hAnsi="Calibri"/>
          <w:i/>
          <w:iCs/>
        </w:rPr>
        <w:t>Evolution</w:t>
      </w:r>
      <w:r w:rsidRPr="006A754F">
        <w:rPr>
          <w:rFonts w:ascii="Calibri" w:hAnsi="Calibri"/>
        </w:rPr>
        <w:t xml:space="preserve">, </w:t>
      </w:r>
      <w:r w:rsidRPr="006A754F">
        <w:rPr>
          <w:rFonts w:ascii="Calibri" w:hAnsi="Calibri"/>
          <w:b/>
          <w:bCs/>
        </w:rPr>
        <w:t>62</w:t>
      </w:r>
      <w:r w:rsidRPr="006A754F">
        <w:rPr>
          <w:rFonts w:ascii="Calibri" w:hAnsi="Calibri"/>
        </w:rPr>
        <w:t>, 316–336.</w:t>
      </w:r>
    </w:p>
    <w:p w14:paraId="39DFFDD5" w14:textId="77777777" w:rsidR="00FD7600" w:rsidRPr="006A754F" w:rsidRDefault="00FD7600" w:rsidP="006A754F">
      <w:pPr>
        <w:pStyle w:val="Bibliography"/>
        <w:rPr>
          <w:rFonts w:ascii="Calibri" w:hAnsi="Calibri"/>
        </w:rPr>
      </w:pPr>
      <w:r w:rsidRPr="006A754F">
        <w:rPr>
          <w:rFonts w:ascii="Calibri" w:hAnsi="Calibri"/>
        </w:rPr>
        <w:t xml:space="preserve">Nosil P, Funk DJ, Ortiz-Barrientos D (2009) Divergent selection and heterogeneous genomic divergence. </w:t>
      </w:r>
      <w:r w:rsidRPr="006A754F">
        <w:rPr>
          <w:rFonts w:ascii="Calibri" w:hAnsi="Calibri"/>
          <w:i/>
          <w:iCs/>
        </w:rPr>
        <w:t>Molecular Ecology</w:t>
      </w:r>
      <w:r w:rsidRPr="006A754F">
        <w:rPr>
          <w:rFonts w:ascii="Calibri" w:hAnsi="Calibri"/>
        </w:rPr>
        <w:t xml:space="preserve">, </w:t>
      </w:r>
      <w:r w:rsidRPr="006A754F">
        <w:rPr>
          <w:rFonts w:ascii="Calibri" w:hAnsi="Calibri"/>
          <w:b/>
          <w:bCs/>
        </w:rPr>
        <w:t>18</w:t>
      </w:r>
      <w:r w:rsidRPr="006A754F">
        <w:rPr>
          <w:rFonts w:ascii="Calibri" w:hAnsi="Calibri"/>
        </w:rPr>
        <w:t>, 375–402.</w:t>
      </w:r>
    </w:p>
    <w:p w14:paraId="6119AA52" w14:textId="77777777" w:rsidR="00FD7600" w:rsidRDefault="00FD7600" w:rsidP="006A754F">
      <w:pPr>
        <w:pStyle w:val="Bibliography"/>
        <w:rPr>
          <w:rFonts w:ascii="Calibri" w:hAnsi="Calibri"/>
        </w:rPr>
      </w:pPr>
      <w:r w:rsidRPr="006A754F">
        <w:rPr>
          <w:rFonts w:ascii="Calibri" w:hAnsi="Calibri"/>
        </w:rPr>
        <w:t xml:space="preserve">Nottingham SF, Hardie J (1993) Flight behaviour of the black bean aphid, </w:t>
      </w:r>
      <w:r w:rsidRPr="00AF499B">
        <w:rPr>
          <w:rFonts w:ascii="Calibri" w:hAnsi="Calibri"/>
          <w:i/>
        </w:rPr>
        <w:t>Aphis fabae</w:t>
      </w:r>
      <w:r w:rsidRPr="006A754F">
        <w:rPr>
          <w:rFonts w:ascii="Calibri" w:hAnsi="Calibri"/>
        </w:rPr>
        <w:t xml:space="preserve">, and the cabbage aphid, </w:t>
      </w:r>
      <w:r w:rsidRPr="002B7FC9">
        <w:rPr>
          <w:rFonts w:ascii="Calibri" w:hAnsi="Calibri"/>
          <w:i/>
        </w:rPr>
        <w:t>Brevicoryne brassicae</w:t>
      </w:r>
      <w:r w:rsidRPr="006A754F">
        <w:rPr>
          <w:rFonts w:ascii="Calibri" w:hAnsi="Calibri"/>
        </w:rPr>
        <w:t xml:space="preserve">, in host and non-host plant odour. </w:t>
      </w:r>
      <w:r w:rsidRPr="006A754F">
        <w:rPr>
          <w:rFonts w:ascii="Calibri" w:hAnsi="Calibri"/>
          <w:i/>
          <w:iCs/>
        </w:rPr>
        <w:t>Physiological Entomology</w:t>
      </w:r>
      <w:r w:rsidRPr="006A754F">
        <w:rPr>
          <w:rFonts w:ascii="Calibri" w:hAnsi="Calibri"/>
        </w:rPr>
        <w:t xml:space="preserve">, </w:t>
      </w:r>
      <w:r w:rsidRPr="006A754F">
        <w:rPr>
          <w:rFonts w:ascii="Calibri" w:hAnsi="Calibri"/>
          <w:b/>
          <w:bCs/>
        </w:rPr>
        <w:t>18</w:t>
      </w:r>
      <w:r w:rsidRPr="006A754F">
        <w:rPr>
          <w:rFonts w:ascii="Calibri" w:hAnsi="Calibri"/>
        </w:rPr>
        <w:t>, 389–394.</w:t>
      </w:r>
    </w:p>
    <w:p w14:paraId="78B592D7" w14:textId="057E091C" w:rsidR="006A754F" w:rsidRPr="007469E3" w:rsidRDefault="006A754F" w:rsidP="007469E3">
      <w:pPr>
        <w:spacing w:line="480" w:lineRule="auto"/>
        <w:ind w:left="709" w:hanging="709"/>
        <w:rPr>
          <w:rFonts w:ascii="Calibri" w:hAnsi="Calibri"/>
          <w:lang w:val="en-GB"/>
        </w:rPr>
      </w:pPr>
      <w:r w:rsidRPr="006A754F">
        <w:rPr>
          <w:rFonts w:ascii="Calibri" w:eastAsia="Times New Roman" w:hAnsi="Calibri" w:cs="Times New Roman"/>
        </w:rPr>
        <w:t>Nouhaud P, Peccoud, J, Mahéo, F</w:t>
      </w:r>
      <w:r>
        <w:rPr>
          <w:rFonts w:ascii="Calibri" w:eastAsia="Times New Roman" w:hAnsi="Calibri" w:cs="Times New Roman"/>
        </w:rPr>
        <w:t xml:space="preserve"> </w:t>
      </w:r>
      <w:r>
        <w:rPr>
          <w:rFonts w:ascii="Calibri" w:eastAsia="Times New Roman" w:hAnsi="Calibri" w:cs="Times New Roman"/>
          <w:i/>
        </w:rPr>
        <w:t>et al</w:t>
      </w:r>
      <w:r w:rsidRPr="006A754F">
        <w:rPr>
          <w:rFonts w:ascii="Calibri" w:hAnsi="Calibri"/>
          <w:lang w:val="en-GB"/>
        </w:rPr>
        <w:t xml:space="preserve"> </w:t>
      </w:r>
      <w:r>
        <w:rPr>
          <w:rFonts w:ascii="Calibri" w:hAnsi="Calibri"/>
          <w:lang w:val="en-GB"/>
        </w:rPr>
        <w:t xml:space="preserve">(2014) </w:t>
      </w:r>
      <w:r w:rsidRPr="006A754F">
        <w:rPr>
          <w:rFonts w:ascii="Calibri" w:hAnsi="Calibri"/>
          <w:lang w:val="en-GB"/>
        </w:rPr>
        <w:t>Genomic regions repeatedly involved in divergence among plant‐</w:t>
      </w:r>
      <w:r>
        <w:rPr>
          <w:rFonts w:ascii="Calibri" w:hAnsi="Calibri"/>
          <w:lang w:val="en-GB"/>
        </w:rPr>
        <w:t>specialized pea aphid biotypes.</w:t>
      </w:r>
      <w:r w:rsidRPr="006A754F">
        <w:rPr>
          <w:rFonts w:ascii="Calibri" w:hAnsi="Calibri"/>
          <w:lang w:val="en-GB"/>
        </w:rPr>
        <w:t xml:space="preserve"> </w:t>
      </w:r>
      <w:r w:rsidRPr="006A754F">
        <w:rPr>
          <w:rFonts w:ascii="Calibri" w:hAnsi="Calibri"/>
          <w:i/>
          <w:iCs/>
          <w:lang w:val="en-GB"/>
        </w:rPr>
        <w:t>Journal of evolutionary biology</w:t>
      </w:r>
      <w:r w:rsidRPr="006A754F">
        <w:rPr>
          <w:rFonts w:ascii="Calibri" w:hAnsi="Calibri"/>
          <w:lang w:val="en-GB"/>
        </w:rPr>
        <w:t xml:space="preserve"> </w:t>
      </w:r>
      <w:r w:rsidRPr="0097511A">
        <w:rPr>
          <w:rFonts w:ascii="Calibri" w:hAnsi="Calibri"/>
          <w:b/>
          <w:lang w:val="en-GB"/>
        </w:rPr>
        <w:t>27</w:t>
      </w:r>
      <w:r>
        <w:rPr>
          <w:rFonts w:ascii="Calibri" w:hAnsi="Calibri"/>
          <w:lang w:val="en-GB"/>
        </w:rPr>
        <w:t>(9)</w:t>
      </w:r>
      <w:r w:rsidRPr="006A754F">
        <w:rPr>
          <w:rFonts w:ascii="Calibri" w:hAnsi="Calibri"/>
          <w:lang w:val="en-GB"/>
        </w:rPr>
        <w:t xml:space="preserve"> 2013-2020.</w:t>
      </w:r>
    </w:p>
    <w:p w14:paraId="30A7F2BE" w14:textId="77777777" w:rsidR="00FD7600" w:rsidRPr="006A754F" w:rsidRDefault="00FD7600" w:rsidP="006A754F">
      <w:pPr>
        <w:pStyle w:val="Bibliography"/>
        <w:rPr>
          <w:rFonts w:ascii="Calibri" w:hAnsi="Calibri"/>
        </w:rPr>
      </w:pPr>
      <w:r w:rsidRPr="006A754F">
        <w:rPr>
          <w:rFonts w:ascii="Calibri" w:hAnsi="Calibri"/>
        </w:rPr>
        <w:lastRenderedPageBreak/>
        <w:t xml:space="preserve">Peccoud J, Figueroa CC, Silva AX </w:t>
      </w:r>
      <w:r w:rsidRPr="006A754F">
        <w:rPr>
          <w:rFonts w:ascii="Calibri" w:hAnsi="Calibri"/>
          <w:i/>
          <w:iCs/>
        </w:rPr>
        <w:t>et al.</w:t>
      </w:r>
      <w:r w:rsidRPr="006A754F">
        <w:rPr>
          <w:rFonts w:ascii="Calibri" w:hAnsi="Calibri"/>
        </w:rPr>
        <w:t xml:space="preserve"> (2008) Host range expansion of an introduced insect pest through multiple colonizations of specialized clones. </w:t>
      </w:r>
      <w:r w:rsidRPr="006A754F">
        <w:rPr>
          <w:rFonts w:ascii="Calibri" w:hAnsi="Calibri"/>
          <w:i/>
          <w:iCs/>
        </w:rPr>
        <w:t>Molecular Ecology</w:t>
      </w:r>
      <w:r w:rsidRPr="006A754F">
        <w:rPr>
          <w:rFonts w:ascii="Calibri" w:hAnsi="Calibri"/>
        </w:rPr>
        <w:t xml:space="preserve">, </w:t>
      </w:r>
      <w:r w:rsidRPr="006A754F">
        <w:rPr>
          <w:rFonts w:ascii="Calibri" w:hAnsi="Calibri"/>
          <w:b/>
          <w:bCs/>
        </w:rPr>
        <w:t>17</w:t>
      </w:r>
      <w:r w:rsidRPr="006A754F">
        <w:rPr>
          <w:rFonts w:ascii="Calibri" w:hAnsi="Calibri"/>
        </w:rPr>
        <w:t>, 4608–4618.</w:t>
      </w:r>
    </w:p>
    <w:p w14:paraId="36182C87" w14:textId="6C34FDAC" w:rsidR="00FD7600" w:rsidRPr="006A754F" w:rsidRDefault="00FD7600" w:rsidP="006A754F">
      <w:pPr>
        <w:pStyle w:val="Bibliography"/>
        <w:rPr>
          <w:rFonts w:ascii="Calibri" w:hAnsi="Calibri"/>
        </w:rPr>
      </w:pPr>
      <w:r w:rsidRPr="006A754F">
        <w:rPr>
          <w:rFonts w:ascii="Calibri" w:hAnsi="Calibri"/>
        </w:rPr>
        <w:t xml:space="preserve">Peccoud J, de la Huerta M, Laurence L, Simon J (2015) Genetic characterization of new host-specialized biotypes and novel associations with bacterial symbionts in the pea aphid complex. </w:t>
      </w:r>
      <w:r w:rsidRPr="006A754F">
        <w:rPr>
          <w:rFonts w:ascii="Calibri" w:hAnsi="Calibri"/>
          <w:i/>
          <w:iCs/>
        </w:rPr>
        <w:t>Insect Conservation and Diversity</w:t>
      </w:r>
      <w:r w:rsidR="00474ED4">
        <w:rPr>
          <w:rFonts w:ascii="Calibri" w:hAnsi="Calibri"/>
          <w:i/>
          <w:iCs/>
        </w:rPr>
        <w:t>,</w:t>
      </w:r>
      <w:r w:rsidR="00474ED4" w:rsidRPr="00474ED4">
        <w:rPr>
          <w:rFonts w:eastAsia="Times New Roman" w:cs="Times New Roman"/>
          <w:i/>
          <w:iCs/>
        </w:rPr>
        <w:t xml:space="preserve"> </w:t>
      </w:r>
      <w:r w:rsidR="00474ED4" w:rsidRPr="00474ED4">
        <w:rPr>
          <w:rFonts w:eastAsia="Times New Roman" w:cs="Times New Roman"/>
          <w:b/>
          <w:iCs/>
        </w:rPr>
        <w:t>8</w:t>
      </w:r>
      <w:r w:rsidR="00474ED4">
        <w:rPr>
          <w:rFonts w:eastAsia="Times New Roman" w:cs="Times New Roman"/>
        </w:rPr>
        <w:t>(5), 484-492.</w:t>
      </w:r>
    </w:p>
    <w:p w14:paraId="58711826" w14:textId="77777777" w:rsidR="00FD7600" w:rsidRPr="006A754F" w:rsidRDefault="00FD7600" w:rsidP="006A754F">
      <w:pPr>
        <w:pStyle w:val="Bibliography"/>
        <w:rPr>
          <w:rFonts w:ascii="Calibri" w:hAnsi="Calibri"/>
        </w:rPr>
      </w:pPr>
      <w:r w:rsidRPr="006A754F">
        <w:rPr>
          <w:rFonts w:ascii="Calibri" w:hAnsi="Calibri"/>
        </w:rPr>
        <w:t xml:space="preserve">Peccoud J, Ollivier A, Plantegenest M, Simon J-C (2009) A continuum of genetic divergence from sympatric host races to species in the pea aphid complex. </w:t>
      </w:r>
      <w:r w:rsidRPr="006A754F">
        <w:rPr>
          <w:rFonts w:ascii="Calibri" w:hAnsi="Calibri"/>
          <w:i/>
          <w:iCs/>
        </w:rPr>
        <w:t>Proceedings of the National Academy of Sciences</w:t>
      </w:r>
      <w:r w:rsidRPr="006A754F">
        <w:rPr>
          <w:rFonts w:ascii="Calibri" w:hAnsi="Calibri"/>
        </w:rPr>
        <w:t xml:space="preserve">, </w:t>
      </w:r>
      <w:r w:rsidRPr="006A754F">
        <w:rPr>
          <w:rFonts w:ascii="Calibri" w:hAnsi="Calibri"/>
          <w:b/>
          <w:bCs/>
        </w:rPr>
        <w:t>106</w:t>
      </w:r>
      <w:r w:rsidRPr="006A754F">
        <w:rPr>
          <w:rFonts w:ascii="Calibri" w:hAnsi="Calibri"/>
        </w:rPr>
        <w:t>, 7495–7500.</w:t>
      </w:r>
    </w:p>
    <w:p w14:paraId="05B8533C" w14:textId="77777777" w:rsidR="00FD7600" w:rsidRPr="006A754F" w:rsidRDefault="00FD7600" w:rsidP="006A754F">
      <w:pPr>
        <w:pStyle w:val="Bibliography"/>
        <w:rPr>
          <w:rFonts w:ascii="Calibri" w:hAnsi="Calibri"/>
        </w:rPr>
      </w:pPr>
      <w:r w:rsidRPr="006A754F">
        <w:rPr>
          <w:rFonts w:ascii="Calibri" w:hAnsi="Calibri"/>
        </w:rPr>
        <w:t xml:space="preserve">Peccoud J, Simon J-C (2010) The pea aphid complex as a model of ecological speciation. </w:t>
      </w:r>
      <w:r w:rsidRPr="006A754F">
        <w:rPr>
          <w:rFonts w:ascii="Calibri" w:hAnsi="Calibri"/>
          <w:i/>
          <w:iCs/>
        </w:rPr>
        <w:t>Ecological Entomology</w:t>
      </w:r>
      <w:r w:rsidRPr="006A754F">
        <w:rPr>
          <w:rFonts w:ascii="Calibri" w:hAnsi="Calibri"/>
        </w:rPr>
        <w:t xml:space="preserve">, </w:t>
      </w:r>
      <w:r w:rsidRPr="006A754F">
        <w:rPr>
          <w:rFonts w:ascii="Calibri" w:hAnsi="Calibri"/>
          <w:b/>
          <w:bCs/>
        </w:rPr>
        <w:t>35</w:t>
      </w:r>
      <w:r w:rsidRPr="006A754F">
        <w:rPr>
          <w:rFonts w:ascii="Calibri" w:hAnsi="Calibri"/>
        </w:rPr>
        <w:t>, 119–130.</w:t>
      </w:r>
    </w:p>
    <w:p w14:paraId="0B5DC7B8" w14:textId="46B8840E" w:rsidR="00FD7600" w:rsidRPr="006A754F" w:rsidRDefault="00FD7600" w:rsidP="006A754F">
      <w:pPr>
        <w:pStyle w:val="Bibliography"/>
        <w:rPr>
          <w:rFonts w:ascii="Calibri" w:hAnsi="Calibri"/>
        </w:rPr>
      </w:pPr>
      <w:r w:rsidRPr="006A754F">
        <w:rPr>
          <w:rFonts w:ascii="Calibri" w:hAnsi="Calibri"/>
        </w:rPr>
        <w:t xml:space="preserve">Powell G, Tosh CR, Hardie J (2006) </w:t>
      </w:r>
      <w:r w:rsidR="009D5FCA">
        <w:rPr>
          <w:rFonts w:ascii="Calibri" w:hAnsi="Calibri"/>
        </w:rPr>
        <w:t>Host plant selection by aphids</w:t>
      </w:r>
      <w:r w:rsidRPr="006A754F">
        <w:rPr>
          <w:rFonts w:ascii="Calibri" w:hAnsi="Calibri"/>
        </w:rPr>
        <w:t xml:space="preserve">: </w:t>
      </w:r>
      <w:r w:rsidR="009D5FCA">
        <w:rPr>
          <w:rFonts w:ascii="Calibri" w:hAnsi="Calibri"/>
        </w:rPr>
        <w:t>b</w:t>
      </w:r>
      <w:r w:rsidRPr="006A754F">
        <w:rPr>
          <w:rFonts w:ascii="Calibri" w:hAnsi="Calibri"/>
        </w:rPr>
        <w:t xml:space="preserve">ehavioral, </w:t>
      </w:r>
      <w:r w:rsidR="009D5FCA">
        <w:rPr>
          <w:rFonts w:ascii="Calibri" w:hAnsi="Calibri"/>
        </w:rPr>
        <w:t>e</w:t>
      </w:r>
      <w:r w:rsidRPr="006A754F">
        <w:rPr>
          <w:rFonts w:ascii="Calibri" w:hAnsi="Calibri"/>
        </w:rPr>
        <w:t xml:space="preserve">volutionary, and </w:t>
      </w:r>
      <w:r w:rsidR="009D5FCA">
        <w:rPr>
          <w:rFonts w:ascii="Calibri" w:hAnsi="Calibri"/>
        </w:rPr>
        <w:t>a</w:t>
      </w:r>
      <w:r w:rsidRPr="006A754F">
        <w:rPr>
          <w:rFonts w:ascii="Calibri" w:hAnsi="Calibri"/>
        </w:rPr>
        <w:t xml:space="preserve">pplied </w:t>
      </w:r>
      <w:r w:rsidR="009D5FCA">
        <w:rPr>
          <w:rFonts w:ascii="Calibri" w:hAnsi="Calibri"/>
        </w:rPr>
        <w:t>p</w:t>
      </w:r>
      <w:r w:rsidRPr="006A754F">
        <w:rPr>
          <w:rFonts w:ascii="Calibri" w:hAnsi="Calibri"/>
        </w:rPr>
        <w:t xml:space="preserve">erspectives. </w:t>
      </w:r>
      <w:r w:rsidRPr="006A754F">
        <w:rPr>
          <w:rFonts w:ascii="Calibri" w:hAnsi="Calibri"/>
          <w:i/>
          <w:iCs/>
        </w:rPr>
        <w:t>Annual Review of Entomology</w:t>
      </w:r>
      <w:r w:rsidRPr="006A754F">
        <w:rPr>
          <w:rFonts w:ascii="Calibri" w:hAnsi="Calibri"/>
        </w:rPr>
        <w:t xml:space="preserve">, </w:t>
      </w:r>
      <w:r w:rsidRPr="006A754F">
        <w:rPr>
          <w:rFonts w:ascii="Calibri" w:hAnsi="Calibri"/>
          <w:b/>
          <w:bCs/>
        </w:rPr>
        <w:t>51</w:t>
      </w:r>
      <w:r w:rsidRPr="006A754F">
        <w:rPr>
          <w:rFonts w:ascii="Calibri" w:hAnsi="Calibri"/>
        </w:rPr>
        <w:t>, 309–330.</w:t>
      </w:r>
    </w:p>
    <w:p w14:paraId="27C383AF" w14:textId="77777777" w:rsidR="00FD7600" w:rsidRPr="006A754F" w:rsidRDefault="00FD7600" w:rsidP="006A754F">
      <w:pPr>
        <w:pStyle w:val="Bibliography"/>
        <w:rPr>
          <w:rFonts w:ascii="Calibri" w:hAnsi="Calibri"/>
        </w:rPr>
      </w:pPr>
      <w:r w:rsidRPr="006A754F">
        <w:rPr>
          <w:rFonts w:ascii="Calibri" w:hAnsi="Calibri"/>
        </w:rPr>
        <w:t xml:space="preserve">Rimmer A, Phan H, Mathieson I </w:t>
      </w:r>
      <w:r w:rsidRPr="006A754F">
        <w:rPr>
          <w:rFonts w:ascii="Calibri" w:hAnsi="Calibri"/>
          <w:i/>
          <w:iCs/>
        </w:rPr>
        <w:t>et al.</w:t>
      </w:r>
      <w:r w:rsidRPr="006A754F">
        <w:rPr>
          <w:rFonts w:ascii="Calibri" w:hAnsi="Calibri"/>
        </w:rPr>
        <w:t xml:space="preserve"> (2014) Integrating mapping-, assembly- and haplotype-based approaches for calling variants in clinical sequencing applications. </w:t>
      </w:r>
      <w:r w:rsidRPr="006A754F">
        <w:rPr>
          <w:rFonts w:ascii="Calibri" w:hAnsi="Calibri"/>
          <w:i/>
          <w:iCs/>
        </w:rPr>
        <w:t>Nature Genetics</w:t>
      </w:r>
      <w:r w:rsidRPr="006A754F">
        <w:rPr>
          <w:rFonts w:ascii="Calibri" w:hAnsi="Calibri"/>
        </w:rPr>
        <w:t xml:space="preserve">, </w:t>
      </w:r>
      <w:r w:rsidRPr="006A754F">
        <w:rPr>
          <w:rFonts w:ascii="Calibri" w:hAnsi="Calibri"/>
          <w:b/>
          <w:bCs/>
        </w:rPr>
        <w:t>46</w:t>
      </w:r>
      <w:r w:rsidRPr="006A754F">
        <w:rPr>
          <w:rFonts w:ascii="Calibri" w:hAnsi="Calibri"/>
        </w:rPr>
        <w:t>, 912–918.</w:t>
      </w:r>
    </w:p>
    <w:p w14:paraId="129FA000" w14:textId="77777777" w:rsidR="00FD7600" w:rsidRPr="006A754F" w:rsidRDefault="00FD7600" w:rsidP="006A754F">
      <w:pPr>
        <w:pStyle w:val="Bibliography"/>
        <w:rPr>
          <w:rFonts w:ascii="Calibri" w:hAnsi="Calibri"/>
        </w:rPr>
      </w:pPr>
      <w:r w:rsidRPr="006A754F">
        <w:rPr>
          <w:rFonts w:ascii="Calibri" w:hAnsi="Calibri"/>
        </w:rPr>
        <w:t>Rogers SM, Bernatchez L (2005) FAST-TRACK: Integrating QTL mapping and genome scans towards the characterization of candidate loci under parallel selection in the lake whitefish (</w:t>
      </w:r>
      <w:r w:rsidRPr="007E74A1">
        <w:rPr>
          <w:rFonts w:ascii="Calibri" w:hAnsi="Calibri"/>
          <w:i/>
        </w:rPr>
        <w:t>Coregonus clupeaformis</w:t>
      </w:r>
      <w:r w:rsidRPr="006A754F">
        <w:rPr>
          <w:rFonts w:ascii="Calibri" w:hAnsi="Calibri"/>
        </w:rPr>
        <w:t xml:space="preserve">). </w:t>
      </w:r>
      <w:r w:rsidRPr="006A754F">
        <w:rPr>
          <w:rFonts w:ascii="Calibri" w:hAnsi="Calibri"/>
          <w:i/>
          <w:iCs/>
        </w:rPr>
        <w:t>Molecular Ecology</w:t>
      </w:r>
      <w:r w:rsidRPr="006A754F">
        <w:rPr>
          <w:rFonts w:ascii="Calibri" w:hAnsi="Calibri"/>
        </w:rPr>
        <w:t xml:space="preserve">, </w:t>
      </w:r>
      <w:r w:rsidRPr="006A754F">
        <w:rPr>
          <w:rFonts w:ascii="Calibri" w:hAnsi="Calibri"/>
          <w:b/>
          <w:bCs/>
        </w:rPr>
        <w:t>14</w:t>
      </w:r>
      <w:r w:rsidRPr="006A754F">
        <w:rPr>
          <w:rFonts w:ascii="Calibri" w:hAnsi="Calibri"/>
        </w:rPr>
        <w:t>, 351–361.</w:t>
      </w:r>
    </w:p>
    <w:p w14:paraId="10C9E829" w14:textId="186B68CA" w:rsidR="00FD7600" w:rsidRPr="006A754F" w:rsidRDefault="00FD7600" w:rsidP="006A754F">
      <w:pPr>
        <w:pStyle w:val="Bibliography"/>
        <w:rPr>
          <w:rFonts w:ascii="Calibri" w:hAnsi="Calibri"/>
        </w:rPr>
      </w:pPr>
      <w:r w:rsidRPr="006A754F">
        <w:rPr>
          <w:rFonts w:ascii="Calibri" w:hAnsi="Calibri"/>
        </w:rPr>
        <w:t xml:space="preserve">Rogers SM, Bernatchez L (2007) The </w:t>
      </w:r>
      <w:r w:rsidR="000B746D">
        <w:rPr>
          <w:rFonts w:ascii="Calibri" w:hAnsi="Calibri"/>
        </w:rPr>
        <w:t>g</w:t>
      </w:r>
      <w:r w:rsidRPr="006A754F">
        <w:rPr>
          <w:rFonts w:ascii="Calibri" w:hAnsi="Calibri"/>
        </w:rPr>
        <w:t xml:space="preserve">enetic </w:t>
      </w:r>
      <w:r w:rsidR="000B746D">
        <w:rPr>
          <w:rFonts w:ascii="Calibri" w:hAnsi="Calibri"/>
        </w:rPr>
        <w:t>a</w:t>
      </w:r>
      <w:r w:rsidRPr="006A754F">
        <w:rPr>
          <w:rFonts w:ascii="Calibri" w:hAnsi="Calibri"/>
        </w:rPr>
        <w:t xml:space="preserve">rchitecture of </w:t>
      </w:r>
      <w:r w:rsidR="000B746D">
        <w:rPr>
          <w:rFonts w:ascii="Calibri" w:hAnsi="Calibri"/>
        </w:rPr>
        <w:t>e</w:t>
      </w:r>
      <w:r w:rsidRPr="006A754F">
        <w:rPr>
          <w:rFonts w:ascii="Calibri" w:hAnsi="Calibri"/>
        </w:rPr>
        <w:t xml:space="preserve">cological </w:t>
      </w:r>
      <w:r w:rsidR="000B746D">
        <w:rPr>
          <w:rFonts w:ascii="Calibri" w:hAnsi="Calibri"/>
        </w:rPr>
        <w:t>s</w:t>
      </w:r>
      <w:r w:rsidRPr="006A754F">
        <w:rPr>
          <w:rFonts w:ascii="Calibri" w:hAnsi="Calibri"/>
        </w:rPr>
        <w:t xml:space="preserve">peciation and the </w:t>
      </w:r>
      <w:r w:rsidR="000B746D">
        <w:rPr>
          <w:rFonts w:ascii="Calibri" w:hAnsi="Calibri"/>
        </w:rPr>
        <w:t>a</w:t>
      </w:r>
      <w:r w:rsidRPr="006A754F">
        <w:rPr>
          <w:rFonts w:ascii="Calibri" w:hAnsi="Calibri"/>
        </w:rPr>
        <w:t xml:space="preserve">ssociation with </w:t>
      </w:r>
      <w:r w:rsidR="000B746D">
        <w:rPr>
          <w:rFonts w:ascii="Calibri" w:hAnsi="Calibri"/>
        </w:rPr>
        <w:t>s</w:t>
      </w:r>
      <w:r w:rsidRPr="006A754F">
        <w:rPr>
          <w:rFonts w:ascii="Calibri" w:hAnsi="Calibri"/>
        </w:rPr>
        <w:t xml:space="preserve">ignatures of </w:t>
      </w:r>
      <w:r w:rsidR="000B746D">
        <w:rPr>
          <w:rFonts w:ascii="Calibri" w:hAnsi="Calibri"/>
        </w:rPr>
        <w:t>s</w:t>
      </w:r>
      <w:r w:rsidRPr="006A754F">
        <w:rPr>
          <w:rFonts w:ascii="Calibri" w:hAnsi="Calibri"/>
        </w:rPr>
        <w:t xml:space="preserve">election in </w:t>
      </w:r>
      <w:r w:rsidR="000B746D">
        <w:rPr>
          <w:rFonts w:ascii="Calibri" w:hAnsi="Calibri"/>
        </w:rPr>
        <w:t>n</w:t>
      </w:r>
      <w:r w:rsidRPr="006A754F">
        <w:rPr>
          <w:rFonts w:ascii="Calibri" w:hAnsi="Calibri"/>
        </w:rPr>
        <w:t xml:space="preserve">atural </w:t>
      </w:r>
      <w:r w:rsidR="000B746D">
        <w:rPr>
          <w:rFonts w:ascii="Calibri" w:hAnsi="Calibri"/>
        </w:rPr>
        <w:t>l</w:t>
      </w:r>
      <w:r w:rsidRPr="006A754F">
        <w:rPr>
          <w:rFonts w:ascii="Calibri" w:hAnsi="Calibri"/>
        </w:rPr>
        <w:t xml:space="preserve">ake Whitefish </w:t>
      </w:r>
      <w:r w:rsidRPr="006A754F">
        <w:rPr>
          <w:rFonts w:ascii="Calibri" w:hAnsi="Calibri"/>
        </w:rPr>
        <w:lastRenderedPageBreak/>
        <w:t xml:space="preserve">(Coregonus sp. Salmonidae) </w:t>
      </w:r>
      <w:r w:rsidR="00B40683">
        <w:rPr>
          <w:rFonts w:ascii="Calibri" w:hAnsi="Calibri"/>
        </w:rPr>
        <w:t>s</w:t>
      </w:r>
      <w:r w:rsidRPr="006A754F">
        <w:rPr>
          <w:rFonts w:ascii="Calibri" w:hAnsi="Calibri"/>
        </w:rPr>
        <w:t xml:space="preserve">pecies </w:t>
      </w:r>
      <w:r w:rsidR="00B40683">
        <w:rPr>
          <w:rFonts w:ascii="Calibri" w:hAnsi="Calibri"/>
        </w:rPr>
        <w:t>p</w:t>
      </w:r>
      <w:r w:rsidRPr="006A754F">
        <w:rPr>
          <w:rFonts w:ascii="Calibri" w:hAnsi="Calibri"/>
        </w:rPr>
        <w:t xml:space="preserve">airs. </w:t>
      </w:r>
      <w:r w:rsidRPr="006A754F">
        <w:rPr>
          <w:rFonts w:ascii="Calibri" w:hAnsi="Calibri"/>
          <w:i/>
          <w:iCs/>
        </w:rPr>
        <w:t>Molecular Biology and Evolution</w:t>
      </w:r>
      <w:r w:rsidRPr="006A754F">
        <w:rPr>
          <w:rFonts w:ascii="Calibri" w:hAnsi="Calibri"/>
        </w:rPr>
        <w:t xml:space="preserve">, </w:t>
      </w:r>
      <w:r w:rsidRPr="006A754F">
        <w:rPr>
          <w:rFonts w:ascii="Calibri" w:hAnsi="Calibri"/>
          <w:b/>
          <w:bCs/>
        </w:rPr>
        <w:t>24</w:t>
      </w:r>
      <w:r w:rsidRPr="006A754F">
        <w:rPr>
          <w:rFonts w:ascii="Calibri" w:hAnsi="Calibri"/>
        </w:rPr>
        <w:t>, 1423–1438.</w:t>
      </w:r>
    </w:p>
    <w:p w14:paraId="2CDC1D4D" w14:textId="77777777" w:rsidR="00FD7600" w:rsidRPr="006A754F" w:rsidRDefault="00FD7600" w:rsidP="006A754F">
      <w:pPr>
        <w:pStyle w:val="Bibliography"/>
        <w:rPr>
          <w:rFonts w:ascii="Calibri" w:hAnsi="Calibri"/>
        </w:rPr>
      </w:pPr>
      <w:r w:rsidRPr="006A754F">
        <w:rPr>
          <w:rFonts w:ascii="Calibri" w:hAnsi="Calibri"/>
        </w:rPr>
        <w:t xml:space="preserve">Sánchez-Gracia A, Vieira FG, Rozas J (2009) Molecular evolution of the major chemosensory gene families in insects. </w:t>
      </w:r>
      <w:r w:rsidRPr="006A754F">
        <w:rPr>
          <w:rFonts w:ascii="Calibri" w:hAnsi="Calibri"/>
          <w:i/>
          <w:iCs/>
        </w:rPr>
        <w:t>Heredity</w:t>
      </w:r>
      <w:r w:rsidRPr="006A754F">
        <w:rPr>
          <w:rFonts w:ascii="Calibri" w:hAnsi="Calibri"/>
        </w:rPr>
        <w:t xml:space="preserve">, </w:t>
      </w:r>
      <w:r w:rsidRPr="006A754F">
        <w:rPr>
          <w:rFonts w:ascii="Calibri" w:hAnsi="Calibri"/>
          <w:b/>
          <w:bCs/>
        </w:rPr>
        <w:t>103</w:t>
      </w:r>
      <w:r w:rsidRPr="006A754F">
        <w:rPr>
          <w:rFonts w:ascii="Calibri" w:hAnsi="Calibri"/>
        </w:rPr>
        <w:t>, 208–216.</w:t>
      </w:r>
    </w:p>
    <w:p w14:paraId="135CD37D" w14:textId="77777777" w:rsidR="00FD7600" w:rsidRPr="006A754F" w:rsidRDefault="00FD7600" w:rsidP="006A754F">
      <w:pPr>
        <w:pStyle w:val="Bibliography"/>
        <w:rPr>
          <w:rFonts w:ascii="Calibri" w:hAnsi="Calibri"/>
        </w:rPr>
      </w:pPr>
      <w:r w:rsidRPr="006A754F">
        <w:rPr>
          <w:rFonts w:ascii="Calibri" w:hAnsi="Calibri"/>
        </w:rPr>
        <w:t xml:space="preserve">Schymura D, Forstner M, Schultze A </w:t>
      </w:r>
      <w:r w:rsidRPr="006A754F">
        <w:rPr>
          <w:rFonts w:ascii="Calibri" w:hAnsi="Calibri"/>
          <w:i/>
          <w:iCs/>
        </w:rPr>
        <w:t>et al.</w:t>
      </w:r>
      <w:r w:rsidRPr="006A754F">
        <w:rPr>
          <w:rFonts w:ascii="Calibri" w:hAnsi="Calibri"/>
        </w:rPr>
        <w:t xml:space="preserve"> (2010) Antennal expression pattern of two olfactory receptors and an odorant binding protein implicated in host odor detection by the malaria vector </w:t>
      </w:r>
      <w:r w:rsidRPr="005A2E34">
        <w:rPr>
          <w:rFonts w:ascii="Calibri" w:hAnsi="Calibri"/>
          <w:i/>
        </w:rPr>
        <w:t>Anopheles gambiae</w:t>
      </w:r>
      <w:r w:rsidRPr="006A754F">
        <w:rPr>
          <w:rFonts w:ascii="Calibri" w:hAnsi="Calibri"/>
        </w:rPr>
        <w:t xml:space="preserve">. </w:t>
      </w:r>
      <w:r w:rsidRPr="006A754F">
        <w:rPr>
          <w:rFonts w:ascii="Calibri" w:hAnsi="Calibri"/>
          <w:i/>
          <w:iCs/>
        </w:rPr>
        <w:t>International Journal of Biological Sciences</w:t>
      </w:r>
      <w:r w:rsidRPr="006A754F">
        <w:rPr>
          <w:rFonts w:ascii="Calibri" w:hAnsi="Calibri"/>
        </w:rPr>
        <w:t xml:space="preserve">, </w:t>
      </w:r>
      <w:r w:rsidRPr="006A754F">
        <w:rPr>
          <w:rFonts w:ascii="Calibri" w:hAnsi="Calibri"/>
          <w:b/>
          <w:bCs/>
        </w:rPr>
        <w:t>6</w:t>
      </w:r>
      <w:r w:rsidRPr="006A754F">
        <w:rPr>
          <w:rFonts w:ascii="Calibri" w:hAnsi="Calibri"/>
        </w:rPr>
        <w:t>, 614–626.</w:t>
      </w:r>
    </w:p>
    <w:p w14:paraId="6B2A24F2" w14:textId="77777777" w:rsidR="00FD7600" w:rsidRPr="006A754F" w:rsidRDefault="00FD7600" w:rsidP="006A754F">
      <w:pPr>
        <w:pStyle w:val="Bibliography"/>
        <w:rPr>
          <w:rFonts w:ascii="Calibri" w:hAnsi="Calibri"/>
        </w:rPr>
      </w:pPr>
      <w:r w:rsidRPr="006A754F">
        <w:rPr>
          <w:rFonts w:ascii="Calibri" w:hAnsi="Calibri"/>
        </w:rPr>
        <w:t xml:space="preserve">Servedio MR (2008) The role of linkage disequilibrium in the evolution of premating isolation. </w:t>
      </w:r>
      <w:r w:rsidRPr="006A754F">
        <w:rPr>
          <w:rFonts w:ascii="Calibri" w:hAnsi="Calibri"/>
          <w:i/>
          <w:iCs/>
        </w:rPr>
        <w:t>Heredity</w:t>
      </w:r>
      <w:r w:rsidRPr="006A754F">
        <w:rPr>
          <w:rFonts w:ascii="Calibri" w:hAnsi="Calibri"/>
        </w:rPr>
        <w:t xml:space="preserve">, </w:t>
      </w:r>
      <w:r w:rsidRPr="006A754F">
        <w:rPr>
          <w:rFonts w:ascii="Calibri" w:hAnsi="Calibri"/>
          <w:b/>
          <w:bCs/>
        </w:rPr>
        <w:t>102</w:t>
      </w:r>
      <w:r w:rsidRPr="006A754F">
        <w:rPr>
          <w:rFonts w:ascii="Calibri" w:hAnsi="Calibri"/>
        </w:rPr>
        <w:t>, 51–56.</w:t>
      </w:r>
    </w:p>
    <w:p w14:paraId="4AD83D24" w14:textId="77777777" w:rsidR="00FD7600" w:rsidRPr="006A754F" w:rsidRDefault="00FD7600" w:rsidP="006A754F">
      <w:pPr>
        <w:pStyle w:val="Bibliography"/>
        <w:rPr>
          <w:rFonts w:ascii="Calibri" w:hAnsi="Calibri"/>
        </w:rPr>
      </w:pPr>
      <w:r w:rsidRPr="006A754F">
        <w:rPr>
          <w:rFonts w:ascii="Calibri" w:hAnsi="Calibri"/>
        </w:rPr>
        <w:t xml:space="preserve">Simon J-C, d’ Alençon E, Guy E </w:t>
      </w:r>
      <w:r w:rsidRPr="006A754F">
        <w:rPr>
          <w:rFonts w:ascii="Calibri" w:hAnsi="Calibri"/>
          <w:i/>
          <w:iCs/>
        </w:rPr>
        <w:t>et al.</w:t>
      </w:r>
      <w:r w:rsidRPr="006A754F">
        <w:rPr>
          <w:rFonts w:ascii="Calibri" w:hAnsi="Calibri"/>
        </w:rPr>
        <w:t xml:space="preserve"> (2015) Genomics of adaptation to host-plants in herbivorous insects. </w:t>
      </w:r>
      <w:r w:rsidRPr="006A754F">
        <w:rPr>
          <w:rFonts w:ascii="Calibri" w:hAnsi="Calibri"/>
          <w:i/>
          <w:iCs/>
        </w:rPr>
        <w:t>Briefings in Functional Genomics</w:t>
      </w:r>
      <w:r w:rsidRPr="006A754F">
        <w:rPr>
          <w:rFonts w:ascii="Calibri" w:hAnsi="Calibri"/>
        </w:rPr>
        <w:t>, elv015.</w:t>
      </w:r>
    </w:p>
    <w:p w14:paraId="64AE7733" w14:textId="77777777" w:rsidR="00FD7600" w:rsidRPr="006A754F" w:rsidRDefault="00FD7600" w:rsidP="006A754F">
      <w:pPr>
        <w:pStyle w:val="Bibliography"/>
        <w:rPr>
          <w:rFonts w:ascii="Calibri" w:hAnsi="Calibri"/>
        </w:rPr>
      </w:pPr>
      <w:r w:rsidRPr="006A754F">
        <w:rPr>
          <w:rFonts w:ascii="Calibri" w:hAnsi="Calibri"/>
        </w:rPr>
        <w:t xml:space="preserve">Smadja C, Butlin RK (2008) On the scent of speciation: the chemosensory system and its role in premating isolation. </w:t>
      </w:r>
      <w:r w:rsidRPr="006A754F">
        <w:rPr>
          <w:rFonts w:ascii="Calibri" w:hAnsi="Calibri"/>
          <w:i/>
          <w:iCs/>
        </w:rPr>
        <w:t>Heredity</w:t>
      </w:r>
      <w:r w:rsidRPr="006A754F">
        <w:rPr>
          <w:rFonts w:ascii="Calibri" w:hAnsi="Calibri"/>
        </w:rPr>
        <w:t xml:space="preserve">, </w:t>
      </w:r>
      <w:r w:rsidRPr="006A754F">
        <w:rPr>
          <w:rFonts w:ascii="Calibri" w:hAnsi="Calibri"/>
          <w:b/>
          <w:bCs/>
        </w:rPr>
        <w:t>102</w:t>
      </w:r>
      <w:r w:rsidRPr="006A754F">
        <w:rPr>
          <w:rFonts w:ascii="Calibri" w:hAnsi="Calibri"/>
        </w:rPr>
        <w:t>, 77–97.</w:t>
      </w:r>
    </w:p>
    <w:p w14:paraId="141FD9AA" w14:textId="77777777" w:rsidR="00FD7600" w:rsidRPr="006A754F" w:rsidRDefault="00FD7600" w:rsidP="006A754F">
      <w:pPr>
        <w:pStyle w:val="Bibliography"/>
        <w:rPr>
          <w:rFonts w:ascii="Calibri" w:hAnsi="Calibri"/>
        </w:rPr>
      </w:pPr>
      <w:r w:rsidRPr="006A754F">
        <w:rPr>
          <w:rFonts w:ascii="Calibri" w:hAnsi="Calibri"/>
        </w:rPr>
        <w:t xml:space="preserve">Smadja CM, Butlin RK (2011) A framework for comparing processes of speciation in the presence of gene flow. </w:t>
      </w:r>
      <w:r w:rsidRPr="006A754F">
        <w:rPr>
          <w:rFonts w:ascii="Calibri" w:hAnsi="Calibri"/>
          <w:i/>
          <w:iCs/>
        </w:rPr>
        <w:t>Molecular Ecology</w:t>
      </w:r>
      <w:r w:rsidRPr="006A754F">
        <w:rPr>
          <w:rFonts w:ascii="Calibri" w:hAnsi="Calibri"/>
        </w:rPr>
        <w:t xml:space="preserve">, </w:t>
      </w:r>
      <w:r w:rsidRPr="006A754F">
        <w:rPr>
          <w:rFonts w:ascii="Calibri" w:hAnsi="Calibri"/>
          <w:b/>
          <w:bCs/>
        </w:rPr>
        <w:t>20</w:t>
      </w:r>
      <w:r w:rsidRPr="006A754F">
        <w:rPr>
          <w:rFonts w:ascii="Calibri" w:hAnsi="Calibri"/>
        </w:rPr>
        <w:t>, 5123–5140.</w:t>
      </w:r>
    </w:p>
    <w:p w14:paraId="24EE0515" w14:textId="10AD248B" w:rsidR="00FD7600" w:rsidRPr="006A754F" w:rsidRDefault="00FD7600" w:rsidP="006A754F">
      <w:pPr>
        <w:pStyle w:val="Bibliography"/>
        <w:rPr>
          <w:rFonts w:ascii="Calibri" w:hAnsi="Calibri"/>
        </w:rPr>
      </w:pPr>
      <w:r w:rsidRPr="006A754F">
        <w:rPr>
          <w:rFonts w:ascii="Calibri" w:hAnsi="Calibri"/>
        </w:rPr>
        <w:t xml:space="preserve">Smadja CM, Canbäck B, Vitalis R </w:t>
      </w:r>
      <w:r w:rsidRPr="006A754F">
        <w:rPr>
          <w:rFonts w:ascii="Calibri" w:hAnsi="Calibri"/>
          <w:i/>
          <w:iCs/>
        </w:rPr>
        <w:t>et al.</w:t>
      </w:r>
      <w:r w:rsidRPr="006A754F">
        <w:rPr>
          <w:rFonts w:ascii="Calibri" w:hAnsi="Calibri"/>
        </w:rPr>
        <w:t xml:space="preserve"> (2012) Large-</w:t>
      </w:r>
      <w:r w:rsidR="007B2FF9">
        <w:rPr>
          <w:rFonts w:ascii="Calibri" w:hAnsi="Calibri"/>
        </w:rPr>
        <w:t>s</w:t>
      </w:r>
      <w:r w:rsidRPr="006A754F">
        <w:rPr>
          <w:rFonts w:ascii="Calibri" w:hAnsi="Calibri"/>
        </w:rPr>
        <w:t xml:space="preserve">cale </w:t>
      </w:r>
      <w:r w:rsidR="007B2FF9">
        <w:rPr>
          <w:rFonts w:ascii="Calibri" w:hAnsi="Calibri"/>
        </w:rPr>
        <w:t>c</w:t>
      </w:r>
      <w:r w:rsidRPr="006A754F">
        <w:rPr>
          <w:rFonts w:ascii="Calibri" w:hAnsi="Calibri"/>
        </w:rPr>
        <w:t xml:space="preserve">andidate </w:t>
      </w:r>
      <w:r w:rsidR="007B2FF9">
        <w:rPr>
          <w:rFonts w:ascii="Calibri" w:hAnsi="Calibri"/>
        </w:rPr>
        <w:t>g</w:t>
      </w:r>
      <w:r w:rsidRPr="006A754F">
        <w:rPr>
          <w:rFonts w:ascii="Calibri" w:hAnsi="Calibri"/>
        </w:rPr>
        <w:t xml:space="preserve">ene </w:t>
      </w:r>
      <w:r w:rsidR="007B2FF9">
        <w:rPr>
          <w:rFonts w:ascii="Calibri" w:hAnsi="Calibri"/>
        </w:rPr>
        <w:t>s</w:t>
      </w:r>
      <w:r w:rsidRPr="006A754F">
        <w:rPr>
          <w:rFonts w:ascii="Calibri" w:hAnsi="Calibri"/>
        </w:rPr>
        <w:t xml:space="preserve">can </w:t>
      </w:r>
      <w:r w:rsidR="007B2FF9">
        <w:rPr>
          <w:rFonts w:ascii="Calibri" w:hAnsi="Calibri"/>
        </w:rPr>
        <w:t>r</w:t>
      </w:r>
      <w:r w:rsidRPr="006A754F">
        <w:rPr>
          <w:rFonts w:ascii="Calibri" w:hAnsi="Calibri"/>
        </w:rPr>
        <w:t xml:space="preserve">eveals the </w:t>
      </w:r>
      <w:r w:rsidR="007B2FF9">
        <w:rPr>
          <w:rFonts w:ascii="Calibri" w:hAnsi="Calibri"/>
        </w:rPr>
        <w:t>r</w:t>
      </w:r>
      <w:r w:rsidRPr="006A754F">
        <w:rPr>
          <w:rFonts w:ascii="Calibri" w:hAnsi="Calibri"/>
        </w:rPr>
        <w:t xml:space="preserve">ole of </w:t>
      </w:r>
      <w:r w:rsidR="007B2FF9">
        <w:rPr>
          <w:rFonts w:ascii="Calibri" w:hAnsi="Calibri"/>
        </w:rPr>
        <w:t>c</w:t>
      </w:r>
      <w:r w:rsidRPr="006A754F">
        <w:rPr>
          <w:rFonts w:ascii="Calibri" w:hAnsi="Calibri"/>
        </w:rPr>
        <w:t xml:space="preserve">hemoreceptor </w:t>
      </w:r>
      <w:r w:rsidR="007B2FF9">
        <w:rPr>
          <w:rFonts w:ascii="Calibri" w:hAnsi="Calibri"/>
        </w:rPr>
        <w:t>g</w:t>
      </w:r>
      <w:r w:rsidRPr="006A754F">
        <w:rPr>
          <w:rFonts w:ascii="Calibri" w:hAnsi="Calibri"/>
        </w:rPr>
        <w:t xml:space="preserve">enes in </w:t>
      </w:r>
      <w:r w:rsidR="007B2FF9">
        <w:rPr>
          <w:rFonts w:ascii="Calibri" w:hAnsi="Calibri"/>
        </w:rPr>
        <w:t>h</w:t>
      </w:r>
      <w:r w:rsidRPr="006A754F">
        <w:rPr>
          <w:rFonts w:ascii="Calibri" w:hAnsi="Calibri"/>
        </w:rPr>
        <w:t xml:space="preserve">ost </w:t>
      </w:r>
      <w:r w:rsidR="007B2FF9">
        <w:rPr>
          <w:rFonts w:ascii="Calibri" w:hAnsi="Calibri"/>
        </w:rPr>
        <w:t>p</w:t>
      </w:r>
      <w:r w:rsidRPr="006A754F">
        <w:rPr>
          <w:rFonts w:ascii="Calibri" w:hAnsi="Calibri"/>
        </w:rPr>
        <w:t xml:space="preserve">lant </w:t>
      </w:r>
      <w:r w:rsidR="007B2FF9">
        <w:rPr>
          <w:rFonts w:ascii="Calibri" w:hAnsi="Calibri"/>
        </w:rPr>
        <w:t>s</w:t>
      </w:r>
      <w:r w:rsidRPr="006A754F">
        <w:rPr>
          <w:rFonts w:ascii="Calibri" w:hAnsi="Calibri"/>
        </w:rPr>
        <w:t xml:space="preserve">pecialization and </w:t>
      </w:r>
      <w:r w:rsidR="007B2FF9">
        <w:rPr>
          <w:rFonts w:ascii="Calibri" w:hAnsi="Calibri"/>
        </w:rPr>
        <w:t>s</w:t>
      </w:r>
      <w:r w:rsidRPr="006A754F">
        <w:rPr>
          <w:rFonts w:ascii="Calibri" w:hAnsi="Calibri"/>
        </w:rPr>
        <w:t xml:space="preserve">peciation in the </w:t>
      </w:r>
      <w:r w:rsidR="007B2FF9">
        <w:rPr>
          <w:rFonts w:ascii="Calibri" w:hAnsi="Calibri"/>
        </w:rPr>
        <w:t>p</w:t>
      </w:r>
      <w:r w:rsidRPr="006A754F">
        <w:rPr>
          <w:rFonts w:ascii="Calibri" w:hAnsi="Calibri"/>
        </w:rPr>
        <w:t xml:space="preserve">ea </w:t>
      </w:r>
      <w:r w:rsidR="007B2FF9">
        <w:rPr>
          <w:rFonts w:ascii="Calibri" w:hAnsi="Calibri"/>
        </w:rPr>
        <w:t>a</w:t>
      </w:r>
      <w:r w:rsidRPr="006A754F">
        <w:rPr>
          <w:rFonts w:ascii="Calibri" w:hAnsi="Calibri"/>
        </w:rPr>
        <w:t xml:space="preserve">phid. </w:t>
      </w:r>
      <w:r w:rsidRPr="006A754F">
        <w:rPr>
          <w:rFonts w:ascii="Calibri" w:hAnsi="Calibri"/>
          <w:i/>
          <w:iCs/>
        </w:rPr>
        <w:t>Evolution</w:t>
      </w:r>
      <w:r w:rsidRPr="006A754F">
        <w:rPr>
          <w:rFonts w:ascii="Calibri" w:hAnsi="Calibri"/>
        </w:rPr>
        <w:t xml:space="preserve">, </w:t>
      </w:r>
      <w:r w:rsidRPr="006A754F">
        <w:rPr>
          <w:rFonts w:ascii="Calibri" w:hAnsi="Calibri"/>
          <w:b/>
          <w:bCs/>
        </w:rPr>
        <w:t>66</w:t>
      </w:r>
      <w:r w:rsidRPr="006A754F">
        <w:rPr>
          <w:rFonts w:ascii="Calibri" w:hAnsi="Calibri"/>
        </w:rPr>
        <w:t>, 2723–2738.</w:t>
      </w:r>
    </w:p>
    <w:p w14:paraId="5A45C48E" w14:textId="18A09823" w:rsidR="00FD7600" w:rsidRPr="006A754F" w:rsidRDefault="00FD7600" w:rsidP="006A754F">
      <w:pPr>
        <w:pStyle w:val="Bibliography"/>
        <w:rPr>
          <w:rFonts w:ascii="Calibri" w:hAnsi="Calibri"/>
        </w:rPr>
      </w:pPr>
      <w:r w:rsidRPr="006A754F">
        <w:rPr>
          <w:rFonts w:ascii="Calibri" w:hAnsi="Calibri"/>
        </w:rPr>
        <w:t xml:space="preserve">Smadja C, Shi P, Butlin RK, Robertson HM (2009) Large </w:t>
      </w:r>
      <w:r w:rsidR="00576BAB">
        <w:rPr>
          <w:rFonts w:ascii="Calibri" w:hAnsi="Calibri"/>
        </w:rPr>
        <w:t>g</w:t>
      </w:r>
      <w:r w:rsidRPr="006A754F">
        <w:rPr>
          <w:rFonts w:ascii="Calibri" w:hAnsi="Calibri"/>
        </w:rPr>
        <w:t xml:space="preserve">ene </w:t>
      </w:r>
      <w:r w:rsidR="00576BAB">
        <w:rPr>
          <w:rFonts w:ascii="Calibri" w:hAnsi="Calibri"/>
        </w:rPr>
        <w:t>f</w:t>
      </w:r>
      <w:r w:rsidRPr="006A754F">
        <w:rPr>
          <w:rFonts w:ascii="Calibri" w:hAnsi="Calibri"/>
        </w:rPr>
        <w:t xml:space="preserve">amily </w:t>
      </w:r>
      <w:r w:rsidR="00576BAB">
        <w:rPr>
          <w:rFonts w:ascii="Calibri" w:hAnsi="Calibri"/>
        </w:rPr>
        <w:t>e</w:t>
      </w:r>
      <w:r w:rsidRPr="006A754F">
        <w:rPr>
          <w:rFonts w:ascii="Calibri" w:hAnsi="Calibri"/>
        </w:rPr>
        <w:t xml:space="preserve">xpansions and </w:t>
      </w:r>
      <w:r w:rsidR="00576BAB">
        <w:rPr>
          <w:rFonts w:ascii="Calibri" w:hAnsi="Calibri"/>
        </w:rPr>
        <w:t>a</w:t>
      </w:r>
      <w:r w:rsidRPr="006A754F">
        <w:rPr>
          <w:rFonts w:ascii="Calibri" w:hAnsi="Calibri"/>
        </w:rPr>
        <w:t xml:space="preserve">daptive </w:t>
      </w:r>
      <w:r w:rsidR="00576BAB">
        <w:rPr>
          <w:rFonts w:ascii="Calibri" w:hAnsi="Calibri"/>
        </w:rPr>
        <w:t>e</w:t>
      </w:r>
      <w:r w:rsidRPr="006A754F">
        <w:rPr>
          <w:rFonts w:ascii="Calibri" w:hAnsi="Calibri"/>
        </w:rPr>
        <w:t xml:space="preserve">volution for </w:t>
      </w:r>
      <w:r w:rsidR="00576BAB">
        <w:rPr>
          <w:rFonts w:ascii="Calibri" w:hAnsi="Calibri"/>
        </w:rPr>
        <w:t>o</w:t>
      </w:r>
      <w:r w:rsidRPr="006A754F">
        <w:rPr>
          <w:rFonts w:ascii="Calibri" w:hAnsi="Calibri"/>
        </w:rPr>
        <w:t xml:space="preserve">dorant and </w:t>
      </w:r>
      <w:r w:rsidR="00576BAB">
        <w:rPr>
          <w:rFonts w:ascii="Calibri" w:hAnsi="Calibri"/>
        </w:rPr>
        <w:t>g</w:t>
      </w:r>
      <w:r w:rsidRPr="006A754F">
        <w:rPr>
          <w:rFonts w:ascii="Calibri" w:hAnsi="Calibri"/>
        </w:rPr>
        <w:t xml:space="preserve">ustatory </w:t>
      </w:r>
      <w:r w:rsidR="00576BAB">
        <w:rPr>
          <w:rFonts w:ascii="Calibri" w:hAnsi="Calibri"/>
        </w:rPr>
        <w:t>r</w:t>
      </w:r>
      <w:r w:rsidRPr="006A754F">
        <w:rPr>
          <w:rFonts w:ascii="Calibri" w:hAnsi="Calibri"/>
        </w:rPr>
        <w:t xml:space="preserve">eceptors in the </w:t>
      </w:r>
      <w:r w:rsidR="00576BAB">
        <w:rPr>
          <w:rFonts w:ascii="Calibri" w:hAnsi="Calibri"/>
        </w:rPr>
        <w:t>p</w:t>
      </w:r>
      <w:r w:rsidRPr="006A754F">
        <w:rPr>
          <w:rFonts w:ascii="Calibri" w:hAnsi="Calibri"/>
        </w:rPr>
        <w:t xml:space="preserve">ea </w:t>
      </w:r>
      <w:r w:rsidR="00576BAB">
        <w:rPr>
          <w:rFonts w:ascii="Calibri" w:hAnsi="Calibri"/>
        </w:rPr>
        <w:t>a</w:t>
      </w:r>
      <w:r w:rsidRPr="006A754F">
        <w:rPr>
          <w:rFonts w:ascii="Calibri" w:hAnsi="Calibri"/>
        </w:rPr>
        <w:t xml:space="preserve">phid, </w:t>
      </w:r>
      <w:r w:rsidRPr="00FC0E52">
        <w:rPr>
          <w:rFonts w:ascii="Calibri" w:hAnsi="Calibri"/>
          <w:i/>
        </w:rPr>
        <w:t>Acyrthosiphon pisum</w:t>
      </w:r>
      <w:r w:rsidRPr="006A754F">
        <w:rPr>
          <w:rFonts w:ascii="Calibri" w:hAnsi="Calibri"/>
        </w:rPr>
        <w:t xml:space="preserve">. </w:t>
      </w:r>
      <w:r w:rsidRPr="006A754F">
        <w:rPr>
          <w:rFonts w:ascii="Calibri" w:hAnsi="Calibri"/>
          <w:i/>
          <w:iCs/>
        </w:rPr>
        <w:t>Molecular Biology and Evolution</w:t>
      </w:r>
      <w:r w:rsidRPr="006A754F">
        <w:rPr>
          <w:rFonts w:ascii="Calibri" w:hAnsi="Calibri"/>
        </w:rPr>
        <w:t xml:space="preserve">, </w:t>
      </w:r>
      <w:r w:rsidRPr="006A754F">
        <w:rPr>
          <w:rFonts w:ascii="Calibri" w:hAnsi="Calibri"/>
          <w:b/>
          <w:bCs/>
        </w:rPr>
        <w:t>26</w:t>
      </w:r>
      <w:r w:rsidRPr="006A754F">
        <w:rPr>
          <w:rFonts w:ascii="Calibri" w:hAnsi="Calibri"/>
        </w:rPr>
        <w:t>, 2073–2086.</w:t>
      </w:r>
    </w:p>
    <w:p w14:paraId="419251D4" w14:textId="77777777" w:rsidR="00FD7600" w:rsidRPr="006A754F" w:rsidRDefault="00FD7600" w:rsidP="006A754F">
      <w:pPr>
        <w:pStyle w:val="Bibliography"/>
        <w:rPr>
          <w:rFonts w:ascii="Calibri" w:hAnsi="Calibri"/>
        </w:rPr>
      </w:pPr>
      <w:r w:rsidRPr="006A754F">
        <w:rPr>
          <w:rFonts w:ascii="Calibri" w:hAnsi="Calibri"/>
        </w:rPr>
        <w:lastRenderedPageBreak/>
        <w:t xml:space="preserve">Stephan W (2010) Genetic hitchhiking versus background selection: the controversy and its implications. </w:t>
      </w:r>
      <w:r w:rsidRPr="006A754F">
        <w:rPr>
          <w:rFonts w:ascii="Calibri" w:hAnsi="Calibri"/>
          <w:i/>
          <w:iCs/>
        </w:rPr>
        <w:t>Philosophical Transactions of the Royal Society of London B: Biological Sciences</w:t>
      </w:r>
      <w:r w:rsidRPr="006A754F">
        <w:rPr>
          <w:rFonts w:ascii="Calibri" w:hAnsi="Calibri"/>
        </w:rPr>
        <w:t xml:space="preserve">, </w:t>
      </w:r>
      <w:r w:rsidRPr="006A754F">
        <w:rPr>
          <w:rFonts w:ascii="Calibri" w:hAnsi="Calibri"/>
          <w:b/>
          <w:bCs/>
        </w:rPr>
        <w:t>365</w:t>
      </w:r>
      <w:r w:rsidRPr="006A754F">
        <w:rPr>
          <w:rFonts w:ascii="Calibri" w:hAnsi="Calibri"/>
        </w:rPr>
        <w:t>, 1245–1253.</w:t>
      </w:r>
    </w:p>
    <w:p w14:paraId="255A0E7B" w14:textId="77777777" w:rsidR="00FD7600" w:rsidRPr="006A754F" w:rsidRDefault="00FD7600" w:rsidP="006A754F">
      <w:pPr>
        <w:pStyle w:val="Bibliography"/>
        <w:rPr>
          <w:rFonts w:ascii="Calibri" w:hAnsi="Calibri"/>
        </w:rPr>
      </w:pPr>
      <w:r w:rsidRPr="006A754F">
        <w:rPr>
          <w:rFonts w:ascii="Calibri" w:hAnsi="Calibri"/>
        </w:rPr>
        <w:t xml:space="preserve">Teshima KM, Coop G, Przeworski M (2006) How reliable are empirical genomic scans for selective sweeps? </w:t>
      </w:r>
      <w:r w:rsidRPr="006A754F">
        <w:rPr>
          <w:rFonts w:ascii="Calibri" w:hAnsi="Calibri"/>
          <w:i/>
          <w:iCs/>
        </w:rPr>
        <w:t>Genome Research</w:t>
      </w:r>
      <w:r w:rsidRPr="006A754F">
        <w:rPr>
          <w:rFonts w:ascii="Calibri" w:hAnsi="Calibri"/>
        </w:rPr>
        <w:t xml:space="preserve">, </w:t>
      </w:r>
      <w:r w:rsidRPr="006A754F">
        <w:rPr>
          <w:rFonts w:ascii="Calibri" w:hAnsi="Calibri"/>
          <w:b/>
          <w:bCs/>
        </w:rPr>
        <w:t>16</w:t>
      </w:r>
      <w:r w:rsidRPr="006A754F">
        <w:rPr>
          <w:rFonts w:ascii="Calibri" w:hAnsi="Calibri"/>
        </w:rPr>
        <w:t>, 702–712.</w:t>
      </w:r>
    </w:p>
    <w:p w14:paraId="0AEA3DB5" w14:textId="5C139CA6" w:rsidR="00FD7600" w:rsidRPr="006A754F" w:rsidRDefault="00FD7600" w:rsidP="006A754F">
      <w:pPr>
        <w:pStyle w:val="Bibliography"/>
        <w:rPr>
          <w:rFonts w:ascii="Calibri" w:hAnsi="Calibri"/>
        </w:rPr>
      </w:pPr>
      <w:r w:rsidRPr="006A754F">
        <w:rPr>
          <w:rFonts w:ascii="Calibri" w:hAnsi="Calibri"/>
        </w:rPr>
        <w:t xml:space="preserve">The International Aphid Genomics Consortium (2010) Genome </w:t>
      </w:r>
      <w:r w:rsidR="00B91F14">
        <w:rPr>
          <w:rFonts w:ascii="Calibri" w:hAnsi="Calibri"/>
        </w:rPr>
        <w:t>s</w:t>
      </w:r>
      <w:r w:rsidRPr="006A754F">
        <w:rPr>
          <w:rFonts w:ascii="Calibri" w:hAnsi="Calibri"/>
        </w:rPr>
        <w:t xml:space="preserve">equence of the </w:t>
      </w:r>
      <w:r w:rsidR="00B91F14">
        <w:rPr>
          <w:rFonts w:ascii="Calibri" w:hAnsi="Calibri"/>
        </w:rPr>
        <w:t>p</w:t>
      </w:r>
      <w:r w:rsidRPr="006A754F">
        <w:rPr>
          <w:rFonts w:ascii="Calibri" w:hAnsi="Calibri"/>
        </w:rPr>
        <w:t xml:space="preserve">ea </w:t>
      </w:r>
      <w:r w:rsidR="00B91F14">
        <w:rPr>
          <w:rFonts w:ascii="Calibri" w:hAnsi="Calibri"/>
        </w:rPr>
        <w:t>a</w:t>
      </w:r>
      <w:r w:rsidRPr="006A754F">
        <w:rPr>
          <w:rFonts w:ascii="Calibri" w:hAnsi="Calibri"/>
        </w:rPr>
        <w:t xml:space="preserve">phid </w:t>
      </w:r>
      <w:r w:rsidRPr="00B91F14">
        <w:rPr>
          <w:rFonts w:ascii="Calibri" w:hAnsi="Calibri"/>
          <w:i/>
        </w:rPr>
        <w:t>Acyrthosiphon pisum</w:t>
      </w:r>
      <w:r w:rsidRPr="006A754F">
        <w:rPr>
          <w:rFonts w:ascii="Calibri" w:hAnsi="Calibri"/>
        </w:rPr>
        <w:t xml:space="preserve">. </w:t>
      </w:r>
      <w:r w:rsidRPr="006A754F">
        <w:rPr>
          <w:rFonts w:ascii="Calibri" w:hAnsi="Calibri"/>
          <w:i/>
          <w:iCs/>
        </w:rPr>
        <w:t>PLoS Biol</w:t>
      </w:r>
      <w:r w:rsidRPr="006A754F">
        <w:rPr>
          <w:rFonts w:ascii="Calibri" w:hAnsi="Calibri"/>
        </w:rPr>
        <w:t xml:space="preserve">, </w:t>
      </w:r>
      <w:r w:rsidRPr="006A754F">
        <w:rPr>
          <w:rFonts w:ascii="Calibri" w:hAnsi="Calibri"/>
          <w:b/>
          <w:bCs/>
        </w:rPr>
        <w:t>8</w:t>
      </w:r>
      <w:r w:rsidRPr="006A754F">
        <w:rPr>
          <w:rFonts w:ascii="Calibri" w:hAnsi="Calibri"/>
        </w:rPr>
        <w:t>, e1000313.</w:t>
      </w:r>
    </w:p>
    <w:p w14:paraId="574E04FF" w14:textId="3DC3665B" w:rsidR="00FD7600" w:rsidRPr="006A754F" w:rsidRDefault="00FD7600" w:rsidP="006A754F">
      <w:pPr>
        <w:pStyle w:val="Bibliography"/>
        <w:rPr>
          <w:rFonts w:ascii="Calibri" w:hAnsi="Calibri"/>
        </w:rPr>
      </w:pPr>
      <w:r w:rsidRPr="006A754F">
        <w:rPr>
          <w:rFonts w:ascii="Calibri" w:hAnsi="Calibri"/>
        </w:rPr>
        <w:t xml:space="preserve">Ungerer MC, Rieseberg LH (2003) Genetic </w:t>
      </w:r>
      <w:r w:rsidR="002B7083">
        <w:rPr>
          <w:rFonts w:ascii="Calibri" w:hAnsi="Calibri"/>
        </w:rPr>
        <w:t>a</w:t>
      </w:r>
      <w:r w:rsidRPr="006A754F">
        <w:rPr>
          <w:rFonts w:ascii="Calibri" w:hAnsi="Calibri"/>
        </w:rPr>
        <w:t xml:space="preserve">rchitecture of a </w:t>
      </w:r>
      <w:r w:rsidR="002B7083">
        <w:rPr>
          <w:rFonts w:ascii="Calibri" w:hAnsi="Calibri"/>
        </w:rPr>
        <w:t>s</w:t>
      </w:r>
      <w:r w:rsidRPr="006A754F">
        <w:rPr>
          <w:rFonts w:ascii="Calibri" w:hAnsi="Calibri"/>
        </w:rPr>
        <w:t xml:space="preserve">election </w:t>
      </w:r>
      <w:r w:rsidR="002B7083">
        <w:rPr>
          <w:rFonts w:ascii="Calibri" w:hAnsi="Calibri"/>
        </w:rPr>
        <w:t xml:space="preserve">response in </w:t>
      </w:r>
      <w:r w:rsidR="002B7083" w:rsidRPr="002B7083">
        <w:rPr>
          <w:rFonts w:ascii="Calibri" w:hAnsi="Calibri"/>
          <w:i/>
        </w:rPr>
        <w:t>Arabidopsis t</w:t>
      </w:r>
      <w:r w:rsidRPr="002B7083">
        <w:rPr>
          <w:rFonts w:ascii="Calibri" w:hAnsi="Calibri"/>
          <w:i/>
        </w:rPr>
        <w:t>haliana</w:t>
      </w:r>
      <w:r w:rsidRPr="006A754F">
        <w:rPr>
          <w:rFonts w:ascii="Calibri" w:hAnsi="Calibri"/>
        </w:rPr>
        <w:t xml:space="preserve">. </w:t>
      </w:r>
      <w:r w:rsidRPr="006A754F">
        <w:rPr>
          <w:rFonts w:ascii="Calibri" w:hAnsi="Calibri"/>
          <w:i/>
          <w:iCs/>
        </w:rPr>
        <w:t>Evolution</w:t>
      </w:r>
      <w:r w:rsidRPr="006A754F">
        <w:rPr>
          <w:rFonts w:ascii="Calibri" w:hAnsi="Calibri"/>
        </w:rPr>
        <w:t xml:space="preserve">, </w:t>
      </w:r>
      <w:r w:rsidRPr="006A754F">
        <w:rPr>
          <w:rFonts w:ascii="Calibri" w:hAnsi="Calibri"/>
          <w:b/>
          <w:bCs/>
        </w:rPr>
        <w:t>57</w:t>
      </w:r>
      <w:r w:rsidRPr="006A754F">
        <w:rPr>
          <w:rFonts w:ascii="Calibri" w:hAnsi="Calibri"/>
        </w:rPr>
        <w:t>, 2531–2539.</w:t>
      </w:r>
    </w:p>
    <w:p w14:paraId="672285F9" w14:textId="41C9DE60" w:rsidR="00FD7600" w:rsidRPr="006A754F" w:rsidRDefault="00FD7600" w:rsidP="006A754F">
      <w:pPr>
        <w:pStyle w:val="Bibliography"/>
        <w:rPr>
          <w:rFonts w:ascii="Calibri" w:hAnsi="Calibri"/>
        </w:rPr>
      </w:pPr>
      <w:r w:rsidRPr="006A754F">
        <w:rPr>
          <w:rFonts w:ascii="Calibri" w:hAnsi="Calibri"/>
        </w:rPr>
        <w:t xml:space="preserve">Via S (1991) The </w:t>
      </w:r>
      <w:r w:rsidR="00CE4E4F">
        <w:rPr>
          <w:rFonts w:ascii="Calibri" w:hAnsi="Calibri"/>
        </w:rPr>
        <w:t>g</w:t>
      </w:r>
      <w:r w:rsidRPr="006A754F">
        <w:rPr>
          <w:rFonts w:ascii="Calibri" w:hAnsi="Calibri"/>
        </w:rPr>
        <w:t xml:space="preserve">enetic </w:t>
      </w:r>
      <w:r w:rsidR="00CE4E4F">
        <w:rPr>
          <w:rFonts w:ascii="Calibri" w:hAnsi="Calibri"/>
        </w:rPr>
        <w:t>s</w:t>
      </w:r>
      <w:r w:rsidRPr="006A754F">
        <w:rPr>
          <w:rFonts w:ascii="Calibri" w:hAnsi="Calibri"/>
        </w:rPr>
        <w:t xml:space="preserve">tructure of </w:t>
      </w:r>
      <w:r w:rsidR="00CE4E4F">
        <w:rPr>
          <w:rFonts w:ascii="Calibri" w:hAnsi="Calibri"/>
        </w:rPr>
        <w:t>h</w:t>
      </w:r>
      <w:r w:rsidRPr="006A754F">
        <w:rPr>
          <w:rFonts w:ascii="Calibri" w:hAnsi="Calibri"/>
        </w:rPr>
        <w:t xml:space="preserve">ost </w:t>
      </w:r>
      <w:r w:rsidR="00CE4E4F">
        <w:rPr>
          <w:rFonts w:ascii="Calibri" w:hAnsi="Calibri"/>
        </w:rPr>
        <w:t>p</w:t>
      </w:r>
      <w:r w:rsidRPr="006A754F">
        <w:rPr>
          <w:rFonts w:ascii="Calibri" w:hAnsi="Calibri"/>
        </w:rPr>
        <w:t xml:space="preserve">lant </w:t>
      </w:r>
      <w:r w:rsidR="00CE4E4F">
        <w:rPr>
          <w:rFonts w:ascii="Calibri" w:hAnsi="Calibri"/>
        </w:rPr>
        <w:t>a</w:t>
      </w:r>
      <w:r w:rsidRPr="006A754F">
        <w:rPr>
          <w:rFonts w:ascii="Calibri" w:hAnsi="Calibri"/>
        </w:rPr>
        <w:t xml:space="preserve">daptation in a </w:t>
      </w:r>
      <w:r w:rsidR="00CE4E4F">
        <w:rPr>
          <w:rFonts w:ascii="Calibri" w:hAnsi="Calibri"/>
        </w:rPr>
        <w:t>s</w:t>
      </w:r>
      <w:r w:rsidRPr="006A754F">
        <w:rPr>
          <w:rFonts w:ascii="Calibri" w:hAnsi="Calibri"/>
        </w:rPr>
        <w:t xml:space="preserve">patial </w:t>
      </w:r>
      <w:r w:rsidR="00CE4E4F">
        <w:rPr>
          <w:rFonts w:ascii="Calibri" w:hAnsi="Calibri"/>
        </w:rPr>
        <w:t>p</w:t>
      </w:r>
      <w:r w:rsidRPr="006A754F">
        <w:rPr>
          <w:rFonts w:ascii="Calibri" w:hAnsi="Calibri"/>
        </w:rPr>
        <w:t xml:space="preserve">atchwork: </w:t>
      </w:r>
      <w:r w:rsidR="00CE4E4F">
        <w:rPr>
          <w:rFonts w:ascii="Calibri" w:hAnsi="Calibri"/>
        </w:rPr>
        <w:t>d</w:t>
      </w:r>
      <w:r w:rsidRPr="006A754F">
        <w:rPr>
          <w:rFonts w:ascii="Calibri" w:hAnsi="Calibri"/>
        </w:rPr>
        <w:t xml:space="preserve">emographic </w:t>
      </w:r>
      <w:r w:rsidR="00CE4E4F">
        <w:rPr>
          <w:rFonts w:ascii="Calibri" w:hAnsi="Calibri"/>
        </w:rPr>
        <w:t>v</w:t>
      </w:r>
      <w:r w:rsidRPr="006A754F">
        <w:rPr>
          <w:rFonts w:ascii="Calibri" w:hAnsi="Calibri"/>
        </w:rPr>
        <w:t xml:space="preserve">ariability among </w:t>
      </w:r>
      <w:r w:rsidR="00CE4E4F">
        <w:rPr>
          <w:rFonts w:ascii="Calibri" w:hAnsi="Calibri"/>
        </w:rPr>
        <w:t>r</w:t>
      </w:r>
      <w:r w:rsidRPr="006A754F">
        <w:rPr>
          <w:rFonts w:ascii="Calibri" w:hAnsi="Calibri"/>
        </w:rPr>
        <w:t xml:space="preserve">eciprocally </w:t>
      </w:r>
      <w:r w:rsidR="00CE4E4F">
        <w:rPr>
          <w:rFonts w:ascii="Calibri" w:hAnsi="Calibri"/>
        </w:rPr>
        <w:t>t</w:t>
      </w:r>
      <w:r w:rsidRPr="006A754F">
        <w:rPr>
          <w:rFonts w:ascii="Calibri" w:hAnsi="Calibri"/>
        </w:rPr>
        <w:t xml:space="preserve">ransplanted </w:t>
      </w:r>
      <w:r w:rsidR="00CE4E4F">
        <w:rPr>
          <w:rFonts w:ascii="Calibri" w:hAnsi="Calibri"/>
        </w:rPr>
        <w:t>p</w:t>
      </w:r>
      <w:r w:rsidRPr="006A754F">
        <w:rPr>
          <w:rFonts w:ascii="Calibri" w:hAnsi="Calibri"/>
        </w:rPr>
        <w:t xml:space="preserve">ea </w:t>
      </w:r>
      <w:r w:rsidR="00CE4E4F">
        <w:rPr>
          <w:rFonts w:ascii="Calibri" w:hAnsi="Calibri"/>
        </w:rPr>
        <w:t>a</w:t>
      </w:r>
      <w:r w:rsidRPr="006A754F">
        <w:rPr>
          <w:rFonts w:ascii="Calibri" w:hAnsi="Calibri"/>
        </w:rPr>
        <w:t xml:space="preserve">phid </w:t>
      </w:r>
      <w:r w:rsidR="00CE4E4F">
        <w:rPr>
          <w:rFonts w:ascii="Calibri" w:hAnsi="Calibri"/>
        </w:rPr>
        <w:t>c</w:t>
      </w:r>
      <w:r w:rsidRPr="006A754F">
        <w:rPr>
          <w:rFonts w:ascii="Calibri" w:hAnsi="Calibri"/>
        </w:rPr>
        <w:t xml:space="preserve">lones. </w:t>
      </w:r>
      <w:r w:rsidRPr="006A754F">
        <w:rPr>
          <w:rFonts w:ascii="Calibri" w:hAnsi="Calibri"/>
          <w:i/>
          <w:iCs/>
        </w:rPr>
        <w:t>Evolution</w:t>
      </w:r>
      <w:r w:rsidRPr="006A754F">
        <w:rPr>
          <w:rFonts w:ascii="Calibri" w:hAnsi="Calibri"/>
        </w:rPr>
        <w:t xml:space="preserve">, </w:t>
      </w:r>
      <w:r w:rsidRPr="006A754F">
        <w:rPr>
          <w:rFonts w:ascii="Calibri" w:hAnsi="Calibri"/>
          <w:b/>
          <w:bCs/>
        </w:rPr>
        <w:t>45</w:t>
      </w:r>
      <w:r w:rsidRPr="006A754F">
        <w:rPr>
          <w:rFonts w:ascii="Calibri" w:hAnsi="Calibri"/>
        </w:rPr>
        <w:t>, 827–852.</w:t>
      </w:r>
    </w:p>
    <w:p w14:paraId="327A8B68" w14:textId="77777777" w:rsidR="00FD7600" w:rsidRPr="006A754F" w:rsidRDefault="00FD7600" w:rsidP="006A754F">
      <w:pPr>
        <w:pStyle w:val="Bibliography"/>
        <w:rPr>
          <w:rFonts w:ascii="Calibri" w:hAnsi="Calibri"/>
        </w:rPr>
      </w:pPr>
      <w:r w:rsidRPr="006A754F">
        <w:rPr>
          <w:rFonts w:ascii="Calibri" w:hAnsi="Calibri"/>
        </w:rPr>
        <w:t xml:space="preserve">Via S (2009) Natural selection in action during speciation. </w:t>
      </w:r>
      <w:r w:rsidRPr="006A754F">
        <w:rPr>
          <w:rFonts w:ascii="Calibri" w:hAnsi="Calibri"/>
          <w:i/>
          <w:iCs/>
        </w:rPr>
        <w:t>Proceedings of the National Academy of Sciences</w:t>
      </w:r>
      <w:r w:rsidRPr="006A754F">
        <w:rPr>
          <w:rFonts w:ascii="Calibri" w:hAnsi="Calibri"/>
        </w:rPr>
        <w:t xml:space="preserve">, </w:t>
      </w:r>
      <w:r w:rsidRPr="006A754F">
        <w:rPr>
          <w:rFonts w:ascii="Calibri" w:hAnsi="Calibri"/>
          <w:b/>
          <w:bCs/>
        </w:rPr>
        <w:t>106</w:t>
      </w:r>
      <w:r w:rsidRPr="006A754F">
        <w:rPr>
          <w:rFonts w:ascii="Calibri" w:hAnsi="Calibri"/>
        </w:rPr>
        <w:t>, 9939–9946.</w:t>
      </w:r>
    </w:p>
    <w:p w14:paraId="2242E87A" w14:textId="77777777" w:rsidR="00FD7600" w:rsidRPr="006A754F" w:rsidRDefault="00FD7600" w:rsidP="006A754F">
      <w:pPr>
        <w:pStyle w:val="Bibliography"/>
        <w:rPr>
          <w:rFonts w:ascii="Calibri" w:hAnsi="Calibri"/>
        </w:rPr>
      </w:pPr>
      <w:r w:rsidRPr="006A754F">
        <w:rPr>
          <w:rFonts w:ascii="Calibri" w:hAnsi="Calibri"/>
        </w:rPr>
        <w:t xml:space="preserve">Via S (2012) Divergence hitchhiking and the spread of genomic isolation during ecological speciation-with-gene-flow. </w:t>
      </w:r>
      <w:r w:rsidRPr="006A754F">
        <w:rPr>
          <w:rFonts w:ascii="Calibri" w:hAnsi="Calibri"/>
          <w:i/>
          <w:iCs/>
        </w:rPr>
        <w:t>Philosophical Transactions of the Royal Society B: Biological Sciences</w:t>
      </w:r>
      <w:r w:rsidRPr="006A754F">
        <w:rPr>
          <w:rFonts w:ascii="Calibri" w:hAnsi="Calibri"/>
        </w:rPr>
        <w:t xml:space="preserve">, </w:t>
      </w:r>
      <w:r w:rsidRPr="006A754F">
        <w:rPr>
          <w:rFonts w:ascii="Calibri" w:hAnsi="Calibri"/>
          <w:b/>
          <w:bCs/>
        </w:rPr>
        <w:t>367</w:t>
      </w:r>
      <w:r w:rsidRPr="006A754F">
        <w:rPr>
          <w:rFonts w:ascii="Calibri" w:hAnsi="Calibri"/>
        </w:rPr>
        <w:t>, 451–460.</w:t>
      </w:r>
    </w:p>
    <w:p w14:paraId="7BDD6609" w14:textId="77777777" w:rsidR="00FD7600" w:rsidRPr="006A754F" w:rsidRDefault="00FD7600" w:rsidP="006A754F">
      <w:pPr>
        <w:pStyle w:val="Bibliography"/>
        <w:rPr>
          <w:rFonts w:ascii="Calibri" w:hAnsi="Calibri"/>
        </w:rPr>
      </w:pPr>
      <w:r w:rsidRPr="006A754F">
        <w:rPr>
          <w:rFonts w:ascii="Calibri" w:hAnsi="Calibri"/>
        </w:rPr>
        <w:t xml:space="preserve">Via S, Conte G, Mason-Foley C, Mills K (2012) Localizing FST outliers on a QTL map reveals evidence for large genomic regions of reduced gene exchange during speciation-with-gene-flow. </w:t>
      </w:r>
      <w:r w:rsidRPr="006A754F">
        <w:rPr>
          <w:rFonts w:ascii="Calibri" w:hAnsi="Calibri"/>
          <w:i/>
          <w:iCs/>
        </w:rPr>
        <w:t>Molecular Ecology</w:t>
      </w:r>
      <w:r w:rsidRPr="006A754F">
        <w:rPr>
          <w:rFonts w:ascii="Calibri" w:hAnsi="Calibri"/>
        </w:rPr>
        <w:t xml:space="preserve">, </w:t>
      </w:r>
      <w:r w:rsidRPr="006A754F">
        <w:rPr>
          <w:rFonts w:ascii="Calibri" w:hAnsi="Calibri"/>
          <w:b/>
          <w:bCs/>
        </w:rPr>
        <w:t>21</w:t>
      </w:r>
      <w:r w:rsidRPr="006A754F">
        <w:rPr>
          <w:rFonts w:ascii="Calibri" w:hAnsi="Calibri"/>
        </w:rPr>
        <w:t>, 5546–5560.</w:t>
      </w:r>
    </w:p>
    <w:p w14:paraId="77A05FAD" w14:textId="77777777" w:rsidR="00FD7600" w:rsidRPr="006A754F" w:rsidRDefault="00FD7600" w:rsidP="006A754F">
      <w:pPr>
        <w:pStyle w:val="Bibliography"/>
        <w:rPr>
          <w:rFonts w:ascii="Calibri" w:hAnsi="Calibri"/>
        </w:rPr>
      </w:pPr>
      <w:r w:rsidRPr="006A754F">
        <w:rPr>
          <w:rFonts w:ascii="Calibri" w:hAnsi="Calibri"/>
        </w:rPr>
        <w:t xml:space="preserve">Via S, West J (2008) The genetic mosaic suggests a new role for hitchhiking in ecological speciation. </w:t>
      </w:r>
      <w:r w:rsidRPr="006A754F">
        <w:rPr>
          <w:rFonts w:ascii="Calibri" w:hAnsi="Calibri"/>
          <w:i/>
          <w:iCs/>
        </w:rPr>
        <w:t>Molecular Ecology</w:t>
      </w:r>
      <w:r w:rsidRPr="006A754F">
        <w:rPr>
          <w:rFonts w:ascii="Calibri" w:hAnsi="Calibri"/>
        </w:rPr>
        <w:t xml:space="preserve">, </w:t>
      </w:r>
      <w:r w:rsidRPr="006A754F">
        <w:rPr>
          <w:rFonts w:ascii="Calibri" w:hAnsi="Calibri"/>
          <w:b/>
          <w:bCs/>
        </w:rPr>
        <w:t>17</w:t>
      </w:r>
      <w:r w:rsidRPr="006A754F">
        <w:rPr>
          <w:rFonts w:ascii="Calibri" w:hAnsi="Calibri"/>
        </w:rPr>
        <w:t>, 4334–4345.</w:t>
      </w:r>
    </w:p>
    <w:p w14:paraId="5E836C27" w14:textId="5F7CB6C6" w:rsidR="00FD7600" w:rsidRPr="006A754F" w:rsidRDefault="00FD7600" w:rsidP="006A754F">
      <w:pPr>
        <w:pStyle w:val="Bibliography"/>
        <w:rPr>
          <w:rFonts w:ascii="Calibri" w:hAnsi="Calibri"/>
        </w:rPr>
      </w:pPr>
      <w:r w:rsidRPr="006A754F">
        <w:rPr>
          <w:rFonts w:ascii="Calibri" w:hAnsi="Calibri"/>
        </w:rPr>
        <w:t xml:space="preserve">Visser JH (1986) Host </w:t>
      </w:r>
      <w:r w:rsidR="00A56333">
        <w:rPr>
          <w:rFonts w:ascii="Calibri" w:hAnsi="Calibri"/>
        </w:rPr>
        <w:t>o</w:t>
      </w:r>
      <w:r w:rsidRPr="006A754F">
        <w:rPr>
          <w:rFonts w:ascii="Calibri" w:hAnsi="Calibri"/>
        </w:rPr>
        <w:t xml:space="preserve">dor </w:t>
      </w:r>
      <w:r w:rsidR="00A56333">
        <w:rPr>
          <w:rFonts w:ascii="Calibri" w:hAnsi="Calibri"/>
        </w:rPr>
        <w:t>p</w:t>
      </w:r>
      <w:r w:rsidRPr="006A754F">
        <w:rPr>
          <w:rFonts w:ascii="Calibri" w:hAnsi="Calibri"/>
        </w:rPr>
        <w:t xml:space="preserve">erception in </w:t>
      </w:r>
      <w:r w:rsidR="00A56333">
        <w:rPr>
          <w:rFonts w:ascii="Calibri" w:hAnsi="Calibri"/>
        </w:rPr>
        <w:t>p</w:t>
      </w:r>
      <w:r w:rsidRPr="006A754F">
        <w:rPr>
          <w:rFonts w:ascii="Calibri" w:hAnsi="Calibri"/>
        </w:rPr>
        <w:t xml:space="preserve">hytophagous </w:t>
      </w:r>
      <w:r w:rsidR="00A56333">
        <w:rPr>
          <w:rFonts w:ascii="Calibri" w:hAnsi="Calibri"/>
        </w:rPr>
        <w:t>i</w:t>
      </w:r>
      <w:r w:rsidRPr="006A754F">
        <w:rPr>
          <w:rFonts w:ascii="Calibri" w:hAnsi="Calibri"/>
        </w:rPr>
        <w:t xml:space="preserve">nsects. </w:t>
      </w:r>
      <w:r w:rsidRPr="006A754F">
        <w:rPr>
          <w:rFonts w:ascii="Calibri" w:hAnsi="Calibri"/>
          <w:i/>
          <w:iCs/>
        </w:rPr>
        <w:t>Annual Review of Entomology</w:t>
      </w:r>
      <w:r w:rsidRPr="006A754F">
        <w:rPr>
          <w:rFonts w:ascii="Calibri" w:hAnsi="Calibri"/>
        </w:rPr>
        <w:t xml:space="preserve">, </w:t>
      </w:r>
      <w:r w:rsidRPr="006A754F">
        <w:rPr>
          <w:rFonts w:ascii="Calibri" w:hAnsi="Calibri"/>
          <w:b/>
          <w:bCs/>
        </w:rPr>
        <w:t>31</w:t>
      </w:r>
      <w:r w:rsidRPr="006A754F">
        <w:rPr>
          <w:rFonts w:ascii="Calibri" w:hAnsi="Calibri"/>
        </w:rPr>
        <w:t>, 121–144.</w:t>
      </w:r>
    </w:p>
    <w:p w14:paraId="72D8FB31" w14:textId="77777777" w:rsidR="00FD7600" w:rsidRPr="006A754F" w:rsidRDefault="00FD7600" w:rsidP="006A754F">
      <w:pPr>
        <w:pStyle w:val="Bibliography"/>
        <w:rPr>
          <w:rFonts w:ascii="Calibri" w:hAnsi="Calibri"/>
        </w:rPr>
      </w:pPr>
      <w:r w:rsidRPr="006A754F">
        <w:rPr>
          <w:rFonts w:ascii="Calibri" w:hAnsi="Calibri"/>
        </w:rPr>
        <w:lastRenderedPageBreak/>
        <w:t xml:space="preserve">Vogt RG, Miller NE, Litvack R </w:t>
      </w:r>
      <w:r w:rsidRPr="006A754F">
        <w:rPr>
          <w:rFonts w:ascii="Calibri" w:hAnsi="Calibri"/>
          <w:i/>
          <w:iCs/>
        </w:rPr>
        <w:t>et al.</w:t>
      </w:r>
      <w:r w:rsidRPr="006A754F">
        <w:rPr>
          <w:rFonts w:ascii="Calibri" w:hAnsi="Calibri"/>
        </w:rPr>
        <w:t xml:space="preserve"> (2009) The insect SNMP gene family. </w:t>
      </w:r>
      <w:r w:rsidRPr="006A754F">
        <w:rPr>
          <w:rFonts w:ascii="Calibri" w:hAnsi="Calibri"/>
          <w:i/>
          <w:iCs/>
        </w:rPr>
        <w:t>Insect Biochemistry and Molecular Biology</w:t>
      </w:r>
      <w:r w:rsidRPr="006A754F">
        <w:rPr>
          <w:rFonts w:ascii="Calibri" w:hAnsi="Calibri"/>
        </w:rPr>
        <w:t xml:space="preserve">, </w:t>
      </w:r>
      <w:r w:rsidRPr="006A754F">
        <w:rPr>
          <w:rFonts w:ascii="Calibri" w:hAnsi="Calibri"/>
          <w:b/>
          <w:bCs/>
        </w:rPr>
        <w:t>39</w:t>
      </w:r>
      <w:r w:rsidRPr="006A754F">
        <w:rPr>
          <w:rFonts w:ascii="Calibri" w:hAnsi="Calibri"/>
        </w:rPr>
        <w:t>, 448–456.</w:t>
      </w:r>
    </w:p>
    <w:p w14:paraId="09297DA4" w14:textId="77777777" w:rsidR="00FD7600" w:rsidRPr="006A754F" w:rsidRDefault="00FD7600" w:rsidP="006A754F">
      <w:pPr>
        <w:pStyle w:val="Bibliography"/>
        <w:rPr>
          <w:rFonts w:ascii="Calibri" w:hAnsi="Calibri"/>
        </w:rPr>
      </w:pPr>
      <w:r w:rsidRPr="006A754F">
        <w:rPr>
          <w:rFonts w:ascii="Calibri" w:hAnsi="Calibri"/>
        </w:rPr>
        <w:t xml:space="preserve">Weiblen GD, Bush GL (2002) Speciation in fig pollinators and parasites. </w:t>
      </w:r>
      <w:r w:rsidRPr="006A754F">
        <w:rPr>
          <w:rFonts w:ascii="Calibri" w:hAnsi="Calibri"/>
          <w:i/>
          <w:iCs/>
        </w:rPr>
        <w:t>Molecular Ecology</w:t>
      </w:r>
      <w:r w:rsidRPr="006A754F">
        <w:rPr>
          <w:rFonts w:ascii="Calibri" w:hAnsi="Calibri"/>
        </w:rPr>
        <w:t xml:space="preserve">, </w:t>
      </w:r>
      <w:r w:rsidRPr="006A754F">
        <w:rPr>
          <w:rFonts w:ascii="Calibri" w:hAnsi="Calibri"/>
          <w:b/>
          <w:bCs/>
        </w:rPr>
        <w:t>11</w:t>
      </w:r>
      <w:r w:rsidRPr="006A754F">
        <w:rPr>
          <w:rFonts w:ascii="Calibri" w:hAnsi="Calibri"/>
        </w:rPr>
        <w:t>, 1573–1578.</w:t>
      </w:r>
    </w:p>
    <w:p w14:paraId="17C5B35A" w14:textId="77777777" w:rsidR="00FD7600" w:rsidRPr="006A754F" w:rsidRDefault="00FD7600" w:rsidP="006A754F">
      <w:pPr>
        <w:pStyle w:val="Bibliography"/>
        <w:rPr>
          <w:rFonts w:ascii="Calibri" w:hAnsi="Calibri"/>
        </w:rPr>
      </w:pPr>
      <w:r w:rsidRPr="006A754F">
        <w:rPr>
          <w:rFonts w:ascii="Calibri" w:hAnsi="Calibri"/>
        </w:rPr>
        <w:t xml:space="preserve">Whiteman NK, Pierce NE (2008) Delicious poison: genetics of </w:t>
      </w:r>
      <w:r w:rsidRPr="007D0433">
        <w:rPr>
          <w:rFonts w:ascii="Calibri" w:hAnsi="Calibri"/>
          <w:i/>
        </w:rPr>
        <w:t>Drosophila</w:t>
      </w:r>
      <w:r w:rsidRPr="006A754F">
        <w:rPr>
          <w:rFonts w:ascii="Calibri" w:hAnsi="Calibri"/>
        </w:rPr>
        <w:t xml:space="preserve"> host plant preference. </w:t>
      </w:r>
      <w:r w:rsidRPr="006A754F">
        <w:rPr>
          <w:rFonts w:ascii="Calibri" w:hAnsi="Calibri"/>
          <w:i/>
          <w:iCs/>
        </w:rPr>
        <w:t>Trends in Ecology &amp; Evolution</w:t>
      </w:r>
      <w:r w:rsidRPr="006A754F">
        <w:rPr>
          <w:rFonts w:ascii="Calibri" w:hAnsi="Calibri"/>
        </w:rPr>
        <w:t xml:space="preserve">, </w:t>
      </w:r>
      <w:r w:rsidRPr="006A754F">
        <w:rPr>
          <w:rFonts w:ascii="Calibri" w:hAnsi="Calibri"/>
          <w:b/>
          <w:bCs/>
        </w:rPr>
        <w:t>23</w:t>
      </w:r>
      <w:r w:rsidRPr="006A754F">
        <w:rPr>
          <w:rFonts w:ascii="Calibri" w:hAnsi="Calibri"/>
        </w:rPr>
        <w:t>, 473–478.</w:t>
      </w:r>
    </w:p>
    <w:p w14:paraId="167E5512" w14:textId="51657794" w:rsidR="00FD7600" w:rsidRPr="006A754F" w:rsidRDefault="00FD7600" w:rsidP="006A754F">
      <w:pPr>
        <w:pStyle w:val="Bibliography"/>
        <w:rPr>
          <w:rFonts w:ascii="Calibri" w:hAnsi="Calibri"/>
        </w:rPr>
      </w:pPr>
      <w:r w:rsidRPr="006A754F">
        <w:rPr>
          <w:rFonts w:ascii="Calibri" w:hAnsi="Calibri"/>
        </w:rPr>
        <w:t xml:space="preserve">Whitlock MC, Lotterhos KE (2015) Reliable </w:t>
      </w:r>
      <w:r w:rsidR="007D0433">
        <w:rPr>
          <w:rFonts w:ascii="Calibri" w:hAnsi="Calibri"/>
        </w:rPr>
        <w:t>d</w:t>
      </w:r>
      <w:r w:rsidRPr="006A754F">
        <w:rPr>
          <w:rFonts w:ascii="Calibri" w:hAnsi="Calibri"/>
        </w:rPr>
        <w:t xml:space="preserve">etection of </w:t>
      </w:r>
      <w:r w:rsidR="007D0433">
        <w:rPr>
          <w:rFonts w:ascii="Calibri" w:hAnsi="Calibri"/>
        </w:rPr>
        <w:t>l</w:t>
      </w:r>
      <w:r w:rsidRPr="006A754F">
        <w:rPr>
          <w:rFonts w:ascii="Calibri" w:hAnsi="Calibri"/>
        </w:rPr>
        <w:t xml:space="preserve">oci </w:t>
      </w:r>
      <w:r w:rsidR="007D0433">
        <w:rPr>
          <w:rFonts w:ascii="Calibri" w:hAnsi="Calibri"/>
        </w:rPr>
        <w:t>r</w:t>
      </w:r>
      <w:r w:rsidRPr="006A754F">
        <w:rPr>
          <w:rFonts w:ascii="Calibri" w:hAnsi="Calibri"/>
        </w:rPr>
        <w:t xml:space="preserve">esponsible for </w:t>
      </w:r>
      <w:r w:rsidR="007D0433">
        <w:rPr>
          <w:rFonts w:ascii="Calibri" w:hAnsi="Calibri"/>
        </w:rPr>
        <w:t>l</w:t>
      </w:r>
      <w:r w:rsidRPr="006A754F">
        <w:rPr>
          <w:rFonts w:ascii="Calibri" w:hAnsi="Calibri"/>
        </w:rPr>
        <w:t xml:space="preserve">ocal </w:t>
      </w:r>
      <w:r w:rsidR="007D0433">
        <w:rPr>
          <w:rFonts w:ascii="Calibri" w:hAnsi="Calibri"/>
        </w:rPr>
        <w:t>a</w:t>
      </w:r>
      <w:r w:rsidRPr="006A754F">
        <w:rPr>
          <w:rFonts w:ascii="Calibri" w:hAnsi="Calibri"/>
        </w:rPr>
        <w:t xml:space="preserve">daptation: </w:t>
      </w:r>
      <w:r w:rsidR="007D0433">
        <w:rPr>
          <w:rFonts w:ascii="Calibri" w:hAnsi="Calibri"/>
        </w:rPr>
        <w:t>i</w:t>
      </w:r>
      <w:r w:rsidRPr="006A754F">
        <w:rPr>
          <w:rFonts w:ascii="Calibri" w:hAnsi="Calibri"/>
        </w:rPr>
        <w:t xml:space="preserve">nference of a </w:t>
      </w:r>
      <w:r w:rsidR="007D0433">
        <w:rPr>
          <w:rFonts w:ascii="Calibri" w:hAnsi="Calibri"/>
        </w:rPr>
        <w:t>n</w:t>
      </w:r>
      <w:r w:rsidRPr="006A754F">
        <w:rPr>
          <w:rFonts w:ascii="Calibri" w:hAnsi="Calibri"/>
        </w:rPr>
        <w:t xml:space="preserve">ull </w:t>
      </w:r>
      <w:r w:rsidR="007D0433">
        <w:rPr>
          <w:rFonts w:ascii="Calibri" w:hAnsi="Calibri"/>
        </w:rPr>
        <w:t>m</w:t>
      </w:r>
      <w:r w:rsidRPr="006A754F">
        <w:rPr>
          <w:rFonts w:ascii="Calibri" w:hAnsi="Calibri"/>
        </w:rPr>
        <w:t xml:space="preserve">odel through </w:t>
      </w:r>
      <w:r w:rsidR="007D0433">
        <w:rPr>
          <w:rFonts w:ascii="Calibri" w:hAnsi="Calibri"/>
        </w:rPr>
        <w:t>t</w:t>
      </w:r>
      <w:r w:rsidRPr="006A754F">
        <w:rPr>
          <w:rFonts w:ascii="Calibri" w:hAnsi="Calibri"/>
        </w:rPr>
        <w:t xml:space="preserve">rimming the </w:t>
      </w:r>
      <w:r w:rsidR="007D0433">
        <w:rPr>
          <w:rFonts w:ascii="Calibri" w:hAnsi="Calibri"/>
        </w:rPr>
        <w:t>d</w:t>
      </w:r>
      <w:r w:rsidRPr="006A754F">
        <w:rPr>
          <w:rFonts w:ascii="Calibri" w:hAnsi="Calibri"/>
        </w:rPr>
        <w:t xml:space="preserve">istribution of FST. </w:t>
      </w:r>
      <w:r w:rsidRPr="006A754F">
        <w:rPr>
          <w:rFonts w:ascii="Calibri" w:hAnsi="Calibri"/>
          <w:i/>
          <w:iCs/>
        </w:rPr>
        <w:t>The American Naturalist</w:t>
      </w:r>
      <w:r w:rsidRPr="006A754F">
        <w:rPr>
          <w:rFonts w:ascii="Calibri" w:hAnsi="Calibri"/>
        </w:rPr>
        <w:t xml:space="preserve">, </w:t>
      </w:r>
      <w:r w:rsidRPr="006A754F">
        <w:rPr>
          <w:rFonts w:ascii="Calibri" w:hAnsi="Calibri"/>
          <w:b/>
          <w:bCs/>
        </w:rPr>
        <w:t>186</w:t>
      </w:r>
      <w:r w:rsidRPr="006A754F">
        <w:rPr>
          <w:rFonts w:ascii="Calibri" w:hAnsi="Calibri"/>
        </w:rPr>
        <w:t>, S24–S36.</w:t>
      </w:r>
    </w:p>
    <w:p w14:paraId="0792510F" w14:textId="77777777" w:rsidR="00FD7600" w:rsidRPr="006A754F" w:rsidRDefault="00FD7600" w:rsidP="006A754F">
      <w:pPr>
        <w:pStyle w:val="Bibliography"/>
        <w:rPr>
          <w:rFonts w:ascii="Calibri" w:hAnsi="Calibri"/>
        </w:rPr>
      </w:pPr>
      <w:r w:rsidRPr="006A754F">
        <w:rPr>
          <w:rFonts w:ascii="Calibri" w:hAnsi="Calibri"/>
        </w:rPr>
        <w:t xml:space="preserve">Wood HM, Grahame JW, Humphray S, Rogers J, Butlin RK (2008) Sequence differentiation in regions identified by a genome scan for local adaptation. </w:t>
      </w:r>
      <w:r w:rsidRPr="006A754F">
        <w:rPr>
          <w:rFonts w:ascii="Calibri" w:hAnsi="Calibri"/>
          <w:i/>
          <w:iCs/>
        </w:rPr>
        <w:t>Molecular Ecology</w:t>
      </w:r>
      <w:r w:rsidRPr="006A754F">
        <w:rPr>
          <w:rFonts w:ascii="Calibri" w:hAnsi="Calibri"/>
        </w:rPr>
        <w:t xml:space="preserve">, </w:t>
      </w:r>
      <w:r w:rsidRPr="006A754F">
        <w:rPr>
          <w:rFonts w:ascii="Calibri" w:hAnsi="Calibri"/>
          <w:b/>
          <w:bCs/>
        </w:rPr>
        <w:t>17</w:t>
      </w:r>
      <w:r w:rsidRPr="006A754F">
        <w:rPr>
          <w:rFonts w:ascii="Calibri" w:hAnsi="Calibri"/>
        </w:rPr>
        <w:t>, 3123–3135.</w:t>
      </w:r>
    </w:p>
    <w:p w14:paraId="133C64CC" w14:textId="77777777" w:rsidR="00FD7600" w:rsidRPr="006A754F" w:rsidRDefault="00FD7600" w:rsidP="006A754F">
      <w:pPr>
        <w:pStyle w:val="Bibliography"/>
        <w:rPr>
          <w:rFonts w:ascii="Calibri" w:hAnsi="Calibri"/>
        </w:rPr>
      </w:pPr>
      <w:r w:rsidRPr="006A754F">
        <w:rPr>
          <w:rFonts w:ascii="Calibri" w:hAnsi="Calibri"/>
        </w:rPr>
        <w:t xml:space="preserve">Yang W-Y, Novembre J, Eskin E, Halperin E (2012) A model-based approach for analysis of spatial structure in genetic data. </w:t>
      </w:r>
      <w:r w:rsidRPr="006A754F">
        <w:rPr>
          <w:rFonts w:ascii="Calibri" w:hAnsi="Calibri"/>
          <w:i/>
          <w:iCs/>
        </w:rPr>
        <w:t>Nature Genetics</w:t>
      </w:r>
      <w:r w:rsidRPr="006A754F">
        <w:rPr>
          <w:rFonts w:ascii="Calibri" w:hAnsi="Calibri"/>
        </w:rPr>
        <w:t xml:space="preserve">, </w:t>
      </w:r>
      <w:r w:rsidRPr="006A754F">
        <w:rPr>
          <w:rFonts w:ascii="Calibri" w:hAnsi="Calibri"/>
          <w:b/>
          <w:bCs/>
        </w:rPr>
        <w:t>44</w:t>
      </w:r>
      <w:r w:rsidRPr="006A754F">
        <w:rPr>
          <w:rFonts w:ascii="Calibri" w:hAnsi="Calibri"/>
        </w:rPr>
        <w:t>, 725–731.</w:t>
      </w:r>
    </w:p>
    <w:p w14:paraId="0EF3B05E" w14:textId="77777777" w:rsidR="00FD7600" w:rsidRPr="006A754F" w:rsidRDefault="00FD7600" w:rsidP="006A754F">
      <w:pPr>
        <w:pStyle w:val="Bibliography"/>
        <w:rPr>
          <w:rFonts w:ascii="Calibri" w:hAnsi="Calibri"/>
        </w:rPr>
      </w:pPr>
      <w:r w:rsidRPr="006A754F">
        <w:rPr>
          <w:rFonts w:ascii="Calibri" w:hAnsi="Calibri"/>
        </w:rPr>
        <w:t xml:space="preserve">Zhang Y, Wang Q, Liu J, Zhang P, Chen J (2010) A genome-wide analysis of P450 gene families in the pea aphid, Acyrthosiphon pisum (Hemiptera: Aphidoidea). </w:t>
      </w:r>
      <w:r w:rsidRPr="006A754F">
        <w:rPr>
          <w:rFonts w:ascii="Calibri" w:hAnsi="Calibri"/>
          <w:i/>
          <w:iCs/>
        </w:rPr>
        <w:t>Acta Entomologica Sinica</w:t>
      </w:r>
      <w:r w:rsidRPr="006A754F">
        <w:rPr>
          <w:rFonts w:ascii="Calibri" w:hAnsi="Calibri"/>
        </w:rPr>
        <w:t xml:space="preserve">, </w:t>
      </w:r>
      <w:r w:rsidRPr="006A754F">
        <w:rPr>
          <w:rFonts w:ascii="Calibri" w:hAnsi="Calibri"/>
          <w:b/>
          <w:bCs/>
        </w:rPr>
        <w:t>53</w:t>
      </w:r>
      <w:r w:rsidRPr="006A754F">
        <w:rPr>
          <w:rFonts w:ascii="Calibri" w:hAnsi="Calibri"/>
        </w:rPr>
        <w:t>, 849–856.</w:t>
      </w:r>
    </w:p>
    <w:p w14:paraId="4A7E34D1" w14:textId="66813DB9" w:rsidR="000A4975" w:rsidRDefault="00BC7DFD" w:rsidP="00E6661B">
      <w:pPr>
        <w:spacing w:line="360" w:lineRule="auto"/>
        <w:rPr>
          <w:rFonts w:ascii="Calibri" w:hAnsi="Calibri"/>
        </w:rPr>
      </w:pPr>
      <w:r w:rsidRPr="006A754F">
        <w:rPr>
          <w:rFonts w:ascii="Calibri" w:hAnsi="Calibri"/>
        </w:rPr>
        <w:fldChar w:fldCharType="end"/>
      </w:r>
    </w:p>
    <w:p w14:paraId="04166E0D" w14:textId="77777777" w:rsidR="003E5E97" w:rsidRDefault="003E5E97" w:rsidP="00AE1CAA">
      <w:pPr>
        <w:spacing w:line="480" w:lineRule="auto"/>
        <w:rPr>
          <w:rFonts w:ascii="Calibri" w:hAnsi="Calibri"/>
          <w:b/>
          <w:lang w:val="en-GB"/>
        </w:rPr>
      </w:pPr>
    </w:p>
    <w:p w14:paraId="6B888977" w14:textId="77777777" w:rsidR="003E5E97" w:rsidRDefault="003E5E97" w:rsidP="00AE1CAA">
      <w:pPr>
        <w:spacing w:line="480" w:lineRule="auto"/>
        <w:rPr>
          <w:rFonts w:ascii="Calibri" w:hAnsi="Calibri"/>
          <w:b/>
          <w:lang w:val="en-GB"/>
        </w:rPr>
      </w:pPr>
    </w:p>
    <w:p w14:paraId="700E8287" w14:textId="77777777" w:rsidR="003E5E97" w:rsidRDefault="003E5E97" w:rsidP="00AE1CAA">
      <w:pPr>
        <w:spacing w:line="480" w:lineRule="auto"/>
        <w:rPr>
          <w:rFonts w:ascii="Calibri" w:hAnsi="Calibri"/>
          <w:b/>
          <w:lang w:val="en-GB"/>
        </w:rPr>
      </w:pPr>
    </w:p>
    <w:p w14:paraId="77B26F3F" w14:textId="77777777" w:rsidR="003E5E97" w:rsidRDefault="003E5E97" w:rsidP="00AE1CAA">
      <w:pPr>
        <w:spacing w:line="480" w:lineRule="auto"/>
        <w:rPr>
          <w:rFonts w:ascii="Calibri" w:hAnsi="Calibri"/>
          <w:b/>
          <w:lang w:val="en-GB"/>
        </w:rPr>
      </w:pPr>
    </w:p>
    <w:p w14:paraId="1362CDFC" w14:textId="77777777" w:rsidR="003E5E97" w:rsidRDefault="003E5E97" w:rsidP="00AE1CAA">
      <w:pPr>
        <w:spacing w:line="480" w:lineRule="auto"/>
        <w:rPr>
          <w:rFonts w:ascii="Calibri" w:hAnsi="Calibri"/>
          <w:b/>
          <w:lang w:val="en-GB"/>
        </w:rPr>
      </w:pPr>
    </w:p>
    <w:p w14:paraId="5084E708" w14:textId="77777777" w:rsidR="003E5E97" w:rsidRDefault="003E5E97" w:rsidP="00AE1CAA">
      <w:pPr>
        <w:spacing w:line="480" w:lineRule="auto"/>
        <w:rPr>
          <w:rFonts w:ascii="Calibri" w:hAnsi="Calibri"/>
          <w:b/>
          <w:lang w:val="en-GB"/>
        </w:rPr>
      </w:pPr>
    </w:p>
    <w:p w14:paraId="159FF760" w14:textId="77777777" w:rsidR="003E5E97" w:rsidRDefault="003E5E97" w:rsidP="00AE1CAA">
      <w:pPr>
        <w:spacing w:line="480" w:lineRule="auto"/>
        <w:rPr>
          <w:rFonts w:ascii="Calibri" w:hAnsi="Calibri"/>
          <w:b/>
          <w:lang w:val="en-GB"/>
        </w:rPr>
      </w:pPr>
    </w:p>
    <w:p w14:paraId="1ED3534D" w14:textId="77777777" w:rsidR="00AE1CAA" w:rsidRPr="00AE1CAA" w:rsidRDefault="00AE1CAA" w:rsidP="00AE1CAA">
      <w:pPr>
        <w:spacing w:line="480" w:lineRule="auto"/>
        <w:rPr>
          <w:rFonts w:ascii="Calibri" w:hAnsi="Calibri"/>
          <w:b/>
          <w:lang w:val="en-GB"/>
        </w:rPr>
      </w:pPr>
      <w:r w:rsidRPr="00AE1CAA">
        <w:rPr>
          <w:rFonts w:ascii="Calibri" w:hAnsi="Calibri"/>
          <w:b/>
          <w:lang w:val="en-GB"/>
        </w:rPr>
        <w:t>Figure captions</w:t>
      </w:r>
    </w:p>
    <w:p w14:paraId="4DF77B7A" w14:textId="77777777" w:rsidR="005369B8" w:rsidRDefault="005369B8" w:rsidP="005369B8">
      <w:pPr>
        <w:spacing w:line="480" w:lineRule="auto"/>
        <w:rPr>
          <w:rFonts w:ascii="Calibri" w:hAnsi="Calibri"/>
          <w:b/>
        </w:rPr>
      </w:pPr>
    </w:p>
    <w:p w14:paraId="5E1238F4" w14:textId="6FA3B5B4" w:rsidR="005369B8" w:rsidRPr="005369B8" w:rsidRDefault="005369B8" w:rsidP="005369B8">
      <w:pPr>
        <w:spacing w:line="480" w:lineRule="auto"/>
        <w:rPr>
          <w:rFonts w:ascii="Calibri" w:hAnsi="Calibri"/>
        </w:rPr>
      </w:pPr>
      <w:r w:rsidRPr="005369B8">
        <w:rPr>
          <w:rFonts w:ascii="Calibri" w:hAnsi="Calibri"/>
          <w:b/>
        </w:rPr>
        <w:t xml:space="preserve">Figure 1. </w:t>
      </w:r>
      <w:r w:rsidRPr="005369B8">
        <w:rPr>
          <w:rFonts w:ascii="Calibri" w:hAnsi="Calibri"/>
        </w:rPr>
        <w:t xml:space="preserve">PCAdapt scores for all pairwise combinations of principal components 1 to </w:t>
      </w:r>
      <w:r w:rsidR="005B7729">
        <w:rPr>
          <w:rFonts w:ascii="Calibri" w:hAnsi="Calibri"/>
        </w:rPr>
        <w:t>6</w:t>
      </w:r>
      <w:r w:rsidRPr="005369B8">
        <w:rPr>
          <w:rFonts w:ascii="Calibri" w:hAnsi="Calibri"/>
        </w:rPr>
        <w:t xml:space="preserve">, after excluding </w:t>
      </w:r>
      <w:r w:rsidRPr="005369B8">
        <w:rPr>
          <w:rFonts w:ascii="Calibri" w:hAnsi="Calibri"/>
          <w:i/>
        </w:rPr>
        <w:t xml:space="preserve">L. pratensis </w:t>
      </w:r>
      <w:r w:rsidRPr="005369B8">
        <w:rPr>
          <w:rFonts w:ascii="Calibri" w:hAnsi="Calibri"/>
        </w:rPr>
        <w:t>associated aphids (K=</w:t>
      </w:r>
      <w:r w:rsidR="005B7729">
        <w:rPr>
          <w:rFonts w:ascii="Calibri" w:hAnsi="Calibri"/>
        </w:rPr>
        <w:t>6</w:t>
      </w:r>
      <w:r w:rsidRPr="005369B8">
        <w:rPr>
          <w:rFonts w:ascii="Calibri" w:hAnsi="Calibri"/>
        </w:rPr>
        <w:t>). Analysis based on 7232 SNPs from 104 aphid genotypes in 7 host-associated aphid races.</w:t>
      </w:r>
    </w:p>
    <w:p w14:paraId="7A4BEE07" w14:textId="77777777" w:rsidR="005369B8" w:rsidRDefault="005369B8" w:rsidP="005369B8">
      <w:pPr>
        <w:spacing w:line="480" w:lineRule="auto"/>
        <w:rPr>
          <w:rFonts w:ascii="Calibri" w:hAnsi="Calibri"/>
          <w:b/>
        </w:rPr>
      </w:pPr>
    </w:p>
    <w:p w14:paraId="469BD8B1" w14:textId="5BD6B5D7" w:rsidR="005369B8" w:rsidRPr="00F8156B" w:rsidRDefault="005369B8" w:rsidP="005369B8">
      <w:pPr>
        <w:spacing w:line="480" w:lineRule="auto"/>
        <w:rPr>
          <w:rFonts w:ascii="Calibri" w:hAnsi="Calibri"/>
        </w:rPr>
      </w:pPr>
      <w:r w:rsidRPr="005369B8">
        <w:rPr>
          <w:rFonts w:ascii="Calibri" w:hAnsi="Calibri"/>
          <w:b/>
        </w:rPr>
        <w:t xml:space="preserve">Figure 2. </w:t>
      </w:r>
      <w:r w:rsidRPr="005369B8">
        <w:rPr>
          <w:rFonts w:ascii="Calibri" w:hAnsi="Calibri"/>
        </w:rPr>
        <w:t>Loadings for each aphid genotype plotted for each principal component in turn. Outlier genes  (Poisson test, p&lt;0.05) in boxes are associated with each principal component in the capture sequencing dataset (7232 SNPs, 104 aphid genotypes, 7 host-associated aphid races). Genes on the same scaffold (pea aphid genome V2.1) are bracketed together</w:t>
      </w:r>
      <w:r w:rsidR="00F8156B">
        <w:rPr>
          <w:rFonts w:ascii="Calibri" w:hAnsi="Calibri"/>
        </w:rPr>
        <w:t xml:space="preserve">, genes with &gt;2 outlier SNPs are in bold, and genes identified as outliers in Smadja </w:t>
      </w:r>
      <w:r w:rsidR="00F8156B">
        <w:rPr>
          <w:rFonts w:ascii="Calibri" w:hAnsi="Calibri"/>
          <w:i/>
        </w:rPr>
        <w:t xml:space="preserve">et al </w:t>
      </w:r>
      <w:r w:rsidR="00F8156B">
        <w:rPr>
          <w:rFonts w:ascii="Calibri" w:hAnsi="Calibri"/>
        </w:rPr>
        <w:t>(2012) are in red.</w:t>
      </w:r>
    </w:p>
    <w:p w14:paraId="764BC92A" w14:textId="77777777" w:rsidR="00AE1CAA" w:rsidRDefault="00AE1CAA" w:rsidP="0033472B">
      <w:pPr>
        <w:spacing w:line="480" w:lineRule="auto"/>
        <w:rPr>
          <w:rFonts w:ascii="Calibri" w:hAnsi="Calibri"/>
          <w:b/>
        </w:rPr>
      </w:pPr>
    </w:p>
    <w:p w14:paraId="4789D830" w14:textId="61906354" w:rsidR="005369B8" w:rsidRDefault="005369B8" w:rsidP="0033472B">
      <w:pPr>
        <w:spacing w:line="480" w:lineRule="auto"/>
        <w:rPr>
          <w:rFonts w:ascii="Calibri" w:hAnsi="Calibri"/>
          <w:b/>
        </w:rPr>
      </w:pPr>
      <w:r w:rsidRPr="005369B8">
        <w:rPr>
          <w:rFonts w:ascii="Calibri" w:hAnsi="Calibri"/>
          <w:b/>
        </w:rPr>
        <w:t xml:space="preserve">Figure 3. </w:t>
      </w:r>
      <w:r w:rsidRPr="005369B8">
        <w:rPr>
          <w:rFonts w:ascii="Calibri" w:hAnsi="Calibri"/>
        </w:rPr>
        <w:t xml:space="preserve">PCAdapt scores for all pairwise combinations of principal components 1 to </w:t>
      </w:r>
      <w:r w:rsidR="0070399E">
        <w:rPr>
          <w:rFonts w:ascii="Calibri" w:hAnsi="Calibri"/>
        </w:rPr>
        <w:t>6</w:t>
      </w:r>
      <w:r w:rsidRPr="005369B8">
        <w:rPr>
          <w:rFonts w:ascii="Calibri" w:hAnsi="Calibri"/>
        </w:rPr>
        <w:t xml:space="preserve">, after excluding </w:t>
      </w:r>
      <w:r w:rsidRPr="005369B8">
        <w:rPr>
          <w:rFonts w:ascii="Calibri" w:hAnsi="Calibri"/>
          <w:i/>
        </w:rPr>
        <w:t xml:space="preserve">L. pratensis </w:t>
      </w:r>
      <w:r w:rsidRPr="005369B8">
        <w:rPr>
          <w:rFonts w:ascii="Calibri" w:hAnsi="Calibri"/>
        </w:rPr>
        <w:t>associated aphids (</w:t>
      </w:r>
      <w:r w:rsidR="0070399E">
        <w:rPr>
          <w:rFonts w:ascii="Calibri" w:hAnsi="Calibri"/>
        </w:rPr>
        <w:t>K</w:t>
      </w:r>
      <w:r w:rsidRPr="005369B8">
        <w:rPr>
          <w:rFonts w:ascii="Calibri" w:hAnsi="Calibri"/>
        </w:rPr>
        <w:t>=</w:t>
      </w:r>
      <w:r w:rsidR="0070399E">
        <w:rPr>
          <w:rFonts w:ascii="Calibri" w:hAnsi="Calibri"/>
        </w:rPr>
        <w:t>6</w:t>
      </w:r>
      <w:r w:rsidRPr="005369B8">
        <w:rPr>
          <w:rFonts w:ascii="Calibri" w:hAnsi="Calibri"/>
        </w:rPr>
        <w:t xml:space="preserve">). Analysis based on 179 </w:t>
      </w:r>
      <w:r w:rsidR="00B23574">
        <w:rPr>
          <w:rFonts w:ascii="Calibri" w:hAnsi="Calibri"/>
        </w:rPr>
        <w:t>GoldenGate</w:t>
      </w:r>
      <w:r w:rsidR="00B23574" w:rsidRPr="005369B8">
        <w:rPr>
          <w:rFonts w:ascii="Calibri" w:hAnsi="Calibri"/>
        </w:rPr>
        <w:t xml:space="preserve"> </w:t>
      </w:r>
      <w:r w:rsidRPr="005369B8">
        <w:rPr>
          <w:rFonts w:ascii="Calibri" w:hAnsi="Calibri"/>
        </w:rPr>
        <w:t>SNPs from 373 aphid genotypes in 7 host-associated aphid races.</w:t>
      </w:r>
    </w:p>
    <w:p w14:paraId="327AD273" w14:textId="77777777" w:rsidR="00AE1CAA" w:rsidRDefault="00AE1CAA" w:rsidP="0033472B">
      <w:pPr>
        <w:spacing w:line="480" w:lineRule="auto"/>
        <w:rPr>
          <w:rFonts w:ascii="Calibri" w:hAnsi="Calibri"/>
          <w:b/>
        </w:rPr>
      </w:pPr>
    </w:p>
    <w:p w14:paraId="2CE84D7C" w14:textId="615869BE" w:rsidR="00AE1CAA" w:rsidRDefault="005369B8" w:rsidP="0033472B">
      <w:pPr>
        <w:spacing w:line="480" w:lineRule="auto"/>
        <w:rPr>
          <w:rFonts w:ascii="Calibri" w:hAnsi="Calibri"/>
          <w:b/>
        </w:rPr>
      </w:pPr>
      <w:r w:rsidRPr="005369B8">
        <w:rPr>
          <w:rFonts w:ascii="Calibri" w:hAnsi="Calibri"/>
          <w:b/>
        </w:rPr>
        <w:t xml:space="preserve">Figure 4. </w:t>
      </w:r>
      <w:r w:rsidRPr="005369B8">
        <w:rPr>
          <w:rFonts w:ascii="Calibri" w:hAnsi="Calibri"/>
        </w:rPr>
        <w:t xml:space="preserve">squared loadings for SNPs in each principal component of the </w:t>
      </w:r>
      <w:r w:rsidR="00B23574">
        <w:rPr>
          <w:rFonts w:ascii="Calibri" w:hAnsi="Calibri"/>
        </w:rPr>
        <w:t>GoldenGate SNP genotyping</w:t>
      </w:r>
      <w:r w:rsidR="00B23574" w:rsidRPr="005369B8">
        <w:rPr>
          <w:rFonts w:ascii="Calibri" w:hAnsi="Calibri"/>
        </w:rPr>
        <w:t xml:space="preserve"> </w:t>
      </w:r>
      <w:r w:rsidRPr="005369B8">
        <w:rPr>
          <w:rFonts w:ascii="Calibri" w:hAnsi="Calibri"/>
        </w:rPr>
        <w:t xml:space="preserve">dataset plotted against squared loadings for the most strongly correlated principal component in the capture sequencing dataset (left to right, top to bottom: </w:t>
      </w:r>
      <w:r w:rsidR="009A3EA0">
        <w:rPr>
          <w:rFonts w:ascii="Calibri" w:hAnsi="Calibri"/>
        </w:rPr>
        <w:t>capture PC1 vs. SNP genotyping</w:t>
      </w:r>
      <w:r w:rsidR="009A3EA0" w:rsidRPr="005369B8">
        <w:rPr>
          <w:rFonts w:ascii="Calibri" w:hAnsi="Calibri"/>
        </w:rPr>
        <w:t xml:space="preserve"> </w:t>
      </w:r>
      <w:r w:rsidR="009A3EA0">
        <w:rPr>
          <w:rFonts w:ascii="Calibri" w:hAnsi="Calibri"/>
        </w:rPr>
        <w:t>PC2</w:t>
      </w:r>
      <w:r w:rsidRPr="005369B8">
        <w:rPr>
          <w:rFonts w:ascii="Calibri" w:hAnsi="Calibri"/>
        </w:rPr>
        <w:t xml:space="preserve">, </w:t>
      </w:r>
      <w:r w:rsidR="009A3EA0">
        <w:rPr>
          <w:rFonts w:ascii="Calibri" w:hAnsi="Calibri"/>
        </w:rPr>
        <w:t>capture genotyping</w:t>
      </w:r>
      <w:r w:rsidR="009A3EA0" w:rsidRPr="005369B8" w:rsidDel="009A3EA0">
        <w:rPr>
          <w:rFonts w:ascii="Calibri" w:hAnsi="Calibri"/>
        </w:rPr>
        <w:t xml:space="preserve"> </w:t>
      </w:r>
      <w:r w:rsidRPr="005369B8">
        <w:rPr>
          <w:rFonts w:ascii="Calibri" w:hAnsi="Calibri"/>
        </w:rPr>
        <w:t xml:space="preserve">PC2 vs. </w:t>
      </w:r>
      <w:r w:rsidR="009A3EA0">
        <w:rPr>
          <w:rFonts w:ascii="Calibri" w:hAnsi="Calibri"/>
        </w:rPr>
        <w:t>SNP genotyping PC1, capture PC3 vs. SNP genotyping</w:t>
      </w:r>
      <w:r w:rsidR="009A3EA0" w:rsidRPr="005369B8" w:rsidDel="009A3EA0">
        <w:rPr>
          <w:rFonts w:ascii="Calibri" w:hAnsi="Calibri"/>
        </w:rPr>
        <w:t xml:space="preserve"> </w:t>
      </w:r>
      <w:r w:rsidR="009A3EA0">
        <w:rPr>
          <w:rFonts w:ascii="Calibri" w:hAnsi="Calibri"/>
        </w:rPr>
        <w:t>PC1, capture PC4</w:t>
      </w:r>
      <w:r w:rsidRPr="005369B8">
        <w:rPr>
          <w:rFonts w:ascii="Calibri" w:hAnsi="Calibri"/>
        </w:rPr>
        <w:t xml:space="preserve"> </w:t>
      </w:r>
      <w:r w:rsidR="009A3EA0">
        <w:rPr>
          <w:rFonts w:ascii="Calibri" w:hAnsi="Calibri"/>
        </w:rPr>
        <w:t>vs. SNP genotyping</w:t>
      </w:r>
      <w:r w:rsidR="009A3EA0" w:rsidRPr="005369B8" w:rsidDel="009A3EA0">
        <w:rPr>
          <w:rFonts w:ascii="Calibri" w:hAnsi="Calibri"/>
        </w:rPr>
        <w:t xml:space="preserve"> </w:t>
      </w:r>
      <w:r w:rsidRPr="005369B8">
        <w:rPr>
          <w:rFonts w:ascii="Calibri" w:hAnsi="Calibri"/>
        </w:rPr>
        <w:t xml:space="preserve">PC4, </w:t>
      </w:r>
      <w:r w:rsidR="009A3EA0">
        <w:rPr>
          <w:rFonts w:ascii="Calibri" w:hAnsi="Calibri"/>
        </w:rPr>
        <w:t>capture genotyping</w:t>
      </w:r>
      <w:r w:rsidR="009A3EA0" w:rsidRPr="005369B8" w:rsidDel="009A3EA0">
        <w:rPr>
          <w:rFonts w:ascii="Calibri" w:hAnsi="Calibri"/>
        </w:rPr>
        <w:t xml:space="preserve"> </w:t>
      </w:r>
      <w:r w:rsidRPr="005369B8">
        <w:rPr>
          <w:rFonts w:ascii="Calibri" w:hAnsi="Calibri"/>
        </w:rPr>
        <w:t xml:space="preserve">PC5 vs. </w:t>
      </w:r>
      <w:r w:rsidR="009A3EA0">
        <w:rPr>
          <w:rFonts w:ascii="Calibri" w:hAnsi="Calibri"/>
        </w:rPr>
        <w:t>SNP genotyping</w:t>
      </w:r>
      <w:r w:rsidR="009A3EA0" w:rsidRPr="005369B8">
        <w:rPr>
          <w:rFonts w:ascii="Calibri" w:hAnsi="Calibri"/>
        </w:rPr>
        <w:t xml:space="preserve"> </w:t>
      </w:r>
      <w:r w:rsidRPr="005369B8">
        <w:rPr>
          <w:rFonts w:ascii="Calibri" w:hAnsi="Calibri"/>
        </w:rPr>
        <w:t>PC5</w:t>
      </w:r>
      <w:r w:rsidR="009A3EA0">
        <w:rPr>
          <w:rFonts w:ascii="Calibri" w:hAnsi="Calibri"/>
        </w:rPr>
        <w:t xml:space="preserve">, and maximum </w:t>
      </w:r>
      <w:r w:rsidR="009A3EA0">
        <w:rPr>
          <w:rFonts w:ascii="Calibri" w:hAnsi="Calibri"/>
        </w:rPr>
        <w:lastRenderedPageBreak/>
        <w:t>squared loading capture genotyping vs. maximum squared loading SNP genotyping)</w:t>
      </w:r>
      <w:r w:rsidRPr="005369B8">
        <w:rPr>
          <w:rFonts w:ascii="Calibri" w:hAnsi="Calibri"/>
        </w:rPr>
        <w:t xml:space="preserve">. Black = control, </w:t>
      </w:r>
      <w:r w:rsidR="003323E3">
        <w:rPr>
          <w:rFonts w:ascii="Calibri" w:hAnsi="Calibri"/>
        </w:rPr>
        <w:t>pink</w:t>
      </w:r>
      <w:bookmarkStart w:id="0" w:name="_GoBack"/>
      <w:bookmarkEnd w:id="0"/>
      <w:r w:rsidRPr="005369B8">
        <w:rPr>
          <w:rFonts w:ascii="Calibri" w:hAnsi="Calibri"/>
        </w:rPr>
        <w:t xml:space="preserve"> = P450, green = chemosensory.</w:t>
      </w:r>
    </w:p>
    <w:p w14:paraId="66F1615D" w14:textId="77777777" w:rsidR="00AE1CAA" w:rsidRDefault="00AE1CAA" w:rsidP="0033472B">
      <w:pPr>
        <w:spacing w:line="480" w:lineRule="auto"/>
        <w:rPr>
          <w:rFonts w:ascii="Calibri" w:hAnsi="Calibri"/>
          <w:b/>
        </w:rPr>
      </w:pPr>
    </w:p>
    <w:p w14:paraId="40BCA3B6" w14:textId="1BC6BE7E" w:rsidR="0033472B" w:rsidRPr="00EA2CEE" w:rsidRDefault="0033472B" w:rsidP="0033472B">
      <w:pPr>
        <w:spacing w:line="480" w:lineRule="auto"/>
        <w:rPr>
          <w:rFonts w:ascii="Calibri" w:hAnsi="Calibri"/>
        </w:rPr>
      </w:pPr>
      <w:r w:rsidRPr="00EA2CEE">
        <w:rPr>
          <w:rFonts w:ascii="Calibri" w:hAnsi="Calibri"/>
          <w:b/>
        </w:rPr>
        <w:t>Acknowledgements:</w:t>
      </w:r>
      <w:r w:rsidRPr="00EA2CEE">
        <w:rPr>
          <w:rFonts w:ascii="Calibri" w:hAnsi="Calibri"/>
        </w:rPr>
        <w:t xml:space="preserve"> IE, LD, CS, RB and JF were supported by NERC grants NE/H004521/1 and NE/J021660/1, LD and RB by Leverhulme Tru</w:t>
      </w:r>
      <w:r w:rsidR="00A54140" w:rsidRPr="00EA2CEE">
        <w:rPr>
          <w:rFonts w:ascii="Calibri" w:hAnsi="Calibri"/>
        </w:rPr>
        <w:t>st project RPG-2013-198, JCS</w:t>
      </w:r>
      <w:r w:rsidR="00C53CE0">
        <w:rPr>
          <w:rFonts w:ascii="Calibri" w:hAnsi="Calibri"/>
        </w:rPr>
        <w:t xml:space="preserve"> and</w:t>
      </w:r>
      <w:r w:rsidRPr="00EA2CEE">
        <w:rPr>
          <w:rFonts w:ascii="Calibri" w:hAnsi="Calibri"/>
        </w:rPr>
        <w:t xml:space="preserve"> CS by ANR-11-BSV7-005-01  ‘Speciaphid’</w:t>
      </w:r>
      <w:r w:rsidR="006C5639">
        <w:rPr>
          <w:rFonts w:ascii="Calibri" w:hAnsi="Calibri"/>
        </w:rPr>
        <w:t xml:space="preserve">. </w:t>
      </w:r>
      <w:r w:rsidRPr="00EA2CEE">
        <w:rPr>
          <w:rFonts w:ascii="Calibri" w:hAnsi="Calibri"/>
        </w:rPr>
        <w:t>We would also like to thank NBAF Edinburgh</w:t>
      </w:r>
      <w:r w:rsidR="00A54140" w:rsidRPr="00EA2CEE">
        <w:rPr>
          <w:rFonts w:ascii="Calibri" w:hAnsi="Calibri"/>
        </w:rPr>
        <w:t xml:space="preserve"> </w:t>
      </w:r>
      <w:r w:rsidR="0002650E">
        <w:rPr>
          <w:rFonts w:ascii="Calibri" w:hAnsi="Calibri"/>
        </w:rPr>
        <w:t>for pe</w:t>
      </w:r>
      <w:r w:rsidR="006C5639">
        <w:rPr>
          <w:rFonts w:ascii="Calibri" w:hAnsi="Calibri"/>
        </w:rPr>
        <w:t xml:space="preserve">rforming the capture sequencing, </w:t>
      </w:r>
      <w:r w:rsidR="00A54140" w:rsidRPr="00EA2CEE">
        <w:rPr>
          <w:rFonts w:ascii="Calibri" w:hAnsi="Calibri"/>
        </w:rPr>
        <w:t>NBAF Sheffield</w:t>
      </w:r>
      <w:r w:rsidRPr="00EA2CEE">
        <w:rPr>
          <w:rFonts w:ascii="Calibri" w:hAnsi="Calibri"/>
        </w:rPr>
        <w:t xml:space="preserve"> for performing the </w:t>
      </w:r>
      <w:r w:rsidR="00064C47">
        <w:rPr>
          <w:rFonts w:ascii="Calibri" w:hAnsi="Calibri"/>
        </w:rPr>
        <w:t xml:space="preserve">GoldenGate </w:t>
      </w:r>
      <w:r w:rsidR="0002650E">
        <w:rPr>
          <w:rFonts w:ascii="Calibri" w:hAnsi="Calibri"/>
        </w:rPr>
        <w:t>SNP genotyping</w:t>
      </w:r>
      <w:r w:rsidR="006C5639">
        <w:rPr>
          <w:rFonts w:ascii="Calibri" w:hAnsi="Calibri"/>
        </w:rPr>
        <w:t>, and Anne-Lise Liabot for help with aphid collection</w:t>
      </w:r>
      <w:r w:rsidRPr="00EA2CEE">
        <w:rPr>
          <w:rFonts w:ascii="Calibri" w:hAnsi="Calibri"/>
        </w:rPr>
        <w:t>.</w:t>
      </w:r>
      <w:r w:rsidR="005F13AB">
        <w:rPr>
          <w:rFonts w:ascii="Calibri" w:hAnsi="Calibri"/>
        </w:rPr>
        <w:t xml:space="preserve"> </w:t>
      </w:r>
      <w:r w:rsidR="005F13AB" w:rsidRPr="005F13AB">
        <w:rPr>
          <w:rFonts w:ascii="Calibri" w:hAnsi="Calibri"/>
          <w:lang w:val="en-GB"/>
        </w:rPr>
        <w:t xml:space="preserve">We also thank </w:t>
      </w:r>
      <w:r w:rsidR="005F13AB">
        <w:rPr>
          <w:rFonts w:ascii="Calibri" w:hAnsi="Calibri"/>
          <w:lang w:val="en-GB"/>
        </w:rPr>
        <w:t>Sara Via</w:t>
      </w:r>
      <w:r w:rsidR="005F13AB" w:rsidRPr="005F13AB">
        <w:rPr>
          <w:rFonts w:ascii="Calibri" w:hAnsi="Calibri"/>
          <w:lang w:val="en-GB"/>
        </w:rPr>
        <w:t xml:space="preserve"> and two anonymous reviewers for valuable comments on the initial version of the manuscript.</w:t>
      </w:r>
    </w:p>
    <w:p w14:paraId="09F72C95" w14:textId="77777777" w:rsidR="00DF0F27" w:rsidRDefault="00DF0F27" w:rsidP="0033472B">
      <w:pPr>
        <w:spacing w:line="480" w:lineRule="auto"/>
        <w:rPr>
          <w:rFonts w:ascii="Calibri" w:hAnsi="Calibri"/>
          <w:b/>
        </w:rPr>
      </w:pPr>
    </w:p>
    <w:p w14:paraId="06D26A08" w14:textId="24490018" w:rsidR="0033472B" w:rsidRPr="00EA2CEE" w:rsidRDefault="0033472B" w:rsidP="0033472B">
      <w:pPr>
        <w:spacing w:line="480" w:lineRule="auto"/>
        <w:rPr>
          <w:rFonts w:ascii="Calibri" w:hAnsi="Calibri"/>
        </w:rPr>
      </w:pPr>
      <w:r w:rsidRPr="00EA2CEE">
        <w:rPr>
          <w:rFonts w:ascii="Calibri" w:hAnsi="Calibri"/>
          <w:b/>
        </w:rPr>
        <w:t>Data accessibility:</w:t>
      </w:r>
      <w:r w:rsidRPr="00EA2CEE">
        <w:rPr>
          <w:rFonts w:ascii="Calibri" w:hAnsi="Calibri"/>
        </w:rPr>
        <w:t xml:space="preserve"> </w:t>
      </w:r>
      <w:r w:rsidR="00387FC7" w:rsidRPr="00EA2CEE">
        <w:rPr>
          <w:rFonts w:ascii="Calibri" w:hAnsi="Calibri"/>
        </w:rPr>
        <w:t>Capture s</w:t>
      </w:r>
      <w:r w:rsidRPr="00EA2CEE">
        <w:rPr>
          <w:rFonts w:ascii="Calibri" w:hAnsi="Calibri"/>
        </w:rPr>
        <w:t xml:space="preserve">equencing reads </w:t>
      </w:r>
      <w:r w:rsidR="00387FC7" w:rsidRPr="00EA2CEE">
        <w:rPr>
          <w:rFonts w:ascii="Calibri" w:hAnsi="Calibri"/>
        </w:rPr>
        <w:t>are</w:t>
      </w:r>
      <w:r w:rsidRPr="00EA2CEE">
        <w:rPr>
          <w:rFonts w:ascii="Calibri" w:hAnsi="Calibri"/>
        </w:rPr>
        <w:t xml:space="preserve"> deposited in the EBI Sequence Read Archive (SRA) with project accession no. PRJEB6325.</w:t>
      </w:r>
      <w:r w:rsidR="00387FC7" w:rsidRPr="00EA2CEE">
        <w:rPr>
          <w:rFonts w:ascii="Calibri" w:hAnsi="Calibri"/>
        </w:rPr>
        <w:t xml:space="preserve"> </w:t>
      </w:r>
      <w:r w:rsidR="00064C47">
        <w:rPr>
          <w:rFonts w:ascii="Calibri" w:hAnsi="Calibri"/>
        </w:rPr>
        <w:t>GoldenGate</w:t>
      </w:r>
      <w:r w:rsidR="00064C47" w:rsidRPr="00EA2CEE">
        <w:rPr>
          <w:rFonts w:ascii="Calibri" w:hAnsi="Calibri"/>
        </w:rPr>
        <w:t xml:space="preserve"> </w:t>
      </w:r>
      <w:r w:rsidR="00E3065F" w:rsidRPr="00EA2CEE">
        <w:rPr>
          <w:rFonts w:ascii="Calibri" w:hAnsi="Calibri"/>
        </w:rPr>
        <w:t xml:space="preserve">SNP genotypes are </w:t>
      </w:r>
      <w:r w:rsidR="004C2619" w:rsidRPr="00EA2CEE">
        <w:rPr>
          <w:rFonts w:ascii="Calibri" w:hAnsi="Calibri"/>
        </w:rPr>
        <w:t>available in Supplementary File 5</w:t>
      </w:r>
      <w:r w:rsidR="00780FE0">
        <w:rPr>
          <w:rFonts w:ascii="Calibri" w:hAnsi="Calibri"/>
        </w:rPr>
        <w:t xml:space="preserve"> tab 1, and the filtered set of capture sequencing SNPs used for PCAdapt analysis are available in Supplementary File 5 tab 2</w:t>
      </w:r>
      <w:r w:rsidR="004C2619" w:rsidRPr="00EA2CEE">
        <w:rPr>
          <w:rFonts w:ascii="Calibri" w:hAnsi="Calibri"/>
        </w:rPr>
        <w:t>.</w:t>
      </w:r>
    </w:p>
    <w:p w14:paraId="599B9554" w14:textId="77777777" w:rsidR="0033472B" w:rsidRDefault="0033472B" w:rsidP="00E6661B">
      <w:pPr>
        <w:spacing w:line="360" w:lineRule="auto"/>
        <w:rPr>
          <w:rFonts w:ascii="Calibri" w:hAnsi="Calibri"/>
        </w:rPr>
      </w:pPr>
    </w:p>
    <w:p w14:paraId="08756922" w14:textId="5E7A9E98" w:rsidR="001D5254" w:rsidRDefault="00466168" w:rsidP="00E6661B">
      <w:pPr>
        <w:spacing w:line="360" w:lineRule="auto"/>
        <w:rPr>
          <w:rFonts w:ascii="Calibri" w:hAnsi="Calibri"/>
        </w:rPr>
      </w:pPr>
      <w:r>
        <w:rPr>
          <w:rFonts w:ascii="Calibri" w:hAnsi="Calibri"/>
          <w:b/>
        </w:rPr>
        <w:t>Author contributions</w:t>
      </w:r>
      <w:r w:rsidRPr="00EA2CEE">
        <w:rPr>
          <w:rFonts w:ascii="Calibri" w:hAnsi="Calibri"/>
          <w:b/>
        </w:rPr>
        <w:t>:</w:t>
      </w:r>
      <w:r w:rsidR="000A3F05">
        <w:rPr>
          <w:rFonts w:ascii="Calibri" w:hAnsi="Calibri"/>
          <w:b/>
        </w:rPr>
        <w:t xml:space="preserve"> </w:t>
      </w:r>
      <w:r w:rsidR="001D5254">
        <w:rPr>
          <w:rFonts w:ascii="Calibri" w:hAnsi="Calibri"/>
        </w:rPr>
        <w:t>RKB, CS, JF and LD designed the study. JF</w:t>
      </w:r>
      <w:r w:rsidR="008C6D9C">
        <w:rPr>
          <w:rFonts w:ascii="Calibri" w:hAnsi="Calibri"/>
        </w:rPr>
        <w:t>, LD</w:t>
      </w:r>
      <w:r w:rsidR="00F3441D">
        <w:rPr>
          <w:rFonts w:ascii="Calibri" w:hAnsi="Calibri"/>
        </w:rPr>
        <w:t>, DH</w:t>
      </w:r>
      <w:r w:rsidR="001D5254">
        <w:rPr>
          <w:rFonts w:ascii="Calibri" w:hAnsi="Calibri"/>
        </w:rPr>
        <w:t xml:space="preserve"> and JCS collected and reared aphids for DNA extraction. </w:t>
      </w:r>
      <w:r w:rsidR="00E5469D" w:rsidRPr="00E5469D">
        <w:rPr>
          <w:rFonts w:ascii="Calibri" w:hAnsi="Calibri"/>
        </w:rPr>
        <w:t xml:space="preserve">IE, </w:t>
      </w:r>
      <w:r w:rsidR="00E5469D">
        <w:rPr>
          <w:rFonts w:ascii="Calibri" w:hAnsi="Calibri"/>
        </w:rPr>
        <w:t>LD, K</w:t>
      </w:r>
      <w:r w:rsidR="001D5254">
        <w:rPr>
          <w:rFonts w:ascii="Calibri" w:hAnsi="Calibri"/>
        </w:rPr>
        <w:t xml:space="preserve">G and RT generated the capture sequencing and </w:t>
      </w:r>
      <w:r w:rsidR="00064C47">
        <w:rPr>
          <w:rFonts w:ascii="Calibri" w:hAnsi="Calibri"/>
        </w:rPr>
        <w:t xml:space="preserve">GoldenGate SNP genotype </w:t>
      </w:r>
      <w:r w:rsidR="001D5254">
        <w:rPr>
          <w:rFonts w:ascii="Calibri" w:hAnsi="Calibri"/>
        </w:rPr>
        <w:t xml:space="preserve">data. IE and RKB designed and performed the analyses. IE and RKB wrote the article. </w:t>
      </w:r>
      <w:r w:rsidR="001D5254" w:rsidRPr="001D5254">
        <w:rPr>
          <w:rFonts w:ascii="Calibri" w:hAnsi="Calibri"/>
        </w:rPr>
        <w:t>All authors commented on draft versions of the manuscript. Authors declare no conflict of interests.</w:t>
      </w:r>
    </w:p>
    <w:p w14:paraId="3F16FD3D" w14:textId="77777777" w:rsidR="008C753E" w:rsidRDefault="008C753E" w:rsidP="00E6661B">
      <w:pPr>
        <w:spacing w:line="360" w:lineRule="auto"/>
        <w:rPr>
          <w:rFonts w:ascii="Calibri" w:hAnsi="Calibri"/>
        </w:rPr>
      </w:pPr>
    </w:p>
    <w:p w14:paraId="7EA2FE97" w14:textId="77777777" w:rsidR="008C753E" w:rsidRDefault="008C753E" w:rsidP="00E6661B">
      <w:pPr>
        <w:spacing w:line="360" w:lineRule="auto"/>
        <w:rPr>
          <w:rFonts w:ascii="Calibri" w:hAnsi="Calibri"/>
          <w:b/>
        </w:rPr>
      </w:pPr>
    </w:p>
    <w:p w14:paraId="4E0DE628" w14:textId="77777777" w:rsidR="008C753E" w:rsidRDefault="008C753E" w:rsidP="00E6661B">
      <w:pPr>
        <w:spacing w:line="360" w:lineRule="auto"/>
        <w:rPr>
          <w:rFonts w:ascii="Calibri" w:hAnsi="Calibri"/>
          <w:b/>
        </w:rPr>
      </w:pPr>
    </w:p>
    <w:p w14:paraId="06437DC0" w14:textId="77777777" w:rsidR="008C753E" w:rsidRDefault="008C753E" w:rsidP="00E6661B">
      <w:pPr>
        <w:spacing w:line="360" w:lineRule="auto"/>
        <w:rPr>
          <w:rFonts w:ascii="Calibri" w:hAnsi="Calibri"/>
          <w:b/>
        </w:rPr>
      </w:pPr>
    </w:p>
    <w:p w14:paraId="663BF3D5" w14:textId="77777777" w:rsidR="008C753E" w:rsidRDefault="008C753E" w:rsidP="00E6661B">
      <w:pPr>
        <w:spacing w:line="360" w:lineRule="auto"/>
        <w:rPr>
          <w:rFonts w:ascii="Calibri" w:hAnsi="Calibri"/>
          <w:b/>
        </w:rPr>
      </w:pPr>
    </w:p>
    <w:p w14:paraId="25061E5A" w14:textId="77777777" w:rsidR="008C753E" w:rsidRDefault="008C753E" w:rsidP="00E6661B">
      <w:pPr>
        <w:spacing w:line="360" w:lineRule="auto"/>
        <w:rPr>
          <w:rFonts w:ascii="Calibri" w:hAnsi="Calibri"/>
          <w:b/>
        </w:rPr>
      </w:pPr>
    </w:p>
    <w:p w14:paraId="6FFDF5AF" w14:textId="7CC72352" w:rsidR="008C753E" w:rsidRDefault="008C753E" w:rsidP="00E6661B">
      <w:pPr>
        <w:spacing w:line="360" w:lineRule="auto"/>
        <w:rPr>
          <w:rFonts w:ascii="Calibri" w:hAnsi="Calibri"/>
          <w:b/>
        </w:rPr>
      </w:pPr>
      <w:r>
        <w:rPr>
          <w:rFonts w:ascii="Calibri" w:hAnsi="Calibri"/>
          <w:b/>
        </w:rPr>
        <w:lastRenderedPageBreak/>
        <w:t>Tables</w:t>
      </w:r>
    </w:p>
    <w:p w14:paraId="695C49AC" w14:textId="77777777" w:rsidR="008C753E" w:rsidRDefault="008C753E" w:rsidP="00E6661B">
      <w:pPr>
        <w:spacing w:line="360" w:lineRule="auto"/>
        <w:rPr>
          <w:rFonts w:ascii="Calibri" w:hAnsi="Calibri"/>
          <w:b/>
        </w:rPr>
      </w:pPr>
    </w:p>
    <w:p w14:paraId="14834DCA" w14:textId="46898779" w:rsidR="008C753E" w:rsidRPr="008C753E" w:rsidRDefault="008C753E" w:rsidP="00E6661B">
      <w:pPr>
        <w:spacing w:line="360" w:lineRule="auto"/>
        <w:rPr>
          <w:rFonts w:ascii="Calibri" w:hAnsi="Calibri"/>
        </w:rPr>
      </w:pPr>
      <w:r>
        <w:rPr>
          <w:rFonts w:ascii="Calibri" w:hAnsi="Calibri"/>
          <w:b/>
        </w:rPr>
        <w:t xml:space="preserve">Table 1: </w:t>
      </w:r>
      <w:r w:rsidRPr="008C753E">
        <w:rPr>
          <w:rFonts w:ascii="Calibri" w:hAnsi="Calibri"/>
        </w:rPr>
        <w:t xml:space="preserve">Outliers in each data set (Smadja </w:t>
      </w:r>
      <w:r w:rsidRPr="008C753E">
        <w:rPr>
          <w:rFonts w:ascii="Calibri" w:hAnsi="Calibri"/>
          <w:i/>
        </w:rPr>
        <w:t>et al</w:t>
      </w:r>
      <w:r w:rsidRPr="008C753E">
        <w:rPr>
          <w:rFonts w:ascii="Calibri" w:hAnsi="Calibri"/>
        </w:rPr>
        <w:t xml:space="preserve">, Capture Sequencing and GoldenGate SNP genotyping), for </w:t>
      </w:r>
      <w:r w:rsidR="00911DEB">
        <w:rPr>
          <w:rFonts w:ascii="Calibri" w:hAnsi="Calibri"/>
        </w:rPr>
        <w:t>genes present</w:t>
      </w:r>
      <w:r w:rsidRPr="008C753E">
        <w:rPr>
          <w:rFonts w:ascii="Calibri" w:hAnsi="Calibri"/>
        </w:rPr>
        <w:t xml:space="preserve"> in all data sets, two data sets and just one data set each. Smadja </w:t>
      </w:r>
      <w:r w:rsidRPr="008C753E">
        <w:rPr>
          <w:rFonts w:ascii="Calibri" w:hAnsi="Calibri"/>
          <w:i/>
        </w:rPr>
        <w:t xml:space="preserve">et al </w:t>
      </w:r>
      <w:r w:rsidRPr="008C753E">
        <w:rPr>
          <w:rFonts w:ascii="Calibri" w:hAnsi="Calibri"/>
        </w:rPr>
        <w:t>(2012) and Capture sequencing outliers with p &lt; 0.05 Poisson probability of the observed or a greater number of SNP outliers given the number of SNPs in the gene and the overall proportion of outliers. Outliers from GoldenGate SNP genotyping are genes containing a SNP with a significant loading (q&lt;0.05) in PCAdapt.</w:t>
      </w:r>
    </w:p>
    <w:p w14:paraId="4DBB5CEC" w14:textId="77777777" w:rsidR="008C753E" w:rsidRDefault="008C753E" w:rsidP="00E6661B">
      <w:pPr>
        <w:spacing w:line="360" w:lineRule="auto"/>
        <w:rPr>
          <w:rFonts w:ascii="Calibri" w:hAnsi="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5"/>
        <w:gridCol w:w="1445"/>
        <w:gridCol w:w="1848"/>
        <w:gridCol w:w="2089"/>
        <w:gridCol w:w="2019"/>
      </w:tblGrid>
      <w:tr w:rsidR="008C753E" w:rsidRPr="008C753E" w14:paraId="0467DA49" w14:textId="77777777" w:rsidTr="000B746D">
        <w:tc>
          <w:tcPr>
            <w:tcW w:w="1115" w:type="dxa"/>
            <w:tcBorders>
              <w:top w:val="single" w:sz="18" w:space="0" w:color="auto"/>
              <w:left w:val="single" w:sz="18" w:space="0" w:color="auto"/>
            </w:tcBorders>
          </w:tcPr>
          <w:p w14:paraId="25535EF6" w14:textId="77777777" w:rsidR="008C753E" w:rsidRPr="008C753E" w:rsidRDefault="008C753E" w:rsidP="000B746D">
            <w:pPr>
              <w:jc w:val="right"/>
              <w:rPr>
                <w:rFonts w:ascii="Calibri" w:eastAsia="Times New Roman" w:hAnsi="Calibri" w:cs="Times New Roman"/>
              </w:rPr>
            </w:pPr>
          </w:p>
        </w:tc>
        <w:tc>
          <w:tcPr>
            <w:tcW w:w="1445" w:type="dxa"/>
            <w:vMerge w:val="restart"/>
            <w:tcBorders>
              <w:top w:val="single" w:sz="18" w:space="0" w:color="auto"/>
              <w:left w:val="nil"/>
              <w:right w:val="single" w:sz="18" w:space="0" w:color="auto"/>
            </w:tcBorders>
          </w:tcPr>
          <w:p w14:paraId="0A6EB858" w14:textId="77777777" w:rsidR="008C753E" w:rsidRPr="008C753E" w:rsidRDefault="008C753E" w:rsidP="000B746D">
            <w:pPr>
              <w:jc w:val="right"/>
              <w:rPr>
                <w:rFonts w:ascii="Calibri" w:eastAsia="Times New Roman" w:hAnsi="Calibri" w:cs="Times New Roman"/>
              </w:rPr>
            </w:pPr>
          </w:p>
        </w:tc>
        <w:tc>
          <w:tcPr>
            <w:tcW w:w="5956" w:type="dxa"/>
            <w:gridSpan w:val="3"/>
            <w:tcBorders>
              <w:top w:val="single" w:sz="18" w:space="0" w:color="auto"/>
              <w:left w:val="single" w:sz="18" w:space="0" w:color="auto"/>
              <w:bottom w:val="single" w:sz="18" w:space="0" w:color="auto"/>
              <w:right w:val="single" w:sz="18" w:space="0" w:color="auto"/>
            </w:tcBorders>
          </w:tcPr>
          <w:p w14:paraId="54A2CB8E" w14:textId="77777777" w:rsidR="008C753E" w:rsidRPr="008C753E" w:rsidRDefault="008C753E" w:rsidP="000B746D">
            <w:pPr>
              <w:jc w:val="center"/>
              <w:rPr>
                <w:rFonts w:ascii="Calibri" w:eastAsia="Times New Roman" w:hAnsi="Calibri" w:cs="Times New Roman"/>
              </w:rPr>
            </w:pPr>
            <w:r w:rsidRPr="008C753E">
              <w:rPr>
                <w:rFonts w:ascii="Calibri" w:eastAsia="Times New Roman" w:hAnsi="Calibri" w:cs="Times New Roman"/>
                <w:b/>
              </w:rPr>
              <w:t>Analysed in:</w:t>
            </w:r>
          </w:p>
        </w:tc>
      </w:tr>
      <w:tr w:rsidR="008C753E" w:rsidRPr="008C753E" w14:paraId="411F22EA" w14:textId="77777777" w:rsidTr="000B746D">
        <w:tc>
          <w:tcPr>
            <w:tcW w:w="1115" w:type="dxa"/>
            <w:tcBorders>
              <w:left w:val="single" w:sz="18" w:space="0" w:color="auto"/>
              <w:bottom w:val="single" w:sz="18" w:space="0" w:color="auto"/>
            </w:tcBorders>
          </w:tcPr>
          <w:p w14:paraId="1F2DD1E0" w14:textId="77777777" w:rsidR="008C753E" w:rsidRPr="008C753E" w:rsidRDefault="008C753E" w:rsidP="000B746D">
            <w:pPr>
              <w:jc w:val="right"/>
              <w:rPr>
                <w:rFonts w:ascii="Calibri" w:eastAsia="Times New Roman" w:hAnsi="Calibri" w:cs="Times New Roman"/>
              </w:rPr>
            </w:pPr>
          </w:p>
        </w:tc>
        <w:tc>
          <w:tcPr>
            <w:tcW w:w="1445" w:type="dxa"/>
            <w:vMerge/>
            <w:tcBorders>
              <w:left w:val="nil"/>
              <w:bottom w:val="single" w:sz="18" w:space="0" w:color="auto"/>
              <w:right w:val="single" w:sz="18" w:space="0" w:color="auto"/>
            </w:tcBorders>
          </w:tcPr>
          <w:p w14:paraId="3BD9506C" w14:textId="77777777" w:rsidR="008C753E" w:rsidRPr="008C753E" w:rsidRDefault="008C753E" w:rsidP="000B746D">
            <w:pPr>
              <w:jc w:val="right"/>
              <w:rPr>
                <w:rFonts w:ascii="Calibri" w:eastAsia="Times New Roman" w:hAnsi="Calibri" w:cs="Times New Roman"/>
              </w:rPr>
            </w:pPr>
          </w:p>
        </w:tc>
        <w:tc>
          <w:tcPr>
            <w:tcW w:w="1848" w:type="dxa"/>
            <w:tcBorders>
              <w:top w:val="single" w:sz="18" w:space="0" w:color="auto"/>
              <w:left w:val="single" w:sz="18" w:space="0" w:color="auto"/>
              <w:bottom w:val="single" w:sz="18" w:space="0" w:color="auto"/>
              <w:right w:val="single" w:sz="4" w:space="0" w:color="auto"/>
            </w:tcBorders>
          </w:tcPr>
          <w:p w14:paraId="6109666D" w14:textId="691433E0" w:rsidR="008C753E" w:rsidRPr="008C753E" w:rsidRDefault="008C753E" w:rsidP="000B746D">
            <w:pPr>
              <w:rPr>
                <w:rFonts w:ascii="Calibri" w:eastAsia="Times New Roman" w:hAnsi="Calibri" w:cs="Times New Roman"/>
              </w:rPr>
            </w:pPr>
            <w:r w:rsidRPr="008C753E">
              <w:rPr>
                <w:rFonts w:ascii="Calibri" w:eastAsia="Times New Roman" w:hAnsi="Calibri" w:cs="Times New Roman"/>
                <w:b/>
              </w:rPr>
              <w:t>All 3 data sets</w:t>
            </w:r>
            <w:r w:rsidRPr="008C753E">
              <w:rPr>
                <w:rFonts w:ascii="Calibri" w:eastAsia="Times New Roman" w:hAnsi="Calibri" w:cs="Times New Roman"/>
              </w:rPr>
              <w:t xml:space="preserve"> </w:t>
            </w:r>
          </w:p>
        </w:tc>
        <w:tc>
          <w:tcPr>
            <w:tcW w:w="2089" w:type="dxa"/>
            <w:tcBorders>
              <w:top w:val="single" w:sz="18" w:space="0" w:color="auto"/>
              <w:left w:val="single" w:sz="4" w:space="0" w:color="auto"/>
              <w:bottom w:val="single" w:sz="18" w:space="0" w:color="auto"/>
              <w:right w:val="single" w:sz="4" w:space="0" w:color="auto"/>
            </w:tcBorders>
          </w:tcPr>
          <w:p w14:paraId="084BF63A" w14:textId="0ABD105D" w:rsidR="008C753E" w:rsidRPr="008C753E" w:rsidRDefault="008C753E" w:rsidP="000B746D">
            <w:pPr>
              <w:rPr>
                <w:rFonts w:ascii="Calibri" w:eastAsia="Times New Roman" w:hAnsi="Calibri" w:cs="Times New Roman"/>
              </w:rPr>
            </w:pPr>
            <w:r w:rsidRPr="008C753E">
              <w:rPr>
                <w:rFonts w:ascii="Calibri" w:eastAsia="Times New Roman" w:hAnsi="Calibri" w:cs="Times New Roman"/>
                <w:b/>
              </w:rPr>
              <w:t xml:space="preserve">2 data sets </w:t>
            </w:r>
          </w:p>
        </w:tc>
        <w:tc>
          <w:tcPr>
            <w:tcW w:w="2019" w:type="dxa"/>
            <w:tcBorders>
              <w:top w:val="single" w:sz="18" w:space="0" w:color="auto"/>
              <w:left w:val="single" w:sz="4" w:space="0" w:color="auto"/>
              <w:bottom w:val="single" w:sz="18" w:space="0" w:color="auto"/>
              <w:right w:val="single" w:sz="18" w:space="0" w:color="auto"/>
            </w:tcBorders>
          </w:tcPr>
          <w:p w14:paraId="43DE458E" w14:textId="7C2B46EC" w:rsidR="008C753E" w:rsidRPr="008C753E" w:rsidRDefault="008C753E" w:rsidP="000B746D">
            <w:pPr>
              <w:rPr>
                <w:rFonts w:ascii="Calibri" w:eastAsia="Times New Roman" w:hAnsi="Calibri" w:cs="Times New Roman"/>
              </w:rPr>
            </w:pPr>
            <w:r w:rsidRPr="008C753E">
              <w:rPr>
                <w:rFonts w:ascii="Calibri" w:eastAsia="Times New Roman" w:hAnsi="Calibri" w:cs="Times New Roman"/>
                <w:b/>
              </w:rPr>
              <w:t xml:space="preserve">1 data set </w:t>
            </w:r>
          </w:p>
        </w:tc>
      </w:tr>
      <w:tr w:rsidR="008C753E" w:rsidRPr="008C753E" w14:paraId="0AF08F98" w14:textId="77777777" w:rsidTr="000B746D">
        <w:tc>
          <w:tcPr>
            <w:tcW w:w="1115" w:type="dxa"/>
            <w:vMerge w:val="restart"/>
            <w:tcBorders>
              <w:top w:val="single" w:sz="4" w:space="0" w:color="auto"/>
              <w:left w:val="single" w:sz="18" w:space="0" w:color="auto"/>
              <w:right w:val="single" w:sz="18" w:space="0" w:color="auto"/>
            </w:tcBorders>
          </w:tcPr>
          <w:p w14:paraId="628B4C0A" w14:textId="77777777" w:rsidR="008C753E" w:rsidRPr="008C753E" w:rsidRDefault="008C753E" w:rsidP="000B746D">
            <w:pPr>
              <w:jc w:val="right"/>
              <w:rPr>
                <w:rFonts w:ascii="Calibri" w:eastAsia="Times New Roman" w:hAnsi="Calibri" w:cs="Times New Roman"/>
                <w:b/>
              </w:rPr>
            </w:pPr>
          </w:p>
          <w:p w14:paraId="14F0FE17" w14:textId="77777777" w:rsidR="008C753E" w:rsidRPr="008C753E" w:rsidRDefault="008C753E" w:rsidP="000B746D">
            <w:pPr>
              <w:jc w:val="right"/>
              <w:rPr>
                <w:rFonts w:ascii="Calibri" w:eastAsia="Times New Roman" w:hAnsi="Calibri" w:cs="Times New Roman"/>
                <w:b/>
              </w:rPr>
            </w:pPr>
          </w:p>
          <w:p w14:paraId="7C5085C1" w14:textId="77777777" w:rsidR="008C753E" w:rsidRPr="008C753E" w:rsidRDefault="008C753E" w:rsidP="000B746D">
            <w:pPr>
              <w:jc w:val="right"/>
              <w:rPr>
                <w:rFonts w:ascii="Calibri" w:eastAsia="Times New Roman" w:hAnsi="Calibri" w:cs="Times New Roman"/>
                <w:b/>
              </w:rPr>
            </w:pPr>
          </w:p>
          <w:p w14:paraId="38282F4E" w14:textId="77777777" w:rsidR="008C753E" w:rsidRPr="008C753E" w:rsidRDefault="008C753E" w:rsidP="000B746D">
            <w:pPr>
              <w:jc w:val="right"/>
              <w:rPr>
                <w:rFonts w:ascii="Calibri" w:eastAsia="Times New Roman" w:hAnsi="Calibri" w:cs="Times New Roman"/>
                <w:b/>
              </w:rPr>
            </w:pPr>
          </w:p>
          <w:p w14:paraId="78AB9647" w14:textId="77777777" w:rsidR="008C753E" w:rsidRPr="008C753E" w:rsidRDefault="008C753E" w:rsidP="000B746D">
            <w:pPr>
              <w:jc w:val="right"/>
              <w:rPr>
                <w:rFonts w:ascii="Calibri" w:eastAsia="Times New Roman" w:hAnsi="Calibri" w:cs="Times New Roman"/>
                <w:b/>
              </w:rPr>
            </w:pPr>
          </w:p>
          <w:p w14:paraId="69B124EA" w14:textId="77777777" w:rsidR="008C753E" w:rsidRPr="008C753E" w:rsidRDefault="008C753E" w:rsidP="000B746D">
            <w:pPr>
              <w:jc w:val="right"/>
              <w:rPr>
                <w:rFonts w:ascii="Calibri" w:eastAsia="Times New Roman" w:hAnsi="Calibri" w:cs="Times New Roman"/>
                <w:b/>
              </w:rPr>
            </w:pPr>
          </w:p>
          <w:p w14:paraId="4BE2206A" w14:textId="77777777" w:rsidR="008C753E" w:rsidRPr="008C753E" w:rsidRDefault="008C753E" w:rsidP="000B746D">
            <w:pPr>
              <w:jc w:val="right"/>
              <w:rPr>
                <w:rFonts w:ascii="Calibri" w:eastAsia="Times New Roman" w:hAnsi="Calibri" w:cs="Times New Roman"/>
                <w:b/>
              </w:rPr>
            </w:pPr>
          </w:p>
          <w:p w14:paraId="3D026291" w14:textId="77777777" w:rsidR="008C753E" w:rsidRPr="008C753E" w:rsidRDefault="008C753E" w:rsidP="000B746D">
            <w:pPr>
              <w:jc w:val="right"/>
              <w:rPr>
                <w:rFonts w:ascii="Calibri" w:eastAsia="Times New Roman" w:hAnsi="Calibri" w:cs="Times New Roman"/>
                <w:b/>
              </w:rPr>
            </w:pPr>
          </w:p>
          <w:p w14:paraId="1F8C2946" w14:textId="77777777" w:rsidR="008C753E" w:rsidRPr="008C753E" w:rsidRDefault="008C753E" w:rsidP="000B746D">
            <w:pPr>
              <w:jc w:val="right"/>
              <w:rPr>
                <w:rFonts w:ascii="Calibri" w:eastAsia="Times New Roman" w:hAnsi="Calibri" w:cs="Times New Roman"/>
                <w:b/>
              </w:rPr>
            </w:pPr>
          </w:p>
          <w:p w14:paraId="5F1818AD" w14:textId="77777777" w:rsidR="008C753E" w:rsidRPr="008C753E" w:rsidRDefault="008C753E" w:rsidP="000B746D">
            <w:pPr>
              <w:jc w:val="right"/>
              <w:rPr>
                <w:rFonts w:ascii="Calibri" w:eastAsia="Times New Roman" w:hAnsi="Calibri" w:cs="Times New Roman"/>
                <w:b/>
              </w:rPr>
            </w:pPr>
          </w:p>
          <w:p w14:paraId="3A77922B" w14:textId="77777777" w:rsidR="008C753E" w:rsidRPr="008C753E" w:rsidRDefault="008C753E" w:rsidP="000B746D">
            <w:pPr>
              <w:jc w:val="right"/>
              <w:rPr>
                <w:rFonts w:ascii="Calibri" w:eastAsia="Times New Roman" w:hAnsi="Calibri" w:cs="Times New Roman"/>
                <w:b/>
              </w:rPr>
            </w:pPr>
          </w:p>
          <w:p w14:paraId="182F55FD" w14:textId="77777777" w:rsidR="008C753E" w:rsidRPr="008C753E" w:rsidRDefault="008C753E" w:rsidP="000B746D">
            <w:pPr>
              <w:jc w:val="center"/>
              <w:rPr>
                <w:rFonts w:ascii="Calibri" w:eastAsia="Times New Roman" w:hAnsi="Calibri" w:cs="Times New Roman"/>
                <w:b/>
              </w:rPr>
            </w:pPr>
            <w:r w:rsidRPr="008C753E">
              <w:rPr>
                <w:rFonts w:ascii="Calibri" w:eastAsia="Times New Roman" w:hAnsi="Calibri" w:cs="Times New Roman"/>
                <w:b/>
              </w:rPr>
              <w:t>Outliers in:</w:t>
            </w:r>
          </w:p>
        </w:tc>
        <w:tc>
          <w:tcPr>
            <w:tcW w:w="1445" w:type="dxa"/>
            <w:tcBorders>
              <w:top w:val="single" w:sz="4" w:space="0" w:color="auto"/>
              <w:left w:val="single" w:sz="18" w:space="0" w:color="auto"/>
              <w:bottom w:val="single" w:sz="4" w:space="0" w:color="auto"/>
              <w:right w:val="single" w:sz="18" w:space="0" w:color="auto"/>
            </w:tcBorders>
          </w:tcPr>
          <w:p w14:paraId="6B0280A2" w14:textId="77777777" w:rsidR="008C753E" w:rsidRPr="008C753E" w:rsidRDefault="008C753E" w:rsidP="000B746D">
            <w:pPr>
              <w:jc w:val="right"/>
              <w:rPr>
                <w:rFonts w:ascii="Calibri" w:eastAsia="Times New Roman" w:hAnsi="Calibri" w:cs="Times New Roman"/>
                <w:b/>
              </w:rPr>
            </w:pPr>
            <w:r w:rsidRPr="008C753E">
              <w:rPr>
                <w:rFonts w:ascii="Calibri" w:eastAsia="Times New Roman" w:hAnsi="Calibri" w:cs="Times New Roman"/>
                <w:b/>
              </w:rPr>
              <w:t>All 3 data sets</w:t>
            </w:r>
          </w:p>
        </w:tc>
        <w:tc>
          <w:tcPr>
            <w:tcW w:w="1848" w:type="dxa"/>
            <w:tcBorders>
              <w:top w:val="single" w:sz="4" w:space="0" w:color="auto"/>
              <w:left w:val="single" w:sz="18" w:space="0" w:color="auto"/>
              <w:bottom w:val="single" w:sz="4" w:space="0" w:color="auto"/>
              <w:right w:val="single" w:sz="4" w:space="0" w:color="auto"/>
            </w:tcBorders>
          </w:tcPr>
          <w:p w14:paraId="5A0DA9C1" w14:textId="77777777" w:rsidR="008C753E" w:rsidRPr="008C753E" w:rsidRDefault="008C753E" w:rsidP="000B746D">
            <w:pPr>
              <w:rPr>
                <w:rFonts w:ascii="Calibri" w:eastAsia="Times New Roman" w:hAnsi="Calibri" w:cs="Times New Roman"/>
              </w:rPr>
            </w:pPr>
            <w:r w:rsidRPr="008C753E">
              <w:rPr>
                <w:rFonts w:ascii="Calibri" w:eastAsia="Times New Roman" w:hAnsi="Calibri" w:cs="Times New Roman"/>
                <w:color w:val="000000" w:themeColor="text1"/>
              </w:rPr>
              <w:t>Gr15</w:t>
            </w:r>
            <w:r w:rsidRPr="008C753E">
              <w:rPr>
                <w:rFonts w:ascii="Calibri" w:eastAsia="Times New Roman" w:hAnsi="Calibri" w:cs="Times New Roman"/>
              </w:rPr>
              <w:t>, Or21, Or36</w:t>
            </w:r>
          </w:p>
        </w:tc>
        <w:tc>
          <w:tcPr>
            <w:tcW w:w="2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64853" w14:textId="77777777" w:rsidR="008C753E" w:rsidRPr="008C753E" w:rsidRDefault="008C753E" w:rsidP="000B746D">
            <w:pPr>
              <w:rPr>
                <w:rFonts w:ascii="Calibri" w:eastAsia="Times New Roman" w:hAnsi="Calibri" w:cs="Times New Roman"/>
              </w:rPr>
            </w:pPr>
          </w:p>
        </w:tc>
        <w:tc>
          <w:tcPr>
            <w:tcW w:w="2019" w:type="dxa"/>
            <w:tcBorders>
              <w:top w:val="single" w:sz="4" w:space="0" w:color="auto"/>
              <w:left w:val="single" w:sz="4" w:space="0" w:color="auto"/>
              <w:bottom w:val="single" w:sz="4" w:space="0" w:color="auto"/>
              <w:right w:val="single" w:sz="18" w:space="0" w:color="auto"/>
            </w:tcBorders>
            <w:shd w:val="clear" w:color="auto" w:fill="D9D9D9" w:themeFill="background1" w:themeFillShade="D9"/>
          </w:tcPr>
          <w:p w14:paraId="1281719F" w14:textId="77777777" w:rsidR="008C753E" w:rsidRPr="008C753E" w:rsidRDefault="008C753E" w:rsidP="000B746D">
            <w:pPr>
              <w:rPr>
                <w:rFonts w:ascii="Calibri" w:eastAsia="Times New Roman" w:hAnsi="Calibri" w:cs="Times New Roman"/>
              </w:rPr>
            </w:pPr>
          </w:p>
        </w:tc>
      </w:tr>
      <w:tr w:rsidR="008C753E" w:rsidRPr="008C753E" w14:paraId="066D88A1" w14:textId="77777777" w:rsidTr="000B746D">
        <w:tc>
          <w:tcPr>
            <w:tcW w:w="1115" w:type="dxa"/>
            <w:vMerge/>
            <w:tcBorders>
              <w:left w:val="single" w:sz="18" w:space="0" w:color="auto"/>
              <w:right w:val="single" w:sz="18" w:space="0" w:color="auto"/>
            </w:tcBorders>
          </w:tcPr>
          <w:p w14:paraId="49C181DA" w14:textId="77777777" w:rsidR="008C753E" w:rsidRPr="008C753E" w:rsidRDefault="008C753E" w:rsidP="000B746D">
            <w:pPr>
              <w:jc w:val="right"/>
              <w:rPr>
                <w:rFonts w:ascii="Calibri" w:eastAsia="Times New Roman" w:hAnsi="Calibri" w:cs="Times New Roman"/>
                <w:b/>
              </w:rPr>
            </w:pPr>
          </w:p>
        </w:tc>
        <w:tc>
          <w:tcPr>
            <w:tcW w:w="1445" w:type="dxa"/>
            <w:tcBorders>
              <w:top w:val="single" w:sz="4" w:space="0" w:color="auto"/>
              <w:left w:val="single" w:sz="18" w:space="0" w:color="auto"/>
              <w:bottom w:val="single" w:sz="4" w:space="0" w:color="auto"/>
              <w:right w:val="single" w:sz="18" w:space="0" w:color="auto"/>
            </w:tcBorders>
          </w:tcPr>
          <w:p w14:paraId="1F9F548D" w14:textId="77777777" w:rsidR="008C753E" w:rsidRPr="008C753E" w:rsidRDefault="008C753E" w:rsidP="000B746D">
            <w:pPr>
              <w:jc w:val="right"/>
              <w:rPr>
                <w:rFonts w:ascii="Calibri" w:eastAsia="Times New Roman" w:hAnsi="Calibri" w:cs="Times New Roman"/>
                <w:b/>
              </w:rPr>
            </w:pPr>
            <w:r w:rsidRPr="008C753E">
              <w:rPr>
                <w:rFonts w:ascii="Calibri" w:eastAsia="Times New Roman" w:hAnsi="Calibri" w:cs="Times New Roman"/>
                <w:b/>
              </w:rPr>
              <w:t xml:space="preserve">Smadja </w:t>
            </w:r>
            <w:r w:rsidRPr="008C753E">
              <w:rPr>
                <w:rFonts w:ascii="Calibri" w:eastAsia="Times New Roman" w:hAnsi="Calibri" w:cs="Times New Roman"/>
                <w:b/>
                <w:i/>
              </w:rPr>
              <w:t>et al</w:t>
            </w:r>
            <w:r w:rsidRPr="008C753E">
              <w:rPr>
                <w:rFonts w:ascii="Calibri" w:eastAsia="Times New Roman" w:hAnsi="Calibri" w:cs="Times New Roman"/>
                <w:b/>
              </w:rPr>
              <w:t xml:space="preserve"> + capture</w:t>
            </w:r>
          </w:p>
        </w:tc>
        <w:tc>
          <w:tcPr>
            <w:tcW w:w="1848" w:type="dxa"/>
            <w:tcBorders>
              <w:top w:val="single" w:sz="4" w:space="0" w:color="auto"/>
              <w:left w:val="single" w:sz="18" w:space="0" w:color="auto"/>
              <w:bottom w:val="single" w:sz="4" w:space="0" w:color="auto"/>
              <w:right w:val="single" w:sz="4" w:space="0" w:color="auto"/>
            </w:tcBorders>
            <w:shd w:val="clear" w:color="auto" w:fill="auto"/>
          </w:tcPr>
          <w:p w14:paraId="3E7B5C38" w14:textId="77777777" w:rsidR="008C753E" w:rsidRPr="008C753E" w:rsidRDefault="008C753E" w:rsidP="000B746D">
            <w:pPr>
              <w:rPr>
                <w:rFonts w:ascii="Calibri" w:eastAsia="Times New Roman" w:hAnsi="Calibri" w:cs="Times New Roman"/>
              </w:rPr>
            </w:pPr>
            <w:r w:rsidRPr="008C753E">
              <w:rPr>
                <w:rFonts w:ascii="Calibri" w:eastAsia="Times New Roman" w:hAnsi="Calibri" w:cs="Times New Roman"/>
              </w:rPr>
              <w:t>Gr45, Or17</w:t>
            </w:r>
          </w:p>
        </w:tc>
        <w:tc>
          <w:tcPr>
            <w:tcW w:w="2089" w:type="dxa"/>
            <w:tcBorders>
              <w:top w:val="single" w:sz="4" w:space="0" w:color="auto"/>
              <w:left w:val="single" w:sz="4" w:space="0" w:color="auto"/>
              <w:bottom w:val="single" w:sz="4" w:space="0" w:color="auto"/>
              <w:right w:val="single" w:sz="4" w:space="0" w:color="auto"/>
            </w:tcBorders>
          </w:tcPr>
          <w:p w14:paraId="1D8DB6A0" w14:textId="77777777" w:rsidR="008C753E" w:rsidRPr="008C753E" w:rsidRDefault="008C753E" w:rsidP="000B746D">
            <w:pPr>
              <w:rPr>
                <w:rFonts w:ascii="Calibri" w:eastAsia="Times New Roman" w:hAnsi="Calibri" w:cs="Times New Roman"/>
              </w:rPr>
            </w:pPr>
            <w:r w:rsidRPr="008C753E">
              <w:rPr>
                <w:rFonts w:ascii="Calibri" w:eastAsia="Times New Roman" w:hAnsi="Calibri" w:cs="Times New Roman"/>
              </w:rPr>
              <w:t>Gr20, Gr47, Gr8, Or18, Or20</w:t>
            </w:r>
          </w:p>
        </w:tc>
        <w:tc>
          <w:tcPr>
            <w:tcW w:w="2019" w:type="dxa"/>
            <w:tcBorders>
              <w:top w:val="single" w:sz="4" w:space="0" w:color="auto"/>
              <w:left w:val="single" w:sz="4" w:space="0" w:color="auto"/>
              <w:bottom w:val="single" w:sz="4" w:space="0" w:color="auto"/>
              <w:right w:val="single" w:sz="18" w:space="0" w:color="auto"/>
            </w:tcBorders>
            <w:shd w:val="clear" w:color="auto" w:fill="D9D9D9" w:themeFill="background1" w:themeFillShade="D9"/>
          </w:tcPr>
          <w:p w14:paraId="60A3C947" w14:textId="77777777" w:rsidR="008C753E" w:rsidRPr="008C753E" w:rsidRDefault="008C753E" w:rsidP="000B746D">
            <w:pPr>
              <w:rPr>
                <w:rFonts w:ascii="Calibri" w:eastAsia="Times New Roman" w:hAnsi="Calibri" w:cs="Times New Roman"/>
              </w:rPr>
            </w:pPr>
          </w:p>
        </w:tc>
      </w:tr>
      <w:tr w:rsidR="008C753E" w:rsidRPr="008C753E" w14:paraId="334E766C" w14:textId="77777777" w:rsidTr="000B746D">
        <w:tc>
          <w:tcPr>
            <w:tcW w:w="1115" w:type="dxa"/>
            <w:vMerge/>
            <w:tcBorders>
              <w:left w:val="single" w:sz="18" w:space="0" w:color="auto"/>
              <w:right w:val="single" w:sz="18" w:space="0" w:color="auto"/>
            </w:tcBorders>
          </w:tcPr>
          <w:p w14:paraId="331F482E" w14:textId="77777777" w:rsidR="008C753E" w:rsidRPr="008C753E" w:rsidRDefault="008C753E" w:rsidP="000B746D">
            <w:pPr>
              <w:jc w:val="right"/>
              <w:rPr>
                <w:rFonts w:ascii="Calibri" w:eastAsia="Times New Roman" w:hAnsi="Calibri" w:cs="Times New Roman"/>
                <w:b/>
              </w:rPr>
            </w:pPr>
          </w:p>
        </w:tc>
        <w:tc>
          <w:tcPr>
            <w:tcW w:w="1445" w:type="dxa"/>
            <w:tcBorders>
              <w:top w:val="single" w:sz="4" w:space="0" w:color="auto"/>
              <w:left w:val="single" w:sz="18" w:space="0" w:color="auto"/>
              <w:bottom w:val="single" w:sz="4" w:space="0" w:color="auto"/>
              <w:right w:val="single" w:sz="18" w:space="0" w:color="auto"/>
            </w:tcBorders>
          </w:tcPr>
          <w:p w14:paraId="5220CF52" w14:textId="77777777" w:rsidR="008C753E" w:rsidRPr="008C753E" w:rsidRDefault="008C753E" w:rsidP="000B746D">
            <w:pPr>
              <w:jc w:val="right"/>
              <w:rPr>
                <w:rFonts w:ascii="Calibri" w:eastAsia="Times New Roman" w:hAnsi="Calibri" w:cs="Times New Roman"/>
                <w:b/>
              </w:rPr>
            </w:pPr>
            <w:r w:rsidRPr="008C753E">
              <w:rPr>
                <w:rFonts w:ascii="Calibri" w:eastAsia="Times New Roman" w:hAnsi="Calibri" w:cs="Times New Roman"/>
                <w:b/>
              </w:rPr>
              <w:t xml:space="preserve">Smadja </w:t>
            </w:r>
            <w:r w:rsidRPr="008C753E">
              <w:rPr>
                <w:rFonts w:ascii="Calibri" w:eastAsia="Times New Roman" w:hAnsi="Calibri" w:cs="Times New Roman"/>
                <w:b/>
                <w:i/>
              </w:rPr>
              <w:t>et al</w:t>
            </w:r>
            <w:r w:rsidRPr="008C753E">
              <w:rPr>
                <w:rFonts w:ascii="Calibri" w:eastAsia="Times New Roman" w:hAnsi="Calibri" w:cs="Times New Roman"/>
                <w:b/>
              </w:rPr>
              <w:t xml:space="preserve"> + SNP</w:t>
            </w:r>
          </w:p>
        </w:tc>
        <w:tc>
          <w:tcPr>
            <w:tcW w:w="1848" w:type="dxa"/>
            <w:tcBorders>
              <w:top w:val="single" w:sz="4" w:space="0" w:color="auto"/>
              <w:left w:val="single" w:sz="18" w:space="0" w:color="auto"/>
              <w:bottom w:val="single" w:sz="4" w:space="0" w:color="auto"/>
              <w:right w:val="single" w:sz="4" w:space="0" w:color="auto"/>
            </w:tcBorders>
            <w:shd w:val="clear" w:color="auto" w:fill="auto"/>
          </w:tcPr>
          <w:p w14:paraId="4FBE68FC" w14:textId="77777777" w:rsidR="008C753E" w:rsidRPr="008C753E" w:rsidRDefault="008C753E" w:rsidP="000B746D">
            <w:pPr>
              <w:rPr>
                <w:rFonts w:ascii="Calibri" w:eastAsia="Times New Roman" w:hAnsi="Calibri" w:cs="Times New Roman"/>
              </w:rPr>
            </w:pPr>
            <w:r w:rsidRPr="008C753E">
              <w:rPr>
                <w:rFonts w:ascii="Calibri" w:eastAsia="Times New Roman" w:hAnsi="Calibri" w:cs="Times New Roman"/>
              </w:rPr>
              <w:t>Rad51C</w:t>
            </w:r>
          </w:p>
        </w:tc>
        <w:tc>
          <w:tcPr>
            <w:tcW w:w="2089" w:type="dxa"/>
            <w:tcBorders>
              <w:top w:val="single" w:sz="4" w:space="0" w:color="auto"/>
              <w:left w:val="single" w:sz="4" w:space="0" w:color="auto"/>
              <w:bottom w:val="single" w:sz="4" w:space="0" w:color="auto"/>
              <w:right w:val="single" w:sz="4" w:space="0" w:color="auto"/>
            </w:tcBorders>
          </w:tcPr>
          <w:p w14:paraId="56CE7079" w14:textId="77777777" w:rsidR="008C753E" w:rsidRPr="008C753E" w:rsidRDefault="008C753E" w:rsidP="000B746D">
            <w:pPr>
              <w:rPr>
                <w:rFonts w:ascii="Calibri" w:eastAsia="Times New Roman" w:hAnsi="Calibri" w:cs="Times New Roman"/>
              </w:rPr>
            </w:pPr>
            <w:r w:rsidRPr="008C753E">
              <w:rPr>
                <w:rFonts w:ascii="Calibri" w:eastAsia="Times New Roman" w:hAnsi="Calibri" w:cs="Times New Roman"/>
              </w:rPr>
              <w:t>-</w:t>
            </w:r>
          </w:p>
        </w:tc>
        <w:tc>
          <w:tcPr>
            <w:tcW w:w="2019" w:type="dxa"/>
            <w:tcBorders>
              <w:top w:val="single" w:sz="4" w:space="0" w:color="auto"/>
              <w:left w:val="single" w:sz="4" w:space="0" w:color="auto"/>
              <w:bottom w:val="single" w:sz="4" w:space="0" w:color="auto"/>
              <w:right w:val="single" w:sz="18" w:space="0" w:color="auto"/>
            </w:tcBorders>
            <w:shd w:val="clear" w:color="auto" w:fill="D9D9D9" w:themeFill="background1" w:themeFillShade="D9"/>
          </w:tcPr>
          <w:p w14:paraId="48BDC57F" w14:textId="77777777" w:rsidR="008C753E" w:rsidRPr="008C753E" w:rsidRDefault="008C753E" w:rsidP="000B746D">
            <w:pPr>
              <w:rPr>
                <w:rFonts w:ascii="Calibri" w:eastAsia="Times New Roman" w:hAnsi="Calibri" w:cs="Times New Roman"/>
              </w:rPr>
            </w:pPr>
          </w:p>
        </w:tc>
      </w:tr>
      <w:tr w:rsidR="008C753E" w:rsidRPr="008C753E" w14:paraId="7D83E9C3" w14:textId="77777777" w:rsidTr="000B746D">
        <w:tc>
          <w:tcPr>
            <w:tcW w:w="1115" w:type="dxa"/>
            <w:vMerge/>
            <w:tcBorders>
              <w:left w:val="single" w:sz="18" w:space="0" w:color="auto"/>
              <w:right w:val="single" w:sz="18" w:space="0" w:color="auto"/>
            </w:tcBorders>
          </w:tcPr>
          <w:p w14:paraId="6421EC8B" w14:textId="77777777" w:rsidR="008C753E" w:rsidRPr="008C753E" w:rsidRDefault="008C753E" w:rsidP="000B746D">
            <w:pPr>
              <w:jc w:val="right"/>
              <w:rPr>
                <w:rFonts w:ascii="Calibri" w:eastAsia="Times New Roman" w:hAnsi="Calibri" w:cs="Times New Roman"/>
                <w:b/>
              </w:rPr>
            </w:pPr>
          </w:p>
        </w:tc>
        <w:tc>
          <w:tcPr>
            <w:tcW w:w="1445" w:type="dxa"/>
            <w:tcBorders>
              <w:top w:val="single" w:sz="4" w:space="0" w:color="auto"/>
              <w:left w:val="single" w:sz="18" w:space="0" w:color="auto"/>
              <w:bottom w:val="single" w:sz="4" w:space="0" w:color="auto"/>
              <w:right w:val="single" w:sz="18" w:space="0" w:color="auto"/>
            </w:tcBorders>
          </w:tcPr>
          <w:p w14:paraId="047C6C23" w14:textId="77777777" w:rsidR="008C753E" w:rsidRPr="008C753E" w:rsidRDefault="008C753E" w:rsidP="000B746D">
            <w:pPr>
              <w:jc w:val="right"/>
              <w:rPr>
                <w:rFonts w:ascii="Calibri" w:eastAsia="Times New Roman" w:hAnsi="Calibri" w:cs="Times New Roman"/>
                <w:b/>
              </w:rPr>
            </w:pPr>
            <w:r w:rsidRPr="008C753E">
              <w:rPr>
                <w:rFonts w:ascii="Calibri" w:eastAsia="Times New Roman" w:hAnsi="Calibri" w:cs="Times New Roman"/>
                <w:b/>
              </w:rPr>
              <w:t>Capture + SNP</w:t>
            </w:r>
          </w:p>
        </w:tc>
        <w:tc>
          <w:tcPr>
            <w:tcW w:w="1848" w:type="dxa"/>
            <w:tcBorders>
              <w:top w:val="single" w:sz="4" w:space="0" w:color="auto"/>
              <w:left w:val="single" w:sz="18" w:space="0" w:color="auto"/>
              <w:bottom w:val="single" w:sz="4" w:space="0" w:color="auto"/>
              <w:right w:val="single" w:sz="4" w:space="0" w:color="auto"/>
            </w:tcBorders>
            <w:shd w:val="clear" w:color="auto" w:fill="auto"/>
          </w:tcPr>
          <w:p w14:paraId="344D33D0" w14:textId="77777777" w:rsidR="008C753E" w:rsidRPr="008C753E" w:rsidRDefault="008C753E" w:rsidP="000B746D">
            <w:pPr>
              <w:rPr>
                <w:rFonts w:ascii="Calibri" w:eastAsia="Times New Roman" w:hAnsi="Calibri" w:cs="Times New Roman"/>
              </w:rPr>
            </w:pPr>
            <w:r w:rsidRPr="008C753E">
              <w:rPr>
                <w:rFonts w:ascii="Calibri" w:eastAsia="Times New Roman" w:hAnsi="Calibri" w:cs="Times New Roman"/>
              </w:rPr>
              <w:t>Gr1, Gr2, Gr3, Gr33, Gr4, Gr6, Gr9</w:t>
            </w:r>
          </w:p>
        </w:tc>
        <w:tc>
          <w:tcPr>
            <w:tcW w:w="2089" w:type="dxa"/>
            <w:tcBorders>
              <w:top w:val="single" w:sz="4" w:space="0" w:color="auto"/>
              <w:left w:val="single" w:sz="4" w:space="0" w:color="auto"/>
              <w:bottom w:val="single" w:sz="4" w:space="0" w:color="auto"/>
              <w:right w:val="single" w:sz="4" w:space="0" w:color="auto"/>
            </w:tcBorders>
          </w:tcPr>
          <w:p w14:paraId="10C975C7" w14:textId="77777777" w:rsidR="008C753E" w:rsidRPr="008C753E" w:rsidRDefault="008C753E" w:rsidP="000B746D">
            <w:pPr>
              <w:rPr>
                <w:rFonts w:ascii="Calibri" w:eastAsia="Times New Roman" w:hAnsi="Calibri" w:cs="Times New Roman"/>
              </w:rPr>
            </w:pPr>
            <w:r w:rsidRPr="008C753E">
              <w:rPr>
                <w:rFonts w:ascii="Calibri" w:eastAsia="Times New Roman" w:hAnsi="Calibri" w:cs="Times New Roman"/>
              </w:rPr>
              <w:t>ApisSNMP4_ref</w:t>
            </w:r>
          </w:p>
        </w:tc>
        <w:tc>
          <w:tcPr>
            <w:tcW w:w="2019" w:type="dxa"/>
            <w:tcBorders>
              <w:top w:val="single" w:sz="4" w:space="0" w:color="auto"/>
              <w:left w:val="single" w:sz="4" w:space="0" w:color="auto"/>
              <w:bottom w:val="single" w:sz="4" w:space="0" w:color="auto"/>
              <w:right w:val="single" w:sz="18" w:space="0" w:color="auto"/>
            </w:tcBorders>
            <w:shd w:val="clear" w:color="auto" w:fill="D9D9D9" w:themeFill="background1" w:themeFillShade="D9"/>
          </w:tcPr>
          <w:p w14:paraId="1BB80426" w14:textId="77777777" w:rsidR="008C753E" w:rsidRPr="008C753E" w:rsidRDefault="008C753E" w:rsidP="000B746D">
            <w:pPr>
              <w:rPr>
                <w:rFonts w:ascii="Calibri" w:eastAsia="Times New Roman" w:hAnsi="Calibri" w:cs="Times New Roman"/>
              </w:rPr>
            </w:pPr>
          </w:p>
        </w:tc>
      </w:tr>
      <w:tr w:rsidR="008C753E" w:rsidRPr="008C753E" w14:paraId="272F094B" w14:textId="77777777" w:rsidTr="000B746D">
        <w:tc>
          <w:tcPr>
            <w:tcW w:w="1115" w:type="dxa"/>
            <w:vMerge/>
            <w:tcBorders>
              <w:left w:val="single" w:sz="18" w:space="0" w:color="auto"/>
              <w:right w:val="single" w:sz="18" w:space="0" w:color="auto"/>
            </w:tcBorders>
          </w:tcPr>
          <w:p w14:paraId="48ABD460" w14:textId="77777777" w:rsidR="008C753E" w:rsidRPr="008C753E" w:rsidRDefault="008C753E" w:rsidP="000B746D">
            <w:pPr>
              <w:jc w:val="right"/>
              <w:rPr>
                <w:rFonts w:ascii="Calibri" w:eastAsia="Times New Roman" w:hAnsi="Calibri" w:cs="Times New Roman"/>
                <w:b/>
              </w:rPr>
            </w:pPr>
          </w:p>
        </w:tc>
        <w:tc>
          <w:tcPr>
            <w:tcW w:w="1445" w:type="dxa"/>
            <w:tcBorders>
              <w:top w:val="single" w:sz="4" w:space="0" w:color="auto"/>
              <w:left w:val="single" w:sz="18" w:space="0" w:color="auto"/>
              <w:bottom w:val="single" w:sz="4" w:space="0" w:color="auto"/>
              <w:right w:val="single" w:sz="18" w:space="0" w:color="auto"/>
            </w:tcBorders>
          </w:tcPr>
          <w:p w14:paraId="02FF4E81" w14:textId="77777777" w:rsidR="008C753E" w:rsidRPr="008C753E" w:rsidRDefault="008C753E" w:rsidP="000B746D">
            <w:pPr>
              <w:jc w:val="right"/>
              <w:rPr>
                <w:rFonts w:ascii="Calibri" w:eastAsia="Times New Roman" w:hAnsi="Calibri" w:cs="Times New Roman"/>
                <w:b/>
              </w:rPr>
            </w:pPr>
            <w:r w:rsidRPr="008C753E">
              <w:rPr>
                <w:rFonts w:ascii="Calibri" w:eastAsia="Times New Roman" w:hAnsi="Calibri" w:cs="Times New Roman"/>
                <w:b/>
              </w:rPr>
              <w:t xml:space="preserve">Smadja </w:t>
            </w:r>
            <w:r w:rsidRPr="008C753E">
              <w:rPr>
                <w:rFonts w:ascii="Calibri" w:eastAsia="Times New Roman" w:hAnsi="Calibri" w:cs="Times New Roman"/>
                <w:b/>
                <w:i/>
              </w:rPr>
              <w:t>et al</w:t>
            </w:r>
            <w:r w:rsidRPr="008C753E">
              <w:rPr>
                <w:rFonts w:ascii="Calibri" w:eastAsia="Times New Roman" w:hAnsi="Calibri" w:cs="Times New Roman"/>
                <w:b/>
              </w:rPr>
              <w:t xml:space="preserve"> only</w:t>
            </w:r>
          </w:p>
        </w:tc>
        <w:tc>
          <w:tcPr>
            <w:tcW w:w="1848" w:type="dxa"/>
            <w:tcBorders>
              <w:top w:val="single" w:sz="4" w:space="0" w:color="auto"/>
              <w:left w:val="single" w:sz="18" w:space="0" w:color="auto"/>
              <w:bottom w:val="single" w:sz="4" w:space="0" w:color="auto"/>
              <w:right w:val="single" w:sz="4" w:space="0" w:color="auto"/>
            </w:tcBorders>
            <w:shd w:val="clear" w:color="auto" w:fill="auto"/>
          </w:tcPr>
          <w:p w14:paraId="1773665C" w14:textId="77777777" w:rsidR="008C753E" w:rsidRPr="008C753E" w:rsidRDefault="008C753E" w:rsidP="000B746D">
            <w:pPr>
              <w:rPr>
                <w:rFonts w:ascii="Calibri" w:eastAsia="Times New Roman" w:hAnsi="Calibri" w:cs="Times New Roman"/>
              </w:rPr>
            </w:pPr>
            <w:r w:rsidRPr="008C753E">
              <w:rPr>
                <w:rFonts w:ascii="Calibri" w:eastAsia="Times New Roman" w:hAnsi="Calibri" w:cs="Times New Roman"/>
              </w:rPr>
              <w:t>Or29</w:t>
            </w: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412A9371" w14:textId="77777777" w:rsidR="008C753E" w:rsidRPr="008C753E" w:rsidRDefault="008C753E" w:rsidP="000B746D">
            <w:pPr>
              <w:rPr>
                <w:rFonts w:ascii="Calibri" w:eastAsia="Times New Roman" w:hAnsi="Calibri" w:cs="Times New Roman"/>
                <w:color w:val="000000" w:themeColor="text1"/>
              </w:rPr>
            </w:pPr>
            <w:r w:rsidRPr="008C753E">
              <w:rPr>
                <w:rFonts w:ascii="Calibri" w:eastAsia="Times New Roman" w:hAnsi="Calibri" w:cs="Times New Roman"/>
                <w:color w:val="000000" w:themeColor="text1"/>
              </w:rPr>
              <w:t>Gr39, Or11, Or13, Or14, Or15, Or51, Or56</w:t>
            </w:r>
          </w:p>
        </w:tc>
        <w:tc>
          <w:tcPr>
            <w:tcW w:w="2019" w:type="dxa"/>
            <w:tcBorders>
              <w:top w:val="single" w:sz="4" w:space="0" w:color="auto"/>
              <w:left w:val="single" w:sz="4" w:space="0" w:color="auto"/>
              <w:bottom w:val="single" w:sz="4" w:space="0" w:color="auto"/>
              <w:right w:val="single" w:sz="18" w:space="0" w:color="auto"/>
            </w:tcBorders>
          </w:tcPr>
          <w:p w14:paraId="1967337D" w14:textId="77777777" w:rsidR="008C753E" w:rsidRPr="008C753E" w:rsidRDefault="008C753E" w:rsidP="000B746D">
            <w:pPr>
              <w:rPr>
                <w:rFonts w:ascii="Calibri" w:eastAsia="Times New Roman" w:hAnsi="Calibri" w:cs="Times New Roman"/>
                <w:color w:val="000000" w:themeColor="text1"/>
              </w:rPr>
            </w:pPr>
            <w:r w:rsidRPr="008C753E">
              <w:rPr>
                <w:rFonts w:ascii="Calibri" w:eastAsia="Times New Roman" w:hAnsi="Calibri" w:cs="Times New Roman"/>
                <w:color w:val="000000" w:themeColor="text1"/>
              </w:rPr>
              <w:t>Gr59, Or6, Or61, Or62, Or73</w:t>
            </w:r>
          </w:p>
        </w:tc>
      </w:tr>
      <w:tr w:rsidR="008C753E" w:rsidRPr="008C753E" w14:paraId="5024A329" w14:textId="77777777" w:rsidTr="000B746D">
        <w:tc>
          <w:tcPr>
            <w:tcW w:w="1115" w:type="dxa"/>
            <w:vMerge/>
            <w:tcBorders>
              <w:left w:val="single" w:sz="18" w:space="0" w:color="auto"/>
              <w:right w:val="single" w:sz="18" w:space="0" w:color="auto"/>
            </w:tcBorders>
          </w:tcPr>
          <w:p w14:paraId="528455A4" w14:textId="77777777" w:rsidR="008C753E" w:rsidRPr="008C753E" w:rsidRDefault="008C753E" w:rsidP="000B746D">
            <w:pPr>
              <w:jc w:val="right"/>
              <w:rPr>
                <w:rFonts w:ascii="Calibri" w:eastAsia="Times New Roman" w:hAnsi="Calibri" w:cs="Times New Roman"/>
                <w:b/>
              </w:rPr>
            </w:pPr>
          </w:p>
        </w:tc>
        <w:tc>
          <w:tcPr>
            <w:tcW w:w="1445" w:type="dxa"/>
            <w:tcBorders>
              <w:top w:val="single" w:sz="4" w:space="0" w:color="auto"/>
              <w:left w:val="single" w:sz="18" w:space="0" w:color="auto"/>
              <w:bottom w:val="single" w:sz="4" w:space="0" w:color="auto"/>
              <w:right w:val="single" w:sz="18" w:space="0" w:color="auto"/>
            </w:tcBorders>
          </w:tcPr>
          <w:p w14:paraId="39D654C9" w14:textId="77777777" w:rsidR="008C753E" w:rsidRPr="008C753E" w:rsidRDefault="008C753E" w:rsidP="000B746D">
            <w:pPr>
              <w:jc w:val="right"/>
              <w:rPr>
                <w:rFonts w:ascii="Calibri" w:eastAsia="Times New Roman" w:hAnsi="Calibri" w:cs="Times New Roman"/>
                <w:b/>
              </w:rPr>
            </w:pPr>
            <w:r w:rsidRPr="008C753E">
              <w:rPr>
                <w:rFonts w:ascii="Calibri" w:eastAsia="Times New Roman" w:hAnsi="Calibri" w:cs="Times New Roman"/>
                <w:b/>
              </w:rPr>
              <w:t>Capture only</w:t>
            </w:r>
          </w:p>
        </w:tc>
        <w:tc>
          <w:tcPr>
            <w:tcW w:w="1848" w:type="dxa"/>
            <w:tcBorders>
              <w:top w:val="single" w:sz="4" w:space="0" w:color="auto"/>
              <w:left w:val="single" w:sz="18" w:space="0" w:color="auto"/>
              <w:bottom w:val="single" w:sz="4" w:space="0" w:color="auto"/>
              <w:right w:val="single" w:sz="4" w:space="0" w:color="auto"/>
            </w:tcBorders>
            <w:shd w:val="clear" w:color="auto" w:fill="auto"/>
          </w:tcPr>
          <w:p w14:paraId="6E7F858C" w14:textId="77777777" w:rsidR="008C753E" w:rsidRPr="008C753E" w:rsidRDefault="008C753E" w:rsidP="000B746D">
            <w:pPr>
              <w:rPr>
                <w:rFonts w:ascii="Calibri" w:eastAsia="Times New Roman" w:hAnsi="Calibri" w:cs="Times New Roman"/>
              </w:rPr>
            </w:pPr>
            <w:r w:rsidRPr="008C753E">
              <w:rPr>
                <w:rFonts w:ascii="Calibri" w:eastAsia="Times New Roman" w:hAnsi="Calibri" w:cs="Times New Roman"/>
              </w:rPr>
              <w:t>Gr17, Gr31, Gr65, Gr68, Or22, Or32, Or7</w:t>
            </w: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2D334698" w14:textId="77777777" w:rsidR="008C753E" w:rsidRPr="008C753E" w:rsidRDefault="008C753E" w:rsidP="000B746D">
            <w:pPr>
              <w:rPr>
                <w:rFonts w:ascii="Calibri" w:eastAsia="Times New Roman" w:hAnsi="Calibri" w:cs="Times New Roman"/>
              </w:rPr>
            </w:pPr>
            <w:r w:rsidRPr="008C753E">
              <w:rPr>
                <w:rFonts w:ascii="Calibri" w:eastAsia="Times New Roman" w:hAnsi="Calibri" w:cs="Times New Roman"/>
              </w:rPr>
              <w:t>Gr10, Gr12, Gr19, Gr37, Gr42, Gr63, Gr66, OBP11, Or25, Or41, Or71, IR40a</w:t>
            </w:r>
          </w:p>
        </w:tc>
        <w:tc>
          <w:tcPr>
            <w:tcW w:w="2019" w:type="dxa"/>
            <w:tcBorders>
              <w:top w:val="single" w:sz="4" w:space="0" w:color="auto"/>
              <w:left w:val="single" w:sz="4" w:space="0" w:color="auto"/>
              <w:bottom w:val="single" w:sz="4" w:space="0" w:color="auto"/>
              <w:right w:val="single" w:sz="18" w:space="0" w:color="auto"/>
            </w:tcBorders>
          </w:tcPr>
          <w:p w14:paraId="2327FD14" w14:textId="77777777" w:rsidR="008C753E" w:rsidRPr="008C753E" w:rsidRDefault="008C753E" w:rsidP="000B746D">
            <w:pPr>
              <w:rPr>
                <w:rFonts w:ascii="Calibri" w:eastAsia="Times New Roman" w:hAnsi="Calibri" w:cs="Times New Roman"/>
              </w:rPr>
            </w:pPr>
            <w:r w:rsidRPr="008C753E">
              <w:rPr>
                <w:rFonts w:ascii="Calibri" w:eastAsia="Times New Roman" w:hAnsi="Calibri" w:cs="Times New Roman"/>
              </w:rPr>
              <w:t>Gr7, Gr74, OBP1, OBP4, ApisSNMP8_ref, IR8a</w:t>
            </w:r>
          </w:p>
        </w:tc>
      </w:tr>
      <w:tr w:rsidR="008C753E" w:rsidRPr="008C753E" w14:paraId="28ACED2B" w14:textId="77777777" w:rsidTr="000B746D">
        <w:tc>
          <w:tcPr>
            <w:tcW w:w="1115" w:type="dxa"/>
            <w:vMerge/>
            <w:tcBorders>
              <w:left w:val="single" w:sz="18" w:space="0" w:color="auto"/>
              <w:right w:val="single" w:sz="18" w:space="0" w:color="auto"/>
            </w:tcBorders>
          </w:tcPr>
          <w:p w14:paraId="28942CE5" w14:textId="77777777" w:rsidR="008C753E" w:rsidRPr="008C753E" w:rsidRDefault="008C753E" w:rsidP="000B746D">
            <w:pPr>
              <w:jc w:val="right"/>
              <w:rPr>
                <w:rFonts w:ascii="Calibri" w:eastAsia="Times New Roman" w:hAnsi="Calibri" w:cs="Times New Roman"/>
                <w:b/>
              </w:rPr>
            </w:pPr>
          </w:p>
        </w:tc>
        <w:tc>
          <w:tcPr>
            <w:tcW w:w="1445" w:type="dxa"/>
            <w:tcBorders>
              <w:top w:val="single" w:sz="4" w:space="0" w:color="auto"/>
              <w:left w:val="single" w:sz="18" w:space="0" w:color="auto"/>
              <w:bottom w:val="single" w:sz="4" w:space="0" w:color="auto"/>
              <w:right w:val="single" w:sz="18" w:space="0" w:color="auto"/>
            </w:tcBorders>
          </w:tcPr>
          <w:p w14:paraId="578B0E3A" w14:textId="77777777" w:rsidR="008C753E" w:rsidRPr="008C753E" w:rsidRDefault="008C753E" w:rsidP="000B746D">
            <w:pPr>
              <w:jc w:val="right"/>
              <w:rPr>
                <w:rFonts w:ascii="Calibri" w:eastAsia="Times New Roman" w:hAnsi="Calibri" w:cs="Times New Roman"/>
                <w:b/>
              </w:rPr>
            </w:pPr>
            <w:r w:rsidRPr="008C753E">
              <w:rPr>
                <w:rFonts w:ascii="Calibri" w:eastAsia="Times New Roman" w:hAnsi="Calibri" w:cs="Times New Roman"/>
                <w:b/>
              </w:rPr>
              <w:t>SNP only</w:t>
            </w:r>
          </w:p>
        </w:tc>
        <w:tc>
          <w:tcPr>
            <w:tcW w:w="1848" w:type="dxa"/>
            <w:tcBorders>
              <w:top w:val="single" w:sz="4" w:space="0" w:color="auto"/>
              <w:left w:val="single" w:sz="18" w:space="0" w:color="auto"/>
              <w:bottom w:val="single" w:sz="4" w:space="0" w:color="auto"/>
              <w:right w:val="single" w:sz="4" w:space="0" w:color="auto"/>
            </w:tcBorders>
            <w:shd w:val="clear" w:color="auto" w:fill="auto"/>
          </w:tcPr>
          <w:p w14:paraId="0CADBA63" w14:textId="77777777" w:rsidR="008C753E" w:rsidRPr="008C753E" w:rsidRDefault="008C753E" w:rsidP="000B746D">
            <w:pPr>
              <w:rPr>
                <w:rFonts w:ascii="Calibri" w:eastAsia="Times New Roman" w:hAnsi="Calibri" w:cs="Times New Roman"/>
              </w:rPr>
            </w:pPr>
            <w:r w:rsidRPr="008C753E">
              <w:rPr>
                <w:rFonts w:ascii="Calibri" w:eastAsia="Times New Roman" w:hAnsi="Calibri" w:cs="Times New Roman"/>
              </w:rPr>
              <w:t>Gr21, Gr25, Gr26, Or16, Or26, Or3, Or47</w:t>
            </w: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7FD43058" w14:textId="77777777" w:rsidR="008C753E" w:rsidRPr="008C753E" w:rsidRDefault="008C753E" w:rsidP="000B746D">
            <w:pPr>
              <w:rPr>
                <w:rFonts w:ascii="Calibri" w:eastAsia="Times New Roman" w:hAnsi="Calibri" w:cs="Times New Roman"/>
              </w:rPr>
            </w:pPr>
            <w:r w:rsidRPr="008C753E">
              <w:rPr>
                <w:rFonts w:ascii="Calibri" w:eastAsia="Times New Roman" w:hAnsi="Calibri" w:cs="Times New Roman"/>
              </w:rPr>
              <w:t>Gr60, ApisSNMP3_ref</w:t>
            </w:r>
          </w:p>
        </w:tc>
        <w:tc>
          <w:tcPr>
            <w:tcW w:w="2019" w:type="dxa"/>
            <w:tcBorders>
              <w:top w:val="single" w:sz="4" w:space="0" w:color="auto"/>
              <w:left w:val="single" w:sz="4" w:space="0" w:color="auto"/>
              <w:bottom w:val="single" w:sz="4" w:space="0" w:color="auto"/>
              <w:right w:val="single" w:sz="18" w:space="0" w:color="auto"/>
            </w:tcBorders>
          </w:tcPr>
          <w:p w14:paraId="0A4F8BA5" w14:textId="77777777" w:rsidR="008C753E" w:rsidRPr="008C753E" w:rsidRDefault="008C753E" w:rsidP="000B746D">
            <w:pPr>
              <w:rPr>
                <w:rFonts w:ascii="Calibri" w:eastAsia="Times New Roman" w:hAnsi="Calibri" w:cs="Times New Roman"/>
              </w:rPr>
            </w:pPr>
            <w:r w:rsidRPr="008C753E">
              <w:rPr>
                <w:rFonts w:ascii="Calibri" w:eastAsia="Times New Roman" w:hAnsi="Calibri" w:cs="Times New Roman"/>
              </w:rPr>
              <w:t>-</w:t>
            </w:r>
          </w:p>
        </w:tc>
      </w:tr>
      <w:tr w:rsidR="008C753E" w:rsidRPr="008C753E" w14:paraId="0B33903E" w14:textId="77777777" w:rsidTr="000B746D">
        <w:tc>
          <w:tcPr>
            <w:tcW w:w="1115" w:type="dxa"/>
            <w:vMerge/>
            <w:tcBorders>
              <w:left w:val="single" w:sz="18" w:space="0" w:color="auto"/>
              <w:bottom w:val="single" w:sz="18" w:space="0" w:color="auto"/>
              <w:right w:val="single" w:sz="18" w:space="0" w:color="auto"/>
            </w:tcBorders>
          </w:tcPr>
          <w:p w14:paraId="0D135541" w14:textId="77777777" w:rsidR="008C753E" w:rsidRPr="008C753E" w:rsidRDefault="008C753E" w:rsidP="000B746D">
            <w:pPr>
              <w:jc w:val="right"/>
              <w:rPr>
                <w:rFonts w:ascii="Calibri" w:eastAsia="Times New Roman" w:hAnsi="Calibri" w:cs="Times New Roman"/>
                <w:b/>
              </w:rPr>
            </w:pPr>
          </w:p>
        </w:tc>
        <w:tc>
          <w:tcPr>
            <w:tcW w:w="1445" w:type="dxa"/>
            <w:tcBorders>
              <w:top w:val="single" w:sz="4" w:space="0" w:color="auto"/>
              <w:left w:val="single" w:sz="18" w:space="0" w:color="auto"/>
              <w:bottom w:val="single" w:sz="18" w:space="0" w:color="auto"/>
              <w:right w:val="single" w:sz="18" w:space="0" w:color="auto"/>
            </w:tcBorders>
          </w:tcPr>
          <w:p w14:paraId="39BA4ECB" w14:textId="77777777" w:rsidR="008C753E" w:rsidRPr="008C753E" w:rsidRDefault="008C753E" w:rsidP="000B746D">
            <w:pPr>
              <w:jc w:val="right"/>
              <w:rPr>
                <w:rFonts w:ascii="Calibri" w:eastAsia="Times New Roman" w:hAnsi="Calibri" w:cs="Times New Roman"/>
                <w:b/>
              </w:rPr>
            </w:pPr>
            <w:r w:rsidRPr="008C753E">
              <w:rPr>
                <w:rFonts w:ascii="Calibri" w:eastAsia="Times New Roman" w:hAnsi="Calibri" w:cs="Times New Roman"/>
                <w:b/>
              </w:rPr>
              <w:t>Never an outlier</w:t>
            </w:r>
          </w:p>
        </w:tc>
        <w:tc>
          <w:tcPr>
            <w:tcW w:w="1848" w:type="dxa"/>
            <w:tcBorders>
              <w:top w:val="single" w:sz="4" w:space="0" w:color="auto"/>
              <w:left w:val="single" w:sz="18" w:space="0" w:color="auto"/>
              <w:bottom w:val="single" w:sz="18" w:space="0" w:color="auto"/>
              <w:right w:val="single" w:sz="4" w:space="0" w:color="auto"/>
            </w:tcBorders>
            <w:shd w:val="clear" w:color="auto" w:fill="auto"/>
          </w:tcPr>
          <w:p w14:paraId="3B6D93B8" w14:textId="77777777" w:rsidR="008C753E" w:rsidRPr="008C753E" w:rsidRDefault="008C753E" w:rsidP="000B746D">
            <w:pPr>
              <w:rPr>
                <w:rFonts w:ascii="Calibri" w:eastAsia="Times New Roman" w:hAnsi="Calibri" w:cs="Times New Roman"/>
              </w:rPr>
            </w:pPr>
            <w:r w:rsidRPr="008C753E">
              <w:rPr>
                <w:rFonts w:ascii="Calibri" w:eastAsia="Times New Roman" w:hAnsi="Calibri" w:cs="Times New Roman"/>
              </w:rPr>
              <w:t>15</w:t>
            </w:r>
          </w:p>
        </w:tc>
        <w:tc>
          <w:tcPr>
            <w:tcW w:w="2089" w:type="dxa"/>
            <w:tcBorders>
              <w:top w:val="single" w:sz="4" w:space="0" w:color="auto"/>
              <w:left w:val="single" w:sz="4" w:space="0" w:color="auto"/>
              <w:bottom w:val="single" w:sz="18" w:space="0" w:color="auto"/>
              <w:right w:val="single" w:sz="4" w:space="0" w:color="auto"/>
            </w:tcBorders>
            <w:shd w:val="clear" w:color="auto" w:fill="auto"/>
          </w:tcPr>
          <w:p w14:paraId="75C8C8BE" w14:textId="77777777" w:rsidR="008C753E" w:rsidRPr="008C753E" w:rsidRDefault="008C753E" w:rsidP="000B746D">
            <w:pPr>
              <w:rPr>
                <w:rFonts w:ascii="Calibri" w:eastAsia="Times New Roman" w:hAnsi="Calibri" w:cs="Times New Roman"/>
              </w:rPr>
            </w:pPr>
            <w:r w:rsidRPr="008C753E">
              <w:rPr>
                <w:rFonts w:ascii="Calibri" w:eastAsia="Times New Roman" w:hAnsi="Calibri" w:cs="Times New Roman"/>
              </w:rPr>
              <w:t>70</w:t>
            </w:r>
          </w:p>
        </w:tc>
        <w:tc>
          <w:tcPr>
            <w:tcW w:w="2019" w:type="dxa"/>
            <w:tcBorders>
              <w:top w:val="single" w:sz="4" w:space="0" w:color="auto"/>
              <w:left w:val="single" w:sz="4" w:space="0" w:color="auto"/>
              <w:bottom w:val="single" w:sz="18" w:space="0" w:color="auto"/>
              <w:right w:val="single" w:sz="18" w:space="0" w:color="auto"/>
            </w:tcBorders>
          </w:tcPr>
          <w:p w14:paraId="32CA0521" w14:textId="77777777" w:rsidR="008C753E" w:rsidRPr="008C753E" w:rsidRDefault="008C753E" w:rsidP="000B746D">
            <w:pPr>
              <w:rPr>
                <w:rFonts w:ascii="Calibri" w:eastAsia="Times New Roman" w:hAnsi="Calibri" w:cs="Times New Roman"/>
              </w:rPr>
            </w:pPr>
            <w:r w:rsidRPr="008C753E">
              <w:rPr>
                <w:rFonts w:ascii="Calibri" w:eastAsia="Times New Roman" w:hAnsi="Calibri" w:cs="Times New Roman"/>
              </w:rPr>
              <w:t>37</w:t>
            </w:r>
          </w:p>
        </w:tc>
      </w:tr>
    </w:tbl>
    <w:p w14:paraId="5431586A" w14:textId="77777777" w:rsidR="008C753E" w:rsidRDefault="008C753E" w:rsidP="008C753E"/>
    <w:p w14:paraId="27E8B423" w14:textId="77777777" w:rsidR="008C753E" w:rsidRPr="008C753E" w:rsidRDefault="008C753E" w:rsidP="00E6661B">
      <w:pPr>
        <w:spacing w:line="360" w:lineRule="auto"/>
        <w:rPr>
          <w:rFonts w:ascii="Calibri" w:hAnsi="Calibri"/>
          <w:b/>
        </w:rPr>
      </w:pPr>
    </w:p>
    <w:sectPr w:rsidR="008C753E" w:rsidRPr="008C753E" w:rsidSect="009B5009">
      <w:pgSz w:w="11900" w:h="16840"/>
      <w:pgMar w:top="1440" w:right="1797" w:bottom="1440" w:left="179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B934C2" w15:done="0"/>
  <w15:commentEx w15:paraId="2B598845" w15:paraIdParent="68B934C2" w15:done="0"/>
  <w15:commentEx w15:paraId="5C2DB6A7" w15:done="0"/>
  <w15:commentEx w15:paraId="3D43E42E" w15:done="0"/>
  <w15:commentEx w15:paraId="209E209E" w15:paraIdParent="3D43E42E" w15:done="0"/>
  <w15:commentEx w15:paraId="6FA01394" w15:done="0"/>
  <w15:commentEx w15:paraId="179829B2" w15:paraIdParent="6FA01394" w15:done="0"/>
  <w15:commentEx w15:paraId="2CBF441B" w15:done="0"/>
  <w15:commentEx w15:paraId="7C99B3B9" w15:paraIdParent="2CBF441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9325F" w14:textId="77777777" w:rsidR="000B746D" w:rsidRDefault="000B746D" w:rsidP="00046F84">
      <w:r>
        <w:separator/>
      </w:r>
    </w:p>
  </w:endnote>
  <w:endnote w:type="continuationSeparator" w:id="0">
    <w:p w14:paraId="775A5347" w14:textId="77777777" w:rsidR="000B746D" w:rsidRDefault="000B746D" w:rsidP="0004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FBF39" w14:textId="77777777" w:rsidR="000B746D" w:rsidRDefault="000B746D" w:rsidP="005D3E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BAE5D3" w14:textId="77777777" w:rsidR="000B746D" w:rsidRDefault="000B746D" w:rsidP="00046F8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93FC0" w14:textId="77777777" w:rsidR="000B746D" w:rsidRDefault="000B746D" w:rsidP="005D3E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23E3">
      <w:rPr>
        <w:rStyle w:val="PageNumber"/>
        <w:noProof/>
      </w:rPr>
      <w:t>39</w:t>
    </w:r>
    <w:r>
      <w:rPr>
        <w:rStyle w:val="PageNumber"/>
      </w:rPr>
      <w:fldChar w:fldCharType="end"/>
    </w:r>
  </w:p>
  <w:p w14:paraId="7F0B7AF7" w14:textId="77777777" w:rsidR="000B746D" w:rsidRDefault="000B746D" w:rsidP="00046F8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773BC" w14:textId="77777777" w:rsidR="000B746D" w:rsidRDefault="000B746D" w:rsidP="00046F84">
      <w:r>
        <w:separator/>
      </w:r>
    </w:p>
  </w:footnote>
  <w:footnote w:type="continuationSeparator" w:id="0">
    <w:p w14:paraId="5D48F410" w14:textId="77777777" w:rsidR="000B746D" w:rsidRDefault="000B746D" w:rsidP="00046F8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5127"/>
    <w:multiLevelType w:val="hybridMultilevel"/>
    <w:tmpl w:val="624432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7554FC"/>
    <w:multiLevelType w:val="hybridMultilevel"/>
    <w:tmpl w:val="58A29992"/>
    <w:lvl w:ilvl="0" w:tplc="3362B2A8">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3109AA"/>
    <w:multiLevelType w:val="hybridMultilevel"/>
    <w:tmpl w:val="03E23CAA"/>
    <w:lvl w:ilvl="0" w:tplc="D8DCF184">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8F17C0"/>
    <w:multiLevelType w:val="hybridMultilevel"/>
    <w:tmpl w:val="CBEA8C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ger">
    <w15:presenceInfo w15:providerId="None" w15:userId="Ro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1A0"/>
    <w:rsid w:val="0000047F"/>
    <w:rsid w:val="000019E5"/>
    <w:rsid w:val="0000271A"/>
    <w:rsid w:val="00004844"/>
    <w:rsid w:val="0001056E"/>
    <w:rsid w:val="00014860"/>
    <w:rsid w:val="0001595E"/>
    <w:rsid w:val="00016D0C"/>
    <w:rsid w:val="00020AC2"/>
    <w:rsid w:val="00021AFC"/>
    <w:rsid w:val="0002494C"/>
    <w:rsid w:val="00025132"/>
    <w:rsid w:val="0002573C"/>
    <w:rsid w:val="0002650E"/>
    <w:rsid w:val="00026991"/>
    <w:rsid w:val="000274B6"/>
    <w:rsid w:val="00027567"/>
    <w:rsid w:val="00027780"/>
    <w:rsid w:val="00032591"/>
    <w:rsid w:val="00034F84"/>
    <w:rsid w:val="00042041"/>
    <w:rsid w:val="00042143"/>
    <w:rsid w:val="0004308D"/>
    <w:rsid w:val="00043B54"/>
    <w:rsid w:val="00043B8D"/>
    <w:rsid w:val="00046F84"/>
    <w:rsid w:val="000529A6"/>
    <w:rsid w:val="00052E9D"/>
    <w:rsid w:val="0005643D"/>
    <w:rsid w:val="00056A5F"/>
    <w:rsid w:val="00056E91"/>
    <w:rsid w:val="00057617"/>
    <w:rsid w:val="00060223"/>
    <w:rsid w:val="00061A90"/>
    <w:rsid w:val="000620C1"/>
    <w:rsid w:val="00063AEA"/>
    <w:rsid w:val="00063BA9"/>
    <w:rsid w:val="00064C47"/>
    <w:rsid w:val="00065D8C"/>
    <w:rsid w:val="00070FCC"/>
    <w:rsid w:val="000727DB"/>
    <w:rsid w:val="00072AB8"/>
    <w:rsid w:val="00073C3B"/>
    <w:rsid w:val="000774E1"/>
    <w:rsid w:val="0009236A"/>
    <w:rsid w:val="0009347B"/>
    <w:rsid w:val="000941D8"/>
    <w:rsid w:val="000A1275"/>
    <w:rsid w:val="000A21A9"/>
    <w:rsid w:val="000A3F05"/>
    <w:rsid w:val="000A4975"/>
    <w:rsid w:val="000A5334"/>
    <w:rsid w:val="000A7A0C"/>
    <w:rsid w:val="000B04EE"/>
    <w:rsid w:val="000B0BA8"/>
    <w:rsid w:val="000B4EB1"/>
    <w:rsid w:val="000B50DC"/>
    <w:rsid w:val="000B746D"/>
    <w:rsid w:val="000C1C84"/>
    <w:rsid w:val="000C453E"/>
    <w:rsid w:val="000C7200"/>
    <w:rsid w:val="000C78E1"/>
    <w:rsid w:val="000D31E5"/>
    <w:rsid w:val="000D4A00"/>
    <w:rsid w:val="000E05C7"/>
    <w:rsid w:val="000E1DD3"/>
    <w:rsid w:val="000E3AEA"/>
    <w:rsid w:val="000E420B"/>
    <w:rsid w:val="000E45A6"/>
    <w:rsid w:val="000F48F7"/>
    <w:rsid w:val="000F5F21"/>
    <w:rsid w:val="000F73CA"/>
    <w:rsid w:val="000F7F2A"/>
    <w:rsid w:val="00101E45"/>
    <w:rsid w:val="00102902"/>
    <w:rsid w:val="00102ECC"/>
    <w:rsid w:val="00105193"/>
    <w:rsid w:val="00106407"/>
    <w:rsid w:val="00110BE5"/>
    <w:rsid w:val="00114594"/>
    <w:rsid w:val="0011506E"/>
    <w:rsid w:val="00121F19"/>
    <w:rsid w:val="00122D4D"/>
    <w:rsid w:val="00123853"/>
    <w:rsid w:val="001240CD"/>
    <w:rsid w:val="001270BD"/>
    <w:rsid w:val="00127322"/>
    <w:rsid w:val="00134147"/>
    <w:rsid w:val="001344C1"/>
    <w:rsid w:val="0013575D"/>
    <w:rsid w:val="0014358A"/>
    <w:rsid w:val="00143840"/>
    <w:rsid w:val="00144961"/>
    <w:rsid w:val="00147314"/>
    <w:rsid w:val="00154497"/>
    <w:rsid w:val="00154DF7"/>
    <w:rsid w:val="001571CA"/>
    <w:rsid w:val="00164CFD"/>
    <w:rsid w:val="00165381"/>
    <w:rsid w:val="00166898"/>
    <w:rsid w:val="00166A3B"/>
    <w:rsid w:val="00171E26"/>
    <w:rsid w:val="00174E7C"/>
    <w:rsid w:val="001806DE"/>
    <w:rsid w:val="0018351A"/>
    <w:rsid w:val="001848BD"/>
    <w:rsid w:val="00190032"/>
    <w:rsid w:val="00191420"/>
    <w:rsid w:val="00191E14"/>
    <w:rsid w:val="00191E74"/>
    <w:rsid w:val="00192E0F"/>
    <w:rsid w:val="00194053"/>
    <w:rsid w:val="00195453"/>
    <w:rsid w:val="001963EC"/>
    <w:rsid w:val="001A243D"/>
    <w:rsid w:val="001A276A"/>
    <w:rsid w:val="001A3E58"/>
    <w:rsid w:val="001A4FA0"/>
    <w:rsid w:val="001A6C25"/>
    <w:rsid w:val="001B01B0"/>
    <w:rsid w:val="001B06D0"/>
    <w:rsid w:val="001B3422"/>
    <w:rsid w:val="001B5FA0"/>
    <w:rsid w:val="001B6411"/>
    <w:rsid w:val="001B6D55"/>
    <w:rsid w:val="001C1205"/>
    <w:rsid w:val="001C29A1"/>
    <w:rsid w:val="001C4A15"/>
    <w:rsid w:val="001C5350"/>
    <w:rsid w:val="001C760C"/>
    <w:rsid w:val="001D36F9"/>
    <w:rsid w:val="001D3B22"/>
    <w:rsid w:val="001D5254"/>
    <w:rsid w:val="001D6A30"/>
    <w:rsid w:val="001D6DC4"/>
    <w:rsid w:val="001D6E7A"/>
    <w:rsid w:val="001E1D8B"/>
    <w:rsid w:val="001E25F8"/>
    <w:rsid w:val="001E3064"/>
    <w:rsid w:val="001E45B6"/>
    <w:rsid w:val="001E514F"/>
    <w:rsid w:val="001E5278"/>
    <w:rsid w:val="001F2B3B"/>
    <w:rsid w:val="001F45E3"/>
    <w:rsid w:val="001F5612"/>
    <w:rsid w:val="001F5882"/>
    <w:rsid w:val="001F6D57"/>
    <w:rsid w:val="00200817"/>
    <w:rsid w:val="0020206E"/>
    <w:rsid w:val="00202F7E"/>
    <w:rsid w:val="0020316C"/>
    <w:rsid w:val="002058E7"/>
    <w:rsid w:val="00205E7D"/>
    <w:rsid w:val="00213C7A"/>
    <w:rsid w:val="002167A9"/>
    <w:rsid w:val="00216C83"/>
    <w:rsid w:val="00217C4A"/>
    <w:rsid w:val="0022574C"/>
    <w:rsid w:val="002257BE"/>
    <w:rsid w:val="0023195A"/>
    <w:rsid w:val="0023536E"/>
    <w:rsid w:val="002360C4"/>
    <w:rsid w:val="00237A21"/>
    <w:rsid w:val="00237A8F"/>
    <w:rsid w:val="0024231A"/>
    <w:rsid w:val="00243537"/>
    <w:rsid w:val="0024589D"/>
    <w:rsid w:val="00250E49"/>
    <w:rsid w:val="00252668"/>
    <w:rsid w:val="002527AF"/>
    <w:rsid w:val="002539A6"/>
    <w:rsid w:val="00254AE3"/>
    <w:rsid w:val="00255B55"/>
    <w:rsid w:val="002567C1"/>
    <w:rsid w:val="00256F44"/>
    <w:rsid w:val="00260184"/>
    <w:rsid w:val="00262607"/>
    <w:rsid w:val="00267CAB"/>
    <w:rsid w:val="00270FBD"/>
    <w:rsid w:val="002712EA"/>
    <w:rsid w:val="002733FE"/>
    <w:rsid w:val="00276E29"/>
    <w:rsid w:val="00277014"/>
    <w:rsid w:val="00280B5B"/>
    <w:rsid w:val="00280C2F"/>
    <w:rsid w:val="002817DA"/>
    <w:rsid w:val="00284FC9"/>
    <w:rsid w:val="00290E61"/>
    <w:rsid w:val="0029243E"/>
    <w:rsid w:val="00292944"/>
    <w:rsid w:val="00293757"/>
    <w:rsid w:val="002964AE"/>
    <w:rsid w:val="002A1C47"/>
    <w:rsid w:val="002A52D2"/>
    <w:rsid w:val="002A5D86"/>
    <w:rsid w:val="002A75A2"/>
    <w:rsid w:val="002B3C16"/>
    <w:rsid w:val="002B3F10"/>
    <w:rsid w:val="002B5634"/>
    <w:rsid w:val="002B58AD"/>
    <w:rsid w:val="002B7083"/>
    <w:rsid w:val="002B75FC"/>
    <w:rsid w:val="002B7FC9"/>
    <w:rsid w:val="002C0883"/>
    <w:rsid w:val="002C1924"/>
    <w:rsid w:val="002C1C23"/>
    <w:rsid w:val="002C2D29"/>
    <w:rsid w:val="002C336D"/>
    <w:rsid w:val="002C346E"/>
    <w:rsid w:val="002C6D80"/>
    <w:rsid w:val="002D055D"/>
    <w:rsid w:val="002D3383"/>
    <w:rsid w:val="002E1BF6"/>
    <w:rsid w:val="002E213D"/>
    <w:rsid w:val="002E2BA7"/>
    <w:rsid w:val="002E2BFD"/>
    <w:rsid w:val="002E3898"/>
    <w:rsid w:val="002E44AE"/>
    <w:rsid w:val="002E72F3"/>
    <w:rsid w:val="002F08BC"/>
    <w:rsid w:val="002F5808"/>
    <w:rsid w:val="003006B5"/>
    <w:rsid w:val="0030076C"/>
    <w:rsid w:val="003052AC"/>
    <w:rsid w:val="00305DBD"/>
    <w:rsid w:val="003078A9"/>
    <w:rsid w:val="0031268B"/>
    <w:rsid w:val="0031621F"/>
    <w:rsid w:val="00321611"/>
    <w:rsid w:val="00322219"/>
    <w:rsid w:val="00323449"/>
    <w:rsid w:val="00324A27"/>
    <w:rsid w:val="0032518C"/>
    <w:rsid w:val="003251E5"/>
    <w:rsid w:val="00326733"/>
    <w:rsid w:val="003267DE"/>
    <w:rsid w:val="00330FEF"/>
    <w:rsid w:val="003323E3"/>
    <w:rsid w:val="00332ECE"/>
    <w:rsid w:val="0033309D"/>
    <w:rsid w:val="00333848"/>
    <w:rsid w:val="003341E4"/>
    <w:rsid w:val="0033472B"/>
    <w:rsid w:val="00337089"/>
    <w:rsid w:val="0034033C"/>
    <w:rsid w:val="00343774"/>
    <w:rsid w:val="0034501C"/>
    <w:rsid w:val="00346E5A"/>
    <w:rsid w:val="00346F82"/>
    <w:rsid w:val="00351C68"/>
    <w:rsid w:val="00352F08"/>
    <w:rsid w:val="00356BE0"/>
    <w:rsid w:val="00360EE8"/>
    <w:rsid w:val="00364490"/>
    <w:rsid w:val="0036531B"/>
    <w:rsid w:val="0036558C"/>
    <w:rsid w:val="00371C7C"/>
    <w:rsid w:val="00372DCA"/>
    <w:rsid w:val="0037327C"/>
    <w:rsid w:val="00373BB0"/>
    <w:rsid w:val="0037416C"/>
    <w:rsid w:val="003758DE"/>
    <w:rsid w:val="00376682"/>
    <w:rsid w:val="00376D63"/>
    <w:rsid w:val="003828F5"/>
    <w:rsid w:val="0038743F"/>
    <w:rsid w:val="00387A12"/>
    <w:rsid w:val="00387A40"/>
    <w:rsid w:val="00387FC7"/>
    <w:rsid w:val="00390109"/>
    <w:rsid w:val="00390BEF"/>
    <w:rsid w:val="00390CE9"/>
    <w:rsid w:val="00393071"/>
    <w:rsid w:val="00397D2F"/>
    <w:rsid w:val="003A0784"/>
    <w:rsid w:val="003A07B4"/>
    <w:rsid w:val="003A104F"/>
    <w:rsid w:val="003A1B69"/>
    <w:rsid w:val="003A25E6"/>
    <w:rsid w:val="003A2C7D"/>
    <w:rsid w:val="003A40CB"/>
    <w:rsid w:val="003A47CD"/>
    <w:rsid w:val="003A4A4E"/>
    <w:rsid w:val="003A5516"/>
    <w:rsid w:val="003B1184"/>
    <w:rsid w:val="003B20F2"/>
    <w:rsid w:val="003B73FB"/>
    <w:rsid w:val="003B7EE1"/>
    <w:rsid w:val="003C2AF2"/>
    <w:rsid w:val="003C4235"/>
    <w:rsid w:val="003C52B9"/>
    <w:rsid w:val="003C580A"/>
    <w:rsid w:val="003D0229"/>
    <w:rsid w:val="003D4615"/>
    <w:rsid w:val="003E19BA"/>
    <w:rsid w:val="003E21CC"/>
    <w:rsid w:val="003E31D9"/>
    <w:rsid w:val="003E5E97"/>
    <w:rsid w:val="003E79F3"/>
    <w:rsid w:val="003F1795"/>
    <w:rsid w:val="003F1FB0"/>
    <w:rsid w:val="003F38AA"/>
    <w:rsid w:val="003F4B11"/>
    <w:rsid w:val="003F6B53"/>
    <w:rsid w:val="003F7047"/>
    <w:rsid w:val="003F7E9F"/>
    <w:rsid w:val="004004B3"/>
    <w:rsid w:val="00400C62"/>
    <w:rsid w:val="00401AF1"/>
    <w:rsid w:val="0040257F"/>
    <w:rsid w:val="004055AE"/>
    <w:rsid w:val="00405A3E"/>
    <w:rsid w:val="00412A1A"/>
    <w:rsid w:val="00413016"/>
    <w:rsid w:val="0041506E"/>
    <w:rsid w:val="0041570E"/>
    <w:rsid w:val="00415B45"/>
    <w:rsid w:val="00416DD8"/>
    <w:rsid w:val="00420003"/>
    <w:rsid w:val="00421E8A"/>
    <w:rsid w:val="004223C8"/>
    <w:rsid w:val="0042632A"/>
    <w:rsid w:val="00426D06"/>
    <w:rsid w:val="0043079A"/>
    <w:rsid w:val="00431ECE"/>
    <w:rsid w:val="004349C2"/>
    <w:rsid w:val="00437565"/>
    <w:rsid w:val="00440B13"/>
    <w:rsid w:val="00440F5A"/>
    <w:rsid w:val="004415B6"/>
    <w:rsid w:val="00442715"/>
    <w:rsid w:val="00445314"/>
    <w:rsid w:val="00445A89"/>
    <w:rsid w:val="00445FC9"/>
    <w:rsid w:val="004469B0"/>
    <w:rsid w:val="00454819"/>
    <w:rsid w:val="004602A9"/>
    <w:rsid w:val="004609ED"/>
    <w:rsid w:val="0046139B"/>
    <w:rsid w:val="0046372F"/>
    <w:rsid w:val="00466168"/>
    <w:rsid w:val="00470256"/>
    <w:rsid w:val="0047086E"/>
    <w:rsid w:val="004729CA"/>
    <w:rsid w:val="004739FC"/>
    <w:rsid w:val="00474ED4"/>
    <w:rsid w:val="00475C2A"/>
    <w:rsid w:val="0048567E"/>
    <w:rsid w:val="004871AB"/>
    <w:rsid w:val="0049113F"/>
    <w:rsid w:val="0049197A"/>
    <w:rsid w:val="00493A67"/>
    <w:rsid w:val="0049581E"/>
    <w:rsid w:val="004972D3"/>
    <w:rsid w:val="00497B04"/>
    <w:rsid w:val="004A1A4C"/>
    <w:rsid w:val="004A71EB"/>
    <w:rsid w:val="004A7723"/>
    <w:rsid w:val="004B0FDA"/>
    <w:rsid w:val="004B2032"/>
    <w:rsid w:val="004B2646"/>
    <w:rsid w:val="004B2CF4"/>
    <w:rsid w:val="004B376C"/>
    <w:rsid w:val="004B6BAB"/>
    <w:rsid w:val="004C11FA"/>
    <w:rsid w:val="004C2619"/>
    <w:rsid w:val="004C49CC"/>
    <w:rsid w:val="004C4E2D"/>
    <w:rsid w:val="004D1BAC"/>
    <w:rsid w:val="004D255E"/>
    <w:rsid w:val="004D362B"/>
    <w:rsid w:val="004D437B"/>
    <w:rsid w:val="004D5591"/>
    <w:rsid w:val="004E0A22"/>
    <w:rsid w:val="004E2DC3"/>
    <w:rsid w:val="004E403C"/>
    <w:rsid w:val="004E575C"/>
    <w:rsid w:val="004E6683"/>
    <w:rsid w:val="004E6A4E"/>
    <w:rsid w:val="004F240D"/>
    <w:rsid w:val="004F7593"/>
    <w:rsid w:val="00500331"/>
    <w:rsid w:val="00500536"/>
    <w:rsid w:val="005010E7"/>
    <w:rsid w:val="005011EC"/>
    <w:rsid w:val="00502D14"/>
    <w:rsid w:val="00503EC0"/>
    <w:rsid w:val="0050470C"/>
    <w:rsid w:val="00505DCC"/>
    <w:rsid w:val="005062A4"/>
    <w:rsid w:val="00514243"/>
    <w:rsid w:val="00516FC0"/>
    <w:rsid w:val="0051704F"/>
    <w:rsid w:val="005172AA"/>
    <w:rsid w:val="005221A0"/>
    <w:rsid w:val="005223AB"/>
    <w:rsid w:val="005300C7"/>
    <w:rsid w:val="00531BCA"/>
    <w:rsid w:val="00532AEB"/>
    <w:rsid w:val="0053527C"/>
    <w:rsid w:val="005369B8"/>
    <w:rsid w:val="00540118"/>
    <w:rsid w:val="005425FF"/>
    <w:rsid w:val="005427B7"/>
    <w:rsid w:val="005475DE"/>
    <w:rsid w:val="005519ED"/>
    <w:rsid w:val="00551E8B"/>
    <w:rsid w:val="005534BE"/>
    <w:rsid w:val="00554A7B"/>
    <w:rsid w:val="00554C8D"/>
    <w:rsid w:val="00557789"/>
    <w:rsid w:val="005615BD"/>
    <w:rsid w:val="005618AC"/>
    <w:rsid w:val="0056713C"/>
    <w:rsid w:val="005676A5"/>
    <w:rsid w:val="00571AF5"/>
    <w:rsid w:val="005722C9"/>
    <w:rsid w:val="00572635"/>
    <w:rsid w:val="0057411D"/>
    <w:rsid w:val="00576146"/>
    <w:rsid w:val="00576BAB"/>
    <w:rsid w:val="00582F16"/>
    <w:rsid w:val="005867B1"/>
    <w:rsid w:val="00587769"/>
    <w:rsid w:val="00591DF7"/>
    <w:rsid w:val="0059310A"/>
    <w:rsid w:val="00593216"/>
    <w:rsid w:val="00594790"/>
    <w:rsid w:val="00597F3D"/>
    <w:rsid w:val="005A1D5D"/>
    <w:rsid w:val="005A1F58"/>
    <w:rsid w:val="005A2E34"/>
    <w:rsid w:val="005A46CF"/>
    <w:rsid w:val="005A5BA6"/>
    <w:rsid w:val="005A690E"/>
    <w:rsid w:val="005A6936"/>
    <w:rsid w:val="005B13E1"/>
    <w:rsid w:val="005B174D"/>
    <w:rsid w:val="005B3F04"/>
    <w:rsid w:val="005B4A8D"/>
    <w:rsid w:val="005B6BD8"/>
    <w:rsid w:val="005B7729"/>
    <w:rsid w:val="005B7BF5"/>
    <w:rsid w:val="005C06D4"/>
    <w:rsid w:val="005C0E9A"/>
    <w:rsid w:val="005C305F"/>
    <w:rsid w:val="005C3290"/>
    <w:rsid w:val="005C5BAD"/>
    <w:rsid w:val="005C6E47"/>
    <w:rsid w:val="005D3088"/>
    <w:rsid w:val="005D3E87"/>
    <w:rsid w:val="005D4F15"/>
    <w:rsid w:val="005D55CC"/>
    <w:rsid w:val="005D59C5"/>
    <w:rsid w:val="005E79D6"/>
    <w:rsid w:val="005F13AB"/>
    <w:rsid w:val="005F21E9"/>
    <w:rsid w:val="005F35A1"/>
    <w:rsid w:val="005F73FD"/>
    <w:rsid w:val="006010C2"/>
    <w:rsid w:val="006010E4"/>
    <w:rsid w:val="00601595"/>
    <w:rsid w:val="0060185A"/>
    <w:rsid w:val="0060271D"/>
    <w:rsid w:val="00602960"/>
    <w:rsid w:val="0060330B"/>
    <w:rsid w:val="006038EA"/>
    <w:rsid w:val="0060551E"/>
    <w:rsid w:val="00610488"/>
    <w:rsid w:val="006107A7"/>
    <w:rsid w:val="00611DD0"/>
    <w:rsid w:val="0061451A"/>
    <w:rsid w:val="00614899"/>
    <w:rsid w:val="00614935"/>
    <w:rsid w:val="00620CB8"/>
    <w:rsid w:val="006215B2"/>
    <w:rsid w:val="00622AD8"/>
    <w:rsid w:val="0062579E"/>
    <w:rsid w:val="00627716"/>
    <w:rsid w:val="00627850"/>
    <w:rsid w:val="00630B9A"/>
    <w:rsid w:val="00630E4F"/>
    <w:rsid w:val="006328D2"/>
    <w:rsid w:val="0063416A"/>
    <w:rsid w:val="0063538E"/>
    <w:rsid w:val="00635D56"/>
    <w:rsid w:val="00640845"/>
    <w:rsid w:val="00640A23"/>
    <w:rsid w:val="00641454"/>
    <w:rsid w:val="00643551"/>
    <w:rsid w:val="00643BEB"/>
    <w:rsid w:val="00643F0C"/>
    <w:rsid w:val="00644119"/>
    <w:rsid w:val="00644407"/>
    <w:rsid w:val="00644CF0"/>
    <w:rsid w:val="006507F5"/>
    <w:rsid w:val="0065176E"/>
    <w:rsid w:val="00652131"/>
    <w:rsid w:val="00652B9D"/>
    <w:rsid w:val="00655215"/>
    <w:rsid w:val="00655698"/>
    <w:rsid w:val="00656751"/>
    <w:rsid w:val="00656EF1"/>
    <w:rsid w:val="006570EF"/>
    <w:rsid w:val="006574C1"/>
    <w:rsid w:val="00660D27"/>
    <w:rsid w:val="006615BF"/>
    <w:rsid w:val="00663E9D"/>
    <w:rsid w:val="00665F33"/>
    <w:rsid w:val="006704D6"/>
    <w:rsid w:val="0067063B"/>
    <w:rsid w:val="006722D0"/>
    <w:rsid w:val="00674B41"/>
    <w:rsid w:val="00676BC0"/>
    <w:rsid w:val="0067712F"/>
    <w:rsid w:val="00680A45"/>
    <w:rsid w:val="00681EA7"/>
    <w:rsid w:val="0069435B"/>
    <w:rsid w:val="0069724F"/>
    <w:rsid w:val="006A1036"/>
    <w:rsid w:val="006A305E"/>
    <w:rsid w:val="006A3351"/>
    <w:rsid w:val="006A38D6"/>
    <w:rsid w:val="006A66D2"/>
    <w:rsid w:val="006A6A28"/>
    <w:rsid w:val="006A6A54"/>
    <w:rsid w:val="006A754F"/>
    <w:rsid w:val="006A76D0"/>
    <w:rsid w:val="006B02F2"/>
    <w:rsid w:val="006B44F7"/>
    <w:rsid w:val="006B69CE"/>
    <w:rsid w:val="006B6B7F"/>
    <w:rsid w:val="006B6DEA"/>
    <w:rsid w:val="006C1037"/>
    <w:rsid w:val="006C213A"/>
    <w:rsid w:val="006C3E31"/>
    <w:rsid w:val="006C5639"/>
    <w:rsid w:val="006C6862"/>
    <w:rsid w:val="006C79C4"/>
    <w:rsid w:val="006D1336"/>
    <w:rsid w:val="006D3748"/>
    <w:rsid w:val="006D5BD1"/>
    <w:rsid w:val="006D629A"/>
    <w:rsid w:val="006D6DFA"/>
    <w:rsid w:val="006E0DED"/>
    <w:rsid w:val="006E0F0C"/>
    <w:rsid w:val="006E0FA9"/>
    <w:rsid w:val="006E16E8"/>
    <w:rsid w:val="006E20F9"/>
    <w:rsid w:val="006E3140"/>
    <w:rsid w:val="006E592C"/>
    <w:rsid w:val="006E6725"/>
    <w:rsid w:val="006E7DE4"/>
    <w:rsid w:val="006F1320"/>
    <w:rsid w:val="006F1CBB"/>
    <w:rsid w:val="006F78C1"/>
    <w:rsid w:val="00701FF6"/>
    <w:rsid w:val="0070399E"/>
    <w:rsid w:val="00703F70"/>
    <w:rsid w:val="007041ED"/>
    <w:rsid w:val="00705660"/>
    <w:rsid w:val="007057E8"/>
    <w:rsid w:val="00707FB0"/>
    <w:rsid w:val="0071254C"/>
    <w:rsid w:val="0071409C"/>
    <w:rsid w:val="00714E16"/>
    <w:rsid w:val="00716F4C"/>
    <w:rsid w:val="0072004B"/>
    <w:rsid w:val="00723114"/>
    <w:rsid w:val="0072339E"/>
    <w:rsid w:val="00727295"/>
    <w:rsid w:val="00730F3F"/>
    <w:rsid w:val="0073195D"/>
    <w:rsid w:val="00732BE7"/>
    <w:rsid w:val="00734DE7"/>
    <w:rsid w:val="007365A3"/>
    <w:rsid w:val="00741416"/>
    <w:rsid w:val="00741873"/>
    <w:rsid w:val="00741BD6"/>
    <w:rsid w:val="007426C8"/>
    <w:rsid w:val="0074338C"/>
    <w:rsid w:val="00745F66"/>
    <w:rsid w:val="00746094"/>
    <w:rsid w:val="007469E3"/>
    <w:rsid w:val="00747FBD"/>
    <w:rsid w:val="00752A65"/>
    <w:rsid w:val="007534B2"/>
    <w:rsid w:val="0075359C"/>
    <w:rsid w:val="00754A76"/>
    <w:rsid w:val="00755DF9"/>
    <w:rsid w:val="00762189"/>
    <w:rsid w:val="0076483C"/>
    <w:rsid w:val="00767259"/>
    <w:rsid w:val="00767C7F"/>
    <w:rsid w:val="007752BB"/>
    <w:rsid w:val="0077558C"/>
    <w:rsid w:val="0077584B"/>
    <w:rsid w:val="00777287"/>
    <w:rsid w:val="00777C88"/>
    <w:rsid w:val="00780FE0"/>
    <w:rsid w:val="00783888"/>
    <w:rsid w:val="0078444C"/>
    <w:rsid w:val="00794A60"/>
    <w:rsid w:val="007979FA"/>
    <w:rsid w:val="007B0EF8"/>
    <w:rsid w:val="007B1CD3"/>
    <w:rsid w:val="007B2FF9"/>
    <w:rsid w:val="007B39F4"/>
    <w:rsid w:val="007B4A39"/>
    <w:rsid w:val="007C0EDB"/>
    <w:rsid w:val="007C26DD"/>
    <w:rsid w:val="007C5806"/>
    <w:rsid w:val="007C6424"/>
    <w:rsid w:val="007D0433"/>
    <w:rsid w:val="007D053D"/>
    <w:rsid w:val="007D2F76"/>
    <w:rsid w:val="007D6AC2"/>
    <w:rsid w:val="007E3DBD"/>
    <w:rsid w:val="007E435D"/>
    <w:rsid w:val="007E5E3F"/>
    <w:rsid w:val="007E68EA"/>
    <w:rsid w:val="007E74A1"/>
    <w:rsid w:val="007E7C7C"/>
    <w:rsid w:val="007F05A0"/>
    <w:rsid w:val="007F08D3"/>
    <w:rsid w:val="007F2125"/>
    <w:rsid w:val="007F4288"/>
    <w:rsid w:val="007F44BD"/>
    <w:rsid w:val="007F773D"/>
    <w:rsid w:val="0080271A"/>
    <w:rsid w:val="00811856"/>
    <w:rsid w:val="008145B8"/>
    <w:rsid w:val="00815088"/>
    <w:rsid w:val="008167DB"/>
    <w:rsid w:val="00820BC2"/>
    <w:rsid w:val="0082217A"/>
    <w:rsid w:val="008238B3"/>
    <w:rsid w:val="00831492"/>
    <w:rsid w:val="008321A6"/>
    <w:rsid w:val="008333B6"/>
    <w:rsid w:val="00834CCC"/>
    <w:rsid w:val="00836D05"/>
    <w:rsid w:val="0083764B"/>
    <w:rsid w:val="00837D00"/>
    <w:rsid w:val="0084288C"/>
    <w:rsid w:val="0084294E"/>
    <w:rsid w:val="00842C43"/>
    <w:rsid w:val="008436B7"/>
    <w:rsid w:val="00843CD4"/>
    <w:rsid w:val="0084461A"/>
    <w:rsid w:val="00844C0C"/>
    <w:rsid w:val="00850AB0"/>
    <w:rsid w:val="00851DEA"/>
    <w:rsid w:val="00855347"/>
    <w:rsid w:val="00855A82"/>
    <w:rsid w:val="00856280"/>
    <w:rsid w:val="00857184"/>
    <w:rsid w:val="008571D4"/>
    <w:rsid w:val="00861C5C"/>
    <w:rsid w:val="00863DF5"/>
    <w:rsid w:val="00863EBA"/>
    <w:rsid w:val="0086400C"/>
    <w:rsid w:val="00865418"/>
    <w:rsid w:val="0086731A"/>
    <w:rsid w:val="008674DB"/>
    <w:rsid w:val="00872400"/>
    <w:rsid w:val="0087299A"/>
    <w:rsid w:val="008730D2"/>
    <w:rsid w:val="00873265"/>
    <w:rsid w:val="00873863"/>
    <w:rsid w:val="00875C98"/>
    <w:rsid w:val="00877877"/>
    <w:rsid w:val="00881E93"/>
    <w:rsid w:val="00882CE2"/>
    <w:rsid w:val="00883623"/>
    <w:rsid w:val="0088502B"/>
    <w:rsid w:val="00886354"/>
    <w:rsid w:val="00886624"/>
    <w:rsid w:val="0089080A"/>
    <w:rsid w:val="00891310"/>
    <w:rsid w:val="0089258C"/>
    <w:rsid w:val="00892C65"/>
    <w:rsid w:val="0089327E"/>
    <w:rsid w:val="008A189B"/>
    <w:rsid w:val="008A2073"/>
    <w:rsid w:val="008A57EC"/>
    <w:rsid w:val="008B1BD7"/>
    <w:rsid w:val="008B2612"/>
    <w:rsid w:val="008B2B50"/>
    <w:rsid w:val="008B539F"/>
    <w:rsid w:val="008B703B"/>
    <w:rsid w:val="008B7131"/>
    <w:rsid w:val="008B72C1"/>
    <w:rsid w:val="008B7B6D"/>
    <w:rsid w:val="008C01E7"/>
    <w:rsid w:val="008C0D09"/>
    <w:rsid w:val="008C33DB"/>
    <w:rsid w:val="008C503C"/>
    <w:rsid w:val="008C5092"/>
    <w:rsid w:val="008C6415"/>
    <w:rsid w:val="008C6D9C"/>
    <w:rsid w:val="008C753E"/>
    <w:rsid w:val="008C7B75"/>
    <w:rsid w:val="008D0745"/>
    <w:rsid w:val="008E1433"/>
    <w:rsid w:val="008E2567"/>
    <w:rsid w:val="008E2682"/>
    <w:rsid w:val="008E2F1C"/>
    <w:rsid w:val="008E3B52"/>
    <w:rsid w:val="008E4A89"/>
    <w:rsid w:val="008E5B57"/>
    <w:rsid w:val="008E5E7D"/>
    <w:rsid w:val="008E5FFD"/>
    <w:rsid w:val="008F1CDE"/>
    <w:rsid w:val="008F2D0B"/>
    <w:rsid w:val="008F7D84"/>
    <w:rsid w:val="00900894"/>
    <w:rsid w:val="0090114A"/>
    <w:rsid w:val="009020B3"/>
    <w:rsid w:val="009065CA"/>
    <w:rsid w:val="00906D93"/>
    <w:rsid w:val="00911DEB"/>
    <w:rsid w:val="00914C53"/>
    <w:rsid w:val="0091558D"/>
    <w:rsid w:val="009155BC"/>
    <w:rsid w:val="009171C8"/>
    <w:rsid w:val="00920E2D"/>
    <w:rsid w:val="00921139"/>
    <w:rsid w:val="00921EED"/>
    <w:rsid w:val="009220A3"/>
    <w:rsid w:val="00923571"/>
    <w:rsid w:val="00927F75"/>
    <w:rsid w:val="0093682F"/>
    <w:rsid w:val="0094023C"/>
    <w:rsid w:val="009406FC"/>
    <w:rsid w:val="009434BD"/>
    <w:rsid w:val="0094508D"/>
    <w:rsid w:val="00945D99"/>
    <w:rsid w:val="00946479"/>
    <w:rsid w:val="009472AE"/>
    <w:rsid w:val="0094757F"/>
    <w:rsid w:val="0094776E"/>
    <w:rsid w:val="0095799A"/>
    <w:rsid w:val="00957C82"/>
    <w:rsid w:val="00961E29"/>
    <w:rsid w:val="00963038"/>
    <w:rsid w:val="00963C0E"/>
    <w:rsid w:val="00970AB6"/>
    <w:rsid w:val="00970B17"/>
    <w:rsid w:val="00972AE8"/>
    <w:rsid w:val="009731BD"/>
    <w:rsid w:val="0097511A"/>
    <w:rsid w:val="009761E7"/>
    <w:rsid w:val="009778C6"/>
    <w:rsid w:val="00981816"/>
    <w:rsid w:val="009819CA"/>
    <w:rsid w:val="009835E7"/>
    <w:rsid w:val="009854BA"/>
    <w:rsid w:val="00986C2E"/>
    <w:rsid w:val="00986F17"/>
    <w:rsid w:val="00987116"/>
    <w:rsid w:val="009916D2"/>
    <w:rsid w:val="00992E9C"/>
    <w:rsid w:val="009957F0"/>
    <w:rsid w:val="009A1F1E"/>
    <w:rsid w:val="009A3C44"/>
    <w:rsid w:val="009A3EA0"/>
    <w:rsid w:val="009A537E"/>
    <w:rsid w:val="009A6B8F"/>
    <w:rsid w:val="009A6FB5"/>
    <w:rsid w:val="009A7B49"/>
    <w:rsid w:val="009A7EC8"/>
    <w:rsid w:val="009B2C45"/>
    <w:rsid w:val="009B5009"/>
    <w:rsid w:val="009B5D55"/>
    <w:rsid w:val="009B7BDE"/>
    <w:rsid w:val="009C13F8"/>
    <w:rsid w:val="009C1A07"/>
    <w:rsid w:val="009C1C64"/>
    <w:rsid w:val="009C36C5"/>
    <w:rsid w:val="009C4D0D"/>
    <w:rsid w:val="009C53B4"/>
    <w:rsid w:val="009D011D"/>
    <w:rsid w:val="009D011F"/>
    <w:rsid w:val="009D06FD"/>
    <w:rsid w:val="009D3E13"/>
    <w:rsid w:val="009D3F1D"/>
    <w:rsid w:val="009D5FCA"/>
    <w:rsid w:val="009D7689"/>
    <w:rsid w:val="009D7A0E"/>
    <w:rsid w:val="009E2CDF"/>
    <w:rsid w:val="009E7E70"/>
    <w:rsid w:val="009F3E10"/>
    <w:rsid w:val="009F4EE4"/>
    <w:rsid w:val="00A014CE"/>
    <w:rsid w:val="00A02608"/>
    <w:rsid w:val="00A02A5C"/>
    <w:rsid w:val="00A04887"/>
    <w:rsid w:val="00A04BEE"/>
    <w:rsid w:val="00A05F5E"/>
    <w:rsid w:val="00A12182"/>
    <w:rsid w:val="00A15EEA"/>
    <w:rsid w:val="00A16506"/>
    <w:rsid w:val="00A20241"/>
    <w:rsid w:val="00A23703"/>
    <w:rsid w:val="00A23F5A"/>
    <w:rsid w:val="00A26CB1"/>
    <w:rsid w:val="00A30932"/>
    <w:rsid w:val="00A31C6F"/>
    <w:rsid w:val="00A3442D"/>
    <w:rsid w:val="00A3458D"/>
    <w:rsid w:val="00A37328"/>
    <w:rsid w:val="00A414ED"/>
    <w:rsid w:val="00A428A6"/>
    <w:rsid w:val="00A42CB5"/>
    <w:rsid w:val="00A42D33"/>
    <w:rsid w:val="00A44E17"/>
    <w:rsid w:val="00A452B8"/>
    <w:rsid w:val="00A47372"/>
    <w:rsid w:val="00A47D05"/>
    <w:rsid w:val="00A50851"/>
    <w:rsid w:val="00A52BA1"/>
    <w:rsid w:val="00A53191"/>
    <w:rsid w:val="00A54140"/>
    <w:rsid w:val="00A549B2"/>
    <w:rsid w:val="00A56333"/>
    <w:rsid w:val="00A563E3"/>
    <w:rsid w:val="00A578F0"/>
    <w:rsid w:val="00A600B3"/>
    <w:rsid w:val="00A6137A"/>
    <w:rsid w:val="00A61F32"/>
    <w:rsid w:val="00A6202C"/>
    <w:rsid w:val="00A632B1"/>
    <w:rsid w:val="00A642B5"/>
    <w:rsid w:val="00A65119"/>
    <w:rsid w:val="00A654FD"/>
    <w:rsid w:val="00A7033B"/>
    <w:rsid w:val="00A72350"/>
    <w:rsid w:val="00A73FDD"/>
    <w:rsid w:val="00A74725"/>
    <w:rsid w:val="00A759AC"/>
    <w:rsid w:val="00A77EDE"/>
    <w:rsid w:val="00A83CBE"/>
    <w:rsid w:val="00A849F4"/>
    <w:rsid w:val="00A85224"/>
    <w:rsid w:val="00A85ED8"/>
    <w:rsid w:val="00A86E9B"/>
    <w:rsid w:val="00A87FBC"/>
    <w:rsid w:val="00A90C5D"/>
    <w:rsid w:val="00A92531"/>
    <w:rsid w:val="00A94C71"/>
    <w:rsid w:val="00A94C98"/>
    <w:rsid w:val="00A958E4"/>
    <w:rsid w:val="00A95F4A"/>
    <w:rsid w:val="00AA062F"/>
    <w:rsid w:val="00AA4387"/>
    <w:rsid w:val="00AB08D8"/>
    <w:rsid w:val="00AB14D8"/>
    <w:rsid w:val="00AB2276"/>
    <w:rsid w:val="00AB36B9"/>
    <w:rsid w:val="00AC1051"/>
    <w:rsid w:val="00AC17A4"/>
    <w:rsid w:val="00AD15E1"/>
    <w:rsid w:val="00AD2B01"/>
    <w:rsid w:val="00AD31A8"/>
    <w:rsid w:val="00AD3AC0"/>
    <w:rsid w:val="00AD46D4"/>
    <w:rsid w:val="00AE1C46"/>
    <w:rsid w:val="00AE1CAA"/>
    <w:rsid w:val="00AE4683"/>
    <w:rsid w:val="00AF110A"/>
    <w:rsid w:val="00AF499B"/>
    <w:rsid w:val="00AF4F24"/>
    <w:rsid w:val="00AF5FB8"/>
    <w:rsid w:val="00AF65E0"/>
    <w:rsid w:val="00AF6C31"/>
    <w:rsid w:val="00B02EC4"/>
    <w:rsid w:val="00B03B96"/>
    <w:rsid w:val="00B07EC5"/>
    <w:rsid w:val="00B11913"/>
    <w:rsid w:val="00B13713"/>
    <w:rsid w:val="00B2233D"/>
    <w:rsid w:val="00B2240E"/>
    <w:rsid w:val="00B23574"/>
    <w:rsid w:val="00B23F2A"/>
    <w:rsid w:val="00B3041C"/>
    <w:rsid w:val="00B30E1D"/>
    <w:rsid w:val="00B3160D"/>
    <w:rsid w:val="00B32921"/>
    <w:rsid w:val="00B34985"/>
    <w:rsid w:val="00B40683"/>
    <w:rsid w:val="00B413AD"/>
    <w:rsid w:val="00B4203E"/>
    <w:rsid w:val="00B5143B"/>
    <w:rsid w:val="00B54285"/>
    <w:rsid w:val="00B55142"/>
    <w:rsid w:val="00B57812"/>
    <w:rsid w:val="00B57CEE"/>
    <w:rsid w:val="00B60DBF"/>
    <w:rsid w:val="00B60E89"/>
    <w:rsid w:val="00B6198C"/>
    <w:rsid w:val="00B6264D"/>
    <w:rsid w:val="00B65DE6"/>
    <w:rsid w:val="00B66489"/>
    <w:rsid w:val="00B6690C"/>
    <w:rsid w:val="00B66B80"/>
    <w:rsid w:val="00B67461"/>
    <w:rsid w:val="00B7048D"/>
    <w:rsid w:val="00B7485F"/>
    <w:rsid w:val="00B74C7C"/>
    <w:rsid w:val="00B759B7"/>
    <w:rsid w:val="00B82A30"/>
    <w:rsid w:val="00B82D58"/>
    <w:rsid w:val="00B82DF7"/>
    <w:rsid w:val="00B85849"/>
    <w:rsid w:val="00B85E79"/>
    <w:rsid w:val="00B91F14"/>
    <w:rsid w:val="00B9415D"/>
    <w:rsid w:val="00BA01CC"/>
    <w:rsid w:val="00BA2DE0"/>
    <w:rsid w:val="00BA32CB"/>
    <w:rsid w:val="00BA48C5"/>
    <w:rsid w:val="00BA5EB3"/>
    <w:rsid w:val="00BA6C18"/>
    <w:rsid w:val="00BA7B06"/>
    <w:rsid w:val="00BB0E41"/>
    <w:rsid w:val="00BB101A"/>
    <w:rsid w:val="00BB1A90"/>
    <w:rsid w:val="00BB50BE"/>
    <w:rsid w:val="00BB6D86"/>
    <w:rsid w:val="00BC43AA"/>
    <w:rsid w:val="00BC5478"/>
    <w:rsid w:val="00BC7DFD"/>
    <w:rsid w:val="00BD37CA"/>
    <w:rsid w:val="00BD57B6"/>
    <w:rsid w:val="00BD59C3"/>
    <w:rsid w:val="00BE07CC"/>
    <w:rsid w:val="00BE15CF"/>
    <w:rsid w:val="00BE2DD4"/>
    <w:rsid w:val="00BE3157"/>
    <w:rsid w:val="00BE5F21"/>
    <w:rsid w:val="00BE6BBB"/>
    <w:rsid w:val="00BF0A67"/>
    <w:rsid w:val="00BF59FA"/>
    <w:rsid w:val="00BF5E14"/>
    <w:rsid w:val="00BF6E84"/>
    <w:rsid w:val="00BF781A"/>
    <w:rsid w:val="00C0442B"/>
    <w:rsid w:val="00C062AC"/>
    <w:rsid w:val="00C12A2D"/>
    <w:rsid w:val="00C148A5"/>
    <w:rsid w:val="00C14BAC"/>
    <w:rsid w:val="00C15AE1"/>
    <w:rsid w:val="00C161B8"/>
    <w:rsid w:val="00C165F9"/>
    <w:rsid w:val="00C174CF"/>
    <w:rsid w:val="00C20663"/>
    <w:rsid w:val="00C23C43"/>
    <w:rsid w:val="00C23D2B"/>
    <w:rsid w:val="00C26CB5"/>
    <w:rsid w:val="00C324B2"/>
    <w:rsid w:val="00C3315D"/>
    <w:rsid w:val="00C332A7"/>
    <w:rsid w:val="00C339D9"/>
    <w:rsid w:val="00C34BD3"/>
    <w:rsid w:val="00C373AE"/>
    <w:rsid w:val="00C37D41"/>
    <w:rsid w:val="00C41CD6"/>
    <w:rsid w:val="00C4249F"/>
    <w:rsid w:val="00C43E84"/>
    <w:rsid w:val="00C453FA"/>
    <w:rsid w:val="00C45660"/>
    <w:rsid w:val="00C45711"/>
    <w:rsid w:val="00C45E5F"/>
    <w:rsid w:val="00C521B7"/>
    <w:rsid w:val="00C53645"/>
    <w:rsid w:val="00C53CE0"/>
    <w:rsid w:val="00C54E37"/>
    <w:rsid w:val="00C562D2"/>
    <w:rsid w:val="00C61DC5"/>
    <w:rsid w:val="00C6200E"/>
    <w:rsid w:val="00C64420"/>
    <w:rsid w:val="00C66F5F"/>
    <w:rsid w:val="00C725C4"/>
    <w:rsid w:val="00C73CC0"/>
    <w:rsid w:val="00C741EF"/>
    <w:rsid w:val="00C75266"/>
    <w:rsid w:val="00C753A5"/>
    <w:rsid w:val="00C76314"/>
    <w:rsid w:val="00C76757"/>
    <w:rsid w:val="00C76766"/>
    <w:rsid w:val="00C7791C"/>
    <w:rsid w:val="00C801B9"/>
    <w:rsid w:val="00C850F6"/>
    <w:rsid w:val="00C87318"/>
    <w:rsid w:val="00C918FF"/>
    <w:rsid w:val="00C92487"/>
    <w:rsid w:val="00C93502"/>
    <w:rsid w:val="00C942D6"/>
    <w:rsid w:val="00C95C0E"/>
    <w:rsid w:val="00C9674F"/>
    <w:rsid w:val="00C96A7A"/>
    <w:rsid w:val="00C96E7C"/>
    <w:rsid w:val="00C97683"/>
    <w:rsid w:val="00CA086C"/>
    <w:rsid w:val="00CA2D44"/>
    <w:rsid w:val="00CA55F0"/>
    <w:rsid w:val="00CA5A16"/>
    <w:rsid w:val="00CA5CBB"/>
    <w:rsid w:val="00CA63C6"/>
    <w:rsid w:val="00CA7888"/>
    <w:rsid w:val="00CA7C27"/>
    <w:rsid w:val="00CB3172"/>
    <w:rsid w:val="00CB47AE"/>
    <w:rsid w:val="00CB4C83"/>
    <w:rsid w:val="00CB589F"/>
    <w:rsid w:val="00CB72D4"/>
    <w:rsid w:val="00CC1F18"/>
    <w:rsid w:val="00CC3314"/>
    <w:rsid w:val="00CC3D19"/>
    <w:rsid w:val="00CC764F"/>
    <w:rsid w:val="00CD0F95"/>
    <w:rsid w:val="00CD4164"/>
    <w:rsid w:val="00CD49C7"/>
    <w:rsid w:val="00CE02B6"/>
    <w:rsid w:val="00CE0CC7"/>
    <w:rsid w:val="00CE1F92"/>
    <w:rsid w:val="00CE311E"/>
    <w:rsid w:val="00CE3F55"/>
    <w:rsid w:val="00CE4287"/>
    <w:rsid w:val="00CE4976"/>
    <w:rsid w:val="00CE4E4F"/>
    <w:rsid w:val="00CE528E"/>
    <w:rsid w:val="00CE614C"/>
    <w:rsid w:val="00CF36A8"/>
    <w:rsid w:val="00CF4000"/>
    <w:rsid w:val="00CF4229"/>
    <w:rsid w:val="00CF4918"/>
    <w:rsid w:val="00CF4D0F"/>
    <w:rsid w:val="00CF4FDE"/>
    <w:rsid w:val="00CF5C33"/>
    <w:rsid w:val="00CF5CD4"/>
    <w:rsid w:val="00CF5EF4"/>
    <w:rsid w:val="00CF7421"/>
    <w:rsid w:val="00CF7456"/>
    <w:rsid w:val="00D006A0"/>
    <w:rsid w:val="00D0085D"/>
    <w:rsid w:val="00D039F8"/>
    <w:rsid w:val="00D048CC"/>
    <w:rsid w:val="00D06232"/>
    <w:rsid w:val="00D075ED"/>
    <w:rsid w:val="00D12C58"/>
    <w:rsid w:val="00D14905"/>
    <w:rsid w:val="00D2038C"/>
    <w:rsid w:val="00D2202F"/>
    <w:rsid w:val="00D22CB4"/>
    <w:rsid w:val="00D244FA"/>
    <w:rsid w:val="00D25B96"/>
    <w:rsid w:val="00D2631D"/>
    <w:rsid w:val="00D26C33"/>
    <w:rsid w:val="00D30FBD"/>
    <w:rsid w:val="00D315F1"/>
    <w:rsid w:val="00D32502"/>
    <w:rsid w:val="00D32849"/>
    <w:rsid w:val="00D32C3A"/>
    <w:rsid w:val="00D4027C"/>
    <w:rsid w:val="00D46DBF"/>
    <w:rsid w:val="00D4792B"/>
    <w:rsid w:val="00D50B7D"/>
    <w:rsid w:val="00D51C7E"/>
    <w:rsid w:val="00D52E5C"/>
    <w:rsid w:val="00D53759"/>
    <w:rsid w:val="00D55991"/>
    <w:rsid w:val="00D568CA"/>
    <w:rsid w:val="00D67443"/>
    <w:rsid w:val="00D712F5"/>
    <w:rsid w:val="00D713CD"/>
    <w:rsid w:val="00D71F18"/>
    <w:rsid w:val="00D72B5D"/>
    <w:rsid w:val="00D756E4"/>
    <w:rsid w:val="00D80092"/>
    <w:rsid w:val="00D81E1A"/>
    <w:rsid w:val="00D82613"/>
    <w:rsid w:val="00D828D7"/>
    <w:rsid w:val="00D82A92"/>
    <w:rsid w:val="00D839D8"/>
    <w:rsid w:val="00D84557"/>
    <w:rsid w:val="00D8495F"/>
    <w:rsid w:val="00D85DD7"/>
    <w:rsid w:val="00D86814"/>
    <w:rsid w:val="00D876D7"/>
    <w:rsid w:val="00D91D41"/>
    <w:rsid w:val="00D9276E"/>
    <w:rsid w:val="00D9469B"/>
    <w:rsid w:val="00D95AA4"/>
    <w:rsid w:val="00D95E82"/>
    <w:rsid w:val="00D967C6"/>
    <w:rsid w:val="00D9693C"/>
    <w:rsid w:val="00D96B59"/>
    <w:rsid w:val="00DA0EF0"/>
    <w:rsid w:val="00DA4F6D"/>
    <w:rsid w:val="00DA586F"/>
    <w:rsid w:val="00DA654E"/>
    <w:rsid w:val="00DB149D"/>
    <w:rsid w:val="00DB390D"/>
    <w:rsid w:val="00DB5DE4"/>
    <w:rsid w:val="00DB69C6"/>
    <w:rsid w:val="00DB7C36"/>
    <w:rsid w:val="00DC356E"/>
    <w:rsid w:val="00DC4583"/>
    <w:rsid w:val="00DC6C40"/>
    <w:rsid w:val="00DD0D8E"/>
    <w:rsid w:val="00DD25C0"/>
    <w:rsid w:val="00DD3E90"/>
    <w:rsid w:val="00DD4A07"/>
    <w:rsid w:val="00DD5108"/>
    <w:rsid w:val="00DD52F3"/>
    <w:rsid w:val="00DD6173"/>
    <w:rsid w:val="00DD69C1"/>
    <w:rsid w:val="00DD7E34"/>
    <w:rsid w:val="00DE12F3"/>
    <w:rsid w:val="00DE187B"/>
    <w:rsid w:val="00DE2789"/>
    <w:rsid w:val="00DE34AD"/>
    <w:rsid w:val="00DE609B"/>
    <w:rsid w:val="00DE63BE"/>
    <w:rsid w:val="00DE671D"/>
    <w:rsid w:val="00DF0F27"/>
    <w:rsid w:val="00DF129E"/>
    <w:rsid w:val="00DF1D8B"/>
    <w:rsid w:val="00DF6D3D"/>
    <w:rsid w:val="00DF7467"/>
    <w:rsid w:val="00DF7ADD"/>
    <w:rsid w:val="00E02E66"/>
    <w:rsid w:val="00E04E53"/>
    <w:rsid w:val="00E05340"/>
    <w:rsid w:val="00E05383"/>
    <w:rsid w:val="00E066E2"/>
    <w:rsid w:val="00E1206F"/>
    <w:rsid w:val="00E12A67"/>
    <w:rsid w:val="00E12E1A"/>
    <w:rsid w:val="00E14ABE"/>
    <w:rsid w:val="00E1549F"/>
    <w:rsid w:val="00E17DD1"/>
    <w:rsid w:val="00E21AE1"/>
    <w:rsid w:val="00E21BAA"/>
    <w:rsid w:val="00E232DC"/>
    <w:rsid w:val="00E2390A"/>
    <w:rsid w:val="00E23B82"/>
    <w:rsid w:val="00E2425A"/>
    <w:rsid w:val="00E24A08"/>
    <w:rsid w:val="00E257BC"/>
    <w:rsid w:val="00E26DAA"/>
    <w:rsid w:val="00E30584"/>
    <w:rsid w:val="00E3065F"/>
    <w:rsid w:val="00E30666"/>
    <w:rsid w:val="00E30946"/>
    <w:rsid w:val="00E35941"/>
    <w:rsid w:val="00E37363"/>
    <w:rsid w:val="00E3789E"/>
    <w:rsid w:val="00E4138C"/>
    <w:rsid w:val="00E41F44"/>
    <w:rsid w:val="00E44716"/>
    <w:rsid w:val="00E511E2"/>
    <w:rsid w:val="00E518F3"/>
    <w:rsid w:val="00E51D58"/>
    <w:rsid w:val="00E5468C"/>
    <w:rsid w:val="00E5469D"/>
    <w:rsid w:val="00E550F5"/>
    <w:rsid w:val="00E55A3F"/>
    <w:rsid w:val="00E56608"/>
    <w:rsid w:val="00E57A35"/>
    <w:rsid w:val="00E605B2"/>
    <w:rsid w:val="00E636BF"/>
    <w:rsid w:val="00E63FD8"/>
    <w:rsid w:val="00E6661B"/>
    <w:rsid w:val="00E72AA5"/>
    <w:rsid w:val="00E73552"/>
    <w:rsid w:val="00E7457A"/>
    <w:rsid w:val="00E7763E"/>
    <w:rsid w:val="00E7786D"/>
    <w:rsid w:val="00E8184F"/>
    <w:rsid w:val="00E81D89"/>
    <w:rsid w:val="00E82502"/>
    <w:rsid w:val="00E82A25"/>
    <w:rsid w:val="00E86C94"/>
    <w:rsid w:val="00E87F6D"/>
    <w:rsid w:val="00EA1C18"/>
    <w:rsid w:val="00EA2395"/>
    <w:rsid w:val="00EA2CEE"/>
    <w:rsid w:val="00EA48E5"/>
    <w:rsid w:val="00EA4C7A"/>
    <w:rsid w:val="00EA4FF8"/>
    <w:rsid w:val="00EA7CA8"/>
    <w:rsid w:val="00EB128B"/>
    <w:rsid w:val="00EB591C"/>
    <w:rsid w:val="00EB61B6"/>
    <w:rsid w:val="00EB6824"/>
    <w:rsid w:val="00EB717D"/>
    <w:rsid w:val="00EB774E"/>
    <w:rsid w:val="00EC06D7"/>
    <w:rsid w:val="00EC11F5"/>
    <w:rsid w:val="00EC1F95"/>
    <w:rsid w:val="00EC358D"/>
    <w:rsid w:val="00EC4A12"/>
    <w:rsid w:val="00EC5AC9"/>
    <w:rsid w:val="00ED3750"/>
    <w:rsid w:val="00ED3E62"/>
    <w:rsid w:val="00ED47E2"/>
    <w:rsid w:val="00EE0BD7"/>
    <w:rsid w:val="00EE101C"/>
    <w:rsid w:val="00EE1AAB"/>
    <w:rsid w:val="00EE2308"/>
    <w:rsid w:val="00EE347A"/>
    <w:rsid w:val="00EE661E"/>
    <w:rsid w:val="00EE67B0"/>
    <w:rsid w:val="00EF017D"/>
    <w:rsid w:val="00EF288E"/>
    <w:rsid w:val="00EF35D4"/>
    <w:rsid w:val="00F02E4B"/>
    <w:rsid w:val="00F042BE"/>
    <w:rsid w:val="00F05D10"/>
    <w:rsid w:val="00F05DE8"/>
    <w:rsid w:val="00F120E3"/>
    <w:rsid w:val="00F14505"/>
    <w:rsid w:val="00F14CF0"/>
    <w:rsid w:val="00F15DB5"/>
    <w:rsid w:val="00F16985"/>
    <w:rsid w:val="00F16C56"/>
    <w:rsid w:val="00F173A4"/>
    <w:rsid w:val="00F201C5"/>
    <w:rsid w:val="00F20E74"/>
    <w:rsid w:val="00F244B2"/>
    <w:rsid w:val="00F278A3"/>
    <w:rsid w:val="00F302D6"/>
    <w:rsid w:val="00F32E13"/>
    <w:rsid w:val="00F3433C"/>
    <w:rsid w:val="00F3441D"/>
    <w:rsid w:val="00F346FB"/>
    <w:rsid w:val="00F423F8"/>
    <w:rsid w:val="00F42E1D"/>
    <w:rsid w:val="00F4339A"/>
    <w:rsid w:val="00F43E27"/>
    <w:rsid w:val="00F4511F"/>
    <w:rsid w:val="00F45AAD"/>
    <w:rsid w:val="00F467F2"/>
    <w:rsid w:val="00F47AD5"/>
    <w:rsid w:val="00F5143F"/>
    <w:rsid w:val="00F51C66"/>
    <w:rsid w:val="00F528B0"/>
    <w:rsid w:val="00F53858"/>
    <w:rsid w:val="00F55504"/>
    <w:rsid w:val="00F56605"/>
    <w:rsid w:val="00F619AA"/>
    <w:rsid w:val="00F62155"/>
    <w:rsid w:val="00F62ECF"/>
    <w:rsid w:val="00F6340D"/>
    <w:rsid w:val="00F64C7C"/>
    <w:rsid w:val="00F70CAC"/>
    <w:rsid w:val="00F72228"/>
    <w:rsid w:val="00F74228"/>
    <w:rsid w:val="00F74E4C"/>
    <w:rsid w:val="00F74F35"/>
    <w:rsid w:val="00F7519A"/>
    <w:rsid w:val="00F765EF"/>
    <w:rsid w:val="00F80305"/>
    <w:rsid w:val="00F8156B"/>
    <w:rsid w:val="00F81D86"/>
    <w:rsid w:val="00F83AB0"/>
    <w:rsid w:val="00F844D2"/>
    <w:rsid w:val="00F916C0"/>
    <w:rsid w:val="00F94863"/>
    <w:rsid w:val="00F96D33"/>
    <w:rsid w:val="00FA07BE"/>
    <w:rsid w:val="00FA4134"/>
    <w:rsid w:val="00FA4731"/>
    <w:rsid w:val="00FB16D5"/>
    <w:rsid w:val="00FB1BD6"/>
    <w:rsid w:val="00FB1D76"/>
    <w:rsid w:val="00FB22EB"/>
    <w:rsid w:val="00FB2D7E"/>
    <w:rsid w:val="00FB2FD9"/>
    <w:rsid w:val="00FB43B2"/>
    <w:rsid w:val="00FB4B21"/>
    <w:rsid w:val="00FB51D0"/>
    <w:rsid w:val="00FB74AB"/>
    <w:rsid w:val="00FC0E52"/>
    <w:rsid w:val="00FC5E90"/>
    <w:rsid w:val="00FD045B"/>
    <w:rsid w:val="00FD0A13"/>
    <w:rsid w:val="00FD0BFE"/>
    <w:rsid w:val="00FD126F"/>
    <w:rsid w:val="00FD38BF"/>
    <w:rsid w:val="00FD5231"/>
    <w:rsid w:val="00FD5EA1"/>
    <w:rsid w:val="00FD7600"/>
    <w:rsid w:val="00FE0114"/>
    <w:rsid w:val="00FE0236"/>
    <w:rsid w:val="00FE2975"/>
    <w:rsid w:val="00FE55DF"/>
    <w:rsid w:val="00FE6603"/>
    <w:rsid w:val="00FE760D"/>
    <w:rsid w:val="00FE7EA3"/>
    <w:rsid w:val="00FF17FD"/>
    <w:rsid w:val="00FF1BDB"/>
    <w:rsid w:val="00FF29C4"/>
    <w:rsid w:val="00FF3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54D7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7461"/>
    <w:rPr>
      <w:sz w:val="16"/>
      <w:szCs w:val="16"/>
    </w:rPr>
  </w:style>
  <w:style w:type="paragraph" w:styleId="CommentText">
    <w:name w:val="annotation text"/>
    <w:basedOn w:val="Normal"/>
    <w:link w:val="CommentTextChar"/>
    <w:uiPriority w:val="99"/>
    <w:semiHidden/>
    <w:unhideWhenUsed/>
    <w:rsid w:val="00B67461"/>
    <w:rPr>
      <w:sz w:val="20"/>
      <w:szCs w:val="20"/>
    </w:rPr>
  </w:style>
  <w:style w:type="character" w:customStyle="1" w:styleId="CommentTextChar">
    <w:name w:val="Comment Text Char"/>
    <w:basedOn w:val="DefaultParagraphFont"/>
    <w:link w:val="CommentText"/>
    <w:uiPriority w:val="99"/>
    <w:semiHidden/>
    <w:rsid w:val="00B67461"/>
    <w:rPr>
      <w:sz w:val="20"/>
      <w:szCs w:val="20"/>
    </w:rPr>
  </w:style>
  <w:style w:type="paragraph" w:styleId="BalloonText">
    <w:name w:val="Balloon Text"/>
    <w:basedOn w:val="Normal"/>
    <w:link w:val="BalloonTextChar"/>
    <w:uiPriority w:val="99"/>
    <w:semiHidden/>
    <w:unhideWhenUsed/>
    <w:rsid w:val="00B674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746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75359C"/>
    <w:rPr>
      <w:b/>
      <w:bCs/>
    </w:rPr>
  </w:style>
  <w:style w:type="character" w:customStyle="1" w:styleId="CommentSubjectChar">
    <w:name w:val="Comment Subject Char"/>
    <w:basedOn w:val="CommentTextChar"/>
    <w:link w:val="CommentSubject"/>
    <w:uiPriority w:val="99"/>
    <w:semiHidden/>
    <w:rsid w:val="0075359C"/>
    <w:rPr>
      <w:b/>
      <w:bCs/>
      <w:sz w:val="20"/>
      <w:szCs w:val="20"/>
    </w:rPr>
  </w:style>
  <w:style w:type="paragraph" w:styleId="Bibliography">
    <w:name w:val="Bibliography"/>
    <w:basedOn w:val="Normal"/>
    <w:next w:val="Normal"/>
    <w:uiPriority w:val="37"/>
    <w:unhideWhenUsed/>
    <w:rsid w:val="00BC7DFD"/>
    <w:pPr>
      <w:spacing w:line="480" w:lineRule="auto"/>
      <w:ind w:left="720" w:hanging="720"/>
    </w:pPr>
  </w:style>
  <w:style w:type="character" w:styleId="LineNumber">
    <w:name w:val="line number"/>
    <w:basedOn w:val="DefaultParagraphFont"/>
    <w:uiPriority w:val="99"/>
    <w:semiHidden/>
    <w:unhideWhenUsed/>
    <w:rsid w:val="0094757F"/>
  </w:style>
  <w:style w:type="paragraph" w:styleId="Footer">
    <w:name w:val="footer"/>
    <w:basedOn w:val="Normal"/>
    <w:link w:val="FooterChar"/>
    <w:uiPriority w:val="99"/>
    <w:unhideWhenUsed/>
    <w:rsid w:val="00046F84"/>
    <w:pPr>
      <w:tabs>
        <w:tab w:val="center" w:pos="4320"/>
        <w:tab w:val="right" w:pos="8640"/>
      </w:tabs>
    </w:pPr>
  </w:style>
  <w:style w:type="character" w:customStyle="1" w:styleId="FooterChar">
    <w:name w:val="Footer Char"/>
    <w:basedOn w:val="DefaultParagraphFont"/>
    <w:link w:val="Footer"/>
    <w:uiPriority w:val="99"/>
    <w:rsid w:val="00046F84"/>
  </w:style>
  <w:style w:type="character" w:styleId="PageNumber">
    <w:name w:val="page number"/>
    <w:basedOn w:val="DefaultParagraphFont"/>
    <w:uiPriority w:val="99"/>
    <w:semiHidden/>
    <w:unhideWhenUsed/>
    <w:rsid w:val="00046F84"/>
  </w:style>
  <w:style w:type="paragraph" w:styleId="Revision">
    <w:name w:val="Revision"/>
    <w:hidden/>
    <w:uiPriority w:val="99"/>
    <w:semiHidden/>
    <w:rsid w:val="00A26CB1"/>
  </w:style>
  <w:style w:type="character" w:styleId="Emphasis">
    <w:name w:val="Emphasis"/>
    <w:basedOn w:val="DefaultParagraphFont"/>
    <w:uiPriority w:val="20"/>
    <w:qFormat/>
    <w:rsid w:val="00B32921"/>
    <w:rPr>
      <w:i/>
      <w:iCs/>
    </w:rPr>
  </w:style>
  <w:style w:type="table" w:styleId="TableGrid">
    <w:name w:val="Table Grid"/>
    <w:basedOn w:val="TableNormal"/>
    <w:uiPriority w:val="59"/>
    <w:rsid w:val="008C7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7461"/>
    <w:rPr>
      <w:sz w:val="16"/>
      <w:szCs w:val="16"/>
    </w:rPr>
  </w:style>
  <w:style w:type="paragraph" w:styleId="CommentText">
    <w:name w:val="annotation text"/>
    <w:basedOn w:val="Normal"/>
    <w:link w:val="CommentTextChar"/>
    <w:uiPriority w:val="99"/>
    <w:semiHidden/>
    <w:unhideWhenUsed/>
    <w:rsid w:val="00B67461"/>
    <w:rPr>
      <w:sz w:val="20"/>
      <w:szCs w:val="20"/>
    </w:rPr>
  </w:style>
  <w:style w:type="character" w:customStyle="1" w:styleId="CommentTextChar">
    <w:name w:val="Comment Text Char"/>
    <w:basedOn w:val="DefaultParagraphFont"/>
    <w:link w:val="CommentText"/>
    <w:uiPriority w:val="99"/>
    <w:semiHidden/>
    <w:rsid w:val="00B67461"/>
    <w:rPr>
      <w:sz w:val="20"/>
      <w:szCs w:val="20"/>
    </w:rPr>
  </w:style>
  <w:style w:type="paragraph" w:styleId="BalloonText">
    <w:name w:val="Balloon Text"/>
    <w:basedOn w:val="Normal"/>
    <w:link w:val="BalloonTextChar"/>
    <w:uiPriority w:val="99"/>
    <w:semiHidden/>
    <w:unhideWhenUsed/>
    <w:rsid w:val="00B674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746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75359C"/>
    <w:rPr>
      <w:b/>
      <w:bCs/>
    </w:rPr>
  </w:style>
  <w:style w:type="character" w:customStyle="1" w:styleId="CommentSubjectChar">
    <w:name w:val="Comment Subject Char"/>
    <w:basedOn w:val="CommentTextChar"/>
    <w:link w:val="CommentSubject"/>
    <w:uiPriority w:val="99"/>
    <w:semiHidden/>
    <w:rsid w:val="0075359C"/>
    <w:rPr>
      <w:b/>
      <w:bCs/>
      <w:sz w:val="20"/>
      <w:szCs w:val="20"/>
    </w:rPr>
  </w:style>
  <w:style w:type="paragraph" w:styleId="Bibliography">
    <w:name w:val="Bibliography"/>
    <w:basedOn w:val="Normal"/>
    <w:next w:val="Normal"/>
    <w:uiPriority w:val="37"/>
    <w:unhideWhenUsed/>
    <w:rsid w:val="00BC7DFD"/>
    <w:pPr>
      <w:spacing w:line="480" w:lineRule="auto"/>
      <w:ind w:left="720" w:hanging="720"/>
    </w:pPr>
  </w:style>
  <w:style w:type="character" w:styleId="LineNumber">
    <w:name w:val="line number"/>
    <w:basedOn w:val="DefaultParagraphFont"/>
    <w:uiPriority w:val="99"/>
    <w:semiHidden/>
    <w:unhideWhenUsed/>
    <w:rsid w:val="0094757F"/>
  </w:style>
  <w:style w:type="paragraph" w:styleId="Footer">
    <w:name w:val="footer"/>
    <w:basedOn w:val="Normal"/>
    <w:link w:val="FooterChar"/>
    <w:uiPriority w:val="99"/>
    <w:unhideWhenUsed/>
    <w:rsid w:val="00046F84"/>
    <w:pPr>
      <w:tabs>
        <w:tab w:val="center" w:pos="4320"/>
        <w:tab w:val="right" w:pos="8640"/>
      </w:tabs>
    </w:pPr>
  </w:style>
  <w:style w:type="character" w:customStyle="1" w:styleId="FooterChar">
    <w:name w:val="Footer Char"/>
    <w:basedOn w:val="DefaultParagraphFont"/>
    <w:link w:val="Footer"/>
    <w:uiPriority w:val="99"/>
    <w:rsid w:val="00046F84"/>
  </w:style>
  <w:style w:type="character" w:styleId="PageNumber">
    <w:name w:val="page number"/>
    <w:basedOn w:val="DefaultParagraphFont"/>
    <w:uiPriority w:val="99"/>
    <w:semiHidden/>
    <w:unhideWhenUsed/>
    <w:rsid w:val="00046F84"/>
  </w:style>
  <w:style w:type="paragraph" w:styleId="Revision">
    <w:name w:val="Revision"/>
    <w:hidden/>
    <w:uiPriority w:val="99"/>
    <w:semiHidden/>
    <w:rsid w:val="00A26CB1"/>
  </w:style>
  <w:style w:type="character" w:styleId="Emphasis">
    <w:name w:val="Emphasis"/>
    <w:basedOn w:val="DefaultParagraphFont"/>
    <w:uiPriority w:val="20"/>
    <w:qFormat/>
    <w:rsid w:val="00B32921"/>
    <w:rPr>
      <w:i/>
      <w:iCs/>
    </w:rPr>
  </w:style>
  <w:style w:type="table" w:styleId="TableGrid">
    <w:name w:val="Table Grid"/>
    <w:basedOn w:val="TableNormal"/>
    <w:uiPriority w:val="59"/>
    <w:rsid w:val="008C7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679">
      <w:bodyDiv w:val="1"/>
      <w:marLeft w:val="0"/>
      <w:marRight w:val="0"/>
      <w:marTop w:val="0"/>
      <w:marBottom w:val="0"/>
      <w:divBdr>
        <w:top w:val="none" w:sz="0" w:space="0" w:color="auto"/>
        <w:left w:val="none" w:sz="0" w:space="0" w:color="auto"/>
        <w:bottom w:val="none" w:sz="0" w:space="0" w:color="auto"/>
        <w:right w:val="none" w:sz="0" w:space="0" w:color="auto"/>
      </w:divBdr>
      <w:divsChild>
        <w:div w:id="383717747">
          <w:marLeft w:val="0"/>
          <w:marRight w:val="0"/>
          <w:marTop w:val="0"/>
          <w:marBottom w:val="0"/>
          <w:divBdr>
            <w:top w:val="none" w:sz="0" w:space="0" w:color="auto"/>
            <w:left w:val="none" w:sz="0" w:space="0" w:color="auto"/>
            <w:bottom w:val="none" w:sz="0" w:space="0" w:color="auto"/>
            <w:right w:val="none" w:sz="0" w:space="0" w:color="auto"/>
          </w:divBdr>
        </w:div>
        <w:div w:id="102851147">
          <w:marLeft w:val="0"/>
          <w:marRight w:val="0"/>
          <w:marTop w:val="0"/>
          <w:marBottom w:val="0"/>
          <w:divBdr>
            <w:top w:val="none" w:sz="0" w:space="0" w:color="auto"/>
            <w:left w:val="none" w:sz="0" w:space="0" w:color="auto"/>
            <w:bottom w:val="none" w:sz="0" w:space="0" w:color="auto"/>
            <w:right w:val="none" w:sz="0" w:space="0" w:color="auto"/>
          </w:divBdr>
        </w:div>
      </w:divsChild>
    </w:div>
    <w:div w:id="269316671">
      <w:bodyDiv w:val="1"/>
      <w:marLeft w:val="0"/>
      <w:marRight w:val="0"/>
      <w:marTop w:val="0"/>
      <w:marBottom w:val="0"/>
      <w:divBdr>
        <w:top w:val="none" w:sz="0" w:space="0" w:color="auto"/>
        <w:left w:val="none" w:sz="0" w:space="0" w:color="auto"/>
        <w:bottom w:val="none" w:sz="0" w:space="0" w:color="auto"/>
        <w:right w:val="none" w:sz="0" w:space="0" w:color="auto"/>
      </w:divBdr>
    </w:div>
    <w:div w:id="412505378">
      <w:bodyDiv w:val="1"/>
      <w:marLeft w:val="0"/>
      <w:marRight w:val="0"/>
      <w:marTop w:val="0"/>
      <w:marBottom w:val="0"/>
      <w:divBdr>
        <w:top w:val="none" w:sz="0" w:space="0" w:color="auto"/>
        <w:left w:val="none" w:sz="0" w:space="0" w:color="auto"/>
        <w:bottom w:val="none" w:sz="0" w:space="0" w:color="auto"/>
        <w:right w:val="none" w:sz="0" w:space="0" w:color="auto"/>
      </w:divBdr>
      <w:divsChild>
        <w:div w:id="1281643965">
          <w:marLeft w:val="0"/>
          <w:marRight w:val="0"/>
          <w:marTop w:val="0"/>
          <w:marBottom w:val="0"/>
          <w:divBdr>
            <w:top w:val="none" w:sz="0" w:space="0" w:color="auto"/>
            <w:left w:val="none" w:sz="0" w:space="0" w:color="auto"/>
            <w:bottom w:val="none" w:sz="0" w:space="0" w:color="auto"/>
            <w:right w:val="none" w:sz="0" w:space="0" w:color="auto"/>
          </w:divBdr>
        </w:div>
        <w:div w:id="1366638814">
          <w:marLeft w:val="0"/>
          <w:marRight w:val="0"/>
          <w:marTop w:val="0"/>
          <w:marBottom w:val="0"/>
          <w:divBdr>
            <w:top w:val="none" w:sz="0" w:space="0" w:color="auto"/>
            <w:left w:val="none" w:sz="0" w:space="0" w:color="auto"/>
            <w:bottom w:val="none" w:sz="0" w:space="0" w:color="auto"/>
            <w:right w:val="none" w:sz="0" w:space="0" w:color="auto"/>
          </w:divBdr>
        </w:div>
      </w:divsChild>
    </w:div>
    <w:div w:id="1705904093">
      <w:bodyDiv w:val="1"/>
      <w:marLeft w:val="0"/>
      <w:marRight w:val="0"/>
      <w:marTop w:val="0"/>
      <w:marBottom w:val="0"/>
      <w:divBdr>
        <w:top w:val="none" w:sz="0" w:space="0" w:color="auto"/>
        <w:left w:val="none" w:sz="0" w:space="0" w:color="auto"/>
        <w:bottom w:val="none" w:sz="0" w:space="0" w:color="auto"/>
        <w:right w:val="none" w:sz="0" w:space="0" w:color="auto"/>
      </w:divBdr>
      <w:divsChild>
        <w:div w:id="1272785262">
          <w:marLeft w:val="0"/>
          <w:marRight w:val="0"/>
          <w:marTop w:val="0"/>
          <w:marBottom w:val="0"/>
          <w:divBdr>
            <w:top w:val="none" w:sz="0" w:space="0" w:color="auto"/>
            <w:left w:val="none" w:sz="0" w:space="0" w:color="auto"/>
            <w:bottom w:val="none" w:sz="0" w:space="0" w:color="auto"/>
            <w:right w:val="none" w:sz="0" w:space="0" w:color="auto"/>
          </w:divBdr>
        </w:div>
      </w:divsChild>
    </w:div>
    <w:div w:id="2049449845">
      <w:bodyDiv w:val="1"/>
      <w:marLeft w:val="0"/>
      <w:marRight w:val="0"/>
      <w:marTop w:val="0"/>
      <w:marBottom w:val="0"/>
      <w:divBdr>
        <w:top w:val="none" w:sz="0" w:space="0" w:color="auto"/>
        <w:left w:val="none" w:sz="0" w:space="0" w:color="auto"/>
        <w:bottom w:val="none" w:sz="0" w:space="0" w:color="auto"/>
        <w:right w:val="none" w:sz="0" w:space="0" w:color="auto"/>
      </w:divBdr>
      <w:divsChild>
        <w:div w:id="180454112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40</Pages>
  <Words>56418</Words>
  <Characters>321588</Characters>
  <Application>Microsoft Macintosh Word</Application>
  <DocSecurity>0</DocSecurity>
  <Lines>2679</Lines>
  <Paragraphs>754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Eyres</dc:creator>
  <cp:keywords/>
  <dc:description/>
  <cp:lastModifiedBy>Isobel Eyres</cp:lastModifiedBy>
  <cp:revision>109</cp:revision>
  <cp:lastPrinted>2016-05-25T15:47:00Z</cp:lastPrinted>
  <dcterms:created xsi:type="dcterms:W3CDTF">2016-08-16T12:50:00Z</dcterms:created>
  <dcterms:modified xsi:type="dcterms:W3CDTF">2016-08-18T12:46:00Z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zotero-version="4.0.26.3"&gt;&lt;session id="4pfHJR1a"/&gt;&lt;style id="http://www.zotero.org/styles/molecular-ecology" hasBibliography="1" bibliographyStyleHasBeenSet="1"/&gt;&lt;prefs&gt;&lt;pref name="fieldType" value="Field"/&gt;&lt;pref name="storeReferenc</vt:lpwstr>
  </property>
  <property fmtid="{D5CDD505-2E9C-101B-9397-08002B2CF9AE}" pid="3" name="ZOTERO_PREF_2">
    <vt:lpwstr>es" value="true"/&gt;&lt;pref name="automaticJournalAbbreviations" value="true"/&gt;&lt;pref name="noteType" value="0"/&gt;&lt;/prefs&gt;&lt;/data&gt;</vt:lpwstr>
  </property>
</Properties>
</file>