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CBC53" w14:textId="64DBA681" w:rsidR="00823310" w:rsidRPr="005D1EBB" w:rsidRDefault="00F9340B" w:rsidP="00D01999">
      <w:pPr>
        <w:pStyle w:val="Title1"/>
        <w:rPr>
          <w:lang w:val="en-US"/>
        </w:rPr>
      </w:pPr>
      <w:bookmarkStart w:id="0" w:name="_GoBack"/>
      <w:bookmarkEnd w:id="0"/>
      <w:r>
        <w:rPr>
          <w:lang w:val="en-US"/>
        </w:rPr>
        <w:t>Mn</w:t>
      </w:r>
      <w:r w:rsidRPr="003D24A5">
        <w:rPr>
          <w:vertAlign w:val="superscript"/>
          <w:lang w:val="en-US"/>
        </w:rPr>
        <w:t>I</w:t>
      </w:r>
      <w:r>
        <w:rPr>
          <w:lang w:val="en-US"/>
        </w:rPr>
        <w:t>-</w:t>
      </w:r>
      <w:r w:rsidR="006F7179">
        <w:rPr>
          <w:lang w:val="en-US"/>
        </w:rPr>
        <w:t>catalyzed</w:t>
      </w:r>
      <w:r>
        <w:rPr>
          <w:lang w:val="en-US"/>
        </w:rPr>
        <w:t xml:space="preserve"> C-H activation</w:t>
      </w:r>
      <w:r w:rsidR="006F7179">
        <w:rPr>
          <w:lang w:val="en-US"/>
        </w:rPr>
        <w:t xml:space="preserve">: </w:t>
      </w:r>
      <w:r w:rsidR="00C44911">
        <w:rPr>
          <w:lang w:val="en-US"/>
        </w:rPr>
        <w:t xml:space="preserve">the key role of </w:t>
      </w:r>
      <w:r w:rsidR="009E3722">
        <w:rPr>
          <w:lang w:val="en-US"/>
        </w:rPr>
        <w:t xml:space="preserve">a </w:t>
      </w:r>
      <w:r w:rsidR="004408BB">
        <w:rPr>
          <w:lang w:val="en-US"/>
        </w:rPr>
        <w:t>7-membered manganacycle</w:t>
      </w:r>
      <w:r w:rsidR="006F7179">
        <w:rPr>
          <w:lang w:val="en-US"/>
        </w:rPr>
        <w:t xml:space="preserve"> in </w:t>
      </w:r>
      <w:r w:rsidR="00C44911">
        <w:rPr>
          <w:lang w:val="en-US"/>
        </w:rPr>
        <w:t xml:space="preserve">H-transfer </w:t>
      </w:r>
      <w:r w:rsidR="006F7179">
        <w:rPr>
          <w:lang w:val="en-US"/>
        </w:rPr>
        <w:t>and reductive elimination</w:t>
      </w:r>
    </w:p>
    <w:p w14:paraId="03019A31" w14:textId="5BCD95F6" w:rsidR="00F007F5" w:rsidRPr="00205632" w:rsidRDefault="00473250" w:rsidP="00F007F5">
      <w:pPr>
        <w:pStyle w:val="Authors"/>
      </w:pPr>
      <w:r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6704" behindDoc="0" locked="1" layoutInCell="1" allowOverlap="1" wp14:anchorId="7E22F7F7" wp14:editId="34D45BED">
                <wp:simplePos x="0" y="0"/>
                <wp:positionH relativeFrom="column">
                  <wp:posOffset>-60960</wp:posOffset>
                </wp:positionH>
                <wp:positionV relativeFrom="margin">
                  <wp:align>bottom</wp:align>
                </wp:positionV>
                <wp:extent cx="3150235" cy="1558290"/>
                <wp:effectExtent l="0" t="0" r="0" b="0"/>
                <wp:wrapSquare wrapText="right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55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855E8" w14:textId="0D2D5572" w:rsidR="00907761" w:rsidRDefault="00907761" w:rsidP="00BF14BC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[a]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r w:rsidRPr="007E3A49">
                              <w:rPr>
                                <w:lang w:val="en-GB"/>
                              </w:rPr>
                              <w:t>Title(s</w:t>
                            </w:r>
                            <w:r>
                              <w:rPr>
                                <w:lang w:val="en-GB"/>
                              </w:rPr>
                              <w:t>): Ms. M. Teh, Mr. N. P. Yahaya, Ms.</w:t>
                            </w:r>
                            <w:r w:rsidRPr="00D56318">
                              <w:rPr>
                                <w:lang w:val="en-GB"/>
                              </w:rPr>
                              <w:t xml:space="preserve"> K</w:t>
                            </w:r>
                            <w:r>
                              <w:rPr>
                                <w:lang w:val="en-GB"/>
                              </w:rPr>
                              <w:t xml:space="preserve">. </w:t>
                            </w:r>
                            <w:r w:rsidRPr="00D56318">
                              <w:rPr>
                                <w:lang w:val="en-GB"/>
                              </w:rPr>
                              <w:t>M. Appleby,</w:t>
                            </w:r>
                            <w:r>
                              <w:rPr>
                                <w:lang w:val="en-GB"/>
                              </w:rPr>
                              <w:t xml:space="preserve"> Mr. C. Wagner,</w:t>
                            </w:r>
                            <w:r w:rsidRPr="00D56318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Mr. E.</w:t>
                            </w:r>
                            <w:r w:rsidRPr="00D56318">
                              <w:rPr>
                                <w:lang w:val="en-GB"/>
                              </w:rPr>
                              <w:t xml:space="preserve"> Troschke,</w:t>
                            </w:r>
                            <w:r>
                              <w:rPr>
                                <w:lang w:val="en-GB"/>
                              </w:rPr>
                              <w:t xml:space="preserve"> Mr. J. </w:t>
                            </w:r>
                            <w:r w:rsidRPr="00D56318">
                              <w:rPr>
                                <w:lang w:val="en-GB"/>
                              </w:rPr>
                              <w:t>T.</w:t>
                            </w:r>
                            <w:r w:rsidR="00320AD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56318">
                              <w:rPr>
                                <w:lang w:val="en-GB"/>
                              </w:rPr>
                              <w:t>W. Bray,</w:t>
                            </w:r>
                            <w:r>
                              <w:rPr>
                                <w:lang w:val="en-GB"/>
                              </w:rPr>
                              <w:t xml:space="preserve"> Dr. J. </w:t>
                            </w:r>
                            <w:r w:rsidRPr="00D56318">
                              <w:rPr>
                                <w:lang w:val="en-GB"/>
                              </w:rPr>
                              <w:t xml:space="preserve">S. Ward, </w:t>
                            </w:r>
                            <w:r>
                              <w:rPr>
                                <w:lang w:val="en-GB"/>
                              </w:rPr>
                              <w:t xml:space="preserve">Dr. </w:t>
                            </w:r>
                            <w:r w:rsidRPr="00D56318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  <w:r w:rsidRPr="00D56318">
                              <w:rPr>
                                <w:lang w:val="en-GB"/>
                              </w:rPr>
                              <w:t xml:space="preserve"> C. Whitwood, </w:t>
                            </w:r>
                            <w:r>
                              <w:rPr>
                                <w:lang w:val="en-GB"/>
                              </w:rPr>
                              <w:t xml:space="preserve">Ms. N. E. Pridmore, Prof. S. </w:t>
                            </w:r>
                            <w:r w:rsidRPr="00D56318">
                              <w:rPr>
                                <w:lang w:val="en-GB"/>
                              </w:rPr>
                              <w:t>B. Duckett,</w:t>
                            </w:r>
                            <w:r>
                              <w:rPr>
                                <w:lang w:val="en-GB"/>
                              </w:rPr>
                              <w:t xml:space="preserve"> Dr. J. M. Lynam,* and Prof. I. J. S. Fairlamb.*</w:t>
                            </w:r>
                          </w:p>
                          <w:p w14:paraId="1694A8A2" w14:textId="77777777" w:rsidR="00907761" w:rsidRPr="007E3A49" w:rsidRDefault="00907761" w:rsidP="00BF14BC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Department of Chemistry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University of York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York, YO10 5DD, United Kingdom</w:t>
                            </w:r>
                            <w:r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hyperlink r:id="rId8" w:history="1">
                              <w:r w:rsidRPr="008645AF">
                                <w:rPr>
                                  <w:rStyle w:val="Hyperlink"/>
                                  <w:lang w:val="en-GB"/>
                                </w:rPr>
                                <w:t>jason.lynam@york.ac.uk</w:t>
                              </w:r>
                            </w:hyperlink>
                            <w:r>
                              <w:rPr>
                                <w:lang w:val="en-GB"/>
                              </w:rPr>
                              <w:t xml:space="preserve">; </w:t>
                            </w:r>
                            <w:hyperlink r:id="rId9" w:history="1">
                              <w:r w:rsidRPr="00024048">
                                <w:rPr>
                                  <w:rStyle w:val="Hyperlink"/>
                                  <w:lang w:val="en-GB"/>
                                </w:rPr>
                                <w:t>ian.fairlamb@york.ac.uk</w:t>
                              </w:r>
                            </w:hyperlink>
                            <w:r>
                              <w:rPr>
                                <w:lang w:val="en-GB"/>
                              </w:rPr>
                              <w:t xml:space="preserve">   </w:t>
                            </w:r>
                          </w:p>
                          <w:p w14:paraId="6016125C" w14:textId="77777777" w:rsidR="00907761" w:rsidRPr="007E3A49" w:rsidRDefault="00907761" w:rsidP="00BF14BC">
                            <w:pPr>
                              <w:pStyle w:val="Footnote"/>
                            </w:pPr>
                            <w:r w:rsidRPr="007E3A49">
                              <w:tab/>
                            </w:r>
                            <w:r w:rsidRPr="004532F9">
                              <w:t xml:space="preserve">Supporting information for this article is </w:t>
                            </w:r>
                            <w:r>
                              <w:t>given via a link at the end of the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E22F7F7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.8pt;margin-top:0;width:248.05pt;height:122.7pt;z-index:25165670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" stroked="f">
                <v:fill opacity="0"/>
                <v:textbox style="mso-fit-shape-to-text:t">
                  <w:txbxContent>
                    <w:p w14:paraId="6EC855E8" w14:textId="0D2D5572" w:rsidR="00907761" w:rsidRDefault="00907761" w:rsidP="00BF14BC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[a]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r w:rsidRPr="007E3A49">
                        <w:rPr>
                          <w:lang w:val="en-GB"/>
                        </w:rPr>
                        <w:t>Title(s</w:t>
                      </w:r>
                      <w:r>
                        <w:rPr>
                          <w:lang w:val="en-GB"/>
                        </w:rPr>
                        <w:t>): Ms. M. Teh, Mr. N. P. Yahaya, Ms.</w:t>
                      </w:r>
                      <w:r w:rsidRPr="00D56318">
                        <w:rPr>
                          <w:lang w:val="en-GB"/>
                        </w:rPr>
                        <w:t xml:space="preserve"> K</w:t>
                      </w:r>
                      <w:r>
                        <w:rPr>
                          <w:lang w:val="en-GB"/>
                        </w:rPr>
                        <w:t xml:space="preserve">. </w:t>
                      </w:r>
                      <w:r w:rsidRPr="00D56318">
                        <w:rPr>
                          <w:lang w:val="en-GB"/>
                        </w:rPr>
                        <w:t>M. Appleby,</w:t>
                      </w:r>
                      <w:r>
                        <w:rPr>
                          <w:lang w:val="en-GB"/>
                        </w:rPr>
                        <w:t xml:space="preserve"> Mr. C. Wagner,</w:t>
                      </w:r>
                      <w:r w:rsidRPr="00D56318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Mr. E.</w:t>
                      </w:r>
                      <w:r w:rsidRPr="00D56318">
                        <w:rPr>
                          <w:lang w:val="en-GB"/>
                        </w:rPr>
                        <w:t xml:space="preserve"> Troschke,</w:t>
                      </w:r>
                      <w:r>
                        <w:rPr>
                          <w:lang w:val="en-GB"/>
                        </w:rPr>
                        <w:t xml:space="preserve"> Mr. J. </w:t>
                      </w:r>
                      <w:r w:rsidRPr="00D56318">
                        <w:rPr>
                          <w:lang w:val="en-GB"/>
                        </w:rPr>
                        <w:t>T.</w:t>
                      </w:r>
                      <w:r w:rsidR="00320AD4">
                        <w:rPr>
                          <w:lang w:val="en-GB"/>
                        </w:rPr>
                        <w:t xml:space="preserve"> </w:t>
                      </w:r>
                      <w:r w:rsidRPr="00D56318">
                        <w:rPr>
                          <w:lang w:val="en-GB"/>
                        </w:rPr>
                        <w:t>W. Bray,</w:t>
                      </w:r>
                      <w:r>
                        <w:rPr>
                          <w:lang w:val="en-GB"/>
                        </w:rPr>
                        <w:t xml:space="preserve"> Dr. J. </w:t>
                      </w:r>
                      <w:r w:rsidRPr="00D56318">
                        <w:rPr>
                          <w:lang w:val="en-GB"/>
                        </w:rPr>
                        <w:t xml:space="preserve">S. Ward, </w:t>
                      </w:r>
                      <w:r>
                        <w:rPr>
                          <w:lang w:val="en-GB"/>
                        </w:rPr>
                        <w:t xml:space="preserve">Dr. </w:t>
                      </w:r>
                      <w:r w:rsidRPr="00D56318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>.</w:t>
                      </w:r>
                      <w:r w:rsidRPr="00D56318">
                        <w:rPr>
                          <w:lang w:val="en-GB"/>
                        </w:rPr>
                        <w:t xml:space="preserve"> C. Whitwood, </w:t>
                      </w:r>
                      <w:r>
                        <w:rPr>
                          <w:lang w:val="en-GB"/>
                        </w:rPr>
                        <w:t xml:space="preserve">Ms. N. E. Pridmore, Prof. S. </w:t>
                      </w:r>
                      <w:r w:rsidRPr="00D56318">
                        <w:rPr>
                          <w:lang w:val="en-GB"/>
                        </w:rPr>
                        <w:t>B. Duckett,</w:t>
                      </w:r>
                      <w:r>
                        <w:rPr>
                          <w:lang w:val="en-GB"/>
                        </w:rPr>
                        <w:t xml:space="preserve"> Dr. J. M. Lynam,* and Prof. I. J. S. Fairlamb.*</w:t>
                      </w:r>
                    </w:p>
                    <w:p w14:paraId="1694A8A2" w14:textId="77777777" w:rsidR="00907761" w:rsidRPr="007E3A49" w:rsidRDefault="00907761" w:rsidP="00BF14BC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Department of Chemistry</w:t>
                      </w:r>
                      <w:r>
                        <w:rPr>
                          <w:lang w:val="en-GB"/>
                        </w:rPr>
                        <w:br/>
                        <w:t>University of York</w:t>
                      </w:r>
                      <w:r>
                        <w:rPr>
                          <w:lang w:val="en-GB"/>
                        </w:rPr>
                        <w:br/>
                      </w:r>
                      <w:proofErr w:type="spellStart"/>
                      <w:r>
                        <w:rPr>
                          <w:lang w:val="en-GB"/>
                        </w:rPr>
                        <w:t>York</w:t>
                      </w:r>
                      <w:proofErr w:type="spellEnd"/>
                      <w:r>
                        <w:rPr>
                          <w:lang w:val="en-GB"/>
                        </w:rPr>
                        <w:t>, YO10 5DD, United Kingdom</w:t>
                      </w:r>
                      <w:r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hyperlink r:id="rId10" w:history="1">
                        <w:r w:rsidRPr="008645AF">
                          <w:rPr>
                            <w:rStyle w:val="Hyperlink"/>
                            <w:lang w:val="en-GB"/>
                          </w:rPr>
                          <w:t>jason.lynam@york.ac.uk</w:t>
                        </w:r>
                      </w:hyperlink>
                      <w:r>
                        <w:rPr>
                          <w:lang w:val="en-GB"/>
                        </w:rPr>
                        <w:t xml:space="preserve">; </w:t>
                      </w:r>
                      <w:hyperlink r:id="rId11" w:history="1">
                        <w:r w:rsidRPr="00024048">
                          <w:rPr>
                            <w:rStyle w:val="Hyperlink"/>
                            <w:lang w:val="en-GB"/>
                          </w:rPr>
                          <w:t>ian.fairlamb@york.ac.uk</w:t>
                        </w:r>
                      </w:hyperlink>
                      <w:r>
                        <w:rPr>
                          <w:lang w:val="en-GB"/>
                        </w:rPr>
                        <w:t xml:space="preserve">   </w:t>
                      </w:r>
                    </w:p>
                    <w:p w14:paraId="6016125C" w14:textId="77777777" w:rsidR="00907761" w:rsidRPr="007E3A49" w:rsidRDefault="00907761" w:rsidP="00BF14BC">
                      <w:pPr>
                        <w:pStyle w:val="Footnote"/>
                      </w:pPr>
                      <w:r w:rsidRPr="007E3A49">
                        <w:tab/>
                      </w:r>
                      <w:r w:rsidRPr="004532F9">
                        <w:t xml:space="preserve">Supporting information for this article is </w:t>
                      </w:r>
                      <w:r>
                        <w:t>given via a link at the end of the document.</w:t>
                      </w:r>
                    </w:p>
                  </w:txbxContent>
                </v:textbox>
                <w10:wrap type="square" side="right" anchory="margin"/>
                <w10:anchorlock/>
              </v:shape>
            </w:pict>
          </mc:Fallback>
        </mc:AlternateContent>
      </w:r>
      <w:r w:rsidR="00286E76" w:rsidRPr="00286E76">
        <w:t xml:space="preserve">Nasiru P. Yahaya, Kate M. Appleby, </w:t>
      </w:r>
      <w:r w:rsidR="00D9576C" w:rsidRPr="00286E76">
        <w:t xml:space="preserve">Magdalene Teh, </w:t>
      </w:r>
      <w:r w:rsidR="00286E76" w:rsidRPr="00286E76">
        <w:t>Conrad Wagner, Erik Troschke</w:t>
      </w:r>
      <w:r w:rsidR="00907034">
        <w:t>,</w:t>
      </w:r>
      <w:r w:rsidR="00286E76" w:rsidRPr="00286E76">
        <w:t xml:space="preserve"> Joshua T.</w:t>
      </w:r>
      <w:r w:rsidR="00687ADF">
        <w:t xml:space="preserve"> </w:t>
      </w:r>
      <w:r w:rsidR="00286E76" w:rsidRPr="00286E76">
        <w:t xml:space="preserve">W. Bray, </w:t>
      </w:r>
      <w:r w:rsidR="00907034">
        <w:t>Simon B. Duckett,</w:t>
      </w:r>
      <w:r w:rsidR="00D9576C" w:rsidRPr="00286E76">
        <w:t xml:space="preserve"> </w:t>
      </w:r>
      <w:r w:rsidR="00907034">
        <w:t>L</w:t>
      </w:r>
      <w:r w:rsidR="001A236D">
        <w:t>.</w:t>
      </w:r>
      <w:r w:rsidR="00907034">
        <w:t xml:space="preserve"> Anders Hammarback, </w:t>
      </w:r>
      <w:r w:rsidR="00934432" w:rsidRPr="00286E76">
        <w:t xml:space="preserve">Jonathan S. Ward, </w:t>
      </w:r>
      <w:r w:rsidR="00934432">
        <w:t xml:space="preserve">Jessica Milani, </w:t>
      </w:r>
      <w:r w:rsidR="00D9576C" w:rsidRPr="00286E76">
        <w:t xml:space="preserve">Natalie E. Pridmore, </w:t>
      </w:r>
      <w:r w:rsidR="00286E76" w:rsidRPr="00286E76">
        <w:t xml:space="preserve">Adrian C. Whitwood, Jason M. Lynam* and </w:t>
      </w:r>
      <w:r>
        <w:t>Ian J. S. Fairlamb</w:t>
      </w:r>
      <w:r w:rsidR="00F007F5" w:rsidRPr="00F007F5">
        <w:t>*</w:t>
      </w:r>
    </w:p>
    <w:p w14:paraId="6F84FBB3" w14:textId="77777777" w:rsidR="00F007F5" w:rsidRPr="00D56318" w:rsidRDefault="00DD5D29" w:rsidP="00B55FAF">
      <w:pPr>
        <w:pStyle w:val="Dedication"/>
        <w:rPr>
          <w:i/>
          <w:lang w:val="en-US"/>
        </w:rPr>
      </w:pPr>
      <w:r w:rsidRPr="00D56318">
        <w:rPr>
          <w:i/>
          <w:lang w:val="en-US"/>
        </w:rPr>
        <w:t>Dedicated to Professor</w:t>
      </w:r>
      <w:r w:rsidR="00B21546">
        <w:rPr>
          <w:i/>
          <w:lang w:val="en-US"/>
        </w:rPr>
        <w:t>s</w:t>
      </w:r>
      <w:r w:rsidRPr="00D56318">
        <w:rPr>
          <w:i/>
          <w:lang w:val="en-US"/>
        </w:rPr>
        <w:t xml:space="preserve"> Michael Bruce </w:t>
      </w:r>
      <w:r w:rsidR="00A83D09">
        <w:rPr>
          <w:i/>
          <w:lang w:val="en-US"/>
        </w:rPr>
        <w:t>and Robin N. Perutz</w:t>
      </w:r>
      <w:r w:rsidRPr="00D56318">
        <w:rPr>
          <w:i/>
          <w:lang w:val="en-US"/>
        </w:rPr>
        <w:t>.</w:t>
      </w:r>
    </w:p>
    <w:p w14:paraId="5BB9012E" w14:textId="77777777" w:rsidR="006D4F77" w:rsidRPr="00D56318" w:rsidRDefault="006D4F77" w:rsidP="006D4F77">
      <w:pPr>
        <w:pStyle w:val="Dedication"/>
        <w:rPr>
          <w:i/>
          <w:lang w:val="en-US"/>
        </w:rPr>
        <w:sectPr w:rsidR="006D4F77" w:rsidRPr="00D56318" w:rsidSect="00205632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636F3BEB" w14:textId="37638B9A" w:rsidR="00DD7094" w:rsidRPr="00DF1354" w:rsidRDefault="002D5B99" w:rsidP="00DD7094">
      <w:pPr>
        <w:pStyle w:val="Abstract"/>
        <w:rPr>
          <w:i/>
        </w:rPr>
      </w:pPr>
      <w:r w:rsidRPr="00DF1354">
        <w:rPr>
          <w:b/>
          <w:i/>
          <w:lang w:val="en-US"/>
        </w:rPr>
        <w:lastRenderedPageBreak/>
        <w:t>Abstract:</w:t>
      </w:r>
      <w:r w:rsidRPr="00DF1354">
        <w:rPr>
          <w:i/>
          <w:lang w:val="en-US"/>
        </w:rPr>
        <w:t xml:space="preserve"> </w:t>
      </w:r>
      <w:r w:rsidR="00D90104" w:rsidRPr="00DF1354">
        <w:rPr>
          <w:i/>
          <w:lang w:val="en-US"/>
        </w:rPr>
        <w:t xml:space="preserve">Mn-catalyzed C-H bond activation chemistry </w:t>
      </w:r>
      <w:r w:rsidR="00AB15E3">
        <w:rPr>
          <w:i/>
          <w:lang w:val="en-US"/>
        </w:rPr>
        <w:t>i</w:t>
      </w:r>
      <w:r w:rsidR="00D90104" w:rsidRPr="00DF1354">
        <w:rPr>
          <w:i/>
          <w:lang w:val="en-US"/>
        </w:rPr>
        <w:t>s emerg</w:t>
      </w:r>
      <w:r w:rsidR="00AB15E3">
        <w:rPr>
          <w:i/>
          <w:lang w:val="en-US"/>
        </w:rPr>
        <w:t>ing</w:t>
      </w:r>
      <w:r w:rsidR="00D90104" w:rsidRPr="00DF1354">
        <w:rPr>
          <w:i/>
          <w:lang w:val="en-US"/>
        </w:rPr>
        <w:t xml:space="preserve"> as a powerful and complementary method for </w:t>
      </w:r>
      <w:r w:rsidR="00AD6412">
        <w:rPr>
          <w:i/>
          <w:lang w:val="en-US"/>
        </w:rPr>
        <w:t xml:space="preserve">molecular </w:t>
      </w:r>
      <w:r w:rsidR="00D90104" w:rsidRPr="00DF1354">
        <w:rPr>
          <w:i/>
          <w:lang w:val="en-US"/>
        </w:rPr>
        <w:t>functionalization</w:t>
      </w:r>
      <w:r w:rsidR="003D24A5" w:rsidRPr="00DF1354">
        <w:rPr>
          <w:i/>
          <w:lang w:val="en-US"/>
        </w:rPr>
        <w:t xml:space="preserve">. </w:t>
      </w:r>
      <w:r w:rsidR="00AB15E3">
        <w:rPr>
          <w:i/>
          <w:lang w:val="en-US"/>
        </w:rPr>
        <w:t xml:space="preserve">Here, we </w:t>
      </w:r>
      <w:r w:rsidR="003D24A5" w:rsidRPr="00DF1354">
        <w:rPr>
          <w:i/>
          <w:lang w:val="en-US"/>
        </w:rPr>
        <w:t>detect</w:t>
      </w:r>
      <w:r w:rsidR="00AB15E3">
        <w:rPr>
          <w:i/>
          <w:lang w:val="en-US"/>
        </w:rPr>
        <w:t xml:space="preserve"> and characterize</w:t>
      </w:r>
      <w:r w:rsidR="003D24A5" w:rsidRPr="00DF1354">
        <w:rPr>
          <w:i/>
          <w:lang w:val="en-US"/>
        </w:rPr>
        <w:t xml:space="preserve"> a highly reactive </w:t>
      </w:r>
      <w:r w:rsidR="00DF0BFF">
        <w:rPr>
          <w:i/>
          <w:lang w:val="en-US"/>
        </w:rPr>
        <w:t>7-membered</w:t>
      </w:r>
      <w:r w:rsidR="003D24A5" w:rsidRPr="00DF1354">
        <w:rPr>
          <w:i/>
          <w:lang w:val="en-US"/>
        </w:rPr>
        <w:t xml:space="preserve"> Mn</w:t>
      </w:r>
      <w:r w:rsidR="003D24A5" w:rsidRPr="00DF1354">
        <w:rPr>
          <w:i/>
          <w:vertAlign w:val="superscript"/>
          <w:lang w:val="en-US"/>
        </w:rPr>
        <w:t>I</w:t>
      </w:r>
      <w:r w:rsidR="00AB15E3">
        <w:rPr>
          <w:i/>
          <w:lang w:val="en-US"/>
        </w:rPr>
        <w:t xml:space="preserve"> </w:t>
      </w:r>
      <w:r w:rsidR="00D44939">
        <w:rPr>
          <w:i/>
          <w:lang w:val="en-US"/>
        </w:rPr>
        <w:t>intermediate</w:t>
      </w:r>
      <w:r w:rsidR="00672750">
        <w:rPr>
          <w:i/>
          <w:lang w:val="en-US"/>
        </w:rPr>
        <w:t xml:space="preserve"> </w:t>
      </w:r>
      <w:r w:rsidR="00D44939">
        <w:rPr>
          <w:i/>
          <w:lang w:val="en-US"/>
        </w:rPr>
        <w:t xml:space="preserve">for </w:t>
      </w:r>
      <w:r w:rsidR="006B4A3E">
        <w:rPr>
          <w:i/>
          <w:lang w:val="en-US"/>
        </w:rPr>
        <w:t>H-transfer</w:t>
      </w:r>
      <w:r w:rsidR="003D24A5" w:rsidRPr="00DF1354">
        <w:rPr>
          <w:i/>
          <w:lang w:val="en-US"/>
        </w:rPr>
        <w:t xml:space="preserve"> or reductive elimination</w:t>
      </w:r>
      <w:r w:rsidR="005933B3" w:rsidRPr="00DF1354">
        <w:rPr>
          <w:i/>
          <w:lang w:val="en-US"/>
        </w:rPr>
        <w:t xml:space="preserve"> to deliver alkenylated or pyridinium products respectively</w:t>
      </w:r>
      <w:r w:rsidR="00AD6412">
        <w:rPr>
          <w:i/>
          <w:lang w:val="en-US"/>
        </w:rPr>
        <w:t xml:space="preserve">. </w:t>
      </w:r>
      <w:r w:rsidR="00E134D4">
        <w:rPr>
          <w:i/>
          <w:lang w:val="en-US"/>
        </w:rPr>
        <w:t>The t</w:t>
      </w:r>
      <w:r w:rsidR="00AD6412">
        <w:rPr>
          <w:i/>
          <w:lang w:val="en-US"/>
        </w:rPr>
        <w:t xml:space="preserve">wo </w:t>
      </w:r>
      <w:r w:rsidR="00D44939">
        <w:rPr>
          <w:i/>
          <w:lang w:val="en-US"/>
        </w:rPr>
        <w:t xml:space="preserve">pathways </w:t>
      </w:r>
      <w:r w:rsidR="005473F8">
        <w:rPr>
          <w:i/>
          <w:lang w:val="en-US"/>
        </w:rPr>
        <w:t xml:space="preserve">are </w:t>
      </w:r>
      <w:r w:rsidR="003D24A5" w:rsidRPr="00DF1354">
        <w:rPr>
          <w:i/>
          <w:lang w:val="en-US"/>
        </w:rPr>
        <w:t xml:space="preserve">exemplified </w:t>
      </w:r>
      <w:r w:rsidR="00AD6412" w:rsidRPr="00DF1354">
        <w:rPr>
          <w:i/>
          <w:lang w:val="en-US"/>
        </w:rPr>
        <w:t>at Mn</w:t>
      </w:r>
      <w:r w:rsidR="00AD6412" w:rsidRPr="00DF1354">
        <w:rPr>
          <w:i/>
          <w:vertAlign w:val="superscript"/>
          <w:lang w:val="en-US"/>
        </w:rPr>
        <w:t>I</w:t>
      </w:r>
      <w:r w:rsidR="00AD6412">
        <w:rPr>
          <w:i/>
          <w:lang w:val="en-US"/>
        </w:rPr>
        <w:t xml:space="preserve"> </w:t>
      </w:r>
      <w:r w:rsidR="003D24A5" w:rsidRPr="00DF1354">
        <w:rPr>
          <w:i/>
          <w:lang w:val="en-US"/>
        </w:rPr>
        <w:t xml:space="preserve">through </w:t>
      </w:r>
      <w:r w:rsidR="00AD6412">
        <w:rPr>
          <w:i/>
          <w:lang w:val="en-US"/>
        </w:rPr>
        <w:t>judicious choice</w:t>
      </w:r>
      <w:r w:rsidR="00D44939">
        <w:rPr>
          <w:i/>
          <w:lang w:val="en-US"/>
        </w:rPr>
        <w:t xml:space="preserve"> </w:t>
      </w:r>
      <w:r w:rsidR="00AD6412">
        <w:rPr>
          <w:i/>
          <w:lang w:val="en-US"/>
        </w:rPr>
        <w:t xml:space="preserve">of an </w:t>
      </w:r>
      <w:r w:rsidR="003D24A5" w:rsidRPr="00DF1354">
        <w:rPr>
          <w:i/>
          <w:lang w:val="en-US"/>
        </w:rPr>
        <w:t xml:space="preserve">electron-deficient 2-pyrone </w:t>
      </w:r>
      <w:r w:rsidR="00AD6412">
        <w:rPr>
          <w:i/>
          <w:lang w:val="en-US"/>
        </w:rPr>
        <w:t xml:space="preserve">substrate containing a </w:t>
      </w:r>
      <w:r w:rsidR="00AD6412" w:rsidRPr="00AD6412">
        <w:rPr>
          <w:i/>
          <w:lang w:val="en-US"/>
        </w:rPr>
        <w:t>2-pyridyl directing group,</w:t>
      </w:r>
      <w:r w:rsidR="00AD6412">
        <w:rPr>
          <w:i/>
          <w:lang w:val="en-US"/>
        </w:rPr>
        <w:t xml:space="preserve"> </w:t>
      </w:r>
      <w:r w:rsidR="00D44939">
        <w:rPr>
          <w:i/>
          <w:lang w:val="en-US"/>
        </w:rPr>
        <w:t>which undergoes reg</w:t>
      </w:r>
      <w:r w:rsidR="00F30B5C">
        <w:rPr>
          <w:i/>
          <w:lang w:val="en-US"/>
        </w:rPr>
        <w:t xml:space="preserve">ioselective C-H bond activation, serving as a valuable system for probing </w:t>
      </w:r>
      <w:r w:rsidR="00AD6412">
        <w:rPr>
          <w:i/>
          <w:lang w:val="en-US"/>
        </w:rPr>
        <w:t xml:space="preserve">the </w:t>
      </w:r>
      <w:r w:rsidR="00F30B5C">
        <w:rPr>
          <w:i/>
          <w:lang w:val="en-US"/>
        </w:rPr>
        <w:t xml:space="preserve">mechanistic </w:t>
      </w:r>
      <w:r w:rsidR="00AD6412">
        <w:rPr>
          <w:i/>
          <w:lang w:val="en-US"/>
        </w:rPr>
        <w:t xml:space="preserve">features of </w:t>
      </w:r>
      <w:r w:rsidR="00F30B5C">
        <w:rPr>
          <w:i/>
          <w:lang w:val="en-US"/>
        </w:rPr>
        <w:t xml:space="preserve">Mn </w:t>
      </w:r>
      <w:r w:rsidR="00AD6412">
        <w:rPr>
          <w:i/>
          <w:lang w:val="en-US"/>
        </w:rPr>
        <w:t xml:space="preserve">C-H bond activation </w:t>
      </w:r>
      <w:r w:rsidR="00F30B5C">
        <w:rPr>
          <w:i/>
          <w:lang w:val="en-US"/>
        </w:rPr>
        <w:t>chemistry.</w:t>
      </w:r>
    </w:p>
    <w:p w14:paraId="3D5A8A07" w14:textId="22A512B8" w:rsidR="007F670F" w:rsidRDefault="00AA26DF" w:rsidP="009A3E4B">
      <w:pPr>
        <w:pStyle w:val="P1"/>
      </w:pPr>
      <w:r>
        <w:t xml:space="preserve">C-H </w:t>
      </w:r>
      <w:r w:rsidR="004A5962">
        <w:t>B</w:t>
      </w:r>
      <w:r>
        <w:t>ond activation–</w:t>
      </w:r>
      <w:r w:rsidR="00962461">
        <w:t>functiona</w:t>
      </w:r>
      <w:r w:rsidR="004E5445">
        <w:t xml:space="preserve">lization chemistry </w:t>
      </w:r>
      <w:r>
        <w:t xml:space="preserve">is </w:t>
      </w:r>
      <w:r w:rsidR="004E5445">
        <w:t>a</w:t>
      </w:r>
      <w:r w:rsidR="008979A2">
        <w:t xml:space="preserve"> </w:t>
      </w:r>
      <w:r>
        <w:t xml:space="preserve">central arena </w:t>
      </w:r>
      <w:r w:rsidR="00962461">
        <w:t>for catalyst development and synthetic application</w:t>
      </w:r>
      <w:r w:rsidR="00B55FAF" w:rsidRPr="005D1EBB">
        <w:t>.</w:t>
      </w:r>
      <w:r w:rsidR="00EF6D6F" w:rsidRPr="00EF6D6F">
        <w:rPr>
          <w:vertAlign w:val="superscript"/>
        </w:rPr>
        <w:t>[1]</w:t>
      </w:r>
      <w:r w:rsidR="00962461">
        <w:t xml:space="preserve"> </w:t>
      </w:r>
      <w:r w:rsidR="0030604D">
        <w:t xml:space="preserve">Transition metals </w:t>
      </w:r>
      <w:r w:rsidR="002B6881">
        <w:t xml:space="preserve">mediate </w:t>
      </w:r>
      <w:r w:rsidR="00962461">
        <w:t xml:space="preserve">the </w:t>
      </w:r>
      <w:r w:rsidR="004E5445">
        <w:t xml:space="preserve">efficient </w:t>
      </w:r>
      <w:r>
        <w:t xml:space="preserve">and selective </w:t>
      </w:r>
      <w:r w:rsidR="00962461">
        <w:t>activation of C-H</w:t>
      </w:r>
      <w:r w:rsidR="0030604D">
        <w:t xml:space="preserve"> bonds</w:t>
      </w:r>
      <w:r w:rsidR="004E5445">
        <w:t xml:space="preserve">, </w:t>
      </w:r>
      <w:r w:rsidR="004408BB">
        <w:t>with</w:t>
      </w:r>
      <w:r w:rsidR="0030604D">
        <w:t xml:space="preserve"> r</w:t>
      </w:r>
      <w:r w:rsidR="00C372F7">
        <w:t xml:space="preserve">ecent attention </w:t>
      </w:r>
      <w:r w:rsidR="004408BB">
        <w:t>focusing</w:t>
      </w:r>
      <w:r w:rsidR="004E5445">
        <w:t xml:space="preserve"> </w:t>
      </w:r>
      <w:r w:rsidR="00962461">
        <w:t xml:space="preserve">on environmentally benign and sustainable metals, </w:t>
      </w:r>
      <w:r>
        <w:rPr>
          <w:i/>
        </w:rPr>
        <w:t xml:space="preserve">e.g. </w:t>
      </w:r>
      <w:r w:rsidR="00962461">
        <w:t>Mn, Co, Fe</w:t>
      </w:r>
      <w:r w:rsidR="00154298">
        <w:t xml:space="preserve"> and Cu.</w:t>
      </w:r>
      <w:r w:rsidR="00EF6D6F" w:rsidRPr="00EF6D6F">
        <w:rPr>
          <w:vertAlign w:val="superscript"/>
        </w:rPr>
        <w:t>[</w:t>
      </w:r>
      <w:r w:rsidR="00EF6D6F">
        <w:rPr>
          <w:vertAlign w:val="superscript"/>
        </w:rPr>
        <w:t>2]</w:t>
      </w:r>
      <w:r w:rsidR="00154298">
        <w:t xml:space="preserve"> Mn</w:t>
      </w:r>
      <w:r w:rsidR="00154298">
        <w:rPr>
          <w:vertAlign w:val="superscript"/>
        </w:rPr>
        <w:t>I</w:t>
      </w:r>
      <w:r w:rsidR="00154298">
        <w:t xml:space="preserve"> </w:t>
      </w:r>
      <w:r>
        <w:t>promotes</w:t>
      </w:r>
      <w:r w:rsidR="004408BB">
        <w:t xml:space="preserve"> </w:t>
      </w:r>
      <w:r w:rsidR="00154298">
        <w:t xml:space="preserve">C-H activation of </w:t>
      </w:r>
      <w:r w:rsidR="00A72DE4">
        <w:t>substrates con</w:t>
      </w:r>
      <w:r>
        <w:t xml:space="preserve">taining </w:t>
      </w:r>
      <w:r w:rsidR="004408BB">
        <w:t xml:space="preserve">nitrogen-directing </w:t>
      </w:r>
      <w:r w:rsidR="004E5445">
        <w:t>group</w:t>
      </w:r>
      <w:r>
        <w:t>s</w:t>
      </w:r>
      <w:r w:rsidR="004E5445">
        <w:t>.</w:t>
      </w:r>
      <w:r w:rsidR="00EF6D6F" w:rsidRPr="00EF6D6F">
        <w:rPr>
          <w:vertAlign w:val="superscript"/>
        </w:rPr>
        <w:t>[3]</w:t>
      </w:r>
      <w:r w:rsidR="004E5445">
        <w:t xml:space="preserve"> For example, </w:t>
      </w:r>
      <w:r w:rsidR="00A72DE4" w:rsidRPr="00A72DE4">
        <w:rPr>
          <w:b/>
        </w:rPr>
        <w:t>1</w:t>
      </w:r>
      <w:r w:rsidR="00A72DE4">
        <w:t xml:space="preserve"> </w:t>
      </w:r>
      <w:r w:rsidR="004E5445">
        <w:t xml:space="preserve">gives cyclomanganated complex </w:t>
      </w:r>
      <w:r w:rsidR="00A72DE4" w:rsidRPr="00A72DE4">
        <w:rPr>
          <w:b/>
        </w:rPr>
        <w:t>2</w:t>
      </w:r>
      <w:r w:rsidR="004E5445">
        <w:t>, with</w:t>
      </w:r>
      <w:r w:rsidR="00A72DE4">
        <w:t xml:space="preserve"> </w:t>
      </w:r>
      <w:r w:rsidR="004408BB">
        <w:t>subsequent reaction with alkyne</w:t>
      </w:r>
      <w:r w:rsidR="00A72DE4">
        <w:t xml:space="preserve"> </w:t>
      </w:r>
      <w:r w:rsidR="00A72DE4">
        <w:rPr>
          <w:b/>
        </w:rPr>
        <w:t>3</w:t>
      </w:r>
      <w:r w:rsidR="00A72DE4">
        <w:t xml:space="preserve"> form</w:t>
      </w:r>
      <w:r w:rsidR="004E5445">
        <w:t>ing</w:t>
      </w:r>
      <w:r w:rsidR="00A72DE4">
        <w:t xml:space="preserve"> </w:t>
      </w:r>
      <w:r w:rsidR="004E5445">
        <w:t xml:space="preserve">a </w:t>
      </w:r>
      <w:r w:rsidR="00186765">
        <w:t xml:space="preserve">proposed </w:t>
      </w:r>
      <w:r w:rsidR="00C372F7">
        <w:t xml:space="preserve">7-membered ring </w:t>
      </w:r>
      <w:r w:rsidR="00A72DE4">
        <w:t xml:space="preserve">intermediate </w:t>
      </w:r>
      <w:r w:rsidR="00A72DE4">
        <w:rPr>
          <w:b/>
        </w:rPr>
        <w:t>4</w:t>
      </w:r>
      <w:r w:rsidR="004E5445">
        <w:t>.</w:t>
      </w:r>
      <w:r w:rsidR="00EF6D6F" w:rsidRPr="00EF6D6F">
        <w:rPr>
          <w:vertAlign w:val="superscript"/>
        </w:rPr>
        <w:t>[4]</w:t>
      </w:r>
      <w:r w:rsidR="004E5445">
        <w:t xml:space="preserve"> </w:t>
      </w:r>
      <w:r w:rsidR="007F670F">
        <w:t>F</w:t>
      </w:r>
      <w:r w:rsidR="00A72DE4">
        <w:t xml:space="preserve">ormation of </w:t>
      </w:r>
      <w:r w:rsidR="007F670F">
        <w:t xml:space="preserve">either </w:t>
      </w:r>
      <w:r w:rsidR="00A72DE4">
        <w:rPr>
          <w:b/>
        </w:rPr>
        <w:t>5</w:t>
      </w:r>
      <w:r w:rsidR="00A72DE4">
        <w:t xml:space="preserve">, </w:t>
      </w:r>
      <w:r w:rsidR="00A72DE4">
        <w:rPr>
          <w:b/>
        </w:rPr>
        <w:t>6</w:t>
      </w:r>
      <w:r w:rsidR="00A72DE4">
        <w:t xml:space="preserve"> or </w:t>
      </w:r>
      <w:r w:rsidR="00A72DE4">
        <w:rPr>
          <w:b/>
        </w:rPr>
        <w:t>7</w:t>
      </w:r>
      <w:r w:rsidR="00A72DE4">
        <w:t xml:space="preserve"> </w:t>
      </w:r>
      <w:r w:rsidR="007F670F">
        <w:t xml:space="preserve">results from </w:t>
      </w:r>
      <w:r w:rsidR="00A72DE4">
        <w:t xml:space="preserve">reductive elimination, </w:t>
      </w:r>
      <w:r w:rsidR="006B4A3E">
        <w:t>H-transfer</w:t>
      </w:r>
      <w:r w:rsidR="00154298">
        <w:t xml:space="preserve"> or dehydrogenative annulation</w:t>
      </w:r>
      <w:r w:rsidR="00A72DE4">
        <w:t xml:space="preserve"> respectively</w:t>
      </w:r>
      <w:r w:rsidR="00154298">
        <w:t xml:space="preserve">. </w:t>
      </w:r>
    </w:p>
    <w:p w14:paraId="556DF859" w14:textId="43E59010" w:rsidR="006D4F77" w:rsidRDefault="00962461" w:rsidP="004408BB">
      <w:pPr>
        <w:pStyle w:val="P1"/>
        <w:ind w:firstLine="284"/>
      </w:pPr>
      <w:r>
        <w:t>Processes utilizing Mn</w:t>
      </w:r>
      <w:r>
        <w:rPr>
          <w:vertAlign w:val="superscript"/>
        </w:rPr>
        <w:t>I</w:t>
      </w:r>
      <w:r w:rsidR="00F30B5C">
        <w:t>,</w:t>
      </w:r>
      <w:r>
        <w:t xml:space="preserve"> </w:t>
      </w:r>
      <w:r w:rsidR="00F30B5C">
        <w:t>particularly [Mn(C^N)(CO)</w:t>
      </w:r>
      <w:r w:rsidR="00F30B5C">
        <w:rPr>
          <w:vertAlign w:val="subscript"/>
        </w:rPr>
        <w:t>4</w:t>
      </w:r>
      <w:r w:rsidR="00F30B5C">
        <w:t xml:space="preserve">] </w:t>
      </w:r>
      <w:r w:rsidR="00F30B5C" w:rsidRPr="001F00A8">
        <w:rPr>
          <w:b/>
        </w:rPr>
        <w:t>2</w:t>
      </w:r>
      <w:r w:rsidR="00F30B5C">
        <w:t>,</w:t>
      </w:r>
      <w:r w:rsidR="00F84ECB" w:rsidRPr="00EF6D6F">
        <w:rPr>
          <w:vertAlign w:val="superscript"/>
        </w:rPr>
        <w:t>[5</w:t>
      </w:r>
      <w:r w:rsidR="00F84ECB">
        <w:rPr>
          <w:vertAlign w:val="superscript"/>
        </w:rPr>
        <w:t>,6</w:t>
      </w:r>
      <w:r w:rsidR="00F84ECB" w:rsidRPr="00EF6D6F">
        <w:rPr>
          <w:vertAlign w:val="superscript"/>
        </w:rPr>
        <w:t>]</w:t>
      </w:r>
      <w:r w:rsidR="00F30B5C">
        <w:rPr>
          <w:b/>
        </w:rPr>
        <w:t xml:space="preserve"> </w:t>
      </w:r>
      <w:r>
        <w:t xml:space="preserve">have been of </w:t>
      </w:r>
      <w:r w:rsidR="004408BB">
        <w:t xml:space="preserve">broad </w:t>
      </w:r>
      <w:r>
        <w:t>int</w:t>
      </w:r>
      <w:r w:rsidR="00AE6C72">
        <w:t>erest</w:t>
      </w:r>
      <w:r w:rsidR="007F670F">
        <w:t>.</w:t>
      </w:r>
      <w:r w:rsidR="009E3722">
        <w:t xml:space="preserve"> </w:t>
      </w:r>
      <w:r w:rsidR="007F670F">
        <w:t>T</w:t>
      </w:r>
      <w:r w:rsidR="00154298">
        <w:t xml:space="preserve">he mechanistic </w:t>
      </w:r>
      <w:r w:rsidR="007F670F">
        <w:t xml:space="preserve">features of </w:t>
      </w:r>
      <w:r w:rsidR="000A52D5">
        <w:t xml:space="preserve">the </w:t>
      </w:r>
      <w:r w:rsidR="00AA26DF">
        <w:t xml:space="preserve">remarkable </w:t>
      </w:r>
      <w:r w:rsidR="00F30B5C">
        <w:t xml:space="preserve">synthetic </w:t>
      </w:r>
      <w:r w:rsidR="007F670F">
        <w:t xml:space="preserve">work </w:t>
      </w:r>
      <w:r w:rsidR="00AA26DF">
        <w:t xml:space="preserve">of </w:t>
      </w:r>
      <w:r w:rsidR="007F670F">
        <w:t>Ackermann and Wang,</w:t>
      </w:r>
      <w:r w:rsidR="007F670F">
        <w:rPr>
          <w:vertAlign w:val="superscript"/>
        </w:rPr>
        <w:t>[3,4]</w:t>
      </w:r>
      <w:r w:rsidR="007F670F">
        <w:t xml:space="preserve"> where intermediates </w:t>
      </w:r>
      <w:r w:rsidR="007F670F">
        <w:rPr>
          <w:b/>
        </w:rPr>
        <w:t>4a</w:t>
      </w:r>
      <w:r w:rsidR="007F670F">
        <w:t>-</w:t>
      </w:r>
      <w:r w:rsidR="007F670F">
        <w:rPr>
          <w:b/>
        </w:rPr>
        <w:t>c</w:t>
      </w:r>
      <w:r w:rsidR="007F670F">
        <w:t xml:space="preserve"> </w:t>
      </w:r>
      <w:r w:rsidR="004408BB">
        <w:t xml:space="preserve">have been proposed, </w:t>
      </w:r>
      <w:r w:rsidR="001F00A8">
        <w:t xml:space="preserve">prompted </w:t>
      </w:r>
      <w:r w:rsidR="007F670F">
        <w:t>us to examine</w:t>
      </w:r>
      <w:r w:rsidR="009E3722">
        <w:t xml:space="preserve"> whether </w:t>
      </w:r>
      <w:r w:rsidR="007F670F" w:rsidRPr="007F670F">
        <w:t>they</w:t>
      </w:r>
      <w:r w:rsidR="007F670F">
        <w:rPr>
          <w:b/>
        </w:rPr>
        <w:t xml:space="preserve"> </w:t>
      </w:r>
      <w:r w:rsidR="001F00A8">
        <w:t>could be detected and characterized</w:t>
      </w:r>
      <w:r w:rsidR="00797341">
        <w:t xml:space="preserve"> </w:t>
      </w:r>
      <w:r w:rsidR="00186765">
        <w:t xml:space="preserve">and then subsequently be shown to </w:t>
      </w:r>
      <w:r w:rsidR="007F670F">
        <w:t xml:space="preserve">deliver organic products such as </w:t>
      </w:r>
      <w:r w:rsidR="007F670F">
        <w:rPr>
          <w:b/>
        </w:rPr>
        <w:t>5-7</w:t>
      </w:r>
      <w:r w:rsidR="001F00A8">
        <w:t xml:space="preserve">. </w:t>
      </w:r>
      <w:r w:rsidR="00AA26DF">
        <w:t>C</w:t>
      </w:r>
      <w:r w:rsidR="001F00A8">
        <w:t xml:space="preserve">omplexes </w:t>
      </w:r>
      <w:r w:rsidR="00186765">
        <w:rPr>
          <w:b/>
        </w:rPr>
        <w:t>4d</w:t>
      </w:r>
      <w:r w:rsidR="001F00A8">
        <w:t>-</w:t>
      </w:r>
      <w:r w:rsidR="00186765">
        <w:rPr>
          <w:b/>
        </w:rPr>
        <w:t>f</w:t>
      </w:r>
      <w:r w:rsidR="00F30B5C">
        <w:t>,</w:t>
      </w:r>
      <w:r w:rsidR="00AA26DF">
        <w:t xml:space="preserve"> formed by insertion of internal alkynes</w:t>
      </w:r>
      <w:r w:rsidR="00797341">
        <w:t xml:space="preserve"> are known,</w:t>
      </w:r>
      <w:r w:rsidR="00EF6D6F" w:rsidRPr="00EF6D6F">
        <w:rPr>
          <w:vertAlign w:val="superscript"/>
        </w:rPr>
        <w:t>[6</w:t>
      </w:r>
      <w:r w:rsidR="007F670F">
        <w:rPr>
          <w:vertAlign w:val="superscript"/>
        </w:rPr>
        <w:t>,7</w:t>
      </w:r>
      <w:r w:rsidR="00EF6D6F" w:rsidRPr="00EF6D6F">
        <w:rPr>
          <w:vertAlign w:val="superscript"/>
        </w:rPr>
        <w:t>]</w:t>
      </w:r>
      <w:r w:rsidR="00797341">
        <w:t xml:space="preserve"> </w:t>
      </w:r>
      <w:r w:rsidR="00AA26DF">
        <w:t xml:space="preserve">but </w:t>
      </w:r>
      <w:r w:rsidR="001F00A8">
        <w:t xml:space="preserve">their competence in terms of </w:t>
      </w:r>
      <w:r w:rsidR="00BD0EE4">
        <w:t xml:space="preserve">a fully connected reaction </w:t>
      </w:r>
      <w:r w:rsidR="00AA26DF">
        <w:t xml:space="preserve">system, affording </w:t>
      </w:r>
      <w:r w:rsidR="00186765">
        <w:t>organic products</w:t>
      </w:r>
      <w:r w:rsidR="00AA26DF">
        <w:t>,</w:t>
      </w:r>
      <w:r w:rsidR="00BD0EE4">
        <w:t xml:space="preserve"> </w:t>
      </w:r>
      <w:r w:rsidR="001D3902">
        <w:t>has not been examined</w:t>
      </w:r>
      <w:r w:rsidR="00AA26DF">
        <w:t xml:space="preserve">. </w:t>
      </w:r>
      <w:r w:rsidR="001D3902">
        <w:t xml:space="preserve">As </w:t>
      </w:r>
      <w:r w:rsidR="004E5445">
        <w:t>18-electron species</w:t>
      </w:r>
      <w:r w:rsidR="00AA26DF">
        <w:t xml:space="preserve"> containing four CO ligands, </w:t>
      </w:r>
      <w:r w:rsidR="004E5445">
        <w:t xml:space="preserve">possessing </w:t>
      </w:r>
      <w:r w:rsidR="00AA26DF">
        <w:t xml:space="preserve">high </w:t>
      </w:r>
      <w:r w:rsidR="004E5445">
        <w:t xml:space="preserve">thermodynamic stability, </w:t>
      </w:r>
      <w:r w:rsidR="00F30B5C">
        <w:t>they are</w:t>
      </w:r>
      <w:r w:rsidR="00E70F52">
        <w:t xml:space="preserve"> unlikely to be directly involved in the catalytic cycle.</w:t>
      </w:r>
      <w:r w:rsidR="001035DA" w:rsidRPr="001A236D">
        <w:rPr>
          <w:vertAlign w:val="superscript"/>
        </w:rPr>
        <w:t>[8]</w:t>
      </w:r>
    </w:p>
    <w:p w14:paraId="76DD44F2" w14:textId="2709143F" w:rsidR="001D3902" w:rsidRPr="004E5445" w:rsidRDefault="00B03E0C" w:rsidP="001D3902">
      <w:pPr>
        <w:pStyle w:val="P1withIndendation"/>
      </w:pPr>
      <w:r>
        <w:t xml:space="preserve">Here we describe </w:t>
      </w:r>
      <w:r w:rsidR="001D3902">
        <w:t>a suitable reaction system (</w:t>
      </w:r>
      <w:r w:rsidR="001D3902">
        <w:rPr>
          <w:b/>
        </w:rPr>
        <w:t>1g</w:t>
      </w:r>
      <w:r w:rsidR="001D3902">
        <w:rPr>
          <w:rFonts w:ascii="Times New Roman" w:hAnsi="Times New Roman"/>
        </w:rPr>
        <w:t>→</w:t>
      </w:r>
      <w:r w:rsidR="001D3902">
        <w:rPr>
          <w:b/>
        </w:rPr>
        <w:t>4g</w:t>
      </w:r>
      <w:r w:rsidR="001D3902">
        <w:rPr>
          <w:rFonts w:ascii="Times New Roman" w:hAnsi="Times New Roman"/>
        </w:rPr>
        <w:t>→</w:t>
      </w:r>
      <w:r w:rsidR="001D3902">
        <w:rPr>
          <w:b/>
        </w:rPr>
        <w:t>5g</w:t>
      </w:r>
      <w:r w:rsidR="001D3902">
        <w:t xml:space="preserve"> or </w:t>
      </w:r>
      <w:r w:rsidR="001D3902">
        <w:rPr>
          <w:b/>
        </w:rPr>
        <w:t>6g</w:t>
      </w:r>
      <w:r w:rsidR="001D3902">
        <w:t>, Scheme 1) that takes advantage of the exquisite reactivity of an electron-deficient 2-pyrone ring system containing a 2-pyridyl directing group (</w:t>
      </w:r>
      <w:r w:rsidR="001D3902">
        <w:rPr>
          <w:b/>
        </w:rPr>
        <w:t>1g</w:t>
      </w:r>
      <w:r w:rsidR="001D3902">
        <w:t>).</w:t>
      </w:r>
      <w:r w:rsidR="00AA26DF">
        <w:t xml:space="preserve"> We recognized that the 2-pyrone could act </w:t>
      </w:r>
      <w:r w:rsidR="00AA26DF">
        <w:lastRenderedPageBreak/>
        <w:t xml:space="preserve">as a hemilabile ligand in </w:t>
      </w:r>
      <w:r w:rsidR="001D3902">
        <w:t>7-membered ma</w:t>
      </w:r>
      <w:r w:rsidR="00481507">
        <w:t>n</w:t>
      </w:r>
      <w:r w:rsidR="001D3902">
        <w:t xml:space="preserve">ganacycle </w:t>
      </w:r>
      <w:r w:rsidR="001D3902">
        <w:rPr>
          <w:b/>
        </w:rPr>
        <w:t>4g</w:t>
      </w:r>
      <w:r w:rsidR="000F7EAF" w:rsidRPr="003E6C23">
        <w:t xml:space="preserve">, </w:t>
      </w:r>
      <w:r w:rsidR="000F7EAF" w:rsidRPr="00183B00">
        <w:t>potentially</w:t>
      </w:r>
      <w:r w:rsidR="000F7EAF" w:rsidRPr="003E6C23">
        <w:t xml:space="preserve"> providing sufficient stabilisation for observation of this </w:t>
      </w:r>
      <w:r w:rsidR="002570B4">
        <w:t>key</w:t>
      </w:r>
      <w:r w:rsidR="000F7EAF" w:rsidRPr="003E6C23">
        <w:t xml:space="preserve"> intermediate</w:t>
      </w:r>
      <w:r w:rsidR="00AA26DF" w:rsidRPr="00183B00">
        <w:t>.</w:t>
      </w:r>
      <w:r w:rsidR="004A5962">
        <w:t xml:space="preserve"> Our findings demonstrate</w:t>
      </w:r>
      <w:r w:rsidR="00AA26DF">
        <w:t xml:space="preserve"> that </w:t>
      </w:r>
      <w:r w:rsidR="001D3902">
        <w:rPr>
          <w:b/>
        </w:rPr>
        <w:t xml:space="preserve">4g </w:t>
      </w:r>
      <w:r w:rsidR="001D3902">
        <w:t>act</w:t>
      </w:r>
      <w:r w:rsidR="00AA26DF">
        <w:t>s</w:t>
      </w:r>
      <w:r w:rsidR="001D3902">
        <w:t xml:space="preserve"> as a central manifold to reductive elimination and </w:t>
      </w:r>
      <w:r w:rsidR="006B4A3E">
        <w:t>H-transfer</w:t>
      </w:r>
      <w:r w:rsidR="001D3902">
        <w:t xml:space="preserve">, giving products </w:t>
      </w:r>
      <w:r w:rsidR="001D3902">
        <w:rPr>
          <w:b/>
        </w:rPr>
        <w:t>5g</w:t>
      </w:r>
      <w:r w:rsidR="001D3902">
        <w:t xml:space="preserve"> and </w:t>
      </w:r>
      <w:r w:rsidR="001D3902">
        <w:rPr>
          <w:b/>
        </w:rPr>
        <w:t>6</w:t>
      </w:r>
      <w:r w:rsidR="001D3902" w:rsidRPr="006B77B2">
        <w:rPr>
          <w:b/>
        </w:rPr>
        <w:t>g</w:t>
      </w:r>
      <w:r w:rsidR="001D3902" w:rsidRPr="006B77B2">
        <w:t xml:space="preserve"> respectively</w:t>
      </w:r>
      <w:r w:rsidR="004A5962">
        <w:t>, with details</w:t>
      </w:r>
      <w:r w:rsidR="00AA26DF">
        <w:t xml:space="preserve"> </w:t>
      </w:r>
      <w:r w:rsidR="004A5962">
        <w:t xml:space="preserve">described </w:t>
      </w:r>
      <w:r w:rsidR="00AA26DF">
        <w:t>herein</w:t>
      </w:r>
      <w:r w:rsidR="001D3902">
        <w:t>.</w:t>
      </w:r>
    </w:p>
    <w:p w14:paraId="21AAF738" w14:textId="6B0EF8FF" w:rsidR="00A42756" w:rsidRPr="0034496B" w:rsidRDefault="002D79C2" w:rsidP="00A42756">
      <w:pPr>
        <w:spacing w:before="360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8025" w:dyaOrig="10968" w14:anchorId="6C66C7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55pt;height:332.9pt" o:ole="">
            <v:imagedata r:id="rId16" o:title=""/>
          </v:shape>
          <o:OLEObject Type="Embed" ProgID="ChemDraw.Document.6.0" ShapeID="_x0000_i1025" DrawAspect="Content" ObjectID="_1533537704" r:id="rId17"/>
        </w:object>
      </w:r>
    </w:p>
    <w:p w14:paraId="36DAEA33" w14:textId="77777777" w:rsidR="00A42756" w:rsidRDefault="00A42756" w:rsidP="00A42756">
      <w:pPr>
        <w:pStyle w:val="SchemeCaption"/>
      </w:pPr>
      <w:r w:rsidRPr="00B11686">
        <w:rPr>
          <w:b/>
        </w:rPr>
        <w:t>Scheme 1.</w:t>
      </w:r>
      <w:r w:rsidRPr="00C2552A">
        <w:t xml:space="preserve"> </w:t>
      </w:r>
      <w:r w:rsidR="00D0574F">
        <w:t>Mn</w:t>
      </w:r>
      <w:r w:rsidR="00D0574F">
        <w:rPr>
          <w:vertAlign w:val="superscript"/>
        </w:rPr>
        <w:t>I</w:t>
      </w:r>
      <w:r w:rsidR="00D0574F">
        <w:t>-Catalyzed C-H activation, potential products and intermediates</w:t>
      </w:r>
      <w:r w:rsidRPr="00C2552A">
        <w:t>.</w:t>
      </w:r>
    </w:p>
    <w:p w14:paraId="07576B9D" w14:textId="7DE67169" w:rsidR="00F0137E" w:rsidRDefault="004B37B6" w:rsidP="009A3E4B">
      <w:pPr>
        <w:pStyle w:val="P1"/>
      </w:pPr>
      <w:r>
        <w:t>Our study began with t</w:t>
      </w:r>
      <w:r w:rsidR="00F0137E">
        <w:t xml:space="preserve">he </w:t>
      </w:r>
      <w:r w:rsidR="009901F4">
        <w:t xml:space="preserve">reaction </w:t>
      </w:r>
      <w:r w:rsidR="00F0137E">
        <w:t xml:space="preserve">of 2-pyrone </w:t>
      </w:r>
      <w:r w:rsidR="00F0137E" w:rsidRPr="00F0137E">
        <w:rPr>
          <w:b/>
        </w:rPr>
        <w:t>1</w:t>
      </w:r>
      <w:r w:rsidR="002D69A7">
        <w:rPr>
          <w:b/>
        </w:rPr>
        <w:t>g</w:t>
      </w:r>
      <w:r w:rsidR="00F0137E" w:rsidRPr="00F0137E">
        <w:t xml:space="preserve"> with BnMn(CO)</w:t>
      </w:r>
      <w:r w:rsidR="00F0137E" w:rsidRPr="00F0137E">
        <w:rPr>
          <w:vertAlign w:val="subscript"/>
        </w:rPr>
        <w:t>5</w:t>
      </w:r>
      <w:r w:rsidR="00F0137E" w:rsidRPr="00F0137E">
        <w:t xml:space="preserve"> in hexane at 75 °C</w:t>
      </w:r>
      <w:r>
        <w:t>, which</w:t>
      </w:r>
      <w:r w:rsidR="00F0137E" w:rsidRPr="00F0137E">
        <w:t xml:space="preserve"> gave </w:t>
      </w:r>
      <w:r w:rsidR="009901F4">
        <w:t xml:space="preserve">cyclometallated </w:t>
      </w:r>
      <w:r w:rsidR="00F0137E">
        <w:rPr>
          <w:b/>
        </w:rPr>
        <w:t>2</w:t>
      </w:r>
      <w:r w:rsidR="002D69A7">
        <w:rPr>
          <w:b/>
        </w:rPr>
        <w:t>g</w:t>
      </w:r>
      <w:r w:rsidR="00F0137E">
        <w:rPr>
          <w:b/>
        </w:rPr>
        <w:t xml:space="preserve"> </w:t>
      </w:r>
      <w:r w:rsidR="00CF0FC0" w:rsidRPr="00CF0FC0">
        <w:t>cleanly</w:t>
      </w:r>
      <w:r w:rsidR="00CF0FC0">
        <w:rPr>
          <w:b/>
        </w:rPr>
        <w:t xml:space="preserve"> </w:t>
      </w:r>
      <w:r w:rsidR="009901F4" w:rsidRPr="009901F4">
        <w:t>and</w:t>
      </w:r>
      <w:r w:rsidR="009901F4">
        <w:rPr>
          <w:b/>
        </w:rPr>
        <w:t xml:space="preserve"> </w:t>
      </w:r>
      <w:r w:rsidR="00F0137E" w:rsidRPr="00F0137E">
        <w:t>in quantitative yield</w:t>
      </w:r>
      <w:r>
        <w:t xml:space="preserve"> (Scheme 2)</w:t>
      </w:r>
      <w:r w:rsidR="00F0137E" w:rsidRPr="00F0137E">
        <w:t xml:space="preserve">. </w:t>
      </w:r>
      <w:r w:rsidR="00E70F52">
        <w:t xml:space="preserve">Complex </w:t>
      </w:r>
      <w:r w:rsidRPr="004B37B6">
        <w:rPr>
          <w:b/>
        </w:rPr>
        <w:t>2</w:t>
      </w:r>
      <w:r w:rsidR="002D69A7">
        <w:rPr>
          <w:b/>
        </w:rPr>
        <w:t>g</w:t>
      </w:r>
      <w:r>
        <w:t xml:space="preserve"> was fully characteriz</w:t>
      </w:r>
      <w:r w:rsidR="00F0137E" w:rsidRPr="00F0137E">
        <w:t xml:space="preserve">ed </w:t>
      </w:r>
      <w:r>
        <w:t xml:space="preserve">(see S.I.); </w:t>
      </w:r>
      <w:r w:rsidR="00F0137E" w:rsidRPr="00F0137E">
        <w:t xml:space="preserve">a single crystal </w:t>
      </w:r>
      <w:r>
        <w:t xml:space="preserve">X-ray structure </w:t>
      </w:r>
      <w:r w:rsidR="00F0137E">
        <w:t xml:space="preserve">confirmed </w:t>
      </w:r>
      <w:r w:rsidR="00B03E0C">
        <w:t xml:space="preserve">that </w:t>
      </w:r>
      <w:r w:rsidR="00F0137E" w:rsidRPr="00F0137E">
        <w:t xml:space="preserve">regioselective C-H activation </w:t>
      </w:r>
      <w:r>
        <w:t xml:space="preserve">occurred </w:t>
      </w:r>
      <w:r w:rsidR="00F0137E">
        <w:t>at C3, in</w:t>
      </w:r>
      <w:r w:rsidR="00F0137E" w:rsidRPr="00F0137E">
        <w:t xml:space="preserve"> keeping </w:t>
      </w:r>
      <w:r>
        <w:t xml:space="preserve">with </w:t>
      </w:r>
      <w:r w:rsidR="00F0137E" w:rsidRPr="00F0137E">
        <w:t>Pd</w:t>
      </w:r>
      <w:r w:rsidR="00F0137E" w:rsidRPr="00F0137E">
        <w:rPr>
          <w:vertAlign w:val="superscript"/>
        </w:rPr>
        <w:t>II</w:t>
      </w:r>
      <w:r w:rsidR="00CF0FC0">
        <w:t>-</w:t>
      </w:r>
      <w:r>
        <w:t>direct arylation</w:t>
      </w:r>
      <w:r w:rsidR="00CF0FC0">
        <w:t>s</w:t>
      </w:r>
      <w:r>
        <w:t xml:space="preserve"> of 2-pyrones</w:t>
      </w:r>
      <w:r w:rsidR="002F6AA5">
        <w:t>,</w:t>
      </w:r>
      <w:r w:rsidR="008D5A83">
        <w:rPr>
          <w:vertAlign w:val="superscript"/>
        </w:rPr>
        <w:t>[9]</w:t>
      </w:r>
      <w:r w:rsidR="002F6AA5">
        <w:t xml:space="preserve"> albeit </w:t>
      </w:r>
      <w:r w:rsidR="00D131D0">
        <w:t xml:space="preserve">most likely by </w:t>
      </w:r>
      <w:r w:rsidR="002F6AA5">
        <w:t xml:space="preserve">a </w:t>
      </w:r>
      <w:r w:rsidR="002F6AA5">
        <w:rPr>
          <w:rFonts w:cs="Arial"/>
        </w:rPr>
        <w:t>σ</w:t>
      </w:r>
      <w:r w:rsidR="00DC2772">
        <w:t>-</w:t>
      </w:r>
      <w:r w:rsidR="00E70F52">
        <w:t>CAM</w:t>
      </w:r>
      <w:r w:rsidR="00DC2772">
        <w:t>–</w:t>
      </w:r>
      <w:r w:rsidR="002F6AA5">
        <w:t>type process</w:t>
      </w:r>
      <w:r w:rsidR="00F0137E">
        <w:t>.</w:t>
      </w:r>
      <w:r w:rsidR="008D5A83">
        <w:rPr>
          <w:vertAlign w:val="superscript"/>
        </w:rPr>
        <w:t>[10]</w:t>
      </w:r>
    </w:p>
    <w:p w14:paraId="3FC82BA5" w14:textId="58450B40" w:rsidR="00975AA0" w:rsidRPr="0034496B" w:rsidRDefault="005512DA" w:rsidP="00975AA0">
      <w:pPr>
        <w:spacing w:before="360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8537" w:dyaOrig="9396" w14:anchorId="2CF9E6C1">
          <v:shape id="_x0000_i1026" type="#_x0000_t75" style="width:243.75pt;height:268.25pt" o:ole="">
            <v:imagedata r:id="rId18" o:title=""/>
          </v:shape>
          <o:OLEObject Type="Embed" ProgID="ChemDraw.Document.6.0" ShapeID="_x0000_i1026" DrawAspect="Content" ObjectID="_1533537705" r:id="rId19"/>
        </w:object>
      </w:r>
    </w:p>
    <w:p w14:paraId="7D3F28F6" w14:textId="3476DAFA" w:rsidR="00975AA0" w:rsidRPr="00FF7A86" w:rsidRDefault="00975AA0" w:rsidP="00975AA0">
      <w:pPr>
        <w:pStyle w:val="FigureCaption"/>
      </w:pPr>
      <w:r>
        <w:rPr>
          <w:b/>
        </w:rPr>
        <w:t>Scheme 2</w:t>
      </w:r>
      <w:r w:rsidRPr="00B11686">
        <w:rPr>
          <w:b/>
        </w:rPr>
        <w:t>.</w:t>
      </w:r>
      <w:r w:rsidRPr="00C2552A">
        <w:t xml:space="preserve"> </w:t>
      </w:r>
      <w:r>
        <w:t xml:space="preserve">Cyclomanganation of </w:t>
      </w:r>
      <w:r>
        <w:rPr>
          <w:b/>
        </w:rPr>
        <w:t>1</w:t>
      </w:r>
      <w:r w:rsidR="002D69A7">
        <w:rPr>
          <w:b/>
        </w:rPr>
        <w:t>g</w:t>
      </w:r>
      <w:r>
        <w:t xml:space="preserve"> give</w:t>
      </w:r>
      <w:r w:rsidR="00504579">
        <w:t>s</w:t>
      </w:r>
      <w:r>
        <w:t xml:space="preserve"> </w:t>
      </w:r>
      <w:r>
        <w:rPr>
          <w:b/>
        </w:rPr>
        <w:t>2</w:t>
      </w:r>
      <w:r w:rsidR="002D69A7">
        <w:rPr>
          <w:b/>
        </w:rPr>
        <w:t>g</w:t>
      </w:r>
      <w:r>
        <w:t xml:space="preserve">, </w:t>
      </w:r>
      <w:r w:rsidR="00504579">
        <w:t xml:space="preserve">which upon photolysis </w:t>
      </w:r>
      <w:r>
        <w:t xml:space="preserve">with phenylacetylene </w:t>
      </w:r>
      <w:r>
        <w:rPr>
          <w:b/>
        </w:rPr>
        <w:t>3</w:t>
      </w:r>
      <w:r>
        <w:t xml:space="preserve"> give</w:t>
      </w:r>
      <w:r w:rsidR="00504579">
        <w:t>s</w:t>
      </w:r>
      <w:r>
        <w:t xml:space="preserve"> </w:t>
      </w:r>
      <w:r>
        <w:rPr>
          <w:b/>
        </w:rPr>
        <w:t>4</w:t>
      </w:r>
      <w:r w:rsidR="002D69A7">
        <w:rPr>
          <w:b/>
        </w:rPr>
        <w:t>g</w:t>
      </w:r>
      <w:r w:rsidRPr="00C2552A">
        <w:t>.</w:t>
      </w:r>
      <w:r w:rsidR="003D11B6" w:rsidRPr="003D11B6">
        <w:t xml:space="preserve"> </w:t>
      </w:r>
      <w:r w:rsidR="00B03E0C">
        <w:t xml:space="preserve">The </w:t>
      </w:r>
      <w:r w:rsidR="003D11B6">
        <w:t xml:space="preserve">X-ray structure of </w:t>
      </w:r>
      <w:r w:rsidR="003D11B6">
        <w:rPr>
          <w:b/>
        </w:rPr>
        <w:t>2g</w:t>
      </w:r>
      <w:r w:rsidR="00B03E0C">
        <w:t xml:space="preserve"> is given (</w:t>
      </w:r>
      <w:r w:rsidR="003D11B6">
        <w:t>top right</w:t>
      </w:r>
      <w:r w:rsidR="00B03E0C">
        <w:t>,</w:t>
      </w:r>
      <w:r w:rsidR="003D11B6">
        <w:t xml:space="preserve"> </w:t>
      </w:r>
      <w:r w:rsidR="00EE1D83">
        <w:t xml:space="preserve">thermal ellipsoids </w:t>
      </w:r>
      <w:r w:rsidR="00B03E0C">
        <w:t xml:space="preserve">set to </w:t>
      </w:r>
      <w:r w:rsidR="00EE1D83">
        <w:t>50%; H-atoms omitted</w:t>
      </w:r>
      <w:r w:rsidR="00C4094F">
        <w:t xml:space="preserve"> and Mn atom labelled-only, for clarity</w:t>
      </w:r>
      <w:r w:rsidR="00EE1D83">
        <w:t>)</w:t>
      </w:r>
      <w:r w:rsidR="003D11B6">
        <w:t>.</w:t>
      </w:r>
      <w:r w:rsidR="00FF7A86">
        <w:t xml:space="preserve"> The inset drawings show proposed transient intermediates </w:t>
      </w:r>
      <w:r w:rsidR="003A17C1">
        <w:t>o</w:t>
      </w:r>
      <w:r w:rsidR="00FF7A86">
        <w:t xml:space="preserve">n route to </w:t>
      </w:r>
      <w:r w:rsidR="00FF7A86">
        <w:rPr>
          <w:b/>
        </w:rPr>
        <w:t>4g</w:t>
      </w:r>
      <w:r w:rsidR="00504579">
        <w:t xml:space="preserve"> and the key NMR data for </w:t>
      </w:r>
      <w:r w:rsidR="00504579">
        <w:rPr>
          <w:b/>
        </w:rPr>
        <w:t>4g</w:t>
      </w:r>
      <w:r w:rsidR="00FF7A86">
        <w:t>.</w:t>
      </w:r>
    </w:p>
    <w:p w14:paraId="7B136544" w14:textId="4DADF257" w:rsidR="00D0574F" w:rsidRPr="00EA072A" w:rsidRDefault="00F0137E" w:rsidP="00975AA0">
      <w:pPr>
        <w:pStyle w:val="P1withIndendation"/>
        <w:ind w:firstLine="0"/>
      </w:pPr>
      <w:r>
        <w:t xml:space="preserve">We </w:t>
      </w:r>
      <w:r w:rsidR="000D2825">
        <w:t>hypothesized</w:t>
      </w:r>
      <w:r>
        <w:t xml:space="preserve"> that </w:t>
      </w:r>
      <w:r w:rsidR="00FF7A86">
        <w:t>UV-</w:t>
      </w:r>
      <w:r>
        <w:t>irradiation</w:t>
      </w:r>
      <w:r w:rsidR="00F129C4">
        <w:rPr>
          <w:vertAlign w:val="superscript"/>
        </w:rPr>
        <w:t>[</w:t>
      </w:r>
      <w:r w:rsidR="003C4887">
        <w:rPr>
          <w:vertAlign w:val="superscript"/>
        </w:rPr>
        <w:t>1</w:t>
      </w:r>
      <w:r w:rsidR="007B0442">
        <w:rPr>
          <w:vertAlign w:val="superscript"/>
        </w:rPr>
        <w:t>1</w:t>
      </w:r>
      <w:r w:rsidR="00F129C4">
        <w:rPr>
          <w:vertAlign w:val="superscript"/>
        </w:rPr>
        <w:t>]</w:t>
      </w:r>
      <w:r>
        <w:t xml:space="preserve"> of </w:t>
      </w:r>
      <w:r w:rsidR="00CF0FC0">
        <w:rPr>
          <w:b/>
        </w:rPr>
        <w:t>2</w:t>
      </w:r>
      <w:r w:rsidR="002D69A7">
        <w:rPr>
          <w:b/>
        </w:rPr>
        <w:t>g</w:t>
      </w:r>
      <w:r w:rsidR="00CF0FC0">
        <w:rPr>
          <w:b/>
        </w:rPr>
        <w:t xml:space="preserve"> </w:t>
      </w:r>
      <w:r w:rsidR="004A5962">
        <w:t>would lead to</w:t>
      </w:r>
      <w:r w:rsidR="008225CF">
        <w:t xml:space="preserve"> solvated </w:t>
      </w:r>
      <w:r w:rsidR="00CF0FC0">
        <w:t xml:space="preserve">intermediate </w:t>
      </w:r>
      <w:r w:rsidR="00CF0FC0" w:rsidRPr="00CF0FC0">
        <w:rPr>
          <w:rFonts w:ascii="Times New Roman" w:hAnsi="Times New Roman"/>
          <w:b/>
        </w:rPr>
        <w:t>I</w:t>
      </w:r>
      <w:r w:rsidR="00CF0FC0" w:rsidRPr="00CF0FC0">
        <w:rPr>
          <w:b/>
          <w:vertAlign w:val="subscript"/>
        </w:rPr>
        <w:t>Pyr</w:t>
      </w:r>
      <w:r w:rsidR="008225CF">
        <w:rPr>
          <w:vertAlign w:val="subscript"/>
        </w:rPr>
        <w:t xml:space="preserve"> </w:t>
      </w:r>
      <w:r w:rsidR="003453BA">
        <w:t>(Scheme 2, middle</w:t>
      </w:r>
      <w:r w:rsidR="008225CF">
        <w:t xml:space="preserve"> inset)</w:t>
      </w:r>
      <w:r w:rsidR="00481507">
        <w:t>.</w:t>
      </w:r>
      <w:r w:rsidR="008225CF">
        <w:rPr>
          <w:vertAlign w:val="superscript"/>
        </w:rPr>
        <w:t>[12]</w:t>
      </w:r>
      <w:r w:rsidR="008225CF">
        <w:t xml:space="preserve"> </w:t>
      </w:r>
      <w:r w:rsidR="00481507">
        <w:t xml:space="preserve"> Subsequent alkyne trapping</w:t>
      </w:r>
      <w:r w:rsidR="00CF0FC0">
        <w:t xml:space="preserve"> </w:t>
      </w:r>
      <w:r w:rsidR="008D5A83">
        <w:t>via</w:t>
      </w:r>
      <w:r w:rsidR="00CF0FC0">
        <w:t xml:space="preserve"> intermediate </w:t>
      </w:r>
      <w:r w:rsidRPr="00CF0FC0">
        <w:rPr>
          <w:rFonts w:ascii="Times New Roman" w:hAnsi="Times New Roman"/>
          <w:b/>
        </w:rPr>
        <w:t>II</w:t>
      </w:r>
      <w:r w:rsidRPr="00CF0FC0">
        <w:rPr>
          <w:b/>
          <w:vertAlign w:val="subscript"/>
        </w:rPr>
        <w:t>Pyr</w:t>
      </w:r>
      <w:r w:rsidR="00CF0FC0">
        <w:t>,</w:t>
      </w:r>
      <w:r w:rsidR="000D2825">
        <w:t xml:space="preserve"> would</w:t>
      </w:r>
      <w:r w:rsidR="00481507">
        <w:t xml:space="preserve"> </w:t>
      </w:r>
      <w:r w:rsidR="008D5A83">
        <w:t xml:space="preserve">then </w:t>
      </w:r>
      <w:r w:rsidR="000D2825">
        <w:t>convert</w:t>
      </w:r>
      <w:r w:rsidR="00481507">
        <w:t xml:space="preserve"> to</w:t>
      </w:r>
      <w:r w:rsidR="00CF0FC0">
        <w:t xml:space="preserve"> </w:t>
      </w:r>
      <w:r w:rsidR="008D5A83">
        <w:t xml:space="preserve">the </w:t>
      </w:r>
      <w:r w:rsidR="00CF0FC0">
        <w:t xml:space="preserve">alkyne insertion </w:t>
      </w:r>
      <w:r w:rsidR="00481507">
        <w:t>man</w:t>
      </w:r>
      <w:r w:rsidR="000D2825">
        <w:t>ganacycle</w:t>
      </w:r>
      <w:r w:rsidR="00481507">
        <w:t xml:space="preserve"> </w:t>
      </w:r>
      <w:r w:rsidR="00CF0FC0">
        <w:rPr>
          <w:b/>
        </w:rPr>
        <w:t>4</w:t>
      </w:r>
      <w:r w:rsidR="002D69A7">
        <w:rPr>
          <w:b/>
        </w:rPr>
        <w:t>g</w:t>
      </w:r>
      <w:r>
        <w:t xml:space="preserve">. </w:t>
      </w:r>
      <w:r w:rsidR="00065F68">
        <w:t xml:space="preserve">UV irradiation </w:t>
      </w:r>
      <w:r w:rsidR="00941FA0">
        <w:t>(</w:t>
      </w:r>
      <w:r w:rsidR="00941FA0" w:rsidRPr="00941FA0">
        <w:t>Hg/Xe Arc lamp</w:t>
      </w:r>
      <w:r w:rsidR="00941FA0">
        <w:t>,</w:t>
      </w:r>
      <w:r w:rsidR="00941FA0" w:rsidRPr="00941FA0">
        <w:t xml:space="preserve"> 200-2500 nm</w:t>
      </w:r>
      <w:r w:rsidR="00941FA0">
        <w:t>)</w:t>
      </w:r>
      <w:r w:rsidR="00941FA0" w:rsidRPr="00941FA0">
        <w:t xml:space="preserve"> </w:t>
      </w:r>
      <w:r w:rsidR="00065F68">
        <w:t xml:space="preserve">of a </w:t>
      </w:r>
      <w:r>
        <w:t xml:space="preserve">mixture </w:t>
      </w:r>
      <w:r w:rsidR="00065F68">
        <w:t xml:space="preserve">of </w:t>
      </w:r>
      <w:r w:rsidR="00065F68">
        <w:rPr>
          <w:b/>
        </w:rPr>
        <w:t>2</w:t>
      </w:r>
      <w:r w:rsidR="002D69A7">
        <w:rPr>
          <w:b/>
        </w:rPr>
        <w:t>g</w:t>
      </w:r>
      <w:r w:rsidR="00065F68">
        <w:rPr>
          <w:b/>
        </w:rPr>
        <w:t xml:space="preserve"> </w:t>
      </w:r>
      <w:r w:rsidR="00065F68">
        <w:t xml:space="preserve">and </w:t>
      </w:r>
      <w:r w:rsidR="00065F68">
        <w:rPr>
          <w:b/>
        </w:rPr>
        <w:t xml:space="preserve">3 </w:t>
      </w:r>
      <w:r w:rsidR="00065F68">
        <w:t>(1.1 equiv.) in THF-</w:t>
      </w:r>
      <w:r w:rsidR="00065F68" w:rsidRPr="007B0442">
        <w:rPr>
          <w:i/>
        </w:rPr>
        <w:t>d</w:t>
      </w:r>
      <w:r w:rsidR="00065F68" w:rsidRPr="00065F68">
        <w:rPr>
          <w:vertAlign w:val="subscript"/>
        </w:rPr>
        <w:t>8</w:t>
      </w:r>
      <w:r w:rsidR="00C94CD4">
        <w:t xml:space="preserve"> at </w:t>
      </w:r>
      <w:r>
        <w:t>240 K (</w:t>
      </w:r>
      <w:r w:rsidR="00065F68">
        <w:t xml:space="preserve">at </w:t>
      </w:r>
      <w:r>
        <w:t xml:space="preserve">5 min intervals), and reaction monitoring by </w:t>
      </w:r>
      <w:r w:rsidRPr="00065F68">
        <w:rPr>
          <w:vertAlign w:val="superscript"/>
        </w:rPr>
        <w:t>1</w:t>
      </w:r>
      <w:r>
        <w:t xml:space="preserve">H NMR </w:t>
      </w:r>
      <w:r w:rsidR="004A5962">
        <w:t xml:space="preserve">spectroscopy </w:t>
      </w:r>
      <w:r>
        <w:t>between intervals, revealed the formation</w:t>
      </w:r>
      <w:r w:rsidR="003453BA">
        <w:t xml:space="preserve"> of a new intermediate that grows up to 9.6% conversion</w:t>
      </w:r>
      <w:r>
        <w:t xml:space="preserve">. </w:t>
      </w:r>
      <w:r w:rsidR="008D5A83">
        <w:t>Further irradiation r</w:t>
      </w:r>
      <w:r w:rsidR="000D2825">
        <w:t>esulted in spectral broadening (</w:t>
      </w:r>
      <w:r w:rsidR="008D5A83">
        <w:t>paramagnetic species</w:t>
      </w:r>
      <w:r w:rsidR="000D2825">
        <w:t>), but crucially</w:t>
      </w:r>
      <w:r w:rsidR="008D5A83">
        <w:t xml:space="preserve"> full NMR analysis of</w:t>
      </w:r>
      <w:r w:rsidR="000D2825">
        <w:t xml:space="preserve"> manganacycle</w:t>
      </w:r>
      <w:r w:rsidR="008D5A83">
        <w:t xml:space="preserve"> </w:t>
      </w:r>
      <w:r w:rsidR="008D5A83">
        <w:rPr>
          <w:b/>
        </w:rPr>
        <w:t>4</w:t>
      </w:r>
      <w:r w:rsidR="002D69A7">
        <w:rPr>
          <w:b/>
        </w:rPr>
        <w:t>g</w:t>
      </w:r>
      <w:r w:rsidR="008D5A83">
        <w:t xml:space="preserve"> was </w:t>
      </w:r>
      <w:r w:rsidR="008223A2">
        <w:t>possible</w:t>
      </w:r>
      <w:r w:rsidR="008D5A83">
        <w:t xml:space="preserve">, </w:t>
      </w:r>
      <w:r w:rsidR="008614A9">
        <w:t xml:space="preserve">with </w:t>
      </w:r>
      <w:r w:rsidR="008223A2">
        <w:t>HMQC/</w:t>
      </w:r>
      <w:r w:rsidR="008614A9">
        <w:t xml:space="preserve"> </w:t>
      </w:r>
      <w:r w:rsidR="008223A2">
        <w:t xml:space="preserve">HMBC </w:t>
      </w:r>
      <w:r w:rsidR="008614A9">
        <w:t>correlation methods/</w:t>
      </w:r>
      <w:r w:rsidR="000D2825">
        <w:t xml:space="preserve">n.O.e. experiments. </w:t>
      </w:r>
      <w:r w:rsidR="003453BA">
        <w:t>A</w:t>
      </w:r>
      <w:r w:rsidR="000D2825">
        <w:t>nalysis</w:t>
      </w:r>
      <w:r w:rsidR="008D5A83">
        <w:t xml:space="preserve"> </w:t>
      </w:r>
      <w:r w:rsidR="003453BA">
        <w:t>shows</w:t>
      </w:r>
      <w:r w:rsidR="008D5A83">
        <w:t xml:space="preserve"> that </w:t>
      </w:r>
      <w:r w:rsidR="008D5A83">
        <w:rPr>
          <w:b/>
        </w:rPr>
        <w:t>4</w:t>
      </w:r>
      <w:r w:rsidR="002D69A7">
        <w:rPr>
          <w:b/>
        </w:rPr>
        <w:t>g</w:t>
      </w:r>
      <w:r w:rsidR="008D5A83">
        <w:t xml:space="preserve"> formed regioselectively</w:t>
      </w:r>
      <w:r w:rsidR="000D2825">
        <w:t xml:space="preserve"> </w:t>
      </w:r>
      <w:r w:rsidR="008614A9">
        <w:t xml:space="preserve">at </w:t>
      </w:r>
      <w:r w:rsidR="008D5A83">
        <w:t>C3 (Scheme 2</w:t>
      </w:r>
      <w:r w:rsidR="003453BA">
        <w:t>, bottom inset</w:t>
      </w:r>
      <w:r w:rsidR="008D5A83">
        <w:t>).</w:t>
      </w:r>
      <w:r w:rsidR="00EA072A">
        <w:t xml:space="preserve"> </w:t>
      </w:r>
      <w:r w:rsidR="000A52D5">
        <w:t xml:space="preserve">MS analysis also confirmed the presence of a </w:t>
      </w:r>
      <w:r w:rsidR="000A52D5">
        <w:rPr>
          <w:b/>
        </w:rPr>
        <w:t>4g</w:t>
      </w:r>
      <w:r w:rsidR="000A52D5">
        <w:t xml:space="preserve"> (LIFDI </w:t>
      </w:r>
      <w:r w:rsidR="000A52D5" w:rsidRPr="00065F68">
        <w:rPr>
          <w:i/>
        </w:rPr>
        <w:t>m/z</w:t>
      </w:r>
      <w:r w:rsidR="000A52D5">
        <w:t xml:space="preserve"> 427 for [M]</w:t>
      </w:r>
      <w:r w:rsidR="000A52D5" w:rsidRPr="00065F68">
        <w:rPr>
          <w:vertAlign w:val="superscript"/>
        </w:rPr>
        <w:t>+·</w:t>
      </w:r>
      <w:r w:rsidR="000A52D5">
        <w:t xml:space="preserve"> and ESI </w:t>
      </w:r>
      <w:r w:rsidR="000A52D5" w:rsidRPr="00065F68">
        <w:rPr>
          <w:i/>
        </w:rPr>
        <w:t>m/z</w:t>
      </w:r>
      <w:r w:rsidR="000A52D5">
        <w:t xml:space="preserve"> 428 for [MH]</w:t>
      </w:r>
      <w:r w:rsidR="000A52D5" w:rsidRPr="00065F68">
        <w:rPr>
          <w:vertAlign w:val="superscript"/>
        </w:rPr>
        <w:t>+</w:t>
      </w:r>
      <w:r w:rsidR="000A52D5">
        <w:t>)</w:t>
      </w:r>
      <w:r w:rsidR="003453BA">
        <w:t xml:space="preserve"> in solution</w:t>
      </w:r>
      <w:r w:rsidR="000A52D5">
        <w:t>.</w:t>
      </w:r>
    </w:p>
    <w:p w14:paraId="3220E44E" w14:textId="68548F6F" w:rsidR="007B0442" w:rsidRDefault="00BF66EC" w:rsidP="004E5FE7">
      <w:pPr>
        <w:pStyle w:val="P1withIndendation"/>
      </w:pPr>
      <w:r>
        <w:t>Experimentally t</w:t>
      </w:r>
      <w:r w:rsidR="00BF448F">
        <w:t xml:space="preserve">here is </w:t>
      </w:r>
      <w:r w:rsidR="00F06A17">
        <w:t xml:space="preserve">evidence </w:t>
      </w:r>
      <w:r w:rsidR="00887A7C">
        <w:t xml:space="preserve">in </w:t>
      </w:r>
      <w:r w:rsidR="00887A7C">
        <w:rPr>
          <w:b/>
        </w:rPr>
        <w:t xml:space="preserve">4g </w:t>
      </w:r>
      <w:r w:rsidR="00E23370">
        <w:t>of</w:t>
      </w:r>
      <w:r w:rsidR="00F129C4">
        <w:t xml:space="preserve"> </w:t>
      </w:r>
      <w:r w:rsidR="00F06A17">
        <w:t>a</w:t>
      </w:r>
      <w:r w:rsidR="00E52482">
        <w:t>n</w:t>
      </w:r>
      <w:r w:rsidR="00F06A17">
        <w:t xml:space="preserve"> interaction </w:t>
      </w:r>
      <w:r w:rsidR="00505992">
        <w:t xml:space="preserve">between </w:t>
      </w:r>
      <w:r w:rsidR="00F06A17">
        <w:t xml:space="preserve">the 2-pyrone </w:t>
      </w:r>
      <w:r w:rsidR="0069100E">
        <w:t xml:space="preserve">olefinic </w:t>
      </w:r>
      <w:r w:rsidR="00F06A17">
        <w:t xml:space="preserve">bond (C6-C11) </w:t>
      </w:r>
      <w:r w:rsidR="00EA70BD">
        <w:t xml:space="preserve">and </w:t>
      </w:r>
      <w:r w:rsidR="00F06A17">
        <w:t>the Mn</w:t>
      </w:r>
      <w:r w:rsidR="00F06A17">
        <w:rPr>
          <w:vertAlign w:val="superscript"/>
        </w:rPr>
        <w:t>I</w:t>
      </w:r>
      <w:r w:rsidR="00F06A17">
        <w:t xml:space="preserve"> center</w:t>
      </w:r>
      <w:r w:rsidR="0069100E">
        <w:t xml:space="preserve"> at </w:t>
      </w:r>
      <w:r w:rsidR="0069100E">
        <w:rPr>
          <w:rFonts w:cs="Arial"/>
        </w:rPr>
        <w:t>δ</w:t>
      </w:r>
      <w:r w:rsidR="00E52482">
        <w:rPr>
          <w:rFonts w:cs="Arial"/>
        </w:rPr>
        <w:t xml:space="preserve"> </w:t>
      </w:r>
      <w:r w:rsidR="0069100E">
        <w:t xml:space="preserve">159.7 ppm (C6) and </w:t>
      </w:r>
      <w:r w:rsidR="0069100E">
        <w:rPr>
          <w:rFonts w:cs="Arial"/>
        </w:rPr>
        <w:t>δ</w:t>
      </w:r>
      <w:r w:rsidR="00E52482">
        <w:rPr>
          <w:rFonts w:cs="Arial"/>
        </w:rPr>
        <w:t xml:space="preserve"> </w:t>
      </w:r>
      <w:r w:rsidR="0069100E">
        <w:t>145.9 ppm (C11)</w:t>
      </w:r>
      <w:r w:rsidR="001035DA">
        <w:t>, which stabilises the tricarbonyl complex</w:t>
      </w:r>
      <w:r w:rsidR="00F06A17">
        <w:t xml:space="preserve">. </w:t>
      </w:r>
      <w:r w:rsidR="00E23370">
        <w:t>Co</w:t>
      </w:r>
      <w:r w:rsidR="007A3303">
        <w:t>mputational studies (</w:t>
      </w:r>
      <w:r>
        <w:t>DFT methods</w:t>
      </w:r>
      <w:r w:rsidR="007A3303">
        <w:t>)</w:t>
      </w:r>
      <w:r>
        <w:t xml:space="preserve"> </w:t>
      </w:r>
      <w:r w:rsidR="00505992">
        <w:t>confirm</w:t>
      </w:r>
      <w:r>
        <w:t xml:space="preserve"> that HOMO-4 </w:t>
      </w:r>
      <w:r w:rsidR="00773C34">
        <w:t xml:space="preserve">within </w:t>
      </w:r>
      <w:r w:rsidR="00773C34">
        <w:rPr>
          <w:b/>
        </w:rPr>
        <w:t xml:space="preserve">4g </w:t>
      </w:r>
      <w:r>
        <w:t xml:space="preserve">has </w:t>
      </w:r>
      <w:r w:rsidR="00505992">
        <w:t xml:space="preserve">2-pyrone–Mn </w:t>
      </w:r>
      <w:r>
        <w:t xml:space="preserve">bonding character (see S.I.), confirming </w:t>
      </w:r>
      <w:r>
        <w:rPr>
          <w:b/>
        </w:rPr>
        <w:t>4</w:t>
      </w:r>
      <w:r w:rsidR="002D69A7">
        <w:rPr>
          <w:b/>
        </w:rPr>
        <w:t>g</w:t>
      </w:r>
      <w:r>
        <w:rPr>
          <w:b/>
        </w:rPr>
        <w:t xml:space="preserve"> </w:t>
      </w:r>
      <w:r>
        <w:t xml:space="preserve">as a feasible structure. </w:t>
      </w:r>
      <w:r w:rsidR="000A52D5">
        <w:t>T</w:t>
      </w:r>
      <w:r w:rsidR="00E70F52">
        <w:t xml:space="preserve">he small coordination shifts in the </w:t>
      </w:r>
      <w:r w:rsidR="00E70F52" w:rsidRPr="003E6C23">
        <w:rPr>
          <w:vertAlign w:val="superscript"/>
        </w:rPr>
        <w:t>13</w:t>
      </w:r>
      <w:r w:rsidR="00E70F52">
        <w:t>C</w:t>
      </w:r>
      <w:r w:rsidR="004A5962">
        <w:t>{</w:t>
      </w:r>
      <w:r w:rsidR="004A5962">
        <w:rPr>
          <w:vertAlign w:val="superscript"/>
        </w:rPr>
        <w:t>1</w:t>
      </w:r>
      <w:r w:rsidR="004A5962">
        <w:t>H}</w:t>
      </w:r>
      <w:r w:rsidR="00E70F52">
        <w:t xml:space="preserve"> NMR spectrum imply this interaction is weak</w:t>
      </w:r>
      <w:r w:rsidR="000A52D5">
        <w:t xml:space="preserve">, although </w:t>
      </w:r>
      <w:r w:rsidR="001035DA">
        <w:t xml:space="preserve">generation of </w:t>
      </w:r>
      <w:r w:rsidR="000A52D5">
        <w:t xml:space="preserve">a </w:t>
      </w:r>
      <w:r w:rsidR="001035DA">
        <w:t>vacant si</w:t>
      </w:r>
      <w:r w:rsidR="00852BD5">
        <w:t>t</w:t>
      </w:r>
      <w:r w:rsidR="001035DA">
        <w:t>e at Mn (</w:t>
      </w:r>
      <w:r w:rsidR="001035DA" w:rsidRPr="001A236D">
        <w:rPr>
          <w:b/>
        </w:rPr>
        <w:t>4g</w:t>
      </w:r>
      <w:r w:rsidR="000A52D5">
        <w:rPr>
          <w:rFonts w:cs="Arial"/>
          <w:b/>
        </w:rPr>
        <w:t>'</w:t>
      </w:r>
      <w:r w:rsidR="001035DA">
        <w:t>)</w:t>
      </w:r>
      <w:r w:rsidR="00E70F52">
        <w:t xml:space="preserve"> </w:t>
      </w:r>
      <w:r w:rsidR="001035DA">
        <w:t xml:space="preserve">and </w:t>
      </w:r>
      <w:r w:rsidR="00E70F52">
        <w:t>subsequent alkyne coordination</w:t>
      </w:r>
      <w:r w:rsidR="001035DA">
        <w:t xml:space="preserve"> (</w:t>
      </w:r>
      <w:r w:rsidR="001035DA" w:rsidRPr="001A236D">
        <w:rPr>
          <w:b/>
        </w:rPr>
        <w:t>4g</w:t>
      </w:r>
      <w:r w:rsidR="000A52D5">
        <w:rPr>
          <w:rFonts w:cs="Arial"/>
          <w:b/>
        </w:rPr>
        <w:t>''</w:t>
      </w:r>
      <w:r w:rsidR="001035DA">
        <w:t>)</w:t>
      </w:r>
      <w:r w:rsidR="000A52D5">
        <w:t xml:space="preserve"> ought to be feasible</w:t>
      </w:r>
      <w:r w:rsidR="00E70F52">
        <w:t xml:space="preserve">. </w:t>
      </w:r>
      <w:r w:rsidR="00F129C4">
        <w:t xml:space="preserve">The </w:t>
      </w:r>
      <w:r w:rsidR="005D7130">
        <w:t xml:space="preserve">DFT studies </w:t>
      </w:r>
      <w:r w:rsidR="004E5FE7">
        <w:t xml:space="preserve">for </w:t>
      </w:r>
      <w:r w:rsidR="005D7130" w:rsidRPr="005D7130">
        <w:rPr>
          <w:b/>
        </w:rPr>
        <w:t>III</w:t>
      </w:r>
      <w:r w:rsidR="005D7130" w:rsidRPr="005D7130">
        <w:rPr>
          <w:b/>
          <w:vertAlign w:val="subscript"/>
        </w:rPr>
        <w:t>Pyr</w:t>
      </w:r>
      <w:r w:rsidR="005D7130">
        <w:t xml:space="preserve"> </w:t>
      </w:r>
      <w:r w:rsidR="00E57E2C">
        <w:t>(</w:t>
      </w:r>
      <w:r w:rsidR="00E57E2C">
        <w:rPr>
          <w:b/>
        </w:rPr>
        <w:t>4</w:t>
      </w:r>
      <w:r w:rsidR="002D69A7">
        <w:rPr>
          <w:b/>
        </w:rPr>
        <w:t>g</w:t>
      </w:r>
      <w:r w:rsidR="00E57E2C">
        <w:t>)</w:t>
      </w:r>
      <w:r w:rsidR="00E57E2C">
        <w:rPr>
          <w:b/>
        </w:rPr>
        <w:t xml:space="preserve"> </w:t>
      </w:r>
      <w:r w:rsidR="005D7130">
        <w:t xml:space="preserve">and </w:t>
      </w:r>
      <w:r w:rsidR="005D7130" w:rsidRPr="005D7130">
        <w:rPr>
          <w:b/>
        </w:rPr>
        <w:t>III</w:t>
      </w:r>
      <w:r w:rsidR="005D7130" w:rsidRPr="005D7130">
        <w:rPr>
          <w:b/>
          <w:vertAlign w:val="subscript"/>
        </w:rPr>
        <w:t>Ph</w:t>
      </w:r>
      <w:r w:rsidR="00DF0BFF">
        <w:t xml:space="preserve"> </w:t>
      </w:r>
      <w:r w:rsidR="00E57E2C">
        <w:t>(</w:t>
      </w:r>
      <w:r w:rsidR="00EA072A">
        <w:rPr>
          <w:b/>
        </w:rPr>
        <w:t>4</w:t>
      </w:r>
      <w:r w:rsidR="002D69A7">
        <w:rPr>
          <w:b/>
        </w:rPr>
        <w:t>a</w:t>
      </w:r>
      <w:r w:rsidR="00E57E2C">
        <w:t>)</w:t>
      </w:r>
      <w:r w:rsidR="00E57E2C">
        <w:rPr>
          <w:b/>
        </w:rPr>
        <w:t xml:space="preserve"> </w:t>
      </w:r>
      <w:r w:rsidR="00F129C4">
        <w:t xml:space="preserve">indicate </w:t>
      </w:r>
      <w:r w:rsidR="005D7130">
        <w:t xml:space="preserve">no low-lying </w:t>
      </w:r>
      <w:r w:rsidR="00887A7C">
        <w:t xml:space="preserve">vacant </w:t>
      </w:r>
      <w:r w:rsidR="005D7130">
        <w:t xml:space="preserve">orbitals (HOMO-LUMO gap = </w:t>
      </w:r>
      <w:r w:rsidR="005D7130" w:rsidRPr="005D7130">
        <w:t>1.70154</w:t>
      </w:r>
      <w:r w:rsidR="00773C34">
        <w:t>–</w:t>
      </w:r>
      <w:r w:rsidR="005D7130" w:rsidRPr="005D7130">
        <w:t>1.97588</w:t>
      </w:r>
      <w:r w:rsidR="005D7130">
        <w:t xml:space="preserve"> eV)</w:t>
      </w:r>
      <w:r w:rsidR="000A52D5">
        <w:t xml:space="preserve">, </w:t>
      </w:r>
      <w:r w:rsidR="00B21546">
        <w:t xml:space="preserve">consistent with </w:t>
      </w:r>
      <w:r w:rsidR="00503300">
        <w:t xml:space="preserve">Mn having an </w:t>
      </w:r>
      <w:r w:rsidR="00887A7C">
        <w:t>18-electron</w:t>
      </w:r>
      <w:r w:rsidR="00503300">
        <w:t xml:space="preserve"> count</w:t>
      </w:r>
      <w:r w:rsidR="00B21546">
        <w:t>.</w:t>
      </w:r>
      <w:r w:rsidR="005E07FA">
        <w:t xml:space="preserve">  </w:t>
      </w:r>
    </w:p>
    <w:p w14:paraId="4EC4136E" w14:textId="4BA5B98B" w:rsidR="00DB2F08" w:rsidRPr="00E071A6" w:rsidRDefault="00065F68" w:rsidP="00DB2F08">
      <w:pPr>
        <w:pStyle w:val="P1withIndendation"/>
        <w:ind w:firstLine="0"/>
      </w:pPr>
      <w:r>
        <w:lastRenderedPageBreak/>
        <w:t xml:space="preserve">Warming of the </w:t>
      </w:r>
      <w:r w:rsidR="004523A0">
        <w:t>THF-</w:t>
      </w:r>
      <w:r w:rsidR="004523A0" w:rsidRPr="004523A0">
        <w:rPr>
          <w:i/>
        </w:rPr>
        <w:t>d</w:t>
      </w:r>
      <w:r w:rsidR="004523A0" w:rsidRPr="004523A0">
        <w:rPr>
          <w:vertAlign w:val="subscript"/>
        </w:rPr>
        <w:t>8</w:t>
      </w:r>
      <w:r w:rsidR="004523A0">
        <w:t xml:space="preserve"> </w:t>
      </w:r>
      <w:r>
        <w:t xml:space="preserve">solution of </w:t>
      </w:r>
      <w:r>
        <w:rPr>
          <w:b/>
        </w:rPr>
        <w:t>4</w:t>
      </w:r>
      <w:r w:rsidR="002D69A7">
        <w:rPr>
          <w:b/>
        </w:rPr>
        <w:t>g</w:t>
      </w:r>
      <w:r>
        <w:rPr>
          <w:b/>
        </w:rPr>
        <w:t xml:space="preserve"> </w:t>
      </w:r>
      <w:r>
        <w:t xml:space="preserve">to room temperature led to </w:t>
      </w:r>
      <w:r w:rsidR="00F06A17">
        <w:t xml:space="preserve">the </w:t>
      </w:r>
      <w:r>
        <w:t xml:space="preserve">formation of </w:t>
      </w:r>
      <w:r w:rsidR="00F06A17">
        <w:t xml:space="preserve">the reductive elimination product </w:t>
      </w:r>
      <w:r w:rsidR="00F06A17">
        <w:rPr>
          <w:b/>
        </w:rPr>
        <w:t>5</w:t>
      </w:r>
      <w:r w:rsidR="002D69A7">
        <w:rPr>
          <w:b/>
        </w:rPr>
        <w:t>g</w:t>
      </w:r>
      <w:r w:rsidR="00F06A17">
        <w:t xml:space="preserve"> (Scheme 3). </w:t>
      </w:r>
      <w:r w:rsidR="00DB2F08" w:rsidRPr="003E6C23">
        <w:t xml:space="preserve">Complex </w:t>
      </w:r>
      <w:r w:rsidR="00DB2F08">
        <w:rPr>
          <w:b/>
        </w:rPr>
        <w:t xml:space="preserve">5g </w:t>
      </w:r>
      <w:r w:rsidR="00DB2F08">
        <w:t xml:space="preserve">was </w:t>
      </w:r>
      <w:r w:rsidR="00E134D4">
        <w:t xml:space="preserve">fully characterized (see S.I.) and </w:t>
      </w:r>
      <w:r w:rsidR="00DB2F08">
        <w:t>confirmed by X-ray analysis to possess a Mn(CO)</w:t>
      </w:r>
      <w:r w:rsidR="00DB2F08">
        <w:rPr>
          <w:vertAlign w:val="subscript"/>
        </w:rPr>
        <w:t>3</w:t>
      </w:r>
      <w:r w:rsidR="00DB2F08">
        <w:t xml:space="preserve"> anion. </w:t>
      </w:r>
      <w:r w:rsidR="00DB2F08">
        <w:rPr>
          <w:b/>
        </w:rPr>
        <w:t>5g</w:t>
      </w:r>
      <w:r w:rsidR="00DB2F08">
        <w:t xml:space="preserve"> was also formed in 87% yield on treatment of </w:t>
      </w:r>
      <w:r w:rsidR="00DB2F08">
        <w:rPr>
          <w:b/>
        </w:rPr>
        <w:t>2g</w:t>
      </w:r>
      <w:r w:rsidR="00DB2F08">
        <w:t xml:space="preserve"> with </w:t>
      </w:r>
      <w:r w:rsidR="00DB2F08">
        <w:rPr>
          <w:b/>
        </w:rPr>
        <w:t>3</w:t>
      </w:r>
      <w:r w:rsidR="00DB2F08">
        <w:t xml:space="preserve"> (1.1 eq.) at 80 </w:t>
      </w:r>
      <w:r w:rsidR="00DB2F08">
        <w:rPr>
          <w:rFonts w:cs="Arial"/>
        </w:rPr>
        <w:t>°</w:t>
      </w:r>
      <w:r w:rsidR="00DB2F08">
        <w:t>C, Et</w:t>
      </w:r>
      <w:r w:rsidR="00DB2F08">
        <w:rPr>
          <w:vertAlign w:val="subscript"/>
        </w:rPr>
        <w:t>2</w:t>
      </w:r>
      <w:r w:rsidR="00DB2F08">
        <w:t>O, 18 h (sealed tube). Thus, the same reaction pathway (</w:t>
      </w:r>
      <w:r w:rsidR="00DB2F08">
        <w:rPr>
          <w:b/>
        </w:rPr>
        <w:t>2g</w:t>
      </w:r>
      <w:r w:rsidR="00DB2F08">
        <w:t xml:space="preserve"> + </w:t>
      </w:r>
      <w:r w:rsidR="00DB2F08">
        <w:rPr>
          <w:b/>
        </w:rPr>
        <w:t>3</w:t>
      </w:r>
      <w:r w:rsidR="00DB2F08">
        <w:t xml:space="preserve"> </w:t>
      </w:r>
      <w:r w:rsidR="00DB2F08">
        <w:rPr>
          <w:rFonts w:ascii="Times New Roman" w:hAnsi="Times New Roman"/>
        </w:rPr>
        <w:t>→</w:t>
      </w:r>
      <w:r w:rsidR="00DB2F08">
        <w:t xml:space="preserve"> </w:t>
      </w:r>
      <w:r w:rsidR="00DB2F08">
        <w:rPr>
          <w:b/>
        </w:rPr>
        <w:t>5g</w:t>
      </w:r>
      <w:r w:rsidR="00DB2F08">
        <w:t xml:space="preserve">) results from either UV irradiation or thermal heating, validating our approach in utilizing UV-irradiation to enable detection and characterization of intermediate </w:t>
      </w:r>
      <w:r w:rsidR="00DB2F08">
        <w:rPr>
          <w:b/>
        </w:rPr>
        <w:t>4g</w:t>
      </w:r>
      <w:r w:rsidR="00DB2F08">
        <w:t xml:space="preserve">. </w:t>
      </w:r>
    </w:p>
    <w:p w14:paraId="55565067" w14:textId="39AECDBD" w:rsidR="00D2140C" w:rsidRPr="00083775" w:rsidRDefault="00465C63" w:rsidP="00D2140C">
      <w:pPr>
        <w:spacing w:before="360"/>
        <w:rPr>
          <w:vertAlign w:val="subscript"/>
        </w:rPr>
      </w:pPr>
      <w:r>
        <w:object w:dxaOrig="8483" w:dyaOrig="3609" w14:anchorId="07827F9F">
          <v:shape id="_x0000_i1027" type="#_x0000_t75" style="width:243.9pt;height:103.6pt" o:ole="">
            <v:imagedata r:id="rId20" o:title=""/>
          </v:shape>
          <o:OLEObject Type="Embed" ProgID="ChemDraw.Document.6.0" ShapeID="_x0000_i1027" DrawAspect="Content" ObjectID="_1533537706" r:id="rId21"/>
        </w:object>
      </w:r>
    </w:p>
    <w:p w14:paraId="6B575582" w14:textId="3BC27A27" w:rsidR="00D2140C" w:rsidRPr="002128D2" w:rsidRDefault="00D2140C" w:rsidP="00D2140C">
      <w:pPr>
        <w:pStyle w:val="FigureCaption"/>
      </w:pPr>
      <w:r>
        <w:rPr>
          <w:b/>
        </w:rPr>
        <w:t>Scheme 3</w:t>
      </w:r>
      <w:r w:rsidRPr="00B11686">
        <w:rPr>
          <w:b/>
        </w:rPr>
        <w:t>.</w:t>
      </w:r>
      <w:r w:rsidRPr="00C2552A">
        <w:t xml:space="preserve"> </w:t>
      </w:r>
      <w:r>
        <w:t xml:space="preserve">Thermally-controlled reductive elimination from either </w:t>
      </w:r>
      <w:r w:rsidRPr="00FA6888">
        <w:rPr>
          <w:b/>
        </w:rPr>
        <w:t>2</w:t>
      </w:r>
      <w:r>
        <w:rPr>
          <w:b/>
        </w:rPr>
        <w:t>g</w:t>
      </w:r>
      <w:r>
        <w:t xml:space="preserve"> or </w:t>
      </w:r>
      <w:r>
        <w:rPr>
          <w:b/>
        </w:rPr>
        <w:t>4g</w:t>
      </w:r>
      <w:r>
        <w:t xml:space="preserve"> to give </w:t>
      </w:r>
      <w:r>
        <w:rPr>
          <w:b/>
        </w:rPr>
        <w:t>5g</w:t>
      </w:r>
      <w:r w:rsidRPr="00C2552A">
        <w:t>.</w:t>
      </w:r>
      <w:r>
        <w:t xml:space="preserve"> An X-ray structure of a single crystal of </w:t>
      </w:r>
      <w:r>
        <w:rPr>
          <w:b/>
        </w:rPr>
        <w:t>5g</w:t>
      </w:r>
      <w:r>
        <w:t xml:space="preserve"> is also shown </w:t>
      </w:r>
      <w:r w:rsidR="00EE1D83">
        <w:t xml:space="preserve">(thermal ellipsoids set to 50%; </w:t>
      </w:r>
      <w:r w:rsidR="00C4094F">
        <w:t>H-atoms omitted and Mn atom labelled-only, for clarity</w:t>
      </w:r>
      <w:r w:rsidR="00EE1D83">
        <w:t>)</w:t>
      </w:r>
      <w:r>
        <w:t>.</w:t>
      </w:r>
    </w:p>
    <w:p w14:paraId="72CCAD29" w14:textId="0B33946B" w:rsidR="009E7A82" w:rsidRDefault="001D60FF" w:rsidP="00DB2F08">
      <w:pPr>
        <w:pStyle w:val="P1withIndendation"/>
        <w:ind w:firstLine="0"/>
      </w:pPr>
      <w:r>
        <w:t>Interesting</w:t>
      </w:r>
      <w:r w:rsidR="00ED3AF7">
        <w:t>ly,</w:t>
      </w:r>
      <w:r>
        <w:t xml:space="preserve"> catalytic reactions of </w:t>
      </w:r>
      <w:r w:rsidRPr="001D60FF">
        <w:rPr>
          <w:b/>
        </w:rPr>
        <w:t>1g</w:t>
      </w:r>
      <w:r>
        <w:rPr>
          <w:b/>
        </w:rPr>
        <w:t xml:space="preserve"> </w:t>
      </w:r>
      <w:r>
        <w:t xml:space="preserve">with </w:t>
      </w:r>
      <w:r>
        <w:rPr>
          <w:b/>
        </w:rPr>
        <w:t>3</w:t>
      </w:r>
      <w:r w:rsidR="00ED3AF7">
        <w:t>,</w:t>
      </w:r>
      <w:r>
        <w:t xml:space="preserve"> under the reaction </w:t>
      </w:r>
      <w:r w:rsidR="004A5962">
        <w:t xml:space="preserve">conditions reported by </w:t>
      </w:r>
      <w:r>
        <w:t>Wang</w:t>
      </w:r>
      <w:r w:rsidR="004A5962">
        <w:t xml:space="preserve"> et al.</w:t>
      </w:r>
      <w:r>
        <w:rPr>
          <w:vertAlign w:val="superscript"/>
        </w:rPr>
        <w:t>[4]</w:t>
      </w:r>
      <w:r>
        <w:t xml:space="preserve"> for </w:t>
      </w:r>
      <w:r w:rsidR="004A5962">
        <w:t xml:space="preserve">2-phenylpyridine </w:t>
      </w:r>
      <w:r>
        <w:rPr>
          <w:b/>
        </w:rPr>
        <w:t>1a</w:t>
      </w:r>
      <w:r w:rsidR="00ED3AF7">
        <w:t xml:space="preserve"> (</w:t>
      </w:r>
      <w:r w:rsidR="004A5962">
        <w:t xml:space="preserve">conditions: </w:t>
      </w:r>
      <w:r w:rsidR="00ED3AF7">
        <w:t>BrMn(CO)</w:t>
      </w:r>
      <w:r w:rsidR="00ED3AF7">
        <w:rPr>
          <w:vertAlign w:val="subscript"/>
        </w:rPr>
        <w:t>5</w:t>
      </w:r>
      <w:r w:rsidR="00ED3AF7">
        <w:t>, Cy</w:t>
      </w:r>
      <w:r w:rsidR="00ED3AF7">
        <w:rPr>
          <w:vertAlign w:val="subscript"/>
        </w:rPr>
        <w:t>2</w:t>
      </w:r>
      <w:r w:rsidR="00ED3AF7">
        <w:t>NH, Et</w:t>
      </w:r>
      <w:r w:rsidR="00ED3AF7">
        <w:rPr>
          <w:vertAlign w:val="subscript"/>
        </w:rPr>
        <w:t>2</w:t>
      </w:r>
      <w:r w:rsidR="00ED3AF7">
        <w:t xml:space="preserve">O, 100 </w:t>
      </w:r>
      <w:r w:rsidR="00ED3AF7">
        <w:rPr>
          <w:rFonts w:cs="Arial"/>
        </w:rPr>
        <w:t>º</w:t>
      </w:r>
      <w:r w:rsidR="00ED3AF7">
        <w:t>C for 6-24 h),</w:t>
      </w:r>
      <w:r>
        <w:t xml:space="preserve"> do not lead to </w:t>
      </w:r>
      <w:r w:rsidR="00ED3AF7">
        <w:t xml:space="preserve">formation of </w:t>
      </w:r>
      <w:r w:rsidR="00B05CEE">
        <w:t>alkenylated products (</w:t>
      </w:r>
      <w:r w:rsidR="00B05CEE">
        <w:rPr>
          <w:i/>
        </w:rPr>
        <w:t>e.g</w:t>
      </w:r>
      <w:r>
        <w:rPr>
          <w:i/>
        </w:rPr>
        <w:t>.</w:t>
      </w:r>
      <w:r>
        <w:t xml:space="preserve"> </w:t>
      </w:r>
      <w:r>
        <w:rPr>
          <w:b/>
        </w:rPr>
        <w:t>6g</w:t>
      </w:r>
      <w:r w:rsidR="00B05CEE">
        <w:t>)</w:t>
      </w:r>
      <w:r>
        <w:t>.</w:t>
      </w:r>
      <w:r w:rsidR="000D72BE">
        <w:t xml:space="preserve"> </w:t>
      </w:r>
      <w:r w:rsidR="00B05CEE">
        <w:t>T</w:t>
      </w:r>
      <w:r w:rsidR="000D72BE">
        <w:t xml:space="preserve">he </w:t>
      </w:r>
      <w:r w:rsidR="0003161A">
        <w:t xml:space="preserve">rate of reductive elimination from </w:t>
      </w:r>
      <w:r w:rsidR="0003161A">
        <w:rPr>
          <w:b/>
        </w:rPr>
        <w:t>4</w:t>
      </w:r>
      <w:r w:rsidR="00725FB4">
        <w:rPr>
          <w:b/>
        </w:rPr>
        <w:t>g</w:t>
      </w:r>
      <w:r w:rsidR="0003161A">
        <w:t xml:space="preserve"> to give</w:t>
      </w:r>
      <w:r w:rsidR="0003161A">
        <w:rPr>
          <w:b/>
        </w:rPr>
        <w:t xml:space="preserve"> 5</w:t>
      </w:r>
      <w:r w:rsidR="00725FB4">
        <w:rPr>
          <w:b/>
        </w:rPr>
        <w:t>g</w:t>
      </w:r>
      <w:r w:rsidR="0003161A">
        <w:t xml:space="preserve"> </w:t>
      </w:r>
      <w:r w:rsidR="000D72BE">
        <w:t xml:space="preserve">is clearly </w:t>
      </w:r>
      <w:r w:rsidR="0003161A">
        <w:t xml:space="preserve">faster than the rate </w:t>
      </w:r>
      <w:r w:rsidR="000D72BE">
        <w:t xml:space="preserve">for </w:t>
      </w:r>
      <w:r w:rsidR="0003161A">
        <w:t xml:space="preserve">alkyne </w:t>
      </w:r>
      <w:r w:rsidR="00B05CEE">
        <w:t xml:space="preserve">H-transfer </w:t>
      </w:r>
      <w:r w:rsidR="0003161A">
        <w:t xml:space="preserve">to give </w:t>
      </w:r>
      <w:r w:rsidR="0003161A">
        <w:rPr>
          <w:b/>
        </w:rPr>
        <w:t>6</w:t>
      </w:r>
      <w:r w:rsidR="00725FB4">
        <w:rPr>
          <w:b/>
        </w:rPr>
        <w:t>g</w:t>
      </w:r>
      <w:r w:rsidR="00E63F11">
        <w:rPr>
          <w:b/>
        </w:rPr>
        <w:t xml:space="preserve"> </w:t>
      </w:r>
      <w:r w:rsidR="00E63F11" w:rsidRPr="003E6C23">
        <w:t>(</w:t>
      </w:r>
      <w:r w:rsidR="00E63F11" w:rsidRPr="003E6C23">
        <w:rPr>
          <w:i/>
        </w:rPr>
        <w:t>q.v.</w:t>
      </w:r>
      <w:r w:rsidR="00E63F11" w:rsidRPr="003E6C23">
        <w:t>)</w:t>
      </w:r>
      <w:r w:rsidR="00B05CEE">
        <w:t>.</w:t>
      </w:r>
      <w:r w:rsidR="000D72BE">
        <w:t xml:space="preserve"> </w:t>
      </w:r>
      <w:r w:rsidR="00B05CEE">
        <w:t>We rationalized that</w:t>
      </w:r>
      <w:r w:rsidR="00C3771F">
        <w:t xml:space="preserve"> reaction of </w:t>
      </w:r>
      <w:r w:rsidR="00C3771F" w:rsidRPr="00C3771F">
        <w:rPr>
          <w:b/>
        </w:rPr>
        <w:t>2</w:t>
      </w:r>
      <w:r w:rsidR="00D86D44">
        <w:rPr>
          <w:b/>
        </w:rPr>
        <w:t>g</w:t>
      </w:r>
      <w:r w:rsidR="00C3771F">
        <w:t xml:space="preserve"> in neat phenylacetylene </w:t>
      </w:r>
      <w:r w:rsidR="00C3771F">
        <w:rPr>
          <w:b/>
        </w:rPr>
        <w:t>3</w:t>
      </w:r>
      <w:r w:rsidR="00C3771F">
        <w:t xml:space="preserve"> </w:t>
      </w:r>
      <w:r w:rsidR="00B05CEE">
        <w:t>w</w:t>
      </w:r>
      <w:r w:rsidR="000D72BE">
        <w:t xml:space="preserve">ould enable </w:t>
      </w:r>
      <w:r w:rsidR="00B05CEE">
        <w:t xml:space="preserve">H-transfer </w:t>
      </w:r>
      <w:r w:rsidR="000D72BE">
        <w:t xml:space="preserve">to become the dominant pathway </w:t>
      </w:r>
      <w:r w:rsidR="00D410A9">
        <w:t>(Scheme 4)</w:t>
      </w:r>
      <w:r w:rsidR="000D72BE">
        <w:t>,</w:t>
      </w:r>
      <w:r w:rsidR="00B05CEE">
        <w:t xml:space="preserve"> but t</w:t>
      </w:r>
      <w:r w:rsidR="00D410A9">
        <w:t xml:space="preserve">he reaction afforded three new products. Firstly, the </w:t>
      </w:r>
      <w:r w:rsidR="00B05CEE">
        <w:t xml:space="preserve">H-transfer </w:t>
      </w:r>
      <w:r w:rsidR="00D410A9">
        <w:t xml:space="preserve">product </w:t>
      </w:r>
      <w:r w:rsidR="005E07FA">
        <w:rPr>
          <w:b/>
        </w:rPr>
        <w:t>6</w:t>
      </w:r>
      <w:r w:rsidR="00D86D44">
        <w:rPr>
          <w:b/>
        </w:rPr>
        <w:t>g</w:t>
      </w:r>
      <w:r w:rsidR="00D410A9">
        <w:rPr>
          <w:b/>
        </w:rPr>
        <w:t xml:space="preserve"> </w:t>
      </w:r>
      <w:r w:rsidR="00B01C49">
        <w:t xml:space="preserve">was formed in 28% yield – the excess of </w:t>
      </w:r>
      <w:r w:rsidR="00B01C49">
        <w:rPr>
          <w:b/>
        </w:rPr>
        <w:t>3</w:t>
      </w:r>
      <w:r w:rsidR="00B01C49">
        <w:t xml:space="preserve"> favoring </w:t>
      </w:r>
      <w:r w:rsidR="00B05CEE">
        <w:t xml:space="preserve">H-transfer </w:t>
      </w:r>
      <w:r w:rsidR="00D86D44">
        <w:t>over reductive elimination</w:t>
      </w:r>
      <w:r w:rsidR="00D410A9">
        <w:t>.</w:t>
      </w:r>
      <w:r w:rsidR="000F797F">
        <w:t xml:space="preserve"> </w:t>
      </w:r>
      <w:r w:rsidR="000A52D5">
        <w:t xml:space="preserve">Central </w:t>
      </w:r>
      <w:r w:rsidR="000D72BE">
        <w:t xml:space="preserve">to the success of the reaction is </w:t>
      </w:r>
      <w:r w:rsidR="000F797F">
        <w:t xml:space="preserve">coordination of a second molecule of </w:t>
      </w:r>
      <w:r w:rsidR="000D72BE">
        <w:t xml:space="preserve">alkyne </w:t>
      </w:r>
      <w:r w:rsidR="000F797F">
        <w:rPr>
          <w:b/>
        </w:rPr>
        <w:t>3</w:t>
      </w:r>
      <w:r w:rsidR="000F797F">
        <w:t xml:space="preserve"> and subsequent </w:t>
      </w:r>
      <w:r w:rsidR="006B4A3E">
        <w:t>alkyne H-transfer</w:t>
      </w:r>
      <w:r w:rsidR="000F797F">
        <w:t xml:space="preserve"> of intermediate </w:t>
      </w:r>
      <w:r w:rsidR="000F797F">
        <w:rPr>
          <w:b/>
        </w:rPr>
        <w:t>4</w:t>
      </w:r>
      <w:r w:rsidR="00D86D44">
        <w:rPr>
          <w:b/>
        </w:rPr>
        <w:t>g</w:t>
      </w:r>
      <w:r w:rsidR="000F797F">
        <w:t>.</w:t>
      </w:r>
      <w:r w:rsidR="00D410A9">
        <w:t xml:space="preserve"> </w:t>
      </w:r>
      <w:r w:rsidR="008168CB">
        <w:t xml:space="preserve">The other products </w:t>
      </w:r>
      <w:r w:rsidR="00D86D44">
        <w:rPr>
          <w:b/>
        </w:rPr>
        <w:t>8</w:t>
      </w:r>
      <w:r w:rsidR="008168CB">
        <w:rPr>
          <w:b/>
        </w:rPr>
        <w:t xml:space="preserve"> </w:t>
      </w:r>
      <w:r w:rsidR="008168CB">
        <w:t xml:space="preserve">and </w:t>
      </w:r>
      <w:r w:rsidR="00D86D44">
        <w:rPr>
          <w:b/>
        </w:rPr>
        <w:t>9</w:t>
      </w:r>
      <w:r w:rsidR="008168CB">
        <w:rPr>
          <w:b/>
        </w:rPr>
        <w:t xml:space="preserve"> </w:t>
      </w:r>
      <w:r w:rsidR="008168CB">
        <w:t xml:space="preserve">were unexpected, resulting from a </w:t>
      </w:r>
      <w:r w:rsidR="00AC5E3B">
        <w:t xml:space="preserve">noteworthy </w:t>
      </w:r>
      <w:r w:rsidR="008168CB">
        <w:t xml:space="preserve">Diels-Alder reaction </w:t>
      </w:r>
      <w:r w:rsidR="000F797F">
        <w:t xml:space="preserve">(DAR) </w:t>
      </w:r>
      <w:r w:rsidR="008168CB">
        <w:t xml:space="preserve">of </w:t>
      </w:r>
      <w:r w:rsidR="008168CB">
        <w:rPr>
          <w:b/>
        </w:rPr>
        <w:t>3</w:t>
      </w:r>
      <w:r w:rsidR="008168CB">
        <w:t xml:space="preserve"> with the 2-pyridine ring,</w:t>
      </w:r>
      <w:r w:rsidR="00AC5E3B">
        <w:rPr>
          <w:vertAlign w:val="superscript"/>
        </w:rPr>
        <w:t>[13]</w:t>
      </w:r>
      <w:r w:rsidR="008168CB">
        <w:t xml:space="preserve"> followed by </w:t>
      </w:r>
      <w:r w:rsidR="000D72BE">
        <w:t>ring-</w:t>
      </w:r>
      <w:r w:rsidR="008168CB">
        <w:t>fragmentation</w:t>
      </w:r>
      <w:r w:rsidR="0012774A">
        <w:t xml:space="preserve"> (single crystal X-ray structure</w:t>
      </w:r>
      <w:r w:rsidR="000D72BE">
        <w:t>s</w:t>
      </w:r>
      <w:r w:rsidR="0012774A">
        <w:t xml:space="preserve"> of </w:t>
      </w:r>
      <w:r w:rsidR="00D86D44">
        <w:rPr>
          <w:b/>
        </w:rPr>
        <w:t>8</w:t>
      </w:r>
      <w:r w:rsidR="0012774A">
        <w:t xml:space="preserve"> </w:t>
      </w:r>
      <w:r w:rsidR="000D72BE">
        <w:t xml:space="preserve">and </w:t>
      </w:r>
      <w:r w:rsidR="000D72BE">
        <w:rPr>
          <w:b/>
        </w:rPr>
        <w:t xml:space="preserve">9 </w:t>
      </w:r>
      <w:r w:rsidR="0012774A">
        <w:t>confirmed the molecular connectivity, correl</w:t>
      </w:r>
      <w:r w:rsidR="000D72BE">
        <w:t>ating</w:t>
      </w:r>
      <w:r w:rsidR="0012774A">
        <w:t xml:space="preserve"> with NMR</w:t>
      </w:r>
      <w:r w:rsidR="004A5962">
        <w:t xml:space="preserve"> spectroscopy</w:t>
      </w:r>
      <w:r w:rsidR="0012774A">
        <w:t>, see S.I.)</w:t>
      </w:r>
      <w:r w:rsidR="008168CB">
        <w:t xml:space="preserve">. </w:t>
      </w:r>
      <w:r w:rsidR="000D72BE">
        <w:t>Compound</w:t>
      </w:r>
      <w:r w:rsidR="008168CB">
        <w:t xml:space="preserve"> </w:t>
      </w:r>
      <w:r w:rsidR="00D86D44">
        <w:rPr>
          <w:b/>
        </w:rPr>
        <w:t>9</w:t>
      </w:r>
      <w:r w:rsidR="008168CB">
        <w:t xml:space="preserve"> </w:t>
      </w:r>
      <w:r w:rsidR="000D72BE">
        <w:t xml:space="preserve">shows that the </w:t>
      </w:r>
      <w:r w:rsidR="008168CB">
        <w:t xml:space="preserve">2-pyrone </w:t>
      </w:r>
      <w:r w:rsidR="00065D25">
        <w:t xml:space="preserve">participated in a secondary inverse electron demand </w:t>
      </w:r>
      <w:r w:rsidR="000F797F">
        <w:t>DAR</w:t>
      </w:r>
      <w:r w:rsidR="00065D25">
        <w:t>.</w:t>
      </w:r>
      <w:r w:rsidR="00D86D44">
        <w:rPr>
          <w:vertAlign w:val="superscript"/>
        </w:rPr>
        <w:t>[1</w:t>
      </w:r>
      <w:r w:rsidR="00AC5E3B">
        <w:rPr>
          <w:vertAlign w:val="superscript"/>
        </w:rPr>
        <w:t>4</w:t>
      </w:r>
      <w:r w:rsidR="00D86D44">
        <w:rPr>
          <w:vertAlign w:val="superscript"/>
        </w:rPr>
        <w:t>]</w:t>
      </w:r>
      <w:r w:rsidR="00065D25">
        <w:t xml:space="preserve"> </w:t>
      </w:r>
      <w:r w:rsidR="00DF3B88">
        <w:t xml:space="preserve">In addition to </w:t>
      </w:r>
      <w:r w:rsidR="00DF3B88">
        <w:rPr>
          <w:b/>
        </w:rPr>
        <w:t>6g</w:t>
      </w:r>
      <w:r w:rsidR="00DF3B88">
        <w:t>,</w:t>
      </w:r>
      <w:r w:rsidR="00DF3B88">
        <w:rPr>
          <w:b/>
        </w:rPr>
        <w:t xml:space="preserve"> </w:t>
      </w:r>
      <w:r w:rsidR="000F797F">
        <w:t xml:space="preserve">both </w:t>
      </w:r>
      <w:r w:rsidR="00D86D44">
        <w:rPr>
          <w:b/>
        </w:rPr>
        <w:t>8</w:t>
      </w:r>
      <w:r w:rsidR="000F797F">
        <w:t xml:space="preserve"> and </w:t>
      </w:r>
      <w:r w:rsidR="00D86D44">
        <w:rPr>
          <w:b/>
        </w:rPr>
        <w:t>9</w:t>
      </w:r>
      <w:r w:rsidR="000F797F">
        <w:t xml:space="preserve"> derive from </w:t>
      </w:r>
      <w:r w:rsidR="000F797F">
        <w:rPr>
          <w:b/>
        </w:rPr>
        <w:t>4</w:t>
      </w:r>
      <w:r w:rsidR="00BA76EF">
        <w:rPr>
          <w:b/>
        </w:rPr>
        <w:t>g</w:t>
      </w:r>
      <w:r w:rsidR="000D72BE">
        <w:t>, where</w:t>
      </w:r>
      <w:r w:rsidR="000F797F">
        <w:t xml:space="preserve"> the DARs and 2-pyridyl fragmenta</w:t>
      </w:r>
      <w:r w:rsidR="005E07FA">
        <w:t xml:space="preserve">tion </w:t>
      </w:r>
      <w:r w:rsidR="000D72BE">
        <w:t xml:space="preserve">are </w:t>
      </w:r>
      <w:r w:rsidR="005E07FA">
        <w:t>secondary reactions.</w:t>
      </w:r>
    </w:p>
    <w:p w14:paraId="311BDFC1" w14:textId="77777777" w:rsidR="007E1A90" w:rsidRDefault="00E92D5B" w:rsidP="00BA76EF">
      <w:pPr>
        <w:jc w:val="center"/>
      </w:pPr>
      <w:r>
        <w:object w:dxaOrig="6669" w:dyaOrig="1924" w14:anchorId="757427E7">
          <v:shape id="_x0000_i1028" type="#_x0000_t75" style="width:243.1pt;height:70.5pt" o:ole="">
            <v:imagedata r:id="rId22" o:title=""/>
          </v:shape>
          <o:OLEObject Type="Embed" ProgID="ChemDraw.Document.6.0" ShapeID="_x0000_i1028" DrawAspect="Content" ObjectID="_1533537707" r:id="rId23"/>
        </w:object>
      </w:r>
    </w:p>
    <w:p w14:paraId="1563AB49" w14:textId="2A449671" w:rsidR="001B5029" w:rsidRPr="00B01C49" w:rsidRDefault="001B5029" w:rsidP="001B5029">
      <w:pPr>
        <w:pStyle w:val="FigureCaption"/>
      </w:pPr>
      <w:r>
        <w:rPr>
          <w:b/>
        </w:rPr>
        <w:t>Scheme 4</w:t>
      </w:r>
      <w:r w:rsidRPr="00B11686">
        <w:rPr>
          <w:b/>
        </w:rPr>
        <w:t>.</w:t>
      </w:r>
      <w:r w:rsidRPr="00C2552A">
        <w:t xml:space="preserve"> </w:t>
      </w:r>
      <w:r w:rsidR="000F797F">
        <w:t xml:space="preserve">Reaction of </w:t>
      </w:r>
      <w:r w:rsidR="000F797F">
        <w:rPr>
          <w:b/>
        </w:rPr>
        <w:t>2</w:t>
      </w:r>
      <w:r w:rsidR="0018526D">
        <w:rPr>
          <w:b/>
        </w:rPr>
        <w:t>g</w:t>
      </w:r>
      <w:r w:rsidR="000F797F">
        <w:t xml:space="preserve"> </w:t>
      </w:r>
      <w:r w:rsidR="00B01C49">
        <w:t xml:space="preserve">in neat </w:t>
      </w:r>
      <w:r w:rsidR="000F797F">
        <w:t xml:space="preserve">phenylacetylene </w:t>
      </w:r>
      <w:r w:rsidR="000F797F">
        <w:rPr>
          <w:b/>
        </w:rPr>
        <w:t>3</w:t>
      </w:r>
      <w:r w:rsidR="000F797F">
        <w:t>. The green bonds show the newly forme</w:t>
      </w:r>
      <w:r w:rsidR="00B01C49">
        <w:t xml:space="preserve">d bonds in the organic products, with red showing the insertion location of </w:t>
      </w:r>
      <w:r w:rsidR="00B01C49">
        <w:rPr>
          <w:b/>
        </w:rPr>
        <w:t>3</w:t>
      </w:r>
      <w:r w:rsidR="000D2825">
        <w:t xml:space="preserve"> (</w:t>
      </w:r>
      <w:r w:rsidR="000D2825" w:rsidRPr="000D2825">
        <w:rPr>
          <w:b/>
        </w:rPr>
        <w:t>5g</w:t>
      </w:r>
      <w:r w:rsidR="000D2825">
        <w:t xml:space="preserve"> not observed under these reaction conditions).</w:t>
      </w:r>
    </w:p>
    <w:p w14:paraId="2BAEBD87" w14:textId="4D39CD34" w:rsidR="00DD3170" w:rsidRDefault="00976247" w:rsidP="00DD3170">
      <w:pPr>
        <w:pStyle w:val="P1withIndendation"/>
        <w:ind w:firstLine="0"/>
      </w:pPr>
      <w:r>
        <w:lastRenderedPageBreak/>
        <w:t>To</w:t>
      </w:r>
      <w:r w:rsidR="0047434D">
        <w:t xml:space="preserve"> </w:t>
      </w:r>
      <w:r w:rsidR="000D1EC8">
        <w:t xml:space="preserve">understand </w:t>
      </w:r>
      <w:r>
        <w:t>t</w:t>
      </w:r>
      <w:r w:rsidR="00DD3170">
        <w:t xml:space="preserve">he steps leading to the formation of </w:t>
      </w:r>
      <w:r w:rsidR="00621870">
        <w:rPr>
          <w:b/>
        </w:rPr>
        <w:t>5</w:t>
      </w:r>
      <w:r w:rsidR="00626560">
        <w:rPr>
          <w:b/>
        </w:rPr>
        <w:t>g</w:t>
      </w:r>
      <w:r w:rsidR="00621870">
        <w:t xml:space="preserve"> </w:t>
      </w:r>
      <w:r w:rsidR="00DD3170">
        <w:t>DFT</w:t>
      </w:r>
      <w:r w:rsidR="000D1EC8">
        <w:t xml:space="preserve"> </w:t>
      </w:r>
      <w:r w:rsidR="0047434D">
        <w:t>methods were used (Scheme 5</w:t>
      </w:r>
      <w:r w:rsidR="000D1EC8">
        <w:t>, see S.I. for details of DFT</w:t>
      </w:r>
      <w:r w:rsidR="0047434D">
        <w:t>)</w:t>
      </w:r>
      <w:r w:rsidR="00DD3170">
        <w:t xml:space="preserve">. Starting from </w:t>
      </w:r>
      <w:r w:rsidR="00DD3170" w:rsidRPr="002F4597">
        <w:rPr>
          <w:rFonts w:ascii="Times New Roman" w:hAnsi="Times New Roman"/>
          <w:b/>
        </w:rPr>
        <w:t>II</w:t>
      </w:r>
      <w:r w:rsidR="00DD3170" w:rsidRPr="000A69C6">
        <w:rPr>
          <w:b/>
          <w:vertAlign w:val="subscript"/>
        </w:rPr>
        <w:t>Pyr</w:t>
      </w:r>
      <w:r w:rsidR="00DD3170">
        <w:t>, for</w:t>
      </w:r>
      <w:r w:rsidR="000D1EC8">
        <w:t xml:space="preserve">med via loss of </w:t>
      </w:r>
      <w:r w:rsidR="00DD3170">
        <w:t xml:space="preserve">CO from </w:t>
      </w:r>
      <w:r w:rsidR="000A69C6">
        <w:rPr>
          <w:b/>
        </w:rPr>
        <w:t>2</w:t>
      </w:r>
      <w:r w:rsidR="00626560">
        <w:rPr>
          <w:b/>
        </w:rPr>
        <w:t>g</w:t>
      </w:r>
      <w:r w:rsidR="000A69C6">
        <w:t xml:space="preserve"> and coordination of </w:t>
      </w:r>
      <w:r w:rsidR="000A69C6">
        <w:rPr>
          <w:b/>
        </w:rPr>
        <w:t>3</w:t>
      </w:r>
      <w:r w:rsidR="000D1EC8">
        <w:t>, insertion of</w:t>
      </w:r>
      <w:r w:rsidR="00DD3170">
        <w:t xml:space="preserve"> coordinated alkyne into the Mn-C(pyrone) bond proceeds through a low energy transition state (</w:t>
      </w:r>
      <w:r w:rsidR="00DD3170" w:rsidRPr="000A69C6">
        <w:rPr>
          <w:b/>
        </w:rPr>
        <w:t>TS</w:t>
      </w:r>
      <w:r w:rsidR="004B220A" w:rsidRPr="003E6C23">
        <w:rPr>
          <w:rFonts w:ascii="Times New Roman" w:hAnsi="Times New Roman"/>
          <w:b/>
          <w:vertAlign w:val="subscript"/>
        </w:rPr>
        <w:t>II</w:t>
      </w:r>
      <w:r w:rsidR="00DD3170" w:rsidRPr="00183B00">
        <w:rPr>
          <w:b/>
          <w:vertAlign w:val="subscript"/>
        </w:rPr>
        <w:t>Pyr</w:t>
      </w:r>
      <w:r w:rsidR="00DD3170" w:rsidRPr="003E6C23">
        <w:rPr>
          <w:b/>
          <w:vertAlign w:val="subscript"/>
        </w:rPr>
        <w:t>-</w:t>
      </w:r>
      <w:r w:rsidR="004B220A" w:rsidRPr="003E6C23">
        <w:rPr>
          <w:rFonts w:ascii="Times New Roman" w:hAnsi="Times New Roman"/>
          <w:b/>
          <w:vertAlign w:val="subscript"/>
        </w:rPr>
        <w:t>III</w:t>
      </w:r>
      <w:r w:rsidR="00DD3170" w:rsidRPr="00183B00">
        <w:rPr>
          <w:b/>
          <w:vertAlign w:val="subscript"/>
        </w:rPr>
        <w:t>Pyr</w:t>
      </w:r>
      <w:r w:rsidR="00DD3170">
        <w:t xml:space="preserve">) to give </w:t>
      </w:r>
      <w:r w:rsidR="004B220A" w:rsidRPr="002F4597">
        <w:rPr>
          <w:rFonts w:ascii="Times New Roman" w:hAnsi="Times New Roman"/>
          <w:b/>
        </w:rPr>
        <w:t>I</w:t>
      </w:r>
      <w:r w:rsidR="004B220A">
        <w:rPr>
          <w:rFonts w:ascii="Times New Roman" w:hAnsi="Times New Roman"/>
          <w:b/>
        </w:rPr>
        <w:t>I</w:t>
      </w:r>
      <w:r w:rsidR="004B220A" w:rsidRPr="002F4597">
        <w:rPr>
          <w:rFonts w:ascii="Times New Roman" w:hAnsi="Times New Roman"/>
          <w:b/>
        </w:rPr>
        <w:t>I</w:t>
      </w:r>
      <w:r w:rsidR="00DD3170" w:rsidRPr="000A69C6">
        <w:rPr>
          <w:b/>
          <w:vertAlign w:val="subscript"/>
        </w:rPr>
        <w:t>Pyr</w:t>
      </w:r>
      <w:r w:rsidR="00DD3170">
        <w:t xml:space="preserve">. </w:t>
      </w:r>
      <w:r w:rsidR="00DF0BFF">
        <w:t xml:space="preserve">The latter intermediate is equivalent to characterized </w:t>
      </w:r>
      <w:r w:rsidR="00DF0BFF">
        <w:rPr>
          <w:b/>
        </w:rPr>
        <w:t>4</w:t>
      </w:r>
      <w:r w:rsidR="00626560">
        <w:rPr>
          <w:b/>
        </w:rPr>
        <w:t>g</w:t>
      </w:r>
      <w:r w:rsidR="00DF0BFF">
        <w:t>.</w:t>
      </w:r>
      <w:r w:rsidR="00DF0BFF">
        <w:rPr>
          <w:b/>
        </w:rPr>
        <w:t xml:space="preserve"> </w:t>
      </w:r>
      <w:r w:rsidR="000D1EC8">
        <w:t>C-N</w:t>
      </w:r>
      <w:r w:rsidR="00DD3170">
        <w:t xml:space="preserve"> reductive elimination from </w:t>
      </w:r>
      <w:r w:rsidR="00DD3170" w:rsidRPr="00D02EB8">
        <w:rPr>
          <w:rFonts w:ascii="Times New Roman" w:hAnsi="Times New Roman"/>
          <w:b/>
        </w:rPr>
        <w:t>III</w:t>
      </w:r>
      <w:r w:rsidR="00DD3170" w:rsidRPr="000A69C6">
        <w:rPr>
          <w:b/>
          <w:vertAlign w:val="subscript"/>
        </w:rPr>
        <w:t>Pyr</w:t>
      </w:r>
      <w:r w:rsidR="00DD3170">
        <w:t xml:space="preserve">, via transition state </w:t>
      </w:r>
      <w:r w:rsidR="000A69C6">
        <w:rPr>
          <w:b/>
        </w:rPr>
        <w:t>TS</w:t>
      </w:r>
      <w:r w:rsidR="000A69C6" w:rsidRPr="003E6C23">
        <w:rPr>
          <w:rFonts w:ascii="Times New Roman" w:hAnsi="Times New Roman"/>
          <w:b/>
          <w:vertAlign w:val="subscript"/>
        </w:rPr>
        <w:t>II</w:t>
      </w:r>
      <w:r w:rsidR="000A69C6" w:rsidRPr="00183B00">
        <w:rPr>
          <w:b/>
          <w:vertAlign w:val="subscript"/>
        </w:rPr>
        <w:t>Pyr</w:t>
      </w:r>
      <w:r w:rsidR="000A69C6" w:rsidRPr="003E6C23">
        <w:rPr>
          <w:b/>
          <w:vertAlign w:val="subscript"/>
        </w:rPr>
        <w:t>-</w:t>
      </w:r>
      <w:r w:rsidR="00B01C49" w:rsidRPr="003E6C23">
        <w:rPr>
          <w:b/>
          <w:vertAlign w:val="subscript"/>
        </w:rPr>
        <w:t>5</w:t>
      </w:r>
      <w:r w:rsidR="00626560" w:rsidRPr="003E6C23">
        <w:rPr>
          <w:b/>
          <w:vertAlign w:val="subscript"/>
        </w:rPr>
        <w:t>g</w:t>
      </w:r>
      <w:r w:rsidR="00DD3170" w:rsidRPr="003E6C23">
        <w:rPr>
          <w:b/>
          <w:vertAlign w:val="subscript"/>
        </w:rPr>
        <w:t>-iso</w:t>
      </w:r>
      <w:r w:rsidR="000D1EC8">
        <w:t>,</w:t>
      </w:r>
      <w:r w:rsidR="00DD3170">
        <w:t xml:space="preserve"> results in the formation of the</w:t>
      </w:r>
      <w:r w:rsidR="000A69C6">
        <w:t xml:space="preserve"> 2-methyl-4-oxo-6-phenyl-4H-3,7</w:t>
      </w:r>
      <w:r w:rsidR="000A69C6" w:rsidRPr="001A2569">
        <w:rPr>
          <w:rFonts w:ascii="Symbol" w:hAnsi="Symbol"/>
        </w:rPr>
        <w:t></w:t>
      </w:r>
      <w:r w:rsidR="00DD3170" w:rsidRPr="000A69C6">
        <w:rPr>
          <w:vertAlign w:val="superscript"/>
        </w:rPr>
        <w:t>5</w:t>
      </w:r>
      <w:r w:rsidR="00DD3170">
        <w:t>-pyrano[4,3-a]quinolizin-7-ylium ring system</w:t>
      </w:r>
      <w:r w:rsidR="00626560">
        <w:t xml:space="preserve"> (</w:t>
      </w:r>
      <w:r w:rsidR="00626560">
        <w:rPr>
          <w:b/>
        </w:rPr>
        <w:t>5g</w:t>
      </w:r>
      <w:r w:rsidR="00626560">
        <w:t>)</w:t>
      </w:r>
      <w:r w:rsidR="00DD3170">
        <w:t xml:space="preserve">. A DRC analysis of </w:t>
      </w:r>
      <w:r w:rsidR="00DD3170" w:rsidRPr="000A69C6">
        <w:rPr>
          <w:b/>
        </w:rPr>
        <w:t>TS</w:t>
      </w:r>
      <w:r w:rsidR="00DD3170" w:rsidRPr="003E6C23">
        <w:rPr>
          <w:rFonts w:ascii="Times New Roman" w:hAnsi="Times New Roman"/>
          <w:b/>
          <w:vertAlign w:val="subscript"/>
        </w:rPr>
        <w:t>II</w:t>
      </w:r>
      <w:r w:rsidR="00DD3170" w:rsidRPr="00183B00">
        <w:rPr>
          <w:b/>
          <w:vertAlign w:val="subscript"/>
        </w:rPr>
        <w:t>Pyr</w:t>
      </w:r>
      <w:r w:rsidR="00DD3170" w:rsidRPr="003E6C23">
        <w:rPr>
          <w:b/>
          <w:vertAlign w:val="subscript"/>
        </w:rPr>
        <w:t>-</w:t>
      </w:r>
      <w:r w:rsidR="00B01C49" w:rsidRPr="003E6C23">
        <w:rPr>
          <w:b/>
          <w:vertAlign w:val="subscript"/>
        </w:rPr>
        <w:t>5</w:t>
      </w:r>
      <w:r w:rsidR="000A69C6" w:rsidRPr="003E6C23">
        <w:rPr>
          <w:b/>
          <w:vertAlign w:val="subscript"/>
        </w:rPr>
        <w:t>a</w:t>
      </w:r>
      <w:r w:rsidR="00DD3170" w:rsidRPr="003E6C23">
        <w:rPr>
          <w:b/>
          <w:vertAlign w:val="subscript"/>
        </w:rPr>
        <w:t>-iso</w:t>
      </w:r>
      <w:r w:rsidR="00DD3170">
        <w:t xml:space="preserve"> revealed that the imaginary eigenvector led to </w:t>
      </w:r>
      <w:r w:rsidR="00B01C49">
        <w:rPr>
          <w:b/>
        </w:rPr>
        <w:t>5</w:t>
      </w:r>
      <w:r w:rsidR="00626560">
        <w:rPr>
          <w:b/>
        </w:rPr>
        <w:t>g</w:t>
      </w:r>
      <w:r w:rsidR="00DD3170" w:rsidRPr="000A69C6">
        <w:rPr>
          <w:b/>
        </w:rPr>
        <w:t>-iso</w:t>
      </w:r>
      <w:r w:rsidR="00DD3170">
        <w:t xml:space="preserve"> (</w:t>
      </w:r>
      <w:r w:rsidR="000D1EC8">
        <w:t xml:space="preserve">the </w:t>
      </w:r>
      <w:r w:rsidR="00DD3170">
        <w:t xml:space="preserve">coordination isomer of </w:t>
      </w:r>
      <w:r w:rsidR="00B01C49">
        <w:rPr>
          <w:b/>
        </w:rPr>
        <w:t>5</w:t>
      </w:r>
      <w:r w:rsidR="00626560">
        <w:rPr>
          <w:b/>
        </w:rPr>
        <w:t>g</w:t>
      </w:r>
      <w:r w:rsidR="00FF12D1">
        <w:t xml:space="preserve">); a </w:t>
      </w:r>
      <w:r w:rsidR="00FF12D1" w:rsidRPr="00CA431F">
        <w:rPr>
          <w:rFonts w:ascii="Symbol" w:hAnsi="Symbol"/>
          <w:szCs w:val="18"/>
        </w:rPr>
        <w:t></w:t>
      </w:r>
      <w:r w:rsidR="00DD3170">
        <w:t xml:space="preserve">-slip </w:t>
      </w:r>
      <w:r w:rsidR="000A52D5">
        <w:t xml:space="preserve">then gives </w:t>
      </w:r>
      <w:r w:rsidR="00B01C49">
        <w:rPr>
          <w:b/>
        </w:rPr>
        <w:t>5</w:t>
      </w:r>
      <w:r w:rsidR="00626560">
        <w:rPr>
          <w:b/>
        </w:rPr>
        <w:t>g</w:t>
      </w:r>
      <w:r w:rsidR="00DD3170">
        <w:t>.</w:t>
      </w:r>
    </w:p>
    <w:p w14:paraId="69A9ABBF" w14:textId="7BC0AC91" w:rsidR="00E45448" w:rsidRPr="0034496B" w:rsidRDefault="005512DA" w:rsidP="00E45448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9206" w:dyaOrig="6541" w14:anchorId="3F43BEA0">
          <v:shape id="_x0000_i1029" type="#_x0000_t75" style="width:243.5pt;height:173pt" o:ole="">
            <v:imagedata r:id="rId24" o:title=""/>
          </v:shape>
          <o:OLEObject Type="Embed" ProgID="ChemDraw.Document.6.0" ShapeID="_x0000_i1029" DrawAspect="Content" ObjectID="_1533537708" r:id="rId25"/>
        </w:object>
      </w:r>
    </w:p>
    <w:p w14:paraId="2D2EB812" w14:textId="77777777" w:rsidR="00E45448" w:rsidRPr="00142B47" w:rsidRDefault="00E45448" w:rsidP="00E45448">
      <w:pPr>
        <w:pStyle w:val="FigureCaption"/>
      </w:pPr>
      <w:r>
        <w:rPr>
          <w:b/>
        </w:rPr>
        <w:t>Scheme 5</w:t>
      </w:r>
      <w:r w:rsidRPr="00B11686">
        <w:rPr>
          <w:b/>
        </w:rPr>
        <w:t>.</w:t>
      </w:r>
      <w:r w:rsidRPr="00C2552A">
        <w:t xml:space="preserve"> </w:t>
      </w:r>
      <w:r>
        <w:t xml:space="preserve">DFT calculations showing the feasibility of reductive elimination from </w:t>
      </w:r>
      <w:r>
        <w:rPr>
          <w:b/>
        </w:rPr>
        <w:t>5a</w:t>
      </w:r>
      <w:r>
        <w:t xml:space="preserve"> and </w:t>
      </w:r>
      <w:r>
        <w:rPr>
          <w:b/>
        </w:rPr>
        <w:t>5g</w:t>
      </w:r>
      <w:r>
        <w:t xml:space="preserve">, starting from intermediates </w:t>
      </w:r>
      <w:r w:rsidRPr="00F1485E">
        <w:rPr>
          <w:rFonts w:ascii="Times New Roman" w:hAnsi="Times New Roman"/>
          <w:b/>
        </w:rPr>
        <w:t>II</w:t>
      </w:r>
      <w:r>
        <w:rPr>
          <w:b/>
          <w:vertAlign w:val="subscript"/>
        </w:rPr>
        <w:t>Ph</w:t>
      </w:r>
      <w:r>
        <w:t xml:space="preserve"> and </w:t>
      </w:r>
      <w:r w:rsidRPr="00F1485E">
        <w:rPr>
          <w:rFonts w:ascii="Times New Roman" w:hAnsi="Times New Roman"/>
          <w:b/>
        </w:rPr>
        <w:t>II</w:t>
      </w:r>
      <w:r w:rsidRPr="00F1485E">
        <w:rPr>
          <w:b/>
          <w:vertAlign w:val="subscript"/>
        </w:rPr>
        <w:t>Pyr</w:t>
      </w:r>
      <w:r>
        <w:t xml:space="preserve"> respectively. </w:t>
      </w:r>
      <w:r w:rsidR="00142B47">
        <w:t>Energies are zero point energy-corrected electronic energies and Gibbs Energies at 298.15 K in kJ mol</w:t>
      </w:r>
      <w:r w:rsidR="00142B47" w:rsidRPr="003E6C23">
        <w:rPr>
          <w:vertAlign w:val="superscript"/>
        </w:rPr>
        <w:t>-1</w:t>
      </w:r>
      <w:r w:rsidR="00142B47">
        <w:t xml:space="preserve"> relative to </w:t>
      </w:r>
      <w:r w:rsidR="00142B47" w:rsidRPr="003E6C23">
        <w:rPr>
          <w:b/>
        </w:rPr>
        <w:t>II</w:t>
      </w:r>
      <w:r w:rsidR="00142B47">
        <w:t>.</w:t>
      </w:r>
    </w:p>
    <w:p w14:paraId="745863C7" w14:textId="41D96181" w:rsidR="007E1A90" w:rsidRDefault="00DA369D" w:rsidP="00E45448">
      <w:pPr>
        <w:pStyle w:val="P1withIndendation"/>
        <w:ind w:firstLine="0"/>
      </w:pPr>
      <w:r>
        <w:t>T</w:t>
      </w:r>
      <w:r w:rsidR="00DD3170">
        <w:t xml:space="preserve">he corresponding potential energy surface for the phenyl-substituted system </w:t>
      </w:r>
      <w:r>
        <w:t>(</w:t>
      </w:r>
      <w:r w:rsidR="000D1EC8">
        <w:t>giving the Chen and Wang</w:t>
      </w:r>
      <w:r>
        <w:t xml:space="preserve"> product </w:t>
      </w:r>
      <w:r w:rsidR="00B01C49">
        <w:rPr>
          <w:b/>
        </w:rPr>
        <w:t>5</w:t>
      </w:r>
      <w:r w:rsidR="00D154B9">
        <w:rPr>
          <w:b/>
        </w:rPr>
        <w:t>a</w:t>
      </w:r>
      <w:r>
        <w:t xml:space="preserve">) </w:t>
      </w:r>
      <w:r w:rsidR="00DD3170">
        <w:t xml:space="preserve">revealed that the same </w:t>
      </w:r>
      <w:r>
        <w:t xml:space="preserve">reaction </w:t>
      </w:r>
      <w:r w:rsidR="00DD3170">
        <w:t>pathway was viable</w:t>
      </w:r>
      <w:r>
        <w:t xml:space="preserve"> (pathway shown in grey in Scheme 5)</w:t>
      </w:r>
      <w:r w:rsidR="00DD3170">
        <w:t xml:space="preserve">. </w:t>
      </w:r>
      <w:r>
        <w:t>T</w:t>
      </w:r>
      <w:r w:rsidR="00DD3170">
        <w:t xml:space="preserve">he barrier to insertion of </w:t>
      </w:r>
      <w:r w:rsidR="00D154B9">
        <w:rPr>
          <w:b/>
        </w:rPr>
        <w:t>3</w:t>
      </w:r>
      <w:r>
        <w:rPr>
          <w:b/>
        </w:rPr>
        <w:t xml:space="preserve"> </w:t>
      </w:r>
      <w:r w:rsidR="00E134D4" w:rsidRPr="00E134D4">
        <w:t>(</w:t>
      </w:r>
      <w:r w:rsidR="00E134D4">
        <w:rPr>
          <w:b/>
        </w:rPr>
        <w:t>TS</w:t>
      </w:r>
      <w:r w:rsidR="00E134D4" w:rsidRPr="00894050">
        <w:rPr>
          <w:b/>
          <w:vertAlign w:val="subscript"/>
        </w:rPr>
        <w:t>II-III</w:t>
      </w:r>
      <w:r w:rsidR="00E134D4" w:rsidRPr="00E134D4">
        <w:t>)</w:t>
      </w:r>
      <w:r w:rsidR="00E134D4">
        <w:rPr>
          <w:b/>
        </w:rPr>
        <w:t xml:space="preserve"> </w:t>
      </w:r>
      <w:r w:rsidR="00DD3170">
        <w:t xml:space="preserve">was slightly greater (Gibbs energies </w:t>
      </w:r>
      <w:r w:rsidR="00E134D4">
        <w:t xml:space="preserve">at 298.15 K </w:t>
      </w:r>
      <w:r w:rsidR="00DD3170">
        <w:t xml:space="preserve">relative to the respective compound </w:t>
      </w:r>
      <w:r w:rsidR="00DD3170" w:rsidRPr="004200DE">
        <w:rPr>
          <w:rFonts w:ascii="Times New Roman" w:hAnsi="Times New Roman"/>
          <w:b/>
        </w:rPr>
        <w:t>II</w:t>
      </w:r>
      <w:r w:rsidR="00DD3170">
        <w:t xml:space="preserve"> +25 kJ mol</w:t>
      </w:r>
      <w:r w:rsidR="00DD3170" w:rsidRPr="004200DE">
        <w:rPr>
          <w:vertAlign w:val="superscript"/>
        </w:rPr>
        <w:t>-1</w:t>
      </w:r>
      <w:r w:rsidR="00DD3170">
        <w:t xml:space="preserve"> </w:t>
      </w:r>
      <w:r w:rsidR="0042107F">
        <w:t xml:space="preserve">for 2-pyrone </w:t>
      </w:r>
      <w:r w:rsidR="00DD3170">
        <w:t>versus +34 kJ mol</w:t>
      </w:r>
      <w:r w:rsidR="00DD3170" w:rsidRPr="004200DE">
        <w:rPr>
          <w:vertAlign w:val="superscript"/>
        </w:rPr>
        <w:t>-1</w:t>
      </w:r>
      <w:r w:rsidR="0042107F">
        <w:t xml:space="preserve"> for phenyl</w:t>
      </w:r>
      <w:r w:rsidR="00DD3170">
        <w:t xml:space="preserve">) and that </w:t>
      </w:r>
      <w:r w:rsidR="004200DE" w:rsidRPr="002F4597">
        <w:rPr>
          <w:rFonts w:ascii="Times New Roman" w:hAnsi="Times New Roman"/>
          <w:b/>
        </w:rPr>
        <w:t>I</w:t>
      </w:r>
      <w:r w:rsidR="004200DE">
        <w:rPr>
          <w:rFonts w:ascii="Times New Roman" w:hAnsi="Times New Roman"/>
          <w:b/>
        </w:rPr>
        <w:t>I</w:t>
      </w:r>
      <w:r w:rsidR="004200DE" w:rsidRPr="002F4597">
        <w:rPr>
          <w:rFonts w:ascii="Times New Roman" w:hAnsi="Times New Roman"/>
          <w:b/>
        </w:rPr>
        <w:t>I</w:t>
      </w:r>
      <w:r w:rsidR="00DD3170" w:rsidRPr="004200DE">
        <w:rPr>
          <w:b/>
          <w:vertAlign w:val="subscript"/>
        </w:rPr>
        <w:t>Pyr</w:t>
      </w:r>
      <w:r w:rsidR="00DD3170">
        <w:t xml:space="preserve"> was higher in energy than </w:t>
      </w:r>
      <w:r w:rsidR="004200DE" w:rsidRPr="002F4597">
        <w:rPr>
          <w:rFonts w:ascii="Times New Roman" w:hAnsi="Times New Roman"/>
          <w:b/>
        </w:rPr>
        <w:t>I</w:t>
      </w:r>
      <w:r w:rsidR="004200DE">
        <w:rPr>
          <w:rFonts w:ascii="Times New Roman" w:hAnsi="Times New Roman"/>
          <w:b/>
        </w:rPr>
        <w:t>I</w:t>
      </w:r>
      <w:r w:rsidR="004200DE" w:rsidRPr="002F4597">
        <w:rPr>
          <w:rFonts w:ascii="Times New Roman" w:hAnsi="Times New Roman"/>
          <w:b/>
        </w:rPr>
        <w:t>I</w:t>
      </w:r>
      <w:r w:rsidR="00DD3170" w:rsidRPr="00101D23">
        <w:rPr>
          <w:b/>
          <w:vertAlign w:val="subscript"/>
        </w:rPr>
        <w:t>Ph</w:t>
      </w:r>
      <w:r w:rsidR="00DD3170">
        <w:t xml:space="preserve"> (-76 kJ mol</w:t>
      </w:r>
      <w:r w:rsidR="00DD3170" w:rsidRPr="004200DE">
        <w:rPr>
          <w:vertAlign w:val="superscript"/>
        </w:rPr>
        <w:t>-1</w:t>
      </w:r>
      <w:r w:rsidR="00DD3170">
        <w:t xml:space="preserve"> versus -95 kJ mol</w:t>
      </w:r>
      <w:r w:rsidR="00DD3170" w:rsidRPr="004200DE">
        <w:rPr>
          <w:vertAlign w:val="superscript"/>
        </w:rPr>
        <w:t>-1</w:t>
      </w:r>
      <w:r w:rsidR="00DD3170">
        <w:t>). To explain the different outcome from the phenyl and 2-pyrone substituents it is informative to c</w:t>
      </w:r>
      <w:r w:rsidR="004200DE">
        <w:t xml:space="preserve">onsider the higher energy of </w:t>
      </w:r>
      <w:r w:rsidR="004200DE" w:rsidRPr="004200DE">
        <w:rPr>
          <w:b/>
        </w:rPr>
        <w:t>TS</w:t>
      </w:r>
      <w:r w:rsidR="004200DE" w:rsidRPr="00E134D4">
        <w:rPr>
          <w:rFonts w:ascii="Times New Roman" w:hAnsi="Times New Roman"/>
          <w:b/>
          <w:vertAlign w:val="subscript"/>
        </w:rPr>
        <w:t>III</w:t>
      </w:r>
      <w:r w:rsidR="00DD3170" w:rsidRPr="00E134D4">
        <w:rPr>
          <w:b/>
          <w:vertAlign w:val="subscript"/>
        </w:rPr>
        <w:t>Ph-</w:t>
      </w:r>
      <w:r w:rsidR="00B01C49" w:rsidRPr="00E134D4">
        <w:rPr>
          <w:b/>
          <w:vertAlign w:val="subscript"/>
        </w:rPr>
        <w:t>5</w:t>
      </w:r>
      <w:r w:rsidR="00D154B9" w:rsidRPr="00E134D4">
        <w:rPr>
          <w:b/>
          <w:vertAlign w:val="subscript"/>
        </w:rPr>
        <w:t>a</w:t>
      </w:r>
      <w:r w:rsidR="00DD3170" w:rsidRPr="00E134D4">
        <w:rPr>
          <w:b/>
          <w:vertAlign w:val="subscript"/>
        </w:rPr>
        <w:t>-iso</w:t>
      </w:r>
      <w:r w:rsidR="00DD3170">
        <w:t xml:space="preserve"> (+</w:t>
      </w:r>
      <w:r w:rsidR="008E5CA9">
        <w:t>26</w:t>
      </w:r>
      <w:r w:rsidR="00DD3170">
        <w:t xml:space="preserve"> kJ mol</w:t>
      </w:r>
      <w:r w:rsidR="00DD3170" w:rsidRPr="004200DE">
        <w:rPr>
          <w:vertAlign w:val="superscript"/>
        </w:rPr>
        <w:t>-1</w:t>
      </w:r>
      <w:r w:rsidR="00DD3170">
        <w:t xml:space="preserve">) against </w:t>
      </w:r>
      <w:r w:rsidR="00DD3170" w:rsidRPr="004200DE">
        <w:rPr>
          <w:b/>
        </w:rPr>
        <w:t>TS</w:t>
      </w:r>
      <w:r w:rsidR="004200DE" w:rsidRPr="00E134D4">
        <w:rPr>
          <w:rFonts w:ascii="Times New Roman" w:hAnsi="Times New Roman"/>
          <w:b/>
          <w:vertAlign w:val="subscript"/>
        </w:rPr>
        <w:t>II</w:t>
      </w:r>
      <w:r w:rsidR="00A85E8C">
        <w:rPr>
          <w:rFonts w:ascii="Times New Roman" w:hAnsi="Times New Roman"/>
          <w:b/>
          <w:vertAlign w:val="subscript"/>
        </w:rPr>
        <w:t>I</w:t>
      </w:r>
      <w:r w:rsidR="00DD3170" w:rsidRPr="00E134D4">
        <w:rPr>
          <w:b/>
          <w:vertAlign w:val="subscript"/>
        </w:rPr>
        <w:t>Pyr-</w:t>
      </w:r>
      <w:r w:rsidR="00B01C49" w:rsidRPr="00E134D4">
        <w:rPr>
          <w:b/>
          <w:vertAlign w:val="subscript"/>
        </w:rPr>
        <w:t>5</w:t>
      </w:r>
      <w:r w:rsidR="00D154B9" w:rsidRPr="00E134D4">
        <w:rPr>
          <w:b/>
          <w:vertAlign w:val="subscript"/>
        </w:rPr>
        <w:t>g</w:t>
      </w:r>
      <w:r w:rsidR="00DD3170" w:rsidRPr="00E134D4">
        <w:rPr>
          <w:b/>
          <w:vertAlign w:val="subscript"/>
        </w:rPr>
        <w:t>-iso</w:t>
      </w:r>
      <w:r w:rsidR="00DD3170">
        <w:t xml:space="preserve"> (-</w:t>
      </w:r>
      <w:r w:rsidR="008E5CA9">
        <w:t>16</w:t>
      </w:r>
      <w:r w:rsidR="00DD3170">
        <w:t xml:space="preserve"> kJ mol</w:t>
      </w:r>
      <w:r w:rsidR="00DD3170" w:rsidRPr="001E26E0">
        <w:rPr>
          <w:vertAlign w:val="superscript"/>
        </w:rPr>
        <w:t>-1</w:t>
      </w:r>
      <w:r w:rsidR="00DD3170">
        <w:t>). Therefore, the energetic spans for reductive elimination are 60 kJ mol</w:t>
      </w:r>
      <w:r w:rsidR="00DD3170" w:rsidRPr="007F5028">
        <w:rPr>
          <w:vertAlign w:val="superscript"/>
        </w:rPr>
        <w:t>-1</w:t>
      </w:r>
      <w:r w:rsidR="008E5CA9">
        <w:t xml:space="preserve"> (2-pyrone) and 121</w:t>
      </w:r>
      <w:r w:rsidR="00DD3170">
        <w:t xml:space="preserve"> kJ mol</w:t>
      </w:r>
      <w:r w:rsidR="00DD3170" w:rsidRPr="007F5028">
        <w:rPr>
          <w:vertAlign w:val="superscript"/>
        </w:rPr>
        <w:t>-1</w:t>
      </w:r>
      <w:r w:rsidR="00DD3170">
        <w:t xml:space="preserve"> (phenyl). When compared with the formation of </w:t>
      </w:r>
      <w:r w:rsidR="00DD3170" w:rsidRPr="004E146D">
        <w:rPr>
          <w:rFonts w:ascii="Times New Roman" w:hAnsi="Times New Roman"/>
          <w:b/>
        </w:rPr>
        <w:t>IV</w:t>
      </w:r>
      <w:r w:rsidR="00DD3170" w:rsidRPr="007F5028">
        <w:rPr>
          <w:b/>
          <w:vertAlign w:val="subscript"/>
        </w:rPr>
        <w:t>Pyr</w:t>
      </w:r>
      <w:r w:rsidR="007F5028">
        <w:rPr>
          <w:b/>
          <w:vertAlign w:val="subscript"/>
        </w:rPr>
        <w:t xml:space="preserve"> </w:t>
      </w:r>
      <w:r w:rsidR="007F5028" w:rsidRPr="007F5028">
        <w:t>and</w:t>
      </w:r>
      <w:r w:rsidR="007F5028">
        <w:rPr>
          <w:b/>
          <w:vertAlign w:val="subscript"/>
        </w:rPr>
        <w:t xml:space="preserve"> </w:t>
      </w:r>
      <w:r w:rsidR="007F5028" w:rsidRPr="007F5028">
        <w:rPr>
          <w:rFonts w:ascii="Times New Roman" w:hAnsi="Times New Roman"/>
          <w:b/>
        </w:rPr>
        <w:t>IV</w:t>
      </w:r>
      <w:r w:rsidR="007F5028" w:rsidRPr="007F5028">
        <w:rPr>
          <w:b/>
          <w:vertAlign w:val="subscript"/>
        </w:rPr>
        <w:t>Ph</w:t>
      </w:r>
      <w:r w:rsidR="00DD3170">
        <w:t xml:space="preserve">, </w:t>
      </w:r>
      <w:r w:rsidR="00DD3170" w:rsidRPr="007F5028">
        <w:rPr>
          <w:i/>
        </w:rPr>
        <w:t>i.e.</w:t>
      </w:r>
      <w:r w:rsidR="000D1EC8">
        <w:t xml:space="preserve"> the next steps in forming </w:t>
      </w:r>
      <w:r w:rsidR="00E134D4">
        <w:t xml:space="preserve">H-transfer </w:t>
      </w:r>
      <w:r w:rsidR="007F5028">
        <w:t xml:space="preserve">products </w:t>
      </w:r>
      <w:r w:rsidR="00B01C49">
        <w:rPr>
          <w:b/>
        </w:rPr>
        <w:t>5</w:t>
      </w:r>
      <w:r w:rsidR="00D154B9">
        <w:rPr>
          <w:b/>
        </w:rPr>
        <w:t>g</w:t>
      </w:r>
      <w:r w:rsidR="00DD3170">
        <w:t xml:space="preserve"> and </w:t>
      </w:r>
      <w:r w:rsidR="00B01C49">
        <w:rPr>
          <w:b/>
        </w:rPr>
        <w:t>5</w:t>
      </w:r>
      <w:r w:rsidR="00D154B9">
        <w:rPr>
          <w:b/>
        </w:rPr>
        <w:t>a</w:t>
      </w:r>
      <w:r w:rsidR="001E26E0">
        <w:t xml:space="preserve"> respectively,</w:t>
      </w:r>
      <w:r w:rsidR="00DD3170">
        <w:t xml:space="preserve"> it is evident that the reductive elimination to form </w:t>
      </w:r>
      <w:r w:rsidR="00B01C49">
        <w:rPr>
          <w:b/>
        </w:rPr>
        <w:t>5</w:t>
      </w:r>
      <w:r w:rsidR="00D154B9">
        <w:rPr>
          <w:b/>
        </w:rPr>
        <w:t>g</w:t>
      </w:r>
      <w:r w:rsidR="00DD3170">
        <w:t xml:space="preserve"> is competitive, but in the case of </w:t>
      </w:r>
      <w:r w:rsidR="00B01C49">
        <w:rPr>
          <w:b/>
        </w:rPr>
        <w:t>5</w:t>
      </w:r>
      <w:r w:rsidR="00D154B9">
        <w:rPr>
          <w:b/>
        </w:rPr>
        <w:t>a</w:t>
      </w:r>
      <w:r w:rsidR="00DD3170">
        <w:t xml:space="preserve"> the much larger energetic span to reductive elimination allows for productive catalysis via</w:t>
      </w:r>
      <w:r w:rsidR="00621870">
        <w:t xml:space="preserve"> alkyne coordination to give</w:t>
      </w:r>
      <w:r w:rsidR="00DD3170">
        <w:t xml:space="preserve"> </w:t>
      </w:r>
      <w:r w:rsidR="00DD3170" w:rsidRPr="004E146D">
        <w:rPr>
          <w:rFonts w:ascii="Times New Roman" w:hAnsi="Times New Roman"/>
          <w:b/>
        </w:rPr>
        <w:t>IV</w:t>
      </w:r>
      <w:r w:rsidR="00DD3170" w:rsidRPr="004E146D">
        <w:rPr>
          <w:b/>
          <w:vertAlign w:val="subscript"/>
        </w:rPr>
        <w:t>Ph</w:t>
      </w:r>
      <w:r w:rsidR="00DD3170" w:rsidRPr="000D1EC8">
        <w:t>.</w:t>
      </w:r>
      <w:r w:rsidR="009750D5">
        <w:rPr>
          <w:vertAlign w:val="superscript"/>
        </w:rPr>
        <w:t>[4]</w:t>
      </w:r>
    </w:p>
    <w:p w14:paraId="7DF8AFF1" w14:textId="66A78F10" w:rsidR="00E57E2C" w:rsidRDefault="00F22967" w:rsidP="006F1963">
      <w:pPr>
        <w:pStyle w:val="P1withIndendation"/>
        <w:ind w:firstLine="360"/>
      </w:pPr>
      <w:r>
        <w:t xml:space="preserve">While no double alkyne insertion products were detected in reactions of </w:t>
      </w:r>
      <w:r>
        <w:rPr>
          <w:b/>
        </w:rPr>
        <w:t>2a</w:t>
      </w:r>
      <w:r w:rsidR="001424FA">
        <w:t xml:space="preserve"> with phenylacetylene </w:t>
      </w:r>
      <w:r w:rsidR="001424FA">
        <w:rPr>
          <w:b/>
        </w:rPr>
        <w:t>3</w:t>
      </w:r>
      <w:r w:rsidR="00482D7C">
        <w:t>, the reaction of related derivative</w:t>
      </w:r>
      <w:r>
        <w:t xml:space="preserve"> </w:t>
      </w:r>
      <w:r w:rsidR="000D2825">
        <w:rPr>
          <w:b/>
        </w:rPr>
        <w:t>2h</w:t>
      </w:r>
      <w:r>
        <w:t xml:space="preserve"> with </w:t>
      </w:r>
      <w:r>
        <w:rPr>
          <w:b/>
        </w:rPr>
        <w:t>3</w:t>
      </w:r>
      <w:r w:rsidR="00482D7C">
        <w:t xml:space="preserve"> resulted in</w:t>
      </w:r>
      <w:r>
        <w:t xml:space="preserve"> exclusive formation of double alkyne insertion product</w:t>
      </w:r>
      <w:r w:rsidR="001424FA">
        <w:t xml:space="preserve"> </w:t>
      </w:r>
      <w:r w:rsidR="009750D5">
        <w:rPr>
          <w:b/>
        </w:rPr>
        <w:t>1</w:t>
      </w:r>
      <w:r w:rsidR="000D2825">
        <w:rPr>
          <w:b/>
        </w:rPr>
        <w:t>0</w:t>
      </w:r>
      <w:r>
        <w:t xml:space="preserve"> (Scheme 6). </w:t>
      </w:r>
      <w:r w:rsidR="009750D5">
        <w:t xml:space="preserve">This remarkable result </w:t>
      </w:r>
      <w:r w:rsidR="009750D5">
        <w:lastRenderedPageBreak/>
        <w:t xml:space="preserve">shows the impact </w:t>
      </w:r>
      <w:r w:rsidR="00E07717">
        <w:t xml:space="preserve">that </w:t>
      </w:r>
      <w:r w:rsidR="009750D5">
        <w:t xml:space="preserve">a subtle change </w:t>
      </w:r>
      <w:r w:rsidR="00482D7C">
        <w:t>to the pyridyl directing group</w:t>
      </w:r>
      <w:r w:rsidR="00E07717">
        <w:t xml:space="preserve"> has on the barriers to these steps</w:t>
      </w:r>
      <w:r w:rsidR="00482D7C">
        <w:t>.</w:t>
      </w:r>
    </w:p>
    <w:p w14:paraId="070D971E" w14:textId="030C0C4E" w:rsidR="004247B8" w:rsidRDefault="00465C63" w:rsidP="004247B8">
      <w:pPr>
        <w:spacing w:before="360"/>
        <w:jc w:val="center"/>
      </w:pPr>
      <w:r>
        <w:object w:dxaOrig="7572" w:dyaOrig="5177" w14:anchorId="605E5912">
          <v:shape id="_x0000_i1030" type="#_x0000_t75" style="width:243.8pt;height:166.45pt" o:ole="">
            <v:imagedata r:id="rId26" o:title=""/>
          </v:shape>
          <o:OLEObject Type="Embed" ProgID="ChemDraw.Document.6.0" ShapeID="_x0000_i1030" DrawAspect="Content" ObjectID="_1533537709" r:id="rId27"/>
        </w:object>
      </w:r>
    </w:p>
    <w:p w14:paraId="2F6B05BC" w14:textId="2D1DF2B5" w:rsidR="004247B8" w:rsidRDefault="004247B8" w:rsidP="004247B8">
      <w:pPr>
        <w:pStyle w:val="FigureCaption"/>
      </w:pPr>
      <w:r>
        <w:rPr>
          <w:b/>
        </w:rPr>
        <w:t>Scheme 6</w:t>
      </w:r>
      <w:r w:rsidRPr="00B11686">
        <w:rPr>
          <w:b/>
        </w:rPr>
        <w:t>.</w:t>
      </w:r>
      <w:r w:rsidRPr="00C2552A">
        <w:t xml:space="preserve"> </w:t>
      </w:r>
      <w:r>
        <w:t xml:space="preserve">Double alkyne insertion into </w:t>
      </w:r>
      <w:r>
        <w:rPr>
          <w:b/>
        </w:rPr>
        <w:t>2h</w:t>
      </w:r>
      <w:r>
        <w:t xml:space="preserve">. Dotted lines show Mn-coordination in complex </w:t>
      </w:r>
      <w:r>
        <w:rPr>
          <w:b/>
        </w:rPr>
        <w:t>10</w:t>
      </w:r>
      <w:r>
        <w:t xml:space="preserve"> for clarity (thermal ellipsoids set to 50%; </w:t>
      </w:r>
      <w:r w:rsidR="00F171DD">
        <w:t>H-atoms omitted and Mn atom labelled-only, for clarity</w:t>
      </w:r>
      <w:r>
        <w:t>).</w:t>
      </w:r>
    </w:p>
    <w:p w14:paraId="00154131" w14:textId="6375E8B0" w:rsidR="004247B8" w:rsidRDefault="00E07717" w:rsidP="004247B8">
      <w:pPr>
        <w:pStyle w:val="P1withIndendation"/>
        <w:ind w:firstLine="0"/>
      </w:pPr>
      <w:r>
        <w:t>We rationalized the experimental observations by DFT calculations, which enabled a</w:t>
      </w:r>
      <w:r w:rsidR="00E57E2C" w:rsidRPr="00625006">
        <w:t xml:space="preserve"> mechanism for this reaction </w:t>
      </w:r>
      <w:r w:rsidR="00E57E2C">
        <w:t xml:space="preserve">and </w:t>
      </w:r>
      <w:r w:rsidR="00E57E2C" w:rsidRPr="00625006">
        <w:t xml:space="preserve">the differences between the phenyl- and </w:t>
      </w:r>
      <w:r w:rsidR="00E57E2C">
        <w:t>2-</w:t>
      </w:r>
      <w:r w:rsidR="00E57E2C" w:rsidRPr="00625006">
        <w:t xml:space="preserve">pyrone-substituted complexes </w:t>
      </w:r>
      <w:r>
        <w:t xml:space="preserve">to be proposed </w:t>
      </w:r>
      <w:r w:rsidR="00E57E2C">
        <w:t>(</w:t>
      </w:r>
      <w:r w:rsidR="00C35589">
        <w:t>Scheme 7</w:t>
      </w:r>
      <w:r w:rsidR="00E57E2C">
        <w:t>)</w:t>
      </w:r>
      <w:r w:rsidR="00E57E2C" w:rsidRPr="00625006">
        <w:t xml:space="preserve">. </w:t>
      </w:r>
      <w:r w:rsidR="000F7EAF" w:rsidRPr="00625006">
        <w:t xml:space="preserve">In the case of the pyrone derivative, </w:t>
      </w:r>
      <w:r w:rsidR="000F7EAF">
        <w:t xml:space="preserve">coordination of alkyne to </w:t>
      </w:r>
      <w:r w:rsidR="000F7EAF" w:rsidRPr="000A52D5">
        <w:rPr>
          <w:rFonts w:ascii="Times New Roman" w:hAnsi="Times New Roman"/>
          <w:b/>
        </w:rPr>
        <w:t>III</w:t>
      </w:r>
      <w:r w:rsidR="000F7EAF">
        <w:rPr>
          <w:b/>
          <w:vertAlign w:val="subscript"/>
        </w:rPr>
        <w:t>P</w:t>
      </w:r>
      <w:r w:rsidR="000F7EAF" w:rsidRPr="00625006">
        <w:rPr>
          <w:b/>
          <w:vertAlign w:val="subscript"/>
        </w:rPr>
        <w:t>y</w:t>
      </w:r>
      <w:r w:rsidR="000F7EAF">
        <w:t xml:space="preserve"> results in formation of </w:t>
      </w:r>
      <w:r w:rsidR="000F7EAF" w:rsidRPr="000A52D5">
        <w:rPr>
          <w:rFonts w:ascii="Times New Roman" w:hAnsi="Times New Roman"/>
          <w:b/>
        </w:rPr>
        <w:t>IV</w:t>
      </w:r>
      <w:r w:rsidR="000F7EAF">
        <w:rPr>
          <w:b/>
          <w:vertAlign w:val="subscript"/>
        </w:rPr>
        <w:t>P</w:t>
      </w:r>
      <w:r w:rsidR="000F7EAF" w:rsidRPr="00625006">
        <w:rPr>
          <w:b/>
          <w:vertAlign w:val="subscript"/>
        </w:rPr>
        <w:t>y</w:t>
      </w:r>
      <w:r w:rsidR="000F7EAF">
        <w:t xml:space="preserve"> having two energetically accessible fates. </w:t>
      </w:r>
      <w:r w:rsidR="001A4C7E">
        <w:t>H-transfer</w:t>
      </w:r>
      <w:r w:rsidR="000F7EAF">
        <w:t xml:space="preserve"> through </w:t>
      </w:r>
      <w:r w:rsidR="000F7EAF" w:rsidRPr="00101D23">
        <w:rPr>
          <w:b/>
        </w:rPr>
        <w:t>TS</w:t>
      </w:r>
      <w:r w:rsidR="000F7EAF" w:rsidRPr="000A52D5">
        <w:rPr>
          <w:rFonts w:ascii="Times New Roman" w:hAnsi="Times New Roman"/>
          <w:b/>
          <w:vertAlign w:val="subscript"/>
        </w:rPr>
        <w:t>IV</w:t>
      </w:r>
      <w:r w:rsidR="000F7EAF" w:rsidRPr="00101D23">
        <w:rPr>
          <w:b/>
          <w:vertAlign w:val="subscript"/>
        </w:rPr>
        <w:t>Pyr-</w:t>
      </w:r>
      <w:r w:rsidR="000F7EAF" w:rsidRPr="000A52D5">
        <w:rPr>
          <w:rFonts w:ascii="Times New Roman" w:hAnsi="Times New Roman"/>
          <w:b/>
          <w:vertAlign w:val="subscript"/>
        </w:rPr>
        <w:t>V</w:t>
      </w:r>
      <w:r w:rsidR="000F7EAF" w:rsidRPr="00101D23">
        <w:rPr>
          <w:b/>
          <w:vertAlign w:val="subscript"/>
        </w:rPr>
        <w:t>Pyr</w:t>
      </w:r>
      <w:r w:rsidR="000F7EAF">
        <w:t xml:space="preserve"> (+3 kJ mol</w:t>
      </w:r>
      <w:r w:rsidR="000F7EAF" w:rsidRPr="00625006">
        <w:rPr>
          <w:vertAlign w:val="superscript"/>
        </w:rPr>
        <w:t>-1</w:t>
      </w:r>
      <w:r w:rsidR="000F7EAF">
        <w:t xml:space="preserve">) results in the formation of alkynyl complex </w:t>
      </w:r>
      <w:r w:rsidR="000F7EAF" w:rsidRPr="000A52D5">
        <w:rPr>
          <w:rFonts w:ascii="Times New Roman" w:hAnsi="Times New Roman"/>
          <w:b/>
        </w:rPr>
        <w:t>V</w:t>
      </w:r>
      <w:r w:rsidR="000F7EAF">
        <w:t xml:space="preserve"> which would liberate </w:t>
      </w:r>
      <w:r w:rsidR="000F7EAF">
        <w:rPr>
          <w:b/>
        </w:rPr>
        <w:t>6h</w:t>
      </w:r>
      <w:r w:rsidR="000F7EAF">
        <w:t xml:space="preserve">, however insertion of the alkyne into the Mn-C bond of </w:t>
      </w:r>
      <w:r w:rsidR="000F7EAF" w:rsidRPr="000A52D5">
        <w:rPr>
          <w:rFonts w:ascii="Times New Roman" w:hAnsi="Times New Roman"/>
          <w:b/>
        </w:rPr>
        <w:t>IV</w:t>
      </w:r>
      <w:r w:rsidR="000F7EAF">
        <w:rPr>
          <w:b/>
          <w:vertAlign w:val="subscript"/>
        </w:rPr>
        <w:t>P</w:t>
      </w:r>
      <w:r w:rsidR="000F7EAF" w:rsidRPr="00625006">
        <w:rPr>
          <w:b/>
          <w:vertAlign w:val="subscript"/>
        </w:rPr>
        <w:t>y</w:t>
      </w:r>
      <w:r w:rsidR="000F7EAF">
        <w:rPr>
          <w:b/>
          <w:vertAlign w:val="subscript"/>
        </w:rPr>
        <w:t>r</w:t>
      </w:r>
      <w:r w:rsidR="000F7EAF">
        <w:rPr>
          <w:b/>
        </w:rPr>
        <w:t xml:space="preserve"> </w:t>
      </w:r>
      <w:r w:rsidR="000F7EAF" w:rsidRPr="00625006">
        <w:t xml:space="preserve">through </w:t>
      </w:r>
      <w:r w:rsidR="000F7EAF" w:rsidRPr="00101D23">
        <w:rPr>
          <w:b/>
        </w:rPr>
        <w:t>TS</w:t>
      </w:r>
      <w:r w:rsidR="000F7EAF" w:rsidRPr="000A52D5">
        <w:rPr>
          <w:rFonts w:ascii="Times New Roman" w:hAnsi="Times New Roman"/>
          <w:b/>
          <w:vertAlign w:val="subscript"/>
        </w:rPr>
        <w:t>IV</w:t>
      </w:r>
      <w:r w:rsidR="000F7EAF" w:rsidRPr="00101D23">
        <w:rPr>
          <w:b/>
          <w:vertAlign w:val="subscript"/>
        </w:rPr>
        <w:t>Pyr-</w:t>
      </w:r>
      <w:r w:rsidR="000F7EAF" w:rsidRPr="000A52D5">
        <w:rPr>
          <w:rFonts w:ascii="Times New Roman" w:hAnsi="Times New Roman"/>
          <w:b/>
          <w:vertAlign w:val="subscript"/>
        </w:rPr>
        <w:t>VI</w:t>
      </w:r>
      <w:r w:rsidR="000F7EAF" w:rsidRPr="00101D23">
        <w:rPr>
          <w:b/>
          <w:vertAlign w:val="subscript"/>
        </w:rPr>
        <w:t>Pyr</w:t>
      </w:r>
      <w:r w:rsidR="000F7EAF" w:rsidRPr="00625006">
        <w:t xml:space="preserve"> (+4 kJ mol</w:t>
      </w:r>
      <w:r w:rsidR="000F7EAF" w:rsidRPr="00625006">
        <w:rPr>
          <w:vertAlign w:val="superscript"/>
        </w:rPr>
        <w:t>-1</w:t>
      </w:r>
      <w:r w:rsidR="000F7EAF" w:rsidRPr="00625006">
        <w:t>)</w:t>
      </w:r>
      <w:r w:rsidR="000F7EAF">
        <w:t xml:space="preserve"> affords more energetically favourable</w:t>
      </w:r>
      <w:r w:rsidR="000F7EAF" w:rsidRPr="00625006">
        <w:rPr>
          <w:b/>
        </w:rPr>
        <w:t xml:space="preserve"> </w:t>
      </w:r>
      <w:r w:rsidR="000F7EAF" w:rsidRPr="000A52D5">
        <w:rPr>
          <w:rFonts w:ascii="Times New Roman" w:hAnsi="Times New Roman"/>
          <w:b/>
        </w:rPr>
        <w:t>VI</w:t>
      </w:r>
      <w:r w:rsidR="000F7EAF">
        <w:rPr>
          <w:b/>
          <w:vertAlign w:val="subscript"/>
        </w:rPr>
        <w:t>P</w:t>
      </w:r>
      <w:r w:rsidR="000F7EAF" w:rsidRPr="00625006">
        <w:rPr>
          <w:b/>
          <w:vertAlign w:val="subscript"/>
        </w:rPr>
        <w:t>y</w:t>
      </w:r>
      <w:r w:rsidR="000F7EAF">
        <w:rPr>
          <w:b/>
          <w:vertAlign w:val="subscript"/>
        </w:rPr>
        <w:t>r</w:t>
      </w:r>
      <w:r w:rsidR="000F7EAF">
        <w:t xml:space="preserve">. The process seen for reactions of </w:t>
      </w:r>
      <w:r w:rsidR="000F7EAF">
        <w:rPr>
          <w:b/>
        </w:rPr>
        <w:t xml:space="preserve">2h </w:t>
      </w:r>
      <w:r w:rsidR="000F7EAF">
        <w:t>has resulted in the formation of two C-C bonds. For the phenyl</w:t>
      </w:r>
      <w:r w:rsidR="000F7EAF" w:rsidRPr="000F7EAF">
        <w:t xml:space="preserve"> </w:t>
      </w:r>
      <w:r w:rsidR="000F7EAF">
        <w:t>-containing complex, the transition state for the second insertion (</w:t>
      </w:r>
      <w:r w:rsidR="000F7EAF" w:rsidRPr="00101D23">
        <w:rPr>
          <w:b/>
        </w:rPr>
        <w:t>TS</w:t>
      </w:r>
      <w:r w:rsidR="000F7EAF" w:rsidRPr="000A52D5">
        <w:rPr>
          <w:rFonts w:ascii="Times New Roman" w:hAnsi="Times New Roman"/>
          <w:b/>
          <w:vertAlign w:val="subscript"/>
        </w:rPr>
        <w:t>IV</w:t>
      </w:r>
      <w:r w:rsidR="000F7EAF">
        <w:rPr>
          <w:b/>
          <w:vertAlign w:val="subscript"/>
        </w:rPr>
        <w:t>Ph-</w:t>
      </w:r>
      <w:r w:rsidR="000F7EAF" w:rsidRPr="000A52D5">
        <w:rPr>
          <w:rFonts w:ascii="Times New Roman" w:hAnsi="Times New Roman"/>
          <w:b/>
          <w:vertAlign w:val="subscript"/>
        </w:rPr>
        <w:t>VI</w:t>
      </w:r>
      <w:r w:rsidR="000F7EAF">
        <w:rPr>
          <w:b/>
          <w:vertAlign w:val="subscript"/>
        </w:rPr>
        <w:t xml:space="preserve">Ph </w:t>
      </w:r>
      <w:r w:rsidR="000F7EAF" w:rsidRPr="003E6C23">
        <w:t>+ 41</w:t>
      </w:r>
      <w:r w:rsidR="000F7EAF" w:rsidRPr="000F7EAF">
        <w:t xml:space="preserve"> </w:t>
      </w:r>
      <w:r w:rsidR="000F7EAF">
        <w:t>kJ mol</w:t>
      </w:r>
      <w:r w:rsidR="000F7EAF" w:rsidRPr="00625006">
        <w:rPr>
          <w:vertAlign w:val="superscript"/>
        </w:rPr>
        <w:t>-1</w:t>
      </w:r>
      <w:r w:rsidR="000F7EAF" w:rsidRPr="003E6C23">
        <w:t>)</w:t>
      </w:r>
      <w:r w:rsidR="000F7EAF" w:rsidRPr="003E6C23">
        <w:rPr>
          <w:b/>
        </w:rPr>
        <w:t>_</w:t>
      </w:r>
      <w:r w:rsidR="000F7EAF">
        <w:t xml:space="preserve"> is at much higher energy that that for </w:t>
      </w:r>
      <w:r w:rsidR="001A4C7E">
        <w:t>H-transfer</w:t>
      </w:r>
      <w:r w:rsidR="000F7EAF">
        <w:t xml:space="preserve"> </w:t>
      </w:r>
      <w:r w:rsidR="000F7EAF" w:rsidRPr="00101D23">
        <w:rPr>
          <w:b/>
        </w:rPr>
        <w:t>TS</w:t>
      </w:r>
      <w:r w:rsidR="000F7EAF" w:rsidRPr="000A52D5">
        <w:rPr>
          <w:rFonts w:ascii="Times New Roman" w:hAnsi="Times New Roman"/>
          <w:b/>
          <w:vertAlign w:val="subscript"/>
        </w:rPr>
        <w:t>IV</w:t>
      </w:r>
      <w:r w:rsidR="000F7EAF" w:rsidRPr="00101D23">
        <w:rPr>
          <w:b/>
          <w:vertAlign w:val="subscript"/>
        </w:rPr>
        <w:t>Pyr-</w:t>
      </w:r>
      <w:r w:rsidR="000F7EAF" w:rsidRPr="000A52D5">
        <w:rPr>
          <w:rFonts w:ascii="Times New Roman" w:hAnsi="Times New Roman"/>
          <w:b/>
          <w:vertAlign w:val="subscript"/>
        </w:rPr>
        <w:t>V</w:t>
      </w:r>
      <w:r w:rsidR="000F7EAF" w:rsidRPr="00101D23">
        <w:rPr>
          <w:b/>
          <w:vertAlign w:val="subscript"/>
        </w:rPr>
        <w:t>Pyr</w:t>
      </w:r>
      <w:r w:rsidR="000F7EAF">
        <w:t xml:space="preserve"> (-1 kJ mol</w:t>
      </w:r>
      <w:r w:rsidR="000F7EAF" w:rsidRPr="00625006">
        <w:rPr>
          <w:vertAlign w:val="superscript"/>
        </w:rPr>
        <w:t>-1</w:t>
      </w:r>
      <w:r w:rsidR="000F7EAF">
        <w:t>), ensuring that the former pathway is uncompetitive.</w:t>
      </w:r>
      <w:r w:rsidR="004247B8" w:rsidRPr="004247B8">
        <w:t xml:space="preserve"> </w:t>
      </w:r>
    </w:p>
    <w:p w14:paraId="0D03C0FC" w14:textId="6FD19294" w:rsidR="004247B8" w:rsidRDefault="004247B8" w:rsidP="006F1963">
      <w:pPr>
        <w:pStyle w:val="P1withIndendation"/>
      </w:pPr>
      <w:r>
        <w:t xml:space="preserve">Preliminary investigations indicate that this proceeds through a “two-steps no intermediate” </w:t>
      </w:r>
      <w:r w:rsidR="00E134D4">
        <w:t>pathway</w:t>
      </w:r>
      <w:r w:rsidR="003057B4" w:rsidRPr="00083775">
        <w:rPr>
          <w:vertAlign w:val="superscript"/>
        </w:rPr>
        <w:t>[1</w:t>
      </w:r>
      <w:r w:rsidR="003057B4">
        <w:rPr>
          <w:vertAlign w:val="superscript"/>
        </w:rPr>
        <w:t>5</w:t>
      </w:r>
      <w:r w:rsidR="003057B4" w:rsidRPr="00083775">
        <w:rPr>
          <w:vertAlign w:val="superscript"/>
        </w:rPr>
        <w:t>]</w:t>
      </w:r>
      <w:r w:rsidR="003057B4">
        <w:t xml:space="preserve"> </w:t>
      </w:r>
      <w:r w:rsidR="00E07717">
        <w:t xml:space="preserve"> with the </w:t>
      </w:r>
      <w:r>
        <w:t xml:space="preserve">initial insertion into the Mn-C bond, followed by cyclization </w:t>
      </w:r>
      <w:r w:rsidR="00E07717">
        <w:t>giving</w:t>
      </w:r>
      <w:r>
        <w:t xml:space="preserve"> a six-membered ring without an intermediate. However, in </w:t>
      </w:r>
      <w:r w:rsidRPr="000A52D5">
        <w:rPr>
          <w:rFonts w:ascii="Times New Roman" w:hAnsi="Times New Roman"/>
          <w:b/>
        </w:rPr>
        <w:t>VI</w:t>
      </w:r>
      <w:r>
        <w:rPr>
          <w:b/>
          <w:vertAlign w:val="subscript"/>
        </w:rPr>
        <w:t>P</w:t>
      </w:r>
      <w:r w:rsidRPr="00625006">
        <w:rPr>
          <w:b/>
          <w:vertAlign w:val="subscript"/>
        </w:rPr>
        <w:t>y</w:t>
      </w:r>
      <w:r>
        <w:rPr>
          <w:b/>
          <w:vertAlign w:val="subscript"/>
        </w:rPr>
        <w:t>r</w:t>
      </w:r>
      <w:r>
        <w:t xml:space="preserve"> the Mn is </w:t>
      </w:r>
      <w:r w:rsidRPr="00511EC8">
        <w:rPr>
          <w:rFonts w:ascii="Symbol" w:hAnsi="Symbol"/>
        </w:rPr>
        <w:t></w:t>
      </w:r>
      <w:r w:rsidRPr="00511EC8">
        <w:rPr>
          <w:vertAlign w:val="superscript"/>
        </w:rPr>
        <w:t>3</w:t>
      </w:r>
      <w:r>
        <w:t xml:space="preserve">-coordinated to the pendant pyridyl group and newly formed ring. In order to form </w:t>
      </w:r>
      <w:r>
        <w:rPr>
          <w:b/>
        </w:rPr>
        <w:t>10</w:t>
      </w:r>
      <w:r>
        <w:rPr>
          <w:b/>
          <w:vertAlign w:val="subscript"/>
        </w:rPr>
        <w:t>Pyr</w:t>
      </w:r>
      <w:r>
        <w:t>, which is the lowest point on the potential energy surface at -320 kJ mol</w:t>
      </w:r>
      <w:r w:rsidRPr="00511EC8">
        <w:rPr>
          <w:vertAlign w:val="superscript"/>
        </w:rPr>
        <w:t>-1</w:t>
      </w:r>
      <w:r>
        <w:t xml:space="preserve">, the Mn needs to migrate to the alternative ring-face. We postulate that this involves migration onto one of the phenyl rings in the ligand, </w:t>
      </w:r>
      <w:r w:rsidRPr="004457D2">
        <w:rPr>
          <w:i/>
        </w:rPr>
        <w:t>e.g.</w:t>
      </w:r>
      <w:r>
        <w:t xml:space="preserve"> </w:t>
      </w:r>
      <w:r w:rsidRPr="003057B4">
        <w:rPr>
          <w:rFonts w:ascii="Times New Roman" w:hAnsi="Times New Roman"/>
          <w:b/>
        </w:rPr>
        <w:t>VII</w:t>
      </w:r>
      <w:r w:rsidRPr="005B56A3">
        <w:rPr>
          <w:b/>
        </w:rPr>
        <w:t>a</w:t>
      </w:r>
      <w:r w:rsidRPr="005B56A3">
        <w:rPr>
          <w:b/>
          <w:vertAlign w:val="subscript"/>
        </w:rPr>
        <w:t>Pyr</w:t>
      </w:r>
      <w:r>
        <w:t xml:space="preserve">. The ring rotates allowing the Mn to migrate to the other face of the pentadienyl system, giving </w:t>
      </w:r>
      <w:r w:rsidRPr="003057B4">
        <w:rPr>
          <w:rFonts w:ascii="Times New Roman" w:hAnsi="Times New Roman"/>
          <w:b/>
        </w:rPr>
        <w:t>VII</w:t>
      </w:r>
      <w:r>
        <w:rPr>
          <w:b/>
        </w:rPr>
        <w:t>b</w:t>
      </w:r>
      <w:r w:rsidRPr="005B56A3">
        <w:rPr>
          <w:b/>
          <w:vertAlign w:val="subscript"/>
        </w:rPr>
        <w:t>Pyr</w:t>
      </w:r>
      <w:r>
        <w:t>. It is reasonable to presume that this proceeds via a low energy ring-walking process.</w:t>
      </w:r>
      <w:r>
        <w:rPr>
          <w:vertAlign w:val="superscript"/>
        </w:rPr>
        <w:t>[16]</w:t>
      </w:r>
      <w:r>
        <w:t xml:space="preserve"> </w:t>
      </w:r>
    </w:p>
    <w:p w14:paraId="640F43C2" w14:textId="38E6D66F" w:rsidR="004247B8" w:rsidRDefault="004247B8" w:rsidP="004247B8">
      <w:pPr>
        <w:pStyle w:val="P1withIndendation"/>
      </w:pPr>
      <w:r>
        <w:t xml:space="preserve">In the case of the phenyl derivative, all of the states predicted for the 2-pyrone system are viable, however, </w:t>
      </w:r>
      <w:r w:rsidRPr="00101D23">
        <w:rPr>
          <w:b/>
        </w:rPr>
        <w:t>TS</w:t>
      </w:r>
      <w:r w:rsidRPr="003057B4">
        <w:rPr>
          <w:rFonts w:ascii="Times New Roman" w:hAnsi="Times New Roman"/>
          <w:b/>
          <w:vertAlign w:val="subscript"/>
        </w:rPr>
        <w:t>IV</w:t>
      </w:r>
      <w:r w:rsidRPr="00101D23">
        <w:rPr>
          <w:b/>
          <w:vertAlign w:val="subscript"/>
        </w:rPr>
        <w:t>P</w:t>
      </w:r>
      <w:r>
        <w:rPr>
          <w:b/>
          <w:vertAlign w:val="subscript"/>
        </w:rPr>
        <w:t>h</w:t>
      </w:r>
      <w:r w:rsidRPr="00101D23">
        <w:rPr>
          <w:b/>
          <w:vertAlign w:val="subscript"/>
        </w:rPr>
        <w:t>-V</w:t>
      </w:r>
      <w:r>
        <w:rPr>
          <w:b/>
          <w:vertAlign w:val="subscript"/>
        </w:rPr>
        <w:t>I</w:t>
      </w:r>
      <w:r w:rsidRPr="00101D23">
        <w:rPr>
          <w:b/>
          <w:vertAlign w:val="subscript"/>
        </w:rPr>
        <w:t>P</w:t>
      </w:r>
      <w:r>
        <w:rPr>
          <w:b/>
          <w:vertAlign w:val="subscript"/>
        </w:rPr>
        <w:t>h</w:t>
      </w:r>
      <w:r>
        <w:t xml:space="preserve"> is far higher in energy than </w:t>
      </w:r>
      <w:r w:rsidRPr="00101D23">
        <w:rPr>
          <w:b/>
        </w:rPr>
        <w:t>TS</w:t>
      </w:r>
      <w:r w:rsidRPr="003057B4">
        <w:rPr>
          <w:rFonts w:ascii="Times New Roman" w:hAnsi="Times New Roman"/>
          <w:b/>
          <w:vertAlign w:val="subscript"/>
        </w:rPr>
        <w:t>IV</w:t>
      </w:r>
      <w:r w:rsidRPr="00101D23">
        <w:rPr>
          <w:b/>
          <w:vertAlign w:val="subscript"/>
        </w:rPr>
        <w:t>P</w:t>
      </w:r>
      <w:r>
        <w:rPr>
          <w:b/>
          <w:vertAlign w:val="subscript"/>
        </w:rPr>
        <w:t>h</w:t>
      </w:r>
      <w:r w:rsidRPr="00101D23">
        <w:rPr>
          <w:b/>
          <w:vertAlign w:val="subscript"/>
        </w:rPr>
        <w:t>-</w:t>
      </w:r>
      <w:r w:rsidRPr="003057B4">
        <w:rPr>
          <w:rFonts w:ascii="Times New Roman" w:hAnsi="Times New Roman"/>
          <w:b/>
          <w:vertAlign w:val="subscript"/>
        </w:rPr>
        <w:t>V</w:t>
      </w:r>
      <w:r w:rsidRPr="00101D23">
        <w:rPr>
          <w:b/>
          <w:vertAlign w:val="subscript"/>
        </w:rPr>
        <w:t>P</w:t>
      </w:r>
      <w:r>
        <w:rPr>
          <w:b/>
          <w:vertAlign w:val="subscript"/>
        </w:rPr>
        <w:t>h</w:t>
      </w:r>
      <w:r>
        <w:t xml:space="preserve"> (+41 kJ mol</w:t>
      </w:r>
      <w:r w:rsidRPr="00B62606">
        <w:rPr>
          <w:vertAlign w:val="superscript"/>
        </w:rPr>
        <w:t>-1</w:t>
      </w:r>
      <w:r>
        <w:t xml:space="preserve"> vs -1 kJ mol</w:t>
      </w:r>
      <w:r w:rsidRPr="00B62606">
        <w:rPr>
          <w:vertAlign w:val="superscript"/>
        </w:rPr>
        <w:t>-1</w:t>
      </w:r>
      <w:r w:rsidRPr="00B62606">
        <w:t>)</w:t>
      </w:r>
      <w:r>
        <w:t>. Therefore insertion of the second alkyne is non-</w:t>
      </w:r>
      <w:r>
        <w:lastRenderedPageBreak/>
        <w:t xml:space="preserve">competitive, with the </w:t>
      </w:r>
      <w:r w:rsidR="001A4C7E">
        <w:t>H-transfer</w:t>
      </w:r>
      <w:r>
        <w:t xml:space="preserve"> pathway leading to the alkenylated product, consistent with experimental observations.</w:t>
      </w:r>
      <w:r w:rsidRPr="00E57E2C">
        <w:t xml:space="preserve"> </w:t>
      </w:r>
    </w:p>
    <w:p w14:paraId="0450A36D" w14:textId="14A454CB" w:rsidR="00641F5E" w:rsidRDefault="005512DA" w:rsidP="00641F5E">
      <w:pPr>
        <w:rPr>
          <w:highlight w:val="yellow"/>
        </w:rPr>
      </w:pPr>
      <w:r>
        <w:object w:dxaOrig="10202" w:dyaOrig="9526" w14:anchorId="77C577A8">
          <v:shape id="_x0000_i1031" type="#_x0000_t75" style="width:243.3pt;height:227.2pt" o:ole="">
            <v:imagedata r:id="rId28" o:title=""/>
          </v:shape>
          <o:OLEObject Type="Embed" ProgID="ChemDraw.Document.6.0" ShapeID="_x0000_i1031" DrawAspect="Content" ObjectID="_1533537710" r:id="rId29"/>
        </w:object>
      </w:r>
    </w:p>
    <w:p w14:paraId="249A4E29" w14:textId="58338F9F" w:rsidR="00142B47" w:rsidRPr="00142B47" w:rsidRDefault="00641F5E" w:rsidP="00142B47">
      <w:pPr>
        <w:pStyle w:val="FigureCaption"/>
      </w:pPr>
      <w:r>
        <w:rPr>
          <w:b/>
        </w:rPr>
        <w:t>Scheme 7</w:t>
      </w:r>
      <w:r w:rsidRPr="00B11686">
        <w:rPr>
          <w:b/>
        </w:rPr>
        <w:t>.</w:t>
      </w:r>
      <w:r w:rsidRPr="00C2552A">
        <w:t xml:space="preserve"> </w:t>
      </w:r>
      <w:r>
        <w:t xml:space="preserve">DFT calculations showing the feasibility of a double alkyne insertion pathway to rationalize formation of </w:t>
      </w:r>
      <w:r w:rsidR="004425D1">
        <w:t xml:space="preserve">double alkyne insertion product </w:t>
      </w:r>
      <w:r>
        <w:rPr>
          <w:b/>
        </w:rPr>
        <w:t>1</w:t>
      </w:r>
      <w:r w:rsidR="004425D1">
        <w:rPr>
          <w:b/>
        </w:rPr>
        <w:t>0</w:t>
      </w:r>
      <w:r>
        <w:t xml:space="preserve">. </w:t>
      </w:r>
      <w:r w:rsidR="00142B47">
        <w:t>Energies are zero point energy-corrected electronic energies and Gibbs Energies at 298.15 K in kJ mol</w:t>
      </w:r>
      <w:r w:rsidR="00142B47" w:rsidRPr="001C4E4D">
        <w:rPr>
          <w:vertAlign w:val="superscript"/>
        </w:rPr>
        <w:t>-1</w:t>
      </w:r>
      <w:r w:rsidR="00142B47">
        <w:t xml:space="preserve"> relative to </w:t>
      </w:r>
      <w:r w:rsidR="00142B47" w:rsidRPr="003057B4">
        <w:rPr>
          <w:rFonts w:ascii="Times New Roman" w:hAnsi="Times New Roman"/>
          <w:b/>
        </w:rPr>
        <w:t>II</w:t>
      </w:r>
      <w:r w:rsidR="00142B47">
        <w:t>.</w:t>
      </w:r>
      <w:r w:rsidR="001035DA" w:rsidRPr="001A236D">
        <w:rPr>
          <w:vertAlign w:val="superscript"/>
        </w:rPr>
        <w:t>[17]</w:t>
      </w:r>
    </w:p>
    <w:p w14:paraId="28604982" w14:textId="38BFB795" w:rsidR="001F45C3" w:rsidRDefault="00E57E2C" w:rsidP="00E27C2B">
      <w:pPr>
        <w:pStyle w:val="P1withIndendation"/>
        <w:ind w:firstLine="0"/>
      </w:pPr>
      <w:r w:rsidRPr="00244094">
        <w:t xml:space="preserve">In conclusion, </w:t>
      </w:r>
      <w:r w:rsidRPr="001424FA">
        <w:t xml:space="preserve">we have detected and characterized a </w:t>
      </w:r>
      <w:r>
        <w:t xml:space="preserve">commonly proposed </w:t>
      </w:r>
      <w:r w:rsidRPr="001424FA">
        <w:t xml:space="preserve">7-membered </w:t>
      </w:r>
      <w:r w:rsidR="009D4A36">
        <w:t xml:space="preserve">manganacycle </w:t>
      </w:r>
      <w:r>
        <w:rPr>
          <w:b/>
        </w:rPr>
        <w:t>4</w:t>
      </w:r>
      <w:r w:rsidR="009B181E">
        <w:rPr>
          <w:b/>
        </w:rPr>
        <w:t xml:space="preserve">g </w:t>
      </w:r>
      <w:r w:rsidR="009B181E">
        <w:t>(</w:t>
      </w:r>
      <w:r w:rsidR="009D4A36">
        <w:t xml:space="preserve">of direct relevance to </w:t>
      </w:r>
      <w:r w:rsidR="009B181E">
        <w:t xml:space="preserve">generic structure </w:t>
      </w:r>
      <w:r w:rsidR="009B181E">
        <w:rPr>
          <w:b/>
        </w:rPr>
        <w:t>4</w:t>
      </w:r>
      <w:r w:rsidR="009B181E">
        <w:t xml:space="preserve">, Scheme 1).  Manganacycle </w:t>
      </w:r>
      <w:r w:rsidR="009B181E">
        <w:rPr>
          <w:b/>
        </w:rPr>
        <w:t xml:space="preserve">4g </w:t>
      </w:r>
      <w:r w:rsidR="009B181E">
        <w:t xml:space="preserve">sits at </w:t>
      </w:r>
      <w:r w:rsidR="00E07717">
        <w:t>the</w:t>
      </w:r>
      <w:r w:rsidR="009B181E">
        <w:t xml:space="preserve"> </w:t>
      </w:r>
      <w:r w:rsidR="00E07717">
        <w:t xml:space="preserve">selectivity </w:t>
      </w:r>
      <w:r>
        <w:t xml:space="preserve">junction </w:t>
      </w:r>
      <w:r w:rsidR="009B181E">
        <w:t xml:space="preserve">to </w:t>
      </w:r>
      <w:r w:rsidRPr="001424FA">
        <w:t>reductive elimination</w:t>
      </w:r>
      <w:r>
        <w:t xml:space="preserve"> or </w:t>
      </w:r>
      <w:r w:rsidR="00E07717">
        <w:t xml:space="preserve">H-transfer </w:t>
      </w:r>
      <w:r w:rsidR="009B181E">
        <w:t xml:space="preserve">steps. Depending on the reaction conditions, </w:t>
      </w:r>
      <w:r>
        <w:rPr>
          <w:b/>
        </w:rPr>
        <w:t>5</w:t>
      </w:r>
      <w:r w:rsidR="009B181E">
        <w:rPr>
          <w:b/>
        </w:rPr>
        <w:t>g</w:t>
      </w:r>
      <w:r>
        <w:t xml:space="preserve"> or </w:t>
      </w:r>
      <w:r>
        <w:rPr>
          <w:b/>
        </w:rPr>
        <w:t>6</w:t>
      </w:r>
      <w:r w:rsidR="009B181E">
        <w:rPr>
          <w:b/>
        </w:rPr>
        <w:t>g</w:t>
      </w:r>
      <w:r>
        <w:rPr>
          <w:b/>
        </w:rPr>
        <w:t xml:space="preserve"> </w:t>
      </w:r>
      <w:r w:rsidRPr="001424FA">
        <w:t xml:space="preserve">products </w:t>
      </w:r>
      <w:r w:rsidR="009B181E">
        <w:t xml:space="preserve">form </w:t>
      </w:r>
      <w:r w:rsidR="009D4A36">
        <w:t>that correspond</w:t>
      </w:r>
      <w:r w:rsidR="009B181E">
        <w:t xml:space="preserve"> to reductive elimination and protonation</w:t>
      </w:r>
      <w:r w:rsidR="00907761">
        <w:t xml:space="preserve"> pathways</w:t>
      </w:r>
      <w:r w:rsidR="009B181E">
        <w:t xml:space="preserve"> </w:t>
      </w:r>
      <w:r w:rsidRPr="001424FA">
        <w:t>respectively</w:t>
      </w:r>
      <w:r w:rsidR="009B181E">
        <w:t xml:space="preserve">. Double alkyne insertion to </w:t>
      </w:r>
      <w:r w:rsidR="00E85CDC">
        <w:t>give</w:t>
      </w:r>
      <w:r w:rsidR="009B181E">
        <w:t xml:space="preserve"> </w:t>
      </w:r>
      <w:r>
        <w:rPr>
          <w:b/>
        </w:rPr>
        <w:t>1</w:t>
      </w:r>
      <w:r w:rsidR="009B181E">
        <w:rPr>
          <w:b/>
        </w:rPr>
        <w:t>0</w:t>
      </w:r>
      <w:r w:rsidR="009B181E">
        <w:t xml:space="preserve"> has also be</w:t>
      </w:r>
      <w:r w:rsidR="009D4A36">
        <w:t>en</w:t>
      </w:r>
      <w:r w:rsidR="009B181E">
        <w:t xml:space="preserve"> </w:t>
      </w:r>
      <w:r w:rsidR="009D4A36">
        <w:t>revealed in these studies</w:t>
      </w:r>
      <w:r w:rsidRPr="001424FA">
        <w:t xml:space="preserve">. </w:t>
      </w:r>
      <w:r>
        <w:t xml:space="preserve">Our observations provide the first clear cut evidence that </w:t>
      </w:r>
      <w:r w:rsidR="009B181E">
        <w:t xml:space="preserve">manganacycles </w:t>
      </w:r>
      <w:r>
        <w:t xml:space="preserve">such as </w:t>
      </w:r>
      <w:r>
        <w:rPr>
          <w:b/>
        </w:rPr>
        <w:t xml:space="preserve">4 </w:t>
      </w:r>
      <w:r>
        <w:t>are key intermediates in Mn</w:t>
      </w:r>
      <w:r>
        <w:rPr>
          <w:vertAlign w:val="superscript"/>
        </w:rPr>
        <w:t>I</w:t>
      </w:r>
      <w:r>
        <w:t>-</w:t>
      </w:r>
      <w:r w:rsidR="009D4A36">
        <w:t xml:space="preserve">mediated </w:t>
      </w:r>
      <w:r>
        <w:t>C-H bond activation processes</w:t>
      </w:r>
      <w:r w:rsidR="009D4A36">
        <w:t xml:space="preserve"> involving substrates containing directing groups</w:t>
      </w:r>
      <w:r>
        <w:t>.</w:t>
      </w:r>
      <w:r>
        <w:rPr>
          <w:vertAlign w:val="superscript"/>
        </w:rPr>
        <w:t>[3,4,7]</w:t>
      </w:r>
      <w:r>
        <w:t xml:space="preserve"> </w:t>
      </w:r>
      <w:r w:rsidR="00D44939">
        <w:t>Mo</w:t>
      </w:r>
      <w:r w:rsidR="00295158">
        <w:t xml:space="preserve">re generally, one may </w:t>
      </w:r>
      <w:r w:rsidR="00E134D4">
        <w:t xml:space="preserve">consider </w:t>
      </w:r>
      <w:r w:rsidR="00D44939">
        <w:t>intermediates as leading to side reactions but here we</w:t>
      </w:r>
      <w:r w:rsidR="00295158">
        <w:t xml:space="preserve"> have shown that it presents an</w:t>
      </w:r>
      <w:r w:rsidR="00D44939">
        <w:t xml:space="preserve"> opportunity to control product selectivity. </w:t>
      </w:r>
      <w:r w:rsidR="00907761">
        <w:t xml:space="preserve">Serendipitously we have uncovered a rare example of a DAR of a pyridine derivative, </w:t>
      </w:r>
      <w:r w:rsidR="001A236D">
        <w:t xml:space="preserve">where </w:t>
      </w:r>
      <w:r w:rsidR="00907761">
        <w:t xml:space="preserve">the intermediate fragments to form products such as </w:t>
      </w:r>
      <w:r w:rsidR="00907761">
        <w:rPr>
          <w:b/>
        </w:rPr>
        <w:t>8</w:t>
      </w:r>
      <w:r w:rsidR="00907761">
        <w:t xml:space="preserve"> and </w:t>
      </w:r>
      <w:r w:rsidR="00907761">
        <w:rPr>
          <w:b/>
        </w:rPr>
        <w:t>9</w:t>
      </w:r>
      <w:r w:rsidR="00907761">
        <w:t xml:space="preserve">.  </w:t>
      </w:r>
      <w:r w:rsidR="00E27C2B">
        <w:t>Taken together, o</w:t>
      </w:r>
      <w:r w:rsidR="00C91635">
        <w:t xml:space="preserve">ur findings provide </w:t>
      </w:r>
      <w:r w:rsidR="00DD6324">
        <w:t xml:space="preserve">a unique </w:t>
      </w:r>
      <w:r w:rsidR="00C91635" w:rsidRPr="00C53EF0">
        <w:t xml:space="preserve">insight </w:t>
      </w:r>
      <w:r w:rsidR="00DD6324">
        <w:t>i</w:t>
      </w:r>
      <w:r w:rsidR="00F5132F">
        <w:t>nto</w:t>
      </w:r>
      <w:r w:rsidR="00DD6324">
        <w:t xml:space="preserve"> </w:t>
      </w:r>
      <w:r w:rsidR="00C91635" w:rsidRPr="00C53EF0">
        <w:t>Mn</w:t>
      </w:r>
      <w:r w:rsidR="00C91635" w:rsidRPr="00C53EF0">
        <w:rPr>
          <w:vertAlign w:val="superscript"/>
        </w:rPr>
        <w:t>I</w:t>
      </w:r>
      <w:r w:rsidR="00C91635" w:rsidRPr="00C53EF0">
        <w:t>-mediated C-H bond activation processes</w:t>
      </w:r>
      <w:r w:rsidR="00E425FF">
        <w:t xml:space="preserve">, </w:t>
      </w:r>
      <w:r w:rsidR="00DD6324">
        <w:t xml:space="preserve">especially how relatively minor changes in </w:t>
      </w:r>
      <w:r w:rsidR="00E425FF">
        <w:t xml:space="preserve">substrate </w:t>
      </w:r>
      <w:r w:rsidR="00DD6324">
        <w:t xml:space="preserve">structure </w:t>
      </w:r>
      <w:r w:rsidR="00281C51">
        <w:t>influence product</w:t>
      </w:r>
      <w:r w:rsidR="00E425FF">
        <w:t xml:space="preserve"> </w:t>
      </w:r>
      <w:r w:rsidR="00281C51">
        <w:t>selection – Mn</w:t>
      </w:r>
      <w:r w:rsidR="00281C51" w:rsidRPr="00281C51">
        <w:rPr>
          <w:vertAlign w:val="superscript"/>
        </w:rPr>
        <w:t>I</w:t>
      </w:r>
      <w:r w:rsidR="00281C51">
        <w:t xml:space="preserve">-based metallocycles </w:t>
      </w:r>
      <w:r w:rsidR="00F5132F">
        <w:t xml:space="preserve">clearly </w:t>
      </w:r>
      <w:r w:rsidR="00281C51">
        <w:t>offer rich chemistry,</w:t>
      </w:r>
      <w:r w:rsidR="00000453">
        <w:rPr>
          <w:vertAlign w:val="superscript"/>
        </w:rPr>
        <w:t>[3]</w:t>
      </w:r>
      <w:r w:rsidR="00F5132F">
        <w:t xml:space="preserve"> much potential and warrant</w:t>
      </w:r>
      <w:r w:rsidR="00281C51">
        <w:t xml:space="preserve"> further study</w:t>
      </w:r>
      <w:r w:rsidR="00F5132F">
        <w:t xml:space="preserve"> </w:t>
      </w:r>
      <w:r w:rsidR="00332B7E">
        <w:t xml:space="preserve">more generally </w:t>
      </w:r>
      <w:r w:rsidR="00F5132F">
        <w:t>in organic and organometallic chemistry</w:t>
      </w:r>
      <w:r w:rsidR="00281C51">
        <w:t>.</w:t>
      </w:r>
      <w:r w:rsidR="00D14C41">
        <w:t xml:space="preserve"> </w:t>
      </w:r>
    </w:p>
    <w:p w14:paraId="10F0DA5E" w14:textId="524EEF91" w:rsidR="00E4350D" w:rsidRDefault="00AB4C85" w:rsidP="00E4350D">
      <w:pPr>
        <w:pStyle w:val="HAcknowledgements"/>
        <w:rPr>
          <w:color w:val="FF0000"/>
        </w:rPr>
      </w:pPr>
      <w:r>
        <w:t>A</w:t>
      </w:r>
      <w:r w:rsidR="00E4350D">
        <w:t>cknowledgements</w:t>
      </w:r>
    </w:p>
    <w:p w14:paraId="02F60F56" w14:textId="7F5EBB7E" w:rsidR="00E4350D" w:rsidRDefault="00FD35C5" w:rsidP="00EB27E9">
      <w:pPr>
        <w:pStyle w:val="Acknowledgements"/>
      </w:pPr>
      <w:r w:rsidRPr="00FD35C5">
        <w:t>EPSRC funded the computational equipment used in this study (ref. EP/H011455/ and EPSRC 'ENERGY' grant, ref. no. EP/K031589/1).</w:t>
      </w:r>
      <w:r w:rsidR="00D56AD8">
        <w:t xml:space="preserve"> EPSRC PhD studentships to K</w:t>
      </w:r>
      <w:r w:rsidR="00B42AC5">
        <w:t xml:space="preserve">MA and LAR are </w:t>
      </w:r>
      <w:r w:rsidR="00B42AC5">
        <w:lastRenderedPageBreak/>
        <w:t>gratefully ackno</w:t>
      </w:r>
      <w:r w:rsidR="00D56AD8">
        <w:t>w</w:t>
      </w:r>
      <w:r w:rsidR="00B42AC5">
        <w:t>l</w:t>
      </w:r>
      <w:r w:rsidR="00D56AD8">
        <w:t>edged (</w:t>
      </w:r>
      <w:r w:rsidR="00D56AD8" w:rsidRPr="00FD35C5">
        <w:t>EP/</w:t>
      </w:r>
      <w:r w:rsidR="00B42AC5" w:rsidRPr="00B42AC5">
        <w:t>K503216/1 and EP/N509413/1</w:t>
      </w:r>
      <w:r w:rsidR="00D56AD8">
        <w:t>).</w:t>
      </w:r>
      <w:r w:rsidR="00C215A5">
        <w:t xml:space="preserve"> We acknowledge </w:t>
      </w:r>
      <w:r w:rsidR="00C215A5" w:rsidRPr="00C215A5">
        <w:t xml:space="preserve">PTDF (Nigeria) for funding </w:t>
      </w:r>
      <w:r w:rsidR="00896CE9">
        <w:t>the Ph.D. studies of NPY</w:t>
      </w:r>
      <w:r w:rsidR="00C215A5">
        <w:t xml:space="preserve">. </w:t>
      </w:r>
      <w:r w:rsidR="00320AD4">
        <w:t>We acknowledge the ERASMUS scheme for supporting the resea</w:t>
      </w:r>
      <w:r w:rsidR="00896CE9">
        <w:t>rch visits of CW and E</w:t>
      </w:r>
      <w:r w:rsidR="00C215A5">
        <w:t>T</w:t>
      </w:r>
      <w:r w:rsidR="00896CE9">
        <w:t>.</w:t>
      </w:r>
      <w:r w:rsidR="00320AD4">
        <w:t xml:space="preserve"> </w:t>
      </w:r>
      <w:r w:rsidR="005252BE">
        <w:t>We are grateful to Christopher Morrell for assistance with this study.</w:t>
      </w:r>
    </w:p>
    <w:p w14:paraId="34B6F8C9" w14:textId="77777777" w:rsidR="004556E1" w:rsidRDefault="00F45722" w:rsidP="00F45722">
      <w:pPr>
        <w:pStyle w:val="Keywords"/>
      </w:pPr>
      <w:r w:rsidRPr="009B7AB7">
        <w:rPr>
          <w:b/>
        </w:rPr>
        <w:t>Keywords:</w:t>
      </w:r>
      <w:r w:rsidRPr="009B7AB7">
        <w:t xml:space="preserve"> </w:t>
      </w:r>
      <w:r w:rsidR="00D14C41">
        <w:t>C-H bond activation</w:t>
      </w:r>
      <w:r w:rsidRPr="009B7AB7">
        <w:t xml:space="preserve"> </w:t>
      </w:r>
      <w:r>
        <w:t>•</w:t>
      </w:r>
      <w:r w:rsidRPr="009B7AB7">
        <w:t xml:space="preserve"> </w:t>
      </w:r>
      <w:r w:rsidR="00D14C41">
        <w:t>functionalization</w:t>
      </w:r>
      <w:r w:rsidRPr="009B7AB7">
        <w:t xml:space="preserve"> </w:t>
      </w:r>
      <w:r>
        <w:t>•</w:t>
      </w:r>
      <w:r w:rsidRPr="009B7AB7">
        <w:t xml:space="preserve"> </w:t>
      </w:r>
      <w:r w:rsidR="00D14C41">
        <w:t>sustainability</w:t>
      </w:r>
      <w:r w:rsidRPr="009B7AB7">
        <w:t xml:space="preserve"> </w:t>
      </w:r>
      <w:r>
        <w:t>•</w:t>
      </w:r>
      <w:r w:rsidRPr="009B7AB7">
        <w:t xml:space="preserve"> </w:t>
      </w:r>
      <w:r w:rsidR="00D14C41">
        <w:t>catalysis</w:t>
      </w:r>
      <w:r w:rsidRPr="009B7AB7">
        <w:t xml:space="preserve"> </w:t>
      </w:r>
      <w:r>
        <w:t>•</w:t>
      </w:r>
      <w:r w:rsidRPr="009B7AB7">
        <w:t xml:space="preserve"> </w:t>
      </w:r>
      <w:r w:rsidR="00D14C41">
        <w:t>mechanism</w:t>
      </w:r>
    </w:p>
    <w:p w14:paraId="6A7306BE" w14:textId="1DAE5EF1" w:rsidR="00A33868" w:rsidRPr="00390DD7" w:rsidRDefault="00A33868" w:rsidP="00A33868">
      <w:pPr>
        <w:pStyle w:val="References"/>
      </w:pPr>
      <w:r w:rsidRPr="00390DD7">
        <w:t>[1]</w:t>
      </w:r>
      <w:r w:rsidRPr="00390DD7">
        <w:tab/>
      </w:r>
      <w:r w:rsidR="00BF37F5" w:rsidRPr="00BF37F5">
        <w:t>a) In ‘C-H and C-X Bond Functionalization. Transition Metal Mediation’, X. Ribas (Ed.)</w:t>
      </w:r>
      <w:r w:rsidR="008A11CD">
        <w:t xml:space="preserve">, RSC Catalysis, No. 11, 2013; </w:t>
      </w:r>
      <w:r w:rsidR="00BF37F5" w:rsidRPr="00BF37F5">
        <w:t>b) In “Metal Catalyzed Cross-Coupling Reactions and More”, A. de Meijere, S. Brase an</w:t>
      </w:r>
      <w:r w:rsidR="008A11CD">
        <w:t>d M. Oestreich, Wiley-VCH, 2014;</w:t>
      </w:r>
      <w:r w:rsidR="00BF37F5" w:rsidRPr="00BF37F5">
        <w:t xml:space="preserve"> c) L. Ackermann, A. R. Kapdi, H. K. Potukuchi, S. I. Kozhushkov "Syntheses via C-H Bond Functionalizations", in Handbook of Green Chemistry (Volume-Eds.: C.-J. Li), Wiley-VCH, 2012, Weinheim, 259-305.</w:t>
      </w:r>
    </w:p>
    <w:p w14:paraId="59D6A20E" w14:textId="398F588D" w:rsidR="00A33868" w:rsidRPr="00BE0EC1" w:rsidRDefault="00A33868" w:rsidP="00A33868">
      <w:pPr>
        <w:pStyle w:val="References"/>
      </w:pPr>
      <w:r>
        <w:t>[2]</w:t>
      </w:r>
      <w:r>
        <w:tab/>
      </w:r>
      <w:r w:rsidR="00BE0EC1">
        <w:t>Very r</w:t>
      </w:r>
      <w:r w:rsidR="008A11CD">
        <w:t xml:space="preserve">ecent examples, at Co, see: </w:t>
      </w:r>
      <w:r w:rsidR="00D54858">
        <w:t xml:space="preserve">a) </w:t>
      </w:r>
      <w:r w:rsidR="00D54858" w:rsidRPr="00D54858">
        <w:t xml:space="preserve">H. Wang, J. Koeller, W. Liu, L. Ackermann, </w:t>
      </w:r>
      <w:r w:rsidR="00D54858">
        <w:rPr>
          <w:i/>
        </w:rPr>
        <w:t xml:space="preserve">Chem. Eur. J. </w:t>
      </w:r>
      <w:r w:rsidR="00FE1B41">
        <w:rPr>
          <w:b/>
        </w:rPr>
        <w:t>2015</w:t>
      </w:r>
      <w:r w:rsidR="00FE1B41">
        <w:t xml:space="preserve">, </w:t>
      </w:r>
      <w:r w:rsidR="00FE1B41">
        <w:rPr>
          <w:i/>
        </w:rPr>
        <w:t>21</w:t>
      </w:r>
      <w:r w:rsidR="00FE1B41">
        <w:t>, 15525</w:t>
      </w:r>
      <w:r w:rsidR="008A11CD">
        <w:t xml:space="preserve">. At Mn, see: </w:t>
      </w:r>
      <w:r w:rsidR="00D54858" w:rsidRPr="00BE0EC1">
        <w:t>b)</w:t>
      </w:r>
      <w:r w:rsidR="00661957">
        <w:t xml:space="preserve"> W.</w:t>
      </w:r>
      <w:r w:rsidR="00661957" w:rsidRPr="00661957">
        <w:t xml:space="preserve"> Liu, </w:t>
      </w:r>
      <w:r w:rsidR="00661957">
        <w:t xml:space="preserve">J. </w:t>
      </w:r>
      <w:r w:rsidR="00661957" w:rsidRPr="00661957">
        <w:t xml:space="preserve">Bang, </w:t>
      </w:r>
      <w:r w:rsidR="00661957">
        <w:t xml:space="preserve">Y. Zhang, </w:t>
      </w:r>
      <w:r w:rsidR="00661957" w:rsidRPr="00661957">
        <w:t>L</w:t>
      </w:r>
      <w:r w:rsidR="00661957">
        <w:t xml:space="preserve">. Ackermann, </w:t>
      </w:r>
      <w:r w:rsidR="00882886" w:rsidRPr="00882886">
        <w:rPr>
          <w:i/>
        </w:rPr>
        <w:t>Angew. Chem. Int. Ed.</w:t>
      </w:r>
      <w:r w:rsidR="00661957">
        <w:t xml:space="preserve"> </w:t>
      </w:r>
      <w:r w:rsidR="00742D44" w:rsidRPr="00742D44">
        <w:rPr>
          <w:rFonts w:ascii="AdvSCASBD" w:hAnsi="AdvSCASBD" w:cs="AdvSCASBD"/>
          <w:b/>
          <w:lang w:eastAsia="en-GB"/>
        </w:rPr>
        <w:t>2015</w:t>
      </w:r>
      <w:r w:rsidR="00742D44">
        <w:rPr>
          <w:rFonts w:ascii="AdvSCAS" w:hAnsi="AdvSCAS" w:cs="AdvSCAS"/>
          <w:lang w:eastAsia="en-GB"/>
        </w:rPr>
        <w:t xml:space="preserve">, </w:t>
      </w:r>
      <w:r w:rsidR="00742D44" w:rsidRPr="00FE1B41">
        <w:rPr>
          <w:rFonts w:ascii="AdvSCASI" w:hAnsi="AdvSCASI" w:cs="AdvSCASI"/>
          <w:i/>
          <w:lang w:eastAsia="en-GB"/>
        </w:rPr>
        <w:t>54</w:t>
      </w:r>
      <w:r w:rsidR="00742D44">
        <w:rPr>
          <w:rFonts w:ascii="AdvSCAS" w:hAnsi="AdvSCAS" w:cs="AdvSCAS"/>
          <w:lang w:eastAsia="en-GB"/>
        </w:rPr>
        <w:t>, 14137</w:t>
      </w:r>
      <w:r w:rsidR="00661957">
        <w:t xml:space="preserve">. </w:t>
      </w:r>
      <w:r w:rsidR="00742D44">
        <w:t>c) W.</w:t>
      </w:r>
      <w:r w:rsidR="00742D44" w:rsidRPr="00742D44">
        <w:t xml:space="preserve"> Liu, </w:t>
      </w:r>
      <w:r w:rsidR="00742D44">
        <w:t xml:space="preserve">S. </w:t>
      </w:r>
      <w:r w:rsidR="00742D44" w:rsidRPr="00742D44">
        <w:t xml:space="preserve">C. Richter, </w:t>
      </w:r>
      <w:r w:rsidR="00742D44">
        <w:t xml:space="preserve">Y. </w:t>
      </w:r>
      <w:r w:rsidR="00742D44" w:rsidRPr="00742D44">
        <w:t xml:space="preserve">Zhang, </w:t>
      </w:r>
      <w:r w:rsidR="00742D44">
        <w:t>L.</w:t>
      </w:r>
      <w:r w:rsidR="00742D44" w:rsidRPr="00742D44">
        <w:t xml:space="preserve"> Ackermann</w:t>
      </w:r>
      <w:r w:rsidR="00742D44">
        <w:t xml:space="preserve">, </w:t>
      </w:r>
      <w:r w:rsidR="002D5BE2" w:rsidRPr="002D5BE2">
        <w:rPr>
          <w:i/>
        </w:rPr>
        <w:t>Angew. Chem. Int. Ed.</w:t>
      </w:r>
      <w:r w:rsidR="002D5BE2">
        <w:t xml:space="preserve"> </w:t>
      </w:r>
      <w:r w:rsidR="002D5BE2" w:rsidRPr="002D5BE2">
        <w:rPr>
          <w:b/>
        </w:rPr>
        <w:t>2016</w:t>
      </w:r>
      <w:r w:rsidR="002D5BE2">
        <w:t xml:space="preserve">, </w:t>
      </w:r>
      <w:r w:rsidR="002D5BE2" w:rsidRPr="002D5BE2">
        <w:rPr>
          <w:i/>
        </w:rPr>
        <w:t>55</w:t>
      </w:r>
      <w:r w:rsidR="002D5BE2">
        <w:t>, 7747</w:t>
      </w:r>
      <w:r w:rsidR="00742D44">
        <w:t xml:space="preserve">. </w:t>
      </w:r>
      <w:r w:rsidR="00661957">
        <w:t>At Fe, see:</w:t>
      </w:r>
      <w:r w:rsidR="008A11CD">
        <w:t xml:space="preserve"> </w:t>
      </w:r>
      <w:r w:rsidR="00742D44">
        <w:t>d</w:t>
      </w:r>
      <w:r w:rsidR="00BE0EC1">
        <w:t xml:space="preserve">) D. </w:t>
      </w:r>
      <w:r w:rsidR="00BE0EC1" w:rsidRPr="00BE0EC1">
        <w:t xml:space="preserve">Gärtner, </w:t>
      </w:r>
      <w:r w:rsidR="00BE0EC1">
        <w:t xml:space="preserve">A. L. </w:t>
      </w:r>
      <w:r w:rsidR="00BE0EC1" w:rsidRPr="00BE0EC1">
        <w:t xml:space="preserve">Stein, </w:t>
      </w:r>
      <w:r w:rsidR="00BE0EC1">
        <w:t xml:space="preserve">S. </w:t>
      </w:r>
      <w:r w:rsidR="00BE0EC1" w:rsidRPr="00BE0EC1">
        <w:t xml:space="preserve">Grupe, </w:t>
      </w:r>
      <w:r w:rsidR="00BE0EC1">
        <w:t xml:space="preserve">J. </w:t>
      </w:r>
      <w:r w:rsidR="00BE0EC1" w:rsidRPr="00BE0EC1">
        <w:t>Arp</w:t>
      </w:r>
      <w:r w:rsidR="00BE0EC1">
        <w:t>, A. J</w:t>
      </w:r>
      <w:r w:rsidR="00B458D9">
        <w:t xml:space="preserve">. von </w:t>
      </w:r>
      <w:r w:rsidR="00BE0EC1">
        <w:t xml:space="preserve">Wangelin, </w:t>
      </w:r>
      <w:r w:rsidR="00BE0EC1" w:rsidRPr="00882886">
        <w:rPr>
          <w:i/>
        </w:rPr>
        <w:t>Angew. Chem. Int. Ed.</w:t>
      </w:r>
      <w:r w:rsidR="00BE0EC1">
        <w:t xml:space="preserve"> </w:t>
      </w:r>
      <w:r w:rsidR="00BE0EC1">
        <w:rPr>
          <w:b/>
        </w:rPr>
        <w:t>2015</w:t>
      </w:r>
      <w:r w:rsidR="00BE0EC1">
        <w:t xml:space="preserve">, </w:t>
      </w:r>
      <w:r w:rsidR="00BE0EC1" w:rsidRPr="00BE0EC1">
        <w:rPr>
          <w:i/>
        </w:rPr>
        <w:t>54</w:t>
      </w:r>
      <w:r w:rsidR="00BE0EC1">
        <w:t>,</w:t>
      </w:r>
      <w:r w:rsidR="00FB091A">
        <w:t xml:space="preserve"> 10545</w:t>
      </w:r>
      <w:r w:rsidR="00BE0EC1">
        <w:t>.</w:t>
      </w:r>
      <w:r w:rsidR="008A11CD">
        <w:t xml:space="preserve"> </w:t>
      </w:r>
      <w:r w:rsidR="00742D44">
        <w:t xml:space="preserve">e) </w:t>
      </w:r>
      <w:r w:rsidR="00FB091A">
        <w:t>T.</w:t>
      </w:r>
      <w:r w:rsidR="00FB091A" w:rsidRPr="00FB091A">
        <w:t xml:space="preserve"> Jia, </w:t>
      </w:r>
      <w:r w:rsidR="00FB091A">
        <w:t xml:space="preserve">C. </w:t>
      </w:r>
      <w:r w:rsidR="00FB091A" w:rsidRPr="00FB091A">
        <w:t xml:space="preserve">Zhao, </w:t>
      </w:r>
      <w:r w:rsidR="00FB091A">
        <w:t xml:space="preserve">R. </w:t>
      </w:r>
      <w:r w:rsidR="00FB091A" w:rsidRPr="00FB091A">
        <w:t xml:space="preserve">He, </w:t>
      </w:r>
      <w:r w:rsidR="00FB091A">
        <w:t>H. Chen,</w:t>
      </w:r>
      <w:r w:rsidR="00FB091A" w:rsidRPr="00FB091A">
        <w:t xml:space="preserve"> </w:t>
      </w:r>
      <w:r w:rsidR="00FB091A">
        <w:t xml:space="preserve">C. </w:t>
      </w:r>
      <w:r w:rsidR="00FB091A" w:rsidRPr="00FB091A">
        <w:t>Wang</w:t>
      </w:r>
      <w:r w:rsidR="00FB091A">
        <w:t>,</w:t>
      </w:r>
      <w:r w:rsidR="00FB091A" w:rsidRPr="00FB091A">
        <w:rPr>
          <w:i/>
        </w:rPr>
        <w:t xml:space="preserve"> </w:t>
      </w:r>
      <w:r w:rsidR="00FB091A" w:rsidRPr="00882886">
        <w:rPr>
          <w:i/>
        </w:rPr>
        <w:t>Angew. Chem. Int. Ed.</w:t>
      </w:r>
      <w:r w:rsidR="00FB091A">
        <w:t xml:space="preserve"> </w:t>
      </w:r>
      <w:r w:rsidR="00FB091A">
        <w:rPr>
          <w:b/>
        </w:rPr>
        <w:t>2016</w:t>
      </w:r>
      <w:r w:rsidR="00FB091A">
        <w:t>,</w:t>
      </w:r>
      <w:r w:rsidR="00FE1B41">
        <w:t xml:space="preserve"> </w:t>
      </w:r>
      <w:r w:rsidR="00D950F8" w:rsidRPr="00D950F8">
        <w:rPr>
          <w:i/>
        </w:rPr>
        <w:t>55</w:t>
      </w:r>
      <w:r w:rsidR="00D950F8" w:rsidRPr="00D950F8">
        <w:t>,</w:t>
      </w:r>
      <w:r w:rsidR="00D950F8">
        <w:t xml:space="preserve"> </w:t>
      </w:r>
      <w:r w:rsidR="00D950F8" w:rsidRPr="00D950F8">
        <w:t>5268</w:t>
      </w:r>
      <w:r w:rsidR="00FE1B41">
        <w:t>.</w:t>
      </w:r>
    </w:p>
    <w:p w14:paraId="1A13D6AB" w14:textId="14575C78" w:rsidR="00A33868" w:rsidRDefault="00EF6D6F" w:rsidP="00A33868">
      <w:pPr>
        <w:pStyle w:val="References"/>
      </w:pPr>
      <w:r>
        <w:t>[3]</w:t>
      </w:r>
      <w:r>
        <w:tab/>
      </w:r>
      <w:r w:rsidR="00BF37F5">
        <w:t xml:space="preserve">For </w:t>
      </w:r>
      <w:r w:rsidR="00FA2F53">
        <w:t>recent</w:t>
      </w:r>
      <w:r w:rsidR="00BF37F5">
        <w:t xml:space="preserve"> review</w:t>
      </w:r>
      <w:r w:rsidR="00FA2F53">
        <w:t>s</w:t>
      </w:r>
      <w:r w:rsidR="00BF37F5">
        <w:t xml:space="preserve">, see: </w:t>
      </w:r>
      <w:r w:rsidR="00FA2F53">
        <w:t xml:space="preserve">a) </w:t>
      </w:r>
      <w:r w:rsidR="00BF37F5">
        <w:t xml:space="preserve">C. Y. Wang, </w:t>
      </w:r>
      <w:r w:rsidR="00BF37F5" w:rsidRPr="00BF37F5">
        <w:rPr>
          <w:i/>
        </w:rPr>
        <w:t>Synlett</w:t>
      </w:r>
      <w:r w:rsidR="00BF37F5" w:rsidRPr="00BF37F5">
        <w:t xml:space="preserve"> </w:t>
      </w:r>
      <w:r w:rsidR="00BF37F5" w:rsidRPr="00BF37F5">
        <w:rPr>
          <w:b/>
        </w:rPr>
        <w:t>2013</w:t>
      </w:r>
      <w:r w:rsidR="00BF37F5" w:rsidRPr="00BF37F5">
        <w:t xml:space="preserve">, </w:t>
      </w:r>
      <w:r w:rsidR="00BF37F5" w:rsidRPr="00BF37F5">
        <w:rPr>
          <w:i/>
        </w:rPr>
        <w:t>24</w:t>
      </w:r>
      <w:r w:rsidR="00FA2F53">
        <w:t xml:space="preserve">, 1606; b) </w:t>
      </w:r>
      <w:r w:rsidR="00FA2F53" w:rsidRPr="00C10DF3">
        <w:t xml:space="preserve">W. Liu, L. Ackermann, </w:t>
      </w:r>
      <w:r w:rsidR="00FA2F53" w:rsidRPr="00C10DF3">
        <w:rPr>
          <w:i/>
        </w:rPr>
        <w:t>ACS Catal.</w:t>
      </w:r>
      <w:r w:rsidR="00FA2F53" w:rsidRPr="00C10DF3">
        <w:t xml:space="preserve"> </w:t>
      </w:r>
      <w:r w:rsidR="00FA2F53" w:rsidRPr="00C10DF3">
        <w:rPr>
          <w:b/>
        </w:rPr>
        <w:t>2016</w:t>
      </w:r>
      <w:r w:rsidR="00FA2F53" w:rsidRPr="00C10DF3">
        <w:t xml:space="preserve">, </w:t>
      </w:r>
      <w:r w:rsidR="00FA2F53" w:rsidRPr="00C10DF3">
        <w:rPr>
          <w:i/>
        </w:rPr>
        <w:t>6</w:t>
      </w:r>
      <w:r w:rsidR="00812D4E" w:rsidRPr="00C10DF3">
        <w:t>, 3743.</w:t>
      </w:r>
    </w:p>
    <w:p w14:paraId="061F20F6" w14:textId="77ED082B" w:rsidR="00EF6D6F" w:rsidRDefault="00EF6D6F" w:rsidP="00A33868">
      <w:pPr>
        <w:pStyle w:val="References"/>
      </w:pPr>
      <w:r>
        <w:t>[4]</w:t>
      </w:r>
      <w:r>
        <w:tab/>
      </w:r>
      <w:r w:rsidR="00BF37F5">
        <w:t xml:space="preserve">a) B. Zhou, H. Chen, </w:t>
      </w:r>
      <w:r w:rsidR="00BF37F5" w:rsidRPr="00BF37F5">
        <w:t xml:space="preserve">C, Wang, </w:t>
      </w:r>
      <w:r w:rsidR="00BF37F5" w:rsidRPr="00BF37F5">
        <w:rPr>
          <w:i/>
        </w:rPr>
        <w:t>J. Am. Chem. Soc.</w:t>
      </w:r>
      <w:r w:rsidR="00BF37F5" w:rsidRPr="00BF37F5">
        <w:t xml:space="preserve"> </w:t>
      </w:r>
      <w:r w:rsidR="00BF37F5" w:rsidRPr="00BF37F5">
        <w:rPr>
          <w:b/>
        </w:rPr>
        <w:t>2013</w:t>
      </w:r>
      <w:r w:rsidR="00BF37F5" w:rsidRPr="00BF37F5">
        <w:t xml:space="preserve">, </w:t>
      </w:r>
      <w:r w:rsidR="00BF37F5" w:rsidRPr="00BF37F5">
        <w:rPr>
          <w:i/>
        </w:rPr>
        <w:t>135</w:t>
      </w:r>
      <w:r w:rsidR="00144B87">
        <w:t>, 1264</w:t>
      </w:r>
      <w:r w:rsidR="00BF37F5" w:rsidRPr="00BF37F5">
        <w:t xml:space="preserve">. For selected other catalytic C-H bond functionalisation reactions mediated by </w:t>
      </w:r>
      <w:r w:rsidR="008A11CD">
        <w:t xml:space="preserve">Mn, see: </w:t>
      </w:r>
      <w:r w:rsidR="00BF37F5" w:rsidRPr="00BF37F5">
        <w:t>b) Y. Kuninobu, Y. Nishina, T. Takeuchi</w:t>
      </w:r>
      <w:r w:rsidR="00BF37F5">
        <w:t xml:space="preserve">, </w:t>
      </w:r>
      <w:r w:rsidR="00BF37F5" w:rsidRPr="00BF37F5">
        <w:t xml:space="preserve">K. Takai, </w:t>
      </w:r>
      <w:r w:rsidR="00BF37F5" w:rsidRPr="00BF37F5">
        <w:rPr>
          <w:i/>
        </w:rPr>
        <w:t>Angew. Chem., Int. Ed.</w:t>
      </w:r>
      <w:r w:rsidR="00BF37F5" w:rsidRPr="00BF37F5">
        <w:t xml:space="preserve"> </w:t>
      </w:r>
      <w:r w:rsidR="00BF37F5" w:rsidRPr="00BF37F5">
        <w:rPr>
          <w:b/>
        </w:rPr>
        <w:t>2007</w:t>
      </w:r>
      <w:r w:rsidR="00BF37F5" w:rsidRPr="00BF37F5">
        <w:t xml:space="preserve">, </w:t>
      </w:r>
      <w:r w:rsidR="00BF37F5" w:rsidRPr="00BF37F5">
        <w:rPr>
          <w:i/>
        </w:rPr>
        <w:t>46</w:t>
      </w:r>
      <w:r w:rsidR="008A11CD">
        <w:t xml:space="preserve">, 6518. </w:t>
      </w:r>
      <w:r w:rsidR="00BF37F5" w:rsidRPr="00BF37F5">
        <w:t>c) M. Yoshikai, S. Zhang, K. Yam</w:t>
      </w:r>
      <w:r w:rsidR="00BF37F5">
        <w:t xml:space="preserve">agata, H. Tsuji, </w:t>
      </w:r>
      <w:r w:rsidR="00BF37F5" w:rsidRPr="00BF37F5">
        <w:t xml:space="preserve">E. Nakamura, </w:t>
      </w:r>
      <w:r w:rsidR="00BF37F5" w:rsidRPr="00BF37F5">
        <w:rPr>
          <w:i/>
        </w:rPr>
        <w:t>J. Am. Chem. Soc.</w:t>
      </w:r>
      <w:r w:rsidR="00BF37F5" w:rsidRPr="00BF37F5">
        <w:t xml:space="preserve"> </w:t>
      </w:r>
      <w:r w:rsidR="00BF37F5" w:rsidRPr="00BF37F5">
        <w:rPr>
          <w:b/>
        </w:rPr>
        <w:t>2009</w:t>
      </w:r>
      <w:r w:rsidR="00BF37F5" w:rsidRPr="00BF37F5">
        <w:t xml:space="preserve">, </w:t>
      </w:r>
      <w:r w:rsidR="00BF37F5" w:rsidRPr="00BF37F5">
        <w:rPr>
          <w:i/>
        </w:rPr>
        <w:t>131</w:t>
      </w:r>
      <w:r w:rsidR="008A11CD">
        <w:t xml:space="preserve">, 4099. </w:t>
      </w:r>
      <w:r w:rsidR="00BF37F5" w:rsidRPr="00BF37F5">
        <w:t>d) Y. Kuninobu, A. Kawata, M. Nishi, S. S. Yudha</w:t>
      </w:r>
      <w:r w:rsidR="00BF37F5">
        <w:t>,</w:t>
      </w:r>
      <w:r w:rsidR="005B1372">
        <w:t xml:space="preserve"> J.</w:t>
      </w:r>
      <w:r w:rsidR="00BF37F5" w:rsidRPr="00BF37F5">
        <w:t xml:space="preserve">-J. Chen, </w:t>
      </w:r>
      <w:r w:rsidR="00BF37F5" w:rsidRPr="00BF37F5">
        <w:rPr>
          <w:i/>
        </w:rPr>
        <w:t>Chem. Asian J.</w:t>
      </w:r>
      <w:r w:rsidR="00BF37F5" w:rsidRPr="00BF37F5">
        <w:t xml:space="preserve"> </w:t>
      </w:r>
      <w:r w:rsidR="00BF37F5" w:rsidRPr="00BF37F5">
        <w:rPr>
          <w:b/>
        </w:rPr>
        <w:t>2009</w:t>
      </w:r>
      <w:r w:rsidR="00BF37F5" w:rsidRPr="00BF37F5">
        <w:t xml:space="preserve">, </w:t>
      </w:r>
      <w:r w:rsidR="00BF37F5" w:rsidRPr="00BF37F5">
        <w:rPr>
          <w:i/>
        </w:rPr>
        <w:t>4</w:t>
      </w:r>
      <w:r w:rsidR="005B1372">
        <w:t>, 1424. e</w:t>
      </w:r>
      <w:r w:rsidR="00BF37F5" w:rsidRPr="00BF37F5">
        <w:t>) L.</w:t>
      </w:r>
      <w:r w:rsidR="00144B87">
        <w:t xml:space="preserve"> Shi, X. Zhong, H. She, Z. Lei, F. Li, Chem. Commun.</w:t>
      </w:r>
      <w:r w:rsidR="00BF37F5" w:rsidRPr="00BF37F5">
        <w:t xml:space="preserve"> </w:t>
      </w:r>
      <w:r w:rsidR="00BF37F5" w:rsidRPr="00144B87">
        <w:rPr>
          <w:b/>
        </w:rPr>
        <w:t>2015</w:t>
      </w:r>
      <w:r w:rsidR="00BF37F5" w:rsidRPr="00BF37F5">
        <w:t xml:space="preserve">, </w:t>
      </w:r>
      <w:r w:rsidR="00BF37F5" w:rsidRPr="00144B87">
        <w:rPr>
          <w:i/>
        </w:rPr>
        <w:t>51</w:t>
      </w:r>
      <w:r w:rsidR="00BF37F5" w:rsidRPr="00BF37F5">
        <w:t>, 7136.</w:t>
      </w:r>
    </w:p>
    <w:p w14:paraId="734031BD" w14:textId="77777777" w:rsidR="00EF6D6F" w:rsidRDefault="00EF6D6F" w:rsidP="00A33868">
      <w:pPr>
        <w:pStyle w:val="References"/>
      </w:pPr>
      <w:r>
        <w:t>[5]</w:t>
      </w:r>
      <w:r>
        <w:tab/>
      </w:r>
      <w:r w:rsidR="00577FDF" w:rsidRPr="00577FDF">
        <w:t>J. S. Ward, J. M. Lynam, J. W. B. Moi</w:t>
      </w:r>
      <w:r w:rsidR="00577FDF">
        <w:t xml:space="preserve">r, D. E. Sanin, A. P. Mountford, </w:t>
      </w:r>
      <w:r w:rsidR="00577FDF" w:rsidRPr="00577FDF">
        <w:t xml:space="preserve">I. J. S. Fairlamb, </w:t>
      </w:r>
      <w:r w:rsidR="00577FDF" w:rsidRPr="00577FDF">
        <w:rPr>
          <w:i/>
        </w:rPr>
        <w:t>Dalton Trans.</w:t>
      </w:r>
      <w:r w:rsidR="00577FDF" w:rsidRPr="00577FDF">
        <w:t xml:space="preserve"> </w:t>
      </w:r>
      <w:r w:rsidR="00577FDF" w:rsidRPr="00577FDF">
        <w:rPr>
          <w:b/>
        </w:rPr>
        <w:t>2012</w:t>
      </w:r>
      <w:r w:rsidR="00577FDF" w:rsidRPr="00577FDF">
        <w:t xml:space="preserve">, </w:t>
      </w:r>
      <w:r w:rsidR="00577FDF" w:rsidRPr="00577FDF">
        <w:rPr>
          <w:i/>
        </w:rPr>
        <w:t>41</w:t>
      </w:r>
      <w:r w:rsidR="00577FDF" w:rsidRPr="00577FDF">
        <w:t>, 10514</w:t>
      </w:r>
      <w:r w:rsidR="00577FDF">
        <w:t>.</w:t>
      </w:r>
    </w:p>
    <w:p w14:paraId="00C11E98" w14:textId="391C4E7A" w:rsidR="00577FDF" w:rsidRDefault="00EF6D6F" w:rsidP="00A33868">
      <w:pPr>
        <w:pStyle w:val="References"/>
      </w:pPr>
      <w:r>
        <w:t>[6]</w:t>
      </w:r>
      <w:r>
        <w:tab/>
      </w:r>
      <w:r w:rsidR="00577FDF">
        <w:t xml:space="preserve">a) </w:t>
      </w:r>
      <w:r w:rsidR="00577FDF" w:rsidRPr="00244094">
        <w:t xml:space="preserve">M. I. Bruce, B. L. Goodall and I. Matsuda, </w:t>
      </w:r>
      <w:r w:rsidR="00577FDF" w:rsidRPr="00244094">
        <w:rPr>
          <w:i/>
        </w:rPr>
        <w:t>Aust. J. Chem.</w:t>
      </w:r>
      <w:r w:rsidR="00577FDF" w:rsidRPr="00244094">
        <w:t xml:space="preserve">, 1975, </w:t>
      </w:r>
      <w:r w:rsidR="00577FDF" w:rsidRPr="00244094">
        <w:rPr>
          <w:b/>
        </w:rPr>
        <w:t>28</w:t>
      </w:r>
      <w:r w:rsidR="00577FDF" w:rsidRPr="00244094">
        <w:t>, 125</w:t>
      </w:r>
      <w:r w:rsidR="00144B87">
        <w:t>9</w:t>
      </w:r>
      <w:r w:rsidR="008A11CD">
        <w:t xml:space="preserve">. </w:t>
      </w:r>
      <w:r w:rsidR="00577FDF">
        <w:t xml:space="preserve">b) </w:t>
      </w:r>
      <w:r w:rsidR="00EF5F5C" w:rsidRPr="00EF5F5C">
        <w:t xml:space="preserve">W. Tully, L. </w:t>
      </w:r>
      <w:r w:rsidR="00EF5F5C">
        <w:t xml:space="preserve">Main, B. K. Nicholson, </w:t>
      </w:r>
      <w:r w:rsidR="00EF5F5C" w:rsidRPr="00EF5F5C">
        <w:rPr>
          <w:i/>
        </w:rPr>
        <w:t>J. Organomet. Chem.</w:t>
      </w:r>
      <w:r w:rsidR="00EF5F5C" w:rsidRPr="00EF5F5C">
        <w:t xml:space="preserve"> </w:t>
      </w:r>
      <w:r w:rsidR="00EF5F5C" w:rsidRPr="00EF5F5C">
        <w:rPr>
          <w:b/>
        </w:rPr>
        <w:t>1996</w:t>
      </w:r>
      <w:r w:rsidR="00EF5F5C" w:rsidRPr="00EF5F5C">
        <w:t xml:space="preserve">, </w:t>
      </w:r>
      <w:r w:rsidR="00EF5F5C" w:rsidRPr="00EF5F5C">
        <w:rPr>
          <w:i/>
        </w:rPr>
        <w:t>507</w:t>
      </w:r>
      <w:r w:rsidR="008A11CD">
        <w:t xml:space="preserve">, 103. </w:t>
      </w:r>
      <w:r w:rsidR="00EF5F5C">
        <w:t xml:space="preserve">c) W. Tully, L. Main, B. K. Nicholson, </w:t>
      </w:r>
      <w:r w:rsidR="00EF5F5C" w:rsidRPr="00EF5F5C">
        <w:rPr>
          <w:i/>
        </w:rPr>
        <w:t>J. Organomet. Chem.</w:t>
      </w:r>
      <w:r w:rsidR="00EF5F5C" w:rsidRPr="00EF5F5C">
        <w:t xml:space="preserve"> </w:t>
      </w:r>
      <w:r w:rsidR="00EF5F5C" w:rsidRPr="00EF5F5C">
        <w:rPr>
          <w:b/>
        </w:rPr>
        <w:t>2001</w:t>
      </w:r>
      <w:r w:rsidR="00EF5F5C" w:rsidRPr="00EF5F5C">
        <w:t xml:space="preserve">, </w:t>
      </w:r>
      <w:r w:rsidR="00EF5F5C" w:rsidRPr="00EF5F5C">
        <w:rPr>
          <w:i/>
        </w:rPr>
        <w:t>633</w:t>
      </w:r>
      <w:r w:rsidR="00EF5F5C" w:rsidRPr="00EF5F5C">
        <w:t>, 162.</w:t>
      </w:r>
      <w:r w:rsidR="008A11CD">
        <w:t xml:space="preserve"> </w:t>
      </w:r>
      <w:r w:rsidR="0026475D">
        <w:t xml:space="preserve">d) </w:t>
      </w:r>
      <w:r w:rsidR="0026475D" w:rsidRPr="0026475D">
        <w:t>W. J. Grigsby, L. Main</w:t>
      </w:r>
      <w:r w:rsidR="0026475D">
        <w:t>,</w:t>
      </w:r>
      <w:r w:rsidR="0026475D" w:rsidRPr="0026475D">
        <w:t xml:space="preserve"> B. K. Nicholson, </w:t>
      </w:r>
      <w:r w:rsidR="0026475D" w:rsidRPr="0026475D">
        <w:rPr>
          <w:i/>
        </w:rPr>
        <w:t>Organometallics</w:t>
      </w:r>
      <w:r w:rsidR="0026475D" w:rsidRPr="0026475D">
        <w:t xml:space="preserve"> </w:t>
      </w:r>
      <w:r w:rsidR="0026475D" w:rsidRPr="0026475D">
        <w:rPr>
          <w:b/>
        </w:rPr>
        <w:t>1993</w:t>
      </w:r>
      <w:r w:rsidR="0026475D" w:rsidRPr="0026475D">
        <w:t xml:space="preserve">, </w:t>
      </w:r>
      <w:r w:rsidR="0026475D" w:rsidRPr="0026475D">
        <w:rPr>
          <w:i/>
        </w:rPr>
        <w:t>12</w:t>
      </w:r>
      <w:r w:rsidR="008A11CD">
        <w:t xml:space="preserve">, 397. </w:t>
      </w:r>
      <w:r w:rsidR="0026475D">
        <w:t>e</w:t>
      </w:r>
      <w:r w:rsidR="0026475D" w:rsidRPr="0026475D">
        <w:t>) A. Suárez, F. Faraldo, J. M. Vila, H. Adams, A. Fernández, M. López-Torres</w:t>
      </w:r>
      <w:r w:rsidR="0026475D">
        <w:t>,</w:t>
      </w:r>
      <w:r w:rsidR="0026475D" w:rsidRPr="0026475D">
        <w:t xml:space="preserve"> </w:t>
      </w:r>
      <w:r w:rsidR="0026475D">
        <w:t xml:space="preserve">J. J. Fernández, </w:t>
      </w:r>
      <w:r w:rsidR="0026475D" w:rsidRPr="0026475D">
        <w:rPr>
          <w:i/>
        </w:rPr>
        <w:t>J. Organomet. Chem.</w:t>
      </w:r>
      <w:r w:rsidR="0026475D" w:rsidRPr="0026475D">
        <w:t xml:space="preserve"> </w:t>
      </w:r>
      <w:r w:rsidR="0026475D" w:rsidRPr="0026475D">
        <w:rPr>
          <w:b/>
        </w:rPr>
        <w:t>2002</w:t>
      </w:r>
      <w:r w:rsidR="0026475D" w:rsidRPr="0026475D">
        <w:t xml:space="preserve">, </w:t>
      </w:r>
      <w:r w:rsidR="0026475D" w:rsidRPr="0026475D">
        <w:rPr>
          <w:i/>
        </w:rPr>
        <w:t>656</w:t>
      </w:r>
      <w:r w:rsidR="0026475D" w:rsidRPr="0026475D">
        <w:t>, 270</w:t>
      </w:r>
      <w:r w:rsidR="00144B87">
        <w:t>.</w:t>
      </w:r>
    </w:p>
    <w:p w14:paraId="0BBF554F" w14:textId="2579DF32" w:rsidR="003C4887" w:rsidRDefault="0026475D" w:rsidP="00A33868">
      <w:pPr>
        <w:pStyle w:val="References"/>
      </w:pPr>
      <w:r>
        <w:t xml:space="preserve"> </w:t>
      </w:r>
      <w:r w:rsidR="003C4887">
        <w:t>[7]</w:t>
      </w:r>
      <w:r w:rsidR="003C4887">
        <w:tab/>
      </w:r>
      <w:r w:rsidR="008A11CD">
        <w:t xml:space="preserve">Key references: </w:t>
      </w:r>
      <w:r w:rsidR="005B1372">
        <w:t xml:space="preserve">a) </w:t>
      </w:r>
      <w:r w:rsidR="005B1372" w:rsidRPr="00BF37F5">
        <w:t>R. He, Z.-T. Huang, Q.-Y. Zhe</w:t>
      </w:r>
      <w:r w:rsidR="005B1372">
        <w:t xml:space="preserve">ng </w:t>
      </w:r>
      <w:r w:rsidR="005B1372" w:rsidRPr="00BF37F5">
        <w:t xml:space="preserve">C. Wang, </w:t>
      </w:r>
      <w:r w:rsidR="005B1372" w:rsidRPr="005B1372">
        <w:rPr>
          <w:i/>
        </w:rPr>
        <w:t>Angew. Chem., Int. Ed.</w:t>
      </w:r>
      <w:r w:rsidR="005B1372" w:rsidRPr="00BF37F5">
        <w:t xml:space="preserve"> </w:t>
      </w:r>
      <w:r w:rsidR="005B1372" w:rsidRPr="005B1372">
        <w:rPr>
          <w:b/>
        </w:rPr>
        <w:t>2014</w:t>
      </w:r>
      <w:r w:rsidR="005B1372" w:rsidRPr="00BF37F5">
        <w:t xml:space="preserve">, </w:t>
      </w:r>
      <w:r w:rsidR="005B1372" w:rsidRPr="005B1372">
        <w:rPr>
          <w:i/>
        </w:rPr>
        <w:t>53</w:t>
      </w:r>
      <w:r w:rsidR="008A11CD">
        <w:t xml:space="preserve">, 4950. </w:t>
      </w:r>
      <w:r w:rsidR="005B1372">
        <w:t>b</w:t>
      </w:r>
      <w:r w:rsidR="005B1372" w:rsidRPr="00BF37F5">
        <w:t>) B. Zhou, P. Ma, H. Chen</w:t>
      </w:r>
      <w:r w:rsidR="005B1372">
        <w:t>,</w:t>
      </w:r>
      <w:r w:rsidR="005B1372" w:rsidRPr="00BF37F5">
        <w:t xml:space="preserve"> C. Wang, </w:t>
      </w:r>
      <w:r w:rsidR="005B1372" w:rsidRPr="005B1372">
        <w:rPr>
          <w:i/>
        </w:rPr>
        <w:t>Chem. Commun.</w:t>
      </w:r>
      <w:r w:rsidR="005B1372" w:rsidRPr="00BF37F5">
        <w:t xml:space="preserve"> </w:t>
      </w:r>
      <w:r w:rsidR="005B1372" w:rsidRPr="005B1372">
        <w:rPr>
          <w:b/>
        </w:rPr>
        <w:t>2014</w:t>
      </w:r>
      <w:r w:rsidR="005B1372" w:rsidRPr="00BF37F5">
        <w:t xml:space="preserve">, </w:t>
      </w:r>
      <w:r w:rsidR="005B1372" w:rsidRPr="005B1372">
        <w:rPr>
          <w:i/>
        </w:rPr>
        <w:t>50</w:t>
      </w:r>
      <w:r w:rsidR="00144B87">
        <w:t>, 14558</w:t>
      </w:r>
      <w:r w:rsidR="005B1372" w:rsidRPr="00BF37F5">
        <w:t xml:space="preserve">. </w:t>
      </w:r>
      <w:r w:rsidR="005B1372">
        <w:t>c</w:t>
      </w:r>
      <w:r w:rsidR="005B1372" w:rsidRPr="00BF37F5">
        <w:t>) W. Liu, D. Zell, M. John</w:t>
      </w:r>
      <w:r w:rsidR="005B1372">
        <w:t>,</w:t>
      </w:r>
      <w:r w:rsidR="005B1372" w:rsidRPr="00BF37F5">
        <w:t xml:space="preserve"> L. Ackermann, </w:t>
      </w:r>
      <w:r w:rsidR="005B1372" w:rsidRPr="005B1372">
        <w:rPr>
          <w:i/>
        </w:rPr>
        <w:t>Angew. Chem., Int. Ed.</w:t>
      </w:r>
      <w:r w:rsidR="005B1372" w:rsidRPr="00BF37F5">
        <w:t xml:space="preserve"> </w:t>
      </w:r>
      <w:r w:rsidR="005B1372" w:rsidRPr="005B1372">
        <w:rPr>
          <w:b/>
        </w:rPr>
        <w:t>2015</w:t>
      </w:r>
      <w:r w:rsidR="005B1372" w:rsidRPr="00BF37F5">
        <w:t xml:space="preserve">, </w:t>
      </w:r>
      <w:r w:rsidR="005B1372" w:rsidRPr="005B1372">
        <w:rPr>
          <w:i/>
        </w:rPr>
        <w:t>54</w:t>
      </w:r>
      <w:r w:rsidR="00144B87">
        <w:t>, 4092</w:t>
      </w:r>
      <w:r w:rsidR="005B1372" w:rsidRPr="00BF37F5">
        <w:t>.</w:t>
      </w:r>
    </w:p>
    <w:p w14:paraId="463871FF" w14:textId="154E50EC" w:rsidR="00EF6D6F" w:rsidRPr="002772ED" w:rsidRDefault="00EF6D6F" w:rsidP="00A33868">
      <w:pPr>
        <w:pStyle w:val="References"/>
      </w:pPr>
      <w:r>
        <w:t>[</w:t>
      </w:r>
      <w:r w:rsidR="003C4887">
        <w:t>8</w:t>
      </w:r>
      <w:r>
        <w:t>]</w:t>
      </w:r>
      <w:r>
        <w:tab/>
      </w:r>
      <w:r w:rsidR="002772ED">
        <w:t>J</w:t>
      </w:r>
      <w:r w:rsidR="00340CBD">
        <w:t>.</w:t>
      </w:r>
      <w:r w:rsidR="002772ED">
        <w:t xml:space="preserve"> Hartwig, </w:t>
      </w:r>
      <w:r w:rsidR="002772ED">
        <w:rPr>
          <w:i/>
        </w:rPr>
        <w:t>Organotransition Metal Chemistry From Bonding to Catalysis,</w:t>
      </w:r>
      <w:r w:rsidR="002772ED">
        <w:t xml:space="preserve"> University Science Books, 2010, p 233. </w:t>
      </w:r>
    </w:p>
    <w:p w14:paraId="7E7A0EC0" w14:textId="419F0A87" w:rsidR="00EF6D6F" w:rsidRDefault="003C4887" w:rsidP="00A33868">
      <w:pPr>
        <w:pStyle w:val="References"/>
      </w:pPr>
      <w:r>
        <w:t>[9</w:t>
      </w:r>
      <w:r w:rsidR="00EF6D6F">
        <w:t>]</w:t>
      </w:r>
      <w:r w:rsidR="00EF6D6F">
        <w:tab/>
      </w:r>
      <w:r w:rsidR="0068368F" w:rsidRPr="0068368F">
        <w:t xml:space="preserve">M. J. Burns, </w:t>
      </w:r>
      <w:r w:rsidR="0068368F">
        <w:t xml:space="preserve">R. J. Thatcher, R. J. K. Taylor, </w:t>
      </w:r>
      <w:r w:rsidR="0068368F" w:rsidRPr="0068368F">
        <w:t xml:space="preserve">I. J. S. Fairlamb, </w:t>
      </w:r>
      <w:r w:rsidR="0068368F" w:rsidRPr="0068368F">
        <w:rPr>
          <w:i/>
        </w:rPr>
        <w:t>Dalton Trans.</w:t>
      </w:r>
      <w:r w:rsidR="0068368F" w:rsidRPr="0068368F">
        <w:t xml:space="preserve"> </w:t>
      </w:r>
      <w:r w:rsidR="0068368F" w:rsidRPr="0068368F">
        <w:rPr>
          <w:b/>
        </w:rPr>
        <w:t>2010</w:t>
      </w:r>
      <w:r w:rsidR="0068368F" w:rsidRPr="0068368F">
        <w:t xml:space="preserve">, </w:t>
      </w:r>
      <w:r w:rsidR="0068368F" w:rsidRPr="0068368F">
        <w:rPr>
          <w:i/>
        </w:rPr>
        <w:t>39</w:t>
      </w:r>
      <w:r w:rsidR="00144B87">
        <w:t>, 10391</w:t>
      </w:r>
      <w:r w:rsidR="0068368F">
        <w:t>.</w:t>
      </w:r>
    </w:p>
    <w:p w14:paraId="2B94CC72" w14:textId="77777777" w:rsidR="008D5A83" w:rsidRPr="008D5A83" w:rsidRDefault="008D5A83" w:rsidP="00A33868">
      <w:pPr>
        <w:pStyle w:val="References"/>
      </w:pPr>
      <w:r>
        <w:t>[10]</w:t>
      </w:r>
      <w:r>
        <w:tab/>
        <w:t xml:space="preserve">R. N. Perutz, S. Sabo-Etienne, </w:t>
      </w:r>
      <w:r>
        <w:rPr>
          <w:i/>
        </w:rPr>
        <w:t xml:space="preserve">Angew. Chem. Int. Ed. </w:t>
      </w:r>
      <w:r>
        <w:rPr>
          <w:b/>
        </w:rPr>
        <w:t>2007</w:t>
      </w:r>
      <w:r>
        <w:t xml:space="preserve">, </w:t>
      </w:r>
      <w:r w:rsidR="003F2117">
        <w:rPr>
          <w:i/>
        </w:rPr>
        <w:t>46</w:t>
      </w:r>
      <w:r>
        <w:t xml:space="preserve">, </w:t>
      </w:r>
      <w:r w:rsidR="003F2117">
        <w:t>2578</w:t>
      </w:r>
      <w:r>
        <w:t>.</w:t>
      </w:r>
    </w:p>
    <w:p w14:paraId="0673EC16" w14:textId="77777777" w:rsidR="00F129C4" w:rsidRDefault="003C4887" w:rsidP="00A33868">
      <w:pPr>
        <w:pStyle w:val="References"/>
      </w:pPr>
      <w:r>
        <w:t>[1</w:t>
      </w:r>
      <w:r w:rsidR="008D5A83">
        <w:t>1</w:t>
      </w:r>
      <w:r w:rsidR="00F129C4">
        <w:t>]</w:t>
      </w:r>
      <w:r w:rsidR="00F129C4">
        <w:tab/>
      </w:r>
      <w:r w:rsidR="00F129C4" w:rsidRPr="00F129C4">
        <w:t xml:space="preserve">A control experiment established no reaction of </w:t>
      </w:r>
      <w:r w:rsidR="00F129C4" w:rsidRPr="00F129C4">
        <w:rPr>
          <w:b/>
        </w:rPr>
        <w:t>2a</w:t>
      </w:r>
      <w:r w:rsidR="00F129C4" w:rsidRPr="00F129C4">
        <w:t xml:space="preserve"> with phenylacetylene </w:t>
      </w:r>
      <w:r w:rsidR="00F129C4" w:rsidRPr="00F129C4">
        <w:rPr>
          <w:b/>
        </w:rPr>
        <w:t>3a</w:t>
      </w:r>
      <w:r w:rsidR="00F129C4" w:rsidRPr="00F129C4">
        <w:t xml:space="preserve"> (1.1 equiv.) in THF-d</w:t>
      </w:r>
      <w:r w:rsidR="00F129C4" w:rsidRPr="00F129C4">
        <w:rPr>
          <w:vertAlign w:val="subscript"/>
        </w:rPr>
        <w:t>8</w:t>
      </w:r>
      <w:r w:rsidR="00F129C4" w:rsidRPr="00F129C4">
        <w:t xml:space="preserve"> at ambient temperature.</w:t>
      </w:r>
    </w:p>
    <w:p w14:paraId="2834C416" w14:textId="22A13E56" w:rsidR="00EF6D6F" w:rsidRDefault="00F129C4" w:rsidP="00DA53C3">
      <w:pPr>
        <w:pStyle w:val="References"/>
        <w:ind w:left="423" w:hanging="423"/>
      </w:pPr>
      <w:r>
        <w:t>[1</w:t>
      </w:r>
      <w:r w:rsidR="008D5A83">
        <w:t>2</w:t>
      </w:r>
      <w:r w:rsidR="00EF6D6F">
        <w:t>]</w:t>
      </w:r>
      <w:r w:rsidR="00EF6D6F">
        <w:tab/>
      </w:r>
      <w:r w:rsidR="00DA53C3" w:rsidRPr="00DA53C3">
        <w:t xml:space="preserve">a) I. R. Farrell, P. Matousek, M. Towrie, A. W. Parker, D. C. Grills, M. W. George, A. Vlček, </w:t>
      </w:r>
      <w:r w:rsidR="00DA53C3" w:rsidRPr="00DA53C3">
        <w:rPr>
          <w:i/>
        </w:rPr>
        <w:t>Inorg. Chem.</w:t>
      </w:r>
      <w:r w:rsidR="00DA53C3" w:rsidRPr="00DA53C3">
        <w:t xml:space="preserve"> </w:t>
      </w:r>
      <w:r w:rsidR="00DA53C3" w:rsidRPr="00DA53C3">
        <w:rPr>
          <w:b/>
        </w:rPr>
        <w:t>2002</w:t>
      </w:r>
      <w:r w:rsidR="00DA53C3" w:rsidRPr="00DA53C3">
        <w:t xml:space="preserve">, </w:t>
      </w:r>
      <w:r w:rsidR="00DA53C3" w:rsidRPr="00DA53C3">
        <w:rPr>
          <w:i/>
        </w:rPr>
        <w:t>41</w:t>
      </w:r>
      <w:r w:rsidR="008A11CD">
        <w:t xml:space="preserve">, 4318; </w:t>
      </w:r>
      <w:r w:rsidR="00DA53C3" w:rsidRPr="00DA53C3">
        <w:t>b) A Vlček, I. R. Farrell, D. J. Liard, P. Matousek, M. Tow</w:t>
      </w:r>
      <w:r w:rsidR="00DA53C3">
        <w:t xml:space="preserve">rie, A. W. Parker, D. C. Grills, </w:t>
      </w:r>
      <w:r w:rsidR="00DA53C3" w:rsidRPr="00DA53C3">
        <w:t xml:space="preserve">M. W. George, </w:t>
      </w:r>
      <w:r w:rsidR="00DA53C3" w:rsidRPr="00DA53C3">
        <w:rPr>
          <w:i/>
        </w:rPr>
        <w:t>J. Chem. Soc., Dalton Trans.</w:t>
      </w:r>
      <w:r w:rsidR="00DA53C3" w:rsidRPr="00DA53C3">
        <w:t xml:space="preserve"> </w:t>
      </w:r>
      <w:r w:rsidR="00DA53C3" w:rsidRPr="00DA53C3">
        <w:rPr>
          <w:b/>
        </w:rPr>
        <w:t>2002</w:t>
      </w:r>
      <w:r w:rsidR="00DA53C3" w:rsidRPr="00DA53C3">
        <w:t>, 701</w:t>
      </w:r>
      <w:r w:rsidR="00DA53C3">
        <w:t>.</w:t>
      </w:r>
    </w:p>
    <w:p w14:paraId="0B534D66" w14:textId="32AC19AD" w:rsidR="00AC5E3B" w:rsidRPr="00C215A5" w:rsidRDefault="00AC5E3B" w:rsidP="00DA53C3">
      <w:pPr>
        <w:pStyle w:val="References"/>
        <w:ind w:left="423" w:hanging="423"/>
      </w:pPr>
      <w:r>
        <w:t>[13]</w:t>
      </w:r>
      <w:r>
        <w:tab/>
      </w:r>
      <w:r w:rsidR="00907761">
        <w:t>DARs of pyridines are rare. For a report showing how tungsten can aid DARs of pyridines with alkenes, see:</w:t>
      </w:r>
      <w:r w:rsidR="008A11CD">
        <w:t xml:space="preserve"> a)</w:t>
      </w:r>
      <w:r w:rsidR="00907761">
        <w:t xml:space="preserve"> </w:t>
      </w:r>
      <w:r w:rsidR="00907761" w:rsidRPr="00907761">
        <w:t>P</w:t>
      </w:r>
      <w:r w:rsidR="00907761">
        <w:t>. M. Graham, D. A. Delafuente</w:t>
      </w:r>
      <w:r w:rsidR="00907761" w:rsidRPr="00907761">
        <w:t xml:space="preserve">, </w:t>
      </w:r>
      <w:r w:rsidR="00907761">
        <w:t>W. Liu,</w:t>
      </w:r>
      <w:r w:rsidR="00907761" w:rsidRPr="00907761">
        <w:t xml:space="preserve"> </w:t>
      </w:r>
      <w:r w:rsidR="00907761">
        <w:t>W. H. Myers,</w:t>
      </w:r>
      <w:r w:rsidR="00907761" w:rsidRPr="00907761">
        <w:t xml:space="preserve"> </w:t>
      </w:r>
      <w:r w:rsidR="00907761">
        <w:t>M. Sabat,</w:t>
      </w:r>
      <w:r w:rsidR="00907761" w:rsidRPr="00907761">
        <w:t xml:space="preserve"> </w:t>
      </w:r>
      <w:r w:rsidR="00907761">
        <w:t xml:space="preserve">W. D. Harman, </w:t>
      </w:r>
      <w:r w:rsidR="00907761">
        <w:rPr>
          <w:i/>
        </w:rPr>
        <w:t xml:space="preserve">J. Am. Chem. Soc. </w:t>
      </w:r>
      <w:r w:rsidR="00907761" w:rsidRPr="00907761">
        <w:rPr>
          <w:b/>
        </w:rPr>
        <w:t>2005</w:t>
      </w:r>
      <w:r w:rsidR="00907761" w:rsidRPr="00907761">
        <w:t xml:space="preserve">, </w:t>
      </w:r>
      <w:r w:rsidR="00907761" w:rsidRPr="00907761">
        <w:rPr>
          <w:i/>
        </w:rPr>
        <w:t>127</w:t>
      </w:r>
      <w:r w:rsidR="00907761" w:rsidRPr="00907761">
        <w:t>, 10568</w:t>
      </w:r>
      <w:r w:rsidR="008A11CD">
        <w:t xml:space="preserve">; b) </w:t>
      </w:r>
      <w:r w:rsidR="00907761">
        <w:t xml:space="preserve">B. Halford, </w:t>
      </w:r>
      <w:r w:rsidR="00907761">
        <w:rPr>
          <w:i/>
        </w:rPr>
        <w:t>Chem. Eng. News</w:t>
      </w:r>
      <w:r w:rsidR="00907761">
        <w:t xml:space="preserve"> </w:t>
      </w:r>
      <w:r w:rsidR="00907761">
        <w:rPr>
          <w:b/>
        </w:rPr>
        <w:t>2005</w:t>
      </w:r>
      <w:r w:rsidR="00907761">
        <w:t xml:space="preserve">, </w:t>
      </w:r>
      <w:r w:rsidR="00907761">
        <w:rPr>
          <w:i/>
        </w:rPr>
        <w:t>83</w:t>
      </w:r>
      <w:r w:rsidR="00907761">
        <w:t>, 11. In our case we believe that the Mn is necessary for the DARs</w:t>
      </w:r>
      <w:r w:rsidR="00E349AA">
        <w:t xml:space="preserve"> affording both </w:t>
      </w:r>
      <w:r w:rsidR="00E349AA">
        <w:rPr>
          <w:b/>
        </w:rPr>
        <w:t>8</w:t>
      </w:r>
      <w:r w:rsidR="00E349AA">
        <w:t xml:space="preserve"> and </w:t>
      </w:r>
      <w:r w:rsidR="00E349AA">
        <w:rPr>
          <w:b/>
        </w:rPr>
        <w:lastRenderedPageBreak/>
        <w:t>9</w:t>
      </w:r>
      <w:r w:rsidR="00C215A5">
        <w:t xml:space="preserve"> – mass spectrometric evidence for coordination of a Mn(CO)</w:t>
      </w:r>
      <w:r w:rsidR="00C215A5">
        <w:rPr>
          <w:vertAlign w:val="subscript"/>
        </w:rPr>
        <w:t>3</w:t>
      </w:r>
      <w:r w:rsidR="00C215A5">
        <w:t xml:space="preserve"> fragment to </w:t>
      </w:r>
      <w:r w:rsidR="00C215A5">
        <w:rPr>
          <w:b/>
        </w:rPr>
        <w:t>8</w:t>
      </w:r>
      <w:r w:rsidR="008A11CD">
        <w:t xml:space="preserve"> has been gained (see S.I.).</w:t>
      </w:r>
    </w:p>
    <w:p w14:paraId="15CCE786" w14:textId="77777777" w:rsidR="00D86D44" w:rsidRPr="00431FE1" w:rsidRDefault="00D86D44" w:rsidP="00DA53C3">
      <w:pPr>
        <w:pStyle w:val="References"/>
        <w:ind w:left="423" w:hanging="423"/>
      </w:pPr>
      <w:r>
        <w:t>[1</w:t>
      </w:r>
      <w:r w:rsidR="00AC5E3B">
        <w:t>4</w:t>
      </w:r>
      <w:r>
        <w:t>]</w:t>
      </w:r>
      <w:r>
        <w:tab/>
      </w:r>
      <w:r w:rsidR="00431FE1" w:rsidRPr="00431FE1">
        <w:t>R. T. K</w:t>
      </w:r>
      <w:r w:rsidR="00431FE1">
        <w:t>ohl, T. Katto, J. N. Braham,</w:t>
      </w:r>
      <w:r w:rsidR="00431FE1" w:rsidRPr="00431FE1">
        <w:t xml:space="preserve"> J. K. Stille</w:t>
      </w:r>
      <w:r w:rsidR="00431FE1">
        <w:t xml:space="preserve">, </w:t>
      </w:r>
      <w:r w:rsidR="00431FE1">
        <w:rPr>
          <w:i/>
        </w:rPr>
        <w:t>Macromolecules</w:t>
      </w:r>
      <w:r w:rsidR="00431FE1">
        <w:t xml:space="preserve"> </w:t>
      </w:r>
      <w:r w:rsidR="00431FE1">
        <w:rPr>
          <w:b/>
        </w:rPr>
        <w:t>1978</w:t>
      </w:r>
      <w:r w:rsidR="00431FE1">
        <w:t xml:space="preserve">, </w:t>
      </w:r>
      <w:r w:rsidR="00431FE1">
        <w:rPr>
          <w:i/>
        </w:rPr>
        <w:t>11</w:t>
      </w:r>
      <w:r w:rsidR="00431FE1">
        <w:t>, 340.</w:t>
      </w:r>
    </w:p>
    <w:p w14:paraId="70DAAC42" w14:textId="3258D590" w:rsidR="00621870" w:rsidRDefault="00621870" w:rsidP="00621870">
      <w:pPr>
        <w:pStyle w:val="References"/>
        <w:ind w:left="423" w:hanging="423"/>
      </w:pPr>
      <w:r>
        <w:t>[1</w:t>
      </w:r>
      <w:r w:rsidR="00AC5E3B">
        <w:t>5</w:t>
      </w:r>
      <w:r>
        <w:t>]</w:t>
      </w:r>
      <w:r>
        <w:tab/>
      </w:r>
      <w:r w:rsidR="002131C6">
        <w:tab/>
      </w:r>
      <w:r>
        <w:t>D. A. Singleton, C. Hang, M. J. Szymanski, M. P. Meyer, A. G. Leach, K. T. Kuwata, J. S. Chen, A. Greer, C. S. Foote,</w:t>
      </w:r>
      <w:r w:rsidR="007D0B4C">
        <w:t xml:space="preserve"> K. N. Houk, </w:t>
      </w:r>
      <w:r w:rsidRPr="00083775">
        <w:rPr>
          <w:i/>
        </w:rPr>
        <w:t>J. Am. Chem. Soc</w:t>
      </w:r>
      <w:r>
        <w:t xml:space="preserve">., </w:t>
      </w:r>
      <w:r w:rsidRPr="00083775">
        <w:rPr>
          <w:b/>
        </w:rPr>
        <w:t>2003</w:t>
      </w:r>
      <w:r>
        <w:t xml:space="preserve">, </w:t>
      </w:r>
      <w:r w:rsidRPr="00083775">
        <w:rPr>
          <w:i/>
        </w:rPr>
        <w:t>125</w:t>
      </w:r>
      <w:r w:rsidR="00144B87">
        <w:t>, 1319</w:t>
      </w:r>
      <w:r w:rsidR="007D0B4C">
        <w:t>.</w:t>
      </w:r>
    </w:p>
    <w:p w14:paraId="100F631B" w14:textId="5B92AF90" w:rsidR="00EF6D6F" w:rsidRDefault="00EF6D6F" w:rsidP="0078412C">
      <w:pPr>
        <w:pStyle w:val="References"/>
        <w:ind w:left="414" w:hanging="414"/>
      </w:pPr>
      <w:r>
        <w:t>[</w:t>
      </w:r>
      <w:r w:rsidR="00621870">
        <w:t>1</w:t>
      </w:r>
      <w:r w:rsidR="00AC5E3B">
        <w:t>6</w:t>
      </w:r>
      <w:r>
        <w:t>]</w:t>
      </w:r>
      <w:r>
        <w:tab/>
      </w:r>
      <w:r w:rsidR="00421B2A">
        <w:t xml:space="preserve">a) </w:t>
      </w:r>
      <w:r w:rsidR="00421B2A" w:rsidRPr="00421B2A">
        <w:t xml:space="preserve">M.  Orbach, S. Shankar, O. V. Zenkina, P. Milko, Y. Diskin-Posner, M. E. van der Boom, </w:t>
      </w:r>
      <w:r w:rsidR="00655665" w:rsidRPr="00421B2A">
        <w:rPr>
          <w:i/>
        </w:rPr>
        <w:t>Organometallics</w:t>
      </w:r>
      <w:r w:rsidR="00421B2A">
        <w:t xml:space="preserve">  </w:t>
      </w:r>
      <w:r w:rsidR="00655665" w:rsidRPr="00421B2A">
        <w:rPr>
          <w:b/>
        </w:rPr>
        <w:t>2015</w:t>
      </w:r>
      <w:r w:rsidR="00655665" w:rsidRPr="00655665">
        <w:t xml:space="preserve">, </w:t>
      </w:r>
      <w:r w:rsidR="00655665" w:rsidRPr="00421B2A">
        <w:rPr>
          <w:i/>
        </w:rPr>
        <w:t>34</w:t>
      </w:r>
      <w:r w:rsidR="00655665" w:rsidRPr="00655665">
        <w:t>, 1098</w:t>
      </w:r>
      <w:r w:rsidR="008A11CD">
        <w:t xml:space="preserve">. </w:t>
      </w:r>
      <w:r w:rsidR="00421B2A">
        <w:t>b)</w:t>
      </w:r>
      <w:r w:rsidR="00655665">
        <w:t>.</w:t>
      </w:r>
      <w:r w:rsidR="00BB472A">
        <w:t xml:space="preserve"> </w:t>
      </w:r>
      <w:r w:rsidR="00BB472A" w:rsidRPr="00BB472A">
        <w:t xml:space="preserve">O. V. Zenkina, A. Karton, D. Freeman, L. J. W. Shimon, J. M. L. Martin, M. E. van der Boom, </w:t>
      </w:r>
      <w:r w:rsidR="00BB472A" w:rsidRPr="00BB472A">
        <w:rPr>
          <w:i/>
        </w:rPr>
        <w:t>Inorg. Chem.</w:t>
      </w:r>
      <w:r w:rsidR="00BB472A">
        <w:t xml:space="preserve"> </w:t>
      </w:r>
      <w:r w:rsidR="00BB472A" w:rsidRPr="00BB472A">
        <w:rPr>
          <w:b/>
        </w:rPr>
        <w:t>2008</w:t>
      </w:r>
      <w:r w:rsidR="00BB472A">
        <w:t xml:space="preserve">, </w:t>
      </w:r>
      <w:r w:rsidR="00BB472A" w:rsidRPr="00BB472A">
        <w:rPr>
          <w:i/>
        </w:rPr>
        <w:t>47</w:t>
      </w:r>
      <w:r w:rsidR="00144B87">
        <w:t>, 5114</w:t>
      </w:r>
      <w:r w:rsidR="00BB472A">
        <w:t>.</w:t>
      </w:r>
    </w:p>
    <w:p w14:paraId="43B808C8" w14:textId="7AF85FC7" w:rsidR="008B2CB2" w:rsidRDefault="001035DA" w:rsidP="008B2CB2">
      <w:pPr>
        <w:pStyle w:val="References"/>
        <w:ind w:left="414" w:hanging="414"/>
      </w:pPr>
      <w:r>
        <w:t>[17]</w:t>
      </w:r>
      <w:r>
        <w:tab/>
        <w:t>The calculations support the difference</w:t>
      </w:r>
      <w:r w:rsidR="00DC7BAE">
        <w:t xml:space="preserve"> in behavior</w:t>
      </w:r>
      <w:r>
        <w:t xml:space="preserve"> between the phenyl- and pyrone-substituted </w:t>
      </w:r>
      <w:r w:rsidR="00AB3A79">
        <w:t>complexes;</w:t>
      </w:r>
      <w:r>
        <w:t xml:space="preserve"> however, the potential energy surface of the reaction of the OMe-substituted pyridine complex, </w:t>
      </w:r>
      <w:r w:rsidRPr="001A236D">
        <w:rPr>
          <w:b/>
        </w:rPr>
        <w:t>2h</w:t>
      </w:r>
      <w:r>
        <w:t>, shows no significant differences to the unsubstituted ca</w:t>
      </w:r>
      <w:r w:rsidR="00340CBD">
        <w:t>se</w:t>
      </w:r>
      <w:r>
        <w:t xml:space="preserve">. We postulate that the lack of DAR chemistry in the OMe case permits the observation of </w:t>
      </w:r>
      <w:r w:rsidRPr="001A236D">
        <w:rPr>
          <w:b/>
        </w:rPr>
        <w:t>10</w:t>
      </w:r>
      <w:r>
        <w:t>.</w:t>
      </w:r>
    </w:p>
    <w:p w14:paraId="2A190A6E" w14:textId="77777777" w:rsidR="008B2CB2" w:rsidRPr="006722A0" w:rsidRDefault="008B2CB2" w:rsidP="008B2CB2">
      <w:pPr>
        <w:pStyle w:val="References"/>
        <w:ind w:left="414" w:hanging="414"/>
        <w:sectPr w:rsidR="008B2CB2" w:rsidRPr="006722A0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40FAE878" w14:textId="77777777" w:rsidR="00773C4B" w:rsidRDefault="00773C4B" w:rsidP="00773C4B">
      <w:pPr>
        <w:rPr>
          <w:bCs/>
          <w:lang w:val="en-GB"/>
        </w:rPr>
      </w:pPr>
    </w:p>
    <w:p w14:paraId="74B5182F" w14:textId="77777777" w:rsidR="00A8458D" w:rsidRDefault="00A8458D" w:rsidP="00A8458D">
      <w:pPr>
        <w:rPr>
          <w:b/>
          <w:lang w:val="en-GB"/>
        </w:rPr>
      </w:pPr>
      <w:r w:rsidRPr="00621868">
        <w:rPr>
          <w:b/>
          <w:lang w:val="en-GB"/>
        </w:rPr>
        <w:t>Entry for the Table of Contents</w:t>
      </w:r>
    </w:p>
    <w:p w14:paraId="626DC60C" w14:textId="77777777" w:rsidR="00A8458D" w:rsidRPr="00621868" w:rsidRDefault="00A8458D" w:rsidP="00A8458D">
      <w:pPr>
        <w:rPr>
          <w:b/>
          <w:lang w:val="en-GB"/>
        </w:rPr>
      </w:pP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A8458D" w14:paraId="2C549893" w14:textId="77777777" w:rsidTr="00A968D0">
        <w:trPr>
          <w:trHeight w:hRule="exact" w:val="340"/>
        </w:trPr>
        <w:tc>
          <w:tcPr>
            <w:tcW w:w="10093" w:type="dxa"/>
            <w:gridSpan w:val="3"/>
            <w:tcBorders>
              <w:bottom w:val="single" w:sz="36" w:space="0" w:color="BFBFBF"/>
            </w:tcBorders>
            <w:shd w:val="clear" w:color="auto" w:fill="auto"/>
          </w:tcPr>
          <w:p w14:paraId="2853A7AE" w14:textId="589E49AC" w:rsidR="00A8458D" w:rsidRDefault="00A8458D" w:rsidP="003B6C60">
            <w:pPr>
              <w:pStyle w:val="ColumnTitleTOC"/>
            </w:pPr>
            <w:r>
              <w:t>COMMUNICATION</w:t>
            </w:r>
            <w:r w:rsidR="00B51DB0">
              <w:t xml:space="preserve"> </w:t>
            </w:r>
            <w:r w:rsidR="00B51DB0" w:rsidRPr="00B51DB0">
              <w:rPr>
                <w:sz w:val="24"/>
                <w:szCs w:val="24"/>
              </w:rPr>
              <w:t>– “</w:t>
            </w:r>
            <w:r w:rsidR="00B51DB0" w:rsidRPr="00B51DB0">
              <w:rPr>
                <w:i/>
                <w:sz w:val="24"/>
                <w:szCs w:val="24"/>
              </w:rPr>
              <w:t>look left look right</w:t>
            </w:r>
            <w:r w:rsidR="00B51DB0" w:rsidRPr="00B51DB0">
              <w:rPr>
                <w:sz w:val="24"/>
                <w:szCs w:val="24"/>
              </w:rPr>
              <w:t>”</w:t>
            </w:r>
          </w:p>
        </w:tc>
      </w:tr>
      <w:tr w:rsidR="00A8458D" w14:paraId="4998A542" w14:textId="77777777" w:rsidTr="00CC1474">
        <w:trPr>
          <w:trHeight w:val="340"/>
        </w:trPr>
        <w:tc>
          <w:tcPr>
            <w:tcW w:w="6520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446E1B7D" w14:textId="77777777" w:rsidR="00CC1474" w:rsidRDefault="00CC1474" w:rsidP="00CC1474">
            <w:pPr>
              <w:pStyle w:val="TableOfContentText"/>
              <w:spacing w:before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A805E86" wp14:editId="29B72155">
                  <wp:extent cx="2913888" cy="1937394"/>
                  <wp:effectExtent l="0" t="0" r="127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_c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177" cy="193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D62F5" w14:textId="77777777" w:rsidR="00B51DB0" w:rsidRDefault="00B51DB0" w:rsidP="00CC1474">
            <w:pPr>
              <w:pStyle w:val="TableOfContentText"/>
              <w:spacing w:before="0"/>
              <w:jc w:val="center"/>
            </w:pPr>
          </w:p>
          <w:p w14:paraId="4F216D51" w14:textId="77777777" w:rsidR="00CC1474" w:rsidRDefault="00CC1474" w:rsidP="00CC1474">
            <w:pPr>
              <w:pStyle w:val="TableOfContentText"/>
              <w:spacing w:before="0"/>
            </w:pPr>
          </w:p>
          <w:p w14:paraId="506B8D46" w14:textId="77777777" w:rsidR="00A8458D" w:rsidRDefault="00A8458D" w:rsidP="00CC1474">
            <w:pPr>
              <w:pStyle w:val="TableOfContentText"/>
              <w:spacing w:before="0"/>
            </w:pPr>
            <w:r w:rsidRPr="0071268F">
              <w:t>Text for Table of Contents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14:paraId="49178FE5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27F81963" w14:textId="5A289D35" w:rsidR="00A8458D" w:rsidRPr="009E5C87" w:rsidRDefault="005935EE" w:rsidP="003B6C60">
            <w:pPr>
              <w:pStyle w:val="PageNumbers"/>
              <w:rPr>
                <w:lang w:val="en-GB"/>
              </w:rPr>
            </w:pPr>
            <w:r>
              <w:rPr>
                <w:b w:val="0"/>
                <w:szCs w:val="20"/>
                <w:lang w:val="en-GB"/>
              </w:rPr>
              <w:t xml:space="preserve">N. </w:t>
            </w:r>
            <w:r w:rsidRPr="005935EE">
              <w:rPr>
                <w:b w:val="0"/>
                <w:szCs w:val="20"/>
                <w:lang w:val="en-GB"/>
              </w:rPr>
              <w:t xml:space="preserve">P. Yahaya, </w:t>
            </w:r>
            <w:r>
              <w:rPr>
                <w:b w:val="0"/>
                <w:szCs w:val="20"/>
                <w:lang w:val="en-GB"/>
              </w:rPr>
              <w:t xml:space="preserve">K. </w:t>
            </w:r>
            <w:r w:rsidRPr="005935EE">
              <w:rPr>
                <w:b w:val="0"/>
                <w:szCs w:val="20"/>
                <w:lang w:val="en-GB"/>
              </w:rPr>
              <w:t xml:space="preserve">M. Appleby, </w:t>
            </w:r>
            <w:r>
              <w:rPr>
                <w:b w:val="0"/>
                <w:szCs w:val="20"/>
                <w:lang w:val="en-GB"/>
              </w:rPr>
              <w:t xml:space="preserve">M. </w:t>
            </w:r>
            <w:r w:rsidRPr="005935EE">
              <w:rPr>
                <w:b w:val="0"/>
                <w:szCs w:val="20"/>
                <w:lang w:val="en-GB"/>
              </w:rPr>
              <w:t xml:space="preserve">Teh, </w:t>
            </w:r>
            <w:r>
              <w:rPr>
                <w:b w:val="0"/>
                <w:szCs w:val="20"/>
                <w:lang w:val="en-GB"/>
              </w:rPr>
              <w:t xml:space="preserve">C. </w:t>
            </w:r>
            <w:r w:rsidRPr="005935EE">
              <w:rPr>
                <w:b w:val="0"/>
                <w:szCs w:val="20"/>
                <w:lang w:val="en-GB"/>
              </w:rPr>
              <w:t xml:space="preserve">Wagner, </w:t>
            </w:r>
            <w:r>
              <w:rPr>
                <w:b w:val="0"/>
                <w:szCs w:val="20"/>
                <w:lang w:val="en-GB"/>
              </w:rPr>
              <w:t xml:space="preserve">E. </w:t>
            </w:r>
            <w:r w:rsidRPr="005935EE">
              <w:rPr>
                <w:b w:val="0"/>
                <w:szCs w:val="20"/>
                <w:lang w:val="en-GB"/>
              </w:rPr>
              <w:t xml:space="preserve">Troschke, </w:t>
            </w:r>
            <w:r>
              <w:rPr>
                <w:b w:val="0"/>
                <w:szCs w:val="20"/>
                <w:lang w:val="en-GB"/>
              </w:rPr>
              <w:t xml:space="preserve">J. </w:t>
            </w:r>
            <w:r w:rsidRPr="005935EE">
              <w:rPr>
                <w:b w:val="0"/>
                <w:szCs w:val="20"/>
                <w:lang w:val="en-GB"/>
              </w:rPr>
              <w:t xml:space="preserve">T. W. Bray, </w:t>
            </w:r>
            <w:r>
              <w:rPr>
                <w:b w:val="0"/>
                <w:szCs w:val="20"/>
                <w:lang w:val="en-GB"/>
              </w:rPr>
              <w:t xml:space="preserve">S. </w:t>
            </w:r>
            <w:r w:rsidRPr="005935EE">
              <w:rPr>
                <w:b w:val="0"/>
                <w:szCs w:val="20"/>
                <w:lang w:val="en-GB"/>
              </w:rPr>
              <w:t xml:space="preserve">B. Duckett, L. </w:t>
            </w:r>
            <w:r>
              <w:rPr>
                <w:b w:val="0"/>
                <w:szCs w:val="20"/>
                <w:lang w:val="en-GB"/>
              </w:rPr>
              <w:t xml:space="preserve">A. </w:t>
            </w:r>
            <w:r w:rsidRPr="005935EE">
              <w:rPr>
                <w:b w:val="0"/>
                <w:szCs w:val="20"/>
                <w:lang w:val="en-GB"/>
              </w:rPr>
              <w:t xml:space="preserve">Hammarback, </w:t>
            </w:r>
            <w:r>
              <w:rPr>
                <w:b w:val="0"/>
                <w:szCs w:val="20"/>
                <w:lang w:val="en-GB"/>
              </w:rPr>
              <w:t xml:space="preserve">J. </w:t>
            </w:r>
            <w:r w:rsidRPr="005935EE">
              <w:rPr>
                <w:b w:val="0"/>
                <w:szCs w:val="20"/>
                <w:lang w:val="en-GB"/>
              </w:rPr>
              <w:t xml:space="preserve">S. Ward, </w:t>
            </w:r>
            <w:r>
              <w:rPr>
                <w:b w:val="0"/>
                <w:szCs w:val="20"/>
                <w:lang w:val="en-GB"/>
              </w:rPr>
              <w:t xml:space="preserve">J. </w:t>
            </w:r>
            <w:r w:rsidRPr="005935EE">
              <w:rPr>
                <w:b w:val="0"/>
                <w:szCs w:val="20"/>
                <w:lang w:val="en-GB"/>
              </w:rPr>
              <w:t xml:space="preserve">Milani, </w:t>
            </w:r>
            <w:r>
              <w:rPr>
                <w:b w:val="0"/>
                <w:szCs w:val="20"/>
                <w:lang w:val="en-GB"/>
              </w:rPr>
              <w:t xml:space="preserve">N. </w:t>
            </w:r>
            <w:r w:rsidRPr="005935EE">
              <w:rPr>
                <w:b w:val="0"/>
                <w:szCs w:val="20"/>
                <w:lang w:val="en-GB"/>
              </w:rPr>
              <w:t xml:space="preserve">E. Pridmore, </w:t>
            </w:r>
            <w:r>
              <w:rPr>
                <w:b w:val="0"/>
                <w:szCs w:val="20"/>
                <w:lang w:val="en-GB"/>
              </w:rPr>
              <w:t xml:space="preserve">A. </w:t>
            </w:r>
            <w:r w:rsidRPr="005935EE">
              <w:rPr>
                <w:b w:val="0"/>
                <w:szCs w:val="20"/>
                <w:lang w:val="en-GB"/>
              </w:rPr>
              <w:t xml:space="preserve">C. Whitwood, </w:t>
            </w:r>
            <w:r>
              <w:rPr>
                <w:b w:val="0"/>
                <w:szCs w:val="20"/>
                <w:lang w:val="en-GB"/>
              </w:rPr>
              <w:t xml:space="preserve">J. </w:t>
            </w:r>
            <w:r w:rsidRPr="005935EE">
              <w:rPr>
                <w:b w:val="0"/>
                <w:szCs w:val="20"/>
                <w:lang w:val="en-GB"/>
              </w:rPr>
              <w:t xml:space="preserve">M. Lynam* and </w:t>
            </w:r>
            <w:r>
              <w:rPr>
                <w:b w:val="0"/>
                <w:szCs w:val="20"/>
                <w:lang w:val="en-GB"/>
              </w:rPr>
              <w:t xml:space="preserve">I. </w:t>
            </w:r>
            <w:r w:rsidRPr="005935EE">
              <w:rPr>
                <w:b w:val="0"/>
                <w:szCs w:val="20"/>
                <w:lang w:val="en-GB"/>
              </w:rPr>
              <w:t>J. S. Fairlamb*</w:t>
            </w:r>
            <w:r>
              <w:rPr>
                <w:b w:val="0"/>
                <w:szCs w:val="20"/>
                <w:lang w:val="en-GB"/>
              </w:rPr>
              <w:t xml:space="preserve"> </w:t>
            </w:r>
            <w:r w:rsidR="00A8458D" w:rsidRPr="009E5C87">
              <w:rPr>
                <w:lang w:val="en-GB"/>
              </w:rPr>
              <w:t>Page No. – Page No.</w:t>
            </w:r>
          </w:p>
          <w:p w14:paraId="73F2B298" w14:textId="77777777" w:rsidR="009034F2" w:rsidRDefault="009034F2" w:rsidP="003B6C60">
            <w:pPr>
              <w:framePr w:hSpace="141" w:wrap="around" w:vAnchor="page" w:hAnchor="margin" w:y="1504"/>
              <w:rPr>
                <w:rFonts w:ascii="Arial" w:hAnsi="Arial"/>
                <w:b/>
                <w:sz w:val="17"/>
                <w:szCs w:val="20"/>
                <w:lang w:val="en-GB"/>
              </w:rPr>
            </w:pPr>
          </w:p>
          <w:p w14:paraId="40BA63EF" w14:textId="25B6B38F" w:rsidR="00A8458D" w:rsidRPr="009E5C87" w:rsidRDefault="006A3212" w:rsidP="006A3212">
            <w:pPr>
              <w:framePr w:hSpace="141" w:wrap="around" w:vAnchor="page" w:hAnchor="margin" w:y="1504"/>
              <w:rPr>
                <w:lang w:val="en-GB"/>
              </w:rPr>
            </w:pPr>
            <w:r w:rsidRPr="006A3212">
              <w:rPr>
                <w:rFonts w:ascii="Arial" w:hAnsi="Arial"/>
                <w:b/>
                <w:sz w:val="17"/>
                <w:szCs w:val="20"/>
                <w:lang w:val="en-GB"/>
              </w:rPr>
              <w:t>Mn</w:t>
            </w:r>
            <w:r w:rsidRPr="00B51DB0">
              <w:rPr>
                <w:rFonts w:ascii="Arial" w:hAnsi="Arial"/>
                <w:b/>
                <w:sz w:val="17"/>
                <w:szCs w:val="20"/>
                <w:vertAlign w:val="superscript"/>
                <w:lang w:val="en-GB"/>
              </w:rPr>
              <w:t>I</w:t>
            </w:r>
            <w:r w:rsidRPr="006A3212">
              <w:rPr>
                <w:rFonts w:ascii="Arial" w:hAnsi="Arial"/>
                <w:b/>
                <w:sz w:val="17"/>
                <w:szCs w:val="20"/>
                <w:lang w:val="en-GB"/>
              </w:rPr>
              <w:t xml:space="preserve">-catalyzed C-H activation: </w:t>
            </w:r>
            <w:r w:rsidR="00C44911" w:rsidRPr="00C44911">
              <w:rPr>
                <w:rFonts w:ascii="Arial" w:hAnsi="Arial"/>
                <w:b/>
                <w:sz w:val="17"/>
                <w:szCs w:val="20"/>
                <w:lang w:val="en-GB"/>
              </w:rPr>
              <w:t>the key role of a 7-membered manganacycle in H-transfer and reductive elimination</w:t>
            </w:r>
          </w:p>
        </w:tc>
      </w:tr>
      <w:tr w:rsidR="00A8458D" w14:paraId="57641FFC" w14:textId="77777777" w:rsidTr="003B6C60">
        <w:trPr>
          <w:trHeight w:hRule="exact" w:val="2722"/>
        </w:trPr>
        <w:tc>
          <w:tcPr>
            <w:tcW w:w="6520" w:type="dxa"/>
            <w:vMerge/>
            <w:shd w:val="clear" w:color="auto" w:fill="auto"/>
          </w:tcPr>
          <w:p w14:paraId="0008C23A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6B0FD81A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14:paraId="59E23DA7" w14:textId="77777777" w:rsidR="00A8458D" w:rsidRDefault="00A8458D" w:rsidP="003B6C60">
            <w:pPr>
              <w:rPr>
                <w:lang w:val="en-GB"/>
              </w:rPr>
            </w:pPr>
          </w:p>
        </w:tc>
      </w:tr>
    </w:tbl>
    <w:p w14:paraId="372BEB1A" w14:textId="77777777" w:rsidR="00A8458D" w:rsidRDefault="00A8458D" w:rsidP="00A8458D">
      <w:pPr>
        <w:rPr>
          <w:lang w:val="en-GB"/>
        </w:rPr>
      </w:pPr>
    </w:p>
    <w:p w14:paraId="2AE71525" w14:textId="77777777" w:rsidR="00773C4B" w:rsidRPr="008F525A" w:rsidRDefault="00773C4B" w:rsidP="00773C4B">
      <w:pPr>
        <w:rPr>
          <w:bCs/>
          <w:lang w:val="en-GB"/>
        </w:rPr>
      </w:pPr>
    </w:p>
    <w:sectPr w:rsidR="00773C4B" w:rsidRPr="008F525A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2C77C" w14:textId="77777777" w:rsidR="006F1164" w:rsidRDefault="006F1164">
      <w:r>
        <w:separator/>
      </w:r>
    </w:p>
  </w:endnote>
  <w:endnote w:type="continuationSeparator" w:id="0">
    <w:p w14:paraId="2D7C2924" w14:textId="77777777" w:rsidR="006F1164" w:rsidRDefault="006F1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SCASB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SCA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SCAS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4E538" w14:textId="77777777" w:rsidR="00907761" w:rsidRDefault="00907761" w:rsidP="000C4579">
    <w:pPr>
      <w:pStyle w:val="Footer"/>
      <w:pBdr>
        <w:top w:val="single" w:sz="18" w:space="1" w:color="C0C0C0"/>
      </w:pBdr>
    </w:pPr>
  </w:p>
  <w:p w14:paraId="1D9A85E3" w14:textId="77777777" w:rsidR="00907761" w:rsidRDefault="00907761" w:rsidP="000C4579">
    <w:pPr>
      <w:pStyle w:val="Footer"/>
    </w:pPr>
  </w:p>
  <w:p w14:paraId="4C0F28B6" w14:textId="77777777" w:rsidR="00907761" w:rsidRDefault="00907761" w:rsidP="000C4579">
    <w:pPr>
      <w:pStyle w:val="Footer"/>
    </w:pPr>
  </w:p>
  <w:p w14:paraId="7C99A063" w14:textId="77777777" w:rsidR="00907761" w:rsidRPr="00205632" w:rsidRDefault="00907761" w:rsidP="000C45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6F67DC" w14:textId="77777777" w:rsidR="006F1164" w:rsidRDefault="006F1164">
      <w:r>
        <w:separator/>
      </w:r>
    </w:p>
  </w:footnote>
  <w:footnote w:type="continuationSeparator" w:id="0">
    <w:p w14:paraId="727469B5" w14:textId="77777777" w:rsidR="006F1164" w:rsidRDefault="006F1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91CE8" w14:textId="77777777" w:rsidR="00907761" w:rsidRPr="00C8278A" w:rsidRDefault="006F1164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 w14:anchorId="5F6E4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907761" w:rsidRPr="001D7ECC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250866E3" wp14:editId="4E5FE2F0">
          <wp:extent cx="1457325" cy="3714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7761">
      <w:rPr>
        <w:rFonts w:ascii="Arial Narrow" w:hAnsi="Arial Narrow" w:cs="Arial"/>
        <w:b/>
        <w:bCs/>
        <w:color w:val="C0C0C0"/>
        <w:sz w:val="40"/>
        <w:szCs w:val="36"/>
      </w:rPr>
      <w:tab/>
    </w:r>
    <w:r w:rsidR="00907761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907761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5F720" w14:textId="77777777" w:rsidR="00907761" w:rsidRPr="00971FC5" w:rsidRDefault="006F1164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 w14:anchorId="4F91E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907761" w:rsidRPr="00971FC5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2C6AF7C9" wp14:editId="1EB09FC8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761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907761" w:rsidRPr="00971FC5">
      <w:rPr>
        <w:rFonts w:ascii="Arial Narrow" w:hAnsi="Arial Narrow" w:cs="Arial"/>
        <w:sz w:val="32"/>
        <w:szCs w:val="36"/>
      </w:rPr>
      <w:tab/>
    </w:r>
    <w:r w:rsidR="00907761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C865B" w14:textId="77777777" w:rsidR="00907761" w:rsidRDefault="006F1164">
    <w:pPr>
      <w:pStyle w:val="Header"/>
    </w:pPr>
    <w:r>
      <w:rPr>
        <w:noProof/>
        <w:lang w:eastAsia="zh-CN"/>
      </w:rPr>
      <w:pict w14:anchorId="78EE7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activeWritingStyle w:appName="MSWord" w:lang="en-US" w:vendorID="64" w:dllVersion="131078" w:nlCheck="1" w:checkStyle="0"/>
  <w:activeWritingStyle w:appName="MSWord" w:lang="en-GB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250"/>
    <w:rsid w:val="00000453"/>
    <w:rsid w:val="000007E6"/>
    <w:rsid w:val="0000214A"/>
    <w:rsid w:val="00002DBC"/>
    <w:rsid w:val="00003927"/>
    <w:rsid w:val="0000457A"/>
    <w:rsid w:val="00010410"/>
    <w:rsid w:val="00011D51"/>
    <w:rsid w:val="00013DD7"/>
    <w:rsid w:val="00022DB4"/>
    <w:rsid w:val="00027E4F"/>
    <w:rsid w:val="00027F3A"/>
    <w:rsid w:val="0003161A"/>
    <w:rsid w:val="00033C26"/>
    <w:rsid w:val="00033D1A"/>
    <w:rsid w:val="00033F43"/>
    <w:rsid w:val="00036490"/>
    <w:rsid w:val="0004091A"/>
    <w:rsid w:val="00042BF0"/>
    <w:rsid w:val="000430D6"/>
    <w:rsid w:val="00045AB9"/>
    <w:rsid w:val="0005096E"/>
    <w:rsid w:val="0005140E"/>
    <w:rsid w:val="0005241C"/>
    <w:rsid w:val="00055485"/>
    <w:rsid w:val="0006281D"/>
    <w:rsid w:val="000637A1"/>
    <w:rsid w:val="00063E0F"/>
    <w:rsid w:val="0006489B"/>
    <w:rsid w:val="000650AB"/>
    <w:rsid w:val="00065D25"/>
    <w:rsid w:val="00065F68"/>
    <w:rsid w:val="0006627C"/>
    <w:rsid w:val="0006694D"/>
    <w:rsid w:val="000669E3"/>
    <w:rsid w:val="00066B8E"/>
    <w:rsid w:val="00070B55"/>
    <w:rsid w:val="00070E0D"/>
    <w:rsid w:val="0007315F"/>
    <w:rsid w:val="0007704B"/>
    <w:rsid w:val="00077560"/>
    <w:rsid w:val="0008077D"/>
    <w:rsid w:val="00083775"/>
    <w:rsid w:val="00090655"/>
    <w:rsid w:val="0009539C"/>
    <w:rsid w:val="00095C2F"/>
    <w:rsid w:val="000A2BE4"/>
    <w:rsid w:val="000A36F8"/>
    <w:rsid w:val="000A37F3"/>
    <w:rsid w:val="000A52D5"/>
    <w:rsid w:val="000A69C6"/>
    <w:rsid w:val="000A77DC"/>
    <w:rsid w:val="000B264C"/>
    <w:rsid w:val="000B406C"/>
    <w:rsid w:val="000B6DF3"/>
    <w:rsid w:val="000C1DBD"/>
    <w:rsid w:val="000C3CB3"/>
    <w:rsid w:val="000C4579"/>
    <w:rsid w:val="000C53F1"/>
    <w:rsid w:val="000C60D7"/>
    <w:rsid w:val="000D1EC8"/>
    <w:rsid w:val="000D2825"/>
    <w:rsid w:val="000D37AC"/>
    <w:rsid w:val="000D70F8"/>
    <w:rsid w:val="000D72BE"/>
    <w:rsid w:val="000D75B7"/>
    <w:rsid w:val="000D7701"/>
    <w:rsid w:val="000E0815"/>
    <w:rsid w:val="000E0CEA"/>
    <w:rsid w:val="000E0EC4"/>
    <w:rsid w:val="000E1C81"/>
    <w:rsid w:val="000E4F94"/>
    <w:rsid w:val="000E517A"/>
    <w:rsid w:val="000E5FDC"/>
    <w:rsid w:val="000E718F"/>
    <w:rsid w:val="000E76B8"/>
    <w:rsid w:val="000F29A4"/>
    <w:rsid w:val="000F2C63"/>
    <w:rsid w:val="000F2EA1"/>
    <w:rsid w:val="000F4C01"/>
    <w:rsid w:val="000F5BD1"/>
    <w:rsid w:val="000F6FF6"/>
    <w:rsid w:val="000F7847"/>
    <w:rsid w:val="000F797F"/>
    <w:rsid w:val="000F7EAF"/>
    <w:rsid w:val="00101D23"/>
    <w:rsid w:val="001035DA"/>
    <w:rsid w:val="001037A1"/>
    <w:rsid w:val="00103EF7"/>
    <w:rsid w:val="00104119"/>
    <w:rsid w:val="0010543E"/>
    <w:rsid w:val="00105F97"/>
    <w:rsid w:val="00107E8C"/>
    <w:rsid w:val="0011236C"/>
    <w:rsid w:val="001158DE"/>
    <w:rsid w:val="00117A5A"/>
    <w:rsid w:val="001203E4"/>
    <w:rsid w:val="00120F2E"/>
    <w:rsid w:val="00122182"/>
    <w:rsid w:val="001237B3"/>
    <w:rsid w:val="0012381E"/>
    <w:rsid w:val="00125959"/>
    <w:rsid w:val="0012774A"/>
    <w:rsid w:val="001322FF"/>
    <w:rsid w:val="0013316F"/>
    <w:rsid w:val="001332DF"/>
    <w:rsid w:val="001344F7"/>
    <w:rsid w:val="001348CD"/>
    <w:rsid w:val="00134CB8"/>
    <w:rsid w:val="00136D44"/>
    <w:rsid w:val="0014043E"/>
    <w:rsid w:val="00141356"/>
    <w:rsid w:val="001424FA"/>
    <w:rsid w:val="00142B47"/>
    <w:rsid w:val="00143551"/>
    <w:rsid w:val="0014374D"/>
    <w:rsid w:val="00143B89"/>
    <w:rsid w:val="00144B87"/>
    <w:rsid w:val="001475BF"/>
    <w:rsid w:val="00152E6D"/>
    <w:rsid w:val="00154298"/>
    <w:rsid w:val="00155FB7"/>
    <w:rsid w:val="0015631F"/>
    <w:rsid w:val="00157C67"/>
    <w:rsid w:val="001601DB"/>
    <w:rsid w:val="0016203E"/>
    <w:rsid w:val="001639AE"/>
    <w:rsid w:val="001654DF"/>
    <w:rsid w:val="00166BEB"/>
    <w:rsid w:val="00166D41"/>
    <w:rsid w:val="001678B6"/>
    <w:rsid w:val="0016791F"/>
    <w:rsid w:val="0017048F"/>
    <w:rsid w:val="00171084"/>
    <w:rsid w:val="00171FC5"/>
    <w:rsid w:val="00172F48"/>
    <w:rsid w:val="001732A4"/>
    <w:rsid w:val="001800AA"/>
    <w:rsid w:val="0018165B"/>
    <w:rsid w:val="00181774"/>
    <w:rsid w:val="00183B00"/>
    <w:rsid w:val="00184380"/>
    <w:rsid w:val="0018526D"/>
    <w:rsid w:val="00186601"/>
    <w:rsid w:val="00186765"/>
    <w:rsid w:val="001878D0"/>
    <w:rsid w:val="0019014F"/>
    <w:rsid w:val="00194818"/>
    <w:rsid w:val="00194A21"/>
    <w:rsid w:val="00196DEB"/>
    <w:rsid w:val="00197F42"/>
    <w:rsid w:val="001A0D55"/>
    <w:rsid w:val="001A236D"/>
    <w:rsid w:val="001A3120"/>
    <w:rsid w:val="001A39AE"/>
    <w:rsid w:val="001A438D"/>
    <w:rsid w:val="001A4C7E"/>
    <w:rsid w:val="001B0DFC"/>
    <w:rsid w:val="001B2DE6"/>
    <w:rsid w:val="001B46D0"/>
    <w:rsid w:val="001B5029"/>
    <w:rsid w:val="001B5228"/>
    <w:rsid w:val="001B712F"/>
    <w:rsid w:val="001C1039"/>
    <w:rsid w:val="001C21E3"/>
    <w:rsid w:val="001C26A7"/>
    <w:rsid w:val="001D1155"/>
    <w:rsid w:val="001D122E"/>
    <w:rsid w:val="001D13EA"/>
    <w:rsid w:val="001D216B"/>
    <w:rsid w:val="001D29CA"/>
    <w:rsid w:val="001D3902"/>
    <w:rsid w:val="001D3953"/>
    <w:rsid w:val="001D54CA"/>
    <w:rsid w:val="001D60FF"/>
    <w:rsid w:val="001D7ECC"/>
    <w:rsid w:val="001E164A"/>
    <w:rsid w:val="001E26E0"/>
    <w:rsid w:val="001E2F1C"/>
    <w:rsid w:val="001E6364"/>
    <w:rsid w:val="001F00A8"/>
    <w:rsid w:val="001F0569"/>
    <w:rsid w:val="001F16EF"/>
    <w:rsid w:val="001F1A2D"/>
    <w:rsid w:val="001F1CC3"/>
    <w:rsid w:val="001F252B"/>
    <w:rsid w:val="001F4235"/>
    <w:rsid w:val="001F45C3"/>
    <w:rsid w:val="001F4EE4"/>
    <w:rsid w:val="00200C6E"/>
    <w:rsid w:val="0020306E"/>
    <w:rsid w:val="00205632"/>
    <w:rsid w:val="00205816"/>
    <w:rsid w:val="002128D2"/>
    <w:rsid w:val="00212CDE"/>
    <w:rsid w:val="00213114"/>
    <w:rsid w:val="002131C6"/>
    <w:rsid w:val="00213D0E"/>
    <w:rsid w:val="00214B5C"/>
    <w:rsid w:val="002221BA"/>
    <w:rsid w:val="00222D97"/>
    <w:rsid w:val="0022537E"/>
    <w:rsid w:val="0022582C"/>
    <w:rsid w:val="00230BBC"/>
    <w:rsid w:val="00232C14"/>
    <w:rsid w:val="002349F2"/>
    <w:rsid w:val="002362C7"/>
    <w:rsid w:val="00241D85"/>
    <w:rsid w:val="00242E54"/>
    <w:rsid w:val="002433F0"/>
    <w:rsid w:val="00243927"/>
    <w:rsid w:val="00247A22"/>
    <w:rsid w:val="00251B94"/>
    <w:rsid w:val="002570B4"/>
    <w:rsid w:val="00260EDA"/>
    <w:rsid w:val="00261387"/>
    <w:rsid w:val="00261882"/>
    <w:rsid w:val="00262C2C"/>
    <w:rsid w:val="0026475D"/>
    <w:rsid w:val="0026553A"/>
    <w:rsid w:val="00265DCA"/>
    <w:rsid w:val="00267F8A"/>
    <w:rsid w:val="002702BC"/>
    <w:rsid w:val="0027068B"/>
    <w:rsid w:val="002759F2"/>
    <w:rsid w:val="002772ED"/>
    <w:rsid w:val="00281C51"/>
    <w:rsid w:val="00282EAD"/>
    <w:rsid w:val="00284E79"/>
    <w:rsid w:val="00286E76"/>
    <w:rsid w:val="00287256"/>
    <w:rsid w:val="00287B32"/>
    <w:rsid w:val="00291C93"/>
    <w:rsid w:val="00291E8D"/>
    <w:rsid w:val="00295158"/>
    <w:rsid w:val="002A36FA"/>
    <w:rsid w:val="002A561E"/>
    <w:rsid w:val="002A5675"/>
    <w:rsid w:val="002A69D1"/>
    <w:rsid w:val="002B16E2"/>
    <w:rsid w:val="002B22BA"/>
    <w:rsid w:val="002B25E2"/>
    <w:rsid w:val="002B453B"/>
    <w:rsid w:val="002B492D"/>
    <w:rsid w:val="002B6881"/>
    <w:rsid w:val="002B7CA9"/>
    <w:rsid w:val="002C36E0"/>
    <w:rsid w:val="002C6B86"/>
    <w:rsid w:val="002C72D3"/>
    <w:rsid w:val="002D0B17"/>
    <w:rsid w:val="002D24CB"/>
    <w:rsid w:val="002D297A"/>
    <w:rsid w:val="002D3582"/>
    <w:rsid w:val="002D42FF"/>
    <w:rsid w:val="002D5148"/>
    <w:rsid w:val="002D5B99"/>
    <w:rsid w:val="002D5BE2"/>
    <w:rsid w:val="002D69A7"/>
    <w:rsid w:val="002D79C2"/>
    <w:rsid w:val="002E066F"/>
    <w:rsid w:val="002E2CA8"/>
    <w:rsid w:val="002E4982"/>
    <w:rsid w:val="002F0269"/>
    <w:rsid w:val="002F1479"/>
    <w:rsid w:val="002F17FB"/>
    <w:rsid w:val="002F2602"/>
    <w:rsid w:val="002F4597"/>
    <w:rsid w:val="002F56D6"/>
    <w:rsid w:val="002F5CAD"/>
    <w:rsid w:val="002F6A4C"/>
    <w:rsid w:val="002F6AA5"/>
    <w:rsid w:val="002F73A5"/>
    <w:rsid w:val="003006A7"/>
    <w:rsid w:val="00301167"/>
    <w:rsid w:val="00301D1E"/>
    <w:rsid w:val="00303FBE"/>
    <w:rsid w:val="003040CB"/>
    <w:rsid w:val="003057B4"/>
    <w:rsid w:val="0030604D"/>
    <w:rsid w:val="003067EE"/>
    <w:rsid w:val="003079D2"/>
    <w:rsid w:val="00307C5A"/>
    <w:rsid w:val="003113EB"/>
    <w:rsid w:val="003116F4"/>
    <w:rsid w:val="003118DA"/>
    <w:rsid w:val="00312ED2"/>
    <w:rsid w:val="00315FB7"/>
    <w:rsid w:val="0032048F"/>
    <w:rsid w:val="00320AD4"/>
    <w:rsid w:val="003219A5"/>
    <w:rsid w:val="00322D02"/>
    <w:rsid w:val="00322E1F"/>
    <w:rsid w:val="00323FC3"/>
    <w:rsid w:val="00324724"/>
    <w:rsid w:val="00324B59"/>
    <w:rsid w:val="00325147"/>
    <w:rsid w:val="003254D1"/>
    <w:rsid w:val="00325516"/>
    <w:rsid w:val="003275FF"/>
    <w:rsid w:val="0033054D"/>
    <w:rsid w:val="00331B5E"/>
    <w:rsid w:val="00332B7E"/>
    <w:rsid w:val="00333FAD"/>
    <w:rsid w:val="0033586B"/>
    <w:rsid w:val="00336A5A"/>
    <w:rsid w:val="003403BB"/>
    <w:rsid w:val="00340A08"/>
    <w:rsid w:val="00340CBD"/>
    <w:rsid w:val="00342140"/>
    <w:rsid w:val="003447D7"/>
    <w:rsid w:val="0034496B"/>
    <w:rsid w:val="003453BA"/>
    <w:rsid w:val="0035314F"/>
    <w:rsid w:val="00354B57"/>
    <w:rsid w:val="00364753"/>
    <w:rsid w:val="00364A2A"/>
    <w:rsid w:val="003657B6"/>
    <w:rsid w:val="00366676"/>
    <w:rsid w:val="00375404"/>
    <w:rsid w:val="00375415"/>
    <w:rsid w:val="00376792"/>
    <w:rsid w:val="00376F37"/>
    <w:rsid w:val="0038506F"/>
    <w:rsid w:val="00390DD7"/>
    <w:rsid w:val="00391341"/>
    <w:rsid w:val="00396BE2"/>
    <w:rsid w:val="003A17C1"/>
    <w:rsid w:val="003A6323"/>
    <w:rsid w:val="003B04BA"/>
    <w:rsid w:val="003B0FC4"/>
    <w:rsid w:val="003B6C60"/>
    <w:rsid w:val="003B70C8"/>
    <w:rsid w:val="003C134A"/>
    <w:rsid w:val="003C1A56"/>
    <w:rsid w:val="003C1CCA"/>
    <w:rsid w:val="003C2972"/>
    <w:rsid w:val="003C2C9C"/>
    <w:rsid w:val="003C4887"/>
    <w:rsid w:val="003C49B9"/>
    <w:rsid w:val="003C6E1A"/>
    <w:rsid w:val="003D0F51"/>
    <w:rsid w:val="003D11B6"/>
    <w:rsid w:val="003D1C1A"/>
    <w:rsid w:val="003D24A5"/>
    <w:rsid w:val="003E4A61"/>
    <w:rsid w:val="003E51D2"/>
    <w:rsid w:val="003E54CD"/>
    <w:rsid w:val="003E6C23"/>
    <w:rsid w:val="003E7319"/>
    <w:rsid w:val="003F1223"/>
    <w:rsid w:val="003F2117"/>
    <w:rsid w:val="003F2556"/>
    <w:rsid w:val="003F28D9"/>
    <w:rsid w:val="003F4E0C"/>
    <w:rsid w:val="003F50D4"/>
    <w:rsid w:val="003F70D7"/>
    <w:rsid w:val="0040080D"/>
    <w:rsid w:val="0040270E"/>
    <w:rsid w:val="00403876"/>
    <w:rsid w:val="00404097"/>
    <w:rsid w:val="004062B1"/>
    <w:rsid w:val="004070B6"/>
    <w:rsid w:val="004072DD"/>
    <w:rsid w:val="00411AA6"/>
    <w:rsid w:val="00414412"/>
    <w:rsid w:val="00415971"/>
    <w:rsid w:val="00416B05"/>
    <w:rsid w:val="004200DE"/>
    <w:rsid w:val="0042107F"/>
    <w:rsid w:val="00421B2A"/>
    <w:rsid w:val="0042238F"/>
    <w:rsid w:val="00422AFE"/>
    <w:rsid w:val="00423593"/>
    <w:rsid w:val="004247B8"/>
    <w:rsid w:val="00424978"/>
    <w:rsid w:val="0042545B"/>
    <w:rsid w:val="00427CBD"/>
    <w:rsid w:val="00431151"/>
    <w:rsid w:val="004316BC"/>
    <w:rsid w:val="00431FE1"/>
    <w:rsid w:val="00432307"/>
    <w:rsid w:val="00434DD4"/>
    <w:rsid w:val="00435D6F"/>
    <w:rsid w:val="00436338"/>
    <w:rsid w:val="00437912"/>
    <w:rsid w:val="00437B5A"/>
    <w:rsid w:val="004408BB"/>
    <w:rsid w:val="004425D1"/>
    <w:rsid w:val="00443657"/>
    <w:rsid w:val="00444E3C"/>
    <w:rsid w:val="004457D2"/>
    <w:rsid w:val="00445D5C"/>
    <w:rsid w:val="004465F9"/>
    <w:rsid w:val="004466B0"/>
    <w:rsid w:val="00451172"/>
    <w:rsid w:val="004523A0"/>
    <w:rsid w:val="00454A2D"/>
    <w:rsid w:val="004556E1"/>
    <w:rsid w:val="004609E1"/>
    <w:rsid w:val="00460C28"/>
    <w:rsid w:val="00461BD2"/>
    <w:rsid w:val="00462A09"/>
    <w:rsid w:val="004644E1"/>
    <w:rsid w:val="0046574E"/>
    <w:rsid w:val="004657E8"/>
    <w:rsid w:val="00465C63"/>
    <w:rsid w:val="00467E99"/>
    <w:rsid w:val="00470790"/>
    <w:rsid w:val="00470FBB"/>
    <w:rsid w:val="00471C51"/>
    <w:rsid w:val="00473029"/>
    <w:rsid w:val="00473250"/>
    <w:rsid w:val="00473EE4"/>
    <w:rsid w:val="0047434D"/>
    <w:rsid w:val="004751F4"/>
    <w:rsid w:val="00477B4C"/>
    <w:rsid w:val="00477B99"/>
    <w:rsid w:val="00481507"/>
    <w:rsid w:val="00481C70"/>
    <w:rsid w:val="00482D7C"/>
    <w:rsid w:val="004841CA"/>
    <w:rsid w:val="00485BFC"/>
    <w:rsid w:val="00485C84"/>
    <w:rsid w:val="00486215"/>
    <w:rsid w:val="0048630D"/>
    <w:rsid w:val="00490E63"/>
    <w:rsid w:val="004919E2"/>
    <w:rsid w:val="004921CF"/>
    <w:rsid w:val="004930F0"/>
    <w:rsid w:val="004953FC"/>
    <w:rsid w:val="004A0BA8"/>
    <w:rsid w:val="004A489D"/>
    <w:rsid w:val="004A4A2E"/>
    <w:rsid w:val="004A4CD0"/>
    <w:rsid w:val="004A5962"/>
    <w:rsid w:val="004A73A8"/>
    <w:rsid w:val="004A75D5"/>
    <w:rsid w:val="004A771F"/>
    <w:rsid w:val="004A78AE"/>
    <w:rsid w:val="004B004E"/>
    <w:rsid w:val="004B0589"/>
    <w:rsid w:val="004B0B74"/>
    <w:rsid w:val="004B1499"/>
    <w:rsid w:val="004B1783"/>
    <w:rsid w:val="004B220A"/>
    <w:rsid w:val="004B37B6"/>
    <w:rsid w:val="004B5349"/>
    <w:rsid w:val="004B5A39"/>
    <w:rsid w:val="004B65AE"/>
    <w:rsid w:val="004B7661"/>
    <w:rsid w:val="004C1836"/>
    <w:rsid w:val="004C2064"/>
    <w:rsid w:val="004C22E6"/>
    <w:rsid w:val="004C2834"/>
    <w:rsid w:val="004C2FAC"/>
    <w:rsid w:val="004C3CC9"/>
    <w:rsid w:val="004C471F"/>
    <w:rsid w:val="004C5F41"/>
    <w:rsid w:val="004C6D04"/>
    <w:rsid w:val="004D08B0"/>
    <w:rsid w:val="004D090A"/>
    <w:rsid w:val="004D31C6"/>
    <w:rsid w:val="004D4293"/>
    <w:rsid w:val="004D5ABB"/>
    <w:rsid w:val="004D6DB8"/>
    <w:rsid w:val="004E146D"/>
    <w:rsid w:val="004E2F9B"/>
    <w:rsid w:val="004E3F83"/>
    <w:rsid w:val="004E4A53"/>
    <w:rsid w:val="004E4DFF"/>
    <w:rsid w:val="004E5278"/>
    <w:rsid w:val="004E5445"/>
    <w:rsid w:val="004E5FE7"/>
    <w:rsid w:val="004E74F4"/>
    <w:rsid w:val="004F0129"/>
    <w:rsid w:val="004F257F"/>
    <w:rsid w:val="004F35CD"/>
    <w:rsid w:val="004F6764"/>
    <w:rsid w:val="00500472"/>
    <w:rsid w:val="00501639"/>
    <w:rsid w:val="00501EFF"/>
    <w:rsid w:val="0050277D"/>
    <w:rsid w:val="00503300"/>
    <w:rsid w:val="005035EB"/>
    <w:rsid w:val="00504579"/>
    <w:rsid w:val="00505992"/>
    <w:rsid w:val="0050689B"/>
    <w:rsid w:val="005068AA"/>
    <w:rsid w:val="00506EDB"/>
    <w:rsid w:val="00511093"/>
    <w:rsid w:val="00511A8A"/>
    <w:rsid w:val="00511EC8"/>
    <w:rsid w:val="00512A8E"/>
    <w:rsid w:val="00515C33"/>
    <w:rsid w:val="00520422"/>
    <w:rsid w:val="0052085F"/>
    <w:rsid w:val="0052404D"/>
    <w:rsid w:val="005252BE"/>
    <w:rsid w:val="0052742D"/>
    <w:rsid w:val="00527D68"/>
    <w:rsid w:val="00527ED5"/>
    <w:rsid w:val="00530284"/>
    <w:rsid w:val="005321B0"/>
    <w:rsid w:val="0053418A"/>
    <w:rsid w:val="005349D6"/>
    <w:rsid w:val="005352D1"/>
    <w:rsid w:val="00536002"/>
    <w:rsid w:val="00536BC1"/>
    <w:rsid w:val="00537F36"/>
    <w:rsid w:val="00541205"/>
    <w:rsid w:val="005417FD"/>
    <w:rsid w:val="005433DE"/>
    <w:rsid w:val="0054420E"/>
    <w:rsid w:val="005472E5"/>
    <w:rsid w:val="005473F8"/>
    <w:rsid w:val="0055057E"/>
    <w:rsid w:val="00550B0C"/>
    <w:rsid w:val="00550C22"/>
    <w:rsid w:val="0055113D"/>
    <w:rsid w:val="005512DA"/>
    <w:rsid w:val="005551F3"/>
    <w:rsid w:val="00556A65"/>
    <w:rsid w:val="00561C0E"/>
    <w:rsid w:val="0056533C"/>
    <w:rsid w:val="005662EA"/>
    <w:rsid w:val="00566CD7"/>
    <w:rsid w:val="00567483"/>
    <w:rsid w:val="00567B5A"/>
    <w:rsid w:val="00567C18"/>
    <w:rsid w:val="0057009B"/>
    <w:rsid w:val="005735B3"/>
    <w:rsid w:val="00577FDF"/>
    <w:rsid w:val="005801F0"/>
    <w:rsid w:val="005826CC"/>
    <w:rsid w:val="005839B9"/>
    <w:rsid w:val="0058615B"/>
    <w:rsid w:val="00586DF8"/>
    <w:rsid w:val="00591AB8"/>
    <w:rsid w:val="005933B3"/>
    <w:rsid w:val="005935EE"/>
    <w:rsid w:val="00597954"/>
    <w:rsid w:val="005A0272"/>
    <w:rsid w:val="005A0507"/>
    <w:rsid w:val="005B10C2"/>
    <w:rsid w:val="005B1372"/>
    <w:rsid w:val="005B15A7"/>
    <w:rsid w:val="005B3509"/>
    <w:rsid w:val="005B430B"/>
    <w:rsid w:val="005B43B7"/>
    <w:rsid w:val="005B56A3"/>
    <w:rsid w:val="005B5D4F"/>
    <w:rsid w:val="005B6716"/>
    <w:rsid w:val="005B6C80"/>
    <w:rsid w:val="005B71FC"/>
    <w:rsid w:val="005C08BF"/>
    <w:rsid w:val="005C4CEE"/>
    <w:rsid w:val="005C4F38"/>
    <w:rsid w:val="005C5196"/>
    <w:rsid w:val="005D1EBB"/>
    <w:rsid w:val="005D43FD"/>
    <w:rsid w:val="005D65E6"/>
    <w:rsid w:val="005D7130"/>
    <w:rsid w:val="005E07FA"/>
    <w:rsid w:val="005E1D9E"/>
    <w:rsid w:val="005F19CB"/>
    <w:rsid w:val="005F5348"/>
    <w:rsid w:val="005F61A8"/>
    <w:rsid w:val="005F74E7"/>
    <w:rsid w:val="00600D3D"/>
    <w:rsid w:val="006011C8"/>
    <w:rsid w:val="006024FD"/>
    <w:rsid w:val="0060310C"/>
    <w:rsid w:val="00605777"/>
    <w:rsid w:val="00605FAC"/>
    <w:rsid w:val="00610056"/>
    <w:rsid w:val="00610407"/>
    <w:rsid w:val="006150DB"/>
    <w:rsid w:val="006200AB"/>
    <w:rsid w:val="00620450"/>
    <w:rsid w:val="00620753"/>
    <w:rsid w:val="00620911"/>
    <w:rsid w:val="00620C61"/>
    <w:rsid w:val="00621870"/>
    <w:rsid w:val="00625006"/>
    <w:rsid w:val="00626560"/>
    <w:rsid w:val="00627C22"/>
    <w:rsid w:val="00627F57"/>
    <w:rsid w:val="006413DB"/>
    <w:rsid w:val="00641F5E"/>
    <w:rsid w:val="00644209"/>
    <w:rsid w:val="00644F25"/>
    <w:rsid w:val="00646197"/>
    <w:rsid w:val="00647525"/>
    <w:rsid w:val="006479FE"/>
    <w:rsid w:val="00654E17"/>
    <w:rsid w:val="00655665"/>
    <w:rsid w:val="00656634"/>
    <w:rsid w:val="00661957"/>
    <w:rsid w:val="0066216C"/>
    <w:rsid w:val="00665E34"/>
    <w:rsid w:val="006675EA"/>
    <w:rsid w:val="00670A42"/>
    <w:rsid w:val="00671E1E"/>
    <w:rsid w:val="006722A0"/>
    <w:rsid w:val="006724B9"/>
    <w:rsid w:val="00672587"/>
    <w:rsid w:val="00672750"/>
    <w:rsid w:val="00673966"/>
    <w:rsid w:val="0067512C"/>
    <w:rsid w:val="00677AB5"/>
    <w:rsid w:val="00677D6F"/>
    <w:rsid w:val="006812E2"/>
    <w:rsid w:val="00681A96"/>
    <w:rsid w:val="00681FA9"/>
    <w:rsid w:val="0068368F"/>
    <w:rsid w:val="00683D65"/>
    <w:rsid w:val="00684CFA"/>
    <w:rsid w:val="00685DA5"/>
    <w:rsid w:val="0068673B"/>
    <w:rsid w:val="00687ADF"/>
    <w:rsid w:val="0069100E"/>
    <w:rsid w:val="00694EC1"/>
    <w:rsid w:val="006956E5"/>
    <w:rsid w:val="0069644B"/>
    <w:rsid w:val="00697567"/>
    <w:rsid w:val="00697681"/>
    <w:rsid w:val="006976AD"/>
    <w:rsid w:val="00697BFD"/>
    <w:rsid w:val="00697E3B"/>
    <w:rsid w:val="006A108F"/>
    <w:rsid w:val="006A2254"/>
    <w:rsid w:val="006A3212"/>
    <w:rsid w:val="006A5115"/>
    <w:rsid w:val="006A6116"/>
    <w:rsid w:val="006A7E4F"/>
    <w:rsid w:val="006B04A7"/>
    <w:rsid w:val="006B0593"/>
    <w:rsid w:val="006B369F"/>
    <w:rsid w:val="006B4A3E"/>
    <w:rsid w:val="006B4DC6"/>
    <w:rsid w:val="006B4E8D"/>
    <w:rsid w:val="006B5DE9"/>
    <w:rsid w:val="006B6806"/>
    <w:rsid w:val="006B72C2"/>
    <w:rsid w:val="006B77B2"/>
    <w:rsid w:val="006B7C3F"/>
    <w:rsid w:val="006C1123"/>
    <w:rsid w:val="006C2DBE"/>
    <w:rsid w:val="006C5C46"/>
    <w:rsid w:val="006C5F03"/>
    <w:rsid w:val="006C643D"/>
    <w:rsid w:val="006C6866"/>
    <w:rsid w:val="006C6BFE"/>
    <w:rsid w:val="006C6D39"/>
    <w:rsid w:val="006C7F18"/>
    <w:rsid w:val="006D02C0"/>
    <w:rsid w:val="006D184F"/>
    <w:rsid w:val="006D2D7B"/>
    <w:rsid w:val="006D31D6"/>
    <w:rsid w:val="006D3595"/>
    <w:rsid w:val="006D4F77"/>
    <w:rsid w:val="006D5A27"/>
    <w:rsid w:val="006D6793"/>
    <w:rsid w:val="006E041E"/>
    <w:rsid w:val="006E5BEA"/>
    <w:rsid w:val="006E6DD7"/>
    <w:rsid w:val="006E7083"/>
    <w:rsid w:val="006F0EB7"/>
    <w:rsid w:val="006F1164"/>
    <w:rsid w:val="006F1525"/>
    <w:rsid w:val="006F1963"/>
    <w:rsid w:val="006F6671"/>
    <w:rsid w:val="006F7179"/>
    <w:rsid w:val="006F77BC"/>
    <w:rsid w:val="006F7C3E"/>
    <w:rsid w:val="00700F72"/>
    <w:rsid w:val="007013DE"/>
    <w:rsid w:val="00701830"/>
    <w:rsid w:val="00702F63"/>
    <w:rsid w:val="00704440"/>
    <w:rsid w:val="00706840"/>
    <w:rsid w:val="00710236"/>
    <w:rsid w:val="00710812"/>
    <w:rsid w:val="0071136D"/>
    <w:rsid w:val="00711E9D"/>
    <w:rsid w:val="00712C4C"/>
    <w:rsid w:val="007130CE"/>
    <w:rsid w:val="00713548"/>
    <w:rsid w:val="00713B1C"/>
    <w:rsid w:val="00714DB9"/>
    <w:rsid w:val="00714DC9"/>
    <w:rsid w:val="0071700B"/>
    <w:rsid w:val="0071743F"/>
    <w:rsid w:val="00717BD5"/>
    <w:rsid w:val="00720FED"/>
    <w:rsid w:val="007249D7"/>
    <w:rsid w:val="007252DA"/>
    <w:rsid w:val="00725FB4"/>
    <w:rsid w:val="00732798"/>
    <w:rsid w:val="00736F47"/>
    <w:rsid w:val="00737264"/>
    <w:rsid w:val="007406C2"/>
    <w:rsid w:val="007407AE"/>
    <w:rsid w:val="00740C83"/>
    <w:rsid w:val="00740CE1"/>
    <w:rsid w:val="0074126C"/>
    <w:rsid w:val="00741B47"/>
    <w:rsid w:val="00742D44"/>
    <w:rsid w:val="00745DE7"/>
    <w:rsid w:val="00746C0D"/>
    <w:rsid w:val="00750326"/>
    <w:rsid w:val="007525C3"/>
    <w:rsid w:val="0075278E"/>
    <w:rsid w:val="00754F5F"/>
    <w:rsid w:val="00757401"/>
    <w:rsid w:val="00757673"/>
    <w:rsid w:val="007576FA"/>
    <w:rsid w:val="00757C71"/>
    <w:rsid w:val="00762966"/>
    <w:rsid w:val="00763D77"/>
    <w:rsid w:val="00763EDE"/>
    <w:rsid w:val="00764F01"/>
    <w:rsid w:val="00765C4D"/>
    <w:rsid w:val="007663E0"/>
    <w:rsid w:val="00773511"/>
    <w:rsid w:val="00773904"/>
    <w:rsid w:val="00773C34"/>
    <w:rsid w:val="00773C4B"/>
    <w:rsid w:val="00773D16"/>
    <w:rsid w:val="007740A8"/>
    <w:rsid w:val="00775BCC"/>
    <w:rsid w:val="00775C8A"/>
    <w:rsid w:val="00775F73"/>
    <w:rsid w:val="007776E8"/>
    <w:rsid w:val="00780D14"/>
    <w:rsid w:val="007815C4"/>
    <w:rsid w:val="00783FBE"/>
    <w:rsid w:val="0078412C"/>
    <w:rsid w:val="0078628B"/>
    <w:rsid w:val="0078784C"/>
    <w:rsid w:val="007958BF"/>
    <w:rsid w:val="00797341"/>
    <w:rsid w:val="007A229A"/>
    <w:rsid w:val="007A3303"/>
    <w:rsid w:val="007A41AA"/>
    <w:rsid w:val="007A6D99"/>
    <w:rsid w:val="007A7E01"/>
    <w:rsid w:val="007B0442"/>
    <w:rsid w:val="007B056E"/>
    <w:rsid w:val="007B05F5"/>
    <w:rsid w:val="007B6A97"/>
    <w:rsid w:val="007B7DB7"/>
    <w:rsid w:val="007C2574"/>
    <w:rsid w:val="007C2805"/>
    <w:rsid w:val="007C3D60"/>
    <w:rsid w:val="007C4B72"/>
    <w:rsid w:val="007C5712"/>
    <w:rsid w:val="007C672F"/>
    <w:rsid w:val="007C7908"/>
    <w:rsid w:val="007D0337"/>
    <w:rsid w:val="007D0701"/>
    <w:rsid w:val="007D0B4C"/>
    <w:rsid w:val="007D167A"/>
    <w:rsid w:val="007D2ED9"/>
    <w:rsid w:val="007E1A90"/>
    <w:rsid w:val="007E2CB8"/>
    <w:rsid w:val="007E3A49"/>
    <w:rsid w:val="007E52D5"/>
    <w:rsid w:val="007E6725"/>
    <w:rsid w:val="007E7187"/>
    <w:rsid w:val="007F00BA"/>
    <w:rsid w:val="007F202F"/>
    <w:rsid w:val="007F20D9"/>
    <w:rsid w:val="007F46F6"/>
    <w:rsid w:val="007F5028"/>
    <w:rsid w:val="007F664A"/>
    <w:rsid w:val="007F66E6"/>
    <w:rsid w:val="007F670F"/>
    <w:rsid w:val="007F68CC"/>
    <w:rsid w:val="00804822"/>
    <w:rsid w:val="00807AA9"/>
    <w:rsid w:val="00812D4E"/>
    <w:rsid w:val="00813005"/>
    <w:rsid w:val="00813FEF"/>
    <w:rsid w:val="00814BAB"/>
    <w:rsid w:val="00816753"/>
    <w:rsid w:val="008168CB"/>
    <w:rsid w:val="00817769"/>
    <w:rsid w:val="00817ACD"/>
    <w:rsid w:val="008223A2"/>
    <w:rsid w:val="008225CF"/>
    <w:rsid w:val="00823310"/>
    <w:rsid w:val="008249B7"/>
    <w:rsid w:val="00826879"/>
    <w:rsid w:val="008272FD"/>
    <w:rsid w:val="00827A4E"/>
    <w:rsid w:val="00832891"/>
    <w:rsid w:val="008339A8"/>
    <w:rsid w:val="00836959"/>
    <w:rsid w:val="0084039E"/>
    <w:rsid w:val="00843A60"/>
    <w:rsid w:val="00847D4E"/>
    <w:rsid w:val="00851D03"/>
    <w:rsid w:val="00852BD5"/>
    <w:rsid w:val="008536CE"/>
    <w:rsid w:val="00854A45"/>
    <w:rsid w:val="00854C3B"/>
    <w:rsid w:val="00855988"/>
    <w:rsid w:val="00856D80"/>
    <w:rsid w:val="00860C40"/>
    <w:rsid w:val="008614A9"/>
    <w:rsid w:val="00862A5B"/>
    <w:rsid w:val="00862D4C"/>
    <w:rsid w:val="00864209"/>
    <w:rsid w:val="0086441B"/>
    <w:rsid w:val="00865C7C"/>
    <w:rsid w:val="00870558"/>
    <w:rsid w:val="008716C3"/>
    <w:rsid w:val="00872B86"/>
    <w:rsid w:val="00873E64"/>
    <w:rsid w:val="00874EBC"/>
    <w:rsid w:val="00875FFC"/>
    <w:rsid w:val="008773A8"/>
    <w:rsid w:val="00880861"/>
    <w:rsid w:val="00880FAF"/>
    <w:rsid w:val="008818CB"/>
    <w:rsid w:val="00882886"/>
    <w:rsid w:val="00884733"/>
    <w:rsid w:val="00886901"/>
    <w:rsid w:val="00887A7C"/>
    <w:rsid w:val="008935DC"/>
    <w:rsid w:val="00896252"/>
    <w:rsid w:val="0089651C"/>
    <w:rsid w:val="00896608"/>
    <w:rsid w:val="00896CE9"/>
    <w:rsid w:val="008979A2"/>
    <w:rsid w:val="008A11CD"/>
    <w:rsid w:val="008A758C"/>
    <w:rsid w:val="008A75A2"/>
    <w:rsid w:val="008B2CB2"/>
    <w:rsid w:val="008C0905"/>
    <w:rsid w:val="008C26A3"/>
    <w:rsid w:val="008C4A56"/>
    <w:rsid w:val="008C642F"/>
    <w:rsid w:val="008D05CC"/>
    <w:rsid w:val="008D0D68"/>
    <w:rsid w:val="008D306F"/>
    <w:rsid w:val="008D3292"/>
    <w:rsid w:val="008D3912"/>
    <w:rsid w:val="008D5A83"/>
    <w:rsid w:val="008E1877"/>
    <w:rsid w:val="008E4B02"/>
    <w:rsid w:val="008E4C32"/>
    <w:rsid w:val="008E5CA9"/>
    <w:rsid w:val="008F195C"/>
    <w:rsid w:val="008F3789"/>
    <w:rsid w:val="008F525A"/>
    <w:rsid w:val="008F5663"/>
    <w:rsid w:val="008F6D3F"/>
    <w:rsid w:val="008F71A1"/>
    <w:rsid w:val="008F7FE1"/>
    <w:rsid w:val="00900B9E"/>
    <w:rsid w:val="00901A45"/>
    <w:rsid w:val="00902AF3"/>
    <w:rsid w:val="009034F2"/>
    <w:rsid w:val="00907034"/>
    <w:rsid w:val="00907761"/>
    <w:rsid w:val="00912EFD"/>
    <w:rsid w:val="00915FA4"/>
    <w:rsid w:val="00917584"/>
    <w:rsid w:val="009179FB"/>
    <w:rsid w:val="009203FD"/>
    <w:rsid w:val="0092126F"/>
    <w:rsid w:val="0092483C"/>
    <w:rsid w:val="009264DF"/>
    <w:rsid w:val="009273BC"/>
    <w:rsid w:val="009317ED"/>
    <w:rsid w:val="0093355D"/>
    <w:rsid w:val="00934432"/>
    <w:rsid w:val="00934D04"/>
    <w:rsid w:val="00935D92"/>
    <w:rsid w:val="009361EB"/>
    <w:rsid w:val="00941003"/>
    <w:rsid w:val="00941FA0"/>
    <w:rsid w:val="009425B3"/>
    <w:rsid w:val="009437CE"/>
    <w:rsid w:val="00945BF2"/>
    <w:rsid w:val="0094711E"/>
    <w:rsid w:val="0094724E"/>
    <w:rsid w:val="00950345"/>
    <w:rsid w:val="00952951"/>
    <w:rsid w:val="00953A07"/>
    <w:rsid w:val="00954442"/>
    <w:rsid w:val="00955618"/>
    <w:rsid w:val="00955B6D"/>
    <w:rsid w:val="00956330"/>
    <w:rsid w:val="009570F0"/>
    <w:rsid w:val="00957398"/>
    <w:rsid w:val="0096219B"/>
    <w:rsid w:val="00962461"/>
    <w:rsid w:val="00963289"/>
    <w:rsid w:val="00963607"/>
    <w:rsid w:val="00963AC5"/>
    <w:rsid w:val="009658DA"/>
    <w:rsid w:val="0096675F"/>
    <w:rsid w:val="00966884"/>
    <w:rsid w:val="00971D8C"/>
    <w:rsid w:val="00971FC5"/>
    <w:rsid w:val="00972425"/>
    <w:rsid w:val="009733F5"/>
    <w:rsid w:val="009750D5"/>
    <w:rsid w:val="00975AA0"/>
    <w:rsid w:val="00976247"/>
    <w:rsid w:val="0098401D"/>
    <w:rsid w:val="009849E5"/>
    <w:rsid w:val="009856EC"/>
    <w:rsid w:val="0098683C"/>
    <w:rsid w:val="0098753E"/>
    <w:rsid w:val="009901F4"/>
    <w:rsid w:val="009923A9"/>
    <w:rsid w:val="00992F00"/>
    <w:rsid w:val="00996071"/>
    <w:rsid w:val="009964CD"/>
    <w:rsid w:val="00997637"/>
    <w:rsid w:val="009A27D2"/>
    <w:rsid w:val="009A3E4B"/>
    <w:rsid w:val="009A538C"/>
    <w:rsid w:val="009A53C8"/>
    <w:rsid w:val="009A6414"/>
    <w:rsid w:val="009B03C1"/>
    <w:rsid w:val="009B181E"/>
    <w:rsid w:val="009B3D65"/>
    <w:rsid w:val="009B426B"/>
    <w:rsid w:val="009B5513"/>
    <w:rsid w:val="009B626F"/>
    <w:rsid w:val="009B6D85"/>
    <w:rsid w:val="009B7251"/>
    <w:rsid w:val="009C0ABF"/>
    <w:rsid w:val="009C11D7"/>
    <w:rsid w:val="009C43E7"/>
    <w:rsid w:val="009D0E17"/>
    <w:rsid w:val="009D14CA"/>
    <w:rsid w:val="009D4A36"/>
    <w:rsid w:val="009D5757"/>
    <w:rsid w:val="009D746B"/>
    <w:rsid w:val="009D7DB0"/>
    <w:rsid w:val="009E1D78"/>
    <w:rsid w:val="009E20AB"/>
    <w:rsid w:val="009E295D"/>
    <w:rsid w:val="009E3722"/>
    <w:rsid w:val="009E4359"/>
    <w:rsid w:val="009E5B17"/>
    <w:rsid w:val="009E78B5"/>
    <w:rsid w:val="009E7925"/>
    <w:rsid w:val="009E798E"/>
    <w:rsid w:val="009E7A82"/>
    <w:rsid w:val="009F1127"/>
    <w:rsid w:val="009F20A4"/>
    <w:rsid w:val="009F26AC"/>
    <w:rsid w:val="009F6D74"/>
    <w:rsid w:val="009F6FBF"/>
    <w:rsid w:val="009F70DC"/>
    <w:rsid w:val="00A001C3"/>
    <w:rsid w:val="00A02C15"/>
    <w:rsid w:val="00A0349A"/>
    <w:rsid w:val="00A04427"/>
    <w:rsid w:val="00A048F0"/>
    <w:rsid w:val="00A04B91"/>
    <w:rsid w:val="00A04D83"/>
    <w:rsid w:val="00A054B0"/>
    <w:rsid w:val="00A069E1"/>
    <w:rsid w:val="00A1019C"/>
    <w:rsid w:val="00A11648"/>
    <w:rsid w:val="00A2029A"/>
    <w:rsid w:val="00A20758"/>
    <w:rsid w:val="00A24878"/>
    <w:rsid w:val="00A25ED4"/>
    <w:rsid w:val="00A26E89"/>
    <w:rsid w:val="00A2754B"/>
    <w:rsid w:val="00A30DC0"/>
    <w:rsid w:val="00A32D0C"/>
    <w:rsid w:val="00A33868"/>
    <w:rsid w:val="00A3435C"/>
    <w:rsid w:val="00A3587B"/>
    <w:rsid w:val="00A41956"/>
    <w:rsid w:val="00A42756"/>
    <w:rsid w:val="00A43EB3"/>
    <w:rsid w:val="00A44DD4"/>
    <w:rsid w:val="00A47DD9"/>
    <w:rsid w:val="00A50FB9"/>
    <w:rsid w:val="00A51F4E"/>
    <w:rsid w:val="00A5397B"/>
    <w:rsid w:val="00A54DA6"/>
    <w:rsid w:val="00A570BF"/>
    <w:rsid w:val="00A57D58"/>
    <w:rsid w:val="00A60AC2"/>
    <w:rsid w:val="00A6116D"/>
    <w:rsid w:val="00A65F2C"/>
    <w:rsid w:val="00A662E3"/>
    <w:rsid w:val="00A6733F"/>
    <w:rsid w:val="00A67B63"/>
    <w:rsid w:val="00A70B29"/>
    <w:rsid w:val="00A71DC3"/>
    <w:rsid w:val="00A72188"/>
    <w:rsid w:val="00A72DE4"/>
    <w:rsid w:val="00A734EF"/>
    <w:rsid w:val="00A737D3"/>
    <w:rsid w:val="00A73873"/>
    <w:rsid w:val="00A8041F"/>
    <w:rsid w:val="00A8062A"/>
    <w:rsid w:val="00A807A5"/>
    <w:rsid w:val="00A83D09"/>
    <w:rsid w:val="00A842F8"/>
    <w:rsid w:val="00A8458D"/>
    <w:rsid w:val="00A85E8C"/>
    <w:rsid w:val="00A87B0A"/>
    <w:rsid w:val="00A92A2A"/>
    <w:rsid w:val="00A93198"/>
    <w:rsid w:val="00A9668D"/>
    <w:rsid w:val="00A968D0"/>
    <w:rsid w:val="00A97089"/>
    <w:rsid w:val="00A97137"/>
    <w:rsid w:val="00AA1B2A"/>
    <w:rsid w:val="00AA1BF0"/>
    <w:rsid w:val="00AA26DF"/>
    <w:rsid w:val="00AA4441"/>
    <w:rsid w:val="00AA5045"/>
    <w:rsid w:val="00AA64CB"/>
    <w:rsid w:val="00AA64CC"/>
    <w:rsid w:val="00AA73FE"/>
    <w:rsid w:val="00AA7D8F"/>
    <w:rsid w:val="00AB14AF"/>
    <w:rsid w:val="00AB15E3"/>
    <w:rsid w:val="00AB3A79"/>
    <w:rsid w:val="00AB4C85"/>
    <w:rsid w:val="00AB6A68"/>
    <w:rsid w:val="00AC2CE3"/>
    <w:rsid w:val="00AC390C"/>
    <w:rsid w:val="00AC51F3"/>
    <w:rsid w:val="00AC532F"/>
    <w:rsid w:val="00AC5E3B"/>
    <w:rsid w:val="00AC710B"/>
    <w:rsid w:val="00AC768E"/>
    <w:rsid w:val="00AC7B67"/>
    <w:rsid w:val="00AD0B89"/>
    <w:rsid w:val="00AD47D4"/>
    <w:rsid w:val="00AD62D8"/>
    <w:rsid w:val="00AD6412"/>
    <w:rsid w:val="00AD733F"/>
    <w:rsid w:val="00AE1060"/>
    <w:rsid w:val="00AE1546"/>
    <w:rsid w:val="00AE33D9"/>
    <w:rsid w:val="00AE521C"/>
    <w:rsid w:val="00AE6114"/>
    <w:rsid w:val="00AE6C72"/>
    <w:rsid w:val="00AE7A63"/>
    <w:rsid w:val="00AF04B2"/>
    <w:rsid w:val="00AF267E"/>
    <w:rsid w:val="00AF63C3"/>
    <w:rsid w:val="00AF7CE1"/>
    <w:rsid w:val="00B00E7C"/>
    <w:rsid w:val="00B011E3"/>
    <w:rsid w:val="00B01C49"/>
    <w:rsid w:val="00B0301F"/>
    <w:rsid w:val="00B0351C"/>
    <w:rsid w:val="00B03934"/>
    <w:rsid w:val="00B03E0C"/>
    <w:rsid w:val="00B048B1"/>
    <w:rsid w:val="00B05C41"/>
    <w:rsid w:val="00B05CEE"/>
    <w:rsid w:val="00B11686"/>
    <w:rsid w:val="00B12C6B"/>
    <w:rsid w:val="00B13276"/>
    <w:rsid w:val="00B139D9"/>
    <w:rsid w:val="00B13D6A"/>
    <w:rsid w:val="00B14499"/>
    <w:rsid w:val="00B14EF2"/>
    <w:rsid w:val="00B21546"/>
    <w:rsid w:val="00B221DB"/>
    <w:rsid w:val="00B22DD8"/>
    <w:rsid w:val="00B25DC6"/>
    <w:rsid w:val="00B26826"/>
    <w:rsid w:val="00B31D15"/>
    <w:rsid w:val="00B31D8E"/>
    <w:rsid w:val="00B32E81"/>
    <w:rsid w:val="00B34146"/>
    <w:rsid w:val="00B351C5"/>
    <w:rsid w:val="00B42AC5"/>
    <w:rsid w:val="00B437D7"/>
    <w:rsid w:val="00B43C10"/>
    <w:rsid w:val="00B458D9"/>
    <w:rsid w:val="00B45B72"/>
    <w:rsid w:val="00B46744"/>
    <w:rsid w:val="00B477DB"/>
    <w:rsid w:val="00B50307"/>
    <w:rsid w:val="00B5050B"/>
    <w:rsid w:val="00B50EBF"/>
    <w:rsid w:val="00B51DB0"/>
    <w:rsid w:val="00B53ED3"/>
    <w:rsid w:val="00B54E3D"/>
    <w:rsid w:val="00B55214"/>
    <w:rsid w:val="00B55FAF"/>
    <w:rsid w:val="00B62606"/>
    <w:rsid w:val="00B64A07"/>
    <w:rsid w:val="00B64AEB"/>
    <w:rsid w:val="00B64D08"/>
    <w:rsid w:val="00B70A39"/>
    <w:rsid w:val="00B70AB2"/>
    <w:rsid w:val="00B72EEE"/>
    <w:rsid w:val="00B76F72"/>
    <w:rsid w:val="00B80918"/>
    <w:rsid w:val="00B809B1"/>
    <w:rsid w:val="00B8134A"/>
    <w:rsid w:val="00B824F1"/>
    <w:rsid w:val="00B87183"/>
    <w:rsid w:val="00B92AD4"/>
    <w:rsid w:val="00BA1123"/>
    <w:rsid w:val="00BA1684"/>
    <w:rsid w:val="00BA1EA0"/>
    <w:rsid w:val="00BA76EF"/>
    <w:rsid w:val="00BB1819"/>
    <w:rsid w:val="00BB416D"/>
    <w:rsid w:val="00BB42DF"/>
    <w:rsid w:val="00BB472A"/>
    <w:rsid w:val="00BB4EBA"/>
    <w:rsid w:val="00BB59AB"/>
    <w:rsid w:val="00BB5DA9"/>
    <w:rsid w:val="00BC014F"/>
    <w:rsid w:val="00BC0164"/>
    <w:rsid w:val="00BC28D4"/>
    <w:rsid w:val="00BC518C"/>
    <w:rsid w:val="00BC5B54"/>
    <w:rsid w:val="00BC78A2"/>
    <w:rsid w:val="00BD0EE4"/>
    <w:rsid w:val="00BD142D"/>
    <w:rsid w:val="00BD49B5"/>
    <w:rsid w:val="00BD505D"/>
    <w:rsid w:val="00BD61A7"/>
    <w:rsid w:val="00BD7B81"/>
    <w:rsid w:val="00BE03BB"/>
    <w:rsid w:val="00BE09CA"/>
    <w:rsid w:val="00BE0EC1"/>
    <w:rsid w:val="00BE114C"/>
    <w:rsid w:val="00BE2846"/>
    <w:rsid w:val="00BE4346"/>
    <w:rsid w:val="00BE7761"/>
    <w:rsid w:val="00BF03A9"/>
    <w:rsid w:val="00BF0EE9"/>
    <w:rsid w:val="00BF0F57"/>
    <w:rsid w:val="00BF14BC"/>
    <w:rsid w:val="00BF37F5"/>
    <w:rsid w:val="00BF448F"/>
    <w:rsid w:val="00BF63A3"/>
    <w:rsid w:val="00BF66EC"/>
    <w:rsid w:val="00BF7292"/>
    <w:rsid w:val="00BF766A"/>
    <w:rsid w:val="00C005E4"/>
    <w:rsid w:val="00C00829"/>
    <w:rsid w:val="00C00948"/>
    <w:rsid w:val="00C0304E"/>
    <w:rsid w:val="00C047F9"/>
    <w:rsid w:val="00C06CDB"/>
    <w:rsid w:val="00C06D0F"/>
    <w:rsid w:val="00C070FB"/>
    <w:rsid w:val="00C10DF3"/>
    <w:rsid w:val="00C13799"/>
    <w:rsid w:val="00C215A5"/>
    <w:rsid w:val="00C2460C"/>
    <w:rsid w:val="00C2552A"/>
    <w:rsid w:val="00C308BE"/>
    <w:rsid w:val="00C31F5F"/>
    <w:rsid w:val="00C32053"/>
    <w:rsid w:val="00C34336"/>
    <w:rsid w:val="00C35589"/>
    <w:rsid w:val="00C36154"/>
    <w:rsid w:val="00C372F7"/>
    <w:rsid w:val="00C3771F"/>
    <w:rsid w:val="00C4094F"/>
    <w:rsid w:val="00C40FD8"/>
    <w:rsid w:val="00C41733"/>
    <w:rsid w:val="00C43D44"/>
    <w:rsid w:val="00C44911"/>
    <w:rsid w:val="00C462C4"/>
    <w:rsid w:val="00C55A65"/>
    <w:rsid w:val="00C60C71"/>
    <w:rsid w:val="00C60F67"/>
    <w:rsid w:val="00C614E7"/>
    <w:rsid w:val="00C62558"/>
    <w:rsid w:val="00C632B3"/>
    <w:rsid w:val="00C63B7C"/>
    <w:rsid w:val="00C70D48"/>
    <w:rsid w:val="00C71038"/>
    <w:rsid w:val="00C7134D"/>
    <w:rsid w:val="00C730EA"/>
    <w:rsid w:val="00C7592C"/>
    <w:rsid w:val="00C77158"/>
    <w:rsid w:val="00C77DFE"/>
    <w:rsid w:val="00C80D4B"/>
    <w:rsid w:val="00C8278A"/>
    <w:rsid w:val="00C8558C"/>
    <w:rsid w:val="00C85ABE"/>
    <w:rsid w:val="00C87571"/>
    <w:rsid w:val="00C90A57"/>
    <w:rsid w:val="00C91635"/>
    <w:rsid w:val="00C91F07"/>
    <w:rsid w:val="00C92120"/>
    <w:rsid w:val="00C942FC"/>
    <w:rsid w:val="00C94CD4"/>
    <w:rsid w:val="00C966DA"/>
    <w:rsid w:val="00C976B2"/>
    <w:rsid w:val="00CA1213"/>
    <w:rsid w:val="00CA2E29"/>
    <w:rsid w:val="00CA3607"/>
    <w:rsid w:val="00CA3807"/>
    <w:rsid w:val="00CA72F1"/>
    <w:rsid w:val="00CB0CF2"/>
    <w:rsid w:val="00CB2DCB"/>
    <w:rsid w:val="00CB4445"/>
    <w:rsid w:val="00CB4591"/>
    <w:rsid w:val="00CB4DDB"/>
    <w:rsid w:val="00CB6077"/>
    <w:rsid w:val="00CB6F85"/>
    <w:rsid w:val="00CC0473"/>
    <w:rsid w:val="00CC1474"/>
    <w:rsid w:val="00CC1794"/>
    <w:rsid w:val="00CC1E8D"/>
    <w:rsid w:val="00CC2449"/>
    <w:rsid w:val="00CC31BC"/>
    <w:rsid w:val="00CC3970"/>
    <w:rsid w:val="00CC3ED1"/>
    <w:rsid w:val="00CC4988"/>
    <w:rsid w:val="00CD2BEF"/>
    <w:rsid w:val="00CD4A0F"/>
    <w:rsid w:val="00CD66D5"/>
    <w:rsid w:val="00CE0A40"/>
    <w:rsid w:val="00CE1852"/>
    <w:rsid w:val="00CE2946"/>
    <w:rsid w:val="00CE4329"/>
    <w:rsid w:val="00CE5FA1"/>
    <w:rsid w:val="00CF0FC0"/>
    <w:rsid w:val="00CF1014"/>
    <w:rsid w:val="00CF7619"/>
    <w:rsid w:val="00D00EA0"/>
    <w:rsid w:val="00D01999"/>
    <w:rsid w:val="00D01A50"/>
    <w:rsid w:val="00D02AFB"/>
    <w:rsid w:val="00D02EB8"/>
    <w:rsid w:val="00D0574F"/>
    <w:rsid w:val="00D05D33"/>
    <w:rsid w:val="00D131D0"/>
    <w:rsid w:val="00D13690"/>
    <w:rsid w:val="00D14C41"/>
    <w:rsid w:val="00D154B9"/>
    <w:rsid w:val="00D160F3"/>
    <w:rsid w:val="00D16C5A"/>
    <w:rsid w:val="00D17B72"/>
    <w:rsid w:val="00D17E86"/>
    <w:rsid w:val="00D201E6"/>
    <w:rsid w:val="00D20FFB"/>
    <w:rsid w:val="00D2140C"/>
    <w:rsid w:val="00D23118"/>
    <w:rsid w:val="00D2517E"/>
    <w:rsid w:val="00D25CD7"/>
    <w:rsid w:val="00D31C92"/>
    <w:rsid w:val="00D3261D"/>
    <w:rsid w:val="00D33A08"/>
    <w:rsid w:val="00D35F06"/>
    <w:rsid w:val="00D35F0A"/>
    <w:rsid w:val="00D361B1"/>
    <w:rsid w:val="00D36226"/>
    <w:rsid w:val="00D37C04"/>
    <w:rsid w:val="00D410A9"/>
    <w:rsid w:val="00D44939"/>
    <w:rsid w:val="00D455D4"/>
    <w:rsid w:val="00D45E62"/>
    <w:rsid w:val="00D46DC4"/>
    <w:rsid w:val="00D5062B"/>
    <w:rsid w:val="00D53541"/>
    <w:rsid w:val="00D54858"/>
    <w:rsid w:val="00D55E39"/>
    <w:rsid w:val="00D56318"/>
    <w:rsid w:val="00D5667C"/>
    <w:rsid w:val="00D56AD8"/>
    <w:rsid w:val="00D60633"/>
    <w:rsid w:val="00D620FF"/>
    <w:rsid w:val="00D63E1C"/>
    <w:rsid w:val="00D65A90"/>
    <w:rsid w:val="00D65BF3"/>
    <w:rsid w:val="00D73D35"/>
    <w:rsid w:val="00D74C34"/>
    <w:rsid w:val="00D761E4"/>
    <w:rsid w:val="00D7627C"/>
    <w:rsid w:val="00D7679A"/>
    <w:rsid w:val="00D76A3B"/>
    <w:rsid w:val="00D77BF4"/>
    <w:rsid w:val="00D82921"/>
    <w:rsid w:val="00D83505"/>
    <w:rsid w:val="00D8383C"/>
    <w:rsid w:val="00D83E46"/>
    <w:rsid w:val="00D86D44"/>
    <w:rsid w:val="00D872B1"/>
    <w:rsid w:val="00D90104"/>
    <w:rsid w:val="00D91D07"/>
    <w:rsid w:val="00D92059"/>
    <w:rsid w:val="00D92227"/>
    <w:rsid w:val="00D950F8"/>
    <w:rsid w:val="00D9576C"/>
    <w:rsid w:val="00DA1419"/>
    <w:rsid w:val="00DA369D"/>
    <w:rsid w:val="00DA53C3"/>
    <w:rsid w:val="00DA55F6"/>
    <w:rsid w:val="00DB2F08"/>
    <w:rsid w:val="00DC1CC0"/>
    <w:rsid w:val="00DC273F"/>
    <w:rsid w:val="00DC2772"/>
    <w:rsid w:val="00DC38B8"/>
    <w:rsid w:val="00DC4475"/>
    <w:rsid w:val="00DC58C0"/>
    <w:rsid w:val="00DC7BAE"/>
    <w:rsid w:val="00DD2787"/>
    <w:rsid w:val="00DD3140"/>
    <w:rsid w:val="00DD3170"/>
    <w:rsid w:val="00DD3A2B"/>
    <w:rsid w:val="00DD5D29"/>
    <w:rsid w:val="00DD61DE"/>
    <w:rsid w:val="00DD6324"/>
    <w:rsid w:val="00DD7094"/>
    <w:rsid w:val="00DE11A5"/>
    <w:rsid w:val="00DE25A0"/>
    <w:rsid w:val="00DE30E2"/>
    <w:rsid w:val="00DE4E91"/>
    <w:rsid w:val="00DF0B35"/>
    <w:rsid w:val="00DF0BFF"/>
    <w:rsid w:val="00DF1354"/>
    <w:rsid w:val="00DF39D2"/>
    <w:rsid w:val="00DF3B88"/>
    <w:rsid w:val="00DF56A7"/>
    <w:rsid w:val="00DF6BBB"/>
    <w:rsid w:val="00DF7125"/>
    <w:rsid w:val="00DF7F3E"/>
    <w:rsid w:val="00E017F3"/>
    <w:rsid w:val="00E01912"/>
    <w:rsid w:val="00E02FD6"/>
    <w:rsid w:val="00E04749"/>
    <w:rsid w:val="00E060A4"/>
    <w:rsid w:val="00E071A6"/>
    <w:rsid w:val="00E07717"/>
    <w:rsid w:val="00E07A22"/>
    <w:rsid w:val="00E10161"/>
    <w:rsid w:val="00E134D4"/>
    <w:rsid w:val="00E16674"/>
    <w:rsid w:val="00E21911"/>
    <w:rsid w:val="00E23370"/>
    <w:rsid w:val="00E2417A"/>
    <w:rsid w:val="00E25B4B"/>
    <w:rsid w:val="00E26437"/>
    <w:rsid w:val="00E27C2B"/>
    <w:rsid w:val="00E30591"/>
    <w:rsid w:val="00E32240"/>
    <w:rsid w:val="00E349AA"/>
    <w:rsid w:val="00E37F4B"/>
    <w:rsid w:val="00E411A9"/>
    <w:rsid w:val="00E425FF"/>
    <w:rsid w:val="00E4350D"/>
    <w:rsid w:val="00E4387D"/>
    <w:rsid w:val="00E43A22"/>
    <w:rsid w:val="00E45448"/>
    <w:rsid w:val="00E52482"/>
    <w:rsid w:val="00E5325E"/>
    <w:rsid w:val="00E54CEB"/>
    <w:rsid w:val="00E557D7"/>
    <w:rsid w:val="00E55E85"/>
    <w:rsid w:val="00E55EED"/>
    <w:rsid w:val="00E560EA"/>
    <w:rsid w:val="00E57E2C"/>
    <w:rsid w:val="00E60260"/>
    <w:rsid w:val="00E61991"/>
    <w:rsid w:val="00E62588"/>
    <w:rsid w:val="00E6313E"/>
    <w:rsid w:val="00E63843"/>
    <w:rsid w:val="00E63F11"/>
    <w:rsid w:val="00E70F52"/>
    <w:rsid w:val="00E71971"/>
    <w:rsid w:val="00E7396A"/>
    <w:rsid w:val="00E73E0D"/>
    <w:rsid w:val="00E73FD6"/>
    <w:rsid w:val="00E74EFA"/>
    <w:rsid w:val="00E75850"/>
    <w:rsid w:val="00E76CD4"/>
    <w:rsid w:val="00E83890"/>
    <w:rsid w:val="00E85CDC"/>
    <w:rsid w:val="00E86CF4"/>
    <w:rsid w:val="00E87FD8"/>
    <w:rsid w:val="00E90586"/>
    <w:rsid w:val="00E9183E"/>
    <w:rsid w:val="00E91C1D"/>
    <w:rsid w:val="00E92D5B"/>
    <w:rsid w:val="00E936B6"/>
    <w:rsid w:val="00E94476"/>
    <w:rsid w:val="00E948E4"/>
    <w:rsid w:val="00E960BA"/>
    <w:rsid w:val="00E96C90"/>
    <w:rsid w:val="00E9768D"/>
    <w:rsid w:val="00EA067A"/>
    <w:rsid w:val="00EA072A"/>
    <w:rsid w:val="00EA1A26"/>
    <w:rsid w:val="00EA2F92"/>
    <w:rsid w:val="00EA4500"/>
    <w:rsid w:val="00EA5A23"/>
    <w:rsid w:val="00EA6E19"/>
    <w:rsid w:val="00EA70BD"/>
    <w:rsid w:val="00EA7141"/>
    <w:rsid w:val="00EB27E9"/>
    <w:rsid w:val="00EB5774"/>
    <w:rsid w:val="00EB6169"/>
    <w:rsid w:val="00EB64CF"/>
    <w:rsid w:val="00EB74A3"/>
    <w:rsid w:val="00EC1F3E"/>
    <w:rsid w:val="00EC65CA"/>
    <w:rsid w:val="00ED2C01"/>
    <w:rsid w:val="00ED3AF7"/>
    <w:rsid w:val="00ED7B9C"/>
    <w:rsid w:val="00EE1D83"/>
    <w:rsid w:val="00EE2467"/>
    <w:rsid w:val="00EE3131"/>
    <w:rsid w:val="00EE45DE"/>
    <w:rsid w:val="00EE6D9A"/>
    <w:rsid w:val="00EE7426"/>
    <w:rsid w:val="00EF0027"/>
    <w:rsid w:val="00EF0F49"/>
    <w:rsid w:val="00EF26EB"/>
    <w:rsid w:val="00EF291C"/>
    <w:rsid w:val="00EF584E"/>
    <w:rsid w:val="00EF5F5C"/>
    <w:rsid w:val="00EF6D6F"/>
    <w:rsid w:val="00F0077E"/>
    <w:rsid w:val="00F007F5"/>
    <w:rsid w:val="00F0137E"/>
    <w:rsid w:val="00F01D4C"/>
    <w:rsid w:val="00F02583"/>
    <w:rsid w:val="00F04C12"/>
    <w:rsid w:val="00F052B6"/>
    <w:rsid w:val="00F06A17"/>
    <w:rsid w:val="00F115D4"/>
    <w:rsid w:val="00F129C4"/>
    <w:rsid w:val="00F14219"/>
    <w:rsid w:val="00F1485E"/>
    <w:rsid w:val="00F149A3"/>
    <w:rsid w:val="00F14A3D"/>
    <w:rsid w:val="00F1565A"/>
    <w:rsid w:val="00F156C3"/>
    <w:rsid w:val="00F171DD"/>
    <w:rsid w:val="00F202B0"/>
    <w:rsid w:val="00F22967"/>
    <w:rsid w:val="00F25E14"/>
    <w:rsid w:val="00F271F7"/>
    <w:rsid w:val="00F27C39"/>
    <w:rsid w:val="00F30B5C"/>
    <w:rsid w:val="00F36B32"/>
    <w:rsid w:val="00F444F7"/>
    <w:rsid w:val="00F45722"/>
    <w:rsid w:val="00F462EB"/>
    <w:rsid w:val="00F50082"/>
    <w:rsid w:val="00F5132F"/>
    <w:rsid w:val="00F519C6"/>
    <w:rsid w:val="00F51B2D"/>
    <w:rsid w:val="00F527D7"/>
    <w:rsid w:val="00F54B9B"/>
    <w:rsid w:val="00F55497"/>
    <w:rsid w:val="00F56075"/>
    <w:rsid w:val="00F57A5E"/>
    <w:rsid w:val="00F62599"/>
    <w:rsid w:val="00F62C3C"/>
    <w:rsid w:val="00F63865"/>
    <w:rsid w:val="00F63A74"/>
    <w:rsid w:val="00F63B47"/>
    <w:rsid w:val="00F64602"/>
    <w:rsid w:val="00F65701"/>
    <w:rsid w:val="00F707FB"/>
    <w:rsid w:val="00F7230C"/>
    <w:rsid w:val="00F74C22"/>
    <w:rsid w:val="00F759D8"/>
    <w:rsid w:val="00F80B2F"/>
    <w:rsid w:val="00F81D1A"/>
    <w:rsid w:val="00F84389"/>
    <w:rsid w:val="00F84ECB"/>
    <w:rsid w:val="00F851EC"/>
    <w:rsid w:val="00F854CA"/>
    <w:rsid w:val="00F855A7"/>
    <w:rsid w:val="00F86B1F"/>
    <w:rsid w:val="00F87AF0"/>
    <w:rsid w:val="00F9340B"/>
    <w:rsid w:val="00F93FE8"/>
    <w:rsid w:val="00F94259"/>
    <w:rsid w:val="00F96F1F"/>
    <w:rsid w:val="00F978DE"/>
    <w:rsid w:val="00FA0025"/>
    <w:rsid w:val="00FA0E7F"/>
    <w:rsid w:val="00FA24B0"/>
    <w:rsid w:val="00FA2F53"/>
    <w:rsid w:val="00FA4314"/>
    <w:rsid w:val="00FA45BB"/>
    <w:rsid w:val="00FA5099"/>
    <w:rsid w:val="00FA5217"/>
    <w:rsid w:val="00FA6888"/>
    <w:rsid w:val="00FA6B6D"/>
    <w:rsid w:val="00FA72FD"/>
    <w:rsid w:val="00FB04B7"/>
    <w:rsid w:val="00FB091A"/>
    <w:rsid w:val="00FB698B"/>
    <w:rsid w:val="00FB79B6"/>
    <w:rsid w:val="00FC08FF"/>
    <w:rsid w:val="00FC2F44"/>
    <w:rsid w:val="00FC3C19"/>
    <w:rsid w:val="00FC62BC"/>
    <w:rsid w:val="00FC63D2"/>
    <w:rsid w:val="00FD1481"/>
    <w:rsid w:val="00FD1D35"/>
    <w:rsid w:val="00FD30D6"/>
    <w:rsid w:val="00FD35C5"/>
    <w:rsid w:val="00FD6378"/>
    <w:rsid w:val="00FE1B41"/>
    <w:rsid w:val="00FE2612"/>
    <w:rsid w:val="00FE2DE8"/>
    <w:rsid w:val="00FE7F47"/>
    <w:rsid w:val="00FF018B"/>
    <w:rsid w:val="00FF0708"/>
    <w:rsid w:val="00FF0CF2"/>
    <w:rsid w:val="00FF12D1"/>
    <w:rsid w:val="00FF170B"/>
    <w:rsid w:val="00FF3038"/>
    <w:rsid w:val="00FF432E"/>
    <w:rsid w:val="00FF47AC"/>
    <w:rsid w:val="00FF69D9"/>
    <w:rsid w:val="00FF7048"/>
    <w:rsid w:val="00FF7A86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  <w14:docId w14:val="4C300A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282EA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07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A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AA9"/>
    <w:rPr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A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AA9"/>
    <w:rPr>
      <w:b/>
      <w:bCs/>
      <w:lang w:val="de-DE" w:eastAsia="ja-JP"/>
    </w:rPr>
  </w:style>
  <w:style w:type="paragraph" w:customStyle="1" w:styleId="08ArticleText">
    <w:name w:val="08 Article Text"/>
    <w:basedOn w:val="Normal"/>
    <w:link w:val="08ArticleTextChar"/>
    <w:uiPriority w:val="99"/>
    <w:rsid w:val="00C91635"/>
    <w:pPr>
      <w:tabs>
        <w:tab w:val="left" w:pos="284"/>
      </w:tabs>
      <w:spacing w:line="240" w:lineRule="exact"/>
      <w:jc w:val="both"/>
    </w:pPr>
    <w:rPr>
      <w:rFonts w:ascii="Myriad Pro" w:eastAsia="Calibri" w:hAnsi="Myriad Pro"/>
      <w:w w:val="108"/>
      <w:sz w:val="18"/>
      <w:szCs w:val="20"/>
      <w:lang w:val="es-ES_tradnl" w:eastAsia="es-ES_tradnl"/>
    </w:rPr>
  </w:style>
  <w:style w:type="character" w:customStyle="1" w:styleId="08ArticleTextChar">
    <w:name w:val="08 Article Text Char"/>
    <w:link w:val="08ArticleText"/>
    <w:uiPriority w:val="99"/>
    <w:locked/>
    <w:rsid w:val="00C91635"/>
    <w:rPr>
      <w:rFonts w:ascii="Myriad Pro" w:eastAsia="Calibri" w:hAnsi="Myriad Pro"/>
      <w:w w:val="108"/>
      <w:sz w:val="18"/>
      <w:lang w:val="es-ES_tradnl" w:eastAsia="es-ES_tradnl"/>
    </w:rPr>
  </w:style>
  <w:style w:type="paragraph" w:styleId="Revision">
    <w:name w:val="Revision"/>
    <w:hidden/>
    <w:uiPriority w:val="99"/>
    <w:semiHidden/>
    <w:rsid w:val="00183B00"/>
    <w:rPr>
      <w:sz w:val="24"/>
      <w:szCs w:val="24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282EA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07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A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AA9"/>
    <w:rPr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A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AA9"/>
    <w:rPr>
      <w:b/>
      <w:bCs/>
      <w:lang w:val="de-DE" w:eastAsia="ja-JP"/>
    </w:rPr>
  </w:style>
  <w:style w:type="paragraph" w:customStyle="1" w:styleId="08ArticleText">
    <w:name w:val="08 Article Text"/>
    <w:basedOn w:val="Normal"/>
    <w:link w:val="08ArticleTextChar"/>
    <w:uiPriority w:val="99"/>
    <w:rsid w:val="00C91635"/>
    <w:pPr>
      <w:tabs>
        <w:tab w:val="left" w:pos="284"/>
      </w:tabs>
      <w:spacing w:line="240" w:lineRule="exact"/>
      <w:jc w:val="both"/>
    </w:pPr>
    <w:rPr>
      <w:rFonts w:ascii="Myriad Pro" w:eastAsia="Calibri" w:hAnsi="Myriad Pro"/>
      <w:w w:val="108"/>
      <w:sz w:val="18"/>
      <w:szCs w:val="20"/>
      <w:lang w:val="es-ES_tradnl" w:eastAsia="es-ES_tradnl"/>
    </w:rPr>
  </w:style>
  <w:style w:type="character" w:customStyle="1" w:styleId="08ArticleTextChar">
    <w:name w:val="08 Article Text Char"/>
    <w:link w:val="08ArticleText"/>
    <w:uiPriority w:val="99"/>
    <w:locked/>
    <w:rsid w:val="00C91635"/>
    <w:rPr>
      <w:rFonts w:ascii="Myriad Pro" w:eastAsia="Calibri" w:hAnsi="Myriad Pro"/>
      <w:w w:val="108"/>
      <w:sz w:val="18"/>
      <w:lang w:val="es-ES_tradnl" w:eastAsia="es-ES_tradnl"/>
    </w:rPr>
  </w:style>
  <w:style w:type="paragraph" w:styleId="Revision">
    <w:name w:val="Revision"/>
    <w:hidden/>
    <w:uiPriority w:val="99"/>
    <w:semiHidden/>
    <w:rsid w:val="00183B00"/>
    <w:rPr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on.lynam@york.ac.uk" TargetMode="External"/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an.fairlamb@york.ac.uk" TargetMode="Externa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4.bin"/><Relationship Id="rId28" Type="http://schemas.openxmlformats.org/officeDocument/2006/relationships/image" Target="media/image10.emf"/><Relationship Id="rId10" Type="http://schemas.openxmlformats.org/officeDocument/2006/relationships/hyperlink" Target="mailto:jason.lynam@york.ac.uk" TargetMode="External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an.fairlamb@york.ac.uk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emf"/><Relationship Id="rId27" Type="http://schemas.openxmlformats.org/officeDocument/2006/relationships/oleObject" Target="embeddings/oleObject6.bin"/><Relationship Id="rId30" Type="http://schemas.openxmlformats.org/officeDocument/2006/relationships/image" Target="media/image11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on\AppData\Roaming\Microsoft\Templates\commun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4CB9E-6F36-442B-B47E-039C7ED82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</Template>
  <TotalTime>0</TotalTime>
  <Pages>6</Pages>
  <Words>2948</Words>
  <Characters>16809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19718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Ian Fairlamb</dc:creator>
  <cp:lastModifiedBy>Copper</cp:lastModifiedBy>
  <cp:revision>2</cp:revision>
  <cp:lastPrinted>2015-05-12T15:17:00Z</cp:lastPrinted>
  <dcterms:created xsi:type="dcterms:W3CDTF">2016-08-24T08:55:00Z</dcterms:created>
  <dcterms:modified xsi:type="dcterms:W3CDTF">2016-08-24T08:55:00Z</dcterms:modified>
</cp:coreProperties>
</file>