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FB70C" w14:textId="77777777" w:rsidR="00101FC5" w:rsidRPr="00E33237" w:rsidRDefault="00101FC5" w:rsidP="00101FC5">
      <w:pPr>
        <w:spacing w:after="480" w:line="480" w:lineRule="auto"/>
        <w:jc w:val="center"/>
        <w:rPr>
          <w:rFonts w:eastAsia="Times New Roman"/>
          <w:b/>
          <w:sz w:val="20"/>
          <w:szCs w:val="20"/>
        </w:rPr>
      </w:pPr>
      <w:bookmarkStart w:id="0" w:name="_GoBack"/>
      <w:r w:rsidRPr="00E33237">
        <w:rPr>
          <w:rFonts w:eastAsia="Times New Roman"/>
          <w:b/>
          <w:sz w:val="20"/>
          <w:szCs w:val="20"/>
        </w:rPr>
        <w:t>Measuring and valuing informal care for economic evaluations of HIV/AIDS interventions: methods and application in Malawi</w:t>
      </w:r>
      <w:bookmarkEnd w:id="0"/>
    </w:p>
    <w:p w14:paraId="3A4E1D3A" w14:textId="4253B447" w:rsidR="00101FC5" w:rsidRPr="00E33237" w:rsidRDefault="00101FC5" w:rsidP="00101FC5">
      <w:pPr>
        <w:spacing w:after="480" w:line="480" w:lineRule="auto"/>
        <w:jc w:val="center"/>
        <w:rPr>
          <w:rFonts w:eastAsia="Times New Roman"/>
          <w:sz w:val="20"/>
          <w:szCs w:val="20"/>
        </w:rPr>
      </w:pPr>
      <w:r w:rsidRPr="00E33237">
        <w:rPr>
          <w:rFonts w:eastAsia="Times New Roman"/>
          <w:sz w:val="20"/>
          <w:szCs w:val="20"/>
        </w:rPr>
        <w:t>Levison S. Chiwaula, PhD</w:t>
      </w:r>
      <w:r w:rsidRPr="00E33237">
        <w:rPr>
          <w:rFonts w:eastAsia="Times New Roman"/>
          <w:sz w:val="20"/>
          <w:szCs w:val="20"/>
          <w:vertAlign w:val="superscript"/>
        </w:rPr>
        <w:t>a,b</w:t>
      </w:r>
      <w:r w:rsidR="009A6BB8">
        <w:rPr>
          <w:rFonts w:eastAsia="Times New Roman"/>
          <w:sz w:val="20"/>
          <w:szCs w:val="20"/>
        </w:rPr>
        <w:t>, Paul Revill, MSc</w:t>
      </w:r>
      <w:r w:rsidRPr="00E33237">
        <w:rPr>
          <w:rFonts w:eastAsia="Times New Roman"/>
          <w:sz w:val="20"/>
          <w:szCs w:val="20"/>
          <w:vertAlign w:val="superscript"/>
        </w:rPr>
        <w:t>c</w:t>
      </w:r>
      <w:r w:rsidRPr="00E33237">
        <w:rPr>
          <w:rFonts w:eastAsia="Times New Roman"/>
          <w:sz w:val="20"/>
          <w:szCs w:val="20"/>
        </w:rPr>
        <w:t>, Deborah Ford, PhD</w:t>
      </w:r>
      <w:r w:rsidRPr="00E33237">
        <w:rPr>
          <w:rFonts w:eastAsia="Times New Roman"/>
          <w:sz w:val="20"/>
          <w:szCs w:val="20"/>
          <w:vertAlign w:val="superscript"/>
        </w:rPr>
        <w:t>d</w:t>
      </w:r>
      <w:r w:rsidRPr="00E33237">
        <w:rPr>
          <w:rFonts w:eastAsia="Times New Roman"/>
          <w:sz w:val="20"/>
          <w:szCs w:val="20"/>
        </w:rPr>
        <w:t>, Misheck Nkhata, MA</w:t>
      </w:r>
      <w:r w:rsidRPr="00E33237">
        <w:rPr>
          <w:rFonts w:eastAsia="Times New Roman"/>
          <w:sz w:val="20"/>
          <w:szCs w:val="20"/>
          <w:vertAlign w:val="superscript"/>
        </w:rPr>
        <w:t>a</w:t>
      </w:r>
      <w:r w:rsidRPr="00E33237">
        <w:rPr>
          <w:rFonts w:eastAsia="Times New Roman"/>
          <w:sz w:val="20"/>
          <w:szCs w:val="20"/>
        </w:rPr>
        <w:t>, Travor Mabugu, MSc</w:t>
      </w:r>
      <w:r w:rsidRPr="00E33237">
        <w:rPr>
          <w:rFonts w:eastAsia="Times New Roman"/>
          <w:sz w:val="20"/>
          <w:szCs w:val="20"/>
          <w:vertAlign w:val="superscript"/>
        </w:rPr>
        <w:t>e</w:t>
      </w:r>
      <w:r w:rsidRPr="00E33237">
        <w:rPr>
          <w:rFonts w:eastAsia="Times New Roman"/>
          <w:sz w:val="20"/>
          <w:szCs w:val="20"/>
        </w:rPr>
        <w:t>, James Hakim</w:t>
      </w:r>
      <w:r w:rsidR="009A6BB8">
        <w:rPr>
          <w:rFonts w:eastAsia="Times New Roman"/>
          <w:sz w:val="20"/>
          <w:szCs w:val="20"/>
        </w:rPr>
        <w:t>, M</w:t>
      </w:r>
      <w:r w:rsidRPr="00E33237">
        <w:rPr>
          <w:rFonts w:eastAsia="Times New Roman"/>
          <w:sz w:val="20"/>
          <w:szCs w:val="20"/>
        </w:rPr>
        <w:t>D</w:t>
      </w:r>
      <w:r w:rsidRPr="00E33237">
        <w:rPr>
          <w:rFonts w:eastAsia="Times New Roman"/>
          <w:sz w:val="20"/>
          <w:szCs w:val="20"/>
          <w:vertAlign w:val="superscript"/>
        </w:rPr>
        <w:t>e</w:t>
      </w:r>
      <w:r w:rsidRPr="00E33237">
        <w:rPr>
          <w:rFonts w:eastAsia="Times New Roman"/>
          <w:sz w:val="20"/>
          <w:szCs w:val="20"/>
        </w:rPr>
        <w:t>, Cissy Kityo</w:t>
      </w:r>
      <w:r w:rsidR="009A6BB8">
        <w:rPr>
          <w:rFonts w:eastAsia="Times New Roman"/>
          <w:sz w:val="20"/>
          <w:szCs w:val="20"/>
        </w:rPr>
        <w:t>, MD</w:t>
      </w:r>
      <w:r w:rsidRPr="00E33237">
        <w:rPr>
          <w:rFonts w:eastAsia="Times New Roman"/>
          <w:sz w:val="20"/>
          <w:szCs w:val="20"/>
          <w:vertAlign w:val="superscript"/>
        </w:rPr>
        <w:t>f</w:t>
      </w:r>
      <w:r w:rsidRPr="00E33237">
        <w:rPr>
          <w:rFonts w:eastAsia="Times New Roman"/>
          <w:sz w:val="20"/>
          <w:szCs w:val="20"/>
        </w:rPr>
        <w:t>, Adrienne K. Chan, MD</w:t>
      </w:r>
      <w:r w:rsidRPr="00E33237">
        <w:rPr>
          <w:rFonts w:eastAsia="Times New Roman"/>
          <w:sz w:val="20"/>
          <w:szCs w:val="20"/>
          <w:vertAlign w:val="superscript"/>
        </w:rPr>
        <w:t>a,g</w:t>
      </w:r>
      <w:r w:rsidRPr="00E33237">
        <w:rPr>
          <w:rFonts w:eastAsia="Times New Roman"/>
          <w:sz w:val="20"/>
          <w:szCs w:val="20"/>
        </w:rPr>
        <w:t>, Fabian Cataldo, PhD</w:t>
      </w:r>
      <w:r w:rsidRPr="00E33237">
        <w:rPr>
          <w:rFonts w:eastAsia="Times New Roman"/>
          <w:sz w:val="20"/>
          <w:szCs w:val="20"/>
          <w:vertAlign w:val="superscript"/>
        </w:rPr>
        <w:t>a</w:t>
      </w:r>
      <w:r w:rsidRPr="00E33237">
        <w:rPr>
          <w:rFonts w:eastAsia="Times New Roman"/>
          <w:sz w:val="20"/>
          <w:szCs w:val="20"/>
        </w:rPr>
        <w:t>, Diana Gibb</w:t>
      </w:r>
      <w:r w:rsidR="009A6BB8">
        <w:rPr>
          <w:rFonts w:eastAsia="Times New Roman"/>
          <w:sz w:val="20"/>
          <w:szCs w:val="20"/>
        </w:rPr>
        <w:t>, M</w:t>
      </w:r>
      <w:r w:rsidRPr="00E33237">
        <w:rPr>
          <w:rFonts w:eastAsia="Times New Roman"/>
          <w:sz w:val="20"/>
          <w:szCs w:val="20"/>
        </w:rPr>
        <w:t>D</w:t>
      </w:r>
      <w:r w:rsidRPr="00E33237">
        <w:rPr>
          <w:rFonts w:eastAsia="Times New Roman"/>
          <w:sz w:val="20"/>
          <w:szCs w:val="20"/>
          <w:vertAlign w:val="superscript"/>
        </w:rPr>
        <w:t>d</w:t>
      </w:r>
      <w:r w:rsidRPr="00E33237">
        <w:rPr>
          <w:rFonts w:eastAsia="Times New Roman"/>
          <w:sz w:val="20"/>
          <w:szCs w:val="20"/>
        </w:rPr>
        <w:t>, Bernard van den Berg, PhD</w:t>
      </w:r>
      <w:r w:rsidRPr="00E33237">
        <w:rPr>
          <w:rFonts w:eastAsia="Times New Roman"/>
          <w:sz w:val="20"/>
          <w:szCs w:val="20"/>
          <w:vertAlign w:val="superscript"/>
        </w:rPr>
        <w:t>h</w:t>
      </w:r>
      <w:r w:rsidRPr="00E33237">
        <w:rPr>
          <w:rFonts w:eastAsia="Times New Roman"/>
          <w:sz w:val="20"/>
          <w:szCs w:val="20"/>
        </w:rPr>
        <w:t>, for the Lablite Project Team</w:t>
      </w:r>
    </w:p>
    <w:p w14:paraId="61C41A0D" w14:textId="77777777" w:rsidR="00101FC5" w:rsidRPr="00E33237" w:rsidRDefault="00101FC5" w:rsidP="00101FC5">
      <w:pPr>
        <w:spacing w:after="480" w:line="480" w:lineRule="auto"/>
        <w:rPr>
          <w:b/>
          <w:i/>
          <w:sz w:val="20"/>
          <w:szCs w:val="20"/>
        </w:rPr>
      </w:pPr>
      <w:r w:rsidRPr="00E33237">
        <w:rPr>
          <w:bCs/>
          <w:i/>
          <w:kern w:val="32"/>
          <w:sz w:val="20"/>
          <w:szCs w:val="20"/>
          <w:vertAlign w:val="superscript"/>
        </w:rPr>
        <w:t xml:space="preserve">a </w:t>
      </w:r>
      <w:r w:rsidRPr="00E33237">
        <w:rPr>
          <w:bCs/>
          <w:i/>
          <w:kern w:val="32"/>
          <w:sz w:val="20"/>
          <w:szCs w:val="20"/>
        </w:rPr>
        <w:t xml:space="preserve">Dignitas International, Zomba, Malawi; </w:t>
      </w:r>
      <w:r w:rsidRPr="00E33237">
        <w:rPr>
          <w:bCs/>
          <w:i/>
          <w:kern w:val="32"/>
          <w:sz w:val="20"/>
          <w:szCs w:val="20"/>
          <w:vertAlign w:val="superscript"/>
        </w:rPr>
        <w:t xml:space="preserve">b </w:t>
      </w:r>
      <w:r w:rsidRPr="00E33237">
        <w:rPr>
          <w:bCs/>
          <w:i/>
          <w:kern w:val="32"/>
          <w:sz w:val="20"/>
          <w:szCs w:val="20"/>
        </w:rPr>
        <w:t xml:space="preserve">Department of Economics, University of Malawi, Malawi; </w:t>
      </w:r>
      <w:r w:rsidRPr="00E33237">
        <w:rPr>
          <w:bCs/>
          <w:i/>
          <w:kern w:val="32"/>
          <w:sz w:val="20"/>
          <w:szCs w:val="20"/>
          <w:vertAlign w:val="superscript"/>
        </w:rPr>
        <w:t xml:space="preserve">c </w:t>
      </w:r>
      <w:r w:rsidRPr="00E33237">
        <w:rPr>
          <w:bCs/>
          <w:i/>
          <w:kern w:val="32"/>
          <w:sz w:val="20"/>
          <w:szCs w:val="20"/>
        </w:rPr>
        <w:t xml:space="preserve">Centre for Health Economics, University of York, United Kingdom; </w:t>
      </w:r>
      <w:r w:rsidRPr="00E33237">
        <w:rPr>
          <w:bCs/>
          <w:i/>
          <w:kern w:val="32"/>
          <w:sz w:val="20"/>
          <w:szCs w:val="20"/>
          <w:vertAlign w:val="superscript"/>
        </w:rPr>
        <w:t xml:space="preserve">d </w:t>
      </w:r>
      <w:r w:rsidRPr="00E33237">
        <w:rPr>
          <w:bCs/>
          <w:i/>
          <w:kern w:val="32"/>
          <w:sz w:val="20"/>
          <w:szCs w:val="20"/>
        </w:rPr>
        <w:t xml:space="preserve">MRC Clinical Trials Unit at UCL, London; </w:t>
      </w:r>
      <w:r w:rsidRPr="00E33237">
        <w:rPr>
          <w:bCs/>
          <w:i/>
          <w:kern w:val="32"/>
          <w:sz w:val="20"/>
          <w:szCs w:val="20"/>
          <w:vertAlign w:val="superscript"/>
        </w:rPr>
        <w:t xml:space="preserve">e </w:t>
      </w:r>
      <w:r w:rsidRPr="00E33237">
        <w:rPr>
          <w:bCs/>
          <w:i/>
          <w:kern w:val="32"/>
          <w:sz w:val="20"/>
          <w:szCs w:val="20"/>
        </w:rPr>
        <w:t xml:space="preserve">University of Zimbabwe Clinical Research Centre, Harare, Zimbabwe; </w:t>
      </w:r>
      <w:r w:rsidRPr="00E33237">
        <w:rPr>
          <w:bCs/>
          <w:i/>
          <w:kern w:val="32"/>
          <w:sz w:val="20"/>
          <w:szCs w:val="20"/>
          <w:vertAlign w:val="superscript"/>
        </w:rPr>
        <w:t xml:space="preserve">f </w:t>
      </w:r>
      <w:r w:rsidRPr="00E33237">
        <w:rPr>
          <w:bCs/>
          <w:i/>
          <w:kern w:val="32"/>
          <w:sz w:val="20"/>
          <w:szCs w:val="20"/>
        </w:rPr>
        <w:t xml:space="preserve">Joint Clinical Research Centre, Kampala, Uganda; </w:t>
      </w:r>
      <w:r w:rsidRPr="00E33237">
        <w:rPr>
          <w:bCs/>
          <w:i/>
          <w:kern w:val="32"/>
          <w:sz w:val="20"/>
          <w:szCs w:val="20"/>
          <w:vertAlign w:val="superscript"/>
        </w:rPr>
        <w:t xml:space="preserve">g </w:t>
      </w:r>
      <w:r w:rsidRPr="00E33237">
        <w:rPr>
          <w:i/>
          <w:sz w:val="20"/>
          <w:szCs w:val="20"/>
        </w:rPr>
        <w:t xml:space="preserve">Division of Infectious Diseases, Department of Medicine, Sunnybrook Health Sciences Centre, University of Toronto, Canada; </w:t>
      </w:r>
      <w:r w:rsidRPr="00E33237">
        <w:rPr>
          <w:i/>
          <w:sz w:val="20"/>
          <w:szCs w:val="20"/>
          <w:vertAlign w:val="superscript"/>
        </w:rPr>
        <w:t xml:space="preserve">h </w:t>
      </w:r>
      <w:r w:rsidRPr="00E33237">
        <w:rPr>
          <w:bCs/>
          <w:i/>
          <w:kern w:val="32"/>
          <w:sz w:val="20"/>
          <w:szCs w:val="20"/>
        </w:rPr>
        <w:t>Faculty of Economics and Business, University of Groningen, The Netherlands.</w:t>
      </w:r>
    </w:p>
    <w:p w14:paraId="3B2858B6" w14:textId="77777777" w:rsidR="00101FC5" w:rsidRPr="00E33237" w:rsidRDefault="00101FC5" w:rsidP="00101FC5">
      <w:pPr>
        <w:spacing w:after="480" w:line="480" w:lineRule="auto"/>
        <w:rPr>
          <w:sz w:val="20"/>
          <w:szCs w:val="20"/>
        </w:rPr>
      </w:pPr>
      <w:r w:rsidRPr="00E33237">
        <w:rPr>
          <w:b/>
          <w:sz w:val="20"/>
          <w:szCs w:val="20"/>
        </w:rPr>
        <w:t xml:space="preserve">Correspondence: </w:t>
      </w:r>
      <w:r w:rsidRPr="00E33237">
        <w:rPr>
          <w:sz w:val="20"/>
          <w:szCs w:val="20"/>
        </w:rPr>
        <w:t xml:space="preserve">Dr. Levison Chiwaula, </w:t>
      </w:r>
      <w:r w:rsidRPr="00E33237">
        <w:rPr>
          <w:bCs/>
          <w:kern w:val="32"/>
          <w:sz w:val="20"/>
          <w:szCs w:val="20"/>
        </w:rPr>
        <w:t xml:space="preserve">Department of Economics, Chancellor College, University of Malawi, Zomba, Malawi.  </w:t>
      </w:r>
      <w:r w:rsidRPr="00E33237">
        <w:rPr>
          <w:sz w:val="20"/>
          <w:szCs w:val="20"/>
        </w:rPr>
        <w:t xml:space="preserve">Tel: +265 (0)1 525420.  Email: </w:t>
      </w:r>
      <w:hyperlink r:id="rId8" w:history="1">
        <w:r w:rsidRPr="00E33237">
          <w:rPr>
            <w:rStyle w:val="Hyperlink"/>
            <w:sz w:val="20"/>
            <w:szCs w:val="20"/>
          </w:rPr>
          <w:t>lschiwaula@cc.ac.mw</w:t>
        </w:r>
      </w:hyperlink>
    </w:p>
    <w:p w14:paraId="15E01EDA" w14:textId="77777777" w:rsidR="00101FC5" w:rsidRPr="00E33237" w:rsidRDefault="00101FC5" w:rsidP="00101FC5">
      <w:pPr>
        <w:spacing w:after="480" w:line="480" w:lineRule="auto"/>
        <w:rPr>
          <w:b/>
          <w:sz w:val="20"/>
          <w:szCs w:val="20"/>
        </w:rPr>
      </w:pPr>
      <w:r w:rsidRPr="00E33237">
        <w:rPr>
          <w:sz w:val="20"/>
          <w:szCs w:val="20"/>
        </w:rPr>
        <w:t xml:space="preserve"> </w:t>
      </w:r>
      <w:r w:rsidRPr="00E33237">
        <w:rPr>
          <w:b/>
          <w:sz w:val="20"/>
          <w:szCs w:val="20"/>
        </w:rPr>
        <w:t xml:space="preserve">Funding source: </w:t>
      </w:r>
      <w:r w:rsidRPr="00E33237">
        <w:rPr>
          <w:sz w:val="20"/>
          <w:szCs w:val="20"/>
        </w:rPr>
        <w:t>Funding was received from the Department for International Development (DFID), of the United Kingdom, as part of the Lablite project (</w:t>
      </w:r>
      <w:hyperlink r:id="rId9" w:history="1">
        <w:r w:rsidRPr="00E33237">
          <w:rPr>
            <w:rStyle w:val="Hyperlink"/>
            <w:sz w:val="20"/>
            <w:szCs w:val="20"/>
          </w:rPr>
          <w:t>www.lablite.org</w:t>
        </w:r>
      </w:hyperlink>
      <w:r w:rsidRPr="00E33237">
        <w:rPr>
          <w:sz w:val="20"/>
          <w:szCs w:val="20"/>
        </w:rPr>
        <w:t>). The views expressed in this paper are not necessarily those of DFID.</w:t>
      </w:r>
    </w:p>
    <w:p w14:paraId="520C57C7" w14:textId="77777777" w:rsidR="00101FC5" w:rsidRPr="00E33237" w:rsidRDefault="00101FC5" w:rsidP="00101FC5">
      <w:pPr>
        <w:spacing w:after="480" w:line="480" w:lineRule="auto"/>
        <w:jc w:val="both"/>
        <w:rPr>
          <w:b/>
          <w:sz w:val="20"/>
          <w:szCs w:val="20"/>
        </w:rPr>
      </w:pPr>
      <w:r w:rsidRPr="00E33237">
        <w:rPr>
          <w:b/>
          <w:sz w:val="20"/>
          <w:szCs w:val="20"/>
        </w:rPr>
        <w:t xml:space="preserve">Acknowledgements:  </w:t>
      </w:r>
      <w:r w:rsidRPr="00E33237">
        <w:rPr>
          <w:sz w:val="20"/>
          <w:szCs w:val="20"/>
        </w:rPr>
        <w:t>The authors wish to thank participants in the study and all members of Lablite Project Team.</w:t>
      </w:r>
      <w:r w:rsidRPr="00E33237" w:rsidDel="00B635C3">
        <w:rPr>
          <w:sz w:val="20"/>
          <w:szCs w:val="20"/>
        </w:rPr>
        <w:t xml:space="preserve"> </w:t>
      </w:r>
      <w:r w:rsidRPr="00E33237">
        <w:rPr>
          <w:sz w:val="20"/>
          <w:szCs w:val="20"/>
        </w:rPr>
        <w:t xml:space="preserve"> Any errors or omissions are those of the authors.</w:t>
      </w:r>
    </w:p>
    <w:p w14:paraId="3E904B2E" w14:textId="77777777" w:rsidR="00101FC5" w:rsidRPr="00E33237" w:rsidRDefault="00101FC5" w:rsidP="00101FC5">
      <w:pPr>
        <w:spacing w:after="480" w:line="480" w:lineRule="auto"/>
        <w:jc w:val="both"/>
        <w:rPr>
          <w:sz w:val="20"/>
          <w:szCs w:val="20"/>
        </w:rPr>
      </w:pPr>
      <w:r w:rsidRPr="00E33237">
        <w:rPr>
          <w:b/>
          <w:sz w:val="20"/>
          <w:szCs w:val="20"/>
        </w:rPr>
        <w:t>Keywords:</w:t>
      </w:r>
      <w:r w:rsidRPr="00E33237">
        <w:rPr>
          <w:sz w:val="20"/>
          <w:szCs w:val="20"/>
        </w:rPr>
        <w:t xml:space="preserve"> cost-effectiveness, economic evaluation, informal care, HIV/AIDS, Africa</w:t>
      </w:r>
    </w:p>
    <w:p w14:paraId="40A0EE0A" w14:textId="77777777" w:rsidR="00101FC5" w:rsidRPr="00E33237" w:rsidRDefault="00101FC5" w:rsidP="00101FC5">
      <w:pPr>
        <w:spacing w:after="480" w:line="480" w:lineRule="auto"/>
        <w:jc w:val="both"/>
        <w:rPr>
          <w:sz w:val="20"/>
          <w:szCs w:val="20"/>
        </w:rPr>
      </w:pPr>
      <w:r w:rsidRPr="00E33237">
        <w:rPr>
          <w:b/>
          <w:sz w:val="20"/>
          <w:szCs w:val="20"/>
        </w:rPr>
        <w:t>Running Title:</w:t>
      </w:r>
      <w:r w:rsidRPr="00E33237">
        <w:rPr>
          <w:sz w:val="20"/>
          <w:szCs w:val="20"/>
        </w:rPr>
        <w:t xml:space="preserve">  Informal Care Valuation in HIV/AIDS</w:t>
      </w:r>
    </w:p>
    <w:p w14:paraId="2E030D56" w14:textId="44B366DE" w:rsidR="00046D56" w:rsidRPr="00800334" w:rsidRDefault="00046D56" w:rsidP="00800334">
      <w:pPr>
        <w:pStyle w:val="Heading1"/>
        <w:numPr>
          <w:ilvl w:val="0"/>
          <w:numId w:val="0"/>
        </w:numPr>
        <w:spacing w:after="480" w:line="480" w:lineRule="auto"/>
        <w:rPr>
          <w:rFonts w:ascii="Times New Roman" w:hAnsi="Times New Roman"/>
          <w:sz w:val="20"/>
          <w:szCs w:val="20"/>
        </w:rPr>
      </w:pPr>
      <w:r w:rsidRPr="00046D56">
        <w:rPr>
          <w:rFonts w:ascii="Times New Roman" w:hAnsi="Times New Roman"/>
          <w:sz w:val="20"/>
          <w:szCs w:val="20"/>
        </w:rPr>
        <w:lastRenderedPageBreak/>
        <w:t>Abstract</w:t>
      </w:r>
    </w:p>
    <w:p w14:paraId="54A4ACC8" w14:textId="6616EEE3" w:rsidR="00046D56" w:rsidRPr="00046D56" w:rsidRDefault="00800334" w:rsidP="00800334">
      <w:pPr>
        <w:spacing w:before="240" w:after="480" w:line="480" w:lineRule="auto"/>
        <w:rPr>
          <w:rFonts w:ascii="Times New Roman" w:hAnsi="Times New Roman"/>
          <w:sz w:val="20"/>
          <w:szCs w:val="20"/>
        </w:rPr>
      </w:pPr>
      <w:r w:rsidRPr="00800334">
        <w:rPr>
          <w:rFonts w:ascii="Times New Roman" w:hAnsi="Times New Roman"/>
          <w:sz w:val="20"/>
          <w:szCs w:val="20"/>
        </w:rPr>
        <w:t xml:space="preserve">Objective: </w:t>
      </w:r>
      <w:r w:rsidR="00046D56" w:rsidRPr="00046D56">
        <w:rPr>
          <w:rFonts w:ascii="Times New Roman" w:hAnsi="Times New Roman"/>
          <w:sz w:val="20"/>
          <w:szCs w:val="20"/>
        </w:rPr>
        <w:t xml:space="preserve">Economic evaluation studies often neglect the impact of disease and ill health on </w:t>
      </w:r>
      <w:r w:rsidR="00046D56" w:rsidRPr="00800334">
        <w:rPr>
          <w:rFonts w:ascii="Times New Roman" w:hAnsi="Times New Roman"/>
          <w:sz w:val="20"/>
          <w:szCs w:val="20"/>
        </w:rPr>
        <w:t xml:space="preserve">the social networks </w:t>
      </w:r>
      <w:r w:rsidR="00046D56" w:rsidRPr="00046D56">
        <w:rPr>
          <w:rFonts w:ascii="Times New Roman" w:hAnsi="Times New Roman"/>
          <w:sz w:val="20"/>
          <w:szCs w:val="20"/>
        </w:rPr>
        <w:t xml:space="preserve">of </w:t>
      </w:r>
      <w:r w:rsidR="00046D56" w:rsidRPr="00800334">
        <w:rPr>
          <w:rFonts w:ascii="Times New Roman" w:hAnsi="Times New Roman"/>
          <w:sz w:val="20"/>
          <w:szCs w:val="20"/>
        </w:rPr>
        <w:t>people living with HIV (</w:t>
      </w:r>
      <w:r w:rsidR="00046D56" w:rsidRPr="00046D56">
        <w:rPr>
          <w:rFonts w:ascii="Times New Roman" w:hAnsi="Times New Roman"/>
          <w:sz w:val="20"/>
          <w:szCs w:val="20"/>
        </w:rPr>
        <w:t>PLHIV</w:t>
      </w:r>
      <w:r w:rsidR="00046D56" w:rsidRPr="00800334">
        <w:rPr>
          <w:rFonts w:ascii="Times New Roman" w:hAnsi="Times New Roman"/>
          <w:sz w:val="20"/>
          <w:szCs w:val="20"/>
        </w:rPr>
        <w:t>)</w:t>
      </w:r>
      <w:r w:rsidR="00046D56" w:rsidRPr="00046D56">
        <w:rPr>
          <w:rFonts w:ascii="Times New Roman" w:hAnsi="Times New Roman"/>
          <w:sz w:val="20"/>
          <w:szCs w:val="20"/>
        </w:rPr>
        <w:t xml:space="preserve"> and the wider community.  An important concern relates to informal care requirements which, for some diseases such as HIV/AIDS, can be substantial.  This study has measured and valued informal care provided to PLHIV in Malawi.  </w:t>
      </w:r>
    </w:p>
    <w:p w14:paraId="318B8B06" w14:textId="0406F261" w:rsidR="00046D56" w:rsidRPr="00046D56" w:rsidRDefault="00046D56" w:rsidP="00800334">
      <w:pPr>
        <w:spacing w:before="240" w:after="480" w:line="480" w:lineRule="auto"/>
        <w:rPr>
          <w:rFonts w:ascii="Times New Roman" w:hAnsi="Times New Roman"/>
          <w:sz w:val="20"/>
          <w:szCs w:val="20"/>
        </w:rPr>
      </w:pPr>
      <w:r w:rsidRPr="00800334">
        <w:rPr>
          <w:rFonts w:ascii="Times New Roman" w:hAnsi="Times New Roman"/>
          <w:sz w:val="20"/>
          <w:szCs w:val="20"/>
        </w:rPr>
        <w:t>Methods</w:t>
      </w:r>
      <w:r w:rsidR="00800334" w:rsidRPr="00800334">
        <w:rPr>
          <w:rFonts w:ascii="Times New Roman" w:hAnsi="Times New Roman"/>
          <w:sz w:val="20"/>
          <w:szCs w:val="20"/>
        </w:rPr>
        <w:t xml:space="preserve">: </w:t>
      </w:r>
      <w:r w:rsidRPr="00046D56">
        <w:rPr>
          <w:rFonts w:ascii="Times New Roman" w:hAnsi="Times New Roman"/>
          <w:sz w:val="20"/>
          <w:szCs w:val="20"/>
        </w:rPr>
        <w:t xml:space="preserve">A modified diary that divided a day into natural calendar changes was used to measure informal care time. </w:t>
      </w:r>
      <w:r w:rsidRPr="00800334">
        <w:rPr>
          <w:rFonts w:ascii="Times New Roman" w:hAnsi="Times New Roman"/>
          <w:sz w:val="20"/>
          <w:szCs w:val="20"/>
        </w:rPr>
        <w:t xml:space="preserve">The monetary </w:t>
      </w:r>
      <w:r w:rsidRPr="00046D56">
        <w:rPr>
          <w:rFonts w:ascii="Times New Roman" w:hAnsi="Times New Roman"/>
          <w:sz w:val="20"/>
          <w:szCs w:val="20"/>
        </w:rPr>
        <w:t xml:space="preserve">valuation was undertaken by using four approaches: the opportunity cost method (official minimum wage used to value caregiving time); modified opportunity cost (caregiver’s reservation wage), willingness to pay (amount of money caregiver would pay for care, WTP), and willingness to accept (amount of money caregiver would accept for providing care to someone else, WTA) approaches.  Data were collected from 130 caregivers of PLHIV that were accessing antiretroviral therapy (ART) from six facilities in Phalombe district, South-East of Malawi.  </w:t>
      </w:r>
    </w:p>
    <w:p w14:paraId="2A84901E" w14:textId="23D658A6" w:rsidR="00046D56" w:rsidRPr="00046D56" w:rsidRDefault="00046D56" w:rsidP="00800334">
      <w:pPr>
        <w:spacing w:before="240" w:after="480" w:line="480" w:lineRule="auto"/>
        <w:rPr>
          <w:rFonts w:ascii="Times New Roman" w:hAnsi="Times New Roman"/>
          <w:sz w:val="20"/>
          <w:szCs w:val="20"/>
        </w:rPr>
      </w:pPr>
      <w:r w:rsidRPr="00800334">
        <w:rPr>
          <w:rFonts w:ascii="Times New Roman" w:hAnsi="Times New Roman"/>
          <w:sz w:val="20"/>
          <w:szCs w:val="20"/>
        </w:rPr>
        <w:t>Results</w:t>
      </w:r>
      <w:r w:rsidR="00800334">
        <w:rPr>
          <w:rFonts w:ascii="Times New Roman" w:hAnsi="Times New Roman"/>
          <w:sz w:val="20"/>
          <w:szCs w:val="20"/>
        </w:rPr>
        <w:t xml:space="preserve">: </w:t>
      </w:r>
      <w:r w:rsidRPr="00046D56">
        <w:rPr>
          <w:rFonts w:ascii="Times New Roman" w:hAnsi="Times New Roman"/>
          <w:sz w:val="20"/>
          <w:szCs w:val="20"/>
        </w:rPr>
        <w:t xml:space="preserve">62/130 (48%) caregivers provided informal care in the survey week. On average, caregivers provided care of 8 hours/week. </w:t>
      </w:r>
      <w:r w:rsidRPr="00800334">
        <w:rPr>
          <w:rFonts w:ascii="Times New Roman" w:hAnsi="Times New Roman"/>
          <w:sz w:val="20"/>
          <w:szCs w:val="20"/>
        </w:rPr>
        <w:t>T</w:t>
      </w:r>
      <w:r w:rsidRPr="00046D56">
        <w:rPr>
          <w:rFonts w:ascii="Times New Roman" w:hAnsi="Times New Roman"/>
          <w:sz w:val="20"/>
          <w:szCs w:val="20"/>
        </w:rPr>
        <w:t xml:space="preserve">he estimated </w:t>
      </w:r>
      <w:r w:rsidRPr="00800334">
        <w:rPr>
          <w:rFonts w:ascii="Times New Roman" w:hAnsi="Times New Roman"/>
          <w:sz w:val="20"/>
          <w:szCs w:val="20"/>
        </w:rPr>
        <w:t xml:space="preserve">monetary </w:t>
      </w:r>
      <w:r w:rsidRPr="00046D56">
        <w:rPr>
          <w:rFonts w:ascii="Times New Roman" w:hAnsi="Times New Roman"/>
          <w:sz w:val="20"/>
          <w:szCs w:val="20"/>
        </w:rPr>
        <w:t xml:space="preserve">values of informal care provided per week were US$1.4 (opportunity cost approach), US$2.41 (modified opportunity cost), US$0.40 (WTP), and US$2.07 (WTA). </w:t>
      </w:r>
    </w:p>
    <w:p w14:paraId="33DCCCFB" w14:textId="2168FC15" w:rsidR="00046D56" w:rsidRPr="00046D56" w:rsidRDefault="00800334" w:rsidP="00800334">
      <w:pPr>
        <w:spacing w:before="240" w:after="480" w:line="480" w:lineRule="auto"/>
        <w:rPr>
          <w:rFonts w:ascii="Times New Roman" w:hAnsi="Times New Roman"/>
          <w:sz w:val="20"/>
          <w:szCs w:val="20"/>
        </w:rPr>
      </w:pPr>
      <w:r>
        <w:rPr>
          <w:rFonts w:ascii="Times New Roman" w:hAnsi="Times New Roman"/>
          <w:sz w:val="20"/>
          <w:szCs w:val="20"/>
        </w:rPr>
        <w:t xml:space="preserve">Conclusion: </w:t>
      </w:r>
      <w:r w:rsidR="00046D56" w:rsidRPr="00046D56">
        <w:rPr>
          <w:rFonts w:ascii="Times New Roman" w:hAnsi="Times New Roman"/>
          <w:sz w:val="20"/>
          <w:szCs w:val="20"/>
        </w:rPr>
        <w:t>Exclusion of informal care commitments may be a notable limitation of many applied economic evaluations</w:t>
      </w:r>
      <w:r w:rsidR="00046D56" w:rsidRPr="00800334">
        <w:rPr>
          <w:rFonts w:ascii="Times New Roman" w:hAnsi="Times New Roman"/>
          <w:sz w:val="20"/>
          <w:szCs w:val="20"/>
        </w:rPr>
        <w:t>.</w:t>
      </w:r>
      <w:r w:rsidR="00046D56" w:rsidRPr="00046D56">
        <w:rPr>
          <w:rFonts w:ascii="Times New Roman" w:hAnsi="Times New Roman"/>
          <w:sz w:val="20"/>
          <w:szCs w:val="20"/>
        </w:rPr>
        <w:t xml:space="preserve"> </w:t>
      </w:r>
      <w:r w:rsidR="00046D56" w:rsidRPr="00800334">
        <w:rPr>
          <w:rFonts w:ascii="Times New Roman" w:hAnsi="Times New Roman"/>
          <w:sz w:val="20"/>
          <w:szCs w:val="20"/>
        </w:rPr>
        <w:t>T</w:t>
      </w:r>
      <w:r w:rsidR="00046D56" w:rsidRPr="00046D56">
        <w:rPr>
          <w:rFonts w:ascii="Times New Roman" w:hAnsi="Times New Roman"/>
          <w:sz w:val="20"/>
          <w:szCs w:val="20"/>
        </w:rPr>
        <w:t xml:space="preserve">his work </w:t>
      </w:r>
      <w:r w:rsidR="00046D56" w:rsidRPr="00800334">
        <w:rPr>
          <w:rFonts w:ascii="Times New Roman" w:hAnsi="Times New Roman"/>
          <w:sz w:val="20"/>
          <w:szCs w:val="20"/>
        </w:rPr>
        <w:t>demonstrates that</w:t>
      </w:r>
      <w:r w:rsidR="00046D56" w:rsidRPr="00046D56">
        <w:rPr>
          <w:rFonts w:ascii="Times New Roman" w:hAnsi="Times New Roman"/>
          <w:sz w:val="20"/>
          <w:szCs w:val="20"/>
        </w:rPr>
        <w:t xml:space="preserve"> inclusion of </w:t>
      </w:r>
      <w:r w:rsidR="00046D56" w:rsidRPr="00800334">
        <w:rPr>
          <w:rFonts w:ascii="Times New Roman" w:hAnsi="Times New Roman"/>
          <w:sz w:val="20"/>
          <w:szCs w:val="20"/>
        </w:rPr>
        <w:t>informal care</w:t>
      </w:r>
      <w:r w:rsidR="00046D56" w:rsidRPr="00046D56">
        <w:rPr>
          <w:rFonts w:ascii="Times New Roman" w:hAnsi="Times New Roman"/>
          <w:sz w:val="20"/>
          <w:szCs w:val="20"/>
        </w:rPr>
        <w:t xml:space="preserve"> </w:t>
      </w:r>
      <w:r w:rsidR="00046D56" w:rsidRPr="00800334">
        <w:rPr>
          <w:rFonts w:ascii="Times New Roman" w:hAnsi="Times New Roman"/>
          <w:sz w:val="20"/>
          <w:szCs w:val="20"/>
        </w:rPr>
        <w:t xml:space="preserve">in economic evaluations in a low income context </w:t>
      </w:r>
      <w:r w:rsidR="00046D56" w:rsidRPr="00046D56">
        <w:rPr>
          <w:rFonts w:ascii="Times New Roman" w:hAnsi="Times New Roman"/>
          <w:sz w:val="20"/>
          <w:szCs w:val="20"/>
        </w:rPr>
        <w:t>is feasible.</w:t>
      </w:r>
    </w:p>
    <w:p w14:paraId="1DA5182D" w14:textId="77777777" w:rsidR="00046D56" w:rsidRDefault="00046D56">
      <w:pPr>
        <w:spacing w:after="0" w:line="240" w:lineRule="auto"/>
        <w:rPr>
          <w:rFonts w:ascii="Times New Roman" w:eastAsia="Times New Roman" w:hAnsi="Times New Roman"/>
          <w:b/>
          <w:bCs/>
          <w:kern w:val="32"/>
          <w:sz w:val="20"/>
          <w:szCs w:val="20"/>
        </w:rPr>
      </w:pPr>
      <w:r>
        <w:rPr>
          <w:rFonts w:ascii="Times New Roman" w:hAnsi="Times New Roman"/>
          <w:sz w:val="20"/>
          <w:szCs w:val="20"/>
        </w:rPr>
        <w:br w:type="page"/>
      </w:r>
    </w:p>
    <w:p w14:paraId="42B0EEA5" w14:textId="467550AF" w:rsidR="007421FF" w:rsidRPr="00046D56" w:rsidRDefault="003D1C8E" w:rsidP="00800334">
      <w:pPr>
        <w:pStyle w:val="Heading1"/>
        <w:numPr>
          <w:ilvl w:val="0"/>
          <w:numId w:val="0"/>
        </w:numPr>
        <w:spacing w:after="480" w:line="480" w:lineRule="auto"/>
        <w:rPr>
          <w:rFonts w:ascii="Times New Roman" w:hAnsi="Times New Roman"/>
          <w:sz w:val="20"/>
          <w:szCs w:val="20"/>
        </w:rPr>
      </w:pPr>
      <w:r w:rsidRPr="00046D56">
        <w:rPr>
          <w:rFonts w:ascii="Times New Roman" w:hAnsi="Times New Roman"/>
          <w:sz w:val="20"/>
          <w:szCs w:val="20"/>
        </w:rPr>
        <w:lastRenderedPageBreak/>
        <w:t>Introduction</w:t>
      </w:r>
    </w:p>
    <w:p w14:paraId="4A5A5738" w14:textId="7CABAF94" w:rsidR="00F27E62" w:rsidRPr="00046D56" w:rsidRDefault="004E5F8B" w:rsidP="00046D56">
      <w:pPr>
        <w:autoSpaceDE w:val="0"/>
        <w:autoSpaceDN w:val="0"/>
        <w:adjustRightInd w:val="0"/>
        <w:spacing w:before="240" w:after="480" w:line="480" w:lineRule="auto"/>
        <w:rPr>
          <w:rFonts w:ascii="Times New Roman" w:hAnsi="Times New Roman"/>
          <w:noProof/>
          <w:sz w:val="20"/>
          <w:szCs w:val="20"/>
        </w:rPr>
      </w:pPr>
      <w:r w:rsidRPr="00046D56">
        <w:rPr>
          <w:rFonts w:ascii="Times New Roman" w:hAnsi="Times New Roman"/>
          <w:sz w:val="20"/>
          <w:szCs w:val="20"/>
        </w:rPr>
        <w:t>Informal care can be defined as a nonmarket composite commodity consisting of heterogeneous parts produced (paid or unpaid) by one or more members of the social environment of the care recipient as a result of the care demands resulting from ill health</w:t>
      </w:r>
      <w:sdt>
        <w:sdtPr>
          <w:rPr>
            <w:rFonts w:ascii="Times New Roman" w:hAnsi="Times New Roman"/>
            <w:sz w:val="20"/>
            <w:szCs w:val="20"/>
          </w:rPr>
          <w:id w:val="1766416879"/>
          <w:citation/>
        </w:sdtPr>
        <w:sdtEndPr/>
        <w:sdtContent>
          <w:r w:rsidR="00BF6ABB" w:rsidRPr="00046D56">
            <w:rPr>
              <w:rFonts w:ascii="Times New Roman" w:hAnsi="Times New Roman"/>
              <w:sz w:val="20"/>
              <w:szCs w:val="20"/>
            </w:rPr>
            <w:fldChar w:fldCharType="begin"/>
          </w:r>
          <w:r w:rsidR="00F42D40">
            <w:rPr>
              <w:rFonts w:ascii="Times New Roman" w:hAnsi="Times New Roman"/>
              <w:sz w:val="20"/>
              <w:szCs w:val="20"/>
              <w:lang w:val="en-US"/>
            </w:rPr>
            <w:instrText xml:space="preserve">CITATION Van04 \l 1033 </w:instrText>
          </w:r>
          <w:r w:rsidR="00BF6ABB" w:rsidRPr="00046D56">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Van04" w:history="1">
            <w:r w:rsidR="00F1183F" w:rsidRPr="00F1183F">
              <w:rPr>
                <w:rStyle w:val="TitleChar"/>
                <w:rFonts w:ascii="Times New Roman" w:eastAsia="Calibri" w:hAnsi="Times New Roman"/>
                <w:noProof/>
                <w:color w:val="auto"/>
                <w:spacing w:val="0"/>
                <w:kern w:val="0"/>
                <w:sz w:val="20"/>
                <w:szCs w:val="20"/>
                <w:lang w:val="en-US"/>
              </w:rPr>
              <w:t>1</w:t>
            </w:r>
          </w:hyperlink>
          <w:r w:rsidR="00F1183F" w:rsidRPr="00F1183F">
            <w:rPr>
              <w:rFonts w:ascii="Times New Roman" w:hAnsi="Times New Roman"/>
              <w:noProof/>
              <w:sz w:val="20"/>
              <w:szCs w:val="20"/>
              <w:lang w:val="en-US"/>
            </w:rPr>
            <w:t>]</w:t>
          </w:r>
          <w:r w:rsidR="00BF6ABB" w:rsidRPr="00046D56">
            <w:rPr>
              <w:rFonts w:ascii="Times New Roman" w:hAnsi="Times New Roman"/>
              <w:sz w:val="20"/>
              <w:szCs w:val="20"/>
            </w:rPr>
            <w:fldChar w:fldCharType="end"/>
          </w:r>
        </w:sdtContent>
      </w:sdt>
      <w:r w:rsidR="00BF6ABB" w:rsidRPr="00046D56">
        <w:rPr>
          <w:rFonts w:ascii="Times New Roman" w:hAnsi="Times New Roman"/>
          <w:sz w:val="20"/>
          <w:szCs w:val="20"/>
        </w:rPr>
        <w:t xml:space="preserve"> </w:t>
      </w:r>
      <w:r w:rsidRPr="00046D56">
        <w:rPr>
          <w:rFonts w:ascii="Times New Roman" w:hAnsi="Times New Roman"/>
          <w:sz w:val="20"/>
          <w:szCs w:val="20"/>
        </w:rPr>
        <w:t xml:space="preserve">.  Since different healthcare interventions can affect the occurrence and severity of ill health, there have </w:t>
      </w:r>
      <w:r w:rsidR="003D1C8E" w:rsidRPr="00046D56">
        <w:rPr>
          <w:rFonts w:ascii="Times New Roman" w:hAnsi="Times New Roman"/>
          <w:sz w:val="20"/>
          <w:szCs w:val="20"/>
        </w:rPr>
        <w:t xml:space="preserve">been a number of debates about whether </w:t>
      </w:r>
      <w:r w:rsidR="00B84657" w:rsidRPr="00046D56">
        <w:rPr>
          <w:rFonts w:ascii="Times New Roman" w:hAnsi="Times New Roman"/>
          <w:sz w:val="20"/>
          <w:szCs w:val="20"/>
        </w:rPr>
        <w:t xml:space="preserve">and how </w:t>
      </w:r>
      <w:r w:rsidR="003D1C8E" w:rsidRPr="00046D56">
        <w:rPr>
          <w:rFonts w:ascii="Times New Roman" w:hAnsi="Times New Roman"/>
          <w:sz w:val="20"/>
          <w:szCs w:val="20"/>
        </w:rPr>
        <w:t>informal care</w:t>
      </w:r>
      <w:r w:rsidRPr="00046D56">
        <w:rPr>
          <w:rFonts w:ascii="Times New Roman" w:hAnsi="Times New Roman"/>
          <w:sz w:val="20"/>
          <w:szCs w:val="20"/>
        </w:rPr>
        <w:t xml:space="preserve"> effects</w:t>
      </w:r>
      <w:r w:rsidR="003D1C8E" w:rsidRPr="00046D56">
        <w:rPr>
          <w:rFonts w:ascii="Times New Roman" w:hAnsi="Times New Roman"/>
          <w:sz w:val="20"/>
          <w:szCs w:val="20"/>
        </w:rPr>
        <w:t xml:space="preserve"> should </w:t>
      </w:r>
      <w:r w:rsidRPr="00046D56">
        <w:rPr>
          <w:rFonts w:ascii="Times New Roman" w:hAnsi="Times New Roman"/>
          <w:sz w:val="20"/>
          <w:szCs w:val="20"/>
        </w:rPr>
        <w:t>be incorporated into</w:t>
      </w:r>
      <w:r w:rsidR="003D1C8E" w:rsidRPr="00046D56">
        <w:rPr>
          <w:rFonts w:ascii="Times New Roman" w:hAnsi="Times New Roman"/>
          <w:sz w:val="20"/>
          <w:szCs w:val="20"/>
        </w:rPr>
        <w:t xml:space="preserve"> economic evaluation</w:t>
      </w:r>
      <w:r w:rsidRPr="00046D56">
        <w:rPr>
          <w:rFonts w:ascii="Times New Roman" w:hAnsi="Times New Roman"/>
          <w:sz w:val="20"/>
          <w:szCs w:val="20"/>
        </w:rPr>
        <w:t xml:space="preserve"> studies </w:t>
      </w:r>
      <w:r w:rsidR="00E24C12">
        <w:rPr>
          <w:rFonts w:ascii="Times New Roman" w:hAnsi="Times New Roman"/>
          <w:sz w:val="20"/>
          <w:szCs w:val="20"/>
        </w:rPr>
        <w:t>[1-2]</w:t>
      </w:r>
      <w:r w:rsidR="00D43FEA" w:rsidRPr="00046D56">
        <w:rPr>
          <w:rFonts w:ascii="Times New Roman" w:hAnsi="Times New Roman"/>
          <w:noProof/>
          <w:sz w:val="20"/>
          <w:szCs w:val="20"/>
        </w:rPr>
        <w:t>.</w:t>
      </w:r>
      <w:r w:rsidRPr="00046D56">
        <w:rPr>
          <w:rFonts w:ascii="Times New Roman" w:hAnsi="Times New Roman"/>
          <w:noProof/>
          <w:sz w:val="20"/>
          <w:szCs w:val="20"/>
        </w:rPr>
        <w:t xml:space="preserve">  Whereas </w:t>
      </w:r>
      <w:r w:rsidRPr="00046D56">
        <w:rPr>
          <w:rFonts w:ascii="Times New Roman" w:hAnsi="Times New Roman"/>
          <w:sz w:val="20"/>
          <w:szCs w:val="20"/>
        </w:rPr>
        <w:t xml:space="preserve">significant methodological advancements have been made </w:t>
      </w:r>
      <w:r w:rsidR="008E4993" w:rsidRPr="00046D56">
        <w:rPr>
          <w:rFonts w:ascii="Times New Roman" w:hAnsi="Times New Roman"/>
          <w:sz w:val="20"/>
          <w:szCs w:val="20"/>
        </w:rPr>
        <w:t xml:space="preserve">in </w:t>
      </w:r>
      <w:r w:rsidRPr="00046D56">
        <w:rPr>
          <w:rFonts w:ascii="Times New Roman" w:hAnsi="Times New Roman"/>
          <w:sz w:val="20"/>
          <w:szCs w:val="20"/>
        </w:rPr>
        <w:t>the measurement and valuation of informal care in high</w:t>
      </w:r>
      <w:r w:rsidR="00837C4F">
        <w:rPr>
          <w:rFonts w:ascii="Times New Roman" w:hAnsi="Times New Roman"/>
          <w:sz w:val="20"/>
          <w:szCs w:val="20"/>
        </w:rPr>
        <w:t xml:space="preserve"> </w:t>
      </w:r>
      <w:r w:rsidR="00E24C12">
        <w:rPr>
          <w:rFonts w:ascii="Times New Roman" w:hAnsi="Times New Roman"/>
          <w:sz w:val="20"/>
          <w:szCs w:val="20"/>
        </w:rPr>
        <w:t>[3-5]</w:t>
      </w:r>
      <w:r w:rsidRPr="00046D56">
        <w:rPr>
          <w:rFonts w:ascii="Times New Roman" w:hAnsi="Times New Roman"/>
          <w:sz w:val="20"/>
          <w:szCs w:val="20"/>
        </w:rPr>
        <w:t xml:space="preserve"> </w:t>
      </w:r>
      <w:r w:rsidR="00A31459" w:rsidRPr="00046D56">
        <w:rPr>
          <w:rFonts w:ascii="Times New Roman" w:hAnsi="Times New Roman"/>
          <w:sz w:val="20"/>
          <w:szCs w:val="20"/>
          <w:lang w:val="en-US"/>
        </w:rPr>
        <w:t>and middle income con</w:t>
      </w:r>
      <w:r w:rsidR="00C47C91" w:rsidRPr="00046D56">
        <w:rPr>
          <w:rFonts w:ascii="Times New Roman" w:hAnsi="Times New Roman"/>
          <w:sz w:val="20"/>
          <w:szCs w:val="20"/>
          <w:lang w:val="en-US"/>
        </w:rPr>
        <w:t>t</w:t>
      </w:r>
      <w:r w:rsidR="00A31459" w:rsidRPr="00046D56">
        <w:rPr>
          <w:rFonts w:ascii="Times New Roman" w:hAnsi="Times New Roman"/>
          <w:sz w:val="20"/>
          <w:szCs w:val="20"/>
          <w:lang w:val="en-US"/>
        </w:rPr>
        <w:t>ext</w:t>
      </w:r>
      <w:r w:rsidR="005017C6" w:rsidRPr="00046D56">
        <w:rPr>
          <w:rFonts w:ascii="Times New Roman" w:hAnsi="Times New Roman"/>
          <w:sz w:val="20"/>
          <w:szCs w:val="20"/>
          <w:lang w:val="en-US"/>
        </w:rPr>
        <w:t xml:space="preserve">s </w:t>
      </w:r>
      <w:sdt>
        <w:sdtPr>
          <w:rPr>
            <w:rFonts w:ascii="Times New Roman" w:hAnsi="Times New Roman"/>
            <w:sz w:val="20"/>
            <w:szCs w:val="20"/>
            <w:lang w:val="en-US"/>
          </w:rPr>
          <w:id w:val="-1362044925"/>
          <w:citation/>
        </w:sdtPr>
        <w:sdtEndPr/>
        <w:sdtContent>
          <w:r w:rsidR="00843066" w:rsidRPr="00046D56">
            <w:rPr>
              <w:rFonts w:ascii="Times New Roman" w:hAnsi="Times New Roman"/>
              <w:sz w:val="20"/>
              <w:szCs w:val="20"/>
              <w:lang w:val="en-US"/>
            </w:rPr>
            <w:fldChar w:fldCharType="begin"/>
          </w:r>
          <w:r w:rsidR="00F42D40">
            <w:rPr>
              <w:rFonts w:ascii="Times New Roman" w:hAnsi="Times New Roman"/>
              <w:sz w:val="20"/>
              <w:szCs w:val="20"/>
              <w:lang w:val="en-US"/>
            </w:rPr>
            <w:instrText xml:space="preserve">CITATION Rie09 \l 1033 </w:instrText>
          </w:r>
          <w:r w:rsidR="00843066" w:rsidRPr="00046D56">
            <w:rPr>
              <w:rFonts w:ascii="Times New Roman" w:hAnsi="Times New Roman"/>
              <w:sz w:val="20"/>
              <w:szCs w:val="20"/>
              <w:lang w:val="en-US"/>
            </w:rPr>
            <w:fldChar w:fldCharType="separate"/>
          </w:r>
          <w:r w:rsidR="00F1183F" w:rsidRPr="00F1183F">
            <w:rPr>
              <w:rFonts w:ascii="Times New Roman" w:hAnsi="Times New Roman"/>
              <w:noProof/>
              <w:sz w:val="20"/>
              <w:szCs w:val="20"/>
              <w:lang w:val="en-US"/>
            </w:rPr>
            <w:t>[</w:t>
          </w:r>
          <w:hyperlink w:anchor="Rie09" w:history="1">
            <w:r w:rsidR="00F1183F" w:rsidRPr="00F1183F">
              <w:rPr>
                <w:rStyle w:val="TitleChar"/>
                <w:rFonts w:ascii="Times New Roman" w:eastAsia="Calibri" w:hAnsi="Times New Roman"/>
                <w:noProof/>
                <w:color w:val="auto"/>
                <w:spacing w:val="0"/>
                <w:kern w:val="0"/>
                <w:sz w:val="20"/>
                <w:szCs w:val="20"/>
                <w:lang w:val="en-US"/>
              </w:rPr>
              <w:t>2</w:t>
            </w:r>
          </w:hyperlink>
          <w:r w:rsidR="00F1183F" w:rsidRPr="00F1183F">
            <w:rPr>
              <w:rFonts w:ascii="Times New Roman" w:hAnsi="Times New Roman"/>
              <w:noProof/>
              <w:sz w:val="20"/>
              <w:szCs w:val="20"/>
              <w:lang w:val="en-US"/>
            </w:rPr>
            <w:t>]</w:t>
          </w:r>
          <w:r w:rsidR="00843066" w:rsidRPr="00046D56">
            <w:rPr>
              <w:rFonts w:ascii="Times New Roman" w:hAnsi="Times New Roman"/>
              <w:sz w:val="20"/>
              <w:szCs w:val="20"/>
              <w:lang w:val="en-US"/>
            </w:rPr>
            <w:fldChar w:fldCharType="end"/>
          </w:r>
        </w:sdtContent>
      </w:sdt>
      <w:r w:rsidRPr="00046D56">
        <w:rPr>
          <w:rFonts w:ascii="Times New Roman" w:hAnsi="Times New Roman"/>
          <w:sz w:val="20"/>
          <w:szCs w:val="20"/>
        </w:rPr>
        <w:t xml:space="preserve">, </w:t>
      </w:r>
      <w:r w:rsidRPr="00046D56">
        <w:rPr>
          <w:rFonts w:ascii="Times New Roman" w:hAnsi="Times New Roman"/>
          <w:noProof/>
          <w:sz w:val="20"/>
          <w:szCs w:val="20"/>
        </w:rPr>
        <w:t xml:space="preserve">little work </w:t>
      </w:r>
      <w:r w:rsidR="00EC4E08" w:rsidRPr="00046D56">
        <w:rPr>
          <w:rFonts w:ascii="Times New Roman" w:hAnsi="Times New Roman"/>
          <w:noProof/>
          <w:sz w:val="20"/>
          <w:szCs w:val="20"/>
        </w:rPr>
        <w:t xml:space="preserve">has been </w:t>
      </w:r>
      <w:r w:rsidRPr="00046D56">
        <w:rPr>
          <w:rFonts w:ascii="Times New Roman" w:hAnsi="Times New Roman"/>
          <w:noProof/>
          <w:sz w:val="20"/>
          <w:szCs w:val="20"/>
        </w:rPr>
        <w:t xml:space="preserve">undertaken to examine whether and, if so, how informal care </w:t>
      </w:r>
      <w:r w:rsidR="008E4993" w:rsidRPr="00046D56">
        <w:rPr>
          <w:rFonts w:ascii="Times New Roman" w:hAnsi="Times New Roman"/>
          <w:noProof/>
          <w:sz w:val="20"/>
          <w:szCs w:val="20"/>
        </w:rPr>
        <w:t xml:space="preserve">can </w:t>
      </w:r>
      <w:r w:rsidRPr="00046D56">
        <w:rPr>
          <w:rFonts w:ascii="Times New Roman" w:hAnsi="Times New Roman"/>
          <w:noProof/>
          <w:sz w:val="20"/>
          <w:szCs w:val="20"/>
        </w:rPr>
        <w:t>be measured and valued in low income countries such as</w:t>
      </w:r>
      <w:r w:rsidR="00EC4E08" w:rsidRPr="00046D56">
        <w:rPr>
          <w:rFonts w:ascii="Times New Roman" w:hAnsi="Times New Roman"/>
          <w:noProof/>
          <w:sz w:val="20"/>
          <w:szCs w:val="20"/>
        </w:rPr>
        <w:t xml:space="preserve"> those</w:t>
      </w:r>
      <w:r w:rsidRPr="00046D56">
        <w:rPr>
          <w:rFonts w:ascii="Times New Roman" w:hAnsi="Times New Roman"/>
          <w:noProof/>
          <w:sz w:val="20"/>
          <w:szCs w:val="20"/>
        </w:rPr>
        <w:t xml:space="preserve"> in sub-Saharan Africa.</w:t>
      </w:r>
    </w:p>
    <w:p w14:paraId="41A0F544" w14:textId="5FAB7625" w:rsidR="00AF7CED" w:rsidRDefault="00D43FEA"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 xml:space="preserve">The informal care impacts associated with HIV/AIDS in Africa warrant special attention given the widespread prevalence and major development challenges associated with the disease.  </w:t>
      </w:r>
      <w:r w:rsidR="009670ED" w:rsidRPr="00046D56">
        <w:rPr>
          <w:rFonts w:ascii="Times New Roman" w:hAnsi="Times New Roman"/>
          <w:sz w:val="20"/>
          <w:szCs w:val="20"/>
        </w:rPr>
        <w:t xml:space="preserve">In 2014, 25.8 million people in sub-Saharan Africa were living with HIV, </w:t>
      </w:r>
      <w:r w:rsidR="00724ABA" w:rsidRPr="00046D56">
        <w:rPr>
          <w:rFonts w:ascii="Times New Roman" w:hAnsi="Times New Roman"/>
          <w:sz w:val="20"/>
          <w:szCs w:val="20"/>
        </w:rPr>
        <w:t>amounting to</w:t>
      </w:r>
      <w:r w:rsidR="009670ED" w:rsidRPr="00046D56">
        <w:rPr>
          <w:rFonts w:ascii="Times New Roman" w:hAnsi="Times New Roman"/>
          <w:sz w:val="20"/>
          <w:szCs w:val="20"/>
        </w:rPr>
        <w:t xml:space="preserve"> almost 70% of people living with HIV worldwide</w:t>
      </w:r>
      <w:sdt>
        <w:sdtPr>
          <w:rPr>
            <w:rFonts w:ascii="Times New Roman" w:hAnsi="Times New Roman"/>
            <w:sz w:val="20"/>
            <w:szCs w:val="20"/>
          </w:rPr>
          <w:id w:val="1402177908"/>
          <w:citation/>
        </w:sdtPr>
        <w:sdtEndPr/>
        <w:sdtContent>
          <w:r w:rsidR="00843066" w:rsidRPr="00046D56">
            <w:rPr>
              <w:rFonts w:ascii="Times New Roman" w:hAnsi="Times New Roman"/>
              <w:sz w:val="20"/>
              <w:szCs w:val="20"/>
            </w:rPr>
            <w:fldChar w:fldCharType="begin"/>
          </w:r>
          <w:r w:rsidR="000F3500" w:rsidRPr="00250B60">
            <w:rPr>
              <w:rFonts w:ascii="Times New Roman" w:hAnsi="Times New Roman"/>
              <w:sz w:val="20"/>
              <w:szCs w:val="20"/>
            </w:rPr>
            <w:instrText xml:space="preserve">CITATION UNA15 \l 1033 </w:instrText>
          </w:r>
          <w:r w:rsidR="00843066" w:rsidRPr="00046D56">
            <w:rPr>
              <w:rFonts w:ascii="Times New Roman" w:hAnsi="Times New Roman"/>
              <w:sz w:val="20"/>
              <w:szCs w:val="20"/>
            </w:rPr>
            <w:fldChar w:fldCharType="separate"/>
          </w:r>
          <w:r w:rsidR="00F1183F">
            <w:rPr>
              <w:rFonts w:ascii="Times New Roman" w:hAnsi="Times New Roman"/>
              <w:noProof/>
              <w:sz w:val="20"/>
              <w:szCs w:val="20"/>
            </w:rPr>
            <w:t xml:space="preserve"> </w:t>
          </w:r>
          <w:r w:rsidR="00F1183F" w:rsidRPr="00F1183F">
            <w:rPr>
              <w:rFonts w:ascii="Times New Roman" w:hAnsi="Times New Roman"/>
              <w:noProof/>
              <w:sz w:val="20"/>
              <w:szCs w:val="20"/>
            </w:rPr>
            <w:t>[</w:t>
          </w:r>
          <w:hyperlink w:anchor="UNA15" w:history="1">
            <w:r w:rsidR="00F1183F" w:rsidRPr="00F1183F">
              <w:rPr>
                <w:rStyle w:val="TitleChar"/>
                <w:rFonts w:ascii="Times New Roman" w:eastAsia="Calibri" w:hAnsi="Times New Roman"/>
                <w:noProof/>
                <w:color w:val="auto"/>
                <w:spacing w:val="0"/>
                <w:kern w:val="0"/>
                <w:sz w:val="20"/>
                <w:szCs w:val="20"/>
              </w:rPr>
              <w:t>3</w:t>
            </w:r>
          </w:hyperlink>
          <w:r w:rsidR="00F1183F" w:rsidRPr="00F1183F">
            <w:rPr>
              <w:rFonts w:ascii="Times New Roman" w:hAnsi="Times New Roman"/>
              <w:noProof/>
              <w:sz w:val="20"/>
              <w:szCs w:val="20"/>
            </w:rPr>
            <w:t>]</w:t>
          </w:r>
          <w:r w:rsidR="00843066" w:rsidRPr="00046D56">
            <w:rPr>
              <w:rFonts w:ascii="Times New Roman" w:hAnsi="Times New Roman"/>
              <w:sz w:val="20"/>
              <w:szCs w:val="20"/>
            </w:rPr>
            <w:fldChar w:fldCharType="end"/>
          </w:r>
        </w:sdtContent>
      </w:sdt>
      <w:r w:rsidRPr="00046D56">
        <w:rPr>
          <w:rFonts w:ascii="Times New Roman" w:hAnsi="Times New Roman"/>
          <w:sz w:val="20"/>
          <w:szCs w:val="20"/>
        </w:rPr>
        <w:t xml:space="preserve">. </w:t>
      </w:r>
      <w:r w:rsidR="00DB30DC" w:rsidRPr="00046D56">
        <w:rPr>
          <w:rFonts w:ascii="Times New Roman" w:hAnsi="Times New Roman"/>
          <w:sz w:val="20"/>
          <w:szCs w:val="20"/>
        </w:rPr>
        <w:t xml:space="preserve">People </w:t>
      </w:r>
      <w:r w:rsidR="00FF4715">
        <w:rPr>
          <w:rFonts w:ascii="Times New Roman" w:hAnsi="Times New Roman"/>
          <w:sz w:val="20"/>
          <w:szCs w:val="20"/>
        </w:rPr>
        <w:t xml:space="preserve">living </w:t>
      </w:r>
      <w:r w:rsidR="00DB30DC" w:rsidRPr="00046D56">
        <w:rPr>
          <w:rFonts w:ascii="Times New Roman" w:hAnsi="Times New Roman"/>
          <w:sz w:val="20"/>
          <w:szCs w:val="20"/>
        </w:rPr>
        <w:t xml:space="preserve">with HIV </w:t>
      </w:r>
      <w:r w:rsidR="00A1638D">
        <w:rPr>
          <w:rFonts w:ascii="Times New Roman" w:hAnsi="Times New Roman"/>
          <w:sz w:val="20"/>
          <w:szCs w:val="20"/>
        </w:rPr>
        <w:t xml:space="preserve">(PLHIV) </w:t>
      </w:r>
      <w:r w:rsidR="00DB30DC" w:rsidRPr="00046D56">
        <w:rPr>
          <w:rFonts w:ascii="Times New Roman" w:hAnsi="Times New Roman"/>
          <w:sz w:val="20"/>
          <w:szCs w:val="20"/>
        </w:rPr>
        <w:t>in Africa are very reliant on informal caregivers</w:t>
      </w:r>
      <w:r w:rsidR="00250B60">
        <w:rPr>
          <w:rFonts w:ascii="Times New Roman" w:hAnsi="Times New Roman"/>
          <w:sz w:val="20"/>
          <w:szCs w:val="20"/>
        </w:rPr>
        <w:t xml:space="preserve"> </w:t>
      </w:r>
      <w:r w:rsidR="00250B60" w:rsidRPr="00250B60">
        <w:rPr>
          <w:rFonts w:ascii="Times New Roman" w:hAnsi="Times New Roman"/>
          <w:sz w:val="20"/>
          <w:szCs w:val="20"/>
        </w:rPr>
        <w:t>in the form of family and friends as well as on volunteers</w:t>
      </w:r>
      <w:r w:rsidR="00DB30DC" w:rsidRPr="00046D56">
        <w:rPr>
          <w:rFonts w:ascii="Times New Roman" w:hAnsi="Times New Roman"/>
          <w:sz w:val="20"/>
          <w:szCs w:val="20"/>
        </w:rPr>
        <w:t xml:space="preserve"> </w:t>
      </w:r>
      <w:r w:rsidR="00DB30DC">
        <w:rPr>
          <w:rFonts w:ascii="Times New Roman" w:hAnsi="Times New Roman"/>
          <w:sz w:val="20"/>
          <w:szCs w:val="20"/>
        </w:rPr>
        <w:t xml:space="preserve">partly because </w:t>
      </w:r>
      <w:r w:rsidR="0034345A">
        <w:rPr>
          <w:rFonts w:ascii="Times New Roman" w:hAnsi="Times New Roman"/>
          <w:sz w:val="20"/>
          <w:szCs w:val="20"/>
        </w:rPr>
        <w:t xml:space="preserve">of </w:t>
      </w:r>
      <w:r w:rsidR="0034345A" w:rsidRPr="00046D56">
        <w:rPr>
          <w:rFonts w:ascii="Times New Roman" w:hAnsi="Times New Roman"/>
          <w:sz w:val="20"/>
          <w:szCs w:val="20"/>
        </w:rPr>
        <w:t>the</w:t>
      </w:r>
      <w:r w:rsidRPr="00046D56">
        <w:rPr>
          <w:rFonts w:ascii="Times New Roman" w:hAnsi="Times New Roman"/>
          <w:sz w:val="20"/>
          <w:szCs w:val="20"/>
        </w:rPr>
        <w:t xml:space="preserve"> high </w:t>
      </w:r>
      <w:r w:rsidR="00A1638D">
        <w:rPr>
          <w:rFonts w:ascii="Times New Roman" w:hAnsi="Times New Roman"/>
          <w:sz w:val="20"/>
          <w:szCs w:val="20"/>
        </w:rPr>
        <w:t xml:space="preserve">labour </w:t>
      </w:r>
      <w:r w:rsidRPr="00046D56">
        <w:rPr>
          <w:rFonts w:ascii="Times New Roman" w:hAnsi="Times New Roman"/>
          <w:sz w:val="20"/>
          <w:szCs w:val="20"/>
        </w:rPr>
        <w:t xml:space="preserve">demands placed upon </w:t>
      </w:r>
      <w:r w:rsidR="00AF7CED">
        <w:rPr>
          <w:rFonts w:ascii="Times New Roman" w:hAnsi="Times New Roman"/>
          <w:sz w:val="20"/>
          <w:szCs w:val="20"/>
        </w:rPr>
        <w:t>very resource constrained</w:t>
      </w:r>
      <w:r w:rsidR="00A1638D">
        <w:rPr>
          <w:rFonts w:ascii="Times New Roman" w:hAnsi="Times New Roman"/>
          <w:sz w:val="20"/>
          <w:szCs w:val="20"/>
        </w:rPr>
        <w:t xml:space="preserve"> </w:t>
      </w:r>
      <w:r w:rsidRPr="00046D56">
        <w:rPr>
          <w:rFonts w:ascii="Times New Roman" w:hAnsi="Times New Roman"/>
          <w:sz w:val="20"/>
          <w:szCs w:val="20"/>
        </w:rPr>
        <w:t>healthcare systems</w:t>
      </w:r>
      <w:r w:rsidR="00814D32">
        <w:rPr>
          <w:rFonts w:ascii="Times New Roman" w:hAnsi="Times New Roman"/>
          <w:sz w:val="20"/>
          <w:szCs w:val="20"/>
        </w:rPr>
        <w:t xml:space="preserve"> [4-6]</w:t>
      </w:r>
      <w:r w:rsidR="00DB30DC">
        <w:rPr>
          <w:rFonts w:ascii="Times New Roman" w:hAnsi="Times New Roman"/>
          <w:sz w:val="20"/>
          <w:szCs w:val="20"/>
        </w:rPr>
        <w:t>.</w:t>
      </w:r>
      <w:r w:rsidRPr="00046D56">
        <w:rPr>
          <w:rFonts w:ascii="Times New Roman" w:hAnsi="Times New Roman"/>
          <w:sz w:val="20"/>
          <w:szCs w:val="20"/>
        </w:rPr>
        <w:t xml:space="preserve">  </w:t>
      </w:r>
      <w:r w:rsidR="00AF7CED">
        <w:rPr>
          <w:rFonts w:ascii="Times New Roman" w:hAnsi="Times New Roman"/>
          <w:sz w:val="20"/>
          <w:szCs w:val="20"/>
        </w:rPr>
        <w:t xml:space="preserve">As countries consider how to respond to the recent 2016 World Health Organization (WHO) HIV Treatment Guidelines </w:t>
      </w:r>
      <w:r w:rsidR="00694B51">
        <w:rPr>
          <w:rFonts w:ascii="Times New Roman" w:hAnsi="Times New Roman"/>
          <w:sz w:val="20"/>
          <w:szCs w:val="20"/>
        </w:rPr>
        <w:t xml:space="preserve"> </w:t>
      </w:r>
      <w:sdt>
        <w:sdtPr>
          <w:rPr>
            <w:rFonts w:ascii="Times New Roman" w:hAnsi="Times New Roman"/>
            <w:sz w:val="20"/>
            <w:szCs w:val="20"/>
          </w:rPr>
          <w:id w:val="1465855203"/>
          <w:citation/>
        </w:sdtPr>
        <w:sdtEndPr/>
        <w:sdtContent>
          <w:r w:rsidR="00694B51">
            <w:rPr>
              <w:rFonts w:ascii="Times New Roman" w:hAnsi="Times New Roman"/>
              <w:sz w:val="20"/>
              <w:szCs w:val="20"/>
            </w:rPr>
            <w:fldChar w:fldCharType="begin"/>
          </w:r>
          <w:r w:rsidR="00694B51">
            <w:rPr>
              <w:rFonts w:ascii="Times New Roman" w:hAnsi="Times New Roman"/>
              <w:sz w:val="20"/>
              <w:szCs w:val="20"/>
              <w:lang w:val="en-US"/>
            </w:rPr>
            <w:instrText xml:space="preserve"> CITATION WHO16 \l 1033 </w:instrText>
          </w:r>
          <w:r w:rsidR="00694B51">
            <w:rPr>
              <w:rFonts w:ascii="Times New Roman" w:hAnsi="Times New Roman"/>
              <w:sz w:val="20"/>
              <w:szCs w:val="20"/>
            </w:rPr>
            <w:fldChar w:fldCharType="separate"/>
          </w:r>
          <w:r w:rsidR="00F1183F" w:rsidRPr="00F1183F">
            <w:rPr>
              <w:rFonts w:ascii="Times New Roman" w:hAnsi="Times New Roman"/>
              <w:noProof/>
              <w:sz w:val="20"/>
              <w:szCs w:val="20"/>
              <w:lang w:val="en-US"/>
            </w:rPr>
            <w:t>[</w:t>
          </w:r>
          <w:hyperlink w:anchor="WHO16" w:history="1">
            <w:r w:rsidR="00F1183F" w:rsidRPr="00F1183F">
              <w:rPr>
                <w:rStyle w:val="TitleChar"/>
                <w:rFonts w:ascii="Times New Roman" w:eastAsia="Calibri" w:hAnsi="Times New Roman"/>
                <w:noProof/>
                <w:color w:val="auto"/>
                <w:spacing w:val="0"/>
                <w:kern w:val="0"/>
                <w:sz w:val="20"/>
                <w:szCs w:val="20"/>
                <w:lang w:val="en-US"/>
              </w:rPr>
              <w:t>4</w:t>
            </w:r>
          </w:hyperlink>
          <w:r w:rsidR="00F1183F" w:rsidRPr="00F1183F">
            <w:rPr>
              <w:rFonts w:ascii="Times New Roman" w:hAnsi="Times New Roman"/>
              <w:noProof/>
              <w:sz w:val="20"/>
              <w:szCs w:val="20"/>
              <w:lang w:val="en-US"/>
            </w:rPr>
            <w:t>]</w:t>
          </w:r>
          <w:r w:rsidR="00694B51">
            <w:rPr>
              <w:rFonts w:ascii="Times New Roman" w:hAnsi="Times New Roman"/>
              <w:sz w:val="20"/>
              <w:szCs w:val="20"/>
            </w:rPr>
            <w:fldChar w:fldCharType="end"/>
          </w:r>
        </w:sdtContent>
      </w:sdt>
      <w:r w:rsidR="00694B51">
        <w:rPr>
          <w:rFonts w:ascii="Times New Roman" w:hAnsi="Times New Roman"/>
          <w:sz w:val="20"/>
          <w:szCs w:val="20"/>
        </w:rPr>
        <w:t xml:space="preserve"> </w:t>
      </w:r>
      <w:r w:rsidR="00AF7CED">
        <w:rPr>
          <w:rFonts w:ascii="Times New Roman" w:hAnsi="Times New Roman"/>
          <w:sz w:val="20"/>
          <w:szCs w:val="20"/>
        </w:rPr>
        <w:t>recommendation to provide antiretroviral therapy (ART) to all PLHIV, the role of informal care provision in program decision-making requires special consideration at the present time.</w:t>
      </w:r>
    </w:p>
    <w:p w14:paraId="0BE3CB24" w14:textId="67B0F9C0" w:rsidR="00F77655" w:rsidRPr="00046D56" w:rsidRDefault="002B66FB" w:rsidP="00046D56">
      <w:pPr>
        <w:autoSpaceDE w:val="0"/>
        <w:autoSpaceDN w:val="0"/>
        <w:adjustRightInd w:val="0"/>
        <w:spacing w:before="240" w:after="480" w:line="480" w:lineRule="auto"/>
        <w:rPr>
          <w:rFonts w:ascii="Times New Roman" w:hAnsi="Times New Roman"/>
          <w:sz w:val="20"/>
          <w:szCs w:val="20"/>
        </w:rPr>
      </w:pPr>
      <w:r>
        <w:rPr>
          <w:rFonts w:ascii="Times New Roman" w:hAnsi="Times New Roman"/>
          <w:sz w:val="20"/>
          <w:szCs w:val="20"/>
        </w:rPr>
        <w:t>Care</w:t>
      </w:r>
      <w:r w:rsidR="00250B60">
        <w:rPr>
          <w:rFonts w:ascii="Times New Roman" w:hAnsi="Times New Roman"/>
          <w:sz w:val="20"/>
          <w:szCs w:val="20"/>
        </w:rPr>
        <w:t>r</w:t>
      </w:r>
      <w:r>
        <w:rPr>
          <w:rFonts w:ascii="Times New Roman" w:hAnsi="Times New Roman"/>
          <w:sz w:val="20"/>
          <w:szCs w:val="20"/>
        </w:rPr>
        <w:t>s</w:t>
      </w:r>
      <w:r w:rsidR="00A1638D">
        <w:rPr>
          <w:rFonts w:ascii="Times New Roman" w:hAnsi="Times New Roman"/>
          <w:sz w:val="20"/>
          <w:szCs w:val="20"/>
        </w:rPr>
        <w:t xml:space="preserve"> of PLHIV </w:t>
      </w:r>
      <w:r w:rsidR="00305314">
        <w:rPr>
          <w:rFonts w:ascii="Times New Roman" w:hAnsi="Times New Roman"/>
          <w:sz w:val="20"/>
          <w:szCs w:val="20"/>
        </w:rPr>
        <w:t xml:space="preserve">in Africa </w:t>
      </w:r>
      <w:r>
        <w:rPr>
          <w:rFonts w:ascii="Times New Roman" w:hAnsi="Times New Roman"/>
          <w:sz w:val="20"/>
          <w:szCs w:val="20"/>
        </w:rPr>
        <w:t>are motivated</w:t>
      </w:r>
      <w:r w:rsidR="00305314">
        <w:rPr>
          <w:rFonts w:ascii="Times New Roman" w:hAnsi="Times New Roman"/>
          <w:sz w:val="20"/>
          <w:szCs w:val="20"/>
        </w:rPr>
        <w:t xml:space="preserve"> both</w:t>
      </w:r>
      <w:r w:rsidR="00FF4715">
        <w:rPr>
          <w:rFonts w:ascii="Times New Roman" w:hAnsi="Times New Roman"/>
          <w:sz w:val="20"/>
          <w:szCs w:val="20"/>
        </w:rPr>
        <w:t xml:space="preserve"> by intrinsic concern to support PLHIV and also </w:t>
      </w:r>
      <w:r w:rsidR="00D03026">
        <w:rPr>
          <w:rFonts w:ascii="Times New Roman" w:hAnsi="Times New Roman"/>
          <w:sz w:val="20"/>
          <w:szCs w:val="20"/>
        </w:rPr>
        <w:t xml:space="preserve">in future </w:t>
      </w:r>
      <w:r w:rsidR="00FF4715">
        <w:rPr>
          <w:rFonts w:ascii="Times New Roman" w:hAnsi="Times New Roman"/>
          <w:sz w:val="20"/>
          <w:szCs w:val="20"/>
        </w:rPr>
        <w:t xml:space="preserve">some hope of receiving </w:t>
      </w:r>
      <w:r w:rsidR="00305314" w:rsidRPr="00305314">
        <w:rPr>
          <w:rFonts w:ascii="Times New Roman" w:hAnsi="Times New Roman"/>
          <w:sz w:val="20"/>
          <w:szCs w:val="20"/>
        </w:rPr>
        <w:t>material returns for their labo</w:t>
      </w:r>
      <w:r w:rsidR="00305314">
        <w:rPr>
          <w:rFonts w:ascii="Times New Roman" w:hAnsi="Times New Roman"/>
          <w:sz w:val="20"/>
          <w:szCs w:val="20"/>
        </w:rPr>
        <w:t>u</w:t>
      </w:r>
      <w:r w:rsidR="00305314" w:rsidRPr="00305314">
        <w:rPr>
          <w:rFonts w:ascii="Times New Roman" w:hAnsi="Times New Roman"/>
          <w:sz w:val="20"/>
          <w:szCs w:val="20"/>
        </w:rPr>
        <w:t>r</w:t>
      </w:r>
      <w:r w:rsidR="00AF7CED">
        <w:rPr>
          <w:rFonts w:ascii="Times New Roman" w:hAnsi="Times New Roman"/>
          <w:sz w:val="20"/>
          <w:szCs w:val="20"/>
        </w:rPr>
        <w:t xml:space="preserve"> in future</w:t>
      </w:r>
      <w:r w:rsidR="00D03026">
        <w:rPr>
          <w:rFonts w:ascii="Times New Roman" w:hAnsi="Times New Roman"/>
          <w:sz w:val="20"/>
          <w:szCs w:val="20"/>
        </w:rPr>
        <w:t>.</w:t>
      </w:r>
      <w:sdt>
        <w:sdtPr>
          <w:rPr>
            <w:rFonts w:ascii="Times New Roman" w:hAnsi="Times New Roman"/>
            <w:sz w:val="20"/>
            <w:szCs w:val="20"/>
          </w:rPr>
          <w:id w:val="1912503792"/>
          <w:citation/>
        </w:sdtPr>
        <w:sdtEndPr/>
        <w:sdtContent>
          <w:r>
            <w:rPr>
              <w:rFonts w:ascii="Times New Roman" w:hAnsi="Times New Roman"/>
              <w:sz w:val="20"/>
              <w:szCs w:val="20"/>
            </w:rPr>
            <w:fldChar w:fldCharType="begin"/>
          </w:r>
          <w:r w:rsidR="00842CC9">
            <w:rPr>
              <w:rFonts w:ascii="Times New Roman" w:hAnsi="Times New Roman"/>
              <w:sz w:val="20"/>
              <w:szCs w:val="20"/>
              <w:lang w:val="en-US"/>
            </w:rPr>
            <w:instrText xml:space="preserve">CITATION Mae12 \l 1033 </w:instrText>
          </w:r>
          <w:r>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Mae12" w:history="1">
            <w:r w:rsidR="00F1183F" w:rsidRPr="00F1183F">
              <w:rPr>
                <w:rStyle w:val="TitleChar"/>
                <w:rFonts w:ascii="Times New Roman" w:eastAsia="Calibri" w:hAnsi="Times New Roman"/>
                <w:noProof/>
                <w:color w:val="auto"/>
                <w:spacing w:val="0"/>
                <w:kern w:val="0"/>
                <w:sz w:val="20"/>
                <w:szCs w:val="20"/>
                <w:lang w:val="en-US"/>
              </w:rPr>
              <w:t>5</w:t>
            </w:r>
          </w:hyperlink>
          <w:r w:rsidR="00F1183F" w:rsidRPr="00F1183F">
            <w:rPr>
              <w:rFonts w:ascii="Times New Roman" w:hAnsi="Times New Roman"/>
              <w:noProof/>
              <w:sz w:val="20"/>
              <w:szCs w:val="20"/>
              <w:lang w:val="en-US"/>
            </w:rPr>
            <w:t>]</w:t>
          </w:r>
          <w:r>
            <w:rPr>
              <w:rFonts w:ascii="Times New Roman" w:hAnsi="Times New Roman"/>
              <w:sz w:val="20"/>
              <w:szCs w:val="20"/>
            </w:rPr>
            <w:fldChar w:fldCharType="end"/>
          </w:r>
        </w:sdtContent>
      </w:sdt>
      <w:r w:rsidR="00305314">
        <w:rPr>
          <w:rFonts w:ascii="Times New Roman" w:hAnsi="Times New Roman"/>
          <w:sz w:val="20"/>
          <w:szCs w:val="20"/>
        </w:rPr>
        <w:t xml:space="preserve"> </w:t>
      </w:r>
      <w:r w:rsidR="00AF7CED">
        <w:rPr>
          <w:rFonts w:ascii="Times New Roman" w:hAnsi="Times New Roman"/>
          <w:sz w:val="20"/>
          <w:szCs w:val="20"/>
        </w:rPr>
        <w:t>I</w:t>
      </w:r>
      <w:r w:rsidR="0080232A">
        <w:rPr>
          <w:rFonts w:ascii="Times New Roman" w:hAnsi="Times New Roman"/>
          <w:sz w:val="20"/>
          <w:szCs w:val="20"/>
        </w:rPr>
        <w:t>nformal caregiving is</w:t>
      </w:r>
      <w:r w:rsidR="00AF7CED">
        <w:rPr>
          <w:rFonts w:ascii="Times New Roman" w:hAnsi="Times New Roman"/>
          <w:sz w:val="20"/>
          <w:szCs w:val="20"/>
        </w:rPr>
        <w:t>, however,</w:t>
      </w:r>
      <w:r w:rsidR="0080232A">
        <w:rPr>
          <w:rFonts w:ascii="Times New Roman" w:hAnsi="Times New Roman"/>
          <w:sz w:val="20"/>
          <w:szCs w:val="20"/>
        </w:rPr>
        <w:t xml:space="preserve"> associated with</w:t>
      </w:r>
      <w:r w:rsidR="00305314">
        <w:rPr>
          <w:rFonts w:ascii="Times New Roman" w:hAnsi="Times New Roman"/>
          <w:sz w:val="20"/>
          <w:szCs w:val="20"/>
        </w:rPr>
        <w:t xml:space="preserve"> negative </w:t>
      </w:r>
      <w:r w:rsidR="00601C98">
        <w:rPr>
          <w:rFonts w:ascii="Times New Roman" w:hAnsi="Times New Roman"/>
          <w:sz w:val="20"/>
          <w:szCs w:val="20"/>
        </w:rPr>
        <w:t xml:space="preserve">impacts </w:t>
      </w:r>
      <w:r w:rsidR="00AF7CED">
        <w:rPr>
          <w:rFonts w:ascii="Times New Roman" w:hAnsi="Times New Roman"/>
          <w:sz w:val="20"/>
          <w:szCs w:val="20"/>
        </w:rPr>
        <w:t xml:space="preserve">(including financial </w:t>
      </w:r>
      <w:r w:rsidR="00601C98">
        <w:rPr>
          <w:rFonts w:ascii="Times New Roman" w:hAnsi="Times New Roman"/>
          <w:sz w:val="20"/>
          <w:szCs w:val="20"/>
        </w:rPr>
        <w:t>cost</w:t>
      </w:r>
      <w:r w:rsidR="00AF7CED">
        <w:rPr>
          <w:rFonts w:ascii="Times New Roman" w:hAnsi="Times New Roman"/>
          <w:sz w:val="20"/>
          <w:szCs w:val="20"/>
        </w:rPr>
        <w:t>s)</w:t>
      </w:r>
      <w:r w:rsidR="00601C98">
        <w:rPr>
          <w:rFonts w:ascii="Times New Roman" w:hAnsi="Times New Roman"/>
          <w:sz w:val="20"/>
          <w:szCs w:val="20"/>
        </w:rPr>
        <w:t xml:space="preserve"> </w:t>
      </w:r>
      <w:r w:rsidR="0080232A">
        <w:rPr>
          <w:rFonts w:ascii="Times New Roman" w:hAnsi="Times New Roman"/>
          <w:sz w:val="20"/>
          <w:szCs w:val="20"/>
        </w:rPr>
        <w:t>to the caregiver</w:t>
      </w:r>
      <w:r w:rsidR="00D03026">
        <w:rPr>
          <w:rFonts w:ascii="Times New Roman" w:hAnsi="Times New Roman"/>
          <w:sz w:val="20"/>
          <w:szCs w:val="20"/>
        </w:rPr>
        <w:t>.</w:t>
      </w:r>
      <w:sdt>
        <w:sdtPr>
          <w:rPr>
            <w:rFonts w:ascii="Times New Roman" w:hAnsi="Times New Roman"/>
            <w:sz w:val="20"/>
            <w:szCs w:val="20"/>
          </w:rPr>
          <w:id w:val="-1369449003"/>
          <w:citation/>
        </w:sdtPr>
        <w:sdtEndPr/>
        <w:sdtContent>
          <w:r>
            <w:rPr>
              <w:rFonts w:ascii="Times New Roman" w:hAnsi="Times New Roman"/>
              <w:sz w:val="20"/>
              <w:szCs w:val="20"/>
            </w:rPr>
            <w:fldChar w:fldCharType="begin"/>
          </w:r>
          <w:r w:rsidR="00842CC9">
            <w:rPr>
              <w:rFonts w:ascii="Times New Roman" w:hAnsi="Times New Roman"/>
              <w:sz w:val="20"/>
              <w:szCs w:val="20"/>
              <w:lang w:val="en-US"/>
            </w:rPr>
            <w:instrText xml:space="preserve">CITATION Aki081 \m Mae11 \l 1033 </w:instrText>
          </w:r>
          <w:r>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Aki081" w:history="1">
            <w:r w:rsidR="00F1183F" w:rsidRPr="00F1183F">
              <w:rPr>
                <w:rStyle w:val="TitleChar"/>
                <w:rFonts w:ascii="Times New Roman" w:eastAsia="Calibri" w:hAnsi="Times New Roman"/>
                <w:noProof/>
                <w:color w:val="auto"/>
                <w:spacing w:val="0"/>
                <w:kern w:val="0"/>
                <w:sz w:val="20"/>
                <w:szCs w:val="20"/>
                <w:lang w:val="en-US"/>
              </w:rPr>
              <w:t>6</w:t>
            </w:r>
          </w:hyperlink>
          <w:r w:rsidR="00F1183F" w:rsidRPr="00F1183F">
            <w:rPr>
              <w:rFonts w:ascii="Times New Roman" w:hAnsi="Times New Roman"/>
              <w:noProof/>
              <w:sz w:val="20"/>
              <w:szCs w:val="20"/>
              <w:lang w:val="en-US"/>
            </w:rPr>
            <w:t>,</w:t>
          </w:r>
          <w:hyperlink w:anchor="Mae11" w:history="1">
            <w:r w:rsidR="00F1183F" w:rsidRPr="00F1183F">
              <w:rPr>
                <w:rStyle w:val="TitleChar"/>
                <w:rFonts w:ascii="Times New Roman" w:eastAsia="Calibri" w:hAnsi="Times New Roman"/>
                <w:noProof/>
                <w:color w:val="auto"/>
                <w:spacing w:val="0"/>
                <w:kern w:val="0"/>
                <w:sz w:val="20"/>
                <w:szCs w:val="20"/>
                <w:lang w:val="en-US"/>
              </w:rPr>
              <w:t>7</w:t>
            </w:r>
          </w:hyperlink>
          <w:r w:rsidR="00F1183F" w:rsidRPr="00F1183F">
            <w:rPr>
              <w:rFonts w:ascii="Times New Roman" w:hAnsi="Times New Roman"/>
              <w:noProof/>
              <w:sz w:val="20"/>
              <w:szCs w:val="20"/>
              <w:lang w:val="en-US"/>
            </w:rPr>
            <w:t>]</w:t>
          </w:r>
          <w:r>
            <w:rPr>
              <w:rFonts w:ascii="Times New Roman" w:hAnsi="Times New Roman"/>
              <w:sz w:val="20"/>
              <w:szCs w:val="20"/>
            </w:rPr>
            <w:fldChar w:fldCharType="end"/>
          </w:r>
        </w:sdtContent>
      </w:sdt>
      <w:r w:rsidR="0080232A">
        <w:rPr>
          <w:rFonts w:ascii="Times New Roman" w:hAnsi="Times New Roman"/>
          <w:sz w:val="20"/>
          <w:szCs w:val="20"/>
        </w:rPr>
        <w:t xml:space="preserve"> </w:t>
      </w:r>
      <w:r w:rsidR="00810338" w:rsidRPr="00046D56">
        <w:rPr>
          <w:rFonts w:ascii="Times New Roman" w:hAnsi="Times New Roman"/>
          <w:sz w:val="20"/>
          <w:szCs w:val="20"/>
        </w:rPr>
        <w:t>The range of services provided by informal caregivers in Africa include encouragement, keeping company, collecting water, washing clothes, preparing meals, collecting drugs from the clinics or hospitals, counselling, cultivation and harvesting of crops and growing vegetables</w:t>
      </w:r>
      <w:r w:rsidR="00E24C12">
        <w:rPr>
          <w:rFonts w:ascii="Times New Roman" w:hAnsi="Times New Roman"/>
          <w:sz w:val="20"/>
          <w:szCs w:val="20"/>
        </w:rPr>
        <w:t xml:space="preserve"> [8-10]</w:t>
      </w:r>
      <w:r w:rsidR="00810338" w:rsidRPr="00046D56">
        <w:rPr>
          <w:rFonts w:ascii="Times New Roman" w:hAnsi="Times New Roman"/>
          <w:sz w:val="20"/>
          <w:szCs w:val="20"/>
        </w:rPr>
        <w:t xml:space="preserve">.  </w:t>
      </w:r>
      <w:r w:rsidR="00D43FEA" w:rsidRPr="00046D56">
        <w:rPr>
          <w:rFonts w:ascii="Times New Roman" w:hAnsi="Times New Roman"/>
          <w:sz w:val="20"/>
          <w:szCs w:val="20"/>
        </w:rPr>
        <w:t xml:space="preserve">The consequences of </w:t>
      </w:r>
      <w:r w:rsidR="00810338" w:rsidRPr="00046D56">
        <w:rPr>
          <w:rFonts w:ascii="Times New Roman" w:hAnsi="Times New Roman"/>
          <w:sz w:val="20"/>
          <w:szCs w:val="20"/>
        </w:rPr>
        <w:t>HIV</w:t>
      </w:r>
      <w:r w:rsidR="00D43FEA" w:rsidRPr="00046D56">
        <w:rPr>
          <w:rFonts w:ascii="Times New Roman" w:hAnsi="Times New Roman"/>
          <w:sz w:val="20"/>
          <w:szCs w:val="20"/>
        </w:rPr>
        <w:t xml:space="preserve"> can therefore extend </w:t>
      </w:r>
      <w:r w:rsidR="00810338" w:rsidRPr="00046D56">
        <w:rPr>
          <w:rFonts w:ascii="Times New Roman" w:hAnsi="Times New Roman"/>
          <w:sz w:val="20"/>
          <w:szCs w:val="20"/>
        </w:rPr>
        <w:t xml:space="preserve">well beyond the </w:t>
      </w:r>
      <w:r w:rsidR="00DA2C1C" w:rsidRPr="00046D56">
        <w:rPr>
          <w:rFonts w:ascii="Times New Roman" w:hAnsi="Times New Roman"/>
          <w:sz w:val="20"/>
          <w:szCs w:val="20"/>
        </w:rPr>
        <w:t>people living with HIV (PLHIV)</w:t>
      </w:r>
      <w:r w:rsidR="00810338" w:rsidRPr="00046D56">
        <w:rPr>
          <w:rFonts w:ascii="Times New Roman" w:hAnsi="Times New Roman"/>
          <w:sz w:val="20"/>
          <w:szCs w:val="20"/>
        </w:rPr>
        <w:t xml:space="preserve"> themselves</w:t>
      </w:r>
      <w:r w:rsidR="00837C4F">
        <w:rPr>
          <w:rFonts w:ascii="Times New Roman" w:hAnsi="Times New Roman"/>
          <w:sz w:val="20"/>
          <w:szCs w:val="20"/>
        </w:rPr>
        <w:t xml:space="preserve"> </w:t>
      </w:r>
      <w:r w:rsidR="00E24C12">
        <w:rPr>
          <w:rFonts w:ascii="Times New Roman" w:hAnsi="Times New Roman"/>
          <w:sz w:val="20"/>
          <w:szCs w:val="20"/>
        </w:rPr>
        <w:t>[11-13]</w:t>
      </w:r>
      <w:r w:rsidR="00D43FEA" w:rsidRPr="00046D56">
        <w:rPr>
          <w:rFonts w:ascii="Times New Roman" w:hAnsi="Times New Roman"/>
          <w:sz w:val="20"/>
          <w:szCs w:val="20"/>
        </w:rPr>
        <w:t>.</w:t>
      </w:r>
      <w:r w:rsidR="00CE3F79" w:rsidRPr="00046D56">
        <w:rPr>
          <w:rFonts w:ascii="Times New Roman" w:hAnsi="Times New Roman"/>
          <w:sz w:val="20"/>
          <w:szCs w:val="20"/>
        </w:rPr>
        <w:t xml:space="preserve">  </w:t>
      </w:r>
      <w:r w:rsidR="00D03026">
        <w:rPr>
          <w:rFonts w:ascii="Times New Roman" w:hAnsi="Times New Roman"/>
          <w:sz w:val="20"/>
          <w:szCs w:val="20"/>
        </w:rPr>
        <w:t xml:space="preserve">As such, they should be considered when decisions are made on resource allocation whenever these are likely </w:t>
      </w:r>
      <w:r w:rsidR="00D03026">
        <w:rPr>
          <w:rFonts w:ascii="Times New Roman" w:hAnsi="Times New Roman"/>
          <w:sz w:val="20"/>
          <w:szCs w:val="20"/>
        </w:rPr>
        <w:lastRenderedPageBreak/>
        <w:t>to result in different informal care consequences</w:t>
      </w:r>
      <w:r w:rsidR="005824E4">
        <w:rPr>
          <w:rFonts w:ascii="Times New Roman" w:hAnsi="Times New Roman"/>
          <w:sz w:val="20"/>
          <w:szCs w:val="20"/>
        </w:rPr>
        <w:t>, even if they are not formally incorporated within economic evaluation analyses</w:t>
      </w:r>
      <w:r w:rsidR="00D03026">
        <w:rPr>
          <w:rFonts w:ascii="Times New Roman" w:hAnsi="Times New Roman"/>
          <w:sz w:val="20"/>
          <w:szCs w:val="20"/>
        </w:rPr>
        <w:t xml:space="preserve">. </w:t>
      </w:r>
    </w:p>
    <w:p w14:paraId="69E96934" w14:textId="60417715" w:rsidR="00B30F39" w:rsidRPr="00046D56" w:rsidRDefault="00CE3F79"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 xml:space="preserve">The exclusion of informal care </w:t>
      </w:r>
      <w:r w:rsidR="005B0570" w:rsidRPr="00046D56">
        <w:rPr>
          <w:rFonts w:ascii="Times New Roman" w:hAnsi="Times New Roman"/>
          <w:sz w:val="20"/>
          <w:szCs w:val="20"/>
        </w:rPr>
        <w:t>effects</w:t>
      </w:r>
      <w:r w:rsidRPr="00046D56">
        <w:rPr>
          <w:rFonts w:ascii="Times New Roman" w:hAnsi="Times New Roman"/>
          <w:sz w:val="20"/>
          <w:szCs w:val="20"/>
        </w:rPr>
        <w:t xml:space="preserve"> from economic evaluation</w:t>
      </w:r>
      <w:r w:rsidR="005B0570" w:rsidRPr="00046D56">
        <w:rPr>
          <w:rFonts w:ascii="Times New Roman" w:hAnsi="Times New Roman"/>
          <w:sz w:val="20"/>
          <w:szCs w:val="20"/>
        </w:rPr>
        <w:t xml:space="preserve">s </w:t>
      </w:r>
      <w:r w:rsidRPr="00046D56">
        <w:rPr>
          <w:rFonts w:ascii="Times New Roman" w:hAnsi="Times New Roman"/>
          <w:sz w:val="20"/>
          <w:szCs w:val="20"/>
        </w:rPr>
        <w:t>would</w:t>
      </w:r>
      <w:r w:rsidR="005824E4">
        <w:rPr>
          <w:rFonts w:ascii="Times New Roman" w:hAnsi="Times New Roman"/>
          <w:sz w:val="20"/>
          <w:szCs w:val="20"/>
        </w:rPr>
        <w:t>, however,</w:t>
      </w:r>
      <w:r w:rsidRPr="00046D56">
        <w:rPr>
          <w:rFonts w:ascii="Times New Roman" w:hAnsi="Times New Roman"/>
          <w:sz w:val="20"/>
          <w:szCs w:val="20"/>
        </w:rPr>
        <w:t xml:space="preserve"> appear to underestimate the benefits of averting HIV infection and disease progression</w:t>
      </w:r>
      <w:r w:rsidR="00747809" w:rsidRPr="00046D56">
        <w:rPr>
          <w:rFonts w:ascii="Times New Roman" w:hAnsi="Times New Roman"/>
          <w:sz w:val="20"/>
          <w:szCs w:val="20"/>
        </w:rPr>
        <w:t xml:space="preserve"> </w:t>
      </w:r>
      <w:r w:rsidR="008D473B" w:rsidRPr="00046D56">
        <w:rPr>
          <w:rFonts w:ascii="Times New Roman" w:hAnsi="Times New Roman"/>
          <w:sz w:val="20"/>
          <w:szCs w:val="20"/>
        </w:rPr>
        <w:t>where</w:t>
      </w:r>
      <w:r w:rsidR="00747809" w:rsidRPr="00046D56">
        <w:rPr>
          <w:rFonts w:ascii="Times New Roman" w:hAnsi="Times New Roman"/>
          <w:sz w:val="20"/>
          <w:szCs w:val="20"/>
        </w:rPr>
        <w:t xml:space="preserve"> these are associated with increased informal care burdens</w:t>
      </w:r>
      <w:r w:rsidRPr="00046D56">
        <w:rPr>
          <w:rFonts w:ascii="Times New Roman" w:hAnsi="Times New Roman"/>
          <w:sz w:val="20"/>
          <w:szCs w:val="20"/>
        </w:rPr>
        <w:t>.</w:t>
      </w:r>
      <w:r w:rsidR="005B0570" w:rsidRPr="00046D56">
        <w:rPr>
          <w:rFonts w:ascii="Times New Roman" w:hAnsi="Times New Roman"/>
          <w:sz w:val="20"/>
          <w:szCs w:val="20"/>
        </w:rPr>
        <w:t xml:space="preserve">  One of the challenges of incorporating informal care effects appears to be </w:t>
      </w:r>
      <w:r w:rsidR="00724ABA" w:rsidRPr="00046D56">
        <w:rPr>
          <w:rFonts w:ascii="Times New Roman" w:hAnsi="Times New Roman"/>
          <w:sz w:val="20"/>
          <w:szCs w:val="20"/>
        </w:rPr>
        <w:t xml:space="preserve">a </w:t>
      </w:r>
      <w:r w:rsidR="00EC4E08" w:rsidRPr="00046D56">
        <w:rPr>
          <w:rFonts w:ascii="Times New Roman" w:hAnsi="Times New Roman"/>
          <w:sz w:val="20"/>
          <w:szCs w:val="20"/>
        </w:rPr>
        <w:t>lack of work on the</w:t>
      </w:r>
      <w:r w:rsidR="005B0570" w:rsidRPr="00046D56">
        <w:rPr>
          <w:rFonts w:ascii="Times New Roman" w:hAnsi="Times New Roman"/>
          <w:sz w:val="20"/>
          <w:szCs w:val="20"/>
        </w:rPr>
        <w:t xml:space="preserve"> measure</w:t>
      </w:r>
      <w:r w:rsidR="00EC4E08" w:rsidRPr="00046D56">
        <w:rPr>
          <w:rFonts w:ascii="Times New Roman" w:hAnsi="Times New Roman"/>
          <w:sz w:val="20"/>
          <w:szCs w:val="20"/>
        </w:rPr>
        <w:t xml:space="preserve">ment </w:t>
      </w:r>
      <w:r w:rsidR="005B0570" w:rsidRPr="00046D56">
        <w:rPr>
          <w:rFonts w:ascii="Times New Roman" w:hAnsi="Times New Roman"/>
          <w:sz w:val="20"/>
          <w:szCs w:val="20"/>
        </w:rPr>
        <w:t xml:space="preserve">and </w:t>
      </w:r>
      <w:r w:rsidR="00EC4E08" w:rsidRPr="00046D56">
        <w:rPr>
          <w:rFonts w:ascii="Times New Roman" w:hAnsi="Times New Roman"/>
          <w:sz w:val="20"/>
          <w:szCs w:val="20"/>
        </w:rPr>
        <w:t>valuation</w:t>
      </w:r>
      <w:r w:rsidR="005B0570" w:rsidRPr="00046D56">
        <w:rPr>
          <w:rFonts w:ascii="Times New Roman" w:hAnsi="Times New Roman"/>
          <w:sz w:val="20"/>
          <w:szCs w:val="20"/>
        </w:rPr>
        <w:t xml:space="preserve"> </w:t>
      </w:r>
      <w:r w:rsidR="002C32B1" w:rsidRPr="00046D56">
        <w:rPr>
          <w:rFonts w:ascii="Times New Roman" w:hAnsi="Times New Roman"/>
          <w:sz w:val="20"/>
          <w:szCs w:val="20"/>
        </w:rPr>
        <w:t>of informal care</w:t>
      </w:r>
      <w:r w:rsidR="005B0570" w:rsidRPr="00046D56">
        <w:rPr>
          <w:rFonts w:ascii="Times New Roman" w:hAnsi="Times New Roman"/>
          <w:sz w:val="20"/>
          <w:szCs w:val="20"/>
        </w:rPr>
        <w:t xml:space="preserve"> provision</w:t>
      </w:r>
      <w:r w:rsidR="00653247" w:rsidRPr="00046D56">
        <w:rPr>
          <w:rFonts w:ascii="Times New Roman" w:hAnsi="Times New Roman"/>
          <w:sz w:val="20"/>
          <w:szCs w:val="20"/>
        </w:rPr>
        <w:t xml:space="preserve"> in low income </w:t>
      </w:r>
      <w:r w:rsidR="00C60B5A" w:rsidRPr="00046D56">
        <w:rPr>
          <w:rFonts w:ascii="Times New Roman" w:hAnsi="Times New Roman"/>
          <w:sz w:val="20"/>
          <w:szCs w:val="20"/>
        </w:rPr>
        <w:t xml:space="preserve">settings </w:t>
      </w:r>
      <w:sdt>
        <w:sdtPr>
          <w:rPr>
            <w:rFonts w:ascii="Times New Roman" w:hAnsi="Times New Roman"/>
            <w:sz w:val="20"/>
            <w:szCs w:val="20"/>
          </w:rPr>
          <w:id w:val="-1658296343"/>
          <w:citation/>
        </w:sdtPr>
        <w:sdtEndPr/>
        <w:sdtContent>
          <w:r w:rsidR="00843066" w:rsidRPr="00046D56">
            <w:rPr>
              <w:rFonts w:ascii="Times New Roman" w:hAnsi="Times New Roman"/>
              <w:sz w:val="20"/>
              <w:szCs w:val="20"/>
            </w:rPr>
            <w:fldChar w:fldCharType="begin"/>
          </w:r>
          <w:r w:rsidR="00F42D40">
            <w:rPr>
              <w:rFonts w:ascii="Times New Roman" w:hAnsi="Times New Roman"/>
              <w:sz w:val="20"/>
              <w:szCs w:val="20"/>
              <w:lang w:val="en-US"/>
            </w:rPr>
            <w:instrText xml:space="preserve">CITATION Chi04 \l 1033 </w:instrText>
          </w:r>
          <w:r w:rsidR="00843066" w:rsidRPr="00046D56">
            <w:rPr>
              <w:rFonts w:ascii="Times New Roman" w:hAnsi="Times New Roman"/>
              <w:sz w:val="20"/>
              <w:szCs w:val="20"/>
            </w:rPr>
            <w:fldChar w:fldCharType="separate"/>
          </w:r>
          <w:r w:rsidR="00F1183F" w:rsidRPr="00F1183F">
            <w:rPr>
              <w:rFonts w:ascii="Times New Roman" w:hAnsi="Times New Roman"/>
              <w:noProof/>
              <w:sz w:val="20"/>
              <w:szCs w:val="20"/>
              <w:lang w:val="en-US"/>
            </w:rPr>
            <w:t>[</w:t>
          </w:r>
          <w:hyperlink w:anchor="Chi04" w:history="1">
            <w:r w:rsidR="00F1183F" w:rsidRPr="00F1183F">
              <w:rPr>
                <w:rStyle w:val="TitleChar"/>
                <w:rFonts w:ascii="Times New Roman" w:eastAsia="Calibri" w:hAnsi="Times New Roman"/>
                <w:noProof/>
                <w:color w:val="auto"/>
                <w:spacing w:val="0"/>
                <w:kern w:val="0"/>
                <w:sz w:val="20"/>
                <w:szCs w:val="20"/>
                <w:lang w:val="en-US"/>
              </w:rPr>
              <w:t>8</w:t>
            </w:r>
          </w:hyperlink>
          <w:r w:rsidR="00F1183F" w:rsidRPr="00F1183F">
            <w:rPr>
              <w:rFonts w:ascii="Times New Roman" w:hAnsi="Times New Roman"/>
              <w:noProof/>
              <w:sz w:val="20"/>
              <w:szCs w:val="20"/>
              <w:lang w:val="en-US"/>
            </w:rPr>
            <w:t>]</w:t>
          </w:r>
          <w:r w:rsidR="00843066" w:rsidRPr="00046D56">
            <w:rPr>
              <w:rFonts w:ascii="Times New Roman" w:hAnsi="Times New Roman"/>
              <w:sz w:val="20"/>
              <w:szCs w:val="20"/>
            </w:rPr>
            <w:fldChar w:fldCharType="end"/>
          </w:r>
        </w:sdtContent>
      </w:sdt>
      <w:r w:rsidR="00E84915" w:rsidRPr="00046D56">
        <w:rPr>
          <w:rFonts w:ascii="Times New Roman" w:hAnsi="Times New Roman"/>
          <w:sz w:val="20"/>
          <w:szCs w:val="20"/>
        </w:rPr>
        <w:t xml:space="preserve">.  </w:t>
      </w:r>
      <w:r w:rsidR="00C30729" w:rsidRPr="00046D56">
        <w:rPr>
          <w:rFonts w:ascii="Times New Roman" w:hAnsi="Times New Roman"/>
          <w:sz w:val="20"/>
          <w:szCs w:val="20"/>
        </w:rPr>
        <w:t xml:space="preserve">In this paper, we </w:t>
      </w:r>
      <w:r w:rsidR="00916490" w:rsidRPr="00046D56">
        <w:rPr>
          <w:rFonts w:ascii="Times New Roman" w:hAnsi="Times New Roman"/>
          <w:sz w:val="20"/>
          <w:szCs w:val="20"/>
        </w:rPr>
        <w:t xml:space="preserve">aim to demonstrate </w:t>
      </w:r>
      <w:r w:rsidR="005B0570" w:rsidRPr="00046D56">
        <w:rPr>
          <w:rFonts w:ascii="Times New Roman" w:hAnsi="Times New Roman"/>
          <w:sz w:val="20"/>
          <w:szCs w:val="20"/>
        </w:rPr>
        <w:t xml:space="preserve">how informal care can be measured and valued in low income </w:t>
      </w:r>
      <w:r w:rsidR="00916490" w:rsidRPr="00046D56">
        <w:rPr>
          <w:rFonts w:ascii="Times New Roman" w:hAnsi="Times New Roman"/>
          <w:sz w:val="20"/>
          <w:szCs w:val="20"/>
        </w:rPr>
        <w:t>settings</w:t>
      </w:r>
      <w:r w:rsidR="005B0570" w:rsidRPr="00046D56">
        <w:rPr>
          <w:rFonts w:ascii="Times New Roman" w:hAnsi="Times New Roman"/>
          <w:sz w:val="20"/>
          <w:szCs w:val="20"/>
        </w:rPr>
        <w:t xml:space="preserve"> </w:t>
      </w:r>
      <w:r w:rsidR="00C60B5A" w:rsidRPr="00046D56">
        <w:rPr>
          <w:rFonts w:ascii="Times New Roman" w:hAnsi="Times New Roman"/>
          <w:sz w:val="20"/>
          <w:szCs w:val="20"/>
        </w:rPr>
        <w:t xml:space="preserve">by </w:t>
      </w:r>
      <w:r w:rsidR="009100EA" w:rsidRPr="00046D56">
        <w:rPr>
          <w:rFonts w:ascii="Times New Roman" w:hAnsi="Times New Roman"/>
          <w:sz w:val="20"/>
          <w:szCs w:val="20"/>
        </w:rPr>
        <w:t>estimating informal care provisions</w:t>
      </w:r>
      <w:r w:rsidR="00D33418" w:rsidRPr="00046D56">
        <w:rPr>
          <w:rFonts w:ascii="Times New Roman" w:hAnsi="Times New Roman"/>
          <w:sz w:val="20"/>
          <w:szCs w:val="20"/>
          <w:lang w:val="en-US"/>
        </w:rPr>
        <w:t xml:space="preserve"> </w:t>
      </w:r>
      <w:r w:rsidR="002E20A9" w:rsidRPr="00046D56">
        <w:rPr>
          <w:rFonts w:ascii="Times New Roman" w:hAnsi="Times New Roman"/>
          <w:sz w:val="20"/>
          <w:szCs w:val="20"/>
          <w:lang w:val="en-US"/>
        </w:rPr>
        <w:t xml:space="preserve">for </w:t>
      </w:r>
      <w:r w:rsidR="00DA2C1C" w:rsidRPr="00046D56">
        <w:rPr>
          <w:rFonts w:ascii="Times New Roman" w:hAnsi="Times New Roman"/>
          <w:sz w:val="20"/>
          <w:szCs w:val="20"/>
          <w:lang w:val="en-US"/>
        </w:rPr>
        <w:t>PLHIV</w:t>
      </w:r>
      <w:r w:rsidR="009100EA" w:rsidRPr="00046D56">
        <w:rPr>
          <w:rFonts w:ascii="Times New Roman" w:hAnsi="Times New Roman"/>
          <w:sz w:val="20"/>
          <w:szCs w:val="20"/>
        </w:rPr>
        <w:t xml:space="preserve"> </w:t>
      </w:r>
      <w:r w:rsidR="00C30729" w:rsidRPr="00046D56">
        <w:rPr>
          <w:rFonts w:ascii="Times New Roman" w:hAnsi="Times New Roman"/>
          <w:sz w:val="20"/>
          <w:szCs w:val="20"/>
        </w:rPr>
        <w:t xml:space="preserve">in </w:t>
      </w:r>
      <w:r w:rsidR="00402E37" w:rsidRPr="00046D56">
        <w:rPr>
          <w:rFonts w:ascii="Times New Roman" w:hAnsi="Times New Roman"/>
          <w:sz w:val="20"/>
          <w:szCs w:val="20"/>
        </w:rPr>
        <w:t xml:space="preserve">Phalombe district </w:t>
      </w:r>
      <w:r w:rsidR="00C60B5A" w:rsidRPr="00046D56">
        <w:rPr>
          <w:rFonts w:ascii="Times New Roman" w:hAnsi="Times New Roman"/>
          <w:sz w:val="20"/>
          <w:szCs w:val="20"/>
        </w:rPr>
        <w:t xml:space="preserve">in </w:t>
      </w:r>
      <w:r w:rsidR="00272617" w:rsidRPr="00046D56">
        <w:rPr>
          <w:rFonts w:ascii="Times New Roman" w:hAnsi="Times New Roman"/>
          <w:sz w:val="20"/>
          <w:szCs w:val="20"/>
        </w:rPr>
        <w:t>south</w:t>
      </w:r>
      <w:r w:rsidR="00C60B5A" w:rsidRPr="00046D56">
        <w:rPr>
          <w:rFonts w:ascii="Times New Roman" w:hAnsi="Times New Roman"/>
          <w:sz w:val="20"/>
          <w:szCs w:val="20"/>
        </w:rPr>
        <w:t>-</w:t>
      </w:r>
      <w:r w:rsidR="00272617" w:rsidRPr="00046D56">
        <w:rPr>
          <w:rFonts w:ascii="Times New Roman" w:hAnsi="Times New Roman"/>
          <w:sz w:val="20"/>
          <w:szCs w:val="20"/>
        </w:rPr>
        <w:t xml:space="preserve">east </w:t>
      </w:r>
      <w:r w:rsidR="00C30729" w:rsidRPr="00046D56">
        <w:rPr>
          <w:rFonts w:ascii="Times New Roman" w:hAnsi="Times New Roman"/>
          <w:sz w:val="20"/>
          <w:szCs w:val="20"/>
        </w:rPr>
        <w:t>Malawi</w:t>
      </w:r>
      <w:r w:rsidR="00134BFD" w:rsidRPr="00046D56">
        <w:rPr>
          <w:rFonts w:ascii="Times New Roman" w:hAnsi="Times New Roman"/>
          <w:sz w:val="20"/>
          <w:szCs w:val="20"/>
        </w:rPr>
        <w:t xml:space="preserve">. </w:t>
      </w:r>
      <w:r w:rsidR="009100EA" w:rsidRPr="00046D56">
        <w:rPr>
          <w:rFonts w:ascii="Times New Roman" w:hAnsi="Times New Roman"/>
          <w:sz w:val="20"/>
          <w:szCs w:val="20"/>
        </w:rPr>
        <w:t xml:space="preserve"> </w:t>
      </w:r>
    </w:p>
    <w:p w14:paraId="6509D6FB" w14:textId="7C017D40" w:rsidR="00DC6FAB" w:rsidRPr="00046D56" w:rsidRDefault="005506F3" w:rsidP="00046D56">
      <w:pPr>
        <w:spacing w:before="240" w:after="480" w:line="480" w:lineRule="auto"/>
        <w:rPr>
          <w:rFonts w:ascii="Times New Roman" w:hAnsi="Times New Roman"/>
          <w:sz w:val="20"/>
          <w:szCs w:val="20"/>
        </w:rPr>
      </w:pPr>
      <w:r>
        <w:rPr>
          <w:rFonts w:ascii="Times New Roman" w:hAnsi="Times New Roman"/>
          <w:sz w:val="20"/>
          <w:szCs w:val="20"/>
        </w:rPr>
        <w:t xml:space="preserve">The Malawian HIV program has </w:t>
      </w:r>
      <w:r w:rsidR="00FF4715">
        <w:rPr>
          <w:rFonts w:ascii="Times New Roman" w:hAnsi="Times New Roman"/>
          <w:sz w:val="20"/>
          <w:szCs w:val="20"/>
        </w:rPr>
        <w:t>pioneered</w:t>
      </w:r>
      <w:r>
        <w:rPr>
          <w:rFonts w:ascii="Times New Roman" w:hAnsi="Times New Roman"/>
          <w:sz w:val="20"/>
          <w:szCs w:val="20"/>
        </w:rPr>
        <w:t xml:space="preserve"> a number of HIV treatment </w:t>
      </w:r>
      <w:r w:rsidR="004823FC">
        <w:rPr>
          <w:rFonts w:ascii="Times New Roman" w:hAnsi="Times New Roman"/>
          <w:sz w:val="20"/>
          <w:szCs w:val="20"/>
        </w:rPr>
        <w:t>scal</w:t>
      </w:r>
      <w:r w:rsidR="00FF4715">
        <w:rPr>
          <w:rFonts w:ascii="Times New Roman" w:hAnsi="Times New Roman"/>
          <w:sz w:val="20"/>
          <w:szCs w:val="20"/>
        </w:rPr>
        <w:t>e</w:t>
      </w:r>
      <w:r w:rsidR="004823FC">
        <w:rPr>
          <w:rFonts w:ascii="Times New Roman" w:hAnsi="Times New Roman"/>
          <w:sz w:val="20"/>
          <w:szCs w:val="20"/>
        </w:rPr>
        <w:t xml:space="preserve"> </w:t>
      </w:r>
      <w:r w:rsidR="00B42788">
        <w:rPr>
          <w:rFonts w:ascii="Times New Roman" w:hAnsi="Times New Roman"/>
          <w:sz w:val="20"/>
          <w:szCs w:val="20"/>
        </w:rPr>
        <w:t xml:space="preserve">up </w:t>
      </w:r>
      <w:r w:rsidR="004823FC">
        <w:rPr>
          <w:rFonts w:ascii="Times New Roman" w:hAnsi="Times New Roman"/>
          <w:sz w:val="20"/>
          <w:szCs w:val="20"/>
        </w:rPr>
        <w:t>strategies</w:t>
      </w:r>
      <w:r w:rsidR="00FF4715">
        <w:rPr>
          <w:rFonts w:ascii="Times New Roman" w:hAnsi="Times New Roman"/>
          <w:sz w:val="20"/>
          <w:szCs w:val="20"/>
        </w:rPr>
        <w:t xml:space="preserve"> since replicated by other countries, including</w:t>
      </w:r>
      <w:r>
        <w:rPr>
          <w:rFonts w:ascii="Times New Roman" w:hAnsi="Times New Roman"/>
          <w:sz w:val="20"/>
          <w:szCs w:val="20"/>
        </w:rPr>
        <w:t xml:space="preserve"> the ambitious </w:t>
      </w:r>
      <w:r w:rsidR="00FF4715">
        <w:rPr>
          <w:rFonts w:ascii="Times New Roman" w:hAnsi="Times New Roman"/>
          <w:sz w:val="20"/>
          <w:szCs w:val="20"/>
        </w:rPr>
        <w:t>programme to</w:t>
      </w:r>
      <w:r>
        <w:rPr>
          <w:rFonts w:ascii="Times New Roman" w:hAnsi="Times New Roman"/>
          <w:sz w:val="20"/>
          <w:szCs w:val="20"/>
        </w:rPr>
        <w:t xml:space="preserve"> attain universal access to ART</w:t>
      </w:r>
      <w:r w:rsidR="00FF4715">
        <w:rPr>
          <w:rFonts w:ascii="Times New Roman" w:hAnsi="Times New Roman"/>
          <w:sz w:val="20"/>
          <w:szCs w:val="20"/>
        </w:rPr>
        <w:t xml:space="preserve"> started in 2004</w:t>
      </w:r>
      <w:sdt>
        <w:sdtPr>
          <w:rPr>
            <w:rFonts w:ascii="Times New Roman" w:hAnsi="Times New Roman"/>
            <w:sz w:val="20"/>
            <w:szCs w:val="20"/>
          </w:rPr>
          <w:id w:val="-1632549467"/>
          <w:citation/>
        </w:sdtPr>
        <w:sdtEndPr/>
        <w:sdtContent>
          <w:r>
            <w:rPr>
              <w:rFonts w:ascii="Times New Roman" w:hAnsi="Times New Roman"/>
              <w:sz w:val="20"/>
              <w:szCs w:val="20"/>
            </w:rPr>
            <w:fldChar w:fldCharType="begin"/>
          </w:r>
          <w:r w:rsidR="00F30BEB">
            <w:rPr>
              <w:rFonts w:ascii="Times New Roman" w:hAnsi="Times New Roman"/>
              <w:sz w:val="20"/>
              <w:szCs w:val="20"/>
              <w:lang w:val="en-US"/>
            </w:rPr>
            <w:instrText xml:space="preserve">CITATION MOH08 \l 1033 </w:instrText>
          </w:r>
          <w:r>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MOH08" w:history="1">
            <w:r w:rsidR="00F1183F" w:rsidRPr="00F1183F">
              <w:rPr>
                <w:rStyle w:val="TitleChar"/>
                <w:rFonts w:ascii="Times New Roman" w:eastAsia="Calibri" w:hAnsi="Times New Roman"/>
                <w:noProof/>
                <w:color w:val="auto"/>
                <w:spacing w:val="0"/>
                <w:kern w:val="0"/>
                <w:sz w:val="20"/>
                <w:szCs w:val="20"/>
                <w:lang w:val="en-US"/>
              </w:rPr>
              <w:t>9</w:t>
            </w:r>
          </w:hyperlink>
          <w:r w:rsidR="00F1183F" w:rsidRPr="00F1183F">
            <w:rPr>
              <w:rFonts w:ascii="Times New Roman" w:hAnsi="Times New Roman"/>
              <w:noProof/>
              <w:sz w:val="20"/>
              <w:szCs w:val="20"/>
              <w:lang w:val="en-US"/>
            </w:rPr>
            <w:t>]</w:t>
          </w:r>
          <w:r>
            <w:rPr>
              <w:rFonts w:ascii="Times New Roman" w:hAnsi="Times New Roman"/>
              <w:sz w:val="20"/>
              <w:szCs w:val="20"/>
            </w:rPr>
            <w:fldChar w:fldCharType="end"/>
          </w:r>
        </w:sdtContent>
      </w:sdt>
      <w:r w:rsidR="004823FC">
        <w:rPr>
          <w:rFonts w:ascii="Times New Roman" w:hAnsi="Times New Roman"/>
          <w:sz w:val="20"/>
          <w:szCs w:val="20"/>
        </w:rPr>
        <w:t xml:space="preserve"> and the Option B+ approach to PMTCT </w:t>
      </w:r>
      <w:r w:rsidR="00FF4715">
        <w:rPr>
          <w:rFonts w:ascii="Times New Roman" w:hAnsi="Times New Roman"/>
          <w:sz w:val="20"/>
          <w:szCs w:val="20"/>
        </w:rPr>
        <w:t>which commenced in 2011</w:t>
      </w:r>
      <w:sdt>
        <w:sdtPr>
          <w:rPr>
            <w:rFonts w:ascii="Times New Roman" w:hAnsi="Times New Roman"/>
            <w:sz w:val="20"/>
            <w:szCs w:val="20"/>
          </w:rPr>
          <w:id w:val="-1599409701"/>
          <w:citation/>
        </w:sdtPr>
        <w:sdtEndPr/>
        <w:sdtContent>
          <w:r w:rsidR="004823FC">
            <w:rPr>
              <w:rFonts w:ascii="Times New Roman" w:hAnsi="Times New Roman"/>
              <w:sz w:val="20"/>
              <w:szCs w:val="20"/>
            </w:rPr>
            <w:fldChar w:fldCharType="begin"/>
          </w:r>
          <w:r w:rsidR="004823FC">
            <w:rPr>
              <w:rFonts w:ascii="Times New Roman" w:hAnsi="Times New Roman"/>
              <w:sz w:val="20"/>
              <w:szCs w:val="20"/>
              <w:lang w:val="en-US"/>
            </w:rPr>
            <w:instrText xml:space="preserve"> CITATION Sch11 \l 1033 </w:instrText>
          </w:r>
          <w:r w:rsidR="004823FC">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Sch11" w:history="1">
            <w:r w:rsidR="00F1183F" w:rsidRPr="00F1183F">
              <w:rPr>
                <w:rStyle w:val="TitleChar"/>
                <w:rFonts w:ascii="Times New Roman" w:eastAsia="Calibri" w:hAnsi="Times New Roman"/>
                <w:noProof/>
                <w:color w:val="auto"/>
                <w:spacing w:val="0"/>
                <w:kern w:val="0"/>
                <w:sz w:val="20"/>
                <w:szCs w:val="20"/>
                <w:lang w:val="en-US"/>
              </w:rPr>
              <w:t>10</w:t>
            </w:r>
          </w:hyperlink>
          <w:r w:rsidR="00F1183F" w:rsidRPr="00F1183F">
            <w:rPr>
              <w:rFonts w:ascii="Times New Roman" w:hAnsi="Times New Roman"/>
              <w:noProof/>
              <w:sz w:val="20"/>
              <w:szCs w:val="20"/>
              <w:lang w:val="en-US"/>
            </w:rPr>
            <w:t>]</w:t>
          </w:r>
          <w:r w:rsidR="004823FC">
            <w:rPr>
              <w:rFonts w:ascii="Times New Roman" w:hAnsi="Times New Roman"/>
              <w:sz w:val="20"/>
              <w:szCs w:val="20"/>
            </w:rPr>
            <w:fldChar w:fldCharType="end"/>
          </w:r>
        </w:sdtContent>
      </w:sdt>
      <w:r w:rsidR="004823FC">
        <w:rPr>
          <w:rFonts w:ascii="Times New Roman" w:hAnsi="Times New Roman"/>
          <w:sz w:val="20"/>
          <w:szCs w:val="20"/>
        </w:rPr>
        <w:t>. Presently, t</w:t>
      </w:r>
      <w:r w:rsidR="00CB7502" w:rsidRPr="00046D56">
        <w:rPr>
          <w:rFonts w:ascii="Times New Roman" w:hAnsi="Times New Roman"/>
          <w:sz w:val="20"/>
          <w:szCs w:val="20"/>
        </w:rPr>
        <w:t xml:space="preserve">he </w:t>
      </w:r>
      <w:r w:rsidR="00750ABB" w:rsidRPr="00046D56">
        <w:rPr>
          <w:rFonts w:ascii="Times New Roman" w:hAnsi="Times New Roman"/>
          <w:sz w:val="20"/>
          <w:szCs w:val="20"/>
        </w:rPr>
        <w:t xml:space="preserve">program in Malawi is implemented through </w:t>
      </w:r>
      <w:r w:rsidR="0047209B" w:rsidRPr="00046D56">
        <w:rPr>
          <w:rFonts w:ascii="Times New Roman" w:hAnsi="Times New Roman"/>
          <w:sz w:val="20"/>
          <w:szCs w:val="20"/>
        </w:rPr>
        <w:t xml:space="preserve">a </w:t>
      </w:r>
      <w:r w:rsidR="00750ABB" w:rsidRPr="00046D56">
        <w:rPr>
          <w:rFonts w:ascii="Times New Roman" w:hAnsi="Times New Roman"/>
          <w:sz w:val="20"/>
          <w:szCs w:val="20"/>
        </w:rPr>
        <w:t>public and private health</w:t>
      </w:r>
      <w:r w:rsidR="0047209B" w:rsidRPr="00046D56">
        <w:rPr>
          <w:rFonts w:ascii="Times New Roman" w:hAnsi="Times New Roman"/>
          <w:sz w:val="20"/>
          <w:szCs w:val="20"/>
        </w:rPr>
        <w:t>care</w:t>
      </w:r>
      <w:r w:rsidR="00750ABB" w:rsidRPr="00046D56">
        <w:rPr>
          <w:rFonts w:ascii="Times New Roman" w:hAnsi="Times New Roman"/>
          <w:sz w:val="20"/>
          <w:szCs w:val="20"/>
        </w:rPr>
        <w:t xml:space="preserve"> system </w:t>
      </w:r>
      <w:r w:rsidR="0047209B" w:rsidRPr="00046D56">
        <w:rPr>
          <w:rFonts w:ascii="Times New Roman" w:hAnsi="Times New Roman"/>
          <w:sz w:val="20"/>
          <w:szCs w:val="20"/>
        </w:rPr>
        <w:t>consisting of</w:t>
      </w:r>
      <w:r w:rsidR="00750ABB" w:rsidRPr="00046D56">
        <w:rPr>
          <w:rFonts w:ascii="Times New Roman" w:hAnsi="Times New Roman"/>
          <w:sz w:val="20"/>
          <w:szCs w:val="20"/>
        </w:rPr>
        <w:t xml:space="preserve"> 7</w:t>
      </w:r>
      <w:r w:rsidR="00ED2D78" w:rsidRPr="00046D56">
        <w:rPr>
          <w:rFonts w:ascii="Times New Roman" w:hAnsi="Times New Roman"/>
          <w:sz w:val="20"/>
          <w:szCs w:val="20"/>
        </w:rPr>
        <w:t xml:space="preserve">24 </w:t>
      </w:r>
      <w:r w:rsidR="00747809" w:rsidRPr="00046D56">
        <w:rPr>
          <w:rFonts w:ascii="Times New Roman" w:hAnsi="Times New Roman"/>
          <w:sz w:val="20"/>
          <w:szCs w:val="20"/>
        </w:rPr>
        <w:t>HIV testing and counselling (</w:t>
      </w:r>
      <w:r w:rsidR="00ED2D78" w:rsidRPr="00046D56">
        <w:rPr>
          <w:rFonts w:ascii="Times New Roman" w:hAnsi="Times New Roman"/>
          <w:sz w:val="20"/>
          <w:szCs w:val="20"/>
        </w:rPr>
        <w:t>HTC</w:t>
      </w:r>
      <w:r w:rsidR="00747809" w:rsidRPr="00046D56">
        <w:rPr>
          <w:rFonts w:ascii="Times New Roman" w:hAnsi="Times New Roman"/>
          <w:sz w:val="20"/>
          <w:szCs w:val="20"/>
        </w:rPr>
        <w:t>)</w:t>
      </w:r>
      <w:r w:rsidR="00ED2D78" w:rsidRPr="00046D56">
        <w:rPr>
          <w:rFonts w:ascii="Times New Roman" w:hAnsi="Times New Roman"/>
          <w:sz w:val="20"/>
          <w:szCs w:val="20"/>
        </w:rPr>
        <w:t xml:space="preserve"> sites and</w:t>
      </w:r>
      <w:r w:rsidR="005B6F74" w:rsidRPr="00046D56">
        <w:rPr>
          <w:rFonts w:ascii="Times New Roman" w:hAnsi="Times New Roman"/>
          <w:sz w:val="20"/>
          <w:szCs w:val="20"/>
        </w:rPr>
        <w:t xml:space="preserve"> </w:t>
      </w:r>
      <w:r w:rsidR="00ED2D78" w:rsidRPr="00046D56">
        <w:rPr>
          <w:rFonts w:ascii="Times New Roman" w:hAnsi="Times New Roman"/>
          <w:sz w:val="20"/>
          <w:szCs w:val="20"/>
        </w:rPr>
        <w:t>7</w:t>
      </w:r>
      <w:r w:rsidR="00B04D7D" w:rsidRPr="00046D56">
        <w:rPr>
          <w:rFonts w:ascii="Times New Roman" w:hAnsi="Times New Roman"/>
          <w:sz w:val="20"/>
          <w:szCs w:val="20"/>
        </w:rPr>
        <w:t>13</w:t>
      </w:r>
      <w:r w:rsidR="00ED2D78" w:rsidRPr="00046D56">
        <w:rPr>
          <w:rFonts w:ascii="Times New Roman" w:hAnsi="Times New Roman"/>
          <w:sz w:val="20"/>
          <w:szCs w:val="20"/>
        </w:rPr>
        <w:t xml:space="preserve"> </w:t>
      </w:r>
      <w:r w:rsidR="00916490" w:rsidRPr="00046D56">
        <w:rPr>
          <w:rFonts w:ascii="Times New Roman" w:hAnsi="Times New Roman"/>
          <w:sz w:val="20"/>
          <w:szCs w:val="20"/>
        </w:rPr>
        <w:t>antiretroviral therapy (</w:t>
      </w:r>
      <w:r w:rsidR="00ED2D78" w:rsidRPr="00046D56">
        <w:rPr>
          <w:rFonts w:ascii="Times New Roman" w:hAnsi="Times New Roman"/>
          <w:sz w:val="20"/>
          <w:szCs w:val="20"/>
        </w:rPr>
        <w:t>ART</w:t>
      </w:r>
      <w:r w:rsidR="00916490" w:rsidRPr="00046D56">
        <w:rPr>
          <w:rFonts w:ascii="Times New Roman" w:hAnsi="Times New Roman"/>
          <w:sz w:val="20"/>
          <w:szCs w:val="20"/>
        </w:rPr>
        <w:t>)</w:t>
      </w:r>
      <w:r w:rsidR="00ED2D78" w:rsidRPr="00046D56">
        <w:rPr>
          <w:rFonts w:ascii="Times New Roman" w:hAnsi="Times New Roman"/>
          <w:sz w:val="20"/>
          <w:szCs w:val="20"/>
        </w:rPr>
        <w:t xml:space="preserve"> sites</w:t>
      </w:r>
      <w:sdt>
        <w:sdtPr>
          <w:rPr>
            <w:rFonts w:ascii="Times New Roman" w:hAnsi="Times New Roman"/>
            <w:sz w:val="20"/>
            <w:szCs w:val="20"/>
          </w:rPr>
          <w:id w:val="1205599486"/>
          <w:citation/>
        </w:sdtPr>
        <w:sdtEndPr/>
        <w:sdtContent>
          <w:r w:rsidR="00843066" w:rsidRPr="00046D56">
            <w:rPr>
              <w:rFonts w:ascii="Times New Roman" w:hAnsi="Times New Roman"/>
              <w:sz w:val="20"/>
              <w:szCs w:val="20"/>
            </w:rPr>
            <w:fldChar w:fldCharType="begin"/>
          </w:r>
          <w:r w:rsidR="00AE7DF9">
            <w:rPr>
              <w:rFonts w:ascii="Times New Roman" w:hAnsi="Times New Roman"/>
              <w:sz w:val="20"/>
              <w:szCs w:val="20"/>
              <w:lang w:val="en-US"/>
            </w:rPr>
            <w:instrText xml:space="preserve">CITATION Gov14 \l 1033 </w:instrText>
          </w:r>
          <w:r w:rsidR="00843066" w:rsidRPr="00046D56">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Gov14" w:history="1">
            <w:r w:rsidR="00F1183F" w:rsidRPr="00F1183F">
              <w:rPr>
                <w:rStyle w:val="TitleChar"/>
                <w:rFonts w:ascii="Times New Roman" w:eastAsia="Calibri" w:hAnsi="Times New Roman"/>
                <w:noProof/>
                <w:color w:val="auto"/>
                <w:spacing w:val="0"/>
                <w:kern w:val="0"/>
                <w:sz w:val="20"/>
                <w:szCs w:val="20"/>
                <w:lang w:val="en-US"/>
              </w:rPr>
              <w:t>11</w:t>
            </w:r>
          </w:hyperlink>
          <w:r w:rsidR="00F1183F" w:rsidRPr="00F1183F">
            <w:rPr>
              <w:rFonts w:ascii="Times New Roman" w:hAnsi="Times New Roman"/>
              <w:noProof/>
              <w:sz w:val="20"/>
              <w:szCs w:val="20"/>
              <w:lang w:val="en-US"/>
            </w:rPr>
            <w:t>]</w:t>
          </w:r>
          <w:r w:rsidR="00843066" w:rsidRPr="00046D56">
            <w:rPr>
              <w:rFonts w:ascii="Times New Roman" w:hAnsi="Times New Roman"/>
              <w:sz w:val="20"/>
              <w:szCs w:val="20"/>
            </w:rPr>
            <w:fldChar w:fldCharType="end"/>
          </w:r>
        </w:sdtContent>
      </w:sdt>
      <w:r w:rsidR="0047209B" w:rsidRPr="00046D56">
        <w:rPr>
          <w:rFonts w:ascii="Times New Roman" w:hAnsi="Times New Roman"/>
          <w:noProof/>
          <w:sz w:val="20"/>
          <w:szCs w:val="20"/>
          <w:lang w:val="en-US"/>
        </w:rPr>
        <w:t>.  HIV treatment follows Malawian national guidelines that were most recently revised in</w:t>
      </w:r>
      <w:r w:rsidR="00750ABB" w:rsidRPr="00046D56">
        <w:rPr>
          <w:rFonts w:ascii="Times New Roman" w:hAnsi="Times New Roman"/>
          <w:sz w:val="20"/>
          <w:szCs w:val="20"/>
        </w:rPr>
        <w:t xml:space="preserve"> 2014</w:t>
      </w:r>
      <w:r w:rsidR="009670ED" w:rsidRPr="00046D56">
        <w:rPr>
          <w:rFonts w:ascii="Times New Roman" w:hAnsi="Times New Roman"/>
          <w:sz w:val="20"/>
          <w:szCs w:val="20"/>
        </w:rPr>
        <w:t xml:space="preserve"> </w:t>
      </w:r>
      <w:r w:rsidR="009670ED" w:rsidRPr="00046D56">
        <w:rPr>
          <w:rFonts w:ascii="Times New Roman" w:hAnsi="Times New Roman"/>
          <w:noProof/>
          <w:sz w:val="20"/>
          <w:szCs w:val="20"/>
          <w:lang w:val="en-US"/>
        </w:rPr>
        <w:t>(Government of Malawi</w:t>
      </w:r>
      <w:r w:rsidR="00C82555" w:rsidRPr="00046D56">
        <w:rPr>
          <w:rFonts w:ascii="Times New Roman" w:hAnsi="Times New Roman"/>
          <w:noProof/>
          <w:sz w:val="20"/>
          <w:szCs w:val="20"/>
          <w:lang w:val="en-US"/>
        </w:rPr>
        <w:t>,</w:t>
      </w:r>
      <w:r w:rsidR="009670ED" w:rsidRPr="00046D56">
        <w:rPr>
          <w:rFonts w:ascii="Times New Roman" w:hAnsi="Times New Roman"/>
          <w:noProof/>
          <w:sz w:val="20"/>
          <w:szCs w:val="20"/>
          <w:lang w:val="en-US"/>
        </w:rPr>
        <w:t xml:space="preserve"> 2014</w:t>
      </w:r>
      <w:r w:rsidR="00C82555" w:rsidRPr="00046D56">
        <w:rPr>
          <w:rFonts w:ascii="Times New Roman" w:hAnsi="Times New Roman"/>
          <w:noProof/>
          <w:sz w:val="20"/>
          <w:szCs w:val="20"/>
          <w:lang w:val="en-US"/>
        </w:rPr>
        <w:t>b</w:t>
      </w:r>
      <w:r w:rsidR="009670ED" w:rsidRPr="00046D56">
        <w:rPr>
          <w:rFonts w:ascii="Times New Roman" w:hAnsi="Times New Roman"/>
          <w:noProof/>
          <w:sz w:val="20"/>
          <w:szCs w:val="20"/>
          <w:lang w:val="en-US"/>
        </w:rPr>
        <w:t>)</w:t>
      </w:r>
      <w:r w:rsidR="00750ABB" w:rsidRPr="00046D56">
        <w:rPr>
          <w:rFonts w:ascii="Times New Roman" w:hAnsi="Times New Roman"/>
          <w:sz w:val="20"/>
          <w:szCs w:val="20"/>
        </w:rPr>
        <w:t xml:space="preserve">. </w:t>
      </w:r>
      <w:r w:rsidR="0047209B" w:rsidRPr="00046D56">
        <w:rPr>
          <w:rFonts w:ascii="Times New Roman" w:hAnsi="Times New Roman"/>
          <w:sz w:val="20"/>
          <w:szCs w:val="20"/>
        </w:rPr>
        <w:t xml:space="preserve"> </w:t>
      </w:r>
      <w:r w:rsidR="00390571" w:rsidRPr="00046D56">
        <w:rPr>
          <w:rFonts w:ascii="Times New Roman" w:hAnsi="Times New Roman"/>
          <w:sz w:val="20"/>
          <w:szCs w:val="20"/>
        </w:rPr>
        <w:t xml:space="preserve">The </w:t>
      </w:r>
      <w:r w:rsidR="00916490" w:rsidRPr="00046D56">
        <w:rPr>
          <w:rFonts w:ascii="Times New Roman" w:hAnsi="Times New Roman"/>
          <w:sz w:val="20"/>
          <w:szCs w:val="20"/>
        </w:rPr>
        <w:t xml:space="preserve">need </w:t>
      </w:r>
      <w:r w:rsidR="00390571" w:rsidRPr="00046D56">
        <w:rPr>
          <w:rFonts w:ascii="Times New Roman" w:hAnsi="Times New Roman"/>
          <w:sz w:val="20"/>
          <w:szCs w:val="20"/>
        </w:rPr>
        <w:t xml:space="preserve">for healthcare and in particular HIV treatment is very high </w:t>
      </w:r>
      <w:r w:rsidR="00ED2D78" w:rsidRPr="00046D56">
        <w:rPr>
          <w:rFonts w:ascii="Times New Roman" w:hAnsi="Times New Roman"/>
          <w:sz w:val="20"/>
          <w:szCs w:val="20"/>
        </w:rPr>
        <w:t xml:space="preserve">with only </w:t>
      </w:r>
      <w:r w:rsidR="00B04D7D" w:rsidRPr="00046D56">
        <w:rPr>
          <w:rFonts w:ascii="Times New Roman" w:hAnsi="Times New Roman"/>
          <w:sz w:val="20"/>
          <w:szCs w:val="20"/>
        </w:rPr>
        <w:t>7</w:t>
      </w:r>
      <w:r w:rsidR="00ED2D78" w:rsidRPr="00046D56">
        <w:rPr>
          <w:rFonts w:ascii="Times New Roman" w:hAnsi="Times New Roman"/>
          <w:sz w:val="20"/>
          <w:szCs w:val="20"/>
        </w:rPr>
        <w:t xml:space="preserve">1% of </w:t>
      </w:r>
      <w:r w:rsidR="00B04D7D" w:rsidRPr="00046D56">
        <w:rPr>
          <w:rFonts w:ascii="Times New Roman" w:hAnsi="Times New Roman"/>
          <w:sz w:val="20"/>
          <w:szCs w:val="20"/>
        </w:rPr>
        <w:t>adults</w:t>
      </w:r>
      <w:r w:rsidR="00ED2D78" w:rsidRPr="00046D56">
        <w:rPr>
          <w:rFonts w:ascii="Times New Roman" w:hAnsi="Times New Roman"/>
          <w:sz w:val="20"/>
          <w:szCs w:val="20"/>
        </w:rPr>
        <w:t xml:space="preserve"> </w:t>
      </w:r>
      <w:r w:rsidR="00B04D7D" w:rsidRPr="00046D56">
        <w:rPr>
          <w:rFonts w:ascii="Times New Roman" w:hAnsi="Times New Roman"/>
          <w:sz w:val="20"/>
          <w:szCs w:val="20"/>
        </w:rPr>
        <w:t xml:space="preserve">and 42% of children (&lt;15 years) </w:t>
      </w:r>
      <w:r w:rsidR="008E4993" w:rsidRPr="00046D56">
        <w:rPr>
          <w:rFonts w:ascii="Times New Roman" w:hAnsi="Times New Roman"/>
          <w:sz w:val="20"/>
          <w:szCs w:val="20"/>
        </w:rPr>
        <w:t>eligible for</w:t>
      </w:r>
      <w:r w:rsidR="00ED2D78" w:rsidRPr="00046D56">
        <w:rPr>
          <w:rFonts w:ascii="Times New Roman" w:hAnsi="Times New Roman"/>
          <w:sz w:val="20"/>
          <w:szCs w:val="20"/>
        </w:rPr>
        <w:t xml:space="preserve"> HIV treatment accessing ART</w:t>
      </w:r>
      <w:sdt>
        <w:sdtPr>
          <w:rPr>
            <w:rFonts w:ascii="Times New Roman" w:hAnsi="Times New Roman"/>
            <w:sz w:val="20"/>
            <w:szCs w:val="20"/>
          </w:rPr>
          <w:id w:val="-217981576"/>
          <w:citation/>
        </w:sdtPr>
        <w:sdtEndPr/>
        <w:sdtContent>
          <w:r w:rsidR="00843066" w:rsidRPr="00046D56">
            <w:rPr>
              <w:rFonts w:ascii="Times New Roman" w:hAnsi="Times New Roman"/>
              <w:sz w:val="20"/>
              <w:szCs w:val="20"/>
            </w:rPr>
            <w:fldChar w:fldCharType="begin"/>
          </w:r>
          <w:r w:rsidR="00AE7DF9">
            <w:rPr>
              <w:rFonts w:ascii="Times New Roman" w:hAnsi="Times New Roman"/>
              <w:sz w:val="20"/>
              <w:szCs w:val="20"/>
              <w:lang w:val="en-US"/>
            </w:rPr>
            <w:instrText xml:space="preserve">CITATION Gov14 \l 1033 </w:instrText>
          </w:r>
          <w:r w:rsidR="00843066" w:rsidRPr="00046D56">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Gov14" w:history="1">
            <w:r w:rsidR="00F1183F" w:rsidRPr="00F1183F">
              <w:rPr>
                <w:rStyle w:val="TitleChar"/>
                <w:rFonts w:ascii="Times New Roman" w:eastAsia="Calibri" w:hAnsi="Times New Roman"/>
                <w:noProof/>
                <w:color w:val="auto"/>
                <w:spacing w:val="0"/>
                <w:kern w:val="0"/>
                <w:sz w:val="20"/>
                <w:szCs w:val="20"/>
                <w:lang w:val="en-US"/>
              </w:rPr>
              <w:t>11</w:t>
            </w:r>
          </w:hyperlink>
          <w:r w:rsidR="00F1183F" w:rsidRPr="00F1183F">
            <w:rPr>
              <w:rFonts w:ascii="Times New Roman" w:hAnsi="Times New Roman"/>
              <w:noProof/>
              <w:sz w:val="20"/>
              <w:szCs w:val="20"/>
              <w:lang w:val="en-US"/>
            </w:rPr>
            <w:t>]</w:t>
          </w:r>
          <w:r w:rsidR="00843066" w:rsidRPr="00046D56">
            <w:rPr>
              <w:rFonts w:ascii="Times New Roman" w:hAnsi="Times New Roman"/>
              <w:sz w:val="20"/>
              <w:szCs w:val="20"/>
            </w:rPr>
            <w:fldChar w:fldCharType="end"/>
          </w:r>
        </w:sdtContent>
      </w:sdt>
      <w:r w:rsidR="00ED2D78" w:rsidRPr="00046D56">
        <w:rPr>
          <w:rFonts w:ascii="Times New Roman" w:hAnsi="Times New Roman"/>
          <w:noProof/>
          <w:sz w:val="20"/>
          <w:szCs w:val="20"/>
          <w:lang w:val="en-US"/>
        </w:rPr>
        <w:t>.</w:t>
      </w:r>
      <w:r w:rsidR="00CB7502" w:rsidRPr="00046D56">
        <w:rPr>
          <w:rFonts w:ascii="Times New Roman" w:hAnsi="Times New Roman"/>
          <w:sz w:val="20"/>
          <w:szCs w:val="20"/>
        </w:rPr>
        <w:t xml:space="preserve"> </w:t>
      </w:r>
      <w:r w:rsidR="00390571" w:rsidRPr="00046D56">
        <w:rPr>
          <w:rFonts w:ascii="Times New Roman" w:hAnsi="Times New Roman"/>
          <w:sz w:val="20"/>
          <w:szCs w:val="20"/>
        </w:rPr>
        <w:t xml:space="preserve">  </w:t>
      </w:r>
      <w:r w:rsidR="005B6F74" w:rsidRPr="00046D56">
        <w:rPr>
          <w:rFonts w:ascii="Times New Roman" w:hAnsi="Times New Roman"/>
          <w:sz w:val="20"/>
          <w:szCs w:val="20"/>
        </w:rPr>
        <w:t>Delivery of HIV/AIDS services is severely hindered by</w:t>
      </w:r>
      <w:r w:rsidR="00ED2D78" w:rsidRPr="00046D56">
        <w:rPr>
          <w:rFonts w:ascii="Times New Roman" w:hAnsi="Times New Roman"/>
          <w:sz w:val="20"/>
          <w:szCs w:val="20"/>
        </w:rPr>
        <w:t xml:space="preserve"> serious</w:t>
      </w:r>
      <w:r w:rsidR="00390571" w:rsidRPr="00046D56">
        <w:rPr>
          <w:rFonts w:ascii="Times New Roman" w:hAnsi="Times New Roman"/>
          <w:sz w:val="20"/>
          <w:szCs w:val="20"/>
        </w:rPr>
        <w:t xml:space="preserve"> financial </w:t>
      </w:r>
      <w:r w:rsidR="00ED2D78" w:rsidRPr="00046D56">
        <w:rPr>
          <w:rFonts w:ascii="Times New Roman" w:hAnsi="Times New Roman"/>
          <w:sz w:val="20"/>
          <w:szCs w:val="20"/>
        </w:rPr>
        <w:t xml:space="preserve">and human resource </w:t>
      </w:r>
      <w:r w:rsidR="00390571" w:rsidRPr="00046D56">
        <w:rPr>
          <w:rFonts w:ascii="Times New Roman" w:hAnsi="Times New Roman"/>
          <w:sz w:val="20"/>
          <w:szCs w:val="20"/>
        </w:rPr>
        <w:t>constraints</w:t>
      </w:r>
      <w:r w:rsidR="009B0090" w:rsidRPr="00046D56">
        <w:rPr>
          <w:rFonts w:ascii="Times New Roman" w:hAnsi="Times New Roman"/>
          <w:sz w:val="20"/>
          <w:szCs w:val="20"/>
        </w:rPr>
        <w:t xml:space="preserve"> </w:t>
      </w:r>
      <w:sdt>
        <w:sdtPr>
          <w:rPr>
            <w:rFonts w:ascii="Times New Roman" w:hAnsi="Times New Roman"/>
            <w:sz w:val="20"/>
            <w:szCs w:val="20"/>
          </w:rPr>
          <w:id w:val="239146535"/>
          <w:citation/>
        </w:sdtPr>
        <w:sdtEndPr/>
        <w:sdtContent>
          <w:r w:rsidR="00047AC3" w:rsidRPr="00046D56">
            <w:rPr>
              <w:rFonts w:ascii="Times New Roman" w:hAnsi="Times New Roman"/>
              <w:sz w:val="20"/>
              <w:szCs w:val="20"/>
            </w:rPr>
            <w:fldChar w:fldCharType="begin"/>
          </w:r>
          <w:r w:rsidR="00AE7DF9">
            <w:rPr>
              <w:rFonts w:ascii="Times New Roman" w:hAnsi="Times New Roman"/>
              <w:sz w:val="20"/>
              <w:szCs w:val="20"/>
              <w:lang w:val="en-US"/>
            </w:rPr>
            <w:instrText xml:space="preserve">CITATION Gov11 \l 1033 </w:instrText>
          </w:r>
          <w:r w:rsidR="00047AC3" w:rsidRPr="00046D56">
            <w:rPr>
              <w:rFonts w:ascii="Times New Roman" w:hAnsi="Times New Roman"/>
              <w:sz w:val="20"/>
              <w:szCs w:val="20"/>
            </w:rPr>
            <w:fldChar w:fldCharType="separate"/>
          </w:r>
          <w:r w:rsidR="00F1183F" w:rsidRPr="00F1183F">
            <w:rPr>
              <w:rFonts w:ascii="Times New Roman" w:hAnsi="Times New Roman"/>
              <w:noProof/>
              <w:sz w:val="20"/>
              <w:szCs w:val="20"/>
              <w:lang w:val="en-US"/>
            </w:rPr>
            <w:t>[</w:t>
          </w:r>
          <w:hyperlink w:anchor="Gov11" w:history="1">
            <w:r w:rsidR="00F1183F" w:rsidRPr="00F1183F">
              <w:rPr>
                <w:rStyle w:val="TitleChar"/>
                <w:rFonts w:ascii="Times New Roman" w:eastAsia="Calibri" w:hAnsi="Times New Roman"/>
                <w:noProof/>
                <w:color w:val="auto"/>
                <w:spacing w:val="0"/>
                <w:kern w:val="0"/>
                <w:sz w:val="20"/>
                <w:szCs w:val="20"/>
                <w:lang w:val="en-US"/>
              </w:rPr>
              <w:t>12</w:t>
            </w:r>
          </w:hyperlink>
          <w:r w:rsidR="00F1183F" w:rsidRPr="00F1183F">
            <w:rPr>
              <w:rFonts w:ascii="Times New Roman" w:hAnsi="Times New Roman"/>
              <w:noProof/>
              <w:sz w:val="20"/>
              <w:szCs w:val="20"/>
              <w:lang w:val="en-US"/>
            </w:rPr>
            <w:t>]</w:t>
          </w:r>
          <w:r w:rsidR="00047AC3" w:rsidRPr="00046D56">
            <w:rPr>
              <w:rFonts w:ascii="Times New Roman" w:hAnsi="Times New Roman"/>
              <w:sz w:val="20"/>
              <w:szCs w:val="20"/>
            </w:rPr>
            <w:fldChar w:fldCharType="end"/>
          </w:r>
        </w:sdtContent>
      </w:sdt>
      <w:r w:rsidR="00390571" w:rsidRPr="00046D56">
        <w:rPr>
          <w:rFonts w:ascii="Times New Roman" w:hAnsi="Times New Roman"/>
          <w:sz w:val="20"/>
          <w:szCs w:val="20"/>
        </w:rPr>
        <w:t>.  To mitigate these</w:t>
      </w:r>
      <w:r w:rsidR="00750ABB" w:rsidRPr="00046D56">
        <w:rPr>
          <w:rFonts w:ascii="Times New Roman" w:hAnsi="Times New Roman"/>
          <w:sz w:val="20"/>
          <w:szCs w:val="20"/>
        </w:rPr>
        <w:t xml:space="preserve"> Malawi </w:t>
      </w:r>
      <w:r w:rsidR="00C60B5A" w:rsidRPr="00046D56">
        <w:rPr>
          <w:rFonts w:ascii="Times New Roman" w:hAnsi="Times New Roman"/>
          <w:sz w:val="20"/>
          <w:szCs w:val="20"/>
        </w:rPr>
        <w:t xml:space="preserve">employs </w:t>
      </w:r>
      <w:r w:rsidR="00750ABB" w:rsidRPr="00046D56">
        <w:rPr>
          <w:rFonts w:ascii="Times New Roman" w:hAnsi="Times New Roman"/>
          <w:sz w:val="20"/>
          <w:szCs w:val="20"/>
        </w:rPr>
        <w:t>community health worker cadre</w:t>
      </w:r>
      <w:r w:rsidR="00EC4E08" w:rsidRPr="00046D56">
        <w:rPr>
          <w:rFonts w:ascii="Times New Roman" w:hAnsi="Times New Roman"/>
          <w:sz w:val="20"/>
          <w:szCs w:val="20"/>
        </w:rPr>
        <w:t>s</w:t>
      </w:r>
      <w:r w:rsidR="00750ABB" w:rsidRPr="00046D56">
        <w:rPr>
          <w:rFonts w:ascii="Times New Roman" w:hAnsi="Times New Roman"/>
          <w:sz w:val="20"/>
          <w:szCs w:val="20"/>
        </w:rPr>
        <w:t xml:space="preserve"> and </w:t>
      </w:r>
      <w:r w:rsidR="00C60B5A" w:rsidRPr="00046D56">
        <w:rPr>
          <w:rFonts w:ascii="Times New Roman" w:hAnsi="Times New Roman"/>
          <w:sz w:val="20"/>
          <w:szCs w:val="20"/>
        </w:rPr>
        <w:t>works in partnership with NGOs</w:t>
      </w:r>
      <w:r w:rsidR="00750ABB" w:rsidRPr="00046D56">
        <w:rPr>
          <w:rFonts w:ascii="Times New Roman" w:hAnsi="Times New Roman"/>
          <w:sz w:val="20"/>
          <w:szCs w:val="20"/>
        </w:rPr>
        <w:t xml:space="preserve"> to implement a standardized supportive supervision and mentorship program </w:t>
      </w:r>
      <w:r w:rsidR="00390571" w:rsidRPr="00046D56">
        <w:rPr>
          <w:rFonts w:ascii="Times New Roman" w:hAnsi="Times New Roman"/>
          <w:sz w:val="20"/>
          <w:szCs w:val="20"/>
        </w:rPr>
        <w:t>under the guidance of</w:t>
      </w:r>
      <w:r w:rsidR="00750ABB" w:rsidRPr="00046D56">
        <w:rPr>
          <w:rFonts w:ascii="Times New Roman" w:hAnsi="Times New Roman"/>
          <w:sz w:val="20"/>
          <w:szCs w:val="20"/>
        </w:rPr>
        <w:t xml:space="preserve"> the Ministry of Health national program</w:t>
      </w:r>
      <w:sdt>
        <w:sdtPr>
          <w:rPr>
            <w:rFonts w:ascii="Times New Roman" w:hAnsi="Times New Roman"/>
            <w:sz w:val="20"/>
            <w:szCs w:val="20"/>
          </w:rPr>
          <w:id w:val="-1988545967"/>
          <w:citation/>
        </w:sdtPr>
        <w:sdtEndPr/>
        <w:sdtContent>
          <w:r w:rsidR="00047AC3" w:rsidRPr="00046D56">
            <w:rPr>
              <w:rFonts w:ascii="Times New Roman" w:hAnsi="Times New Roman"/>
              <w:sz w:val="20"/>
              <w:szCs w:val="20"/>
            </w:rPr>
            <w:fldChar w:fldCharType="begin"/>
          </w:r>
          <w:r w:rsidR="00FC0899">
            <w:rPr>
              <w:rFonts w:ascii="Times New Roman" w:hAnsi="Times New Roman"/>
              <w:sz w:val="20"/>
              <w:szCs w:val="20"/>
              <w:lang w:val="en-US"/>
            </w:rPr>
            <w:instrText xml:space="preserve">CITATION Cha14 \l 1033 </w:instrText>
          </w:r>
          <w:r w:rsidR="00047AC3" w:rsidRPr="00046D56">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Cha14" w:history="1">
            <w:r w:rsidR="00F1183F" w:rsidRPr="00F1183F">
              <w:rPr>
                <w:rStyle w:val="TitleChar"/>
                <w:rFonts w:ascii="Times New Roman" w:eastAsia="Calibri" w:hAnsi="Times New Roman"/>
                <w:noProof/>
                <w:color w:val="auto"/>
                <w:spacing w:val="0"/>
                <w:kern w:val="0"/>
                <w:sz w:val="20"/>
                <w:szCs w:val="20"/>
                <w:lang w:val="en-US"/>
              </w:rPr>
              <w:t>13</w:t>
            </w:r>
          </w:hyperlink>
          <w:r w:rsidR="00F1183F" w:rsidRPr="00F1183F">
            <w:rPr>
              <w:rFonts w:ascii="Times New Roman" w:hAnsi="Times New Roman"/>
              <w:noProof/>
              <w:sz w:val="20"/>
              <w:szCs w:val="20"/>
              <w:lang w:val="en-US"/>
            </w:rPr>
            <w:t>]</w:t>
          </w:r>
          <w:r w:rsidR="00047AC3" w:rsidRPr="00046D56">
            <w:rPr>
              <w:rFonts w:ascii="Times New Roman" w:hAnsi="Times New Roman"/>
              <w:sz w:val="20"/>
              <w:szCs w:val="20"/>
            </w:rPr>
            <w:fldChar w:fldCharType="end"/>
          </w:r>
        </w:sdtContent>
      </w:sdt>
      <w:r w:rsidR="00750ABB" w:rsidRPr="00046D56">
        <w:rPr>
          <w:rFonts w:ascii="Times New Roman" w:hAnsi="Times New Roman"/>
          <w:sz w:val="20"/>
          <w:szCs w:val="20"/>
        </w:rPr>
        <w:t xml:space="preserve">. </w:t>
      </w:r>
      <w:r w:rsidR="00390571" w:rsidRPr="00046D56">
        <w:rPr>
          <w:rFonts w:ascii="Times New Roman" w:hAnsi="Times New Roman"/>
          <w:sz w:val="20"/>
          <w:szCs w:val="20"/>
        </w:rPr>
        <w:t xml:space="preserve">Many community </w:t>
      </w:r>
      <w:r w:rsidR="00750ABB" w:rsidRPr="00046D56">
        <w:rPr>
          <w:rFonts w:ascii="Times New Roman" w:hAnsi="Times New Roman"/>
          <w:sz w:val="20"/>
          <w:szCs w:val="20"/>
        </w:rPr>
        <w:t xml:space="preserve">based organisations and support groups support the needs of </w:t>
      </w:r>
      <w:r w:rsidR="00EC4E08" w:rsidRPr="00046D56">
        <w:rPr>
          <w:rFonts w:ascii="Times New Roman" w:hAnsi="Times New Roman"/>
          <w:sz w:val="20"/>
          <w:szCs w:val="20"/>
        </w:rPr>
        <w:t>PLHIV</w:t>
      </w:r>
      <w:r w:rsidR="00750ABB" w:rsidRPr="00046D56">
        <w:rPr>
          <w:rFonts w:ascii="Times New Roman" w:hAnsi="Times New Roman"/>
          <w:sz w:val="20"/>
          <w:szCs w:val="20"/>
        </w:rPr>
        <w:t>.</w:t>
      </w:r>
    </w:p>
    <w:p w14:paraId="6ECCEAAC" w14:textId="58F9179A" w:rsidR="001F1D8A" w:rsidRPr="00046D56" w:rsidRDefault="004C1D61" w:rsidP="00046D56">
      <w:pPr>
        <w:spacing w:before="240" w:after="480" w:line="480" w:lineRule="auto"/>
        <w:rPr>
          <w:rFonts w:ascii="Times New Roman" w:hAnsi="Times New Roman"/>
          <w:sz w:val="20"/>
          <w:szCs w:val="20"/>
        </w:rPr>
      </w:pPr>
      <w:r w:rsidRPr="00046D56">
        <w:rPr>
          <w:rFonts w:ascii="Times New Roman" w:hAnsi="Times New Roman"/>
          <w:sz w:val="20"/>
          <w:szCs w:val="20"/>
        </w:rPr>
        <w:t xml:space="preserve">Malawi is currently updating its National Health Operational Plan, which includes planning for HIV/AIDS.  </w:t>
      </w:r>
      <w:r w:rsidR="00150916" w:rsidRPr="00046D56">
        <w:rPr>
          <w:rFonts w:ascii="Times New Roman" w:hAnsi="Times New Roman"/>
          <w:sz w:val="20"/>
          <w:szCs w:val="20"/>
        </w:rPr>
        <w:t>The choice of healthcare interventions in the Malawian health sector is primarily based upon an Essential Healthcare Package (EHP) which lists priority interventions based upon assessment of cost-effectiveness studies, mainly drawn from the international literature</w:t>
      </w:r>
      <w:sdt>
        <w:sdtPr>
          <w:rPr>
            <w:rFonts w:ascii="Times New Roman" w:hAnsi="Times New Roman"/>
            <w:sz w:val="20"/>
            <w:szCs w:val="20"/>
          </w:rPr>
          <w:id w:val="1157029689"/>
          <w:citation/>
        </w:sdtPr>
        <w:sdtEndPr/>
        <w:sdtContent>
          <w:r w:rsidR="00047AC3" w:rsidRPr="00046D56">
            <w:rPr>
              <w:rFonts w:ascii="Times New Roman" w:hAnsi="Times New Roman"/>
              <w:sz w:val="20"/>
              <w:szCs w:val="20"/>
            </w:rPr>
            <w:fldChar w:fldCharType="begin"/>
          </w:r>
          <w:r w:rsidR="00AE7DF9">
            <w:rPr>
              <w:rFonts w:ascii="Times New Roman" w:hAnsi="Times New Roman"/>
              <w:sz w:val="20"/>
              <w:szCs w:val="20"/>
              <w:lang w:val="en-US"/>
            </w:rPr>
            <w:instrText xml:space="preserve">CITATION Gov11 \l 1033 </w:instrText>
          </w:r>
          <w:r w:rsidR="00047AC3" w:rsidRPr="00046D56">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Gov11" w:history="1">
            <w:r w:rsidR="00F1183F" w:rsidRPr="00F1183F">
              <w:rPr>
                <w:rStyle w:val="TitleChar"/>
                <w:rFonts w:ascii="Times New Roman" w:eastAsia="Calibri" w:hAnsi="Times New Roman"/>
                <w:noProof/>
                <w:color w:val="auto"/>
                <w:spacing w:val="0"/>
                <w:kern w:val="0"/>
                <w:sz w:val="20"/>
                <w:szCs w:val="20"/>
                <w:lang w:val="en-US"/>
              </w:rPr>
              <w:t>12</w:t>
            </w:r>
          </w:hyperlink>
          <w:r w:rsidR="00F1183F" w:rsidRPr="00F1183F">
            <w:rPr>
              <w:rFonts w:ascii="Times New Roman" w:hAnsi="Times New Roman"/>
              <w:noProof/>
              <w:sz w:val="20"/>
              <w:szCs w:val="20"/>
              <w:lang w:val="en-US"/>
            </w:rPr>
            <w:t>]</w:t>
          </w:r>
          <w:r w:rsidR="00047AC3" w:rsidRPr="00046D56">
            <w:rPr>
              <w:rFonts w:ascii="Times New Roman" w:hAnsi="Times New Roman"/>
              <w:sz w:val="20"/>
              <w:szCs w:val="20"/>
            </w:rPr>
            <w:fldChar w:fldCharType="end"/>
          </w:r>
        </w:sdtContent>
      </w:sdt>
      <w:r w:rsidR="00150916" w:rsidRPr="00046D56">
        <w:rPr>
          <w:rFonts w:ascii="Times New Roman" w:hAnsi="Times New Roman"/>
          <w:sz w:val="20"/>
          <w:szCs w:val="20"/>
        </w:rPr>
        <w:t xml:space="preserve">.  These studies rarely consider informal care effects, however, and it appears such effects are </w:t>
      </w:r>
      <w:r w:rsidR="005B6F74" w:rsidRPr="00046D56">
        <w:rPr>
          <w:rFonts w:ascii="Times New Roman" w:hAnsi="Times New Roman"/>
          <w:sz w:val="20"/>
          <w:szCs w:val="20"/>
        </w:rPr>
        <w:t xml:space="preserve">also not </w:t>
      </w:r>
      <w:r w:rsidR="00150916" w:rsidRPr="00046D56">
        <w:rPr>
          <w:rFonts w:ascii="Times New Roman" w:hAnsi="Times New Roman"/>
          <w:sz w:val="20"/>
          <w:szCs w:val="20"/>
        </w:rPr>
        <w:t xml:space="preserve">considered when determining the EHP.  </w:t>
      </w:r>
    </w:p>
    <w:p w14:paraId="1636DFFE" w14:textId="6ACDAAEC" w:rsidR="00054B3C" w:rsidRPr="00800334" w:rsidRDefault="00800334" w:rsidP="00800334">
      <w:pPr>
        <w:pStyle w:val="Heading1"/>
        <w:numPr>
          <w:ilvl w:val="0"/>
          <w:numId w:val="0"/>
        </w:numPr>
        <w:spacing w:after="480" w:line="480" w:lineRule="auto"/>
        <w:rPr>
          <w:rFonts w:ascii="Times New Roman" w:hAnsi="Times New Roman"/>
          <w:sz w:val="20"/>
          <w:szCs w:val="20"/>
        </w:rPr>
      </w:pPr>
      <w:r>
        <w:rPr>
          <w:rFonts w:ascii="Times New Roman" w:hAnsi="Times New Roman"/>
          <w:sz w:val="20"/>
          <w:szCs w:val="20"/>
        </w:rPr>
        <w:t>Methodology</w:t>
      </w:r>
    </w:p>
    <w:p w14:paraId="523BD522" w14:textId="73301B75" w:rsidR="00474895" w:rsidRPr="00046D56" w:rsidRDefault="00474895" w:rsidP="00800334">
      <w:pPr>
        <w:pStyle w:val="Heading2"/>
        <w:numPr>
          <w:ilvl w:val="0"/>
          <w:numId w:val="0"/>
        </w:numPr>
        <w:spacing w:after="480" w:line="480" w:lineRule="auto"/>
        <w:rPr>
          <w:rFonts w:ascii="Times New Roman" w:hAnsi="Times New Roman"/>
          <w:i w:val="0"/>
          <w:sz w:val="20"/>
          <w:szCs w:val="20"/>
        </w:rPr>
      </w:pPr>
      <w:r w:rsidRPr="00046D56">
        <w:rPr>
          <w:rFonts w:ascii="Times New Roman" w:hAnsi="Times New Roman"/>
          <w:i w:val="0"/>
          <w:sz w:val="20"/>
          <w:szCs w:val="20"/>
        </w:rPr>
        <w:t>Study design</w:t>
      </w:r>
    </w:p>
    <w:p w14:paraId="468EC4A2" w14:textId="0184251B" w:rsidR="008D473B" w:rsidRPr="00046D56" w:rsidRDefault="00ED1BE7" w:rsidP="00046D56">
      <w:pPr>
        <w:autoSpaceDE w:val="0"/>
        <w:autoSpaceDN w:val="0"/>
        <w:adjustRightInd w:val="0"/>
        <w:spacing w:before="240" w:after="480" w:line="480" w:lineRule="auto"/>
        <w:rPr>
          <w:rFonts w:ascii="Times New Roman" w:hAnsi="Times New Roman"/>
          <w:sz w:val="20"/>
          <w:szCs w:val="20"/>
          <w:lang w:eastAsia="en-GB"/>
        </w:rPr>
      </w:pPr>
      <w:r w:rsidRPr="00046D56">
        <w:rPr>
          <w:rFonts w:ascii="Times New Roman" w:hAnsi="Times New Roman"/>
          <w:sz w:val="20"/>
          <w:szCs w:val="20"/>
          <w:lang w:eastAsia="en-GB"/>
        </w:rPr>
        <w:t xml:space="preserve">The study was undertaken </w:t>
      </w:r>
      <w:r w:rsidR="00474895" w:rsidRPr="00046D56">
        <w:rPr>
          <w:rFonts w:ascii="Times New Roman" w:hAnsi="Times New Roman"/>
          <w:sz w:val="20"/>
          <w:szCs w:val="20"/>
          <w:lang w:eastAsia="en-GB"/>
        </w:rPr>
        <w:t>in</w:t>
      </w:r>
      <w:r w:rsidR="00DC6DF8" w:rsidRPr="00046D56">
        <w:rPr>
          <w:rFonts w:ascii="Times New Roman" w:hAnsi="Times New Roman"/>
          <w:sz w:val="20"/>
          <w:szCs w:val="20"/>
          <w:lang w:eastAsia="en-GB"/>
        </w:rPr>
        <w:t xml:space="preserve"> Phalombe </w:t>
      </w:r>
      <w:r w:rsidR="009C08FA" w:rsidRPr="00046D56">
        <w:rPr>
          <w:rFonts w:ascii="Times New Roman" w:hAnsi="Times New Roman"/>
          <w:sz w:val="20"/>
          <w:szCs w:val="20"/>
          <w:lang w:eastAsia="en-GB"/>
        </w:rPr>
        <w:t xml:space="preserve">district </w:t>
      </w:r>
      <w:r w:rsidR="00E17C2A" w:rsidRPr="00046D56">
        <w:rPr>
          <w:rFonts w:ascii="Times New Roman" w:hAnsi="Times New Roman"/>
          <w:sz w:val="20"/>
          <w:szCs w:val="20"/>
          <w:lang w:eastAsia="en-GB"/>
        </w:rPr>
        <w:t xml:space="preserve">located </w:t>
      </w:r>
      <w:r w:rsidR="00DC6DF8" w:rsidRPr="00046D56">
        <w:rPr>
          <w:rFonts w:ascii="Times New Roman" w:hAnsi="Times New Roman"/>
          <w:sz w:val="20"/>
          <w:szCs w:val="20"/>
          <w:lang w:eastAsia="en-GB"/>
        </w:rPr>
        <w:t xml:space="preserve">in the </w:t>
      </w:r>
      <w:r w:rsidR="00134BFD" w:rsidRPr="00046D56">
        <w:rPr>
          <w:rFonts w:ascii="Times New Roman" w:hAnsi="Times New Roman"/>
          <w:sz w:val="20"/>
          <w:szCs w:val="20"/>
          <w:lang w:eastAsia="en-GB"/>
        </w:rPr>
        <w:t xml:space="preserve">South Eastern </w:t>
      </w:r>
      <w:r w:rsidR="00DC6DF8" w:rsidRPr="00046D56">
        <w:rPr>
          <w:rFonts w:ascii="Times New Roman" w:hAnsi="Times New Roman"/>
          <w:sz w:val="20"/>
          <w:szCs w:val="20"/>
          <w:lang w:eastAsia="en-GB"/>
        </w:rPr>
        <w:t>Malawi</w:t>
      </w:r>
      <w:r w:rsidR="00F9413C" w:rsidRPr="00046D56">
        <w:rPr>
          <w:rFonts w:ascii="Times New Roman" w:hAnsi="Times New Roman"/>
          <w:sz w:val="20"/>
          <w:szCs w:val="20"/>
          <w:lang w:eastAsia="en-GB"/>
        </w:rPr>
        <w:t xml:space="preserve"> as part of the Lablite ART implementation project</w:t>
      </w:r>
      <w:sdt>
        <w:sdtPr>
          <w:rPr>
            <w:rFonts w:ascii="Times New Roman" w:hAnsi="Times New Roman"/>
            <w:sz w:val="20"/>
            <w:szCs w:val="20"/>
            <w:lang w:eastAsia="en-GB"/>
          </w:rPr>
          <w:id w:val="-782193774"/>
          <w:citation/>
        </w:sdtPr>
        <w:sdtEndPr/>
        <w:sdtContent>
          <w:r w:rsidR="00FC3C65" w:rsidRPr="00046D56">
            <w:rPr>
              <w:rFonts w:ascii="Times New Roman" w:hAnsi="Times New Roman"/>
              <w:sz w:val="20"/>
              <w:szCs w:val="20"/>
              <w:lang w:eastAsia="en-GB"/>
            </w:rPr>
            <w:fldChar w:fldCharType="begin"/>
          </w:r>
          <w:r w:rsidR="00FC0899">
            <w:rPr>
              <w:rFonts w:ascii="Times New Roman" w:hAnsi="Times New Roman"/>
              <w:sz w:val="20"/>
              <w:szCs w:val="20"/>
              <w:lang w:val="en-US" w:eastAsia="en-GB"/>
            </w:rPr>
            <w:instrText xml:space="preserve">CITATION Cha14 \l 1033 </w:instrText>
          </w:r>
          <w:r w:rsidR="00FC3C65" w:rsidRPr="00046D56">
            <w:rPr>
              <w:rFonts w:ascii="Times New Roman" w:hAnsi="Times New Roman"/>
              <w:sz w:val="20"/>
              <w:szCs w:val="20"/>
              <w:lang w:eastAsia="en-GB"/>
            </w:rPr>
            <w:fldChar w:fldCharType="separate"/>
          </w:r>
          <w:r w:rsidR="00F1183F">
            <w:rPr>
              <w:rFonts w:ascii="Times New Roman" w:hAnsi="Times New Roman"/>
              <w:noProof/>
              <w:sz w:val="20"/>
              <w:szCs w:val="20"/>
              <w:lang w:val="en-US" w:eastAsia="en-GB"/>
            </w:rPr>
            <w:t xml:space="preserve"> </w:t>
          </w:r>
          <w:r w:rsidR="00F1183F" w:rsidRPr="00F1183F">
            <w:rPr>
              <w:rFonts w:ascii="Times New Roman" w:hAnsi="Times New Roman"/>
              <w:noProof/>
              <w:sz w:val="20"/>
              <w:szCs w:val="20"/>
              <w:lang w:val="en-US" w:eastAsia="en-GB"/>
            </w:rPr>
            <w:t>[</w:t>
          </w:r>
          <w:hyperlink w:anchor="Cha14" w:history="1">
            <w:r w:rsidR="00F1183F" w:rsidRPr="00F1183F">
              <w:rPr>
                <w:rStyle w:val="TitleChar"/>
                <w:rFonts w:ascii="Times New Roman" w:eastAsia="Calibri" w:hAnsi="Times New Roman"/>
                <w:noProof/>
                <w:color w:val="auto"/>
                <w:spacing w:val="0"/>
                <w:kern w:val="0"/>
                <w:sz w:val="20"/>
                <w:szCs w:val="20"/>
                <w:lang w:val="en-US" w:eastAsia="en-GB"/>
              </w:rPr>
              <w:t>13</w:t>
            </w:r>
          </w:hyperlink>
          <w:r w:rsidR="00F1183F" w:rsidRPr="00F1183F">
            <w:rPr>
              <w:rFonts w:ascii="Times New Roman" w:hAnsi="Times New Roman"/>
              <w:noProof/>
              <w:sz w:val="20"/>
              <w:szCs w:val="20"/>
              <w:lang w:val="en-US" w:eastAsia="en-GB"/>
            </w:rPr>
            <w:t>]</w:t>
          </w:r>
          <w:r w:rsidR="00FC3C65" w:rsidRPr="00046D56">
            <w:rPr>
              <w:rFonts w:ascii="Times New Roman" w:hAnsi="Times New Roman"/>
              <w:sz w:val="20"/>
              <w:szCs w:val="20"/>
              <w:lang w:eastAsia="en-GB"/>
            </w:rPr>
            <w:fldChar w:fldCharType="end"/>
          </w:r>
        </w:sdtContent>
      </w:sdt>
      <w:r w:rsidR="003C7EC8" w:rsidRPr="00046D56">
        <w:rPr>
          <w:rFonts w:ascii="Times New Roman" w:hAnsi="Times New Roman"/>
          <w:sz w:val="20"/>
          <w:szCs w:val="20"/>
          <w:lang w:eastAsia="en-GB"/>
        </w:rPr>
        <w:t xml:space="preserve"> </w:t>
      </w:r>
      <w:r w:rsidR="0002753C" w:rsidRPr="00046D56">
        <w:rPr>
          <w:rFonts w:ascii="Times New Roman" w:hAnsi="Times New Roman"/>
          <w:sz w:val="20"/>
          <w:szCs w:val="20"/>
          <w:lang w:eastAsia="en-GB"/>
        </w:rPr>
        <w:t>between November 2013 and August 2014</w:t>
      </w:r>
      <w:r w:rsidR="00332029" w:rsidRPr="00046D56">
        <w:rPr>
          <w:rFonts w:ascii="Times New Roman" w:hAnsi="Times New Roman"/>
          <w:sz w:val="20"/>
          <w:szCs w:val="20"/>
          <w:lang w:eastAsia="en-GB"/>
        </w:rPr>
        <w:t>.</w:t>
      </w:r>
      <w:r w:rsidR="005B599E" w:rsidRPr="00046D56">
        <w:rPr>
          <w:rFonts w:ascii="Times New Roman" w:hAnsi="Times New Roman"/>
          <w:sz w:val="20"/>
          <w:szCs w:val="20"/>
          <w:lang w:eastAsia="en-GB"/>
        </w:rPr>
        <w:t xml:space="preserve"> </w:t>
      </w:r>
      <w:r w:rsidR="00E21A01" w:rsidRPr="00046D56">
        <w:rPr>
          <w:rFonts w:ascii="Times New Roman" w:hAnsi="Times New Roman"/>
          <w:sz w:val="20"/>
          <w:szCs w:val="20"/>
          <w:lang w:eastAsia="en-GB"/>
        </w:rPr>
        <w:t>D</w:t>
      </w:r>
      <w:r w:rsidR="005B599E" w:rsidRPr="00046D56">
        <w:rPr>
          <w:rFonts w:ascii="Times New Roman" w:hAnsi="Times New Roman"/>
          <w:sz w:val="20"/>
          <w:szCs w:val="20"/>
          <w:lang w:eastAsia="en-GB"/>
        </w:rPr>
        <w:t xml:space="preserve">ata </w:t>
      </w:r>
      <w:r w:rsidR="00E21A01" w:rsidRPr="00046D56">
        <w:rPr>
          <w:rFonts w:ascii="Times New Roman" w:hAnsi="Times New Roman"/>
          <w:sz w:val="20"/>
          <w:szCs w:val="20"/>
          <w:lang w:eastAsia="en-GB"/>
        </w:rPr>
        <w:t xml:space="preserve">was collected </w:t>
      </w:r>
      <w:r w:rsidR="005B599E" w:rsidRPr="00046D56">
        <w:rPr>
          <w:rFonts w:ascii="Times New Roman" w:hAnsi="Times New Roman"/>
          <w:sz w:val="20"/>
          <w:szCs w:val="20"/>
          <w:lang w:eastAsia="en-GB"/>
        </w:rPr>
        <w:t xml:space="preserve">from </w:t>
      </w:r>
      <w:r w:rsidR="009C08FA" w:rsidRPr="00046D56">
        <w:rPr>
          <w:rFonts w:ascii="Times New Roman" w:hAnsi="Times New Roman"/>
          <w:sz w:val="20"/>
          <w:szCs w:val="20"/>
          <w:lang w:eastAsia="en-GB"/>
        </w:rPr>
        <w:t>caregivers</w:t>
      </w:r>
      <w:r w:rsidR="00636C7B" w:rsidRPr="00046D56">
        <w:rPr>
          <w:rFonts w:ascii="Times New Roman" w:hAnsi="Times New Roman"/>
          <w:sz w:val="20"/>
          <w:szCs w:val="20"/>
          <w:lang w:eastAsia="en-GB"/>
        </w:rPr>
        <w:t xml:space="preserve"> </w:t>
      </w:r>
      <w:r w:rsidR="00FB3136" w:rsidRPr="00046D56">
        <w:rPr>
          <w:rFonts w:ascii="Times New Roman" w:hAnsi="Times New Roman"/>
          <w:sz w:val="20"/>
          <w:szCs w:val="20"/>
          <w:lang w:eastAsia="en-GB"/>
        </w:rPr>
        <w:t xml:space="preserve">of PLHIV who were accessing care at Holy Family Mission Hospital, and </w:t>
      </w:r>
      <w:r w:rsidR="00B7608E" w:rsidRPr="00046D56">
        <w:rPr>
          <w:rFonts w:ascii="Times New Roman" w:hAnsi="Times New Roman"/>
          <w:sz w:val="20"/>
          <w:szCs w:val="20"/>
          <w:lang w:eastAsia="en-GB"/>
        </w:rPr>
        <w:t>five primary care health facilities</w:t>
      </w:r>
      <w:r w:rsidR="005B599E" w:rsidRPr="00046D56">
        <w:rPr>
          <w:rFonts w:ascii="Times New Roman" w:hAnsi="Times New Roman"/>
          <w:sz w:val="20"/>
          <w:szCs w:val="20"/>
          <w:lang w:eastAsia="en-GB"/>
        </w:rPr>
        <w:t xml:space="preserve"> (Chitekesa, Mpasa, Nkhulambe, </w:t>
      </w:r>
      <w:r w:rsidR="00003DFA" w:rsidRPr="00046D56">
        <w:rPr>
          <w:rFonts w:ascii="Times New Roman" w:hAnsi="Times New Roman"/>
          <w:sz w:val="20"/>
          <w:szCs w:val="20"/>
          <w:lang w:eastAsia="en-GB"/>
        </w:rPr>
        <w:t xml:space="preserve">Phalombe, </w:t>
      </w:r>
      <w:r w:rsidR="005B599E" w:rsidRPr="00046D56">
        <w:rPr>
          <w:rFonts w:ascii="Times New Roman" w:hAnsi="Times New Roman"/>
          <w:sz w:val="20"/>
          <w:szCs w:val="20"/>
          <w:lang w:eastAsia="en-GB"/>
        </w:rPr>
        <w:t>and</w:t>
      </w:r>
      <w:r w:rsidR="00D67812" w:rsidRPr="00046D56">
        <w:rPr>
          <w:rFonts w:ascii="Times New Roman" w:hAnsi="Times New Roman"/>
          <w:sz w:val="20"/>
          <w:szCs w:val="20"/>
          <w:lang w:eastAsia="en-GB"/>
        </w:rPr>
        <w:t xml:space="preserve"> Sukasanje). </w:t>
      </w:r>
    </w:p>
    <w:p w14:paraId="03E3021B" w14:textId="3E3896F3" w:rsidR="00C60B5A" w:rsidRPr="00046D56" w:rsidRDefault="00003DFA" w:rsidP="00046D56">
      <w:pPr>
        <w:autoSpaceDE w:val="0"/>
        <w:autoSpaceDN w:val="0"/>
        <w:adjustRightInd w:val="0"/>
        <w:spacing w:before="240" w:after="480" w:line="480" w:lineRule="auto"/>
        <w:rPr>
          <w:rFonts w:ascii="Times New Roman" w:hAnsi="Times New Roman"/>
          <w:sz w:val="20"/>
          <w:szCs w:val="20"/>
          <w:lang w:eastAsia="en-GB"/>
        </w:rPr>
      </w:pPr>
      <w:r w:rsidRPr="00046D56">
        <w:rPr>
          <w:rFonts w:ascii="Times New Roman" w:hAnsi="Times New Roman"/>
          <w:sz w:val="20"/>
          <w:szCs w:val="20"/>
          <w:lang w:eastAsia="en-GB"/>
        </w:rPr>
        <w:t xml:space="preserve">We aimed to recruit 50 PLHIV in each of the following categories: </w:t>
      </w:r>
      <w:r w:rsidR="00923D0E" w:rsidRPr="00046D56">
        <w:rPr>
          <w:rFonts w:ascii="Times New Roman" w:hAnsi="Times New Roman"/>
          <w:sz w:val="20"/>
          <w:szCs w:val="20"/>
          <w:lang w:eastAsia="en-GB"/>
        </w:rPr>
        <w:t xml:space="preserve">patients </w:t>
      </w:r>
      <w:r w:rsidR="003C7EC8" w:rsidRPr="00046D56">
        <w:rPr>
          <w:rFonts w:ascii="Times New Roman" w:hAnsi="Times New Roman"/>
          <w:sz w:val="20"/>
          <w:szCs w:val="20"/>
          <w:lang w:eastAsia="en-GB"/>
        </w:rPr>
        <w:t xml:space="preserve">who had not had a clinical event more serious than those characterized in </w:t>
      </w:r>
      <w:r w:rsidRPr="00046D56">
        <w:rPr>
          <w:rFonts w:ascii="Times New Roman" w:hAnsi="Times New Roman"/>
          <w:sz w:val="20"/>
          <w:szCs w:val="20"/>
          <w:lang w:eastAsia="en-GB"/>
        </w:rPr>
        <w:t>WHO stage</w:t>
      </w:r>
      <w:r w:rsidR="00923D0E" w:rsidRPr="00046D56">
        <w:rPr>
          <w:rFonts w:ascii="Times New Roman" w:hAnsi="Times New Roman"/>
          <w:sz w:val="20"/>
          <w:szCs w:val="20"/>
          <w:lang w:eastAsia="en-GB"/>
        </w:rPr>
        <w:t>s</w:t>
      </w:r>
      <w:r w:rsidRPr="00046D56">
        <w:rPr>
          <w:rFonts w:ascii="Times New Roman" w:hAnsi="Times New Roman"/>
          <w:sz w:val="20"/>
          <w:szCs w:val="20"/>
          <w:lang w:eastAsia="en-GB"/>
        </w:rPr>
        <w:t xml:space="preserve"> 1 </w:t>
      </w:r>
      <w:r w:rsidR="003C7EC8" w:rsidRPr="00046D56">
        <w:rPr>
          <w:rFonts w:ascii="Times New Roman" w:hAnsi="Times New Roman"/>
          <w:sz w:val="20"/>
          <w:szCs w:val="20"/>
          <w:lang w:eastAsia="en-GB"/>
        </w:rPr>
        <w:t>/</w:t>
      </w:r>
      <w:r w:rsidRPr="00046D56">
        <w:rPr>
          <w:rFonts w:ascii="Times New Roman" w:hAnsi="Times New Roman"/>
          <w:sz w:val="20"/>
          <w:szCs w:val="20"/>
          <w:lang w:eastAsia="en-GB"/>
        </w:rPr>
        <w:t>2</w:t>
      </w:r>
      <w:r w:rsidR="00923D0E" w:rsidRPr="00046D56">
        <w:rPr>
          <w:rFonts w:ascii="Times New Roman" w:hAnsi="Times New Roman"/>
          <w:sz w:val="20"/>
          <w:szCs w:val="20"/>
          <w:lang w:eastAsia="en-GB"/>
        </w:rPr>
        <w:t xml:space="preserve"> </w:t>
      </w:r>
      <w:r w:rsidRPr="00046D56">
        <w:rPr>
          <w:rFonts w:ascii="Times New Roman" w:hAnsi="Times New Roman"/>
          <w:sz w:val="20"/>
          <w:szCs w:val="20"/>
          <w:lang w:eastAsia="en-GB"/>
        </w:rPr>
        <w:t xml:space="preserve">in the last 3 months; </w:t>
      </w:r>
      <w:r w:rsidR="003C7EC8" w:rsidRPr="00046D56">
        <w:rPr>
          <w:rFonts w:ascii="Times New Roman" w:hAnsi="Times New Roman"/>
          <w:sz w:val="20"/>
          <w:szCs w:val="20"/>
          <w:lang w:eastAsia="en-GB"/>
        </w:rPr>
        <w:t xml:space="preserve">patients with a </w:t>
      </w:r>
      <w:r w:rsidRPr="00046D56">
        <w:rPr>
          <w:rFonts w:ascii="Times New Roman" w:hAnsi="Times New Roman"/>
          <w:sz w:val="20"/>
          <w:szCs w:val="20"/>
          <w:lang w:eastAsia="en-GB"/>
        </w:rPr>
        <w:t xml:space="preserve">WHO stage 3 event in the last 3 months; and </w:t>
      </w:r>
      <w:r w:rsidR="003C7EC8" w:rsidRPr="00046D56">
        <w:rPr>
          <w:rFonts w:ascii="Times New Roman" w:hAnsi="Times New Roman"/>
          <w:sz w:val="20"/>
          <w:szCs w:val="20"/>
          <w:lang w:eastAsia="en-GB"/>
        </w:rPr>
        <w:t xml:space="preserve">patients with a </w:t>
      </w:r>
      <w:r w:rsidR="00652876" w:rsidRPr="00046D56">
        <w:rPr>
          <w:rFonts w:ascii="Times New Roman" w:hAnsi="Times New Roman"/>
          <w:sz w:val="20"/>
          <w:szCs w:val="20"/>
          <w:lang w:eastAsia="en-GB"/>
        </w:rPr>
        <w:t>WHO stage</w:t>
      </w:r>
      <w:r w:rsidRPr="00046D56">
        <w:rPr>
          <w:rFonts w:ascii="Times New Roman" w:hAnsi="Times New Roman"/>
          <w:sz w:val="20"/>
          <w:szCs w:val="20"/>
          <w:lang w:eastAsia="en-GB"/>
        </w:rPr>
        <w:t xml:space="preserve"> 4 event in the last 3 months</w:t>
      </w:r>
      <w:r w:rsidR="003C7EC8" w:rsidRPr="00046D56">
        <w:rPr>
          <w:rFonts w:ascii="Times New Roman" w:hAnsi="Times New Roman"/>
          <w:sz w:val="20"/>
          <w:szCs w:val="20"/>
          <w:lang w:eastAsia="en-GB"/>
        </w:rPr>
        <w:t xml:space="preserve">.  We </w:t>
      </w:r>
      <w:r w:rsidR="00652876" w:rsidRPr="00046D56">
        <w:rPr>
          <w:rFonts w:ascii="Times New Roman" w:hAnsi="Times New Roman"/>
          <w:sz w:val="20"/>
          <w:szCs w:val="20"/>
          <w:lang w:eastAsia="en-GB"/>
        </w:rPr>
        <w:t>hypothesi</w:t>
      </w:r>
      <w:r w:rsidR="003C7EC8" w:rsidRPr="00046D56">
        <w:rPr>
          <w:rFonts w:ascii="Times New Roman" w:hAnsi="Times New Roman"/>
          <w:sz w:val="20"/>
          <w:szCs w:val="20"/>
          <w:lang w:eastAsia="en-GB"/>
        </w:rPr>
        <w:t>zed</w:t>
      </w:r>
      <w:r w:rsidR="00652876" w:rsidRPr="00046D56">
        <w:rPr>
          <w:rFonts w:ascii="Times New Roman" w:hAnsi="Times New Roman"/>
          <w:sz w:val="20"/>
          <w:szCs w:val="20"/>
          <w:lang w:eastAsia="en-GB"/>
        </w:rPr>
        <w:t xml:space="preserve"> that more serious cases </w:t>
      </w:r>
      <w:r w:rsidR="008E4993" w:rsidRPr="00046D56">
        <w:rPr>
          <w:rFonts w:ascii="Times New Roman" w:hAnsi="Times New Roman"/>
          <w:sz w:val="20"/>
          <w:szCs w:val="20"/>
          <w:lang w:eastAsia="en-GB"/>
        </w:rPr>
        <w:t xml:space="preserve">would </w:t>
      </w:r>
      <w:r w:rsidR="00652876" w:rsidRPr="00046D56">
        <w:rPr>
          <w:rFonts w:ascii="Times New Roman" w:hAnsi="Times New Roman"/>
          <w:sz w:val="20"/>
          <w:szCs w:val="20"/>
          <w:lang w:eastAsia="en-GB"/>
        </w:rPr>
        <w:t>require more care</w:t>
      </w:r>
      <w:r w:rsidRPr="00046D56">
        <w:rPr>
          <w:rFonts w:ascii="Times New Roman" w:hAnsi="Times New Roman"/>
          <w:sz w:val="20"/>
          <w:szCs w:val="20"/>
          <w:lang w:eastAsia="en-GB"/>
        </w:rPr>
        <w:t xml:space="preserve">. </w:t>
      </w:r>
      <w:r w:rsidR="00F77655" w:rsidRPr="00046D56">
        <w:rPr>
          <w:rFonts w:ascii="Times New Roman" w:hAnsi="Times New Roman"/>
          <w:sz w:val="20"/>
          <w:szCs w:val="20"/>
          <w:lang w:eastAsia="en-GB"/>
        </w:rPr>
        <w:t>A research nurse re-stage</w:t>
      </w:r>
      <w:r w:rsidR="008E4993" w:rsidRPr="00046D56">
        <w:rPr>
          <w:rFonts w:ascii="Times New Roman" w:hAnsi="Times New Roman"/>
          <w:sz w:val="20"/>
          <w:szCs w:val="20"/>
          <w:lang w:eastAsia="en-GB"/>
        </w:rPr>
        <w:t>d</w:t>
      </w:r>
      <w:r w:rsidR="00F77655" w:rsidRPr="00046D56">
        <w:rPr>
          <w:rFonts w:ascii="Times New Roman" w:hAnsi="Times New Roman"/>
          <w:sz w:val="20"/>
          <w:szCs w:val="20"/>
          <w:lang w:eastAsia="en-GB"/>
        </w:rPr>
        <w:t xml:space="preserve"> </w:t>
      </w:r>
      <w:r w:rsidR="00DE5641" w:rsidRPr="00046D56">
        <w:rPr>
          <w:rFonts w:ascii="Times New Roman" w:hAnsi="Times New Roman"/>
          <w:sz w:val="20"/>
          <w:szCs w:val="20"/>
          <w:lang w:eastAsia="en-GB"/>
        </w:rPr>
        <w:t xml:space="preserve">PLHIV </w:t>
      </w:r>
      <w:r w:rsidR="00E21A01" w:rsidRPr="00046D56">
        <w:rPr>
          <w:rFonts w:ascii="Times New Roman" w:hAnsi="Times New Roman"/>
          <w:sz w:val="20"/>
          <w:szCs w:val="20"/>
          <w:lang w:eastAsia="en-GB"/>
        </w:rPr>
        <w:t xml:space="preserve">for </w:t>
      </w:r>
      <w:r w:rsidR="008E4993" w:rsidRPr="00046D56">
        <w:rPr>
          <w:rFonts w:ascii="Times New Roman" w:hAnsi="Times New Roman"/>
          <w:sz w:val="20"/>
          <w:szCs w:val="20"/>
          <w:lang w:eastAsia="en-GB"/>
        </w:rPr>
        <w:t>who</w:t>
      </w:r>
      <w:r w:rsidR="00E21A01" w:rsidRPr="00046D56">
        <w:rPr>
          <w:rFonts w:ascii="Times New Roman" w:hAnsi="Times New Roman"/>
          <w:sz w:val="20"/>
          <w:szCs w:val="20"/>
          <w:lang w:eastAsia="en-GB"/>
        </w:rPr>
        <w:t>m we</w:t>
      </w:r>
      <w:r w:rsidR="00DE5641" w:rsidRPr="00046D56">
        <w:rPr>
          <w:rFonts w:ascii="Times New Roman" w:hAnsi="Times New Roman"/>
          <w:sz w:val="20"/>
          <w:szCs w:val="20"/>
          <w:lang w:eastAsia="en-GB"/>
        </w:rPr>
        <w:t xml:space="preserve"> </w:t>
      </w:r>
      <w:r w:rsidR="00F77655" w:rsidRPr="00046D56">
        <w:rPr>
          <w:rFonts w:ascii="Times New Roman" w:hAnsi="Times New Roman"/>
          <w:sz w:val="20"/>
          <w:szCs w:val="20"/>
          <w:lang w:eastAsia="en-GB"/>
        </w:rPr>
        <w:t>did not have information about their WHO stage in the last three months</w:t>
      </w:r>
      <w:r w:rsidR="00DE5641" w:rsidRPr="00046D56">
        <w:rPr>
          <w:rFonts w:ascii="Times New Roman" w:hAnsi="Times New Roman"/>
          <w:sz w:val="20"/>
          <w:szCs w:val="20"/>
          <w:lang w:eastAsia="en-GB"/>
        </w:rPr>
        <w:t xml:space="preserve">. </w:t>
      </w:r>
      <w:r w:rsidRPr="00046D56">
        <w:rPr>
          <w:rFonts w:ascii="Times New Roman" w:hAnsi="Times New Roman"/>
          <w:sz w:val="20"/>
          <w:szCs w:val="20"/>
          <w:lang w:eastAsia="en-GB"/>
        </w:rPr>
        <w:t xml:space="preserve">PLHIV </w:t>
      </w:r>
      <w:r w:rsidR="008E4993" w:rsidRPr="00046D56">
        <w:rPr>
          <w:rFonts w:ascii="Times New Roman" w:hAnsi="Times New Roman"/>
          <w:sz w:val="20"/>
          <w:szCs w:val="20"/>
          <w:lang w:eastAsia="en-GB"/>
        </w:rPr>
        <w:t xml:space="preserve">were recruited consecutively </w:t>
      </w:r>
      <w:r w:rsidRPr="00046D56">
        <w:rPr>
          <w:rFonts w:ascii="Times New Roman" w:hAnsi="Times New Roman"/>
          <w:sz w:val="20"/>
          <w:szCs w:val="20"/>
          <w:lang w:eastAsia="en-GB"/>
        </w:rPr>
        <w:t xml:space="preserve">in </w:t>
      </w:r>
      <w:r w:rsidR="009C540E" w:rsidRPr="00046D56">
        <w:rPr>
          <w:rFonts w:ascii="Times New Roman" w:hAnsi="Times New Roman"/>
          <w:sz w:val="20"/>
          <w:szCs w:val="20"/>
          <w:lang w:eastAsia="en-GB"/>
        </w:rPr>
        <w:t xml:space="preserve">each </w:t>
      </w:r>
      <w:r w:rsidR="00F77655" w:rsidRPr="00046D56">
        <w:rPr>
          <w:rFonts w:ascii="Times New Roman" w:hAnsi="Times New Roman"/>
          <w:sz w:val="20"/>
          <w:szCs w:val="20"/>
          <w:lang w:eastAsia="en-GB"/>
        </w:rPr>
        <w:t xml:space="preserve">category </w:t>
      </w:r>
      <w:r w:rsidR="009C540E" w:rsidRPr="00046D56">
        <w:rPr>
          <w:rFonts w:ascii="Times New Roman" w:hAnsi="Times New Roman"/>
          <w:sz w:val="20"/>
          <w:szCs w:val="20"/>
          <w:lang w:eastAsia="en-GB"/>
        </w:rPr>
        <w:t>until the target numbers were reached.</w:t>
      </w:r>
      <w:r w:rsidR="00DE5641" w:rsidRPr="00046D56">
        <w:rPr>
          <w:rFonts w:ascii="Times New Roman" w:hAnsi="Times New Roman"/>
          <w:sz w:val="20"/>
          <w:szCs w:val="20"/>
          <w:lang w:eastAsia="en-GB"/>
        </w:rPr>
        <w:t xml:space="preserve"> All identified </w:t>
      </w:r>
      <w:r w:rsidR="00B7608E" w:rsidRPr="00046D56">
        <w:rPr>
          <w:rFonts w:ascii="Times New Roman" w:hAnsi="Times New Roman"/>
          <w:sz w:val="20"/>
          <w:szCs w:val="20"/>
          <w:lang w:eastAsia="en-GB"/>
        </w:rPr>
        <w:t xml:space="preserve">PLHIV </w:t>
      </w:r>
      <w:r w:rsidR="00DE5641" w:rsidRPr="00046D56">
        <w:rPr>
          <w:rFonts w:ascii="Times New Roman" w:hAnsi="Times New Roman"/>
          <w:sz w:val="20"/>
          <w:szCs w:val="20"/>
          <w:lang w:eastAsia="en-GB"/>
        </w:rPr>
        <w:t xml:space="preserve">were requested to </w:t>
      </w:r>
      <w:r w:rsidR="009373E9" w:rsidRPr="00046D56">
        <w:rPr>
          <w:rFonts w:ascii="Times New Roman" w:hAnsi="Times New Roman"/>
          <w:sz w:val="20"/>
          <w:szCs w:val="20"/>
          <w:lang w:eastAsia="en-GB"/>
        </w:rPr>
        <w:t>identify their</w:t>
      </w:r>
      <w:r w:rsidR="00B7608E" w:rsidRPr="00046D56">
        <w:rPr>
          <w:rFonts w:ascii="Times New Roman" w:hAnsi="Times New Roman"/>
          <w:sz w:val="20"/>
          <w:szCs w:val="20"/>
          <w:lang w:eastAsia="en-GB"/>
        </w:rPr>
        <w:t xml:space="preserve"> primary caregivers</w:t>
      </w:r>
      <w:r w:rsidR="00DE5641" w:rsidRPr="00046D56">
        <w:rPr>
          <w:rFonts w:ascii="Times New Roman" w:hAnsi="Times New Roman"/>
          <w:sz w:val="20"/>
          <w:szCs w:val="20"/>
          <w:lang w:eastAsia="en-GB"/>
        </w:rPr>
        <w:t xml:space="preserve"> (guardian</w:t>
      </w:r>
      <w:r w:rsidR="00652876" w:rsidRPr="00046D56">
        <w:rPr>
          <w:rFonts w:ascii="Times New Roman" w:hAnsi="Times New Roman"/>
          <w:sz w:val="20"/>
          <w:szCs w:val="20"/>
          <w:lang w:eastAsia="en-GB"/>
        </w:rPr>
        <w:t>s</w:t>
      </w:r>
      <w:r w:rsidR="00DE5641" w:rsidRPr="00046D56">
        <w:rPr>
          <w:rFonts w:ascii="Times New Roman" w:hAnsi="Times New Roman"/>
          <w:sz w:val="20"/>
          <w:szCs w:val="20"/>
          <w:lang w:eastAsia="en-GB"/>
        </w:rPr>
        <w:t>)</w:t>
      </w:r>
      <w:r w:rsidR="00B7608E" w:rsidRPr="00046D56">
        <w:rPr>
          <w:rFonts w:ascii="Times New Roman" w:hAnsi="Times New Roman"/>
          <w:sz w:val="20"/>
          <w:szCs w:val="20"/>
          <w:lang w:eastAsia="en-GB"/>
        </w:rPr>
        <w:t xml:space="preserve"> </w:t>
      </w:r>
      <w:r w:rsidR="00DE5641" w:rsidRPr="00046D56">
        <w:rPr>
          <w:rFonts w:ascii="Times New Roman" w:hAnsi="Times New Roman"/>
          <w:sz w:val="20"/>
          <w:szCs w:val="20"/>
          <w:lang w:eastAsia="en-GB"/>
        </w:rPr>
        <w:t xml:space="preserve">who </w:t>
      </w:r>
      <w:r w:rsidR="00F31409" w:rsidRPr="00046D56">
        <w:rPr>
          <w:rFonts w:ascii="Times New Roman" w:hAnsi="Times New Roman"/>
          <w:sz w:val="20"/>
          <w:szCs w:val="20"/>
          <w:lang w:eastAsia="en-GB"/>
        </w:rPr>
        <w:t>were</w:t>
      </w:r>
      <w:r w:rsidR="00DE5641" w:rsidRPr="00046D56">
        <w:rPr>
          <w:rFonts w:ascii="Times New Roman" w:hAnsi="Times New Roman"/>
          <w:sz w:val="20"/>
          <w:szCs w:val="20"/>
          <w:lang w:eastAsia="en-GB"/>
        </w:rPr>
        <w:t xml:space="preserve"> </w:t>
      </w:r>
      <w:r w:rsidR="00F77655" w:rsidRPr="00046D56">
        <w:rPr>
          <w:rFonts w:ascii="Times New Roman" w:hAnsi="Times New Roman"/>
          <w:sz w:val="20"/>
          <w:szCs w:val="20"/>
          <w:lang w:eastAsia="en-GB"/>
        </w:rPr>
        <w:t>interviewed</w:t>
      </w:r>
      <w:r w:rsidR="00DE5641" w:rsidRPr="00046D56">
        <w:rPr>
          <w:rFonts w:ascii="Times New Roman" w:hAnsi="Times New Roman"/>
          <w:sz w:val="20"/>
          <w:szCs w:val="20"/>
          <w:lang w:eastAsia="en-GB"/>
        </w:rPr>
        <w:t xml:space="preserve"> at their homes. </w:t>
      </w:r>
    </w:p>
    <w:p w14:paraId="6E1A4447" w14:textId="2532A726" w:rsidR="00474895" w:rsidRPr="00046D56" w:rsidRDefault="00C60B5A" w:rsidP="00046D56">
      <w:pPr>
        <w:autoSpaceDE w:val="0"/>
        <w:autoSpaceDN w:val="0"/>
        <w:adjustRightInd w:val="0"/>
        <w:spacing w:before="240" w:after="480" w:line="480" w:lineRule="auto"/>
        <w:rPr>
          <w:rFonts w:ascii="Times New Roman" w:hAnsi="Times New Roman"/>
          <w:sz w:val="20"/>
          <w:szCs w:val="20"/>
          <w:lang w:eastAsia="en-GB"/>
        </w:rPr>
      </w:pPr>
      <w:r w:rsidRPr="00046D56">
        <w:rPr>
          <w:rFonts w:ascii="Times New Roman" w:hAnsi="Times New Roman"/>
          <w:sz w:val="20"/>
          <w:szCs w:val="20"/>
          <w:lang w:eastAsia="en-GB"/>
        </w:rPr>
        <w:t>The protocol and the data collection tools were approved by the National Health Sciences Research Committee</w:t>
      </w:r>
      <w:r w:rsidR="00C05B48" w:rsidRPr="00046D56">
        <w:rPr>
          <w:rFonts w:ascii="Times New Roman" w:hAnsi="Times New Roman"/>
          <w:sz w:val="20"/>
          <w:szCs w:val="20"/>
          <w:lang w:eastAsia="en-GB"/>
        </w:rPr>
        <w:t xml:space="preserve"> (NHSRC)</w:t>
      </w:r>
      <w:r w:rsidRPr="00046D56">
        <w:rPr>
          <w:rFonts w:ascii="Times New Roman" w:hAnsi="Times New Roman"/>
          <w:sz w:val="20"/>
          <w:szCs w:val="20"/>
          <w:lang w:eastAsia="en-GB"/>
        </w:rPr>
        <w:t>. All individuals consented to participate in the study.</w:t>
      </w:r>
    </w:p>
    <w:p w14:paraId="00BA584D" w14:textId="4DCE8D69" w:rsidR="00D67812" w:rsidRPr="00046D56" w:rsidRDefault="00D67812" w:rsidP="00046D56">
      <w:pPr>
        <w:pStyle w:val="Heading2"/>
        <w:numPr>
          <w:ilvl w:val="0"/>
          <w:numId w:val="0"/>
        </w:numPr>
        <w:spacing w:after="480" w:line="480" w:lineRule="auto"/>
        <w:rPr>
          <w:rFonts w:ascii="Times New Roman" w:hAnsi="Times New Roman"/>
          <w:i w:val="0"/>
          <w:sz w:val="20"/>
          <w:szCs w:val="20"/>
        </w:rPr>
      </w:pPr>
      <w:r w:rsidRPr="00046D56">
        <w:rPr>
          <w:rFonts w:ascii="Times New Roman" w:hAnsi="Times New Roman"/>
          <w:i w:val="0"/>
          <w:sz w:val="20"/>
          <w:szCs w:val="20"/>
        </w:rPr>
        <w:t xml:space="preserve">Measuring </w:t>
      </w:r>
      <w:r w:rsidR="00134BFD" w:rsidRPr="00046D56">
        <w:rPr>
          <w:rFonts w:ascii="Times New Roman" w:hAnsi="Times New Roman"/>
          <w:i w:val="0"/>
          <w:sz w:val="20"/>
          <w:szCs w:val="20"/>
        </w:rPr>
        <w:t xml:space="preserve">informal care </w:t>
      </w:r>
      <w:r w:rsidRPr="00046D56">
        <w:rPr>
          <w:rFonts w:ascii="Times New Roman" w:hAnsi="Times New Roman"/>
          <w:i w:val="0"/>
          <w:sz w:val="20"/>
          <w:szCs w:val="20"/>
        </w:rPr>
        <w:t>time</w:t>
      </w:r>
    </w:p>
    <w:p w14:paraId="371E5FBE" w14:textId="0A954522" w:rsidR="002272E4" w:rsidRPr="00046D56" w:rsidRDefault="00405A6C" w:rsidP="00046D56">
      <w:pPr>
        <w:autoSpaceDE w:val="0"/>
        <w:autoSpaceDN w:val="0"/>
        <w:adjustRightInd w:val="0"/>
        <w:spacing w:before="240" w:after="480" w:line="480" w:lineRule="auto"/>
        <w:rPr>
          <w:rFonts w:ascii="Times New Roman" w:hAnsi="Times New Roman"/>
          <w:sz w:val="20"/>
          <w:szCs w:val="20"/>
          <w:lang w:val="en-US" w:eastAsia="en-GB"/>
        </w:rPr>
      </w:pPr>
      <w:r w:rsidRPr="00046D56">
        <w:rPr>
          <w:rFonts w:ascii="Times New Roman" w:hAnsi="Times New Roman"/>
          <w:sz w:val="20"/>
          <w:szCs w:val="20"/>
          <w:lang w:eastAsia="en-GB"/>
        </w:rPr>
        <w:t>Based on the fea</w:t>
      </w:r>
      <w:r w:rsidR="009158A7" w:rsidRPr="00046D56">
        <w:rPr>
          <w:rFonts w:ascii="Times New Roman" w:hAnsi="Times New Roman"/>
          <w:sz w:val="20"/>
          <w:szCs w:val="20"/>
          <w:lang w:eastAsia="en-GB"/>
        </w:rPr>
        <w:t>tures of rural African societies;</w:t>
      </w:r>
      <w:r w:rsidRPr="00046D56">
        <w:rPr>
          <w:rFonts w:ascii="Times New Roman" w:hAnsi="Times New Roman"/>
          <w:sz w:val="20"/>
          <w:szCs w:val="20"/>
          <w:lang w:eastAsia="en-GB"/>
        </w:rPr>
        <w:t xml:space="preserve"> which include low literacy levels </w:t>
      </w:r>
      <w:r w:rsidR="009158A7" w:rsidRPr="00046D56">
        <w:rPr>
          <w:rFonts w:ascii="Times New Roman" w:hAnsi="Times New Roman"/>
          <w:sz w:val="20"/>
          <w:szCs w:val="20"/>
          <w:lang w:eastAsia="en-GB"/>
        </w:rPr>
        <w:t xml:space="preserve">and a </w:t>
      </w:r>
      <w:r w:rsidRPr="00046D56">
        <w:rPr>
          <w:rFonts w:ascii="Times New Roman" w:hAnsi="Times New Roman"/>
          <w:sz w:val="20"/>
          <w:szCs w:val="20"/>
          <w:lang w:eastAsia="en-GB"/>
        </w:rPr>
        <w:t xml:space="preserve">concept of time based </w:t>
      </w:r>
      <w:r w:rsidR="009158A7" w:rsidRPr="00046D56">
        <w:rPr>
          <w:rFonts w:ascii="Times New Roman" w:hAnsi="Times New Roman"/>
          <w:sz w:val="20"/>
          <w:szCs w:val="20"/>
          <w:lang w:eastAsia="en-GB"/>
        </w:rPr>
        <w:t>up</w:t>
      </w:r>
      <w:r w:rsidRPr="00046D56">
        <w:rPr>
          <w:rFonts w:ascii="Times New Roman" w:hAnsi="Times New Roman"/>
          <w:sz w:val="20"/>
          <w:szCs w:val="20"/>
          <w:lang w:eastAsia="en-GB"/>
        </w:rPr>
        <w:t xml:space="preserve">on natural changes in a day </w:t>
      </w:r>
      <w:r w:rsidR="009158A7" w:rsidRPr="00046D56">
        <w:rPr>
          <w:rFonts w:ascii="Times New Roman" w:hAnsi="Times New Roman"/>
          <w:sz w:val="20"/>
          <w:szCs w:val="20"/>
          <w:lang w:eastAsia="en-GB"/>
        </w:rPr>
        <w:t>(e.g.</w:t>
      </w:r>
      <w:r w:rsidRPr="00046D56">
        <w:rPr>
          <w:rFonts w:ascii="Times New Roman" w:hAnsi="Times New Roman"/>
          <w:sz w:val="20"/>
          <w:szCs w:val="20"/>
          <w:lang w:eastAsia="en-GB"/>
        </w:rPr>
        <w:t xml:space="preserve"> sunrise, meals, sunset, etc</w:t>
      </w:r>
      <w:r w:rsidR="009158A7" w:rsidRPr="00046D56">
        <w:rPr>
          <w:rFonts w:ascii="Times New Roman" w:hAnsi="Times New Roman"/>
          <w:sz w:val="20"/>
          <w:szCs w:val="20"/>
          <w:lang w:eastAsia="en-GB"/>
        </w:rPr>
        <w:t>.), as opposed to the</w:t>
      </w:r>
      <w:r w:rsidRPr="00046D56">
        <w:rPr>
          <w:rFonts w:ascii="Times New Roman" w:hAnsi="Times New Roman"/>
          <w:sz w:val="20"/>
          <w:szCs w:val="20"/>
          <w:lang w:eastAsia="en-GB"/>
        </w:rPr>
        <w:t xml:space="preserve"> western concept based on a clock </w:t>
      </w:r>
      <w:sdt>
        <w:sdtPr>
          <w:rPr>
            <w:rFonts w:ascii="Times New Roman" w:hAnsi="Times New Roman"/>
            <w:sz w:val="20"/>
            <w:szCs w:val="20"/>
            <w:lang w:eastAsia="en-GB"/>
          </w:rPr>
          <w:id w:val="-1340765414"/>
          <w:citation/>
        </w:sdtPr>
        <w:sdtEndPr/>
        <w:sdtContent>
          <w:r w:rsidR="00047AC3" w:rsidRPr="00046D56">
            <w:rPr>
              <w:rFonts w:ascii="Times New Roman" w:hAnsi="Times New Roman"/>
              <w:sz w:val="20"/>
              <w:szCs w:val="20"/>
              <w:lang w:eastAsia="en-GB"/>
            </w:rPr>
            <w:fldChar w:fldCharType="begin"/>
          </w:r>
          <w:r w:rsidR="00047AC3" w:rsidRPr="00046D56">
            <w:rPr>
              <w:rFonts w:ascii="Times New Roman" w:hAnsi="Times New Roman"/>
              <w:sz w:val="20"/>
              <w:szCs w:val="20"/>
              <w:lang w:val="en-US" w:eastAsia="en-GB"/>
            </w:rPr>
            <w:instrText xml:space="preserve"> CITATION Har00 \l 1033 </w:instrText>
          </w:r>
          <w:r w:rsidR="00047AC3" w:rsidRPr="00046D56">
            <w:rPr>
              <w:rFonts w:ascii="Times New Roman" w:hAnsi="Times New Roman"/>
              <w:sz w:val="20"/>
              <w:szCs w:val="20"/>
              <w:lang w:eastAsia="en-GB"/>
            </w:rPr>
            <w:fldChar w:fldCharType="separate"/>
          </w:r>
          <w:r w:rsidR="00F1183F" w:rsidRPr="00F1183F">
            <w:rPr>
              <w:rFonts w:ascii="Times New Roman" w:hAnsi="Times New Roman"/>
              <w:noProof/>
              <w:sz w:val="20"/>
              <w:szCs w:val="20"/>
              <w:lang w:val="en-US" w:eastAsia="en-GB"/>
            </w:rPr>
            <w:t>[</w:t>
          </w:r>
          <w:hyperlink w:anchor="Har00" w:history="1">
            <w:r w:rsidR="00F1183F" w:rsidRPr="00F1183F">
              <w:rPr>
                <w:rStyle w:val="TitleChar"/>
                <w:rFonts w:ascii="Times New Roman" w:eastAsia="Calibri" w:hAnsi="Times New Roman"/>
                <w:noProof/>
                <w:color w:val="auto"/>
                <w:spacing w:val="0"/>
                <w:kern w:val="0"/>
                <w:sz w:val="20"/>
                <w:szCs w:val="20"/>
                <w:lang w:val="en-US" w:eastAsia="en-GB"/>
              </w:rPr>
              <w:t>14</w:t>
            </w:r>
          </w:hyperlink>
          <w:r w:rsidR="00F1183F" w:rsidRPr="00F1183F">
            <w:rPr>
              <w:rFonts w:ascii="Times New Roman" w:hAnsi="Times New Roman"/>
              <w:noProof/>
              <w:sz w:val="20"/>
              <w:szCs w:val="20"/>
              <w:lang w:val="en-US" w:eastAsia="en-GB"/>
            </w:rPr>
            <w:t>]</w:t>
          </w:r>
          <w:r w:rsidR="00047AC3" w:rsidRPr="00046D56">
            <w:rPr>
              <w:rFonts w:ascii="Times New Roman" w:hAnsi="Times New Roman"/>
              <w:sz w:val="20"/>
              <w:szCs w:val="20"/>
              <w:lang w:eastAsia="en-GB"/>
            </w:rPr>
            <w:fldChar w:fldCharType="end"/>
          </w:r>
        </w:sdtContent>
      </w:sdt>
      <w:r w:rsidRPr="00046D56">
        <w:rPr>
          <w:rFonts w:ascii="Times New Roman" w:hAnsi="Times New Roman"/>
          <w:sz w:val="20"/>
          <w:szCs w:val="20"/>
          <w:lang w:eastAsia="en-GB"/>
        </w:rPr>
        <w:t>, and the challenges of using the diary and recall method</w:t>
      </w:r>
      <w:r w:rsidR="009158A7" w:rsidRPr="00046D56">
        <w:rPr>
          <w:rFonts w:ascii="Times New Roman" w:hAnsi="Times New Roman"/>
          <w:sz w:val="20"/>
          <w:szCs w:val="20"/>
          <w:lang w:eastAsia="en-GB"/>
        </w:rPr>
        <w:t>s</w:t>
      </w:r>
      <w:sdt>
        <w:sdtPr>
          <w:rPr>
            <w:rFonts w:ascii="Times New Roman" w:hAnsi="Times New Roman"/>
            <w:sz w:val="20"/>
            <w:szCs w:val="20"/>
            <w:lang w:eastAsia="en-GB"/>
          </w:rPr>
          <w:id w:val="1362938503"/>
          <w:citation/>
        </w:sdtPr>
        <w:sdtEndPr/>
        <w:sdtContent>
          <w:r w:rsidR="00047AC3" w:rsidRPr="00046D56">
            <w:rPr>
              <w:rFonts w:ascii="Times New Roman" w:hAnsi="Times New Roman"/>
              <w:sz w:val="20"/>
              <w:szCs w:val="20"/>
              <w:lang w:eastAsia="en-GB"/>
            </w:rPr>
            <w:fldChar w:fldCharType="begin"/>
          </w:r>
          <w:r w:rsidR="00D25C91">
            <w:rPr>
              <w:rFonts w:ascii="Times New Roman" w:hAnsi="Times New Roman"/>
              <w:sz w:val="20"/>
              <w:szCs w:val="20"/>
              <w:lang w:val="en-US" w:eastAsia="en-GB"/>
            </w:rPr>
            <w:instrText xml:space="preserve">CITATION Van061 \l 1033 </w:instrText>
          </w:r>
          <w:r w:rsidR="00047AC3" w:rsidRPr="00046D56">
            <w:rPr>
              <w:rFonts w:ascii="Times New Roman" w:hAnsi="Times New Roman"/>
              <w:sz w:val="20"/>
              <w:szCs w:val="20"/>
              <w:lang w:eastAsia="en-GB"/>
            </w:rPr>
            <w:fldChar w:fldCharType="separate"/>
          </w:r>
          <w:r w:rsidR="00F1183F">
            <w:rPr>
              <w:rFonts w:ascii="Times New Roman" w:hAnsi="Times New Roman"/>
              <w:noProof/>
              <w:sz w:val="20"/>
              <w:szCs w:val="20"/>
              <w:lang w:val="en-US" w:eastAsia="en-GB"/>
            </w:rPr>
            <w:t xml:space="preserve"> </w:t>
          </w:r>
          <w:r w:rsidR="00F1183F" w:rsidRPr="00F1183F">
            <w:rPr>
              <w:rFonts w:ascii="Times New Roman" w:hAnsi="Times New Roman"/>
              <w:noProof/>
              <w:sz w:val="20"/>
              <w:szCs w:val="20"/>
              <w:lang w:val="en-US" w:eastAsia="en-GB"/>
            </w:rPr>
            <w:t>[</w:t>
          </w:r>
          <w:hyperlink w:anchor="Van061" w:history="1">
            <w:r w:rsidR="00F1183F" w:rsidRPr="00F1183F">
              <w:rPr>
                <w:rStyle w:val="TitleChar"/>
                <w:rFonts w:ascii="Times New Roman" w:eastAsia="Calibri" w:hAnsi="Times New Roman"/>
                <w:noProof/>
                <w:color w:val="auto"/>
                <w:spacing w:val="0"/>
                <w:kern w:val="0"/>
                <w:sz w:val="20"/>
                <w:szCs w:val="20"/>
                <w:lang w:val="en-US" w:eastAsia="en-GB"/>
              </w:rPr>
              <w:t>15</w:t>
            </w:r>
          </w:hyperlink>
          <w:r w:rsidR="00F1183F" w:rsidRPr="00F1183F">
            <w:rPr>
              <w:rFonts w:ascii="Times New Roman" w:hAnsi="Times New Roman"/>
              <w:noProof/>
              <w:sz w:val="20"/>
              <w:szCs w:val="20"/>
              <w:lang w:val="en-US" w:eastAsia="en-GB"/>
            </w:rPr>
            <w:t>]</w:t>
          </w:r>
          <w:r w:rsidR="00047AC3" w:rsidRPr="00046D56">
            <w:rPr>
              <w:rFonts w:ascii="Times New Roman" w:hAnsi="Times New Roman"/>
              <w:sz w:val="20"/>
              <w:szCs w:val="20"/>
              <w:lang w:eastAsia="en-GB"/>
            </w:rPr>
            <w:fldChar w:fldCharType="end"/>
          </w:r>
        </w:sdtContent>
      </w:sdt>
      <w:r w:rsidR="009158A7" w:rsidRPr="00046D56">
        <w:rPr>
          <w:rFonts w:ascii="Times New Roman" w:hAnsi="Times New Roman"/>
          <w:sz w:val="20"/>
          <w:szCs w:val="20"/>
          <w:lang w:eastAsia="en-GB"/>
        </w:rPr>
        <w:t>;</w:t>
      </w:r>
      <w:r w:rsidRPr="00046D56">
        <w:rPr>
          <w:rFonts w:ascii="Times New Roman" w:hAnsi="Times New Roman"/>
          <w:sz w:val="20"/>
          <w:szCs w:val="20"/>
          <w:lang w:eastAsia="en-GB"/>
        </w:rPr>
        <w:t xml:space="preserve"> we used a modified diary to measure informal care time. </w:t>
      </w:r>
      <w:r w:rsidR="0051333D" w:rsidRPr="00046D56">
        <w:rPr>
          <w:rFonts w:ascii="Times New Roman" w:hAnsi="Times New Roman"/>
          <w:sz w:val="20"/>
          <w:szCs w:val="20"/>
          <w:lang w:eastAsia="en-GB"/>
        </w:rPr>
        <w:t xml:space="preserve"> </w:t>
      </w:r>
      <w:r w:rsidR="00B157D8" w:rsidRPr="00046D56">
        <w:rPr>
          <w:rFonts w:ascii="Times New Roman" w:hAnsi="Times New Roman"/>
          <w:sz w:val="20"/>
          <w:szCs w:val="20"/>
          <w:lang w:eastAsia="en-GB"/>
        </w:rPr>
        <w:t xml:space="preserve"> </w:t>
      </w:r>
      <w:r w:rsidRPr="00046D56">
        <w:rPr>
          <w:rFonts w:ascii="Times New Roman" w:hAnsi="Times New Roman"/>
          <w:sz w:val="20"/>
          <w:szCs w:val="20"/>
          <w:lang w:eastAsia="en-GB"/>
        </w:rPr>
        <w:t xml:space="preserve">The modified diary </w:t>
      </w:r>
      <w:r w:rsidR="00D97EFA" w:rsidRPr="00046D56">
        <w:rPr>
          <w:rFonts w:ascii="Times New Roman" w:hAnsi="Times New Roman"/>
          <w:sz w:val="20"/>
          <w:szCs w:val="20"/>
          <w:lang w:eastAsia="en-GB"/>
        </w:rPr>
        <w:t>divided</w:t>
      </w:r>
      <w:r w:rsidR="00A57C05" w:rsidRPr="00046D56">
        <w:rPr>
          <w:rFonts w:ascii="Times New Roman" w:hAnsi="Times New Roman"/>
          <w:sz w:val="20"/>
          <w:szCs w:val="20"/>
          <w:lang w:eastAsia="en-GB"/>
        </w:rPr>
        <w:t xml:space="preserve"> </w:t>
      </w:r>
      <w:r w:rsidR="00B157D8" w:rsidRPr="00046D56">
        <w:rPr>
          <w:rFonts w:ascii="Times New Roman" w:hAnsi="Times New Roman"/>
          <w:sz w:val="20"/>
          <w:szCs w:val="20"/>
          <w:lang w:eastAsia="en-GB"/>
        </w:rPr>
        <w:t xml:space="preserve">the day into </w:t>
      </w:r>
      <w:r w:rsidR="00935008" w:rsidRPr="00046D56">
        <w:rPr>
          <w:rFonts w:ascii="Times New Roman" w:hAnsi="Times New Roman"/>
          <w:sz w:val="20"/>
          <w:szCs w:val="20"/>
          <w:lang w:eastAsia="en-GB"/>
        </w:rPr>
        <w:t xml:space="preserve">natural </w:t>
      </w:r>
      <w:r w:rsidR="00193277" w:rsidRPr="00046D56">
        <w:rPr>
          <w:rFonts w:ascii="Times New Roman" w:hAnsi="Times New Roman"/>
          <w:sz w:val="20"/>
          <w:szCs w:val="20"/>
          <w:lang w:eastAsia="en-GB"/>
        </w:rPr>
        <w:t xml:space="preserve">time periods </w:t>
      </w:r>
      <w:r w:rsidR="00E004C0" w:rsidRPr="00046D56">
        <w:rPr>
          <w:rFonts w:ascii="Times New Roman" w:hAnsi="Times New Roman"/>
          <w:sz w:val="20"/>
          <w:szCs w:val="20"/>
          <w:lang w:eastAsia="en-GB"/>
        </w:rPr>
        <w:t>(e.g. waking time to sunrise</w:t>
      </w:r>
      <w:r w:rsidR="00F77655" w:rsidRPr="00046D56">
        <w:rPr>
          <w:rFonts w:ascii="Times New Roman" w:hAnsi="Times New Roman"/>
          <w:sz w:val="20"/>
          <w:szCs w:val="20"/>
          <w:lang w:eastAsia="en-GB"/>
        </w:rPr>
        <w:t xml:space="preserve">, </w:t>
      </w:r>
      <w:r w:rsidR="00652876" w:rsidRPr="00046D56">
        <w:rPr>
          <w:rFonts w:ascii="Times New Roman" w:hAnsi="Times New Roman"/>
          <w:sz w:val="20"/>
          <w:szCs w:val="20"/>
          <w:lang w:eastAsia="en-GB"/>
        </w:rPr>
        <w:t>etc.</w:t>
      </w:r>
      <w:r w:rsidR="00E004C0" w:rsidRPr="00046D56">
        <w:rPr>
          <w:rFonts w:ascii="Times New Roman" w:hAnsi="Times New Roman"/>
          <w:sz w:val="20"/>
          <w:szCs w:val="20"/>
          <w:lang w:eastAsia="en-GB"/>
        </w:rPr>
        <w:t xml:space="preserve">) </w:t>
      </w:r>
      <w:r w:rsidR="00B157D8" w:rsidRPr="00046D56">
        <w:rPr>
          <w:rFonts w:ascii="Times New Roman" w:hAnsi="Times New Roman"/>
          <w:sz w:val="20"/>
          <w:szCs w:val="20"/>
          <w:lang w:eastAsia="en-GB"/>
        </w:rPr>
        <w:t>and respondents were asked to recall their time allocation to different activit</w:t>
      </w:r>
      <w:r w:rsidR="0099646B" w:rsidRPr="00046D56">
        <w:rPr>
          <w:rFonts w:ascii="Times New Roman" w:hAnsi="Times New Roman"/>
          <w:sz w:val="20"/>
          <w:szCs w:val="20"/>
          <w:lang w:eastAsia="en-GB"/>
        </w:rPr>
        <w:t>ies within each of the periods</w:t>
      </w:r>
      <w:r w:rsidR="00193277" w:rsidRPr="00046D56">
        <w:rPr>
          <w:rFonts w:ascii="Times New Roman" w:hAnsi="Times New Roman"/>
          <w:sz w:val="20"/>
          <w:szCs w:val="20"/>
          <w:lang w:eastAsia="en-GB"/>
        </w:rPr>
        <w:t xml:space="preserve"> during the previous day</w:t>
      </w:r>
      <w:r w:rsidR="00B157D8" w:rsidRPr="00046D56">
        <w:rPr>
          <w:rFonts w:ascii="Times New Roman" w:hAnsi="Times New Roman"/>
          <w:sz w:val="20"/>
          <w:szCs w:val="20"/>
          <w:lang w:eastAsia="en-GB"/>
        </w:rPr>
        <w:t>.</w:t>
      </w:r>
      <w:r w:rsidR="00193277" w:rsidRPr="00046D56">
        <w:rPr>
          <w:rFonts w:ascii="Times New Roman" w:hAnsi="Times New Roman"/>
          <w:sz w:val="20"/>
          <w:szCs w:val="20"/>
          <w:lang w:eastAsia="en-GB"/>
        </w:rPr>
        <w:t xml:space="preserve"> </w:t>
      </w:r>
      <w:r w:rsidR="00032BD8" w:rsidRPr="00046D56">
        <w:rPr>
          <w:rFonts w:ascii="Times New Roman" w:hAnsi="Times New Roman"/>
          <w:sz w:val="20"/>
          <w:szCs w:val="20"/>
          <w:lang w:eastAsia="en-GB"/>
        </w:rPr>
        <w:t xml:space="preserve">This differs from the standard diary that divides the </w:t>
      </w:r>
      <w:r w:rsidR="00BD3DEA" w:rsidRPr="00046D56">
        <w:rPr>
          <w:rFonts w:ascii="Times New Roman" w:hAnsi="Times New Roman"/>
          <w:sz w:val="20"/>
          <w:szCs w:val="20"/>
          <w:lang w:eastAsia="en-GB"/>
        </w:rPr>
        <w:t xml:space="preserve">24-hour </w:t>
      </w:r>
      <w:r w:rsidR="00032BD8" w:rsidRPr="00046D56">
        <w:rPr>
          <w:rFonts w:ascii="Times New Roman" w:hAnsi="Times New Roman"/>
          <w:sz w:val="20"/>
          <w:szCs w:val="20"/>
          <w:lang w:eastAsia="en-GB"/>
        </w:rPr>
        <w:t xml:space="preserve">day into </w:t>
      </w:r>
      <w:r w:rsidR="00BD3DEA" w:rsidRPr="00046D56">
        <w:rPr>
          <w:rFonts w:ascii="Times New Roman" w:hAnsi="Times New Roman"/>
          <w:sz w:val="20"/>
          <w:szCs w:val="20"/>
          <w:lang w:eastAsia="en-GB"/>
        </w:rPr>
        <w:t>equal time periods, such as 15 minutes</w:t>
      </w:r>
      <w:sdt>
        <w:sdtPr>
          <w:rPr>
            <w:rFonts w:ascii="Times New Roman" w:hAnsi="Times New Roman"/>
            <w:sz w:val="20"/>
            <w:szCs w:val="20"/>
            <w:lang w:eastAsia="en-GB"/>
          </w:rPr>
          <w:id w:val="-799838072"/>
          <w:citation/>
        </w:sdtPr>
        <w:sdtEndPr/>
        <w:sdtContent>
          <w:r w:rsidR="00047AC3" w:rsidRPr="00046D56">
            <w:rPr>
              <w:rFonts w:ascii="Times New Roman" w:hAnsi="Times New Roman"/>
              <w:sz w:val="20"/>
              <w:szCs w:val="20"/>
              <w:lang w:eastAsia="en-GB"/>
            </w:rPr>
            <w:fldChar w:fldCharType="begin"/>
          </w:r>
          <w:r w:rsidR="00D25C91">
            <w:rPr>
              <w:rFonts w:ascii="Times New Roman" w:hAnsi="Times New Roman"/>
              <w:sz w:val="20"/>
              <w:szCs w:val="20"/>
              <w:lang w:val="en-US" w:eastAsia="en-GB"/>
            </w:rPr>
            <w:instrText xml:space="preserve">CITATION Van061 \l 1033 </w:instrText>
          </w:r>
          <w:r w:rsidR="00047AC3" w:rsidRPr="00046D56">
            <w:rPr>
              <w:rFonts w:ascii="Times New Roman" w:hAnsi="Times New Roman"/>
              <w:sz w:val="20"/>
              <w:szCs w:val="20"/>
              <w:lang w:eastAsia="en-GB"/>
            </w:rPr>
            <w:fldChar w:fldCharType="separate"/>
          </w:r>
          <w:r w:rsidR="00F1183F">
            <w:rPr>
              <w:rFonts w:ascii="Times New Roman" w:hAnsi="Times New Roman"/>
              <w:noProof/>
              <w:sz w:val="20"/>
              <w:szCs w:val="20"/>
              <w:lang w:val="en-US" w:eastAsia="en-GB"/>
            </w:rPr>
            <w:t xml:space="preserve"> </w:t>
          </w:r>
          <w:r w:rsidR="00F1183F" w:rsidRPr="00F1183F">
            <w:rPr>
              <w:rFonts w:ascii="Times New Roman" w:hAnsi="Times New Roman"/>
              <w:noProof/>
              <w:sz w:val="20"/>
              <w:szCs w:val="20"/>
              <w:lang w:val="en-US" w:eastAsia="en-GB"/>
            </w:rPr>
            <w:t>[</w:t>
          </w:r>
          <w:hyperlink w:anchor="Van061" w:history="1">
            <w:r w:rsidR="00F1183F" w:rsidRPr="00F1183F">
              <w:rPr>
                <w:rStyle w:val="TitleChar"/>
                <w:rFonts w:ascii="Times New Roman" w:eastAsia="Calibri" w:hAnsi="Times New Roman"/>
                <w:noProof/>
                <w:color w:val="auto"/>
                <w:spacing w:val="0"/>
                <w:kern w:val="0"/>
                <w:sz w:val="20"/>
                <w:szCs w:val="20"/>
                <w:lang w:val="en-US" w:eastAsia="en-GB"/>
              </w:rPr>
              <w:t>15</w:t>
            </w:r>
          </w:hyperlink>
          <w:r w:rsidR="00F1183F" w:rsidRPr="00F1183F">
            <w:rPr>
              <w:rFonts w:ascii="Times New Roman" w:hAnsi="Times New Roman"/>
              <w:noProof/>
              <w:sz w:val="20"/>
              <w:szCs w:val="20"/>
              <w:lang w:val="en-US" w:eastAsia="en-GB"/>
            </w:rPr>
            <w:t>]</w:t>
          </w:r>
          <w:r w:rsidR="00047AC3" w:rsidRPr="00046D56">
            <w:rPr>
              <w:rFonts w:ascii="Times New Roman" w:hAnsi="Times New Roman"/>
              <w:sz w:val="20"/>
              <w:szCs w:val="20"/>
              <w:lang w:eastAsia="en-GB"/>
            </w:rPr>
            <w:fldChar w:fldCharType="end"/>
          </w:r>
        </w:sdtContent>
      </w:sdt>
      <w:r w:rsidR="00BD3DEA" w:rsidRPr="00046D56">
        <w:rPr>
          <w:rFonts w:ascii="Times New Roman" w:hAnsi="Times New Roman"/>
          <w:sz w:val="20"/>
          <w:szCs w:val="20"/>
          <w:lang w:eastAsia="en-GB"/>
        </w:rPr>
        <w:t xml:space="preserve">. </w:t>
      </w:r>
      <w:r w:rsidR="006879E2" w:rsidRPr="00046D56">
        <w:rPr>
          <w:rFonts w:ascii="Times New Roman" w:hAnsi="Times New Roman"/>
          <w:sz w:val="20"/>
          <w:szCs w:val="20"/>
          <w:lang w:eastAsia="en-GB"/>
        </w:rPr>
        <w:t xml:space="preserve">Informal </w:t>
      </w:r>
      <w:r w:rsidR="00A57C05" w:rsidRPr="00046D56">
        <w:rPr>
          <w:rFonts w:ascii="Times New Roman" w:hAnsi="Times New Roman"/>
          <w:sz w:val="20"/>
          <w:szCs w:val="20"/>
          <w:lang w:eastAsia="en-GB"/>
        </w:rPr>
        <w:t>care activi</w:t>
      </w:r>
      <w:r w:rsidR="00D97EFA" w:rsidRPr="00046D56">
        <w:rPr>
          <w:rFonts w:ascii="Times New Roman" w:hAnsi="Times New Roman"/>
          <w:sz w:val="20"/>
          <w:szCs w:val="20"/>
          <w:lang w:eastAsia="en-GB"/>
        </w:rPr>
        <w:t>ties included</w:t>
      </w:r>
      <w:r w:rsidR="00CF0AE1" w:rsidRPr="00046D56">
        <w:rPr>
          <w:rFonts w:ascii="Times New Roman" w:hAnsi="Times New Roman"/>
          <w:sz w:val="20"/>
          <w:szCs w:val="20"/>
          <w:lang w:eastAsia="en-GB"/>
        </w:rPr>
        <w:t xml:space="preserve"> escorting the </w:t>
      </w:r>
      <w:r w:rsidR="00272617" w:rsidRPr="00046D56">
        <w:rPr>
          <w:rFonts w:ascii="Times New Roman" w:hAnsi="Times New Roman"/>
          <w:sz w:val="20"/>
          <w:szCs w:val="20"/>
          <w:lang w:eastAsia="en-GB"/>
        </w:rPr>
        <w:t xml:space="preserve">PLHIV </w:t>
      </w:r>
      <w:r w:rsidR="00CF0AE1" w:rsidRPr="00046D56">
        <w:rPr>
          <w:rFonts w:ascii="Times New Roman" w:hAnsi="Times New Roman"/>
          <w:sz w:val="20"/>
          <w:szCs w:val="20"/>
          <w:lang w:eastAsia="en-GB"/>
        </w:rPr>
        <w:t xml:space="preserve">to the hospital, collecting drugs for the </w:t>
      </w:r>
      <w:r w:rsidR="00272617" w:rsidRPr="00046D56">
        <w:rPr>
          <w:rFonts w:ascii="Times New Roman" w:hAnsi="Times New Roman"/>
          <w:sz w:val="20"/>
          <w:szCs w:val="20"/>
          <w:lang w:eastAsia="en-GB"/>
        </w:rPr>
        <w:t>PLHIV</w:t>
      </w:r>
      <w:r w:rsidR="00CF0AE1" w:rsidRPr="00046D56">
        <w:rPr>
          <w:rFonts w:ascii="Times New Roman" w:hAnsi="Times New Roman"/>
          <w:sz w:val="20"/>
          <w:szCs w:val="20"/>
          <w:lang w:eastAsia="en-GB"/>
        </w:rPr>
        <w:t xml:space="preserve">, encouraging the </w:t>
      </w:r>
      <w:r w:rsidR="00272617" w:rsidRPr="00046D56">
        <w:rPr>
          <w:rFonts w:ascii="Times New Roman" w:hAnsi="Times New Roman"/>
          <w:sz w:val="20"/>
          <w:szCs w:val="20"/>
          <w:lang w:eastAsia="en-GB"/>
        </w:rPr>
        <w:t>PLHIV</w:t>
      </w:r>
      <w:r w:rsidR="00752B48" w:rsidRPr="00046D56">
        <w:rPr>
          <w:rFonts w:ascii="Times New Roman" w:hAnsi="Times New Roman"/>
          <w:sz w:val="20"/>
          <w:szCs w:val="20"/>
          <w:lang w:eastAsia="en-GB"/>
        </w:rPr>
        <w:t xml:space="preserve">, collecting water, washing </w:t>
      </w:r>
      <w:r w:rsidR="00E004C0" w:rsidRPr="00046D56">
        <w:rPr>
          <w:rFonts w:ascii="Times New Roman" w:hAnsi="Times New Roman"/>
          <w:sz w:val="20"/>
          <w:szCs w:val="20"/>
          <w:lang w:eastAsia="en-GB"/>
        </w:rPr>
        <w:t xml:space="preserve">clothes </w:t>
      </w:r>
      <w:r w:rsidR="00752B48" w:rsidRPr="00046D56">
        <w:rPr>
          <w:rFonts w:ascii="Times New Roman" w:hAnsi="Times New Roman"/>
          <w:sz w:val="20"/>
          <w:szCs w:val="20"/>
          <w:lang w:eastAsia="en-GB"/>
        </w:rPr>
        <w:t xml:space="preserve">for the </w:t>
      </w:r>
      <w:r w:rsidR="00272617" w:rsidRPr="00046D56">
        <w:rPr>
          <w:rFonts w:ascii="Times New Roman" w:hAnsi="Times New Roman"/>
          <w:sz w:val="20"/>
          <w:szCs w:val="20"/>
          <w:lang w:eastAsia="en-GB"/>
        </w:rPr>
        <w:t>PLHIV</w:t>
      </w:r>
      <w:r w:rsidR="00752B48" w:rsidRPr="00046D56">
        <w:rPr>
          <w:rFonts w:ascii="Times New Roman" w:hAnsi="Times New Roman"/>
          <w:sz w:val="20"/>
          <w:szCs w:val="20"/>
          <w:lang w:eastAsia="en-GB"/>
        </w:rPr>
        <w:t xml:space="preserve">, </w:t>
      </w:r>
      <w:r w:rsidR="007448CC" w:rsidRPr="00046D56">
        <w:rPr>
          <w:rFonts w:ascii="Times New Roman" w:hAnsi="Times New Roman"/>
          <w:sz w:val="20"/>
          <w:szCs w:val="20"/>
          <w:lang w:eastAsia="en-GB"/>
        </w:rPr>
        <w:t xml:space="preserve">preparing meals for the </w:t>
      </w:r>
      <w:r w:rsidR="00272617" w:rsidRPr="00046D56">
        <w:rPr>
          <w:rFonts w:ascii="Times New Roman" w:hAnsi="Times New Roman"/>
          <w:sz w:val="20"/>
          <w:szCs w:val="20"/>
          <w:lang w:eastAsia="en-GB"/>
        </w:rPr>
        <w:t xml:space="preserve">PLHIV </w:t>
      </w:r>
      <w:r w:rsidR="00CF0AE1" w:rsidRPr="00046D56">
        <w:rPr>
          <w:rFonts w:ascii="Times New Roman" w:hAnsi="Times New Roman"/>
          <w:sz w:val="20"/>
          <w:szCs w:val="20"/>
          <w:lang w:eastAsia="en-GB"/>
        </w:rPr>
        <w:t xml:space="preserve">and </w:t>
      </w:r>
      <w:r w:rsidR="00A57C05" w:rsidRPr="00046D56">
        <w:rPr>
          <w:rFonts w:ascii="Times New Roman" w:hAnsi="Times New Roman"/>
          <w:sz w:val="20"/>
          <w:szCs w:val="20"/>
          <w:lang w:eastAsia="en-GB"/>
        </w:rPr>
        <w:t xml:space="preserve">keeping </w:t>
      </w:r>
      <w:r w:rsidR="00752B48" w:rsidRPr="00046D56">
        <w:rPr>
          <w:rFonts w:ascii="Times New Roman" w:hAnsi="Times New Roman"/>
          <w:sz w:val="20"/>
          <w:szCs w:val="20"/>
          <w:lang w:eastAsia="en-GB"/>
        </w:rPr>
        <w:t xml:space="preserve">the </w:t>
      </w:r>
      <w:r w:rsidR="00272617" w:rsidRPr="00046D56">
        <w:rPr>
          <w:rFonts w:ascii="Times New Roman" w:hAnsi="Times New Roman"/>
          <w:sz w:val="20"/>
          <w:szCs w:val="20"/>
          <w:lang w:eastAsia="en-GB"/>
        </w:rPr>
        <w:t xml:space="preserve">PLHIV </w:t>
      </w:r>
      <w:r w:rsidR="0034345A" w:rsidRPr="00046D56">
        <w:rPr>
          <w:rFonts w:ascii="Times New Roman" w:hAnsi="Times New Roman"/>
          <w:sz w:val="20"/>
          <w:szCs w:val="20"/>
          <w:lang w:eastAsia="en-GB"/>
        </w:rPr>
        <w:t>company</w:t>
      </w:r>
      <w:r w:rsidR="0034345A">
        <w:rPr>
          <w:rFonts w:ascii="Times New Roman" w:hAnsi="Times New Roman"/>
          <w:sz w:val="20"/>
          <w:szCs w:val="20"/>
          <w:lang w:eastAsia="en-GB"/>
        </w:rPr>
        <w:t xml:space="preserve"> [</w:t>
      </w:r>
      <w:r w:rsidR="00814D32">
        <w:rPr>
          <w:rFonts w:ascii="Times New Roman" w:hAnsi="Times New Roman"/>
          <w:sz w:val="20"/>
          <w:szCs w:val="20"/>
          <w:lang w:eastAsia="en-GB"/>
        </w:rPr>
        <w:t>17-19]</w:t>
      </w:r>
      <w:r w:rsidR="00CF0AE1" w:rsidRPr="00046D56">
        <w:rPr>
          <w:rFonts w:ascii="Times New Roman" w:hAnsi="Times New Roman"/>
          <w:sz w:val="20"/>
          <w:szCs w:val="20"/>
          <w:lang w:eastAsia="en-GB"/>
        </w:rPr>
        <w:t xml:space="preserve">. </w:t>
      </w:r>
      <w:r w:rsidR="00F30BEB">
        <w:rPr>
          <w:rFonts w:ascii="Times New Roman" w:hAnsi="Times New Roman"/>
          <w:sz w:val="20"/>
          <w:szCs w:val="20"/>
          <w:lang w:eastAsia="en-GB"/>
        </w:rPr>
        <w:t xml:space="preserve">The Malawi HIV/AIDS program formally expects the guardians/informal carers to support patients with most of these activities </w:t>
      </w:r>
      <w:sdt>
        <w:sdtPr>
          <w:rPr>
            <w:rFonts w:ascii="Times New Roman" w:hAnsi="Times New Roman"/>
            <w:sz w:val="20"/>
            <w:szCs w:val="20"/>
            <w:lang w:eastAsia="en-GB"/>
          </w:rPr>
          <w:id w:val="-880318512"/>
          <w:citation/>
        </w:sdtPr>
        <w:sdtEndPr/>
        <w:sdtContent>
          <w:r w:rsidR="00F30BEB">
            <w:rPr>
              <w:rFonts w:ascii="Times New Roman" w:hAnsi="Times New Roman"/>
              <w:sz w:val="20"/>
              <w:szCs w:val="20"/>
              <w:lang w:eastAsia="en-GB"/>
            </w:rPr>
            <w:fldChar w:fldCharType="begin"/>
          </w:r>
          <w:r w:rsidR="00F30BEB">
            <w:rPr>
              <w:rFonts w:ascii="Times New Roman" w:hAnsi="Times New Roman"/>
              <w:sz w:val="20"/>
              <w:szCs w:val="20"/>
              <w:lang w:val="en-US" w:eastAsia="en-GB"/>
            </w:rPr>
            <w:instrText xml:space="preserve">CITATION MOH08 \l 1033 </w:instrText>
          </w:r>
          <w:r w:rsidR="00D52CEE">
            <w:rPr>
              <w:rFonts w:ascii="Times New Roman" w:hAnsi="Times New Roman"/>
              <w:sz w:val="20"/>
              <w:szCs w:val="20"/>
              <w:lang w:val="en-US" w:eastAsia="en-GB"/>
            </w:rPr>
            <w:instrText xml:space="preserve"> \m Gov4b</w:instrText>
          </w:r>
          <w:r w:rsidR="00F30BEB">
            <w:rPr>
              <w:rFonts w:ascii="Times New Roman" w:hAnsi="Times New Roman"/>
              <w:sz w:val="20"/>
              <w:szCs w:val="20"/>
              <w:lang w:eastAsia="en-GB"/>
            </w:rPr>
            <w:fldChar w:fldCharType="separate"/>
          </w:r>
          <w:r w:rsidR="00F1183F" w:rsidRPr="00F1183F">
            <w:rPr>
              <w:rFonts w:ascii="Times New Roman" w:hAnsi="Times New Roman"/>
              <w:noProof/>
              <w:sz w:val="20"/>
              <w:szCs w:val="20"/>
              <w:lang w:val="en-US" w:eastAsia="en-GB"/>
            </w:rPr>
            <w:t>[</w:t>
          </w:r>
          <w:hyperlink w:anchor="MOH08" w:history="1">
            <w:r w:rsidR="00F1183F" w:rsidRPr="00F1183F">
              <w:rPr>
                <w:rStyle w:val="TitleChar"/>
                <w:rFonts w:ascii="Times New Roman" w:eastAsia="Calibri" w:hAnsi="Times New Roman"/>
                <w:noProof/>
                <w:color w:val="auto"/>
                <w:spacing w:val="0"/>
                <w:kern w:val="0"/>
                <w:sz w:val="20"/>
                <w:szCs w:val="20"/>
                <w:lang w:val="en-US" w:eastAsia="en-GB"/>
              </w:rPr>
              <w:t>9</w:t>
            </w:r>
          </w:hyperlink>
          <w:r w:rsidR="00F1183F" w:rsidRPr="00F1183F">
            <w:rPr>
              <w:rFonts w:ascii="Times New Roman" w:hAnsi="Times New Roman"/>
              <w:noProof/>
              <w:sz w:val="20"/>
              <w:szCs w:val="20"/>
              <w:lang w:val="en-US" w:eastAsia="en-GB"/>
            </w:rPr>
            <w:t>,</w:t>
          </w:r>
          <w:hyperlink w:anchor="Gov4b" w:history="1">
            <w:r w:rsidR="00F1183F" w:rsidRPr="00F1183F">
              <w:rPr>
                <w:rStyle w:val="TitleChar"/>
                <w:rFonts w:ascii="Times New Roman" w:eastAsia="Calibri" w:hAnsi="Times New Roman"/>
                <w:noProof/>
                <w:color w:val="auto"/>
                <w:spacing w:val="0"/>
                <w:kern w:val="0"/>
                <w:sz w:val="20"/>
                <w:szCs w:val="20"/>
                <w:lang w:val="en-US" w:eastAsia="en-GB"/>
              </w:rPr>
              <w:t>19</w:t>
            </w:r>
          </w:hyperlink>
          <w:r w:rsidR="00F1183F" w:rsidRPr="00F1183F">
            <w:rPr>
              <w:rFonts w:ascii="Times New Roman" w:hAnsi="Times New Roman"/>
              <w:noProof/>
              <w:sz w:val="20"/>
              <w:szCs w:val="20"/>
              <w:lang w:val="en-US" w:eastAsia="en-GB"/>
            </w:rPr>
            <w:t>]</w:t>
          </w:r>
          <w:r w:rsidR="00F30BEB">
            <w:rPr>
              <w:rFonts w:ascii="Times New Roman" w:hAnsi="Times New Roman"/>
              <w:sz w:val="20"/>
              <w:szCs w:val="20"/>
              <w:lang w:eastAsia="en-GB"/>
            </w:rPr>
            <w:fldChar w:fldCharType="end"/>
          </w:r>
        </w:sdtContent>
      </w:sdt>
      <w:r w:rsidR="00F30BEB">
        <w:rPr>
          <w:rFonts w:ascii="Times New Roman" w:hAnsi="Times New Roman"/>
          <w:sz w:val="20"/>
          <w:szCs w:val="20"/>
          <w:lang w:eastAsia="en-GB"/>
        </w:rPr>
        <w:t xml:space="preserve">. </w:t>
      </w:r>
      <w:r w:rsidR="00193277" w:rsidRPr="00046D56">
        <w:rPr>
          <w:rFonts w:ascii="Times New Roman" w:hAnsi="Times New Roman"/>
          <w:sz w:val="20"/>
          <w:szCs w:val="20"/>
          <w:lang w:eastAsia="en-GB"/>
        </w:rPr>
        <w:t>Respondents</w:t>
      </w:r>
      <w:r w:rsidR="00E004C0" w:rsidRPr="00046D56">
        <w:rPr>
          <w:rFonts w:ascii="Times New Roman" w:hAnsi="Times New Roman"/>
          <w:sz w:val="20"/>
          <w:szCs w:val="20"/>
          <w:lang w:eastAsia="en-GB"/>
        </w:rPr>
        <w:t xml:space="preserve"> were </w:t>
      </w:r>
      <w:r w:rsidR="00193277" w:rsidRPr="00046D56">
        <w:rPr>
          <w:rFonts w:ascii="Times New Roman" w:hAnsi="Times New Roman"/>
          <w:sz w:val="20"/>
          <w:szCs w:val="20"/>
          <w:lang w:eastAsia="en-GB"/>
        </w:rPr>
        <w:t xml:space="preserve">asked on how many of the last 7 days they had spent any time on each activity. </w:t>
      </w:r>
      <w:r w:rsidR="007039EA" w:rsidRPr="00046D56">
        <w:rPr>
          <w:rFonts w:ascii="Times New Roman" w:hAnsi="Times New Roman"/>
          <w:sz w:val="20"/>
          <w:szCs w:val="20"/>
          <w:lang w:eastAsia="en-GB"/>
        </w:rPr>
        <w:t xml:space="preserve">Time allocated by </w:t>
      </w:r>
      <w:r w:rsidR="00183E21" w:rsidRPr="00046D56">
        <w:rPr>
          <w:rFonts w:ascii="Times New Roman" w:hAnsi="Times New Roman"/>
          <w:sz w:val="20"/>
          <w:szCs w:val="20"/>
          <w:lang w:eastAsia="en-GB"/>
        </w:rPr>
        <w:t xml:space="preserve">an </w:t>
      </w:r>
      <w:r w:rsidR="007039EA" w:rsidRPr="00046D56">
        <w:rPr>
          <w:rFonts w:ascii="Times New Roman" w:hAnsi="Times New Roman"/>
          <w:sz w:val="20"/>
          <w:szCs w:val="20"/>
          <w:lang w:eastAsia="en-GB"/>
        </w:rPr>
        <w:t>in</w:t>
      </w:r>
      <w:r w:rsidR="006879E2" w:rsidRPr="00046D56">
        <w:rPr>
          <w:rFonts w:ascii="Times New Roman" w:hAnsi="Times New Roman"/>
          <w:sz w:val="20"/>
          <w:szCs w:val="20"/>
          <w:lang w:eastAsia="en-GB"/>
        </w:rPr>
        <w:t>dividual</w:t>
      </w:r>
      <w:r w:rsidR="000A7AF3" w:rsidRPr="00046D56">
        <w:rPr>
          <w:rFonts w:ascii="Times New Roman" w:hAnsi="Times New Roman"/>
          <w:sz w:val="20"/>
          <w:szCs w:val="20"/>
          <w:lang w:val="en-US" w:eastAsia="en-GB"/>
        </w:rPr>
        <w:t xml:space="preserve"> carer</w:t>
      </w:r>
      <w:r w:rsidR="00183E21" w:rsidRPr="00046D56">
        <w:rPr>
          <w:rFonts w:ascii="Times New Roman" w:hAnsi="Times New Roman"/>
          <w:sz w:val="20"/>
          <w:szCs w:val="20"/>
          <w:lang w:eastAsia="en-GB"/>
        </w:rPr>
        <w:t xml:space="preserve"> </w:t>
      </w:r>
      <w:r w:rsidR="007039EA" w:rsidRPr="00046D56">
        <w:rPr>
          <w:rFonts w:ascii="Times New Roman" w:hAnsi="Times New Roman"/>
          <w:sz w:val="20"/>
          <w:szCs w:val="20"/>
          <w:lang w:eastAsia="en-GB"/>
        </w:rPr>
        <w:t xml:space="preserve">to </w:t>
      </w:r>
      <w:r w:rsidR="00183E21" w:rsidRPr="00046D56">
        <w:rPr>
          <w:rFonts w:ascii="Times New Roman" w:hAnsi="Times New Roman"/>
          <w:sz w:val="20"/>
          <w:szCs w:val="20"/>
          <w:lang w:eastAsia="en-GB"/>
        </w:rPr>
        <w:t>an</w:t>
      </w:r>
      <w:r w:rsidR="007039EA" w:rsidRPr="00046D56">
        <w:rPr>
          <w:rFonts w:ascii="Times New Roman" w:hAnsi="Times New Roman"/>
          <w:sz w:val="20"/>
          <w:szCs w:val="20"/>
          <w:lang w:eastAsia="en-GB"/>
        </w:rPr>
        <w:t xml:space="preserve"> </w:t>
      </w:r>
      <w:r w:rsidR="002272E4" w:rsidRPr="00046D56">
        <w:rPr>
          <w:rFonts w:ascii="Times New Roman" w:hAnsi="Times New Roman"/>
          <w:sz w:val="20"/>
          <w:szCs w:val="20"/>
          <w:lang w:eastAsia="en-GB"/>
        </w:rPr>
        <w:t xml:space="preserve">informal care </w:t>
      </w:r>
      <w:r w:rsidR="007039EA" w:rsidRPr="00046D56">
        <w:rPr>
          <w:rFonts w:ascii="Times New Roman" w:hAnsi="Times New Roman"/>
          <w:sz w:val="20"/>
          <w:szCs w:val="20"/>
          <w:lang w:eastAsia="en-GB"/>
        </w:rPr>
        <w:t>activity</w:t>
      </w:r>
      <w:r w:rsidR="00193277" w:rsidRPr="00046D56">
        <w:rPr>
          <w:rFonts w:ascii="Times New Roman" w:hAnsi="Times New Roman"/>
          <w:sz w:val="20"/>
          <w:szCs w:val="20"/>
          <w:lang w:eastAsia="en-GB"/>
        </w:rPr>
        <w:t xml:space="preserve"> in a week was estimated by assuming that the previous day was </w:t>
      </w:r>
      <w:r w:rsidR="00E004C0" w:rsidRPr="00046D56">
        <w:rPr>
          <w:rFonts w:ascii="Times New Roman" w:hAnsi="Times New Roman"/>
          <w:sz w:val="20"/>
          <w:szCs w:val="20"/>
          <w:lang w:eastAsia="en-GB"/>
        </w:rPr>
        <w:t>typical</w:t>
      </w:r>
      <w:r w:rsidR="00193277" w:rsidRPr="00046D56">
        <w:rPr>
          <w:rFonts w:ascii="Times New Roman" w:hAnsi="Times New Roman"/>
          <w:sz w:val="20"/>
          <w:szCs w:val="20"/>
          <w:lang w:eastAsia="en-GB"/>
        </w:rPr>
        <w:t xml:space="preserve"> and multiplying hours spent during that day </w:t>
      </w:r>
      <w:r w:rsidR="00E004C0" w:rsidRPr="00046D56">
        <w:rPr>
          <w:rFonts w:ascii="Times New Roman" w:hAnsi="Times New Roman"/>
          <w:sz w:val="20"/>
          <w:szCs w:val="20"/>
          <w:lang w:eastAsia="en-GB"/>
        </w:rPr>
        <w:t xml:space="preserve">on an activity </w:t>
      </w:r>
      <w:r w:rsidR="00193277" w:rsidRPr="00046D56">
        <w:rPr>
          <w:rFonts w:ascii="Times New Roman" w:hAnsi="Times New Roman"/>
          <w:sz w:val="20"/>
          <w:szCs w:val="20"/>
          <w:lang w:eastAsia="en-GB"/>
        </w:rPr>
        <w:t>by the number of days any time had been spe</w:t>
      </w:r>
      <w:r w:rsidR="00E004C0" w:rsidRPr="00046D56">
        <w:rPr>
          <w:rFonts w:ascii="Times New Roman" w:hAnsi="Times New Roman"/>
          <w:sz w:val="20"/>
          <w:szCs w:val="20"/>
          <w:lang w:eastAsia="en-GB"/>
        </w:rPr>
        <w:t xml:space="preserve">nt on the same </w:t>
      </w:r>
      <w:r w:rsidR="00193277" w:rsidRPr="00046D56">
        <w:rPr>
          <w:rFonts w:ascii="Times New Roman" w:hAnsi="Times New Roman"/>
          <w:sz w:val="20"/>
          <w:szCs w:val="20"/>
          <w:lang w:eastAsia="en-GB"/>
        </w:rPr>
        <w:t xml:space="preserve">activity in the previous week. </w:t>
      </w:r>
      <w:r w:rsidR="00E004C0" w:rsidRPr="00046D56">
        <w:rPr>
          <w:rFonts w:ascii="Times New Roman" w:hAnsi="Times New Roman"/>
          <w:sz w:val="20"/>
          <w:szCs w:val="20"/>
          <w:lang w:eastAsia="en-GB"/>
        </w:rPr>
        <w:t xml:space="preserve">Total informal care hours in a week were estimated by summing time allocated to all informal care activities. </w:t>
      </w:r>
    </w:p>
    <w:p w14:paraId="5480250C" w14:textId="1A0CA61A" w:rsidR="00134BFD" w:rsidRPr="00046D56" w:rsidRDefault="00603B4F" w:rsidP="00046D56">
      <w:pPr>
        <w:autoSpaceDE w:val="0"/>
        <w:autoSpaceDN w:val="0"/>
        <w:adjustRightInd w:val="0"/>
        <w:spacing w:before="240" w:after="480" w:line="480" w:lineRule="auto"/>
        <w:jc w:val="both"/>
        <w:rPr>
          <w:rFonts w:ascii="Times New Roman" w:hAnsi="Times New Roman"/>
          <w:b/>
          <w:i/>
          <w:sz w:val="20"/>
          <w:szCs w:val="20"/>
        </w:rPr>
      </w:pPr>
      <w:r w:rsidRPr="00046D56">
        <w:rPr>
          <w:rFonts w:ascii="Times New Roman" w:hAnsi="Times New Roman"/>
          <w:b/>
          <w:sz w:val="20"/>
          <w:szCs w:val="20"/>
        </w:rPr>
        <w:t>Valuing informal care</w:t>
      </w:r>
    </w:p>
    <w:p w14:paraId="1152F9E7" w14:textId="5F17CF85" w:rsidR="008D473B" w:rsidRPr="00046D56" w:rsidRDefault="00270D52" w:rsidP="00046D56">
      <w:pPr>
        <w:autoSpaceDE w:val="0"/>
        <w:autoSpaceDN w:val="0"/>
        <w:adjustRightInd w:val="0"/>
        <w:spacing w:before="240" w:after="480" w:line="480" w:lineRule="auto"/>
        <w:jc w:val="both"/>
        <w:rPr>
          <w:rFonts w:ascii="Times New Roman" w:hAnsi="Times New Roman"/>
          <w:sz w:val="20"/>
          <w:szCs w:val="20"/>
          <w:lang w:eastAsia="en-GB"/>
        </w:rPr>
      </w:pPr>
      <w:r w:rsidRPr="00046D56">
        <w:rPr>
          <w:rFonts w:ascii="Times New Roman" w:hAnsi="Times New Roman"/>
          <w:sz w:val="20"/>
          <w:szCs w:val="20"/>
          <w:lang w:eastAsia="en-GB"/>
        </w:rPr>
        <w:t xml:space="preserve">Methods of </w:t>
      </w:r>
      <w:r w:rsidR="00D809A4" w:rsidRPr="00046D56">
        <w:rPr>
          <w:rFonts w:ascii="Times New Roman" w:hAnsi="Times New Roman"/>
          <w:sz w:val="20"/>
          <w:szCs w:val="20"/>
          <w:lang w:eastAsia="en-GB"/>
        </w:rPr>
        <w:t>estimating monetary values of</w:t>
      </w:r>
      <w:r w:rsidR="00EF0953" w:rsidRPr="00046D56">
        <w:rPr>
          <w:rFonts w:ascii="Times New Roman" w:hAnsi="Times New Roman"/>
          <w:sz w:val="20"/>
          <w:szCs w:val="20"/>
          <w:lang w:eastAsia="en-GB"/>
        </w:rPr>
        <w:t xml:space="preserve"> i</w:t>
      </w:r>
      <w:r w:rsidRPr="00046D56">
        <w:rPr>
          <w:rFonts w:ascii="Times New Roman" w:hAnsi="Times New Roman"/>
          <w:sz w:val="20"/>
          <w:szCs w:val="20"/>
          <w:lang w:eastAsia="en-GB"/>
        </w:rPr>
        <w:t>nformal care</w:t>
      </w:r>
      <w:r w:rsidR="00EF0953" w:rsidRPr="00046D56">
        <w:rPr>
          <w:rFonts w:ascii="Times New Roman" w:hAnsi="Times New Roman"/>
          <w:sz w:val="20"/>
          <w:szCs w:val="20"/>
          <w:lang w:eastAsia="en-GB"/>
        </w:rPr>
        <w:t xml:space="preserve"> are classified into revealed preference and stated preference </w:t>
      </w:r>
      <w:sdt>
        <w:sdtPr>
          <w:rPr>
            <w:rFonts w:ascii="Times New Roman" w:hAnsi="Times New Roman"/>
            <w:sz w:val="20"/>
            <w:szCs w:val="20"/>
            <w:lang w:eastAsia="en-GB"/>
          </w:rPr>
          <w:id w:val="-108823373"/>
          <w:citation/>
        </w:sdtPr>
        <w:sdtEndPr/>
        <w:sdtContent>
          <w:r w:rsidR="00047AC3" w:rsidRPr="00046D56">
            <w:rPr>
              <w:rFonts w:ascii="Times New Roman" w:hAnsi="Times New Roman"/>
              <w:sz w:val="20"/>
              <w:szCs w:val="20"/>
              <w:lang w:eastAsia="en-GB"/>
            </w:rPr>
            <w:fldChar w:fldCharType="begin"/>
          </w:r>
          <w:r w:rsidR="00F42D40">
            <w:rPr>
              <w:rFonts w:ascii="Times New Roman" w:hAnsi="Times New Roman"/>
              <w:sz w:val="20"/>
              <w:szCs w:val="20"/>
              <w:lang w:val="en-US" w:eastAsia="en-GB"/>
            </w:rPr>
            <w:instrText xml:space="preserve">CITATION Van04 \l 1033 </w:instrText>
          </w:r>
          <w:r w:rsidR="00047AC3" w:rsidRPr="00046D56">
            <w:rPr>
              <w:rFonts w:ascii="Times New Roman" w:hAnsi="Times New Roman"/>
              <w:sz w:val="20"/>
              <w:szCs w:val="20"/>
              <w:lang w:eastAsia="en-GB"/>
            </w:rPr>
            <w:fldChar w:fldCharType="separate"/>
          </w:r>
          <w:r w:rsidR="00F1183F" w:rsidRPr="00F1183F">
            <w:rPr>
              <w:rFonts w:ascii="Times New Roman" w:hAnsi="Times New Roman"/>
              <w:noProof/>
              <w:sz w:val="20"/>
              <w:szCs w:val="20"/>
              <w:lang w:val="en-US" w:eastAsia="en-GB"/>
            </w:rPr>
            <w:t>[</w:t>
          </w:r>
          <w:hyperlink w:anchor="Van04" w:history="1">
            <w:r w:rsidR="00F1183F" w:rsidRPr="00F1183F">
              <w:rPr>
                <w:rStyle w:val="TitleChar"/>
                <w:rFonts w:ascii="Times New Roman" w:eastAsia="Calibri" w:hAnsi="Times New Roman"/>
                <w:noProof/>
                <w:color w:val="auto"/>
                <w:spacing w:val="0"/>
                <w:kern w:val="0"/>
                <w:sz w:val="20"/>
                <w:szCs w:val="20"/>
                <w:lang w:val="en-US" w:eastAsia="en-GB"/>
              </w:rPr>
              <w:t>1</w:t>
            </w:r>
          </w:hyperlink>
          <w:r w:rsidR="00F1183F" w:rsidRPr="00F1183F">
            <w:rPr>
              <w:rFonts w:ascii="Times New Roman" w:hAnsi="Times New Roman"/>
              <w:noProof/>
              <w:sz w:val="20"/>
              <w:szCs w:val="20"/>
              <w:lang w:val="en-US" w:eastAsia="en-GB"/>
            </w:rPr>
            <w:t>]</w:t>
          </w:r>
          <w:r w:rsidR="00047AC3" w:rsidRPr="00046D56">
            <w:rPr>
              <w:rFonts w:ascii="Times New Roman" w:hAnsi="Times New Roman"/>
              <w:sz w:val="20"/>
              <w:szCs w:val="20"/>
              <w:lang w:eastAsia="en-GB"/>
            </w:rPr>
            <w:fldChar w:fldCharType="end"/>
          </w:r>
        </w:sdtContent>
      </w:sdt>
      <w:r w:rsidR="00B9774E" w:rsidRPr="00046D56">
        <w:rPr>
          <w:rFonts w:ascii="Times New Roman" w:hAnsi="Times New Roman"/>
          <w:noProof/>
          <w:sz w:val="20"/>
          <w:szCs w:val="20"/>
          <w:lang w:val="en-US" w:eastAsia="en-GB"/>
        </w:rPr>
        <w:t>.</w:t>
      </w:r>
      <w:r w:rsidR="00C367E9" w:rsidRPr="00046D56">
        <w:rPr>
          <w:rFonts w:ascii="Times New Roman" w:hAnsi="Times New Roman"/>
          <w:noProof/>
          <w:sz w:val="20"/>
          <w:szCs w:val="20"/>
          <w:lang w:val="en-US" w:eastAsia="en-GB"/>
        </w:rPr>
        <w:t xml:space="preserve"> </w:t>
      </w:r>
      <w:r w:rsidR="007908C3" w:rsidRPr="00046D56">
        <w:rPr>
          <w:rFonts w:ascii="Times New Roman" w:hAnsi="Times New Roman"/>
          <w:sz w:val="20"/>
          <w:szCs w:val="20"/>
          <w:lang w:eastAsia="en-GB"/>
        </w:rPr>
        <w:t xml:space="preserve">Revealed preference methods involve the measurement of </w:t>
      </w:r>
      <w:r w:rsidR="009E00DD" w:rsidRPr="00046D56">
        <w:rPr>
          <w:rFonts w:ascii="Times New Roman" w:hAnsi="Times New Roman"/>
          <w:sz w:val="20"/>
          <w:szCs w:val="20"/>
          <w:lang w:eastAsia="en-GB"/>
        </w:rPr>
        <w:t xml:space="preserve">informal care </w:t>
      </w:r>
      <w:r w:rsidR="007908C3" w:rsidRPr="00046D56">
        <w:rPr>
          <w:rFonts w:ascii="Times New Roman" w:hAnsi="Times New Roman"/>
          <w:sz w:val="20"/>
          <w:szCs w:val="20"/>
          <w:lang w:eastAsia="en-GB"/>
        </w:rPr>
        <w:t>time and its valuation by using market wages</w:t>
      </w:r>
      <w:r w:rsidRPr="00046D56">
        <w:rPr>
          <w:rFonts w:ascii="Times New Roman" w:hAnsi="Times New Roman"/>
          <w:sz w:val="20"/>
          <w:szCs w:val="20"/>
          <w:lang w:eastAsia="en-GB"/>
        </w:rPr>
        <w:t xml:space="preserve"> (</w:t>
      </w:r>
      <w:r w:rsidR="0027771C" w:rsidRPr="00046D56">
        <w:rPr>
          <w:rFonts w:ascii="Times New Roman" w:hAnsi="Times New Roman"/>
          <w:sz w:val="20"/>
          <w:szCs w:val="20"/>
          <w:lang w:eastAsia="en-GB"/>
        </w:rPr>
        <w:t>opportunity cost method</w:t>
      </w:r>
      <w:r w:rsidRPr="00046D56">
        <w:rPr>
          <w:rFonts w:ascii="Times New Roman" w:hAnsi="Times New Roman"/>
          <w:sz w:val="20"/>
          <w:szCs w:val="20"/>
          <w:lang w:eastAsia="en-GB"/>
        </w:rPr>
        <w:t>)</w:t>
      </w:r>
      <w:r w:rsidR="0027771C" w:rsidRPr="00046D56">
        <w:rPr>
          <w:rFonts w:ascii="Times New Roman" w:hAnsi="Times New Roman"/>
          <w:sz w:val="20"/>
          <w:szCs w:val="20"/>
          <w:lang w:eastAsia="en-GB"/>
        </w:rPr>
        <w:t xml:space="preserve"> </w:t>
      </w:r>
      <w:r w:rsidR="009E00DD" w:rsidRPr="00046D56">
        <w:rPr>
          <w:rFonts w:ascii="Times New Roman" w:hAnsi="Times New Roman"/>
          <w:sz w:val="20"/>
          <w:szCs w:val="20"/>
          <w:lang w:eastAsia="en-GB"/>
        </w:rPr>
        <w:t>or</w:t>
      </w:r>
      <w:r w:rsidR="0027771C" w:rsidRPr="00046D56">
        <w:rPr>
          <w:rFonts w:ascii="Times New Roman" w:hAnsi="Times New Roman"/>
          <w:sz w:val="20"/>
          <w:szCs w:val="20"/>
          <w:lang w:eastAsia="en-GB"/>
        </w:rPr>
        <w:t xml:space="preserve"> the </w:t>
      </w:r>
      <w:r w:rsidR="002876A4" w:rsidRPr="00046D56">
        <w:rPr>
          <w:rFonts w:ascii="Times New Roman" w:hAnsi="Times New Roman"/>
          <w:sz w:val="20"/>
          <w:szCs w:val="20"/>
          <w:lang w:eastAsia="en-GB"/>
        </w:rPr>
        <w:t>market prices</w:t>
      </w:r>
      <w:r w:rsidR="0027771C" w:rsidRPr="00046D56">
        <w:rPr>
          <w:rFonts w:ascii="Times New Roman" w:hAnsi="Times New Roman"/>
          <w:sz w:val="20"/>
          <w:szCs w:val="20"/>
          <w:lang w:eastAsia="en-GB"/>
        </w:rPr>
        <w:t xml:space="preserve"> of </w:t>
      </w:r>
      <w:r w:rsidR="002876A4" w:rsidRPr="00046D56">
        <w:rPr>
          <w:rFonts w:ascii="Times New Roman" w:hAnsi="Times New Roman"/>
          <w:sz w:val="20"/>
          <w:szCs w:val="20"/>
          <w:lang w:eastAsia="en-GB"/>
        </w:rPr>
        <w:t xml:space="preserve">close </w:t>
      </w:r>
      <w:r w:rsidR="0027771C" w:rsidRPr="00046D56">
        <w:rPr>
          <w:rFonts w:ascii="Times New Roman" w:hAnsi="Times New Roman"/>
          <w:sz w:val="20"/>
          <w:szCs w:val="20"/>
          <w:lang w:eastAsia="en-GB"/>
        </w:rPr>
        <w:t>substitute</w:t>
      </w:r>
      <w:r w:rsidR="002876A4" w:rsidRPr="00046D56">
        <w:rPr>
          <w:rFonts w:ascii="Times New Roman" w:hAnsi="Times New Roman"/>
          <w:sz w:val="20"/>
          <w:szCs w:val="20"/>
          <w:lang w:eastAsia="en-GB"/>
        </w:rPr>
        <w:t>s</w:t>
      </w:r>
      <w:r w:rsidR="003A1E85" w:rsidRPr="00046D56">
        <w:rPr>
          <w:rFonts w:ascii="Times New Roman" w:hAnsi="Times New Roman"/>
          <w:sz w:val="20"/>
          <w:szCs w:val="20"/>
          <w:lang w:eastAsia="en-GB"/>
        </w:rPr>
        <w:t>, such as paid care workers</w:t>
      </w:r>
      <w:r w:rsidRPr="00046D56">
        <w:rPr>
          <w:rFonts w:ascii="Times New Roman" w:hAnsi="Times New Roman"/>
          <w:sz w:val="20"/>
          <w:szCs w:val="20"/>
          <w:lang w:eastAsia="en-GB"/>
        </w:rPr>
        <w:t xml:space="preserve"> (</w:t>
      </w:r>
      <w:r w:rsidR="0027771C" w:rsidRPr="00046D56">
        <w:rPr>
          <w:rFonts w:ascii="Times New Roman" w:hAnsi="Times New Roman"/>
          <w:sz w:val="20"/>
          <w:szCs w:val="20"/>
          <w:lang w:eastAsia="en-GB"/>
        </w:rPr>
        <w:t xml:space="preserve">the </w:t>
      </w:r>
      <w:r w:rsidR="00013BAA" w:rsidRPr="00046D56">
        <w:rPr>
          <w:rFonts w:ascii="Times New Roman" w:hAnsi="Times New Roman"/>
          <w:sz w:val="20"/>
          <w:szCs w:val="20"/>
          <w:lang w:eastAsia="en-GB"/>
        </w:rPr>
        <w:t>proxy good method</w:t>
      </w:r>
      <w:r w:rsidRPr="00046D56">
        <w:rPr>
          <w:rFonts w:ascii="Times New Roman" w:hAnsi="Times New Roman"/>
          <w:sz w:val="20"/>
          <w:szCs w:val="20"/>
          <w:lang w:eastAsia="en-GB"/>
        </w:rPr>
        <w:t>)</w:t>
      </w:r>
      <w:r w:rsidR="002B6E42" w:rsidRPr="00046D56">
        <w:rPr>
          <w:rFonts w:ascii="Times New Roman" w:hAnsi="Times New Roman"/>
          <w:noProof/>
          <w:sz w:val="20"/>
          <w:szCs w:val="20"/>
          <w:lang w:val="en-US" w:eastAsia="en-GB"/>
        </w:rPr>
        <w:t xml:space="preserve"> </w:t>
      </w:r>
      <w:sdt>
        <w:sdtPr>
          <w:rPr>
            <w:rFonts w:ascii="Times New Roman" w:hAnsi="Times New Roman"/>
            <w:noProof/>
            <w:sz w:val="20"/>
            <w:szCs w:val="20"/>
            <w:lang w:val="en-US" w:eastAsia="en-GB"/>
          </w:rPr>
          <w:id w:val="-1473597210"/>
          <w:citation/>
        </w:sdtPr>
        <w:sdtEndPr/>
        <w:sdtContent>
          <w:r w:rsidR="00047AC3" w:rsidRPr="00046D56">
            <w:rPr>
              <w:rFonts w:ascii="Times New Roman" w:hAnsi="Times New Roman"/>
              <w:noProof/>
              <w:sz w:val="20"/>
              <w:szCs w:val="20"/>
              <w:lang w:val="en-US" w:eastAsia="en-GB"/>
            </w:rPr>
            <w:fldChar w:fldCharType="begin"/>
          </w:r>
          <w:r w:rsidR="00440076">
            <w:rPr>
              <w:rFonts w:ascii="Times New Roman" w:hAnsi="Times New Roman"/>
              <w:noProof/>
              <w:sz w:val="20"/>
              <w:szCs w:val="20"/>
              <w:lang w:val="en-US" w:eastAsia="en-GB"/>
            </w:rPr>
            <w:instrText xml:space="preserve">CITATION Van04 \m Van062 \l 1033 </w:instrText>
          </w:r>
          <w:r w:rsidR="00047AC3" w:rsidRPr="00046D56">
            <w:rPr>
              <w:rFonts w:ascii="Times New Roman" w:hAnsi="Times New Roman"/>
              <w:noProof/>
              <w:sz w:val="20"/>
              <w:szCs w:val="20"/>
              <w:lang w:val="en-US" w:eastAsia="en-GB"/>
            </w:rPr>
            <w:fldChar w:fldCharType="separate"/>
          </w:r>
          <w:r w:rsidR="00F1183F" w:rsidRPr="00F1183F">
            <w:rPr>
              <w:rFonts w:ascii="Times New Roman" w:hAnsi="Times New Roman"/>
              <w:noProof/>
              <w:sz w:val="20"/>
              <w:szCs w:val="20"/>
              <w:lang w:val="en-US" w:eastAsia="en-GB"/>
            </w:rPr>
            <w:t>[</w:t>
          </w:r>
          <w:hyperlink w:anchor="Van04" w:history="1">
            <w:r w:rsidR="00F1183F" w:rsidRPr="00F1183F">
              <w:rPr>
                <w:rStyle w:val="TitleChar"/>
                <w:rFonts w:ascii="Times New Roman" w:eastAsia="Calibri" w:hAnsi="Times New Roman"/>
                <w:noProof/>
                <w:color w:val="auto"/>
                <w:spacing w:val="0"/>
                <w:kern w:val="0"/>
                <w:sz w:val="20"/>
                <w:szCs w:val="20"/>
                <w:lang w:val="en-US" w:eastAsia="en-GB"/>
              </w:rPr>
              <w:t>1</w:t>
            </w:r>
          </w:hyperlink>
          <w:r w:rsidR="00F1183F" w:rsidRPr="00F1183F">
            <w:rPr>
              <w:rFonts w:ascii="Times New Roman" w:hAnsi="Times New Roman"/>
              <w:noProof/>
              <w:sz w:val="20"/>
              <w:szCs w:val="20"/>
              <w:lang w:val="en-US" w:eastAsia="en-GB"/>
            </w:rPr>
            <w:t>,</w:t>
          </w:r>
          <w:hyperlink w:anchor="Van062" w:history="1">
            <w:r w:rsidR="00F1183F" w:rsidRPr="00F1183F">
              <w:rPr>
                <w:rStyle w:val="TitleChar"/>
                <w:rFonts w:ascii="Times New Roman" w:eastAsia="Calibri" w:hAnsi="Times New Roman"/>
                <w:noProof/>
                <w:color w:val="auto"/>
                <w:spacing w:val="0"/>
                <w:kern w:val="0"/>
                <w:sz w:val="20"/>
                <w:szCs w:val="20"/>
                <w:lang w:val="en-US" w:eastAsia="en-GB"/>
              </w:rPr>
              <w:t>20</w:t>
            </w:r>
          </w:hyperlink>
          <w:r w:rsidR="00F1183F" w:rsidRPr="00F1183F">
            <w:rPr>
              <w:rFonts w:ascii="Times New Roman" w:hAnsi="Times New Roman"/>
              <w:noProof/>
              <w:sz w:val="20"/>
              <w:szCs w:val="20"/>
              <w:lang w:val="en-US" w:eastAsia="en-GB"/>
            </w:rPr>
            <w:t>]</w:t>
          </w:r>
          <w:r w:rsidR="00047AC3" w:rsidRPr="00046D56">
            <w:rPr>
              <w:rFonts w:ascii="Times New Roman" w:hAnsi="Times New Roman"/>
              <w:noProof/>
              <w:sz w:val="20"/>
              <w:szCs w:val="20"/>
              <w:lang w:val="en-US" w:eastAsia="en-GB"/>
            </w:rPr>
            <w:fldChar w:fldCharType="end"/>
          </w:r>
        </w:sdtContent>
      </w:sdt>
      <w:r w:rsidR="007908C3" w:rsidRPr="00046D56">
        <w:rPr>
          <w:rFonts w:ascii="Times New Roman" w:hAnsi="Times New Roman"/>
          <w:sz w:val="20"/>
          <w:szCs w:val="20"/>
          <w:lang w:eastAsia="en-GB"/>
        </w:rPr>
        <w:t>.</w:t>
      </w:r>
      <w:r w:rsidR="00134BFD" w:rsidRPr="00046D56">
        <w:rPr>
          <w:rFonts w:ascii="Times New Roman" w:hAnsi="Times New Roman"/>
          <w:sz w:val="20"/>
          <w:szCs w:val="20"/>
          <w:lang w:eastAsia="en-GB"/>
        </w:rPr>
        <w:t xml:space="preserve"> </w:t>
      </w:r>
      <w:r w:rsidR="002876A4" w:rsidRPr="00046D56">
        <w:rPr>
          <w:rFonts w:ascii="Times New Roman" w:hAnsi="Times New Roman"/>
          <w:sz w:val="20"/>
          <w:szCs w:val="20"/>
          <w:lang w:eastAsia="en-GB"/>
        </w:rPr>
        <w:t xml:space="preserve">The opportunity cost method is widely used because </w:t>
      </w:r>
      <w:r w:rsidR="00C47C91" w:rsidRPr="00046D56">
        <w:rPr>
          <w:rFonts w:ascii="Times New Roman" w:hAnsi="Times New Roman"/>
          <w:sz w:val="20"/>
          <w:szCs w:val="20"/>
          <w:lang w:eastAsia="en-GB"/>
        </w:rPr>
        <w:t xml:space="preserve">it is pretty straightforward to </w:t>
      </w:r>
      <w:r w:rsidR="00B84657" w:rsidRPr="00046D56">
        <w:rPr>
          <w:rFonts w:ascii="Times New Roman" w:hAnsi="Times New Roman"/>
          <w:sz w:val="20"/>
          <w:szCs w:val="20"/>
          <w:lang w:eastAsia="en-GB"/>
        </w:rPr>
        <w:t>apply</w:t>
      </w:r>
      <w:r w:rsidR="00C47C91" w:rsidRPr="00046D56">
        <w:rPr>
          <w:rFonts w:ascii="Times New Roman" w:hAnsi="Times New Roman"/>
          <w:sz w:val="20"/>
          <w:szCs w:val="20"/>
          <w:lang w:eastAsia="en-GB"/>
        </w:rPr>
        <w:t xml:space="preserve"> </w:t>
      </w:r>
      <w:r w:rsidR="002876A4" w:rsidRPr="00046D56">
        <w:rPr>
          <w:rFonts w:ascii="Times New Roman" w:hAnsi="Times New Roman"/>
          <w:sz w:val="20"/>
          <w:szCs w:val="20"/>
          <w:lang w:eastAsia="en-GB"/>
        </w:rPr>
        <w:t>but its application is</w:t>
      </w:r>
      <w:r w:rsidR="00134BFD" w:rsidRPr="00046D56">
        <w:rPr>
          <w:rFonts w:ascii="Times New Roman" w:hAnsi="Times New Roman"/>
          <w:sz w:val="20"/>
          <w:szCs w:val="20"/>
          <w:lang w:eastAsia="en-GB"/>
        </w:rPr>
        <w:t xml:space="preserve"> challenging in societies that have </w:t>
      </w:r>
      <w:r w:rsidR="009158A7" w:rsidRPr="00046D56">
        <w:rPr>
          <w:rFonts w:ascii="Times New Roman" w:hAnsi="Times New Roman"/>
          <w:sz w:val="20"/>
          <w:szCs w:val="20"/>
          <w:lang w:eastAsia="en-GB"/>
        </w:rPr>
        <w:t xml:space="preserve">a </w:t>
      </w:r>
      <w:r w:rsidR="00DD7267" w:rsidRPr="00046D56">
        <w:rPr>
          <w:rFonts w:ascii="Times New Roman" w:hAnsi="Times New Roman"/>
          <w:sz w:val="20"/>
          <w:szCs w:val="20"/>
          <w:lang w:eastAsia="en-GB"/>
        </w:rPr>
        <w:t>high</w:t>
      </w:r>
      <w:r w:rsidR="005E2CE9" w:rsidRPr="00046D56">
        <w:rPr>
          <w:rFonts w:ascii="Times New Roman" w:hAnsi="Times New Roman"/>
          <w:sz w:val="20"/>
          <w:szCs w:val="20"/>
          <w:lang w:eastAsia="en-GB"/>
        </w:rPr>
        <w:t xml:space="preserve"> proportion of self-</w:t>
      </w:r>
      <w:r w:rsidR="00134BFD" w:rsidRPr="00046D56">
        <w:rPr>
          <w:rFonts w:ascii="Times New Roman" w:hAnsi="Times New Roman"/>
          <w:sz w:val="20"/>
          <w:szCs w:val="20"/>
          <w:lang w:eastAsia="en-GB"/>
        </w:rPr>
        <w:t xml:space="preserve">employed individuals </w:t>
      </w:r>
      <w:r w:rsidRPr="00046D56">
        <w:rPr>
          <w:rFonts w:ascii="Times New Roman" w:hAnsi="Times New Roman"/>
          <w:sz w:val="20"/>
          <w:szCs w:val="20"/>
          <w:lang w:eastAsia="en-GB"/>
        </w:rPr>
        <w:t>such as small scale farmers</w:t>
      </w:r>
      <w:r w:rsidR="00013BAA" w:rsidRPr="00046D56">
        <w:rPr>
          <w:rFonts w:ascii="Times New Roman" w:hAnsi="Times New Roman"/>
          <w:sz w:val="20"/>
          <w:szCs w:val="20"/>
          <w:lang w:eastAsia="en-GB"/>
        </w:rPr>
        <w:t xml:space="preserve"> who don’t have monetary wages</w:t>
      </w:r>
      <w:r w:rsidR="002876A4" w:rsidRPr="00046D56">
        <w:rPr>
          <w:rFonts w:ascii="Times New Roman" w:hAnsi="Times New Roman"/>
          <w:sz w:val="20"/>
          <w:szCs w:val="20"/>
          <w:lang w:eastAsia="en-GB"/>
        </w:rPr>
        <w:t>.</w:t>
      </w:r>
      <w:r w:rsidR="00134BFD" w:rsidRPr="00046D56">
        <w:rPr>
          <w:rFonts w:ascii="Times New Roman" w:hAnsi="Times New Roman"/>
          <w:sz w:val="20"/>
          <w:szCs w:val="20"/>
          <w:lang w:eastAsia="en-GB"/>
        </w:rPr>
        <w:t xml:space="preserve"> </w:t>
      </w:r>
      <w:r w:rsidR="003A1E85" w:rsidRPr="00046D56">
        <w:rPr>
          <w:rFonts w:ascii="Times New Roman" w:hAnsi="Times New Roman"/>
          <w:sz w:val="20"/>
          <w:szCs w:val="20"/>
          <w:lang w:eastAsia="en-GB"/>
        </w:rPr>
        <w:t>It i</w:t>
      </w:r>
      <w:r w:rsidR="002876A4" w:rsidRPr="00046D56">
        <w:rPr>
          <w:rFonts w:ascii="Times New Roman" w:hAnsi="Times New Roman"/>
          <w:sz w:val="20"/>
          <w:szCs w:val="20"/>
          <w:lang w:eastAsia="en-GB"/>
        </w:rPr>
        <w:t xml:space="preserve">s also challenging </w:t>
      </w:r>
      <w:r w:rsidR="003A1E85" w:rsidRPr="00046D56">
        <w:rPr>
          <w:rFonts w:ascii="Times New Roman" w:hAnsi="Times New Roman"/>
          <w:sz w:val="20"/>
          <w:szCs w:val="20"/>
          <w:lang w:eastAsia="en-GB"/>
        </w:rPr>
        <w:t xml:space="preserve">to apply to </w:t>
      </w:r>
      <w:r w:rsidR="00134BFD" w:rsidRPr="00046D56">
        <w:rPr>
          <w:rFonts w:ascii="Times New Roman" w:hAnsi="Times New Roman"/>
          <w:sz w:val="20"/>
          <w:szCs w:val="20"/>
          <w:lang w:eastAsia="en-GB"/>
        </w:rPr>
        <w:t>full time housewives</w:t>
      </w:r>
      <w:r w:rsidR="005E2CE9" w:rsidRPr="00046D56">
        <w:rPr>
          <w:rFonts w:ascii="Times New Roman" w:hAnsi="Times New Roman"/>
          <w:sz w:val="20"/>
          <w:szCs w:val="20"/>
          <w:lang w:eastAsia="en-GB"/>
        </w:rPr>
        <w:t>/husbands</w:t>
      </w:r>
      <w:r w:rsidR="00134BFD" w:rsidRPr="00046D56">
        <w:rPr>
          <w:rFonts w:ascii="Times New Roman" w:hAnsi="Times New Roman"/>
          <w:sz w:val="20"/>
          <w:szCs w:val="20"/>
          <w:lang w:eastAsia="en-GB"/>
        </w:rPr>
        <w:t xml:space="preserve"> </w:t>
      </w:r>
      <w:r w:rsidR="003A1E85" w:rsidRPr="00046D56">
        <w:rPr>
          <w:rFonts w:ascii="Times New Roman" w:hAnsi="Times New Roman"/>
          <w:sz w:val="20"/>
          <w:szCs w:val="20"/>
          <w:lang w:eastAsia="en-GB"/>
        </w:rPr>
        <w:t xml:space="preserve">and </w:t>
      </w:r>
      <w:r w:rsidR="00134BFD" w:rsidRPr="00046D56">
        <w:rPr>
          <w:rFonts w:ascii="Times New Roman" w:hAnsi="Times New Roman"/>
          <w:sz w:val="20"/>
          <w:szCs w:val="20"/>
          <w:lang w:eastAsia="en-GB"/>
        </w:rPr>
        <w:t>retired person</w:t>
      </w:r>
      <w:r w:rsidR="00047AC3" w:rsidRPr="00046D56">
        <w:rPr>
          <w:rFonts w:ascii="Times New Roman" w:hAnsi="Times New Roman"/>
          <w:sz w:val="20"/>
          <w:szCs w:val="20"/>
          <w:lang w:eastAsia="en-GB"/>
        </w:rPr>
        <w:t>s</w:t>
      </w:r>
      <w:sdt>
        <w:sdtPr>
          <w:rPr>
            <w:rFonts w:ascii="Times New Roman" w:hAnsi="Times New Roman"/>
            <w:sz w:val="20"/>
            <w:szCs w:val="20"/>
            <w:lang w:eastAsia="en-GB"/>
          </w:rPr>
          <w:id w:val="561682869"/>
          <w:citation/>
        </w:sdtPr>
        <w:sdtEndPr/>
        <w:sdtContent>
          <w:r w:rsidR="00047AC3" w:rsidRPr="00046D56">
            <w:rPr>
              <w:rFonts w:ascii="Times New Roman" w:hAnsi="Times New Roman"/>
              <w:sz w:val="20"/>
              <w:szCs w:val="20"/>
              <w:lang w:eastAsia="en-GB"/>
            </w:rPr>
            <w:fldChar w:fldCharType="begin"/>
          </w:r>
          <w:r w:rsidR="00F42D40">
            <w:rPr>
              <w:rFonts w:ascii="Times New Roman" w:hAnsi="Times New Roman"/>
              <w:sz w:val="20"/>
              <w:szCs w:val="20"/>
              <w:lang w:val="en-US" w:eastAsia="en-GB"/>
            </w:rPr>
            <w:instrText xml:space="preserve">CITATION Van04 \l 1033 </w:instrText>
          </w:r>
          <w:r w:rsidR="00047AC3" w:rsidRPr="00046D56">
            <w:rPr>
              <w:rFonts w:ascii="Times New Roman" w:hAnsi="Times New Roman"/>
              <w:sz w:val="20"/>
              <w:szCs w:val="20"/>
              <w:lang w:eastAsia="en-GB"/>
            </w:rPr>
            <w:fldChar w:fldCharType="separate"/>
          </w:r>
          <w:r w:rsidR="00F1183F">
            <w:rPr>
              <w:rFonts w:ascii="Times New Roman" w:hAnsi="Times New Roman"/>
              <w:noProof/>
              <w:sz w:val="20"/>
              <w:szCs w:val="20"/>
              <w:lang w:val="en-US" w:eastAsia="en-GB"/>
            </w:rPr>
            <w:t xml:space="preserve"> </w:t>
          </w:r>
          <w:r w:rsidR="00F1183F" w:rsidRPr="00F1183F">
            <w:rPr>
              <w:rFonts w:ascii="Times New Roman" w:hAnsi="Times New Roman"/>
              <w:noProof/>
              <w:sz w:val="20"/>
              <w:szCs w:val="20"/>
              <w:lang w:val="en-US" w:eastAsia="en-GB"/>
            </w:rPr>
            <w:t>[</w:t>
          </w:r>
          <w:hyperlink w:anchor="Van04" w:history="1">
            <w:r w:rsidR="00F1183F" w:rsidRPr="00F1183F">
              <w:rPr>
                <w:rStyle w:val="TitleChar"/>
                <w:rFonts w:ascii="Times New Roman" w:eastAsia="Calibri" w:hAnsi="Times New Roman"/>
                <w:noProof/>
                <w:color w:val="auto"/>
                <w:spacing w:val="0"/>
                <w:kern w:val="0"/>
                <w:sz w:val="20"/>
                <w:szCs w:val="20"/>
                <w:lang w:val="en-US" w:eastAsia="en-GB"/>
              </w:rPr>
              <w:t>1</w:t>
            </w:r>
          </w:hyperlink>
          <w:r w:rsidR="00F1183F" w:rsidRPr="00F1183F">
            <w:rPr>
              <w:rFonts w:ascii="Times New Roman" w:hAnsi="Times New Roman"/>
              <w:noProof/>
              <w:sz w:val="20"/>
              <w:szCs w:val="20"/>
              <w:lang w:val="en-US" w:eastAsia="en-GB"/>
            </w:rPr>
            <w:t>]</w:t>
          </w:r>
          <w:r w:rsidR="00047AC3" w:rsidRPr="00046D56">
            <w:rPr>
              <w:rFonts w:ascii="Times New Roman" w:hAnsi="Times New Roman"/>
              <w:sz w:val="20"/>
              <w:szCs w:val="20"/>
              <w:lang w:eastAsia="en-GB"/>
            </w:rPr>
            <w:fldChar w:fldCharType="end"/>
          </w:r>
        </w:sdtContent>
      </w:sdt>
      <w:r w:rsidR="00134BFD" w:rsidRPr="00046D56">
        <w:rPr>
          <w:rFonts w:ascii="Times New Roman" w:hAnsi="Times New Roman"/>
          <w:sz w:val="20"/>
          <w:szCs w:val="20"/>
          <w:lang w:eastAsia="en-GB"/>
        </w:rPr>
        <w:t xml:space="preserve">. </w:t>
      </w:r>
      <w:r w:rsidR="007908C3" w:rsidRPr="00046D56">
        <w:rPr>
          <w:rFonts w:ascii="Times New Roman" w:hAnsi="Times New Roman"/>
          <w:sz w:val="20"/>
          <w:szCs w:val="20"/>
          <w:lang w:eastAsia="en-GB"/>
        </w:rPr>
        <w:t xml:space="preserve">Studies </w:t>
      </w:r>
      <w:r w:rsidR="00134BFD" w:rsidRPr="00046D56">
        <w:rPr>
          <w:rFonts w:ascii="Times New Roman" w:hAnsi="Times New Roman"/>
          <w:sz w:val="20"/>
          <w:szCs w:val="20"/>
          <w:lang w:eastAsia="en-GB"/>
        </w:rPr>
        <w:t xml:space="preserve">in </w:t>
      </w:r>
      <w:r w:rsidR="007908C3" w:rsidRPr="00046D56">
        <w:rPr>
          <w:rFonts w:ascii="Times New Roman" w:hAnsi="Times New Roman"/>
          <w:sz w:val="20"/>
          <w:szCs w:val="20"/>
          <w:lang w:eastAsia="en-GB"/>
        </w:rPr>
        <w:t>such</w:t>
      </w:r>
      <w:r w:rsidR="00134BFD" w:rsidRPr="00046D56">
        <w:rPr>
          <w:rFonts w:ascii="Times New Roman" w:hAnsi="Times New Roman"/>
          <w:sz w:val="20"/>
          <w:szCs w:val="20"/>
          <w:lang w:eastAsia="en-GB"/>
        </w:rPr>
        <w:t xml:space="preserve"> situations have used the official minimum wage</w:t>
      </w:r>
      <w:sdt>
        <w:sdtPr>
          <w:rPr>
            <w:rFonts w:ascii="Times New Roman" w:hAnsi="Times New Roman"/>
            <w:sz w:val="20"/>
            <w:szCs w:val="20"/>
            <w:lang w:eastAsia="en-GB"/>
          </w:rPr>
          <w:id w:val="1364021272"/>
          <w:citation/>
        </w:sdtPr>
        <w:sdtEndPr/>
        <w:sdtContent>
          <w:r w:rsidR="00FB2161" w:rsidRPr="00046D56">
            <w:rPr>
              <w:rFonts w:ascii="Times New Roman" w:hAnsi="Times New Roman"/>
              <w:sz w:val="20"/>
              <w:szCs w:val="20"/>
              <w:lang w:eastAsia="en-GB"/>
            </w:rPr>
            <w:fldChar w:fldCharType="begin"/>
          </w:r>
          <w:r w:rsidR="00FC0899">
            <w:rPr>
              <w:rFonts w:ascii="Times New Roman" w:hAnsi="Times New Roman"/>
              <w:sz w:val="20"/>
              <w:szCs w:val="20"/>
              <w:lang w:val="en-US" w:eastAsia="en-GB"/>
            </w:rPr>
            <w:instrText xml:space="preserve">CITATION Rie09 \m Ama10 \l 1033 </w:instrText>
          </w:r>
          <w:r w:rsidR="00FB2161" w:rsidRPr="00046D56">
            <w:rPr>
              <w:rFonts w:ascii="Times New Roman" w:hAnsi="Times New Roman"/>
              <w:sz w:val="20"/>
              <w:szCs w:val="20"/>
              <w:lang w:eastAsia="en-GB"/>
            </w:rPr>
            <w:fldChar w:fldCharType="separate"/>
          </w:r>
          <w:r w:rsidR="00F1183F">
            <w:rPr>
              <w:rFonts w:ascii="Times New Roman" w:hAnsi="Times New Roman"/>
              <w:noProof/>
              <w:sz w:val="20"/>
              <w:szCs w:val="20"/>
              <w:lang w:val="en-US" w:eastAsia="en-GB"/>
            </w:rPr>
            <w:t xml:space="preserve"> </w:t>
          </w:r>
          <w:r w:rsidR="00F1183F" w:rsidRPr="00F1183F">
            <w:rPr>
              <w:rFonts w:ascii="Times New Roman" w:hAnsi="Times New Roman"/>
              <w:noProof/>
              <w:sz w:val="20"/>
              <w:szCs w:val="20"/>
              <w:lang w:val="en-US" w:eastAsia="en-GB"/>
            </w:rPr>
            <w:t>[</w:t>
          </w:r>
          <w:hyperlink w:anchor="Rie09" w:history="1">
            <w:r w:rsidR="00F1183F" w:rsidRPr="00F1183F">
              <w:rPr>
                <w:rStyle w:val="TitleChar"/>
                <w:rFonts w:ascii="Times New Roman" w:eastAsia="Calibri" w:hAnsi="Times New Roman"/>
                <w:noProof/>
                <w:color w:val="auto"/>
                <w:spacing w:val="0"/>
                <w:kern w:val="0"/>
                <w:sz w:val="20"/>
                <w:szCs w:val="20"/>
                <w:lang w:val="en-US" w:eastAsia="en-GB"/>
              </w:rPr>
              <w:t>2</w:t>
            </w:r>
          </w:hyperlink>
          <w:r w:rsidR="00F1183F" w:rsidRPr="00F1183F">
            <w:rPr>
              <w:rFonts w:ascii="Times New Roman" w:hAnsi="Times New Roman"/>
              <w:noProof/>
              <w:sz w:val="20"/>
              <w:szCs w:val="20"/>
              <w:lang w:val="en-US" w:eastAsia="en-GB"/>
            </w:rPr>
            <w:t>,</w:t>
          </w:r>
          <w:hyperlink w:anchor="Ama10" w:history="1">
            <w:r w:rsidR="00F1183F" w:rsidRPr="00F1183F">
              <w:rPr>
                <w:rStyle w:val="TitleChar"/>
                <w:rFonts w:ascii="Times New Roman" w:eastAsia="Calibri" w:hAnsi="Times New Roman"/>
                <w:noProof/>
                <w:color w:val="auto"/>
                <w:spacing w:val="0"/>
                <w:kern w:val="0"/>
                <w:sz w:val="20"/>
                <w:szCs w:val="20"/>
                <w:lang w:val="en-US" w:eastAsia="en-GB"/>
              </w:rPr>
              <w:t>17</w:t>
            </w:r>
          </w:hyperlink>
          <w:r w:rsidR="00F1183F" w:rsidRPr="00F1183F">
            <w:rPr>
              <w:rFonts w:ascii="Times New Roman" w:hAnsi="Times New Roman"/>
              <w:noProof/>
              <w:sz w:val="20"/>
              <w:szCs w:val="20"/>
              <w:lang w:val="en-US" w:eastAsia="en-GB"/>
            </w:rPr>
            <w:t>]</w:t>
          </w:r>
          <w:r w:rsidR="00FB2161" w:rsidRPr="00046D56">
            <w:rPr>
              <w:rFonts w:ascii="Times New Roman" w:hAnsi="Times New Roman"/>
              <w:sz w:val="20"/>
              <w:szCs w:val="20"/>
              <w:lang w:eastAsia="en-GB"/>
            </w:rPr>
            <w:fldChar w:fldCharType="end"/>
          </w:r>
        </w:sdtContent>
      </w:sdt>
      <w:r w:rsidR="00FB2161" w:rsidRPr="00046D56">
        <w:rPr>
          <w:rFonts w:ascii="Times New Roman" w:hAnsi="Times New Roman"/>
          <w:sz w:val="20"/>
          <w:szCs w:val="20"/>
          <w:lang w:eastAsia="en-GB"/>
        </w:rPr>
        <w:t>.</w:t>
      </w:r>
      <w:r w:rsidR="00134BFD" w:rsidRPr="00046D56">
        <w:rPr>
          <w:rFonts w:ascii="Times New Roman" w:hAnsi="Times New Roman"/>
          <w:sz w:val="20"/>
          <w:szCs w:val="20"/>
          <w:lang w:eastAsia="en-GB"/>
        </w:rPr>
        <w:t xml:space="preserve"> </w:t>
      </w:r>
      <w:r w:rsidR="00D75E9E" w:rsidRPr="00046D56">
        <w:rPr>
          <w:rFonts w:ascii="Times New Roman" w:hAnsi="Times New Roman"/>
          <w:sz w:val="20"/>
          <w:szCs w:val="20"/>
          <w:lang w:eastAsia="en-GB"/>
        </w:rPr>
        <w:t>However,</w:t>
      </w:r>
      <w:r w:rsidR="00134BFD" w:rsidRPr="00046D56">
        <w:rPr>
          <w:rFonts w:ascii="Times New Roman" w:hAnsi="Times New Roman"/>
          <w:sz w:val="20"/>
          <w:szCs w:val="20"/>
          <w:lang w:eastAsia="en-GB"/>
        </w:rPr>
        <w:t xml:space="preserve"> </w:t>
      </w:r>
      <w:r w:rsidR="003427BB" w:rsidRPr="00046D56">
        <w:rPr>
          <w:rFonts w:ascii="Times New Roman" w:hAnsi="Times New Roman"/>
          <w:sz w:val="20"/>
          <w:szCs w:val="20"/>
          <w:lang w:eastAsia="en-GB"/>
        </w:rPr>
        <w:t xml:space="preserve">we expect </w:t>
      </w:r>
      <w:r w:rsidR="00134BFD" w:rsidRPr="00046D56">
        <w:rPr>
          <w:rFonts w:ascii="Times New Roman" w:hAnsi="Times New Roman"/>
          <w:sz w:val="20"/>
          <w:szCs w:val="20"/>
          <w:lang w:eastAsia="en-GB"/>
        </w:rPr>
        <w:t xml:space="preserve">official minimum wages </w:t>
      </w:r>
      <w:r w:rsidR="003427BB" w:rsidRPr="00046D56">
        <w:rPr>
          <w:rFonts w:ascii="Times New Roman" w:hAnsi="Times New Roman"/>
          <w:sz w:val="20"/>
          <w:szCs w:val="20"/>
          <w:lang w:eastAsia="en-GB"/>
        </w:rPr>
        <w:t xml:space="preserve">to </w:t>
      </w:r>
      <w:r w:rsidR="00134BFD" w:rsidRPr="00046D56">
        <w:rPr>
          <w:rFonts w:ascii="Times New Roman" w:hAnsi="Times New Roman"/>
          <w:sz w:val="20"/>
          <w:szCs w:val="20"/>
          <w:lang w:eastAsia="en-GB"/>
        </w:rPr>
        <w:t xml:space="preserve">bias the </w:t>
      </w:r>
      <w:r w:rsidR="00167430" w:rsidRPr="00046D56">
        <w:rPr>
          <w:rFonts w:ascii="Times New Roman" w:hAnsi="Times New Roman"/>
          <w:sz w:val="20"/>
          <w:szCs w:val="20"/>
          <w:lang w:eastAsia="en-GB"/>
        </w:rPr>
        <w:t xml:space="preserve">opportunity cost of time </w:t>
      </w:r>
      <w:r w:rsidR="00134BFD" w:rsidRPr="00046D56">
        <w:rPr>
          <w:rFonts w:ascii="Times New Roman" w:hAnsi="Times New Roman"/>
          <w:sz w:val="20"/>
          <w:szCs w:val="20"/>
          <w:lang w:eastAsia="en-GB"/>
        </w:rPr>
        <w:t xml:space="preserve">for individuals that decide not to join the labour market because they perceive the market wage as being lower than their opportunity cost of time. </w:t>
      </w:r>
      <w:r w:rsidR="00B5015E" w:rsidRPr="00046D56">
        <w:rPr>
          <w:rFonts w:ascii="Times New Roman" w:hAnsi="Times New Roman"/>
          <w:sz w:val="20"/>
          <w:szCs w:val="20"/>
          <w:lang w:eastAsia="en-GB"/>
        </w:rPr>
        <w:t>For example, a</w:t>
      </w:r>
      <w:r w:rsidR="00167430" w:rsidRPr="00046D56">
        <w:rPr>
          <w:rFonts w:ascii="Times New Roman" w:hAnsi="Times New Roman"/>
          <w:sz w:val="20"/>
          <w:szCs w:val="20"/>
          <w:lang w:eastAsia="en-GB"/>
        </w:rPr>
        <w:t xml:space="preserve"> university graduate </w:t>
      </w:r>
      <w:r w:rsidR="00DD7267" w:rsidRPr="00046D56">
        <w:rPr>
          <w:rFonts w:ascii="Times New Roman" w:hAnsi="Times New Roman"/>
          <w:sz w:val="20"/>
          <w:szCs w:val="20"/>
          <w:lang w:eastAsia="en-GB"/>
        </w:rPr>
        <w:t>that does</w:t>
      </w:r>
      <w:r w:rsidR="00167430" w:rsidRPr="00046D56">
        <w:rPr>
          <w:rFonts w:ascii="Times New Roman" w:hAnsi="Times New Roman"/>
          <w:sz w:val="20"/>
          <w:szCs w:val="20"/>
          <w:lang w:eastAsia="en-GB"/>
        </w:rPr>
        <w:t xml:space="preserve"> not accept a job that is offering the official minimum wage </w:t>
      </w:r>
      <w:r w:rsidR="003427BB" w:rsidRPr="00046D56">
        <w:rPr>
          <w:rFonts w:ascii="Times New Roman" w:hAnsi="Times New Roman"/>
          <w:sz w:val="20"/>
          <w:szCs w:val="20"/>
          <w:lang w:eastAsia="en-GB"/>
        </w:rPr>
        <w:t xml:space="preserve">would </w:t>
      </w:r>
      <w:r w:rsidR="00677A42" w:rsidRPr="00046D56">
        <w:rPr>
          <w:rFonts w:ascii="Times New Roman" w:hAnsi="Times New Roman"/>
          <w:sz w:val="20"/>
          <w:szCs w:val="20"/>
          <w:lang w:eastAsia="en-GB"/>
        </w:rPr>
        <w:t xml:space="preserve">likely </w:t>
      </w:r>
      <w:r w:rsidR="00CF0121" w:rsidRPr="00046D56">
        <w:rPr>
          <w:rFonts w:ascii="Times New Roman" w:hAnsi="Times New Roman"/>
          <w:sz w:val="20"/>
          <w:szCs w:val="20"/>
          <w:lang w:eastAsia="en-GB"/>
        </w:rPr>
        <w:t>have</w:t>
      </w:r>
      <w:r w:rsidR="00677A42" w:rsidRPr="00046D56">
        <w:rPr>
          <w:rFonts w:ascii="Times New Roman" w:hAnsi="Times New Roman"/>
          <w:sz w:val="20"/>
          <w:szCs w:val="20"/>
          <w:lang w:eastAsia="en-GB"/>
        </w:rPr>
        <w:t xml:space="preserve"> </w:t>
      </w:r>
      <w:r w:rsidR="00DD7267" w:rsidRPr="00046D56">
        <w:rPr>
          <w:rFonts w:ascii="Times New Roman" w:hAnsi="Times New Roman"/>
          <w:sz w:val="20"/>
          <w:szCs w:val="20"/>
          <w:lang w:eastAsia="en-GB"/>
        </w:rPr>
        <w:t>higher opportunity cost of time</w:t>
      </w:r>
      <w:r w:rsidR="00677A42" w:rsidRPr="00046D56">
        <w:rPr>
          <w:rFonts w:ascii="Times New Roman" w:hAnsi="Times New Roman"/>
          <w:sz w:val="20"/>
          <w:szCs w:val="20"/>
          <w:lang w:eastAsia="en-GB"/>
        </w:rPr>
        <w:t xml:space="preserve"> than the minimum wage</w:t>
      </w:r>
      <w:r w:rsidR="000E7C1B" w:rsidRPr="00046D56">
        <w:rPr>
          <w:rFonts w:ascii="Times New Roman" w:hAnsi="Times New Roman"/>
          <w:sz w:val="20"/>
          <w:szCs w:val="20"/>
          <w:lang w:eastAsia="en-GB"/>
        </w:rPr>
        <w:t>.</w:t>
      </w:r>
      <w:r w:rsidR="00167430" w:rsidRPr="00046D56">
        <w:rPr>
          <w:rFonts w:ascii="Times New Roman" w:hAnsi="Times New Roman"/>
          <w:sz w:val="20"/>
          <w:szCs w:val="20"/>
          <w:lang w:eastAsia="en-GB"/>
        </w:rPr>
        <w:t xml:space="preserve"> </w:t>
      </w:r>
      <w:r w:rsidR="00DD7267" w:rsidRPr="00046D56">
        <w:rPr>
          <w:rFonts w:ascii="Times New Roman" w:hAnsi="Times New Roman"/>
          <w:sz w:val="20"/>
          <w:szCs w:val="20"/>
          <w:lang w:eastAsia="en-GB"/>
        </w:rPr>
        <w:t xml:space="preserve">It is </w:t>
      </w:r>
      <w:r w:rsidR="00677A42" w:rsidRPr="00046D56">
        <w:rPr>
          <w:rFonts w:ascii="Times New Roman" w:hAnsi="Times New Roman"/>
          <w:sz w:val="20"/>
          <w:szCs w:val="20"/>
          <w:lang w:eastAsia="en-GB"/>
        </w:rPr>
        <w:t xml:space="preserve">reasonable to assume </w:t>
      </w:r>
      <w:r w:rsidR="00DD7267" w:rsidRPr="00046D56">
        <w:rPr>
          <w:rFonts w:ascii="Times New Roman" w:hAnsi="Times New Roman"/>
          <w:sz w:val="20"/>
          <w:szCs w:val="20"/>
          <w:lang w:eastAsia="en-GB"/>
        </w:rPr>
        <w:t>that an</w:t>
      </w:r>
      <w:r w:rsidR="00134BFD" w:rsidRPr="00046D56">
        <w:rPr>
          <w:rFonts w:ascii="Times New Roman" w:hAnsi="Times New Roman"/>
          <w:sz w:val="20"/>
          <w:szCs w:val="20"/>
          <w:lang w:eastAsia="en-GB"/>
        </w:rPr>
        <w:t xml:space="preserve"> individual </w:t>
      </w:r>
      <w:r w:rsidR="00DD7267" w:rsidRPr="00046D56">
        <w:rPr>
          <w:rFonts w:ascii="Times New Roman" w:hAnsi="Times New Roman"/>
          <w:sz w:val="20"/>
          <w:szCs w:val="20"/>
          <w:lang w:eastAsia="en-GB"/>
        </w:rPr>
        <w:t>will</w:t>
      </w:r>
      <w:r w:rsidR="00134BFD" w:rsidRPr="00046D56">
        <w:rPr>
          <w:rFonts w:ascii="Times New Roman" w:hAnsi="Times New Roman"/>
          <w:sz w:val="20"/>
          <w:szCs w:val="20"/>
          <w:lang w:eastAsia="en-GB"/>
        </w:rPr>
        <w:t xml:space="preserve"> accept a job if the wage offer exceeds the reservation wage</w:t>
      </w:r>
      <w:sdt>
        <w:sdtPr>
          <w:rPr>
            <w:rFonts w:ascii="Times New Roman" w:hAnsi="Times New Roman"/>
            <w:sz w:val="20"/>
            <w:szCs w:val="20"/>
            <w:lang w:eastAsia="en-GB"/>
          </w:rPr>
          <w:id w:val="-944313603"/>
          <w:citation/>
        </w:sdtPr>
        <w:sdtEndPr/>
        <w:sdtContent>
          <w:r w:rsidR="00FB2161" w:rsidRPr="00046D56">
            <w:rPr>
              <w:rFonts w:ascii="Times New Roman" w:hAnsi="Times New Roman"/>
              <w:sz w:val="20"/>
              <w:szCs w:val="20"/>
              <w:lang w:eastAsia="en-GB"/>
            </w:rPr>
            <w:fldChar w:fldCharType="begin"/>
          </w:r>
          <w:r w:rsidR="00AE7DF9">
            <w:rPr>
              <w:rFonts w:ascii="Times New Roman" w:hAnsi="Times New Roman"/>
              <w:sz w:val="20"/>
              <w:szCs w:val="20"/>
              <w:lang w:val="en-US" w:eastAsia="en-GB"/>
            </w:rPr>
            <w:instrText xml:space="preserve">CITATION van11 \l 1033 </w:instrText>
          </w:r>
          <w:r w:rsidR="00FB2161" w:rsidRPr="00046D56">
            <w:rPr>
              <w:rFonts w:ascii="Times New Roman" w:hAnsi="Times New Roman"/>
              <w:sz w:val="20"/>
              <w:szCs w:val="20"/>
              <w:lang w:eastAsia="en-GB"/>
            </w:rPr>
            <w:fldChar w:fldCharType="separate"/>
          </w:r>
          <w:r w:rsidR="00F1183F">
            <w:rPr>
              <w:rFonts w:ascii="Times New Roman" w:hAnsi="Times New Roman"/>
              <w:noProof/>
              <w:sz w:val="20"/>
              <w:szCs w:val="20"/>
              <w:lang w:val="en-US" w:eastAsia="en-GB"/>
            </w:rPr>
            <w:t xml:space="preserve"> </w:t>
          </w:r>
          <w:r w:rsidR="00F1183F" w:rsidRPr="00F1183F">
            <w:rPr>
              <w:rFonts w:ascii="Times New Roman" w:hAnsi="Times New Roman"/>
              <w:noProof/>
              <w:sz w:val="20"/>
              <w:szCs w:val="20"/>
              <w:lang w:val="en-US" w:eastAsia="en-GB"/>
            </w:rPr>
            <w:t>[</w:t>
          </w:r>
          <w:hyperlink w:anchor="van11" w:history="1">
            <w:r w:rsidR="00F1183F" w:rsidRPr="00F1183F">
              <w:rPr>
                <w:rStyle w:val="TitleChar"/>
                <w:rFonts w:ascii="Times New Roman" w:eastAsia="Calibri" w:hAnsi="Times New Roman"/>
                <w:noProof/>
                <w:color w:val="auto"/>
                <w:spacing w:val="0"/>
                <w:kern w:val="0"/>
                <w:sz w:val="20"/>
                <w:szCs w:val="20"/>
                <w:lang w:val="en-US" w:eastAsia="en-GB"/>
              </w:rPr>
              <w:t>21</w:t>
            </w:r>
          </w:hyperlink>
          <w:r w:rsidR="00F1183F" w:rsidRPr="00F1183F">
            <w:rPr>
              <w:rFonts w:ascii="Times New Roman" w:hAnsi="Times New Roman"/>
              <w:noProof/>
              <w:sz w:val="20"/>
              <w:szCs w:val="20"/>
              <w:lang w:val="en-US" w:eastAsia="en-GB"/>
            </w:rPr>
            <w:t>]</w:t>
          </w:r>
          <w:r w:rsidR="00FB2161" w:rsidRPr="00046D56">
            <w:rPr>
              <w:rFonts w:ascii="Times New Roman" w:hAnsi="Times New Roman"/>
              <w:sz w:val="20"/>
              <w:szCs w:val="20"/>
              <w:lang w:eastAsia="en-GB"/>
            </w:rPr>
            <w:fldChar w:fldCharType="end"/>
          </w:r>
        </w:sdtContent>
      </w:sdt>
      <w:r w:rsidR="00134BFD" w:rsidRPr="00046D56">
        <w:rPr>
          <w:rFonts w:ascii="Times New Roman" w:hAnsi="Times New Roman"/>
          <w:sz w:val="20"/>
          <w:szCs w:val="20"/>
          <w:lang w:eastAsia="en-GB"/>
        </w:rPr>
        <w:t xml:space="preserve">. </w:t>
      </w:r>
      <w:r w:rsidR="00B52927" w:rsidRPr="00046D56">
        <w:rPr>
          <w:rFonts w:ascii="Times New Roman" w:hAnsi="Times New Roman"/>
          <w:sz w:val="20"/>
          <w:szCs w:val="20"/>
          <w:lang w:eastAsia="en-GB"/>
        </w:rPr>
        <w:t xml:space="preserve">Similarly, if the individual’s education status </w:t>
      </w:r>
      <w:r w:rsidR="00464CDB" w:rsidRPr="00046D56">
        <w:rPr>
          <w:rFonts w:ascii="Times New Roman" w:hAnsi="Times New Roman"/>
          <w:sz w:val="20"/>
          <w:szCs w:val="20"/>
          <w:lang w:eastAsia="en-GB"/>
        </w:rPr>
        <w:t>and</w:t>
      </w:r>
      <w:r w:rsidR="00B52927" w:rsidRPr="00046D56">
        <w:rPr>
          <w:rFonts w:ascii="Times New Roman" w:hAnsi="Times New Roman"/>
          <w:sz w:val="20"/>
          <w:szCs w:val="20"/>
          <w:lang w:eastAsia="en-GB"/>
        </w:rPr>
        <w:t xml:space="preserve"> assets from which they generate income</w:t>
      </w:r>
      <w:r w:rsidR="00464CDB" w:rsidRPr="00046D56">
        <w:rPr>
          <w:rFonts w:ascii="Times New Roman" w:hAnsi="Times New Roman"/>
          <w:sz w:val="20"/>
          <w:szCs w:val="20"/>
          <w:lang w:eastAsia="en-GB"/>
        </w:rPr>
        <w:t xml:space="preserve"> are very low, their opportunity cost of time may be lower than the official minimum wage.</w:t>
      </w:r>
      <w:r w:rsidR="005D2E3F" w:rsidRPr="00046D56">
        <w:rPr>
          <w:rFonts w:ascii="Times New Roman" w:hAnsi="Times New Roman"/>
          <w:sz w:val="20"/>
          <w:szCs w:val="20"/>
          <w:lang w:eastAsia="en-GB"/>
        </w:rPr>
        <w:t xml:space="preserve"> </w:t>
      </w:r>
      <w:r w:rsidR="00677A42" w:rsidRPr="00046D56">
        <w:rPr>
          <w:rFonts w:ascii="Times New Roman" w:hAnsi="Times New Roman"/>
          <w:sz w:val="20"/>
          <w:szCs w:val="20"/>
          <w:lang w:eastAsia="en-GB"/>
        </w:rPr>
        <w:t xml:space="preserve">A potential solution would be </w:t>
      </w:r>
      <w:r w:rsidR="008E4993" w:rsidRPr="00046D56">
        <w:rPr>
          <w:rFonts w:ascii="Times New Roman" w:hAnsi="Times New Roman"/>
          <w:sz w:val="20"/>
          <w:szCs w:val="20"/>
          <w:lang w:eastAsia="en-GB"/>
        </w:rPr>
        <w:t xml:space="preserve">to use </w:t>
      </w:r>
      <w:r w:rsidR="00677A42" w:rsidRPr="00046D56">
        <w:rPr>
          <w:rFonts w:ascii="Times New Roman" w:hAnsi="Times New Roman"/>
          <w:sz w:val="20"/>
          <w:szCs w:val="20"/>
          <w:lang w:eastAsia="en-GB"/>
        </w:rPr>
        <w:t>the</w:t>
      </w:r>
      <w:r w:rsidR="00D75E9E" w:rsidRPr="00046D56">
        <w:rPr>
          <w:rFonts w:ascii="Times New Roman" w:hAnsi="Times New Roman"/>
          <w:sz w:val="20"/>
          <w:szCs w:val="20"/>
          <w:lang w:eastAsia="en-GB"/>
        </w:rPr>
        <w:t xml:space="preserve"> modified opportunity cost method by using the reservation wage</w:t>
      </w:r>
      <w:r w:rsidR="00DD7267" w:rsidRPr="00046D56">
        <w:rPr>
          <w:rFonts w:ascii="Times New Roman" w:hAnsi="Times New Roman"/>
          <w:sz w:val="20"/>
          <w:szCs w:val="20"/>
          <w:lang w:eastAsia="en-GB"/>
        </w:rPr>
        <w:t xml:space="preserve"> </w:t>
      </w:r>
      <w:r w:rsidR="00E004C0" w:rsidRPr="00046D56">
        <w:rPr>
          <w:rFonts w:ascii="Times New Roman" w:hAnsi="Times New Roman"/>
          <w:sz w:val="20"/>
          <w:szCs w:val="20"/>
          <w:lang w:eastAsia="en-GB"/>
        </w:rPr>
        <w:t xml:space="preserve">(the wage an individual might expect in line with their qualifications and experience) </w:t>
      </w:r>
      <w:r w:rsidR="00CF0121" w:rsidRPr="00046D56">
        <w:rPr>
          <w:rFonts w:ascii="Times New Roman" w:hAnsi="Times New Roman"/>
          <w:sz w:val="20"/>
          <w:szCs w:val="20"/>
          <w:lang w:eastAsia="en-GB"/>
        </w:rPr>
        <w:t xml:space="preserve">instead of market wage or official minimum wage </w:t>
      </w:r>
      <w:sdt>
        <w:sdtPr>
          <w:rPr>
            <w:rFonts w:ascii="Times New Roman" w:hAnsi="Times New Roman"/>
            <w:sz w:val="20"/>
            <w:szCs w:val="20"/>
            <w:lang w:eastAsia="en-GB"/>
          </w:rPr>
          <w:id w:val="-126548591"/>
          <w:citation/>
        </w:sdtPr>
        <w:sdtEndPr/>
        <w:sdtContent>
          <w:r w:rsidR="00FB2161" w:rsidRPr="00046D56">
            <w:rPr>
              <w:rFonts w:ascii="Times New Roman" w:hAnsi="Times New Roman"/>
              <w:sz w:val="20"/>
              <w:szCs w:val="20"/>
              <w:lang w:eastAsia="en-GB"/>
            </w:rPr>
            <w:fldChar w:fldCharType="begin"/>
          </w:r>
          <w:r w:rsidR="00F42D40">
            <w:rPr>
              <w:rFonts w:ascii="Times New Roman" w:hAnsi="Times New Roman"/>
              <w:sz w:val="20"/>
              <w:szCs w:val="20"/>
              <w:lang w:val="en-US" w:eastAsia="en-GB"/>
            </w:rPr>
            <w:instrText xml:space="preserve">CITATION Van04 \l 1033 </w:instrText>
          </w:r>
          <w:r w:rsidR="00FB2161" w:rsidRPr="00046D56">
            <w:rPr>
              <w:rFonts w:ascii="Times New Roman" w:hAnsi="Times New Roman"/>
              <w:sz w:val="20"/>
              <w:szCs w:val="20"/>
              <w:lang w:eastAsia="en-GB"/>
            </w:rPr>
            <w:fldChar w:fldCharType="separate"/>
          </w:r>
          <w:r w:rsidR="00F1183F" w:rsidRPr="00F1183F">
            <w:rPr>
              <w:rFonts w:ascii="Times New Roman" w:hAnsi="Times New Roman"/>
              <w:noProof/>
              <w:sz w:val="20"/>
              <w:szCs w:val="20"/>
              <w:lang w:val="en-US" w:eastAsia="en-GB"/>
            </w:rPr>
            <w:t>[</w:t>
          </w:r>
          <w:hyperlink w:anchor="Van04" w:history="1">
            <w:r w:rsidR="00F1183F" w:rsidRPr="00F1183F">
              <w:rPr>
                <w:rStyle w:val="TitleChar"/>
                <w:rFonts w:ascii="Times New Roman" w:eastAsia="Calibri" w:hAnsi="Times New Roman"/>
                <w:noProof/>
                <w:color w:val="auto"/>
                <w:spacing w:val="0"/>
                <w:kern w:val="0"/>
                <w:sz w:val="20"/>
                <w:szCs w:val="20"/>
                <w:lang w:val="en-US" w:eastAsia="en-GB"/>
              </w:rPr>
              <w:t>1</w:t>
            </w:r>
          </w:hyperlink>
          <w:r w:rsidR="00F1183F" w:rsidRPr="00F1183F">
            <w:rPr>
              <w:rFonts w:ascii="Times New Roman" w:hAnsi="Times New Roman"/>
              <w:noProof/>
              <w:sz w:val="20"/>
              <w:szCs w:val="20"/>
              <w:lang w:val="en-US" w:eastAsia="en-GB"/>
            </w:rPr>
            <w:t>]</w:t>
          </w:r>
          <w:r w:rsidR="00FB2161" w:rsidRPr="00046D56">
            <w:rPr>
              <w:rFonts w:ascii="Times New Roman" w:hAnsi="Times New Roman"/>
              <w:sz w:val="20"/>
              <w:szCs w:val="20"/>
              <w:lang w:eastAsia="en-GB"/>
            </w:rPr>
            <w:fldChar w:fldCharType="end"/>
          </w:r>
        </w:sdtContent>
      </w:sdt>
      <w:r w:rsidR="00D75E9E" w:rsidRPr="00046D56">
        <w:rPr>
          <w:rFonts w:ascii="Times New Roman" w:hAnsi="Times New Roman"/>
          <w:sz w:val="20"/>
          <w:szCs w:val="20"/>
          <w:lang w:eastAsia="en-GB"/>
        </w:rPr>
        <w:t xml:space="preserve">.  </w:t>
      </w:r>
    </w:p>
    <w:p w14:paraId="27D670A1" w14:textId="123FA3A4" w:rsidR="008D473B" w:rsidRPr="00046D56" w:rsidRDefault="00862459" w:rsidP="00046D56">
      <w:pPr>
        <w:autoSpaceDE w:val="0"/>
        <w:autoSpaceDN w:val="0"/>
        <w:adjustRightInd w:val="0"/>
        <w:spacing w:before="240" w:after="480" w:line="480" w:lineRule="auto"/>
        <w:rPr>
          <w:rFonts w:ascii="Times New Roman" w:hAnsi="Times New Roman"/>
          <w:sz w:val="20"/>
          <w:szCs w:val="20"/>
          <w:lang w:eastAsia="en-GB"/>
        </w:rPr>
      </w:pPr>
      <w:r w:rsidRPr="00046D56">
        <w:rPr>
          <w:rFonts w:ascii="Times New Roman" w:hAnsi="Times New Roman"/>
          <w:sz w:val="20"/>
          <w:szCs w:val="20"/>
          <w:lang w:eastAsia="en-GB"/>
        </w:rPr>
        <w:t>The s</w:t>
      </w:r>
      <w:r w:rsidR="004A3635" w:rsidRPr="00046D56">
        <w:rPr>
          <w:rFonts w:ascii="Times New Roman" w:hAnsi="Times New Roman"/>
          <w:sz w:val="20"/>
          <w:szCs w:val="20"/>
          <w:lang w:eastAsia="en-GB"/>
        </w:rPr>
        <w:t xml:space="preserve">tated preference methods are used to measure and value respondents’ preferences for nonmarket commodities </w:t>
      </w:r>
      <w:r w:rsidR="009F5316" w:rsidRPr="00046D56">
        <w:rPr>
          <w:rFonts w:ascii="Times New Roman" w:hAnsi="Times New Roman"/>
          <w:sz w:val="20"/>
          <w:szCs w:val="20"/>
          <w:lang w:eastAsia="en-GB"/>
        </w:rPr>
        <w:t xml:space="preserve">such as informal care </w:t>
      </w:r>
      <w:r w:rsidR="004A3635" w:rsidRPr="00046D56">
        <w:rPr>
          <w:rFonts w:ascii="Times New Roman" w:hAnsi="Times New Roman"/>
          <w:sz w:val="20"/>
          <w:szCs w:val="20"/>
          <w:lang w:eastAsia="en-GB"/>
        </w:rPr>
        <w:t xml:space="preserve">through surveys </w:t>
      </w:r>
      <w:r w:rsidR="00DB053D" w:rsidRPr="00046D56">
        <w:rPr>
          <w:rFonts w:ascii="Times New Roman" w:hAnsi="Times New Roman"/>
          <w:sz w:val="20"/>
          <w:szCs w:val="20"/>
          <w:lang w:eastAsia="en-GB"/>
        </w:rPr>
        <w:t xml:space="preserve">or interviews </w:t>
      </w:r>
      <w:r w:rsidR="002B6E42" w:rsidRPr="00046D56">
        <w:rPr>
          <w:rFonts w:ascii="Times New Roman" w:hAnsi="Times New Roman"/>
          <w:sz w:val="20"/>
          <w:szCs w:val="20"/>
          <w:lang w:eastAsia="en-GB"/>
        </w:rPr>
        <w:t xml:space="preserve">(van den Berg, </w:t>
      </w:r>
      <w:r w:rsidR="00402815" w:rsidRPr="00046D56">
        <w:rPr>
          <w:rFonts w:ascii="Times New Roman" w:hAnsi="Times New Roman"/>
          <w:sz w:val="20"/>
          <w:szCs w:val="20"/>
          <w:lang w:eastAsia="en-GB"/>
        </w:rPr>
        <w:t xml:space="preserve">et al., </w:t>
      </w:r>
      <w:r w:rsidR="002B6E42" w:rsidRPr="00046D56">
        <w:rPr>
          <w:rFonts w:ascii="Times New Roman" w:hAnsi="Times New Roman"/>
          <w:sz w:val="20"/>
          <w:szCs w:val="20"/>
          <w:lang w:eastAsia="en-GB"/>
        </w:rPr>
        <w:t>2004)</w:t>
      </w:r>
      <w:r w:rsidR="004A3635" w:rsidRPr="00046D56">
        <w:rPr>
          <w:rFonts w:ascii="Times New Roman" w:hAnsi="Times New Roman"/>
          <w:sz w:val="20"/>
          <w:szCs w:val="20"/>
          <w:lang w:eastAsia="en-GB"/>
        </w:rPr>
        <w:t xml:space="preserve">. </w:t>
      </w:r>
      <w:r w:rsidR="00C47C91" w:rsidRPr="00046D56">
        <w:rPr>
          <w:rFonts w:ascii="Times New Roman" w:hAnsi="Times New Roman"/>
          <w:sz w:val="20"/>
          <w:szCs w:val="20"/>
          <w:lang w:eastAsia="en-GB"/>
        </w:rPr>
        <w:t>The c</w:t>
      </w:r>
      <w:r w:rsidR="0027771C" w:rsidRPr="00046D56">
        <w:rPr>
          <w:rFonts w:ascii="Times New Roman" w:hAnsi="Times New Roman"/>
          <w:sz w:val="20"/>
          <w:szCs w:val="20"/>
          <w:lang w:eastAsia="en-GB"/>
        </w:rPr>
        <w:t xml:space="preserve">ontingent valuation method </w:t>
      </w:r>
      <w:r w:rsidR="00C47C91" w:rsidRPr="00046D56">
        <w:rPr>
          <w:rFonts w:ascii="Times New Roman" w:hAnsi="Times New Roman"/>
          <w:sz w:val="20"/>
          <w:szCs w:val="20"/>
          <w:lang w:eastAsia="en-GB"/>
        </w:rPr>
        <w:t xml:space="preserve">(CVM) </w:t>
      </w:r>
      <w:r w:rsidR="00B84657" w:rsidRPr="00046D56">
        <w:rPr>
          <w:rFonts w:ascii="Times New Roman" w:hAnsi="Times New Roman"/>
          <w:sz w:val="20"/>
          <w:szCs w:val="20"/>
          <w:lang w:eastAsia="en-GB"/>
        </w:rPr>
        <w:t>is a</w:t>
      </w:r>
      <w:r w:rsidR="004F2EC6" w:rsidRPr="00046D56">
        <w:rPr>
          <w:rFonts w:ascii="Times New Roman" w:hAnsi="Times New Roman"/>
          <w:sz w:val="20"/>
          <w:szCs w:val="20"/>
          <w:lang w:eastAsia="en-GB"/>
        </w:rPr>
        <w:t xml:space="preserve"> </w:t>
      </w:r>
      <w:r w:rsidR="009F5316" w:rsidRPr="00046D56">
        <w:rPr>
          <w:rFonts w:ascii="Times New Roman" w:hAnsi="Times New Roman"/>
          <w:sz w:val="20"/>
          <w:szCs w:val="20"/>
          <w:lang w:eastAsia="en-GB"/>
        </w:rPr>
        <w:t xml:space="preserve">frequently </w:t>
      </w:r>
      <w:r w:rsidR="004F2EC6" w:rsidRPr="00046D56">
        <w:rPr>
          <w:rFonts w:ascii="Times New Roman" w:hAnsi="Times New Roman"/>
          <w:sz w:val="20"/>
          <w:szCs w:val="20"/>
          <w:lang w:eastAsia="en-GB"/>
        </w:rPr>
        <w:t xml:space="preserve">applied </w:t>
      </w:r>
      <w:r w:rsidR="009F5316" w:rsidRPr="00046D56">
        <w:rPr>
          <w:rFonts w:ascii="Times New Roman" w:hAnsi="Times New Roman"/>
          <w:sz w:val="20"/>
          <w:szCs w:val="20"/>
          <w:lang w:eastAsia="en-GB"/>
        </w:rPr>
        <w:t>stated preference method.</w:t>
      </w:r>
      <w:r w:rsidR="00B9774E" w:rsidRPr="00046D56">
        <w:rPr>
          <w:rFonts w:ascii="Times New Roman" w:hAnsi="Times New Roman"/>
          <w:sz w:val="20"/>
          <w:szCs w:val="20"/>
          <w:lang w:eastAsia="en-GB"/>
        </w:rPr>
        <w:t xml:space="preserve">  </w:t>
      </w:r>
      <w:r w:rsidR="00B84657" w:rsidRPr="00046D56">
        <w:rPr>
          <w:rFonts w:ascii="Times New Roman" w:hAnsi="Times New Roman"/>
          <w:sz w:val="20"/>
          <w:szCs w:val="20"/>
          <w:lang w:eastAsia="en-GB"/>
        </w:rPr>
        <w:t xml:space="preserve">It </w:t>
      </w:r>
      <w:r w:rsidR="004F2EC6" w:rsidRPr="00046D56">
        <w:rPr>
          <w:rFonts w:ascii="Times New Roman" w:hAnsi="Times New Roman"/>
          <w:sz w:val="20"/>
          <w:szCs w:val="20"/>
          <w:lang w:eastAsia="en-GB"/>
        </w:rPr>
        <w:t>value</w:t>
      </w:r>
      <w:r w:rsidR="00B84657" w:rsidRPr="00046D56">
        <w:rPr>
          <w:rFonts w:ascii="Times New Roman" w:hAnsi="Times New Roman"/>
          <w:sz w:val="20"/>
          <w:szCs w:val="20"/>
          <w:lang w:eastAsia="en-GB"/>
        </w:rPr>
        <w:t>s</w:t>
      </w:r>
      <w:r w:rsidR="004F2EC6" w:rsidRPr="00046D56">
        <w:rPr>
          <w:rFonts w:ascii="Times New Roman" w:hAnsi="Times New Roman"/>
          <w:sz w:val="20"/>
          <w:szCs w:val="20"/>
          <w:lang w:eastAsia="en-GB"/>
        </w:rPr>
        <w:t xml:space="preserve"> informal care by measuring individuals</w:t>
      </w:r>
      <w:r w:rsidR="00B84657" w:rsidRPr="00046D56">
        <w:rPr>
          <w:rFonts w:ascii="Times New Roman" w:hAnsi="Times New Roman"/>
          <w:sz w:val="20"/>
          <w:szCs w:val="20"/>
          <w:lang w:eastAsia="en-GB"/>
        </w:rPr>
        <w:t>’</w:t>
      </w:r>
      <w:r w:rsidR="004F2EC6" w:rsidRPr="00046D56">
        <w:rPr>
          <w:rFonts w:ascii="Times New Roman" w:hAnsi="Times New Roman"/>
          <w:sz w:val="20"/>
          <w:szCs w:val="20"/>
          <w:lang w:eastAsia="en-GB"/>
        </w:rPr>
        <w:t xml:space="preserve"> willingness to pay (WTP) and/or willingness to accept (WTA)</w:t>
      </w:r>
      <w:sdt>
        <w:sdtPr>
          <w:rPr>
            <w:rFonts w:ascii="Times New Roman" w:hAnsi="Times New Roman"/>
            <w:sz w:val="20"/>
            <w:szCs w:val="20"/>
            <w:lang w:eastAsia="en-GB"/>
          </w:rPr>
          <w:id w:val="-817411130"/>
          <w:citation/>
        </w:sdtPr>
        <w:sdtEndPr/>
        <w:sdtContent>
          <w:r w:rsidR="00FB2161" w:rsidRPr="00046D56">
            <w:rPr>
              <w:rFonts w:ascii="Times New Roman" w:hAnsi="Times New Roman"/>
              <w:sz w:val="20"/>
              <w:szCs w:val="20"/>
              <w:lang w:eastAsia="en-GB"/>
            </w:rPr>
            <w:fldChar w:fldCharType="begin"/>
          </w:r>
          <w:r w:rsidR="00D25C91">
            <w:rPr>
              <w:rFonts w:ascii="Times New Roman" w:hAnsi="Times New Roman"/>
              <w:sz w:val="20"/>
              <w:szCs w:val="20"/>
              <w:lang w:val="en-US" w:eastAsia="en-GB"/>
            </w:rPr>
            <w:instrText xml:space="preserve">CITATION Van05 \l 1033 </w:instrText>
          </w:r>
          <w:r w:rsidR="00F1183F">
            <w:rPr>
              <w:rFonts w:ascii="Times New Roman" w:hAnsi="Times New Roman"/>
              <w:sz w:val="20"/>
              <w:szCs w:val="20"/>
              <w:lang w:val="en-US" w:eastAsia="en-GB"/>
            </w:rPr>
            <w:instrText xml:space="preserve"> \m Chi16</w:instrText>
          </w:r>
          <w:r w:rsidR="00FB2161" w:rsidRPr="00046D56">
            <w:rPr>
              <w:rFonts w:ascii="Times New Roman" w:hAnsi="Times New Roman"/>
              <w:sz w:val="20"/>
              <w:szCs w:val="20"/>
              <w:lang w:eastAsia="en-GB"/>
            </w:rPr>
            <w:fldChar w:fldCharType="separate"/>
          </w:r>
          <w:r w:rsidR="00F1183F">
            <w:rPr>
              <w:rFonts w:ascii="Times New Roman" w:hAnsi="Times New Roman"/>
              <w:noProof/>
              <w:sz w:val="20"/>
              <w:szCs w:val="20"/>
              <w:lang w:val="en-US" w:eastAsia="en-GB"/>
            </w:rPr>
            <w:t xml:space="preserve"> </w:t>
          </w:r>
          <w:r w:rsidR="00F1183F" w:rsidRPr="00F1183F">
            <w:rPr>
              <w:rFonts w:ascii="Times New Roman" w:hAnsi="Times New Roman"/>
              <w:noProof/>
              <w:sz w:val="20"/>
              <w:szCs w:val="20"/>
              <w:lang w:val="en-US" w:eastAsia="en-GB"/>
            </w:rPr>
            <w:t>[</w:t>
          </w:r>
          <w:hyperlink w:anchor="Van05" w:history="1">
            <w:r w:rsidR="00F1183F" w:rsidRPr="00F1183F">
              <w:rPr>
                <w:rStyle w:val="TitleChar"/>
                <w:rFonts w:ascii="Times New Roman" w:eastAsia="Calibri" w:hAnsi="Times New Roman"/>
                <w:noProof/>
                <w:color w:val="auto"/>
                <w:spacing w:val="0"/>
                <w:kern w:val="0"/>
                <w:sz w:val="20"/>
                <w:szCs w:val="20"/>
                <w:lang w:val="en-US" w:eastAsia="en-GB"/>
              </w:rPr>
              <w:t>22</w:t>
            </w:r>
          </w:hyperlink>
          <w:r w:rsidR="00F1183F" w:rsidRPr="00F1183F">
            <w:rPr>
              <w:rFonts w:ascii="Times New Roman" w:hAnsi="Times New Roman"/>
              <w:noProof/>
              <w:sz w:val="20"/>
              <w:szCs w:val="20"/>
              <w:lang w:val="en-US" w:eastAsia="en-GB"/>
            </w:rPr>
            <w:t>,</w:t>
          </w:r>
          <w:hyperlink w:anchor="Chi16" w:history="1">
            <w:r w:rsidR="00F1183F" w:rsidRPr="00F1183F">
              <w:rPr>
                <w:rStyle w:val="TitleChar"/>
                <w:rFonts w:ascii="Times New Roman" w:eastAsia="Calibri" w:hAnsi="Times New Roman"/>
                <w:noProof/>
                <w:color w:val="auto"/>
                <w:spacing w:val="0"/>
                <w:kern w:val="0"/>
                <w:sz w:val="20"/>
                <w:szCs w:val="20"/>
                <w:lang w:val="en-US" w:eastAsia="en-GB"/>
              </w:rPr>
              <w:t>23</w:t>
            </w:r>
          </w:hyperlink>
          <w:r w:rsidR="00F1183F" w:rsidRPr="00F1183F">
            <w:rPr>
              <w:rFonts w:ascii="Times New Roman" w:hAnsi="Times New Roman"/>
              <w:noProof/>
              <w:sz w:val="20"/>
              <w:szCs w:val="20"/>
              <w:lang w:val="en-US" w:eastAsia="en-GB"/>
            </w:rPr>
            <w:t>]</w:t>
          </w:r>
          <w:r w:rsidR="00FB2161" w:rsidRPr="00046D56">
            <w:rPr>
              <w:rFonts w:ascii="Times New Roman" w:hAnsi="Times New Roman"/>
              <w:sz w:val="20"/>
              <w:szCs w:val="20"/>
              <w:lang w:eastAsia="en-GB"/>
            </w:rPr>
            <w:fldChar w:fldCharType="end"/>
          </w:r>
        </w:sdtContent>
      </w:sdt>
      <w:r w:rsidR="004F2EC6" w:rsidRPr="00046D56">
        <w:rPr>
          <w:rFonts w:ascii="Times New Roman" w:hAnsi="Times New Roman"/>
          <w:sz w:val="20"/>
          <w:szCs w:val="20"/>
          <w:lang w:eastAsia="en-GB"/>
        </w:rPr>
        <w:t xml:space="preserve">. </w:t>
      </w:r>
      <w:r w:rsidR="00B9774E" w:rsidRPr="00046D56">
        <w:rPr>
          <w:rFonts w:ascii="Times New Roman" w:hAnsi="Times New Roman"/>
          <w:sz w:val="20"/>
          <w:szCs w:val="20"/>
          <w:lang w:eastAsia="en-GB"/>
        </w:rPr>
        <w:t xml:space="preserve">These estimate value of informal care provision through asking respondents how much they would pay for care to be provided to a care recipient </w:t>
      </w:r>
      <w:r w:rsidR="00240F09" w:rsidRPr="00046D56">
        <w:rPr>
          <w:rFonts w:ascii="Times New Roman" w:hAnsi="Times New Roman"/>
          <w:sz w:val="20"/>
          <w:szCs w:val="20"/>
          <w:lang w:eastAsia="en-GB"/>
        </w:rPr>
        <w:t xml:space="preserve">(WTP) </w:t>
      </w:r>
      <w:r w:rsidR="00B9774E" w:rsidRPr="00046D56">
        <w:rPr>
          <w:rFonts w:ascii="Times New Roman" w:hAnsi="Times New Roman"/>
          <w:sz w:val="20"/>
          <w:szCs w:val="20"/>
          <w:lang w:eastAsia="en-GB"/>
        </w:rPr>
        <w:t xml:space="preserve">or </w:t>
      </w:r>
      <w:r w:rsidR="00240F09" w:rsidRPr="00046D56">
        <w:rPr>
          <w:rFonts w:ascii="Times New Roman" w:hAnsi="Times New Roman"/>
          <w:sz w:val="20"/>
          <w:szCs w:val="20"/>
          <w:lang w:eastAsia="en-GB"/>
        </w:rPr>
        <w:t>how much money</w:t>
      </w:r>
      <w:r w:rsidR="00B9774E" w:rsidRPr="00046D56">
        <w:rPr>
          <w:rFonts w:ascii="Times New Roman" w:hAnsi="Times New Roman"/>
          <w:sz w:val="20"/>
          <w:szCs w:val="20"/>
          <w:lang w:eastAsia="en-GB"/>
        </w:rPr>
        <w:t xml:space="preserve"> they would </w:t>
      </w:r>
      <w:r w:rsidR="00240F09" w:rsidRPr="00046D56">
        <w:rPr>
          <w:rFonts w:ascii="Times New Roman" w:hAnsi="Times New Roman"/>
          <w:sz w:val="20"/>
          <w:szCs w:val="20"/>
          <w:lang w:eastAsia="en-GB"/>
        </w:rPr>
        <w:t xml:space="preserve">require to be compensated </w:t>
      </w:r>
      <w:r w:rsidR="00B9774E" w:rsidRPr="00046D56">
        <w:rPr>
          <w:rFonts w:ascii="Times New Roman" w:hAnsi="Times New Roman"/>
          <w:sz w:val="20"/>
          <w:szCs w:val="20"/>
          <w:lang w:eastAsia="en-GB"/>
        </w:rPr>
        <w:t xml:space="preserve">to provide </w:t>
      </w:r>
      <w:r w:rsidR="00DB053D" w:rsidRPr="00046D56">
        <w:rPr>
          <w:rFonts w:ascii="Times New Roman" w:hAnsi="Times New Roman"/>
          <w:sz w:val="20"/>
          <w:szCs w:val="20"/>
          <w:lang w:eastAsia="en-GB"/>
        </w:rPr>
        <w:t xml:space="preserve">extra </w:t>
      </w:r>
      <w:r w:rsidR="00B9774E" w:rsidRPr="00046D56">
        <w:rPr>
          <w:rFonts w:ascii="Times New Roman" w:hAnsi="Times New Roman"/>
          <w:sz w:val="20"/>
          <w:szCs w:val="20"/>
          <w:lang w:eastAsia="en-GB"/>
        </w:rPr>
        <w:t>care to another individual</w:t>
      </w:r>
      <w:r w:rsidR="00240F09" w:rsidRPr="00046D56">
        <w:rPr>
          <w:rFonts w:ascii="Times New Roman" w:hAnsi="Times New Roman"/>
          <w:sz w:val="20"/>
          <w:szCs w:val="20"/>
          <w:lang w:eastAsia="en-GB"/>
        </w:rPr>
        <w:t xml:space="preserve"> (WTA)</w:t>
      </w:r>
      <w:r w:rsidR="00B9774E" w:rsidRPr="00046D56">
        <w:rPr>
          <w:rFonts w:ascii="Times New Roman" w:hAnsi="Times New Roman"/>
          <w:sz w:val="20"/>
          <w:szCs w:val="20"/>
          <w:lang w:eastAsia="en-GB"/>
        </w:rPr>
        <w:t xml:space="preserve">. </w:t>
      </w:r>
      <w:r w:rsidR="0027771C" w:rsidRPr="00046D56">
        <w:rPr>
          <w:rFonts w:ascii="Times New Roman" w:hAnsi="Times New Roman"/>
          <w:sz w:val="20"/>
          <w:szCs w:val="20"/>
          <w:lang w:eastAsia="en-GB"/>
        </w:rPr>
        <w:t xml:space="preserve"> </w:t>
      </w:r>
      <w:r w:rsidRPr="00046D56">
        <w:rPr>
          <w:rFonts w:ascii="Times New Roman" w:hAnsi="Times New Roman"/>
          <w:sz w:val="20"/>
          <w:szCs w:val="20"/>
          <w:lang w:eastAsia="en-GB"/>
        </w:rPr>
        <w:t>Theoretically, willingness to pay</w:t>
      </w:r>
      <w:r w:rsidR="00B9774E" w:rsidRPr="00046D56">
        <w:rPr>
          <w:rFonts w:ascii="Times New Roman" w:hAnsi="Times New Roman"/>
          <w:sz w:val="20"/>
          <w:szCs w:val="20"/>
          <w:lang w:eastAsia="en-GB"/>
        </w:rPr>
        <w:t>/accept</w:t>
      </w:r>
      <w:r w:rsidRPr="00046D56">
        <w:rPr>
          <w:rFonts w:ascii="Times New Roman" w:hAnsi="Times New Roman"/>
          <w:sz w:val="20"/>
          <w:szCs w:val="20"/>
          <w:lang w:eastAsia="en-GB"/>
        </w:rPr>
        <w:t xml:space="preserve"> for informal care is expected to be positively related to the wealth of the caregiver</w:t>
      </w:r>
      <w:r w:rsidR="00B9774E" w:rsidRPr="00046D56">
        <w:rPr>
          <w:rFonts w:ascii="Times New Roman" w:hAnsi="Times New Roman"/>
          <w:sz w:val="20"/>
          <w:szCs w:val="20"/>
          <w:lang w:eastAsia="en-GB"/>
        </w:rPr>
        <w:t xml:space="preserve"> and</w:t>
      </w:r>
      <w:r w:rsidRPr="00046D56">
        <w:rPr>
          <w:rFonts w:ascii="Times New Roman" w:hAnsi="Times New Roman"/>
          <w:sz w:val="20"/>
          <w:szCs w:val="20"/>
          <w:lang w:eastAsia="en-GB"/>
        </w:rPr>
        <w:t xml:space="preserve"> negatively related to the caregiver’s health</w:t>
      </w:r>
      <w:r w:rsidR="00B9774E" w:rsidRPr="00046D56">
        <w:rPr>
          <w:rFonts w:ascii="Times New Roman" w:hAnsi="Times New Roman"/>
          <w:sz w:val="20"/>
          <w:szCs w:val="20"/>
          <w:lang w:eastAsia="en-GB"/>
        </w:rPr>
        <w:t>,</w:t>
      </w:r>
      <w:r w:rsidRPr="00046D56">
        <w:rPr>
          <w:rFonts w:ascii="Times New Roman" w:hAnsi="Times New Roman"/>
          <w:sz w:val="20"/>
          <w:szCs w:val="20"/>
          <w:lang w:eastAsia="en-GB"/>
        </w:rPr>
        <w:t xml:space="preserve"> but its relation</w:t>
      </w:r>
      <w:r w:rsidR="0069796B" w:rsidRPr="00046D56">
        <w:rPr>
          <w:rFonts w:ascii="Times New Roman" w:hAnsi="Times New Roman"/>
          <w:sz w:val="20"/>
          <w:szCs w:val="20"/>
          <w:lang w:eastAsia="en-GB"/>
        </w:rPr>
        <w:t>ship</w:t>
      </w:r>
      <w:r w:rsidRPr="00046D56">
        <w:rPr>
          <w:rFonts w:ascii="Times New Roman" w:hAnsi="Times New Roman"/>
          <w:sz w:val="20"/>
          <w:szCs w:val="20"/>
          <w:lang w:eastAsia="en-GB"/>
        </w:rPr>
        <w:t xml:space="preserve"> with the health of the </w:t>
      </w:r>
      <w:r w:rsidR="00DB053D" w:rsidRPr="00046D56">
        <w:rPr>
          <w:rFonts w:ascii="Times New Roman" w:hAnsi="Times New Roman"/>
          <w:sz w:val="20"/>
          <w:szCs w:val="20"/>
          <w:lang w:eastAsia="en-GB"/>
        </w:rPr>
        <w:t xml:space="preserve">care recipient </w:t>
      </w:r>
      <w:r w:rsidRPr="00046D56">
        <w:rPr>
          <w:rFonts w:ascii="Times New Roman" w:hAnsi="Times New Roman"/>
          <w:sz w:val="20"/>
          <w:szCs w:val="20"/>
          <w:lang w:eastAsia="en-GB"/>
        </w:rPr>
        <w:t xml:space="preserve">is </w:t>
      </w:r>
      <w:r w:rsidR="004F2EC6" w:rsidRPr="00046D56">
        <w:rPr>
          <w:rFonts w:ascii="Times New Roman" w:hAnsi="Times New Roman"/>
          <w:sz w:val="20"/>
          <w:szCs w:val="20"/>
          <w:lang w:eastAsia="en-GB"/>
        </w:rPr>
        <w:t>ambiguous</w:t>
      </w:r>
      <w:sdt>
        <w:sdtPr>
          <w:rPr>
            <w:rFonts w:ascii="Times New Roman" w:hAnsi="Times New Roman"/>
            <w:sz w:val="20"/>
            <w:szCs w:val="20"/>
            <w:lang w:eastAsia="en-GB"/>
          </w:rPr>
          <w:id w:val="-1446684814"/>
          <w:citation/>
        </w:sdtPr>
        <w:sdtEndPr/>
        <w:sdtContent>
          <w:r w:rsidR="00FB2161" w:rsidRPr="00046D56">
            <w:rPr>
              <w:rFonts w:ascii="Times New Roman" w:hAnsi="Times New Roman"/>
              <w:sz w:val="20"/>
              <w:szCs w:val="20"/>
              <w:lang w:eastAsia="en-GB"/>
            </w:rPr>
            <w:fldChar w:fldCharType="begin"/>
          </w:r>
          <w:r w:rsidR="00D25C91">
            <w:rPr>
              <w:rFonts w:ascii="Times New Roman" w:hAnsi="Times New Roman"/>
              <w:sz w:val="20"/>
              <w:szCs w:val="20"/>
              <w:lang w:val="en-US" w:eastAsia="en-GB"/>
            </w:rPr>
            <w:instrText xml:space="preserve">CITATION Van05 \l 1033 </w:instrText>
          </w:r>
          <w:r w:rsidR="00FB2161" w:rsidRPr="00046D56">
            <w:rPr>
              <w:rFonts w:ascii="Times New Roman" w:hAnsi="Times New Roman"/>
              <w:sz w:val="20"/>
              <w:szCs w:val="20"/>
              <w:lang w:eastAsia="en-GB"/>
            </w:rPr>
            <w:fldChar w:fldCharType="separate"/>
          </w:r>
          <w:r w:rsidR="00F1183F">
            <w:rPr>
              <w:rFonts w:ascii="Times New Roman" w:hAnsi="Times New Roman"/>
              <w:noProof/>
              <w:sz w:val="20"/>
              <w:szCs w:val="20"/>
              <w:lang w:val="en-US" w:eastAsia="en-GB"/>
            </w:rPr>
            <w:t xml:space="preserve"> </w:t>
          </w:r>
          <w:r w:rsidR="00F1183F" w:rsidRPr="00F1183F">
            <w:rPr>
              <w:rFonts w:ascii="Times New Roman" w:hAnsi="Times New Roman"/>
              <w:noProof/>
              <w:sz w:val="20"/>
              <w:szCs w:val="20"/>
              <w:lang w:val="en-US" w:eastAsia="en-GB"/>
            </w:rPr>
            <w:t>[</w:t>
          </w:r>
          <w:hyperlink w:anchor="Van05" w:history="1">
            <w:r w:rsidR="00F1183F" w:rsidRPr="00F1183F">
              <w:rPr>
                <w:rStyle w:val="TitleChar"/>
                <w:rFonts w:ascii="Times New Roman" w:eastAsia="Calibri" w:hAnsi="Times New Roman"/>
                <w:noProof/>
                <w:color w:val="auto"/>
                <w:spacing w:val="0"/>
                <w:kern w:val="0"/>
                <w:sz w:val="20"/>
                <w:szCs w:val="20"/>
                <w:lang w:val="en-US" w:eastAsia="en-GB"/>
              </w:rPr>
              <w:t>22</w:t>
            </w:r>
          </w:hyperlink>
          <w:r w:rsidR="00F1183F" w:rsidRPr="00F1183F">
            <w:rPr>
              <w:rFonts w:ascii="Times New Roman" w:hAnsi="Times New Roman"/>
              <w:noProof/>
              <w:sz w:val="20"/>
              <w:szCs w:val="20"/>
              <w:lang w:val="en-US" w:eastAsia="en-GB"/>
            </w:rPr>
            <w:t>]</w:t>
          </w:r>
          <w:r w:rsidR="00FB2161" w:rsidRPr="00046D56">
            <w:rPr>
              <w:rFonts w:ascii="Times New Roman" w:hAnsi="Times New Roman"/>
              <w:sz w:val="20"/>
              <w:szCs w:val="20"/>
              <w:lang w:eastAsia="en-GB"/>
            </w:rPr>
            <w:fldChar w:fldCharType="end"/>
          </w:r>
        </w:sdtContent>
      </w:sdt>
      <w:r w:rsidR="0027771C" w:rsidRPr="00046D56">
        <w:rPr>
          <w:rFonts w:ascii="Times New Roman" w:hAnsi="Times New Roman"/>
          <w:sz w:val="20"/>
          <w:szCs w:val="20"/>
          <w:lang w:eastAsia="en-GB"/>
        </w:rPr>
        <w:t>.</w:t>
      </w:r>
      <w:r w:rsidR="00402815" w:rsidRPr="00046D56">
        <w:rPr>
          <w:rFonts w:ascii="Times New Roman" w:hAnsi="Times New Roman"/>
          <w:sz w:val="20"/>
          <w:szCs w:val="20"/>
          <w:lang w:eastAsia="en-GB"/>
        </w:rPr>
        <w:t xml:space="preserve"> </w:t>
      </w:r>
    </w:p>
    <w:p w14:paraId="68ABA707" w14:textId="248C37FE" w:rsidR="009158A7" w:rsidRPr="00046D56" w:rsidRDefault="00053D88" w:rsidP="00046D56">
      <w:pPr>
        <w:autoSpaceDE w:val="0"/>
        <w:autoSpaceDN w:val="0"/>
        <w:adjustRightInd w:val="0"/>
        <w:spacing w:before="240" w:after="480" w:line="480" w:lineRule="auto"/>
        <w:rPr>
          <w:rFonts w:ascii="Times New Roman" w:hAnsi="Times New Roman"/>
          <w:sz w:val="20"/>
          <w:szCs w:val="20"/>
          <w:lang w:eastAsia="en-GB"/>
        </w:rPr>
      </w:pPr>
      <w:r w:rsidRPr="00046D56">
        <w:rPr>
          <w:rFonts w:ascii="Times New Roman" w:hAnsi="Times New Roman"/>
          <w:sz w:val="20"/>
          <w:szCs w:val="20"/>
          <w:lang w:eastAsia="en-GB"/>
        </w:rPr>
        <w:t xml:space="preserve">In this study we have valued informal care by using the opportunity cost </w:t>
      </w:r>
      <w:r w:rsidR="00B77418" w:rsidRPr="00046D56">
        <w:rPr>
          <w:rFonts w:ascii="Times New Roman" w:hAnsi="Times New Roman"/>
          <w:sz w:val="20"/>
          <w:szCs w:val="20"/>
          <w:lang w:eastAsia="en-GB"/>
        </w:rPr>
        <w:t>(minimum wage)</w:t>
      </w:r>
      <w:r w:rsidRPr="00046D56">
        <w:rPr>
          <w:rFonts w:ascii="Times New Roman" w:hAnsi="Times New Roman"/>
          <w:sz w:val="20"/>
          <w:szCs w:val="20"/>
          <w:lang w:eastAsia="en-GB"/>
        </w:rPr>
        <w:t xml:space="preserve">, modified opportunity cost </w:t>
      </w:r>
      <w:r w:rsidR="00B77418" w:rsidRPr="00046D56">
        <w:rPr>
          <w:rFonts w:ascii="Times New Roman" w:hAnsi="Times New Roman"/>
          <w:sz w:val="20"/>
          <w:szCs w:val="20"/>
          <w:lang w:eastAsia="en-GB"/>
        </w:rPr>
        <w:t>(reservation wage)</w:t>
      </w:r>
      <w:r w:rsidRPr="00046D56">
        <w:rPr>
          <w:rFonts w:ascii="Times New Roman" w:hAnsi="Times New Roman"/>
          <w:sz w:val="20"/>
          <w:szCs w:val="20"/>
          <w:lang w:eastAsia="en-GB"/>
        </w:rPr>
        <w:t xml:space="preserve">, </w:t>
      </w:r>
      <w:r w:rsidR="00685B9B" w:rsidRPr="00046D56">
        <w:rPr>
          <w:rFonts w:ascii="Times New Roman" w:hAnsi="Times New Roman"/>
          <w:sz w:val="20"/>
          <w:szCs w:val="20"/>
          <w:lang w:eastAsia="en-GB"/>
        </w:rPr>
        <w:t>WTP</w:t>
      </w:r>
      <w:r w:rsidRPr="00046D56">
        <w:rPr>
          <w:rFonts w:ascii="Times New Roman" w:hAnsi="Times New Roman"/>
          <w:sz w:val="20"/>
          <w:szCs w:val="20"/>
          <w:lang w:eastAsia="en-GB"/>
        </w:rPr>
        <w:t xml:space="preserve"> and </w:t>
      </w:r>
      <w:r w:rsidR="00685B9B" w:rsidRPr="00046D56">
        <w:rPr>
          <w:rFonts w:ascii="Times New Roman" w:hAnsi="Times New Roman"/>
          <w:sz w:val="20"/>
          <w:szCs w:val="20"/>
          <w:lang w:eastAsia="en-GB"/>
        </w:rPr>
        <w:t>WTA</w:t>
      </w:r>
      <w:r w:rsidR="00B77418" w:rsidRPr="00046D56">
        <w:rPr>
          <w:rFonts w:ascii="Times New Roman" w:hAnsi="Times New Roman"/>
          <w:sz w:val="20"/>
          <w:szCs w:val="20"/>
          <w:lang w:eastAsia="en-GB"/>
        </w:rPr>
        <w:t xml:space="preserve"> approaches</w:t>
      </w:r>
      <w:r w:rsidRPr="00046D56">
        <w:rPr>
          <w:rFonts w:ascii="Times New Roman" w:hAnsi="Times New Roman"/>
          <w:sz w:val="20"/>
          <w:szCs w:val="20"/>
          <w:lang w:eastAsia="en-GB"/>
        </w:rPr>
        <w:t xml:space="preserve">. </w:t>
      </w:r>
      <w:r w:rsidR="001E76EA" w:rsidRPr="00046D56">
        <w:rPr>
          <w:rFonts w:ascii="Times New Roman" w:hAnsi="Times New Roman"/>
          <w:sz w:val="20"/>
          <w:szCs w:val="20"/>
          <w:lang w:eastAsia="en-GB"/>
        </w:rPr>
        <w:t>The official minimum wages in Malawi at the time of the survey was MK16,</w:t>
      </w:r>
      <w:r w:rsidR="00652876" w:rsidRPr="00046D56">
        <w:rPr>
          <w:rFonts w:ascii="Times New Roman" w:hAnsi="Times New Roman"/>
          <w:sz w:val="20"/>
          <w:szCs w:val="20"/>
          <w:lang w:eastAsia="en-GB"/>
        </w:rPr>
        <w:t xml:space="preserve"> </w:t>
      </w:r>
      <w:r w:rsidR="001E76EA" w:rsidRPr="00046D56">
        <w:rPr>
          <w:rFonts w:ascii="Times New Roman" w:hAnsi="Times New Roman"/>
          <w:sz w:val="20"/>
          <w:szCs w:val="20"/>
          <w:lang w:eastAsia="en-GB"/>
        </w:rPr>
        <w:t>530 (~US$40)</w:t>
      </w:r>
      <w:r w:rsidR="00230FE2" w:rsidRPr="00046D56">
        <w:rPr>
          <w:rFonts w:ascii="Times New Roman" w:hAnsi="Times New Roman"/>
          <w:sz w:val="20"/>
          <w:szCs w:val="20"/>
          <w:lang w:eastAsia="en-GB"/>
        </w:rPr>
        <w:t xml:space="preserve"> per</w:t>
      </w:r>
      <w:r w:rsidR="00F31409" w:rsidRPr="00046D56">
        <w:rPr>
          <w:rFonts w:ascii="Times New Roman" w:hAnsi="Times New Roman"/>
          <w:sz w:val="20"/>
          <w:szCs w:val="20"/>
          <w:lang w:eastAsia="en-GB"/>
        </w:rPr>
        <w:t xml:space="preserve"> month</w:t>
      </w:r>
      <w:r w:rsidR="001E76EA" w:rsidRPr="00046D56">
        <w:rPr>
          <w:rFonts w:ascii="Times New Roman" w:hAnsi="Times New Roman"/>
          <w:sz w:val="20"/>
          <w:szCs w:val="20"/>
          <w:lang w:eastAsia="en-GB"/>
        </w:rPr>
        <w:t>.</w:t>
      </w:r>
    </w:p>
    <w:p w14:paraId="1C33AFE1" w14:textId="77777777" w:rsidR="00ED69B6" w:rsidRPr="00046D56" w:rsidRDefault="00ED69B6" w:rsidP="00046D56">
      <w:pPr>
        <w:autoSpaceDE w:val="0"/>
        <w:autoSpaceDN w:val="0"/>
        <w:adjustRightInd w:val="0"/>
        <w:spacing w:before="240" w:after="480" w:line="480" w:lineRule="auto"/>
        <w:rPr>
          <w:rFonts w:ascii="Times New Roman" w:hAnsi="Times New Roman"/>
          <w:sz w:val="20"/>
          <w:szCs w:val="20"/>
          <w:lang w:eastAsia="en-GB"/>
        </w:rPr>
      </w:pPr>
      <w:r w:rsidRPr="00046D56">
        <w:rPr>
          <w:rFonts w:ascii="Times New Roman" w:hAnsi="Times New Roman"/>
          <w:sz w:val="20"/>
          <w:szCs w:val="20"/>
          <w:lang w:eastAsia="en-GB"/>
        </w:rPr>
        <w:t>The reservation wages were elicited by asking the following question:</w:t>
      </w:r>
    </w:p>
    <w:p w14:paraId="05EF19A4" w14:textId="77777777" w:rsidR="00ED69B6" w:rsidRPr="00046D56" w:rsidRDefault="00ED69B6" w:rsidP="00046D56">
      <w:pPr>
        <w:autoSpaceDE w:val="0"/>
        <w:autoSpaceDN w:val="0"/>
        <w:adjustRightInd w:val="0"/>
        <w:spacing w:before="240" w:after="480" w:line="480" w:lineRule="auto"/>
        <w:ind w:left="720"/>
        <w:rPr>
          <w:rFonts w:ascii="Times New Roman" w:hAnsi="Times New Roman"/>
          <w:sz w:val="20"/>
          <w:szCs w:val="20"/>
          <w:lang w:eastAsia="en-GB"/>
        </w:rPr>
      </w:pPr>
      <w:r w:rsidRPr="00046D56">
        <w:rPr>
          <w:rFonts w:ascii="Times New Roman" w:hAnsi="Times New Roman"/>
          <w:i/>
          <w:sz w:val="20"/>
          <w:szCs w:val="20"/>
          <w:lang w:eastAsia="en-GB"/>
        </w:rPr>
        <w:t>Suppose you get a job that is in line with your education, professional qualifications, skills, and experiences, how much money would you minimally expect to receive in a month?</w:t>
      </w:r>
    </w:p>
    <w:p w14:paraId="40B76652" w14:textId="78702961" w:rsidR="00ED69B6" w:rsidRPr="00046D56" w:rsidRDefault="00ED69B6" w:rsidP="00046D56">
      <w:pPr>
        <w:autoSpaceDE w:val="0"/>
        <w:autoSpaceDN w:val="0"/>
        <w:adjustRightInd w:val="0"/>
        <w:spacing w:before="240" w:after="480" w:line="480" w:lineRule="auto"/>
        <w:rPr>
          <w:rFonts w:ascii="Times New Roman" w:hAnsi="Times New Roman"/>
          <w:sz w:val="20"/>
          <w:szCs w:val="20"/>
          <w:lang w:eastAsia="en-GB"/>
        </w:rPr>
      </w:pPr>
      <w:r w:rsidRPr="00046D56">
        <w:rPr>
          <w:rFonts w:ascii="Times New Roman" w:hAnsi="Times New Roman"/>
          <w:sz w:val="20"/>
          <w:szCs w:val="20"/>
          <w:lang w:eastAsia="en-GB"/>
        </w:rPr>
        <w:t xml:space="preserve">The </w:t>
      </w:r>
      <w:r w:rsidR="00DB053D" w:rsidRPr="00046D56">
        <w:rPr>
          <w:rFonts w:ascii="Times New Roman" w:hAnsi="Times New Roman"/>
          <w:sz w:val="20"/>
          <w:szCs w:val="20"/>
          <w:lang w:eastAsia="en-GB"/>
        </w:rPr>
        <w:t>WTP</w:t>
      </w:r>
      <w:r w:rsidRPr="00046D56">
        <w:rPr>
          <w:rFonts w:ascii="Times New Roman" w:hAnsi="Times New Roman"/>
          <w:sz w:val="20"/>
          <w:szCs w:val="20"/>
          <w:lang w:eastAsia="en-GB"/>
        </w:rPr>
        <w:t xml:space="preserve"> values were elicited by asking the following question</w:t>
      </w:r>
      <w:sdt>
        <w:sdtPr>
          <w:rPr>
            <w:rFonts w:ascii="Times New Roman" w:hAnsi="Times New Roman"/>
            <w:sz w:val="20"/>
            <w:szCs w:val="20"/>
            <w:lang w:eastAsia="en-GB"/>
          </w:rPr>
          <w:id w:val="186104197"/>
          <w:citation/>
        </w:sdtPr>
        <w:sdtEndPr/>
        <w:sdtContent>
          <w:r w:rsidR="00014C8F" w:rsidRPr="00046D56">
            <w:rPr>
              <w:rFonts w:ascii="Times New Roman" w:hAnsi="Times New Roman"/>
              <w:sz w:val="20"/>
              <w:szCs w:val="20"/>
              <w:lang w:eastAsia="en-GB"/>
            </w:rPr>
            <w:fldChar w:fldCharType="begin"/>
          </w:r>
          <w:r w:rsidR="00440076">
            <w:rPr>
              <w:rFonts w:ascii="Times New Roman" w:hAnsi="Times New Roman"/>
              <w:sz w:val="20"/>
              <w:szCs w:val="20"/>
              <w:lang w:val="en-US" w:eastAsia="en-GB"/>
            </w:rPr>
            <w:instrText xml:space="preserve">CITATION Van5b \l 1033 </w:instrText>
          </w:r>
          <w:r w:rsidR="00014C8F" w:rsidRPr="00046D56">
            <w:rPr>
              <w:rFonts w:ascii="Times New Roman" w:hAnsi="Times New Roman"/>
              <w:sz w:val="20"/>
              <w:szCs w:val="20"/>
              <w:lang w:eastAsia="en-GB"/>
            </w:rPr>
            <w:fldChar w:fldCharType="separate"/>
          </w:r>
          <w:r w:rsidR="00F1183F">
            <w:rPr>
              <w:rFonts w:ascii="Times New Roman" w:hAnsi="Times New Roman"/>
              <w:noProof/>
              <w:sz w:val="20"/>
              <w:szCs w:val="20"/>
              <w:lang w:val="en-US" w:eastAsia="en-GB"/>
            </w:rPr>
            <w:t xml:space="preserve"> </w:t>
          </w:r>
          <w:r w:rsidR="00F1183F" w:rsidRPr="00F1183F">
            <w:rPr>
              <w:rFonts w:ascii="Times New Roman" w:hAnsi="Times New Roman"/>
              <w:noProof/>
              <w:sz w:val="20"/>
              <w:szCs w:val="20"/>
              <w:lang w:val="en-US" w:eastAsia="en-GB"/>
            </w:rPr>
            <w:t>[</w:t>
          </w:r>
          <w:hyperlink w:anchor="Van5b" w:history="1">
            <w:r w:rsidR="00F1183F" w:rsidRPr="00F1183F">
              <w:rPr>
                <w:rStyle w:val="TitleChar"/>
                <w:rFonts w:ascii="Times New Roman" w:eastAsia="Calibri" w:hAnsi="Times New Roman"/>
                <w:noProof/>
                <w:color w:val="auto"/>
                <w:spacing w:val="0"/>
                <w:kern w:val="0"/>
                <w:sz w:val="20"/>
                <w:szCs w:val="20"/>
                <w:lang w:val="en-US" w:eastAsia="en-GB"/>
              </w:rPr>
              <w:t>24</w:t>
            </w:r>
          </w:hyperlink>
          <w:r w:rsidR="00F1183F" w:rsidRPr="00F1183F">
            <w:rPr>
              <w:rFonts w:ascii="Times New Roman" w:hAnsi="Times New Roman"/>
              <w:noProof/>
              <w:sz w:val="20"/>
              <w:szCs w:val="20"/>
              <w:lang w:val="en-US" w:eastAsia="en-GB"/>
            </w:rPr>
            <w:t>]</w:t>
          </w:r>
          <w:r w:rsidR="00014C8F" w:rsidRPr="00046D56">
            <w:rPr>
              <w:rFonts w:ascii="Times New Roman" w:hAnsi="Times New Roman"/>
              <w:sz w:val="20"/>
              <w:szCs w:val="20"/>
              <w:lang w:eastAsia="en-GB"/>
            </w:rPr>
            <w:fldChar w:fldCharType="end"/>
          </w:r>
        </w:sdtContent>
      </w:sdt>
      <w:r w:rsidRPr="00046D56">
        <w:rPr>
          <w:rFonts w:ascii="Times New Roman" w:hAnsi="Times New Roman"/>
          <w:sz w:val="20"/>
          <w:szCs w:val="20"/>
          <w:lang w:eastAsia="en-GB"/>
        </w:rPr>
        <w:t>:</w:t>
      </w:r>
    </w:p>
    <w:p w14:paraId="56DD250A" w14:textId="5FD1C890" w:rsidR="00BB3766" w:rsidRPr="00046D56" w:rsidRDefault="00ED69B6" w:rsidP="00046D56">
      <w:pPr>
        <w:autoSpaceDE w:val="0"/>
        <w:autoSpaceDN w:val="0"/>
        <w:adjustRightInd w:val="0"/>
        <w:spacing w:before="240" w:after="480" w:line="480" w:lineRule="auto"/>
        <w:ind w:left="720"/>
        <w:rPr>
          <w:rFonts w:ascii="Times New Roman" w:hAnsi="Times New Roman"/>
          <w:i/>
          <w:sz w:val="20"/>
          <w:szCs w:val="20"/>
          <w:lang w:eastAsia="en-GB"/>
        </w:rPr>
      </w:pPr>
      <w:r w:rsidRPr="00046D56">
        <w:rPr>
          <w:rFonts w:ascii="Times New Roman" w:hAnsi="Times New Roman"/>
          <w:i/>
          <w:sz w:val="20"/>
          <w:szCs w:val="20"/>
          <w:lang w:eastAsia="en-GB"/>
        </w:rPr>
        <w:t>Suppose you become too busy to provide care to your client and you have found somebody who is willing to be paid for him/her to provide care to your client. Your current income has not changed and you are still expected to pay other bills you usually pay, what is the maximum amount of money you would be willing to pay the individual per month</w:t>
      </w:r>
      <w:r w:rsidR="00652876" w:rsidRPr="00046D56">
        <w:rPr>
          <w:rFonts w:ascii="Times New Roman" w:hAnsi="Times New Roman"/>
          <w:i/>
          <w:sz w:val="20"/>
          <w:szCs w:val="20"/>
          <w:lang w:eastAsia="en-GB"/>
        </w:rPr>
        <w:t>?</w:t>
      </w:r>
    </w:p>
    <w:p w14:paraId="7CE2D4E2" w14:textId="411ADA61" w:rsidR="00B04195" w:rsidRPr="00046D56" w:rsidRDefault="003D1C8E" w:rsidP="00046D56">
      <w:pPr>
        <w:autoSpaceDE w:val="0"/>
        <w:autoSpaceDN w:val="0"/>
        <w:adjustRightInd w:val="0"/>
        <w:spacing w:before="240" w:after="480" w:line="480" w:lineRule="auto"/>
        <w:rPr>
          <w:rFonts w:ascii="Times New Roman" w:hAnsi="Times New Roman"/>
          <w:sz w:val="20"/>
          <w:szCs w:val="20"/>
          <w:lang w:eastAsia="en-GB"/>
        </w:rPr>
      </w:pPr>
      <w:r w:rsidRPr="00046D56">
        <w:rPr>
          <w:rFonts w:ascii="Times New Roman" w:hAnsi="Times New Roman"/>
          <w:sz w:val="20"/>
          <w:szCs w:val="20"/>
          <w:lang w:eastAsia="en-GB"/>
        </w:rPr>
        <w:t xml:space="preserve">The </w:t>
      </w:r>
      <w:r w:rsidR="00DB053D" w:rsidRPr="00046D56">
        <w:rPr>
          <w:rFonts w:ascii="Times New Roman" w:hAnsi="Times New Roman"/>
          <w:sz w:val="20"/>
          <w:szCs w:val="20"/>
          <w:lang w:eastAsia="en-GB"/>
        </w:rPr>
        <w:t>WTA</w:t>
      </w:r>
      <w:r w:rsidRPr="00046D56">
        <w:rPr>
          <w:rFonts w:ascii="Times New Roman" w:hAnsi="Times New Roman"/>
          <w:sz w:val="20"/>
          <w:szCs w:val="20"/>
          <w:lang w:eastAsia="en-GB"/>
        </w:rPr>
        <w:t xml:space="preserve"> estimates were derived by ask</w:t>
      </w:r>
      <w:r w:rsidR="0069796B" w:rsidRPr="00046D56">
        <w:rPr>
          <w:rFonts w:ascii="Times New Roman" w:hAnsi="Times New Roman"/>
          <w:sz w:val="20"/>
          <w:szCs w:val="20"/>
          <w:lang w:eastAsia="en-GB"/>
        </w:rPr>
        <w:t>ing</w:t>
      </w:r>
      <w:r w:rsidRPr="00046D56">
        <w:rPr>
          <w:rFonts w:ascii="Times New Roman" w:hAnsi="Times New Roman"/>
          <w:sz w:val="20"/>
          <w:szCs w:val="20"/>
          <w:lang w:eastAsia="en-GB"/>
        </w:rPr>
        <w:t xml:space="preserve"> the following question:</w:t>
      </w:r>
    </w:p>
    <w:p w14:paraId="250DE3A8" w14:textId="556BB893" w:rsidR="00B04195" w:rsidRPr="00046D56" w:rsidRDefault="003D1C8E" w:rsidP="00046D56">
      <w:pPr>
        <w:autoSpaceDE w:val="0"/>
        <w:autoSpaceDN w:val="0"/>
        <w:adjustRightInd w:val="0"/>
        <w:spacing w:before="240" w:after="480" w:line="480" w:lineRule="auto"/>
        <w:ind w:left="720"/>
        <w:rPr>
          <w:rFonts w:ascii="Times New Roman" w:hAnsi="Times New Roman"/>
          <w:i/>
          <w:sz w:val="20"/>
          <w:szCs w:val="20"/>
          <w:lang w:eastAsia="en-GB"/>
        </w:rPr>
      </w:pPr>
      <w:r w:rsidRPr="00046D56">
        <w:rPr>
          <w:rFonts w:ascii="Times New Roman" w:hAnsi="Times New Roman"/>
          <w:i/>
          <w:sz w:val="20"/>
          <w:szCs w:val="20"/>
          <w:lang w:eastAsia="en-GB"/>
        </w:rPr>
        <w:t>Suppose there is a possibility for you to provide care to somebody you are not related to for 1 month and the government is willing to pay you for the care you will provide. What is the minimum amount of money you would be willing to accept to provide the care?</w:t>
      </w:r>
    </w:p>
    <w:p w14:paraId="42B85F43" w14:textId="69609541" w:rsidR="00C3138B" w:rsidRPr="00046D56" w:rsidRDefault="00C3138B" w:rsidP="00046D56">
      <w:pPr>
        <w:autoSpaceDE w:val="0"/>
        <w:autoSpaceDN w:val="0"/>
        <w:adjustRightInd w:val="0"/>
        <w:spacing w:before="240" w:after="480" w:line="480" w:lineRule="auto"/>
        <w:rPr>
          <w:rFonts w:ascii="Times New Roman" w:hAnsi="Times New Roman"/>
          <w:sz w:val="20"/>
          <w:szCs w:val="20"/>
          <w:lang w:eastAsia="en-GB"/>
        </w:rPr>
      </w:pPr>
      <w:r w:rsidRPr="00046D56">
        <w:rPr>
          <w:rFonts w:ascii="Times New Roman" w:hAnsi="Times New Roman"/>
          <w:sz w:val="20"/>
          <w:szCs w:val="20"/>
          <w:lang w:eastAsia="en-GB"/>
        </w:rPr>
        <w:t xml:space="preserve">The WTA </w:t>
      </w:r>
      <w:r w:rsidR="00014C8F" w:rsidRPr="00046D56">
        <w:rPr>
          <w:rFonts w:ascii="Times New Roman" w:hAnsi="Times New Roman"/>
          <w:sz w:val="20"/>
          <w:szCs w:val="20"/>
          <w:lang w:eastAsia="en-GB"/>
        </w:rPr>
        <w:t xml:space="preserve">asked the informal carers </w:t>
      </w:r>
      <w:r w:rsidRPr="00046D56">
        <w:rPr>
          <w:rFonts w:ascii="Times New Roman" w:hAnsi="Times New Roman"/>
          <w:sz w:val="20"/>
          <w:szCs w:val="20"/>
          <w:lang w:eastAsia="en-GB"/>
        </w:rPr>
        <w:t>to value</w:t>
      </w:r>
      <w:r w:rsidR="00014C8F" w:rsidRPr="00046D56">
        <w:rPr>
          <w:rFonts w:ascii="Times New Roman" w:hAnsi="Times New Roman"/>
          <w:sz w:val="20"/>
          <w:szCs w:val="20"/>
          <w:lang w:eastAsia="en-GB"/>
        </w:rPr>
        <w:t xml:space="preserve"> care</w:t>
      </w:r>
      <w:r w:rsidRPr="00046D56">
        <w:rPr>
          <w:rFonts w:ascii="Times New Roman" w:hAnsi="Times New Roman"/>
          <w:sz w:val="20"/>
          <w:szCs w:val="20"/>
          <w:lang w:eastAsia="en-GB"/>
        </w:rPr>
        <w:t xml:space="preserve"> to a non-relat</w:t>
      </w:r>
      <w:r w:rsidR="00014C8F" w:rsidRPr="00046D56">
        <w:rPr>
          <w:rFonts w:ascii="Times New Roman" w:hAnsi="Times New Roman"/>
          <w:sz w:val="20"/>
          <w:szCs w:val="20"/>
          <w:lang w:eastAsia="en-GB"/>
        </w:rPr>
        <w:t>ed care recipient</w:t>
      </w:r>
      <w:r w:rsidRPr="00046D56">
        <w:rPr>
          <w:rFonts w:ascii="Times New Roman" w:hAnsi="Times New Roman"/>
          <w:sz w:val="20"/>
          <w:szCs w:val="20"/>
          <w:lang w:eastAsia="en-GB"/>
        </w:rPr>
        <w:t xml:space="preserve"> </w:t>
      </w:r>
      <w:r w:rsidR="00F77655" w:rsidRPr="00046D56">
        <w:rPr>
          <w:rFonts w:ascii="Times New Roman" w:hAnsi="Times New Roman"/>
          <w:sz w:val="20"/>
          <w:szCs w:val="20"/>
          <w:lang w:eastAsia="en-GB"/>
        </w:rPr>
        <w:t xml:space="preserve">to </w:t>
      </w:r>
      <w:r w:rsidR="00652876" w:rsidRPr="00046D56">
        <w:rPr>
          <w:rFonts w:ascii="Times New Roman" w:hAnsi="Times New Roman"/>
          <w:sz w:val="20"/>
          <w:szCs w:val="20"/>
          <w:lang w:eastAsia="en-GB"/>
        </w:rPr>
        <w:t xml:space="preserve">address cultural </w:t>
      </w:r>
      <w:r w:rsidR="00F77655" w:rsidRPr="00046D56">
        <w:rPr>
          <w:rFonts w:ascii="Times New Roman" w:hAnsi="Times New Roman"/>
          <w:sz w:val="20"/>
          <w:szCs w:val="20"/>
          <w:lang w:eastAsia="en-GB"/>
        </w:rPr>
        <w:t xml:space="preserve">concerns </w:t>
      </w:r>
      <w:r w:rsidR="00652876" w:rsidRPr="00046D56">
        <w:rPr>
          <w:rFonts w:ascii="Times New Roman" w:hAnsi="Times New Roman"/>
          <w:sz w:val="20"/>
          <w:szCs w:val="20"/>
          <w:lang w:eastAsia="en-GB"/>
        </w:rPr>
        <w:t xml:space="preserve">that you are not supposed to be paid when you provide care </w:t>
      </w:r>
      <w:r w:rsidR="00014C8F" w:rsidRPr="00046D56">
        <w:rPr>
          <w:rFonts w:ascii="Times New Roman" w:hAnsi="Times New Roman"/>
          <w:sz w:val="20"/>
          <w:szCs w:val="20"/>
          <w:lang w:eastAsia="en-GB"/>
        </w:rPr>
        <w:t>within social relationships</w:t>
      </w:r>
      <w:sdt>
        <w:sdtPr>
          <w:rPr>
            <w:rFonts w:ascii="Times New Roman" w:hAnsi="Times New Roman"/>
            <w:sz w:val="20"/>
            <w:szCs w:val="20"/>
            <w:lang w:eastAsia="en-GB"/>
          </w:rPr>
          <w:id w:val="685405787"/>
          <w:citation/>
        </w:sdtPr>
        <w:sdtEndPr/>
        <w:sdtContent>
          <w:r w:rsidR="006A725C">
            <w:rPr>
              <w:rFonts w:ascii="Times New Roman" w:hAnsi="Times New Roman"/>
              <w:sz w:val="20"/>
              <w:szCs w:val="20"/>
              <w:lang w:eastAsia="en-GB"/>
            </w:rPr>
            <w:fldChar w:fldCharType="begin"/>
          </w:r>
          <w:r w:rsidR="006A725C">
            <w:rPr>
              <w:rFonts w:ascii="Times New Roman" w:hAnsi="Times New Roman"/>
              <w:sz w:val="20"/>
              <w:szCs w:val="20"/>
              <w:lang w:val="en-US" w:eastAsia="en-GB"/>
            </w:rPr>
            <w:instrText xml:space="preserve"> CITATION Chi04 \l 1033  \m Chi16</w:instrText>
          </w:r>
          <w:r w:rsidR="006A725C">
            <w:rPr>
              <w:rFonts w:ascii="Times New Roman" w:hAnsi="Times New Roman"/>
              <w:sz w:val="20"/>
              <w:szCs w:val="20"/>
              <w:lang w:eastAsia="en-GB"/>
            </w:rPr>
            <w:fldChar w:fldCharType="separate"/>
          </w:r>
          <w:r w:rsidR="00F1183F">
            <w:rPr>
              <w:rFonts w:ascii="Times New Roman" w:hAnsi="Times New Roman"/>
              <w:noProof/>
              <w:sz w:val="20"/>
              <w:szCs w:val="20"/>
              <w:lang w:val="en-US" w:eastAsia="en-GB"/>
            </w:rPr>
            <w:t xml:space="preserve"> </w:t>
          </w:r>
          <w:r w:rsidR="00F1183F" w:rsidRPr="00F1183F">
            <w:rPr>
              <w:rFonts w:ascii="Times New Roman" w:hAnsi="Times New Roman"/>
              <w:noProof/>
              <w:sz w:val="20"/>
              <w:szCs w:val="20"/>
              <w:lang w:val="en-US" w:eastAsia="en-GB"/>
            </w:rPr>
            <w:t>[</w:t>
          </w:r>
          <w:hyperlink w:anchor="Chi04" w:history="1">
            <w:r w:rsidR="00F1183F" w:rsidRPr="00F1183F">
              <w:rPr>
                <w:rStyle w:val="TitleChar"/>
                <w:rFonts w:ascii="Times New Roman" w:eastAsia="Calibri" w:hAnsi="Times New Roman"/>
                <w:noProof/>
                <w:color w:val="auto"/>
                <w:spacing w:val="0"/>
                <w:kern w:val="0"/>
                <w:sz w:val="20"/>
                <w:szCs w:val="20"/>
                <w:lang w:val="en-US" w:eastAsia="en-GB"/>
              </w:rPr>
              <w:t>8</w:t>
            </w:r>
          </w:hyperlink>
          <w:r w:rsidR="00F1183F" w:rsidRPr="00F1183F">
            <w:rPr>
              <w:rFonts w:ascii="Times New Roman" w:hAnsi="Times New Roman"/>
              <w:noProof/>
              <w:sz w:val="20"/>
              <w:szCs w:val="20"/>
              <w:lang w:val="en-US" w:eastAsia="en-GB"/>
            </w:rPr>
            <w:t>,</w:t>
          </w:r>
          <w:hyperlink w:anchor="Chi16" w:history="1">
            <w:r w:rsidR="00F1183F" w:rsidRPr="00F1183F">
              <w:rPr>
                <w:rStyle w:val="TitleChar"/>
                <w:rFonts w:ascii="Times New Roman" w:eastAsia="Calibri" w:hAnsi="Times New Roman"/>
                <w:noProof/>
                <w:color w:val="auto"/>
                <w:spacing w:val="0"/>
                <w:kern w:val="0"/>
                <w:sz w:val="20"/>
                <w:szCs w:val="20"/>
                <w:lang w:val="en-US" w:eastAsia="en-GB"/>
              </w:rPr>
              <w:t>23</w:t>
            </w:r>
          </w:hyperlink>
          <w:r w:rsidR="00F1183F" w:rsidRPr="00F1183F">
            <w:rPr>
              <w:rFonts w:ascii="Times New Roman" w:hAnsi="Times New Roman"/>
              <w:noProof/>
              <w:sz w:val="20"/>
              <w:szCs w:val="20"/>
              <w:lang w:val="en-US" w:eastAsia="en-GB"/>
            </w:rPr>
            <w:t>]</w:t>
          </w:r>
          <w:r w:rsidR="006A725C">
            <w:rPr>
              <w:rFonts w:ascii="Times New Roman" w:hAnsi="Times New Roman"/>
              <w:sz w:val="20"/>
              <w:szCs w:val="20"/>
              <w:lang w:eastAsia="en-GB"/>
            </w:rPr>
            <w:fldChar w:fldCharType="end"/>
          </w:r>
        </w:sdtContent>
      </w:sdt>
      <w:r w:rsidR="00652876" w:rsidRPr="00046D56">
        <w:rPr>
          <w:rFonts w:ascii="Times New Roman" w:hAnsi="Times New Roman"/>
          <w:sz w:val="20"/>
          <w:szCs w:val="20"/>
          <w:lang w:eastAsia="en-GB"/>
        </w:rPr>
        <w:t>.</w:t>
      </w:r>
      <w:r w:rsidRPr="00046D56">
        <w:rPr>
          <w:rFonts w:ascii="Times New Roman" w:hAnsi="Times New Roman"/>
          <w:sz w:val="20"/>
          <w:szCs w:val="20"/>
          <w:lang w:eastAsia="en-GB"/>
        </w:rPr>
        <w:t xml:space="preserve"> </w:t>
      </w:r>
      <w:r w:rsidR="00014C8F" w:rsidRPr="00046D56">
        <w:rPr>
          <w:rFonts w:ascii="Times New Roman" w:hAnsi="Times New Roman"/>
          <w:sz w:val="20"/>
          <w:szCs w:val="20"/>
          <w:lang w:eastAsia="en-GB"/>
        </w:rPr>
        <w:t xml:space="preserve">Hypothetical payment by the government is consistent with Van den Berg et al. </w:t>
      </w:r>
      <w:sdt>
        <w:sdtPr>
          <w:rPr>
            <w:rFonts w:ascii="Times New Roman" w:hAnsi="Times New Roman"/>
            <w:sz w:val="20"/>
            <w:szCs w:val="20"/>
            <w:lang w:eastAsia="en-GB"/>
          </w:rPr>
          <w:id w:val="-90624128"/>
          <w:citation/>
        </w:sdtPr>
        <w:sdtEndPr/>
        <w:sdtContent>
          <w:r w:rsidR="00014C8F" w:rsidRPr="00046D56">
            <w:rPr>
              <w:rFonts w:ascii="Times New Roman" w:hAnsi="Times New Roman"/>
              <w:sz w:val="20"/>
              <w:szCs w:val="20"/>
              <w:lang w:eastAsia="en-GB"/>
            </w:rPr>
            <w:fldChar w:fldCharType="begin"/>
          </w:r>
          <w:r w:rsidR="00440076">
            <w:rPr>
              <w:rFonts w:ascii="Times New Roman" w:hAnsi="Times New Roman"/>
              <w:sz w:val="20"/>
              <w:szCs w:val="20"/>
              <w:lang w:val="en-US" w:eastAsia="en-GB"/>
            </w:rPr>
            <w:instrText xml:space="preserve">CITATION Van5b \n  \t  \l 1033 </w:instrText>
          </w:r>
          <w:r w:rsidR="00014C8F" w:rsidRPr="00046D56">
            <w:rPr>
              <w:rFonts w:ascii="Times New Roman" w:hAnsi="Times New Roman"/>
              <w:sz w:val="20"/>
              <w:szCs w:val="20"/>
              <w:lang w:eastAsia="en-GB"/>
            </w:rPr>
            <w:fldChar w:fldCharType="separate"/>
          </w:r>
          <w:r w:rsidR="00F1183F" w:rsidRPr="00F1183F">
            <w:rPr>
              <w:rFonts w:ascii="Times New Roman" w:hAnsi="Times New Roman"/>
              <w:noProof/>
              <w:sz w:val="20"/>
              <w:szCs w:val="20"/>
              <w:lang w:val="en-US" w:eastAsia="en-GB"/>
            </w:rPr>
            <w:t>[</w:t>
          </w:r>
          <w:hyperlink w:anchor="Van5b" w:history="1">
            <w:r w:rsidR="00F1183F" w:rsidRPr="00F1183F">
              <w:rPr>
                <w:rStyle w:val="TitleChar"/>
                <w:rFonts w:ascii="Times New Roman" w:eastAsia="Calibri" w:hAnsi="Times New Roman"/>
                <w:noProof/>
                <w:color w:val="auto"/>
                <w:spacing w:val="0"/>
                <w:kern w:val="0"/>
                <w:sz w:val="20"/>
                <w:szCs w:val="20"/>
                <w:lang w:val="en-US" w:eastAsia="en-GB"/>
              </w:rPr>
              <w:t>24</w:t>
            </w:r>
          </w:hyperlink>
          <w:r w:rsidR="00F1183F" w:rsidRPr="00F1183F">
            <w:rPr>
              <w:rFonts w:ascii="Times New Roman" w:hAnsi="Times New Roman"/>
              <w:noProof/>
              <w:sz w:val="20"/>
              <w:szCs w:val="20"/>
              <w:lang w:val="en-US" w:eastAsia="en-GB"/>
            </w:rPr>
            <w:t>]</w:t>
          </w:r>
          <w:r w:rsidR="00014C8F" w:rsidRPr="00046D56">
            <w:rPr>
              <w:rFonts w:ascii="Times New Roman" w:hAnsi="Times New Roman"/>
              <w:sz w:val="20"/>
              <w:szCs w:val="20"/>
              <w:lang w:eastAsia="en-GB"/>
            </w:rPr>
            <w:fldChar w:fldCharType="end"/>
          </w:r>
        </w:sdtContent>
      </w:sdt>
      <w:r w:rsidR="00014C8F" w:rsidRPr="00046D56">
        <w:rPr>
          <w:rFonts w:ascii="Times New Roman" w:hAnsi="Times New Roman"/>
          <w:sz w:val="20"/>
          <w:szCs w:val="20"/>
          <w:lang w:eastAsia="en-GB"/>
        </w:rPr>
        <w:t xml:space="preserve"> because it seems a plausible scenario within low income contexts.</w:t>
      </w:r>
    </w:p>
    <w:p w14:paraId="41D63DD2" w14:textId="483DD347" w:rsidR="00F31409" w:rsidRPr="00046D56" w:rsidRDefault="00F31409" w:rsidP="00046D56">
      <w:pPr>
        <w:autoSpaceDE w:val="0"/>
        <w:autoSpaceDN w:val="0"/>
        <w:adjustRightInd w:val="0"/>
        <w:spacing w:before="240" w:after="480" w:line="480" w:lineRule="auto"/>
        <w:rPr>
          <w:rFonts w:ascii="Times New Roman" w:hAnsi="Times New Roman"/>
          <w:sz w:val="20"/>
          <w:szCs w:val="20"/>
          <w:lang w:val="en-US" w:eastAsia="en-GB"/>
        </w:rPr>
      </w:pPr>
      <w:r w:rsidRPr="00046D56">
        <w:rPr>
          <w:rFonts w:ascii="Times New Roman" w:hAnsi="Times New Roman"/>
          <w:sz w:val="20"/>
          <w:szCs w:val="20"/>
          <w:lang w:eastAsia="en-GB"/>
        </w:rPr>
        <w:t xml:space="preserve">Responses to </w:t>
      </w:r>
      <w:r w:rsidR="00FA7C89" w:rsidRPr="00046D56">
        <w:rPr>
          <w:rFonts w:ascii="Times New Roman" w:hAnsi="Times New Roman"/>
          <w:sz w:val="20"/>
          <w:szCs w:val="20"/>
          <w:lang w:eastAsia="en-GB"/>
        </w:rPr>
        <w:t xml:space="preserve">the modified opportunity cost, </w:t>
      </w:r>
      <w:r w:rsidRPr="00046D56">
        <w:rPr>
          <w:rFonts w:ascii="Times New Roman" w:hAnsi="Times New Roman"/>
          <w:sz w:val="20"/>
          <w:szCs w:val="20"/>
          <w:lang w:eastAsia="en-GB"/>
        </w:rPr>
        <w:t xml:space="preserve">WTP and WTA questions provide values of informal care per month.  </w:t>
      </w:r>
      <w:r w:rsidR="00FA7C89" w:rsidRPr="00046D56">
        <w:rPr>
          <w:rFonts w:ascii="Times New Roman" w:hAnsi="Times New Roman"/>
          <w:sz w:val="20"/>
          <w:szCs w:val="20"/>
          <w:lang w:eastAsia="en-GB"/>
        </w:rPr>
        <w:t xml:space="preserve">The monetary values of actual informal care provided were calculated by assuming 4 weeks of work per month, an 8.5-hour working day based </w:t>
      </w:r>
      <w:r w:rsidR="00373798" w:rsidRPr="00046D56">
        <w:rPr>
          <w:rFonts w:ascii="Times New Roman" w:hAnsi="Times New Roman"/>
          <w:sz w:val="20"/>
          <w:szCs w:val="20"/>
          <w:lang w:eastAsia="en-GB"/>
        </w:rPr>
        <w:t>up</w:t>
      </w:r>
      <w:r w:rsidR="00FA7C89" w:rsidRPr="00046D56">
        <w:rPr>
          <w:rFonts w:ascii="Times New Roman" w:hAnsi="Times New Roman"/>
          <w:sz w:val="20"/>
          <w:szCs w:val="20"/>
          <w:lang w:eastAsia="en-GB"/>
        </w:rPr>
        <w:t xml:space="preserve">on official working hours and a 7-day working week (i.e. 238 working hours per </w:t>
      </w:r>
      <w:r w:rsidR="00373798" w:rsidRPr="00046D56">
        <w:rPr>
          <w:rFonts w:ascii="Times New Roman" w:hAnsi="Times New Roman"/>
          <w:sz w:val="20"/>
          <w:szCs w:val="20"/>
          <w:lang w:eastAsia="en-GB"/>
        </w:rPr>
        <w:t>month</w:t>
      </w:r>
      <w:r w:rsidR="00FA7C89" w:rsidRPr="00046D56">
        <w:rPr>
          <w:rFonts w:ascii="Times New Roman" w:hAnsi="Times New Roman"/>
          <w:sz w:val="20"/>
          <w:szCs w:val="20"/>
          <w:lang w:eastAsia="en-GB"/>
        </w:rPr>
        <w:t>)</w:t>
      </w:r>
      <w:r w:rsidR="00373798" w:rsidRPr="00046D56">
        <w:rPr>
          <w:rFonts w:ascii="Times New Roman" w:hAnsi="Times New Roman"/>
          <w:sz w:val="20"/>
          <w:szCs w:val="20"/>
          <w:lang w:eastAsia="en-GB"/>
        </w:rPr>
        <w:t>.  Hourly values were then</w:t>
      </w:r>
      <w:r w:rsidR="00FA7C89" w:rsidRPr="00046D56">
        <w:rPr>
          <w:rFonts w:ascii="Times New Roman" w:hAnsi="Times New Roman"/>
          <w:sz w:val="20"/>
          <w:szCs w:val="20"/>
          <w:lang w:eastAsia="en-GB"/>
        </w:rPr>
        <w:t xml:space="preserve"> multiplied by the </w:t>
      </w:r>
      <w:r w:rsidR="00373798" w:rsidRPr="00046D56">
        <w:rPr>
          <w:rFonts w:ascii="Times New Roman" w:hAnsi="Times New Roman"/>
          <w:sz w:val="20"/>
          <w:szCs w:val="20"/>
          <w:lang w:eastAsia="en-GB"/>
        </w:rPr>
        <w:t xml:space="preserve">actual </w:t>
      </w:r>
      <w:r w:rsidR="00FA7C89" w:rsidRPr="00046D56">
        <w:rPr>
          <w:rFonts w:ascii="Times New Roman" w:hAnsi="Times New Roman"/>
          <w:sz w:val="20"/>
          <w:szCs w:val="20"/>
          <w:lang w:eastAsia="en-GB"/>
        </w:rPr>
        <w:t>number o</w:t>
      </w:r>
      <w:r w:rsidR="00373798" w:rsidRPr="00046D56">
        <w:rPr>
          <w:rFonts w:ascii="Times New Roman" w:hAnsi="Times New Roman"/>
          <w:sz w:val="20"/>
          <w:szCs w:val="20"/>
          <w:lang w:eastAsia="en-GB"/>
        </w:rPr>
        <w:t>f informal care hours provided per week to determine the total weekly value of informal care provision to PLHIV.</w:t>
      </w:r>
      <w:r w:rsidR="00FA7C89" w:rsidRPr="00046D56">
        <w:rPr>
          <w:rFonts w:ascii="Times New Roman" w:hAnsi="Times New Roman"/>
          <w:sz w:val="20"/>
          <w:szCs w:val="20"/>
          <w:lang w:eastAsia="en-GB"/>
        </w:rPr>
        <w:t xml:space="preserve"> </w:t>
      </w:r>
    </w:p>
    <w:p w14:paraId="1418B894" w14:textId="7F8D7A52" w:rsidR="002931EA" w:rsidRPr="00046D56" w:rsidRDefault="003D1C8E" w:rsidP="00046D56">
      <w:pPr>
        <w:pStyle w:val="Heading1"/>
        <w:numPr>
          <w:ilvl w:val="0"/>
          <w:numId w:val="0"/>
        </w:numPr>
        <w:spacing w:after="480" w:line="480" w:lineRule="auto"/>
        <w:rPr>
          <w:rFonts w:ascii="Times New Roman" w:hAnsi="Times New Roman"/>
          <w:sz w:val="20"/>
          <w:szCs w:val="20"/>
        </w:rPr>
      </w:pPr>
      <w:r w:rsidRPr="00046D56">
        <w:rPr>
          <w:rFonts w:ascii="Times New Roman" w:hAnsi="Times New Roman"/>
          <w:sz w:val="20"/>
          <w:szCs w:val="20"/>
        </w:rPr>
        <w:t>Results</w:t>
      </w:r>
    </w:p>
    <w:p w14:paraId="136DBCC4" w14:textId="2E21C1E2" w:rsidR="00EF3BD7" w:rsidRPr="00046D56" w:rsidRDefault="003D1C8E" w:rsidP="00046D56">
      <w:pPr>
        <w:pStyle w:val="Heading2"/>
        <w:numPr>
          <w:ilvl w:val="0"/>
          <w:numId w:val="0"/>
        </w:numPr>
        <w:spacing w:after="480" w:line="480" w:lineRule="auto"/>
        <w:rPr>
          <w:rFonts w:ascii="Times New Roman" w:hAnsi="Times New Roman"/>
          <w:i w:val="0"/>
          <w:sz w:val="20"/>
          <w:szCs w:val="20"/>
        </w:rPr>
      </w:pPr>
      <w:r w:rsidRPr="00046D56">
        <w:rPr>
          <w:rFonts w:ascii="Times New Roman" w:hAnsi="Times New Roman"/>
          <w:i w:val="0"/>
          <w:sz w:val="20"/>
          <w:szCs w:val="20"/>
        </w:rPr>
        <w:t>Characteristics of the sample</w:t>
      </w:r>
    </w:p>
    <w:p w14:paraId="73EF6B1D" w14:textId="468C5FB8" w:rsidR="00A147AD" w:rsidRPr="00046D56" w:rsidRDefault="007613F4"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 xml:space="preserve">In total, we interviewed 130 </w:t>
      </w:r>
      <w:r w:rsidR="00042462" w:rsidRPr="00046D56">
        <w:rPr>
          <w:rFonts w:ascii="Times New Roman" w:hAnsi="Times New Roman"/>
          <w:sz w:val="20"/>
          <w:szCs w:val="20"/>
        </w:rPr>
        <w:t>PLHIV</w:t>
      </w:r>
      <w:r w:rsidRPr="00046D56">
        <w:rPr>
          <w:rFonts w:ascii="Times New Roman" w:hAnsi="Times New Roman"/>
          <w:sz w:val="20"/>
          <w:szCs w:val="20"/>
        </w:rPr>
        <w:t xml:space="preserve"> </w:t>
      </w:r>
      <w:r w:rsidR="00B7608E" w:rsidRPr="00046D56">
        <w:rPr>
          <w:rFonts w:ascii="Times New Roman" w:hAnsi="Times New Roman"/>
          <w:sz w:val="20"/>
          <w:szCs w:val="20"/>
        </w:rPr>
        <w:t>(</w:t>
      </w:r>
      <w:r w:rsidR="0070250E" w:rsidRPr="00046D56">
        <w:rPr>
          <w:rFonts w:ascii="Times New Roman" w:hAnsi="Times New Roman"/>
          <w:sz w:val="20"/>
          <w:szCs w:val="20"/>
        </w:rPr>
        <w:t xml:space="preserve">48 </w:t>
      </w:r>
      <w:r w:rsidR="00F07ECA" w:rsidRPr="00046D56">
        <w:rPr>
          <w:rFonts w:ascii="Times New Roman" w:hAnsi="Times New Roman"/>
          <w:sz w:val="20"/>
          <w:szCs w:val="20"/>
        </w:rPr>
        <w:t xml:space="preserve">in </w:t>
      </w:r>
      <w:r w:rsidR="00B7608E" w:rsidRPr="00046D56">
        <w:rPr>
          <w:rFonts w:ascii="Times New Roman" w:hAnsi="Times New Roman"/>
          <w:sz w:val="20"/>
          <w:szCs w:val="20"/>
        </w:rPr>
        <w:t>WHO stage</w:t>
      </w:r>
      <w:r w:rsidR="00F07ECA" w:rsidRPr="00046D56">
        <w:rPr>
          <w:rFonts w:ascii="Times New Roman" w:hAnsi="Times New Roman"/>
          <w:sz w:val="20"/>
          <w:szCs w:val="20"/>
        </w:rPr>
        <w:t>s 1 and 2</w:t>
      </w:r>
      <w:r w:rsidR="00B7608E" w:rsidRPr="00046D56">
        <w:rPr>
          <w:rFonts w:ascii="Times New Roman" w:hAnsi="Times New Roman"/>
          <w:sz w:val="20"/>
          <w:szCs w:val="20"/>
        </w:rPr>
        <w:t xml:space="preserve">, </w:t>
      </w:r>
      <w:r w:rsidR="0070250E" w:rsidRPr="00046D56">
        <w:rPr>
          <w:rFonts w:ascii="Times New Roman" w:hAnsi="Times New Roman"/>
          <w:sz w:val="20"/>
          <w:szCs w:val="20"/>
        </w:rPr>
        <w:t>47</w:t>
      </w:r>
      <w:r w:rsidR="00B7608E" w:rsidRPr="00046D56">
        <w:rPr>
          <w:rFonts w:ascii="Times New Roman" w:hAnsi="Times New Roman"/>
          <w:sz w:val="20"/>
          <w:szCs w:val="20"/>
        </w:rPr>
        <w:t xml:space="preserve"> </w:t>
      </w:r>
      <w:r w:rsidR="00F07ECA" w:rsidRPr="00046D56">
        <w:rPr>
          <w:rFonts w:ascii="Times New Roman" w:hAnsi="Times New Roman"/>
          <w:sz w:val="20"/>
          <w:szCs w:val="20"/>
        </w:rPr>
        <w:t>in</w:t>
      </w:r>
      <w:r w:rsidR="00B7608E" w:rsidRPr="00046D56">
        <w:rPr>
          <w:rFonts w:ascii="Times New Roman" w:hAnsi="Times New Roman"/>
          <w:sz w:val="20"/>
          <w:szCs w:val="20"/>
        </w:rPr>
        <w:t xml:space="preserve"> WHO stage 3</w:t>
      </w:r>
      <w:r w:rsidR="00F07ECA" w:rsidRPr="00046D56">
        <w:rPr>
          <w:rFonts w:ascii="Times New Roman" w:hAnsi="Times New Roman"/>
          <w:sz w:val="20"/>
          <w:szCs w:val="20"/>
        </w:rPr>
        <w:t>,</w:t>
      </w:r>
      <w:r w:rsidR="00B7608E" w:rsidRPr="00046D56">
        <w:rPr>
          <w:rFonts w:ascii="Times New Roman" w:hAnsi="Times New Roman"/>
          <w:sz w:val="20"/>
          <w:szCs w:val="20"/>
        </w:rPr>
        <w:t xml:space="preserve"> and </w:t>
      </w:r>
      <w:r w:rsidR="0070250E" w:rsidRPr="00046D56">
        <w:rPr>
          <w:rFonts w:ascii="Times New Roman" w:hAnsi="Times New Roman"/>
          <w:sz w:val="20"/>
          <w:szCs w:val="20"/>
        </w:rPr>
        <w:t>35</w:t>
      </w:r>
      <w:r w:rsidR="00B7608E" w:rsidRPr="00046D56">
        <w:rPr>
          <w:rFonts w:ascii="Times New Roman" w:hAnsi="Times New Roman"/>
          <w:sz w:val="20"/>
          <w:szCs w:val="20"/>
        </w:rPr>
        <w:t xml:space="preserve"> </w:t>
      </w:r>
      <w:r w:rsidR="00F07ECA" w:rsidRPr="00046D56">
        <w:rPr>
          <w:rFonts w:ascii="Times New Roman" w:hAnsi="Times New Roman"/>
          <w:sz w:val="20"/>
          <w:szCs w:val="20"/>
        </w:rPr>
        <w:t>in</w:t>
      </w:r>
      <w:r w:rsidR="00B7608E" w:rsidRPr="00046D56">
        <w:rPr>
          <w:rFonts w:ascii="Times New Roman" w:hAnsi="Times New Roman"/>
          <w:sz w:val="20"/>
          <w:szCs w:val="20"/>
        </w:rPr>
        <w:t xml:space="preserve"> WHO stage 4) </w:t>
      </w:r>
      <w:r w:rsidRPr="00046D56">
        <w:rPr>
          <w:rFonts w:ascii="Times New Roman" w:hAnsi="Times New Roman"/>
          <w:sz w:val="20"/>
          <w:szCs w:val="20"/>
        </w:rPr>
        <w:t xml:space="preserve">and their caregivers. </w:t>
      </w:r>
      <w:r w:rsidR="002931EA" w:rsidRPr="00046D56">
        <w:rPr>
          <w:rFonts w:ascii="Times New Roman" w:hAnsi="Times New Roman"/>
          <w:sz w:val="20"/>
          <w:szCs w:val="20"/>
        </w:rPr>
        <w:t xml:space="preserve">The </w:t>
      </w:r>
      <w:r w:rsidR="00042462" w:rsidRPr="00046D56">
        <w:rPr>
          <w:rFonts w:ascii="Times New Roman" w:hAnsi="Times New Roman"/>
          <w:sz w:val="20"/>
          <w:szCs w:val="20"/>
        </w:rPr>
        <w:t>PLHIV</w:t>
      </w:r>
      <w:r w:rsidRPr="00046D56">
        <w:rPr>
          <w:rFonts w:ascii="Times New Roman" w:hAnsi="Times New Roman"/>
          <w:sz w:val="20"/>
          <w:szCs w:val="20"/>
        </w:rPr>
        <w:t xml:space="preserve"> were recruited from Sukasanje (39), Mpasa (34), Nkhulambe (26), Chitekesa (11) and Phalombe (6)</w:t>
      </w:r>
      <w:r w:rsidR="002931EA" w:rsidRPr="00046D56">
        <w:rPr>
          <w:rFonts w:ascii="Times New Roman" w:hAnsi="Times New Roman"/>
          <w:sz w:val="20"/>
          <w:szCs w:val="20"/>
        </w:rPr>
        <w:t xml:space="preserve"> </w:t>
      </w:r>
      <w:r w:rsidR="00E17876" w:rsidRPr="00046D56">
        <w:rPr>
          <w:rFonts w:ascii="Times New Roman" w:hAnsi="Times New Roman"/>
          <w:sz w:val="20"/>
          <w:szCs w:val="20"/>
        </w:rPr>
        <w:t>centres and Holy Family Mission Hospital (14)</w:t>
      </w:r>
      <w:r w:rsidRPr="00046D56">
        <w:rPr>
          <w:rFonts w:ascii="Times New Roman" w:hAnsi="Times New Roman"/>
          <w:sz w:val="20"/>
          <w:szCs w:val="20"/>
        </w:rPr>
        <w:t>.</w:t>
      </w:r>
      <w:r w:rsidR="0056733E" w:rsidRPr="00046D56">
        <w:rPr>
          <w:rFonts w:ascii="Times New Roman" w:hAnsi="Times New Roman"/>
          <w:sz w:val="20"/>
          <w:szCs w:val="20"/>
        </w:rPr>
        <w:t xml:space="preserve"> </w:t>
      </w:r>
      <w:r w:rsidR="002931EA" w:rsidRPr="00046D56">
        <w:rPr>
          <w:rFonts w:ascii="Times New Roman" w:hAnsi="Times New Roman"/>
          <w:sz w:val="20"/>
          <w:szCs w:val="20"/>
        </w:rPr>
        <w:t xml:space="preserve">A summary of </w:t>
      </w:r>
      <w:r w:rsidR="003D1C8E" w:rsidRPr="00046D56">
        <w:rPr>
          <w:rFonts w:ascii="Times New Roman" w:hAnsi="Times New Roman"/>
          <w:sz w:val="20"/>
          <w:szCs w:val="20"/>
        </w:rPr>
        <w:t xml:space="preserve">characteristics of </w:t>
      </w:r>
      <w:r w:rsidR="00F95A9D" w:rsidRPr="00046D56">
        <w:rPr>
          <w:rFonts w:ascii="Times New Roman" w:hAnsi="Times New Roman"/>
          <w:sz w:val="20"/>
          <w:szCs w:val="20"/>
        </w:rPr>
        <w:t xml:space="preserve">the </w:t>
      </w:r>
      <w:r w:rsidR="003D1C8E" w:rsidRPr="00046D56">
        <w:rPr>
          <w:rFonts w:ascii="Times New Roman" w:hAnsi="Times New Roman"/>
          <w:sz w:val="20"/>
          <w:szCs w:val="20"/>
        </w:rPr>
        <w:t>caregivers</w:t>
      </w:r>
      <w:r w:rsidR="00F95A9D" w:rsidRPr="00046D56">
        <w:rPr>
          <w:rFonts w:ascii="Times New Roman" w:hAnsi="Times New Roman"/>
          <w:sz w:val="20"/>
          <w:szCs w:val="20"/>
        </w:rPr>
        <w:t xml:space="preserve"> and</w:t>
      </w:r>
      <w:r w:rsidR="003D1C8E" w:rsidRPr="00046D56">
        <w:rPr>
          <w:rFonts w:ascii="Times New Roman" w:hAnsi="Times New Roman"/>
          <w:sz w:val="20"/>
          <w:szCs w:val="20"/>
        </w:rPr>
        <w:t xml:space="preserve"> </w:t>
      </w:r>
      <w:r w:rsidR="00042462" w:rsidRPr="00046D56">
        <w:rPr>
          <w:rFonts w:ascii="Times New Roman" w:hAnsi="Times New Roman"/>
          <w:sz w:val="20"/>
          <w:szCs w:val="20"/>
        </w:rPr>
        <w:t>PLHIV</w:t>
      </w:r>
      <w:r w:rsidR="003D1C8E" w:rsidRPr="00046D56">
        <w:rPr>
          <w:rFonts w:ascii="Times New Roman" w:hAnsi="Times New Roman"/>
          <w:sz w:val="20"/>
          <w:szCs w:val="20"/>
        </w:rPr>
        <w:t xml:space="preserve"> </w:t>
      </w:r>
      <w:r w:rsidR="002931EA" w:rsidRPr="00046D56">
        <w:rPr>
          <w:rFonts w:ascii="Times New Roman" w:hAnsi="Times New Roman"/>
          <w:sz w:val="20"/>
          <w:szCs w:val="20"/>
        </w:rPr>
        <w:t>is</w:t>
      </w:r>
      <w:r w:rsidR="00F95A9D" w:rsidRPr="00046D56">
        <w:rPr>
          <w:rFonts w:ascii="Times New Roman" w:hAnsi="Times New Roman"/>
          <w:sz w:val="20"/>
          <w:szCs w:val="20"/>
        </w:rPr>
        <w:t xml:space="preserve"> presented</w:t>
      </w:r>
      <w:r w:rsidR="003D1C8E" w:rsidRPr="00046D56">
        <w:rPr>
          <w:rFonts w:ascii="Times New Roman" w:hAnsi="Times New Roman"/>
          <w:sz w:val="20"/>
          <w:szCs w:val="20"/>
        </w:rPr>
        <w:t xml:space="preserve"> in Table 1. </w:t>
      </w:r>
    </w:p>
    <w:p w14:paraId="21270358" w14:textId="77777777" w:rsidR="00A147AD" w:rsidRPr="00046D56" w:rsidRDefault="00F231D3" w:rsidP="00046D56">
      <w:pPr>
        <w:autoSpaceDE w:val="0"/>
        <w:autoSpaceDN w:val="0"/>
        <w:adjustRightInd w:val="0"/>
        <w:spacing w:before="240" w:after="480" w:line="480" w:lineRule="auto"/>
        <w:jc w:val="center"/>
        <w:rPr>
          <w:rFonts w:ascii="Times New Roman" w:hAnsi="Times New Roman"/>
          <w:b/>
          <w:sz w:val="20"/>
          <w:szCs w:val="20"/>
        </w:rPr>
      </w:pPr>
      <w:r w:rsidRPr="00046D56">
        <w:rPr>
          <w:rFonts w:ascii="Times New Roman" w:hAnsi="Times New Roman"/>
          <w:b/>
          <w:sz w:val="20"/>
          <w:szCs w:val="20"/>
        </w:rPr>
        <w:t>INSERT TABLE 1</w:t>
      </w:r>
    </w:p>
    <w:p w14:paraId="5EE44401" w14:textId="39411614" w:rsidR="00417B47" w:rsidRPr="00046D56" w:rsidRDefault="00B45A19"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82/130 (</w:t>
      </w:r>
      <w:r w:rsidR="00F966B8" w:rsidRPr="00046D56">
        <w:rPr>
          <w:rFonts w:ascii="Times New Roman" w:hAnsi="Times New Roman"/>
          <w:sz w:val="20"/>
          <w:szCs w:val="20"/>
        </w:rPr>
        <w:t>63%</w:t>
      </w:r>
      <w:r w:rsidRPr="00046D56">
        <w:rPr>
          <w:rFonts w:ascii="Times New Roman" w:hAnsi="Times New Roman"/>
          <w:sz w:val="20"/>
          <w:szCs w:val="20"/>
        </w:rPr>
        <w:t>)</w:t>
      </w:r>
      <w:r w:rsidR="0070250E" w:rsidRPr="00046D56">
        <w:rPr>
          <w:rFonts w:ascii="Times New Roman" w:hAnsi="Times New Roman"/>
          <w:sz w:val="20"/>
          <w:szCs w:val="20"/>
        </w:rPr>
        <w:t xml:space="preserve"> of PLHIV and </w:t>
      </w:r>
      <w:r w:rsidRPr="00046D56">
        <w:rPr>
          <w:rFonts w:ascii="Times New Roman" w:hAnsi="Times New Roman"/>
          <w:sz w:val="20"/>
          <w:szCs w:val="20"/>
        </w:rPr>
        <w:t xml:space="preserve">82/130 (63%) </w:t>
      </w:r>
      <w:r w:rsidR="0070250E" w:rsidRPr="00046D56">
        <w:rPr>
          <w:rFonts w:ascii="Times New Roman" w:hAnsi="Times New Roman"/>
          <w:sz w:val="20"/>
          <w:szCs w:val="20"/>
        </w:rPr>
        <w:t>their caregivers were female.</w:t>
      </w:r>
      <w:r w:rsidR="003D1C8E" w:rsidRPr="00046D56">
        <w:rPr>
          <w:rFonts w:ascii="Times New Roman" w:hAnsi="Times New Roman"/>
          <w:sz w:val="20"/>
          <w:szCs w:val="20"/>
        </w:rPr>
        <w:t xml:space="preserve">  </w:t>
      </w:r>
      <w:r w:rsidR="00220CCE" w:rsidRPr="00046D56">
        <w:rPr>
          <w:rFonts w:ascii="Times New Roman" w:hAnsi="Times New Roman"/>
          <w:sz w:val="20"/>
          <w:szCs w:val="20"/>
        </w:rPr>
        <w:t xml:space="preserve">The </w:t>
      </w:r>
      <w:r w:rsidR="00F07ECA" w:rsidRPr="00046D56">
        <w:rPr>
          <w:rFonts w:ascii="Times New Roman" w:hAnsi="Times New Roman"/>
          <w:sz w:val="20"/>
          <w:szCs w:val="20"/>
        </w:rPr>
        <w:t>mean age</w:t>
      </w:r>
      <w:r w:rsidR="00F966B8" w:rsidRPr="00046D56">
        <w:rPr>
          <w:rFonts w:ascii="Times New Roman" w:hAnsi="Times New Roman"/>
          <w:sz w:val="20"/>
          <w:szCs w:val="20"/>
        </w:rPr>
        <w:t>s</w:t>
      </w:r>
      <w:r w:rsidR="00F07ECA" w:rsidRPr="00046D56">
        <w:rPr>
          <w:rFonts w:ascii="Times New Roman" w:hAnsi="Times New Roman"/>
          <w:sz w:val="20"/>
          <w:szCs w:val="20"/>
        </w:rPr>
        <w:t xml:space="preserve"> </w:t>
      </w:r>
      <w:r w:rsidR="00F966B8" w:rsidRPr="00046D56">
        <w:rPr>
          <w:rFonts w:ascii="Times New Roman" w:hAnsi="Times New Roman"/>
          <w:sz w:val="20"/>
          <w:szCs w:val="20"/>
        </w:rPr>
        <w:t>were 33 years (</w:t>
      </w:r>
      <w:r w:rsidR="00F07ECA" w:rsidRPr="00046D56">
        <w:rPr>
          <w:rFonts w:ascii="Times New Roman" w:hAnsi="Times New Roman"/>
          <w:sz w:val="20"/>
          <w:szCs w:val="20"/>
        </w:rPr>
        <w:t>PLHIV</w:t>
      </w:r>
      <w:r w:rsidR="00F966B8" w:rsidRPr="00046D56">
        <w:rPr>
          <w:rFonts w:ascii="Times New Roman" w:hAnsi="Times New Roman"/>
          <w:sz w:val="20"/>
          <w:szCs w:val="20"/>
        </w:rPr>
        <w:t>)</w:t>
      </w:r>
      <w:r w:rsidR="00F07ECA" w:rsidRPr="00046D56">
        <w:rPr>
          <w:rFonts w:ascii="Times New Roman" w:hAnsi="Times New Roman"/>
          <w:sz w:val="20"/>
          <w:szCs w:val="20"/>
        </w:rPr>
        <w:t xml:space="preserve"> and </w:t>
      </w:r>
      <w:r w:rsidR="00F966B8" w:rsidRPr="00046D56">
        <w:rPr>
          <w:rFonts w:ascii="Times New Roman" w:hAnsi="Times New Roman"/>
          <w:sz w:val="20"/>
          <w:szCs w:val="20"/>
        </w:rPr>
        <w:t>35 years (</w:t>
      </w:r>
      <w:r w:rsidR="00F07ECA" w:rsidRPr="00046D56">
        <w:rPr>
          <w:rFonts w:ascii="Times New Roman" w:hAnsi="Times New Roman"/>
          <w:sz w:val="20"/>
          <w:szCs w:val="20"/>
        </w:rPr>
        <w:t>caregivers</w:t>
      </w:r>
      <w:r w:rsidR="00F966B8" w:rsidRPr="00046D56">
        <w:rPr>
          <w:rFonts w:ascii="Times New Roman" w:hAnsi="Times New Roman"/>
          <w:sz w:val="20"/>
          <w:szCs w:val="20"/>
        </w:rPr>
        <w:t>)</w:t>
      </w:r>
      <w:r w:rsidR="005F2D6B" w:rsidRPr="00046D56">
        <w:rPr>
          <w:rFonts w:ascii="Times New Roman" w:hAnsi="Times New Roman"/>
          <w:sz w:val="20"/>
          <w:szCs w:val="20"/>
        </w:rPr>
        <w:t>.</w:t>
      </w:r>
      <w:r w:rsidR="00F451F7" w:rsidRPr="00046D56">
        <w:rPr>
          <w:rFonts w:ascii="Times New Roman" w:hAnsi="Times New Roman"/>
          <w:sz w:val="20"/>
          <w:szCs w:val="20"/>
        </w:rPr>
        <w:t xml:space="preserve"> </w:t>
      </w:r>
      <w:r w:rsidRPr="00046D56">
        <w:rPr>
          <w:rFonts w:ascii="Times New Roman" w:hAnsi="Times New Roman"/>
          <w:sz w:val="20"/>
          <w:szCs w:val="20"/>
        </w:rPr>
        <w:t xml:space="preserve">  102/130 (</w:t>
      </w:r>
      <w:r w:rsidR="00F966B8" w:rsidRPr="00046D56">
        <w:rPr>
          <w:rFonts w:ascii="Times New Roman" w:hAnsi="Times New Roman"/>
          <w:sz w:val="20"/>
          <w:szCs w:val="20"/>
        </w:rPr>
        <w:t>78%</w:t>
      </w:r>
      <w:r w:rsidRPr="00046D56">
        <w:rPr>
          <w:rFonts w:ascii="Times New Roman" w:hAnsi="Times New Roman"/>
          <w:sz w:val="20"/>
          <w:szCs w:val="20"/>
        </w:rPr>
        <w:t>)</w:t>
      </w:r>
      <w:r w:rsidR="00C95611" w:rsidRPr="00046D56">
        <w:rPr>
          <w:rFonts w:ascii="Times New Roman" w:hAnsi="Times New Roman"/>
          <w:sz w:val="20"/>
          <w:szCs w:val="20"/>
        </w:rPr>
        <w:t xml:space="preserve"> of caregivers were married although only one third </w:t>
      </w:r>
      <w:r w:rsidRPr="00046D56">
        <w:rPr>
          <w:rFonts w:ascii="Times New Roman" w:hAnsi="Times New Roman"/>
          <w:sz w:val="20"/>
          <w:szCs w:val="20"/>
        </w:rPr>
        <w:t xml:space="preserve">43/130 </w:t>
      </w:r>
      <w:r w:rsidR="00F966B8" w:rsidRPr="00046D56">
        <w:rPr>
          <w:rFonts w:ascii="Times New Roman" w:hAnsi="Times New Roman"/>
          <w:sz w:val="20"/>
          <w:szCs w:val="20"/>
        </w:rPr>
        <w:t xml:space="preserve">(33%) </w:t>
      </w:r>
      <w:r w:rsidR="00C95611" w:rsidRPr="00046D56">
        <w:rPr>
          <w:rFonts w:ascii="Times New Roman" w:hAnsi="Times New Roman"/>
          <w:sz w:val="20"/>
          <w:szCs w:val="20"/>
        </w:rPr>
        <w:t xml:space="preserve">were caring for their </w:t>
      </w:r>
      <w:r w:rsidR="005F2D6B" w:rsidRPr="00046D56">
        <w:rPr>
          <w:rFonts w:ascii="Times New Roman" w:hAnsi="Times New Roman"/>
          <w:sz w:val="20"/>
          <w:szCs w:val="20"/>
        </w:rPr>
        <w:t>spouses</w:t>
      </w:r>
      <w:r w:rsidR="00C95611" w:rsidRPr="00046D56">
        <w:rPr>
          <w:rFonts w:ascii="Times New Roman" w:hAnsi="Times New Roman"/>
          <w:sz w:val="20"/>
          <w:szCs w:val="20"/>
        </w:rPr>
        <w:t>.</w:t>
      </w:r>
      <w:r w:rsidR="00DD40A1" w:rsidRPr="00046D56">
        <w:rPr>
          <w:rFonts w:ascii="Times New Roman" w:hAnsi="Times New Roman"/>
          <w:sz w:val="20"/>
          <w:szCs w:val="20"/>
        </w:rPr>
        <w:t xml:space="preserve">  </w:t>
      </w:r>
      <w:r w:rsidR="005F2D6B" w:rsidRPr="00046D56">
        <w:rPr>
          <w:rFonts w:ascii="Times New Roman" w:hAnsi="Times New Roman"/>
          <w:sz w:val="20"/>
          <w:szCs w:val="20"/>
        </w:rPr>
        <w:t xml:space="preserve">Caregivers were </w:t>
      </w:r>
      <w:r w:rsidR="00F966B8" w:rsidRPr="00046D56">
        <w:rPr>
          <w:rFonts w:ascii="Times New Roman" w:hAnsi="Times New Roman"/>
          <w:sz w:val="20"/>
          <w:szCs w:val="20"/>
        </w:rPr>
        <w:t xml:space="preserve">also </w:t>
      </w:r>
      <w:r w:rsidR="005F2D6B" w:rsidRPr="00046D56">
        <w:rPr>
          <w:rFonts w:ascii="Times New Roman" w:hAnsi="Times New Roman"/>
          <w:sz w:val="20"/>
          <w:szCs w:val="20"/>
        </w:rPr>
        <w:t xml:space="preserve">likely to provide care to their siblings </w:t>
      </w:r>
      <w:r w:rsidR="00FB3845" w:rsidRPr="00046D56">
        <w:rPr>
          <w:rFonts w:ascii="Times New Roman" w:hAnsi="Times New Roman"/>
          <w:sz w:val="20"/>
          <w:szCs w:val="20"/>
        </w:rPr>
        <w:t>40/130</w:t>
      </w:r>
      <w:r w:rsidR="008F1559" w:rsidRPr="00046D56">
        <w:rPr>
          <w:rFonts w:ascii="Times New Roman" w:hAnsi="Times New Roman"/>
          <w:sz w:val="20"/>
          <w:szCs w:val="20"/>
        </w:rPr>
        <w:t xml:space="preserve"> </w:t>
      </w:r>
      <w:r w:rsidR="005F2D6B" w:rsidRPr="00046D56">
        <w:rPr>
          <w:rFonts w:ascii="Times New Roman" w:hAnsi="Times New Roman"/>
          <w:sz w:val="20"/>
          <w:szCs w:val="20"/>
        </w:rPr>
        <w:t>(31%)</w:t>
      </w:r>
      <w:r w:rsidR="00A84EC7" w:rsidRPr="00046D56">
        <w:rPr>
          <w:rFonts w:ascii="Times New Roman" w:hAnsi="Times New Roman"/>
          <w:sz w:val="20"/>
          <w:szCs w:val="20"/>
        </w:rPr>
        <w:t xml:space="preserve"> </w:t>
      </w:r>
      <w:r w:rsidR="005F2D6B" w:rsidRPr="00046D56">
        <w:rPr>
          <w:rFonts w:ascii="Times New Roman" w:hAnsi="Times New Roman"/>
          <w:sz w:val="20"/>
          <w:szCs w:val="20"/>
        </w:rPr>
        <w:t xml:space="preserve">and </w:t>
      </w:r>
      <w:r w:rsidR="008F1559" w:rsidRPr="00046D56">
        <w:rPr>
          <w:rFonts w:ascii="Times New Roman" w:hAnsi="Times New Roman"/>
          <w:sz w:val="20"/>
          <w:szCs w:val="20"/>
        </w:rPr>
        <w:t xml:space="preserve">their </w:t>
      </w:r>
      <w:r w:rsidR="005F2D6B" w:rsidRPr="00046D56">
        <w:rPr>
          <w:rFonts w:ascii="Times New Roman" w:hAnsi="Times New Roman"/>
          <w:sz w:val="20"/>
          <w:szCs w:val="20"/>
        </w:rPr>
        <w:t xml:space="preserve">children </w:t>
      </w:r>
      <w:r w:rsidR="00FB3845" w:rsidRPr="00046D56">
        <w:rPr>
          <w:rFonts w:ascii="Times New Roman" w:hAnsi="Times New Roman"/>
          <w:sz w:val="20"/>
          <w:szCs w:val="20"/>
        </w:rPr>
        <w:t>20/130</w:t>
      </w:r>
      <w:r w:rsidR="008F1559" w:rsidRPr="00046D56">
        <w:rPr>
          <w:rFonts w:ascii="Times New Roman" w:hAnsi="Times New Roman"/>
          <w:sz w:val="20"/>
          <w:szCs w:val="20"/>
        </w:rPr>
        <w:t xml:space="preserve"> </w:t>
      </w:r>
      <w:r w:rsidR="005F2D6B" w:rsidRPr="00046D56">
        <w:rPr>
          <w:rFonts w:ascii="Times New Roman" w:hAnsi="Times New Roman"/>
          <w:sz w:val="20"/>
          <w:szCs w:val="20"/>
        </w:rPr>
        <w:t xml:space="preserve">(15%). </w:t>
      </w:r>
      <w:r w:rsidR="00FB3845" w:rsidRPr="00046D56">
        <w:rPr>
          <w:rFonts w:ascii="Times New Roman" w:hAnsi="Times New Roman"/>
          <w:sz w:val="20"/>
          <w:szCs w:val="20"/>
        </w:rPr>
        <w:t>121/130 (</w:t>
      </w:r>
      <w:r w:rsidR="00C95611" w:rsidRPr="00046D56">
        <w:rPr>
          <w:rFonts w:ascii="Times New Roman" w:hAnsi="Times New Roman"/>
          <w:sz w:val="20"/>
          <w:szCs w:val="20"/>
        </w:rPr>
        <w:t>93%</w:t>
      </w:r>
      <w:r w:rsidR="00FB3845" w:rsidRPr="00046D56">
        <w:rPr>
          <w:rFonts w:ascii="Times New Roman" w:hAnsi="Times New Roman"/>
          <w:sz w:val="20"/>
          <w:szCs w:val="20"/>
        </w:rPr>
        <w:t>)</w:t>
      </w:r>
      <w:r w:rsidR="00C95611" w:rsidRPr="00046D56">
        <w:rPr>
          <w:rFonts w:ascii="Times New Roman" w:hAnsi="Times New Roman"/>
          <w:sz w:val="20"/>
          <w:szCs w:val="20"/>
        </w:rPr>
        <w:t xml:space="preserve"> of PLHIV and </w:t>
      </w:r>
      <w:r w:rsidR="00FB3845" w:rsidRPr="00046D56">
        <w:rPr>
          <w:rFonts w:ascii="Times New Roman" w:hAnsi="Times New Roman"/>
          <w:sz w:val="20"/>
          <w:szCs w:val="20"/>
        </w:rPr>
        <w:t>110/130</w:t>
      </w:r>
      <w:r w:rsidR="008F1559" w:rsidRPr="00046D56">
        <w:rPr>
          <w:rFonts w:ascii="Times New Roman" w:hAnsi="Times New Roman"/>
          <w:sz w:val="20"/>
          <w:szCs w:val="20"/>
        </w:rPr>
        <w:t xml:space="preserve"> </w:t>
      </w:r>
      <w:r w:rsidR="00FB3845" w:rsidRPr="00046D56">
        <w:rPr>
          <w:rFonts w:ascii="Times New Roman" w:hAnsi="Times New Roman"/>
          <w:sz w:val="20"/>
          <w:szCs w:val="20"/>
        </w:rPr>
        <w:t>(</w:t>
      </w:r>
      <w:r w:rsidR="00C95611" w:rsidRPr="00046D56">
        <w:rPr>
          <w:rFonts w:ascii="Times New Roman" w:hAnsi="Times New Roman"/>
          <w:sz w:val="20"/>
          <w:szCs w:val="20"/>
        </w:rPr>
        <w:t>84%</w:t>
      </w:r>
      <w:r w:rsidR="00FB3845" w:rsidRPr="00046D56">
        <w:rPr>
          <w:rFonts w:ascii="Times New Roman" w:hAnsi="Times New Roman"/>
          <w:sz w:val="20"/>
          <w:szCs w:val="20"/>
        </w:rPr>
        <w:t>)</w:t>
      </w:r>
      <w:r w:rsidR="00C95611" w:rsidRPr="00046D56">
        <w:rPr>
          <w:rFonts w:ascii="Times New Roman" w:hAnsi="Times New Roman"/>
          <w:sz w:val="20"/>
          <w:szCs w:val="20"/>
        </w:rPr>
        <w:t xml:space="preserve"> of caregivers </w:t>
      </w:r>
      <w:r w:rsidR="00F966B8" w:rsidRPr="00046D56">
        <w:rPr>
          <w:rFonts w:ascii="Times New Roman" w:hAnsi="Times New Roman"/>
          <w:sz w:val="20"/>
          <w:szCs w:val="20"/>
        </w:rPr>
        <w:t xml:space="preserve">did </w:t>
      </w:r>
      <w:r w:rsidR="00C95611" w:rsidRPr="00046D56">
        <w:rPr>
          <w:rFonts w:ascii="Times New Roman" w:hAnsi="Times New Roman"/>
          <w:sz w:val="20"/>
          <w:szCs w:val="20"/>
        </w:rPr>
        <w:t>not</w:t>
      </w:r>
      <w:r w:rsidR="005F2D6B" w:rsidRPr="00046D56">
        <w:rPr>
          <w:rFonts w:ascii="Times New Roman" w:hAnsi="Times New Roman"/>
          <w:sz w:val="20"/>
          <w:szCs w:val="20"/>
        </w:rPr>
        <w:t xml:space="preserve"> </w:t>
      </w:r>
      <w:r w:rsidR="00F77655" w:rsidRPr="00046D56">
        <w:rPr>
          <w:rFonts w:ascii="Times New Roman" w:hAnsi="Times New Roman"/>
          <w:sz w:val="20"/>
          <w:szCs w:val="20"/>
        </w:rPr>
        <w:t>stud</w:t>
      </w:r>
      <w:r w:rsidR="00F966B8" w:rsidRPr="00046D56">
        <w:rPr>
          <w:rFonts w:ascii="Times New Roman" w:hAnsi="Times New Roman"/>
          <w:sz w:val="20"/>
          <w:szCs w:val="20"/>
        </w:rPr>
        <w:t>y</w:t>
      </w:r>
      <w:r w:rsidR="00F77655" w:rsidRPr="00046D56">
        <w:rPr>
          <w:rFonts w:ascii="Times New Roman" w:hAnsi="Times New Roman"/>
          <w:sz w:val="20"/>
          <w:szCs w:val="20"/>
        </w:rPr>
        <w:t xml:space="preserve"> </w:t>
      </w:r>
      <w:r w:rsidR="00DD40A1" w:rsidRPr="00046D56">
        <w:rPr>
          <w:rFonts w:ascii="Times New Roman" w:hAnsi="Times New Roman"/>
          <w:sz w:val="20"/>
          <w:szCs w:val="20"/>
        </w:rPr>
        <w:t>beyond primary</w:t>
      </w:r>
      <w:r w:rsidR="00F451F7" w:rsidRPr="00046D56">
        <w:rPr>
          <w:rFonts w:ascii="Times New Roman" w:hAnsi="Times New Roman"/>
          <w:sz w:val="20"/>
          <w:szCs w:val="20"/>
        </w:rPr>
        <w:t xml:space="preserve"> level education</w:t>
      </w:r>
      <w:r w:rsidR="00C95611" w:rsidRPr="00046D56">
        <w:rPr>
          <w:rFonts w:ascii="Times New Roman" w:hAnsi="Times New Roman"/>
          <w:sz w:val="20"/>
          <w:szCs w:val="20"/>
        </w:rPr>
        <w:t>.</w:t>
      </w:r>
      <w:r w:rsidR="00DD40A1" w:rsidRPr="00046D56">
        <w:rPr>
          <w:rFonts w:ascii="Times New Roman" w:hAnsi="Times New Roman"/>
          <w:sz w:val="20"/>
          <w:szCs w:val="20"/>
        </w:rPr>
        <w:t xml:space="preserve"> </w:t>
      </w:r>
      <w:r w:rsidR="00F77655" w:rsidRPr="00046D56">
        <w:rPr>
          <w:rFonts w:ascii="Times New Roman" w:hAnsi="Times New Roman"/>
          <w:sz w:val="20"/>
          <w:szCs w:val="20"/>
        </w:rPr>
        <w:t>82</w:t>
      </w:r>
      <w:r w:rsidR="00F966B8" w:rsidRPr="00046D56">
        <w:rPr>
          <w:rFonts w:ascii="Times New Roman" w:hAnsi="Times New Roman"/>
          <w:sz w:val="20"/>
          <w:szCs w:val="20"/>
        </w:rPr>
        <w:t>/130</w:t>
      </w:r>
      <w:r w:rsidR="008F1559" w:rsidRPr="00046D56">
        <w:rPr>
          <w:rFonts w:ascii="Times New Roman" w:hAnsi="Times New Roman"/>
          <w:sz w:val="20"/>
          <w:szCs w:val="20"/>
        </w:rPr>
        <w:t xml:space="preserve"> </w:t>
      </w:r>
      <w:r w:rsidR="00F966B8" w:rsidRPr="00046D56">
        <w:rPr>
          <w:rFonts w:ascii="Times New Roman" w:hAnsi="Times New Roman"/>
          <w:sz w:val="20"/>
          <w:szCs w:val="20"/>
        </w:rPr>
        <w:t>(63%)</w:t>
      </w:r>
      <w:r w:rsidR="00695928" w:rsidRPr="00046D56">
        <w:rPr>
          <w:rFonts w:ascii="Times New Roman" w:hAnsi="Times New Roman"/>
          <w:sz w:val="20"/>
          <w:szCs w:val="20"/>
        </w:rPr>
        <w:t xml:space="preserve"> and </w:t>
      </w:r>
      <w:r w:rsidR="003C5C93" w:rsidRPr="00046D56">
        <w:rPr>
          <w:rFonts w:ascii="Times New Roman" w:hAnsi="Times New Roman"/>
          <w:sz w:val="20"/>
          <w:szCs w:val="20"/>
        </w:rPr>
        <w:t>85</w:t>
      </w:r>
      <w:r w:rsidR="00F966B8" w:rsidRPr="00046D56">
        <w:rPr>
          <w:rFonts w:ascii="Times New Roman" w:hAnsi="Times New Roman"/>
          <w:sz w:val="20"/>
          <w:szCs w:val="20"/>
        </w:rPr>
        <w:t>/130</w:t>
      </w:r>
      <w:r w:rsidR="008F1559" w:rsidRPr="00046D56">
        <w:rPr>
          <w:rFonts w:ascii="Times New Roman" w:hAnsi="Times New Roman"/>
          <w:sz w:val="20"/>
          <w:szCs w:val="20"/>
        </w:rPr>
        <w:t xml:space="preserve"> </w:t>
      </w:r>
      <w:r w:rsidR="00F966B8" w:rsidRPr="00046D56">
        <w:rPr>
          <w:rFonts w:ascii="Times New Roman" w:hAnsi="Times New Roman"/>
          <w:sz w:val="20"/>
          <w:szCs w:val="20"/>
        </w:rPr>
        <w:t>(65%)</w:t>
      </w:r>
      <w:r w:rsidR="003C5C93" w:rsidRPr="00046D56">
        <w:rPr>
          <w:rFonts w:ascii="Times New Roman" w:hAnsi="Times New Roman"/>
          <w:sz w:val="20"/>
          <w:szCs w:val="20"/>
        </w:rPr>
        <w:t xml:space="preserve"> of </w:t>
      </w:r>
      <w:r w:rsidR="00F966B8" w:rsidRPr="00046D56">
        <w:rPr>
          <w:rFonts w:ascii="Times New Roman" w:hAnsi="Times New Roman"/>
          <w:sz w:val="20"/>
          <w:szCs w:val="20"/>
        </w:rPr>
        <w:t xml:space="preserve">PLHIV and </w:t>
      </w:r>
      <w:r w:rsidR="003C5C93" w:rsidRPr="00046D56">
        <w:rPr>
          <w:rFonts w:ascii="Times New Roman" w:hAnsi="Times New Roman"/>
          <w:sz w:val="20"/>
          <w:szCs w:val="20"/>
        </w:rPr>
        <w:t xml:space="preserve">their </w:t>
      </w:r>
      <w:r w:rsidR="00695928" w:rsidRPr="00046D56">
        <w:rPr>
          <w:rFonts w:ascii="Times New Roman" w:hAnsi="Times New Roman"/>
          <w:sz w:val="20"/>
          <w:szCs w:val="20"/>
        </w:rPr>
        <w:t>caregivers</w:t>
      </w:r>
      <w:r w:rsidR="00F966B8" w:rsidRPr="00046D56">
        <w:rPr>
          <w:rFonts w:ascii="Times New Roman" w:hAnsi="Times New Roman"/>
          <w:sz w:val="20"/>
          <w:szCs w:val="20"/>
        </w:rPr>
        <w:t xml:space="preserve"> respectively</w:t>
      </w:r>
      <w:r w:rsidR="005F2D6B" w:rsidRPr="00046D56">
        <w:rPr>
          <w:rFonts w:ascii="Times New Roman" w:hAnsi="Times New Roman"/>
          <w:sz w:val="20"/>
          <w:szCs w:val="20"/>
        </w:rPr>
        <w:t xml:space="preserve"> were </w:t>
      </w:r>
      <w:r w:rsidR="00DD40A1" w:rsidRPr="00046D56">
        <w:rPr>
          <w:rFonts w:ascii="Times New Roman" w:hAnsi="Times New Roman"/>
          <w:sz w:val="20"/>
          <w:szCs w:val="20"/>
        </w:rPr>
        <w:t>farmers</w:t>
      </w:r>
      <w:r w:rsidR="00695928" w:rsidRPr="00046D56">
        <w:rPr>
          <w:rFonts w:ascii="Times New Roman" w:hAnsi="Times New Roman"/>
          <w:sz w:val="20"/>
          <w:szCs w:val="20"/>
        </w:rPr>
        <w:t>.</w:t>
      </w:r>
      <w:r w:rsidR="003D1C8E" w:rsidRPr="00046D56">
        <w:rPr>
          <w:rFonts w:ascii="Times New Roman" w:hAnsi="Times New Roman"/>
          <w:sz w:val="20"/>
          <w:szCs w:val="20"/>
        </w:rPr>
        <w:t xml:space="preserve">  </w:t>
      </w:r>
      <w:r w:rsidR="00DD40A1" w:rsidRPr="00046D56">
        <w:rPr>
          <w:rFonts w:ascii="Times New Roman" w:hAnsi="Times New Roman"/>
          <w:sz w:val="20"/>
          <w:szCs w:val="20"/>
        </w:rPr>
        <w:t xml:space="preserve">  </w:t>
      </w:r>
      <w:r w:rsidR="00DF1389" w:rsidRPr="00046D56">
        <w:rPr>
          <w:rFonts w:ascii="Times New Roman" w:hAnsi="Times New Roman"/>
          <w:sz w:val="20"/>
          <w:szCs w:val="20"/>
        </w:rPr>
        <w:t>52</w:t>
      </w:r>
      <w:r w:rsidR="00F966B8" w:rsidRPr="00046D56">
        <w:rPr>
          <w:rFonts w:ascii="Times New Roman" w:hAnsi="Times New Roman"/>
          <w:sz w:val="20"/>
          <w:szCs w:val="20"/>
        </w:rPr>
        <w:t>/130</w:t>
      </w:r>
      <w:r w:rsidR="008F1559" w:rsidRPr="00046D56">
        <w:rPr>
          <w:rFonts w:ascii="Times New Roman" w:hAnsi="Times New Roman"/>
          <w:sz w:val="20"/>
          <w:szCs w:val="20"/>
        </w:rPr>
        <w:t xml:space="preserve"> </w:t>
      </w:r>
      <w:r w:rsidR="00F966B8" w:rsidRPr="00046D56">
        <w:rPr>
          <w:rFonts w:ascii="Times New Roman" w:hAnsi="Times New Roman"/>
          <w:sz w:val="20"/>
          <w:szCs w:val="20"/>
        </w:rPr>
        <w:t>(40%)</w:t>
      </w:r>
      <w:r w:rsidR="003C5C93" w:rsidRPr="00046D56">
        <w:rPr>
          <w:rFonts w:ascii="Times New Roman" w:hAnsi="Times New Roman"/>
          <w:sz w:val="20"/>
          <w:szCs w:val="20"/>
        </w:rPr>
        <w:t xml:space="preserve"> </w:t>
      </w:r>
      <w:r w:rsidR="008F1559" w:rsidRPr="00046D56">
        <w:rPr>
          <w:rFonts w:ascii="Times New Roman" w:hAnsi="Times New Roman"/>
          <w:sz w:val="20"/>
          <w:szCs w:val="20"/>
        </w:rPr>
        <w:t xml:space="preserve">of </w:t>
      </w:r>
      <w:r w:rsidR="003C5C93" w:rsidRPr="00046D56">
        <w:rPr>
          <w:rFonts w:ascii="Times New Roman" w:hAnsi="Times New Roman"/>
          <w:sz w:val="20"/>
          <w:szCs w:val="20"/>
        </w:rPr>
        <w:t xml:space="preserve">caregivers </w:t>
      </w:r>
      <w:r w:rsidR="00DD40A1" w:rsidRPr="00046D56">
        <w:rPr>
          <w:rFonts w:ascii="Times New Roman" w:hAnsi="Times New Roman"/>
          <w:sz w:val="20"/>
          <w:szCs w:val="20"/>
        </w:rPr>
        <w:t xml:space="preserve">reported that they </w:t>
      </w:r>
      <w:r w:rsidR="00F451F7" w:rsidRPr="00046D56">
        <w:rPr>
          <w:rFonts w:ascii="Times New Roman" w:hAnsi="Times New Roman"/>
          <w:sz w:val="20"/>
          <w:szCs w:val="20"/>
        </w:rPr>
        <w:t>were</w:t>
      </w:r>
      <w:r w:rsidR="00417B47" w:rsidRPr="00046D56">
        <w:rPr>
          <w:rFonts w:ascii="Times New Roman" w:hAnsi="Times New Roman"/>
          <w:sz w:val="20"/>
          <w:szCs w:val="20"/>
        </w:rPr>
        <w:t xml:space="preserve"> HIV positive</w:t>
      </w:r>
      <w:r w:rsidR="003C5C93" w:rsidRPr="00046D56">
        <w:rPr>
          <w:rFonts w:ascii="Times New Roman" w:hAnsi="Times New Roman"/>
          <w:sz w:val="20"/>
          <w:szCs w:val="20"/>
        </w:rPr>
        <w:t xml:space="preserve"> of which</w:t>
      </w:r>
      <w:r w:rsidR="005F2D6B" w:rsidRPr="00046D56">
        <w:rPr>
          <w:rFonts w:ascii="Times New Roman" w:hAnsi="Times New Roman"/>
          <w:sz w:val="20"/>
          <w:szCs w:val="20"/>
        </w:rPr>
        <w:t xml:space="preserve"> </w:t>
      </w:r>
      <w:r w:rsidR="00DF1389" w:rsidRPr="00046D56">
        <w:rPr>
          <w:rFonts w:ascii="Times New Roman" w:hAnsi="Times New Roman"/>
          <w:sz w:val="20"/>
          <w:szCs w:val="20"/>
        </w:rPr>
        <w:t>41</w:t>
      </w:r>
      <w:r w:rsidR="00F966B8" w:rsidRPr="00046D56">
        <w:rPr>
          <w:rFonts w:ascii="Times New Roman" w:hAnsi="Times New Roman"/>
          <w:sz w:val="20"/>
          <w:szCs w:val="20"/>
        </w:rPr>
        <w:t>/130</w:t>
      </w:r>
      <w:r w:rsidR="008F1559" w:rsidRPr="00046D56">
        <w:rPr>
          <w:rFonts w:ascii="Times New Roman" w:hAnsi="Times New Roman"/>
          <w:sz w:val="20"/>
          <w:szCs w:val="20"/>
        </w:rPr>
        <w:t xml:space="preserve"> </w:t>
      </w:r>
      <w:r w:rsidR="00DF1389" w:rsidRPr="00046D56">
        <w:rPr>
          <w:rFonts w:ascii="Times New Roman" w:hAnsi="Times New Roman"/>
          <w:sz w:val="20"/>
          <w:szCs w:val="20"/>
        </w:rPr>
        <w:t>(</w:t>
      </w:r>
      <w:r w:rsidR="005F2D6B" w:rsidRPr="00046D56">
        <w:rPr>
          <w:rFonts w:ascii="Times New Roman" w:hAnsi="Times New Roman"/>
          <w:sz w:val="20"/>
          <w:szCs w:val="20"/>
        </w:rPr>
        <w:t>32%</w:t>
      </w:r>
      <w:r w:rsidR="00DF1389" w:rsidRPr="00046D56">
        <w:rPr>
          <w:rFonts w:ascii="Times New Roman" w:hAnsi="Times New Roman"/>
          <w:sz w:val="20"/>
          <w:szCs w:val="20"/>
        </w:rPr>
        <w:t>)</w:t>
      </w:r>
      <w:r w:rsidR="005F2D6B" w:rsidRPr="00046D56">
        <w:rPr>
          <w:rFonts w:ascii="Times New Roman" w:hAnsi="Times New Roman"/>
          <w:sz w:val="20"/>
          <w:szCs w:val="20"/>
        </w:rPr>
        <w:t xml:space="preserve"> </w:t>
      </w:r>
      <w:r w:rsidR="003C5C93" w:rsidRPr="00046D56">
        <w:rPr>
          <w:rFonts w:ascii="Times New Roman" w:hAnsi="Times New Roman"/>
          <w:sz w:val="20"/>
          <w:szCs w:val="20"/>
        </w:rPr>
        <w:t xml:space="preserve">were </w:t>
      </w:r>
      <w:r w:rsidR="005F2D6B" w:rsidRPr="00046D56">
        <w:rPr>
          <w:rFonts w:ascii="Times New Roman" w:hAnsi="Times New Roman"/>
          <w:sz w:val="20"/>
          <w:szCs w:val="20"/>
        </w:rPr>
        <w:t>on ART</w:t>
      </w:r>
      <w:r w:rsidR="003C5C93" w:rsidRPr="00046D56">
        <w:rPr>
          <w:rFonts w:ascii="Times New Roman" w:hAnsi="Times New Roman"/>
          <w:sz w:val="20"/>
          <w:szCs w:val="20"/>
        </w:rPr>
        <w:t>.</w:t>
      </w:r>
      <w:r w:rsidR="00DD40A1" w:rsidRPr="00046D56">
        <w:rPr>
          <w:rFonts w:ascii="Times New Roman" w:hAnsi="Times New Roman"/>
          <w:sz w:val="20"/>
          <w:szCs w:val="20"/>
        </w:rPr>
        <w:t xml:space="preserve"> </w:t>
      </w:r>
      <w:r w:rsidR="008F1559" w:rsidRPr="00046D56">
        <w:rPr>
          <w:rFonts w:ascii="Times New Roman" w:hAnsi="Times New Roman"/>
          <w:sz w:val="20"/>
          <w:szCs w:val="20"/>
        </w:rPr>
        <w:t xml:space="preserve"> </w:t>
      </w:r>
      <w:r w:rsidR="00DF1389" w:rsidRPr="00046D56">
        <w:rPr>
          <w:rFonts w:ascii="Times New Roman" w:hAnsi="Times New Roman"/>
          <w:sz w:val="20"/>
          <w:szCs w:val="20"/>
        </w:rPr>
        <w:t>50</w:t>
      </w:r>
      <w:r w:rsidR="00F966B8" w:rsidRPr="00046D56">
        <w:rPr>
          <w:rFonts w:ascii="Times New Roman" w:hAnsi="Times New Roman"/>
          <w:sz w:val="20"/>
          <w:szCs w:val="20"/>
        </w:rPr>
        <w:t>/130</w:t>
      </w:r>
      <w:r w:rsidR="008F1559" w:rsidRPr="00046D56">
        <w:rPr>
          <w:rFonts w:ascii="Times New Roman" w:hAnsi="Times New Roman"/>
          <w:sz w:val="20"/>
          <w:szCs w:val="20"/>
        </w:rPr>
        <w:t xml:space="preserve"> </w:t>
      </w:r>
      <w:r w:rsidR="00DF1389" w:rsidRPr="00046D56">
        <w:rPr>
          <w:rFonts w:ascii="Times New Roman" w:hAnsi="Times New Roman"/>
          <w:sz w:val="20"/>
          <w:szCs w:val="20"/>
        </w:rPr>
        <w:t>(</w:t>
      </w:r>
      <w:r w:rsidR="005F2D6B" w:rsidRPr="00046D56">
        <w:rPr>
          <w:rFonts w:ascii="Times New Roman" w:hAnsi="Times New Roman"/>
          <w:sz w:val="20"/>
          <w:szCs w:val="20"/>
        </w:rPr>
        <w:t>38</w:t>
      </w:r>
      <w:r w:rsidR="00DD40A1" w:rsidRPr="00046D56">
        <w:rPr>
          <w:rFonts w:ascii="Times New Roman" w:hAnsi="Times New Roman"/>
          <w:sz w:val="20"/>
          <w:szCs w:val="20"/>
        </w:rPr>
        <w:t>%</w:t>
      </w:r>
      <w:r w:rsidR="00DF1389" w:rsidRPr="00046D56">
        <w:rPr>
          <w:rFonts w:ascii="Times New Roman" w:hAnsi="Times New Roman"/>
          <w:sz w:val="20"/>
          <w:szCs w:val="20"/>
        </w:rPr>
        <w:t>)</w:t>
      </w:r>
      <w:r w:rsidR="00DD40A1" w:rsidRPr="00046D56">
        <w:rPr>
          <w:rFonts w:ascii="Times New Roman" w:hAnsi="Times New Roman"/>
          <w:sz w:val="20"/>
          <w:szCs w:val="20"/>
        </w:rPr>
        <w:t xml:space="preserve"> reported that they were HIV negative </w:t>
      </w:r>
      <w:r w:rsidR="00417B47" w:rsidRPr="00046D56">
        <w:rPr>
          <w:rFonts w:ascii="Times New Roman" w:hAnsi="Times New Roman"/>
          <w:sz w:val="20"/>
          <w:szCs w:val="20"/>
        </w:rPr>
        <w:t>while</w:t>
      </w:r>
      <w:r w:rsidR="00DD40A1" w:rsidRPr="00046D56">
        <w:rPr>
          <w:rFonts w:ascii="Times New Roman" w:hAnsi="Times New Roman"/>
          <w:sz w:val="20"/>
          <w:szCs w:val="20"/>
        </w:rPr>
        <w:t xml:space="preserve"> </w:t>
      </w:r>
      <w:r w:rsidR="00DF1389" w:rsidRPr="00046D56">
        <w:rPr>
          <w:rFonts w:ascii="Times New Roman" w:hAnsi="Times New Roman"/>
          <w:sz w:val="20"/>
          <w:szCs w:val="20"/>
        </w:rPr>
        <w:t>28</w:t>
      </w:r>
      <w:r w:rsidR="00F966B8" w:rsidRPr="00046D56">
        <w:rPr>
          <w:rFonts w:ascii="Times New Roman" w:hAnsi="Times New Roman"/>
          <w:sz w:val="20"/>
          <w:szCs w:val="20"/>
        </w:rPr>
        <w:t>/130</w:t>
      </w:r>
      <w:r w:rsidR="008F1559" w:rsidRPr="00046D56">
        <w:rPr>
          <w:rFonts w:ascii="Times New Roman" w:hAnsi="Times New Roman"/>
          <w:sz w:val="20"/>
          <w:szCs w:val="20"/>
        </w:rPr>
        <w:t xml:space="preserve"> </w:t>
      </w:r>
      <w:r w:rsidR="00DF1389" w:rsidRPr="00046D56">
        <w:rPr>
          <w:rFonts w:ascii="Times New Roman" w:hAnsi="Times New Roman"/>
          <w:sz w:val="20"/>
          <w:szCs w:val="20"/>
        </w:rPr>
        <w:t>(</w:t>
      </w:r>
      <w:r w:rsidR="00DD40A1" w:rsidRPr="00046D56">
        <w:rPr>
          <w:rFonts w:ascii="Times New Roman" w:hAnsi="Times New Roman"/>
          <w:sz w:val="20"/>
          <w:szCs w:val="20"/>
        </w:rPr>
        <w:t>2</w:t>
      </w:r>
      <w:r w:rsidR="005F2D6B" w:rsidRPr="00046D56">
        <w:rPr>
          <w:rFonts w:ascii="Times New Roman" w:hAnsi="Times New Roman"/>
          <w:sz w:val="20"/>
          <w:szCs w:val="20"/>
        </w:rPr>
        <w:t>2</w:t>
      </w:r>
      <w:r w:rsidR="00DD40A1" w:rsidRPr="00046D56">
        <w:rPr>
          <w:rFonts w:ascii="Times New Roman" w:hAnsi="Times New Roman"/>
          <w:sz w:val="20"/>
          <w:szCs w:val="20"/>
        </w:rPr>
        <w:t>%</w:t>
      </w:r>
      <w:r w:rsidR="00DF1389" w:rsidRPr="00046D56">
        <w:rPr>
          <w:rFonts w:ascii="Times New Roman" w:hAnsi="Times New Roman"/>
          <w:sz w:val="20"/>
          <w:szCs w:val="20"/>
        </w:rPr>
        <w:t>)</w:t>
      </w:r>
      <w:r w:rsidR="00DD40A1" w:rsidRPr="00046D56">
        <w:rPr>
          <w:rFonts w:ascii="Times New Roman" w:hAnsi="Times New Roman"/>
          <w:sz w:val="20"/>
          <w:szCs w:val="20"/>
        </w:rPr>
        <w:t xml:space="preserve"> </w:t>
      </w:r>
      <w:r w:rsidR="00F966B8" w:rsidRPr="00046D56">
        <w:rPr>
          <w:rFonts w:ascii="Times New Roman" w:hAnsi="Times New Roman"/>
          <w:sz w:val="20"/>
          <w:szCs w:val="20"/>
        </w:rPr>
        <w:t>had unknown</w:t>
      </w:r>
      <w:r w:rsidR="00DD40A1" w:rsidRPr="00046D56">
        <w:rPr>
          <w:rFonts w:ascii="Times New Roman" w:hAnsi="Times New Roman"/>
          <w:sz w:val="20"/>
          <w:szCs w:val="20"/>
        </w:rPr>
        <w:t xml:space="preserve"> HIV status.</w:t>
      </w:r>
    </w:p>
    <w:p w14:paraId="22FE20C0" w14:textId="39BFD5B5" w:rsidR="00740A16" w:rsidRPr="00046D56" w:rsidRDefault="00DD40A1" w:rsidP="00046D56">
      <w:pPr>
        <w:pStyle w:val="Heading2"/>
        <w:numPr>
          <w:ilvl w:val="0"/>
          <w:numId w:val="0"/>
        </w:numPr>
        <w:spacing w:after="480" w:line="480" w:lineRule="auto"/>
        <w:rPr>
          <w:rFonts w:ascii="Times New Roman" w:hAnsi="Times New Roman"/>
          <w:i w:val="0"/>
          <w:sz w:val="20"/>
          <w:szCs w:val="20"/>
        </w:rPr>
      </w:pPr>
      <w:r w:rsidRPr="00046D56">
        <w:rPr>
          <w:rFonts w:ascii="Times New Roman" w:hAnsi="Times New Roman"/>
          <w:i w:val="0"/>
          <w:sz w:val="20"/>
          <w:szCs w:val="20"/>
        </w:rPr>
        <w:t xml:space="preserve"> </w:t>
      </w:r>
      <w:r w:rsidR="0054743D" w:rsidRPr="00046D56">
        <w:rPr>
          <w:rFonts w:ascii="Times New Roman" w:hAnsi="Times New Roman"/>
          <w:i w:val="0"/>
          <w:sz w:val="20"/>
          <w:szCs w:val="20"/>
        </w:rPr>
        <w:t>Extent</w:t>
      </w:r>
      <w:r w:rsidR="00AB143A" w:rsidRPr="00046D56">
        <w:rPr>
          <w:rFonts w:ascii="Times New Roman" w:hAnsi="Times New Roman"/>
          <w:i w:val="0"/>
          <w:sz w:val="20"/>
          <w:szCs w:val="20"/>
        </w:rPr>
        <w:t xml:space="preserve"> of informal </w:t>
      </w:r>
      <w:r w:rsidR="003D1C8E" w:rsidRPr="00046D56">
        <w:rPr>
          <w:rFonts w:ascii="Times New Roman" w:hAnsi="Times New Roman"/>
          <w:i w:val="0"/>
          <w:sz w:val="20"/>
          <w:szCs w:val="20"/>
        </w:rPr>
        <w:t xml:space="preserve">care </w:t>
      </w:r>
    </w:p>
    <w:p w14:paraId="0A3B2ECF" w14:textId="70673D78" w:rsidR="00F72DD4" w:rsidRPr="00046D56" w:rsidRDefault="00454331"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lang w:eastAsia="en-GB"/>
        </w:rPr>
        <w:t xml:space="preserve">Time that was allocated to escorting the patient to the hospital, collecting drugs for the </w:t>
      </w:r>
      <w:r w:rsidR="00B84657" w:rsidRPr="00046D56">
        <w:rPr>
          <w:rFonts w:ascii="Times New Roman" w:hAnsi="Times New Roman"/>
          <w:sz w:val="20"/>
          <w:szCs w:val="20"/>
          <w:lang w:eastAsia="en-GB"/>
        </w:rPr>
        <w:t>PLHIV</w:t>
      </w:r>
      <w:r w:rsidRPr="00046D56">
        <w:rPr>
          <w:rFonts w:ascii="Times New Roman" w:hAnsi="Times New Roman"/>
          <w:sz w:val="20"/>
          <w:szCs w:val="20"/>
          <w:lang w:eastAsia="en-GB"/>
        </w:rPr>
        <w:t xml:space="preserve">, encouraging the </w:t>
      </w:r>
      <w:r w:rsidR="00B84657" w:rsidRPr="00046D56">
        <w:rPr>
          <w:rFonts w:ascii="Times New Roman" w:hAnsi="Times New Roman"/>
          <w:sz w:val="20"/>
          <w:szCs w:val="20"/>
          <w:lang w:eastAsia="en-GB"/>
        </w:rPr>
        <w:t>PLHIV</w:t>
      </w:r>
      <w:r w:rsidRPr="00046D56">
        <w:rPr>
          <w:rFonts w:ascii="Times New Roman" w:hAnsi="Times New Roman"/>
          <w:sz w:val="20"/>
          <w:szCs w:val="20"/>
          <w:lang w:eastAsia="en-GB"/>
        </w:rPr>
        <w:t xml:space="preserve">, collecting water, washing for the </w:t>
      </w:r>
      <w:r w:rsidR="00B84657" w:rsidRPr="00046D56">
        <w:rPr>
          <w:rFonts w:ascii="Times New Roman" w:hAnsi="Times New Roman"/>
          <w:sz w:val="20"/>
          <w:szCs w:val="20"/>
          <w:lang w:eastAsia="en-GB"/>
        </w:rPr>
        <w:t>PLHIV</w:t>
      </w:r>
      <w:r w:rsidRPr="00046D56">
        <w:rPr>
          <w:rFonts w:ascii="Times New Roman" w:hAnsi="Times New Roman"/>
          <w:sz w:val="20"/>
          <w:szCs w:val="20"/>
          <w:lang w:eastAsia="en-GB"/>
        </w:rPr>
        <w:t xml:space="preserve">, preparing meals for the </w:t>
      </w:r>
      <w:r w:rsidR="00B84657" w:rsidRPr="00046D56">
        <w:rPr>
          <w:rFonts w:ascii="Times New Roman" w:hAnsi="Times New Roman"/>
          <w:sz w:val="20"/>
          <w:szCs w:val="20"/>
          <w:lang w:eastAsia="en-GB"/>
        </w:rPr>
        <w:t xml:space="preserve">PLHIV </w:t>
      </w:r>
      <w:r w:rsidRPr="00046D56">
        <w:rPr>
          <w:rFonts w:ascii="Times New Roman" w:hAnsi="Times New Roman"/>
          <w:sz w:val="20"/>
          <w:szCs w:val="20"/>
          <w:lang w:eastAsia="en-GB"/>
        </w:rPr>
        <w:t xml:space="preserve">and keeping the </w:t>
      </w:r>
      <w:r w:rsidR="00B84657" w:rsidRPr="00046D56">
        <w:rPr>
          <w:rFonts w:ascii="Times New Roman" w:hAnsi="Times New Roman"/>
          <w:sz w:val="20"/>
          <w:szCs w:val="20"/>
          <w:lang w:eastAsia="en-GB"/>
        </w:rPr>
        <w:t xml:space="preserve">PLHIV </w:t>
      </w:r>
      <w:r w:rsidRPr="00046D56">
        <w:rPr>
          <w:rFonts w:ascii="Times New Roman" w:hAnsi="Times New Roman"/>
          <w:sz w:val="20"/>
          <w:szCs w:val="20"/>
          <w:lang w:eastAsia="en-GB"/>
        </w:rPr>
        <w:t xml:space="preserve">company by caregivers </w:t>
      </w:r>
      <w:r w:rsidR="00196183" w:rsidRPr="00046D56">
        <w:rPr>
          <w:rFonts w:ascii="Times New Roman" w:hAnsi="Times New Roman"/>
          <w:sz w:val="20"/>
          <w:szCs w:val="20"/>
          <w:lang w:eastAsia="en-GB"/>
        </w:rPr>
        <w:t>was</w:t>
      </w:r>
      <w:r w:rsidRPr="00046D56">
        <w:rPr>
          <w:rFonts w:ascii="Times New Roman" w:hAnsi="Times New Roman"/>
          <w:sz w:val="20"/>
          <w:szCs w:val="20"/>
          <w:lang w:eastAsia="en-GB"/>
        </w:rPr>
        <w:t xml:space="preserve"> </w:t>
      </w:r>
      <w:r w:rsidR="00196183" w:rsidRPr="00046D56">
        <w:rPr>
          <w:rFonts w:ascii="Times New Roman" w:hAnsi="Times New Roman"/>
          <w:sz w:val="20"/>
          <w:szCs w:val="20"/>
          <w:lang w:eastAsia="en-GB"/>
        </w:rPr>
        <w:t>estimated</w:t>
      </w:r>
      <w:r w:rsidRPr="00046D56">
        <w:rPr>
          <w:rFonts w:ascii="Times New Roman" w:hAnsi="Times New Roman"/>
          <w:sz w:val="20"/>
          <w:szCs w:val="20"/>
          <w:lang w:eastAsia="en-GB"/>
        </w:rPr>
        <w:t xml:space="preserve"> and these are presented in Table 2</w:t>
      </w:r>
      <w:r w:rsidR="003B520E" w:rsidRPr="00046D56">
        <w:rPr>
          <w:rFonts w:ascii="Times New Roman" w:hAnsi="Times New Roman"/>
          <w:sz w:val="20"/>
          <w:szCs w:val="20"/>
          <w:lang w:eastAsia="en-GB"/>
        </w:rPr>
        <w:t>a</w:t>
      </w:r>
      <w:r w:rsidR="008E4993" w:rsidRPr="00046D56">
        <w:rPr>
          <w:rFonts w:ascii="Times New Roman" w:hAnsi="Times New Roman"/>
          <w:sz w:val="20"/>
          <w:szCs w:val="20"/>
        </w:rPr>
        <w:t>.</w:t>
      </w:r>
    </w:p>
    <w:p w14:paraId="03584DEE" w14:textId="77777777" w:rsidR="00F72DD4" w:rsidRPr="00046D56" w:rsidRDefault="003D1C8E" w:rsidP="00046D56">
      <w:pPr>
        <w:autoSpaceDE w:val="0"/>
        <w:autoSpaceDN w:val="0"/>
        <w:adjustRightInd w:val="0"/>
        <w:spacing w:before="240" w:after="480" w:line="480" w:lineRule="auto"/>
        <w:jc w:val="center"/>
        <w:rPr>
          <w:rFonts w:ascii="Times New Roman" w:hAnsi="Times New Roman"/>
          <w:b/>
          <w:sz w:val="20"/>
          <w:szCs w:val="20"/>
        </w:rPr>
      </w:pPr>
      <w:r w:rsidRPr="00046D56">
        <w:rPr>
          <w:rFonts w:ascii="Times New Roman" w:hAnsi="Times New Roman"/>
          <w:b/>
          <w:sz w:val="20"/>
          <w:szCs w:val="20"/>
        </w:rPr>
        <w:t>INSERT TABLE 2</w:t>
      </w:r>
    </w:p>
    <w:p w14:paraId="286EAA5E" w14:textId="37397807" w:rsidR="00733654" w:rsidRPr="00046D56" w:rsidRDefault="008E4993"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O</w:t>
      </w:r>
      <w:r w:rsidR="00733654" w:rsidRPr="00046D56">
        <w:rPr>
          <w:rFonts w:ascii="Times New Roman" w:hAnsi="Times New Roman"/>
          <w:sz w:val="20"/>
          <w:szCs w:val="20"/>
        </w:rPr>
        <w:t xml:space="preserve">f the 130 </w:t>
      </w:r>
      <w:r w:rsidR="00A41387" w:rsidRPr="00046D56">
        <w:rPr>
          <w:rFonts w:ascii="Times New Roman" w:hAnsi="Times New Roman"/>
          <w:sz w:val="20"/>
          <w:szCs w:val="20"/>
        </w:rPr>
        <w:t xml:space="preserve">caregivers </w:t>
      </w:r>
      <w:r w:rsidR="00733654" w:rsidRPr="00046D56">
        <w:rPr>
          <w:rFonts w:ascii="Times New Roman" w:hAnsi="Times New Roman"/>
          <w:sz w:val="20"/>
          <w:szCs w:val="20"/>
        </w:rPr>
        <w:t xml:space="preserve">identified by the PLHIV, </w:t>
      </w:r>
      <w:r w:rsidR="00695928" w:rsidRPr="00046D56">
        <w:rPr>
          <w:rFonts w:ascii="Times New Roman" w:hAnsi="Times New Roman"/>
          <w:sz w:val="20"/>
          <w:szCs w:val="20"/>
        </w:rPr>
        <w:t>62 (</w:t>
      </w:r>
      <w:r w:rsidR="00733654" w:rsidRPr="00046D56">
        <w:rPr>
          <w:rFonts w:ascii="Times New Roman" w:hAnsi="Times New Roman"/>
          <w:sz w:val="20"/>
          <w:szCs w:val="20"/>
        </w:rPr>
        <w:t>48</w:t>
      </w:r>
      <w:r w:rsidR="00695928" w:rsidRPr="00046D56">
        <w:rPr>
          <w:rFonts w:ascii="Times New Roman" w:hAnsi="Times New Roman"/>
          <w:sz w:val="20"/>
          <w:szCs w:val="20"/>
        </w:rPr>
        <w:t xml:space="preserve">%) reported spending time on </w:t>
      </w:r>
      <w:r w:rsidR="00733654" w:rsidRPr="00046D56">
        <w:rPr>
          <w:rFonts w:ascii="Times New Roman" w:hAnsi="Times New Roman"/>
          <w:sz w:val="20"/>
          <w:szCs w:val="20"/>
        </w:rPr>
        <w:t>the</w:t>
      </w:r>
      <w:r w:rsidR="00695928" w:rsidRPr="00046D56">
        <w:rPr>
          <w:rFonts w:ascii="Times New Roman" w:hAnsi="Times New Roman"/>
          <w:sz w:val="20"/>
          <w:szCs w:val="20"/>
        </w:rPr>
        <w:t xml:space="preserve"> caregiving tasks</w:t>
      </w:r>
      <w:r w:rsidR="00733654" w:rsidRPr="00046D56">
        <w:rPr>
          <w:rFonts w:ascii="Times New Roman" w:hAnsi="Times New Roman"/>
          <w:sz w:val="20"/>
          <w:szCs w:val="20"/>
        </w:rPr>
        <w:t xml:space="preserve"> </w:t>
      </w:r>
      <w:r w:rsidR="003C5C93" w:rsidRPr="00046D56">
        <w:rPr>
          <w:rFonts w:ascii="Times New Roman" w:hAnsi="Times New Roman"/>
          <w:sz w:val="20"/>
          <w:szCs w:val="20"/>
        </w:rPr>
        <w:t xml:space="preserve">during </w:t>
      </w:r>
      <w:r w:rsidR="00733654" w:rsidRPr="00046D56">
        <w:rPr>
          <w:rFonts w:ascii="Times New Roman" w:hAnsi="Times New Roman"/>
          <w:sz w:val="20"/>
          <w:szCs w:val="20"/>
        </w:rPr>
        <w:t>the survey week</w:t>
      </w:r>
      <w:r w:rsidR="00A41387" w:rsidRPr="00046D56">
        <w:rPr>
          <w:rFonts w:ascii="Times New Roman" w:hAnsi="Times New Roman"/>
          <w:sz w:val="20"/>
          <w:szCs w:val="20"/>
        </w:rPr>
        <w:t xml:space="preserve">   </w:t>
      </w:r>
      <w:r w:rsidR="00DD22C3" w:rsidRPr="00046D56">
        <w:rPr>
          <w:rFonts w:ascii="Times New Roman" w:hAnsi="Times New Roman"/>
          <w:sz w:val="20"/>
          <w:szCs w:val="20"/>
        </w:rPr>
        <w:t>This raise</w:t>
      </w:r>
      <w:r w:rsidRPr="00046D56">
        <w:rPr>
          <w:rFonts w:ascii="Times New Roman" w:hAnsi="Times New Roman"/>
          <w:sz w:val="20"/>
          <w:szCs w:val="20"/>
        </w:rPr>
        <w:t>s</w:t>
      </w:r>
      <w:r w:rsidR="00DD22C3" w:rsidRPr="00046D56">
        <w:rPr>
          <w:rFonts w:ascii="Times New Roman" w:hAnsi="Times New Roman"/>
          <w:sz w:val="20"/>
          <w:szCs w:val="20"/>
        </w:rPr>
        <w:t xml:space="preserve"> the question as to whether </w:t>
      </w:r>
      <w:r w:rsidRPr="00046D56">
        <w:rPr>
          <w:rFonts w:ascii="Times New Roman" w:hAnsi="Times New Roman"/>
          <w:sz w:val="20"/>
          <w:szCs w:val="20"/>
        </w:rPr>
        <w:t xml:space="preserve">or not </w:t>
      </w:r>
      <w:r w:rsidR="00DD22C3" w:rsidRPr="00046D56">
        <w:rPr>
          <w:rFonts w:ascii="Times New Roman" w:hAnsi="Times New Roman"/>
          <w:sz w:val="20"/>
          <w:szCs w:val="20"/>
        </w:rPr>
        <w:t>th</w:t>
      </w:r>
      <w:r w:rsidRPr="00046D56">
        <w:rPr>
          <w:rFonts w:ascii="Times New Roman" w:hAnsi="Times New Roman"/>
          <w:sz w:val="20"/>
          <w:szCs w:val="20"/>
        </w:rPr>
        <w:t>e remainder</w:t>
      </w:r>
      <w:r w:rsidR="00DD22C3" w:rsidRPr="00046D56">
        <w:rPr>
          <w:rFonts w:ascii="Times New Roman" w:hAnsi="Times New Roman"/>
          <w:sz w:val="20"/>
          <w:szCs w:val="20"/>
        </w:rPr>
        <w:t xml:space="preserve"> are really caregivers</w:t>
      </w:r>
      <w:r w:rsidRPr="00046D56">
        <w:rPr>
          <w:rFonts w:ascii="Times New Roman" w:hAnsi="Times New Roman"/>
          <w:sz w:val="20"/>
          <w:szCs w:val="20"/>
        </w:rPr>
        <w:t>;</w:t>
      </w:r>
      <w:r w:rsidR="00DD22C3" w:rsidRPr="00046D56">
        <w:rPr>
          <w:rFonts w:ascii="Times New Roman" w:hAnsi="Times New Roman"/>
          <w:sz w:val="20"/>
          <w:szCs w:val="20"/>
        </w:rPr>
        <w:t xml:space="preserve"> we consider them as caregivers because they are recognised </w:t>
      </w:r>
      <w:r w:rsidRPr="00046D56">
        <w:rPr>
          <w:rFonts w:ascii="Times New Roman" w:hAnsi="Times New Roman"/>
          <w:sz w:val="20"/>
          <w:szCs w:val="20"/>
        </w:rPr>
        <w:t xml:space="preserve">as such </w:t>
      </w:r>
      <w:r w:rsidR="00DD22C3" w:rsidRPr="00046D56">
        <w:rPr>
          <w:rFonts w:ascii="Times New Roman" w:hAnsi="Times New Roman"/>
          <w:sz w:val="20"/>
          <w:szCs w:val="20"/>
        </w:rPr>
        <w:t xml:space="preserve">by the PLHIV.  </w:t>
      </w:r>
      <w:r w:rsidR="00837ACB" w:rsidRPr="00046D56">
        <w:rPr>
          <w:rFonts w:ascii="Times New Roman" w:hAnsi="Times New Roman"/>
          <w:sz w:val="20"/>
          <w:szCs w:val="20"/>
        </w:rPr>
        <w:t xml:space="preserve">Amongst caregivers that provided care in the survey week </w:t>
      </w:r>
      <w:r w:rsidR="0002753C" w:rsidRPr="00046D56">
        <w:rPr>
          <w:rFonts w:ascii="Times New Roman" w:hAnsi="Times New Roman"/>
          <w:sz w:val="20"/>
          <w:szCs w:val="20"/>
        </w:rPr>
        <w:t>46/62</w:t>
      </w:r>
      <w:r w:rsidR="00221879" w:rsidRPr="00046D56">
        <w:rPr>
          <w:rFonts w:ascii="Times New Roman" w:hAnsi="Times New Roman"/>
          <w:sz w:val="20"/>
          <w:szCs w:val="20"/>
        </w:rPr>
        <w:t xml:space="preserve"> </w:t>
      </w:r>
      <w:r w:rsidRPr="00046D56">
        <w:rPr>
          <w:rFonts w:ascii="Times New Roman" w:hAnsi="Times New Roman"/>
          <w:sz w:val="20"/>
          <w:szCs w:val="20"/>
        </w:rPr>
        <w:t>(74%)</w:t>
      </w:r>
      <w:r w:rsidR="00837ACB" w:rsidRPr="00046D56">
        <w:rPr>
          <w:rFonts w:ascii="Times New Roman" w:hAnsi="Times New Roman"/>
          <w:sz w:val="20"/>
          <w:szCs w:val="20"/>
        </w:rPr>
        <w:t xml:space="preserve"> were female </w:t>
      </w:r>
      <w:r w:rsidR="00DC6FAB" w:rsidRPr="00046D56">
        <w:rPr>
          <w:rFonts w:ascii="Times New Roman" w:hAnsi="Times New Roman"/>
          <w:sz w:val="20"/>
          <w:szCs w:val="20"/>
        </w:rPr>
        <w:t xml:space="preserve">and </w:t>
      </w:r>
      <w:r w:rsidR="0002753C" w:rsidRPr="00046D56">
        <w:rPr>
          <w:rFonts w:ascii="Times New Roman" w:hAnsi="Times New Roman"/>
          <w:sz w:val="20"/>
          <w:szCs w:val="20"/>
        </w:rPr>
        <w:t>34/62</w:t>
      </w:r>
      <w:r w:rsidR="00221879" w:rsidRPr="00046D56">
        <w:rPr>
          <w:rFonts w:ascii="Times New Roman" w:hAnsi="Times New Roman"/>
          <w:sz w:val="20"/>
          <w:szCs w:val="20"/>
        </w:rPr>
        <w:t xml:space="preserve"> </w:t>
      </w:r>
      <w:r w:rsidR="0002753C" w:rsidRPr="00046D56">
        <w:rPr>
          <w:rFonts w:ascii="Times New Roman" w:hAnsi="Times New Roman"/>
          <w:sz w:val="20"/>
          <w:szCs w:val="20"/>
        </w:rPr>
        <w:t xml:space="preserve">(55%) </w:t>
      </w:r>
      <w:r w:rsidR="00837ACB" w:rsidRPr="00046D56">
        <w:rPr>
          <w:rFonts w:ascii="Times New Roman" w:hAnsi="Times New Roman"/>
          <w:sz w:val="20"/>
          <w:szCs w:val="20"/>
        </w:rPr>
        <w:t>were</w:t>
      </w:r>
      <w:r w:rsidR="00A41387" w:rsidRPr="00046D56">
        <w:rPr>
          <w:rFonts w:ascii="Times New Roman" w:hAnsi="Times New Roman"/>
          <w:sz w:val="20"/>
          <w:szCs w:val="20"/>
        </w:rPr>
        <w:t xml:space="preserve"> HIV positive</w:t>
      </w:r>
      <w:r w:rsidR="00837ACB" w:rsidRPr="00046D56">
        <w:rPr>
          <w:rFonts w:ascii="Times New Roman" w:hAnsi="Times New Roman"/>
          <w:sz w:val="20"/>
          <w:szCs w:val="20"/>
        </w:rPr>
        <w:t>.</w:t>
      </w:r>
      <w:r w:rsidR="00837ACB" w:rsidRPr="00046D56" w:rsidDel="00837ACB">
        <w:rPr>
          <w:rFonts w:ascii="Times New Roman" w:hAnsi="Times New Roman"/>
          <w:sz w:val="20"/>
          <w:szCs w:val="20"/>
        </w:rPr>
        <w:t xml:space="preserve"> </w:t>
      </w:r>
    </w:p>
    <w:p w14:paraId="156B26A0" w14:textId="12157007" w:rsidR="00DB42BC" w:rsidRPr="00046D56" w:rsidRDefault="00FA5DA2"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On average, informal caregivers provided 8</w:t>
      </w:r>
      <w:r w:rsidR="006422A8" w:rsidRPr="00046D56">
        <w:rPr>
          <w:rFonts w:ascii="Times New Roman" w:hAnsi="Times New Roman"/>
          <w:sz w:val="20"/>
          <w:szCs w:val="20"/>
        </w:rPr>
        <w:t>.3</w:t>
      </w:r>
      <w:r w:rsidRPr="00046D56">
        <w:rPr>
          <w:rFonts w:ascii="Times New Roman" w:hAnsi="Times New Roman"/>
          <w:sz w:val="20"/>
          <w:szCs w:val="20"/>
        </w:rPr>
        <w:t xml:space="preserve"> hours</w:t>
      </w:r>
      <w:r w:rsidR="006422A8" w:rsidRPr="00046D56">
        <w:rPr>
          <w:rFonts w:ascii="Times New Roman" w:hAnsi="Times New Roman"/>
          <w:sz w:val="20"/>
          <w:szCs w:val="20"/>
        </w:rPr>
        <w:t xml:space="preserve"> (mean)</w:t>
      </w:r>
      <w:r w:rsidRPr="00046D56">
        <w:rPr>
          <w:rFonts w:ascii="Times New Roman" w:hAnsi="Times New Roman"/>
          <w:sz w:val="20"/>
          <w:szCs w:val="20"/>
        </w:rPr>
        <w:t xml:space="preserve"> of informal care in a week</w:t>
      </w:r>
      <w:r w:rsidR="00596277" w:rsidRPr="00046D56">
        <w:rPr>
          <w:rFonts w:ascii="Times New Roman" w:hAnsi="Times New Roman"/>
          <w:sz w:val="20"/>
          <w:szCs w:val="20"/>
        </w:rPr>
        <w:t xml:space="preserve"> (across all 130 caregivers)</w:t>
      </w:r>
      <w:r w:rsidRPr="00046D56">
        <w:rPr>
          <w:rFonts w:ascii="Times New Roman" w:hAnsi="Times New Roman"/>
          <w:sz w:val="20"/>
          <w:szCs w:val="20"/>
        </w:rPr>
        <w:t>. About half of this time was allocated to preparing meals for the PLHIV (mean 3.5 hours/week). Caregivers also allocated substantial time to collecting water for the patient (mean 2.6 hours</w:t>
      </w:r>
      <w:r w:rsidR="00DB42BC" w:rsidRPr="00046D56">
        <w:rPr>
          <w:rFonts w:ascii="Times New Roman" w:hAnsi="Times New Roman"/>
          <w:sz w:val="20"/>
          <w:szCs w:val="20"/>
        </w:rPr>
        <w:t>/week</w:t>
      </w:r>
      <w:r w:rsidRPr="00046D56">
        <w:rPr>
          <w:rFonts w:ascii="Times New Roman" w:hAnsi="Times New Roman"/>
          <w:sz w:val="20"/>
          <w:szCs w:val="20"/>
        </w:rPr>
        <w:t>) and washing clothes for the patient (</w:t>
      </w:r>
      <w:r w:rsidR="00DB42BC" w:rsidRPr="00046D56">
        <w:rPr>
          <w:rFonts w:ascii="Times New Roman" w:hAnsi="Times New Roman"/>
          <w:sz w:val="20"/>
          <w:szCs w:val="20"/>
        </w:rPr>
        <w:t xml:space="preserve">mean </w:t>
      </w:r>
      <w:r w:rsidRPr="00046D56">
        <w:rPr>
          <w:rFonts w:ascii="Times New Roman" w:hAnsi="Times New Roman"/>
          <w:sz w:val="20"/>
          <w:szCs w:val="20"/>
        </w:rPr>
        <w:t>1.3 hours</w:t>
      </w:r>
      <w:r w:rsidR="00DB42BC" w:rsidRPr="00046D56">
        <w:rPr>
          <w:rFonts w:ascii="Times New Roman" w:hAnsi="Times New Roman"/>
          <w:sz w:val="20"/>
          <w:szCs w:val="20"/>
        </w:rPr>
        <w:t>/week</w:t>
      </w:r>
      <w:r w:rsidRPr="00046D56">
        <w:rPr>
          <w:rFonts w:ascii="Times New Roman" w:hAnsi="Times New Roman"/>
          <w:sz w:val="20"/>
          <w:szCs w:val="20"/>
        </w:rPr>
        <w:t xml:space="preserve">).  </w:t>
      </w:r>
      <w:r w:rsidR="00DC6FAB" w:rsidRPr="00046D56">
        <w:rPr>
          <w:rFonts w:ascii="Times New Roman" w:hAnsi="Times New Roman"/>
          <w:sz w:val="20"/>
          <w:szCs w:val="20"/>
        </w:rPr>
        <w:t xml:space="preserve">Amongst </w:t>
      </w:r>
      <w:r w:rsidR="00DE36C6" w:rsidRPr="00046D56">
        <w:rPr>
          <w:rFonts w:ascii="Times New Roman" w:hAnsi="Times New Roman"/>
          <w:sz w:val="20"/>
          <w:szCs w:val="20"/>
        </w:rPr>
        <w:t xml:space="preserve">only </w:t>
      </w:r>
      <w:r w:rsidR="00DC6FAB" w:rsidRPr="00046D56">
        <w:rPr>
          <w:rFonts w:ascii="Times New Roman" w:hAnsi="Times New Roman"/>
          <w:sz w:val="20"/>
          <w:szCs w:val="20"/>
        </w:rPr>
        <w:t xml:space="preserve">caregivers who provided care in the survey week, </w:t>
      </w:r>
      <w:r w:rsidR="0002753C" w:rsidRPr="00046D56">
        <w:rPr>
          <w:rFonts w:ascii="Times New Roman" w:hAnsi="Times New Roman"/>
          <w:sz w:val="20"/>
          <w:szCs w:val="20"/>
        </w:rPr>
        <w:t>50/62</w:t>
      </w:r>
      <w:r w:rsidR="00221879" w:rsidRPr="00046D56">
        <w:rPr>
          <w:rFonts w:ascii="Times New Roman" w:hAnsi="Times New Roman"/>
          <w:sz w:val="20"/>
          <w:szCs w:val="20"/>
        </w:rPr>
        <w:t xml:space="preserve"> </w:t>
      </w:r>
      <w:r w:rsidR="0002753C" w:rsidRPr="00046D56">
        <w:rPr>
          <w:rFonts w:ascii="Times New Roman" w:hAnsi="Times New Roman"/>
          <w:sz w:val="20"/>
          <w:szCs w:val="20"/>
        </w:rPr>
        <w:t xml:space="preserve">(81%) </w:t>
      </w:r>
      <w:r w:rsidR="00596277" w:rsidRPr="00046D56">
        <w:rPr>
          <w:rFonts w:ascii="Times New Roman" w:hAnsi="Times New Roman"/>
          <w:sz w:val="20"/>
          <w:szCs w:val="20"/>
        </w:rPr>
        <w:t>prepar</w:t>
      </w:r>
      <w:r w:rsidR="00DC6FAB" w:rsidRPr="00046D56">
        <w:rPr>
          <w:rFonts w:ascii="Times New Roman" w:hAnsi="Times New Roman"/>
          <w:sz w:val="20"/>
          <w:szCs w:val="20"/>
        </w:rPr>
        <w:t>ed</w:t>
      </w:r>
      <w:r w:rsidR="00596277" w:rsidRPr="00046D56">
        <w:rPr>
          <w:rFonts w:ascii="Times New Roman" w:hAnsi="Times New Roman"/>
          <w:sz w:val="20"/>
          <w:szCs w:val="20"/>
        </w:rPr>
        <w:t xml:space="preserve"> meals for PLHIV and </w:t>
      </w:r>
      <w:r w:rsidR="0002753C" w:rsidRPr="00046D56">
        <w:rPr>
          <w:rFonts w:ascii="Times New Roman" w:hAnsi="Times New Roman"/>
          <w:sz w:val="20"/>
          <w:szCs w:val="20"/>
        </w:rPr>
        <w:t>45/62</w:t>
      </w:r>
      <w:r w:rsidR="00221879" w:rsidRPr="00046D56">
        <w:rPr>
          <w:rFonts w:ascii="Times New Roman" w:hAnsi="Times New Roman"/>
          <w:sz w:val="20"/>
          <w:szCs w:val="20"/>
        </w:rPr>
        <w:t xml:space="preserve"> </w:t>
      </w:r>
      <w:r w:rsidR="0002753C" w:rsidRPr="00046D56">
        <w:rPr>
          <w:rFonts w:ascii="Times New Roman" w:hAnsi="Times New Roman"/>
          <w:sz w:val="20"/>
          <w:szCs w:val="20"/>
        </w:rPr>
        <w:t xml:space="preserve">(73%) </w:t>
      </w:r>
      <w:r w:rsidR="00596277" w:rsidRPr="00046D56">
        <w:rPr>
          <w:rFonts w:ascii="Times New Roman" w:hAnsi="Times New Roman"/>
          <w:sz w:val="20"/>
          <w:szCs w:val="20"/>
        </w:rPr>
        <w:t>collect</w:t>
      </w:r>
      <w:r w:rsidR="00A45EF3" w:rsidRPr="00046D56">
        <w:rPr>
          <w:rFonts w:ascii="Times New Roman" w:hAnsi="Times New Roman"/>
          <w:sz w:val="20"/>
          <w:szCs w:val="20"/>
        </w:rPr>
        <w:t>ed</w:t>
      </w:r>
      <w:r w:rsidR="00596277" w:rsidRPr="00046D56">
        <w:rPr>
          <w:rFonts w:ascii="Times New Roman" w:hAnsi="Times New Roman"/>
          <w:sz w:val="20"/>
          <w:szCs w:val="20"/>
        </w:rPr>
        <w:t xml:space="preserve"> water for the PLHIV. </w:t>
      </w:r>
      <w:r w:rsidR="00DC6FAB" w:rsidRPr="00046D56">
        <w:rPr>
          <w:rFonts w:ascii="Times New Roman" w:hAnsi="Times New Roman"/>
          <w:sz w:val="20"/>
          <w:szCs w:val="20"/>
        </w:rPr>
        <w:t>No</w:t>
      </w:r>
      <w:r w:rsidR="00596277" w:rsidRPr="00046D56">
        <w:rPr>
          <w:rFonts w:ascii="Times New Roman" w:hAnsi="Times New Roman"/>
          <w:sz w:val="20"/>
          <w:szCs w:val="20"/>
        </w:rPr>
        <w:t xml:space="preserve"> caregivers collected drugs for the </w:t>
      </w:r>
      <w:r w:rsidR="00DC6FAB" w:rsidRPr="00046D56">
        <w:rPr>
          <w:rFonts w:ascii="Times New Roman" w:hAnsi="Times New Roman"/>
          <w:sz w:val="20"/>
          <w:szCs w:val="20"/>
        </w:rPr>
        <w:t>PLHIV during the survey week and</w:t>
      </w:r>
      <w:r w:rsidR="00596277" w:rsidRPr="00046D56">
        <w:rPr>
          <w:rFonts w:ascii="Times New Roman" w:hAnsi="Times New Roman"/>
          <w:sz w:val="20"/>
          <w:szCs w:val="20"/>
        </w:rPr>
        <w:t xml:space="preserve"> only 2 escorted the PLHIV to the health facility.</w:t>
      </w:r>
    </w:p>
    <w:p w14:paraId="3FFC4D00" w14:textId="5B778406" w:rsidR="0002753C" w:rsidRPr="00046D56" w:rsidRDefault="0002753C"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Female caregivers provided more informal care (10.5 hours/week) than male caregivers (4.4 hours/week) (p=0.01); across all caregivers</w:t>
      </w:r>
      <w:r w:rsidR="00DE36C6" w:rsidRPr="00046D56">
        <w:rPr>
          <w:rFonts w:ascii="Times New Roman" w:hAnsi="Times New Roman"/>
          <w:sz w:val="20"/>
          <w:szCs w:val="20"/>
        </w:rPr>
        <w:t xml:space="preserve"> (Table 2b)</w:t>
      </w:r>
      <w:r w:rsidRPr="00046D56">
        <w:rPr>
          <w:rFonts w:ascii="Times New Roman" w:hAnsi="Times New Roman"/>
          <w:sz w:val="20"/>
          <w:szCs w:val="20"/>
        </w:rPr>
        <w:t xml:space="preserve">.  Informal caregivers that were HIV positive and on ART provided 10.5 hours of informal care compared to 4.7 hours/week provided by caregivers that were HIV positive but not on treatment (p=0.03) and 9.0 hours/week provided by HIV negative informal caregivers (p=0.50). PLHIV in WHO stage 1/2 received 4.7 hours/week of informal care, PLHIV in WHO clinical stage 3 received 13.7 hours/week of informal care while PLHIV in WHO clinical stage 4 received 5.8 hours/week of informal care. </w:t>
      </w:r>
    </w:p>
    <w:p w14:paraId="7A94AB56" w14:textId="3B062404" w:rsidR="00D44877" w:rsidRPr="00046D56" w:rsidRDefault="003D1C8E" w:rsidP="00046D56">
      <w:pPr>
        <w:pStyle w:val="Heading2"/>
        <w:numPr>
          <w:ilvl w:val="0"/>
          <w:numId w:val="0"/>
        </w:numPr>
        <w:spacing w:after="480" w:line="480" w:lineRule="auto"/>
        <w:rPr>
          <w:rFonts w:ascii="Times New Roman" w:hAnsi="Times New Roman"/>
          <w:i w:val="0"/>
          <w:sz w:val="20"/>
          <w:szCs w:val="20"/>
        </w:rPr>
      </w:pPr>
      <w:r w:rsidRPr="00046D56">
        <w:rPr>
          <w:rFonts w:ascii="Times New Roman" w:hAnsi="Times New Roman"/>
          <w:i w:val="0"/>
          <w:sz w:val="20"/>
          <w:szCs w:val="20"/>
        </w:rPr>
        <w:t>Value of informal care</w:t>
      </w:r>
    </w:p>
    <w:p w14:paraId="347DF8C8" w14:textId="77777777" w:rsidR="00276B79" w:rsidRPr="00046D56" w:rsidRDefault="00454331" w:rsidP="00046D56">
      <w:pPr>
        <w:autoSpaceDE w:val="0"/>
        <w:autoSpaceDN w:val="0"/>
        <w:adjustRightInd w:val="0"/>
        <w:spacing w:before="240" w:after="480" w:line="480" w:lineRule="auto"/>
        <w:jc w:val="both"/>
        <w:rPr>
          <w:rFonts w:ascii="Times New Roman" w:hAnsi="Times New Roman"/>
          <w:sz w:val="20"/>
          <w:szCs w:val="20"/>
        </w:rPr>
      </w:pPr>
      <w:r w:rsidRPr="00046D56">
        <w:rPr>
          <w:rFonts w:ascii="Times New Roman" w:hAnsi="Times New Roman"/>
          <w:sz w:val="20"/>
          <w:szCs w:val="20"/>
        </w:rPr>
        <w:t xml:space="preserve">Using the four </w:t>
      </w:r>
      <w:r w:rsidR="002A3AA4" w:rsidRPr="00046D56">
        <w:rPr>
          <w:rFonts w:ascii="Times New Roman" w:hAnsi="Times New Roman"/>
          <w:sz w:val="20"/>
          <w:szCs w:val="20"/>
        </w:rPr>
        <w:t>approaches discussed above</w:t>
      </w:r>
      <w:r w:rsidRPr="00046D56">
        <w:rPr>
          <w:rFonts w:ascii="Times New Roman" w:hAnsi="Times New Roman"/>
          <w:sz w:val="20"/>
          <w:szCs w:val="20"/>
        </w:rPr>
        <w:t>, we valued informal care and the findings are presented in Table 3.</w:t>
      </w:r>
    </w:p>
    <w:p w14:paraId="102B063B" w14:textId="5712EDFF" w:rsidR="00B10614" w:rsidRPr="00046D56" w:rsidRDefault="00B10614" w:rsidP="00046D56">
      <w:pPr>
        <w:autoSpaceDE w:val="0"/>
        <w:autoSpaceDN w:val="0"/>
        <w:adjustRightInd w:val="0"/>
        <w:spacing w:before="240" w:after="480" w:line="480" w:lineRule="auto"/>
        <w:jc w:val="center"/>
        <w:rPr>
          <w:rFonts w:ascii="Times New Roman" w:hAnsi="Times New Roman"/>
          <w:b/>
          <w:sz w:val="20"/>
          <w:szCs w:val="20"/>
        </w:rPr>
      </w:pPr>
      <w:r w:rsidRPr="00046D56">
        <w:rPr>
          <w:rFonts w:ascii="Times New Roman" w:hAnsi="Times New Roman"/>
          <w:b/>
          <w:sz w:val="20"/>
          <w:szCs w:val="20"/>
        </w:rPr>
        <w:t xml:space="preserve">INSERT TABLE </w:t>
      </w:r>
      <w:r w:rsidR="00067CA5" w:rsidRPr="00046D56">
        <w:rPr>
          <w:rFonts w:ascii="Times New Roman" w:hAnsi="Times New Roman"/>
          <w:b/>
          <w:sz w:val="20"/>
          <w:szCs w:val="20"/>
        </w:rPr>
        <w:t>3</w:t>
      </w:r>
    </w:p>
    <w:p w14:paraId="5C1AC8D2" w14:textId="390D53D0" w:rsidR="005B4A20" w:rsidRPr="00046D56" w:rsidRDefault="005B4A20"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The estimated value of informal care provided to PLHIV in our sample ranged from US$</w:t>
      </w:r>
      <w:r w:rsidR="00373798" w:rsidRPr="00046D56">
        <w:rPr>
          <w:rFonts w:ascii="Times New Roman" w:hAnsi="Times New Roman"/>
          <w:sz w:val="20"/>
          <w:szCs w:val="20"/>
        </w:rPr>
        <w:t>0.</w:t>
      </w:r>
      <w:r w:rsidR="003F6855" w:rsidRPr="00046D56">
        <w:rPr>
          <w:rFonts w:ascii="Times New Roman" w:hAnsi="Times New Roman"/>
          <w:sz w:val="20"/>
          <w:szCs w:val="20"/>
        </w:rPr>
        <w:t>40</w:t>
      </w:r>
      <w:r w:rsidRPr="00046D56">
        <w:rPr>
          <w:rFonts w:ascii="Times New Roman" w:hAnsi="Times New Roman"/>
          <w:sz w:val="20"/>
          <w:szCs w:val="20"/>
        </w:rPr>
        <w:t xml:space="preserve"> to US$</w:t>
      </w:r>
      <w:r w:rsidR="00373798" w:rsidRPr="00046D56">
        <w:rPr>
          <w:rFonts w:ascii="Times New Roman" w:hAnsi="Times New Roman"/>
          <w:sz w:val="20"/>
          <w:szCs w:val="20"/>
        </w:rPr>
        <w:t>2.</w:t>
      </w:r>
      <w:r w:rsidR="003F6855" w:rsidRPr="00046D56">
        <w:rPr>
          <w:rFonts w:ascii="Times New Roman" w:hAnsi="Times New Roman"/>
          <w:sz w:val="20"/>
          <w:szCs w:val="20"/>
        </w:rPr>
        <w:t>41</w:t>
      </w:r>
      <w:r w:rsidR="009373E9" w:rsidRPr="00046D56">
        <w:rPr>
          <w:rFonts w:ascii="Times New Roman" w:hAnsi="Times New Roman"/>
          <w:sz w:val="20"/>
          <w:szCs w:val="20"/>
        </w:rPr>
        <w:t>/</w:t>
      </w:r>
      <w:r w:rsidRPr="00046D56">
        <w:rPr>
          <w:rFonts w:ascii="Times New Roman" w:hAnsi="Times New Roman"/>
          <w:sz w:val="20"/>
          <w:szCs w:val="20"/>
        </w:rPr>
        <w:t xml:space="preserve">week.  Estimates from the </w:t>
      </w:r>
      <w:r w:rsidR="00373798" w:rsidRPr="00046D56">
        <w:rPr>
          <w:rFonts w:ascii="Times New Roman" w:hAnsi="Times New Roman"/>
          <w:sz w:val="20"/>
          <w:szCs w:val="20"/>
        </w:rPr>
        <w:t>alternative approaches were similar although notably the lowest values for all patients were from the WTP approach ($0.</w:t>
      </w:r>
      <w:r w:rsidR="003F6855" w:rsidRPr="00046D56">
        <w:rPr>
          <w:rFonts w:ascii="Times New Roman" w:hAnsi="Times New Roman"/>
          <w:sz w:val="20"/>
          <w:szCs w:val="20"/>
        </w:rPr>
        <w:t>40</w:t>
      </w:r>
      <w:r w:rsidR="00373798" w:rsidRPr="00046D56">
        <w:rPr>
          <w:rFonts w:ascii="Times New Roman" w:hAnsi="Times New Roman"/>
          <w:sz w:val="20"/>
          <w:szCs w:val="20"/>
        </w:rPr>
        <w:t>) and the highest f</w:t>
      </w:r>
      <w:r w:rsidR="007726CB" w:rsidRPr="00046D56">
        <w:rPr>
          <w:rFonts w:ascii="Times New Roman" w:hAnsi="Times New Roman"/>
          <w:sz w:val="20"/>
          <w:szCs w:val="20"/>
        </w:rPr>
        <w:t xml:space="preserve">rom the </w:t>
      </w:r>
      <w:r w:rsidR="003F6855" w:rsidRPr="00046D56">
        <w:rPr>
          <w:rFonts w:ascii="Times New Roman" w:hAnsi="Times New Roman"/>
          <w:sz w:val="20"/>
          <w:szCs w:val="20"/>
        </w:rPr>
        <w:t>modified opportunity cost</w:t>
      </w:r>
      <w:r w:rsidR="007726CB" w:rsidRPr="00046D56">
        <w:rPr>
          <w:rFonts w:ascii="Times New Roman" w:hAnsi="Times New Roman"/>
          <w:sz w:val="20"/>
          <w:szCs w:val="20"/>
        </w:rPr>
        <w:t xml:space="preserve"> approach ($2.</w:t>
      </w:r>
      <w:r w:rsidR="003F6855" w:rsidRPr="00046D56">
        <w:rPr>
          <w:rFonts w:ascii="Times New Roman" w:hAnsi="Times New Roman"/>
          <w:sz w:val="20"/>
          <w:szCs w:val="20"/>
        </w:rPr>
        <w:t>41</w:t>
      </w:r>
      <w:r w:rsidR="007726CB" w:rsidRPr="00046D56">
        <w:rPr>
          <w:rFonts w:ascii="Times New Roman" w:hAnsi="Times New Roman"/>
          <w:sz w:val="20"/>
          <w:szCs w:val="20"/>
        </w:rPr>
        <w:t>)</w:t>
      </w:r>
      <w:r w:rsidR="00373798" w:rsidRPr="00046D56">
        <w:rPr>
          <w:rFonts w:ascii="Times New Roman" w:hAnsi="Times New Roman"/>
          <w:sz w:val="20"/>
          <w:szCs w:val="20"/>
        </w:rPr>
        <w:t>.</w:t>
      </w:r>
      <w:r w:rsidR="007726CB" w:rsidRPr="00046D56">
        <w:rPr>
          <w:rFonts w:ascii="Times New Roman" w:hAnsi="Times New Roman"/>
          <w:sz w:val="20"/>
          <w:szCs w:val="20"/>
        </w:rPr>
        <w:t xml:space="preserve">  </w:t>
      </w:r>
      <w:r w:rsidRPr="00046D56">
        <w:rPr>
          <w:rFonts w:ascii="Times New Roman" w:hAnsi="Times New Roman"/>
          <w:sz w:val="20"/>
          <w:szCs w:val="20"/>
        </w:rPr>
        <w:t xml:space="preserve"> </w:t>
      </w:r>
    </w:p>
    <w:p w14:paraId="61988106" w14:textId="5FE2BF67" w:rsidR="005B4A20" w:rsidRPr="00046D56" w:rsidRDefault="005B4A20"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Across the stratified patient groups, the values of informal care derived increased and declined as we moved from PLHIV defined by WHO clinical stages 1 and 2 to those with recent clinical stage 3 events and then to those with recent clinical stage 4 events, respectively</w:t>
      </w:r>
      <w:r w:rsidR="007726CB" w:rsidRPr="00046D56">
        <w:rPr>
          <w:rFonts w:ascii="Times New Roman" w:hAnsi="Times New Roman"/>
          <w:sz w:val="20"/>
          <w:szCs w:val="20"/>
        </w:rPr>
        <w:t>; although confidence intervals were wide</w:t>
      </w:r>
      <w:r w:rsidRPr="00046D56">
        <w:rPr>
          <w:rFonts w:ascii="Times New Roman" w:hAnsi="Times New Roman"/>
          <w:sz w:val="20"/>
          <w:szCs w:val="20"/>
        </w:rPr>
        <w:t xml:space="preserve">. </w:t>
      </w:r>
    </w:p>
    <w:p w14:paraId="1276F89C" w14:textId="79DF721C" w:rsidR="00454331" w:rsidRPr="00800334" w:rsidRDefault="005B4A20" w:rsidP="00800334">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Estimates of the value of informal care derived from the modified opportunity cost (reservation wage) approaches are consistently higher than the estimated that were derived from the opportunity cost approach</w:t>
      </w:r>
      <w:r w:rsidR="00800334">
        <w:rPr>
          <w:rFonts w:ascii="Times New Roman" w:hAnsi="Times New Roman"/>
          <w:sz w:val="20"/>
          <w:szCs w:val="20"/>
        </w:rPr>
        <w:t xml:space="preserve">es for all the patient groups. </w:t>
      </w:r>
    </w:p>
    <w:p w14:paraId="792C40C0" w14:textId="639F80C9" w:rsidR="00740A16" w:rsidRPr="00046D56" w:rsidRDefault="003D1C8E" w:rsidP="00046D56">
      <w:pPr>
        <w:autoSpaceDE w:val="0"/>
        <w:autoSpaceDN w:val="0"/>
        <w:adjustRightInd w:val="0"/>
        <w:spacing w:before="240" w:after="480" w:line="480" w:lineRule="auto"/>
        <w:jc w:val="both"/>
        <w:rPr>
          <w:rFonts w:ascii="Times New Roman" w:hAnsi="Times New Roman"/>
          <w:b/>
          <w:sz w:val="20"/>
          <w:szCs w:val="20"/>
        </w:rPr>
      </w:pPr>
      <w:r w:rsidRPr="00046D56">
        <w:rPr>
          <w:rFonts w:ascii="Times New Roman" w:hAnsi="Times New Roman"/>
          <w:b/>
          <w:sz w:val="20"/>
          <w:szCs w:val="20"/>
        </w:rPr>
        <w:t xml:space="preserve">Discussion </w:t>
      </w:r>
      <w:r w:rsidR="00405A6C" w:rsidRPr="00046D56">
        <w:rPr>
          <w:rFonts w:ascii="Times New Roman" w:hAnsi="Times New Roman"/>
          <w:b/>
          <w:sz w:val="20"/>
          <w:szCs w:val="20"/>
        </w:rPr>
        <w:t>and conclusion</w:t>
      </w:r>
    </w:p>
    <w:p w14:paraId="5AA788F2" w14:textId="44AEAE25" w:rsidR="005B4A20" w:rsidRPr="00046D56" w:rsidRDefault="005B4A20"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 xml:space="preserve">We have outlined the available choice of methods and demonstrated their application in the sub-Saharan African context by </w:t>
      </w:r>
      <w:r w:rsidR="00014C8F" w:rsidRPr="00046D56">
        <w:rPr>
          <w:rFonts w:ascii="Times New Roman" w:hAnsi="Times New Roman"/>
          <w:sz w:val="20"/>
          <w:szCs w:val="20"/>
        </w:rPr>
        <w:t xml:space="preserve">measuring informal care time and </w:t>
      </w:r>
      <w:r w:rsidRPr="00046D56">
        <w:rPr>
          <w:rFonts w:ascii="Times New Roman" w:hAnsi="Times New Roman"/>
          <w:sz w:val="20"/>
          <w:szCs w:val="20"/>
        </w:rPr>
        <w:t>estimat</w:t>
      </w:r>
      <w:r w:rsidR="00BC366D" w:rsidRPr="00046D56">
        <w:rPr>
          <w:rFonts w:ascii="Times New Roman" w:hAnsi="Times New Roman"/>
          <w:sz w:val="20"/>
          <w:szCs w:val="20"/>
        </w:rPr>
        <w:t>ing the monetary values of care</w:t>
      </w:r>
      <w:r w:rsidRPr="00046D56">
        <w:rPr>
          <w:rFonts w:ascii="Times New Roman" w:hAnsi="Times New Roman"/>
          <w:sz w:val="20"/>
          <w:szCs w:val="20"/>
        </w:rPr>
        <w:t>giving to a sample of people living with HIV (PLHIV) in Phalombe, a rural district in Malawi.</w:t>
      </w:r>
    </w:p>
    <w:p w14:paraId="1BA7230C" w14:textId="384EF65B" w:rsidR="005B4A20" w:rsidRPr="00046D56" w:rsidRDefault="00B22647"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 xml:space="preserve">To </w:t>
      </w:r>
      <w:r w:rsidR="005B4A20" w:rsidRPr="00046D56">
        <w:rPr>
          <w:rFonts w:ascii="Times New Roman" w:hAnsi="Times New Roman"/>
          <w:sz w:val="20"/>
          <w:szCs w:val="20"/>
        </w:rPr>
        <w:t>ensure a generally representative sample</w:t>
      </w:r>
      <w:r w:rsidRPr="00046D56">
        <w:rPr>
          <w:rFonts w:ascii="Times New Roman" w:hAnsi="Times New Roman"/>
          <w:sz w:val="20"/>
          <w:szCs w:val="20"/>
        </w:rPr>
        <w:t>,</w:t>
      </w:r>
      <w:r w:rsidR="005B4A20" w:rsidRPr="00046D56">
        <w:rPr>
          <w:rFonts w:ascii="Times New Roman" w:hAnsi="Times New Roman"/>
          <w:sz w:val="20"/>
          <w:szCs w:val="20"/>
        </w:rPr>
        <w:t xml:space="preserve"> </w:t>
      </w:r>
      <w:r w:rsidRPr="00046D56">
        <w:rPr>
          <w:rFonts w:ascii="Times New Roman" w:hAnsi="Times New Roman"/>
          <w:sz w:val="20"/>
          <w:szCs w:val="20"/>
        </w:rPr>
        <w:t>we</w:t>
      </w:r>
      <w:r w:rsidR="005B4A20" w:rsidRPr="00046D56">
        <w:rPr>
          <w:rFonts w:ascii="Times New Roman" w:hAnsi="Times New Roman"/>
          <w:sz w:val="20"/>
          <w:szCs w:val="20"/>
        </w:rPr>
        <w:t xml:space="preserve"> selected PLHIV based upon their having experienced WHO stage-defining clinical events in the last 3 months because we had hypothesized that informal care time and value would positively correlate with these events.  As would be expected, PLHIV that had experienced more serious recent clinical events (WHO stages 3 and 4) received more informal care than PLHIV who hadn’t (WHO clinical stages 1 and 2). However, we did not find that PLHIV with recent WHO stage 4 events received more informal care than those with recent less severe WHO stage 3 events.  </w:t>
      </w:r>
      <w:r w:rsidR="00B84657" w:rsidRPr="00046D56">
        <w:rPr>
          <w:rFonts w:ascii="Times New Roman" w:hAnsi="Times New Roman"/>
          <w:sz w:val="20"/>
          <w:szCs w:val="20"/>
        </w:rPr>
        <w:t>A p</w:t>
      </w:r>
      <w:r w:rsidR="00AB270F" w:rsidRPr="00046D56">
        <w:rPr>
          <w:rFonts w:ascii="Times New Roman" w:hAnsi="Times New Roman"/>
          <w:sz w:val="20"/>
          <w:szCs w:val="20"/>
        </w:rPr>
        <w:t xml:space="preserve">otential explanation is that PLHIV could have more than </w:t>
      </w:r>
      <w:r w:rsidR="005B4A20" w:rsidRPr="00046D56">
        <w:rPr>
          <w:rFonts w:ascii="Times New Roman" w:hAnsi="Times New Roman"/>
          <w:sz w:val="20"/>
          <w:szCs w:val="20"/>
        </w:rPr>
        <w:t>one caregiver whereas the sickest PLHIV could in fact have multiple caregivers.</w:t>
      </w:r>
    </w:p>
    <w:p w14:paraId="75F84957" w14:textId="4B99E4F2" w:rsidR="005B4A20" w:rsidRPr="00046D56" w:rsidRDefault="005B4A20"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The gender distribution in the sample is broadly as we would have expected prior to data collection.  Most of the caregivers in our sample were female (81%) and this is consistent with the limited available literature</w:t>
      </w:r>
      <w:sdt>
        <w:sdtPr>
          <w:rPr>
            <w:rFonts w:ascii="Times New Roman" w:hAnsi="Times New Roman"/>
            <w:sz w:val="20"/>
            <w:szCs w:val="20"/>
          </w:rPr>
          <w:id w:val="1115792274"/>
          <w:citation/>
        </w:sdtPr>
        <w:sdtEndPr/>
        <w:sdtContent>
          <w:r w:rsidR="00FD2F4E" w:rsidRPr="00046D56">
            <w:rPr>
              <w:rFonts w:ascii="Times New Roman" w:hAnsi="Times New Roman"/>
              <w:sz w:val="20"/>
              <w:szCs w:val="20"/>
            </w:rPr>
            <w:fldChar w:fldCharType="begin"/>
          </w:r>
          <w:r w:rsidR="00FC0899">
            <w:rPr>
              <w:rFonts w:ascii="Times New Roman" w:hAnsi="Times New Roman"/>
              <w:sz w:val="20"/>
              <w:szCs w:val="20"/>
              <w:lang w:val="en-US"/>
            </w:rPr>
            <w:instrText xml:space="preserve">CITATION Ama10 \m Maj10 \m Chi04 \l 1033 </w:instrText>
          </w:r>
          <w:r w:rsidR="00FD2F4E" w:rsidRPr="00046D56">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Ama10" w:history="1">
            <w:r w:rsidR="00F1183F" w:rsidRPr="00F1183F">
              <w:rPr>
                <w:rStyle w:val="TitleChar"/>
                <w:rFonts w:ascii="Times New Roman" w:eastAsia="Calibri" w:hAnsi="Times New Roman"/>
                <w:noProof/>
                <w:color w:val="auto"/>
                <w:spacing w:val="0"/>
                <w:kern w:val="0"/>
                <w:sz w:val="20"/>
                <w:szCs w:val="20"/>
                <w:lang w:val="en-US"/>
              </w:rPr>
              <w:t>17</w:t>
            </w:r>
          </w:hyperlink>
          <w:r w:rsidR="00F1183F" w:rsidRPr="00F1183F">
            <w:rPr>
              <w:rFonts w:ascii="Times New Roman" w:hAnsi="Times New Roman"/>
              <w:noProof/>
              <w:sz w:val="20"/>
              <w:szCs w:val="20"/>
              <w:lang w:val="en-US"/>
            </w:rPr>
            <w:t>,</w:t>
          </w:r>
          <w:hyperlink w:anchor="Maj10" w:history="1">
            <w:r w:rsidR="00F1183F" w:rsidRPr="00F1183F">
              <w:rPr>
                <w:rStyle w:val="TitleChar"/>
                <w:rFonts w:ascii="Times New Roman" w:eastAsia="Calibri" w:hAnsi="Times New Roman"/>
                <w:noProof/>
                <w:color w:val="auto"/>
                <w:spacing w:val="0"/>
                <w:kern w:val="0"/>
                <w:sz w:val="20"/>
                <w:szCs w:val="20"/>
                <w:lang w:val="en-US"/>
              </w:rPr>
              <w:t>18</w:t>
            </w:r>
          </w:hyperlink>
          <w:r w:rsidR="00F1183F" w:rsidRPr="00F1183F">
            <w:rPr>
              <w:rFonts w:ascii="Times New Roman" w:hAnsi="Times New Roman"/>
              <w:noProof/>
              <w:sz w:val="20"/>
              <w:szCs w:val="20"/>
              <w:lang w:val="en-US"/>
            </w:rPr>
            <w:t>,</w:t>
          </w:r>
          <w:hyperlink w:anchor="Chi04" w:history="1">
            <w:r w:rsidR="00F1183F" w:rsidRPr="00F1183F">
              <w:rPr>
                <w:rStyle w:val="TitleChar"/>
                <w:rFonts w:ascii="Times New Roman" w:eastAsia="Calibri" w:hAnsi="Times New Roman"/>
                <w:noProof/>
                <w:color w:val="auto"/>
                <w:spacing w:val="0"/>
                <w:kern w:val="0"/>
                <w:sz w:val="20"/>
                <w:szCs w:val="20"/>
                <w:lang w:val="en-US"/>
              </w:rPr>
              <w:t>8</w:t>
            </w:r>
          </w:hyperlink>
          <w:r w:rsidR="00F1183F" w:rsidRPr="00F1183F">
            <w:rPr>
              <w:rFonts w:ascii="Times New Roman" w:hAnsi="Times New Roman"/>
              <w:noProof/>
              <w:sz w:val="20"/>
              <w:szCs w:val="20"/>
              <w:lang w:val="en-US"/>
            </w:rPr>
            <w:t>]</w:t>
          </w:r>
          <w:r w:rsidR="00FD2F4E" w:rsidRPr="00046D56">
            <w:rPr>
              <w:rFonts w:ascii="Times New Roman" w:hAnsi="Times New Roman"/>
              <w:sz w:val="20"/>
              <w:szCs w:val="20"/>
            </w:rPr>
            <w:fldChar w:fldCharType="end"/>
          </w:r>
        </w:sdtContent>
      </w:sdt>
      <w:r w:rsidRPr="00046D56">
        <w:rPr>
          <w:rFonts w:ascii="Times New Roman" w:hAnsi="Times New Roman"/>
          <w:sz w:val="20"/>
          <w:szCs w:val="20"/>
        </w:rPr>
        <w:t>.  It was also found that female caregivers provide more hours of care (10.5 hours/week) than male caregivers (4.4 hours/week).  Most of the PLHIV (63%) were also female.  This had also been anticipated due to the accelerated roll-out of ‘Option B</w:t>
      </w:r>
      <w:r w:rsidR="00F966B8" w:rsidRPr="00046D56">
        <w:rPr>
          <w:rFonts w:ascii="Times New Roman" w:hAnsi="Times New Roman"/>
          <w:sz w:val="20"/>
          <w:szCs w:val="20"/>
        </w:rPr>
        <w:t>+</w:t>
      </w:r>
      <w:r w:rsidRPr="00046D56">
        <w:rPr>
          <w:rFonts w:ascii="Times New Roman" w:hAnsi="Times New Roman"/>
          <w:sz w:val="20"/>
          <w:szCs w:val="20"/>
        </w:rPr>
        <w:t xml:space="preserve">’ for the prevention of mother to child HIV transmission of HIV which encourages all HIV positive women that are pregnant/ breastfeeding to receive ART for life irrespective of their WHO clinical stage or </w:t>
      </w:r>
      <w:r w:rsidR="00BC366D" w:rsidRPr="00046D56">
        <w:rPr>
          <w:rFonts w:ascii="Times New Roman" w:hAnsi="Times New Roman"/>
          <w:sz w:val="20"/>
          <w:szCs w:val="20"/>
        </w:rPr>
        <w:t>CD4 count at initiation</w:t>
      </w:r>
      <w:r w:rsidRPr="00046D56">
        <w:rPr>
          <w:rFonts w:ascii="Times New Roman" w:hAnsi="Times New Roman"/>
          <w:sz w:val="20"/>
          <w:szCs w:val="20"/>
        </w:rPr>
        <w:t xml:space="preserve"> </w:t>
      </w:r>
      <w:sdt>
        <w:sdtPr>
          <w:rPr>
            <w:rFonts w:ascii="Times New Roman" w:hAnsi="Times New Roman"/>
            <w:sz w:val="20"/>
            <w:szCs w:val="20"/>
          </w:rPr>
          <w:id w:val="-2130772740"/>
          <w:citation/>
        </w:sdtPr>
        <w:sdtEndPr/>
        <w:sdtContent>
          <w:r w:rsidR="00FD2F4E" w:rsidRPr="00046D56">
            <w:rPr>
              <w:rFonts w:ascii="Times New Roman" w:hAnsi="Times New Roman"/>
              <w:sz w:val="20"/>
              <w:szCs w:val="20"/>
            </w:rPr>
            <w:fldChar w:fldCharType="begin"/>
          </w:r>
          <w:r w:rsidR="00AE7DF9">
            <w:rPr>
              <w:rFonts w:ascii="Times New Roman" w:hAnsi="Times New Roman"/>
              <w:sz w:val="20"/>
              <w:szCs w:val="20"/>
              <w:lang w:val="en-US"/>
            </w:rPr>
            <w:instrText xml:space="preserve">CITATION Sch11 \m Gov4b \l 1033 </w:instrText>
          </w:r>
          <w:r w:rsidR="00FD2F4E" w:rsidRPr="00046D56">
            <w:rPr>
              <w:rFonts w:ascii="Times New Roman" w:hAnsi="Times New Roman"/>
              <w:sz w:val="20"/>
              <w:szCs w:val="20"/>
            </w:rPr>
            <w:fldChar w:fldCharType="separate"/>
          </w:r>
          <w:r w:rsidR="00F1183F" w:rsidRPr="00F1183F">
            <w:rPr>
              <w:rFonts w:ascii="Times New Roman" w:hAnsi="Times New Roman"/>
              <w:noProof/>
              <w:sz w:val="20"/>
              <w:szCs w:val="20"/>
              <w:lang w:val="en-US"/>
            </w:rPr>
            <w:t>[</w:t>
          </w:r>
          <w:hyperlink w:anchor="Sch11" w:history="1">
            <w:r w:rsidR="00F1183F" w:rsidRPr="00F1183F">
              <w:rPr>
                <w:rStyle w:val="TitleChar"/>
                <w:rFonts w:ascii="Times New Roman" w:eastAsia="Calibri" w:hAnsi="Times New Roman"/>
                <w:noProof/>
                <w:color w:val="auto"/>
                <w:spacing w:val="0"/>
                <w:kern w:val="0"/>
                <w:sz w:val="20"/>
                <w:szCs w:val="20"/>
                <w:lang w:val="en-US"/>
              </w:rPr>
              <w:t>10</w:t>
            </w:r>
          </w:hyperlink>
          <w:r w:rsidR="00F1183F" w:rsidRPr="00F1183F">
            <w:rPr>
              <w:rFonts w:ascii="Times New Roman" w:hAnsi="Times New Roman"/>
              <w:noProof/>
              <w:sz w:val="20"/>
              <w:szCs w:val="20"/>
              <w:lang w:val="en-US"/>
            </w:rPr>
            <w:t>,</w:t>
          </w:r>
          <w:hyperlink w:anchor="Gov4b" w:history="1">
            <w:r w:rsidR="00F1183F" w:rsidRPr="00F1183F">
              <w:rPr>
                <w:rStyle w:val="TitleChar"/>
                <w:rFonts w:ascii="Times New Roman" w:eastAsia="Calibri" w:hAnsi="Times New Roman"/>
                <w:noProof/>
                <w:color w:val="auto"/>
                <w:spacing w:val="0"/>
                <w:kern w:val="0"/>
                <w:sz w:val="20"/>
                <w:szCs w:val="20"/>
                <w:lang w:val="en-US"/>
              </w:rPr>
              <w:t>19</w:t>
            </w:r>
          </w:hyperlink>
          <w:r w:rsidR="00F1183F" w:rsidRPr="00F1183F">
            <w:rPr>
              <w:rFonts w:ascii="Times New Roman" w:hAnsi="Times New Roman"/>
              <w:noProof/>
              <w:sz w:val="20"/>
              <w:szCs w:val="20"/>
              <w:lang w:val="en-US"/>
            </w:rPr>
            <w:t>]</w:t>
          </w:r>
          <w:r w:rsidR="00FD2F4E" w:rsidRPr="00046D56">
            <w:rPr>
              <w:rFonts w:ascii="Times New Roman" w:hAnsi="Times New Roman"/>
              <w:sz w:val="20"/>
              <w:szCs w:val="20"/>
            </w:rPr>
            <w:fldChar w:fldCharType="end"/>
          </w:r>
        </w:sdtContent>
      </w:sdt>
      <w:r w:rsidRPr="00046D56">
        <w:rPr>
          <w:rFonts w:ascii="Times New Roman" w:hAnsi="Times New Roman"/>
          <w:sz w:val="20"/>
          <w:szCs w:val="20"/>
        </w:rPr>
        <w:t>.  This has also been documented in program reports</w:t>
      </w:r>
      <w:sdt>
        <w:sdtPr>
          <w:rPr>
            <w:rFonts w:ascii="Times New Roman" w:hAnsi="Times New Roman"/>
            <w:sz w:val="20"/>
            <w:szCs w:val="20"/>
          </w:rPr>
          <w:id w:val="-945220872"/>
          <w:citation/>
        </w:sdtPr>
        <w:sdtEndPr/>
        <w:sdtContent>
          <w:r w:rsidR="00FD2F4E" w:rsidRPr="00046D56">
            <w:rPr>
              <w:rFonts w:ascii="Times New Roman" w:hAnsi="Times New Roman"/>
              <w:sz w:val="20"/>
              <w:szCs w:val="20"/>
            </w:rPr>
            <w:fldChar w:fldCharType="begin"/>
          </w:r>
          <w:r w:rsidR="00AE7DF9">
            <w:rPr>
              <w:rFonts w:ascii="Times New Roman" w:hAnsi="Times New Roman"/>
              <w:sz w:val="20"/>
              <w:szCs w:val="20"/>
              <w:lang w:val="en-US"/>
            </w:rPr>
            <w:instrText xml:space="preserve">CITATION Gov14 \l 1033 </w:instrText>
          </w:r>
          <w:r w:rsidR="00FD2F4E" w:rsidRPr="00046D56">
            <w:rPr>
              <w:rFonts w:ascii="Times New Roman" w:hAnsi="Times New Roman"/>
              <w:sz w:val="20"/>
              <w:szCs w:val="20"/>
            </w:rPr>
            <w:fldChar w:fldCharType="separate"/>
          </w:r>
          <w:r w:rsidR="00F1183F">
            <w:rPr>
              <w:rFonts w:ascii="Times New Roman" w:hAnsi="Times New Roman"/>
              <w:noProof/>
              <w:sz w:val="20"/>
              <w:szCs w:val="20"/>
              <w:lang w:val="en-US"/>
            </w:rPr>
            <w:t xml:space="preserve"> </w:t>
          </w:r>
          <w:r w:rsidR="00F1183F" w:rsidRPr="00F1183F">
            <w:rPr>
              <w:rFonts w:ascii="Times New Roman" w:hAnsi="Times New Roman"/>
              <w:noProof/>
              <w:sz w:val="20"/>
              <w:szCs w:val="20"/>
              <w:lang w:val="en-US"/>
            </w:rPr>
            <w:t>[</w:t>
          </w:r>
          <w:hyperlink w:anchor="Gov14" w:history="1">
            <w:r w:rsidR="00F1183F" w:rsidRPr="00F1183F">
              <w:rPr>
                <w:rStyle w:val="TitleChar"/>
                <w:rFonts w:ascii="Times New Roman" w:eastAsia="Calibri" w:hAnsi="Times New Roman"/>
                <w:noProof/>
                <w:color w:val="auto"/>
                <w:spacing w:val="0"/>
                <w:kern w:val="0"/>
                <w:sz w:val="20"/>
                <w:szCs w:val="20"/>
                <w:lang w:val="en-US"/>
              </w:rPr>
              <w:t>11</w:t>
            </w:r>
          </w:hyperlink>
          <w:r w:rsidR="00F1183F" w:rsidRPr="00F1183F">
            <w:rPr>
              <w:rFonts w:ascii="Times New Roman" w:hAnsi="Times New Roman"/>
              <w:noProof/>
              <w:sz w:val="20"/>
              <w:szCs w:val="20"/>
              <w:lang w:val="en-US"/>
            </w:rPr>
            <w:t>]</w:t>
          </w:r>
          <w:r w:rsidR="00FD2F4E" w:rsidRPr="00046D56">
            <w:rPr>
              <w:rFonts w:ascii="Times New Roman" w:hAnsi="Times New Roman"/>
              <w:sz w:val="20"/>
              <w:szCs w:val="20"/>
            </w:rPr>
            <w:fldChar w:fldCharType="end"/>
          </w:r>
        </w:sdtContent>
      </w:sdt>
      <w:r w:rsidRPr="00046D56">
        <w:rPr>
          <w:rFonts w:ascii="Times New Roman" w:hAnsi="Times New Roman"/>
          <w:sz w:val="20"/>
          <w:szCs w:val="20"/>
        </w:rPr>
        <w:t>.</w:t>
      </w:r>
      <w:r w:rsidR="00596277" w:rsidRPr="00046D56">
        <w:rPr>
          <w:rFonts w:ascii="Times New Roman" w:hAnsi="Times New Roman"/>
          <w:sz w:val="20"/>
          <w:szCs w:val="20"/>
        </w:rPr>
        <w:t xml:space="preserve"> We found that less than half of caregivers reported carrying out caring tasks in the previous week. </w:t>
      </w:r>
      <w:r w:rsidR="009373E9" w:rsidRPr="00046D56">
        <w:rPr>
          <w:rFonts w:ascii="Times New Roman" w:hAnsi="Times New Roman"/>
          <w:sz w:val="20"/>
          <w:szCs w:val="20"/>
        </w:rPr>
        <w:t>We expect</w:t>
      </w:r>
      <w:r w:rsidR="00136C1C" w:rsidRPr="00046D56">
        <w:rPr>
          <w:rFonts w:ascii="Times New Roman" w:hAnsi="Times New Roman"/>
          <w:sz w:val="20"/>
          <w:szCs w:val="20"/>
        </w:rPr>
        <w:t xml:space="preserve"> that as ART rolls out with earlier initiation (including through B+) the proportion of </w:t>
      </w:r>
      <w:r w:rsidR="00596277" w:rsidRPr="00046D56">
        <w:rPr>
          <w:rFonts w:ascii="Times New Roman" w:hAnsi="Times New Roman"/>
          <w:sz w:val="20"/>
          <w:szCs w:val="20"/>
        </w:rPr>
        <w:t>PLHIV who require no care</w:t>
      </w:r>
      <w:r w:rsidR="00136C1C" w:rsidRPr="00046D56">
        <w:rPr>
          <w:rFonts w:ascii="Times New Roman" w:hAnsi="Times New Roman"/>
          <w:sz w:val="20"/>
          <w:szCs w:val="20"/>
        </w:rPr>
        <w:t xml:space="preserve"> is likely to </w:t>
      </w:r>
      <w:r w:rsidR="00596277" w:rsidRPr="00046D56">
        <w:rPr>
          <w:rFonts w:ascii="Times New Roman" w:hAnsi="Times New Roman"/>
          <w:sz w:val="20"/>
          <w:szCs w:val="20"/>
        </w:rPr>
        <w:t>increase.</w:t>
      </w:r>
      <w:r w:rsidR="008F1559" w:rsidRPr="00046D56">
        <w:rPr>
          <w:rFonts w:ascii="Times New Roman" w:hAnsi="Times New Roman"/>
          <w:sz w:val="20"/>
          <w:szCs w:val="20"/>
        </w:rPr>
        <w:t xml:space="preserve">  </w:t>
      </w:r>
      <w:r w:rsidR="00534A92" w:rsidRPr="00046D56">
        <w:rPr>
          <w:rFonts w:ascii="Times New Roman" w:hAnsi="Times New Roman"/>
          <w:sz w:val="20"/>
          <w:szCs w:val="20"/>
        </w:rPr>
        <w:t>However, for the foreseeable future there will remain significant numbers of PLHIV who do require substantial informal care.</w:t>
      </w:r>
    </w:p>
    <w:p w14:paraId="51228178" w14:textId="06885AC6" w:rsidR="005B4A20" w:rsidRPr="00046D56" w:rsidRDefault="005B4A20"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 xml:space="preserve">We also found that levels of formal education in our sample were very low, with 66% of caregivers having only primarily-level education or below.  This provided justification for the modified diary approach, based upon natural changes in the day, for the measurement of informal care rather than use of diaries relying </w:t>
      </w:r>
      <w:r w:rsidR="00BC366D" w:rsidRPr="00046D56">
        <w:rPr>
          <w:rFonts w:ascii="Times New Roman" w:hAnsi="Times New Roman"/>
          <w:sz w:val="20"/>
          <w:szCs w:val="20"/>
        </w:rPr>
        <w:t>upon</w:t>
      </w:r>
      <w:r w:rsidRPr="00046D56">
        <w:rPr>
          <w:rFonts w:ascii="Times New Roman" w:hAnsi="Times New Roman"/>
          <w:sz w:val="20"/>
          <w:szCs w:val="20"/>
        </w:rPr>
        <w:t xml:space="preserve"> clock time.  The absence of paid wages </w:t>
      </w:r>
      <w:r w:rsidR="00B22647" w:rsidRPr="00046D56">
        <w:rPr>
          <w:rFonts w:ascii="Times New Roman" w:hAnsi="Times New Roman"/>
          <w:sz w:val="20"/>
          <w:szCs w:val="20"/>
        </w:rPr>
        <w:t>was a</w:t>
      </w:r>
      <w:r w:rsidRPr="00046D56">
        <w:rPr>
          <w:rFonts w:ascii="Times New Roman" w:hAnsi="Times New Roman"/>
          <w:sz w:val="20"/>
          <w:szCs w:val="20"/>
        </w:rPr>
        <w:t xml:space="preserve"> characteristic of the caregiver population – </w:t>
      </w:r>
      <w:r w:rsidR="00FE3162">
        <w:rPr>
          <w:rFonts w:ascii="Times New Roman" w:hAnsi="Times New Roman"/>
          <w:sz w:val="20"/>
          <w:szCs w:val="20"/>
        </w:rPr>
        <w:t>65</w:t>
      </w:r>
      <w:r w:rsidRPr="00046D56">
        <w:rPr>
          <w:rFonts w:ascii="Times New Roman" w:hAnsi="Times New Roman"/>
          <w:sz w:val="20"/>
          <w:szCs w:val="20"/>
        </w:rPr>
        <w:t xml:space="preserve">% reported their primary economic activity as being farming (most likely subsistence), only </w:t>
      </w:r>
      <w:r w:rsidR="00FE3162">
        <w:rPr>
          <w:rFonts w:ascii="Times New Roman" w:hAnsi="Times New Roman"/>
          <w:sz w:val="20"/>
          <w:szCs w:val="20"/>
        </w:rPr>
        <w:t>4</w:t>
      </w:r>
      <w:r w:rsidRPr="00046D56">
        <w:rPr>
          <w:rFonts w:ascii="Times New Roman" w:hAnsi="Times New Roman"/>
          <w:sz w:val="20"/>
          <w:szCs w:val="20"/>
        </w:rPr>
        <w:t>% stated they were employed and 1</w:t>
      </w:r>
      <w:r w:rsidR="00FE3162">
        <w:rPr>
          <w:rFonts w:ascii="Times New Roman" w:hAnsi="Times New Roman"/>
          <w:sz w:val="20"/>
          <w:szCs w:val="20"/>
        </w:rPr>
        <w:t>7</w:t>
      </w:r>
      <w:r w:rsidRPr="00046D56">
        <w:rPr>
          <w:rFonts w:ascii="Times New Roman" w:hAnsi="Times New Roman"/>
          <w:sz w:val="20"/>
          <w:szCs w:val="20"/>
        </w:rPr>
        <w:t xml:space="preserve">% were business people.  </w:t>
      </w:r>
      <w:r w:rsidR="00FE3162">
        <w:rPr>
          <w:rFonts w:ascii="Times New Roman" w:hAnsi="Times New Roman"/>
          <w:sz w:val="20"/>
          <w:szCs w:val="20"/>
        </w:rPr>
        <w:t>This profile of main economic activities</w:t>
      </w:r>
      <w:r w:rsidR="00C91CBB">
        <w:rPr>
          <w:rFonts w:ascii="Times New Roman" w:hAnsi="Times New Roman"/>
          <w:sz w:val="20"/>
          <w:szCs w:val="20"/>
        </w:rPr>
        <w:t>, with many being unpaid in cash,</w:t>
      </w:r>
      <w:r w:rsidR="00FE3162">
        <w:rPr>
          <w:rFonts w:ascii="Times New Roman" w:hAnsi="Times New Roman"/>
          <w:sz w:val="20"/>
          <w:szCs w:val="20"/>
        </w:rPr>
        <w:t xml:space="preserve"> </w:t>
      </w:r>
      <w:r w:rsidR="00AC1B74">
        <w:rPr>
          <w:rFonts w:ascii="Times New Roman" w:hAnsi="Times New Roman"/>
          <w:sz w:val="20"/>
          <w:szCs w:val="20"/>
        </w:rPr>
        <w:t>makes c</w:t>
      </w:r>
      <w:r w:rsidR="00EC28DE">
        <w:rPr>
          <w:rFonts w:ascii="Times New Roman" w:hAnsi="Times New Roman"/>
          <w:sz w:val="20"/>
          <w:szCs w:val="20"/>
        </w:rPr>
        <w:t>lear why</w:t>
      </w:r>
      <w:r w:rsidR="00FE3162">
        <w:rPr>
          <w:rFonts w:ascii="Times New Roman" w:hAnsi="Times New Roman"/>
          <w:sz w:val="20"/>
          <w:szCs w:val="20"/>
        </w:rPr>
        <w:t xml:space="preserve"> the use of market and minimum wage in valuing informal care time</w:t>
      </w:r>
      <w:r w:rsidR="00EC28DE">
        <w:rPr>
          <w:rFonts w:ascii="Times New Roman" w:hAnsi="Times New Roman"/>
          <w:sz w:val="20"/>
          <w:szCs w:val="20"/>
        </w:rPr>
        <w:t xml:space="preserve"> is limited and may be </w:t>
      </w:r>
      <w:r w:rsidR="0034345A">
        <w:rPr>
          <w:rFonts w:ascii="Times New Roman" w:hAnsi="Times New Roman"/>
          <w:sz w:val="20"/>
          <w:szCs w:val="20"/>
        </w:rPr>
        <w:t>misleading.</w:t>
      </w:r>
      <w:r w:rsidR="00751547">
        <w:rPr>
          <w:rFonts w:ascii="Times New Roman" w:hAnsi="Times New Roman"/>
          <w:sz w:val="20"/>
          <w:szCs w:val="20"/>
        </w:rPr>
        <w:t xml:space="preserve">  In future, further research on the economic lives of PLHIV, caregivers and others in the villages would be of value.</w:t>
      </w:r>
    </w:p>
    <w:p w14:paraId="773F6370" w14:textId="34D74CB8" w:rsidR="005B4A20" w:rsidRPr="00046D56" w:rsidRDefault="005B4A20" w:rsidP="00046D56">
      <w:pPr>
        <w:autoSpaceDE w:val="0"/>
        <w:autoSpaceDN w:val="0"/>
        <w:adjustRightInd w:val="0"/>
        <w:spacing w:before="240" w:after="480" w:line="480" w:lineRule="auto"/>
        <w:rPr>
          <w:rFonts w:ascii="Times New Roman" w:hAnsi="Times New Roman"/>
          <w:sz w:val="20"/>
          <w:szCs w:val="20"/>
        </w:rPr>
      </w:pPr>
      <w:r w:rsidRPr="00046D56">
        <w:rPr>
          <w:rFonts w:ascii="Times New Roman" w:hAnsi="Times New Roman"/>
          <w:sz w:val="20"/>
          <w:szCs w:val="20"/>
        </w:rPr>
        <w:t xml:space="preserve">An important question is what approach to informal care valuation is most appropriate? In the absence of other studies in similar contexts, </w:t>
      </w:r>
      <w:r w:rsidR="008578AC" w:rsidRPr="00046D56">
        <w:rPr>
          <w:rFonts w:ascii="Times New Roman" w:hAnsi="Times New Roman"/>
          <w:sz w:val="20"/>
          <w:szCs w:val="20"/>
        </w:rPr>
        <w:t xml:space="preserve">although the approaches provided similar values, </w:t>
      </w:r>
      <w:r w:rsidRPr="00046D56">
        <w:rPr>
          <w:rFonts w:ascii="Times New Roman" w:hAnsi="Times New Roman"/>
          <w:sz w:val="20"/>
          <w:szCs w:val="20"/>
        </w:rPr>
        <w:t xml:space="preserve">it is difficult to pick an approach that produces the ‘best’ estimates.  From amongst the two revealed preference methods, the opportunity cost approach is particularly challenging to apply when there is lack of engagement in formal labour markets as with this population.  The official minimum wage in Malawi may be a poor proxy that does not necessary well reflect income generating opportunities.  We therefore believe that responses to the modified opportunity cost approach, based upon reservation wages, are a more likely indictor of caregivers’ real opportunity costs of time.  </w:t>
      </w:r>
      <w:r w:rsidR="008578AC" w:rsidRPr="00046D56">
        <w:rPr>
          <w:rFonts w:ascii="Times New Roman" w:hAnsi="Times New Roman"/>
          <w:sz w:val="20"/>
          <w:szCs w:val="20"/>
        </w:rPr>
        <w:t>The WTP approach produced the lowest values</w:t>
      </w:r>
      <w:r w:rsidR="007C6157" w:rsidRPr="00046D56">
        <w:rPr>
          <w:rFonts w:ascii="Times New Roman" w:hAnsi="Times New Roman"/>
          <w:sz w:val="20"/>
          <w:szCs w:val="20"/>
        </w:rPr>
        <w:t>, which may be the result of respondents having limited means (the ability to pay) for services, particularly given the lack of paid formal employment.</w:t>
      </w:r>
      <w:r w:rsidR="008578AC" w:rsidRPr="00046D56">
        <w:rPr>
          <w:rFonts w:ascii="Times New Roman" w:hAnsi="Times New Roman"/>
          <w:sz w:val="20"/>
          <w:szCs w:val="20"/>
        </w:rPr>
        <w:t xml:space="preserve"> </w:t>
      </w:r>
      <w:r w:rsidR="00451F74" w:rsidRPr="00046D56">
        <w:rPr>
          <w:rFonts w:ascii="Times New Roman" w:hAnsi="Times New Roman"/>
          <w:sz w:val="20"/>
          <w:szCs w:val="20"/>
        </w:rPr>
        <w:t xml:space="preserve"> </w:t>
      </w:r>
      <w:r w:rsidR="009F7C72" w:rsidRPr="00046D56">
        <w:rPr>
          <w:rFonts w:ascii="Times New Roman" w:hAnsi="Times New Roman"/>
          <w:sz w:val="20"/>
          <w:szCs w:val="20"/>
        </w:rPr>
        <w:t>Alternatively,</w:t>
      </w:r>
      <w:r w:rsidR="005B124F" w:rsidRPr="00046D56">
        <w:rPr>
          <w:rFonts w:ascii="Times New Roman" w:hAnsi="Times New Roman"/>
          <w:sz w:val="20"/>
          <w:szCs w:val="20"/>
        </w:rPr>
        <w:t xml:space="preserve"> they could point at a preference to provide the informal care themselves especially in comparison with the WTA values as the latter are about providing care to PLHIV outside the social network of the informal carers.</w:t>
      </w:r>
      <w:r w:rsidR="00451F74" w:rsidRPr="00046D56">
        <w:rPr>
          <w:rFonts w:ascii="Times New Roman" w:hAnsi="Times New Roman"/>
          <w:sz w:val="20"/>
          <w:szCs w:val="20"/>
        </w:rPr>
        <w:t xml:space="preserve">  </w:t>
      </w:r>
      <w:r w:rsidRPr="00046D56">
        <w:rPr>
          <w:rFonts w:ascii="Times New Roman" w:hAnsi="Times New Roman"/>
          <w:sz w:val="20"/>
          <w:szCs w:val="20"/>
        </w:rPr>
        <w:t xml:space="preserve">In conclusion, we have shown that </w:t>
      </w:r>
      <w:r w:rsidR="00AB270F" w:rsidRPr="00046D56">
        <w:rPr>
          <w:rFonts w:ascii="Times New Roman" w:hAnsi="Times New Roman"/>
          <w:sz w:val="20"/>
          <w:szCs w:val="20"/>
          <w:lang w:val="en-US"/>
        </w:rPr>
        <w:t>that</w:t>
      </w:r>
      <w:r w:rsidR="00AB270F" w:rsidRPr="00046D56">
        <w:rPr>
          <w:rFonts w:ascii="Times New Roman" w:hAnsi="Times New Roman"/>
          <w:sz w:val="20"/>
          <w:szCs w:val="20"/>
        </w:rPr>
        <w:t xml:space="preserve"> inclusion of </w:t>
      </w:r>
      <w:r w:rsidR="00AB270F" w:rsidRPr="00046D56">
        <w:rPr>
          <w:rFonts w:ascii="Times New Roman" w:hAnsi="Times New Roman"/>
          <w:sz w:val="20"/>
          <w:szCs w:val="20"/>
          <w:lang w:val="en-US"/>
        </w:rPr>
        <w:t>informal care</w:t>
      </w:r>
      <w:r w:rsidR="00AB270F" w:rsidRPr="00046D56">
        <w:rPr>
          <w:rFonts w:ascii="Times New Roman" w:hAnsi="Times New Roman"/>
          <w:sz w:val="20"/>
          <w:szCs w:val="20"/>
        </w:rPr>
        <w:t xml:space="preserve"> </w:t>
      </w:r>
      <w:r w:rsidR="00AB270F" w:rsidRPr="00046D56">
        <w:rPr>
          <w:rFonts w:ascii="Times New Roman" w:hAnsi="Times New Roman"/>
          <w:sz w:val="20"/>
          <w:szCs w:val="20"/>
          <w:lang w:val="en-US"/>
        </w:rPr>
        <w:t xml:space="preserve">in economic evaluations in a low income context </w:t>
      </w:r>
      <w:r w:rsidR="00AB270F" w:rsidRPr="00046D56">
        <w:rPr>
          <w:rFonts w:ascii="Times New Roman" w:hAnsi="Times New Roman"/>
          <w:sz w:val="20"/>
          <w:szCs w:val="20"/>
        </w:rPr>
        <w:t xml:space="preserve">is feasible by using a </w:t>
      </w:r>
      <w:r w:rsidR="00AB270F" w:rsidRPr="00046D56">
        <w:rPr>
          <w:rFonts w:ascii="Times New Roman" w:hAnsi="Times New Roman"/>
          <w:sz w:val="20"/>
          <w:szCs w:val="20"/>
          <w:lang w:eastAsia="en-GB"/>
        </w:rPr>
        <w:t>modified diary to measure informal care time</w:t>
      </w:r>
      <w:r w:rsidR="00AB270F" w:rsidRPr="00046D56">
        <w:rPr>
          <w:rFonts w:ascii="Times New Roman" w:hAnsi="Times New Roman"/>
          <w:sz w:val="20"/>
          <w:szCs w:val="20"/>
        </w:rPr>
        <w:t xml:space="preserve"> and by applying different monetary valuation methods:</w:t>
      </w:r>
      <w:r w:rsidRPr="00046D56">
        <w:rPr>
          <w:rFonts w:ascii="Times New Roman" w:hAnsi="Times New Roman"/>
          <w:sz w:val="20"/>
          <w:szCs w:val="20"/>
        </w:rPr>
        <w:t xml:space="preserve"> willingness to pay, willingness to accept, opportunity cost (minimum wage) and modified opportunity cost (reservation wage)</w:t>
      </w:r>
      <w:r w:rsidR="00AB270F" w:rsidRPr="00046D56">
        <w:rPr>
          <w:rFonts w:ascii="Times New Roman" w:hAnsi="Times New Roman"/>
          <w:sz w:val="20"/>
          <w:szCs w:val="20"/>
        </w:rPr>
        <w:t>.</w:t>
      </w:r>
      <w:r w:rsidR="008578AC" w:rsidRPr="00046D56">
        <w:rPr>
          <w:rFonts w:ascii="Times New Roman" w:hAnsi="Times New Roman"/>
          <w:sz w:val="20"/>
          <w:szCs w:val="20"/>
        </w:rPr>
        <w:t xml:space="preserve"> </w:t>
      </w:r>
      <w:r w:rsidRPr="00046D56">
        <w:rPr>
          <w:rFonts w:ascii="Times New Roman" w:hAnsi="Times New Roman"/>
          <w:sz w:val="20"/>
          <w:szCs w:val="20"/>
        </w:rPr>
        <w:t>The monetary values of informal care could be included as a cost component in economic evaluation studies, in addition to the direct costs and other indirect costs (e.g. travel time).  It is hoped the approaches presented here will inspire further research in this area</w:t>
      </w:r>
      <w:r w:rsidR="00AB270F" w:rsidRPr="00046D56">
        <w:rPr>
          <w:rFonts w:ascii="Times New Roman" w:hAnsi="Times New Roman"/>
          <w:sz w:val="20"/>
          <w:szCs w:val="20"/>
        </w:rPr>
        <w:t xml:space="preserve"> to avoid underestimations of the benefits of investments in HIV/AIDS interventions</w:t>
      </w:r>
      <w:r w:rsidR="007C6157" w:rsidRPr="00046D56">
        <w:rPr>
          <w:rFonts w:ascii="Times New Roman" w:hAnsi="Times New Roman"/>
          <w:sz w:val="20"/>
          <w:szCs w:val="20"/>
        </w:rPr>
        <w:t>, especially targeted towards PLHIV requiring the most informal care</w:t>
      </w:r>
      <w:r w:rsidRPr="00046D56">
        <w:rPr>
          <w:rFonts w:ascii="Times New Roman" w:hAnsi="Times New Roman"/>
          <w:sz w:val="20"/>
          <w:szCs w:val="20"/>
        </w:rPr>
        <w:t>.</w:t>
      </w:r>
    </w:p>
    <w:p w14:paraId="3DB9F220" w14:textId="77777777" w:rsidR="006D2AA2" w:rsidRPr="00046D56" w:rsidRDefault="006D2AA2" w:rsidP="00046D56">
      <w:pPr>
        <w:autoSpaceDE w:val="0"/>
        <w:autoSpaceDN w:val="0"/>
        <w:adjustRightInd w:val="0"/>
        <w:spacing w:before="240" w:after="480" w:line="480" w:lineRule="auto"/>
        <w:rPr>
          <w:rFonts w:ascii="Times New Roman" w:hAnsi="Times New Roman"/>
          <w:sz w:val="20"/>
          <w:szCs w:val="20"/>
        </w:rPr>
      </w:pPr>
    </w:p>
    <w:p w14:paraId="61C39DF6" w14:textId="004DF2DB" w:rsidR="00412871" w:rsidRPr="00046D56" w:rsidRDefault="00B84657" w:rsidP="00046D56">
      <w:pPr>
        <w:spacing w:before="240" w:after="480" w:line="480" w:lineRule="auto"/>
        <w:rPr>
          <w:rFonts w:ascii="Times New Roman" w:hAnsi="Times New Roman"/>
          <w:b/>
          <w:sz w:val="20"/>
          <w:szCs w:val="20"/>
        </w:rPr>
      </w:pPr>
      <w:r w:rsidRPr="00046D56">
        <w:rPr>
          <w:rFonts w:ascii="Times New Roman" w:hAnsi="Times New Roman"/>
          <w:b/>
          <w:sz w:val="20"/>
          <w:szCs w:val="20"/>
        </w:rPr>
        <w:br w:type="page"/>
      </w:r>
      <w:r w:rsidR="003D1C8E" w:rsidRPr="00046D56">
        <w:rPr>
          <w:rFonts w:ascii="Times New Roman" w:hAnsi="Times New Roman"/>
          <w:b/>
          <w:sz w:val="20"/>
          <w:szCs w:val="20"/>
        </w:rPr>
        <w:t>References</w:t>
      </w:r>
    </w:p>
    <w:sdt>
      <w:sdtPr>
        <w:rPr>
          <w:rFonts w:ascii="Times New Roman" w:hAnsi="Times New Roman"/>
          <w:sz w:val="20"/>
          <w:szCs w:val="20"/>
        </w:rPr>
        <w:id w:val="838039079"/>
        <w:docPartObj>
          <w:docPartGallery w:val="Bibliographies"/>
          <w:docPartUnique/>
        </w:docPartObj>
      </w:sdtPr>
      <w:sdtEndPr/>
      <w:sdtContent>
        <w:sdt>
          <w:sdtPr>
            <w:rPr>
              <w:rFonts w:ascii="Times New Roman" w:hAnsi="Times New Roman"/>
              <w:sz w:val="20"/>
              <w:szCs w:val="20"/>
            </w:rPr>
            <w:id w:val="-573587230"/>
            <w:bibliography/>
          </w:sdtPr>
          <w:sdtEndPr/>
          <w:sdtContent>
            <w:p w14:paraId="1060594C" w14:textId="77777777" w:rsidR="00101FC5" w:rsidRDefault="00BF6ABB" w:rsidP="00101FC5">
              <w:pPr>
                <w:pStyle w:val="Bibliography"/>
                <w:rPr>
                  <w:noProof/>
                  <w:vanish/>
                </w:rPr>
              </w:pPr>
              <w:r w:rsidRPr="00814D32">
                <w:rPr>
                  <w:rFonts w:ascii="Times New Roman" w:hAnsi="Times New Roman"/>
                  <w:sz w:val="20"/>
                  <w:szCs w:val="20"/>
                </w:rPr>
                <w:fldChar w:fldCharType="begin"/>
              </w:r>
              <w:r w:rsidRPr="00814D32">
                <w:rPr>
                  <w:rFonts w:ascii="Times New Roman" w:hAnsi="Times New Roman"/>
                  <w:sz w:val="20"/>
                  <w:szCs w:val="20"/>
                </w:rPr>
                <w:instrText xml:space="preserve"> BIBLIOGRAPHY </w:instrText>
              </w:r>
              <w:r w:rsidRPr="00814D32">
                <w:rPr>
                  <w:rFonts w:ascii="Times New Roman" w:hAnsi="Times New Roman"/>
                  <w:sz w:val="20"/>
                  <w:szCs w:val="20"/>
                </w:rPr>
                <w:fldChar w:fldCharType="separate"/>
              </w:r>
              <w:r w:rsidR="00101FC5">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9"/>
                <w:gridCol w:w="9151"/>
              </w:tblGrid>
              <w:tr w:rsidR="00101FC5" w14:paraId="4564E37A" w14:textId="77777777" w:rsidTr="00101FC5">
                <w:trPr>
                  <w:tblCellSpacing w:w="15" w:type="dxa"/>
                </w:trPr>
                <w:tc>
                  <w:tcPr>
                    <w:tcW w:w="0" w:type="auto"/>
                    <w:hideMark/>
                  </w:tcPr>
                  <w:p w14:paraId="5B4E70A8" w14:textId="77777777" w:rsidR="00101FC5" w:rsidRDefault="00101FC5">
                    <w:pPr>
                      <w:pStyle w:val="Bibliography"/>
                      <w:rPr>
                        <w:rFonts w:eastAsiaTheme="minorEastAsia"/>
                        <w:noProof/>
                      </w:rPr>
                    </w:pPr>
                    <w:bookmarkStart w:id="1" w:name="Van04"/>
                    <w:r>
                      <w:rPr>
                        <w:noProof/>
                      </w:rPr>
                      <w:t>1</w:t>
                    </w:r>
                    <w:bookmarkEnd w:id="1"/>
                  </w:p>
                </w:tc>
                <w:tc>
                  <w:tcPr>
                    <w:tcW w:w="0" w:type="auto"/>
                    <w:hideMark/>
                  </w:tcPr>
                  <w:p w14:paraId="6B44B1C6" w14:textId="77777777" w:rsidR="00101FC5" w:rsidRDefault="00101FC5">
                    <w:pPr>
                      <w:pStyle w:val="Bibliography"/>
                      <w:rPr>
                        <w:rFonts w:eastAsiaTheme="minorEastAsia"/>
                        <w:noProof/>
                      </w:rPr>
                    </w:pPr>
                    <w:r>
                      <w:rPr>
                        <w:noProof/>
                      </w:rPr>
                      <w:t>van den Berg B, Brouwer BBF, Koopmanschap MA. Economic valuation of informal care: an overview of methods and applications. Eur J Health Econ. 2004;5:36-45.</w:t>
                    </w:r>
                  </w:p>
                </w:tc>
              </w:tr>
              <w:tr w:rsidR="00101FC5" w14:paraId="2634F273" w14:textId="77777777" w:rsidTr="00101FC5">
                <w:trPr>
                  <w:tblCellSpacing w:w="15" w:type="dxa"/>
                </w:trPr>
                <w:tc>
                  <w:tcPr>
                    <w:tcW w:w="0" w:type="auto"/>
                    <w:hideMark/>
                  </w:tcPr>
                  <w:p w14:paraId="4A77A48C" w14:textId="77777777" w:rsidR="00101FC5" w:rsidRDefault="00101FC5">
                    <w:pPr>
                      <w:pStyle w:val="Bibliography"/>
                      <w:rPr>
                        <w:rFonts w:eastAsiaTheme="minorEastAsia"/>
                        <w:noProof/>
                      </w:rPr>
                    </w:pPr>
                    <w:bookmarkStart w:id="2" w:name="Rie09"/>
                    <w:r>
                      <w:rPr>
                        <w:noProof/>
                      </w:rPr>
                      <w:t>2</w:t>
                    </w:r>
                    <w:bookmarkEnd w:id="2"/>
                  </w:p>
                </w:tc>
                <w:tc>
                  <w:tcPr>
                    <w:tcW w:w="0" w:type="auto"/>
                    <w:hideMark/>
                  </w:tcPr>
                  <w:p w14:paraId="6AF077E8" w14:textId="77777777" w:rsidR="00101FC5" w:rsidRDefault="00101FC5">
                    <w:pPr>
                      <w:pStyle w:val="Bibliography"/>
                      <w:rPr>
                        <w:rFonts w:eastAsiaTheme="minorEastAsia"/>
                        <w:noProof/>
                      </w:rPr>
                    </w:pPr>
                    <w:r>
                      <w:rPr>
                        <w:noProof/>
                      </w:rPr>
                      <w:t>Riewbaipoon A, Riewbaipoon W, Ponsoongnern K, Van den Berg B. Economic valuation of informal care in Asia: A case study of care for disabled stroke survivors in Thailand. Soc Sci Med. 2009;69:648-653.</w:t>
                    </w:r>
                  </w:p>
                </w:tc>
              </w:tr>
              <w:tr w:rsidR="00101FC5" w14:paraId="106AFFA2" w14:textId="77777777" w:rsidTr="00101FC5">
                <w:trPr>
                  <w:tblCellSpacing w:w="15" w:type="dxa"/>
                </w:trPr>
                <w:tc>
                  <w:tcPr>
                    <w:tcW w:w="0" w:type="auto"/>
                    <w:hideMark/>
                  </w:tcPr>
                  <w:p w14:paraId="5845E04C" w14:textId="77777777" w:rsidR="00101FC5" w:rsidRDefault="00101FC5">
                    <w:pPr>
                      <w:pStyle w:val="Bibliography"/>
                      <w:rPr>
                        <w:rFonts w:eastAsiaTheme="minorEastAsia"/>
                        <w:noProof/>
                      </w:rPr>
                    </w:pPr>
                    <w:r>
                      <w:rPr>
                        <w:noProof/>
                      </w:rPr>
                      <w:t>3</w:t>
                    </w:r>
                  </w:p>
                </w:tc>
                <w:tc>
                  <w:tcPr>
                    <w:tcW w:w="0" w:type="auto"/>
                    <w:hideMark/>
                  </w:tcPr>
                  <w:p w14:paraId="0BBA9822" w14:textId="77777777" w:rsidR="00101FC5" w:rsidRDefault="00101FC5">
                    <w:pPr>
                      <w:pStyle w:val="Bibliography"/>
                      <w:rPr>
                        <w:rFonts w:eastAsiaTheme="minorEastAsia"/>
                        <w:noProof/>
                      </w:rPr>
                    </w:pPr>
                    <w:r>
                      <w:rPr>
                        <w:noProof/>
                      </w:rPr>
                      <w:t>UNAIDS. How AIDS changed everything. Switzerland: United Nations Programme on HIV and AIDS.; 2015.</w:t>
                    </w:r>
                  </w:p>
                </w:tc>
              </w:tr>
              <w:tr w:rsidR="00101FC5" w14:paraId="224C6377" w14:textId="77777777" w:rsidTr="00101FC5">
                <w:trPr>
                  <w:tblCellSpacing w:w="15" w:type="dxa"/>
                </w:trPr>
                <w:tc>
                  <w:tcPr>
                    <w:tcW w:w="0" w:type="auto"/>
                    <w:hideMark/>
                  </w:tcPr>
                  <w:p w14:paraId="73DDB4ED" w14:textId="77777777" w:rsidR="00101FC5" w:rsidRDefault="00101FC5">
                    <w:pPr>
                      <w:pStyle w:val="Bibliography"/>
                      <w:rPr>
                        <w:rFonts w:eastAsiaTheme="minorEastAsia"/>
                        <w:noProof/>
                      </w:rPr>
                    </w:pPr>
                    <w:r>
                      <w:rPr>
                        <w:noProof/>
                      </w:rPr>
                      <w:t>4</w:t>
                    </w:r>
                  </w:p>
                </w:tc>
                <w:tc>
                  <w:tcPr>
                    <w:tcW w:w="0" w:type="auto"/>
                    <w:hideMark/>
                  </w:tcPr>
                  <w:p w14:paraId="1B72E874" w14:textId="77777777" w:rsidR="00101FC5" w:rsidRDefault="00101FC5">
                    <w:pPr>
                      <w:pStyle w:val="Bibliography"/>
                      <w:rPr>
                        <w:rFonts w:eastAsiaTheme="minorEastAsia"/>
                        <w:noProof/>
                      </w:rPr>
                    </w:pPr>
                    <w:r>
                      <w:rPr>
                        <w:noProof/>
                      </w:rPr>
                      <w:t>WHO. Consolidated guidelines on the use of antiretroviral drugs for treating and preventing HIV infection: Recommendations for public health approach. 2nd ed. Geneva: World Health Organosation; 2016.</w:t>
                    </w:r>
                  </w:p>
                </w:tc>
              </w:tr>
              <w:tr w:rsidR="00101FC5" w14:paraId="3D48EF81" w14:textId="77777777" w:rsidTr="00101FC5">
                <w:trPr>
                  <w:tblCellSpacing w:w="15" w:type="dxa"/>
                </w:trPr>
                <w:tc>
                  <w:tcPr>
                    <w:tcW w:w="0" w:type="auto"/>
                    <w:hideMark/>
                  </w:tcPr>
                  <w:p w14:paraId="67907DFB" w14:textId="77777777" w:rsidR="00101FC5" w:rsidRDefault="00101FC5">
                    <w:pPr>
                      <w:pStyle w:val="Bibliography"/>
                      <w:rPr>
                        <w:rFonts w:eastAsiaTheme="minorEastAsia"/>
                        <w:noProof/>
                      </w:rPr>
                    </w:pPr>
                    <w:bookmarkStart w:id="3" w:name="Mae12"/>
                    <w:r>
                      <w:rPr>
                        <w:noProof/>
                      </w:rPr>
                      <w:t>5</w:t>
                    </w:r>
                    <w:bookmarkEnd w:id="3"/>
                  </w:p>
                </w:tc>
                <w:tc>
                  <w:tcPr>
                    <w:tcW w:w="0" w:type="auto"/>
                    <w:hideMark/>
                  </w:tcPr>
                  <w:p w14:paraId="2D3DF767" w14:textId="77777777" w:rsidR="00101FC5" w:rsidRDefault="00101FC5">
                    <w:pPr>
                      <w:pStyle w:val="Bibliography"/>
                      <w:rPr>
                        <w:rFonts w:eastAsiaTheme="minorEastAsia"/>
                        <w:noProof/>
                      </w:rPr>
                    </w:pPr>
                    <w:r>
                      <w:rPr>
                        <w:noProof/>
                      </w:rPr>
                      <w:t>Maes K. Volunteerism or labor exploitation? Harnessing the volunteer spirit to sustain AIDS treatment programs in urban Ethiopia. Hum Organ. 2012;71(1):54-64.</w:t>
                    </w:r>
                  </w:p>
                </w:tc>
              </w:tr>
              <w:tr w:rsidR="00101FC5" w14:paraId="1CC118BA" w14:textId="77777777" w:rsidTr="00101FC5">
                <w:trPr>
                  <w:tblCellSpacing w:w="15" w:type="dxa"/>
                </w:trPr>
                <w:tc>
                  <w:tcPr>
                    <w:tcW w:w="0" w:type="auto"/>
                    <w:hideMark/>
                  </w:tcPr>
                  <w:p w14:paraId="3218ED79" w14:textId="77777777" w:rsidR="00101FC5" w:rsidRDefault="00101FC5">
                    <w:pPr>
                      <w:pStyle w:val="Bibliography"/>
                      <w:rPr>
                        <w:rFonts w:eastAsiaTheme="minorEastAsia"/>
                        <w:noProof/>
                      </w:rPr>
                    </w:pPr>
                    <w:bookmarkStart w:id="4" w:name="Aki081"/>
                    <w:r>
                      <w:rPr>
                        <w:noProof/>
                      </w:rPr>
                      <w:t>6</w:t>
                    </w:r>
                    <w:bookmarkEnd w:id="4"/>
                  </w:p>
                </w:tc>
                <w:tc>
                  <w:tcPr>
                    <w:tcW w:w="0" w:type="auto"/>
                    <w:hideMark/>
                  </w:tcPr>
                  <w:p w14:paraId="015B0AFC" w14:textId="77777777" w:rsidR="00101FC5" w:rsidRDefault="00101FC5">
                    <w:pPr>
                      <w:pStyle w:val="Bibliography"/>
                      <w:rPr>
                        <w:rFonts w:eastAsiaTheme="minorEastAsia"/>
                        <w:noProof/>
                      </w:rPr>
                    </w:pPr>
                    <w:r>
                      <w:rPr>
                        <w:noProof/>
                      </w:rPr>
                      <w:t>Akintola O. Defying all odds: coping with the challenges of volunteer caregiving for patients with AIDS in South Africa. Journal of Advanced Nursing. 2008;63(4):357-365.</w:t>
                    </w:r>
                  </w:p>
                </w:tc>
              </w:tr>
              <w:tr w:rsidR="00101FC5" w14:paraId="1DF96418" w14:textId="77777777" w:rsidTr="00101FC5">
                <w:trPr>
                  <w:tblCellSpacing w:w="15" w:type="dxa"/>
                </w:trPr>
                <w:tc>
                  <w:tcPr>
                    <w:tcW w:w="0" w:type="auto"/>
                    <w:hideMark/>
                  </w:tcPr>
                  <w:p w14:paraId="36DE4D5F" w14:textId="77777777" w:rsidR="00101FC5" w:rsidRDefault="00101FC5">
                    <w:pPr>
                      <w:pStyle w:val="Bibliography"/>
                      <w:rPr>
                        <w:rFonts w:eastAsiaTheme="minorEastAsia"/>
                        <w:noProof/>
                      </w:rPr>
                    </w:pPr>
                    <w:bookmarkStart w:id="5" w:name="Mae11"/>
                    <w:r>
                      <w:rPr>
                        <w:noProof/>
                      </w:rPr>
                      <w:t>7</w:t>
                    </w:r>
                    <w:bookmarkEnd w:id="5"/>
                  </w:p>
                </w:tc>
                <w:tc>
                  <w:tcPr>
                    <w:tcW w:w="0" w:type="auto"/>
                    <w:hideMark/>
                  </w:tcPr>
                  <w:p w14:paraId="094B0487" w14:textId="77777777" w:rsidR="00101FC5" w:rsidRDefault="00101FC5">
                    <w:pPr>
                      <w:pStyle w:val="Bibliography"/>
                      <w:rPr>
                        <w:rFonts w:eastAsiaTheme="minorEastAsia"/>
                        <w:noProof/>
                      </w:rPr>
                    </w:pPr>
                    <w:r>
                      <w:rPr>
                        <w:noProof/>
                      </w:rPr>
                      <w:t>Maes K, Shifferaw S. Cycles of poverty, food insecurity, and pychosocial stress among AIDS care volunteers in urban Ethiopia. Annals of Anthropol Pract. 2011;35(1):98-115.</w:t>
                    </w:r>
                  </w:p>
                </w:tc>
              </w:tr>
              <w:tr w:rsidR="00101FC5" w14:paraId="75E5A474" w14:textId="77777777" w:rsidTr="00101FC5">
                <w:trPr>
                  <w:tblCellSpacing w:w="15" w:type="dxa"/>
                </w:trPr>
                <w:tc>
                  <w:tcPr>
                    <w:tcW w:w="0" w:type="auto"/>
                    <w:hideMark/>
                  </w:tcPr>
                  <w:p w14:paraId="0381B747" w14:textId="77777777" w:rsidR="00101FC5" w:rsidRDefault="00101FC5">
                    <w:pPr>
                      <w:pStyle w:val="Bibliography"/>
                      <w:rPr>
                        <w:rFonts w:eastAsiaTheme="minorEastAsia"/>
                        <w:noProof/>
                      </w:rPr>
                    </w:pPr>
                    <w:bookmarkStart w:id="6" w:name="Chi04"/>
                    <w:r>
                      <w:rPr>
                        <w:noProof/>
                      </w:rPr>
                      <w:t>8</w:t>
                    </w:r>
                    <w:bookmarkEnd w:id="6"/>
                  </w:p>
                </w:tc>
                <w:tc>
                  <w:tcPr>
                    <w:tcW w:w="0" w:type="auto"/>
                    <w:hideMark/>
                  </w:tcPr>
                  <w:p w14:paraId="2260C801" w14:textId="77777777" w:rsidR="00101FC5" w:rsidRDefault="00101FC5">
                    <w:pPr>
                      <w:pStyle w:val="Bibliography"/>
                      <w:rPr>
                        <w:rFonts w:eastAsiaTheme="minorEastAsia"/>
                        <w:noProof/>
                      </w:rPr>
                    </w:pPr>
                    <w:r>
                      <w:rPr>
                        <w:noProof/>
                      </w:rPr>
                      <w:t>Chimwaza AF, Watkins SC. Giving care to people with symptoms of AIDS in rural sub-Saharan Africa. AIDS care. 2004;6(7):795-807.</w:t>
                    </w:r>
                  </w:p>
                </w:tc>
              </w:tr>
              <w:tr w:rsidR="00101FC5" w14:paraId="7D067A79" w14:textId="77777777" w:rsidTr="00101FC5">
                <w:trPr>
                  <w:tblCellSpacing w:w="15" w:type="dxa"/>
                </w:trPr>
                <w:tc>
                  <w:tcPr>
                    <w:tcW w:w="0" w:type="auto"/>
                    <w:hideMark/>
                  </w:tcPr>
                  <w:p w14:paraId="05E2EB08" w14:textId="77777777" w:rsidR="00101FC5" w:rsidRDefault="00101FC5">
                    <w:pPr>
                      <w:pStyle w:val="Bibliography"/>
                      <w:rPr>
                        <w:rFonts w:eastAsiaTheme="minorEastAsia"/>
                        <w:noProof/>
                      </w:rPr>
                    </w:pPr>
                    <w:r>
                      <w:rPr>
                        <w:noProof/>
                      </w:rPr>
                      <w:t>9</w:t>
                    </w:r>
                  </w:p>
                </w:tc>
                <w:tc>
                  <w:tcPr>
                    <w:tcW w:w="0" w:type="auto"/>
                    <w:hideMark/>
                  </w:tcPr>
                  <w:p w14:paraId="6D5F532B" w14:textId="77777777" w:rsidR="00101FC5" w:rsidRDefault="00101FC5">
                    <w:pPr>
                      <w:pStyle w:val="Bibliography"/>
                      <w:rPr>
                        <w:rFonts w:eastAsiaTheme="minorEastAsia"/>
                        <w:noProof/>
                      </w:rPr>
                    </w:pPr>
                    <w:r>
                      <w:rPr>
                        <w:noProof/>
                      </w:rPr>
                      <w:t>Government of Malawi. Treatment of AIDS: Guidelines for the use of Anteretroviral Therapy in Malawi. 3rd ed. Lilongwe: Ministry of Health; 2008.</w:t>
                    </w:r>
                  </w:p>
                </w:tc>
              </w:tr>
              <w:tr w:rsidR="00101FC5" w14:paraId="6D70E153" w14:textId="77777777" w:rsidTr="00101FC5">
                <w:trPr>
                  <w:tblCellSpacing w:w="15" w:type="dxa"/>
                </w:trPr>
                <w:tc>
                  <w:tcPr>
                    <w:tcW w:w="0" w:type="auto"/>
                    <w:hideMark/>
                  </w:tcPr>
                  <w:p w14:paraId="7C957CD9" w14:textId="77777777" w:rsidR="00101FC5" w:rsidRDefault="00101FC5">
                    <w:pPr>
                      <w:pStyle w:val="Bibliography"/>
                      <w:rPr>
                        <w:rFonts w:eastAsiaTheme="minorEastAsia"/>
                        <w:noProof/>
                      </w:rPr>
                    </w:pPr>
                    <w:bookmarkStart w:id="7" w:name="Sch11"/>
                    <w:r>
                      <w:rPr>
                        <w:noProof/>
                      </w:rPr>
                      <w:t>10</w:t>
                    </w:r>
                    <w:bookmarkEnd w:id="7"/>
                  </w:p>
                </w:tc>
                <w:tc>
                  <w:tcPr>
                    <w:tcW w:w="0" w:type="auto"/>
                    <w:hideMark/>
                  </w:tcPr>
                  <w:p w14:paraId="0DE38BA5" w14:textId="77777777" w:rsidR="00101FC5" w:rsidRDefault="00101FC5">
                    <w:pPr>
                      <w:pStyle w:val="Bibliography"/>
                      <w:rPr>
                        <w:rFonts w:eastAsiaTheme="minorEastAsia"/>
                        <w:noProof/>
                      </w:rPr>
                    </w:pPr>
                    <w:r>
                      <w:rPr>
                        <w:noProof/>
                      </w:rPr>
                      <w:t>Schouten EJ, Jahn A, Midiani D, Makombe SD, Mnthambala A, Chirwa Z, Harries AD, van Oosterhout JJ. Prevention of mother-to-child transmission of HIV and the health-related Millennium Development Goals: time for a public health approach. Lancet. 2011;378:282–284.</w:t>
                    </w:r>
                  </w:p>
                </w:tc>
              </w:tr>
              <w:tr w:rsidR="00101FC5" w14:paraId="2A2DD36C" w14:textId="77777777" w:rsidTr="00101FC5">
                <w:trPr>
                  <w:tblCellSpacing w:w="15" w:type="dxa"/>
                </w:trPr>
                <w:tc>
                  <w:tcPr>
                    <w:tcW w:w="0" w:type="auto"/>
                    <w:hideMark/>
                  </w:tcPr>
                  <w:p w14:paraId="1E8129AF" w14:textId="77777777" w:rsidR="00101FC5" w:rsidRDefault="00101FC5">
                    <w:pPr>
                      <w:pStyle w:val="Bibliography"/>
                      <w:rPr>
                        <w:rFonts w:eastAsiaTheme="minorEastAsia"/>
                        <w:noProof/>
                      </w:rPr>
                    </w:pPr>
                    <w:bookmarkStart w:id="8" w:name="Gov14"/>
                    <w:r>
                      <w:rPr>
                        <w:noProof/>
                      </w:rPr>
                      <w:t>11</w:t>
                    </w:r>
                    <w:bookmarkEnd w:id="8"/>
                  </w:p>
                </w:tc>
                <w:tc>
                  <w:tcPr>
                    <w:tcW w:w="0" w:type="auto"/>
                    <w:hideMark/>
                  </w:tcPr>
                  <w:p w14:paraId="5C28F437" w14:textId="77777777" w:rsidR="00101FC5" w:rsidRDefault="00101FC5">
                    <w:pPr>
                      <w:pStyle w:val="Bibliography"/>
                      <w:rPr>
                        <w:rFonts w:eastAsiaTheme="minorEastAsia"/>
                        <w:noProof/>
                      </w:rPr>
                    </w:pPr>
                    <w:r>
                      <w:rPr>
                        <w:noProof/>
                      </w:rPr>
                      <w:t>Government of Malawi. Integrated HIV program Report April - June 2014. Lilongwe: Ministry of Health; 2014.</w:t>
                    </w:r>
                  </w:p>
                </w:tc>
              </w:tr>
              <w:tr w:rsidR="00101FC5" w14:paraId="18CAA693" w14:textId="77777777" w:rsidTr="00101FC5">
                <w:trPr>
                  <w:tblCellSpacing w:w="15" w:type="dxa"/>
                </w:trPr>
                <w:tc>
                  <w:tcPr>
                    <w:tcW w:w="0" w:type="auto"/>
                    <w:hideMark/>
                  </w:tcPr>
                  <w:p w14:paraId="3B14B039" w14:textId="77777777" w:rsidR="00101FC5" w:rsidRDefault="00101FC5">
                    <w:pPr>
                      <w:pStyle w:val="Bibliography"/>
                      <w:rPr>
                        <w:rFonts w:eastAsiaTheme="minorEastAsia"/>
                        <w:noProof/>
                      </w:rPr>
                    </w:pPr>
                    <w:r>
                      <w:rPr>
                        <w:noProof/>
                      </w:rPr>
                      <w:t>12</w:t>
                    </w:r>
                  </w:p>
                </w:tc>
                <w:tc>
                  <w:tcPr>
                    <w:tcW w:w="0" w:type="auto"/>
                    <w:hideMark/>
                  </w:tcPr>
                  <w:p w14:paraId="23B95A51" w14:textId="77777777" w:rsidR="00101FC5" w:rsidRDefault="00101FC5">
                    <w:pPr>
                      <w:pStyle w:val="Bibliography"/>
                      <w:rPr>
                        <w:rFonts w:eastAsiaTheme="minorEastAsia"/>
                        <w:noProof/>
                      </w:rPr>
                    </w:pPr>
                    <w:r>
                      <w:rPr>
                        <w:noProof/>
                      </w:rPr>
                      <w:t>Government of Malawi. Malawi health sector strategic plan 2011 -2016. Lilongwe: Ministry of Health; 2011.</w:t>
                    </w:r>
                  </w:p>
                </w:tc>
              </w:tr>
              <w:tr w:rsidR="00101FC5" w14:paraId="51877068" w14:textId="77777777" w:rsidTr="00101FC5">
                <w:trPr>
                  <w:tblCellSpacing w:w="15" w:type="dxa"/>
                </w:trPr>
                <w:tc>
                  <w:tcPr>
                    <w:tcW w:w="0" w:type="auto"/>
                    <w:hideMark/>
                  </w:tcPr>
                  <w:p w14:paraId="31652461" w14:textId="77777777" w:rsidR="00101FC5" w:rsidRDefault="00101FC5">
                    <w:pPr>
                      <w:pStyle w:val="Bibliography"/>
                      <w:rPr>
                        <w:rFonts w:eastAsiaTheme="minorEastAsia"/>
                        <w:noProof/>
                      </w:rPr>
                    </w:pPr>
                    <w:bookmarkStart w:id="9" w:name="Cha14"/>
                    <w:r>
                      <w:rPr>
                        <w:noProof/>
                      </w:rPr>
                      <w:t>13</w:t>
                    </w:r>
                    <w:bookmarkEnd w:id="9"/>
                  </w:p>
                </w:tc>
                <w:tc>
                  <w:tcPr>
                    <w:tcW w:w="0" w:type="auto"/>
                    <w:hideMark/>
                  </w:tcPr>
                  <w:p w14:paraId="103161F3" w14:textId="77777777" w:rsidR="00101FC5" w:rsidRDefault="00101FC5">
                    <w:pPr>
                      <w:pStyle w:val="Bibliography"/>
                      <w:rPr>
                        <w:rFonts w:eastAsiaTheme="minorEastAsia"/>
                        <w:noProof/>
                      </w:rPr>
                    </w:pPr>
                    <w:r>
                      <w:rPr>
                        <w:noProof/>
                      </w:rPr>
                      <w:t>Chan AK, Ford D, Namata H, Muzambi M, Nkhata MJ, Abongomera G, Mambule I, South A, Revill P, Grundy C, et al. The Lablite Project: A cross-sectional mapping survey of decentralized HIV service provision in Malawi, Uganda and Zimbabwe. BMC Health Serv Res. 2014;14(352).</w:t>
                    </w:r>
                  </w:p>
                </w:tc>
              </w:tr>
              <w:tr w:rsidR="00101FC5" w14:paraId="3EF253F8" w14:textId="77777777" w:rsidTr="00101FC5">
                <w:trPr>
                  <w:tblCellSpacing w:w="15" w:type="dxa"/>
                </w:trPr>
                <w:tc>
                  <w:tcPr>
                    <w:tcW w:w="0" w:type="auto"/>
                    <w:hideMark/>
                  </w:tcPr>
                  <w:p w14:paraId="53F02A69" w14:textId="77777777" w:rsidR="00101FC5" w:rsidRDefault="00101FC5">
                    <w:pPr>
                      <w:pStyle w:val="Bibliography"/>
                      <w:rPr>
                        <w:rFonts w:eastAsiaTheme="minorEastAsia"/>
                        <w:noProof/>
                      </w:rPr>
                    </w:pPr>
                    <w:bookmarkStart w:id="10" w:name="Har00"/>
                    <w:r>
                      <w:rPr>
                        <w:noProof/>
                      </w:rPr>
                      <w:t>14</w:t>
                    </w:r>
                    <w:bookmarkEnd w:id="10"/>
                  </w:p>
                </w:tc>
                <w:tc>
                  <w:tcPr>
                    <w:tcW w:w="0" w:type="auto"/>
                    <w:hideMark/>
                  </w:tcPr>
                  <w:p w14:paraId="3F97D5D0" w14:textId="77777777" w:rsidR="00101FC5" w:rsidRDefault="00101FC5">
                    <w:pPr>
                      <w:pStyle w:val="Bibliography"/>
                      <w:rPr>
                        <w:rFonts w:eastAsiaTheme="minorEastAsia"/>
                        <w:noProof/>
                      </w:rPr>
                    </w:pPr>
                    <w:r>
                      <w:rPr>
                        <w:noProof/>
                      </w:rPr>
                      <w:t>Harvey AS, Taylor ME. Time use. In: Grosh M, Glewwe P. Designing household survey questionnaires for developing countries: Lessons of 15 years of Living Standards Measurement Study. Washington DC: The World Bank; 2000. p. 249-272.</w:t>
                    </w:r>
                  </w:p>
                </w:tc>
              </w:tr>
              <w:tr w:rsidR="00101FC5" w14:paraId="0079A1CF" w14:textId="77777777" w:rsidTr="00101FC5">
                <w:trPr>
                  <w:tblCellSpacing w:w="15" w:type="dxa"/>
                </w:trPr>
                <w:tc>
                  <w:tcPr>
                    <w:tcW w:w="0" w:type="auto"/>
                    <w:hideMark/>
                  </w:tcPr>
                  <w:p w14:paraId="718C2EE7" w14:textId="77777777" w:rsidR="00101FC5" w:rsidRDefault="00101FC5">
                    <w:pPr>
                      <w:pStyle w:val="Bibliography"/>
                      <w:rPr>
                        <w:rFonts w:eastAsiaTheme="minorEastAsia"/>
                        <w:noProof/>
                      </w:rPr>
                    </w:pPr>
                    <w:bookmarkStart w:id="11" w:name="Van061"/>
                    <w:r>
                      <w:rPr>
                        <w:noProof/>
                      </w:rPr>
                      <w:t>15</w:t>
                    </w:r>
                    <w:bookmarkEnd w:id="11"/>
                  </w:p>
                </w:tc>
                <w:tc>
                  <w:tcPr>
                    <w:tcW w:w="0" w:type="auto"/>
                    <w:hideMark/>
                  </w:tcPr>
                  <w:p w14:paraId="29F03DA5" w14:textId="77777777" w:rsidR="00101FC5" w:rsidRDefault="00101FC5">
                    <w:pPr>
                      <w:pStyle w:val="Bibliography"/>
                      <w:rPr>
                        <w:rFonts w:eastAsiaTheme="minorEastAsia"/>
                        <w:noProof/>
                      </w:rPr>
                    </w:pPr>
                    <w:r>
                      <w:rPr>
                        <w:noProof/>
                      </w:rPr>
                      <w:t>van den Berg B, Spauwen P. Measurement of informal care: an empirical study into the valid measurement of time spent on informal care. Health Econ. 2006;15:447-460.</w:t>
                    </w:r>
                  </w:p>
                </w:tc>
              </w:tr>
              <w:tr w:rsidR="00101FC5" w14:paraId="49916DF9" w14:textId="77777777" w:rsidTr="00101FC5">
                <w:trPr>
                  <w:tblCellSpacing w:w="15" w:type="dxa"/>
                </w:trPr>
                <w:tc>
                  <w:tcPr>
                    <w:tcW w:w="0" w:type="auto"/>
                    <w:hideMark/>
                  </w:tcPr>
                  <w:p w14:paraId="554144E2" w14:textId="77777777" w:rsidR="00101FC5" w:rsidRDefault="00101FC5">
                    <w:pPr>
                      <w:pStyle w:val="Bibliography"/>
                      <w:rPr>
                        <w:rFonts w:eastAsiaTheme="minorEastAsia"/>
                        <w:noProof/>
                      </w:rPr>
                    </w:pPr>
                    <w:r>
                      <w:rPr>
                        <w:noProof/>
                      </w:rPr>
                      <w:t>16</w:t>
                    </w:r>
                  </w:p>
                </w:tc>
                <w:tc>
                  <w:tcPr>
                    <w:tcW w:w="0" w:type="auto"/>
                    <w:hideMark/>
                  </w:tcPr>
                  <w:p w14:paraId="43FC8545" w14:textId="77777777" w:rsidR="00101FC5" w:rsidRDefault="00101FC5">
                    <w:pPr>
                      <w:pStyle w:val="Bibliography"/>
                      <w:rPr>
                        <w:rFonts w:eastAsiaTheme="minorEastAsia"/>
                        <w:noProof/>
                      </w:rPr>
                    </w:pPr>
                    <w:r>
                      <w:rPr>
                        <w:noProof/>
                      </w:rPr>
                      <w:t>Government of Malawi. 2014 clinical management of HIV in children and adults. Lilongwe: Ministry of Health; 2014b.</w:t>
                    </w:r>
                  </w:p>
                </w:tc>
              </w:tr>
              <w:tr w:rsidR="00101FC5" w14:paraId="786EAF44" w14:textId="77777777" w:rsidTr="00101FC5">
                <w:trPr>
                  <w:tblCellSpacing w:w="15" w:type="dxa"/>
                </w:trPr>
                <w:tc>
                  <w:tcPr>
                    <w:tcW w:w="0" w:type="auto"/>
                    <w:hideMark/>
                  </w:tcPr>
                  <w:p w14:paraId="6B34D55A" w14:textId="77777777" w:rsidR="00101FC5" w:rsidRDefault="00101FC5">
                    <w:pPr>
                      <w:pStyle w:val="Bibliography"/>
                      <w:rPr>
                        <w:rFonts w:eastAsiaTheme="minorEastAsia"/>
                        <w:noProof/>
                      </w:rPr>
                    </w:pPr>
                    <w:bookmarkStart w:id="12" w:name="Van062"/>
                    <w:r>
                      <w:rPr>
                        <w:noProof/>
                      </w:rPr>
                      <w:t>17</w:t>
                    </w:r>
                    <w:bookmarkEnd w:id="12"/>
                  </w:p>
                </w:tc>
                <w:tc>
                  <w:tcPr>
                    <w:tcW w:w="0" w:type="auto"/>
                    <w:hideMark/>
                  </w:tcPr>
                  <w:p w14:paraId="64E9CD1D" w14:textId="77777777" w:rsidR="00101FC5" w:rsidRDefault="00101FC5">
                    <w:pPr>
                      <w:pStyle w:val="Bibliography"/>
                      <w:rPr>
                        <w:rFonts w:eastAsiaTheme="minorEastAsia"/>
                        <w:noProof/>
                      </w:rPr>
                    </w:pPr>
                    <w:r>
                      <w:rPr>
                        <w:noProof/>
                      </w:rPr>
                      <w:t>van den Berg B, Brouwer W, van Exel J, Koopmanschap M, van den Bos GAM, Rutten F. Economic valuation of informal care: Lessons from the application of the opportunity costs and proxy good methods. Soc Sci Med. 2006;62:835-845.</w:t>
                    </w:r>
                  </w:p>
                </w:tc>
              </w:tr>
              <w:tr w:rsidR="00101FC5" w14:paraId="11DF9EC3" w14:textId="77777777" w:rsidTr="00101FC5">
                <w:trPr>
                  <w:tblCellSpacing w:w="15" w:type="dxa"/>
                </w:trPr>
                <w:tc>
                  <w:tcPr>
                    <w:tcW w:w="0" w:type="auto"/>
                    <w:hideMark/>
                  </w:tcPr>
                  <w:p w14:paraId="4946CCD2" w14:textId="77777777" w:rsidR="00101FC5" w:rsidRDefault="00101FC5">
                    <w:pPr>
                      <w:pStyle w:val="Bibliography"/>
                      <w:rPr>
                        <w:rFonts w:eastAsiaTheme="minorEastAsia"/>
                        <w:noProof/>
                      </w:rPr>
                    </w:pPr>
                    <w:bookmarkStart w:id="13" w:name="Ama10"/>
                    <w:r>
                      <w:rPr>
                        <w:noProof/>
                      </w:rPr>
                      <w:t>18</w:t>
                    </w:r>
                    <w:bookmarkEnd w:id="13"/>
                  </w:p>
                </w:tc>
                <w:tc>
                  <w:tcPr>
                    <w:tcW w:w="0" w:type="auto"/>
                    <w:hideMark/>
                  </w:tcPr>
                  <w:p w14:paraId="3C2C7DB7" w14:textId="77777777" w:rsidR="00101FC5" w:rsidRDefault="00101FC5">
                    <w:pPr>
                      <w:pStyle w:val="Bibliography"/>
                      <w:rPr>
                        <w:rFonts w:eastAsiaTheme="minorEastAsia"/>
                        <w:noProof/>
                      </w:rPr>
                    </w:pPr>
                    <w:r>
                      <w:rPr>
                        <w:noProof/>
                      </w:rPr>
                      <w:t>Ama NO, Seloilwe ES. Estimating the cost of care-giving on caregivers for people living with HIV and AIDS in Botswana: a cross-sectional study. J Int AIDS Soc. 2010;13(4).</w:t>
                    </w:r>
                  </w:p>
                </w:tc>
              </w:tr>
              <w:tr w:rsidR="00101FC5" w14:paraId="70387B63" w14:textId="77777777" w:rsidTr="00101FC5">
                <w:trPr>
                  <w:tblCellSpacing w:w="15" w:type="dxa"/>
                </w:trPr>
                <w:tc>
                  <w:tcPr>
                    <w:tcW w:w="0" w:type="auto"/>
                    <w:hideMark/>
                  </w:tcPr>
                  <w:p w14:paraId="4ADA6B0B" w14:textId="77777777" w:rsidR="00101FC5" w:rsidRDefault="00101FC5">
                    <w:pPr>
                      <w:pStyle w:val="Bibliography"/>
                      <w:rPr>
                        <w:rFonts w:eastAsiaTheme="minorEastAsia"/>
                        <w:noProof/>
                      </w:rPr>
                    </w:pPr>
                    <w:bookmarkStart w:id="14" w:name="van11"/>
                    <w:r>
                      <w:rPr>
                        <w:noProof/>
                      </w:rPr>
                      <w:t>19</w:t>
                    </w:r>
                    <w:bookmarkEnd w:id="14"/>
                  </w:p>
                </w:tc>
                <w:tc>
                  <w:tcPr>
                    <w:tcW w:w="0" w:type="auto"/>
                    <w:hideMark/>
                  </w:tcPr>
                  <w:p w14:paraId="3849546C" w14:textId="77777777" w:rsidR="00101FC5" w:rsidRDefault="00101FC5">
                    <w:pPr>
                      <w:pStyle w:val="Bibliography"/>
                      <w:rPr>
                        <w:rFonts w:eastAsiaTheme="minorEastAsia"/>
                        <w:noProof/>
                      </w:rPr>
                    </w:pPr>
                    <w:r>
                      <w:rPr>
                        <w:noProof/>
                      </w:rPr>
                      <w:t>van Ophem H, Hartog J, Berkhout P. Reservation wages and starting wages. IZA Discussion Paper 5435. 2011:1-37.</w:t>
                    </w:r>
                  </w:p>
                </w:tc>
              </w:tr>
              <w:tr w:rsidR="00101FC5" w14:paraId="55D3A4DC" w14:textId="77777777" w:rsidTr="00101FC5">
                <w:trPr>
                  <w:tblCellSpacing w:w="15" w:type="dxa"/>
                </w:trPr>
                <w:tc>
                  <w:tcPr>
                    <w:tcW w:w="0" w:type="auto"/>
                    <w:hideMark/>
                  </w:tcPr>
                  <w:p w14:paraId="41E28218" w14:textId="77777777" w:rsidR="00101FC5" w:rsidRDefault="00101FC5">
                    <w:pPr>
                      <w:pStyle w:val="Bibliography"/>
                      <w:rPr>
                        <w:rFonts w:eastAsiaTheme="minorEastAsia"/>
                        <w:noProof/>
                      </w:rPr>
                    </w:pPr>
                    <w:bookmarkStart w:id="15" w:name="Van05"/>
                    <w:r>
                      <w:rPr>
                        <w:noProof/>
                      </w:rPr>
                      <w:t>20</w:t>
                    </w:r>
                    <w:bookmarkEnd w:id="15"/>
                  </w:p>
                </w:tc>
                <w:tc>
                  <w:tcPr>
                    <w:tcW w:w="0" w:type="auto"/>
                    <w:hideMark/>
                  </w:tcPr>
                  <w:p w14:paraId="29A5B9BF" w14:textId="77777777" w:rsidR="00101FC5" w:rsidRDefault="00101FC5">
                    <w:pPr>
                      <w:pStyle w:val="Bibliography"/>
                      <w:rPr>
                        <w:rFonts w:eastAsiaTheme="minorEastAsia"/>
                        <w:noProof/>
                      </w:rPr>
                    </w:pPr>
                    <w:r>
                      <w:rPr>
                        <w:noProof/>
                      </w:rPr>
                      <w:t>van den Berg B, Bleichrodt H, Eeckhoudt L. The economic value of informal care: a study of informal caregivers and patients willingness to pay and willingness to accept for informal care. Health Econ. 2005a;14:363-376.</w:t>
                    </w:r>
                  </w:p>
                </w:tc>
              </w:tr>
              <w:tr w:rsidR="00101FC5" w14:paraId="18F7C964" w14:textId="77777777" w:rsidTr="00101FC5">
                <w:trPr>
                  <w:tblCellSpacing w:w="15" w:type="dxa"/>
                </w:trPr>
                <w:tc>
                  <w:tcPr>
                    <w:tcW w:w="0" w:type="auto"/>
                    <w:hideMark/>
                  </w:tcPr>
                  <w:p w14:paraId="336868E9" w14:textId="77777777" w:rsidR="00101FC5" w:rsidRDefault="00101FC5">
                    <w:pPr>
                      <w:pStyle w:val="Bibliography"/>
                      <w:rPr>
                        <w:rFonts w:eastAsiaTheme="minorEastAsia"/>
                        <w:noProof/>
                      </w:rPr>
                    </w:pPr>
                    <w:r>
                      <w:rPr>
                        <w:noProof/>
                      </w:rPr>
                      <w:t>21</w:t>
                    </w:r>
                  </w:p>
                </w:tc>
                <w:tc>
                  <w:tcPr>
                    <w:tcW w:w="0" w:type="auto"/>
                    <w:hideMark/>
                  </w:tcPr>
                  <w:p w14:paraId="478D7614" w14:textId="77777777" w:rsidR="00101FC5" w:rsidRDefault="00101FC5">
                    <w:pPr>
                      <w:pStyle w:val="Bibliography"/>
                      <w:rPr>
                        <w:rFonts w:eastAsiaTheme="minorEastAsia"/>
                        <w:noProof/>
                      </w:rPr>
                    </w:pPr>
                    <w:r>
                      <w:rPr>
                        <w:noProof/>
                      </w:rPr>
                      <w:t>Chiwaula LS, Chijere-Chirwa G, Cataldo F, Kapito-Tembo A, Hosseinipour MC, van Lettow M, Tweya H, Kayoyo V, Khangamwa-Kaunda B, Kasende F, et al. The value of informal care in the context of option B+ in Malawi: a contingent valuation approach. BMC Health Services Research. 2016;16(136):7pp.</w:t>
                    </w:r>
                  </w:p>
                </w:tc>
              </w:tr>
              <w:tr w:rsidR="00101FC5" w14:paraId="2E0E58AE" w14:textId="77777777" w:rsidTr="00101FC5">
                <w:trPr>
                  <w:tblCellSpacing w:w="15" w:type="dxa"/>
                </w:trPr>
                <w:tc>
                  <w:tcPr>
                    <w:tcW w:w="0" w:type="auto"/>
                    <w:hideMark/>
                  </w:tcPr>
                  <w:p w14:paraId="74F5B8EC" w14:textId="77777777" w:rsidR="00101FC5" w:rsidRDefault="00101FC5">
                    <w:pPr>
                      <w:pStyle w:val="Bibliography"/>
                      <w:rPr>
                        <w:rFonts w:eastAsiaTheme="minorEastAsia"/>
                        <w:noProof/>
                      </w:rPr>
                    </w:pPr>
                    <w:bookmarkStart w:id="16" w:name="Van5b"/>
                    <w:r>
                      <w:rPr>
                        <w:noProof/>
                      </w:rPr>
                      <w:t>22</w:t>
                    </w:r>
                    <w:bookmarkEnd w:id="16"/>
                  </w:p>
                </w:tc>
                <w:tc>
                  <w:tcPr>
                    <w:tcW w:w="0" w:type="auto"/>
                    <w:hideMark/>
                  </w:tcPr>
                  <w:p w14:paraId="11C42D66" w14:textId="77777777" w:rsidR="00101FC5" w:rsidRDefault="00101FC5">
                    <w:pPr>
                      <w:pStyle w:val="Bibliography"/>
                      <w:rPr>
                        <w:rFonts w:eastAsiaTheme="minorEastAsia"/>
                        <w:noProof/>
                      </w:rPr>
                    </w:pPr>
                    <w:r>
                      <w:rPr>
                        <w:noProof/>
                      </w:rPr>
                      <w:t>van den Berg B, Brouwer W, van Exel J, Koopmanschap M. Economic valuation of informal care: The contingent valuation method applied in informal caregiving. Health Econ. 2005b;14:169-183.</w:t>
                    </w:r>
                  </w:p>
                </w:tc>
              </w:tr>
              <w:tr w:rsidR="00101FC5" w14:paraId="58E44FD9" w14:textId="77777777" w:rsidTr="00101FC5">
                <w:trPr>
                  <w:tblCellSpacing w:w="15" w:type="dxa"/>
                </w:trPr>
                <w:tc>
                  <w:tcPr>
                    <w:tcW w:w="0" w:type="auto"/>
                    <w:hideMark/>
                  </w:tcPr>
                  <w:p w14:paraId="776CCEA5" w14:textId="77777777" w:rsidR="00101FC5" w:rsidRDefault="00101FC5">
                    <w:pPr>
                      <w:pStyle w:val="Bibliography"/>
                      <w:rPr>
                        <w:rFonts w:eastAsiaTheme="minorEastAsia"/>
                        <w:noProof/>
                      </w:rPr>
                    </w:pPr>
                    <w:bookmarkStart w:id="17" w:name="Maj10"/>
                    <w:r>
                      <w:rPr>
                        <w:noProof/>
                      </w:rPr>
                      <w:t>23</w:t>
                    </w:r>
                    <w:bookmarkEnd w:id="17"/>
                  </w:p>
                </w:tc>
                <w:tc>
                  <w:tcPr>
                    <w:tcW w:w="0" w:type="auto"/>
                    <w:hideMark/>
                  </w:tcPr>
                  <w:p w14:paraId="24407C11" w14:textId="77777777" w:rsidR="00101FC5" w:rsidRDefault="00101FC5">
                    <w:pPr>
                      <w:pStyle w:val="Bibliography"/>
                      <w:rPr>
                        <w:rFonts w:eastAsiaTheme="minorEastAsia"/>
                        <w:noProof/>
                      </w:rPr>
                    </w:pPr>
                    <w:r>
                      <w:rPr>
                        <w:noProof/>
                      </w:rPr>
                      <w:t>Majumdar B, Mazaleni N. The experiences of people living with HIV/AIDS and of their direct informal caregivers in a resource-poor setting. J Int AIDS Soc. 2010;13(20).</w:t>
                    </w:r>
                  </w:p>
                </w:tc>
              </w:tr>
            </w:tbl>
            <w:p w14:paraId="49D81019" w14:textId="77777777" w:rsidR="00101FC5" w:rsidRDefault="00101FC5" w:rsidP="00101FC5">
              <w:pPr>
                <w:pStyle w:val="Bibliography"/>
                <w:rPr>
                  <w:rFonts w:eastAsiaTheme="minorEastAsia"/>
                  <w:noProof/>
                  <w:vanish/>
                </w:rPr>
              </w:pPr>
              <w:r>
                <w:rPr>
                  <w:noProof/>
                  <w:vanish/>
                </w:rPr>
                <w:t>x</w:t>
              </w:r>
            </w:p>
            <w:p w14:paraId="4F38D5C4" w14:textId="087085E9" w:rsidR="009C540E" w:rsidRDefault="00BF6ABB" w:rsidP="00101FC5">
              <w:pPr>
                <w:spacing w:before="240" w:after="480" w:line="480" w:lineRule="auto"/>
                <w:rPr>
                  <w:rFonts w:ascii="Times New Roman" w:hAnsi="Times New Roman"/>
                  <w:sz w:val="20"/>
                  <w:szCs w:val="20"/>
                </w:rPr>
              </w:pPr>
              <w:r w:rsidRPr="00814D32">
                <w:rPr>
                  <w:rFonts w:ascii="Times New Roman" w:hAnsi="Times New Roman"/>
                  <w:b/>
                  <w:bCs/>
                  <w:noProof/>
                  <w:sz w:val="20"/>
                  <w:szCs w:val="20"/>
                </w:rPr>
                <w:fldChar w:fldCharType="end"/>
              </w:r>
            </w:p>
          </w:sdtContent>
        </w:sdt>
      </w:sdtContent>
    </w:sdt>
    <w:p w14:paraId="1C961DAE" w14:textId="77777777" w:rsidR="00101FC5" w:rsidRDefault="00101FC5" w:rsidP="00101FC5">
      <w:pPr>
        <w:spacing w:before="240" w:after="480" w:line="480" w:lineRule="auto"/>
        <w:rPr>
          <w:rFonts w:ascii="Times New Roman" w:hAnsi="Times New Roman"/>
          <w:sz w:val="20"/>
          <w:szCs w:val="20"/>
        </w:rPr>
      </w:pPr>
    </w:p>
    <w:p w14:paraId="54FA4678" w14:textId="77777777" w:rsidR="00101FC5" w:rsidRPr="00574C29" w:rsidRDefault="00101FC5" w:rsidP="00101FC5">
      <w:pPr>
        <w:spacing w:after="0" w:line="480" w:lineRule="auto"/>
        <w:rPr>
          <w:rFonts w:ascii="Times New Roman" w:hAnsi="Times New Roman"/>
          <w:sz w:val="20"/>
          <w:szCs w:val="20"/>
        </w:rPr>
      </w:pPr>
      <w:r w:rsidRPr="00574C29">
        <w:rPr>
          <w:rFonts w:ascii="Times New Roman" w:hAnsi="Times New Roman"/>
          <w:sz w:val="20"/>
          <w:szCs w:val="20"/>
        </w:rPr>
        <w:t xml:space="preserve">Table </w:t>
      </w:r>
      <w:r w:rsidRPr="00574C29">
        <w:rPr>
          <w:rFonts w:ascii="Times New Roman" w:hAnsi="Times New Roman"/>
          <w:sz w:val="20"/>
          <w:szCs w:val="20"/>
        </w:rPr>
        <w:fldChar w:fldCharType="begin"/>
      </w:r>
      <w:r w:rsidRPr="00574C29">
        <w:rPr>
          <w:rFonts w:ascii="Times New Roman" w:hAnsi="Times New Roman"/>
          <w:sz w:val="20"/>
          <w:szCs w:val="20"/>
        </w:rPr>
        <w:instrText xml:space="preserve"> SEQ Table \* ARABIC </w:instrText>
      </w:r>
      <w:r w:rsidRPr="00574C29">
        <w:rPr>
          <w:rFonts w:ascii="Times New Roman" w:hAnsi="Times New Roman"/>
          <w:sz w:val="20"/>
          <w:szCs w:val="20"/>
        </w:rPr>
        <w:fldChar w:fldCharType="separate"/>
      </w:r>
      <w:r w:rsidRPr="00574C29">
        <w:rPr>
          <w:rFonts w:ascii="Times New Roman" w:hAnsi="Times New Roman"/>
          <w:noProof/>
          <w:sz w:val="20"/>
          <w:szCs w:val="20"/>
        </w:rPr>
        <w:t>1</w:t>
      </w:r>
      <w:r w:rsidRPr="00574C29">
        <w:rPr>
          <w:rFonts w:ascii="Times New Roman" w:hAnsi="Times New Roman"/>
          <w:sz w:val="20"/>
          <w:szCs w:val="20"/>
        </w:rPr>
        <w:fldChar w:fldCharType="end"/>
      </w:r>
      <w:r w:rsidRPr="00574C29">
        <w:rPr>
          <w:rFonts w:ascii="Times New Roman" w:hAnsi="Times New Roman"/>
          <w:sz w:val="20"/>
          <w:szCs w:val="20"/>
        </w:rPr>
        <w:t>: Characteristics of PLHIV and their caregivers</w:t>
      </w:r>
    </w:p>
    <w:tbl>
      <w:tblPr>
        <w:tblW w:w="5000" w:type="pct"/>
        <w:tblLook w:val="04A0" w:firstRow="1" w:lastRow="0" w:firstColumn="1" w:lastColumn="0" w:noHBand="0" w:noVBand="1"/>
      </w:tblPr>
      <w:tblGrid>
        <w:gridCol w:w="3552"/>
        <w:gridCol w:w="1117"/>
        <w:gridCol w:w="1438"/>
        <w:gridCol w:w="429"/>
        <w:gridCol w:w="1521"/>
        <w:gridCol w:w="1519"/>
      </w:tblGrid>
      <w:tr w:rsidR="00101FC5" w:rsidRPr="00574C29" w14:paraId="0C0D7CF2" w14:textId="77777777" w:rsidTr="00553487">
        <w:trPr>
          <w:trHeight w:val="315"/>
        </w:trPr>
        <w:tc>
          <w:tcPr>
            <w:tcW w:w="1855" w:type="pct"/>
            <w:tcBorders>
              <w:top w:val="single" w:sz="4" w:space="0" w:color="auto"/>
              <w:left w:val="nil"/>
              <w:bottom w:val="single" w:sz="4" w:space="0" w:color="auto"/>
              <w:right w:val="nil"/>
            </w:tcBorders>
            <w:shd w:val="clear" w:color="auto" w:fill="auto"/>
            <w:noWrap/>
            <w:vAlign w:val="bottom"/>
            <w:hideMark/>
          </w:tcPr>
          <w:p w14:paraId="206E3B1E"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Characteristics</w:t>
            </w:r>
          </w:p>
        </w:tc>
        <w:tc>
          <w:tcPr>
            <w:tcW w:w="1333" w:type="pct"/>
            <w:gridSpan w:val="2"/>
            <w:tcBorders>
              <w:top w:val="single" w:sz="4" w:space="0" w:color="auto"/>
              <w:left w:val="nil"/>
              <w:bottom w:val="single" w:sz="4" w:space="0" w:color="auto"/>
              <w:right w:val="nil"/>
            </w:tcBorders>
          </w:tcPr>
          <w:p w14:paraId="3FDEB95A"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PLHIV</w:t>
            </w:r>
          </w:p>
          <w:p w14:paraId="5E798829"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(N=130)</w:t>
            </w:r>
          </w:p>
        </w:tc>
        <w:tc>
          <w:tcPr>
            <w:tcW w:w="224" w:type="pct"/>
            <w:tcBorders>
              <w:top w:val="single" w:sz="4" w:space="0" w:color="auto"/>
              <w:left w:val="nil"/>
              <w:bottom w:val="single" w:sz="4" w:space="0" w:color="auto"/>
              <w:right w:val="nil"/>
            </w:tcBorders>
            <w:shd w:val="clear" w:color="auto" w:fill="auto"/>
            <w:hideMark/>
          </w:tcPr>
          <w:p w14:paraId="77697E4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w:t>
            </w:r>
          </w:p>
        </w:tc>
        <w:tc>
          <w:tcPr>
            <w:tcW w:w="1588" w:type="pct"/>
            <w:gridSpan w:val="2"/>
            <w:tcBorders>
              <w:top w:val="single" w:sz="4" w:space="0" w:color="auto"/>
              <w:left w:val="nil"/>
              <w:bottom w:val="single" w:sz="4" w:space="0" w:color="auto"/>
              <w:right w:val="nil"/>
            </w:tcBorders>
          </w:tcPr>
          <w:p w14:paraId="251DA35D"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xml:space="preserve">Caregivers </w:t>
            </w:r>
          </w:p>
          <w:p w14:paraId="7D10E426"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(N=130)</w:t>
            </w:r>
          </w:p>
        </w:tc>
      </w:tr>
      <w:tr w:rsidR="00101FC5" w:rsidRPr="00574C29" w14:paraId="3BF610B4" w14:textId="77777777" w:rsidTr="00553487">
        <w:trPr>
          <w:trHeight w:val="315"/>
        </w:trPr>
        <w:tc>
          <w:tcPr>
            <w:tcW w:w="1855" w:type="pct"/>
            <w:tcBorders>
              <w:top w:val="single" w:sz="4" w:space="0" w:color="auto"/>
              <w:left w:val="nil"/>
              <w:bottom w:val="single" w:sz="4" w:space="0" w:color="auto"/>
              <w:right w:val="nil"/>
            </w:tcBorders>
            <w:shd w:val="clear" w:color="auto" w:fill="auto"/>
            <w:noWrap/>
            <w:vAlign w:val="bottom"/>
          </w:tcPr>
          <w:p w14:paraId="7C7EFC31"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p>
        </w:tc>
        <w:tc>
          <w:tcPr>
            <w:tcW w:w="582" w:type="pct"/>
            <w:tcBorders>
              <w:top w:val="single" w:sz="4" w:space="0" w:color="auto"/>
              <w:left w:val="nil"/>
              <w:bottom w:val="single" w:sz="4" w:space="0" w:color="auto"/>
              <w:right w:val="nil"/>
            </w:tcBorders>
          </w:tcPr>
          <w:p w14:paraId="2E9DF16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w:t>
            </w:r>
          </w:p>
        </w:tc>
        <w:tc>
          <w:tcPr>
            <w:tcW w:w="751" w:type="pct"/>
            <w:tcBorders>
              <w:top w:val="single" w:sz="4" w:space="0" w:color="auto"/>
              <w:left w:val="nil"/>
              <w:bottom w:val="single" w:sz="4" w:space="0" w:color="auto"/>
              <w:right w:val="nil"/>
            </w:tcBorders>
            <w:shd w:val="clear" w:color="auto" w:fill="auto"/>
            <w:vAlign w:val="bottom"/>
          </w:tcPr>
          <w:p w14:paraId="7C43550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Statistic</w:t>
            </w:r>
          </w:p>
        </w:tc>
        <w:tc>
          <w:tcPr>
            <w:tcW w:w="224" w:type="pct"/>
            <w:tcBorders>
              <w:top w:val="single" w:sz="4" w:space="0" w:color="auto"/>
              <w:left w:val="nil"/>
              <w:bottom w:val="single" w:sz="4" w:space="0" w:color="auto"/>
              <w:right w:val="nil"/>
            </w:tcBorders>
            <w:shd w:val="clear" w:color="auto" w:fill="auto"/>
          </w:tcPr>
          <w:p w14:paraId="3E2218D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tcPr>
          <w:p w14:paraId="3D1F5FD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w:t>
            </w:r>
          </w:p>
        </w:tc>
        <w:tc>
          <w:tcPr>
            <w:tcW w:w="794" w:type="pct"/>
            <w:tcBorders>
              <w:top w:val="single" w:sz="4" w:space="0" w:color="auto"/>
              <w:left w:val="nil"/>
              <w:bottom w:val="single" w:sz="4" w:space="0" w:color="auto"/>
              <w:right w:val="nil"/>
            </w:tcBorders>
            <w:shd w:val="clear" w:color="auto" w:fill="auto"/>
            <w:vAlign w:val="bottom"/>
          </w:tcPr>
          <w:p w14:paraId="77ACD1B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Statistic</w:t>
            </w:r>
          </w:p>
        </w:tc>
      </w:tr>
      <w:tr w:rsidR="00101FC5" w:rsidRPr="00574C29" w14:paraId="6B531276" w14:textId="77777777" w:rsidTr="00553487">
        <w:trPr>
          <w:trHeight w:val="315"/>
        </w:trPr>
        <w:tc>
          <w:tcPr>
            <w:tcW w:w="1855" w:type="pct"/>
            <w:tcBorders>
              <w:top w:val="nil"/>
              <w:left w:val="nil"/>
              <w:bottom w:val="nil"/>
              <w:right w:val="nil"/>
            </w:tcBorders>
            <w:shd w:val="clear" w:color="auto" w:fill="auto"/>
            <w:noWrap/>
            <w:vAlign w:val="bottom"/>
          </w:tcPr>
          <w:p w14:paraId="69EB9E4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Sex (%)</w:t>
            </w:r>
          </w:p>
        </w:tc>
        <w:tc>
          <w:tcPr>
            <w:tcW w:w="582" w:type="pct"/>
            <w:tcBorders>
              <w:top w:val="nil"/>
              <w:left w:val="nil"/>
              <w:bottom w:val="nil"/>
              <w:right w:val="nil"/>
            </w:tcBorders>
          </w:tcPr>
          <w:p w14:paraId="0F2428A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nil"/>
              <w:right w:val="nil"/>
            </w:tcBorders>
            <w:shd w:val="clear" w:color="auto" w:fill="auto"/>
            <w:noWrap/>
            <w:vAlign w:val="bottom"/>
          </w:tcPr>
          <w:p w14:paraId="7937F86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224" w:type="pct"/>
            <w:tcBorders>
              <w:top w:val="nil"/>
              <w:left w:val="nil"/>
              <w:bottom w:val="nil"/>
              <w:right w:val="nil"/>
            </w:tcBorders>
            <w:shd w:val="clear" w:color="auto" w:fill="auto"/>
          </w:tcPr>
          <w:p w14:paraId="7341D65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3FC9C8AA" w14:textId="77777777" w:rsidR="00101FC5" w:rsidRPr="00574C29" w:rsidRDefault="00101FC5" w:rsidP="00553487">
            <w:pPr>
              <w:spacing w:after="0" w:line="480" w:lineRule="auto"/>
              <w:jc w:val="right"/>
              <w:rPr>
                <w:rFonts w:ascii="Times New Roman" w:hAnsi="Times New Roman"/>
                <w:color w:val="000000"/>
                <w:sz w:val="20"/>
                <w:szCs w:val="20"/>
              </w:rPr>
            </w:pPr>
          </w:p>
        </w:tc>
        <w:tc>
          <w:tcPr>
            <w:tcW w:w="794" w:type="pct"/>
            <w:tcBorders>
              <w:top w:val="nil"/>
              <w:left w:val="nil"/>
              <w:bottom w:val="nil"/>
              <w:right w:val="nil"/>
            </w:tcBorders>
            <w:shd w:val="clear" w:color="auto" w:fill="auto"/>
            <w:noWrap/>
            <w:vAlign w:val="bottom"/>
          </w:tcPr>
          <w:p w14:paraId="3B23E69E" w14:textId="77777777" w:rsidR="00101FC5" w:rsidRPr="00574C29" w:rsidRDefault="00101FC5" w:rsidP="00553487">
            <w:pPr>
              <w:spacing w:after="0" w:line="480" w:lineRule="auto"/>
              <w:jc w:val="right"/>
              <w:rPr>
                <w:rFonts w:ascii="Times New Roman" w:hAnsi="Times New Roman"/>
                <w:color w:val="000000"/>
                <w:sz w:val="20"/>
                <w:szCs w:val="20"/>
              </w:rPr>
            </w:pPr>
          </w:p>
        </w:tc>
      </w:tr>
      <w:tr w:rsidR="00101FC5" w:rsidRPr="00574C29" w14:paraId="2491DA88" w14:textId="77777777" w:rsidTr="00553487">
        <w:trPr>
          <w:trHeight w:val="315"/>
        </w:trPr>
        <w:tc>
          <w:tcPr>
            <w:tcW w:w="1855" w:type="pct"/>
            <w:tcBorders>
              <w:top w:val="nil"/>
              <w:left w:val="nil"/>
              <w:bottom w:val="nil"/>
              <w:right w:val="nil"/>
            </w:tcBorders>
            <w:shd w:val="clear" w:color="auto" w:fill="auto"/>
            <w:noWrap/>
            <w:vAlign w:val="bottom"/>
            <w:hideMark/>
          </w:tcPr>
          <w:p w14:paraId="6CF83B9D"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xml:space="preserve">Male </w:t>
            </w:r>
          </w:p>
        </w:tc>
        <w:tc>
          <w:tcPr>
            <w:tcW w:w="582" w:type="pct"/>
            <w:tcBorders>
              <w:top w:val="nil"/>
              <w:left w:val="nil"/>
              <w:bottom w:val="nil"/>
              <w:right w:val="nil"/>
            </w:tcBorders>
            <w:vAlign w:val="bottom"/>
          </w:tcPr>
          <w:p w14:paraId="0A13F4E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48</w:t>
            </w:r>
          </w:p>
        </w:tc>
        <w:tc>
          <w:tcPr>
            <w:tcW w:w="751" w:type="pct"/>
            <w:tcBorders>
              <w:top w:val="nil"/>
              <w:left w:val="nil"/>
              <w:bottom w:val="nil"/>
              <w:right w:val="nil"/>
            </w:tcBorders>
            <w:shd w:val="clear" w:color="auto" w:fill="auto"/>
            <w:noWrap/>
            <w:vAlign w:val="bottom"/>
            <w:hideMark/>
          </w:tcPr>
          <w:p w14:paraId="3AA6963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37</w:t>
            </w:r>
          </w:p>
        </w:tc>
        <w:tc>
          <w:tcPr>
            <w:tcW w:w="224" w:type="pct"/>
            <w:tcBorders>
              <w:top w:val="nil"/>
              <w:left w:val="nil"/>
              <w:bottom w:val="nil"/>
              <w:right w:val="nil"/>
            </w:tcBorders>
            <w:shd w:val="clear" w:color="auto" w:fill="auto"/>
            <w:hideMark/>
          </w:tcPr>
          <w:p w14:paraId="23DE599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2420790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48</w:t>
            </w:r>
          </w:p>
        </w:tc>
        <w:tc>
          <w:tcPr>
            <w:tcW w:w="794" w:type="pct"/>
            <w:tcBorders>
              <w:top w:val="nil"/>
              <w:left w:val="nil"/>
              <w:bottom w:val="nil"/>
              <w:right w:val="nil"/>
            </w:tcBorders>
            <w:shd w:val="clear" w:color="auto" w:fill="auto"/>
            <w:noWrap/>
            <w:vAlign w:val="bottom"/>
            <w:hideMark/>
          </w:tcPr>
          <w:p w14:paraId="0CD00D1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37</w:t>
            </w:r>
          </w:p>
        </w:tc>
      </w:tr>
      <w:tr w:rsidR="00101FC5" w:rsidRPr="00574C29" w14:paraId="2020316D" w14:textId="77777777" w:rsidTr="00553487">
        <w:trPr>
          <w:trHeight w:val="315"/>
        </w:trPr>
        <w:tc>
          <w:tcPr>
            <w:tcW w:w="1855" w:type="pct"/>
            <w:tcBorders>
              <w:top w:val="nil"/>
              <w:left w:val="nil"/>
              <w:bottom w:val="nil"/>
              <w:right w:val="nil"/>
            </w:tcBorders>
            <w:shd w:val="clear" w:color="auto" w:fill="auto"/>
            <w:noWrap/>
            <w:vAlign w:val="bottom"/>
            <w:hideMark/>
          </w:tcPr>
          <w:p w14:paraId="0A796455"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Female</w:t>
            </w:r>
          </w:p>
        </w:tc>
        <w:tc>
          <w:tcPr>
            <w:tcW w:w="582" w:type="pct"/>
            <w:tcBorders>
              <w:top w:val="nil"/>
              <w:left w:val="nil"/>
              <w:bottom w:val="nil"/>
              <w:right w:val="nil"/>
            </w:tcBorders>
            <w:vAlign w:val="bottom"/>
          </w:tcPr>
          <w:p w14:paraId="6E0ACAF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82</w:t>
            </w:r>
          </w:p>
        </w:tc>
        <w:tc>
          <w:tcPr>
            <w:tcW w:w="751" w:type="pct"/>
            <w:tcBorders>
              <w:top w:val="nil"/>
              <w:left w:val="nil"/>
              <w:bottom w:val="nil"/>
              <w:right w:val="nil"/>
            </w:tcBorders>
            <w:shd w:val="clear" w:color="auto" w:fill="auto"/>
            <w:noWrap/>
            <w:vAlign w:val="bottom"/>
            <w:hideMark/>
          </w:tcPr>
          <w:p w14:paraId="2F189D5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63</w:t>
            </w:r>
          </w:p>
        </w:tc>
        <w:tc>
          <w:tcPr>
            <w:tcW w:w="224" w:type="pct"/>
            <w:tcBorders>
              <w:top w:val="nil"/>
              <w:left w:val="nil"/>
              <w:bottom w:val="nil"/>
              <w:right w:val="nil"/>
            </w:tcBorders>
            <w:shd w:val="clear" w:color="auto" w:fill="auto"/>
            <w:hideMark/>
          </w:tcPr>
          <w:p w14:paraId="5E594DD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230C7AF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82</w:t>
            </w:r>
          </w:p>
        </w:tc>
        <w:tc>
          <w:tcPr>
            <w:tcW w:w="794" w:type="pct"/>
            <w:tcBorders>
              <w:top w:val="nil"/>
              <w:left w:val="nil"/>
              <w:bottom w:val="nil"/>
              <w:right w:val="nil"/>
            </w:tcBorders>
            <w:shd w:val="clear" w:color="auto" w:fill="auto"/>
            <w:noWrap/>
            <w:vAlign w:val="bottom"/>
            <w:hideMark/>
          </w:tcPr>
          <w:p w14:paraId="30D6163F"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63</w:t>
            </w:r>
          </w:p>
        </w:tc>
      </w:tr>
      <w:tr w:rsidR="00101FC5" w:rsidRPr="00574C29" w14:paraId="69FC7794" w14:textId="77777777" w:rsidTr="00553487">
        <w:trPr>
          <w:trHeight w:val="315"/>
        </w:trPr>
        <w:tc>
          <w:tcPr>
            <w:tcW w:w="1855" w:type="pct"/>
            <w:tcBorders>
              <w:top w:val="nil"/>
              <w:left w:val="nil"/>
              <w:bottom w:val="single" w:sz="4" w:space="0" w:color="auto"/>
              <w:right w:val="nil"/>
            </w:tcBorders>
            <w:shd w:val="clear" w:color="auto" w:fill="auto"/>
            <w:noWrap/>
            <w:vAlign w:val="bottom"/>
            <w:hideMark/>
          </w:tcPr>
          <w:p w14:paraId="0E14E177"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Age (Mean, Std Dev)</w:t>
            </w:r>
          </w:p>
        </w:tc>
        <w:tc>
          <w:tcPr>
            <w:tcW w:w="582" w:type="pct"/>
            <w:tcBorders>
              <w:top w:val="nil"/>
              <w:left w:val="nil"/>
              <w:bottom w:val="single" w:sz="4" w:space="0" w:color="auto"/>
              <w:right w:val="nil"/>
            </w:tcBorders>
          </w:tcPr>
          <w:p w14:paraId="521A54E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single" w:sz="4" w:space="0" w:color="auto"/>
              <w:right w:val="nil"/>
            </w:tcBorders>
            <w:shd w:val="clear" w:color="auto" w:fill="auto"/>
            <w:noWrap/>
            <w:vAlign w:val="bottom"/>
            <w:hideMark/>
          </w:tcPr>
          <w:p w14:paraId="5738882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33 (11)</w:t>
            </w:r>
          </w:p>
        </w:tc>
        <w:tc>
          <w:tcPr>
            <w:tcW w:w="224" w:type="pct"/>
            <w:tcBorders>
              <w:top w:val="nil"/>
              <w:left w:val="nil"/>
              <w:bottom w:val="single" w:sz="4" w:space="0" w:color="auto"/>
              <w:right w:val="nil"/>
            </w:tcBorders>
            <w:shd w:val="clear" w:color="auto" w:fill="auto"/>
            <w:hideMark/>
          </w:tcPr>
          <w:p w14:paraId="2ECCE0C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single" w:sz="4" w:space="0" w:color="auto"/>
              <w:right w:val="nil"/>
            </w:tcBorders>
          </w:tcPr>
          <w:p w14:paraId="04D8994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single" w:sz="4" w:space="0" w:color="auto"/>
              <w:right w:val="nil"/>
            </w:tcBorders>
            <w:shd w:val="clear" w:color="auto" w:fill="auto"/>
            <w:noWrap/>
            <w:vAlign w:val="bottom"/>
            <w:hideMark/>
          </w:tcPr>
          <w:p w14:paraId="047DD26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35 (12)</w:t>
            </w:r>
          </w:p>
        </w:tc>
      </w:tr>
      <w:tr w:rsidR="00101FC5" w:rsidRPr="00574C29" w14:paraId="695B40F3" w14:textId="77777777" w:rsidTr="00553487">
        <w:trPr>
          <w:trHeight w:val="315"/>
        </w:trPr>
        <w:tc>
          <w:tcPr>
            <w:tcW w:w="1855" w:type="pct"/>
            <w:tcBorders>
              <w:top w:val="single" w:sz="4" w:space="0" w:color="auto"/>
              <w:left w:val="nil"/>
              <w:bottom w:val="single" w:sz="4" w:space="0" w:color="auto"/>
              <w:right w:val="nil"/>
            </w:tcBorders>
            <w:shd w:val="clear" w:color="auto" w:fill="auto"/>
            <w:noWrap/>
            <w:vAlign w:val="bottom"/>
            <w:hideMark/>
          </w:tcPr>
          <w:p w14:paraId="15844647"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Marital status (%)</w:t>
            </w:r>
          </w:p>
        </w:tc>
        <w:tc>
          <w:tcPr>
            <w:tcW w:w="582" w:type="pct"/>
            <w:tcBorders>
              <w:top w:val="single" w:sz="4" w:space="0" w:color="auto"/>
              <w:left w:val="nil"/>
              <w:bottom w:val="single" w:sz="4" w:space="0" w:color="auto"/>
              <w:right w:val="nil"/>
            </w:tcBorders>
          </w:tcPr>
          <w:p w14:paraId="0E88DFA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single" w:sz="4" w:space="0" w:color="auto"/>
              <w:left w:val="nil"/>
              <w:bottom w:val="single" w:sz="4" w:space="0" w:color="auto"/>
              <w:right w:val="nil"/>
            </w:tcBorders>
            <w:shd w:val="clear" w:color="auto" w:fill="auto"/>
            <w:noWrap/>
            <w:vAlign w:val="bottom"/>
            <w:hideMark/>
          </w:tcPr>
          <w:p w14:paraId="33F88C3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224" w:type="pct"/>
            <w:tcBorders>
              <w:top w:val="single" w:sz="4" w:space="0" w:color="auto"/>
              <w:left w:val="nil"/>
              <w:bottom w:val="single" w:sz="4" w:space="0" w:color="auto"/>
              <w:right w:val="nil"/>
            </w:tcBorders>
            <w:shd w:val="clear" w:color="auto" w:fill="auto"/>
            <w:hideMark/>
          </w:tcPr>
          <w:p w14:paraId="6127FA9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tcPr>
          <w:p w14:paraId="55C4455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shd w:val="clear" w:color="auto" w:fill="auto"/>
            <w:noWrap/>
            <w:vAlign w:val="bottom"/>
            <w:hideMark/>
          </w:tcPr>
          <w:p w14:paraId="65A440E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r>
      <w:tr w:rsidR="00101FC5" w:rsidRPr="00574C29" w14:paraId="4D33EC86" w14:textId="77777777" w:rsidTr="00553487">
        <w:trPr>
          <w:trHeight w:val="315"/>
        </w:trPr>
        <w:tc>
          <w:tcPr>
            <w:tcW w:w="1855" w:type="pct"/>
            <w:tcBorders>
              <w:top w:val="single" w:sz="4" w:space="0" w:color="auto"/>
              <w:left w:val="nil"/>
              <w:bottom w:val="nil"/>
              <w:right w:val="nil"/>
            </w:tcBorders>
            <w:shd w:val="clear" w:color="auto" w:fill="auto"/>
            <w:noWrap/>
            <w:vAlign w:val="bottom"/>
            <w:hideMark/>
          </w:tcPr>
          <w:p w14:paraId="6CD7925A"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Married</w:t>
            </w:r>
          </w:p>
        </w:tc>
        <w:tc>
          <w:tcPr>
            <w:tcW w:w="582" w:type="pct"/>
            <w:tcBorders>
              <w:top w:val="single" w:sz="4" w:space="0" w:color="auto"/>
              <w:left w:val="nil"/>
              <w:bottom w:val="nil"/>
              <w:right w:val="nil"/>
            </w:tcBorders>
            <w:vAlign w:val="bottom"/>
          </w:tcPr>
          <w:p w14:paraId="25166C0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65</w:t>
            </w:r>
          </w:p>
        </w:tc>
        <w:tc>
          <w:tcPr>
            <w:tcW w:w="751" w:type="pct"/>
            <w:tcBorders>
              <w:top w:val="single" w:sz="4" w:space="0" w:color="auto"/>
              <w:left w:val="nil"/>
              <w:bottom w:val="nil"/>
              <w:right w:val="nil"/>
            </w:tcBorders>
            <w:shd w:val="clear" w:color="auto" w:fill="auto"/>
            <w:noWrap/>
            <w:vAlign w:val="bottom"/>
            <w:hideMark/>
          </w:tcPr>
          <w:p w14:paraId="683A05A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50</w:t>
            </w:r>
          </w:p>
        </w:tc>
        <w:tc>
          <w:tcPr>
            <w:tcW w:w="224" w:type="pct"/>
            <w:tcBorders>
              <w:top w:val="single" w:sz="4" w:space="0" w:color="auto"/>
              <w:left w:val="nil"/>
              <w:bottom w:val="nil"/>
              <w:right w:val="nil"/>
            </w:tcBorders>
            <w:shd w:val="clear" w:color="auto" w:fill="auto"/>
            <w:vAlign w:val="bottom"/>
          </w:tcPr>
          <w:p w14:paraId="14F7C6B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nil"/>
              <w:right w:val="nil"/>
            </w:tcBorders>
            <w:vAlign w:val="bottom"/>
          </w:tcPr>
          <w:p w14:paraId="008F154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102</w:t>
            </w:r>
          </w:p>
        </w:tc>
        <w:tc>
          <w:tcPr>
            <w:tcW w:w="794" w:type="pct"/>
            <w:tcBorders>
              <w:top w:val="single" w:sz="4" w:space="0" w:color="auto"/>
              <w:left w:val="nil"/>
              <w:bottom w:val="nil"/>
              <w:right w:val="nil"/>
            </w:tcBorders>
            <w:shd w:val="clear" w:color="auto" w:fill="auto"/>
            <w:noWrap/>
            <w:vAlign w:val="bottom"/>
            <w:hideMark/>
          </w:tcPr>
          <w:p w14:paraId="0C30F50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78</w:t>
            </w:r>
          </w:p>
        </w:tc>
      </w:tr>
      <w:tr w:rsidR="00101FC5" w:rsidRPr="00574C29" w14:paraId="41F7CDEF" w14:textId="77777777" w:rsidTr="00553487">
        <w:trPr>
          <w:trHeight w:val="315"/>
        </w:trPr>
        <w:tc>
          <w:tcPr>
            <w:tcW w:w="1855" w:type="pct"/>
            <w:tcBorders>
              <w:top w:val="nil"/>
              <w:left w:val="nil"/>
              <w:bottom w:val="nil"/>
              <w:right w:val="nil"/>
            </w:tcBorders>
            <w:shd w:val="clear" w:color="auto" w:fill="auto"/>
            <w:noWrap/>
            <w:vAlign w:val="bottom"/>
            <w:hideMark/>
          </w:tcPr>
          <w:p w14:paraId="5C05A8C2"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Widowed</w:t>
            </w:r>
          </w:p>
        </w:tc>
        <w:tc>
          <w:tcPr>
            <w:tcW w:w="582" w:type="pct"/>
            <w:tcBorders>
              <w:top w:val="nil"/>
              <w:left w:val="nil"/>
              <w:bottom w:val="nil"/>
              <w:right w:val="nil"/>
            </w:tcBorders>
            <w:vAlign w:val="bottom"/>
          </w:tcPr>
          <w:p w14:paraId="6027F4F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14</w:t>
            </w:r>
          </w:p>
        </w:tc>
        <w:tc>
          <w:tcPr>
            <w:tcW w:w="751" w:type="pct"/>
            <w:tcBorders>
              <w:top w:val="nil"/>
              <w:left w:val="nil"/>
              <w:bottom w:val="nil"/>
              <w:right w:val="nil"/>
            </w:tcBorders>
            <w:shd w:val="clear" w:color="auto" w:fill="auto"/>
            <w:noWrap/>
            <w:vAlign w:val="bottom"/>
            <w:hideMark/>
          </w:tcPr>
          <w:p w14:paraId="77EE77E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11</w:t>
            </w:r>
          </w:p>
        </w:tc>
        <w:tc>
          <w:tcPr>
            <w:tcW w:w="224" w:type="pct"/>
            <w:tcBorders>
              <w:top w:val="nil"/>
              <w:left w:val="nil"/>
              <w:bottom w:val="nil"/>
              <w:right w:val="nil"/>
            </w:tcBorders>
            <w:shd w:val="clear" w:color="auto" w:fill="auto"/>
            <w:vAlign w:val="bottom"/>
          </w:tcPr>
          <w:p w14:paraId="127BE67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36461B2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9</w:t>
            </w:r>
          </w:p>
        </w:tc>
        <w:tc>
          <w:tcPr>
            <w:tcW w:w="794" w:type="pct"/>
            <w:tcBorders>
              <w:top w:val="nil"/>
              <w:left w:val="nil"/>
              <w:bottom w:val="nil"/>
              <w:right w:val="nil"/>
            </w:tcBorders>
            <w:shd w:val="clear" w:color="auto" w:fill="auto"/>
            <w:noWrap/>
            <w:vAlign w:val="bottom"/>
            <w:hideMark/>
          </w:tcPr>
          <w:p w14:paraId="3A8CADE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7</w:t>
            </w:r>
          </w:p>
        </w:tc>
      </w:tr>
      <w:tr w:rsidR="00101FC5" w:rsidRPr="00574C29" w14:paraId="66514794" w14:textId="77777777" w:rsidTr="00553487">
        <w:trPr>
          <w:trHeight w:val="315"/>
        </w:trPr>
        <w:tc>
          <w:tcPr>
            <w:tcW w:w="1855" w:type="pct"/>
            <w:tcBorders>
              <w:top w:val="nil"/>
              <w:left w:val="nil"/>
              <w:bottom w:val="nil"/>
              <w:right w:val="nil"/>
            </w:tcBorders>
            <w:shd w:val="clear" w:color="auto" w:fill="auto"/>
            <w:noWrap/>
            <w:vAlign w:val="bottom"/>
            <w:hideMark/>
          </w:tcPr>
          <w:p w14:paraId="5AA415F3"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Separated</w:t>
            </w:r>
          </w:p>
        </w:tc>
        <w:tc>
          <w:tcPr>
            <w:tcW w:w="582" w:type="pct"/>
            <w:tcBorders>
              <w:top w:val="nil"/>
              <w:left w:val="nil"/>
              <w:bottom w:val="nil"/>
              <w:right w:val="nil"/>
            </w:tcBorders>
            <w:vAlign w:val="bottom"/>
          </w:tcPr>
          <w:p w14:paraId="63EAFA1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39</w:t>
            </w:r>
          </w:p>
        </w:tc>
        <w:tc>
          <w:tcPr>
            <w:tcW w:w="751" w:type="pct"/>
            <w:tcBorders>
              <w:top w:val="nil"/>
              <w:left w:val="nil"/>
              <w:bottom w:val="nil"/>
              <w:right w:val="nil"/>
            </w:tcBorders>
            <w:shd w:val="clear" w:color="auto" w:fill="auto"/>
            <w:noWrap/>
            <w:vAlign w:val="bottom"/>
            <w:hideMark/>
          </w:tcPr>
          <w:p w14:paraId="48895D5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30</w:t>
            </w:r>
          </w:p>
        </w:tc>
        <w:tc>
          <w:tcPr>
            <w:tcW w:w="224" w:type="pct"/>
            <w:tcBorders>
              <w:top w:val="nil"/>
              <w:left w:val="nil"/>
              <w:bottom w:val="nil"/>
              <w:right w:val="nil"/>
            </w:tcBorders>
            <w:shd w:val="clear" w:color="auto" w:fill="auto"/>
            <w:vAlign w:val="bottom"/>
          </w:tcPr>
          <w:p w14:paraId="58CF68D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27F4DDF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17</w:t>
            </w:r>
          </w:p>
        </w:tc>
        <w:tc>
          <w:tcPr>
            <w:tcW w:w="794" w:type="pct"/>
            <w:tcBorders>
              <w:top w:val="nil"/>
              <w:left w:val="nil"/>
              <w:bottom w:val="nil"/>
              <w:right w:val="nil"/>
            </w:tcBorders>
            <w:shd w:val="clear" w:color="auto" w:fill="auto"/>
            <w:noWrap/>
            <w:vAlign w:val="bottom"/>
            <w:hideMark/>
          </w:tcPr>
          <w:p w14:paraId="77F3FD8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13</w:t>
            </w:r>
          </w:p>
        </w:tc>
      </w:tr>
      <w:tr w:rsidR="00101FC5" w:rsidRPr="00574C29" w14:paraId="487E1D8C" w14:textId="77777777" w:rsidTr="00553487">
        <w:trPr>
          <w:trHeight w:val="315"/>
        </w:trPr>
        <w:tc>
          <w:tcPr>
            <w:tcW w:w="1855" w:type="pct"/>
            <w:tcBorders>
              <w:top w:val="nil"/>
              <w:left w:val="nil"/>
              <w:bottom w:val="single" w:sz="4" w:space="0" w:color="auto"/>
              <w:right w:val="nil"/>
            </w:tcBorders>
            <w:shd w:val="clear" w:color="auto" w:fill="auto"/>
            <w:noWrap/>
            <w:vAlign w:val="bottom"/>
            <w:hideMark/>
          </w:tcPr>
          <w:p w14:paraId="5733F392"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Never married</w:t>
            </w:r>
          </w:p>
        </w:tc>
        <w:tc>
          <w:tcPr>
            <w:tcW w:w="582" w:type="pct"/>
            <w:tcBorders>
              <w:top w:val="nil"/>
              <w:left w:val="nil"/>
              <w:bottom w:val="single" w:sz="4" w:space="0" w:color="auto"/>
              <w:right w:val="nil"/>
            </w:tcBorders>
            <w:vAlign w:val="bottom"/>
          </w:tcPr>
          <w:p w14:paraId="7F141D1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12</w:t>
            </w:r>
          </w:p>
        </w:tc>
        <w:tc>
          <w:tcPr>
            <w:tcW w:w="751" w:type="pct"/>
            <w:tcBorders>
              <w:top w:val="nil"/>
              <w:left w:val="nil"/>
              <w:bottom w:val="single" w:sz="4" w:space="0" w:color="auto"/>
              <w:right w:val="nil"/>
            </w:tcBorders>
            <w:shd w:val="clear" w:color="auto" w:fill="auto"/>
            <w:noWrap/>
            <w:vAlign w:val="bottom"/>
            <w:hideMark/>
          </w:tcPr>
          <w:p w14:paraId="41AC577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9</w:t>
            </w:r>
          </w:p>
        </w:tc>
        <w:tc>
          <w:tcPr>
            <w:tcW w:w="224" w:type="pct"/>
            <w:tcBorders>
              <w:top w:val="nil"/>
              <w:left w:val="nil"/>
              <w:bottom w:val="single" w:sz="4" w:space="0" w:color="auto"/>
              <w:right w:val="nil"/>
            </w:tcBorders>
            <w:shd w:val="clear" w:color="auto" w:fill="auto"/>
            <w:vAlign w:val="bottom"/>
          </w:tcPr>
          <w:p w14:paraId="0BA449E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single" w:sz="4" w:space="0" w:color="auto"/>
              <w:right w:val="nil"/>
            </w:tcBorders>
            <w:vAlign w:val="bottom"/>
          </w:tcPr>
          <w:p w14:paraId="38B4A67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c>
          <w:tcPr>
            <w:tcW w:w="794" w:type="pct"/>
            <w:tcBorders>
              <w:top w:val="nil"/>
              <w:left w:val="nil"/>
              <w:bottom w:val="single" w:sz="4" w:space="0" w:color="auto"/>
              <w:right w:val="nil"/>
            </w:tcBorders>
            <w:shd w:val="clear" w:color="auto" w:fill="auto"/>
            <w:noWrap/>
            <w:vAlign w:val="bottom"/>
            <w:hideMark/>
          </w:tcPr>
          <w:p w14:paraId="05632B3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r>
      <w:tr w:rsidR="00101FC5" w:rsidRPr="00574C29" w14:paraId="5FDF9683" w14:textId="77777777" w:rsidTr="00553487">
        <w:trPr>
          <w:trHeight w:val="315"/>
        </w:trPr>
        <w:tc>
          <w:tcPr>
            <w:tcW w:w="2438" w:type="pct"/>
            <w:gridSpan w:val="2"/>
            <w:tcBorders>
              <w:top w:val="single" w:sz="4" w:space="0" w:color="auto"/>
              <w:left w:val="nil"/>
              <w:bottom w:val="single" w:sz="4" w:space="0" w:color="auto"/>
              <w:right w:val="nil"/>
            </w:tcBorders>
            <w:shd w:val="clear" w:color="auto" w:fill="auto"/>
            <w:noWrap/>
            <w:vAlign w:val="bottom"/>
            <w:hideMark/>
          </w:tcPr>
          <w:p w14:paraId="294056A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Relationship of caregiver to PLHIV (%)</w:t>
            </w:r>
          </w:p>
        </w:tc>
        <w:tc>
          <w:tcPr>
            <w:tcW w:w="751" w:type="pct"/>
            <w:tcBorders>
              <w:top w:val="single" w:sz="4" w:space="0" w:color="auto"/>
              <w:left w:val="nil"/>
              <w:bottom w:val="single" w:sz="4" w:space="0" w:color="auto"/>
              <w:right w:val="nil"/>
            </w:tcBorders>
            <w:shd w:val="clear" w:color="auto" w:fill="auto"/>
            <w:noWrap/>
            <w:vAlign w:val="bottom"/>
            <w:hideMark/>
          </w:tcPr>
          <w:p w14:paraId="244939D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224" w:type="pct"/>
            <w:tcBorders>
              <w:top w:val="single" w:sz="4" w:space="0" w:color="auto"/>
              <w:left w:val="nil"/>
              <w:bottom w:val="single" w:sz="4" w:space="0" w:color="auto"/>
              <w:right w:val="nil"/>
            </w:tcBorders>
            <w:shd w:val="clear" w:color="auto" w:fill="auto"/>
            <w:hideMark/>
          </w:tcPr>
          <w:p w14:paraId="283D63B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tcPr>
          <w:p w14:paraId="5626750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shd w:val="clear" w:color="auto" w:fill="auto"/>
            <w:noWrap/>
            <w:vAlign w:val="bottom"/>
            <w:hideMark/>
          </w:tcPr>
          <w:p w14:paraId="1C64BE2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r>
      <w:tr w:rsidR="00101FC5" w:rsidRPr="00574C29" w14:paraId="03B3F2F2" w14:textId="77777777" w:rsidTr="00553487">
        <w:trPr>
          <w:trHeight w:val="315"/>
        </w:trPr>
        <w:tc>
          <w:tcPr>
            <w:tcW w:w="1855" w:type="pct"/>
            <w:tcBorders>
              <w:top w:val="single" w:sz="4" w:space="0" w:color="auto"/>
              <w:left w:val="nil"/>
              <w:bottom w:val="nil"/>
              <w:right w:val="nil"/>
            </w:tcBorders>
            <w:shd w:val="clear" w:color="auto" w:fill="auto"/>
            <w:noWrap/>
            <w:vAlign w:val="bottom"/>
            <w:hideMark/>
          </w:tcPr>
          <w:p w14:paraId="1F9E1036"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Parent of PLHIV</w:t>
            </w:r>
          </w:p>
        </w:tc>
        <w:tc>
          <w:tcPr>
            <w:tcW w:w="582" w:type="pct"/>
            <w:tcBorders>
              <w:top w:val="single" w:sz="4" w:space="0" w:color="auto"/>
              <w:left w:val="nil"/>
              <w:bottom w:val="nil"/>
              <w:right w:val="nil"/>
            </w:tcBorders>
          </w:tcPr>
          <w:p w14:paraId="0DE09B5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single" w:sz="4" w:space="0" w:color="auto"/>
              <w:left w:val="nil"/>
              <w:bottom w:val="nil"/>
              <w:right w:val="nil"/>
            </w:tcBorders>
            <w:shd w:val="clear" w:color="auto" w:fill="auto"/>
            <w:noWrap/>
            <w:vAlign w:val="bottom"/>
            <w:hideMark/>
          </w:tcPr>
          <w:p w14:paraId="7CB3590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t>
            </w:r>
          </w:p>
        </w:tc>
        <w:tc>
          <w:tcPr>
            <w:tcW w:w="224" w:type="pct"/>
            <w:tcBorders>
              <w:top w:val="single" w:sz="4" w:space="0" w:color="auto"/>
              <w:left w:val="nil"/>
              <w:bottom w:val="nil"/>
              <w:right w:val="nil"/>
            </w:tcBorders>
            <w:shd w:val="clear" w:color="auto" w:fill="auto"/>
            <w:vAlign w:val="bottom"/>
            <w:hideMark/>
          </w:tcPr>
          <w:p w14:paraId="076A486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nil"/>
              <w:right w:val="nil"/>
            </w:tcBorders>
            <w:vAlign w:val="bottom"/>
          </w:tcPr>
          <w:p w14:paraId="1367F3A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20</w:t>
            </w:r>
          </w:p>
        </w:tc>
        <w:tc>
          <w:tcPr>
            <w:tcW w:w="794" w:type="pct"/>
            <w:tcBorders>
              <w:top w:val="single" w:sz="4" w:space="0" w:color="auto"/>
              <w:left w:val="nil"/>
              <w:bottom w:val="nil"/>
              <w:right w:val="nil"/>
            </w:tcBorders>
            <w:shd w:val="clear" w:color="auto" w:fill="auto"/>
            <w:noWrap/>
            <w:vAlign w:val="bottom"/>
            <w:hideMark/>
          </w:tcPr>
          <w:p w14:paraId="15FC1B6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15</w:t>
            </w:r>
          </w:p>
        </w:tc>
      </w:tr>
      <w:tr w:rsidR="00101FC5" w:rsidRPr="00574C29" w14:paraId="69B42530" w14:textId="77777777" w:rsidTr="00553487">
        <w:trPr>
          <w:trHeight w:val="315"/>
        </w:trPr>
        <w:tc>
          <w:tcPr>
            <w:tcW w:w="1855" w:type="pct"/>
            <w:tcBorders>
              <w:top w:val="nil"/>
              <w:left w:val="nil"/>
              <w:bottom w:val="nil"/>
              <w:right w:val="nil"/>
            </w:tcBorders>
            <w:shd w:val="clear" w:color="auto" w:fill="auto"/>
            <w:noWrap/>
            <w:vAlign w:val="bottom"/>
            <w:hideMark/>
          </w:tcPr>
          <w:p w14:paraId="297BEE0E"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xml:space="preserve">Child of PLHIV </w:t>
            </w:r>
          </w:p>
        </w:tc>
        <w:tc>
          <w:tcPr>
            <w:tcW w:w="582" w:type="pct"/>
            <w:tcBorders>
              <w:top w:val="nil"/>
              <w:left w:val="nil"/>
              <w:bottom w:val="nil"/>
              <w:right w:val="nil"/>
            </w:tcBorders>
          </w:tcPr>
          <w:p w14:paraId="1268552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nil"/>
              <w:right w:val="nil"/>
            </w:tcBorders>
            <w:shd w:val="clear" w:color="auto" w:fill="auto"/>
            <w:noWrap/>
            <w:vAlign w:val="bottom"/>
            <w:hideMark/>
          </w:tcPr>
          <w:p w14:paraId="47973FE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t>
            </w:r>
          </w:p>
        </w:tc>
        <w:tc>
          <w:tcPr>
            <w:tcW w:w="224" w:type="pct"/>
            <w:tcBorders>
              <w:top w:val="nil"/>
              <w:left w:val="nil"/>
              <w:bottom w:val="nil"/>
              <w:right w:val="nil"/>
            </w:tcBorders>
            <w:shd w:val="clear" w:color="auto" w:fill="auto"/>
            <w:vAlign w:val="bottom"/>
            <w:hideMark/>
          </w:tcPr>
          <w:p w14:paraId="107BB4D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74D4BAB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14</w:t>
            </w:r>
          </w:p>
        </w:tc>
        <w:tc>
          <w:tcPr>
            <w:tcW w:w="794" w:type="pct"/>
            <w:tcBorders>
              <w:top w:val="nil"/>
              <w:left w:val="nil"/>
              <w:bottom w:val="nil"/>
              <w:right w:val="nil"/>
            </w:tcBorders>
            <w:shd w:val="clear" w:color="auto" w:fill="auto"/>
            <w:noWrap/>
            <w:vAlign w:val="bottom"/>
            <w:hideMark/>
          </w:tcPr>
          <w:p w14:paraId="200B39C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11</w:t>
            </w:r>
          </w:p>
        </w:tc>
      </w:tr>
      <w:tr w:rsidR="00101FC5" w:rsidRPr="00574C29" w14:paraId="21B940B7" w14:textId="77777777" w:rsidTr="00553487">
        <w:trPr>
          <w:trHeight w:val="315"/>
        </w:trPr>
        <w:tc>
          <w:tcPr>
            <w:tcW w:w="1855" w:type="pct"/>
            <w:tcBorders>
              <w:top w:val="nil"/>
              <w:left w:val="nil"/>
              <w:bottom w:val="nil"/>
              <w:right w:val="nil"/>
            </w:tcBorders>
            <w:shd w:val="clear" w:color="auto" w:fill="auto"/>
            <w:noWrap/>
            <w:vAlign w:val="bottom"/>
            <w:hideMark/>
          </w:tcPr>
          <w:p w14:paraId="3F038E7C"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Spouse of PLHIV</w:t>
            </w:r>
          </w:p>
        </w:tc>
        <w:tc>
          <w:tcPr>
            <w:tcW w:w="582" w:type="pct"/>
            <w:tcBorders>
              <w:top w:val="nil"/>
              <w:left w:val="nil"/>
              <w:bottom w:val="nil"/>
              <w:right w:val="nil"/>
            </w:tcBorders>
          </w:tcPr>
          <w:p w14:paraId="067E020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nil"/>
              <w:right w:val="nil"/>
            </w:tcBorders>
            <w:shd w:val="clear" w:color="auto" w:fill="auto"/>
            <w:noWrap/>
            <w:vAlign w:val="bottom"/>
            <w:hideMark/>
          </w:tcPr>
          <w:p w14:paraId="2B210F0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t>
            </w:r>
          </w:p>
        </w:tc>
        <w:tc>
          <w:tcPr>
            <w:tcW w:w="224" w:type="pct"/>
            <w:tcBorders>
              <w:top w:val="nil"/>
              <w:left w:val="nil"/>
              <w:bottom w:val="nil"/>
              <w:right w:val="nil"/>
            </w:tcBorders>
            <w:shd w:val="clear" w:color="auto" w:fill="auto"/>
            <w:vAlign w:val="bottom"/>
            <w:hideMark/>
          </w:tcPr>
          <w:p w14:paraId="2E4B424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1839C45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43</w:t>
            </w:r>
          </w:p>
        </w:tc>
        <w:tc>
          <w:tcPr>
            <w:tcW w:w="794" w:type="pct"/>
            <w:tcBorders>
              <w:top w:val="nil"/>
              <w:left w:val="nil"/>
              <w:bottom w:val="nil"/>
              <w:right w:val="nil"/>
            </w:tcBorders>
            <w:shd w:val="clear" w:color="auto" w:fill="auto"/>
            <w:noWrap/>
            <w:vAlign w:val="bottom"/>
            <w:hideMark/>
          </w:tcPr>
          <w:p w14:paraId="7B2DA8FF"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33</w:t>
            </w:r>
          </w:p>
        </w:tc>
      </w:tr>
      <w:tr w:rsidR="00101FC5" w:rsidRPr="00574C29" w14:paraId="7ADAE165" w14:textId="77777777" w:rsidTr="00553487">
        <w:trPr>
          <w:trHeight w:val="315"/>
        </w:trPr>
        <w:tc>
          <w:tcPr>
            <w:tcW w:w="1855" w:type="pct"/>
            <w:tcBorders>
              <w:top w:val="nil"/>
              <w:left w:val="nil"/>
              <w:bottom w:val="nil"/>
              <w:right w:val="nil"/>
            </w:tcBorders>
            <w:shd w:val="clear" w:color="auto" w:fill="auto"/>
            <w:noWrap/>
            <w:vAlign w:val="bottom"/>
            <w:hideMark/>
          </w:tcPr>
          <w:p w14:paraId="5AF46C8B"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Sibling of PLHIV</w:t>
            </w:r>
          </w:p>
        </w:tc>
        <w:tc>
          <w:tcPr>
            <w:tcW w:w="582" w:type="pct"/>
            <w:tcBorders>
              <w:top w:val="nil"/>
              <w:left w:val="nil"/>
              <w:bottom w:val="nil"/>
              <w:right w:val="nil"/>
            </w:tcBorders>
          </w:tcPr>
          <w:p w14:paraId="6DF4F5F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nil"/>
              <w:right w:val="nil"/>
            </w:tcBorders>
            <w:shd w:val="clear" w:color="auto" w:fill="auto"/>
            <w:noWrap/>
            <w:vAlign w:val="bottom"/>
            <w:hideMark/>
          </w:tcPr>
          <w:p w14:paraId="698C42D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t>
            </w:r>
          </w:p>
        </w:tc>
        <w:tc>
          <w:tcPr>
            <w:tcW w:w="224" w:type="pct"/>
            <w:tcBorders>
              <w:top w:val="nil"/>
              <w:left w:val="nil"/>
              <w:bottom w:val="nil"/>
              <w:right w:val="nil"/>
            </w:tcBorders>
            <w:shd w:val="clear" w:color="auto" w:fill="auto"/>
            <w:vAlign w:val="bottom"/>
            <w:hideMark/>
          </w:tcPr>
          <w:p w14:paraId="44EE258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7F226E9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40</w:t>
            </w:r>
          </w:p>
        </w:tc>
        <w:tc>
          <w:tcPr>
            <w:tcW w:w="794" w:type="pct"/>
            <w:tcBorders>
              <w:top w:val="nil"/>
              <w:left w:val="nil"/>
              <w:bottom w:val="nil"/>
              <w:right w:val="nil"/>
            </w:tcBorders>
            <w:shd w:val="clear" w:color="auto" w:fill="auto"/>
            <w:noWrap/>
            <w:vAlign w:val="bottom"/>
            <w:hideMark/>
          </w:tcPr>
          <w:p w14:paraId="66F908F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31</w:t>
            </w:r>
          </w:p>
        </w:tc>
      </w:tr>
      <w:tr w:rsidR="00101FC5" w:rsidRPr="00574C29" w14:paraId="0984AEEA" w14:textId="77777777" w:rsidTr="00553487">
        <w:trPr>
          <w:trHeight w:val="315"/>
        </w:trPr>
        <w:tc>
          <w:tcPr>
            <w:tcW w:w="1855" w:type="pct"/>
            <w:tcBorders>
              <w:top w:val="nil"/>
              <w:left w:val="nil"/>
              <w:bottom w:val="nil"/>
              <w:right w:val="nil"/>
            </w:tcBorders>
            <w:shd w:val="clear" w:color="auto" w:fill="auto"/>
            <w:noWrap/>
            <w:vAlign w:val="bottom"/>
            <w:hideMark/>
          </w:tcPr>
          <w:p w14:paraId="3A05D9D3"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No relationship</w:t>
            </w:r>
          </w:p>
        </w:tc>
        <w:tc>
          <w:tcPr>
            <w:tcW w:w="582" w:type="pct"/>
            <w:tcBorders>
              <w:top w:val="nil"/>
              <w:left w:val="nil"/>
              <w:bottom w:val="nil"/>
              <w:right w:val="nil"/>
            </w:tcBorders>
          </w:tcPr>
          <w:p w14:paraId="0D82507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nil"/>
              <w:right w:val="nil"/>
            </w:tcBorders>
            <w:shd w:val="clear" w:color="auto" w:fill="auto"/>
            <w:noWrap/>
            <w:vAlign w:val="bottom"/>
            <w:hideMark/>
          </w:tcPr>
          <w:p w14:paraId="5B56A74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t>
            </w:r>
          </w:p>
        </w:tc>
        <w:tc>
          <w:tcPr>
            <w:tcW w:w="224" w:type="pct"/>
            <w:tcBorders>
              <w:top w:val="nil"/>
              <w:left w:val="nil"/>
              <w:bottom w:val="nil"/>
              <w:right w:val="nil"/>
            </w:tcBorders>
            <w:shd w:val="clear" w:color="auto" w:fill="auto"/>
            <w:vAlign w:val="bottom"/>
            <w:hideMark/>
          </w:tcPr>
          <w:p w14:paraId="265BF66F"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3109B72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w:t>
            </w:r>
          </w:p>
        </w:tc>
        <w:tc>
          <w:tcPr>
            <w:tcW w:w="794" w:type="pct"/>
            <w:tcBorders>
              <w:top w:val="nil"/>
              <w:left w:val="nil"/>
              <w:bottom w:val="nil"/>
              <w:right w:val="nil"/>
            </w:tcBorders>
            <w:shd w:val="clear" w:color="auto" w:fill="auto"/>
            <w:noWrap/>
            <w:vAlign w:val="bottom"/>
            <w:hideMark/>
          </w:tcPr>
          <w:p w14:paraId="5CC4EB5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r>
      <w:tr w:rsidR="00101FC5" w:rsidRPr="00574C29" w14:paraId="68CEC92A" w14:textId="77777777" w:rsidTr="00553487">
        <w:trPr>
          <w:trHeight w:val="315"/>
        </w:trPr>
        <w:tc>
          <w:tcPr>
            <w:tcW w:w="1855" w:type="pct"/>
            <w:tcBorders>
              <w:top w:val="nil"/>
              <w:left w:val="nil"/>
              <w:bottom w:val="single" w:sz="4" w:space="0" w:color="auto"/>
              <w:right w:val="nil"/>
            </w:tcBorders>
            <w:shd w:val="clear" w:color="auto" w:fill="auto"/>
            <w:noWrap/>
            <w:vAlign w:val="bottom"/>
            <w:hideMark/>
          </w:tcPr>
          <w:p w14:paraId="4236FFBB"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Other</w:t>
            </w:r>
          </w:p>
        </w:tc>
        <w:tc>
          <w:tcPr>
            <w:tcW w:w="582" w:type="pct"/>
            <w:tcBorders>
              <w:top w:val="nil"/>
              <w:left w:val="nil"/>
              <w:bottom w:val="single" w:sz="4" w:space="0" w:color="auto"/>
              <w:right w:val="nil"/>
            </w:tcBorders>
          </w:tcPr>
          <w:p w14:paraId="52FD6FA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single" w:sz="4" w:space="0" w:color="auto"/>
              <w:right w:val="nil"/>
            </w:tcBorders>
            <w:shd w:val="clear" w:color="auto" w:fill="auto"/>
            <w:noWrap/>
            <w:vAlign w:val="bottom"/>
            <w:hideMark/>
          </w:tcPr>
          <w:p w14:paraId="5FB1B89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t>
            </w:r>
          </w:p>
        </w:tc>
        <w:tc>
          <w:tcPr>
            <w:tcW w:w="224" w:type="pct"/>
            <w:tcBorders>
              <w:top w:val="nil"/>
              <w:left w:val="nil"/>
              <w:bottom w:val="single" w:sz="4" w:space="0" w:color="auto"/>
              <w:right w:val="nil"/>
            </w:tcBorders>
            <w:shd w:val="clear" w:color="auto" w:fill="auto"/>
            <w:vAlign w:val="bottom"/>
            <w:hideMark/>
          </w:tcPr>
          <w:p w14:paraId="4002EE3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single" w:sz="4" w:space="0" w:color="auto"/>
              <w:right w:val="nil"/>
            </w:tcBorders>
            <w:vAlign w:val="bottom"/>
          </w:tcPr>
          <w:p w14:paraId="4B7995C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10</w:t>
            </w:r>
          </w:p>
        </w:tc>
        <w:tc>
          <w:tcPr>
            <w:tcW w:w="794" w:type="pct"/>
            <w:tcBorders>
              <w:top w:val="nil"/>
              <w:left w:val="nil"/>
              <w:bottom w:val="single" w:sz="4" w:space="0" w:color="auto"/>
              <w:right w:val="nil"/>
            </w:tcBorders>
            <w:shd w:val="clear" w:color="auto" w:fill="auto"/>
            <w:noWrap/>
            <w:vAlign w:val="bottom"/>
            <w:hideMark/>
          </w:tcPr>
          <w:p w14:paraId="1273354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8</w:t>
            </w:r>
          </w:p>
        </w:tc>
      </w:tr>
      <w:tr w:rsidR="00101FC5" w:rsidRPr="00574C29" w14:paraId="4535EE9C" w14:textId="77777777" w:rsidTr="00553487">
        <w:trPr>
          <w:trHeight w:val="315"/>
        </w:trPr>
        <w:tc>
          <w:tcPr>
            <w:tcW w:w="1855" w:type="pct"/>
            <w:tcBorders>
              <w:top w:val="single" w:sz="4" w:space="0" w:color="auto"/>
              <w:left w:val="nil"/>
              <w:bottom w:val="single" w:sz="4" w:space="0" w:color="auto"/>
              <w:right w:val="nil"/>
            </w:tcBorders>
            <w:shd w:val="clear" w:color="auto" w:fill="auto"/>
            <w:noWrap/>
            <w:vAlign w:val="bottom"/>
            <w:hideMark/>
          </w:tcPr>
          <w:p w14:paraId="60084631"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Education level (%)</w:t>
            </w:r>
          </w:p>
        </w:tc>
        <w:tc>
          <w:tcPr>
            <w:tcW w:w="582" w:type="pct"/>
            <w:tcBorders>
              <w:top w:val="single" w:sz="4" w:space="0" w:color="auto"/>
              <w:left w:val="nil"/>
              <w:bottom w:val="single" w:sz="4" w:space="0" w:color="auto"/>
              <w:right w:val="nil"/>
            </w:tcBorders>
          </w:tcPr>
          <w:p w14:paraId="3879C24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single" w:sz="4" w:space="0" w:color="auto"/>
              <w:left w:val="nil"/>
              <w:bottom w:val="single" w:sz="4" w:space="0" w:color="auto"/>
              <w:right w:val="nil"/>
            </w:tcBorders>
            <w:shd w:val="clear" w:color="auto" w:fill="auto"/>
            <w:noWrap/>
            <w:vAlign w:val="bottom"/>
            <w:hideMark/>
          </w:tcPr>
          <w:p w14:paraId="321E2C8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224" w:type="pct"/>
            <w:tcBorders>
              <w:top w:val="single" w:sz="4" w:space="0" w:color="auto"/>
              <w:left w:val="nil"/>
              <w:bottom w:val="single" w:sz="4" w:space="0" w:color="auto"/>
              <w:right w:val="nil"/>
            </w:tcBorders>
            <w:shd w:val="clear" w:color="auto" w:fill="auto"/>
            <w:hideMark/>
          </w:tcPr>
          <w:p w14:paraId="4A9E122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tcPr>
          <w:p w14:paraId="2D2A377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shd w:val="clear" w:color="auto" w:fill="auto"/>
            <w:noWrap/>
            <w:vAlign w:val="bottom"/>
            <w:hideMark/>
          </w:tcPr>
          <w:p w14:paraId="479F4C1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r>
      <w:tr w:rsidR="00101FC5" w:rsidRPr="00574C29" w14:paraId="6721A0A6" w14:textId="77777777" w:rsidTr="00553487">
        <w:trPr>
          <w:trHeight w:val="315"/>
        </w:trPr>
        <w:tc>
          <w:tcPr>
            <w:tcW w:w="1855" w:type="pct"/>
            <w:tcBorders>
              <w:top w:val="single" w:sz="4" w:space="0" w:color="auto"/>
              <w:left w:val="nil"/>
              <w:bottom w:val="nil"/>
              <w:right w:val="nil"/>
            </w:tcBorders>
            <w:shd w:val="clear" w:color="auto" w:fill="auto"/>
            <w:noWrap/>
            <w:vAlign w:val="bottom"/>
            <w:hideMark/>
          </w:tcPr>
          <w:p w14:paraId="410FA69F"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No formal</w:t>
            </w:r>
          </w:p>
        </w:tc>
        <w:tc>
          <w:tcPr>
            <w:tcW w:w="582" w:type="pct"/>
            <w:tcBorders>
              <w:top w:val="single" w:sz="4" w:space="0" w:color="auto"/>
              <w:left w:val="nil"/>
              <w:bottom w:val="nil"/>
              <w:right w:val="nil"/>
            </w:tcBorders>
            <w:vAlign w:val="bottom"/>
          </w:tcPr>
          <w:p w14:paraId="1077F45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21</w:t>
            </w:r>
          </w:p>
        </w:tc>
        <w:tc>
          <w:tcPr>
            <w:tcW w:w="751" w:type="pct"/>
            <w:tcBorders>
              <w:top w:val="single" w:sz="4" w:space="0" w:color="auto"/>
              <w:left w:val="nil"/>
              <w:bottom w:val="nil"/>
              <w:right w:val="nil"/>
            </w:tcBorders>
            <w:shd w:val="clear" w:color="auto" w:fill="auto"/>
            <w:noWrap/>
            <w:vAlign w:val="bottom"/>
            <w:hideMark/>
          </w:tcPr>
          <w:p w14:paraId="64E5412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16</w:t>
            </w:r>
          </w:p>
        </w:tc>
        <w:tc>
          <w:tcPr>
            <w:tcW w:w="224" w:type="pct"/>
            <w:tcBorders>
              <w:top w:val="single" w:sz="4" w:space="0" w:color="auto"/>
              <w:left w:val="nil"/>
              <w:bottom w:val="nil"/>
              <w:right w:val="nil"/>
            </w:tcBorders>
            <w:shd w:val="clear" w:color="auto" w:fill="auto"/>
            <w:vAlign w:val="bottom"/>
            <w:hideMark/>
          </w:tcPr>
          <w:p w14:paraId="4A01AB6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nil"/>
              <w:right w:val="nil"/>
            </w:tcBorders>
            <w:vAlign w:val="bottom"/>
          </w:tcPr>
          <w:p w14:paraId="3D1911F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23</w:t>
            </w:r>
          </w:p>
        </w:tc>
        <w:tc>
          <w:tcPr>
            <w:tcW w:w="794" w:type="pct"/>
            <w:tcBorders>
              <w:top w:val="single" w:sz="4" w:space="0" w:color="auto"/>
              <w:left w:val="nil"/>
              <w:bottom w:val="nil"/>
              <w:right w:val="nil"/>
            </w:tcBorders>
            <w:shd w:val="clear" w:color="auto" w:fill="auto"/>
            <w:noWrap/>
            <w:vAlign w:val="bottom"/>
            <w:hideMark/>
          </w:tcPr>
          <w:p w14:paraId="05D212A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18</w:t>
            </w:r>
          </w:p>
        </w:tc>
      </w:tr>
      <w:tr w:rsidR="00101FC5" w:rsidRPr="00574C29" w14:paraId="1AAB493B" w14:textId="77777777" w:rsidTr="00553487">
        <w:trPr>
          <w:trHeight w:val="315"/>
        </w:trPr>
        <w:tc>
          <w:tcPr>
            <w:tcW w:w="1855" w:type="pct"/>
            <w:tcBorders>
              <w:top w:val="nil"/>
              <w:left w:val="nil"/>
              <w:bottom w:val="nil"/>
              <w:right w:val="nil"/>
            </w:tcBorders>
            <w:shd w:val="clear" w:color="auto" w:fill="auto"/>
            <w:noWrap/>
            <w:vAlign w:val="bottom"/>
            <w:hideMark/>
          </w:tcPr>
          <w:p w14:paraId="101CEB4E"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Primary</w:t>
            </w:r>
          </w:p>
        </w:tc>
        <w:tc>
          <w:tcPr>
            <w:tcW w:w="582" w:type="pct"/>
            <w:tcBorders>
              <w:top w:val="nil"/>
              <w:left w:val="nil"/>
              <w:bottom w:val="nil"/>
              <w:right w:val="nil"/>
            </w:tcBorders>
            <w:vAlign w:val="bottom"/>
          </w:tcPr>
          <w:p w14:paraId="407BD17F"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100</w:t>
            </w:r>
          </w:p>
        </w:tc>
        <w:tc>
          <w:tcPr>
            <w:tcW w:w="751" w:type="pct"/>
            <w:tcBorders>
              <w:top w:val="nil"/>
              <w:left w:val="nil"/>
              <w:bottom w:val="nil"/>
              <w:right w:val="nil"/>
            </w:tcBorders>
            <w:shd w:val="clear" w:color="auto" w:fill="auto"/>
            <w:noWrap/>
            <w:vAlign w:val="bottom"/>
            <w:hideMark/>
          </w:tcPr>
          <w:p w14:paraId="6920DDE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77</w:t>
            </w:r>
          </w:p>
        </w:tc>
        <w:tc>
          <w:tcPr>
            <w:tcW w:w="224" w:type="pct"/>
            <w:tcBorders>
              <w:top w:val="nil"/>
              <w:left w:val="nil"/>
              <w:bottom w:val="nil"/>
              <w:right w:val="nil"/>
            </w:tcBorders>
            <w:shd w:val="clear" w:color="auto" w:fill="auto"/>
            <w:vAlign w:val="bottom"/>
            <w:hideMark/>
          </w:tcPr>
          <w:p w14:paraId="2CED24C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20A7F16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87</w:t>
            </w:r>
          </w:p>
        </w:tc>
        <w:tc>
          <w:tcPr>
            <w:tcW w:w="794" w:type="pct"/>
            <w:tcBorders>
              <w:top w:val="nil"/>
              <w:left w:val="nil"/>
              <w:bottom w:val="nil"/>
              <w:right w:val="nil"/>
            </w:tcBorders>
            <w:shd w:val="clear" w:color="auto" w:fill="auto"/>
            <w:noWrap/>
            <w:vAlign w:val="bottom"/>
            <w:hideMark/>
          </w:tcPr>
          <w:p w14:paraId="65E4EED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67</w:t>
            </w:r>
          </w:p>
        </w:tc>
      </w:tr>
      <w:tr w:rsidR="00101FC5" w:rsidRPr="00574C29" w14:paraId="26427567" w14:textId="77777777" w:rsidTr="00553487">
        <w:trPr>
          <w:trHeight w:val="315"/>
        </w:trPr>
        <w:tc>
          <w:tcPr>
            <w:tcW w:w="1855" w:type="pct"/>
            <w:tcBorders>
              <w:top w:val="nil"/>
              <w:left w:val="nil"/>
              <w:bottom w:val="nil"/>
              <w:right w:val="nil"/>
            </w:tcBorders>
            <w:shd w:val="clear" w:color="auto" w:fill="auto"/>
            <w:noWrap/>
            <w:vAlign w:val="bottom"/>
            <w:hideMark/>
          </w:tcPr>
          <w:p w14:paraId="38252CD5"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Secondary</w:t>
            </w:r>
          </w:p>
        </w:tc>
        <w:tc>
          <w:tcPr>
            <w:tcW w:w="582" w:type="pct"/>
            <w:tcBorders>
              <w:top w:val="nil"/>
              <w:left w:val="nil"/>
              <w:bottom w:val="nil"/>
              <w:right w:val="nil"/>
            </w:tcBorders>
            <w:vAlign w:val="bottom"/>
          </w:tcPr>
          <w:p w14:paraId="0535BD6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9</w:t>
            </w:r>
          </w:p>
        </w:tc>
        <w:tc>
          <w:tcPr>
            <w:tcW w:w="751" w:type="pct"/>
            <w:tcBorders>
              <w:top w:val="nil"/>
              <w:left w:val="nil"/>
              <w:bottom w:val="nil"/>
              <w:right w:val="nil"/>
            </w:tcBorders>
            <w:shd w:val="clear" w:color="auto" w:fill="auto"/>
            <w:noWrap/>
            <w:vAlign w:val="bottom"/>
            <w:hideMark/>
          </w:tcPr>
          <w:p w14:paraId="79AFB99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7</w:t>
            </w:r>
          </w:p>
        </w:tc>
        <w:tc>
          <w:tcPr>
            <w:tcW w:w="224" w:type="pct"/>
            <w:tcBorders>
              <w:top w:val="nil"/>
              <w:left w:val="nil"/>
              <w:bottom w:val="nil"/>
              <w:right w:val="nil"/>
            </w:tcBorders>
            <w:shd w:val="clear" w:color="auto" w:fill="auto"/>
            <w:vAlign w:val="bottom"/>
            <w:hideMark/>
          </w:tcPr>
          <w:p w14:paraId="6570816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2821C78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17</w:t>
            </w:r>
          </w:p>
        </w:tc>
        <w:tc>
          <w:tcPr>
            <w:tcW w:w="794" w:type="pct"/>
            <w:tcBorders>
              <w:top w:val="nil"/>
              <w:left w:val="nil"/>
              <w:bottom w:val="nil"/>
              <w:right w:val="nil"/>
            </w:tcBorders>
            <w:shd w:val="clear" w:color="auto" w:fill="auto"/>
            <w:noWrap/>
            <w:vAlign w:val="bottom"/>
            <w:hideMark/>
          </w:tcPr>
          <w:p w14:paraId="32EF6D5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13</w:t>
            </w:r>
          </w:p>
        </w:tc>
      </w:tr>
      <w:tr w:rsidR="00101FC5" w:rsidRPr="00574C29" w14:paraId="6D0A11FC" w14:textId="77777777" w:rsidTr="00553487">
        <w:trPr>
          <w:trHeight w:val="315"/>
        </w:trPr>
        <w:tc>
          <w:tcPr>
            <w:tcW w:w="1855" w:type="pct"/>
            <w:tcBorders>
              <w:top w:val="nil"/>
              <w:left w:val="nil"/>
              <w:bottom w:val="single" w:sz="4" w:space="0" w:color="auto"/>
              <w:right w:val="nil"/>
            </w:tcBorders>
            <w:shd w:val="clear" w:color="auto" w:fill="auto"/>
            <w:noWrap/>
            <w:vAlign w:val="bottom"/>
            <w:hideMark/>
          </w:tcPr>
          <w:p w14:paraId="5E9EBF3E"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Post-secondary</w:t>
            </w:r>
          </w:p>
        </w:tc>
        <w:tc>
          <w:tcPr>
            <w:tcW w:w="582" w:type="pct"/>
            <w:tcBorders>
              <w:top w:val="nil"/>
              <w:left w:val="nil"/>
              <w:bottom w:val="single" w:sz="4" w:space="0" w:color="auto"/>
              <w:right w:val="nil"/>
            </w:tcBorders>
            <w:vAlign w:val="bottom"/>
          </w:tcPr>
          <w:p w14:paraId="0B1B8AA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0</w:t>
            </w:r>
          </w:p>
        </w:tc>
        <w:tc>
          <w:tcPr>
            <w:tcW w:w="751" w:type="pct"/>
            <w:tcBorders>
              <w:top w:val="nil"/>
              <w:left w:val="nil"/>
              <w:bottom w:val="single" w:sz="4" w:space="0" w:color="auto"/>
              <w:right w:val="nil"/>
            </w:tcBorders>
            <w:shd w:val="clear" w:color="auto" w:fill="auto"/>
            <w:noWrap/>
            <w:vAlign w:val="bottom"/>
            <w:hideMark/>
          </w:tcPr>
          <w:p w14:paraId="3AA346C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0</w:t>
            </w:r>
          </w:p>
        </w:tc>
        <w:tc>
          <w:tcPr>
            <w:tcW w:w="224" w:type="pct"/>
            <w:tcBorders>
              <w:top w:val="nil"/>
              <w:left w:val="nil"/>
              <w:bottom w:val="single" w:sz="4" w:space="0" w:color="auto"/>
              <w:right w:val="nil"/>
            </w:tcBorders>
            <w:shd w:val="clear" w:color="auto" w:fill="auto"/>
            <w:vAlign w:val="bottom"/>
            <w:hideMark/>
          </w:tcPr>
          <w:p w14:paraId="24DEB11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single" w:sz="4" w:space="0" w:color="auto"/>
              <w:right w:val="nil"/>
            </w:tcBorders>
            <w:vAlign w:val="bottom"/>
          </w:tcPr>
          <w:p w14:paraId="0E3C515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w:t>
            </w:r>
          </w:p>
        </w:tc>
        <w:tc>
          <w:tcPr>
            <w:tcW w:w="794" w:type="pct"/>
            <w:tcBorders>
              <w:top w:val="nil"/>
              <w:left w:val="nil"/>
              <w:bottom w:val="single" w:sz="4" w:space="0" w:color="auto"/>
              <w:right w:val="nil"/>
            </w:tcBorders>
            <w:shd w:val="clear" w:color="auto" w:fill="auto"/>
            <w:noWrap/>
            <w:vAlign w:val="bottom"/>
            <w:hideMark/>
          </w:tcPr>
          <w:p w14:paraId="3B0940D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r>
      <w:tr w:rsidR="00101FC5" w:rsidRPr="00574C29" w14:paraId="2D541914" w14:textId="77777777" w:rsidTr="00553487">
        <w:trPr>
          <w:trHeight w:val="315"/>
        </w:trPr>
        <w:tc>
          <w:tcPr>
            <w:tcW w:w="1855" w:type="pct"/>
            <w:tcBorders>
              <w:top w:val="single" w:sz="4" w:space="0" w:color="auto"/>
              <w:left w:val="nil"/>
              <w:bottom w:val="single" w:sz="4" w:space="0" w:color="auto"/>
              <w:right w:val="nil"/>
            </w:tcBorders>
            <w:shd w:val="clear" w:color="auto" w:fill="auto"/>
            <w:noWrap/>
            <w:vAlign w:val="bottom"/>
            <w:hideMark/>
          </w:tcPr>
          <w:p w14:paraId="3660D720"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Main Economic Activity (%)</w:t>
            </w:r>
          </w:p>
        </w:tc>
        <w:tc>
          <w:tcPr>
            <w:tcW w:w="582" w:type="pct"/>
            <w:tcBorders>
              <w:top w:val="single" w:sz="4" w:space="0" w:color="auto"/>
              <w:left w:val="nil"/>
              <w:bottom w:val="single" w:sz="4" w:space="0" w:color="auto"/>
              <w:right w:val="nil"/>
            </w:tcBorders>
          </w:tcPr>
          <w:p w14:paraId="3C29B3B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single" w:sz="4" w:space="0" w:color="auto"/>
              <w:left w:val="nil"/>
              <w:bottom w:val="single" w:sz="4" w:space="0" w:color="auto"/>
              <w:right w:val="nil"/>
            </w:tcBorders>
            <w:shd w:val="clear" w:color="auto" w:fill="auto"/>
            <w:noWrap/>
            <w:vAlign w:val="bottom"/>
            <w:hideMark/>
          </w:tcPr>
          <w:p w14:paraId="26E0BCE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224" w:type="pct"/>
            <w:tcBorders>
              <w:top w:val="single" w:sz="4" w:space="0" w:color="auto"/>
              <w:left w:val="nil"/>
              <w:bottom w:val="single" w:sz="4" w:space="0" w:color="auto"/>
              <w:right w:val="nil"/>
            </w:tcBorders>
            <w:shd w:val="clear" w:color="auto" w:fill="auto"/>
            <w:hideMark/>
          </w:tcPr>
          <w:p w14:paraId="16BB33E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tcPr>
          <w:p w14:paraId="26C2B37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shd w:val="clear" w:color="auto" w:fill="auto"/>
            <w:noWrap/>
            <w:vAlign w:val="bottom"/>
            <w:hideMark/>
          </w:tcPr>
          <w:p w14:paraId="166B4C2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r>
      <w:tr w:rsidR="00101FC5" w:rsidRPr="00574C29" w14:paraId="528C2FC4" w14:textId="77777777" w:rsidTr="00553487">
        <w:trPr>
          <w:trHeight w:val="315"/>
        </w:trPr>
        <w:tc>
          <w:tcPr>
            <w:tcW w:w="1855" w:type="pct"/>
            <w:tcBorders>
              <w:top w:val="single" w:sz="4" w:space="0" w:color="auto"/>
              <w:left w:val="nil"/>
              <w:bottom w:val="nil"/>
              <w:right w:val="nil"/>
            </w:tcBorders>
            <w:shd w:val="clear" w:color="auto" w:fill="auto"/>
            <w:noWrap/>
            <w:vAlign w:val="bottom"/>
            <w:hideMark/>
          </w:tcPr>
          <w:p w14:paraId="0E52E99D"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Employed</w:t>
            </w:r>
          </w:p>
        </w:tc>
        <w:tc>
          <w:tcPr>
            <w:tcW w:w="582" w:type="pct"/>
            <w:tcBorders>
              <w:top w:val="single" w:sz="4" w:space="0" w:color="auto"/>
              <w:left w:val="nil"/>
              <w:bottom w:val="nil"/>
              <w:right w:val="nil"/>
            </w:tcBorders>
            <w:vAlign w:val="bottom"/>
          </w:tcPr>
          <w:p w14:paraId="1DD8DB3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w:t>
            </w:r>
          </w:p>
        </w:tc>
        <w:tc>
          <w:tcPr>
            <w:tcW w:w="751" w:type="pct"/>
            <w:tcBorders>
              <w:top w:val="single" w:sz="4" w:space="0" w:color="auto"/>
              <w:left w:val="nil"/>
              <w:bottom w:val="nil"/>
              <w:right w:val="nil"/>
            </w:tcBorders>
            <w:shd w:val="clear" w:color="auto" w:fill="auto"/>
            <w:noWrap/>
            <w:vAlign w:val="bottom"/>
            <w:hideMark/>
          </w:tcPr>
          <w:p w14:paraId="235F9DA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c>
          <w:tcPr>
            <w:tcW w:w="224" w:type="pct"/>
            <w:tcBorders>
              <w:top w:val="single" w:sz="4" w:space="0" w:color="auto"/>
              <w:left w:val="nil"/>
              <w:bottom w:val="nil"/>
              <w:right w:val="nil"/>
            </w:tcBorders>
            <w:shd w:val="clear" w:color="auto" w:fill="auto"/>
            <w:vAlign w:val="bottom"/>
            <w:hideMark/>
          </w:tcPr>
          <w:p w14:paraId="262F2DF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nil"/>
              <w:right w:val="nil"/>
            </w:tcBorders>
            <w:vAlign w:val="bottom"/>
          </w:tcPr>
          <w:p w14:paraId="7B03159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5</w:t>
            </w:r>
          </w:p>
        </w:tc>
        <w:tc>
          <w:tcPr>
            <w:tcW w:w="794" w:type="pct"/>
            <w:tcBorders>
              <w:top w:val="single" w:sz="4" w:space="0" w:color="auto"/>
              <w:left w:val="nil"/>
              <w:bottom w:val="nil"/>
              <w:right w:val="nil"/>
            </w:tcBorders>
            <w:shd w:val="clear" w:color="auto" w:fill="auto"/>
            <w:noWrap/>
            <w:vAlign w:val="bottom"/>
            <w:hideMark/>
          </w:tcPr>
          <w:p w14:paraId="4060899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4</w:t>
            </w:r>
          </w:p>
        </w:tc>
      </w:tr>
      <w:tr w:rsidR="00101FC5" w:rsidRPr="00574C29" w14:paraId="633A525F" w14:textId="77777777" w:rsidTr="00553487">
        <w:trPr>
          <w:trHeight w:val="315"/>
        </w:trPr>
        <w:tc>
          <w:tcPr>
            <w:tcW w:w="1855" w:type="pct"/>
            <w:tcBorders>
              <w:top w:val="nil"/>
              <w:left w:val="nil"/>
              <w:bottom w:val="nil"/>
              <w:right w:val="nil"/>
            </w:tcBorders>
            <w:shd w:val="clear" w:color="auto" w:fill="auto"/>
            <w:noWrap/>
            <w:vAlign w:val="bottom"/>
            <w:hideMark/>
          </w:tcPr>
          <w:p w14:paraId="671142F9"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Farmer</w:t>
            </w:r>
          </w:p>
        </w:tc>
        <w:tc>
          <w:tcPr>
            <w:tcW w:w="582" w:type="pct"/>
            <w:tcBorders>
              <w:top w:val="nil"/>
              <w:left w:val="nil"/>
              <w:bottom w:val="nil"/>
              <w:right w:val="nil"/>
            </w:tcBorders>
            <w:vAlign w:val="bottom"/>
          </w:tcPr>
          <w:p w14:paraId="1C43435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82</w:t>
            </w:r>
          </w:p>
        </w:tc>
        <w:tc>
          <w:tcPr>
            <w:tcW w:w="751" w:type="pct"/>
            <w:tcBorders>
              <w:top w:val="nil"/>
              <w:left w:val="nil"/>
              <w:bottom w:val="nil"/>
              <w:right w:val="nil"/>
            </w:tcBorders>
            <w:shd w:val="clear" w:color="auto" w:fill="auto"/>
            <w:noWrap/>
            <w:vAlign w:val="bottom"/>
            <w:hideMark/>
          </w:tcPr>
          <w:p w14:paraId="5B7A53B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63</w:t>
            </w:r>
          </w:p>
        </w:tc>
        <w:tc>
          <w:tcPr>
            <w:tcW w:w="224" w:type="pct"/>
            <w:tcBorders>
              <w:top w:val="nil"/>
              <w:left w:val="nil"/>
              <w:bottom w:val="nil"/>
              <w:right w:val="nil"/>
            </w:tcBorders>
            <w:shd w:val="clear" w:color="auto" w:fill="auto"/>
            <w:vAlign w:val="bottom"/>
            <w:hideMark/>
          </w:tcPr>
          <w:p w14:paraId="7EEB674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27E6050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85</w:t>
            </w:r>
          </w:p>
        </w:tc>
        <w:tc>
          <w:tcPr>
            <w:tcW w:w="794" w:type="pct"/>
            <w:tcBorders>
              <w:top w:val="nil"/>
              <w:left w:val="nil"/>
              <w:bottom w:val="nil"/>
              <w:right w:val="nil"/>
            </w:tcBorders>
            <w:shd w:val="clear" w:color="auto" w:fill="auto"/>
            <w:noWrap/>
            <w:vAlign w:val="bottom"/>
            <w:hideMark/>
          </w:tcPr>
          <w:p w14:paraId="3E5BCFA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65</w:t>
            </w:r>
          </w:p>
        </w:tc>
      </w:tr>
      <w:tr w:rsidR="00101FC5" w:rsidRPr="00574C29" w14:paraId="7D189F8D" w14:textId="77777777" w:rsidTr="00553487">
        <w:trPr>
          <w:trHeight w:val="315"/>
        </w:trPr>
        <w:tc>
          <w:tcPr>
            <w:tcW w:w="1855" w:type="pct"/>
            <w:tcBorders>
              <w:top w:val="nil"/>
              <w:left w:val="nil"/>
              <w:bottom w:val="nil"/>
              <w:right w:val="nil"/>
            </w:tcBorders>
            <w:shd w:val="clear" w:color="auto" w:fill="auto"/>
            <w:noWrap/>
            <w:vAlign w:val="bottom"/>
            <w:hideMark/>
          </w:tcPr>
          <w:p w14:paraId="4F76E765"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Business</w:t>
            </w:r>
          </w:p>
        </w:tc>
        <w:tc>
          <w:tcPr>
            <w:tcW w:w="582" w:type="pct"/>
            <w:tcBorders>
              <w:top w:val="nil"/>
              <w:left w:val="nil"/>
              <w:bottom w:val="nil"/>
              <w:right w:val="nil"/>
            </w:tcBorders>
            <w:vAlign w:val="bottom"/>
          </w:tcPr>
          <w:p w14:paraId="1F97E23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24</w:t>
            </w:r>
          </w:p>
        </w:tc>
        <w:tc>
          <w:tcPr>
            <w:tcW w:w="751" w:type="pct"/>
            <w:tcBorders>
              <w:top w:val="nil"/>
              <w:left w:val="nil"/>
              <w:bottom w:val="nil"/>
              <w:right w:val="nil"/>
            </w:tcBorders>
            <w:shd w:val="clear" w:color="auto" w:fill="auto"/>
            <w:noWrap/>
            <w:vAlign w:val="bottom"/>
            <w:hideMark/>
          </w:tcPr>
          <w:p w14:paraId="20CE074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18</w:t>
            </w:r>
          </w:p>
        </w:tc>
        <w:tc>
          <w:tcPr>
            <w:tcW w:w="224" w:type="pct"/>
            <w:tcBorders>
              <w:top w:val="nil"/>
              <w:left w:val="nil"/>
              <w:bottom w:val="nil"/>
              <w:right w:val="nil"/>
            </w:tcBorders>
            <w:shd w:val="clear" w:color="auto" w:fill="auto"/>
            <w:vAlign w:val="bottom"/>
            <w:hideMark/>
          </w:tcPr>
          <w:p w14:paraId="1AF9606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6BF4C2D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22</w:t>
            </w:r>
          </w:p>
        </w:tc>
        <w:tc>
          <w:tcPr>
            <w:tcW w:w="794" w:type="pct"/>
            <w:tcBorders>
              <w:top w:val="nil"/>
              <w:left w:val="nil"/>
              <w:bottom w:val="nil"/>
              <w:right w:val="nil"/>
            </w:tcBorders>
            <w:shd w:val="clear" w:color="auto" w:fill="auto"/>
            <w:noWrap/>
            <w:vAlign w:val="bottom"/>
            <w:hideMark/>
          </w:tcPr>
          <w:p w14:paraId="27E4518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17</w:t>
            </w:r>
          </w:p>
        </w:tc>
      </w:tr>
      <w:tr w:rsidR="00101FC5" w:rsidRPr="00574C29" w14:paraId="7D13964E" w14:textId="77777777" w:rsidTr="00553487">
        <w:trPr>
          <w:trHeight w:val="315"/>
        </w:trPr>
        <w:tc>
          <w:tcPr>
            <w:tcW w:w="1855" w:type="pct"/>
            <w:tcBorders>
              <w:top w:val="nil"/>
              <w:left w:val="nil"/>
              <w:bottom w:val="nil"/>
              <w:right w:val="nil"/>
            </w:tcBorders>
            <w:shd w:val="clear" w:color="auto" w:fill="auto"/>
            <w:noWrap/>
            <w:vAlign w:val="bottom"/>
            <w:hideMark/>
          </w:tcPr>
          <w:p w14:paraId="34ADD990"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Student</w:t>
            </w:r>
          </w:p>
        </w:tc>
        <w:tc>
          <w:tcPr>
            <w:tcW w:w="582" w:type="pct"/>
            <w:tcBorders>
              <w:top w:val="nil"/>
              <w:left w:val="nil"/>
              <w:bottom w:val="nil"/>
              <w:right w:val="nil"/>
            </w:tcBorders>
            <w:vAlign w:val="bottom"/>
          </w:tcPr>
          <w:p w14:paraId="0C802E2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6</w:t>
            </w:r>
          </w:p>
        </w:tc>
        <w:tc>
          <w:tcPr>
            <w:tcW w:w="751" w:type="pct"/>
            <w:tcBorders>
              <w:top w:val="nil"/>
              <w:left w:val="nil"/>
              <w:bottom w:val="nil"/>
              <w:right w:val="nil"/>
            </w:tcBorders>
            <w:shd w:val="clear" w:color="auto" w:fill="auto"/>
            <w:noWrap/>
            <w:vAlign w:val="bottom"/>
            <w:hideMark/>
          </w:tcPr>
          <w:p w14:paraId="2C78250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5</w:t>
            </w:r>
          </w:p>
        </w:tc>
        <w:tc>
          <w:tcPr>
            <w:tcW w:w="224" w:type="pct"/>
            <w:tcBorders>
              <w:top w:val="nil"/>
              <w:left w:val="nil"/>
              <w:bottom w:val="nil"/>
              <w:right w:val="nil"/>
            </w:tcBorders>
            <w:shd w:val="clear" w:color="auto" w:fill="auto"/>
            <w:vAlign w:val="bottom"/>
            <w:hideMark/>
          </w:tcPr>
          <w:p w14:paraId="1832401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5AD24A9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c>
          <w:tcPr>
            <w:tcW w:w="794" w:type="pct"/>
            <w:tcBorders>
              <w:top w:val="nil"/>
              <w:left w:val="nil"/>
              <w:bottom w:val="nil"/>
              <w:right w:val="nil"/>
            </w:tcBorders>
            <w:shd w:val="clear" w:color="auto" w:fill="auto"/>
            <w:noWrap/>
            <w:vAlign w:val="bottom"/>
            <w:hideMark/>
          </w:tcPr>
          <w:p w14:paraId="5084433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r>
      <w:tr w:rsidR="00101FC5" w:rsidRPr="00574C29" w14:paraId="7B072761" w14:textId="77777777" w:rsidTr="00553487">
        <w:trPr>
          <w:trHeight w:val="315"/>
        </w:trPr>
        <w:tc>
          <w:tcPr>
            <w:tcW w:w="1855" w:type="pct"/>
            <w:tcBorders>
              <w:top w:val="nil"/>
              <w:left w:val="nil"/>
              <w:bottom w:val="nil"/>
              <w:right w:val="nil"/>
            </w:tcBorders>
            <w:shd w:val="clear" w:color="auto" w:fill="auto"/>
            <w:noWrap/>
            <w:vAlign w:val="bottom"/>
            <w:hideMark/>
          </w:tcPr>
          <w:p w14:paraId="737A1BCE"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House worker</w:t>
            </w:r>
          </w:p>
        </w:tc>
        <w:tc>
          <w:tcPr>
            <w:tcW w:w="582" w:type="pct"/>
            <w:tcBorders>
              <w:top w:val="nil"/>
              <w:left w:val="nil"/>
              <w:bottom w:val="nil"/>
              <w:right w:val="nil"/>
            </w:tcBorders>
            <w:vAlign w:val="bottom"/>
          </w:tcPr>
          <w:p w14:paraId="2E89963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w:t>
            </w:r>
          </w:p>
        </w:tc>
        <w:tc>
          <w:tcPr>
            <w:tcW w:w="751" w:type="pct"/>
            <w:tcBorders>
              <w:top w:val="nil"/>
              <w:left w:val="nil"/>
              <w:bottom w:val="nil"/>
              <w:right w:val="nil"/>
            </w:tcBorders>
            <w:shd w:val="clear" w:color="auto" w:fill="auto"/>
            <w:noWrap/>
            <w:vAlign w:val="bottom"/>
            <w:hideMark/>
          </w:tcPr>
          <w:p w14:paraId="6F54708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w:t>
            </w:r>
          </w:p>
        </w:tc>
        <w:tc>
          <w:tcPr>
            <w:tcW w:w="224" w:type="pct"/>
            <w:tcBorders>
              <w:top w:val="nil"/>
              <w:left w:val="nil"/>
              <w:bottom w:val="nil"/>
              <w:right w:val="nil"/>
            </w:tcBorders>
            <w:shd w:val="clear" w:color="auto" w:fill="auto"/>
            <w:vAlign w:val="bottom"/>
            <w:hideMark/>
          </w:tcPr>
          <w:p w14:paraId="156CEB5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0E8E3B3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c>
          <w:tcPr>
            <w:tcW w:w="794" w:type="pct"/>
            <w:tcBorders>
              <w:top w:val="nil"/>
              <w:left w:val="nil"/>
              <w:bottom w:val="nil"/>
              <w:right w:val="nil"/>
            </w:tcBorders>
            <w:shd w:val="clear" w:color="auto" w:fill="auto"/>
            <w:noWrap/>
            <w:vAlign w:val="bottom"/>
            <w:hideMark/>
          </w:tcPr>
          <w:p w14:paraId="018233B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r>
      <w:tr w:rsidR="00101FC5" w:rsidRPr="00574C29" w14:paraId="52F9804B" w14:textId="77777777" w:rsidTr="00553487">
        <w:trPr>
          <w:trHeight w:val="315"/>
        </w:trPr>
        <w:tc>
          <w:tcPr>
            <w:tcW w:w="1855" w:type="pct"/>
            <w:tcBorders>
              <w:top w:val="nil"/>
              <w:left w:val="nil"/>
              <w:bottom w:val="nil"/>
              <w:right w:val="nil"/>
            </w:tcBorders>
            <w:shd w:val="clear" w:color="auto" w:fill="auto"/>
            <w:noWrap/>
            <w:vAlign w:val="bottom"/>
            <w:hideMark/>
          </w:tcPr>
          <w:p w14:paraId="5C7EB903"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Casual work</w:t>
            </w:r>
          </w:p>
        </w:tc>
        <w:tc>
          <w:tcPr>
            <w:tcW w:w="582" w:type="pct"/>
            <w:tcBorders>
              <w:top w:val="nil"/>
              <w:left w:val="nil"/>
              <w:bottom w:val="nil"/>
              <w:right w:val="nil"/>
            </w:tcBorders>
            <w:vAlign w:val="bottom"/>
          </w:tcPr>
          <w:p w14:paraId="048C886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7</w:t>
            </w:r>
          </w:p>
        </w:tc>
        <w:tc>
          <w:tcPr>
            <w:tcW w:w="751" w:type="pct"/>
            <w:tcBorders>
              <w:top w:val="nil"/>
              <w:left w:val="nil"/>
              <w:bottom w:val="nil"/>
              <w:right w:val="nil"/>
            </w:tcBorders>
            <w:shd w:val="clear" w:color="auto" w:fill="auto"/>
            <w:noWrap/>
            <w:vAlign w:val="bottom"/>
            <w:hideMark/>
          </w:tcPr>
          <w:p w14:paraId="1E588E0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5</w:t>
            </w:r>
          </w:p>
        </w:tc>
        <w:tc>
          <w:tcPr>
            <w:tcW w:w="224" w:type="pct"/>
            <w:tcBorders>
              <w:top w:val="nil"/>
              <w:left w:val="nil"/>
              <w:bottom w:val="nil"/>
              <w:right w:val="nil"/>
            </w:tcBorders>
            <w:shd w:val="clear" w:color="auto" w:fill="auto"/>
            <w:vAlign w:val="bottom"/>
            <w:hideMark/>
          </w:tcPr>
          <w:p w14:paraId="464CD95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0D3AA6B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c>
          <w:tcPr>
            <w:tcW w:w="794" w:type="pct"/>
            <w:tcBorders>
              <w:top w:val="nil"/>
              <w:left w:val="nil"/>
              <w:bottom w:val="nil"/>
              <w:right w:val="nil"/>
            </w:tcBorders>
            <w:shd w:val="clear" w:color="auto" w:fill="auto"/>
            <w:noWrap/>
            <w:vAlign w:val="bottom"/>
            <w:hideMark/>
          </w:tcPr>
          <w:p w14:paraId="1E197DB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w:t>
            </w:r>
          </w:p>
        </w:tc>
      </w:tr>
      <w:tr w:rsidR="00101FC5" w:rsidRPr="00574C29" w14:paraId="7337C7AA" w14:textId="77777777" w:rsidTr="00553487">
        <w:trPr>
          <w:trHeight w:val="315"/>
        </w:trPr>
        <w:tc>
          <w:tcPr>
            <w:tcW w:w="1855" w:type="pct"/>
            <w:tcBorders>
              <w:top w:val="nil"/>
              <w:left w:val="nil"/>
              <w:bottom w:val="nil"/>
              <w:right w:val="nil"/>
            </w:tcBorders>
            <w:shd w:val="clear" w:color="auto" w:fill="auto"/>
            <w:noWrap/>
            <w:vAlign w:val="bottom"/>
            <w:hideMark/>
          </w:tcPr>
          <w:p w14:paraId="48BBA5C5"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Other</w:t>
            </w:r>
          </w:p>
        </w:tc>
        <w:tc>
          <w:tcPr>
            <w:tcW w:w="582" w:type="pct"/>
            <w:tcBorders>
              <w:top w:val="nil"/>
              <w:left w:val="nil"/>
              <w:bottom w:val="nil"/>
              <w:right w:val="nil"/>
            </w:tcBorders>
            <w:vAlign w:val="bottom"/>
          </w:tcPr>
          <w:p w14:paraId="61D35F5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7</w:t>
            </w:r>
          </w:p>
        </w:tc>
        <w:tc>
          <w:tcPr>
            <w:tcW w:w="751" w:type="pct"/>
            <w:tcBorders>
              <w:top w:val="nil"/>
              <w:left w:val="nil"/>
              <w:bottom w:val="nil"/>
              <w:right w:val="nil"/>
            </w:tcBorders>
            <w:shd w:val="clear" w:color="auto" w:fill="auto"/>
            <w:noWrap/>
            <w:vAlign w:val="bottom"/>
            <w:hideMark/>
          </w:tcPr>
          <w:p w14:paraId="04FC7DB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5</w:t>
            </w:r>
          </w:p>
        </w:tc>
        <w:tc>
          <w:tcPr>
            <w:tcW w:w="224" w:type="pct"/>
            <w:tcBorders>
              <w:top w:val="nil"/>
              <w:left w:val="nil"/>
              <w:bottom w:val="nil"/>
              <w:right w:val="nil"/>
            </w:tcBorders>
            <w:shd w:val="clear" w:color="auto" w:fill="auto"/>
            <w:vAlign w:val="bottom"/>
            <w:hideMark/>
          </w:tcPr>
          <w:p w14:paraId="656FC6C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0C2965F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11</w:t>
            </w:r>
          </w:p>
        </w:tc>
        <w:tc>
          <w:tcPr>
            <w:tcW w:w="794" w:type="pct"/>
            <w:tcBorders>
              <w:top w:val="nil"/>
              <w:left w:val="nil"/>
              <w:bottom w:val="nil"/>
              <w:right w:val="nil"/>
            </w:tcBorders>
            <w:shd w:val="clear" w:color="auto" w:fill="auto"/>
            <w:noWrap/>
            <w:vAlign w:val="bottom"/>
            <w:hideMark/>
          </w:tcPr>
          <w:p w14:paraId="2B3A360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8</w:t>
            </w:r>
          </w:p>
        </w:tc>
      </w:tr>
      <w:tr w:rsidR="00101FC5" w:rsidRPr="00574C29" w14:paraId="1F54DC65" w14:textId="77777777" w:rsidTr="00553487">
        <w:trPr>
          <w:trHeight w:val="315"/>
        </w:trPr>
        <w:tc>
          <w:tcPr>
            <w:tcW w:w="1855" w:type="pct"/>
            <w:tcBorders>
              <w:top w:val="nil"/>
              <w:left w:val="nil"/>
              <w:bottom w:val="single" w:sz="4" w:space="0" w:color="auto"/>
              <w:right w:val="nil"/>
            </w:tcBorders>
            <w:shd w:val="clear" w:color="auto" w:fill="auto"/>
            <w:noWrap/>
            <w:vAlign w:val="bottom"/>
            <w:hideMark/>
          </w:tcPr>
          <w:p w14:paraId="3DF3C124"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Missing</w:t>
            </w:r>
          </w:p>
        </w:tc>
        <w:tc>
          <w:tcPr>
            <w:tcW w:w="582" w:type="pct"/>
            <w:tcBorders>
              <w:top w:val="nil"/>
              <w:left w:val="nil"/>
              <w:bottom w:val="single" w:sz="4" w:space="0" w:color="auto"/>
              <w:right w:val="nil"/>
            </w:tcBorders>
            <w:vAlign w:val="bottom"/>
          </w:tcPr>
          <w:p w14:paraId="4B4549A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0</w:t>
            </w:r>
          </w:p>
        </w:tc>
        <w:tc>
          <w:tcPr>
            <w:tcW w:w="751" w:type="pct"/>
            <w:tcBorders>
              <w:top w:val="nil"/>
              <w:left w:val="nil"/>
              <w:bottom w:val="single" w:sz="4" w:space="0" w:color="auto"/>
              <w:right w:val="nil"/>
            </w:tcBorders>
            <w:shd w:val="clear" w:color="auto" w:fill="auto"/>
            <w:noWrap/>
            <w:vAlign w:val="bottom"/>
            <w:hideMark/>
          </w:tcPr>
          <w:p w14:paraId="3C26B79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0</w:t>
            </w:r>
          </w:p>
        </w:tc>
        <w:tc>
          <w:tcPr>
            <w:tcW w:w="224" w:type="pct"/>
            <w:tcBorders>
              <w:top w:val="nil"/>
              <w:left w:val="nil"/>
              <w:bottom w:val="single" w:sz="4" w:space="0" w:color="auto"/>
              <w:right w:val="nil"/>
            </w:tcBorders>
            <w:shd w:val="clear" w:color="auto" w:fill="auto"/>
            <w:hideMark/>
          </w:tcPr>
          <w:p w14:paraId="345E4A1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single" w:sz="4" w:space="0" w:color="auto"/>
              <w:right w:val="nil"/>
            </w:tcBorders>
            <w:vAlign w:val="bottom"/>
          </w:tcPr>
          <w:p w14:paraId="204C2DB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w:t>
            </w:r>
          </w:p>
        </w:tc>
        <w:tc>
          <w:tcPr>
            <w:tcW w:w="794" w:type="pct"/>
            <w:tcBorders>
              <w:top w:val="nil"/>
              <w:left w:val="nil"/>
              <w:bottom w:val="single" w:sz="4" w:space="0" w:color="auto"/>
              <w:right w:val="nil"/>
            </w:tcBorders>
            <w:shd w:val="clear" w:color="auto" w:fill="auto"/>
            <w:noWrap/>
            <w:vAlign w:val="bottom"/>
            <w:hideMark/>
          </w:tcPr>
          <w:p w14:paraId="2582A08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1</w:t>
            </w:r>
          </w:p>
        </w:tc>
      </w:tr>
      <w:tr w:rsidR="00101FC5" w:rsidRPr="00574C29" w14:paraId="04813DDB" w14:textId="77777777" w:rsidTr="00553487">
        <w:trPr>
          <w:trHeight w:val="315"/>
        </w:trPr>
        <w:tc>
          <w:tcPr>
            <w:tcW w:w="1855" w:type="pct"/>
            <w:tcBorders>
              <w:top w:val="single" w:sz="4" w:space="0" w:color="auto"/>
              <w:left w:val="nil"/>
              <w:bottom w:val="single" w:sz="4" w:space="0" w:color="auto"/>
              <w:right w:val="nil"/>
            </w:tcBorders>
            <w:shd w:val="clear" w:color="auto" w:fill="auto"/>
            <w:noWrap/>
            <w:vAlign w:val="bottom"/>
            <w:hideMark/>
          </w:tcPr>
          <w:p w14:paraId="1597CC83"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Reported HIV Status (%)</w:t>
            </w:r>
          </w:p>
        </w:tc>
        <w:tc>
          <w:tcPr>
            <w:tcW w:w="582" w:type="pct"/>
            <w:tcBorders>
              <w:top w:val="single" w:sz="4" w:space="0" w:color="auto"/>
              <w:left w:val="nil"/>
              <w:bottom w:val="single" w:sz="4" w:space="0" w:color="auto"/>
              <w:right w:val="nil"/>
            </w:tcBorders>
          </w:tcPr>
          <w:p w14:paraId="7B8D6B7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single" w:sz="4" w:space="0" w:color="auto"/>
              <w:left w:val="nil"/>
              <w:bottom w:val="single" w:sz="4" w:space="0" w:color="auto"/>
              <w:right w:val="nil"/>
            </w:tcBorders>
            <w:shd w:val="clear" w:color="auto" w:fill="auto"/>
            <w:noWrap/>
            <w:vAlign w:val="bottom"/>
            <w:hideMark/>
          </w:tcPr>
          <w:p w14:paraId="7B5FD48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224" w:type="pct"/>
            <w:tcBorders>
              <w:top w:val="single" w:sz="4" w:space="0" w:color="auto"/>
              <w:left w:val="nil"/>
              <w:bottom w:val="single" w:sz="4" w:space="0" w:color="auto"/>
              <w:right w:val="nil"/>
            </w:tcBorders>
            <w:shd w:val="clear" w:color="auto" w:fill="auto"/>
            <w:hideMark/>
          </w:tcPr>
          <w:p w14:paraId="2669DA8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tcPr>
          <w:p w14:paraId="45F019A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single" w:sz="4" w:space="0" w:color="auto"/>
              <w:right w:val="nil"/>
            </w:tcBorders>
            <w:shd w:val="clear" w:color="auto" w:fill="auto"/>
            <w:noWrap/>
            <w:vAlign w:val="bottom"/>
            <w:hideMark/>
          </w:tcPr>
          <w:p w14:paraId="2715A5A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r>
      <w:tr w:rsidR="00101FC5" w:rsidRPr="00574C29" w14:paraId="69E0E507" w14:textId="77777777" w:rsidTr="00553487">
        <w:trPr>
          <w:trHeight w:val="315"/>
        </w:trPr>
        <w:tc>
          <w:tcPr>
            <w:tcW w:w="1855" w:type="pct"/>
            <w:tcBorders>
              <w:top w:val="single" w:sz="4" w:space="0" w:color="auto"/>
              <w:left w:val="nil"/>
              <w:bottom w:val="nil"/>
              <w:right w:val="nil"/>
            </w:tcBorders>
            <w:shd w:val="clear" w:color="auto" w:fill="auto"/>
            <w:noWrap/>
            <w:vAlign w:val="bottom"/>
            <w:hideMark/>
          </w:tcPr>
          <w:p w14:paraId="6D2EBEE4"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HIV Positive</w:t>
            </w:r>
          </w:p>
        </w:tc>
        <w:tc>
          <w:tcPr>
            <w:tcW w:w="582" w:type="pct"/>
            <w:tcBorders>
              <w:top w:val="single" w:sz="4" w:space="0" w:color="auto"/>
              <w:left w:val="nil"/>
              <w:bottom w:val="nil"/>
              <w:right w:val="nil"/>
            </w:tcBorders>
          </w:tcPr>
          <w:p w14:paraId="355E23D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single" w:sz="4" w:space="0" w:color="auto"/>
              <w:left w:val="nil"/>
              <w:bottom w:val="nil"/>
              <w:right w:val="nil"/>
            </w:tcBorders>
            <w:shd w:val="clear" w:color="auto" w:fill="auto"/>
            <w:noWrap/>
            <w:vAlign w:val="bottom"/>
            <w:hideMark/>
          </w:tcPr>
          <w:p w14:paraId="7791E86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t>
            </w:r>
          </w:p>
        </w:tc>
        <w:tc>
          <w:tcPr>
            <w:tcW w:w="224" w:type="pct"/>
            <w:tcBorders>
              <w:top w:val="single" w:sz="4" w:space="0" w:color="auto"/>
              <w:left w:val="nil"/>
              <w:bottom w:val="nil"/>
              <w:right w:val="nil"/>
            </w:tcBorders>
            <w:shd w:val="clear" w:color="auto" w:fill="auto"/>
            <w:vAlign w:val="bottom"/>
            <w:hideMark/>
          </w:tcPr>
          <w:p w14:paraId="338E074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nil"/>
              <w:right w:val="nil"/>
            </w:tcBorders>
            <w:vAlign w:val="bottom"/>
          </w:tcPr>
          <w:p w14:paraId="6AB9B71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single" w:sz="4" w:space="0" w:color="auto"/>
              <w:left w:val="nil"/>
              <w:bottom w:val="nil"/>
              <w:right w:val="nil"/>
            </w:tcBorders>
            <w:shd w:val="clear" w:color="auto" w:fill="auto"/>
            <w:noWrap/>
            <w:vAlign w:val="bottom"/>
            <w:hideMark/>
          </w:tcPr>
          <w:p w14:paraId="71B28D3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r>
      <w:tr w:rsidR="00101FC5" w:rsidRPr="00574C29" w14:paraId="3F7A76B0" w14:textId="77777777" w:rsidTr="00553487">
        <w:trPr>
          <w:trHeight w:val="315"/>
        </w:trPr>
        <w:tc>
          <w:tcPr>
            <w:tcW w:w="1855" w:type="pct"/>
            <w:tcBorders>
              <w:top w:val="nil"/>
              <w:left w:val="nil"/>
              <w:bottom w:val="nil"/>
              <w:right w:val="nil"/>
            </w:tcBorders>
            <w:shd w:val="clear" w:color="auto" w:fill="auto"/>
            <w:noWrap/>
            <w:vAlign w:val="bottom"/>
          </w:tcPr>
          <w:p w14:paraId="73BF1A3A"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On ART</w:t>
            </w:r>
          </w:p>
        </w:tc>
        <w:tc>
          <w:tcPr>
            <w:tcW w:w="582" w:type="pct"/>
            <w:tcBorders>
              <w:top w:val="nil"/>
              <w:left w:val="nil"/>
              <w:bottom w:val="nil"/>
              <w:right w:val="nil"/>
            </w:tcBorders>
          </w:tcPr>
          <w:p w14:paraId="055E175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nil"/>
              <w:right w:val="nil"/>
            </w:tcBorders>
            <w:shd w:val="clear" w:color="auto" w:fill="auto"/>
            <w:noWrap/>
            <w:vAlign w:val="bottom"/>
          </w:tcPr>
          <w:p w14:paraId="05B2FAA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224" w:type="pct"/>
            <w:tcBorders>
              <w:top w:val="nil"/>
              <w:left w:val="nil"/>
              <w:bottom w:val="nil"/>
              <w:right w:val="nil"/>
            </w:tcBorders>
            <w:shd w:val="clear" w:color="auto" w:fill="auto"/>
            <w:vAlign w:val="bottom"/>
          </w:tcPr>
          <w:p w14:paraId="3E47283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4ADECBBA" w14:textId="77777777" w:rsidR="00101FC5" w:rsidRPr="00574C29" w:rsidRDefault="00101FC5" w:rsidP="00553487">
            <w:pPr>
              <w:spacing w:after="0" w:line="480" w:lineRule="auto"/>
              <w:jc w:val="right"/>
              <w:rPr>
                <w:rFonts w:ascii="Times New Roman" w:hAnsi="Times New Roman"/>
                <w:color w:val="000000"/>
                <w:sz w:val="20"/>
                <w:szCs w:val="20"/>
              </w:rPr>
            </w:pPr>
            <w:r w:rsidRPr="00574C29">
              <w:rPr>
                <w:rFonts w:ascii="Times New Roman" w:hAnsi="Times New Roman"/>
                <w:color w:val="000000"/>
                <w:sz w:val="20"/>
                <w:szCs w:val="20"/>
              </w:rPr>
              <w:t>41</w:t>
            </w:r>
          </w:p>
        </w:tc>
        <w:tc>
          <w:tcPr>
            <w:tcW w:w="794" w:type="pct"/>
            <w:tcBorders>
              <w:top w:val="nil"/>
              <w:left w:val="nil"/>
              <w:bottom w:val="nil"/>
              <w:right w:val="nil"/>
            </w:tcBorders>
            <w:shd w:val="clear" w:color="auto" w:fill="auto"/>
            <w:noWrap/>
            <w:vAlign w:val="bottom"/>
          </w:tcPr>
          <w:p w14:paraId="603A812D" w14:textId="77777777" w:rsidR="00101FC5" w:rsidRPr="00574C29" w:rsidRDefault="00101FC5" w:rsidP="00553487">
            <w:pPr>
              <w:spacing w:after="0" w:line="480" w:lineRule="auto"/>
              <w:jc w:val="right"/>
              <w:rPr>
                <w:rFonts w:ascii="Times New Roman" w:hAnsi="Times New Roman"/>
                <w:color w:val="000000"/>
                <w:sz w:val="20"/>
                <w:szCs w:val="20"/>
              </w:rPr>
            </w:pPr>
            <w:r w:rsidRPr="00574C29">
              <w:rPr>
                <w:rFonts w:ascii="Times New Roman" w:hAnsi="Times New Roman"/>
                <w:color w:val="000000"/>
                <w:sz w:val="20"/>
                <w:szCs w:val="20"/>
              </w:rPr>
              <w:t>32</w:t>
            </w:r>
          </w:p>
        </w:tc>
      </w:tr>
      <w:tr w:rsidR="00101FC5" w:rsidRPr="00574C29" w14:paraId="7E64DC8B" w14:textId="77777777" w:rsidTr="00553487">
        <w:trPr>
          <w:trHeight w:val="315"/>
        </w:trPr>
        <w:tc>
          <w:tcPr>
            <w:tcW w:w="1855" w:type="pct"/>
            <w:tcBorders>
              <w:top w:val="nil"/>
              <w:left w:val="nil"/>
              <w:bottom w:val="nil"/>
              <w:right w:val="nil"/>
            </w:tcBorders>
            <w:shd w:val="clear" w:color="auto" w:fill="auto"/>
            <w:noWrap/>
            <w:vAlign w:val="bottom"/>
          </w:tcPr>
          <w:p w14:paraId="58280186"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Not on ART</w:t>
            </w:r>
          </w:p>
        </w:tc>
        <w:tc>
          <w:tcPr>
            <w:tcW w:w="582" w:type="pct"/>
            <w:tcBorders>
              <w:top w:val="nil"/>
              <w:left w:val="nil"/>
              <w:bottom w:val="nil"/>
              <w:right w:val="nil"/>
            </w:tcBorders>
          </w:tcPr>
          <w:p w14:paraId="11CF456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nil"/>
              <w:right w:val="nil"/>
            </w:tcBorders>
            <w:shd w:val="clear" w:color="auto" w:fill="auto"/>
            <w:noWrap/>
            <w:vAlign w:val="bottom"/>
          </w:tcPr>
          <w:p w14:paraId="57A5499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224" w:type="pct"/>
            <w:tcBorders>
              <w:top w:val="nil"/>
              <w:left w:val="nil"/>
              <w:bottom w:val="nil"/>
              <w:right w:val="nil"/>
            </w:tcBorders>
            <w:shd w:val="clear" w:color="auto" w:fill="auto"/>
            <w:vAlign w:val="bottom"/>
          </w:tcPr>
          <w:p w14:paraId="7B051E43"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0E66EC93" w14:textId="77777777" w:rsidR="00101FC5" w:rsidRPr="00574C29" w:rsidRDefault="00101FC5" w:rsidP="00553487">
            <w:pPr>
              <w:spacing w:after="0" w:line="480" w:lineRule="auto"/>
              <w:jc w:val="right"/>
              <w:rPr>
                <w:rFonts w:ascii="Times New Roman" w:hAnsi="Times New Roman"/>
                <w:color w:val="000000"/>
                <w:sz w:val="20"/>
                <w:szCs w:val="20"/>
              </w:rPr>
            </w:pPr>
            <w:r w:rsidRPr="00574C29">
              <w:rPr>
                <w:rFonts w:ascii="Times New Roman" w:hAnsi="Times New Roman"/>
                <w:color w:val="000000"/>
                <w:sz w:val="20"/>
                <w:szCs w:val="20"/>
              </w:rPr>
              <w:t>11</w:t>
            </w:r>
          </w:p>
        </w:tc>
        <w:tc>
          <w:tcPr>
            <w:tcW w:w="794" w:type="pct"/>
            <w:tcBorders>
              <w:top w:val="nil"/>
              <w:left w:val="nil"/>
              <w:bottom w:val="nil"/>
              <w:right w:val="nil"/>
            </w:tcBorders>
            <w:shd w:val="clear" w:color="auto" w:fill="auto"/>
            <w:noWrap/>
            <w:vAlign w:val="bottom"/>
          </w:tcPr>
          <w:p w14:paraId="1D8E7D2D" w14:textId="77777777" w:rsidR="00101FC5" w:rsidRPr="00574C29" w:rsidRDefault="00101FC5" w:rsidP="00553487">
            <w:pPr>
              <w:spacing w:after="0" w:line="480" w:lineRule="auto"/>
              <w:jc w:val="right"/>
              <w:rPr>
                <w:rFonts w:ascii="Times New Roman" w:hAnsi="Times New Roman"/>
                <w:color w:val="000000"/>
                <w:sz w:val="20"/>
                <w:szCs w:val="20"/>
              </w:rPr>
            </w:pPr>
            <w:r w:rsidRPr="00574C29">
              <w:rPr>
                <w:rFonts w:ascii="Times New Roman" w:hAnsi="Times New Roman"/>
                <w:color w:val="000000"/>
                <w:sz w:val="20"/>
                <w:szCs w:val="20"/>
              </w:rPr>
              <w:t>8</w:t>
            </w:r>
          </w:p>
        </w:tc>
      </w:tr>
      <w:tr w:rsidR="00101FC5" w:rsidRPr="00574C29" w14:paraId="19AFC118" w14:textId="77777777" w:rsidTr="00553487">
        <w:trPr>
          <w:trHeight w:val="315"/>
        </w:trPr>
        <w:tc>
          <w:tcPr>
            <w:tcW w:w="1855" w:type="pct"/>
            <w:tcBorders>
              <w:top w:val="nil"/>
              <w:left w:val="nil"/>
              <w:bottom w:val="nil"/>
              <w:right w:val="nil"/>
            </w:tcBorders>
            <w:shd w:val="clear" w:color="auto" w:fill="auto"/>
            <w:noWrap/>
            <w:vAlign w:val="bottom"/>
            <w:hideMark/>
          </w:tcPr>
          <w:p w14:paraId="7E6DBF59"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HIV Negative</w:t>
            </w:r>
          </w:p>
        </w:tc>
        <w:tc>
          <w:tcPr>
            <w:tcW w:w="582" w:type="pct"/>
            <w:tcBorders>
              <w:top w:val="nil"/>
              <w:left w:val="nil"/>
              <w:bottom w:val="nil"/>
              <w:right w:val="nil"/>
            </w:tcBorders>
          </w:tcPr>
          <w:p w14:paraId="5352A71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nil"/>
              <w:right w:val="nil"/>
            </w:tcBorders>
            <w:shd w:val="clear" w:color="auto" w:fill="auto"/>
            <w:noWrap/>
            <w:vAlign w:val="bottom"/>
            <w:hideMark/>
          </w:tcPr>
          <w:p w14:paraId="24E16E5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t>
            </w:r>
          </w:p>
        </w:tc>
        <w:tc>
          <w:tcPr>
            <w:tcW w:w="224" w:type="pct"/>
            <w:tcBorders>
              <w:top w:val="nil"/>
              <w:left w:val="nil"/>
              <w:bottom w:val="nil"/>
              <w:right w:val="nil"/>
            </w:tcBorders>
            <w:shd w:val="clear" w:color="auto" w:fill="auto"/>
            <w:vAlign w:val="bottom"/>
            <w:hideMark/>
          </w:tcPr>
          <w:p w14:paraId="77527D3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94" w:type="pct"/>
            <w:tcBorders>
              <w:top w:val="nil"/>
              <w:left w:val="nil"/>
              <w:bottom w:val="nil"/>
              <w:right w:val="nil"/>
            </w:tcBorders>
            <w:vAlign w:val="bottom"/>
          </w:tcPr>
          <w:p w14:paraId="329A3B4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50</w:t>
            </w:r>
          </w:p>
        </w:tc>
        <w:tc>
          <w:tcPr>
            <w:tcW w:w="794" w:type="pct"/>
            <w:tcBorders>
              <w:top w:val="nil"/>
              <w:left w:val="nil"/>
              <w:bottom w:val="nil"/>
              <w:right w:val="nil"/>
            </w:tcBorders>
            <w:shd w:val="clear" w:color="auto" w:fill="auto"/>
            <w:noWrap/>
            <w:vAlign w:val="bottom"/>
            <w:hideMark/>
          </w:tcPr>
          <w:p w14:paraId="61E1420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38</w:t>
            </w:r>
          </w:p>
        </w:tc>
      </w:tr>
      <w:tr w:rsidR="00101FC5" w:rsidRPr="00574C29" w14:paraId="242997D5" w14:textId="77777777" w:rsidTr="00553487">
        <w:trPr>
          <w:trHeight w:val="315"/>
        </w:trPr>
        <w:tc>
          <w:tcPr>
            <w:tcW w:w="1855" w:type="pct"/>
            <w:tcBorders>
              <w:top w:val="nil"/>
              <w:left w:val="nil"/>
              <w:bottom w:val="single" w:sz="4" w:space="0" w:color="auto"/>
              <w:right w:val="nil"/>
            </w:tcBorders>
            <w:shd w:val="clear" w:color="auto" w:fill="auto"/>
            <w:noWrap/>
            <w:vAlign w:val="bottom"/>
            <w:hideMark/>
          </w:tcPr>
          <w:p w14:paraId="068F7D6E"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Unknown Status</w:t>
            </w:r>
          </w:p>
        </w:tc>
        <w:tc>
          <w:tcPr>
            <w:tcW w:w="582" w:type="pct"/>
            <w:tcBorders>
              <w:top w:val="nil"/>
              <w:left w:val="nil"/>
              <w:bottom w:val="single" w:sz="4" w:space="0" w:color="auto"/>
              <w:right w:val="nil"/>
            </w:tcBorders>
          </w:tcPr>
          <w:p w14:paraId="49CB91E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751" w:type="pct"/>
            <w:tcBorders>
              <w:top w:val="nil"/>
              <w:left w:val="nil"/>
              <w:bottom w:val="single" w:sz="4" w:space="0" w:color="auto"/>
              <w:right w:val="nil"/>
            </w:tcBorders>
            <w:shd w:val="clear" w:color="auto" w:fill="auto"/>
            <w:noWrap/>
            <w:vAlign w:val="bottom"/>
            <w:hideMark/>
          </w:tcPr>
          <w:p w14:paraId="21A9BD9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w:t>
            </w:r>
          </w:p>
        </w:tc>
        <w:tc>
          <w:tcPr>
            <w:tcW w:w="224" w:type="pct"/>
            <w:tcBorders>
              <w:top w:val="nil"/>
              <w:left w:val="nil"/>
              <w:bottom w:val="single" w:sz="4" w:space="0" w:color="auto"/>
              <w:right w:val="nil"/>
            </w:tcBorders>
            <w:shd w:val="clear" w:color="auto" w:fill="auto"/>
            <w:vAlign w:val="bottom"/>
            <w:hideMark/>
          </w:tcPr>
          <w:p w14:paraId="07DBF05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w:t>
            </w:r>
          </w:p>
        </w:tc>
        <w:tc>
          <w:tcPr>
            <w:tcW w:w="794" w:type="pct"/>
            <w:tcBorders>
              <w:top w:val="nil"/>
              <w:left w:val="nil"/>
              <w:bottom w:val="single" w:sz="4" w:space="0" w:color="auto"/>
              <w:right w:val="nil"/>
            </w:tcBorders>
            <w:vAlign w:val="bottom"/>
          </w:tcPr>
          <w:p w14:paraId="1B9F742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28</w:t>
            </w:r>
          </w:p>
        </w:tc>
        <w:tc>
          <w:tcPr>
            <w:tcW w:w="794" w:type="pct"/>
            <w:tcBorders>
              <w:top w:val="nil"/>
              <w:left w:val="nil"/>
              <w:bottom w:val="single" w:sz="4" w:space="0" w:color="auto"/>
              <w:right w:val="nil"/>
            </w:tcBorders>
            <w:shd w:val="clear" w:color="auto" w:fill="auto"/>
            <w:noWrap/>
            <w:vAlign w:val="bottom"/>
            <w:hideMark/>
          </w:tcPr>
          <w:p w14:paraId="4F37A10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22</w:t>
            </w:r>
          </w:p>
        </w:tc>
      </w:tr>
    </w:tbl>
    <w:p w14:paraId="6AB29DBE" w14:textId="77777777" w:rsidR="00101FC5" w:rsidRPr="00574C29" w:rsidRDefault="00101FC5" w:rsidP="00101FC5">
      <w:pPr>
        <w:pStyle w:val="Caption"/>
        <w:keepNext/>
        <w:tabs>
          <w:tab w:val="left" w:pos="450"/>
        </w:tabs>
        <w:spacing w:after="0" w:line="480" w:lineRule="auto"/>
        <w:ind w:left="-90" w:firstLine="90"/>
        <w:rPr>
          <w:rFonts w:ascii="Times New Roman" w:hAnsi="Times New Roman"/>
          <w:b w:val="0"/>
          <w:color w:val="auto"/>
          <w:sz w:val="20"/>
          <w:szCs w:val="20"/>
        </w:rPr>
      </w:pPr>
    </w:p>
    <w:p w14:paraId="615A7A48" w14:textId="77777777" w:rsidR="00101FC5" w:rsidRPr="00574C29" w:rsidRDefault="00101FC5" w:rsidP="00101FC5">
      <w:pPr>
        <w:spacing w:after="0" w:line="480" w:lineRule="auto"/>
        <w:rPr>
          <w:rFonts w:ascii="Times New Roman" w:hAnsi="Times New Roman"/>
          <w:bCs/>
          <w:sz w:val="20"/>
          <w:szCs w:val="20"/>
        </w:rPr>
      </w:pPr>
      <w:r w:rsidRPr="00574C29">
        <w:rPr>
          <w:rFonts w:ascii="Times New Roman" w:hAnsi="Times New Roman"/>
          <w:b/>
          <w:sz w:val="20"/>
          <w:szCs w:val="20"/>
        </w:rPr>
        <w:br w:type="page"/>
      </w:r>
    </w:p>
    <w:p w14:paraId="67120A73" w14:textId="77777777" w:rsidR="00101FC5" w:rsidRPr="00574C29" w:rsidRDefault="00101FC5" w:rsidP="00101FC5">
      <w:pPr>
        <w:pStyle w:val="Caption"/>
        <w:keepNext/>
        <w:tabs>
          <w:tab w:val="left" w:pos="450"/>
        </w:tabs>
        <w:spacing w:after="0" w:line="480" w:lineRule="auto"/>
        <w:ind w:left="-90" w:firstLine="90"/>
        <w:rPr>
          <w:rFonts w:ascii="Times New Roman" w:hAnsi="Times New Roman"/>
          <w:b w:val="0"/>
          <w:color w:val="auto"/>
          <w:sz w:val="20"/>
          <w:szCs w:val="20"/>
        </w:rPr>
      </w:pPr>
      <w:r w:rsidRPr="00574C29">
        <w:rPr>
          <w:rFonts w:ascii="Times New Roman" w:hAnsi="Times New Roman"/>
          <w:b w:val="0"/>
          <w:color w:val="auto"/>
          <w:sz w:val="20"/>
          <w:szCs w:val="20"/>
        </w:rPr>
        <w:t xml:space="preserve">Table </w:t>
      </w:r>
      <w:r w:rsidRPr="00574C29">
        <w:rPr>
          <w:rFonts w:ascii="Times New Roman" w:hAnsi="Times New Roman"/>
          <w:b w:val="0"/>
          <w:color w:val="auto"/>
          <w:sz w:val="20"/>
          <w:szCs w:val="20"/>
        </w:rPr>
        <w:fldChar w:fldCharType="begin"/>
      </w:r>
      <w:r w:rsidRPr="00574C29">
        <w:rPr>
          <w:rFonts w:ascii="Times New Roman" w:hAnsi="Times New Roman"/>
          <w:b w:val="0"/>
          <w:color w:val="auto"/>
          <w:sz w:val="20"/>
          <w:szCs w:val="20"/>
        </w:rPr>
        <w:instrText xml:space="preserve"> SEQ Table \* ARABIC </w:instrText>
      </w:r>
      <w:r w:rsidRPr="00574C29">
        <w:rPr>
          <w:rFonts w:ascii="Times New Roman" w:hAnsi="Times New Roman"/>
          <w:b w:val="0"/>
          <w:color w:val="auto"/>
          <w:sz w:val="20"/>
          <w:szCs w:val="20"/>
        </w:rPr>
        <w:fldChar w:fldCharType="separate"/>
      </w:r>
      <w:r w:rsidRPr="00574C29">
        <w:rPr>
          <w:rFonts w:ascii="Times New Roman" w:hAnsi="Times New Roman"/>
          <w:b w:val="0"/>
          <w:noProof/>
          <w:color w:val="auto"/>
          <w:sz w:val="20"/>
          <w:szCs w:val="20"/>
        </w:rPr>
        <w:t>2</w:t>
      </w:r>
      <w:r w:rsidRPr="00574C29">
        <w:rPr>
          <w:rFonts w:ascii="Times New Roman" w:hAnsi="Times New Roman"/>
          <w:b w:val="0"/>
          <w:color w:val="auto"/>
          <w:sz w:val="20"/>
          <w:szCs w:val="20"/>
        </w:rPr>
        <w:fldChar w:fldCharType="end"/>
      </w:r>
      <w:r w:rsidRPr="00574C29">
        <w:rPr>
          <w:rFonts w:ascii="Times New Roman" w:hAnsi="Times New Roman"/>
          <w:b w:val="0"/>
          <w:color w:val="auto"/>
          <w:sz w:val="20"/>
          <w:szCs w:val="20"/>
        </w:rPr>
        <w:t xml:space="preserve">: Informal care </w:t>
      </w:r>
      <w:r w:rsidRPr="00574C29">
        <w:rPr>
          <w:rFonts w:ascii="Times New Roman" w:hAnsi="Times New Roman"/>
          <w:b w:val="0"/>
          <w:color w:val="auto"/>
          <w:sz w:val="20"/>
          <w:szCs w:val="20"/>
          <w:lang w:val="en-US"/>
        </w:rPr>
        <w:t xml:space="preserve">tasks and time </w:t>
      </w:r>
      <w:r w:rsidRPr="00574C29">
        <w:rPr>
          <w:rFonts w:ascii="Times New Roman" w:hAnsi="Times New Roman"/>
          <w:b w:val="0"/>
          <w:color w:val="auto"/>
          <w:sz w:val="20"/>
          <w:szCs w:val="20"/>
        </w:rPr>
        <w:t>provided to PLHIV in a week</w:t>
      </w:r>
    </w:p>
    <w:tbl>
      <w:tblPr>
        <w:tblW w:w="4851" w:type="pct"/>
        <w:tblLook w:val="04A0" w:firstRow="1" w:lastRow="0" w:firstColumn="1" w:lastColumn="0" w:noHBand="0" w:noVBand="1"/>
      </w:tblPr>
      <w:tblGrid>
        <w:gridCol w:w="3313"/>
        <w:gridCol w:w="1750"/>
        <w:gridCol w:w="1749"/>
        <w:gridCol w:w="1150"/>
        <w:gridCol w:w="1329"/>
      </w:tblGrid>
      <w:tr w:rsidR="00101FC5" w:rsidRPr="00574C29" w14:paraId="22E3E13E" w14:textId="77777777" w:rsidTr="00553487">
        <w:trPr>
          <w:trHeight w:val="300"/>
        </w:trPr>
        <w:tc>
          <w:tcPr>
            <w:tcW w:w="5000" w:type="pct"/>
            <w:gridSpan w:val="5"/>
            <w:tcBorders>
              <w:top w:val="single" w:sz="4" w:space="0" w:color="auto"/>
              <w:left w:val="nil"/>
              <w:bottom w:val="single" w:sz="4" w:space="0" w:color="000000"/>
              <w:right w:val="nil"/>
            </w:tcBorders>
            <w:vAlign w:val="center"/>
          </w:tcPr>
          <w:p w14:paraId="3A27C601"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hAnsi="Times New Roman"/>
                <w:sz w:val="20"/>
                <w:szCs w:val="20"/>
              </w:rPr>
              <w:t>Table 2a: Informal care time by care tasks (N=130)</w:t>
            </w:r>
          </w:p>
        </w:tc>
      </w:tr>
      <w:tr w:rsidR="00101FC5" w:rsidRPr="00574C29" w14:paraId="499DB09A" w14:textId="77777777" w:rsidTr="00553487">
        <w:trPr>
          <w:trHeight w:val="300"/>
        </w:trPr>
        <w:tc>
          <w:tcPr>
            <w:tcW w:w="1783" w:type="pct"/>
            <w:tcBorders>
              <w:top w:val="single" w:sz="4" w:space="0" w:color="auto"/>
              <w:left w:val="nil"/>
              <w:bottom w:val="single" w:sz="4" w:space="0" w:color="000000"/>
              <w:right w:val="nil"/>
            </w:tcBorders>
            <w:vAlign w:val="center"/>
            <w:hideMark/>
          </w:tcPr>
          <w:p w14:paraId="1B44C8F0"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Care giving activity</w:t>
            </w:r>
          </w:p>
        </w:tc>
        <w:tc>
          <w:tcPr>
            <w:tcW w:w="942" w:type="pct"/>
            <w:tcBorders>
              <w:top w:val="single" w:sz="4" w:space="0" w:color="auto"/>
              <w:left w:val="nil"/>
              <w:bottom w:val="single" w:sz="4" w:space="0" w:color="000000"/>
              <w:right w:val="nil"/>
            </w:tcBorders>
            <w:vAlign w:val="center"/>
            <w:hideMark/>
          </w:tcPr>
          <w:p w14:paraId="38DD689E"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Number providing care task</w:t>
            </w:r>
          </w:p>
        </w:tc>
        <w:tc>
          <w:tcPr>
            <w:tcW w:w="941" w:type="pct"/>
            <w:tcBorders>
              <w:top w:val="single" w:sz="4" w:space="0" w:color="auto"/>
              <w:left w:val="nil"/>
              <w:bottom w:val="single" w:sz="4" w:space="0" w:color="auto"/>
              <w:right w:val="nil"/>
            </w:tcBorders>
            <w:vAlign w:val="center"/>
          </w:tcPr>
          <w:p w14:paraId="21034F8A"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Percent (%)</w:t>
            </w:r>
          </w:p>
        </w:tc>
        <w:tc>
          <w:tcPr>
            <w:tcW w:w="619" w:type="pct"/>
            <w:tcBorders>
              <w:top w:val="single" w:sz="4" w:space="0" w:color="auto"/>
              <w:left w:val="nil"/>
              <w:bottom w:val="single" w:sz="4" w:space="0" w:color="auto"/>
              <w:right w:val="nil"/>
            </w:tcBorders>
            <w:shd w:val="clear" w:color="auto" w:fill="auto"/>
            <w:vAlign w:val="center"/>
            <w:hideMark/>
          </w:tcPr>
          <w:p w14:paraId="170F2851"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Mean care hours</w:t>
            </w:r>
          </w:p>
        </w:tc>
        <w:tc>
          <w:tcPr>
            <w:tcW w:w="713" w:type="pct"/>
            <w:tcBorders>
              <w:top w:val="single" w:sz="4" w:space="0" w:color="auto"/>
              <w:left w:val="nil"/>
              <w:bottom w:val="single" w:sz="4" w:space="0" w:color="auto"/>
              <w:right w:val="nil"/>
            </w:tcBorders>
            <w:shd w:val="clear" w:color="auto" w:fill="auto"/>
            <w:vAlign w:val="center"/>
            <w:hideMark/>
          </w:tcPr>
          <w:p w14:paraId="3B8A745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Std. Dev</w:t>
            </w:r>
          </w:p>
        </w:tc>
      </w:tr>
      <w:tr w:rsidR="00101FC5" w:rsidRPr="00574C29" w14:paraId="3D966F5D" w14:textId="77777777" w:rsidTr="00553487">
        <w:trPr>
          <w:trHeight w:val="315"/>
        </w:trPr>
        <w:tc>
          <w:tcPr>
            <w:tcW w:w="1783" w:type="pct"/>
            <w:tcBorders>
              <w:top w:val="nil"/>
              <w:left w:val="nil"/>
              <w:bottom w:val="nil"/>
              <w:right w:val="nil"/>
            </w:tcBorders>
            <w:shd w:val="clear" w:color="auto" w:fill="auto"/>
            <w:noWrap/>
            <w:vAlign w:val="center"/>
            <w:hideMark/>
          </w:tcPr>
          <w:p w14:paraId="418CE7FA"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Collecting drugs</w:t>
            </w:r>
          </w:p>
        </w:tc>
        <w:tc>
          <w:tcPr>
            <w:tcW w:w="942" w:type="pct"/>
            <w:tcBorders>
              <w:top w:val="nil"/>
              <w:left w:val="nil"/>
              <w:bottom w:val="nil"/>
              <w:right w:val="nil"/>
            </w:tcBorders>
            <w:shd w:val="clear" w:color="auto" w:fill="auto"/>
            <w:noWrap/>
            <w:vAlign w:val="center"/>
            <w:hideMark/>
          </w:tcPr>
          <w:p w14:paraId="55AC281A"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0</w:t>
            </w:r>
          </w:p>
        </w:tc>
        <w:tc>
          <w:tcPr>
            <w:tcW w:w="941" w:type="pct"/>
            <w:tcBorders>
              <w:top w:val="nil"/>
              <w:left w:val="nil"/>
              <w:bottom w:val="nil"/>
              <w:right w:val="nil"/>
            </w:tcBorders>
          </w:tcPr>
          <w:p w14:paraId="488B55D2"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0</w:t>
            </w:r>
          </w:p>
        </w:tc>
        <w:tc>
          <w:tcPr>
            <w:tcW w:w="619" w:type="pct"/>
            <w:tcBorders>
              <w:top w:val="nil"/>
              <w:left w:val="nil"/>
              <w:bottom w:val="nil"/>
              <w:right w:val="nil"/>
            </w:tcBorders>
            <w:shd w:val="clear" w:color="auto" w:fill="auto"/>
            <w:vAlign w:val="center"/>
            <w:hideMark/>
          </w:tcPr>
          <w:p w14:paraId="2468341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0.0</w:t>
            </w:r>
          </w:p>
        </w:tc>
        <w:tc>
          <w:tcPr>
            <w:tcW w:w="713" w:type="pct"/>
            <w:tcBorders>
              <w:top w:val="nil"/>
              <w:left w:val="nil"/>
              <w:bottom w:val="nil"/>
              <w:right w:val="nil"/>
            </w:tcBorders>
            <w:shd w:val="clear" w:color="auto" w:fill="auto"/>
            <w:noWrap/>
            <w:vAlign w:val="bottom"/>
            <w:hideMark/>
          </w:tcPr>
          <w:p w14:paraId="4CA3A8F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0.0</w:t>
            </w:r>
          </w:p>
        </w:tc>
      </w:tr>
      <w:tr w:rsidR="00101FC5" w:rsidRPr="00574C29" w14:paraId="40E76FA0" w14:textId="77777777" w:rsidTr="00553487">
        <w:trPr>
          <w:trHeight w:val="315"/>
        </w:trPr>
        <w:tc>
          <w:tcPr>
            <w:tcW w:w="1783" w:type="pct"/>
            <w:tcBorders>
              <w:top w:val="nil"/>
              <w:left w:val="nil"/>
              <w:bottom w:val="nil"/>
              <w:right w:val="nil"/>
            </w:tcBorders>
            <w:shd w:val="clear" w:color="auto" w:fill="auto"/>
            <w:noWrap/>
            <w:vAlign w:val="center"/>
            <w:hideMark/>
          </w:tcPr>
          <w:p w14:paraId="4F3B15E1"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Escorting PLHIV to health facility</w:t>
            </w:r>
          </w:p>
        </w:tc>
        <w:tc>
          <w:tcPr>
            <w:tcW w:w="942" w:type="pct"/>
            <w:tcBorders>
              <w:top w:val="nil"/>
              <w:left w:val="nil"/>
              <w:bottom w:val="nil"/>
              <w:right w:val="nil"/>
            </w:tcBorders>
            <w:shd w:val="clear" w:color="auto" w:fill="auto"/>
            <w:noWrap/>
            <w:vAlign w:val="center"/>
            <w:hideMark/>
          </w:tcPr>
          <w:p w14:paraId="28C34370"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w:t>
            </w:r>
          </w:p>
        </w:tc>
        <w:tc>
          <w:tcPr>
            <w:tcW w:w="941" w:type="pct"/>
            <w:tcBorders>
              <w:top w:val="nil"/>
              <w:left w:val="nil"/>
              <w:bottom w:val="nil"/>
              <w:right w:val="nil"/>
            </w:tcBorders>
          </w:tcPr>
          <w:p w14:paraId="65FEEC56"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w:t>
            </w:r>
          </w:p>
        </w:tc>
        <w:tc>
          <w:tcPr>
            <w:tcW w:w="619" w:type="pct"/>
            <w:tcBorders>
              <w:top w:val="nil"/>
              <w:left w:val="nil"/>
              <w:bottom w:val="nil"/>
              <w:right w:val="nil"/>
            </w:tcBorders>
            <w:shd w:val="clear" w:color="auto" w:fill="auto"/>
            <w:vAlign w:val="center"/>
            <w:hideMark/>
          </w:tcPr>
          <w:p w14:paraId="7FBD987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0.1</w:t>
            </w:r>
          </w:p>
        </w:tc>
        <w:tc>
          <w:tcPr>
            <w:tcW w:w="713" w:type="pct"/>
            <w:tcBorders>
              <w:top w:val="nil"/>
              <w:left w:val="nil"/>
              <w:bottom w:val="nil"/>
              <w:right w:val="nil"/>
            </w:tcBorders>
            <w:shd w:val="clear" w:color="auto" w:fill="auto"/>
            <w:noWrap/>
            <w:vAlign w:val="bottom"/>
            <w:hideMark/>
          </w:tcPr>
          <w:p w14:paraId="278F561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0.8</w:t>
            </w:r>
          </w:p>
        </w:tc>
      </w:tr>
      <w:tr w:rsidR="00101FC5" w:rsidRPr="00574C29" w14:paraId="20CB8014" w14:textId="77777777" w:rsidTr="00553487">
        <w:trPr>
          <w:trHeight w:val="315"/>
        </w:trPr>
        <w:tc>
          <w:tcPr>
            <w:tcW w:w="1783" w:type="pct"/>
            <w:tcBorders>
              <w:top w:val="nil"/>
              <w:left w:val="nil"/>
              <w:bottom w:val="nil"/>
              <w:right w:val="nil"/>
            </w:tcBorders>
            <w:shd w:val="clear" w:color="auto" w:fill="auto"/>
            <w:noWrap/>
            <w:vAlign w:val="center"/>
            <w:hideMark/>
          </w:tcPr>
          <w:p w14:paraId="09B225D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Providing encouragement</w:t>
            </w:r>
          </w:p>
        </w:tc>
        <w:tc>
          <w:tcPr>
            <w:tcW w:w="942" w:type="pct"/>
            <w:tcBorders>
              <w:top w:val="nil"/>
              <w:left w:val="nil"/>
              <w:bottom w:val="nil"/>
              <w:right w:val="nil"/>
            </w:tcBorders>
            <w:shd w:val="clear" w:color="auto" w:fill="auto"/>
            <w:noWrap/>
            <w:vAlign w:val="center"/>
            <w:hideMark/>
          </w:tcPr>
          <w:p w14:paraId="12628558"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26</w:t>
            </w:r>
          </w:p>
        </w:tc>
        <w:tc>
          <w:tcPr>
            <w:tcW w:w="941" w:type="pct"/>
            <w:tcBorders>
              <w:top w:val="nil"/>
              <w:left w:val="nil"/>
              <w:bottom w:val="nil"/>
              <w:right w:val="nil"/>
            </w:tcBorders>
          </w:tcPr>
          <w:p w14:paraId="68A24B72"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20</w:t>
            </w:r>
          </w:p>
        </w:tc>
        <w:tc>
          <w:tcPr>
            <w:tcW w:w="619" w:type="pct"/>
            <w:tcBorders>
              <w:top w:val="nil"/>
              <w:left w:val="nil"/>
              <w:bottom w:val="nil"/>
              <w:right w:val="nil"/>
            </w:tcBorders>
            <w:shd w:val="clear" w:color="auto" w:fill="auto"/>
            <w:vAlign w:val="center"/>
            <w:hideMark/>
          </w:tcPr>
          <w:p w14:paraId="3535436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0.7</w:t>
            </w:r>
          </w:p>
        </w:tc>
        <w:tc>
          <w:tcPr>
            <w:tcW w:w="713" w:type="pct"/>
            <w:tcBorders>
              <w:top w:val="nil"/>
              <w:left w:val="nil"/>
              <w:bottom w:val="nil"/>
              <w:right w:val="nil"/>
            </w:tcBorders>
            <w:shd w:val="clear" w:color="auto" w:fill="auto"/>
            <w:noWrap/>
            <w:vAlign w:val="bottom"/>
            <w:hideMark/>
          </w:tcPr>
          <w:p w14:paraId="5766E0D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3.0</w:t>
            </w:r>
          </w:p>
        </w:tc>
      </w:tr>
      <w:tr w:rsidR="00101FC5" w:rsidRPr="00574C29" w14:paraId="0D71D672" w14:textId="77777777" w:rsidTr="00553487">
        <w:trPr>
          <w:trHeight w:val="315"/>
        </w:trPr>
        <w:tc>
          <w:tcPr>
            <w:tcW w:w="1783" w:type="pct"/>
            <w:tcBorders>
              <w:top w:val="nil"/>
              <w:left w:val="nil"/>
              <w:bottom w:val="nil"/>
              <w:right w:val="nil"/>
            </w:tcBorders>
            <w:shd w:val="clear" w:color="auto" w:fill="auto"/>
            <w:noWrap/>
            <w:vAlign w:val="center"/>
            <w:hideMark/>
          </w:tcPr>
          <w:p w14:paraId="39FD440D"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Washing clothes</w:t>
            </w:r>
          </w:p>
        </w:tc>
        <w:tc>
          <w:tcPr>
            <w:tcW w:w="942" w:type="pct"/>
            <w:tcBorders>
              <w:top w:val="nil"/>
              <w:left w:val="nil"/>
              <w:bottom w:val="nil"/>
              <w:right w:val="nil"/>
            </w:tcBorders>
            <w:shd w:val="clear" w:color="auto" w:fill="auto"/>
            <w:noWrap/>
            <w:vAlign w:val="center"/>
            <w:hideMark/>
          </w:tcPr>
          <w:p w14:paraId="442876D2"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19</w:t>
            </w:r>
          </w:p>
        </w:tc>
        <w:tc>
          <w:tcPr>
            <w:tcW w:w="941" w:type="pct"/>
            <w:tcBorders>
              <w:top w:val="nil"/>
              <w:left w:val="nil"/>
              <w:bottom w:val="nil"/>
              <w:right w:val="nil"/>
            </w:tcBorders>
          </w:tcPr>
          <w:p w14:paraId="5F6336CC"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15</w:t>
            </w:r>
          </w:p>
        </w:tc>
        <w:tc>
          <w:tcPr>
            <w:tcW w:w="619" w:type="pct"/>
            <w:tcBorders>
              <w:top w:val="nil"/>
              <w:left w:val="nil"/>
              <w:bottom w:val="nil"/>
              <w:right w:val="nil"/>
            </w:tcBorders>
            <w:shd w:val="clear" w:color="auto" w:fill="auto"/>
            <w:vAlign w:val="center"/>
            <w:hideMark/>
          </w:tcPr>
          <w:p w14:paraId="7C3A082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1.3</w:t>
            </w:r>
          </w:p>
        </w:tc>
        <w:tc>
          <w:tcPr>
            <w:tcW w:w="713" w:type="pct"/>
            <w:tcBorders>
              <w:top w:val="nil"/>
              <w:left w:val="nil"/>
              <w:bottom w:val="nil"/>
              <w:right w:val="nil"/>
            </w:tcBorders>
            <w:shd w:val="clear" w:color="auto" w:fill="auto"/>
            <w:noWrap/>
            <w:vAlign w:val="bottom"/>
            <w:hideMark/>
          </w:tcPr>
          <w:p w14:paraId="5957840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7.1</w:t>
            </w:r>
          </w:p>
        </w:tc>
      </w:tr>
      <w:tr w:rsidR="00101FC5" w:rsidRPr="00574C29" w14:paraId="16DF036A" w14:textId="77777777" w:rsidTr="00553487">
        <w:trPr>
          <w:trHeight w:val="315"/>
        </w:trPr>
        <w:tc>
          <w:tcPr>
            <w:tcW w:w="1783" w:type="pct"/>
            <w:tcBorders>
              <w:top w:val="nil"/>
              <w:left w:val="nil"/>
              <w:bottom w:val="nil"/>
              <w:right w:val="nil"/>
            </w:tcBorders>
            <w:shd w:val="clear" w:color="auto" w:fill="auto"/>
            <w:noWrap/>
            <w:vAlign w:val="center"/>
            <w:hideMark/>
          </w:tcPr>
          <w:p w14:paraId="633C803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Collecting water for PLHIV</w:t>
            </w:r>
          </w:p>
        </w:tc>
        <w:tc>
          <w:tcPr>
            <w:tcW w:w="942" w:type="pct"/>
            <w:tcBorders>
              <w:top w:val="nil"/>
              <w:left w:val="nil"/>
              <w:bottom w:val="nil"/>
              <w:right w:val="nil"/>
            </w:tcBorders>
            <w:shd w:val="clear" w:color="auto" w:fill="auto"/>
            <w:noWrap/>
            <w:vAlign w:val="center"/>
            <w:hideMark/>
          </w:tcPr>
          <w:p w14:paraId="230FD603"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45</w:t>
            </w:r>
          </w:p>
        </w:tc>
        <w:tc>
          <w:tcPr>
            <w:tcW w:w="941" w:type="pct"/>
            <w:tcBorders>
              <w:top w:val="nil"/>
              <w:left w:val="nil"/>
              <w:bottom w:val="nil"/>
              <w:right w:val="nil"/>
            </w:tcBorders>
          </w:tcPr>
          <w:p w14:paraId="3191F99F"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35</w:t>
            </w:r>
          </w:p>
        </w:tc>
        <w:tc>
          <w:tcPr>
            <w:tcW w:w="619" w:type="pct"/>
            <w:tcBorders>
              <w:top w:val="nil"/>
              <w:left w:val="nil"/>
              <w:bottom w:val="nil"/>
              <w:right w:val="nil"/>
            </w:tcBorders>
            <w:shd w:val="clear" w:color="auto" w:fill="auto"/>
            <w:vAlign w:val="center"/>
            <w:hideMark/>
          </w:tcPr>
          <w:p w14:paraId="48221C0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2.6</w:t>
            </w:r>
          </w:p>
        </w:tc>
        <w:tc>
          <w:tcPr>
            <w:tcW w:w="713" w:type="pct"/>
            <w:tcBorders>
              <w:top w:val="nil"/>
              <w:left w:val="nil"/>
              <w:bottom w:val="nil"/>
              <w:right w:val="nil"/>
            </w:tcBorders>
            <w:shd w:val="clear" w:color="auto" w:fill="auto"/>
            <w:noWrap/>
            <w:vAlign w:val="bottom"/>
            <w:hideMark/>
          </w:tcPr>
          <w:p w14:paraId="5F994AFF"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6.8</w:t>
            </w:r>
          </w:p>
        </w:tc>
      </w:tr>
      <w:tr w:rsidR="00101FC5" w:rsidRPr="00574C29" w14:paraId="665258F0" w14:textId="77777777" w:rsidTr="00553487">
        <w:trPr>
          <w:trHeight w:val="315"/>
        </w:trPr>
        <w:tc>
          <w:tcPr>
            <w:tcW w:w="1783" w:type="pct"/>
            <w:tcBorders>
              <w:top w:val="nil"/>
              <w:left w:val="nil"/>
              <w:bottom w:val="nil"/>
              <w:right w:val="nil"/>
            </w:tcBorders>
            <w:shd w:val="clear" w:color="auto" w:fill="auto"/>
            <w:noWrap/>
            <w:vAlign w:val="center"/>
            <w:hideMark/>
          </w:tcPr>
          <w:p w14:paraId="0492A6C5"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Preparing meals for patient</w:t>
            </w:r>
          </w:p>
        </w:tc>
        <w:tc>
          <w:tcPr>
            <w:tcW w:w="942" w:type="pct"/>
            <w:tcBorders>
              <w:top w:val="nil"/>
              <w:left w:val="nil"/>
              <w:bottom w:val="nil"/>
              <w:right w:val="nil"/>
            </w:tcBorders>
            <w:shd w:val="clear" w:color="auto" w:fill="auto"/>
            <w:noWrap/>
            <w:vAlign w:val="center"/>
            <w:hideMark/>
          </w:tcPr>
          <w:p w14:paraId="09147BF5"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50</w:t>
            </w:r>
          </w:p>
        </w:tc>
        <w:tc>
          <w:tcPr>
            <w:tcW w:w="941" w:type="pct"/>
            <w:tcBorders>
              <w:top w:val="nil"/>
              <w:left w:val="nil"/>
              <w:bottom w:val="nil"/>
              <w:right w:val="nil"/>
            </w:tcBorders>
          </w:tcPr>
          <w:p w14:paraId="71E415CE"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38</w:t>
            </w:r>
          </w:p>
        </w:tc>
        <w:tc>
          <w:tcPr>
            <w:tcW w:w="619" w:type="pct"/>
            <w:tcBorders>
              <w:top w:val="nil"/>
              <w:left w:val="nil"/>
              <w:bottom w:val="nil"/>
              <w:right w:val="nil"/>
            </w:tcBorders>
            <w:shd w:val="clear" w:color="auto" w:fill="auto"/>
            <w:vAlign w:val="center"/>
            <w:hideMark/>
          </w:tcPr>
          <w:p w14:paraId="56257BB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3.5</w:t>
            </w:r>
          </w:p>
        </w:tc>
        <w:tc>
          <w:tcPr>
            <w:tcW w:w="713" w:type="pct"/>
            <w:tcBorders>
              <w:top w:val="nil"/>
              <w:left w:val="nil"/>
              <w:bottom w:val="nil"/>
              <w:right w:val="nil"/>
            </w:tcBorders>
            <w:shd w:val="clear" w:color="auto" w:fill="auto"/>
            <w:noWrap/>
            <w:vAlign w:val="bottom"/>
            <w:hideMark/>
          </w:tcPr>
          <w:p w14:paraId="770718E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hAnsi="Times New Roman"/>
                <w:color w:val="000000"/>
                <w:sz w:val="20"/>
                <w:szCs w:val="20"/>
              </w:rPr>
              <w:t>6.0</w:t>
            </w:r>
          </w:p>
        </w:tc>
      </w:tr>
      <w:tr w:rsidR="00101FC5" w:rsidRPr="00574C29" w14:paraId="5F49D09B" w14:textId="77777777" w:rsidTr="00553487">
        <w:trPr>
          <w:trHeight w:val="300"/>
        </w:trPr>
        <w:tc>
          <w:tcPr>
            <w:tcW w:w="1783" w:type="pct"/>
            <w:tcBorders>
              <w:top w:val="nil"/>
              <w:left w:val="nil"/>
              <w:right w:val="nil"/>
            </w:tcBorders>
            <w:shd w:val="clear" w:color="auto" w:fill="auto"/>
            <w:noWrap/>
            <w:vAlign w:val="bottom"/>
            <w:hideMark/>
          </w:tcPr>
          <w:p w14:paraId="002AC9E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942" w:type="pct"/>
            <w:tcBorders>
              <w:top w:val="nil"/>
              <w:left w:val="nil"/>
              <w:right w:val="nil"/>
            </w:tcBorders>
            <w:shd w:val="clear" w:color="auto" w:fill="auto"/>
            <w:noWrap/>
            <w:vAlign w:val="bottom"/>
            <w:hideMark/>
          </w:tcPr>
          <w:p w14:paraId="049161AB" w14:textId="77777777" w:rsidR="00101FC5" w:rsidRPr="00574C29" w:rsidRDefault="00101FC5" w:rsidP="00553487">
            <w:pPr>
              <w:spacing w:after="0" w:line="480" w:lineRule="auto"/>
              <w:jc w:val="center"/>
              <w:rPr>
                <w:rFonts w:ascii="Times New Roman" w:eastAsia="Times New Roman" w:hAnsi="Times New Roman"/>
                <w:sz w:val="20"/>
                <w:szCs w:val="20"/>
                <w:lang w:val="en-US"/>
              </w:rPr>
            </w:pPr>
          </w:p>
        </w:tc>
        <w:tc>
          <w:tcPr>
            <w:tcW w:w="941" w:type="pct"/>
            <w:tcBorders>
              <w:top w:val="nil"/>
              <w:left w:val="nil"/>
              <w:right w:val="nil"/>
            </w:tcBorders>
          </w:tcPr>
          <w:p w14:paraId="585C850F" w14:textId="77777777" w:rsidR="00101FC5" w:rsidRPr="00574C29" w:rsidRDefault="00101FC5" w:rsidP="00553487">
            <w:pPr>
              <w:spacing w:after="0" w:line="480" w:lineRule="auto"/>
              <w:jc w:val="center"/>
              <w:rPr>
                <w:rFonts w:ascii="Times New Roman" w:eastAsia="Times New Roman" w:hAnsi="Times New Roman"/>
                <w:sz w:val="20"/>
                <w:szCs w:val="20"/>
                <w:lang w:val="en-US"/>
              </w:rPr>
            </w:pPr>
          </w:p>
        </w:tc>
        <w:tc>
          <w:tcPr>
            <w:tcW w:w="619" w:type="pct"/>
            <w:tcBorders>
              <w:top w:val="nil"/>
              <w:left w:val="nil"/>
              <w:right w:val="nil"/>
            </w:tcBorders>
            <w:shd w:val="clear" w:color="auto" w:fill="auto"/>
            <w:vAlign w:val="center"/>
            <w:hideMark/>
          </w:tcPr>
          <w:p w14:paraId="7069718A"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c>
          <w:tcPr>
            <w:tcW w:w="713" w:type="pct"/>
            <w:tcBorders>
              <w:top w:val="nil"/>
              <w:left w:val="nil"/>
              <w:right w:val="nil"/>
            </w:tcBorders>
            <w:shd w:val="clear" w:color="auto" w:fill="auto"/>
            <w:noWrap/>
            <w:vAlign w:val="bottom"/>
            <w:hideMark/>
          </w:tcPr>
          <w:p w14:paraId="1835B412"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r>
      <w:tr w:rsidR="00101FC5" w:rsidRPr="00574C29" w14:paraId="6161103A" w14:textId="77777777" w:rsidTr="00553487">
        <w:trPr>
          <w:trHeight w:val="315"/>
        </w:trPr>
        <w:tc>
          <w:tcPr>
            <w:tcW w:w="1783" w:type="pct"/>
            <w:tcBorders>
              <w:top w:val="nil"/>
              <w:left w:val="nil"/>
              <w:bottom w:val="single" w:sz="4" w:space="0" w:color="auto"/>
              <w:right w:val="nil"/>
            </w:tcBorders>
            <w:shd w:val="clear" w:color="auto" w:fill="auto"/>
            <w:noWrap/>
            <w:vAlign w:val="center"/>
            <w:hideMark/>
          </w:tcPr>
          <w:p w14:paraId="2DD4C1BF"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Any caregiving activity (N=130)</w:t>
            </w:r>
          </w:p>
        </w:tc>
        <w:tc>
          <w:tcPr>
            <w:tcW w:w="942" w:type="pct"/>
            <w:tcBorders>
              <w:top w:val="nil"/>
              <w:left w:val="nil"/>
              <w:bottom w:val="single" w:sz="4" w:space="0" w:color="auto"/>
              <w:right w:val="nil"/>
            </w:tcBorders>
            <w:shd w:val="clear" w:color="auto" w:fill="auto"/>
            <w:noWrap/>
            <w:vAlign w:val="center"/>
            <w:hideMark/>
          </w:tcPr>
          <w:p w14:paraId="56198464"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62</w:t>
            </w:r>
          </w:p>
        </w:tc>
        <w:tc>
          <w:tcPr>
            <w:tcW w:w="941" w:type="pct"/>
            <w:tcBorders>
              <w:top w:val="nil"/>
              <w:left w:val="nil"/>
              <w:bottom w:val="single" w:sz="4" w:space="0" w:color="auto"/>
              <w:right w:val="nil"/>
            </w:tcBorders>
            <w:vAlign w:val="center"/>
          </w:tcPr>
          <w:p w14:paraId="2BF8DF86"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48</w:t>
            </w:r>
          </w:p>
        </w:tc>
        <w:tc>
          <w:tcPr>
            <w:tcW w:w="619" w:type="pct"/>
            <w:tcBorders>
              <w:top w:val="nil"/>
              <w:left w:val="nil"/>
              <w:bottom w:val="single" w:sz="4" w:space="0" w:color="auto"/>
              <w:right w:val="nil"/>
            </w:tcBorders>
            <w:shd w:val="clear" w:color="auto" w:fill="auto"/>
            <w:vAlign w:val="center"/>
            <w:hideMark/>
          </w:tcPr>
          <w:p w14:paraId="05A3E07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8.3</w:t>
            </w:r>
          </w:p>
        </w:tc>
        <w:tc>
          <w:tcPr>
            <w:tcW w:w="713" w:type="pct"/>
            <w:tcBorders>
              <w:top w:val="nil"/>
              <w:left w:val="nil"/>
              <w:bottom w:val="single" w:sz="4" w:space="0" w:color="auto"/>
              <w:right w:val="nil"/>
            </w:tcBorders>
            <w:shd w:val="clear" w:color="auto" w:fill="auto"/>
            <w:noWrap/>
            <w:vAlign w:val="center"/>
            <w:hideMark/>
          </w:tcPr>
          <w:p w14:paraId="7AE5EA79"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17.4</w:t>
            </w:r>
          </w:p>
        </w:tc>
      </w:tr>
    </w:tbl>
    <w:p w14:paraId="63B86D0A" w14:textId="77777777" w:rsidR="00101FC5" w:rsidRPr="00574C29" w:rsidRDefault="00101FC5" w:rsidP="00101FC5">
      <w:pPr>
        <w:spacing w:after="0" w:line="480" w:lineRule="auto"/>
        <w:rPr>
          <w:rFonts w:ascii="Times New Roman" w:hAnsi="Times New Roman"/>
          <w:sz w:val="20"/>
          <w:szCs w:val="20"/>
        </w:rPr>
      </w:pPr>
    </w:p>
    <w:p w14:paraId="353C0F05" w14:textId="77777777" w:rsidR="00101FC5" w:rsidRPr="00574C29" w:rsidRDefault="00101FC5" w:rsidP="00101FC5">
      <w:pPr>
        <w:spacing w:after="0" w:line="480" w:lineRule="auto"/>
        <w:rPr>
          <w:rFonts w:ascii="Times New Roman" w:hAnsi="Times New Roman"/>
          <w:sz w:val="20"/>
          <w:szCs w:val="20"/>
        </w:rPr>
      </w:pPr>
      <w:r w:rsidRPr="00574C29">
        <w:rPr>
          <w:rFonts w:ascii="Times New Roman" w:hAnsi="Times New Roman"/>
          <w:sz w:val="20"/>
          <w:szCs w:val="20"/>
        </w:rPr>
        <w:br w:type="page"/>
      </w:r>
    </w:p>
    <w:p w14:paraId="5C190C5B" w14:textId="77777777" w:rsidR="00101FC5" w:rsidRPr="00574C29" w:rsidRDefault="00101FC5" w:rsidP="00101FC5">
      <w:pPr>
        <w:spacing w:after="0" w:line="480" w:lineRule="auto"/>
        <w:rPr>
          <w:rFonts w:ascii="Times New Roman" w:hAnsi="Times New Roman"/>
          <w:sz w:val="20"/>
          <w:szCs w:val="20"/>
        </w:rPr>
      </w:pPr>
      <w:r w:rsidRPr="00574C29">
        <w:rPr>
          <w:rFonts w:ascii="Times New Roman" w:hAnsi="Times New Roman"/>
          <w:sz w:val="20"/>
          <w:szCs w:val="20"/>
        </w:rPr>
        <w:t>Table 2b: Informal care time by PLHIV and caregiver characteristics</w:t>
      </w:r>
    </w:p>
    <w:tbl>
      <w:tblPr>
        <w:tblW w:w="5000" w:type="pct"/>
        <w:tblLook w:val="04A0" w:firstRow="1" w:lastRow="0" w:firstColumn="1" w:lastColumn="0" w:noHBand="0" w:noVBand="1"/>
      </w:tblPr>
      <w:tblGrid>
        <w:gridCol w:w="3962"/>
        <w:gridCol w:w="2128"/>
        <w:gridCol w:w="822"/>
        <w:gridCol w:w="199"/>
        <w:gridCol w:w="994"/>
        <w:gridCol w:w="30"/>
        <w:gridCol w:w="619"/>
        <w:gridCol w:w="76"/>
        <w:gridCol w:w="746"/>
      </w:tblGrid>
      <w:tr w:rsidR="00101FC5" w:rsidRPr="00574C29" w14:paraId="71933860" w14:textId="77777777" w:rsidTr="00553487">
        <w:trPr>
          <w:trHeight w:val="315"/>
        </w:trPr>
        <w:tc>
          <w:tcPr>
            <w:tcW w:w="2079" w:type="pct"/>
            <w:tcBorders>
              <w:top w:val="single" w:sz="4" w:space="0" w:color="auto"/>
              <w:left w:val="nil"/>
              <w:bottom w:val="single" w:sz="4" w:space="0" w:color="000000"/>
              <w:right w:val="nil"/>
            </w:tcBorders>
            <w:shd w:val="clear" w:color="auto" w:fill="auto"/>
            <w:vAlign w:val="center"/>
            <w:hideMark/>
          </w:tcPr>
          <w:p w14:paraId="47FBDB3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Characteristic</w:t>
            </w:r>
          </w:p>
        </w:tc>
        <w:tc>
          <w:tcPr>
            <w:tcW w:w="1121" w:type="pct"/>
            <w:tcBorders>
              <w:top w:val="single" w:sz="4" w:space="0" w:color="auto"/>
              <w:left w:val="nil"/>
              <w:bottom w:val="single" w:sz="4" w:space="0" w:color="auto"/>
              <w:right w:val="nil"/>
            </w:tcBorders>
            <w:shd w:val="clear" w:color="auto" w:fill="auto"/>
            <w:noWrap/>
            <w:vAlign w:val="center"/>
            <w:hideMark/>
          </w:tcPr>
          <w:p w14:paraId="2415DD3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Description</w:t>
            </w:r>
          </w:p>
        </w:tc>
        <w:tc>
          <w:tcPr>
            <w:tcW w:w="553" w:type="pct"/>
            <w:gridSpan w:val="2"/>
            <w:tcBorders>
              <w:top w:val="single" w:sz="4" w:space="0" w:color="auto"/>
              <w:left w:val="nil"/>
              <w:bottom w:val="single" w:sz="4" w:space="0" w:color="auto"/>
              <w:right w:val="nil"/>
            </w:tcBorders>
            <w:shd w:val="clear" w:color="auto" w:fill="auto"/>
            <w:vAlign w:val="center"/>
            <w:hideMark/>
          </w:tcPr>
          <w:p w14:paraId="75D47A11"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w:t>
            </w:r>
          </w:p>
        </w:tc>
        <w:tc>
          <w:tcPr>
            <w:tcW w:w="439" w:type="pct"/>
            <w:tcBorders>
              <w:top w:val="single" w:sz="4" w:space="0" w:color="auto"/>
              <w:left w:val="nil"/>
              <w:bottom w:val="single" w:sz="4" w:space="0" w:color="auto"/>
              <w:right w:val="nil"/>
            </w:tcBorders>
          </w:tcPr>
          <w:p w14:paraId="735BDE6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Number providing care (%)</w:t>
            </w:r>
          </w:p>
        </w:tc>
        <w:tc>
          <w:tcPr>
            <w:tcW w:w="405" w:type="pct"/>
            <w:gridSpan w:val="3"/>
            <w:tcBorders>
              <w:top w:val="single" w:sz="4" w:space="0" w:color="auto"/>
              <w:left w:val="nil"/>
              <w:bottom w:val="single" w:sz="4" w:space="0" w:color="auto"/>
              <w:right w:val="nil"/>
            </w:tcBorders>
            <w:shd w:val="clear" w:color="auto" w:fill="auto"/>
            <w:noWrap/>
            <w:vAlign w:val="center"/>
          </w:tcPr>
          <w:p w14:paraId="266F00FD"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Mean</w:t>
            </w:r>
          </w:p>
          <w:p w14:paraId="0B85A3FC"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care</w:t>
            </w:r>
          </w:p>
          <w:p w14:paraId="20F0A542"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hours</w:t>
            </w:r>
          </w:p>
        </w:tc>
        <w:tc>
          <w:tcPr>
            <w:tcW w:w="403" w:type="pct"/>
            <w:tcBorders>
              <w:top w:val="single" w:sz="4" w:space="0" w:color="auto"/>
              <w:left w:val="nil"/>
              <w:bottom w:val="single" w:sz="4" w:space="0" w:color="auto"/>
              <w:right w:val="nil"/>
            </w:tcBorders>
            <w:shd w:val="clear" w:color="auto" w:fill="auto"/>
            <w:vAlign w:val="center"/>
          </w:tcPr>
          <w:p w14:paraId="4B009CF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Std.  Dev</w:t>
            </w:r>
          </w:p>
        </w:tc>
      </w:tr>
      <w:tr w:rsidR="00101FC5" w:rsidRPr="00574C29" w14:paraId="64AAACE3" w14:textId="77777777" w:rsidTr="00553487">
        <w:trPr>
          <w:trHeight w:val="315"/>
        </w:trPr>
        <w:tc>
          <w:tcPr>
            <w:tcW w:w="2079" w:type="pct"/>
            <w:tcBorders>
              <w:top w:val="nil"/>
              <w:left w:val="nil"/>
              <w:bottom w:val="nil"/>
              <w:right w:val="nil"/>
            </w:tcBorders>
            <w:shd w:val="clear" w:color="auto" w:fill="auto"/>
            <w:vAlign w:val="center"/>
            <w:hideMark/>
          </w:tcPr>
          <w:p w14:paraId="37E6A9FF"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w:t>
            </w:r>
          </w:p>
        </w:tc>
        <w:tc>
          <w:tcPr>
            <w:tcW w:w="1121" w:type="pct"/>
            <w:tcBorders>
              <w:top w:val="nil"/>
              <w:left w:val="nil"/>
              <w:bottom w:val="nil"/>
              <w:right w:val="nil"/>
            </w:tcBorders>
            <w:shd w:val="clear" w:color="auto" w:fill="auto"/>
            <w:noWrap/>
            <w:vAlign w:val="center"/>
            <w:hideMark/>
          </w:tcPr>
          <w:p w14:paraId="27145D80"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w:t>
            </w:r>
          </w:p>
        </w:tc>
        <w:tc>
          <w:tcPr>
            <w:tcW w:w="439" w:type="pct"/>
            <w:tcBorders>
              <w:top w:val="nil"/>
              <w:left w:val="nil"/>
              <w:bottom w:val="nil"/>
              <w:right w:val="nil"/>
            </w:tcBorders>
          </w:tcPr>
          <w:p w14:paraId="5353C460"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p>
        </w:tc>
        <w:tc>
          <w:tcPr>
            <w:tcW w:w="571" w:type="pct"/>
            <w:gridSpan w:val="3"/>
            <w:tcBorders>
              <w:top w:val="nil"/>
              <w:left w:val="nil"/>
              <w:bottom w:val="nil"/>
              <w:right w:val="nil"/>
            </w:tcBorders>
            <w:shd w:val="clear" w:color="auto" w:fill="auto"/>
            <w:noWrap/>
            <w:vAlign w:val="bottom"/>
            <w:hideMark/>
          </w:tcPr>
          <w:p w14:paraId="4FA17EA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341" w:type="pct"/>
            <w:tcBorders>
              <w:top w:val="nil"/>
              <w:left w:val="nil"/>
              <w:bottom w:val="nil"/>
              <w:right w:val="nil"/>
            </w:tcBorders>
            <w:shd w:val="clear" w:color="auto" w:fill="auto"/>
            <w:noWrap/>
            <w:vAlign w:val="bottom"/>
            <w:hideMark/>
          </w:tcPr>
          <w:p w14:paraId="0184961A"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w:t>
            </w:r>
          </w:p>
        </w:tc>
        <w:tc>
          <w:tcPr>
            <w:tcW w:w="449" w:type="pct"/>
            <w:gridSpan w:val="2"/>
            <w:tcBorders>
              <w:top w:val="nil"/>
              <w:left w:val="nil"/>
              <w:bottom w:val="nil"/>
              <w:right w:val="nil"/>
            </w:tcBorders>
            <w:shd w:val="clear" w:color="auto" w:fill="auto"/>
            <w:noWrap/>
            <w:vAlign w:val="bottom"/>
            <w:hideMark/>
          </w:tcPr>
          <w:p w14:paraId="567F173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w:t>
            </w:r>
          </w:p>
        </w:tc>
      </w:tr>
      <w:tr w:rsidR="00101FC5" w:rsidRPr="00574C29" w14:paraId="00B9EBEC" w14:textId="77777777" w:rsidTr="00553487">
        <w:trPr>
          <w:trHeight w:val="315"/>
        </w:trPr>
        <w:tc>
          <w:tcPr>
            <w:tcW w:w="2079" w:type="pct"/>
            <w:vMerge w:val="restart"/>
            <w:tcBorders>
              <w:top w:val="nil"/>
              <w:left w:val="nil"/>
              <w:bottom w:val="nil"/>
              <w:right w:val="nil"/>
            </w:tcBorders>
            <w:shd w:val="clear" w:color="auto" w:fill="auto"/>
            <w:vAlign w:val="center"/>
            <w:hideMark/>
          </w:tcPr>
          <w:p w14:paraId="02B77B34"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Informal care time by sex of caregiver</w:t>
            </w:r>
          </w:p>
        </w:tc>
        <w:tc>
          <w:tcPr>
            <w:tcW w:w="1121" w:type="pct"/>
            <w:tcBorders>
              <w:top w:val="nil"/>
              <w:left w:val="nil"/>
              <w:bottom w:val="nil"/>
              <w:right w:val="nil"/>
            </w:tcBorders>
            <w:shd w:val="clear" w:color="auto" w:fill="auto"/>
            <w:noWrap/>
            <w:vAlign w:val="center"/>
            <w:hideMark/>
          </w:tcPr>
          <w:p w14:paraId="53FE1B3C"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Male</w:t>
            </w:r>
          </w:p>
        </w:tc>
        <w:tc>
          <w:tcPr>
            <w:tcW w:w="439" w:type="pct"/>
            <w:tcBorders>
              <w:top w:val="nil"/>
              <w:left w:val="nil"/>
              <w:bottom w:val="nil"/>
              <w:right w:val="nil"/>
            </w:tcBorders>
            <w:vAlign w:val="center"/>
          </w:tcPr>
          <w:p w14:paraId="5667A01E"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48</w:t>
            </w:r>
          </w:p>
        </w:tc>
        <w:tc>
          <w:tcPr>
            <w:tcW w:w="571" w:type="pct"/>
            <w:gridSpan w:val="3"/>
            <w:tcBorders>
              <w:top w:val="nil"/>
              <w:left w:val="nil"/>
              <w:bottom w:val="nil"/>
              <w:right w:val="nil"/>
            </w:tcBorders>
            <w:shd w:val="clear" w:color="auto" w:fill="auto"/>
            <w:noWrap/>
            <w:vAlign w:val="center"/>
          </w:tcPr>
          <w:p w14:paraId="60768F2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16 (33)</w:t>
            </w:r>
          </w:p>
        </w:tc>
        <w:tc>
          <w:tcPr>
            <w:tcW w:w="341" w:type="pct"/>
            <w:tcBorders>
              <w:top w:val="nil"/>
              <w:left w:val="nil"/>
              <w:bottom w:val="nil"/>
              <w:right w:val="nil"/>
            </w:tcBorders>
            <w:shd w:val="clear" w:color="auto" w:fill="auto"/>
            <w:noWrap/>
            <w:vAlign w:val="center"/>
            <w:hideMark/>
          </w:tcPr>
          <w:p w14:paraId="3F5E35A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4.4</w:t>
            </w:r>
          </w:p>
        </w:tc>
        <w:tc>
          <w:tcPr>
            <w:tcW w:w="449" w:type="pct"/>
            <w:gridSpan w:val="2"/>
            <w:tcBorders>
              <w:top w:val="nil"/>
              <w:left w:val="nil"/>
              <w:bottom w:val="nil"/>
              <w:right w:val="nil"/>
            </w:tcBorders>
            <w:shd w:val="clear" w:color="auto" w:fill="auto"/>
            <w:noWrap/>
            <w:hideMark/>
          </w:tcPr>
          <w:p w14:paraId="1C3D8F9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10.5</w:t>
            </w:r>
          </w:p>
        </w:tc>
      </w:tr>
      <w:tr w:rsidR="00101FC5" w:rsidRPr="00574C29" w14:paraId="55F6662B" w14:textId="77777777" w:rsidTr="00553487">
        <w:trPr>
          <w:trHeight w:val="315"/>
        </w:trPr>
        <w:tc>
          <w:tcPr>
            <w:tcW w:w="2079" w:type="pct"/>
            <w:vMerge/>
            <w:tcBorders>
              <w:top w:val="nil"/>
              <w:left w:val="nil"/>
              <w:bottom w:val="nil"/>
              <w:right w:val="nil"/>
            </w:tcBorders>
            <w:vAlign w:val="center"/>
            <w:hideMark/>
          </w:tcPr>
          <w:p w14:paraId="779C7753"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p>
        </w:tc>
        <w:tc>
          <w:tcPr>
            <w:tcW w:w="1121" w:type="pct"/>
            <w:tcBorders>
              <w:top w:val="nil"/>
              <w:left w:val="nil"/>
              <w:bottom w:val="nil"/>
              <w:right w:val="nil"/>
            </w:tcBorders>
            <w:shd w:val="clear" w:color="auto" w:fill="auto"/>
            <w:noWrap/>
            <w:vAlign w:val="center"/>
            <w:hideMark/>
          </w:tcPr>
          <w:p w14:paraId="489AAD01"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Female</w:t>
            </w:r>
          </w:p>
        </w:tc>
        <w:tc>
          <w:tcPr>
            <w:tcW w:w="439" w:type="pct"/>
            <w:tcBorders>
              <w:top w:val="nil"/>
              <w:left w:val="nil"/>
              <w:bottom w:val="nil"/>
              <w:right w:val="nil"/>
            </w:tcBorders>
            <w:vAlign w:val="center"/>
          </w:tcPr>
          <w:p w14:paraId="70EBDC7F"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82</w:t>
            </w:r>
          </w:p>
        </w:tc>
        <w:tc>
          <w:tcPr>
            <w:tcW w:w="571" w:type="pct"/>
            <w:gridSpan w:val="3"/>
            <w:tcBorders>
              <w:top w:val="nil"/>
              <w:left w:val="nil"/>
              <w:bottom w:val="nil"/>
              <w:right w:val="nil"/>
            </w:tcBorders>
            <w:shd w:val="clear" w:color="auto" w:fill="auto"/>
            <w:noWrap/>
            <w:vAlign w:val="center"/>
          </w:tcPr>
          <w:p w14:paraId="2376EBE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46 (56)</w:t>
            </w:r>
          </w:p>
        </w:tc>
        <w:tc>
          <w:tcPr>
            <w:tcW w:w="341" w:type="pct"/>
            <w:tcBorders>
              <w:top w:val="nil"/>
              <w:left w:val="nil"/>
              <w:bottom w:val="nil"/>
              <w:right w:val="nil"/>
            </w:tcBorders>
            <w:shd w:val="clear" w:color="auto" w:fill="auto"/>
            <w:noWrap/>
            <w:vAlign w:val="center"/>
            <w:hideMark/>
          </w:tcPr>
          <w:p w14:paraId="2443AE0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10.5</w:t>
            </w:r>
          </w:p>
        </w:tc>
        <w:tc>
          <w:tcPr>
            <w:tcW w:w="449" w:type="pct"/>
            <w:gridSpan w:val="2"/>
            <w:tcBorders>
              <w:top w:val="nil"/>
              <w:left w:val="nil"/>
              <w:bottom w:val="nil"/>
              <w:right w:val="nil"/>
            </w:tcBorders>
            <w:shd w:val="clear" w:color="auto" w:fill="auto"/>
            <w:noWrap/>
            <w:hideMark/>
          </w:tcPr>
          <w:p w14:paraId="5378A24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20</w:t>
            </w:r>
          </w:p>
        </w:tc>
      </w:tr>
      <w:tr w:rsidR="00101FC5" w:rsidRPr="00574C29" w14:paraId="111166C8" w14:textId="77777777" w:rsidTr="00553487">
        <w:trPr>
          <w:trHeight w:val="315"/>
        </w:trPr>
        <w:tc>
          <w:tcPr>
            <w:tcW w:w="2079" w:type="pct"/>
            <w:tcBorders>
              <w:top w:val="nil"/>
              <w:left w:val="nil"/>
              <w:bottom w:val="nil"/>
              <w:right w:val="nil"/>
            </w:tcBorders>
            <w:shd w:val="clear" w:color="auto" w:fill="auto"/>
            <w:noWrap/>
            <w:vAlign w:val="center"/>
          </w:tcPr>
          <w:p w14:paraId="68BA5A6F"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p>
        </w:tc>
        <w:tc>
          <w:tcPr>
            <w:tcW w:w="1121" w:type="pct"/>
            <w:tcBorders>
              <w:top w:val="nil"/>
              <w:left w:val="nil"/>
              <w:bottom w:val="nil"/>
              <w:right w:val="nil"/>
            </w:tcBorders>
            <w:shd w:val="clear" w:color="auto" w:fill="auto"/>
            <w:noWrap/>
            <w:vAlign w:val="center"/>
          </w:tcPr>
          <w:p w14:paraId="502C33DB"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p>
        </w:tc>
        <w:tc>
          <w:tcPr>
            <w:tcW w:w="439" w:type="pct"/>
            <w:tcBorders>
              <w:top w:val="nil"/>
              <w:left w:val="nil"/>
              <w:bottom w:val="nil"/>
              <w:right w:val="nil"/>
            </w:tcBorders>
            <w:vAlign w:val="center"/>
          </w:tcPr>
          <w:p w14:paraId="4ACE491A" w14:textId="77777777" w:rsidR="00101FC5" w:rsidRPr="00574C29" w:rsidRDefault="00101FC5" w:rsidP="00553487">
            <w:pPr>
              <w:spacing w:after="0" w:line="480" w:lineRule="auto"/>
              <w:jc w:val="center"/>
              <w:rPr>
                <w:rFonts w:ascii="Times New Roman" w:eastAsia="Times New Roman" w:hAnsi="Times New Roman"/>
                <w:sz w:val="20"/>
                <w:szCs w:val="20"/>
                <w:lang w:val="en-US"/>
              </w:rPr>
            </w:pPr>
          </w:p>
        </w:tc>
        <w:tc>
          <w:tcPr>
            <w:tcW w:w="571" w:type="pct"/>
            <w:gridSpan w:val="3"/>
            <w:tcBorders>
              <w:top w:val="nil"/>
              <w:left w:val="nil"/>
              <w:bottom w:val="nil"/>
              <w:right w:val="nil"/>
            </w:tcBorders>
            <w:shd w:val="clear" w:color="auto" w:fill="auto"/>
            <w:noWrap/>
            <w:vAlign w:val="center"/>
          </w:tcPr>
          <w:p w14:paraId="66D73D8A"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c>
          <w:tcPr>
            <w:tcW w:w="341" w:type="pct"/>
            <w:tcBorders>
              <w:top w:val="nil"/>
              <w:left w:val="nil"/>
              <w:bottom w:val="nil"/>
              <w:right w:val="nil"/>
            </w:tcBorders>
            <w:shd w:val="clear" w:color="auto" w:fill="auto"/>
            <w:noWrap/>
            <w:vAlign w:val="center"/>
          </w:tcPr>
          <w:p w14:paraId="6A60C1D4"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c>
          <w:tcPr>
            <w:tcW w:w="449" w:type="pct"/>
            <w:gridSpan w:val="2"/>
            <w:tcBorders>
              <w:top w:val="nil"/>
              <w:left w:val="nil"/>
              <w:bottom w:val="nil"/>
              <w:right w:val="nil"/>
            </w:tcBorders>
            <w:shd w:val="clear" w:color="auto" w:fill="auto"/>
            <w:noWrap/>
          </w:tcPr>
          <w:p w14:paraId="1CF8D508" w14:textId="77777777" w:rsidR="00101FC5" w:rsidRPr="00574C29" w:rsidRDefault="00101FC5" w:rsidP="00553487">
            <w:pPr>
              <w:spacing w:after="0" w:line="480" w:lineRule="auto"/>
              <w:rPr>
                <w:rFonts w:ascii="Times New Roman" w:eastAsia="Times New Roman" w:hAnsi="Times New Roman"/>
                <w:sz w:val="20"/>
                <w:szCs w:val="20"/>
                <w:lang w:val="en-US"/>
              </w:rPr>
            </w:pPr>
          </w:p>
        </w:tc>
      </w:tr>
      <w:tr w:rsidR="00101FC5" w:rsidRPr="00574C29" w14:paraId="2F972102" w14:textId="77777777" w:rsidTr="00553487">
        <w:trPr>
          <w:trHeight w:val="315"/>
        </w:trPr>
        <w:tc>
          <w:tcPr>
            <w:tcW w:w="2079" w:type="pct"/>
            <w:tcBorders>
              <w:top w:val="nil"/>
              <w:left w:val="nil"/>
              <w:bottom w:val="nil"/>
              <w:right w:val="nil"/>
            </w:tcBorders>
            <w:shd w:val="clear" w:color="auto" w:fill="auto"/>
            <w:noWrap/>
            <w:vAlign w:val="center"/>
            <w:hideMark/>
          </w:tcPr>
          <w:p w14:paraId="63A0B616"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HIV status of caregiver</w:t>
            </w:r>
          </w:p>
        </w:tc>
        <w:tc>
          <w:tcPr>
            <w:tcW w:w="1121" w:type="pct"/>
            <w:tcBorders>
              <w:top w:val="nil"/>
              <w:left w:val="nil"/>
              <w:bottom w:val="nil"/>
              <w:right w:val="nil"/>
            </w:tcBorders>
            <w:shd w:val="clear" w:color="auto" w:fill="auto"/>
            <w:noWrap/>
            <w:vAlign w:val="center"/>
            <w:hideMark/>
          </w:tcPr>
          <w:p w14:paraId="27764302"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Positive</w:t>
            </w:r>
          </w:p>
        </w:tc>
        <w:tc>
          <w:tcPr>
            <w:tcW w:w="439" w:type="pct"/>
            <w:tcBorders>
              <w:top w:val="nil"/>
              <w:left w:val="nil"/>
              <w:bottom w:val="nil"/>
              <w:right w:val="nil"/>
            </w:tcBorders>
            <w:vAlign w:val="center"/>
          </w:tcPr>
          <w:p w14:paraId="7EF57578" w14:textId="77777777" w:rsidR="00101FC5" w:rsidRPr="00574C29" w:rsidRDefault="00101FC5" w:rsidP="00553487">
            <w:pPr>
              <w:spacing w:after="0" w:line="480" w:lineRule="auto"/>
              <w:jc w:val="center"/>
              <w:rPr>
                <w:rFonts w:ascii="Times New Roman" w:eastAsia="Times New Roman" w:hAnsi="Times New Roman"/>
                <w:sz w:val="20"/>
                <w:szCs w:val="20"/>
                <w:lang w:val="en-US"/>
              </w:rPr>
            </w:pPr>
          </w:p>
        </w:tc>
        <w:tc>
          <w:tcPr>
            <w:tcW w:w="571" w:type="pct"/>
            <w:gridSpan w:val="3"/>
            <w:tcBorders>
              <w:top w:val="nil"/>
              <w:left w:val="nil"/>
              <w:bottom w:val="nil"/>
              <w:right w:val="nil"/>
            </w:tcBorders>
            <w:shd w:val="clear" w:color="auto" w:fill="auto"/>
            <w:noWrap/>
            <w:vAlign w:val="center"/>
          </w:tcPr>
          <w:p w14:paraId="29A88351"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c>
          <w:tcPr>
            <w:tcW w:w="341" w:type="pct"/>
            <w:tcBorders>
              <w:top w:val="nil"/>
              <w:left w:val="nil"/>
              <w:bottom w:val="nil"/>
              <w:right w:val="nil"/>
            </w:tcBorders>
            <w:shd w:val="clear" w:color="auto" w:fill="auto"/>
            <w:noWrap/>
            <w:vAlign w:val="center"/>
            <w:hideMark/>
          </w:tcPr>
          <w:p w14:paraId="40C284AE"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c>
          <w:tcPr>
            <w:tcW w:w="449" w:type="pct"/>
            <w:gridSpan w:val="2"/>
            <w:tcBorders>
              <w:top w:val="nil"/>
              <w:left w:val="nil"/>
              <w:bottom w:val="nil"/>
              <w:right w:val="nil"/>
            </w:tcBorders>
            <w:shd w:val="clear" w:color="auto" w:fill="auto"/>
            <w:noWrap/>
            <w:hideMark/>
          </w:tcPr>
          <w:p w14:paraId="0168E147" w14:textId="77777777" w:rsidR="00101FC5" w:rsidRPr="00574C29" w:rsidRDefault="00101FC5" w:rsidP="00553487">
            <w:pPr>
              <w:spacing w:after="0" w:line="480" w:lineRule="auto"/>
              <w:rPr>
                <w:rFonts w:ascii="Times New Roman" w:eastAsia="Times New Roman" w:hAnsi="Times New Roman"/>
                <w:sz w:val="20"/>
                <w:szCs w:val="20"/>
                <w:lang w:val="en-US"/>
              </w:rPr>
            </w:pPr>
          </w:p>
        </w:tc>
      </w:tr>
      <w:tr w:rsidR="00101FC5" w:rsidRPr="00574C29" w14:paraId="4A026AFC" w14:textId="77777777" w:rsidTr="00553487">
        <w:trPr>
          <w:trHeight w:val="315"/>
        </w:trPr>
        <w:tc>
          <w:tcPr>
            <w:tcW w:w="2079" w:type="pct"/>
            <w:tcBorders>
              <w:top w:val="nil"/>
              <w:left w:val="nil"/>
              <w:bottom w:val="nil"/>
              <w:right w:val="nil"/>
            </w:tcBorders>
            <w:shd w:val="clear" w:color="auto" w:fill="auto"/>
            <w:noWrap/>
            <w:vAlign w:val="center"/>
            <w:hideMark/>
          </w:tcPr>
          <w:p w14:paraId="53DA16C1"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c>
          <w:tcPr>
            <w:tcW w:w="1121" w:type="pct"/>
            <w:tcBorders>
              <w:top w:val="nil"/>
              <w:left w:val="nil"/>
              <w:bottom w:val="nil"/>
              <w:right w:val="nil"/>
            </w:tcBorders>
            <w:shd w:val="clear" w:color="auto" w:fill="auto"/>
            <w:noWrap/>
            <w:vAlign w:val="center"/>
            <w:hideMark/>
          </w:tcPr>
          <w:p w14:paraId="70A7C4F6" w14:textId="77777777" w:rsidR="00101FC5" w:rsidRPr="00574C29" w:rsidRDefault="00101FC5" w:rsidP="00553487">
            <w:pPr>
              <w:spacing w:after="0" w:line="480" w:lineRule="auto"/>
              <w:ind w:firstLineChars="200" w:firstLine="400"/>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On ART</w:t>
            </w:r>
          </w:p>
        </w:tc>
        <w:tc>
          <w:tcPr>
            <w:tcW w:w="439" w:type="pct"/>
            <w:tcBorders>
              <w:top w:val="nil"/>
              <w:left w:val="nil"/>
              <w:bottom w:val="nil"/>
              <w:right w:val="nil"/>
            </w:tcBorders>
            <w:vAlign w:val="center"/>
          </w:tcPr>
          <w:p w14:paraId="6F3C079A"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41</w:t>
            </w:r>
          </w:p>
        </w:tc>
        <w:tc>
          <w:tcPr>
            <w:tcW w:w="571" w:type="pct"/>
            <w:gridSpan w:val="3"/>
            <w:tcBorders>
              <w:top w:val="nil"/>
              <w:left w:val="nil"/>
              <w:bottom w:val="nil"/>
              <w:right w:val="nil"/>
            </w:tcBorders>
            <w:shd w:val="clear" w:color="auto" w:fill="auto"/>
            <w:noWrap/>
            <w:vAlign w:val="center"/>
          </w:tcPr>
          <w:p w14:paraId="6CFC910F"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29 (71)</w:t>
            </w:r>
          </w:p>
        </w:tc>
        <w:tc>
          <w:tcPr>
            <w:tcW w:w="341" w:type="pct"/>
            <w:tcBorders>
              <w:top w:val="nil"/>
              <w:left w:val="nil"/>
              <w:bottom w:val="nil"/>
              <w:right w:val="nil"/>
            </w:tcBorders>
            <w:shd w:val="clear" w:color="auto" w:fill="auto"/>
            <w:noWrap/>
            <w:vAlign w:val="center"/>
            <w:hideMark/>
          </w:tcPr>
          <w:p w14:paraId="3055DED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10.5</w:t>
            </w:r>
          </w:p>
        </w:tc>
        <w:tc>
          <w:tcPr>
            <w:tcW w:w="449" w:type="pct"/>
            <w:gridSpan w:val="2"/>
            <w:tcBorders>
              <w:top w:val="nil"/>
              <w:left w:val="nil"/>
              <w:bottom w:val="nil"/>
              <w:right w:val="nil"/>
            </w:tcBorders>
            <w:shd w:val="clear" w:color="auto" w:fill="auto"/>
            <w:noWrap/>
            <w:hideMark/>
          </w:tcPr>
          <w:p w14:paraId="6953AC35"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7.5</w:t>
            </w:r>
          </w:p>
        </w:tc>
      </w:tr>
      <w:tr w:rsidR="00101FC5" w:rsidRPr="00574C29" w14:paraId="67F7B2C8" w14:textId="77777777" w:rsidTr="00553487">
        <w:trPr>
          <w:trHeight w:val="315"/>
        </w:trPr>
        <w:tc>
          <w:tcPr>
            <w:tcW w:w="2079" w:type="pct"/>
            <w:tcBorders>
              <w:top w:val="nil"/>
              <w:left w:val="nil"/>
              <w:bottom w:val="nil"/>
              <w:right w:val="nil"/>
            </w:tcBorders>
            <w:shd w:val="clear" w:color="auto" w:fill="auto"/>
            <w:noWrap/>
            <w:vAlign w:val="center"/>
            <w:hideMark/>
          </w:tcPr>
          <w:p w14:paraId="59CF177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1121" w:type="pct"/>
            <w:tcBorders>
              <w:top w:val="nil"/>
              <w:left w:val="nil"/>
              <w:bottom w:val="nil"/>
              <w:right w:val="nil"/>
            </w:tcBorders>
            <w:shd w:val="clear" w:color="auto" w:fill="auto"/>
            <w:noWrap/>
            <w:vAlign w:val="center"/>
            <w:hideMark/>
          </w:tcPr>
          <w:p w14:paraId="78C33858" w14:textId="77777777" w:rsidR="00101FC5" w:rsidRPr="00574C29" w:rsidRDefault="00101FC5" w:rsidP="00553487">
            <w:pPr>
              <w:spacing w:after="0" w:line="480" w:lineRule="auto"/>
              <w:ind w:firstLineChars="200" w:firstLine="400"/>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Not on ART </w:t>
            </w:r>
          </w:p>
        </w:tc>
        <w:tc>
          <w:tcPr>
            <w:tcW w:w="439" w:type="pct"/>
            <w:tcBorders>
              <w:top w:val="nil"/>
              <w:left w:val="nil"/>
              <w:bottom w:val="nil"/>
              <w:right w:val="nil"/>
            </w:tcBorders>
            <w:vAlign w:val="center"/>
          </w:tcPr>
          <w:p w14:paraId="74557031"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11</w:t>
            </w:r>
          </w:p>
        </w:tc>
        <w:tc>
          <w:tcPr>
            <w:tcW w:w="571" w:type="pct"/>
            <w:gridSpan w:val="3"/>
            <w:tcBorders>
              <w:top w:val="nil"/>
              <w:left w:val="nil"/>
              <w:bottom w:val="nil"/>
              <w:right w:val="nil"/>
            </w:tcBorders>
            <w:shd w:val="clear" w:color="auto" w:fill="auto"/>
            <w:noWrap/>
            <w:vAlign w:val="center"/>
          </w:tcPr>
          <w:p w14:paraId="0CBDFB1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6 (55)</w:t>
            </w:r>
          </w:p>
        </w:tc>
        <w:tc>
          <w:tcPr>
            <w:tcW w:w="341" w:type="pct"/>
            <w:tcBorders>
              <w:top w:val="nil"/>
              <w:left w:val="nil"/>
              <w:bottom w:val="nil"/>
              <w:right w:val="nil"/>
            </w:tcBorders>
            <w:shd w:val="clear" w:color="auto" w:fill="auto"/>
            <w:noWrap/>
            <w:vAlign w:val="center"/>
            <w:hideMark/>
          </w:tcPr>
          <w:p w14:paraId="6F57765A"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4.7</w:t>
            </w:r>
          </w:p>
        </w:tc>
        <w:tc>
          <w:tcPr>
            <w:tcW w:w="449" w:type="pct"/>
            <w:gridSpan w:val="2"/>
            <w:tcBorders>
              <w:top w:val="nil"/>
              <w:left w:val="nil"/>
              <w:bottom w:val="nil"/>
              <w:right w:val="nil"/>
            </w:tcBorders>
            <w:shd w:val="clear" w:color="auto" w:fill="auto"/>
            <w:noWrap/>
            <w:hideMark/>
          </w:tcPr>
          <w:p w14:paraId="09644D57"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10.4</w:t>
            </w:r>
          </w:p>
        </w:tc>
      </w:tr>
      <w:tr w:rsidR="00101FC5" w:rsidRPr="00574C29" w14:paraId="5340DF83" w14:textId="77777777" w:rsidTr="00553487">
        <w:trPr>
          <w:trHeight w:val="315"/>
        </w:trPr>
        <w:tc>
          <w:tcPr>
            <w:tcW w:w="2079" w:type="pct"/>
            <w:tcBorders>
              <w:top w:val="nil"/>
              <w:left w:val="nil"/>
              <w:bottom w:val="nil"/>
              <w:right w:val="nil"/>
            </w:tcBorders>
            <w:shd w:val="clear" w:color="auto" w:fill="auto"/>
            <w:noWrap/>
            <w:vAlign w:val="center"/>
            <w:hideMark/>
          </w:tcPr>
          <w:p w14:paraId="24929AF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1121" w:type="pct"/>
            <w:tcBorders>
              <w:top w:val="nil"/>
              <w:left w:val="nil"/>
              <w:bottom w:val="nil"/>
              <w:right w:val="nil"/>
            </w:tcBorders>
            <w:shd w:val="clear" w:color="auto" w:fill="auto"/>
            <w:noWrap/>
            <w:vAlign w:val="center"/>
            <w:hideMark/>
          </w:tcPr>
          <w:p w14:paraId="2750D12D"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Negative</w:t>
            </w:r>
          </w:p>
        </w:tc>
        <w:tc>
          <w:tcPr>
            <w:tcW w:w="439" w:type="pct"/>
            <w:tcBorders>
              <w:top w:val="nil"/>
              <w:left w:val="nil"/>
              <w:bottom w:val="nil"/>
              <w:right w:val="nil"/>
            </w:tcBorders>
            <w:vAlign w:val="center"/>
          </w:tcPr>
          <w:p w14:paraId="62756916"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50</w:t>
            </w:r>
          </w:p>
        </w:tc>
        <w:tc>
          <w:tcPr>
            <w:tcW w:w="571" w:type="pct"/>
            <w:gridSpan w:val="3"/>
            <w:tcBorders>
              <w:top w:val="nil"/>
              <w:left w:val="nil"/>
              <w:bottom w:val="nil"/>
              <w:right w:val="nil"/>
            </w:tcBorders>
            <w:shd w:val="clear" w:color="auto" w:fill="auto"/>
            <w:noWrap/>
            <w:vAlign w:val="center"/>
          </w:tcPr>
          <w:p w14:paraId="4D4D649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18 (36)</w:t>
            </w:r>
          </w:p>
        </w:tc>
        <w:tc>
          <w:tcPr>
            <w:tcW w:w="341" w:type="pct"/>
            <w:tcBorders>
              <w:top w:val="nil"/>
              <w:left w:val="nil"/>
              <w:bottom w:val="nil"/>
              <w:right w:val="nil"/>
            </w:tcBorders>
            <w:shd w:val="clear" w:color="auto" w:fill="auto"/>
            <w:noWrap/>
            <w:vAlign w:val="center"/>
            <w:hideMark/>
          </w:tcPr>
          <w:p w14:paraId="2D19729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9.0</w:t>
            </w:r>
          </w:p>
        </w:tc>
        <w:tc>
          <w:tcPr>
            <w:tcW w:w="449" w:type="pct"/>
            <w:gridSpan w:val="2"/>
            <w:tcBorders>
              <w:top w:val="nil"/>
              <w:left w:val="nil"/>
              <w:bottom w:val="nil"/>
              <w:right w:val="nil"/>
            </w:tcBorders>
            <w:shd w:val="clear" w:color="auto" w:fill="auto"/>
            <w:noWrap/>
            <w:hideMark/>
          </w:tcPr>
          <w:p w14:paraId="444CD98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25.2</w:t>
            </w:r>
          </w:p>
        </w:tc>
      </w:tr>
      <w:tr w:rsidR="00101FC5" w:rsidRPr="00574C29" w14:paraId="5E6A83FE" w14:textId="77777777" w:rsidTr="00553487">
        <w:trPr>
          <w:trHeight w:val="315"/>
        </w:trPr>
        <w:tc>
          <w:tcPr>
            <w:tcW w:w="2079" w:type="pct"/>
            <w:tcBorders>
              <w:top w:val="nil"/>
              <w:left w:val="nil"/>
              <w:bottom w:val="nil"/>
              <w:right w:val="nil"/>
            </w:tcBorders>
            <w:shd w:val="clear" w:color="auto" w:fill="auto"/>
            <w:noWrap/>
            <w:vAlign w:val="center"/>
            <w:hideMark/>
          </w:tcPr>
          <w:p w14:paraId="7ACB808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1121" w:type="pct"/>
            <w:tcBorders>
              <w:top w:val="nil"/>
              <w:left w:val="nil"/>
              <w:bottom w:val="nil"/>
              <w:right w:val="nil"/>
            </w:tcBorders>
            <w:shd w:val="clear" w:color="auto" w:fill="auto"/>
            <w:noWrap/>
            <w:vAlign w:val="center"/>
            <w:hideMark/>
          </w:tcPr>
          <w:p w14:paraId="6C0E9002"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Not known</w:t>
            </w:r>
          </w:p>
        </w:tc>
        <w:tc>
          <w:tcPr>
            <w:tcW w:w="439" w:type="pct"/>
            <w:tcBorders>
              <w:top w:val="nil"/>
              <w:left w:val="nil"/>
              <w:bottom w:val="nil"/>
              <w:right w:val="nil"/>
            </w:tcBorders>
            <w:vAlign w:val="center"/>
          </w:tcPr>
          <w:p w14:paraId="05B79C55"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28</w:t>
            </w:r>
          </w:p>
        </w:tc>
        <w:tc>
          <w:tcPr>
            <w:tcW w:w="571" w:type="pct"/>
            <w:gridSpan w:val="3"/>
            <w:tcBorders>
              <w:top w:val="nil"/>
              <w:left w:val="nil"/>
              <w:bottom w:val="nil"/>
              <w:right w:val="nil"/>
            </w:tcBorders>
            <w:shd w:val="clear" w:color="auto" w:fill="auto"/>
            <w:noWrap/>
            <w:vAlign w:val="center"/>
          </w:tcPr>
          <w:p w14:paraId="6FF5293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9 (32)</w:t>
            </w:r>
          </w:p>
        </w:tc>
        <w:tc>
          <w:tcPr>
            <w:tcW w:w="341" w:type="pct"/>
            <w:tcBorders>
              <w:top w:val="nil"/>
              <w:left w:val="nil"/>
              <w:bottom w:val="nil"/>
              <w:right w:val="nil"/>
            </w:tcBorders>
            <w:shd w:val="clear" w:color="auto" w:fill="auto"/>
            <w:noWrap/>
            <w:vAlign w:val="center"/>
            <w:hideMark/>
          </w:tcPr>
          <w:p w14:paraId="2B3C0A7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5.9</w:t>
            </w:r>
          </w:p>
        </w:tc>
        <w:tc>
          <w:tcPr>
            <w:tcW w:w="449" w:type="pct"/>
            <w:gridSpan w:val="2"/>
            <w:tcBorders>
              <w:top w:val="nil"/>
              <w:left w:val="nil"/>
              <w:bottom w:val="nil"/>
              <w:right w:val="nil"/>
            </w:tcBorders>
            <w:shd w:val="clear" w:color="auto" w:fill="auto"/>
            <w:noWrap/>
            <w:hideMark/>
          </w:tcPr>
          <w:p w14:paraId="396B24AB"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9</w:t>
            </w:r>
          </w:p>
        </w:tc>
      </w:tr>
      <w:tr w:rsidR="00101FC5" w:rsidRPr="00574C29" w14:paraId="5C5AC5AF" w14:textId="77777777" w:rsidTr="00553487">
        <w:trPr>
          <w:trHeight w:val="315"/>
        </w:trPr>
        <w:tc>
          <w:tcPr>
            <w:tcW w:w="2079" w:type="pct"/>
            <w:tcBorders>
              <w:top w:val="nil"/>
              <w:left w:val="nil"/>
              <w:bottom w:val="nil"/>
              <w:right w:val="nil"/>
            </w:tcBorders>
            <w:shd w:val="clear" w:color="auto" w:fill="auto"/>
            <w:noWrap/>
            <w:vAlign w:val="center"/>
            <w:hideMark/>
          </w:tcPr>
          <w:p w14:paraId="3756993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1121" w:type="pct"/>
            <w:tcBorders>
              <w:top w:val="nil"/>
              <w:left w:val="nil"/>
              <w:bottom w:val="nil"/>
              <w:right w:val="nil"/>
            </w:tcBorders>
            <w:shd w:val="clear" w:color="auto" w:fill="auto"/>
            <w:noWrap/>
            <w:vAlign w:val="center"/>
            <w:hideMark/>
          </w:tcPr>
          <w:p w14:paraId="10419D91"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c>
          <w:tcPr>
            <w:tcW w:w="439" w:type="pct"/>
            <w:tcBorders>
              <w:top w:val="nil"/>
              <w:left w:val="nil"/>
              <w:bottom w:val="nil"/>
              <w:right w:val="nil"/>
            </w:tcBorders>
            <w:vAlign w:val="center"/>
          </w:tcPr>
          <w:p w14:paraId="40468670" w14:textId="77777777" w:rsidR="00101FC5" w:rsidRPr="00574C29" w:rsidRDefault="00101FC5" w:rsidP="00553487">
            <w:pPr>
              <w:spacing w:after="0" w:line="480" w:lineRule="auto"/>
              <w:jc w:val="center"/>
              <w:rPr>
                <w:rFonts w:ascii="Times New Roman" w:eastAsia="Times New Roman" w:hAnsi="Times New Roman"/>
                <w:sz w:val="20"/>
                <w:szCs w:val="20"/>
                <w:lang w:val="en-US"/>
              </w:rPr>
            </w:pPr>
          </w:p>
        </w:tc>
        <w:tc>
          <w:tcPr>
            <w:tcW w:w="571" w:type="pct"/>
            <w:gridSpan w:val="3"/>
            <w:tcBorders>
              <w:top w:val="nil"/>
              <w:left w:val="nil"/>
              <w:bottom w:val="nil"/>
              <w:right w:val="nil"/>
            </w:tcBorders>
            <w:shd w:val="clear" w:color="auto" w:fill="auto"/>
            <w:noWrap/>
            <w:vAlign w:val="center"/>
          </w:tcPr>
          <w:p w14:paraId="6CA04A74"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c>
          <w:tcPr>
            <w:tcW w:w="341" w:type="pct"/>
            <w:tcBorders>
              <w:top w:val="nil"/>
              <w:left w:val="nil"/>
              <w:bottom w:val="nil"/>
              <w:right w:val="nil"/>
            </w:tcBorders>
            <w:shd w:val="clear" w:color="auto" w:fill="auto"/>
            <w:noWrap/>
            <w:vAlign w:val="center"/>
            <w:hideMark/>
          </w:tcPr>
          <w:p w14:paraId="5C554730"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c>
          <w:tcPr>
            <w:tcW w:w="449" w:type="pct"/>
            <w:gridSpan w:val="2"/>
            <w:tcBorders>
              <w:top w:val="nil"/>
              <w:left w:val="nil"/>
              <w:bottom w:val="nil"/>
              <w:right w:val="nil"/>
            </w:tcBorders>
            <w:shd w:val="clear" w:color="auto" w:fill="auto"/>
            <w:noWrap/>
            <w:vAlign w:val="bottom"/>
            <w:hideMark/>
          </w:tcPr>
          <w:p w14:paraId="4E98F0CD" w14:textId="77777777" w:rsidR="00101FC5" w:rsidRPr="00574C29" w:rsidRDefault="00101FC5" w:rsidP="00553487">
            <w:pPr>
              <w:spacing w:after="0" w:line="480" w:lineRule="auto"/>
              <w:jc w:val="right"/>
              <w:rPr>
                <w:rFonts w:ascii="Times New Roman" w:eastAsia="Times New Roman" w:hAnsi="Times New Roman"/>
                <w:sz w:val="20"/>
                <w:szCs w:val="20"/>
                <w:lang w:val="en-US"/>
              </w:rPr>
            </w:pPr>
          </w:p>
        </w:tc>
      </w:tr>
      <w:tr w:rsidR="00101FC5" w:rsidRPr="00574C29" w14:paraId="191A3383" w14:textId="77777777" w:rsidTr="00553487">
        <w:trPr>
          <w:trHeight w:val="315"/>
        </w:trPr>
        <w:tc>
          <w:tcPr>
            <w:tcW w:w="2079" w:type="pct"/>
            <w:tcBorders>
              <w:top w:val="nil"/>
              <w:left w:val="nil"/>
              <w:bottom w:val="nil"/>
              <w:right w:val="nil"/>
            </w:tcBorders>
            <w:shd w:val="clear" w:color="auto" w:fill="auto"/>
            <w:noWrap/>
            <w:vAlign w:val="center"/>
            <w:hideMark/>
          </w:tcPr>
          <w:p w14:paraId="215EA2EB"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WHO clinical stage of PLHIV</w:t>
            </w:r>
          </w:p>
        </w:tc>
        <w:tc>
          <w:tcPr>
            <w:tcW w:w="1121" w:type="pct"/>
            <w:tcBorders>
              <w:top w:val="nil"/>
              <w:left w:val="nil"/>
              <w:bottom w:val="nil"/>
              <w:right w:val="nil"/>
            </w:tcBorders>
            <w:shd w:val="clear" w:color="auto" w:fill="auto"/>
            <w:vAlign w:val="center"/>
            <w:hideMark/>
          </w:tcPr>
          <w:p w14:paraId="469CCAC4"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Stages 1 &amp; 2</w:t>
            </w:r>
          </w:p>
        </w:tc>
        <w:tc>
          <w:tcPr>
            <w:tcW w:w="439" w:type="pct"/>
            <w:tcBorders>
              <w:top w:val="nil"/>
              <w:left w:val="nil"/>
              <w:bottom w:val="nil"/>
              <w:right w:val="nil"/>
            </w:tcBorders>
            <w:vAlign w:val="center"/>
          </w:tcPr>
          <w:p w14:paraId="081BA04A"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48</w:t>
            </w:r>
          </w:p>
        </w:tc>
        <w:tc>
          <w:tcPr>
            <w:tcW w:w="571" w:type="pct"/>
            <w:gridSpan w:val="3"/>
            <w:tcBorders>
              <w:top w:val="nil"/>
              <w:left w:val="nil"/>
              <w:bottom w:val="nil"/>
              <w:right w:val="nil"/>
            </w:tcBorders>
            <w:shd w:val="clear" w:color="auto" w:fill="auto"/>
            <w:noWrap/>
            <w:vAlign w:val="center"/>
          </w:tcPr>
          <w:p w14:paraId="26E0FD9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19 (40)</w:t>
            </w:r>
          </w:p>
        </w:tc>
        <w:tc>
          <w:tcPr>
            <w:tcW w:w="341" w:type="pct"/>
            <w:tcBorders>
              <w:top w:val="nil"/>
              <w:left w:val="nil"/>
              <w:bottom w:val="nil"/>
              <w:right w:val="nil"/>
            </w:tcBorders>
            <w:shd w:val="clear" w:color="auto" w:fill="auto"/>
            <w:noWrap/>
            <w:vAlign w:val="center"/>
            <w:hideMark/>
          </w:tcPr>
          <w:p w14:paraId="206E5BD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4.7</w:t>
            </w:r>
          </w:p>
        </w:tc>
        <w:tc>
          <w:tcPr>
            <w:tcW w:w="449" w:type="pct"/>
            <w:gridSpan w:val="2"/>
            <w:tcBorders>
              <w:top w:val="nil"/>
              <w:left w:val="nil"/>
              <w:bottom w:val="nil"/>
              <w:right w:val="nil"/>
            </w:tcBorders>
            <w:shd w:val="clear" w:color="auto" w:fill="auto"/>
            <w:noWrap/>
            <w:vAlign w:val="bottom"/>
            <w:hideMark/>
          </w:tcPr>
          <w:p w14:paraId="44C6C902"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10.7</w:t>
            </w:r>
          </w:p>
        </w:tc>
      </w:tr>
      <w:tr w:rsidR="00101FC5" w:rsidRPr="00574C29" w14:paraId="12851927" w14:textId="77777777" w:rsidTr="00553487">
        <w:trPr>
          <w:trHeight w:val="315"/>
        </w:trPr>
        <w:tc>
          <w:tcPr>
            <w:tcW w:w="2079" w:type="pct"/>
            <w:tcBorders>
              <w:top w:val="nil"/>
              <w:left w:val="nil"/>
              <w:right w:val="nil"/>
            </w:tcBorders>
            <w:shd w:val="clear" w:color="auto" w:fill="auto"/>
            <w:noWrap/>
            <w:vAlign w:val="center"/>
            <w:hideMark/>
          </w:tcPr>
          <w:p w14:paraId="1D36DDA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p>
        </w:tc>
        <w:tc>
          <w:tcPr>
            <w:tcW w:w="1121" w:type="pct"/>
            <w:tcBorders>
              <w:top w:val="nil"/>
              <w:left w:val="nil"/>
              <w:right w:val="nil"/>
            </w:tcBorders>
            <w:shd w:val="clear" w:color="auto" w:fill="auto"/>
            <w:noWrap/>
            <w:vAlign w:val="center"/>
            <w:hideMark/>
          </w:tcPr>
          <w:p w14:paraId="5CE1A721"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Stage 3</w:t>
            </w:r>
          </w:p>
        </w:tc>
        <w:tc>
          <w:tcPr>
            <w:tcW w:w="439" w:type="pct"/>
            <w:tcBorders>
              <w:top w:val="nil"/>
              <w:left w:val="nil"/>
              <w:right w:val="nil"/>
            </w:tcBorders>
            <w:vAlign w:val="center"/>
          </w:tcPr>
          <w:p w14:paraId="57D592ED"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47</w:t>
            </w:r>
          </w:p>
        </w:tc>
        <w:tc>
          <w:tcPr>
            <w:tcW w:w="571" w:type="pct"/>
            <w:gridSpan w:val="3"/>
            <w:tcBorders>
              <w:top w:val="nil"/>
              <w:left w:val="nil"/>
              <w:right w:val="nil"/>
            </w:tcBorders>
            <w:shd w:val="clear" w:color="auto" w:fill="auto"/>
            <w:noWrap/>
            <w:vAlign w:val="center"/>
          </w:tcPr>
          <w:p w14:paraId="37726431"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29 (62)</w:t>
            </w:r>
          </w:p>
        </w:tc>
        <w:tc>
          <w:tcPr>
            <w:tcW w:w="341" w:type="pct"/>
            <w:tcBorders>
              <w:top w:val="nil"/>
              <w:left w:val="nil"/>
              <w:right w:val="nil"/>
            </w:tcBorders>
            <w:shd w:val="clear" w:color="auto" w:fill="auto"/>
            <w:noWrap/>
            <w:vAlign w:val="center"/>
            <w:hideMark/>
          </w:tcPr>
          <w:p w14:paraId="3A7A7A54"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13.7</w:t>
            </w:r>
          </w:p>
        </w:tc>
        <w:tc>
          <w:tcPr>
            <w:tcW w:w="449" w:type="pct"/>
            <w:gridSpan w:val="2"/>
            <w:tcBorders>
              <w:top w:val="nil"/>
              <w:left w:val="nil"/>
              <w:right w:val="nil"/>
            </w:tcBorders>
            <w:shd w:val="clear" w:color="auto" w:fill="auto"/>
            <w:noWrap/>
            <w:vAlign w:val="bottom"/>
            <w:hideMark/>
          </w:tcPr>
          <w:p w14:paraId="07B3A9C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25.1</w:t>
            </w:r>
          </w:p>
        </w:tc>
      </w:tr>
      <w:tr w:rsidR="00101FC5" w:rsidRPr="00574C29" w14:paraId="51B439D6" w14:textId="77777777" w:rsidTr="00553487">
        <w:trPr>
          <w:trHeight w:val="315"/>
        </w:trPr>
        <w:tc>
          <w:tcPr>
            <w:tcW w:w="2079" w:type="pct"/>
            <w:tcBorders>
              <w:top w:val="nil"/>
              <w:left w:val="nil"/>
              <w:bottom w:val="nil"/>
              <w:right w:val="nil"/>
            </w:tcBorders>
            <w:shd w:val="clear" w:color="auto" w:fill="auto"/>
            <w:noWrap/>
            <w:vAlign w:val="center"/>
            <w:hideMark/>
          </w:tcPr>
          <w:p w14:paraId="1722A93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w:t>
            </w:r>
          </w:p>
        </w:tc>
        <w:tc>
          <w:tcPr>
            <w:tcW w:w="1121" w:type="pct"/>
            <w:tcBorders>
              <w:top w:val="nil"/>
              <w:left w:val="nil"/>
              <w:bottom w:val="nil"/>
              <w:right w:val="nil"/>
            </w:tcBorders>
            <w:shd w:val="clear" w:color="auto" w:fill="auto"/>
            <w:noWrap/>
            <w:vAlign w:val="center"/>
            <w:hideMark/>
          </w:tcPr>
          <w:p w14:paraId="27C15CDF"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Stage 4</w:t>
            </w:r>
          </w:p>
        </w:tc>
        <w:tc>
          <w:tcPr>
            <w:tcW w:w="439" w:type="pct"/>
            <w:tcBorders>
              <w:top w:val="nil"/>
              <w:left w:val="nil"/>
              <w:bottom w:val="nil"/>
              <w:right w:val="nil"/>
            </w:tcBorders>
            <w:vAlign w:val="center"/>
          </w:tcPr>
          <w:p w14:paraId="4014A6F6"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35</w:t>
            </w:r>
          </w:p>
        </w:tc>
        <w:tc>
          <w:tcPr>
            <w:tcW w:w="571" w:type="pct"/>
            <w:gridSpan w:val="3"/>
            <w:tcBorders>
              <w:top w:val="nil"/>
              <w:left w:val="nil"/>
              <w:bottom w:val="nil"/>
              <w:right w:val="nil"/>
            </w:tcBorders>
            <w:shd w:val="clear" w:color="auto" w:fill="auto"/>
            <w:noWrap/>
            <w:vAlign w:val="center"/>
          </w:tcPr>
          <w:p w14:paraId="7355FDEF"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14 (40)</w:t>
            </w:r>
          </w:p>
        </w:tc>
        <w:tc>
          <w:tcPr>
            <w:tcW w:w="341" w:type="pct"/>
            <w:tcBorders>
              <w:top w:val="nil"/>
              <w:left w:val="nil"/>
              <w:bottom w:val="nil"/>
              <w:right w:val="nil"/>
            </w:tcBorders>
            <w:shd w:val="clear" w:color="auto" w:fill="auto"/>
            <w:noWrap/>
            <w:vAlign w:val="center"/>
            <w:hideMark/>
          </w:tcPr>
          <w:p w14:paraId="44FBC078"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5.8</w:t>
            </w:r>
          </w:p>
        </w:tc>
        <w:tc>
          <w:tcPr>
            <w:tcW w:w="449" w:type="pct"/>
            <w:gridSpan w:val="2"/>
            <w:tcBorders>
              <w:top w:val="nil"/>
              <w:left w:val="nil"/>
              <w:bottom w:val="nil"/>
              <w:right w:val="nil"/>
            </w:tcBorders>
            <w:shd w:val="clear" w:color="auto" w:fill="auto"/>
            <w:noWrap/>
            <w:vAlign w:val="bottom"/>
            <w:hideMark/>
          </w:tcPr>
          <w:p w14:paraId="0913A52C"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8.2</w:t>
            </w:r>
          </w:p>
        </w:tc>
      </w:tr>
      <w:tr w:rsidR="00101FC5" w:rsidRPr="00574C29" w14:paraId="0A3CE8C8" w14:textId="77777777" w:rsidTr="00553487">
        <w:trPr>
          <w:trHeight w:val="315"/>
        </w:trPr>
        <w:tc>
          <w:tcPr>
            <w:tcW w:w="2079" w:type="pct"/>
            <w:tcBorders>
              <w:top w:val="nil"/>
              <w:left w:val="nil"/>
              <w:bottom w:val="nil"/>
              <w:right w:val="nil"/>
            </w:tcBorders>
            <w:shd w:val="clear" w:color="auto" w:fill="auto"/>
            <w:noWrap/>
            <w:vAlign w:val="center"/>
          </w:tcPr>
          <w:p w14:paraId="0A1BB112"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Provided informal care in the survey week</w:t>
            </w:r>
          </w:p>
        </w:tc>
        <w:tc>
          <w:tcPr>
            <w:tcW w:w="1121" w:type="pct"/>
            <w:tcBorders>
              <w:top w:val="nil"/>
              <w:left w:val="nil"/>
              <w:bottom w:val="nil"/>
              <w:right w:val="nil"/>
            </w:tcBorders>
            <w:shd w:val="clear" w:color="auto" w:fill="auto"/>
            <w:noWrap/>
            <w:vAlign w:val="center"/>
          </w:tcPr>
          <w:p w14:paraId="6364A959"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p>
        </w:tc>
        <w:tc>
          <w:tcPr>
            <w:tcW w:w="439" w:type="pct"/>
            <w:tcBorders>
              <w:top w:val="nil"/>
              <w:left w:val="nil"/>
              <w:bottom w:val="nil"/>
              <w:right w:val="nil"/>
            </w:tcBorders>
            <w:vAlign w:val="center"/>
          </w:tcPr>
          <w:p w14:paraId="27C1A2CF"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62</w:t>
            </w:r>
          </w:p>
        </w:tc>
        <w:tc>
          <w:tcPr>
            <w:tcW w:w="571" w:type="pct"/>
            <w:gridSpan w:val="3"/>
            <w:tcBorders>
              <w:top w:val="nil"/>
              <w:left w:val="nil"/>
              <w:bottom w:val="nil"/>
              <w:right w:val="nil"/>
            </w:tcBorders>
            <w:shd w:val="clear" w:color="auto" w:fill="auto"/>
            <w:noWrap/>
            <w:vAlign w:val="center"/>
          </w:tcPr>
          <w:p w14:paraId="4A8FB31E"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62 (100)</w:t>
            </w:r>
          </w:p>
        </w:tc>
        <w:tc>
          <w:tcPr>
            <w:tcW w:w="341" w:type="pct"/>
            <w:tcBorders>
              <w:top w:val="nil"/>
              <w:left w:val="nil"/>
              <w:bottom w:val="nil"/>
              <w:right w:val="nil"/>
            </w:tcBorders>
            <w:shd w:val="clear" w:color="auto" w:fill="auto"/>
            <w:noWrap/>
            <w:vAlign w:val="center"/>
          </w:tcPr>
          <w:p w14:paraId="05D77086"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17.3</w:t>
            </w:r>
          </w:p>
        </w:tc>
        <w:tc>
          <w:tcPr>
            <w:tcW w:w="449" w:type="pct"/>
            <w:gridSpan w:val="2"/>
            <w:tcBorders>
              <w:top w:val="nil"/>
              <w:left w:val="nil"/>
              <w:bottom w:val="nil"/>
              <w:right w:val="nil"/>
            </w:tcBorders>
            <w:shd w:val="clear" w:color="auto" w:fill="auto"/>
            <w:noWrap/>
            <w:vAlign w:val="bottom"/>
          </w:tcPr>
          <w:p w14:paraId="35048A5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21.9</w:t>
            </w:r>
          </w:p>
        </w:tc>
      </w:tr>
      <w:tr w:rsidR="00101FC5" w:rsidRPr="00574C29" w14:paraId="49523674" w14:textId="77777777" w:rsidTr="00553487">
        <w:trPr>
          <w:trHeight w:val="315"/>
        </w:trPr>
        <w:tc>
          <w:tcPr>
            <w:tcW w:w="2079" w:type="pct"/>
            <w:tcBorders>
              <w:top w:val="nil"/>
              <w:left w:val="nil"/>
              <w:bottom w:val="single" w:sz="4" w:space="0" w:color="auto"/>
              <w:right w:val="nil"/>
            </w:tcBorders>
            <w:shd w:val="clear" w:color="auto" w:fill="auto"/>
            <w:noWrap/>
            <w:vAlign w:val="center"/>
          </w:tcPr>
          <w:p w14:paraId="5DBAEFB6"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All informal caregivers (N=130)</w:t>
            </w:r>
          </w:p>
        </w:tc>
        <w:tc>
          <w:tcPr>
            <w:tcW w:w="1121" w:type="pct"/>
            <w:tcBorders>
              <w:top w:val="nil"/>
              <w:left w:val="nil"/>
              <w:bottom w:val="single" w:sz="4" w:space="0" w:color="auto"/>
              <w:right w:val="nil"/>
            </w:tcBorders>
            <w:shd w:val="clear" w:color="auto" w:fill="auto"/>
            <w:noWrap/>
            <w:vAlign w:val="center"/>
          </w:tcPr>
          <w:p w14:paraId="678AF5A7"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p>
        </w:tc>
        <w:tc>
          <w:tcPr>
            <w:tcW w:w="439" w:type="pct"/>
            <w:tcBorders>
              <w:top w:val="nil"/>
              <w:left w:val="nil"/>
              <w:bottom w:val="single" w:sz="4" w:space="0" w:color="auto"/>
              <w:right w:val="nil"/>
            </w:tcBorders>
            <w:vAlign w:val="center"/>
          </w:tcPr>
          <w:p w14:paraId="58FEEE05"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130</w:t>
            </w:r>
          </w:p>
        </w:tc>
        <w:tc>
          <w:tcPr>
            <w:tcW w:w="571" w:type="pct"/>
            <w:gridSpan w:val="3"/>
            <w:tcBorders>
              <w:top w:val="nil"/>
              <w:left w:val="nil"/>
              <w:bottom w:val="single" w:sz="4" w:space="0" w:color="auto"/>
              <w:right w:val="nil"/>
            </w:tcBorders>
            <w:shd w:val="clear" w:color="auto" w:fill="auto"/>
            <w:noWrap/>
            <w:vAlign w:val="center"/>
          </w:tcPr>
          <w:p w14:paraId="46FE144D"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62 (48)</w:t>
            </w:r>
          </w:p>
        </w:tc>
        <w:tc>
          <w:tcPr>
            <w:tcW w:w="341" w:type="pct"/>
            <w:tcBorders>
              <w:top w:val="nil"/>
              <w:left w:val="nil"/>
              <w:bottom w:val="single" w:sz="4" w:space="0" w:color="auto"/>
              <w:right w:val="nil"/>
            </w:tcBorders>
            <w:shd w:val="clear" w:color="auto" w:fill="auto"/>
            <w:noWrap/>
            <w:vAlign w:val="center"/>
          </w:tcPr>
          <w:p w14:paraId="1C5DA9B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8.3</w:t>
            </w:r>
          </w:p>
        </w:tc>
        <w:tc>
          <w:tcPr>
            <w:tcW w:w="449" w:type="pct"/>
            <w:gridSpan w:val="2"/>
            <w:tcBorders>
              <w:top w:val="nil"/>
              <w:left w:val="nil"/>
              <w:bottom w:val="single" w:sz="4" w:space="0" w:color="auto"/>
              <w:right w:val="nil"/>
            </w:tcBorders>
            <w:shd w:val="clear" w:color="auto" w:fill="auto"/>
            <w:noWrap/>
            <w:vAlign w:val="bottom"/>
          </w:tcPr>
          <w:p w14:paraId="50438500" w14:textId="77777777" w:rsidR="00101FC5" w:rsidRPr="00574C29" w:rsidRDefault="00101FC5" w:rsidP="00553487">
            <w:pPr>
              <w:spacing w:after="0" w:line="480" w:lineRule="auto"/>
              <w:jc w:val="right"/>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17.3</w:t>
            </w:r>
          </w:p>
        </w:tc>
      </w:tr>
    </w:tbl>
    <w:p w14:paraId="71FFD7BB" w14:textId="77777777" w:rsidR="00101FC5" w:rsidRPr="00574C29" w:rsidRDefault="00101FC5" w:rsidP="00101FC5">
      <w:pPr>
        <w:spacing w:after="0" w:line="480" w:lineRule="auto"/>
        <w:rPr>
          <w:rFonts w:ascii="Times New Roman" w:hAnsi="Times New Roman"/>
          <w:sz w:val="20"/>
          <w:szCs w:val="20"/>
        </w:rPr>
      </w:pPr>
    </w:p>
    <w:p w14:paraId="7F0407BB" w14:textId="77777777" w:rsidR="00101FC5" w:rsidRPr="00574C29" w:rsidRDefault="00101FC5" w:rsidP="00101FC5">
      <w:pPr>
        <w:spacing w:after="0" w:line="480" w:lineRule="auto"/>
        <w:rPr>
          <w:rFonts w:ascii="Times New Roman" w:hAnsi="Times New Roman"/>
          <w:sz w:val="20"/>
          <w:szCs w:val="20"/>
        </w:rPr>
      </w:pPr>
    </w:p>
    <w:p w14:paraId="58A9993A" w14:textId="77777777" w:rsidR="00101FC5" w:rsidRPr="00574C29" w:rsidRDefault="00101FC5" w:rsidP="00101FC5">
      <w:pPr>
        <w:spacing w:after="0" w:line="480" w:lineRule="auto"/>
        <w:rPr>
          <w:rFonts w:ascii="Times New Roman" w:hAnsi="Times New Roman"/>
          <w:sz w:val="20"/>
          <w:szCs w:val="20"/>
        </w:rPr>
      </w:pPr>
      <w:r w:rsidRPr="00574C29">
        <w:rPr>
          <w:rFonts w:ascii="Times New Roman" w:hAnsi="Times New Roman"/>
          <w:sz w:val="20"/>
          <w:szCs w:val="20"/>
        </w:rPr>
        <w:br w:type="page"/>
      </w:r>
    </w:p>
    <w:p w14:paraId="7D682F7E" w14:textId="77777777" w:rsidR="00101FC5" w:rsidRPr="00574C29" w:rsidRDefault="00101FC5" w:rsidP="00101FC5">
      <w:pPr>
        <w:spacing w:after="0" w:line="480" w:lineRule="auto"/>
        <w:rPr>
          <w:rFonts w:ascii="Times New Roman" w:hAnsi="Times New Roman"/>
          <w:sz w:val="20"/>
          <w:szCs w:val="20"/>
        </w:rPr>
      </w:pPr>
    </w:p>
    <w:p w14:paraId="20F2E46B" w14:textId="77777777" w:rsidR="00101FC5" w:rsidRPr="00574C29" w:rsidRDefault="00101FC5" w:rsidP="00101FC5">
      <w:pPr>
        <w:spacing w:after="0" w:line="480" w:lineRule="auto"/>
        <w:rPr>
          <w:rFonts w:ascii="Times New Roman" w:hAnsi="Times New Roman"/>
          <w:b/>
          <w:sz w:val="20"/>
          <w:szCs w:val="20"/>
        </w:rPr>
      </w:pPr>
      <w:r w:rsidRPr="00574C29">
        <w:rPr>
          <w:rFonts w:ascii="Times New Roman" w:hAnsi="Times New Roman"/>
          <w:b/>
          <w:sz w:val="20"/>
          <w:szCs w:val="20"/>
        </w:rPr>
        <w:t>Table 3: Valuation of informal caregiving using willingness to pay, willingness to accept, opportunity cost, and modified opportunity cost methods</w:t>
      </w:r>
    </w:p>
    <w:tbl>
      <w:tblPr>
        <w:tblW w:w="5000" w:type="pct"/>
        <w:tblLayout w:type="fixed"/>
        <w:tblLook w:val="04A0" w:firstRow="1" w:lastRow="0" w:firstColumn="1" w:lastColumn="0" w:noHBand="0" w:noVBand="1"/>
      </w:tblPr>
      <w:tblGrid>
        <w:gridCol w:w="3385"/>
        <w:gridCol w:w="1300"/>
        <w:gridCol w:w="1371"/>
        <w:gridCol w:w="1637"/>
        <w:gridCol w:w="1883"/>
      </w:tblGrid>
      <w:tr w:rsidR="00101FC5" w:rsidRPr="00574C29" w14:paraId="0935CD12" w14:textId="77777777" w:rsidTr="00553487">
        <w:trPr>
          <w:trHeight w:val="300"/>
        </w:trPr>
        <w:tc>
          <w:tcPr>
            <w:tcW w:w="5000" w:type="pct"/>
            <w:gridSpan w:val="5"/>
            <w:tcBorders>
              <w:top w:val="single" w:sz="4" w:space="0" w:color="auto"/>
              <w:left w:val="nil"/>
              <w:right w:val="nil"/>
            </w:tcBorders>
            <w:shd w:val="clear" w:color="auto" w:fill="auto"/>
            <w:noWrap/>
            <w:vAlign w:val="bottom"/>
            <w:hideMark/>
          </w:tcPr>
          <w:p w14:paraId="2131A93A"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xml:space="preserve">Valuation of time for all caregivers (US$/month) </w:t>
            </w:r>
          </w:p>
        </w:tc>
      </w:tr>
      <w:tr w:rsidR="00101FC5" w:rsidRPr="00574C29" w14:paraId="2460BE2E" w14:textId="77777777" w:rsidTr="00553487">
        <w:trPr>
          <w:trHeight w:val="300"/>
        </w:trPr>
        <w:tc>
          <w:tcPr>
            <w:tcW w:w="1767" w:type="pct"/>
            <w:tcBorders>
              <w:top w:val="single" w:sz="4" w:space="0" w:color="auto"/>
              <w:left w:val="nil"/>
              <w:right w:val="nil"/>
            </w:tcBorders>
            <w:shd w:val="clear" w:color="auto" w:fill="auto"/>
            <w:noWrap/>
            <w:vAlign w:val="bottom"/>
            <w:hideMark/>
          </w:tcPr>
          <w:p w14:paraId="7008EB73"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p>
        </w:tc>
        <w:tc>
          <w:tcPr>
            <w:tcW w:w="679" w:type="pct"/>
            <w:tcBorders>
              <w:top w:val="single" w:sz="4" w:space="0" w:color="auto"/>
              <w:left w:val="nil"/>
              <w:right w:val="nil"/>
            </w:tcBorders>
            <w:shd w:val="clear" w:color="auto" w:fill="auto"/>
            <w:noWrap/>
            <w:vAlign w:val="bottom"/>
            <w:hideMark/>
          </w:tcPr>
          <w:p w14:paraId="213D98A9"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WTP</w:t>
            </w:r>
          </w:p>
        </w:tc>
        <w:tc>
          <w:tcPr>
            <w:tcW w:w="716" w:type="pct"/>
            <w:tcBorders>
              <w:top w:val="single" w:sz="4" w:space="0" w:color="auto"/>
              <w:left w:val="nil"/>
              <w:right w:val="nil"/>
            </w:tcBorders>
            <w:shd w:val="clear" w:color="auto" w:fill="auto"/>
            <w:noWrap/>
            <w:vAlign w:val="bottom"/>
            <w:hideMark/>
          </w:tcPr>
          <w:p w14:paraId="531644DD"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WTA</w:t>
            </w:r>
          </w:p>
        </w:tc>
        <w:tc>
          <w:tcPr>
            <w:tcW w:w="855" w:type="pct"/>
            <w:tcBorders>
              <w:top w:val="single" w:sz="4" w:space="0" w:color="auto"/>
              <w:left w:val="nil"/>
              <w:right w:val="nil"/>
            </w:tcBorders>
            <w:shd w:val="clear" w:color="auto" w:fill="auto"/>
            <w:noWrap/>
            <w:vAlign w:val="bottom"/>
            <w:hideMark/>
          </w:tcPr>
          <w:p w14:paraId="185CB857"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Opportunity cost</w:t>
            </w:r>
          </w:p>
        </w:tc>
        <w:tc>
          <w:tcPr>
            <w:tcW w:w="983" w:type="pct"/>
            <w:tcBorders>
              <w:top w:val="single" w:sz="4" w:space="0" w:color="auto"/>
              <w:left w:val="nil"/>
              <w:right w:val="nil"/>
            </w:tcBorders>
            <w:shd w:val="clear" w:color="auto" w:fill="auto"/>
            <w:noWrap/>
            <w:vAlign w:val="bottom"/>
            <w:hideMark/>
          </w:tcPr>
          <w:p w14:paraId="3818A438"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Modified opportunity cost</w:t>
            </w:r>
          </w:p>
        </w:tc>
      </w:tr>
      <w:tr w:rsidR="00101FC5" w:rsidRPr="00574C29" w14:paraId="2BD45599" w14:textId="77777777" w:rsidTr="00553487">
        <w:trPr>
          <w:trHeight w:val="300"/>
        </w:trPr>
        <w:tc>
          <w:tcPr>
            <w:tcW w:w="1767" w:type="pct"/>
            <w:tcBorders>
              <w:left w:val="nil"/>
              <w:right w:val="nil"/>
            </w:tcBorders>
            <w:shd w:val="clear" w:color="auto" w:fill="auto"/>
            <w:noWrap/>
            <w:vAlign w:val="bottom"/>
            <w:hideMark/>
          </w:tcPr>
          <w:p w14:paraId="2E6CA947"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All PLHIV (n = 130)</w:t>
            </w:r>
          </w:p>
        </w:tc>
        <w:tc>
          <w:tcPr>
            <w:tcW w:w="679" w:type="pct"/>
            <w:tcBorders>
              <w:left w:val="nil"/>
              <w:right w:val="nil"/>
            </w:tcBorders>
            <w:shd w:val="clear" w:color="auto" w:fill="auto"/>
            <w:noWrap/>
            <w:vAlign w:val="bottom"/>
            <w:hideMark/>
          </w:tcPr>
          <w:p w14:paraId="19A6D5F9" w14:textId="77777777" w:rsidR="00101FC5" w:rsidRPr="00574C29" w:rsidRDefault="00101FC5" w:rsidP="00553487">
            <w:pPr>
              <w:spacing w:after="0" w:line="480" w:lineRule="auto"/>
              <w:jc w:val="center"/>
              <w:rPr>
                <w:rFonts w:ascii="Times New Roman" w:hAnsi="Times New Roman"/>
                <w:color w:val="000000"/>
                <w:sz w:val="20"/>
                <w:szCs w:val="20"/>
              </w:rPr>
            </w:pPr>
            <w:r w:rsidRPr="00574C29">
              <w:rPr>
                <w:rFonts w:ascii="Times New Roman" w:hAnsi="Times New Roman"/>
                <w:color w:val="000000"/>
                <w:sz w:val="20"/>
                <w:szCs w:val="20"/>
              </w:rPr>
              <w:t>21.0 (21.1)</w:t>
            </w:r>
          </w:p>
        </w:tc>
        <w:tc>
          <w:tcPr>
            <w:tcW w:w="716" w:type="pct"/>
            <w:tcBorders>
              <w:left w:val="nil"/>
              <w:right w:val="nil"/>
            </w:tcBorders>
            <w:shd w:val="clear" w:color="auto" w:fill="auto"/>
            <w:noWrap/>
            <w:vAlign w:val="bottom"/>
            <w:hideMark/>
          </w:tcPr>
          <w:p w14:paraId="306B6861" w14:textId="77777777" w:rsidR="00101FC5" w:rsidRPr="00574C29" w:rsidRDefault="00101FC5" w:rsidP="00553487">
            <w:pPr>
              <w:spacing w:after="0" w:line="480" w:lineRule="auto"/>
              <w:jc w:val="center"/>
              <w:rPr>
                <w:rFonts w:ascii="Times New Roman" w:hAnsi="Times New Roman"/>
                <w:color w:val="000000"/>
                <w:sz w:val="20"/>
                <w:szCs w:val="20"/>
              </w:rPr>
            </w:pPr>
            <w:r w:rsidRPr="00574C29">
              <w:rPr>
                <w:rFonts w:ascii="Times New Roman" w:hAnsi="Times New Roman"/>
                <w:color w:val="000000"/>
                <w:sz w:val="20"/>
                <w:szCs w:val="20"/>
              </w:rPr>
              <w:t>61.2 (66.8)</w:t>
            </w:r>
          </w:p>
        </w:tc>
        <w:tc>
          <w:tcPr>
            <w:tcW w:w="855" w:type="pct"/>
            <w:tcBorders>
              <w:left w:val="nil"/>
              <w:right w:val="nil"/>
            </w:tcBorders>
            <w:shd w:val="clear" w:color="auto" w:fill="auto"/>
            <w:noWrap/>
            <w:vAlign w:val="bottom"/>
            <w:hideMark/>
          </w:tcPr>
          <w:p w14:paraId="2390308D" w14:textId="77777777" w:rsidR="00101FC5" w:rsidRPr="00574C29" w:rsidRDefault="00101FC5" w:rsidP="00553487">
            <w:pPr>
              <w:spacing w:after="0" w:line="480" w:lineRule="auto"/>
              <w:jc w:val="center"/>
              <w:rPr>
                <w:rFonts w:ascii="Times New Roman" w:hAnsi="Times New Roman"/>
                <w:color w:val="000000"/>
                <w:sz w:val="20"/>
                <w:szCs w:val="20"/>
              </w:rPr>
            </w:pPr>
            <w:r w:rsidRPr="00574C29">
              <w:rPr>
                <w:rFonts w:ascii="Times New Roman" w:hAnsi="Times New Roman"/>
                <w:color w:val="000000"/>
                <w:sz w:val="20"/>
                <w:szCs w:val="20"/>
              </w:rPr>
              <w:t>40.3</w:t>
            </w:r>
          </w:p>
        </w:tc>
        <w:tc>
          <w:tcPr>
            <w:tcW w:w="983" w:type="pct"/>
            <w:tcBorders>
              <w:left w:val="nil"/>
              <w:right w:val="nil"/>
            </w:tcBorders>
            <w:shd w:val="clear" w:color="auto" w:fill="auto"/>
            <w:noWrap/>
            <w:vAlign w:val="bottom"/>
            <w:hideMark/>
          </w:tcPr>
          <w:p w14:paraId="6DA3467F" w14:textId="77777777" w:rsidR="00101FC5" w:rsidRPr="00574C29" w:rsidRDefault="00101FC5" w:rsidP="00553487">
            <w:pPr>
              <w:spacing w:after="0" w:line="480" w:lineRule="auto"/>
              <w:jc w:val="center"/>
              <w:rPr>
                <w:rFonts w:ascii="Times New Roman" w:hAnsi="Times New Roman"/>
                <w:color w:val="000000"/>
                <w:sz w:val="20"/>
                <w:szCs w:val="20"/>
              </w:rPr>
            </w:pPr>
            <w:r w:rsidRPr="00574C29">
              <w:rPr>
                <w:rFonts w:ascii="Times New Roman" w:hAnsi="Times New Roman"/>
                <w:color w:val="000000"/>
                <w:sz w:val="20"/>
                <w:szCs w:val="20"/>
              </w:rPr>
              <w:t>60.5 (41.9)</w:t>
            </w:r>
          </w:p>
        </w:tc>
      </w:tr>
      <w:tr w:rsidR="00101FC5" w:rsidRPr="00574C29" w14:paraId="594CC90E" w14:textId="77777777" w:rsidTr="00553487">
        <w:trPr>
          <w:trHeight w:val="300"/>
        </w:trPr>
        <w:tc>
          <w:tcPr>
            <w:tcW w:w="1767" w:type="pct"/>
            <w:tcBorders>
              <w:left w:val="nil"/>
              <w:right w:val="nil"/>
            </w:tcBorders>
            <w:shd w:val="clear" w:color="auto" w:fill="auto"/>
            <w:noWrap/>
            <w:vAlign w:val="bottom"/>
            <w:hideMark/>
          </w:tcPr>
          <w:p w14:paraId="0BE491F2"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Stages 1 &amp; 2 (n=48)</w:t>
            </w:r>
          </w:p>
        </w:tc>
        <w:tc>
          <w:tcPr>
            <w:tcW w:w="679" w:type="pct"/>
            <w:tcBorders>
              <w:left w:val="nil"/>
              <w:right w:val="nil"/>
            </w:tcBorders>
            <w:shd w:val="clear" w:color="auto" w:fill="auto"/>
            <w:noWrap/>
            <w:vAlign w:val="bottom"/>
            <w:hideMark/>
          </w:tcPr>
          <w:p w14:paraId="5ABFAFB4" w14:textId="77777777" w:rsidR="00101FC5" w:rsidRPr="00574C29" w:rsidRDefault="00101FC5" w:rsidP="00553487">
            <w:pPr>
              <w:spacing w:after="0" w:line="480" w:lineRule="auto"/>
              <w:rPr>
                <w:rFonts w:ascii="Times New Roman" w:hAnsi="Times New Roman"/>
                <w:color w:val="000000"/>
                <w:sz w:val="20"/>
                <w:szCs w:val="20"/>
              </w:rPr>
            </w:pPr>
            <w:r w:rsidRPr="00574C29">
              <w:rPr>
                <w:rFonts w:ascii="Times New Roman" w:hAnsi="Times New Roman"/>
                <w:color w:val="000000"/>
                <w:sz w:val="20"/>
                <w:szCs w:val="20"/>
              </w:rPr>
              <w:t>24.4(26.8)</w:t>
            </w:r>
          </w:p>
        </w:tc>
        <w:tc>
          <w:tcPr>
            <w:tcW w:w="716" w:type="pct"/>
            <w:tcBorders>
              <w:left w:val="nil"/>
              <w:right w:val="nil"/>
            </w:tcBorders>
            <w:shd w:val="clear" w:color="auto" w:fill="auto"/>
            <w:noWrap/>
            <w:vAlign w:val="bottom"/>
            <w:hideMark/>
          </w:tcPr>
          <w:p w14:paraId="06C46E7A"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62.9(58.2)</w:t>
            </w:r>
          </w:p>
        </w:tc>
        <w:tc>
          <w:tcPr>
            <w:tcW w:w="855" w:type="pct"/>
            <w:tcBorders>
              <w:left w:val="nil"/>
              <w:right w:val="nil"/>
            </w:tcBorders>
            <w:shd w:val="clear" w:color="auto" w:fill="auto"/>
            <w:noWrap/>
            <w:hideMark/>
          </w:tcPr>
          <w:p w14:paraId="38CEE8E1" w14:textId="77777777" w:rsidR="00101FC5" w:rsidRPr="00574C29" w:rsidRDefault="00101FC5" w:rsidP="00553487">
            <w:pPr>
              <w:spacing w:after="0" w:line="480" w:lineRule="auto"/>
              <w:jc w:val="center"/>
              <w:rPr>
                <w:rFonts w:ascii="Times New Roman" w:hAnsi="Times New Roman"/>
                <w:sz w:val="20"/>
                <w:szCs w:val="20"/>
              </w:rPr>
            </w:pPr>
            <w:r w:rsidRPr="00574C29">
              <w:rPr>
                <w:rFonts w:ascii="Times New Roman" w:hAnsi="Times New Roman"/>
                <w:color w:val="000000"/>
                <w:sz w:val="20"/>
                <w:szCs w:val="20"/>
              </w:rPr>
              <w:t>40.3</w:t>
            </w:r>
          </w:p>
        </w:tc>
        <w:tc>
          <w:tcPr>
            <w:tcW w:w="983" w:type="pct"/>
            <w:tcBorders>
              <w:left w:val="nil"/>
              <w:right w:val="nil"/>
            </w:tcBorders>
            <w:shd w:val="clear" w:color="auto" w:fill="auto"/>
            <w:noWrap/>
            <w:vAlign w:val="bottom"/>
            <w:hideMark/>
          </w:tcPr>
          <w:p w14:paraId="74C8E02B"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63.0(48.1)</w:t>
            </w:r>
          </w:p>
        </w:tc>
      </w:tr>
      <w:tr w:rsidR="00101FC5" w:rsidRPr="00574C29" w14:paraId="3A9DB3E4" w14:textId="77777777" w:rsidTr="00553487">
        <w:trPr>
          <w:trHeight w:val="300"/>
        </w:trPr>
        <w:tc>
          <w:tcPr>
            <w:tcW w:w="1767" w:type="pct"/>
            <w:tcBorders>
              <w:left w:val="nil"/>
              <w:right w:val="nil"/>
            </w:tcBorders>
            <w:shd w:val="clear" w:color="auto" w:fill="auto"/>
            <w:noWrap/>
            <w:vAlign w:val="bottom"/>
            <w:hideMark/>
          </w:tcPr>
          <w:p w14:paraId="71CA0C9A"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WHO stage 3 (n=47)</w:t>
            </w:r>
          </w:p>
        </w:tc>
        <w:tc>
          <w:tcPr>
            <w:tcW w:w="679" w:type="pct"/>
            <w:tcBorders>
              <w:left w:val="nil"/>
              <w:right w:val="nil"/>
            </w:tcBorders>
            <w:shd w:val="clear" w:color="auto" w:fill="auto"/>
            <w:noWrap/>
            <w:vAlign w:val="bottom"/>
            <w:hideMark/>
          </w:tcPr>
          <w:p w14:paraId="6F526D13" w14:textId="77777777" w:rsidR="00101FC5" w:rsidRPr="00574C29" w:rsidRDefault="00101FC5" w:rsidP="00553487">
            <w:pPr>
              <w:spacing w:after="0" w:line="480" w:lineRule="auto"/>
              <w:rPr>
                <w:rFonts w:ascii="Times New Roman" w:hAnsi="Times New Roman"/>
                <w:color w:val="000000"/>
                <w:sz w:val="20"/>
                <w:szCs w:val="20"/>
              </w:rPr>
            </w:pPr>
            <w:r w:rsidRPr="00574C29">
              <w:rPr>
                <w:rFonts w:ascii="Times New Roman" w:hAnsi="Times New Roman"/>
                <w:color w:val="000000"/>
                <w:sz w:val="20"/>
                <w:szCs w:val="20"/>
              </w:rPr>
              <w:t>18.7(17.6)</w:t>
            </w:r>
          </w:p>
        </w:tc>
        <w:tc>
          <w:tcPr>
            <w:tcW w:w="716" w:type="pct"/>
            <w:tcBorders>
              <w:left w:val="nil"/>
              <w:right w:val="nil"/>
            </w:tcBorders>
            <w:shd w:val="clear" w:color="auto" w:fill="auto"/>
            <w:noWrap/>
            <w:vAlign w:val="bottom"/>
            <w:hideMark/>
          </w:tcPr>
          <w:p w14:paraId="482F58EE"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47.1(35.4)</w:t>
            </w:r>
          </w:p>
        </w:tc>
        <w:tc>
          <w:tcPr>
            <w:tcW w:w="855" w:type="pct"/>
            <w:tcBorders>
              <w:left w:val="nil"/>
              <w:right w:val="nil"/>
            </w:tcBorders>
            <w:shd w:val="clear" w:color="auto" w:fill="auto"/>
            <w:noWrap/>
            <w:hideMark/>
          </w:tcPr>
          <w:p w14:paraId="5B737302" w14:textId="77777777" w:rsidR="00101FC5" w:rsidRPr="00574C29" w:rsidRDefault="00101FC5" w:rsidP="00553487">
            <w:pPr>
              <w:spacing w:after="0" w:line="480" w:lineRule="auto"/>
              <w:jc w:val="center"/>
              <w:rPr>
                <w:rFonts w:ascii="Times New Roman" w:hAnsi="Times New Roman"/>
                <w:sz w:val="20"/>
                <w:szCs w:val="20"/>
              </w:rPr>
            </w:pPr>
            <w:r w:rsidRPr="00574C29">
              <w:rPr>
                <w:rFonts w:ascii="Times New Roman" w:hAnsi="Times New Roman"/>
                <w:color w:val="000000"/>
                <w:sz w:val="20"/>
                <w:szCs w:val="20"/>
              </w:rPr>
              <w:t>40.3</w:t>
            </w:r>
          </w:p>
        </w:tc>
        <w:tc>
          <w:tcPr>
            <w:tcW w:w="983" w:type="pct"/>
            <w:tcBorders>
              <w:left w:val="nil"/>
              <w:right w:val="nil"/>
            </w:tcBorders>
            <w:shd w:val="clear" w:color="auto" w:fill="auto"/>
            <w:noWrap/>
            <w:vAlign w:val="bottom"/>
            <w:hideMark/>
          </w:tcPr>
          <w:p w14:paraId="770FF7AE" w14:textId="77777777" w:rsidR="00101FC5" w:rsidRPr="00574C29" w:rsidRDefault="00101FC5" w:rsidP="00553487">
            <w:pPr>
              <w:spacing w:after="0" w:line="480" w:lineRule="auto"/>
              <w:jc w:val="center"/>
              <w:rPr>
                <w:rFonts w:ascii="Times New Roman" w:hAnsi="Times New Roman"/>
                <w:color w:val="000000"/>
                <w:sz w:val="20"/>
                <w:szCs w:val="20"/>
              </w:rPr>
            </w:pPr>
            <w:r w:rsidRPr="00574C29">
              <w:rPr>
                <w:rFonts w:ascii="Times New Roman" w:hAnsi="Times New Roman"/>
                <w:color w:val="000000"/>
                <w:sz w:val="20"/>
                <w:szCs w:val="20"/>
              </w:rPr>
              <w:t>57.8(40.5)</w:t>
            </w:r>
          </w:p>
        </w:tc>
      </w:tr>
      <w:tr w:rsidR="00101FC5" w:rsidRPr="00574C29" w14:paraId="55FF46B7" w14:textId="77777777" w:rsidTr="00553487">
        <w:trPr>
          <w:trHeight w:val="300"/>
        </w:trPr>
        <w:tc>
          <w:tcPr>
            <w:tcW w:w="1767" w:type="pct"/>
            <w:tcBorders>
              <w:left w:val="nil"/>
              <w:bottom w:val="single" w:sz="4" w:space="0" w:color="auto"/>
              <w:right w:val="nil"/>
            </w:tcBorders>
            <w:shd w:val="clear" w:color="auto" w:fill="auto"/>
            <w:noWrap/>
            <w:vAlign w:val="bottom"/>
            <w:hideMark/>
          </w:tcPr>
          <w:p w14:paraId="4F0AF809"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WHO Stage 4 (n=35)</w:t>
            </w:r>
          </w:p>
        </w:tc>
        <w:tc>
          <w:tcPr>
            <w:tcW w:w="679" w:type="pct"/>
            <w:tcBorders>
              <w:left w:val="nil"/>
              <w:bottom w:val="single" w:sz="4" w:space="0" w:color="auto"/>
              <w:right w:val="nil"/>
            </w:tcBorders>
            <w:shd w:val="clear" w:color="auto" w:fill="auto"/>
            <w:noWrap/>
            <w:vAlign w:val="bottom"/>
            <w:hideMark/>
          </w:tcPr>
          <w:p w14:paraId="72DA52AC" w14:textId="77777777" w:rsidR="00101FC5" w:rsidRPr="00574C29" w:rsidRDefault="00101FC5" w:rsidP="00553487">
            <w:pPr>
              <w:spacing w:after="0" w:line="480" w:lineRule="auto"/>
              <w:rPr>
                <w:rFonts w:ascii="Times New Roman" w:hAnsi="Times New Roman"/>
                <w:color w:val="000000"/>
                <w:sz w:val="20"/>
                <w:szCs w:val="20"/>
              </w:rPr>
            </w:pPr>
            <w:r w:rsidRPr="00574C29">
              <w:rPr>
                <w:rFonts w:ascii="Times New Roman" w:hAnsi="Times New Roman"/>
                <w:color w:val="000000"/>
                <w:sz w:val="20"/>
                <w:szCs w:val="20"/>
              </w:rPr>
              <w:t>19.6(15.9)</w:t>
            </w:r>
          </w:p>
        </w:tc>
        <w:tc>
          <w:tcPr>
            <w:tcW w:w="716" w:type="pct"/>
            <w:tcBorders>
              <w:left w:val="nil"/>
              <w:bottom w:val="single" w:sz="4" w:space="0" w:color="auto"/>
              <w:right w:val="nil"/>
            </w:tcBorders>
            <w:shd w:val="clear" w:color="auto" w:fill="auto"/>
            <w:noWrap/>
            <w:vAlign w:val="bottom"/>
            <w:hideMark/>
          </w:tcPr>
          <w:p w14:paraId="3CA295C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77.9(99.9)</w:t>
            </w:r>
          </w:p>
        </w:tc>
        <w:tc>
          <w:tcPr>
            <w:tcW w:w="855" w:type="pct"/>
            <w:tcBorders>
              <w:left w:val="nil"/>
              <w:bottom w:val="single" w:sz="4" w:space="0" w:color="auto"/>
              <w:right w:val="nil"/>
            </w:tcBorders>
            <w:shd w:val="clear" w:color="auto" w:fill="auto"/>
            <w:noWrap/>
            <w:hideMark/>
          </w:tcPr>
          <w:p w14:paraId="4458F8E4"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40</w:t>
            </w:r>
            <w:r w:rsidRPr="00574C29">
              <w:rPr>
                <w:rFonts w:ascii="Times New Roman" w:eastAsia="Times New Roman" w:hAnsi="Times New Roman"/>
                <w:color w:val="000000"/>
                <w:sz w:val="20"/>
                <w:szCs w:val="20"/>
                <w:lang w:val="en-US"/>
              </w:rPr>
              <w:t>.3</w:t>
            </w:r>
          </w:p>
        </w:tc>
        <w:tc>
          <w:tcPr>
            <w:tcW w:w="983" w:type="pct"/>
            <w:tcBorders>
              <w:left w:val="nil"/>
              <w:bottom w:val="single" w:sz="4" w:space="0" w:color="auto"/>
              <w:right w:val="nil"/>
            </w:tcBorders>
            <w:shd w:val="clear" w:color="auto" w:fill="auto"/>
            <w:noWrap/>
            <w:vAlign w:val="bottom"/>
            <w:hideMark/>
          </w:tcPr>
          <w:p w14:paraId="24511780"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60.6(34.9)</w:t>
            </w:r>
          </w:p>
        </w:tc>
      </w:tr>
      <w:tr w:rsidR="00101FC5" w:rsidRPr="00574C29" w14:paraId="2B87C4F3" w14:textId="77777777" w:rsidTr="00553487">
        <w:trPr>
          <w:trHeight w:val="300"/>
        </w:trPr>
        <w:tc>
          <w:tcPr>
            <w:tcW w:w="5000" w:type="pct"/>
            <w:gridSpan w:val="5"/>
            <w:tcBorders>
              <w:left w:val="nil"/>
              <w:bottom w:val="single" w:sz="4" w:space="0" w:color="auto"/>
              <w:right w:val="nil"/>
            </w:tcBorders>
            <w:shd w:val="clear" w:color="auto" w:fill="auto"/>
            <w:noWrap/>
            <w:vAlign w:val="bottom"/>
          </w:tcPr>
          <w:p w14:paraId="3D48C3AE"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Valuation of time for caregivers who provided care (US$/month)</w:t>
            </w:r>
          </w:p>
        </w:tc>
      </w:tr>
      <w:tr w:rsidR="00101FC5" w:rsidRPr="00574C29" w14:paraId="3719BF5F" w14:textId="77777777" w:rsidTr="00553487">
        <w:trPr>
          <w:trHeight w:val="300"/>
        </w:trPr>
        <w:tc>
          <w:tcPr>
            <w:tcW w:w="1767" w:type="pct"/>
            <w:tcBorders>
              <w:left w:val="nil"/>
              <w:right w:val="nil"/>
            </w:tcBorders>
            <w:shd w:val="clear" w:color="auto" w:fill="auto"/>
            <w:noWrap/>
            <w:vAlign w:val="bottom"/>
          </w:tcPr>
          <w:p w14:paraId="129B76D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p>
        </w:tc>
        <w:tc>
          <w:tcPr>
            <w:tcW w:w="679" w:type="pct"/>
            <w:tcBorders>
              <w:left w:val="nil"/>
              <w:right w:val="nil"/>
            </w:tcBorders>
            <w:shd w:val="clear" w:color="auto" w:fill="auto"/>
            <w:noWrap/>
            <w:vAlign w:val="bottom"/>
          </w:tcPr>
          <w:p w14:paraId="712B0AC4" w14:textId="77777777" w:rsidR="00101FC5" w:rsidRPr="00574C29" w:rsidRDefault="00101FC5" w:rsidP="00553487">
            <w:pPr>
              <w:spacing w:after="0" w:line="480" w:lineRule="auto"/>
              <w:rPr>
                <w:rFonts w:ascii="Times New Roman" w:hAnsi="Times New Roman"/>
                <w:color w:val="000000"/>
                <w:sz w:val="20"/>
                <w:szCs w:val="20"/>
              </w:rPr>
            </w:pPr>
          </w:p>
        </w:tc>
        <w:tc>
          <w:tcPr>
            <w:tcW w:w="716" w:type="pct"/>
            <w:tcBorders>
              <w:left w:val="nil"/>
              <w:right w:val="nil"/>
            </w:tcBorders>
            <w:shd w:val="clear" w:color="auto" w:fill="auto"/>
            <w:noWrap/>
            <w:vAlign w:val="bottom"/>
          </w:tcPr>
          <w:p w14:paraId="1B48FA4A"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p>
        </w:tc>
        <w:tc>
          <w:tcPr>
            <w:tcW w:w="855" w:type="pct"/>
            <w:tcBorders>
              <w:left w:val="nil"/>
              <w:right w:val="nil"/>
            </w:tcBorders>
            <w:shd w:val="clear" w:color="auto" w:fill="auto"/>
            <w:noWrap/>
          </w:tcPr>
          <w:p w14:paraId="59B6B0BD" w14:textId="77777777" w:rsidR="00101FC5" w:rsidRPr="00574C29" w:rsidRDefault="00101FC5" w:rsidP="00553487">
            <w:pPr>
              <w:spacing w:after="0" w:line="480" w:lineRule="auto"/>
              <w:jc w:val="center"/>
              <w:rPr>
                <w:rFonts w:ascii="Times New Roman" w:hAnsi="Times New Roman"/>
                <w:color w:val="000000"/>
                <w:sz w:val="20"/>
                <w:szCs w:val="20"/>
              </w:rPr>
            </w:pPr>
          </w:p>
        </w:tc>
        <w:tc>
          <w:tcPr>
            <w:tcW w:w="983" w:type="pct"/>
            <w:tcBorders>
              <w:left w:val="nil"/>
              <w:right w:val="nil"/>
            </w:tcBorders>
            <w:shd w:val="clear" w:color="auto" w:fill="auto"/>
            <w:noWrap/>
            <w:vAlign w:val="bottom"/>
          </w:tcPr>
          <w:p w14:paraId="50A723EB"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p>
        </w:tc>
      </w:tr>
      <w:tr w:rsidR="00101FC5" w:rsidRPr="00574C29" w14:paraId="53CD337F" w14:textId="77777777" w:rsidTr="00553487">
        <w:trPr>
          <w:trHeight w:val="300"/>
        </w:trPr>
        <w:tc>
          <w:tcPr>
            <w:tcW w:w="1767" w:type="pct"/>
            <w:tcBorders>
              <w:left w:val="nil"/>
              <w:right w:val="nil"/>
            </w:tcBorders>
            <w:shd w:val="clear" w:color="auto" w:fill="auto"/>
            <w:noWrap/>
            <w:vAlign w:val="bottom"/>
          </w:tcPr>
          <w:p w14:paraId="71CF608C"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All PLHIV (n = 62)</w:t>
            </w:r>
          </w:p>
        </w:tc>
        <w:tc>
          <w:tcPr>
            <w:tcW w:w="679" w:type="pct"/>
            <w:tcBorders>
              <w:left w:val="nil"/>
              <w:right w:val="nil"/>
            </w:tcBorders>
            <w:shd w:val="clear" w:color="auto" w:fill="auto"/>
            <w:noWrap/>
            <w:vAlign w:val="bottom"/>
          </w:tcPr>
          <w:p w14:paraId="3BB7CE2D" w14:textId="77777777" w:rsidR="00101FC5" w:rsidRPr="00574C29" w:rsidRDefault="00101FC5" w:rsidP="00553487">
            <w:pPr>
              <w:spacing w:after="0" w:line="480" w:lineRule="auto"/>
              <w:rPr>
                <w:rFonts w:ascii="Times New Roman" w:hAnsi="Times New Roman"/>
                <w:color w:val="000000"/>
                <w:sz w:val="20"/>
                <w:szCs w:val="20"/>
              </w:rPr>
            </w:pPr>
            <w:r w:rsidRPr="00574C29">
              <w:rPr>
                <w:rFonts w:ascii="Times New Roman" w:hAnsi="Times New Roman"/>
                <w:color w:val="000000"/>
                <w:sz w:val="20"/>
                <w:szCs w:val="20"/>
              </w:rPr>
              <w:t>16.2 (15.6)</w:t>
            </w:r>
          </w:p>
        </w:tc>
        <w:tc>
          <w:tcPr>
            <w:tcW w:w="716" w:type="pct"/>
            <w:tcBorders>
              <w:left w:val="nil"/>
              <w:right w:val="nil"/>
            </w:tcBorders>
            <w:shd w:val="clear" w:color="auto" w:fill="auto"/>
            <w:noWrap/>
            <w:vAlign w:val="bottom"/>
          </w:tcPr>
          <w:p w14:paraId="156D5CCE"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hAnsi="Times New Roman"/>
                <w:color w:val="000000"/>
                <w:sz w:val="20"/>
                <w:szCs w:val="20"/>
              </w:rPr>
              <w:t>54.6(49.7)</w:t>
            </w:r>
          </w:p>
        </w:tc>
        <w:tc>
          <w:tcPr>
            <w:tcW w:w="855" w:type="pct"/>
            <w:tcBorders>
              <w:left w:val="nil"/>
              <w:right w:val="nil"/>
            </w:tcBorders>
            <w:shd w:val="clear" w:color="auto" w:fill="auto"/>
            <w:noWrap/>
            <w:vAlign w:val="bottom"/>
          </w:tcPr>
          <w:p w14:paraId="1F8E171E" w14:textId="77777777" w:rsidR="00101FC5" w:rsidRPr="00574C29" w:rsidRDefault="00101FC5" w:rsidP="00553487">
            <w:pPr>
              <w:spacing w:after="0" w:line="480" w:lineRule="auto"/>
              <w:jc w:val="center"/>
              <w:rPr>
                <w:rFonts w:ascii="Times New Roman" w:hAnsi="Times New Roman"/>
                <w:color w:val="000000"/>
                <w:sz w:val="20"/>
                <w:szCs w:val="20"/>
              </w:rPr>
            </w:pPr>
            <w:r w:rsidRPr="00574C29">
              <w:rPr>
                <w:rFonts w:ascii="Times New Roman" w:hAnsi="Times New Roman"/>
                <w:color w:val="000000"/>
                <w:sz w:val="20"/>
                <w:szCs w:val="20"/>
              </w:rPr>
              <w:t>40.3</w:t>
            </w:r>
          </w:p>
        </w:tc>
        <w:tc>
          <w:tcPr>
            <w:tcW w:w="983" w:type="pct"/>
            <w:tcBorders>
              <w:left w:val="nil"/>
              <w:right w:val="nil"/>
            </w:tcBorders>
            <w:shd w:val="clear" w:color="auto" w:fill="auto"/>
            <w:noWrap/>
            <w:vAlign w:val="bottom"/>
          </w:tcPr>
          <w:p w14:paraId="291989EE"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58.7(42.2)</w:t>
            </w:r>
          </w:p>
        </w:tc>
      </w:tr>
      <w:tr w:rsidR="00101FC5" w:rsidRPr="00574C29" w14:paraId="5F80DEFF" w14:textId="77777777" w:rsidTr="00553487">
        <w:trPr>
          <w:trHeight w:val="300"/>
        </w:trPr>
        <w:tc>
          <w:tcPr>
            <w:tcW w:w="1767" w:type="pct"/>
            <w:tcBorders>
              <w:left w:val="nil"/>
              <w:right w:val="nil"/>
            </w:tcBorders>
            <w:shd w:val="clear" w:color="auto" w:fill="auto"/>
            <w:noWrap/>
            <w:vAlign w:val="bottom"/>
          </w:tcPr>
          <w:p w14:paraId="023D664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Stages 1 &amp; 2 (n=19)</w:t>
            </w:r>
          </w:p>
        </w:tc>
        <w:tc>
          <w:tcPr>
            <w:tcW w:w="679" w:type="pct"/>
            <w:tcBorders>
              <w:left w:val="nil"/>
              <w:right w:val="nil"/>
            </w:tcBorders>
            <w:shd w:val="clear" w:color="auto" w:fill="auto"/>
            <w:noWrap/>
            <w:vAlign w:val="bottom"/>
          </w:tcPr>
          <w:p w14:paraId="08899527" w14:textId="77777777" w:rsidR="00101FC5" w:rsidRPr="00574C29" w:rsidRDefault="00101FC5" w:rsidP="00553487">
            <w:pPr>
              <w:spacing w:after="0" w:line="480" w:lineRule="auto"/>
              <w:rPr>
                <w:rFonts w:ascii="Times New Roman" w:hAnsi="Times New Roman"/>
                <w:color w:val="000000"/>
                <w:sz w:val="20"/>
                <w:szCs w:val="20"/>
              </w:rPr>
            </w:pPr>
            <w:r w:rsidRPr="00574C29">
              <w:rPr>
                <w:rFonts w:ascii="Times New Roman" w:hAnsi="Times New Roman"/>
                <w:color w:val="000000"/>
                <w:sz w:val="20"/>
                <w:szCs w:val="20"/>
              </w:rPr>
              <w:t>15.5 (15.6)</w:t>
            </w:r>
          </w:p>
        </w:tc>
        <w:tc>
          <w:tcPr>
            <w:tcW w:w="716" w:type="pct"/>
            <w:tcBorders>
              <w:left w:val="nil"/>
              <w:right w:val="nil"/>
            </w:tcBorders>
            <w:shd w:val="clear" w:color="auto" w:fill="auto"/>
            <w:noWrap/>
            <w:vAlign w:val="bottom"/>
          </w:tcPr>
          <w:p w14:paraId="212BA71B"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hAnsi="Times New Roman"/>
                <w:color w:val="000000"/>
                <w:sz w:val="20"/>
                <w:szCs w:val="20"/>
              </w:rPr>
              <w:t>71.0 (67.0)</w:t>
            </w:r>
          </w:p>
        </w:tc>
        <w:tc>
          <w:tcPr>
            <w:tcW w:w="855" w:type="pct"/>
            <w:tcBorders>
              <w:left w:val="nil"/>
              <w:right w:val="nil"/>
            </w:tcBorders>
            <w:shd w:val="clear" w:color="auto" w:fill="auto"/>
            <w:noWrap/>
          </w:tcPr>
          <w:p w14:paraId="22B6682E" w14:textId="77777777" w:rsidR="00101FC5" w:rsidRPr="00574C29" w:rsidRDefault="00101FC5" w:rsidP="00553487">
            <w:pPr>
              <w:spacing w:after="0" w:line="480" w:lineRule="auto"/>
              <w:jc w:val="center"/>
              <w:rPr>
                <w:rFonts w:ascii="Times New Roman" w:hAnsi="Times New Roman"/>
                <w:color w:val="000000"/>
                <w:sz w:val="20"/>
                <w:szCs w:val="20"/>
              </w:rPr>
            </w:pPr>
            <w:r w:rsidRPr="00574C29">
              <w:rPr>
                <w:rFonts w:ascii="Times New Roman" w:hAnsi="Times New Roman"/>
                <w:color w:val="000000"/>
                <w:sz w:val="20"/>
                <w:szCs w:val="20"/>
              </w:rPr>
              <w:t>40.3</w:t>
            </w:r>
          </w:p>
        </w:tc>
        <w:tc>
          <w:tcPr>
            <w:tcW w:w="983" w:type="pct"/>
            <w:tcBorders>
              <w:left w:val="nil"/>
              <w:right w:val="nil"/>
            </w:tcBorders>
            <w:shd w:val="clear" w:color="auto" w:fill="auto"/>
            <w:noWrap/>
            <w:vAlign w:val="bottom"/>
          </w:tcPr>
          <w:p w14:paraId="4AC76BD6"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68.2(42.4)</w:t>
            </w:r>
          </w:p>
        </w:tc>
      </w:tr>
      <w:tr w:rsidR="00101FC5" w:rsidRPr="00574C29" w14:paraId="021899A4" w14:textId="77777777" w:rsidTr="00553487">
        <w:trPr>
          <w:trHeight w:val="300"/>
        </w:trPr>
        <w:tc>
          <w:tcPr>
            <w:tcW w:w="1767" w:type="pct"/>
            <w:tcBorders>
              <w:left w:val="nil"/>
              <w:right w:val="nil"/>
            </w:tcBorders>
            <w:shd w:val="clear" w:color="auto" w:fill="auto"/>
            <w:noWrap/>
            <w:vAlign w:val="bottom"/>
          </w:tcPr>
          <w:p w14:paraId="6DF7D485"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WHO stage 3 (n=29)</w:t>
            </w:r>
          </w:p>
        </w:tc>
        <w:tc>
          <w:tcPr>
            <w:tcW w:w="679" w:type="pct"/>
            <w:tcBorders>
              <w:left w:val="nil"/>
              <w:right w:val="nil"/>
            </w:tcBorders>
            <w:shd w:val="clear" w:color="auto" w:fill="auto"/>
            <w:noWrap/>
            <w:vAlign w:val="bottom"/>
          </w:tcPr>
          <w:p w14:paraId="57A0E422" w14:textId="77777777" w:rsidR="00101FC5" w:rsidRPr="00574C29" w:rsidRDefault="00101FC5" w:rsidP="00553487">
            <w:pPr>
              <w:spacing w:after="0" w:line="480" w:lineRule="auto"/>
              <w:rPr>
                <w:rFonts w:ascii="Times New Roman" w:hAnsi="Times New Roman"/>
                <w:color w:val="000000"/>
                <w:sz w:val="20"/>
                <w:szCs w:val="20"/>
              </w:rPr>
            </w:pPr>
            <w:r w:rsidRPr="00574C29">
              <w:rPr>
                <w:rFonts w:ascii="Times New Roman" w:hAnsi="Times New Roman"/>
                <w:color w:val="000000"/>
                <w:sz w:val="20"/>
                <w:szCs w:val="20"/>
              </w:rPr>
              <w:t>16.7(15.4)</w:t>
            </w:r>
          </w:p>
        </w:tc>
        <w:tc>
          <w:tcPr>
            <w:tcW w:w="716" w:type="pct"/>
            <w:tcBorders>
              <w:left w:val="nil"/>
              <w:right w:val="nil"/>
            </w:tcBorders>
            <w:shd w:val="clear" w:color="auto" w:fill="auto"/>
            <w:noWrap/>
            <w:vAlign w:val="bottom"/>
          </w:tcPr>
          <w:p w14:paraId="525CC2E5"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44.8(35.8)</w:t>
            </w:r>
          </w:p>
        </w:tc>
        <w:tc>
          <w:tcPr>
            <w:tcW w:w="855" w:type="pct"/>
            <w:tcBorders>
              <w:left w:val="nil"/>
              <w:right w:val="nil"/>
            </w:tcBorders>
            <w:shd w:val="clear" w:color="auto" w:fill="auto"/>
            <w:noWrap/>
          </w:tcPr>
          <w:p w14:paraId="4BAD9D2A" w14:textId="77777777" w:rsidR="00101FC5" w:rsidRPr="00574C29" w:rsidRDefault="00101FC5" w:rsidP="00553487">
            <w:pPr>
              <w:spacing w:after="0" w:line="480" w:lineRule="auto"/>
              <w:jc w:val="center"/>
              <w:rPr>
                <w:rFonts w:ascii="Times New Roman" w:hAnsi="Times New Roman"/>
                <w:color w:val="000000"/>
                <w:sz w:val="20"/>
                <w:szCs w:val="20"/>
              </w:rPr>
            </w:pPr>
            <w:r w:rsidRPr="00574C29">
              <w:rPr>
                <w:rFonts w:ascii="Times New Roman" w:hAnsi="Times New Roman"/>
                <w:color w:val="000000"/>
                <w:sz w:val="20"/>
                <w:szCs w:val="20"/>
              </w:rPr>
              <w:t>40.3</w:t>
            </w:r>
          </w:p>
        </w:tc>
        <w:tc>
          <w:tcPr>
            <w:tcW w:w="983" w:type="pct"/>
            <w:tcBorders>
              <w:left w:val="nil"/>
              <w:right w:val="nil"/>
            </w:tcBorders>
            <w:shd w:val="clear" w:color="auto" w:fill="auto"/>
            <w:noWrap/>
            <w:vAlign w:val="bottom"/>
          </w:tcPr>
          <w:p w14:paraId="5E732328"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58.8(45.9)</w:t>
            </w:r>
          </w:p>
        </w:tc>
      </w:tr>
      <w:tr w:rsidR="00101FC5" w:rsidRPr="00574C29" w14:paraId="3A7BFDDA" w14:textId="77777777" w:rsidTr="00553487">
        <w:trPr>
          <w:trHeight w:val="300"/>
        </w:trPr>
        <w:tc>
          <w:tcPr>
            <w:tcW w:w="1767" w:type="pct"/>
            <w:tcBorders>
              <w:left w:val="nil"/>
              <w:bottom w:val="single" w:sz="4" w:space="0" w:color="auto"/>
              <w:right w:val="nil"/>
            </w:tcBorders>
            <w:shd w:val="clear" w:color="auto" w:fill="auto"/>
            <w:noWrap/>
            <w:vAlign w:val="bottom"/>
          </w:tcPr>
          <w:p w14:paraId="04CACF78"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WHO Stage 4 (n=14)</w:t>
            </w:r>
          </w:p>
        </w:tc>
        <w:tc>
          <w:tcPr>
            <w:tcW w:w="679" w:type="pct"/>
            <w:tcBorders>
              <w:left w:val="nil"/>
              <w:bottom w:val="single" w:sz="4" w:space="0" w:color="auto"/>
              <w:right w:val="nil"/>
            </w:tcBorders>
            <w:shd w:val="clear" w:color="auto" w:fill="auto"/>
            <w:noWrap/>
            <w:vAlign w:val="bottom"/>
          </w:tcPr>
          <w:p w14:paraId="7385EC7C" w14:textId="77777777" w:rsidR="00101FC5" w:rsidRPr="00574C29" w:rsidRDefault="00101FC5" w:rsidP="00553487">
            <w:pPr>
              <w:spacing w:after="0" w:line="480" w:lineRule="auto"/>
              <w:rPr>
                <w:rFonts w:ascii="Times New Roman" w:hAnsi="Times New Roman"/>
                <w:color w:val="000000"/>
                <w:sz w:val="20"/>
                <w:szCs w:val="20"/>
              </w:rPr>
            </w:pPr>
            <w:r w:rsidRPr="00574C29">
              <w:rPr>
                <w:rFonts w:ascii="Times New Roman" w:hAnsi="Times New Roman"/>
                <w:color w:val="000000"/>
                <w:sz w:val="20"/>
                <w:szCs w:val="20"/>
              </w:rPr>
              <w:t>16.0(17.2)</w:t>
            </w:r>
          </w:p>
        </w:tc>
        <w:tc>
          <w:tcPr>
            <w:tcW w:w="716" w:type="pct"/>
            <w:tcBorders>
              <w:left w:val="nil"/>
              <w:bottom w:val="single" w:sz="4" w:space="0" w:color="auto"/>
              <w:right w:val="nil"/>
            </w:tcBorders>
            <w:shd w:val="clear" w:color="auto" w:fill="auto"/>
            <w:noWrap/>
            <w:vAlign w:val="bottom"/>
          </w:tcPr>
          <w:p w14:paraId="73CE433A"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52.6(45.0)</w:t>
            </w:r>
          </w:p>
        </w:tc>
        <w:tc>
          <w:tcPr>
            <w:tcW w:w="855" w:type="pct"/>
            <w:tcBorders>
              <w:left w:val="nil"/>
              <w:bottom w:val="single" w:sz="4" w:space="0" w:color="auto"/>
              <w:right w:val="nil"/>
            </w:tcBorders>
            <w:shd w:val="clear" w:color="auto" w:fill="auto"/>
            <w:noWrap/>
          </w:tcPr>
          <w:p w14:paraId="4AF5F23E" w14:textId="77777777" w:rsidR="00101FC5" w:rsidRPr="00574C29" w:rsidRDefault="00101FC5" w:rsidP="00553487">
            <w:pPr>
              <w:spacing w:after="0" w:line="480" w:lineRule="auto"/>
              <w:jc w:val="center"/>
              <w:rPr>
                <w:rFonts w:ascii="Times New Roman" w:hAnsi="Times New Roman"/>
                <w:color w:val="000000"/>
                <w:sz w:val="20"/>
                <w:szCs w:val="20"/>
              </w:rPr>
            </w:pPr>
            <w:r w:rsidRPr="00574C29">
              <w:rPr>
                <w:rFonts w:ascii="Times New Roman" w:hAnsi="Times New Roman"/>
                <w:color w:val="000000"/>
                <w:sz w:val="20"/>
                <w:szCs w:val="20"/>
              </w:rPr>
              <w:t>40</w:t>
            </w:r>
            <w:r w:rsidRPr="00574C29">
              <w:rPr>
                <w:rFonts w:ascii="Times New Roman" w:eastAsia="Times New Roman" w:hAnsi="Times New Roman"/>
                <w:color w:val="000000"/>
                <w:sz w:val="20"/>
                <w:szCs w:val="20"/>
                <w:lang w:val="en-US"/>
              </w:rPr>
              <w:t>.3</w:t>
            </w:r>
          </w:p>
        </w:tc>
        <w:tc>
          <w:tcPr>
            <w:tcW w:w="983" w:type="pct"/>
            <w:tcBorders>
              <w:left w:val="nil"/>
              <w:bottom w:val="single" w:sz="4" w:space="0" w:color="auto"/>
              <w:right w:val="nil"/>
            </w:tcBorders>
            <w:shd w:val="clear" w:color="auto" w:fill="auto"/>
            <w:noWrap/>
            <w:vAlign w:val="bottom"/>
          </w:tcPr>
          <w:p w14:paraId="585B1D32"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45.6(32.0)</w:t>
            </w:r>
          </w:p>
        </w:tc>
      </w:tr>
      <w:tr w:rsidR="00101FC5" w:rsidRPr="00574C29" w14:paraId="72DA3390" w14:textId="77777777" w:rsidTr="00553487">
        <w:trPr>
          <w:trHeight w:val="300"/>
        </w:trPr>
        <w:tc>
          <w:tcPr>
            <w:tcW w:w="5000" w:type="pct"/>
            <w:gridSpan w:val="5"/>
            <w:tcBorders>
              <w:top w:val="single" w:sz="4" w:space="0" w:color="auto"/>
              <w:left w:val="nil"/>
              <w:bottom w:val="single" w:sz="4" w:space="0" w:color="auto"/>
              <w:right w:val="nil"/>
            </w:tcBorders>
            <w:shd w:val="clear" w:color="auto" w:fill="auto"/>
            <w:noWrap/>
            <w:vAlign w:val="bottom"/>
            <w:hideMark/>
          </w:tcPr>
          <w:p w14:paraId="41C6633F"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 xml:space="preserve">Informal care values (US$/week) </w:t>
            </w:r>
          </w:p>
        </w:tc>
      </w:tr>
      <w:tr w:rsidR="00101FC5" w:rsidRPr="00574C29" w14:paraId="3E7B8D96" w14:textId="77777777" w:rsidTr="00553487">
        <w:trPr>
          <w:trHeight w:val="300"/>
        </w:trPr>
        <w:tc>
          <w:tcPr>
            <w:tcW w:w="1767" w:type="pct"/>
            <w:tcBorders>
              <w:top w:val="nil"/>
              <w:left w:val="nil"/>
              <w:bottom w:val="nil"/>
              <w:right w:val="nil"/>
            </w:tcBorders>
            <w:shd w:val="clear" w:color="auto" w:fill="auto"/>
            <w:noWrap/>
            <w:vAlign w:val="bottom"/>
            <w:hideMark/>
          </w:tcPr>
          <w:p w14:paraId="37F906B0"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All PLHIV (n=130)</w:t>
            </w:r>
          </w:p>
        </w:tc>
        <w:tc>
          <w:tcPr>
            <w:tcW w:w="679" w:type="pct"/>
            <w:tcBorders>
              <w:top w:val="nil"/>
              <w:left w:val="nil"/>
              <w:bottom w:val="nil"/>
              <w:right w:val="nil"/>
            </w:tcBorders>
            <w:shd w:val="clear" w:color="auto" w:fill="auto"/>
            <w:noWrap/>
            <w:vAlign w:val="bottom"/>
          </w:tcPr>
          <w:p w14:paraId="67824CA7"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0.40 (0.75)</w:t>
            </w:r>
          </w:p>
        </w:tc>
        <w:tc>
          <w:tcPr>
            <w:tcW w:w="716" w:type="pct"/>
            <w:tcBorders>
              <w:top w:val="nil"/>
              <w:left w:val="nil"/>
              <w:bottom w:val="nil"/>
              <w:right w:val="nil"/>
            </w:tcBorders>
            <w:shd w:val="clear" w:color="auto" w:fill="auto"/>
            <w:noWrap/>
            <w:vAlign w:val="bottom"/>
          </w:tcPr>
          <w:p w14:paraId="0CC37DC9"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2.07 (6.21)</w:t>
            </w:r>
          </w:p>
        </w:tc>
        <w:tc>
          <w:tcPr>
            <w:tcW w:w="855" w:type="pct"/>
            <w:tcBorders>
              <w:top w:val="nil"/>
              <w:left w:val="nil"/>
              <w:bottom w:val="nil"/>
              <w:right w:val="nil"/>
            </w:tcBorders>
            <w:shd w:val="clear" w:color="auto" w:fill="auto"/>
            <w:noWrap/>
            <w:vAlign w:val="bottom"/>
          </w:tcPr>
          <w:p w14:paraId="42BD36B3"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1.40 (2.94)</w:t>
            </w:r>
          </w:p>
        </w:tc>
        <w:tc>
          <w:tcPr>
            <w:tcW w:w="983" w:type="pct"/>
            <w:tcBorders>
              <w:top w:val="nil"/>
              <w:left w:val="nil"/>
              <w:bottom w:val="nil"/>
              <w:right w:val="nil"/>
            </w:tcBorders>
            <w:shd w:val="clear" w:color="auto" w:fill="auto"/>
            <w:noWrap/>
            <w:vAlign w:val="bottom"/>
          </w:tcPr>
          <w:p w14:paraId="6FE85115"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2.41 (7.35)</w:t>
            </w:r>
          </w:p>
        </w:tc>
      </w:tr>
      <w:tr w:rsidR="00101FC5" w:rsidRPr="00574C29" w14:paraId="52942724" w14:textId="77777777" w:rsidTr="00553487">
        <w:trPr>
          <w:trHeight w:val="300"/>
        </w:trPr>
        <w:tc>
          <w:tcPr>
            <w:tcW w:w="1767" w:type="pct"/>
            <w:tcBorders>
              <w:top w:val="nil"/>
              <w:left w:val="nil"/>
              <w:bottom w:val="nil"/>
              <w:right w:val="nil"/>
            </w:tcBorders>
            <w:shd w:val="clear" w:color="auto" w:fill="auto"/>
            <w:noWrap/>
            <w:vAlign w:val="bottom"/>
            <w:hideMark/>
          </w:tcPr>
          <w:p w14:paraId="24F3902E"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Stages 1 &amp; 2 (n=48)</w:t>
            </w:r>
          </w:p>
        </w:tc>
        <w:tc>
          <w:tcPr>
            <w:tcW w:w="679" w:type="pct"/>
            <w:tcBorders>
              <w:top w:val="nil"/>
              <w:left w:val="nil"/>
              <w:bottom w:val="nil"/>
              <w:right w:val="nil"/>
            </w:tcBorders>
            <w:shd w:val="clear" w:color="auto" w:fill="auto"/>
            <w:noWrap/>
            <w:vAlign w:val="bottom"/>
          </w:tcPr>
          <w:p w14:paraId="2EEF02A3"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0.25 (0.58)</w:t>
            </w:r>
          </w:p>
        </w:tc>
        <w:tc>
          <w:tcPr>
            <w:tcW w:w="716" w:type="pct"/>
            <w:tcBorders>
              <w:top w:val="nil"/>
              <w:left w:val="nil"/>
              <w:bottom w:val="nil"/>
              <w:right w:val="nil"/>
            </w:tcBorders>
            <w:shd w:val="clear" w:color="auto" w:fill="auto"/>
            <w:noWrap/>
            <w:vAlign w:val="bottom"/>
          </w:tcPr>
          <w:p w14:paraId="2244FD76"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2.40 (8.81)</w:t>
            </w:r>
          </w:p>
        </w:tc>
        <w:tc>
          <w:tcPr>
            <w:tcW w:w="855" w:type="pct"/>
            <w:tcBorders>
              <w:top w:val="nil"/>
              <w:left w:val="nil"/>
              <w:bottom w:val="nil"/>
              <w:right w:val="nil"/>
            </w:tcBorders>
            <w:shd w:val="clear" w:color="auto" w:fill="auto"/>
            <w:noWrap/>
            <w:vAlign w:val="bottom"/>
          </w:tcPr>
          <w:p w14:paraId="4BBC4DF7"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0.80 (1.82)</w:t>
            </w:r>
          </w:p>
        </w:tc>
        <w:tc>
          <w:tcPr>
            <w:tcW w:w="983" w:type="pct"/>
            <w:tcBorders>
              <w:top w:val="nil"/>
              <w:left w:val="nil"/>
              <w:bottom w:val="nil"/>
              <w:right w:val="nil"/>
            </w:tcBorders>
            <w:shd w:val="clear" w:color="auto" w:fill="auto"/>
            <w:noWrap/>
            <w:vAlign w:val="bottom"/>
          </w:tcPr>
          <w:p w14:paraId="1207DC1E"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1.93 (5.77)</w:t>
            </w:r>
          </w:p>
        </w:tc>
      </w:tr>
      <w:tr w:rsidR="00101FC5" w:rsidRPr="00574C29" w14:paraId="0B9A3B96" w14:textId="77777777" w:rsidTr="00553487">
        <w:trPr>
          <w:trHeight w:val="300"/>
        </w:trPr>
        <w:tc>
          <w:tcPr>
            <w:tcW w:w="1767" w:type="pct"/>
            <w:tcBorders>
              <w:top w:val="nil"/>
              <w:left w:val="nil"/>
              <w:bottom w:val="nil"/>
              <w:right w:val="nil"/>
            </w:tcBorders>
            <w:shd w:val="clear" w:color="auto" w:fill="auto"/>
            <w:noWrap/>
            <w:vAlign w:val="bottom"/>
            <w:hideMark/>
          </w:tcPr>
          <w:p w14:paraId="18AE6B6B"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WHO stage 3 (n=47)</w:t>
            </w:r>
          </w:p>
        </w:tc>
        <w:tc>
          <w:tcPr>
            <w:tcW w:w="679" w:type="pct"/>
            <w:tcBorders>
              <w:top w:val="nil"/>
              <w:left w:val="nil"/>
              <w:bottom w:val="nil"/>
              <w:right w:val="nil"/>
            </w:tcBorders>
            <w:shd w:val="clear" w:color="auto" w:fill="auto"/>
            <w:noWrap/>
            <w:vAlign w:val="bottom"/>
          </w:tcPr>
          <w:p w14:paraId="765BAB74"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0.63 (1.00)</w:t>
            </w:r>
          </w:p>
        </w:tc>
        <w:tc>
          <w:tcPr>
            <w:tcW w:w="716" w:type="pct"/>
            <w:tcBorders>
              <w:top w:val="nil"/>
              <w:left w:val="nil"/>
              <w:bottom w:val="nil"/>
              <w:right w:val="nil"/>
            </w:tcBorders>
            <w:shd w:val="clear" w:color="auto" w:fill="auto"/>
            <w:noWrap/>
            <w:vAlign w:val="bottom"/>
          </w:tcPr>
          <w:p w14:paraId="35CD7B33"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2.46 (5.03)</w:t>
            </w:r>
          </w:p>
        </w:tc>
        <w:tc>
          <w:tcPr>
            <w:tcW w:w="855" w:type="pct"/>
            <w:tcBorders>
              <w:top w:val="nil"/>
              <w:left w:val="nil"/>
              <w:bottom w:val="nil"/>
              <w:right w:val="nil"/>
            </w:tcBorders>
            <w:shd w:val="clear" w:color="auto" w:fill="auto"/>
            <w:noWrap/>
            <w:vAlign w:val="bottom"/>
          </w:tcPr>
          <w:p w14:paraId="26FC2952"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2.32 (4.25)</w:t>
            </w:r>
          </w:p>
        </w:tc>
        <w:tc>
          <w:tcPr>
            <w:tcW w:w="983" w:type="pct"/>
            <w:tcBorders>
              <w:top w:val="nil"/>
              <w:left w:val="nil"/>
              <w:bottom w:val="nil"/>
              <w:right w:val="nil"/>
            </w:tcBorders>
            <w:shd w:val="clear" w:color="auto" w:fill="auto"/>
            <w:noWrap/>
            <w:vAlign w:val="bottom"/>
          </w:tcPr>
          <w:p w14:paraId="32CA07CE"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3.98 (10.57)</w:t>
            </w:r>
          </w:p>
        </w:tc>
      </w:tr>
      <w:tr w:rsidR="00101FC5" w:rsidRPr="00574C29" w14:paraId="3D002376" w14:textId="77777777" w:rsidTr="00553487">
        <w:trPr>
          <w:trHeight w:val="300"/>
        </w:trPr>
        <w:tc>
          <w:tcPr>
            <w:tcW w:w="1767" w:type="pct"/>
            <w:tcBorders>
              <w:top w:val="nil"/>
              <w:left w:val="nil"/>
              <w:bottom w:val="single" w:sz="4" w:space="0" w:color="auto"/>
              <w:right w:val="nil"/>
            </w:tcBorders>
            <w:shd w:val="clear" w:color="auto" w:fill="auto"/>
            <w:noWrap/>
            <w:vAlign w:val="bottom"/>
            <w:hideMark/>
          </w:tcPr>
          <w:p w14:paraId="36ECA37D" w14:textId="77777777" w:rsidR="00101FC5" w:rsidRPr="00574C29" w:rsidRDefault="00101FC5" w:rsidP="00553487">
            <w:pPr>
              <w:spacing w:after="0" w:line="480" w:lineRule="auto"/>
              <w:rPr>
                <w:rFonts w:ascii="Times New Roman" w:eastAsia="Times New Roman" w:hAnsi="Times New Roman"/>
                <w:color w:val="000000"/>
                <w:sz w:val="20"/>
                <w:szCs w:val="20"/>
                <w:lang w:val="en-US"/>
              </w:rPr>
            </w:pPr>
            <w:r w:rsidRPr="00574C29">
              <w:rPr>
                <w:rFonts w:ascii="Times New Roman" w:eastAsia="Times New Roman" w:hAnsi="Times New Roman"/>
                <w:color w:val="000000"/>
                <w:sz w:val="20"/>
                <w:szCs w:val="20"/>
                <w:lang w:val="en-US"/>
              </w:rPr>
              <w:t>WHO Stage 4 (n=35)</w:t>
            </w:r>
          </w:p>
        </w:tc>
        <w:tc>
          <w:tcPr>
            <w:tcW w:w="679" w:type="pct"/>
            <w:tcBorders>
              <w:top w:val="nil"/>
              <w:left w:val="nil"/>
              <w:bottom w:val="single" w:sz="4" w:space="0" w:color="auto"/>
              <w:right w:val="nil"/>
            </w:tcBorders>
            <w:shd w:val="clear" w:color="auto" w:fill="auto"/>
            <w:noWrap/>
            <w:vAlign w:val="bottom"/>
          </w:tcPr>
          <w:p w14:paraId="2F48BC84"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0.30 (0.43)</w:t>
            </w:r>
          </w:p>
        </w:tc>
        <w:tc>
          <w:tcPr>
            <w:tcW w:w="716" w:type="pct"/>
            <w:tcBorders>
              <w:top w:val="nil"/>
              <w:left w:val="nil"/>
              <w:bottom w:val="single" w:sz="4" w:space="0" w:color="auto"/>
              <w:right w:val="nil"/>
            </w:tcBorders>
            <w:shd w:val="clear" w:color="auto" w:fill="auto"/>
            <w:noWrap/>
            <w:vAlign w:val="bottom"/>
          </w:tcPr>
          <w:p w14:paraId="1474E015"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1.09 (1.80)</w:t>
            </w:r>
          </w:p>
        </w:tc>
        <w:tc>
          <w:tcPr>
            <w:tcW w:w="855" w:type="pct"/>
            <w:tcBorders>
              <w:top w:val="nil"/>
              <w:left w:val="nil"/>
              <w:bottom w:val="single" w:sz="4" w:space="0" w:color="auto"/>
              <w:right w:val="nil"/>
            </w:tcBorders>
            <w:shd w:val="clear" w:color="auto" w:fill="auto"/>
            <w:noWrap/>
            <w:vAlign w:val="bottom"/>
          </w:tcPr>
          <w:p w14:paraId="62C54E15"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0.99 (1.39)</w:t>
            </w:r>
          </w:p>
        </w:tc>
        <w:tc>
          <w:tcPr>
            <w:tcW w:w="983" w:type="pct"/>
            <w:tcBorders>
              <w:top w:val="nil"/>
              <w:left w:val="nil"/>
              <w:bottom w:val="single" w:sz="4" w:space="0" w:color="auto"/>
              <w:right w:val="nil"/>
            </w:tcBorders>
            <w:shd w:val="clear" w:color="auto" w:fill="auto"/>
            <w:noWrap/>
            <w:vAlign w:val="bottom"/>
          </w:tcPr>
          <w:p w14:paraId="46516E45" w14:textId="77777777" w:rsidR="00101FC5" w:rsidRPr="00574C29" w:rsidRDefault="00101FC5" w:rsidP="00553487">
            <w:pPr>
              <w:spacing w:after="0" w:line="480" w:lineRule="auto"/>
              <w:jc w:val="center"/>
              <w:rPr>
                <w:rFonts w:ascii="Times New Roman" w:eastAsia="Times New Roman" w:hAnsi="Times New Roman"/>
                <w:color w:val="000000"/>
                <w:sz w:val="20"/>
                <w:szCs w:val="20"/>
                <w:lang w:val="en-US"/>
              </w:rPr>
            </w:pPr>
            <w:r w:rsidRPr="00574C29">
              <w:rPr>
                <w:rFonts w:ascii="Times New Roman" w:hAnsi="Times New Roman"/>
                <w:color w:val="000000"/>
                <w:sz w:val="20"/>
                <w:szCs w:val="20"/>
              </w:rPr>
              <w:t>0.97 (1.49)</w:t>
            </w:r>
          </w:p>
        </w:tc>
      </w:tr>
    </w:tbl>
    <w:p w14:paraId="495D29E7" w14:textId="77777777" w:rsidR="00101FC5" w:rsidRPr="00574C29" w:rsidRDefault="00101FC5" w:rsidP="00101FC5">
      <w:pPr>
        <w:spacing w:after="0" w:line="480" w:lineRule="auto"/>
        <w:rPr>
          <w:rFonts w:ascii="Times New Roman" w:hAnsi="Times New Roman"/>
          <w:sz w:val="20"/>
          <w:szCs w:val="20"/>
        </w:rPr>
      </w:pPr>
    </w:p>
    <w:p w14:paraId="161D5A10" w14:textId="77777777" w:rsidR="00101FC5" w:rsidRPr="00574C29" w:rsidRDefault="00101FC5" w:rsidP="00101FC5">
      <w:pPr>
        <w:spacing w:after="0" w:line="480" w:lineRule="auto"/>
        <w:rPr>
          <w:rFonts w:ascii="Times New Roman" w:hAnsi="Times New Roman"/>
          <w:sz w:val="20"/>
          <w:szCs w:val="20"/>
        </w:rPr>
      </w:pPr>
    </w:p>
    <w:p w14:paraId="7F14D4CD" w14:textId="77777777" w:rsidR="00101FC5" w:rsidRPr="00574C29" w:rsidRDefault="00101FC5" w:rsidP="00101FC5">
      <w:pPr>
        <w:spacing w:after="0" w:line="480" w:lineRule="auto"/>
        <w:rPr>
          <w:rFonts w:ascii="Times New Roman" w:hAnsi="Times New Roman"/>
          <w:sz w:val="20"/>
          <w:szCs w:val="20"/>
        </w:rPr>
      </w:pPr>
    </w:p>
    <w:p w14:paraId="5D34B721" w14:textId="77777777" w:rsidR="00101FC5" w:rsidRPr="00574C29" w:rsidRDefault="00101FC5" w:rsidP="00101FC5">
      <w:pPr>
        <w:spacing w:after="0" w:line="480" w:lineRule="auto"/>
        <w:rPr>
          <w:rFonts w:ascii="Times New Roman" w:hAnsi="Times New Roman"/>
          <w:sz w:val="20"/>
          <w:szCs w:val="20"/>
        </w:rPr>
      </w:pPr>
    </w:p>
    <w:p w14:paraId="4A62542A" w14:textId="77777777" w:rsidR="00101FC5" w:rsidRPr="00574C29" w:rsidRDefault="00101FC5" w:rsidP="00101FC5">
      <w:pPr>
        <w:spacing w:after="0" w:line="480" w:lineRule="auto"/>
        <w:rPr>
          <w:rFonts w:ascii="Times New Roman" w:hAnsi="Times New Roman"/>
        </w:rPr>
      </w:pPr>
    </w:p>
    <w:p w14:paraId="4D2D1137" w14:textId="77777777" w:rsidR="00101FC5" w:rsidRPr="00814D32" w:rsidRDefault="00101FC5" w:rsidP="00101FC5">
      <w:pPr>
        <w:spacing w:before="240" w:after="480" w:line="480" w:lineRule="auto"/>
        <w:rPr>
          <w:rFonts w:ascii="Times New Roman" w:hAnsi="Times New Roman"/>
          <w:sz w:val="20"/>
          <w:szCs w:val="20"/>
        </w:rPr>
      </w:pPr>
    </w:p>
    <w:sectPr w:rsidR="00101FC5" w:rsidRPr="00814D32" w:rsidSect="00517EB9">
      <w:footerReference w:type="default" r:id="rId1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35D4B" w14:textId="77777777" w:rsidR="008837B9" w:rsidRDefault="008837B9" w:rsidP="001A1B0B">
      <w:pPr>
        <w:spacing w:after="0" w:line="240" w:lineRule="auto"/>
      </w:pPr>
      <w:r>
        <w:separator/>
      </w:r>
    </w:p>
  </w:endnote>
  <w:endnote w:type="continuationSeparator" w:id="0">
    <w:p w14:paraId="3FF27A9E" w14:textId="77777777" w:rsidR="008837B9" w:rsidRDefault="008837B9" w:rsidP="001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9CE97" w14:textId="20A66C4F" w:rsidR="00814D32" w:rsidRDefault="00814D32">
    <w:pPr>
      <w:pStyle w:val="Footer"/>
      <w:jc w:val="right"/>
    </w:pPr>
    <w:r>
      <w:fldChar w:fldCharType="begin"/>
    </w:r>
    <w:r>
      <w:instrText xml:space="preserve"> PAGE   \* MERGEFORMAT </w:instrText>
    </w:r>
    <w:r>
      <w:fldChar w:fldCharType="separate"/>
    </w:r>
    <w:r w:rsidR="00E846AE">
      <w:rPr>
        <w:noProof/>
      </w:rPr>
      <w:t>1</w:t>
    </w:r>
    <w:r>
      <w:rPr>
        <w:noProof/>
      </w:rPr>
      <w:fldChar w:fldCharType="end"/>
    </w:r>
  </w:p>
  <w:p w14:paraId="3237454E" w14:textId="77777777" w:rsidR="00814D32" w:rsidRDefault="00814D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ED767" w14:textId="77777777" w:rsidR="008837B9" w:rsidRDefault="008837B9" w:rsidP="001A1B0B">
      <w:pPr>
        <w:spacing w:after="0" w:line="240" w:lineRule="auto"/>
      </w:pPr>
      <w:r>
        <w:separator/>
      </w:r>
    </w:p>
  </w:footnote>
  <w:footnote w:type="continuationSeparator" w:id="0">
    <w:p w14:paraId="3D2A8D54" w14:textId="77777777" w:rsidR="008837B9" w:rsidRDefault="008837B9" w:rsidP="001A1B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94A07"/>
    <w:multiLevelType w:val="multilevel"/>
    <w:tmpl w:val="7B503BA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5F6940"/>
    <w:multiLevelType w:val="hybridMultilevel"/>
    <w:tmpl w:val="26DA0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B46F8"/>
    <w:multiLevelType w:val="multilevel"/>
    <w:tmpl w:val="AE56C1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753AA"/>
    <w:multiLevelType w:val="hybridMultilevel"/>
    <w:tmpl w:val="E72C4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43A2D"/>
    <w:multiLevelType w:val="multilevel"/>
    <w:tmpl w:val="322661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08388C"/>
    <w:multiLevelType w:val="hybridMultilevel"/>
    <w:tmpl w:val="0BF40398"/>
    <w:lvl w:ilvl="0" w:tplc="415CBACC">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94C5AF5"/>
    <w:multiLevelType w:val="hybridMultilevel"/>
    <w:tmpl w:val="6BA2B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32FE3"/>
    <w:multiLevelType w:val="hybridMultilevel"/>
    <w:tmpl w:val="85BAC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22AC5"/>
    <w:multiLevelType w:val="multilevel"/>
    <w:tmpl w:val="E47AA4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112656"/>
    <w:multiLevelType w:val="hybridMultilevel"/>
    <w:tmpl w:val="CF00E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8128D2"/>
    <w:multiLevelType w:val="hybridMultilevel"/>
    <w:tmpl w:val="2A0A3B7C"/>
    <w:lvl w:ilvl="0" w:tplc="618E00A6">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B1511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35A3DAD"/>
    <w:multiLevelType w:val="hybridMultilevel"/>
    <w:tmpl w:val="0BF40398"/>
    <w:lvl w:ilvl="0" w:tplc="415CBACC">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73B2168"/>
    <w:multiLevelType w:val="multilevel"/>
    <w:tmpl w:val="73A89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9F4F6A"/>
    <w:multiLevelType w:val="hybridMultilevel"/>
    <w:tmpl w:val="7A4AEAB6"/>
    <w:lvl w:ilvl="0" w:tplc="C388A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E70049"/>
    <w:multiLevelType w:val="hybridMultilevel"/>
    <w:tmpl w:val="B044C3D6"/>
    <w:lvl w:ilvl="0" w:tplc="E1F4FC46">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D2980"/>
    <w:multiLevelType w:val="multilevel"/>
    <w:tmpl w:val="AD4CB4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6"/>
  </w:num>
  <w:num w:numId="13">
    <w:abstractNumId w:val="2"/>
  </w:num>
  <w:num w:numId="14">
    <w:abstractNumId w:val="8"/>
  </w:num>
  <w:num w:numId="15">
    <w:abstractNumId w:val="0"/>
  </w:num>
  <w:num w:numId="16">
    <w:abstractNumId w:val="3"/>
  </w:num>
  <w:num w:numId="17">
    <w:abstractNumId w:val="6"/>
  </w:num>
  <w:num w:numId="18">
    <w:abstractNumId w:val="12"/>
  </w:num>
  <w:num w:numId="19">
    <w:abstractNumId w:val="15"/>
  </w:num>
  <w:num w:numId="20">
    <w:abstractNumId w:val="14"/>
  </w:num>
  <w:num w:numId="21">
    <w:abstractNumId w:val="10"/>
  </w:num>
  <w:num w:numId="22">
    <w:abstractNumId w:val="11"/>
  </w:num>
  <w:num w:numId="23">
    <w:abstractNumId w:val="11"/>
  </w:num>
  <w:num w:numId="24">
    <w:abstractNumId w:val="11"/>
  </w:num>
  <w:num w:numId="25">
    <w:abstractNumId w:val="9"/>
  </w:num>
  <w:num w:numId="26">
    <w:abstractNumId w:val="7"/>
  </w:num>
  <w:num w:numId="2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F"/>
    <w:rsid w:val="00000872"/>
    <w:rsid w:val="000013CE"/>
    <w:rsid w:val="0000140A"/>
    <w:rsid w:val="00002AFB"/>
    <w:rsid w:val="00002F1D"/>
    <w:rsid w:val="00003DFA"/>
    <w:rsid w:val="00005388"/>
    <w:rsid w:val="00005479"/>
    <w:rsid w:val="000056C3"/>
    <w:rsid w:val="00005B83"/>
    <w:rsid w:val="0000612F"/>
    <w:rsid w:val="00007717"/>
    <w:rsid w:val="00007A29"/>
    <w:rsid w:val="00007C33"/>
    <w:rsid w:val="00010273"/>
    <w:rsid w:val="00011748"/>
    <w:rsid w:val="000119B7"/>
    <w:rsid w:val="000134AB"/>
    <w:rsid w:val="000137EE"/>
    <w:rsid w:val="00013B66"/>
    <w:rsid w:val="00013BAA"/>
    <w:rsid w:val="000140DE"/>
    <w:rsid w:val="00014259"/>
    <w:rsid w:val="000147E3"/>
    <w:rsid w:val="00014C8F"/>
    <w:rsid w:val="0001624C"/>
    <w:rsid w:val="000216A5"/>
    <w:rsid w:val="00022362"/>
    <w:rsid w:val="0002412C"/>
    <w:rsid w:val="000245DD"/>
    <w:rsid w:val="00024E8B"/>
    <w:rsid w:val="00026E02"/>
    <w:rsid w:val="00026F60"/>
    <w:rsid w:val="0002753C"/>
    <w:rsid w:val="000278F3"/>
    <w:rsid w:val="0003014F"/>
    <w:rsid w:val="00031185"/>
    <w:rsid w:val="0003165A"/>
    <w:rsid w:val="00032B7F"/>
    <w:rsid w:val="00032BD8"/>
    <w:rsid w:val="00033E48"/>
    <w:rsid w:val="00041A37"/>
    <w:rsid w:val="00041E40"/>
    <w:rsid w:val="00042462"/>
    <w:rsid w:val="00043B44"/>
    <w:rsid w:val="0004449E"/>
    <w:rsid w:val="00045CFB"/>
    <w:rsid w:val="0004642F"/>
    <w:rsid w:val="00046D56"/>
    <w:rsid w:val="000477DC"/>
    <w:rsid w:val="00047A02"/>
    <w:rsid w:val="00047AC3"/>
    <w:rsid w:val="00050CCC"/>
    <w:rsid w:val="00051609"/>
    <w:rsid w:val="00051C0F"/>
    <w:rsid w:val="00052D83"/>
    <w:rsid w:val="00053562"/>
    <w:rsid w:val="0005394A"/>
    <w:rsid w:val="00053D88"/>
    <w:rsid w:val="00054B3C"/>
    <w:rsid w:val="000551DF"/>
    <w:rsid w:val="0005578A"/>
    <w:rsid w:val="00055D48"/>
    <w:rsid w:val="00056002"/>
    <w:rsid w:val="000570D5"/>
    <w:rsid w:val="00057452"/>
    <w:rsid w:val="00057FBC"/>
    <w:rsid w:val="00061479"/>
    <w:rsid w:val="00062320"/>
    <w:rsid w:val="00063FFB"/>
    <w:rsid w:val="00064187"/>
    <w:rsid w:val="000653B0"/>
    <w:rsid w:val="00065CBA"/>
    <w:rsid w:val="00066B36"/>
    <w:rsid w:val="00067171"/>
    <w:rsid w:val="00067CA5"/>
    <w:rsid w:val="00071330"/>
    <w:rsid w:val="00071D37"/>
    <w:rsid w:val="00071D8D"/>
    <w:rsid w:val="00074B03"/>
    <w:rsid w:val="00076957"/>
    <w:rsid w:val="00076B91"/>
    <w:rsid w:val="00077A7F"/>
    <w:rsid w:val="00077AB4"/>
    <w:rsid w:val="00077D96"/>
    <w:rsid w:val="000806E9"/>
    <w:rsid w:val="00080BFB"/>
    <w:rsid w:val="00081DA4"/>
    <w:rsid w:val="000824BA"/>
    <w:rsid w:val="00083B98"/>
    <w:rsid w:val="00084F64"/>
    <w:rsid w:val="000855A8"/>
    <w:rsid w:val="000864FA"/>
    <w:rsid w:val="00087EB7"/>
    <w:rsid w:val="00090B20"/>
    <w:rsid w:val="00091E93"/>
    <w:rsid w:val="00092E46"/>
    <w:rsid w:val="00094739"/>
    <w:rsid w:val="0009501C"/>
    <w:rsid w:val="0009644B"/>
    <w:rsid w:val="00097E93"/>
    <w:rsid w:val="000A0F26"/>
    <w:rsid w:val="000A2EB8"/>
    <w:rsid w:val="000A4CCA"/>
    <w:rsid w:val="000A4E5E"/>
    <w:rsid w:val="000A5734"/>
    <w:rsid w:val="000A7613"/>
    <w:rsid w:val="000A7AF3"/>
    <w:rsid w:val="000B3BEE"/>
    <w:rsid w:val="000B565E"/>
    <w:rsid w:val="000B662B"/>
    <w:rsid w:val="000B6AD3"/>
    <w:rsid w:val="000B6AE7"/>
    <w:rsid w:val="000B6B88"/>
    <w:rsid w:val="000B780B"/>
    <w:rsid w:val="000B7844"/>
    <w:rsid w:val="000B785D"/>
    <w:rsid w:val="000B7AFB"/>
    <w:rsid w:val="000C1561"/>
    <w:rsid w:val="000C1972"/>
    <w:rsid w:val="000C23CB"/>
    <w:rsid w:val="000C296A"/>
    <w:rsid w:val="000C3DCE"/>
    <w:rsid w:val="000C41D9"/>
    <w:rsid w:val="000C5F02"/>
    <w:rsid w:val="000C7D00"/>
    <w:rsid w:val="000D09A2"/>
    <w:rsid w:val="000D282C"/>
    <w:rsid w:val="000D28A7"/>
    <w:rsid w:val="000D2F6C"/>
    <w:rsid w:val="000D4664"/>
    <w:rsid w:val="000D528C"/>
    <w:rsid w:val="000D56FD"/>
    <w:rsid w:val="000D7123"/>
    <w:rsid w:val="000D72AB"/>
    <w:rsid w:val="000D7339"/>
    <w:rsid w:val="000D7A16"/>
    <w:rsid w:val="000D7B92"/>
    <w:rsid w:val="000D7F74"/>
    <w:rsid w:val="000E0A83"/>
    <w:rsid w:val="000E19E6"/>
    <w:rsid w:val="000E2E4B"/>
    <w:rsid w:val="000E32EE"/>
    <w:rsid w:val="000E58FF"/>
    <w:rsid w:val="000E66B0"/>
    <w:rsid w:val="000E6AE9"/>
    <w:rsid w:val="000E6C78"/>
    <w:rsid w:val="000E7C1B"/>
    <w:rsid w:val="000F07B4"/>
    <w:rsid w:val="000F149E"/>
    <w:rsid w:val="000F175B"/>
    <w:rsid w:val="000F1D63"/>
    <w:rsid w:val="000F3500"/>
    <w:rsid w:val="000F4083"/>
    <w:rsid w:val="000F5E92"/>
    <w:rsid w:val="000F7265"/>
    <w:rsid w:val="000F7FC5"/>
    <w:rsid w:val="0010072B"/>
    <w:rsid w:val="00101FC5"/>
    <w:rsid w:val="0010245F"/>
    <w:rsid w:val="00103A24"/>
    <w:rsid w:val="001044CF"/>
    <w:rsid w:val="00104AF0"/>
    <w:rsid w:val="00105866"/>
    <w:rsid w:val="00107E7A"/>
    <w:rsid w:val="001101FF"/>
    <w:rsid w:val="0011031D"/>
    <w:rsid w:val="00111799"/>
    <w:rsid w:val="0011285A"/>
    <w:rsid w:val="00113CC4"/>
    <w:rsid w:val="00115ED2"/>
    <w:rsid w:val="00116061"/>
    <w:rsid w:val="00116280"/>
    <w:rsid w:val="001175BF"/>
    <w:rsid w:val="00117630"/>
    <w:rsid w:val="00117B12"/>
    <w:rsid w:val="00117F61"/>
    <w:rsid w:val="00120F91"/>
    <w:rsid w:val="0012217F"/>
    <w:rsid w:val="001228B5"/>
    <w:rsid w:val="001252D3"/>
    <w:rsid w:val="00125F59"/>
    <w:rsid w:val="00126BF0"/>
    <w:rsid w:val="00126CA1"/>
    <w:rsid w:val="001272F2"/>
    <w:rsid w:val="001316E4"/>
    <w:rsid w:val="00132326"/>
    <w:rsid w:val="00134BFD"/>
    <w:rsid w:val="00134E92"/>
    <w:rsid w:val="001351CB"/>
    <w:rsid w:val="00135F92"/>
    <w:rsid w:val="001365C4"/>
    <w:rsid w:val="00136C1C"/>
    <w:rsid w:val="00137187"/>
    <w:rsid w:val="00137771"/>
    <w:rsid w:val="001378A8"/>
    <w:rsid w:val="0013797E"/>
    <w:rsid w:val="00140390"/>
    <w:rsid w:val="00140EBB"/>
    <w:rsid w:val="00141962"/>
    <w:rsid w:val="00142DFF"/>
    <w:rsid w:val="0014310B"/>
    <w:rsid w:val="001432EB"/>
    <w:rsid w:val="00143FCC"/>
    <w:rsid w:val="00144E69"/>
    <w:rsid w:val="0014559E"/>
    <w:rsid w:val="0014751B"/>
    <w:rsid w:val="00150916"/>
    <w:rsid w:val="0015189A"/>
    <w:rsid w:val="00151C7D"/>
    <w:rsid w:val="00151E49"/>
    <w:rsid w:val="00153462"/>
    <w:rsid w:val="0015363F"/>
    <w:rsid w:val="0015386E"/>
    <w:rsid w:val="00153C41"/>
    <w:rsid w:val="00155A99"/>
    <w:rsid w:val="0015694F"/>
    <w:rsid w:val="00157C49"/>
    <w:rsid w:val="00157CAA"/>
    <w:rsid w:val="00157E2D"/>
    <w:rsid w:val="00160C2A"/>
    <w:rsid w:val="0016163F"/>
    <w:rsid w:val="001616D2"/>
    <w:rsid w:val="00161F10"/>
    <w:rsid w:val="00163CB1"/>
    <w:rsid w:val="001640C9"/>
    <w:rsid w:val="00164AD0"/>
    <w:rsid w:val="00164AF8"/>
    <w:rsid w:val="001653B0"/>
    <w:rsid w:val="001657B8"/>
    <w:rsid w:val="00166DAE"/>
    <w:rsid w:val="00167430"/>
    <w:rsid w:val="0016768A"/>
    <w:rsid w:val="00167AF1"/>
    <w:rsid w:val="00170046"/>
    <w:rsid w:val="00170E7F"/>
    <w:rsid w:val="00171030"/>
    <w:rsid w:val="00174219"/>
    <w:rsid w:val="00174408"/>
    <w:rsid w:val="00174C7D"/>
    <w:rsid w:val="00175900"/>
    <w:rsid w:val="001778F2"/>
    <w:rsid w:val="00180DF3"/>
    <w:rsid w:val="00181889"/>
    <w:rsid w:val="00183194"/>
    <w:rsid w:val="00183E21"/>
    <w:rsid w:val="001863BE"/>
    <w:rsid w:val="00187078"/>
    <w:rsid w:val="00187B25"/>
    <w:rsid w:val="00190417"/>
    <w:rsid w:val="001904CC"/>
    <w:rsid w:val="00193277"/>
    <w:rsid w:val="00194A15"/>
    <w:rsid w:val="00194DC2"/>
    <w:rsid w:val="001951E6"/>
    <w:rsid w:val="00196183"/>
    <w:rsid w:val="001A0312"/>
    <w:rsid w:val="001A0A7B"/>
    <w:rsid w:val="001A0BF8"/>
    <w:rsid w:val="001A15E0"/>
    <w:rsid w:val="001A1B0B"/>
    <w:rsid w:val="001A1B64"/>
    <w:rsid w:val="001A31EA"/>
    <w:rsid w:val="001A4011"/>
    <w:rsid w:val="001A6547"/>
    <w:rsid w:val="001A719A"/>
    <w:rsid w:val="001A7219"/>
    <w:rsid w:val="001A7AA9"/>
    <w:rsid w:val="001B0251"/>
    <w:rsid w:val="001B06A9"/>
    <w:rsid w:val="001B134E"/>
    <w:rsid w:val="001B1CF4"/>
    <w:rsid w:val="001B2E5D"/>
    <w:rsid w:val="001B539A"/>
    <w:rsid w:val="001B5AD1"/>
    <w:rsid w:val="001B6539"/>
    <w:rsid w:val="001B78A4"/>
    <w:rsid w:val="001C0074"/>
    <w:rsid w:val="001C0C20"/>
    <w:rsid w:val="001C0D3E"/>
    <w:rsid w:val="001C136E"/>
    <w:rsid w:val="001C25B6"/>
    <w:rsid w:val="001C27DF"/>
    <w:rsid w:val="001C45EC"/>
    <w:rsid w:val="001C4822"/>
    <w:rsid w:val="001C500D"/>
    <w:rsid w:val="001C61AC"/>
    <w:rsid w:val="001D0674"/>
    <w:rsid w:val="001D14C4"/>
    <w:rsid w:val="001D3F27"/>
    <w:rsid w:val="001D42F9"/>
    <w:rsid w:val="001D48A0"/>
    <w:rsid w:val="001D551F"/>
    <w:rsid w:val="001D692F"/>
    <w:rsid w:val="001D6B41"/>
    <w:rsid w:val="001D6BD6"/>
    <w:rsid w:val="001D7B0E"/>
    <w:rsid w:val="001D7B43"/>
    <w:rsid w:val="001E02F0"/>
    <w:rsid w:val="001E1D38"/>
    <w:rsid w:val="001E2144"/>
    <w:rsid w:val="001E2667"/>
    <w:rsid w:val="001E323F"/>
    <w:rsid w:val="001E3A27"/>
    <w:rsid w:val="001E4C5A"/>
    <w:rsid w:val="001E514C"/>
    <w:rsid w:val="001E5420"/>
    <w:rsid w:val="001E6131"/>
    <w:rsid w:val="001E65A7"/>
    <w:rsid w:val="001E6E18"/>
    <w:rsid w:val="001E76EA"/>
    <w:rsid w:val="001E774B"/>
    <w:rsid w:val="001E7C85"/>
    <w:rsid w:val="001F1BC8"/>
    <w:rsid w:val="001F1D8A"/>
    <w:rsid w:val="001F2DE6"/>
    <w:rsid w:val="001F2F84"/>
    <w:rsid w:val="001F3137"/>
    <w:rsid w:val="001F38F4"/>
    <w:rsid w:val="001F6AEA"/>
    <w:rsid w:val="001F7C62"/>
    <w:rsid w:val="0020067E"/>
    <w:rsid w:val="00200ACF"/>
    <w:rsid w:val="002017F6"/>
    <w:rsid w:val="002035A3"/>
    <w:rsid w:val="00205F2F"/>
    <w:rsid w:val="00206BB7"/>
    <w:rsid w:val="00207689"/>
    <w:rsid w:val="002078E8"/>
    <w:rsid w:val="00207C80"/>
    <w:rsid w:val="00207DCD"/>
    <w:rsid w:val="002103EF"/>
    <w:rsid w:val="002108C4"/>
    <w:rsid w:val="00210F1D"/>
    <w:rsid w:val="00211374"/>
    <w:rsid w:val="00212489"/>
    <w:rsid w:val="002125CF"/>
    <w:rsid w:val="002132D7"/>
    <w:rsid w:val="00213C3D"/>
    <w:rsid w:val="002149FD"/>
    <w:rsid w:val="00214DBD"/>
    <w:rsid w:val="002150D9"/>
    <w:rsid w:val="00215656"/>
    <w:rsid w:val="002159A3"/>
    <w:rsid w:val="00216824"/>
    <w:rsid w:val="00220CCE"/>
    <w:rsid w:val="00221879"/>
    <w:rsid w:val="00223687"/>
    <w:rsid w:val="00223F06"/>
    <w:rsid w:val="00225A7B"/>
    <w:rsid w:val="00225C76"/>
    <w:rsid w:val="00226427"/>
    <w:rsid w:val="002272E4"/>
    <w:rsid w:val="00227317"/>
    <w:rsid w:val="00230FE2"/>
    <w:rsid w:val="002322C7"/>
    <w:rsid w:val="00234C43"/>
    <w:rsid w:val="00236BF5"/>
    <w:rsid w:val="002379DE"/>
    <w:rsid w:val="00240763"/>
    <w:rsid w:val="00240BC4"/>
    <w:rsid w:val="00240F09"/>
    <w:rsid w:val="0024100A"/>
    <w:rsid w:val="002411AC"/>
    <w:rsid w:val="0024176B"/>
    <w:rsid w:val="00241A12"/>
    <w:rsid w:val="00241B33"/>
    <w:rsid w:val="00242B59"/>
    <w:rsid w:val="00242E9D"/>
    <w:rsid w:val="00243AB8"/>
    <w:rsid w:val="002448F1"/>
    <w:rsid w:val="00244C67"/>
    <w:rsid w:val="002456EC"/>
    <w:rsid w:val="002462ED"/>
    <w:rsid w:val="00247FDA"/>
    <w:rsid w:val="00250359"/>
    <w:rsid w:val="00250B60"/>
    <w:rsid w:val="00252739"/>
    <w:rsid w:val="002530EF"/>
    <w:rsid w:val="0025374A"/>
    <w:rsid w:val="002547CA"/>
    <w:rsid w:val="00254F7E"/>
    <w:rsid w:val="00255F1B"/>
    <w:rsid w:val="00257283"/>
    <w:rsid w:val="00260B11"/>
    <w:rsid w:val="00260C0A"/>
    <w:rsid w:val="00260C13"/>
    <w:rsid w:val="00260E2B"/>
    <w:rsid w:val="00261289"/>
    <w:rsid w:val="00261E79"/>
    <w:rsid w:val="002620FB"/>
    <w:rsid w:val="0026388A"/>
    <w:rsid w:val="0026397C"/>
    <w:rsid w:val="002647FA"/>
    <w:rsid w:val="00265F6B"/>
    <w:rsid w:val="00267197"/>
    <w:rsid w:val="00270D52"/>
    <w:rsid w:val="002710DD"/>
    <w:rsid w:val="002725CF"/>
    <w:rsid w:val="00272617"/>
    <w:rsid w:val="0027355C"/>
    <w:rsid w:val="0027366B"/>
    <w:rsid w:val="00274892"/>
    <w:rsid w:val="00274F67"/>
    <w:rsid w:val="0027699E"/>
    <w:rsid w:val="00276B3A"/>
    <w:rsid w:val="00276B79"/>
    <w:rsid w:val="00276D42"/>
    <w:rsid w:val="00277220"/>
    <w:rsid w:val="002773DD"/>
    <w:rsid w:val="0027771C"/>
    <w:rsid w:val="00277B4A"/>
    <w:rsid w:val="00280322"/>
    <w:rsid w:val="00281423"/>
    <w:rsid w:val="002818E5"/>
    <w:rsid w:val="00281DBD"/>
    <w:rsid w:val="00282EBF"/>
    <w:rsid w:val="00283BA6"/>
    <w:rsid w:val="00283DAC"/>
    <w:rsid w:val="00284954"/>
    <w:rsid w:val="00284EA9"/>
    <w:rsid w:val="00285007"/>
    <w:rsid w:val="002858D4"/>
    <w:rsid w:val="00285F02"/>
    <w:rsid w:val="002863F6"/>
    <w:rsid w:val="002876A4"/>
    <w:rsid w:val="00287B19"/>
    <w:rsid w:val="00287EC0"/>
    <w:rsid w:val="00290D0E"/>
    <w:rsid w:val="002924BA"/>
    <w:rsid w:val="002931EA"/>
    <w:rsid w:val="00293701"/>
    <w:rsid w:val="00294D8B"/>
    <w:rsid w:val="00295016"/>
    <w:rsid w:val="0029546E"/>
    <w:rsid w:val="00296B71"/>
    <w:rsid w:val="00297363"/>
    <w:rsid w:val="0029747F"/>
    <w:rsid w:val="002A0292"/>
    <w:rsid w:val="002A03F8"/>
    <w:rsid w:val="002A1FFB"/>
    <w:rsid w:val="002A2DDF"/>
    <w:rsid w:val="002A3AA4"/>
    <w:rsid w:val="002A43D0"/>
    <w:rsid w:val="002A5323"/>
    <w:rsid w:val="002A5455"/>
    <w:rsid w:val="002A6221"/>
    <w:rsid w:val="002A6D91"/>
    <w:rsid w:val="002A7355"/>
    <w:rsid w:val="002B0023"/>
    <w:rsid w:val="002B0358"/>
    <w:rsid w:val="002B0EA1"/>
    <w:rsid w:val="002B1831"/>
    <w:rsid w:val="002B3EA8"/>
    <w:rsid w:val="002B4C4C"/>
    <w:rsid w:val="002B4CBF"/>
    <w:rsid w:val="002B60A3"/>
    <w:rsid w:val="002B66FB"/>
    <w:rsid w:val="002B6E42"/>
    <w:rsid w:val="002C0712"/>
    <w:rsid w:val="002C07E5"/>
    <w:rsid w:val="002C08AA"/>
    <w:rsid w:val="002C0C6B"/>
    <w:rsid w:val="002C10A3"/>
    <w:rsid w:val="002C17C2"/>
    <w:rsid w:val="002C1E48"/>
    <w:rsid w:val="002C2ADC"/>
    <w:rsid w:val="002C32B1"/>
    <w:rsid w:val="002C4661"/>
    <w:rsid w:val="002C4A4C"/>
    <w:rsid w:val="002C506F"/>
    <w:rsid w:val="002C507F"/>
    <w:rsid w:val="002C5345"/>
    <w:rsid w:val="002C643C"/>
    <w:rsid w:val="002C71BC"/>
    <w:rsid w:val="002C79A4"/>
    <w:rsid w:val="002C7DC2"/>
    <w:rsid w:val="002C7E5C"/>
    <w:rsid w:val="002D2DA1"/>
    <w:rsid w:val="002D3502"/>
    <w:rsid w:val="002D3764"/>
    <w:rsid w:val="002D48A0"/>
    <w:rsid w:val="002D4CDA"/>
    <w:rsid w:val="002D579F"/>
    <w:rsid w:val="002D6FDE"/>
    <w:rsid w:val="002D71A4"/>
    <w:rsid w:val="002D74A6"/>
    <w:rsid w:val="002E01D0"/>
    <w:rsid w:val="002E04A0"/>
    <w:rsid w:val="002E0C0E"/>
    <w:rsid w:val="002E1962"/>
    <w:rsid w:val="002E2042"/>
    <w:rsid w:val="002E20A9"/>
    <w:rsid w:val="002E3007"/>
    <w:rsid w:val="002E39F4"/>
    <w:rsid w:val="002E3F17"/>
    <w:rsid w:val="002E43A4"/>
    <w:rsid w:val="002E51A5"/>
    <w:rsid w:val="002E5A90"/>
    <w:rsid w:val="002E6A3F"/>
    <w:rsid w:val="002E7DC2"/>
    <w:rsid w:val="002F040F"/>
    <w:rsid w:val="002F0631"/>
    <w:rsid w:val="002F1BF5"/>
    <w:rsid w:val="002F2B9A"/>
    <w:rsid w:val="002F2E0B"/>
    <w:rsid w:val="002F646A"/>
    <w:rsid w:val="002F74E7"/>
    <w:rsid w:val="002F79F5"/>
    <w:rsid w:val="0030156C"/>
    <w:rsid w:val="0030237C"/>
    <w:rsid w:val="00303030"/>
    <w:rsid w:val="00304803"/>
    <w:rsid w:val="00305296"/>
    <w:rsid w:val="00305314"/>
    <w:rsid w:val="00305CD7"/>
    <w:rsid w:val="003069D2"/>
    <w:rsid w:val="00306F1A"/>
    <w:rsid w:val="00307CA7"/>
    <w:rsid w:val="003125ED"/>
    <w:rsid w:val="00312AA1"/>
    <w:rsid w:val="00314D01"/>
    <w:rsid w:val="003151CF"/>
    <w:rsid w:val="00315480"/>
    <w:rsid w:val="00315C42"/>
    <w:rsid w:val="00315C73"/>
    <w:rsid w:val="0031625B"/>
    <w:rsid w:val="00317243"/>
    <w:rsid w:val="00320E29"/>
    <w:rsid w:val="00321039"/>
    <w:rsid w:val="0032261F"/>
    <w:rsid w:val="00322648"/>
    <w:rsid w:val="00322BE3"/>
    <w:rsid w:val="00322DAA"/>
    <w:rsid w:val="0032391B"/>
    <w:rsid w:val="00323CB2"/>
    <w:rsid w:val="00325453"/>
    <w:rsid w:val="003269BD"/>
    <w:rsid w:val="00327162"/>
    <w:rsid w:val="003271BA"/>
    <w:rsid w:val="0032789D"/>
    <w:rsid w:val="00330C7E"/>
    <w:rsid w:val="00332029"/>
    <w:rsid w:val="00333889"/>
    <w:rsid w:val="00334377"/>
    <w:rsid w:val="00335641"/>
    <w:rsid w:val="00336CF6"/>
    <w:rsid w:val="003372E5"/>
    <w:rsid w:val="00340D14"/>
    <w:rsid w:val="00341F3E"/>
    <w:rsid w:val="00342083"/>
    <w:rsid w:val="0034215F"/>
    <w:rsid w:val="003421AF"/>
    <w:rsid w:val="003427BB"/>
    <w:rsid w:val="00342D0D"/>
    <w:rsid w:val="0034345A"/>
    <w:rsid w:val="003435D5"/>
    <w:rsid w:val="003456F3"/>
    <w:rsid w:val="00345AF0"/>
    <w:rsid w:val="00345EF6"/>
    <w:rsid w:val="003465A0"/>
    <w:rsid w:val="003474BE"/>
    <w:rsid w:val="00353207"/>
    <w:rsid w:val="0035492C"/>
    <w:rsid w:val="00354D06"/>
    <w:rsid w:val="00355594"/>
    <w:rsid w:val="003614F4"/>
    <w:rsid w:val="00361E16"/>
    <w:rsid w:val="00361EBD"/>
    <w:rsid w:val="003621AF"/>
    <w:rsid w:val="00363AD8"/>
    <w:rsid w:val="00363F00"/>
    <w:rsid w:val="00364312"/>
    <w:rsid w:val="00364E13"/>
    <w:rsid w:val="00367642"/>
    <w:rsid w:val="00371233"/>
    <w:rsid w:val="0037133D"/>
    <w:rsid w:val="00371B59"/>
    <w:rsid w:val="00371CA9"/>
    <w:rsid w:val="00372245"/>
    <w:rsid w:val="00372398"/>
    <w:rsid w:val="0037306E"/>
    <w:rsid w:val="00373798"/>
    <w:rsid w:val="003739C3"/>
    <w:rsid w:val="0037481B"/>
    <w:rsid w:val="003759FE"/>
    <w:rsid w:val="00376479"/>
    <w:rsid w:val="0037727D"/>
    <w:rsid w:val="00377645"/>
    <w:rsid w:val="0037787F"/>
    <w:rsid w:val="003800D1"/>
    <w:rsid w:val="00380397"/>
    <w:rsid w:val="00380A27"/>
    <w:rsid w:val="00380BFB"/>
    <w:rsid w:val="00380E02"/>
    <w:rsid w:val="00382860"/>
    <w:rsid w:val="00383CEC"/>
    <w:rsid w:val="003854CA"/>
    <w:rsid w:val="0038577F"/>
    <w:rsid w:val="003860DB"/>
    <w:rsid w:val="00386988"/>
    <w:rsid w:val="0038746F"/>
    <w:rsid w:val="00387974"/>
    <w:rsid w:val="00390571"/>
    <w:rsid w:val="0039173A"/>
    <w:rsid w:val="003921E4"/>
    <w:rsid w:val="00392C5E"/>
    <w:rsid w:val="00392F46"/>
    <w:rsid w:val="00393420"/>
    <w:rsid w:val="00394F23"/>
    <w:rsid w:val="003954F3"/>
    <w:rsid w:val="00396E4B"/>
    <w:rsid w:val="00396FB8"/>
    <w:rsid w:val="003A1E85"/>
    <w:rsid w:val="003A1E99"/>
    <w:rsid w:val="003A233D"/>
    <w:rsid w:val="003A44B3"/>
    <w:rsid w:val="003A44BC"/>
    <w:rsid w:val="003A5C19"/>
    <w:rsid w:val="003A5C94"/>
    <w:rsid w:val="003A5D2D"/>
    <w:rsid w:val="003A61C8"/>
    <w:rsid w:val="003A6EC1"/>
    <w:rsid w:val="003A6F65"/>
    <w:rsid w:val="003A7404"/>
    <w:rsid w:val="003A756B"/>
    <w:rsid w:val="003A7963"/>
    <w:rsid w:val="003A7DD5"/>
    <w:rsid w:val="003B1018"/>
    <w:rsid w:val="003B3A64"/>
    <w:rsid w:val="003B41C1"/>
    <w:rsid w:val="003B520E"/>
    <w:rsid w:val="003B69A1"/>
    <w:rsid w:val="003B6EDC"/>
    <w:rsid w:val="003B7E69"/>
    <w:rsid w:val="003C0635"/>
    <w:rsid w:val="003C0CCE"/>
    <w:rsid w:val="003C0E13"/>
    <w:rsid w:val="003C1CDE"/>
    <w:rsid w:val="003C2E52"/>
    <w:rsid w:val="003C3819"/>
    <w:rsid w:val="003C3970"/>
    <w:rsid w:val="003C3AEF"/>
    <w:rsid w:val="003C5037"/>
    <w:rsid w:val="003C5994"/>
    <w:rsid w:val="003C5C93"/>
    <w:rsid w:val="003C5CC0"/>
    <w:rsid w:val="003C614E"/>
    <w:rsid w:val="003C7EC8"/>
    <w:rsid w:val="003D02F1"/>
    <w:rsid w:val="003D0B40"/>
    <w:rsid w:val="003D1BD4"/>
    <w:rsid w:val="003D1C8E"/>
    <w:rsid w:val="003D304F"/>
    <w:rsid w:val="003D38DE"/>
    <w:rsid w:val="003D3FC9"/>
    <w:rsid w:val="003D3FFE"/>
    <w:rsid w:val="003D569D"/>
    <w:rsid w:val="003D7B76"/>
    <w:rsid w:val="003E1C75"/>
    <w:rsid w:val="003E1D3C"/>
    <w:rsid w:val="003E2374"/>
    <w:rsid w:val="003E243C"/>
    <w:rsid w:val="003E3005"/>
    <w:rsid w:val="003E3D8C"/>
    <w:rsid w:val="003E44EF"/>
    <w:rsid w:val="003E5A71"/>
    <w:rsid w:val="003E6C58"/>
    <w:rsid w:val="003F01A7"/>
    <w:rsid w:val="003F29BC"/>
    <w:rsid w:val="003F2AE5"/>
    <w:rsid w:val="003F5BC1"/>
    <w:rsid w:val="003F5BD5"/>
    <w:rsid w:val="003F6536"/>
    <w:rsid w:val="003F6810"/>
    <w:rsid w:val="003F6855"/>
    <w:rsid w:val="003F77AE"/>
    <w:rsid w:val="0040152F"/>
    <w:rsid w:val="00402815"/>
    <w:rsid w:val="00402E37"/>
    <w:rsid w:val="00403716"/>
    <w:rsid w:val="00404138"/>
    <w:rsid w:val="0040451E"/>
    <w:rsid w:val="004046F0"/>
    <w:rsid w:val="004052DC"/>
    <w:rsid w:val="00405A6C"/>
    <w:rsid w:val="0041071E"/>
    <w:rsid w:val="00410E00"/>
    <w:rsid w:val="00411FEA"/>
    <w:rsid w:val="00412871"/>
    <w:rsid w:val="00412A58"/>
    <w:rsid w:val="004140EB"/>
    <w:rsid w:val="00414397"/>
    <w:rsid w:val="00414760"/>
    <w:rsid w:val="004147B5"/>
    <w:rsid w:val="00415485"/>
    <w:rsid w:val="00415817"/>
    <w:rsid w:val="004168A2"/>
    <w:rsid w:val="00416D42"/>
    <w:rsid w:val="00417B47"/>
    <w:rsid w:val="00420BD1"/>
    <w:rsid w:val="00421DC9"/>
    <w:rsid w:val="0042230E"/>
    <w:rsid w:val="00424AF9"/>
    <w:rsid w:val="00425376"/>
    <w:rsid w:val="00425651"/>
    <w:rsid w:val="00425E5E"/>
    <w:rsid w:val="00426A8C"/>
    <w:rsid w:val="004303F2"/>
    <w:rsid w:val="00431602"/>
    <w:rsid w:val="0043345D"/>
    <w:rsid w:val="0043388D"/>
    <w:rsid w:val="00434569"/>
    <w:rsid w:val="004355B6"/>
    <w:rsid w:val="00435952"/>
    <w:rsid w:val="00435A6C"/>
    <w:rsid w:val="00436C54"/>
    <w:rsid w:val="0043751C"/>
    <w:rsid w:val="00440076"/>
    <w:rsid w:val="004409FB"/>
    <w:rsid w:val="00441712"/>
    <w:rsid w:val="00442103"/>
    <w:rsid w:val="00442727"/>
    <w:rsid w:val="00442A14"/>
    <w:rsid w:val="00442DC6"/>
    <w:rsid w:val="00443AE9"/>
    <w:rsid w:val="00444B39"/>
    <w:rsid w:val="00444FED"/>
    <w:rsid w:val="0044563C"/>
    <w:rsid w:val="00446895"/>
    <w:rsid w:val="004476B0"/>
    <w:rsid w:val="00447927"/>
    <w:rsid w:val="00450D14"/>
    <w:rsid w:val="00451BFC"/>
    <w:rsid w:val="00451F74"/>
    <w:rsid w:val="004522B9"/>
    <w:rsid w:val="004526F1"/>
    <w:rsid w:val="00452B52"/>
    <w:rsid w:val="00453828"/>
    <w:rsid w:val="00454331"/>
    <w:rsid w:val="00454D5C"/>
    <w:rsid w:val="00456309"/>
    <w:rsid w:val="004573C8"/>
    <w:rsid w:val="004574F0"/>
    <w:rsid w:val="00457F45"/>
    <w:rsid w:val="004602F9"/>
    <w:rsid w:val="00460CCA"/>
    <w:rsid w:val="00462747"/>
    <w:rsid w:val="004632D0"/>
    <w:rsid w:val="0046334A"/>
    <w:rsid w:val="0046411C"/>
    <w:rsid w:val="00464CDB"/>
    <w:rsid w:val="00465794"/>
    <w:rsid w:val="00467404"/>
    <w:rsid w:val="00467EDE"/>
    <w:rsid w:val="0047051B"/>
    <w:rsid w:val="00471260"/>
    <w:rsid w:val="0047209B"/>
    <w:rsid w:val="004742AC"/>
    <w:rsid w:val="00474895"/>
    <w:rsid w:val="00474CAA"/>
    <w:rsid w:val="00474E32"/>
    <w:rsid w:val="0047567D"/>
    <w:rsid w:val="00475C6D"/>
    <w:rsid w:val="0047684F"/>
    <w:rsid w:val="004810FD"/>
    <w:rsid w:val="004823FC"/>
    <w:rsid w:val="004827E3"/>
    <w:rsid w:val="00482BFC"/>
    <w:rsid w:val="00482C74"/>
    <w:rsid w:val="0048362A"/>
    <w:rsid w:val="00484B0C"/>
    <w:rsid w:val="0048653D"/>
    <w:rsid w:val="00487151"/>
    <w:rsid w:val="004874DD"/>
    <w:rsid w:val="00491D4E"/>
    <w:rsid w:val="00493410"/>
    <w:rsid w:val="00494650"/>
    <w:rsid w:val="004953A7"/>
    <w:rsid w:val="00496B50"/>
    <w:rsid w:val="004974DF"/>
    <w:rsid w:val="00497FC0"/>
    <w:rsid w:val="004A0E0F"/>
    <w:rsid w:val="004A2407"/>
    <w:rsid w:val="004A28C2"/>
    <w:rsid w:val="004A2D9C"/>
    <w:rsid w:val="004A32E2"/>
    <w:rsid w:val="004A3635"/>
    <w:rsid w:val="004A3D54"/>
    <w:rsid w:val="004A474E"/>
    <w:rsid w:val="004A50C4"/>
    <w:rsid w:val="004A5F75"/>
    <w:rsid w:val="004A6920"/>
    <w:rsid w:val="004A762C"/>
    <w:rsid w:val="004B01DC"/>
    <w:rsid w:val="004B1D82"/>
    <w:rsid w:val="004B2101"/>
    <w:rsid w:val="004B29DD"/>
    <w:rsid w:val="004B4F40"/>
    <w:rsid w:val="004B4F63"/>
    <w:rsid w:val="004B6682"/>
    <w:rsid w:val="004B7E50"/>
    <w:rsid w:val="004C05BD"/>
    <w:rsid w:val="004C0F79"/>
    <w:rsid w:val="004C1BC9"/>
    <w:rsid w:val="004C1D61"/>
    <w:rsid w:val="004C289D"/>
    <w:rsid w:val="004C3807"/>
    <w:rsid w:val="004C3912"/>
    <w:rsid w:val="004C447A"/>
    <w:rsid w:val="004C6800"/>
    <w:rsid w:val="004C7285"/>
    <w:rsid w:val="004D01C8"/>
    <w:rsid w:val="004D0C04"/>
    <w:rsid w:val="004D1BDF"/>
    <w:rsid w:val="004D1FB8"/>
    <w:rsid w:val="004D229F"/>
    <w:rsid w:val="004D36FB"/>
    <w:rsid w:val="004D3E02"/>
    <w:rsid w:val="004D42F3"/>
    <w:rsid w:val="004D5A7D"/>
    <w:rsid w:val="004D5DFE"/>
    <w:rsid w:val="004D6395"/>
    <w:rsid w:val="004D6EEB"/>
    <w:rsid w:val="004D7B9A"/>
    <w:rsid w:val="004D7E82"/>
    <w:rsid w:val="004E0181"/>
    <w:rsid w:val="004E05CF"/>
    <w:rsid w:val="004E1B62"/>
    <w:rsid w:val="004E222B"/>
    <w:rsid w:val="004E2F1A"/>
    <w:rsid w:val="004E361F"/>
    <w:rsid w:val="004E5083"/>
    <w:rsid w:val="004E56E4"/>
    <w:rsid w:val="004E5DEB"/>
    <w:rsid w:val="004E5F8B"/>
    <w:rsid w:val="004E6E5D"/>
    <w:rsid w:val="004F01D2"/>
    <w:rsid w:val="004F1927"/>
    <w:rsid w:val="004F1E9E"/>
    <w:rsid w:val="004F2EC6"/>
    <w:rsid w:val="004F3FFC"/>
    <w:rsid w:val="004F4919"/>
    <w:rsid w:val="004F64B7"/>
    <w:rsid w:val="004F7AB9"/>
    <w:rsid w:val="00500562"/>
    <w:rsid w:val="00500681"/>
    <w:rsid w:val="005017C6"/>
    <w:rsid w:val="00503F23"/>
    <w:rsid w:val="005047B3"/>
    <w:rsid w:val="005064F5"/>
    <w:rsid w:val="00507344"/>
    <w:rsid w:val="005109F8"/>
    <w:rsid w:val="0051139C"/>
    <w:rsid w:val="00511F3A"/>
    <w:rsid w:val="00512AE6"/>
    <w:rsid w:val="00512FE1"/>
    <w:rsid w:val="0051333D"/>
    <w:rsid w:val="0051558D"/>
    <w:rsid w:val="00515CE7"/>
    <w:rsid w:val="00517805"/>
    <w:rsid w:val="00517EB9"/>
    <w:rsid w:val="00521204"/>
    <w:rsid w:val="005227AD"/>
    <w:rsid w:val="00522D66"/>
    <w:rsid w:val="0052352D"/>
    <w:rsid w:val="00523BF5"/>
    <w:rsid w:val="005249E4"/>
    <w:rsid w:val="00524ED3"/>
    <w:rsid w:val="0052601B"/>
    <w:rsid w:val="0053013B"/>
    <w:rsid w:val="0053132D"/>
    <w:rsid w:val="005315F9"/>
    <w:rsid w:val="005316DC"/>
    <w:rsid w:val="005319C1"/>
    <w:rsid w:val="0053283C"/>
    <w:rsid w:val="00533A07"/>
    <w:rsid w:val="00534A75"/>
    <w:rsid w:val="00534A92"/>
    <w:rsid w:val="00534CDF"/>
    <w:rsid w:val="00536C87"/>
    <w:rsid w:val="00540798"/>
    <w:rsid w:val="00541445"/>
    <w:rsid w:val="00541712"/>
    <w:rsid w:val="00543AD6"/>
    <w:rsid w:val="00544402"/>
    <w:rsid w:val="00544C6C"/>
    <w:rsid w:val="005454BB"/>
    <w:rsid w:val="0054648C"/>
    <w:rsid w:val="005466F5"/>
    <w:rsid w:val="00546E0B"/>
    <w:rsid w:val="0054743D"/>
    <w:rsid w:val="00547F5D"/>
    <w:rsid w:val="005506F3"/>
    <w:rsid w:val="00550709"/>
    <w:rsid w:val="00550D09"/>
    <w:rsid w:val="005514A5"/>
    <w:rsid w:val="0055180B"/>
    <w:rsid w:val="00551FB4"/>
    <w:rsid w:val="005527DE"/>
    <w:rsid w:val="00552C81"/>
    <w:rsid w:val="00554AE3"/>
    <w:rsid w:val="00556C87"/>
    <w:rsid w:val="00556F94"/>
    <w:rsid w:val="005576FA"/>
    <w:rsid w:val="005577E4"/>
    <w:rsid w:val="00560722"/>
    <w:rsid w:val="005615A5"/>
    <w:rsid w:val="00562677"/>
    <w:rsid w:val="005630D6"/>
    <w:rsid w:val="00563425"/>
    <w:rsid w:val="00563C2C"/>
    <w:rsid w:val="00563FA6"/>
    <w:rsid w:val="00564E5F"/>
    <w:rsid w:val="005650B1"/>
    <w:rsid w:val="00565F14"/>
    <w:rsid w:val="005668D5"/>
    <w:rsid w:val="0056733E"/>
    <w:rsid w:val="005673BF"/>
    <w:rsid w:val="00567EF8"/>
    <w:rsid w:val="00570188"/>
    <w:rsid w:val="005705E3"/>
    <w:rsid w:val="005717D2"/>
    <w:rsid w:val="00571EB6"/>
    <w:rsid w:val="0057310A"/>
    <w:rsid w:val="005757EB"/>
    <w:rsid w:val="00575A23"/>
    <w:rsid w:val="00575ECF"/>
    <w:rsid w:val="00576125"/>
    <w:rsid w:val="005764BB"/>
    <w:rsid w:val="00577AB0"/>
    <w:rsid w:val="00577BCB"/>
    <w:rsid w:val="00580362"/>
    <w:rsid w:val="0058063B"/>
    <w:rsid w:val="00580929"/>
    <w:rsid w:val="0058121C"/>
    <w:rsid w:val="0058207A"/>
    <w:rsid w:val="005824E4"/>
    <w:rsid w:val="00582BEE"/>
    <w:rsid w:val="00583A92"/>
    <w:rsid w:val="00583D5A"/>
    <w:rsid w:val="00584533"/>
    <w:rsid w:val="005848DB"/>
    <w:rsid w:val="005849B6"/>
    <w:rsid w:val="00584DAB"/>
    <w:rsid w:val="00585520"/>
    <w:rsid w:val="00590250"/>
    <w:rsid w:val="00590A9D"/>
    <w:rsid w:val="005918B4"/>
    <w:rsid w:val="00594AB6"/>
    <w:rsid w:val="0059534B"/>
    <w:rsid w:val="00595E3C"/>
    <w:rsid w:val="005960A1"/>
    <w:rsid w:val="00596277"/>
    <w:rsid w:val="00596A10"/>
    <w:rsid w:val="00597D92"/>
    <w:rsid w:val="005A01D6"/>
    <w:rsid w:val="005A17CD"/>
    <w:rsid w:val="005A19EA"/>
    <w:rsid w:val="005A23F1"/>
    <w:rsid w:val="005A2AA4"/>
    <w:rsid w:val="005A4108"/>
    <w:rsid w:val="005A4C9A"/>
    <w:rsid w:val="005A541A"/>
    <w:rsid w:val="005A56B6"/>
    <w:rsid w:val="005A5C7D"/>
    <w:rsid w:val="005A60C0"/>
    <w:rsid w:val="005A64DA"/>
    <w:rsid w:val="005A652A"/>
    <w:rsid w:val="005A73C3"/>
    <w:rsid w:val="005B0570"/>
    <w:rsid w:val="005B08C2"/>
    <w:rsid w:val="005B124F"/>
    <w:rsid w:val="005B15C8"/>
    <w:rsid w:val="005B384B"/>
    <w:rsid w:val="005B4A20"/>
    <w:rsid w:val="005B599E"/>
    <w:rsid w:val="005B5A84"/>
    <w:rsid w:val="005B68A3"/>
    <w:rsid w:val="005B6949"/>
    <w:rsid w:val="005B6C1B"/>
    <w:rsid w:val="005B6F74"/>
    <w:rsid w:val="005C00A6"/>
    <w:rsid w:val="005C02C3"/>
    <w:rsid w:val="005C0824"/>
    <w:rsid w:val="005C0951"/>
    <w:rsid w:val="005C18EE"/>
    <w:rsid w:val="005C1988"/>
    <w:rsid w:val="005C2114"/>
    <w:rsid w:val="005C2F2F"/>
    <w:rsid w:val="005C46D4"/>
    <w:rsid w:val="005C6426"/>
    <w:rsid w:val="005C6721"/>
    <w:rsid w:val="005C7DC9"/>
    <w:rsid w:val="005D0A36"/>
    <w:rsid w:val="005D0B13"/>
    <w:rsid w:val="005D0B5D"/>
    <w:rsid w:val="005D2E3F"/>
    <w:rsid w:val="005D414F"/>
    <w:rsid w:val="005D6B23"/>
    <w:rsid w:val="005E0FE1"/>
    <w:rsid w:val="005E1F40"/>
    <w:rsid w:val="005E2CE9"/>
    <w:rsid w:val="005E2D5B"/>
    <w:rsid w:val="005E2EDC"/>
    <w:rsid w:val="005E3EDD"/>
    <w:rsid w:val="005E452A"/>
    <w:rsid w:val="005E45F0"/>
    <w:rsid w:val="005E5CB6"/>
    <w:rsid w:val="005E63F0"/>
    <w:rsid w:val="005F03C6"/>
    <w:rsid w:val="005F03D3"/>
    <w:rsid w:val="005F089C"/>
    <w:rsid w:val="005F26BB"/>
    <w:rsid w:val="005F2731"/>
    <w:rsid w:val="005F2D6B"/>
    <w:rsid w:val="005F46C4"/>
    <w:rsid w:val="005F5CD5"/>
    <w:rsid w:val="005F6831"/>
    <w:rsid w:val="005F757F"/>
    <w:rsid w:val="005F7F56"/>
    <w:rsid w:val="00600143"/>
    <w:rsid w:val="00600478"/>
    <w:rsid w:val="00601A4E"/>
    <w:rsid w:val="00601C98"/>
    <w:rsid w:val="00601CBE"/>
    <w:rsid w:val="006025B4"/>
    <w:rsid w:val="00602B1A"/>
    <w:rsid w:val="00603B4F"/>
    <w:rsid w:val="00604133"/>
    <w:rsid w:val="00604378"/>
    <w:rsid w:val="006043F1"/>
    <w:rsid w:val="0060649C"/>
    <w:rsid w:val="006078E6"/>
    <w:rsid w:val="00610271"/>
    <w:rsid w:val="00610971"/>
    <w:rsid w:val="00610DF9"/>
    <w:rsid w:val="006118B2"/>
    <w:rsid w:val="0061225D"/>
    <w:rsid w:val="00612C98"/>
    <w:rsid w:val="00612E17"/>
    <w:rsid w:val="00613029"/>
    <w:rsid w:val="00613C6A"/>
    <w:rsid w:val="00613CE4"/>
    <w:rsid w:val="00613CF6"/>
    <w:rsid w:val="00614928"/>
    <w:rsid w:val="00614A45"/>
    <w:rsid w:val="00615383"/>
    <w:rsid w:val="006201CF"/>
    <w:rsid w:val="0062020A"/>
    <w:rsid w:val="00620AA1"/>
    <w:rsid w:val="00620E16"/>
    <w:rsid w:val="00621515"/>
    <w:rsid w:val="006225A2"/>
    <w:rsid w:val="006232BF"/>
    <w:rsid w:val="00623470"/>
    <w:rsid w:val="00624D30"/>
    <w:rsid w:val="006267D3"/>
    <w:rsid w:val="00627AE2"/>
    <w:rsid w:val="00627AF5"/>
    <w:rsid w:val="00630C22"/>
    <w:rsid w:val="00632E27"/>
    <w:rsid w:val="00633C98"/>
    <w:rsid w:val="00635B70"/>
    <w:rsid w:val="00636190"/>
    <w:rsid w:val="006368AF"/>
    <w:rsid w:val="00636C7B"/>
    <w:rsid w:val="00637915"/>
    <w:rsid w:val="00640DE0"/>
    <w:rsid w:val="00641052"/>
    <w:rsid w:val="0064166F"/>
    <w:rsid w:val="006417E7"/>
    <w:rsid w:val="006418A6"/>
    <w:rsid w:val="006422A8"/>
    <w:rsid w:val="0064231E"/>
    <w:rsid w:val="0064370A"/>
    <w:rsid w:val="00643B90"/>
    <w:rsid w:val="00643E28"/>
    <w:rsid w:val="00643E6E"/>
    <w:rsid w:val="006443F0"/>
    <w:rsid w:val="00644E0D"/>
    <w:rsid w:val="00645A50"/>
    <w:rsid w:val="00645DB9"/>
    <w:rsid w:val="00651641"/>
    <w:rsid w:val="00651E2B"/>
    <w:rsid w:val="00652876"/>
    <w:rsid w:val="00653247"/>
    <w:rsid w:val="006532D2"/>
    <w:rsid w:val="00653426"/>
    <w:rsid w:val="00654D4C"/>
    <w:rsid w:val="006553EA"/>
    <w:rsid w:val="00656252"/>
    <w:rsid w:val="00656877"/>
    <w:rsid w:val="00656DBB"/>
    <w:rsid w:val="0065701C"/>
    <w:rsid w:val="006573D6"/>
    <w:rsid w:val="006576E3"/>
    <w:rsid w:val="00660063"/>
    <w:rsid w:val="0066047A"/>
    <w:rsid w:val="00660AC2"/>
    <w:rsid w:val="00661128"/>
    <w:rsid w:val="00661478"/>
    <w:rsid w:val="00661A7E"/>
    <w:rsid w:val="0066331C"/>
    <w:rsid w:val="00663AF5"/>
    <w:rsid w:val="00663D4D"/>
    <w:rsid w:val="006643F8"/>
    <w:rsid w:val="0066571E"/>
    <w:rsid w:val="00665F66"/>
    <w:rsid w:val="00666222"/>
    <w:rsid w:val="00667AE6"/>
    <w:rsid w:val="0067078F"/>
    <w:rsid w:val="00671597"/>
    <w:rsid w:val="006720D1"/>
    <w:rsid w:val="0067342F"/>
    <w:rsid w:val="00674103"/>
    <w:rsid w:val="00674171"/>
    <w:rsid w:val="0067525F"/>
    <w:rsid w:val="00677656"/>
    <w:rsid w:val="00677A42"/>
    <w:rsid w:val="00680A14"/>
    <w:rsid w:val="00680DF4"/>
    <w:rsid w:val="00680F00"/>
    <w:rsid w:val="00681115"/>
    <w:rsid w:val="00681BBB"/>
    <w:rsid w:val="006823D1"/>
    <w:rsid w:val="0068249F"/>
    <w:rsid w:val="00683487"/>
    <w:rsid w:val="0068385D"/>
    <w:rsid w:val="00684A90"/>
    <w:rsid w:val="00685A5D"/>
    <w:rsid w:val="00685B9B"/>
    <w:rsid w:val="006879AB"/>
    <w:rsid w:val="006879E2"/>
    <w:rsid w:val="0069093F"/>
    <w:rsid w:val="00690E36"/>
    <w:rsid w:val="00691B18"/>
    <w:rsid w:val="0069398F"/>
    <w:rsid w:val="00694B51"/>
    <w:rsid w:val="00694EA1"/>
    <w:rsid w:val="0069542D"/>
    <w:rsid w:val="00695928"/>
    <w:rsid w:val="00696C93"/>
    <w:rsid w:val="00696EB9"/>
    <w:rsid w:val="00697913"/>
    <w:rsid w:val="00697920"/>
    <w:rsid w:val="0069796B"/>
    <w:rsid w:val="006A0A46"/>
    <w:rsid w:val="006A104F"/>
    <w:rsid w:val="006A16B6"/>
    <w:rsid w:val="006A261F"/>
    <w:rsid w:val="006A2CA0"/>
    <w:rsid w:val="006A2FBC"/>
    <w:rsid w:val="006A2FF0"/>
    <w:rsid w:val="006A328D"/>
    <w:rsid w:val="006A3A51"/>
    <w:rsid w:val="006A4384"/>
    <w:rsid w:val="006A4786"/>
    <w:rsid w:val="006A4C28"/>
    <w:rsid w:val="006A52B0"/>
    <w:rsid w:val="006A5988"/>
    <w:rsid w:val="006A5D8A"/>
    <w:rsid w:val="006A605B"/>
    <w:rsid w:val="006A613A"/>
    <w:rsid w:val="006A632D"/>
    <w:rsid w:val="006A725C"/>
    <w:rsid w:val="006B0E6F"/>
    <w:rsid w:val="006B3359"/>
    <w:rsid w:val="006B3695"/>
    <w:rsid w:val="006B3DF8"/>
    <w:rsid w:val="006B487C"/>
    <w:rsid w:val="006B4D4C"/>
    <w:rsid w:val="006B5086"/>
    <w:rsid w:val="006B5673"/>
    <w:rsid w:val="006B6D11"/>
    <w:rsid w:val="006B6D84"/>
    <w:rsid w:val="006B717C"/>
    <w:rsid w:val="006C110E"/>
    <w:rsid w:val="006C11AE"/>
    <w:rsid w:val="006C2A00"/>
    <w:rsid w:val="006C30BB"/>
    <w:rsid w:val="006C3B60"/>
    <w:rsid w:val="006C5291"/>
    <w:rsid w:val="006C5527"/>
    <w:rsid w:val="006C5B4C"/>
    <w:rsid w:val="006C6669"/>
    <w:rsid w:val="006C6C01"/>
    <w:rsid w:val="006C70F7"/>
    <w:rsid w:val="006C72B0"/>
    <w:rsid w:val="006C7824"/>
    <w:rsid w:val="006D1292"/>
    <w:rsid w:val="006D2245"/>
    <w:rsid w:val="006D237D"/>
    <w:rsid w:val="006D2AA2"/>
    <w:rsid w:val="006D3036"/>
    <w:rsid w:val="006D356C"/>
    <w:rsid w:val="006D42A1"/>
    <w:rsid w:val="006D5256"/>
    <w:rsid w:val="006D5C42"/>
    <w:rsid w:val="006D61C6"/>
    <w:rsid w:val="006D74C8"/>
    <w:rsid w:val="006E04D2"/>
    <w:rsid w:val="006E04F0"/>
    <w:rsid w:val="006E0E9F"/>
    <w:rsid w:val="006E4BB9"/>
    <w:rsid w:val="006E5088"/>
    <w:rsid w:val="006E59F3"/>
    <w:rsid w:val="006E5B16"/>
    <w:rsid w:val="006E5EB0"/>
    <w:rsid w:val="006F0275"/>
    <w:rsid w:val="006F02EC"/>
    <w:rsid w:val="006F05EC"/>
    <w:rsid w:val="006F1BDF"/>
    <w:rsid w:val="006F2E5E"/>
    <w:rsid w:val="006F4C4B"/>
    <w:rsid w:val="006F564A"/>
    <w:rsid w:val="006F5886"/>
    <w:rsid w:val="006F5E25"/>
    <w:rsid w:val="006F5F61"/>
    <w:rsid w:val="006F62B2"/>
    <w:rsid w:val="006F6320"/>
    <w:rsid w:val="006F6420"/>
    <w:rsid w:val="006F73B4"/>
    <w:rsid w:val="00701DFC"/>
    <w:rsid w:val="0070203E"/>
    <w:rsid w:val="007022A4"/>
    <w:rsid w:val="0070250E"/>
    <w:rsid w:val="007031A1"/>
    <w:rsid w:val="007039EA"/>
    <w:rsid w:val="00704127"/>
    <w:rsid w:val="00704B11"/>
    <w:rsid w:val="00705BA2"/>
    <w:rsid w:val="00706096"/>
    <w:rsid w:val="007064CA"/>
    <w:rsid w:val="00707B48"/>
    <w:rsid w:val="0071107A"/>
    <w:rsid w:val="00711434"/>
    <w:rsid w:val="007117C1"/>
    <w:rsid w:val="00711D00"/>
    <w:rsid w:val="00714A1A"/>
    <w:rsid w:val="00715164"/>
    <w:rsid w:val="007151D3"/>
    <w:rsid w:val="007157FA"/>
    <w:rsid w:val="00716344"/>
    <w:rsid w:val="00716E08"/>
    <w:rsid w:val="007175F7"/>
    <w:rsid w:val="00717C78"/>
    <w:rsid w:val="00717E92"/>
    <w:rsid w:val="00723064"/>
    <w:rsid w:val="00723408"/>
    <w:rsid w:val="007234B6"/>
    <w:rsid w:val="0072389C"/>
    <w:rsid w:val="00724203"/>
    <w:rsid w:val="00724ABA"/>
    <w:rsid w:val="00724B6D"/>
    <w:rsid w:val="00724F5E"/>
    <w:rsid w:val="007266B6"/>
    <w:rsid w:val="0073075A"/>
    <w:rsid w:val="00731467"/>
    <w:rsid w:val="00731D3A"/>
    <w:rsid w:val="00733654"/>
    <w:rsid w:val="0073386B"/>
    <w:rsid w:val="00733BEE"/>
    <w:rsid w:val="00733F19"/>
    <w:rsid w:val="007342C3"/>
    <w:rsid w:val="00734745"/>
    <w:rsid w:val="00735110"/>
    <w:rsid w:val="00740A16"/>
    <w:rsid w:val="00740E63"/>
    <w:rsid w:val="007411BF"/>
    <w:rsid w:val="0074205F"/>
    <w:rsid w:val="007421FF"/>
    <w:rsid w:val="00742744"/>
    <w:rsid w:val="00742BF0"/>
    <w:rsid w:val="0074337B"/>
    <w:rsid w:val="007438B8"/>
    <w:rsid w:val="0074418B"/>
    <w:rsid w:val="007448CC"/>
    <w:rsid w:val="00745623"/>
    <w:rsid w:val="007463C6"/>
    <w:rsid w:val="00746C93"/>
    <w:rsid w:val="00747658"/>
    <w:rsid w:val="00747809"/>
    <w:rsid w:val="007505C5"/>
    <w:rsid w:val="0075096A"/>
    <w:rsid w:val="00750ABB"/>
    <w:rsid w:val="00750FF8"/>
    <w:rsid w:val="00751063"/>
    <w:rsid w:val="00751547"/>
    <w:rsid w:val="00751602"/>
    <w:rsid w:val="00751904"/>
    <w:rsid w:val="007523A0"/>
    <w:rsid w:val="00752A08"/>
    <w:rsid w:val="00752B48"/>
    <w:rsid w:val="00752B6B"/>
    <w:rsid w:val="00753EB0"/>
    <w:rsid w:val="00753EC6"/>
    <w:rsid w:val="007546A8"/>
    <w:rsid w:val="007546D9"/>
    <w:rsid w:val="00756454"/>
    <w:rsid w:val="007569C8"/>
    <w:rsid w:val="00760682"/>
    <w:rsid w:val="00760BBD"/>
    <w:rsid w:val="00760DE0"/>
    <w:rsid w:val="007613F4"/>
    <w:rsid w:val="00761D73"/>
    <w:rsid w:val="00762923"/>
    <w:rsid w:val="00762A3B"/>
    <w:rsid w:val="007638A0"/>
    <w:rsid w:val="00763FFF"/>
    <w:rsid w:val="00764323"/>
    <w:rsid w:val="007647F7"/>
    <w:rsid w:val="007650E3"/>
    <w:rsid w:val="0076550D"/>
    <w:rsid w:val="00765BAE"/>
    <w:rsid w:val="00766052"/>
    <w:rsid w:val="00766C7B"/>
    <w:rsid w:val="00766C7D"/>
    <w:rsid w:val="00766D12"/>
    <w:rsid w:val="007676A1"/>
    <w:rsid w:val="007709FE"/>
    <w:rsid w:val="00770A34"/>
    <w:rsid w:val="007718E2"/>
    <w:rsid w:val="007726CB"/>
    <w:rsid w:val="007727C5"/>
    <w:rsid w:val="007735C4"/>
    <w:rsid w:val="00774954"/>
    <w:rsid w:val="007758CC"/>
    <w:rsid w:val="00776EA5"/>
    <w:rsid w:val="0077708E"/>
    <w:rsid w:val="00777342"/>
    <w:rsid w:val="00777D00"/>
    <w:rsid w:val="00777EB4"/>
    <w:rsid w:val="00780B44"/>
    <w:rsid w:val="00781A7C"/>
    <w:rsid w:val="0078245F"/>
    <w:rsid w:val="00782FAF"/>
    <w:rsid w:val="007844B7"/>
    <w:rsid w:val="00784649"/>
    <w:rsid w:val="00784E48"/>
    <w:rsid w:val="007858D9"/>
    <w:rsid w:val="00786617"/>
    <w:rsid w:val="0079005F"/>
    <w:rsid w:val="0079069E"/>
    <w:rsid w:val="007908C3"/>
    <w:rsid w:val="00791101"/>
    <w:rsid w:val="007913B0"/>
    <w:rsid w:val="00791DDF"/>
    <w:rsid w:val="0079206B"/>
    <w:rsid w:val="00795C0A"/>
    <w:rsid w:val="00795DEB"/>
    <w:rsid w:val="00796DC7"/>
    <w:rsid w:val="00797145"/>
    <w:rsid w:val="0079766C"/>
    <w:rsid w:val="007A0595"/>
    <w:rsid w:val="007A06B8"/>
    <w:rsid w:val="007A15F9"/>
    <w:rsid w:val="007A2CF5"/>
    <w:rsid w:val="007A3531"/>
    <w:rsid w:val="007A39C2"/>
    <w:rsid w:val="007A4D66"/>
    <w:rsid w:val="007A5CD2"/>
    <w:rsid w:val="007A6632"/>
    <w:rsid w:val="007A6678"/>
    <w:rsid w:val="007B0D8C"/>
    <w:rsid w:val="007B2F56"/>
    <w:rsid w:val="007B39B6"/>
    <w:rsid w:val="007B4992"/>
    <w:rsid w:val="007B5656"/>
    <w:rsid w:val="007B586B"/>
    <w:rsid w:val="007B5D84"/>
    <w:rsid w:val="007B6CB9"/>
    <w:rsid w:val="007B6CDD"/>
    <w:rsid w:val="007B6DAA"/>
    <w:rsid w:val="007C1F50"/>
    <w:rsid w:val="007C23BE"/>
    <w:rsid w:val="007C322A"/>
    <w:rsid w:val="007C33A1"/>
    <w:rsid w:val="007C342A"/>
    <w:rsid w:val="007C36BF"/>
    <w:rsid w:val="007C487F"/>
    <w:rsid w:val="007C4930"/>
    <w:rsid w:val="007C4A9D"/>
    <w:rsid w:val="007C4E37"/>
    <w:rsid w:val="007C5518"/>
    <w:rsid w:val="007C56D1"/>
    <w:rsid w:val="007C5FD5"/>
    <w:rsid w:val="007C6157"/>
    <w:rsid w:val="007C6A96"/>
    <w:rsid w:val="007C6EF3"/>
    <w:rsid w:val="007D1A42"/>
    <w:rsid w:val="007D1DFD"/>
    <w:rsid w:val="007D1E44"/>
    <w:rsid w:val="007D1F90"/>
    <w:rsid w:val="007D21BB"/>
    <w:rsid w:val="007D27D3"/>
    <w:rsid w:val="007D2FC9"/>
    <w:rsid w:val="007D5357"/>
    <w:rsid w:val="007D6B44"/>
    <w:rsid w:val="007E00A6"/>
    <w:rsid w:val="007E07A7"/>
    <w:rsid w:val="007E08A9"/>
    <w:rsid w:val="007E13E4"/>
    <w:rsid w:val="007E16E0"/>
    <w:rsid w:val="007E1F1C"/>
    <w:rsid w:val="007E1F5A"/>
    <w:rsid w:val="007E2108"/>
    <w:rsid w:val="007E259E"/>
    <w:rsid w:val="007E3706"/>
    <w:rsid w:val="007E419F"/>
    <w:rsid w:val="007E5392"/>
    <w:rsid w:val="007E57E7"/>
    <w:rsid w:val="007E692D"/>
    <w:rsid w:val="007E6E13"/>
    <w:rsid w:val="007E7856"/>
    <w:rsid w:val="007F1503"/>
    <w:rsid w:val="007F264F"/>
    <w:rsid w:val="007F2846"/>
    <w:rsid w:val="007F28C1"/>
    <w:rsid w:val="007F2EE1"/>
    <w:rsid w:val="007F57BB"/>
    <w:rsid w:val="007F5CA0"/>
    <w:rsid w:val="007F6087"/>
    <w:rsid w:val="007F6AE4"/>
    <w:rsid w:val="007F6CE4"/>
    <w:rsid w:val="007F7C1D"/>
    <w:rsid w:val="00800334"/>
    <w:rsid w:val="008006FB"/>
    <w:rsid w:val="0080078C"/>
    <w:rsid w:val="0080190E"/>
    <w:rsid w:val="008020E6"/>
    <w:rsid w:val="0080232A"/>
    <w:rsid w:val="00805E53"/>
    <w:rsid w:val="00807B80"/>
    <w:rsid w:val="00807E95"/>
    <w:rsid w:val="00810338"/>
    <w:rsid w:val="0081036D"/>
    <w:rsid w:val="00811733"/>
    <w:rsid w:val="00811A3F"/>
    <w:rsid w:val="0081267D"/>
    <w:rsid w:val="008126DE"/>
    <w:rsid w:val="00812D32"/>
    <w:rsid w:val="00813B38"/>
    <w:rsid w:val="00814697"/>
    <w:rsid w:val="00814D32"/>
    <w:rsid w:val="00814FD0"/>
    <w:rsid w:val="00815A0E"/>
    <w:rsid w:val="00815C33"/>
    <w:rsid w:val="00816765"/>
    <w:rsid w:val="00817BAD"/>
    <w:rsid w:val="00821984"/>
    <w:rsid w:val="008219B8"/>
    <w:rsid w:val="0082216C"/>
    <w:rsid w:val="0082249E"/>
    <w:rsid w:val="008226B9"/>
    <w:rsid w:val="008241BA"/>
    <w:rsid w:val="00826D05"/>
    <w:rsid w:val="00827E86"/>
    <w:rsid w:val="008309BB"/>
    <w:rsid w:val="00830CF8"/>
    <w:rsid w:val="0083179B"/>
    <w:rsid w:val="00831D27"/>
    <w:rsid w:val="00831D98"/>
    <w:rsid w:val="008320B4"/>
    <w:rsid w:val="00833875"/>
    <w:rsid w:val="00834E1E"/>
    <w:rsid w:val="00837ACB"/>
    <w:rsid w:val="00837C4F"/>
    <w:rsid w:val="00840464"/>
    <w:rsid w:val="00840559"/>
    <w:rsid w:val="0084108F"/>
    <w:rsid w:val="00841305"/>
    <w:rsid w:val="00841B11"/>
    <w:rsid w:val="00841E76"/>
    <w:rsid w:val="00842CC9"/>
    <w:rsid w:val="00843066"/>
    <w:rsid w:val="00844FE4"/>
    <w:rsid w:val="00845243"/>
    <w:rsid w:val="0084672B"/>
    <w:rsid w:val="00847E19"/>
    <w:rsid w:val="008500CB"/>
    <w:rsid w:val="008500DC"/>
    <w:rsid w:val="008503D8"/>
    <w:rsid w:val="00851076"/>
    <w:rsid w:val="008519DC"/>
    <w:rsid w:val="00851EF4"/>
    <w:rsid w:val="00852ADD"/>
    <w:rsid w:val="00854D99"/>
    <w:rsid w:val="00855320"/>
    <w:rsid w:val="00855B22"/>
    <w:rsid w:val="00856E19"/>
    <w:rsid w:val="00857205"/>
    <w:rsid w:val="0085774C"/>
    <w:rsid w:val="008578AC"/>
    <w:rsid w:val="00857A94"/>
    <w:rsid w:val="00857B23"/>
    <w:rsid w:val="00857D64"/>
    <w:rsid w:val="00857DBC"/>
    <w:rsid w:val="00857DDA"/>
    <w:rsid w:val="00857E59"/>
    <w:rsid w:val="008600F6"/>
    <w:rsid w:val="00860292"/>
    <w:rsid w:val="008609FC"/>
    <w:rsid w:val="00860E41"/>
    <w:rsid w:val="0086215E"/>
    <w:rsid w:val="00862459"/>
    <w:rsid w:val="0086475D"/>
    <w:rsid w:val="008650B2"/>
    <w:rsid w:val="00865D4C"/>
    <w:rsid w:val="00871203"/>
    <w:rsid w:val="0087172A"/>
    <w:rsid w:val="008722E1"/>
    <w:rsid w:val="00872859"/>
    <w:rsid w:val="00873438"/>
    <w:rsid w:val="00874D43"/>
    <w:rsid w:val="00875527"/>
    <w:rsid w:val="00876734"/>
    <w:rsid w:val="0087686E"/>
    <w:rsid w:val="0088028F"/>
    <w:rsid w:val="008824E9"/>
    <w:rsid w:val="0088375F"/>
    <w:rsid w:val="008837B0"/>
    <w:rsid w:val="008837B9"/>
    <w:rsid w:val="0088394C"/>
    <w:rsid w:val="0088643C"/>
    <w:rsid w:val="00886CA2"/>
    <w:rsid w:val="0088735D"/>
    <w:rsid w:val="008874F3"/>
    <w:rsid w:val="00887616"/>
    <w:rsid w:val="00890CD9"/>
    <w:rsid w:val="00890FB2"/>
    <w:rsid w:val="00891F6B"/>
    <w:rsid w:val="0089215D"/>
    <w:rsid w:val="00893A7A"/>
    <w:rsid w:val="00895649"/>
    <w:rsid w:val="00895D24"/>
    <w:rsid w:val="00895DEC"/>
    <w:rsid w:val="008963F6"/>
    <w:rsid w:val="008974B8"/>
    <w:rsid w:val="00897B46"/>
    <w:rsid w:val="008A0FEE"/>
    <w:rsid w:val="008A1392"/>
    <w:rsid w:val="008A1986"/>
    <w:rsid w:val="008A1B9D"/>
    <w:rsid w:val="008A1F7C"/>
    <w:rsid w:val="008A2C1E"/>
    <w:rsid w:val="008A2F81"/>
    <w:rsid w:val="008A3C8F"/>
    <w:rsid w:val="008A4403"/>
    <w:rsid w:val="008A44C4"/>
    <w:rsid w:val="008A47BA"/>
    <w:rsid w:val="008A5EDD"/>
    <w:rsid w:val="008A5F56"/>
    <w:rsid w:val="008A7185"/>
    <w:rsid w:val="008A73E6"/>
    <w:rsid w:val="008A794D"/>
    <w:rsid w:val="008B0091"/>
    <w:rsid w:val="008B11A1"/>
    <w:rsid w:val="008B2000"/>
    <w:rsid w:val="008B3E8F"/>
    <w:rsid w:val="008B417F"/>
    <w:rsid w:val="008B489C"/>
    <w:rsid w:val="008B4F21"/>
    <w:rsid w:val="008B51AE"/>
    <w:rsid w:val="008B551F"/>
    <w:rsid w:val="008B65FD"/>
    <w:rsid w:val="008B6908"/>
    <w:rsid w:val="008B76E0"/>
    <w:rsid w:val="008B7AD6"/>
    <w:rsid w:val="008C15A2"/>
    <w:rsid w:val="008C2FD7"/>
    <w:rsid w:val="008C3533"/>
    <w:rsid w:val="008C382D"/>
    <w:rsid w:val="008C5248"/>
    <w:rsid w:val="008C6B35"/>
    <w:rsid w:val="008C6E87"/>
    <w:rsid w:val="008C70A3"/>
    <w:rsid w:val="008D08BA"/>
    <w:rsid w:val="008D117B"/>
    <w:rsid w:val="008D2259"/>
    <w:rsid w:val="008D2F4C"/>
    <w:rsid w:val="008D473B"/>
    <w:rsid w:val="008D5750"/>
    <w:rsid w:val="008D5DCE"/>
    <w:rsid w:val="008D653B"/>
    <w:rsid w:val="008D6BC3"/>
    <w:rsid w:val="008D7C17"/>
    <w:rsid w:val="008E05E3"/>
    <w:rsid w:val="008E0DE5"/>
    <w:rsid w:val="008E0E2E"/>
    <w:rsid w:val="008E14FF"/>
    <w:rsid w:val="008E17BC"/>
    <w:rsid w:val="008E382E"/>
    <w:rsid w:val="008E4038"/>
    <w:rsid w:val="008E4993"/>
    <w:rsid w:val="008E5074"/>
    <w:rsid w:val="008E5536"/>
    <w:rsid w:val="008E5D8B"/>
    <w:rsid w:val="008E6B48"/>
    <w:rsid w:val="008E7FBD"/>
    <w:rsid w:val="008F08D0"/>
    <w:rsid w:val="008F0F41"/>
    <w:rsid w:val="008F1342"/>
    <w:rsid w:val="008F1559"/>
    <w:rsid w:val="008F1B6A"/>
    <w:rsid w:val="008F3563"/>
    <w:rsid w:val="008F409E"/>
    <w:rsid w:val="008F4AA1"/>
    <w:rsid w:val="008F539F"/>
    <w:rsid w:val="008F54FF"/>
    <w:rsid w:val="008F6DB0"/>
    <w:rsid w:val="008F6DD3"/>
    <w:rsid w:val="00901841"/>
    <w:rsid w:val="00902206"/>
    <w:rsid w:val="0090429F"/>
    <w:rsid w:val="00904467"/>
    <w:rsid w:val="009050AB"/>
    <w:rsid w:val="009059A1"/>
    <w:rsid w:val="00905FED"/>
    <w:rsid w:val="0090768B"/>
    <w:rsid w:val="009100EA"/>
    <w:rsid w:val="0091029F"/>
    <w:rsid w:val="00911868"/>
    <w:rsid w:val="0091245C"/>
    <w:rsid w:val="009129A1"/>
    <w:rsid w:val="00914EA9"/>
    <w:rsid w:val="0091553B"/>
    <w:rsid w:val="009157CD"/>
    <w:rsid w:val="009158A7"/>
    <w:rsid w:val="00915F7D"/>
    <w:rsid w:val="00916490"/>
    <w:rsid w:val="00916D35"/>
    <w:rsid w:val="009201B4"/>
    <w:rsid w:val="009211B6"/>
    <w:rsid w:val="00921798"/>
    <w:rsid w:val="00921D76"/>
    <w:rsid w:val="00922C32"/>
    <w:rsid w:val="009233EC"/>
    <w:rsid w:val="00923BB4"/>
    <w:rsid w:val="00923D0E"/>
    <w:rsid w:val="00924525"/>
    <w:rsid w:val="00924ABC"/>
    <w:rsid w:val="00924B0F"/>
    <w:rsid w:val="00925A69"/>
    <w:rsid w:val="0092737E"/>
    <w:rsid w:val="0092750A"/>
    <w:rsid w:val="00927611"/>
    <w:rsid w:val="00927BAA"/>
    <w:rsid w:val="00930DA5"/>
    <w:rsid w:val="0093140A"/>
    <w:rsid w:val="009320C3"/>
    <w:rsid w:val="00933E1A"/>
    <w:rsid w:val="00934C7F"/>
    <w:rsid w:val="00935008"/>
    <w:rsid w:val="00935181"/>
    <w:rsid w:val="00935760"/>
    <w:rsid w:val="009361B3"/>
    <w:rsid w:val="0093620A"/>
    <w:rsid w:val="009373E9"/>
    <w:rsid w:val="00937653"/>
    <w:rsid w:val="00940324"/>
    <w:rsid w:val="009418D8"/>
    <w:rsid w:val="00941ED7"/>
    <w:rsid w:val="00942300"/>
    <w:rsid w:val="00942F0A"/>
    <w:rsid w:val="009439C2"/>
    <w:rsid w:val="00943A6A"/>
    <w:rsid w:val="009440DE"/>
    <w:rsid w:val="009448C9"/>
    <w:rsid w:val="00944E07"/>
    <w:rsid w:val="00946071"/>
    <w:rsid w:val="00946DF4"/>
    <w:rsid w:val="00946FA5"/>
    <w:rsid w:val="00950241"/>
    <w:rsid w:val="009505A4"/>
    <w:rsid w:val="00952864"/>
    <w:rsid w:val="00953353"/>
    <w:rsid w:val="00953CAB"/>
    <w:rsid w:val="009548EC"/>
    <w:rsid w:val="0095541E"/>
    <w:rsid w:val="00955A5A"/>
    <w:rsid w:val="00955F1E"/>
    <w:rsid w:val="00957AB6"/>
    <w:rsid w:val="009602F9"/>
    <w:rsid w:val="0096050D"/>
    <w:rsid w:val="00960B55"/>
    <w:rsid w:val="0096152D"/>
    <w:rsid w:val="00961840"/>
    <w:rsid w:val="00961D91"/>
    <w:rsid w:val="00963628"/>
    <w:rsid w:val="009638AB"/>
    <w:rsid w:val="00964F94"/>
    <w:rsid w:val="009651EF"/>
    <w:rsid w:val="00965DFF"/>
    <w:rsid w:val="009670ED"/>
    <w:rsid w:val="00967AE7"/>
    <w:rsid w:val="0097189D"/>
    <w:rsid w:val="00972822"/>
    <w:rsid w:val="00973033"/>
    <w:rsid w:val="00974936"/>
    <w:rsid w:val="00975543"/>
    <w:rsid w:val="00977195"/>
    <w:rsid w:val="00980FE7"/>
    <w:rsid w:val="00981EF4"/>
    <w:rsid w:val="00981F01"/>
    <w:rsid w:val="0098277C"/>
    <w:rsid w:val="009838E0"/>
    <w:rsid w:val="009843DE"/>
    <w:rsid w:val="0098540B"/>
    <w:rsid w:val="00985454"/>
    <w:rsid w:val="009908AD"/>
    <w:rsid w:val="00990C57"/>
    <w:rsid w:val="00991530"/>
    <w:rsid w:val="00991E42"/>
    <w:rsid w:val="0099375F"/>
    <w:rsid w:val="00993F3F"/>
    <w:rsid w:val="0099646B"/>
    <w:rsid w:val="00996D8D"/>
    <w:rsid w:val="00996EE6"/>
    <w:rsid w:val="00997F6F"/>
    <w:rsid w:val="009A06C8"/>
    <w:rsid w:val="009A218D"/>
    <w:rsid w:val="009A248A"/>
    <w:rsid w:val="009A2E29"/>
    <w:rsid w:val="009A309F"/>
    <w:rsid w:val="009A3B51"/>
    <w:rsid w:val="009A3CB3"/>
    <w:rsid w:val="009A3E6E"/>
    <w:rsid w:val="009A41B4"/>
    <w:rsid w:val="009A49C3"/>
    <w:rsid w:val="009A4BB1"/>
    <w:rsid w:val="009A4E02"/>
    <w:rsid w:val="009A5AA0"/>
    <w:rsid w:val="009A6511"/>
    <w:rsid w:val="009A6BB8"/>
    <w:rsid w:val="009A7005"/>
    <w:rsid w:val="009A7186"/>
    <w:rsid w:val="009B0006"/>
    <w:rsid w:val="009B0090"/>
    <w:rsid w:val="009B063F"/>
    <w:rsid w:val="009B06A5"/>
    <w:rsid w:val="009B2A1A"/>
    <w:rsid w:val="009B3581"/>
    <w:rsid w:val="009B3B43"/>
    <w:rsid w:val="009B4848"/>
    <w:rsid w:val="009B4D1B"/>
    <w:rsid w:val="009B523A"/>
    <w:rsid w:val="009B558E"/>
    <w:rsid w:val="009B5670"/>
    <w:rsid w:val="009B7999"/>
    <w:rsid w:val="009B7B7A"/>
    <w:rsid w:val="009C0890"/>
    <w:rsid w:val="009C08FA"/>
    <w:rsid w:val="009C098A"/>
    <w:rsid w:val="009C098D"/>
    <w:rsid w:val="009C1821"/>
    <w:rsid w:val="009C3F13"/>
    <w:rsid w:val="009C48AA"/>
    <w:rsid w:val="009C4ECF"/>
    <w:rsid w:val="009C540E"/>
    <w:rsid w:val="009C567C"/>
    <w:rsid w:val="009C5803"/>
    <w:rsid w:val="009C60F1"/>
    <w:rsid w:val="009C61BC"/>
    <w:rsid w:val="009C6271"/>
    <w:rsid w:val="009C7121"/>
    <w:rsid w:val="009D01E3"/>
    <w:rsid w:val="009D0277"/>
    <w:rsid w:val="009D0FD2"/>
    <w:rsid w:val="009D153D"/>
    <w:rsid w:val="009D2291"/>
    <w:rsid w:val="009D29CA"/>
    <w:rsid w:val="009D2B51"/>
    <w:rsid w:val="009D3DF5"/>
    <w:rsid w:val="009D46C4"/>
    <w:rsid w:val="009D474A"/>
    <w:rsid w:val="009D5775"/>
    <w:rsid w:val="009D6202"/>
    <w:rsid w:val="009E00DD"/>
    <w:rsid w:val="009E0383"/>
    <w:rsid w:val="009E0922"/>
    <w:rsid w:val="009E1362"/>
    <w:rsid w:val="009E1C07"/>
    <w:rsid w:val="009E2DCD"/>
    <w:rsid w:val="009E3176"/>
    <w:rsid w:val="009E3578"/>
    <w:rsid w:val="009E631C"/>
    <w:rsid w:val="009E725D"/>
    <w:rsid w:val="009E745F"/>
    <w:rsid w:val="009E7566"/>
    <w:rsid w:val="009F2631"/>
    <w:rsid w:val="009F29B1"/>
    <w:rsid w:val="009F31F3"/>
    <w:rsid w:val="009F36EF"/>
    <w:rsid w:val="009F39CD"/>
    <w:rsid w:val="009F5316"/>
    <w:rsid w:val="009F54B3"/>
    <w:rsid w:val="009F56DA"/>
    <w:rsid w:val="009F56F7"/>
    <w:rsid w:val="009F59CD"/>
    <w:rsid w:val="009F5EE8"/>
    <w:rsid w:val="009F60F1"/>
    <w:rsid w:val="009F6F18"/>
    <w:rsid w:val="009F7196"/>
    <w:rsid w:val="009F7C72"/>
    <w:rsid w:val="00A03197"/>
    <w:rsid w:val="00A036E2"/>
    <w:rsid w:val="00A04CD8"/>
    <w:rsid w:val="00A057D0"/>
    <w:rsid w:val="00A07291"/>
    <w:rsid w:val="00A07DDC"/>
    <w:rsid w:val="00A10529"/>
    <w:rsid w:val="00A1095B"/>
    <w:rsid w:val="00A11507"/>
    <w:rsid w:val="00A11972"/>
    <w:rsid w:val="00A12C9D"/>
    <w:rsid w:val="00A14196"/>
    <w:rsid w:val="00A147AD"/>
    <w:rsid w:val="00A14E93"/>
    <w:rsid w:val="00A14FC9"/>
    <w:rsid w:val="00A156FB"/>
    <w:rsid w:val="00A1638D"/>
    <w:rsid w:val="00A16AA7"/>
    <w:rsid w:val="00A17050"/>
    <w:rsid w:val="00A179D8"/>
    <w:rsid w:val="00A200DC"/>
    <w:rsid w:val="00A207A3"/>
    <w:rsid w:val="00A207F3"/>
    <w:rsid w:val="00A21343"/>
    <w:rsid w:val="00A21811"/>
    <w:rsid w:val="00A219C2"/>
    <w:rsid w:val="00A21ADF"/>
    <w:rsid w:val="00A21C4B"/>
    <w:rsid w:val="00A236F1"/>
    <w:rsid w:val="00A2386C"/>
    <w:rsid w:val="00A24616"/>
    <w:rsid w:val="00A24A56"/>
    <w:rsid w:val="00A2511B"/>
    <w:rsid w:val="00A30215"/>
    <w:rsid w:val="00A30342"/>
    <w:rsid w:val="00A307AD"/>
    <w:rsid w:val="00A30EFB"/>
    <w:rsid w:val="00A31459"/>
    <w:rsid w:val="00A331B1"/>
    <w:rsid w:val="00A34726"/>
    <w:rsid w:val="00A34C26"/>
    <w:rsid w:val="00A36C79"/>
    <w:rsid w:val="00A37318"/>
    <w:rsid w:val="00A37584"/>
    <w:rsid w:val="00A375B7"/>
    <w:rsid w:val="00A37745"/>
    <w:rsid w:val="00A40B36"/>
    <w:rsid w:val="00A41387"/>
    <w:rsid w:val="00A41396"/>
    <w:rsid w:val="00A42925"/>
    <w:rsid w:val="00A43AAE"/>
    <w:rsid w:val="00A43BA7"/>
    <w:rsid w:val="00A45EF3"/>
    <w:rsid w:val="00A470C8"/>
    <w:rsid w:val="00A51C39"/>
    <w:rsid w:val="00A51D25"/>
    <w:rsid w:val="00A524EF"/>
    <w:rsid w:val="00A54182"/>
    <w:rsid w:val="00A5609F"/>
    <w:rsid w:val="00A57701"/>
    <w:rsid w:val="00A57C05"/>
    <w:rsid w:val="00A57EA6"/>
    <w:rsid w:val="00A61116"/>
    <w:rsid w:val="00A616F8"/>
    <w:rsid w:val="00A6342E"/>
    <w:rsid w:val="00A64A42"/>
    <w:rsid w:val="00A64C82"/>
    <w:rsid w:val="00A64E32"/>
    <w:rsid w:val="00A64E97"/>
    <w:rsid w:val="00A66992"/>
    <w:rsid w:val="00A6728D"/>
    <w:rsid w:val="00A7183C"/>
    <w:rsid w:val="00A71D5E"/>
    <w:rsid w:val="00A72086"/>
    <w:rsid w:val="00A72B83"/>
    <w:rsid w:val="00A739CA"/>
    <w:rsid w:val="00A74BA5"/>
    <w:rsid w:val="00A750D9"/>
    <w:rsid w:val="00A75496"/>
    <w:rsid w:val="00A76666"/>
    <w:rsid w:val="00A7692C"/>
    <w:rsid w:val="00A76BBF"/>
    <w:rsid w:val="00A7719E"/>
    <w:rsid w:val="00A777AD"/>
    <w:rsid w:val="00A80466"/>
    <w:rsid w:val="00A81335"/>
    <w:rsid w:val="00A8134F"/>
    <w:rsid w:val="00A81635"/>
    <w:rsid w:val="00A81E44"/>
    <w:rsid w:val="00A829C2"/>
    <w:rsid w:val="00A82A02"/>
    <w:rsid w:val="00A82C04"/>
    <w:rsid w:val="00A82F08"/>
    <w:rsid w:val="00A83B47"/>
    <w:rsid w:val="00A84291"/>
    <w:rsid w:val="00A84EC7"/>
    <w:rsid w:val="00A8507B"/>
    <w:rsid w:val="00A85C2C"/>
    <w:rsid w:val="00A85E0B"/>
    <w:rsid w:val="00A87D09"/>
    <w:rsid w:val="00A87D4E"/>
    <w:rsid w:val="00A9098F"/>
    <w:rsid w:val="00A91C73"/>
    <w:rsid w:val="00A93EE0"/>
    <w:rsid w:val="00A9504A"/>
    <w:rsid w:val="00A955EB"/>
    <w:rsid w:val="00A95D10"/>
    <w:rsid w:val="00A97D10"/>
    <w:rsid w:val="00AA0098"/>
    <w:rsid w:val="00AA036C"/>
    <w:rsid w:val="00AA04C0"/>
    <w:rsid w:val="00AA0FE8"/>
    <w:rsid w:val="00AA3B79"/>
    <w:rsid w:val="00AA3F4D"/>
    <w:rsid w:val="00AA419D"/>
    <w:rsid w:val="00AA4830"/>
    <w:rsid w:val="00AA4DDB"/>
    <w:rsid w:val="00AA5282"/>
    <w:rsid w:val="00AA5720"/>
    <w:rsid w:val="00AA6157"/>
    <w:rsid w:val="00AA6750"/>
    <w:rsid w:val="00AA78D1"/>
    <w:rsid w:val="00AA7D0E"/>
    <w:rsid w:val="00AB0265"/>
    <w:rsid w:val="00AB0CEE"/>
    <w:rsid w:val="00AB11B7"/>
    <w:rsid w:val="00AB143A"/>
    <w:rsid w:val="00AB270F"/>
    <w:rsid w:val="00AB2F6A"/>
    <w:rsid w:val="00AB4052"/>
    <w:rsid w:val="00AB45D3"/>
    <w:rsid w:val="00AC1B74"/>
    <w:rsid w:val="00AC2581"/>
    <w:rsid w:val="00AC28A8"/>
    <w:rsid w:val="00AC2CF7"/>
    <w:rsid w:val="00AC4128"/>
    <w:rsid w:val="00AC4167"/>
    <w:rsid w:val="00AC42B9"/>
    <w:rsid w:val="00AC43BB"/>
    <w:rsid w:val="00AC488F"/>
    <w:rsid w:val="00AC48FE"/>
    <w:rsid w:val="00AC55A0"/>
    <w:rsid w:val="00AC68D9"/>
    <w:rsid w:val="00AC6FEC"/>
    <w:rsid w:val="00AD0378"/>
    <w:rsid w:val="00AD14E9"/>
    <w:rsid w:val="00AD26CF"/>
    <w:rsid w:val="00AD33CD"/>
    <w:rsid w:val="00AD3B8F"/>
    <w:rsid w:val="00AD4257"/>
    <w:rsid w:val="00AD4E68"/>
    <w:rsid w:val="00AD54C2"/>
    <w:rsid w:val="00AD5696"/>
    <w:rsid w:val="00AD6AEC"/>
    <w:rsid w:val="00AD719A"/>
    <w:rsid w:val="00AE288C"/>
    <w:rsid w:val="00AE31C3"/>
    <w:rsid w:val="00AE54ED"/>
    <w:rsid w:val="00AE5918"/>
    <w:rsid w:val="00AE5F78"/>
    <w:rsid w:val="00AE6D55"/>
    <w:rsid w:val="00AE7DF9"/>
    <w:rsid w:val="00AF1B96"/>
    <w:rsid w:val="00AF45E8"/>
    <w:rsid w:val="00AF4A12"/>
    <w:rsid w:val="00AF4BEB"/>
    <w:rsid w:val="00AF4D3E"/>
    <w:rsid w:val="00AF501F"/>
    <w:rsid w:val="00AF507F"/>
    <w:rsid w:val="00AF5F40"/>
    <w:rsid w:val="00AF636E"/>
    <w:rsid w:val="00AF7CA9"/>
    <w:rsid w:val="00AF7CED"/>
    <w:rsid w:val="00B001C1"/>
    <w:rsid w:val="00B00834"/>
    <w:rsid w:val="00B00D3C"/>
    <w:rsid w:val="00B011C5"/>
    <w:rsid w:val="00B01F9B"/>
    <w:rsid w:val="00B03360"/>
    <w:rsid w:val="00B0394C"/>
    <w:rsid w:val="00B04195"/>
    <w:rsid w:val="00B04D7D"/>
    <w:rsid w:val="00B05399"/>
    <w:rsid w:val="00B05EEA"/>
    <w:rsid w:val="00B06CCE"/>
    <w:rsid w:val="00B10614"/>
    <w:rsid w:val="00B117CA"/>
    <w:rsid w:val="00B136C9"/>
    <w:rsid w:val="00B13CDF"/>
    <w:rsid w:val="00B13EB7"/>
    <w:rsid w:val="00B157D8"/>
    <w:rsid w:val="00B15CBF"/>
    <w:rsid w:val="00B15CE5"/>
    <w:rsid w:val="00B173A7"/>
    <w:rsid w:val="00B17780"/>
    <w:rsid w:val="00B17B28"/>
    <w:rsid w:val="00B17CAF"/>
    <w:rsid w:val="00B20FE4"/>
    <w:rsid w:val="00B22647"/>
    <w:rsid w:val="00B22668"/>
    <w:rsid w:val="00B23168"/>
    <w:rsid w:val="00B257E0"/>
    <w:rsid w:val="00B25F7D"/>
    <w:rsid w:val="00B264FB"/>
    <w:rsid w:val="00B26CB3"/>
    <w:rsid w:val="00B26D6E"/>
    <w:rsid w:val="00B3059C"/>
    <w:rsid w:val="00B30F39"/>
    <w:rsid w:val="00B31DB7"/>
    <w:rsid w:val="00B3330A"/>
    <w:rsid w:val="00B34147"/>
    <w:rsid w:val="00B341FB"/>
    <w:rsid w:val="00B344D7"/>
    <w:rsid w:val="00B3458C"/>
    <w:rsid w:val="00B34DFE"/>
    <w:rsid w:val="00B37766"/>
    <w:rsid w:val="00B37ABD"/>
    <w:rsid w:val="00B40BC4"/>
    <w:rsid w:val="00B41003"/>
    <w:rsid w:val="00B41CD0"/>
    <w:rsid w:val="00B42788"/>
    <w:rsid w:val="00B4279D"/>
    <w:rsid w:val="00B4366D"/>
    <w:rsid w:val="00B43794"/>
    <w:rsid w:val="00B456AF"/>
    <w:rsid w:val="00B45A19"/>
    <w:rsid w:val="00B466A6"/>
    <w:rsid w:val="00B46D6F"/>
    <w:rsid w:val="00B5015E"/>
    <w:rsid w:val="00B505F1"/>
    <w:rsid w:val="00B50EA9"/>
    <w:rsid w:val="00B50F8F"/>
    <w:rsid w:val="00B515F3"/>
    <w:rsid w:val="00B52927"/>
    <w:rsid w:val="00B52DE6"/>
    <w:rsid w:val="00B5308C"/>
    <w:rsid w:val="00B530E1"/>
    <w:rsid w:val="00B54694"/>
    <w:rsid w:val="00B558BD"/>
    <w:rsid w:val="00B55D24"/>
    <w:rsid w:val="00B57C45"/>
    <w:rsid w:val="00B61138"/>
    <w:rsid w:val="00B611CA"/>
    <w:rsid w:val="00B611CC"/>
    <w:rsid w:val="00B635C3"/>
    <w:rsid w:val="00B63872"/>
    <w:rsid w:val="00B63ECE"/>
    <w:rsid w:val="00B653B7"/>
    <w:rsid w:val="00B665C1"/>
    <w:rsid w:val="00B669AF"/>
    <w:rsid w:val="00B67B6D"/>
    <w:rsid w:val="00B70399"/>
    <w:rsid w:val="00B71222"/>
    <w:rsid w:val="00B71853"/>
    <w:rsid w:val="00B7185C"/>
    <w:rsid w:val="00B74676"/>
    <w:rsid w:val="00B74722"/>
    <w:rsid w:val="00B758EF"/>
    <w:rsid w:val="00B75A8B"/>
    <w:rsid w:val="00B7608E"/>
    <w:rsid w:val="00B765F7"/>
    <w:rsid w:val="00B77418"/>
    <w:rsid w:val="00B77627"/>
    <w:rsid w:val="00B80189"/>
    <w:rsid w:val="00B817B7"/>
    <w:rsid w:val="00B83E36"/>
    <w:rsid w:val="00B84657"/>
    <w:rsid w:val="00B84913"/>
    <w:rsid w:val="00B856A3"/>
    <w:rsid w:val="00B85AF2"/>
    <w:rsid w:val="00B85BBD"/>
    <w:rsid w:val="00B85CC2"/>
    <w:rsid w:val="00B85EB8"/>
    <w:rsid w:val="00B865F9"/>
    <w:rsid w:val="00B8679D"/>
    <w:rsid w:val="00B871B9"/>
    <w:rsid w:val="00B90183"/>
    <w:rsid w:val="00B90A3E"/>
    <w:rsid w:val="00B914CE"/>
    <w:rsid w:val="00B9242A"/>
    <w:rsid w:val="00B928EE"/>
    <w:rsid w:val="00B94363"/>
    <w:rsid w:val="00B9566B"/>
    <w:rsid w:val="00B96118"/>
    <w:rsid w:val="00B963CE"/>
    <w:rsid w:val="00B9641E"/>
    <w:rsid w:val="00B96BC1"/>
    <w:rsid w:val="00B972BE"/>
    <w:rsid w:val="00B9774E"/>
    <w:rsid w:val="00BA0E6D"/>
    <w:rsid w:val="00BA3346"/>
    <w:rsid w:val="00BA41BF"/>
    <w:rsid w:val="00BA4B56"/>
    <w:rsid w:val="00BA4F9C"/>
    <w:rsid w:val="00BA505C"/>
    <w:rsid w:val="00BA506D"/>
    <w:rsid w:val="00BA50E8"/>
    <w:rsid w:val="00BA5B32"/>
    <w:rsid w:val="00BA5D65"/>
    <w:rsid w:val="00BA7918"/>
    <w:rsid w:val="00BB091A"/>
    <w:rsid w:val="00BB3766"/>
    <w:rsid w:val="00BB4260"/>
    <w:rsid w:val="00BB4678"/>
    <w:rsid w:val="00BB467E"/>
    <w:rsid w:val="00BB4FAE"/>
    <w:rsid w:val="00BB743E"/>
    <w:rsid w:val="00BC1494"/>
    <w:rsid w:val="00BC1627"/>
    <w:rsid w:val="00BC1B93"/>
    <w:rsid w:val="00BC1BC8"/>
    <w:rsid w:val="00BC1D3D"/>
    <w:rsid w:val="00BC2E51"/>
    <w:rsid w:val="00BC366D"/>
    <w:rsid w:val="00BC4A93"/>
    <w:rsid w:val="00BC4C50"/>
    <w:rsid w:val="00BC57B0"/>
    <w:rsid w:val="00BC5DA4"/>
    <w:rsid w:val="00BC6EE0"/>
    <w:rsid w:val="00BC7D26"/>
    <w:rsid w:val="00BC7E7D"/>
    <w:rsid w:val="00BD1467"/>
    <w:rsid w:val="00BD2B58"/>
    <w:rsid w:val="00BD31FB"/>
    <w:rsid w:val="00BD3C5B"/>
    <w:rsid w:val="00BD3DEA"/>
    <w:rsid w:val="00BD4144"/>
    <w:rsid w:val="00BD5A85"/>
    <w:rsid w:val="00BD720D"/>
    <w:rsid w:val="00BE0127"/>
    <w:rsid w:val="00BE105A"/>
    <w:rsid w:val="00BE1D5A"/>
    <w:rsid w:val="00BE259C"/>
    <w:rsid w:val="00BE2B3A"/>
    <w:rsid w:val="00BE320D"/>
    <w:rsid w:val="00BE32A1"/>
    <w:rsid w:val="00BE3750"/>
    <w:rsid w:val="00BE3B47"/>
    <w:rsid w:val="00BE47CF"/>
    <w:rsid w:val="00BE579E"/>
    <w:rsid w:val="00BE5E60"/>
    <w:rsid w:val="00BE6438"/>
    <w:rsid w:val="00BE6DA5"/>
    <w:rsid w:val="00BE79B9"/>
    <w:rsid w:val="00BF0618"/>
    <w:rsid w:val="00BF063B"/>
    <w:rsid w:val="00BF0A96"/>
    <w:rsid w:val="00BF1C4F"/>
    <w:rsid w:val="00BF2D17"/>
    <w:rsid w:val="00BF369E"/>
    <w:rsid w:val="00BF3B49"/>
    <w:rsid w:val="00BF4F97"/>
    <w:rsid w:val="00BF50C5"/>
    <w:rsid w:val="00BF60AF"/>
    <w:rsid w:val="00BF6ABB"/>
    <w:rsid w:val="00BF72DA"/>
    <w:rsid w:val="00BF76C5"/>
    <w:rsid w:val="00BF7AC6"/>
    <w:rsid w:val="00C00351"/>
    <w:rsid w:val="00C00366"/>
    <w:rsid w:val="00C00AD0"/>
    <w:rsid w:val="00C01103"/>
    <w:rsid w:val="00C01D8C"/>
    <w:rsid w:val="00C028C1"/>
    <w:rsid w:val="00C04200"/>
    <w:rsid w:val="00C04580"/>
    <w:rsid w:val="00C04BEA"/>
    <w:rsid w:val="00C05051"/>
    <w:rsid w:val="00C05A33"/>
    <w:rsid w:val="00C05B48"/>
    <w:rsid w:val="00C10022"/>
    <w:rsid w:val="00C10D27"/>
    <w:rsid w:val="00C10EF2"/>
    <w:rsid w:val="00C110E9"/>
    <w:rsid w:val="00C11B9A"/>
    <w:rsid w:val="00C11CD5"/>
    <w:rsid w:val="00C11F59"/>
    <w:rsid w:val="00C1325F"/>
    <w:rsid w:val="00C13CAD"/>
    <w:rsid w:val="00C14C67"/>
    <w:rsid w:val="00C15D43"/>
    <w:rsid w:val="00C1666B"/>
    <w:rsid w:val="00C167B8"/>
    <w:rsid w:val="00C16996"/>
    <w:rsid w:val="00C175A7"/>
    <w:rsid w:val="00C205C6"/>
    <w:rsid w:val="00C20653"/>
    <w:rsid w:val="00C22156"/>
    <w:rsid w:val="00C24131"/>
    <w:rsid w:val="00C241AB"/>
    <w:rsid w:val="00C2726A"/>
    <w:rsid w:val="00C303CE"/>
    <w:rsid w:val="00C30729"/>
    <w:rsid w:val="00C30C1F"/>
    <w:rsid w:val="00C3138B"/>
    <w:rsid w:val="00C316E1"/>
    <w:rsid w:val="00C32A0A"/>
    <w:rsid w:val="00C33EAC"/>
    <w:rsid w:val="00C33EBD"/>
    <w:rsid w:val="00C340B2"/>
    <w:rsid w:val="00C341B6"/>
    <w:rsid w:val="00C342BC"/>
    <w:rsid w:val="00C367E9"/>
    <w:rsid w:val="00C36F7A"/>
    <w:rsid w:val="00C37589"/>
    <w:rsid w:val="00C37FE9"/>
    <w:rsid w:val="00C4052C"/>
    <w:rsid w:val="00C40F45"/>
    <w:rsid w:val="00C40F8A"/>
    <w:rsid w:val="00C432F9"/>
    <w:rsid w:val="00C447E8"/>
    <w:rsid w:val="00C44BC5"/>
    <w:rsid w:val="00C460AC"/>
    <w:rsid w:val="00C47C91"/>
    <w:rsid w:val="00C51AEF"/>
    <w:rsid w:val="00C52404"/>
    <w:rsid w:val="00C55284"/>
    <w:rsid w:val="00C55DEC"/>
    <w:rsid w:val="00C565C7"/>
    <w:rsid w:val="00C56A87"/>
    <w:rsid w:val="00C60B5A"/>
    <w:rsid w:val="00C61676"/>
    <w:rsid w:val="00C62B11"/>
    <w:rsid w:val="00C62CAE"/>
    <w:rsid w:val="00C64840"/>
    <w:rsid w:val="00C64ADA"/>
    <w:rsid w:val="00C65105"/>
    <w:rsid w:val="00C6566B"/>
    <w:rsid w:val="00C658E8"/>
    <w:rsid w:val="00C65940"/>
    <w:rsid w:val="00C65F7D"/>
    <w:rsid w:val="00C662F2"/>
    <w:rsid w:val="00C67071"/>
    <w:rsid w:val="00C71CE9"/>
    <w:rsid w:val="00C72C9A"/>
    <w:rsid w:val="00C72E60"/>
    <w:rsid w:val="00C735F9"/>
    <w:rsid w:val="00C74AAB"/>
    <w:rsid w:val="00C76943"/>
    <w:rsid w:val="00C77954"/>
    <w:rsid w:val="00C77C19"/>
    <w:rsid w:val="00C80243"/>
    <w:rsid w:val="00C80313"/>
    <w:rsid w:val="00C80B74"/>
    <w:rsid w:val="00C80F65"/>
    <w:rsid w:val="00C82555"/>
    <w:rsid w:val="00C83BD8"/>
    <w:rsid w:val="00C858EA"/>
    <w:rsid w:val="00C86628"/>
    <w:rsid w:val="00C86D51"/>
    <w:rsid w:val="00C8738B"/>
    <w:rsid w:val="00C878A9"/>
    <w:rsid w:val="00C8792D"/>
    <w:rsid w:val="00C90480"/>
    <w:rsid w:val="00C90AF5"/>
    <w:rsid w:val="00C91CBB"/>
    <w:rsid w:val="00C92FDB"/>
    <w:rsid w:val="00C93C9A"/>
    <w:rsid w:val="00C951C1"/>
    <w:rsid w:val="00C95611"/>
    <w:rsid w:val="00C95685"/>
    <w:rsid w:val="00C9695A"/>
    <w:rsid w:val="00C96F51"/>
    <w:rsid w:val="00CA05E6"/>
    <w:rsid w:val="00CA10B2"/>
    <w:rsid w:val="00CA1B42"/>
    <w:rsid w:val="00CA37AE"/>
    <w:rsid w:val="00CA3D46"/>
    <w:rsid w:val="00CA48EE"/>
    <w:rsid w:val="00CA5F5D"/>
    <w:rsid w:val="00CA73D0"/>
    <w:rsid w:val="00CA76F1"/>
    <w:rsid w:val="00CA78A7"/>
    <w:rsid w:val="00CB0245"/>
    <w:rsid w:val="00CB200B"/>
    <w:rsid w:val="00CB2040"/>
    <w:rsid w:val="00CB2905"/>
    <w:rsid w:val="00CB2F34"/>
    <w:rsid w:val="00CB324A"/>
    <w:rsid w:val="00CB358E"/>
    <w:rsid w:val="00CB4882"/>
    <w:rsid w:val="00CB4A6E"/>
    <w:rsid w:val="00CB58D5"/>
    <w:rsid w:val="00CB6275"/>
    <w:rsid w:val="00CB6FB1"/>
    <w:rsid w:val="00CB74B9"/>
    <w:rsid w:val="00CB7502"/>
    <w:rsid w:val="00CC0CB0"/>
    <w:rsid w:val="00CC1A2B"/>
    <w:rsid w:val="00CC2AA6"/>
    <w:rsid w:val="00CC3744"/>
    <w:rsid w:val="00CC4802"/>
    <w:rsid w:val="00CC50D1"/>
    <w:rsid w:val="00CC7DBC"/>
    <w:rsid w:val="00CC7FE0"/>
    <w:rsid w:val="00CD0A2E"/>
    <w:rsid w:val="00CD1ADF"/>
    <w:rsid w:val="00CD1F31"/>
    <w:rsid w:val="00CD2A3B"/>
    <w:rsid w:val="00CD4A6E"/>
    <w:rsid w:val="00CD4F2B"/>
    <w:rsid w:val="00CD5255"/>
    <w:rsid w:val="00CD5C70"/>
    <w:rsid w:val="00CD6230"/>
    <w:rsid w:val="00CE0066"/>
    <w:rsid w:val="00CE18E7"/>
    <w:rsid w:val="00CE3424"/>
    <w:rsid w:val="00CE3954"/>
    <w:rsid w:val="00CE3F79"/>
    <w:rsid w:val="00CE475C"/>
    <w:rsid w:val="00CE4FC5"/>
    <w:rsid w:val="00CE5AF7"/>
    <w:rsid w:val="00CE689D"/>
    <w:rsid w:val="00CE70B3"/>
    <w:rsid w:val="00CF0121"/>
    <w:rsid w:val="00CF03BD"/>
    <w:rsid w:val="00CF0AE1"/>
    <w:rsid w:val="00CF1E58"/>
    <w:rsid w:val="00CF27A8"/>
    <w:rsid w:val="00CF29BA"/>
    <w:rsid w:val="00CF2DE0"/>
    <w:rsid w:val="00CF3A35"/>
    <w:rsid w:val="00CF3E60"/>
    <w:rsid w:val="00CF4372"/>
    <w:rsid w:val="00CF48FF"/>
    <w:rsid w:val="00CF5E67"/>
    <w:rsid w:val="00CF62E6"/>
    <w:rsid w:val="00CF69CC"/>
    <w:rsid w:val="00CF6C73"/>
    <w:rsid w:val="00CF70A7"/>
    <w:rsid w:val="00CF7865"/>
    <w:rsid w:val="00CF7FEF"/>
    <w:rsid w:val="00D002F5"/>
    <w:rsid w:val="00D00331"/>
    <w:rsid w:val="00D007E3"/>
    <w:rsid w:val="00D0100C"/>
    <w:rsid w:val="00D026DC"/>
    <w:rsid w:val="00D03026"/>
    <w:rsid w:val="00D034BB"/>
    <w:rsid w:val="00D03644"/>
    <w:rsid w:val="00D03AFB"/>
    <w:rsid w:val="00D03B57"/>
    <w:rsid w:val="00D03E3B"/>
    <w:rsid w:val="00D063E4"/>
    <w:rsid w:val="00D06DD6"/>
    <w:rsid w:val="00D07955"/>
    <w:rsid w:val="00D07BD2"/>
    <w:rsid w:val="00D11067"/>
    <w:rsid w:val="00D114C0"/>
    <w:rsid w:val="00D11A26"/>
    <w:rsid w:val="00D121CD"/>
    <w:rsid w:val="00D121DC"/>
    <w:rsid w:val="00D12456"/>
    <w:rsid w:val="00D12997"/>
    <w:rsid w:val="00D14E8B"/>
    <w:rsid w:val="00D15ABE"/>
    <w:rsid w:val="00D15C9D"/>
    <w:rsid w:val="00D179B6"/>
    <w:rsid w:val="00D20229"/>
    <w:rsid w:val="00D21210"/>
    <w:rsid w:val="00D213D5"/>
    <w:rsid w:val="00D21BD1"/>
    <w:rsid w:val="00D24C96"/>
    <w:rsid w:val="00D24FA5"/>
    <w:rsid w:val="00D258AA"/>
    <w:rsid w:val="00D25C91"/>
    <w:rsid w:val="00D268EA"/>
    <w:rsid w:val="00D27820"/>
    <w:rsid w:val="00D278F5"/>
    <w:rsid w:val="00D302F1"/>
    <w:rsid w:val="00D30669"/>
    <w:rsid w:val="00D3135B"/>
    <w:rsid w:val="00D3286E"/>
    <w:rsid w:val="00D32DAA"/>
    <w:rsid w:val="00D32FC5"/>
    <w:rsid w:val="00D32FFD"/>
    <w:rsid w:val="00D33179"/>
    <w:rsid w:val="00D33418"/>
    <w:rsid w:val="00D33DA7"/>
    <w:rsid w:val="00D341FA"/>
    <w:rsid w:val="00D349EE"/>
    <w:rsid w:val="00D34FD4"/>
    <w:rsid w:val="00D35027"/>
    <w:rsid w:val="00D36161"/>
    <w:rsid w:val="00D36AC3"/>
    <w:rsid w:val="00D36B9B"/>
    <w:rsid w:val="00D401FC"/>
    <w:rsid w:val="00D4075B"/>
    <w:rsid w:val="00D438FC"/>
    <w:rsid w:val="00D43FEA"/>
    <w:rsid w:val="00D44877"/>
    <w:rsid w:val="00D45604"/>
    <w:rsid w:val="00D46A8A"/>
    <w:rsid w:val="00D46B64"/>
    <w:rsid w:val="00D4725F"/>
    <w:rsid w:val="00D50228"/>
    <w:rsid w:val="00D5048E"/>
    <w:rsid w:val="00D52422"/>
    <w:rsid w:val="00D52B01"/>
    <w:rsid w:val="00D52CEE"/>
    <w:rsid w:val="00D5359A"/>
    <w:rsid w:val="00D543D8"/>
    <w:rsid w:val="00D564F1"/>
    <w:rsid w:val="00D567D0"/>
    <w:rsid w:val="00D56F31"/>
    <w:rsid w:val="00D62734"/>
    <w:rsid w:val="00D640C6"/>
    <w:rsid w:val="00D64612"/>
    <w:rsid w:val="00D64F6C"/>
    <w:rsid w:val="00D669C1"/>
    <w:rsid w:val="00D6743E"/>
    <w:rsid w:val="00D67812"/>
    <w:rsid w:val="00D7285E"/>
    <w:rsid w:val="00D72999"/>
    <w:rsid w:val="00D731F3"/>
    <w:rsid w:val="00D7438F"/>
    <w:rsid w:val="00D746AD"/>
    <w:rsid w:val="00D752D6"/>
    <w:rsid w:val="00D75A42"/>
    <w:rsid w:val="00D75E9E"/>
    <w:rsid w:val="00D76A30"/>
    <w:rsid w:val="00D80193"/>
    <w:rsid w:val="00D804DA"/>
    <w:rsid w:val="00D809A4"/>
    <w:rsid w:val="00D8193B"/>
    <w:rsid w:val="00D81B83"/>
    <w:rsid w:val="00D8305A"/>
    <w:rsid w:val="00D8380B"/>
    <w:rsid w:val="00D83D48"/>
    <w:rsid w:val="00D842CD"/>
    <w:rsid w:val="00D84C92"/>
    <w:rsid w:val="00D85C65"/>
    <w:rsid w:val="00D85F48"/>
    <w:rsid w:val="00D8787A"/>
    <w:rsid w:val="00D9013E"/>
    <w:rsid w:val="00D902D4"/>
    <w:rsid w:val="00D909BA"/>
    <w:rsid w:val="00D90ADD"/>
    <w:rsid w:val="00D91185"/>
    <w:rsid w:val="00D92047"/>
    <w:rsid w:val="00D93255"/>
    <w:rsid w:val="00D93A79"/>
    <w:rsid w:val="00D9451D"/>
    <w:rsid w:val="00D94779"/>
    <w:rsid w:val="00D951E7"/>
    <w:rsid w:val="00D95927"/>
    <w:rsid w:val="00D95BC3"/>
    <w:rsid w:val="00D97EFA"/>
    <w:rsid w:val="00DA0042"/>
    <w:rsid w:val="00DA0F56"/>
    <w:rsid w:val="00DA17C7"/>
    <w:rsid w:val="00DA1DBA"/>
    <w:rsid w:val="00DA218F"/>
    <w:rsid w:val="00DA231B"/>
    <w:rsid w:val="00DA2C1C"/>
    <w:rsid w:val="00DA2DB3"/>
    <w:rsid w:val="00DA5FFA"/>
    <w:rsid w:val="00DA68E7"/>
    <w:rsid w:val="00DA71AA"/>
    <w:rsid w:val="00DA72A4"/>
    <w:rsid w:val="00DA7685"/>
    <w:rsid w:val="00DB01E8"/>
    <w:rsid w:val="00DB053D"/>
    <w:rsid w:val="00DB0831"/>
    <w:rsid w:val="00DB16A4"/>
    <w:rsid w:val="00DB1A94"/>
    <w:rsid w:val="00DB1F0E"/>
    <w:rsid w:val="00DB22BC"/>
    <w:rsid w:val="00DB30DC"/>
    <w:rsid w:val="00DB42BC"/>
    <w:rsid w:val="00DB4B18"/>
    <w:rsid w:val="00DB4BAD"/>
    <w:rsid w:val="00DB60F7"/>
    <w:rsid w:val="00DB7336"/>
    <w:rsid w:val="00DC02FB"/>
    <w:rsid w:val="00DC0776"/>
    <w:rsid w:val="00DC217F"/>
    <w:rsid w:val="00DC293C"/>
    <w:rsid w:val="00DC3C7A"/>
    <w:rsid w:val="00DC3DBA"/>
    <w:rsid w:val="00DC48B1"/>
    <w:rsid w:val="00DC6384"/>
    <w:rsid w:val="00DC6DF8"/>
    <w:rsid w:val="00DC6FAB"/>
    <w:rsid w:val="00DC7C95"/>
    <w:rsid w:val="00DD0EC5"/>
    <w:rsid w:val="00DD11A8"/>
    <w:rsid w:val="00DD15ED"/>
    <w:rsid w:val="00DD21AE"/>
    <w:rsid w:val="00DD22C3"/>
    <w:rsid w:val="00DD23A9"/>
    <w:rsid w:val="00DD28CA"/>
    <w:rsid w:val="00DD314A"/>
    <w:rsid w:val="00DD3F0A"/>
    <w:rsid w:val="00DD40A1"/>
    <w:rsid w:val="00DD4742"/>
    <w:rsid w:val="00DD4D12"/>
    <w:rsid w:val="00DD4F69"/>
    <w:rsid w:val="00DD5F89"/>
    <w:rsid w:val="00DD6871"/>
    <w:rsid w:val="00DD6A9A"/>
    <w:rsid w:val="00DD70FC"/>
    <w:rsid w:val="00DD7267"/>
    <w:rsid w:val="00DD784F"/>
    <w:rsid w:val="00DD7C48"/>
    <w:rsid w:val="00DE0D63"/>
    <w:rsid w:val="00DE15A8"/>
    <w:rsid w:val="00DE2D7F"/>
    <w:rsid w:val="00DE36C6"/>
    <w:rsid w:val="00DE49E0"/>
    <w:rsid w:val="00DE4B30"/>
    <w:rsid w:val="00DE5638"/>
    <w:rsid w:val="00DE5641"/>
    <w:rsid w:val="00DE6349"/>
    <w:rsid w:val="00DE6586"/>
    <w:rsid w:val="00DE6F84"/>
    <w:rsid w:val="00DE779F"/>
    <w:rsid w:val="00DF073C"/>
    <w:rsid w:val="00DF0C7F"/>
    <w:rsid w:val="00DF1389"/>
    <w:rsid w:val="00DF413D"/>
    <w:rsid w:val="00DF5837"/>
    <w:rsid w:val="00DF6560"/>
    <w:rsid w:val="00DF67D3"/>
    <w:rsid w:val="00E004C0"/>
    <w:rsid w:val="00E01896"/>
    <w:rsid w:val="00E018AD"/>
    <w:rsid w:val="00E02DBC"/>
    <w:rsid w:val="00E03517"/>
    <w:rsid w:val="00E0493E"/>
    <w:rsid w:val="00E04986"/>
    <w:rsid w:val="00E04C06"/>
    <w:rsid w:val="00E05D4A"/>
    <w:rsid w:val="00E068E9"/>
    <w:rsid w:val="00E06BE0"/>
    <w:rsid w:val="00E07011"/>
    <w:rsid w:val="00E07AAB"/>
    <w:rsid w:val="00E109E4"/>
    <w:rsid w:val="00E11BAE"/>
    <w:rsid w:val="00E11D90"/>
    <w:rsid w:val="00E11ED1"/>
    <w:rsid w:val="00E12A90"/>
    <w:rsid w:val="00E12E68"/>
    <w:rsid w:val="00E13B19"/>
    <w:rsid w:val="00E17876"/>
    <w:rsid w:val="00E17AB8"/>
    <w:rsid w:val="00E17C2A"/>
    <w:rsid w:val="00E20623"/>
    <w:rsid w:val="00E21397"/>
    <w:rsid w:val="00E21A01"/>
    <w:rsid w:val="00E22263"/>
    <w:rsid w:val="00E236D1"/>
    <w:rsid w:val="00E237BC"/>
    <w:rsid w:val="00E23AE8"/>
    <w:rsid w:val="00E24C12"/>
    <w:rsid w:val="00E24C83"/>
    <w:rsid w:val="00E24DA9"/>
    <w:rsid w:val="00E25961"/>
    <w:rsid w:val="00E25B82"/>
    <w:rsid w:val="00E261DE"/>
    <w:rsid w:val="00E268A3"/>
    <w:rsid w:val="00E268DB"/>
    <w:rsid w:val="00E268E7"/>
    <w:rsid w:val="00E27078"/>
    <w:rsid w:val="00E311CC"/>
    <w:rsid w:val="00E32CCC"/>
    <w:rsid w:val="00E33082"/>
    <w:rsid w:val="00E339C8"/>
    <w:rsid w:val="00E33B8D"/>
    <w:rsid w:val="00E3417D"/>
    <w:rsid w:val="00E34B5A"/>
    <w:rsid w:val="00E35554"/>
    <w:rsid w:val="00E37111"/>
    <w:rsid w:val="00E37FA6"/>
    <w:rsid w:val="00E404C1"/>
    <w:rsid w:val="00E405BC"/>
    <w:rsid w:val="00E41BA9"/>
    <w:rsid w:val="00E428F2"/>
    <w:rsid w:val="00E42D5F"/>
    <w:rsid w:val="00E43A22"/>
    <w:rsid w:val="00E449F4"/>
    <w:rsid w:val="00E46F54"/>
    <w:rsid w:val="00E47177"/>
    <w:rsid w:val="00E50EE7"/>
    <w:rsid w:val="00E510F6"/>
    <w:rsid w:val="00E51D6A"/>
    <w:rsid w:val="00E529B6"/>
    <w:rsid w:val="00E53137"/>
    <w:rsid w:val="00E53E13"/>
    <w:rsid w:val="00E53E61"/>
    <w:rsid w:val="00E544D0"/>
    <w:rsid w:val="00E57518"/>
    <w:rsid w:val="00E622DD"/>
    <w:rsid w:val="00E62C72"/>
    <w:rsid w:val="00E63CD4"/>
    <w:rsid w:val="00E64CE6"/>
    <w:rsid w:val="00E66526"/>
    <w:rsid w:val="00E67749"/>
    <w:rsid w:val="00E67819"/>
    <w:rsid w:val="00E67EAC"/>
    <w:rsid w:val="00E70210"/>
    <w:rsid w:val="00E719BC"/>
    <w:rsid w:val="00E71FB3"/>
    <w:rsid w:val="00E774D7"/>
    <w:rsid w:val="00E81A4A"/>
    <w:rsid w:val="00E828FA"/>
    <w:rsid w:val="00E8383A"/>
    <w:rsid w:val="00E846AE"/>
    <w:rsid w:val="00E846C9"/>
    <w:rsid w:val="00E84915"/>
    <w:rsid w:val="00E8541C"/>
    <w:rsid w:val="00E86215"/>
    <w:rsid w:val="00E864A1"/>
    <w:rsid w:val="00E86B27"/>
    <w:rsid w:val="00E86B36"/>
    <w:rsid w:val="00E87E2F"/>
    <w:rsid w:val="00E91FFE"/>
    <w:rsid w:val="00E9211A"/>
    <w:rsid w:val="00E93333"/>
    <w:rsid w:val="00E9436B"/>
    <w:rsid w:val="00E94D32"/>
    <w:rsid w:val="00E957EC"/>
    <w:rsid w:val="00E96DE7"/>
    <w:rsid w:val="00E96EA8"/>
    <w:rsid w:val="00EA0AA4"/>
    <w:rsid w:val="00EA0FF1"/>
    <w:rsid w:val="00EA1FF7"/>
    <w:rsid w:val="00EA20D0"/>
    <w:rsid w:val="00EA2AB1"/>
    <w:rsid w:val="00EA30B1"/>
    <w:rsid w:val="00EA35E8"/>
    <w:rsid w:val="00EA4342"/>
    <w:rsid w:val="00EA49A1"/>
    <w:rsid w:val="00EA53DD"/>
    <w:rsid w:val="00EA55E6"/>
    <w:rsid w:val="00EA5613"/>
    <w:rsid w:val="00EA5D0D"/>
    <w:rsid w:val="00EA610B"/>
    <w:rsid w:val="00EA66A3"/>
    <w:rsid w:val="00EA6B2F"/>
    <w:rsid w:val="00EA6E06"/>
    <w:rsid w:val="00EA7726"/>
    <w:rsid w:val="00EB0190"/>
    <w:rsid w:val="00EB0C27"/>
    <w:rsid w:val="00EB11C4"/>
    <w:rsid w:val="00EB1362"/>
    <w:rsid w:val="00EB14EB"/>
    <w:rsid w:val="00EB1A46"/>
    <w:rsid w:val="00EB3A91"/>
    <w:rsid w:val="00EB425F"/>
    <w:rsid w:val="00EB428A"/>
    <w:rsid w:val="00EB428D"/>
    <w:rsid w:val="00EB53C1"/>
    <w:rsid w:val="00EC0C9C"/>
    <w:rsid w:val="00EC0D76"/>
    <w:rsid w:val="00EC0F57"/>
    <w:rsid w:val="00EC28DE"/>
    <w:rsid w:val="00EC41AC"/>
    <w:rsid w:val="00EC44C8"/>
    <w:rsid w:val="00EC4E08"/>
    <w:rsid w:val="00EC5163"/>
    <w:rsid w:val="00EC5BD1"/>
    <w:rsid w:val="00EC5C98"/>
    <w:rsid w:val="00EC6695"/>
    <w:rsid w:val="00EC7210"/>
    <w:rsid w:val="00EC7BD0"/>
    <w:rsid w:val="00ED0B4F"/>
    <w:rsid w:val="00ED1375"/>
    <w:rsid w:val="00ED16AB"/>
    <w:rsid w:val="00ED1BE7"/>
    <w:rsid w:val="00ED1C88"/>
    <w:rsid w:val="00ED1E6F"/>
    <w:rsid w:val="00ED23BC"/>
    <w:rsid w:val="00ED2D78"/>
    <w:rsid w:val="00ED4184"/>
    <w:rsid w:val="00ED5D3E"/>
    <w:rsid w:val="00ED65C4"/>
    <w:rsid w:val="00ED69B6"/>
    <w:rsid w:val="00ED7167"/>
    <w:rsid w:val="00EE02ED"/>
    <w:rsid w:val="00EE0CCE"/>
    <w:rsid w:val="00EE181E"/>
    <w:rsid w:val="00EE2350"/>
    <w:rsid w:val="00EE2E55"/>
    <w:rsid w:val="00EE30D3"/>
    <w:rsid w:val="00EE3245"/>
    <w:rsid w:val="00EE327A"/>
    <w:rsid w:val="00EE46EA"/>
    <w:rsid w:val="00EE4D85"/>
    <w:rsid w:val="00EE5DDE"/>
    <w:rsid w:val="00EE611C"/>
    <w:rsid w:val="00EE7518"/>
    <w:rsid w:val="00EF0226"/>
    <w:rsid w:val="00EF07E7"/>
    <w:rsid w:val="00EF0953"/>
    <w:rsid w:val="00EF0AF7"/>
    <w:rsid w:val="00EF0B78"/>
    <w:rsid w:val="00EF0DB5"/>
    <w:rsid w:val="00EF103D"/>
    <w:rsid w:val="00EF1543"/>
    <w:rsid w:val="00EF3104"/>
    <w:rsid w:val="00EF3BD7"/>
    <w:rsid w:val="00EF4D99"/>
    <w:rsid w:val="00EF5133"/>
    <w:rsid w:val="00EF5CDB"/>
    <w:rsid w:val="00EF6EA1"/>
    <w:rsid w:val="00EF76B7"/>
    <w:rsid w:val="00EF7E30"/>
    <w:rsid w:val="00EF7E4A"/>
    <w:rsid w:val="00F00089"/>
    <w:rsid w:val="00F004AB"/>
    <w:rsid w:val="00F021D6"/>
    <w:rsid w:val="00F02ABA"/>
    <w:rsid w:val="00F03945"/>
    <w:rsid w:val="00F041D1"/>
    <w:rsid w:val="00F044B9"/>
    <w:rsid w:val="00F04901"/>
    <w:rsid w:val="00F057D8"/>
    <w:rsid w:val="00F05847"/>
    <w:rsid w:val="00F06157"/>
    <w:rsid w:val="00F07194"/>
    <w:rsid w:val="00F07ECA"/>
    <w:rsid w:val="00F1183F"/>
    <w:rsid w:val="00F12407"/>
    <w:rsid w:val="00F12677"/>
    <w:rsid w:val="00F14D77"/>
    <w:rsid w:val="00F1611D"/>
    <w:rsid w:val="00F17AB1"/>
    <w:rsid w:val="00F20378"/>
    <w:rsid w:val="00F2072F"/>
    <w:rsid w:val="00F212C7"/>
    <w:rsid w:val="00F231D3"/>
    <w:rsid w:val="00F233BC"/>
    <w:rsid w:val="00F23600"/>
    <w:rsid w:val="00F26B06"/>
    <w:rsid w:val="00F26ECB"/>
    <w:rsid w:val="00F27E62"/>
    <w:rsid w:val="00F27EC8"/>
    <w:rsid w:val="00F3057B"/>
    <w:rsid w:val="00F30BEB"/>
    <w:rsid w:val="00F31409"/>
    <w:rsid w:val="00F31E41"/>
    <w:rsid w:val="00F31E69"/>
    <w:rsid w:val="00F3508E"/>
    <w:rsid w:val="00F35478"/>
    <w:rsid w:val="00F3690E"/>
    <w:rsid w:val="00F407D7"/>
    <w:rsid w:val="00F40903"/>
    <w:rsid w:val="00F409DB"/>
    <w:rsid w:val="00F4130C"/>
    <w:rsid w:val="00F4153A"/>
    <w:rsid w:val="00F41FF4"/>
    <w:rsid w:val="00F4211D"/>
    <w:rsid w:val="00F4226D"/>
    <w:rsid w:val="00F42D40"/>
    <w:rsid w:val="00F44B96"/>
    <w:rsid w:val="00F451F7"/>
    <w:rsid w:val="00F50918"/>
    <w:rsid w:val="00F51466"/>
    <w:rsid w:val="00F5165D"/>
    <w:rsid w:val="00F52FEF"/>
    <w:rsid w:val="00F54CC8"/>
    <w:rsid w:val="00F55D45"/>
    <w:rsid w:val="00F5724E"/>
    <w:rsid w:val="00F60017"/>
    <w:rsid w:val="00F614E1"/>
    <w:rsid w:val="00F6159D"/>
    <w:rsid w:val="00F61992"/>
    <w:rsid w:val="00F61F16"/>
    <w:rsid w:val="00F62338"/>
    <w:rsid w:val="00F62445"/>
    <w:rsid w:val="00F63430"/>
    <w:rsid w:val="00F6409B"/>
    <w:rsid w:val="00F644FC"/>
    <w:rsid w:val="00F64F6C"/>
    <w:rsid w:val="00F65598"/>
    <w:rsid w:val="00F65F13"/>
    <w:rsid w:val="00F669F5"/>
    <w:rsid w:val="00F678AE"/>
    <w:rsid w:val="00F67C1F"/>
    <w:rsid w:val="00F70096"/>
    <w:rsid w:val="00F7013D"/>
    <w:rsid w:val="00F70445"/>
    <w:rsid w:val="00F7082D"/>
    <w:rsid w:val="00F70B96"/>
    <w:rsid w:val="00F7102D"/>
    <w:rsid w:val="00F719FA"/>
    <w:rsid w:val="00F72866"/>
    <w:rsid w:val="00F72DD4"/>
    <w:rsid w:val="00F73320"/>
    <w:rsid w:val="00F73709"/>
    <w:rsid w:val="00F7387E"/>
    <w:rsid w:val="00F73A6A"/>
    <w:rsid w:val="00F74011"/>
    <w:rsid w:val="00F745B4"/>
    <w:rsid w:val="00F7487D"/>
    <w:rsid w:val="00F74C31"/>
    <w:rsid w:val="00F7516B"/>
    <w:rsid w:val="00F75237"/>
    <w:rsid w:val="00F75C80"/>
    <w:rsid w:val="00F76B74"/>
    <w:rsid w:val="00F77655"/>
    <w:rsid w:val="00F80311"/>
    <w:rsid w:val="00F808A4"/>
    <w:rsid w:val="00F81BF6"/>
    <w:rsid w:val="00F83ACA"/>
    <w:rsid w:val="00F848A6"/>
    <w:rsid w:val="00F84D0F"/>
    <w:rsid w:val="00F853CE"/>
    <w:rsid w:val="00F85549"/>
    <w:rsid w:val="00F85760"/>
    <w:rsid w:val="00F857A3"/>
    <w:rsid w:val="00F857F0"/>
    <w:rsid w:val="00F85E38"/>
    <w:rsid w:val="00F86354"/>
    <w:rsid w:val="00F86729"/>
    <w:rsid w:val="00F8698B"/>
    <w:rsid w:val="00F86CC6"/>
    <w:rsid w:val="00F87270"/>
    <w:rsid w:val="00F877C7"/>
    <w:rsid w:val="00F905D9"/>
    <w:rsid w:val="00F90C01"/>
    <w:rsid w:val="00F91248"/>
    <w:rsid w:val="00F91260"/>
    <w:rsid w:val="00F91994"/>
    <w:rsid w:val="00F92065"/>
    <w:rsid w:val="00F9216B"/>
    <w:rsid w:val="00F92DDA"/>
    <w:rsid w:val="00F92E81"/>
    <w:rsid w:val="00F92EF8"/>
    <w:rsid w:val="00F94024"/>
    <w:rsid w:val="00F9413C"/>
    <w:rsid w:val="00F943C1"/>
    <w:rsid w:val="00F9446C"/>
    <w:rsid w:val="00F944D3"/>
    <w:rsid w:val="00F95A9D"/>
    <w:rsid w:val="00F95C2F"/>
    <w:rsid w:val="00F966B8"/>
    <w:rsid w:val="00FA1311"/>
    <w:rsid w:val="00FA2026"/>
    <w:rsid w:val="00FA55B0"/>
    <w:rsid w:val="00FA5DA2"/>
    <w:rsid w:val="00FA5F1A"/>
    <w:rsid w:val="00FA5FA4"/>
    <w:rsid w:val="00FA62EA"/>
    <w:rsid w:val="00FA6CEC"/>
    <w:rsid w:val="00FA6FD8"/>
    <w:rsid w:val="00FA71DB"/>
    <w:rsid w:val="00FA7267"/>
    <w:rsid w:val="00FA79AD"/>
    <w:rsid w:val="00FA7C89"/>
    <w:rsid w:val="00FA7EDC"/>
    <w:rsid w:val="00FB070E"/>
    <w:rsid w:val="00FB0A2E"/>
    <w:rsid w:val="00FB0F07"/>
    <w:rsid w:val="00FB17AB"/>
    <w:rsid w:val="00FB1E6A"/>
    <w:rsid w:val="00FB2161"/>
    <w:rsid w:val="00FB2E18"/>
    <w:rsid w:val="00FB3136"/>
    <w:rsid w:val="00FB3692"/>
    <w:rsid w:val="00FB36DE"/>
    <w:rsid w:val="00FB3845"/>
    <w:rsid w:val="00FB4F82"/>
    <w:rsid w:val="00FB5FF6"/>
    <w:rsid w:val="00FB68F0"/>
    <w:rsid w:val="00FC0899"/>
    <w:rsid w:val="00FC10A5"/>
    <w:rsid w:val="00FC17F4"/>
    <w:rsid w:val="00FC29FD"/>
    <w:rsid w:val="00FC2BC7"/>
    <w:rsid w:val="00FC3909"/>
    <w:rsid w:val="00FC3C65"/>
    <w:rsid w:val="00FC56AD"/>
    <w:rsid w:val="00FC6F5F"/>
    <w:rsid w:val="00FC6FB0"/>
    <w:rsid w:val="00FD030A"/>
    <w:rsid w:val="00FD0393"/>
    <w:rsid w:val="00FD048D"/>
    <w:rsid w:val="00FD0C11"/>
    <w:rsid w:val="00FD1771"/>
    <w:rsid w:val="00FD1EEB"/>
    <w:rsid w:val="00FD20DE"/>
    <w:rsid w:val="00FD2F4E"/>
    <w:rsid w:val="00FD5757"/>
    <w:rsid w:val="00FD59DF"/>
    <w:rsid w:val="00FD62D3"/>
    <w:rsid w:val="00FD7043"/>
    <w:rsid w:val="00FE0A53"/>
    <w:rsid w:val="00FE3037"/>
    <w:rsid w:val="00FE30C0"/>
    <w:rsid w:val="00FE3162"/>
    <w:rsid w:val="00FE3FC0"/>
    <w:rsid w:val="00FE66BA"/>
    <w:rsid w:val="00FE772E"/>
    <w:rsid w:val="00FE7791"/>
    <w:rsid w:val="00FE7A2D"/>
    <w:rsid w:val="00FE7DAE"/>
    <w:rsid w:val="00FE7DB9"/>
    <w:rsid w:val="00FF0753"/>
    <w:rsid w:val="00FF0C90"/>
    <w:rsid w:val="00FF2A67"/>
    <w:rsid w:val="00FF2FA8"/>
    <w:rsid w:val="00FF3840"/>
    <w:rsid w:val="00FF3F42"/>
    <w:rsid w:val="00FF42AD"/>
    <w:rsid w:val="00FF43EF"/>
    <w:rsid w:val="00FF4715"/>
    <w:rsid w:val="00FF5C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4EDEF"/>
  <w15:docId w15:val="{A5B92FC1-BF42-42B2-8DC8-2FAF245C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1FF"/>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C76943"/>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7421FF"/>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C43BB"/>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C43BB"/>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AC43BB"/>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AC43BB"/>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AC43BB"/>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AC43BB"/>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AC43BB"/>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21FF"/>
    <w:rPr>
      <w:rFonts w:ascii="Cambria" w:eastAsia="Times New Roman" w:hAnsi="Cambria"/>
      <w:b/>
      <w:bCs/>
      <w:i/>
      <w:iCs/>
      <w:sz w:val="28"/>
      <w:szCs w:val="28"/>
      <w:lang w:val="en-GB"/>
    </w:rPr>
  </w:style>
  <w:style w:type="paragraph" w:styleId="Title">
    <w:name w:val="Title"/>
    <w:basedOn w:val="Normal"/>
    <w:next w:val="Normal"/>
    <w:link w:val="TitleChar"/>
    <w:uiPriority w:val="10"/>
    <w:qFormat/>
    <w:rsid w:val="007421FF"/>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7421FF"/>
    <w:rPr>
      <w:rFonts w:ascii="Cambria" w:eastAsia="Times New Roman" w:hAnsi="Cambria" w:cs="Times New Roman"/>
      <w:color w:val="17365D"/>
      <w:spacing w:val="5"/>
      <w:kern w:val="28"/>
      <w:sz w:val="52"/>
      <w:szCs w:val="52"/>
      <w:lang w:val="en-GB"/>
    </w:rPr>
  </w:style>
  <w:style w:type="paragraph" w:styleId="Subtitle">
    <w:name w:val="Subtitle"/>
    <w:basedOn w:val="Normal"/>
    <w:next w:val="Normal"/>
    <w:link w:val="SubtitleChar"/>
    <w:uiPriority w:val="11"/>
    <w:qFormat/>
    <w:rsid w:val="007421FF"/>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7421FF"/>
    <w:rPr>
      <w:rFonts w:ascii="Cambria" w:eastAsia="Times New Roman" w:hAnsi="Cambria" w:cs="Times New Roman"/>
      <w:i/>
      <w:iCs/>
      <w:color w:val="4F81BD"/>
      <w:spacing w:val="15"/>
      <w:sz w:val="24"/>
      <w:szCs w:val="24"/>
      <w:lang w:val="en-GB"/>
    </w:rPr>
  </w:style>
  <w:style w:type="character" w:customStyle="1" w:styleId="Heading1Char">
    <w:name w:val="Heading 1 Char"/>
    <w:link w:val="Heading1"/>
    <w:uiPriority w:val="9"/>
    <w:rsid w:val="00C76943"/>
    <w:rPr>
      <w:rFonts w:ascii="Cambria" w:eastAsia="Times New Roman" w:hAnsi="Cambria"/>
      <w:b/>
      <w:bCs/>
      <w:kern w:val="32"/>
      <w:sz w:val="32"/>
      <w:szCs w:val="32"/>
      <w:lang w:val="en-GB"/>
    </w:rPr>
  </w:style>
  <w:style w:type="paragraph" w:styleId="Header">
    <w:name w:val="header"/>
    <w:basedOn w:val="Normal"/>
    <w:link w:val="HeaderChar"/>
    <w:uiPriority w:val="99"/>
    <w:semiHidden/>
    <w:unhideWhenUsed/>
    <w:rsid w:val="001A1B0B"/>
    <w:pPr>
      <w:tabs>
        <w:tab w:val="center" w:pos="4680"/>
        <w:tab w:val="right" w:pos="9360"/>
      </w:tabs>
    </w:pPr>
  </w:style>
  <w:style w:type="character" w:customStyle="1" w:styleId="HeaderChar">
    <w:name w:val="Header Char"/>
    <w:link w:val="Header"/>
    <w:uiPriority w:val="99"/>
    <w:semiHidden/>
    <w:rsid w:val="001A1B0B"/>
    <w:rPr>
      <w:sz w:val="22"/>
      <w:szCs w:val="22"/>
      <w:lang w:val="en-GB"/>
    </w:rPr>
  </w:style>
  <w:style w:type="paragraph" w:styleId="Footer">
    <w:name w:val="footer"/>
    <w:basedOn w:val="Normal"/>
    <w:link w:val="FooterChar"/>
    <w:uiPriority w:val="99"/>
    <w:unhideWhenUsed/>
    <w:rsid w:val="001A1B0B"/>
    <w:pPr>
      <w:tabs>
        <w:tab w:val="center" w:pos="4680"/>
        <w:tab w:val="right" w:pos="9360"/>
      </w:tabs>
    </w:pPr>
  </w:style>
  <w:style w:type="character" w:customStyle="1" w:styleId="FooterChar">
    <w:name w:val="Footer Char"/>
    <w:link w:val="Footer"/>
    <w:uiPriority w:val="99"/>
    <w:rsid w:val="001A1B0B"/>
    <w:rPr>
      <w:sz w:val="22"/>
      <w:szCs w:val="22"/>
      <w:lang w:val="en-GB"/>
    </w:rPr>
  </w:style>
  <w:style w:type="character" w:styleId="Strong">
    <w:name w:val="Strong"/>
    <w:uiPriority w:val="22"/>
    <w:qFormat/>
    <w:rsid w:val="003860DB"/>
    <w:rPr>
      <w:b/>
      <w:bCs/>
    </w:rPr>
  </w:style>
  <w:style w:type="character" w:styleId="BookTitle">
    <w:name w:val="Book Title"/>
    <w:uiPriority w:val="33"/>
    <w:qFormat/>
    <w:rsid w:val="009F56F7"/>
    <w:rPr>
      <w:b/>
      <w:bCs/>
      <w:smallCaps/>
      <w:spacing w:val="5"/>
    </w:rPr>
  </w:style>
  <w:style w:type="character" w:customStyle="1" w:styleId="Heading3Char">
    <w:name w:val="Heading 3 Char"/>
    <w:link w:val="Heading3"/>
    <w:uiPriority w:val="9"/>
    <w:rsid w:val="00AC43BB"/>
    <w:rPr>
      <w:rFonts w:ascii="Cambria" w:eastAsia="Times New Roman" w:hAnsi="Cambria"/>
      <w:b/>
      <w:bCs/>
      <w:sz w:val="26"/>
      <w:szCs w:val="26"/>
      <w:lang w:val="en-GB"/>
    </w:rPr>
  </w:style>
  <w:style w:type="character" w:customStyle="1" w:styleId="Heading4Char">
    <w:name w:val="Heading 4 Char"/>
    <w:link w:val="Heading4"/>
    <w:uiPriority w:val="9"/>
    <w:semiHidden/>
    <w:rsid w:val="00AC43BB"/>
    <w:rPr>
      <w:rFonts w:eastAsia="Times New Roman"/>
      <w:b/>
      <w:bCs/>
      <w:sz w:val="28"/>
      <w:szCs w:val="28"/>
      <w:lang w:val="en-GB"/>
    </w:rPr>
  </w:style>
  <w:style w:type="character" w:customStyle="1" w:styleId="Heading5Char">
    <w:name w:val="Heading 5 Char"/>
    <w:link w:val="Heading5"/>
    <w:uiPriority w:val="9"/>
    <w:semiHidden/>
    <w:rsid w:val="00AC43BB"/>
    <w:rPr>
      <w:rFonts w:eastAsia="Times New Roman"/>
      <w:b/>
      <w:bCs/>
      <w:i/>
      <w:iCs/>
      <w:sz w:val="26"/>
      <w:szCs w:val="26"/>
      <w:lang w:val="en-GB"/>
    </w:rPr>
  </w:style>
  <w:style w:type="character" w:customStyle="1" w:styleId="Heading6Char">
    <w:name w:val="Heading 6 Char"/>
    <w:link w:val="Heading6"/>
    <w:uiPriority w:val="9"/>
    <w:semiHidden/>
    <w:rsid w:val="00AC43BB"/>
    <w:rPr>
      <w:rFonts w:eastAsia="Times New Roman"/>
      <w:b/>
      <w:bCs/>
      <w:sz w:val="22"/>
      <w:szCs w:val="22"/>
      <w:lang w:val="en-GB"/>
    </w:rPr>
  </w:style>
  <w:style w:type="character" w:customStyle="1" w:styleId="Heading7Char">
    <w:name w:val="Heading 7 Char"/>
    <w:link w:val="Heading7"/>
    <w:uiPriority w:val="9"/>
    <w:semiHidden/>
    <w:rsid w:val="00AC43BB"/>
    <w:rPr>
      <w:rFonts w:eastAsia="Times New Roman"/>
      <w:sz w:val="24"/>
      <w:szCs w:val="24"/>
      <w:lang w:val="en-GB"/>
    </w:rPr>
  </w:style>
  <w:style w:type="character" w:customStyle="1" w:styleId="Heading8Char">
    <w:name w:val="Heading 8 Char"/>
    <w:link w:val="Heading8"/>
    <w:uiPriority w:val="9"/>
    <w:semiHidden/>
    <w:rsid w:val="00AC43BB"/>
    <w:rPr>
      <w:rFonts w:eastAsia="Times New Roman"/>
      <w:i/>
      <w:iCs/>
      <w:sz w:val="24"/>
      <w:szCs w:val="24"/>
      <w:lang w:val="en-GB"/>
    </w:rPr>
  </w:style>
  <w:style w:type="character" w:customStyle="1" w:styleId="Heading9Char">
    <w:name w:val="Heading 9 Char"/>
    <w:link w:val="Heading9"/>
    <w:uiPriority w:val="9"/>
    <w:semiHidden/>
    <w:rsid w:val="00AC43BB"/>
    <w:rPr>
      <w:rFonts w:ascii="Cambria" w:eastAsia="Times New Roman" w:hAnsi="Cambria"/>
      <w:sz w:val="22"/>
      <w:szCs w:val="22"/>
      <w:lang w:val="en-GB"/>
    </w:rPr>
  </w:style>
  <w:style w:type="paragraph" w:customStyle="1" w:styleId="Default">
    <w:name w:val="Default"/>
    <w:rsid w:val="00F85549"/>
    <w:pPr>
      <w:autoSpaceDE w:val="0"/>
      <w:autoSpaceDN w:val="0"/>
      <w:adjustRightInd w:val="0"/>
    </w:pPr>
    <w:rPr>
      <w:rFonts w:ascii="Garamond" w:hAnsi="Garamond" w:cs="Garamond"/>
      <w:color w:val="000000"/>
      <w:sz w:val="24"/>
      <w:szCs w:val="24"/>
      <w:lang w:val="en-US" w:eastAsia="en-US"/>
    </w:rPr>
  </w:style>
  <w:style w:type="paragraph" w:customStyle="1" w:styleId="Pa10">
    <w:name w:val="Pa10"/>
    <w:basedOn w:val="Default"/>
    <w:next w:val="Default"/>
    <w:uiPriority w:val="99"/>
    <w:rsid w:val="0014559E"/>
    <w:pPr>
      <w:spacing w:line="201" w:lineRule="atLeast"/>
    </w:pPr>
    <w:rPr>
      <w:rFonts w:ascii="Times New Roman" w:hAnsi="Times New Roman" w:cs="Times New Roman"/>
      <w:color w:val="auto"/>
    </w:rPr>
  </w:style>
  <w:style w:type="character" w:customStyle="1" w:styleId="apple-style-span">
    <w:name w:val="apple-style-span"/>
    <w:basedOn w:val="DefaultParagraphFont"/>
    <w:rsid w:val="00940324"/>
  </w:style>
  <w:style w:type="paragraph" w:styleId="BalloonText">
    <w:name w:val="Balloon Text"/>
    <w:basedOn w:val="Normal"/>
    <w:link w:val="BalloonTextChar"/>
    <w:uiPriority w:val="99"/>
    <w:semiHidden/>
    <w:unhideWhenUsed/>
    <w:rsid w:val="001F7C6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F7C62"/>
    <w:rPr>
      <w:rFonts w:ascii="Tahoma" w:hAnsi="Tahoma" w:cs="Tahoma"/>
      <w:sz w:val="16"/>
      <w:szCs w:val="16"/>
      <w:lang w:eastAsia="en-US"/>
    </w:rPr>
  </w:style>
  <w:style w:type="character" w:styleId="CommentReference">
    <w:name w:val="annotation reference"/>
    <w:uiPriority w:val="99"/>
    <w:semiHidden/>
    <w:unhideWhenUsed/>
    <w:rsid w:val="00B31DB7"/>
    <w:rPr>
      <w:sz w:val="16"/>
      <w:szCs w:val="16"/>
    </w:rPr>
  </w:style>
  <w:style w:type="paragraph" w:styleId="CommentText">
    <w:name w:val="annotation text"/>
    <w:basedOn w:val="Normal"/>
    <w:link w:val="CommentTextChar"/>
    <w:uiPriority w:val="99"/>
    <w:semiHidden/>
    <w:unhideWhenUsed/>
    <w:rsid w:val="00B31DB7"/>
    <w:rPr>
      <w:sz w:val="20"/>
      <w:szCs w:val="20"/>
    </w:rPr>
  </w:style>
  <w:style w:type="character" w:customStyle="1" w:styleId="CommentTextChar">
    <w:name w:val="Comment Text Char"/>
    <w:link w:val="CommentText"/>
    <w:uiPriority w:val="99"/>
    <w:semiHidden/>
    <w:rsid w:val="00B31DB7"/>
    <w:rPr>
      <w:lang w:eastAsia="en-US"/>
    </w:rPr>
  </w:style>
  <w:style w:type="paragraph" w:styleId="CommentSubject">
    <w:name w:val="annotation subject"/>
    <w:basedOn w:val="CommentText"/>
    <w:next w:val="CommentText"/>
    <w:link w:val="CommentSubjectChar"/>
    <w:uiPriority w:val="99"/>
    <w:semiHidden/>
    <w:unhideWhenUsed/>
    <w:rsid w:val="00B31DB7"/>
    <w:rPr>
      <w:b/>
      <w:bCs/>
    </w:rPr>
  </w:style>
  <w:style w:type="character" w:customStyle="1" w:styleId="CommentSubjectChar">
    <w:name w:val="Comment Subject Char"/>
    <w:link w:val="CommentSubject"/>
    <w:uiPriority w:val="99"/>
    <w:semiHidden/>
    <w:rsid w:val="00B31DB7"/>
    <w:rPr>
      <w:b/>
      <w:bCs/>
      <w:lang w:eastAsia="en-US"/>
    </w:rPr>
  </w:style>
  <w:style w:type="character" w:styleId="Hyperlink">
    <w:name w:val="Hyperlink"/>
    <w:unhideWhenUsed/>
    <w:rsid w:val="002C07E5"/>
    <w:rPr>
      <w:color w:val="0000FF"/>
      <w:u w:val="single"/>
    </w:rPr>
  </w:style>
  <w:style w:type="paragraph" w:styleId="Bibliography">
    <w:name w:val="Bibliography"/>
    <w:basedOn w:val="Normal"/>
    <w:next w:val="Normal"/>
    <w:uiPriority w:val="37"/>
    <w:unhideWhenUsed/>
    <w:rsid w:val="002C0C6B"/>
  </w:style>
  <w:style w:type="paragraph" w:styleId="FootnoteText">
    <w:name w:val="footnote text"/>
    <w:basedOn w:val="Normal"/>
    <w:link w:val="FootnoteTextChar"/>
    <w:uiPriority w:val="99"/>
    <w:semiHidden/>
    <w:unhideWhenUsed/>
    <w:rsid w:val="00DD4F69"/>
    <w:rPr>
      <w:sz w:val="20"/>
      <w:szCs w:val="20"/>
    </w:rPr>
  </w:style>
  <w:style w:type="character" w:customStyle="1" w:styleId="FootnoteTextChar">
    <w:name w:val="Footnote Text Char"/>
    <w:link w:val="FootnoteText"/>
    <w:uiPriority w:val="99"/>
    <w:semiHidden/>
    <w:rsid w:val="00DD4F69"/>
    <w:rPr>
      <w:lang w:val="en-GB"/>
    </w:rPr>
  </w:style>
  <w:style w:type="character" w:styleId="FootnoteReference">
    <w:name w:val="footnote reference"/>
    <w:uiPriority w:val="99"/>
    <w:semiHidden/>
    <w:unhideWhenUsed/>
    <w:rsid w:val="00DD4F69"/>
    <w:rPr>
      <w:vertAlign w:val="superscript"/>
    </w:rPr>
  </w:style>
  <w:style w:type="paragraph" w:styleId="EndnoteText">
    <w:name w:val="endnote text"/>
    <w:basedOn w:val="Normal"/>
    <w:link w:val="EndnoteTextChar"/>
    <w:semiHidden/>
    <w:rsid w:val="004409FB"/>
    <w:pPr>
      <w:widowControl w:val="0"/>
      <w:spacing w:after="0" w:line="240" w:lineRule="auto"/>
    </w:pPr>
    <w:rPr>
      <w:rFonts w:ascii="Times New Roman" w:eastAsia="Times New Roman" w:hAnsi="Times New Roman"/>
      <w:snapToGrid w:val="0"/>
      <w:sz w:val="24"/>
      <w:szCs w:val="20"/>
      <w:lang w:val="en-AU" w:eastAsia="nl-NL"/>
    </w:rPr>
  </w:style>
  <w:style w:type="character" w:customStyle="1" w:styleId="EndnoteTextChar">
    <w:name w:val="Endnote Text Char"/>
    <w:link w:val="EndnoteText"/>
    <w:semiHidden/>
    <w:rsid w:val="004409FB"/>
    <w:rPr>
      <w:rFonts w:ascii="Times New Roman" w:eastAsia="Times New Roman" w:hAnsi="Times New Roman"/>
      <w:snapToGrid w:val="0"/>
      <w:sz w:val="24"/>
      <w:lang w:val="en-AU" w:eastAsia="nl-NL"/>
    </w:rPr>
  </w:style>
  <w:style w:type="character" w:styleId="EndnoteReference">
    <w:name w:val="endnote reference"/>
    <w:rsid w:val="004409FB"/>
    <w:rPr>
      <w:vertAlign w:val="superscript"/>
    </w:rPr>
  </w:style>
  <w:style w:type="paragraph" w:styleId="ListParagraph">
    <w:name w:val="List Paragraph"/>
    <w:basedOn w:val="Normal"/>
    <w:uiPriority w:val="34"/>
    <w:qFormat/>
    <w:rsid w:val="00604133"/>
    <w:pPr>
      <w:ind w:left="720"/>
      <w:contextualSpacing/>
    </w:pPr>
  </w:style>
  <w:style w:type="paragraph" w:styleId="Revision">
    <w:name w:val="Revision"/>
    <w:hidden/>
    <w:uiPriority w:val="99"/>
    <w:semiHidden/>
    <w:rsid w:val="00BC1627"/>
    <w:rPr>
      <w:sz w:val="22"/>
      <w:szCs w:val="22"/>
      <w:lang w:val="en-GB" w:eastAsia="en-US"/>
    </w:rPr>
  </w:style>
  <w:style w:type="character" w:styleId="Emphasis">
    <w:name w:val="Emphasis"/>
    <w:uiPriority w:val="20"/>
    <w:qFormat/>
    <w:rsid w:val="003B7E69"/>
    <w:rPr>
      <w:i/>
      <w:iCs/>
    </w:rPr>
  </w:style>
  <w:style w:type="paragraph" w:styleId="Caption">
    <w:name w:val="caption"/>
    <w:basedOn w:val="Normal"/>
    <w:next w:val="Normal"/>
    <w:uiPriority w:val="35"/>
    <w:unhideWhenUsed/>
    <w:qFormat/>
    <w:rsid w:val="00A7183C"/>
    <w:pPr>
      <w:spacing w:line="240" w:lineRule="auto"/>
    </w:pPr>
    <w:rPr>
      <w:b/>
      <w:bCs/>
      <w:color w:val="4F81BD"/>
      <w:sz w:val="18"/>
      <w:szCs w:val="18"/>
    </w:rPr>
  </w:style>
  <w:style w:type="table" w:styleId="TableGrid">
    <w:name w:val="Table Grid"/>
    <w:basedOn w:val="TableNormal"/>
    <w:uiPriority w:val="59"/>
    <w:rsid w:val="00D46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7E07A7"/>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unhideWhenUsed/>
    <w:rsid w:val="000B780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B780B"/>
    <w:rPr>
      <w:rFonts w:ascii="Consolas" w:eastAsia="Calibri" w:hAnsi="Consolas" w:cs="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182">
      <w:bodyDiv w:val="1"/>
      <w:marLeft w:val="0"/>
      <w:marRight w:val="0"/>
      <w:marTop w:val="0"/>
      <w:marBottom w:val="0"/>
      <w:divBdr>
        <w:top w:val="none" w:sz="0" w:space="0" w:color="auto"/>
        <w:left w:val="none" w:sz="0" w:space="0" w:color="auto"/>
        <w:bottom w:val="none" w:sz="0" w:space="0" w:color="auto"/>
        <w:right w:val="none" w:sz="0" w:space="0" w:color="auto"/>
      </w:divBdr>
    </w:div>
    <w:div w:id="4720750">
      <w:bodyDiv w:val="1"/>
      <w:marLeft w:val="0"/>
      <w:marRight w:val="0"/>
      <w:marTop w:val="0"/>
      <w:marBottom w:val="0"/>
      <w:divBdr>
        <w:top w:val="none" w:sz="0" w:space="0" w:color="auto"/>
        <w:left w:val="none" w:sz="0" w:space="0" w:color="auto"/>
        <w:bottom w:val="none" w:sz="0" w:space="0" w:color="auto"/>
        <w:right w:val="none" w:sz="0" w:space="0" w:color="auto"/>
      </w:divBdr>
    </w:div>
    <w:div w:id="6947984">
      <w:bodyDiv w:val="1"/>
      <w:marLeft w:val="0"/>
      <w:marRight w:val="0"/>
      <w:marTop w:val="0"/>
      <w:marBottom w:val="0"/>
      <w:divBdr>
        <w:top w:val="none" w:sz="0" w:space="0" w:color="auto"/>
        <w:left w:val="none" w:sz="0" w:space="0" w:color="auto"/>
        <w:bottom w:val="none" w:sz="0" w:space="0" w:color="auto"/>
        <w:right w:val="none" w:sz="0" w:space="0" w:color="auto"/>
      </w:divBdr>
    </w:div>
    <w:div w:id="12387681">
      <w:bodyDiv w:val="1"/>
      <w:marLeft w:val="0"/>
      <w:marRight w:val="0"/>
      <w:marTop w:val="0"/>
      <w:marBottom w:val="0"/>
      <w:divBdr>
        <w:top w:val="none" w:sz="0" w:space="0" w:color="auto"/>
        <w:left w:val="none" w:sz="0" w:space="0" w:color="auto"/>
        <w:bottom w:val="none" w:sz="0" w:space="0" w:color="auto"/>
        <w:right w:val="none" w:sz="0" w:space="0" w:color="auto"/>
      </w:divBdr>
    </w:div>
    <w:div w:id="16582990">
      <w:bodyDiv w:val="1"/>
      <w:marLeft w:val="0"/>
      <w:marRight w:val="0"/>
      <w:marTop w:val="0"/>
      <w:marBottom w:val="0"/>
      <w:divBdr>
        <w:top w:val="none" w:sz="0" w:space="0" w:color="auto"/>
        <w:left w:val="none" w:sz="0" w:space="0" w:color="auto"/>
        <w:bottom w:val="none" w:sz="0" w:space="0" w:color="auto"/>
        <w:right w:val="none" w:sz="0" w:space="0" w:color="auto"/>
      </w:divBdr>
    </w:div>
    <w:div w:id="17316063">
      <w:bodyDiv w:val="1"/>
      <w:marLeft w:val="0"/>
      <w:marRight w:val="0"/>
      <w:marTop w:val="0"/>
      <w:marBottom w:val="0"/>
      <w:divBdr>
        <w:top w:val="none" w:sz="0" w:space="0" w:color="auto"/>
        <w:left w:val="none" w:sz="0" w:space="0" w:color="auto"/>
        <w:bottom w:val="none" w:sz="0" w:space="0" w:color="auto"/>
        <w:right w:val="none" w:sz="0" w:space="0" w:color="auto"/>
      </w:divBdr>
      <w:divsChild>
        <w:div w:id="9644705">
          <w:marLeft w:val="432"/>
          <w:marRight w:val="0"/>
          <w:marTop w:val="160"/>
          <w:marBottom w:val="0"/>
          <w:divBdr>
            <w:top w:val="none" w:sz="0" w:space="0" w:color="auto"/>
            <w:left w:val="none" w:sz="0" w:space="0" w:color="auto"/>
            <w:bottom w:val="none" w:sz="0" w:space="0" w:color="auto"/>
            <w:right w:val="none" w:sz="0" w:space="0" w:color="auto"/>
          </w:divBdr>
        </w:div>
        <w:div w:id="1824731356">
          <w:marLeft w:val="432"/>
          <w:marRight w:val="0"/>
          <w:marTop w:val="160"/>
          <w:marBottom w:val="0"/>
          <w:divBdr>
            <w:top w:val="none" w:sz="0" w:space="0" w:color="auto"/>
            <w:left w:val="none" w:sz="0" w:space="0" w:color="auto"/>
            <w:bottom w:val="none" w:sz="0" w:space="0" w:color="auto"/>
            <w:right w:val="none" w:sz="0" w:space="0" w:color="auto"/>
          </w:divBdr>
        </w:div>
      </w:divsChild>
    </w:div>
    <w:div w:id="23289665">
      <w:bodyDiv w:val="1"/>
      <w:marLeft w:val="0"/>
      <w:marRight w:val="0"/>
      <w:marTop w:val="0"/>
      <w:marBottom w:val="0"/>
      <w:divBdr>
        <w:top w:val="none" w:sz="0" w:space="0" w:color="auto"/>
        <w:left w:val="none" w:sz="0" w:space="0" w:color="auto"/>
        <w:bottom w:val="none" w:sz="0" w:space="0" w:color="auto"/>
        <w:right w:val="none" w:sz="0" w:space="0" w:color="auto"/>
      </w:divBdr>
    </w:div>
    <w:div w:id="25495861">
      <w:bodyDiv w:val="1"/>
      <w:marLeft w:val="0"/>
      <w:marRight w:val="0"/>
      <w:marTop w:val="0"/>
      <w:marBottom w:val="0"/>
      <w:divBdr>
        <w:top w:val="none" w:sz="0" w:space="0" w:color="auto"/>
        <w:left w:val="none" w:sz="0" w:space="0" w:color="auto"/>
        <w:bottom w:val="none" w:sz="0" w:space="0" w:color="auto"/>
        <w:right w:val="none" w:sz="0" w:space="0" w:color="auto"/>
      </w:divBdr>
    </w:div>
    <w:div w:id="30228162">
      <w:bodyDiv w:val="1"/>
      <w:marLeft w:val="0"/>
      <w:marRight w:val="0"/>
      <w:marTop w:val="0"/>
      <w:marBottom w:val="0"/>
      <w:divBdr>
        <w:top w:val="none" w:sz="0" w:space="0" w:color="auto"/>
        <w:left w:val="none" w:sz="0" w:space="0" w:color="auto"/>
        <w:bottom w:val="none" w:sz="0" w:space="0" w:color="auto"/>
        <w:right w:val="none" w:sz="0" w:space="0" w:color="auto"/>
      </w:divBdr>
    </w:div>
    <w:div w:id="31660981">
      <w:bodyDiv w:val="1"/>
      <w:marLeft w:val="0"/>
      <w:marRight w:val="0"/>
      <w:marTop w:val="0"/>
      <w:marBottom w:val="0"/>
      <w:divBdr>
        <w:top w:val="none" w:sz="0" w:space="0" w:color="auto"/>
        <w:left w:val="none" w:sz="0" w:space="0" w:color="auto"/>
        <w:bottom w:val="none" w:sz="0" w:space="0" w:color="auto"/>
        <w:right w:val="none" w:sz="0" w:space="0" w:color="auto"/>
      </w:divBdr>
    </w:div>
    <w:div w:id="33508276">
      <w:bodyDiv w:val="1"/>
      <w:marLeft w:val="0"/>
      <w:marRight w:val="0"/>
      <w:marTop w:val="0"/>
      <w:marBottom w:val="0"/>
      <w:divBdr>
        <w:top w:val="none" w:sz="0" w:space="0" w:color="auto"/>
        <w:left w:val="none" w:sz="0" w:space="0" w:color="auto"/>
        <w:bottom w:val="none" w:sz="0" w:space="0" w:color="auto"/>
        <w:right w:val="none" w:sz="0" w:space="0" w:color="auto"/>
      </w:divBdr>
    </w:div>
    <w:div w:id="36900106">
      <w:bodyDiv w:val="1"/>
      <w:marLeft w:val="0"/>
      <w:marRight w:val="0"/>
      <w:marTop w:val="0"/>
      <w:marBottom w:val="0"/>
      <w:divBdr>
        <w:top w:val="none" w:sz="0" w:space="0" w:color="auto"/>
        <w:left w:val="none" w:sz="0" w:space="0" w:color="auto"/>
        <w:bottom w:val="none" w:sz="0" w:space="0" w:color="auto"/>
        <w:right w:val="none" w:sz="0" w:space="0" w:color="auto"/>
      </w:divBdr>
    </w:div>
    <w:div w:id="39594808">
      <w:bodyDiv w:val="1"/>
      <w:marLeft w:val="0"/>
      <w:marRight w:val="0"/>
      <w:marTop w:val="0"/>
      <w:marBottom w:val="0"/>
      <w:divBdr>
        <w:top w:val="none" w:sz="0" w:space="0" w:color="auto"/>
        <w:left w:val="none" w:sz="0" w:space="0" w:color="auto"/>
        <w:bottom w:val="none" w:sz="0" w:space="0" w:color="auto"/>
        <w:right w:val="none" w:sz="0" w:space="0" w:color="auto"/>
      </w:divBdr>
    </w:div>
    <w:div w:id="43220406">
      <w:bodyDiv w:val="1"/>
      <w:marLeft w:val="0"/>
      <w:marRight w:val="0"/>
      <w:marTop w:val="0"/>
      <w:marBottom w:val="0"/>
      <w:divBdr>
        <w:top w:val="none" w:sz="0" w:space="0" w:color="auto"/>
        <w:left w:val="none" w:sz="0" w:space="0" w:color="auto"/>
        <w:bottom w:val="none" w:sz="0" w:space="0" w:color="auto"/>
        <w:right w:val="none" w:sz="0" w:space="0" w:color="auto"/>
      </w:divBdr>
    </w:div>
    <w:div w:id="44258856">
      <w:bodyDiv w:val="1"/>
      <w:marLeft w:val="0"/>
      <w:marRight w:val="0"/>
      <w:marTop w:val="0"/>
      <w:marBottom w:val="0"/>
      <w:divBdr>
        <w:top w:val="none" w:sz="0" w:space="0" w:color="auto"/>
        <w:left w:val="none" w:sz="0" w:space="0" w:color="auto"/>
        <w:bottom w:val="none" w:sz="0" w:space="0" w:color="auto"/>
        <w:right w:val="none" w:sz="0" w:space="0" w:color="auto"/>
      </w:divBdr>
    </w:div>
    <w:div w:id="49814802">
      <w:bodyDiv w:val="1"/>
      <w:marLeft w:val="0"/>
      <w:marRight w:val="0"/>
      <w:marTop w:val="0"/>
      <w:marBottom w:val="0"/>
      <w:divBdr>
        <w:top w:val="none" w:sz="0" w:space="0" w:color="auto"/>
        <w:left w:val="none" w:sz="0" w:space="0" w:color="auto"/>
        <w:bottom w:val="none" w:sz="0" w:space="0" w:color="auto"/>
        <w:right w:val="none" w:sz="0" w:space="0" w:color="auto"/>
      </w:divBdr>
    </w:div>
    <w:div w:id="51778041">
      <w:bodyDiv w:val="1"/>
      <w:marLeft w:val="0"/>
      <w:marRight w:val="0"/>
      <w:marTop w:val="0"/>
      <w:marBottom w:val="0"/>
      <w:divBdr>
        <w:top w:val="none" w:sz="0" w:space="0" w:color="auto"/>
        <w:left w:val="none" w:sz="0" w:space="0" w:color="auto"/>
        <w:bottom w:val="none" w:sz="0" w:space="0" w:color="auto"/>
        <w:right w:val="none" w:sz="0" w:space="0" w:color="auto"/>
      </w:divBdr>
    </w:div>
    <w:div w:id="51932020">
      <w:bodyDiv w:val="1"/>
      <w:marLeft w:val="0"/>
      <w:marRight w:val="0"/>
      <w:marTop w:val="0"/>
      <w:marBottom w:val="0"/>
      <w:divBdr>
        <w:top w:val="none" w:sz="0" w:space="0" w:color="auto"/>
        <w:left w:val="none" w:sz="0" w:space="0" w:color="auto"/>
        <w:bottom w:val="none" w:sz="0" w:space="0" w:color="auto"/>
        <w:right w:val="none" w:sz="0" w:space="0" w:color="auto"/>
      </w:divBdr>
    </w:div>
    <w:div w:id="52047978">
      <w:bodyDiv w:val="1"/>
      <w:marLeft w:val="0"/>
      <w:marRight w:val="0"/>
      <w:marTop w:val="0"/>
      <w:marBottom w:val="0"/>
      <w:divBdr>
        <w:top w:val="none" w:sz="0" w:space="0" w:color="auto"/>
        <w:left w:val="none" w:sz="0" w:space="0" w:color="auto"/>
        <w:bottom w:val="none" w:sz="0" w:space="0" w:color="auto"/>
        <w:right w:val="none" w:sz="0" w:space="0" w:color="auto"/>
      </w:divBdr>
    </w:div>
    <w:div w:id="55325790">
      <w:bodyDiv w:val="1"/>
      <w:marLeft w:val="0"/>
      <w:marRight w:val="0"/>
      <w:marTop w:val="0"/>
      <w:marBottom w:val="0"/>
      <w:divBdr>
        <w:top w:val="none" w:sz="0" w:space="0" w:color="auto"/>
        <w:left w:val="none" w:sz="0" w:space="0" w:color="auto"/>
        <w:bottom w:val="none" w:sz="0" w:space="0" w:color="auto"/>
        <w:right w:val="none" w:sz="0" w:space="0" w:color="auto"/>
      </w:divBdr>
    </w:div>
    <w:div w:id="55738190">
      <w:bodyDiv w:val="1"/>
      <w:marLeft w:val="0"/>
      <w:marRight w:val="0"/>
      <w:marTop w:val="0"/>
      <w:marBottom w:val="0"/>
      <w:divBdr>
        <w:top w:val="none" w:sz="0" w:space="0" w:color="auto"/>
        <w:left w:val="none" w:sz="0" w:space="0" w:color="auto"/>
        <w:bottom w:val="none" w:sz="0" w:space="0" w:color="auto"/>
        <w:right w:val="none" w:sz="0" w:space="0" w:color="auto"/>
      </w:divBdr>
    </w:div>
    <w:div w:id="59714349">
      <w:bodyDiv w:val="1"/>
      <w:marLeft w:val="0"/>
      <w:marRight w:val="0"/>
      <w:marTop w:val="0"/>
      <w:marBottom w:val="0"/>
      <w:divBdr>
        <w:top w:val="none" w:sz="0" w:space="0" w:color="auto"/>
        <w:left w:val="none" w:sz="0" w:space="0" w:color="auto"/>
        <w:bottom w:val="none" w:sz="0" w:space="0" w:color="auto"/>
        <w:right w:val="none" w:sz="0" w:space="0" w:color="auto"/>
      </w:divBdr>
    </w:div>
    <w:div w:id="59792178">
      <w:bodyDiv w:val="1"/>
      <w:marLeft w:val="0"/>
      <w:marRight w:val="0"/>
      <w:marTop w:val="0"/>
      <w:marBottom w:val="0"/>
      <w:divBdr>
        <w:top w:val="none" w:sz="0" w:space="0" w:color="auto"/>
        <w:left w:val="none" w:sz="0" w:space="0" w:color="auto"/>
        <w:bottom w:val="none" w:sz="0" w:space="0" w:color="auto"/>
        <w:right w:val="none" w:sz="0" w:space="0" w:color="auto"/>
      </w:divBdr>
    </w:div>
    <w:div w:id="61635203">
      <w:bodyDiv w:val="1"/>
      <w:marLeft w:val="0"/>
      <w:marRight w:val="0"/>
      <w:marTop w:val="0"/>
      <w:marBottom w:val="0"/>
      <w:divBdr>
        <w:top w:val="none" w:sz="0" w:space="0" w:color="auto"/>
        <w:left w:val="none" w:sz="0" w:space="0" w:color="auto"/>
        <w:bottom w:val="none" w:sz="0" w:space="0" w:color="auto"/>
        <w:right w:val="none" w:sz="0" w:space="0" w:color="auto"/>
      </w:divBdr>
    </w:div>
    <w:div w:id="64836494">
      <w:bodyDiv w:val="1"/>
      <w:marLeft w:val="0"/>
      <w:marRight w:val="0"/>
      <w:marTop w:val="0"/>
      <w:marBottom w:val="0"/>
      <w:divBdr>
        <w:top w:val="none" w:sz="0" w:space="0" w:color="auto"/>
        <w:left w:val="none" w:sz="0" w:space="0" w:color="auto"/>
        <w:bottom w:val="none" w:sz="0" w:space="0" w:color="auto"/>
        <w:right w:val="none" w:sz="0" w:space="0" w:color="auto"/>
      </w:divBdr>
    </w:div>
    <w:div w:id="72631088">
      <w:bodyDiv w:val="1"/>
      <w:marLeft w:val="0"/>
      <w:marRight w:val="0"/>
      <w:marTop w:val="0"/>
      <w:marBottom w:val="0"/>
      <w:divBdr>
        <w:top w:val="none" w:sz="0" w:space="0" w:color="auto"/>
        <w:left w:val="none" w:sz="0" w:space="0" w:color="auto"/>
        <w:bottom w:val="none" w:sz="0" w:space="0" w:color="auto"/>
        <w:right w:val="none" w:sz="0" w:space="0" w:color="auto"/>
      </w:divBdr>
    </w:div>
    <w:div w:id="74788528">
      <w:bodyDiv w:val="1"/>
      <w:marLeft w:val="0"/>
      <w:marRight w:val="0"/>
      <w:marTop w:val="0"/>
      <w:marBottom w:val="0"/>
      <w:divBdr>
        <w:top w:val="none" w:sz="0" w:space="0" w:color="auto"/>
        <w:left w:val="none" w:sz="0" w:space="0" w:color="auto"/>
        <w:bottom w:val="none" w:sz="0" w:space="0" w:color="auto"/>
        <w:right w:val="none" w:sz="0" w:space="0" w:color="auto"/>
      </w:divBdr>
    </w:div>
    <w:div w:id="75135174">
      <w:bodyDiv w:val="1"/>
      <w:marLeft w:val="0"/>
      <w:marRight w:val="0"/>
      <w:marTop w:val="0"/>
      <w:marBottom w:val="0"/>
      <w:divBdr>
        <w:top w:val="none" w:sz="0" w:space="0" w:color="auto"/>
        <w:left w:val="none" w:sz="0" w:space="0" w:color="auto"/>
        <w:bottom w:val="none" w:sz="0" w:space="0" w:color="auto"/>
        <w:right w:val="none" w:sz="0" w:space="0" w:color="auto"/>
      </w:divBdr>
    </w:div>
    <w:div w:id="77098530">
      <w:bodyDiv w:val="1"/>
      <w:marLeft w:val="0"/>
      <w:marRight w:val="0"/>
      <w:marTop w:val="0"/>
      <w:marBottom w:val="0"/>
      <w:divBdr>
        <w:top w:val="none" w:sz="0" w:space="0" w:color="auto"/>
        <w:left w:val="none" w:sz="0" w:space="0" w:color="auto"/>
        <w:bottom w:val="none" w:sz="0" w:space="0" w:color="auto"/>
        <w:right w:val="none" w:sz="0" w:space="0" w:color="auto"/>
      </w:divBdr>
    </w:div>
    <w:div w:id="78984831">
      <w:bodyDiv w:val="1"/>
      <w:marLeft w:val="0"/>
      <w:marRight w:val="0"/>
      <w:marTop w:val="0"/>
      <w:marBottom w:val="0"/>
      <w:divBdr>
        <w:top w:val="none" w:sz="0" w:space="0" w:color="auto"/>
        <w:left w:val="none" w:sz="0" w:space="0" w:color="auto"/>
        <w:bottom w:val="none" w:sz="0" w:space="0" w:color="auto"/>
        <w:right w:val="none" w:sz="0" w:space="0" w:color="auto"/>
      </w:divBdr>
    </w:div>
    <w:div w:id="79717000">
      <w:bodyDiv w:val="1"/>
      <w:marLeft w:val="0"/>
      <w:marRight w:val="0"/>
      <w:marTop w:val="0"/>
      <w:marBottom w:val="0"/>
      <w:divBdr>
        <w:top w:val="none" w:sz="0" w:space="0" w:color="auto"/>
        <w:left w:val="none" w:sz="0" w:space="0" w:color="auto"/>
        <w:bottom w:val="none" w:sz="0" w:space="0" w:color="auto"/>
        <w:right w:val="none" w:sz="0" w:space="0" w:color="auto"/>
      </w:divBdr>
    </w:div>
    <w:div w:id="81027628">
      <w:bodyDiv w:val="1"/>
      <w:marLeft w:val="0"/>
      <w:marRight w:val="0"/>
      <w:marTop w:val="0"/>
      <w:marBottom w:val="0"/>
      <w:divBdr>
        <w:top w:val="none" w:sz="0" w:space="0" w:color="auto"/>
        <w:left w:val="none" w:sz="0" w:space="0" w:color="auto"/>
        <w:bottom w:val="none" w:sz="0" w:space="0" w:color="auto"/>
        <w:right w:val="none" w:sz="0" w:space="0" w:color="auto"/>
      </w:divBdr>
    </w:div>
    <w:div w:id="82726864">
      <w:bodyDiv w:val="1"/>
      <w:marLeft w:val="0"/>
      <w:marRight w:val="0"/>
      <w:marTop w:val="0"/>
      <w:marBottom w:val="0"/>
      <w:divBdr>
        <w:top w:val="none" w:sz="0" w:space="0" w:color="auto"/>
        <w:left w:val="none" w:sz="0" w:space="0" w:color="auto"/>
        <w:bottom w:val="none" w:sz="0" w:space="0" w:color="auto"/>
        <w:right w:val="none" w:sz="0" w:space="0" w:color="auto"/>
      </w:divBdr>
    </w:div>
    <w:div w:id="82920149">
      <w:bodyDiv w:val="1"/>
      <w:marLeft w:val="0"/>
      <w:marRight w:val="0"/>
      <w:marTop w:val="0"/>
      <w:marBottom w:val="0"/>
      <w:divBdr>
        <w:top w:val="none" w:sz="0" w:space="0" w:color="auto"/>
        <w:left w:val="none" w:sz="0" w:space="0" w:color="auto"/>
        <w:bottom w:val="none" w:sz="0" w:space="0" w:color="auto"/>
        <w:right w:val="none" w:sz="0" w:space="0" w:color="auto"/>
      </w:divBdr>
    </w:div>
    <w:div w:id="86315060">
      <w:bodyDiv w:val="1"/>
      <w:marLeft w:val="0"/>
      <w:marRight w:val="0"/>
      <w:marTop w:val="0"/>
      <w:marBottom w:val="0"/>
      <w:divBdr>
        <w:top w:val="none" w:sz="0" w:space="0" w:color="auto"/>
        <w:left w:val="none" w:sz="0" w:space="0" w:color="auto"/>
        <w:bottom w:val="none" w:sz="0" w:space="0" w:color="auto"/>
        <w:right w:val="none" w:sz="0" w:space="0" w:color="auto"/>
      </w:divBdr>
    </w:div>
    <w:div w:id="87119588">
      <w:bodyDiv w:val="1"/>
      <w:marLeft w:val="0"/>
      <w:marRight w:val="0"/>
      <w:marTop w:val="0"/>
      <w:marBottom w:val="0"/>
      <w:divBdr>
        <w:top w:val="none" w:sz="0" w:space="0" w:color="auto"/>
        <w:left w:val="none" w:sz="0" w:space="0" w:color="auto"/>
        <w:bottom w:val="none" w:sz="0" w:space="0" w:color="auto"/>
        <w:right w:val="none" w:sz="0" w:space="0" w:color="auto"/>
      </w:divBdr>
    </w:div>
    <w:div w:id="90704603">
      <w:bodyDiv w:val="1"/>
      <w:marLeft w:val="0"/>
      <w:marRight w:val="0"/>
      <w:marTop w:val="0"/>
      <w:marBottom w:val="0"/>
      <w:divBdr>
        <w:top w:val="none" w:sz="0" w:space="0" w:color="auto"/>
        <w:left w:val="none" w:sz="0" w:space="0" w:color="auto"/>
        <w:bottom w:val="none" w:sz="0" w:space="0" w:color="auto"/>
        <w:right w:val="none" w:sz="0" w:space="0" w:color="auto"/>
      </w:divBdr>
    </w:div>
    <w:div w:id="94325746">
      <w:bodyDiv w:val="1"/>
      <w:marLeft w:val="0"/>
      <w:marRight w:val="0"/>
      <w:marTop w:val="0"/>
      <w:marBottom w:val="0"/>
      <w:divBdr>
        <w:top w:val="none" w:sz="0" w:space="0" w:color="auto"/>
        <w:left w:val="none" w:sz="0" w:space="0" w:color="auto"/>
        <w:bottom w:val="none" w:sz="0" w:space="0" w:color="auto"/>
        <w:right w:val="none" w:sz="0" w:space="0" w:color="auto"/>
      </w:divBdr>
    </w:div>
    <w:div w:id="103621949">
      <w:bodyDiv w:val="1"/>
      <w:marLeft w:val="0"/>
      <w:marRight w:val="0"/>
      <w:marTop w:val="0"/>
      <w:marBottom w:val="0"/>
      <w:divBdr>
        <w:top w:val="none" w:sz="0" w:space="0" w:color="auto"/>
        <w:left w:val="none" w:sz="0" w:space="0" w:color="auto"/>
        <w:bottom w:val="none" w:sz="0" w:space="0" w:color="auto"/>
        <w:right w:val="none" w:sz="0" w:space="0" w:color="auto"/>
      </w:divBdr>
    </w:div>
    <w:div w:id="104152269">
      <w:bodyDiv w:val="1"/>
      <w:marLeft w:val="0"/>
      <w:marRight w:val="0"/>
      <w:marTop w:val="0"/>
      <w:marBottom w:val="0"/>
      <w:divBdr>
        <w:top w:val="none" w:sz="0" w:space="0" w:color="auto"/>
        <w:left w:val="none" w:sz="0" w:space="0" w:color="auto"/>
        <w:bottom w:val="none" w:sz="0" w:space="0" w:color="auto"/>
        <w:right w:val="none" w:sz="0" w:space="0" w:color="auto"/>
      </w:divBdr>
    </w:div>
    <w:div w:id="106433695">
      <w:bodyDiv w:val="1"/>
      <w:marLeft w:val="0"/>
      <w:marRight w:val="0"/>
      <w:marTop w:val="0"/>
      <w:marBottom w:val="0"/>
      <w:divBdr>
        <w:top w:val="none" w:sz="0" w:space="0" w:color="auto"/>
        <w:left w:val="none" w:sz="0" w:space="0" w:color="auto"/>
        <w:bottom w:val="none" w:sz="0" w:space="0" w:color="auto"/>
        <w:right w:val="none" w:sz="0" w:space="0" w:color="auto"/>
      </w:divBdr>
    </w:div>
    <w:div w:id="109594324">
      <w:bodyDiv w:val="1"/>
      <w:marLeft w:val="0"/>
      <w:marRight w:val="0"/>
      <w:marTop w:val="0"/>
      <w:marBottom w:val="0"/>
      <w:divBdr>
        <w:top w:val="none" w:sz="0" w:space="0" w:color="auto"/>
        <w:left w:val="none" w:sz="0" w:space="0" w:color="auto"/>
        <w:bottom w:val="none" w:sz="0" w:space="0" w:color="auto"/>
        <w:right w:val="none" w:sz="0" w:space="0" w:color="auto"/>
      </w:divBdr>
    </w:div>
    <w:div w:id="121389796">
      <w:bodyDiv w:val="1"/>
      <w:marLeft w:val="0"/>
      <w:marRight w:val="0"/>
      <w:marTop w:val="0"/>
      <w:marBottom w:val="0"/>
      <w:divBdr>
        <w:top w:val="none" w:sz="0" w:space="0" w:color="auto"/>
        <w:left w:val="none" w:sz="0" w:space="0" w:color="auto"/>
        <w:bottom w:val="none" w:sz="0" w:space="0" w:color="auto"/>
        <w:right w:val="none" w:sz="0" w:space="0" w:color="auto"/>
      </w:divBdr>
    </w:div>
    <w:div w:id="122617956">
      <w:bodyDiv w:val="1"/>
      <w:marLeft w:val="0"/>
      <w:marRight w:val="0"/>
      <w:marTop w:val="0"/>
      <w:marBottom w:val="0"/>
      <w:divBdr>
        <w:top w:val="none" w:sz="0" w:space="0" w:color="auto"/>
        <w:left w:val="none" w:sz="0" w:space="0" w:color="auto"/>
        <w:bottom w:val="none" w:sz="0" w:space="0" w:color="auto"/>
        <w:right w:val="none" w:sz="0" w:space="0" w:color="auto"/>
      </w:divBdr>
    </w:div>
    <w:div w:id="123501254">
      <w:bodyDiv w:val="1"/>
      <w:marLeft w:val="0"/>
      <w:marRight w:val="0"/>
      <w:marTop w:val="0"/>
      <w:marBottom w:val="0"/>
      <w:divBdr>
        <w:top w:val="none" w:sz="0" w:space="0" w:color="auto"/>
        <w:left w:val="none" w:sz="0" w:space="0" w:color="auto"/>
        <w:bottom w:val="none" w:sz="0" w:space="0" w:color="auto"/>
        <w:right w:val="none" w:sz="0" w:space="0" w:color="auto"/>
      </w:divBdr>
    </w:div>
    <w:div w:id="131336873">
      <w:bodyDiv w:val="1"/>
      <w:marLeft w:val="0"/>
      <w:marRight w:val="0"/>
      <w:marTop w:val="0"/>
      <w:marBottom w:val="0"/>
      <w:divBdr>
        <w:top w:val="none" w:sz="0" w:space="0" w:color="auto"/>
        <w:left w:val="none" w:sz="0" w:space="0" w:color="auto"/>
        <w:bottom w:val="none" w:sz="0" w:space="0" w:color="auto"/>
        <w:right w:val="none" w:sz="0" w:space="0" w:color="auto"/>
      </w:divBdr>
    </w:div>
    <w:div w:id="131793216">
      <w:bodyDiv w:val="1"/>
      <w:marLeft w:val="0"/>
      <w:marRight w:val="0"/>
      <w:marTop w:val="0"/>
      <w:marBottom w:val="0"/>
      <w:divBdr>
        <w:top w:val="none" w:sz="0" w:space="0" w:color="auto"/>
        <w:left w:val="none" w:sz="0" w:space="0" w:color="auto"/>
        <w:bottom w:val="none" w:sz="0" w:space="0" w:color="auto"/>
        <w:right w:val="none" w:sz="0" w:space="0" w:color="auto"/>
      </w:divBdr>
    </w:div>
    <w:div w:id="132262039">
      <w:bodyDiv w:val="1"/>
      <w:marLeft w:val="0"/>
      <w:marRight w:val="0"/>
      <w:marTop w:val="0"/>
      <w:marBottom w:val="0"/>
      <w:divBdr>
        <w:top w:val="none" w:sz="0" w:space="0" w:color="auto"/>
        <w:left w:val="none" w:sz="0" w:space="0" w:color="auto"/>
        <w:bottom w:val="none" w:sz="0" w:space="0" w:color="auto"/>
        <w:right w:val="none" w:sz="0" w:space="0" w:color="auto"/>
      </w:divBdr>
    </w:div>
    <w:div w:id="136842762">
      <w:bodyDiv w:val="1"/>
      <w:marLeft w:val="0"/>
      <w:marRight w:val="0"/>
      <w:marTop w:val="0"/>
      <w:marBottom w:val="0"/>
      <w:divBdr>
        <w:top w:val="none" w:sz="0" w:space="0" w:color="auto"/>
        <w:left w:val="none" w:sz="0" w:space="0" w:color="auto"/>
        <w:bottom w:val="none" w:sz="0" w:space="0" w:color="auto"/>
        <w:right w:val="none" w:sz="0" w:space="0" w:color="auto"/>
      </w:divBdr>
    </w:div>
    <w:div w:id="137040421">
      <w:bodyDiv w:val="1"/>
      <w:marLeft w:val="0"/>
      <w:marRight w:val="0"/>
      <w:marTop w:val="0"/>
      <w:marBottom w:val="0"/>
      <w:divBdr>
        <w:top w:val="none" w:sz="0" w:space="0" w:color="auto"/>
        <w:left w:val="none" w:sz="0" w:space="0" w:color="auto"/>
        <w:bottom w:val="none" w:sz="0" w:space="0" w:color="auto"/>
        <w:right w:val="none" w:sz="0" w:space="0" w:color="auto"/>
      </w:divBdr>
    </w:div>
    <w:div w:id="137888978">
      <w:bodyDiv w:val="1"/>
      <w:marLeft w:val="0"/>
      <w:marRight w:val="0"/>
      <w:marTop w:val="0"/>
      <w:marBottom w:val="0"/>
      <w:divBdr>
        <w:top w:val="none" w:sz="0" w:space="0" w:color="auto"/>
        <w:left w:val="none" w:sz="0" w:space="0" w:color="auto"/>
        <w:bottom w:val="none" w:sz="0" w:space="0" w:color="auto"/>
        <w:right w:val="none" w:sz="0" w:space="0" w:color="auto"/>
      </w:divBdr>
    </w:div>
    <w:div w:id="144591893">
      <w:bodyDiv w:val="1"/>
      <w:marLeft w:val="0"/>
      <w:marRight w:val="0"/>
      <w:marTop w:val="0"/>
      <w:marBottom w:val="0"/>
      <w:divBdr>
        <w:top w:val="none" w:sz="0" w:space="0" w:color="auto"/>
        <w:left w:val="none" w:sz="0" w:space="0" w:color="auto"/>
        <w:bottom w:val="none" w:sz="0" w:space="0" w:color="auto"/>
        <w:right w:val="none" w:sz="0" w:space="0" w:color="auto"/>
      </w:divBdr>
    </w:div>
    <w:div w:id="156581236">
      <w:bodyDiv w:val="1"/>
      <w:marLeft w:val="0"/>
      <w:marRight w:val="0"/>
      <w:marTop w:val="0"/>
      <w:marBottom w:val="0"/>
      <w:divBdr>
        <w:top w:val="none" w:sz="0" w:space="0" w:color="auto"/>
        <w:left w:val="none" w:sz="0" w:space="0" w:color="auto"/>
        <w:bottom w:val="none" w:sz="0" w:space="0" w:color="auto"/>
        <w:right w:val="none" w:sz="0" w:space="0" w:color="auto"/>
      </w:divBdr>
    </w:div>
    <w:div w:id="163084574">
      <w:bodyDiv w:val="1"/>
      <w:marLeft w:val="0"/>
      <w:marRight w:val="0"/>
      <w:marTop w:val="0"/>
      <w:marBottom w:val="0"/>
      <w:divBdr>
        <w:top w:val="none" w:sz="0" w:space="0" w:color="auto"/>
        <w:left w:val="none" w:sz="0" w:space="0" w:color="auto"/>
        <w:bottom w:val="none" w:sz="0" w:space="0" w:color="auto"/>
        <w:right w:val="none" w:sz="0" w:space="0" w:color="auto"/>
      </w:divBdr>
    </w:div>
    <w:div w:id="164243973">
      <w:bodyDiv w:val="1"/>
      <w:marLeft w:val="0"/>
      <w:marRight w:val="0"/>
      <w:marTop w:val="0"/>
      <w:marBottom w:val="0"/>
      <w:divBdr>
        <w:top w:val="none" w:sz="0" w:space="0" w:color="auto"/>
        <w:left w:val="none" w:sz="0" w:space="0" w:color="auto"/>
        <w:bottom w:val="none" w:sz="0" w:space="0" w:color="auto"/>
        <w:right w:val="none" w:sz="0" w:space="0" w:color="auto"/>
      </w:divBdr>
    </w:div>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167715278">
      <w:bodyDiv w:val="1"/>
      <w:marLeft w:val="0"/>
      <w:marRight w:val="0"/>
      <w:marTop w:val="0"/>
      <w:marBottom w:val="0"/>
      <w:divBdr>
        <w:top w:val="none" w:sz="0" w:space="0" w:color="auto"/>
        <w:left w:val="none" w:sz="0" w:space="0" w:color="auto"/>
        <w:bottom w:val="none" w:sz="0" w:space="0" w:color="auto"/>
        <w:right w:val="none" w:sz="0" w:space="0" w:color="auto"/>
      </w:divBdr>
    </w:div>
    <w:div w:id="168299027">
      <w:bodyDiv w:val="1"/>
      <w:marLeft w:val="0"/>
      <w:marRight w:val="0"/>
      <w:marTop w:val="0"/>
      <w:marBottom w:val="0"/>
      <w:divBdr>
        <w:top w:val="none" w:sz="0" w:space="0" w:color="auto"/>
        <w:left w:val="none" w:sz="0" w:space="0" w:color="auto"/>
        <w:bottom w:val="none" w:sz="0" w:space="0" w:color="auto"/>
        <w:right w:val="none" w:sz="0" w:space="0" w:color="auto"/>
      </w:divBdr>
    </w:div>
    <w:div w:id="168957654">
      <w:bodyDiv w:val="1"/>
      <w:marLeft w:val="0"/>
      <w:marRight w:val="0"/>
      <w:marTop w:val="0"/>
      <w:marBottom w:val="0"/>
      <w:divBdr>
        <w:top w:val="none" w:sz="0" w:space="0" w:color="auto"/>
        <w:left w:val="none" w:sz="0" w:space="0" w:color="auto"/>
        <w:bottom w:val="none" w:sz="0" w:space="0" w:color="auto"/>
        <w:right w:val="none" w:sz="0" w:space="0" w:color="auto"/>
      </w:divBdr>
    </w:div>
    <w:div w:id="170534462">
      <w:bodyDiv w:val="1"/>
      <w:marLeft w:val="0"/>
      <w:marRight w:val="0"/>
      <w:marTop w:val="0"/>
      <w:marBottom w:val="0"/>
      <w:divBdr>
        <w:top w:val="none" w:sz="0" w:space="0" w:color="auto"/>
        <w:left w:val="none" w:sz="0" w:space="0" w:color="auto"/>
        <w:bottom w:val="none" w:sz="0" w:space="0" w:color="auto"/>
        <w:right w:val="none" w:sz="0" w:space="0" w:color="auto"/>
      </w:divBdr>
    </w:div>
    <w:div w:id="177740657">
      <w:bodyDiv w:val="1"/>
      <w:marLeft w:val="0"/>
      <w:marRight w:val="0"/>
      <w:marTop w:val="0"/>
      <w:marBottom w:val="0"/>
      <w:divBdr>
        <w:top w:val="none" w:sz="0" w:space="0" w:color="auto"/>
        <w:left w:val="none" w:sz="0" w:space="0" w:color="auto"/>
        <w:bottom w:val="none" w:sz="0" w:space="0" w:color="auto"/>
        <w:right w:val="none" w:sz="0" w:space="0" w:color="auto"/>
      </w:divBdr>
    </w:div>
    <w:div w:id="182089150">
      <w:bodyDiv w:val="1"/>
      <w:marLeft w:val="0"/>
      <w:marRight w:val="0"/>
      <w:marTop w:val="0"/>
      <w:marBottom w:val="0"/>
      <w:divBdr>
        <w:top w:val="none" w:sz="0" w:space="0" w:color="auto"/>
        <w:left w:val="none" w:sz="0" w:space="0" w:color="auto"/>
        <w:bottom w:val="none" w:sz="0" w:space="0" w:color="auto"/>
        <w:right w:val="none" w:sz="0" w:space="0" w:color="auto"/>
      </w:divBdr>
    </w:div>
    <w:div w:id="182213488">
      <w:bodyDiv w:val="1"/>
      <w:marLeft w:val="0"/>
      <w:marRight w:val="0"/>
      <w:marTop w:val="0"/>
      <w:marBottom w:val="0"/>
      <w:divBdr>
        <w:top w:val="none" w:sz="0" w:space="0" w:color="auto"/>
        <w:left w:val="none" w:sz="0" w:space="0" w:color="auto"/>
        <w:bottom w:val="none" w:sz="0" w:space="0" w:color="auto"/>
        <w:right w:val="none" w:sz="0" w:space="0" w:color="auto"/>
      </w:divBdr>
    </w:div>
    <w:div w:id="182283351">
      <w:bodyDiv w:val="1"/>
      <w:marLeft w:val="0"/>
      <w:marRight w:val="0"/>
      <w:marTop w:val="0"/>
      <w:marBottom w:val="0"/>
      <w:divBdr>
        <w:top w:val="none" w:sz="0" w:space="0" w:color="auto"/>
        <w:left w:val="none" w:sz="0" w:space="0" w:color="auto"/>
        <w:bottom w:val="none" w:sz="0" w:space="0" w:color="auto"/>
        <w:right w:val="none" w:sz="0" w:space="0" w:color="auto"/>
      </w:divBdr>
    </w:div>
    <w:div w:id="182475132">
      <w:bodyDiv w:val="1"/>
      <w:marLeft w:val="0"/>
      <w:marRight w:val="0"/>
      <w:marTop w:val="0"/>
      <w:marBottom w:val="0"/>
      <w:divBdr>
        <w:top w:val="none" w:sz="0" w:space="0" w:color="auto"/>
        <w:left w:val="none" w:sz="0" w:space="0" w:color="auto"/>
        <w:bottom w:val="none" w:sz="0" w:space="0" w:color="auto"/>
        <w:right w:val="none" w:sz="0" w:space="0" w:color="auto"/>
      </w:divBdr>
    </w:div>
    <w:div w:id="182669847">
      <w:bodyDiv w:val="1"/>
      <w:marLeft w:val="0"/>
      <w:marRight w:val="0"/>
      <w:marTop w:val="0"/>
      <w:marBottom w:val="0"/>
      <w:divBdr>
        <w:top w:val="none" w:sz="0" w:space="0" w:color="auto"/>
        <w:left w:val="none" w:sz="0" w:space="0" w:color="auto"/>
        <w:bottom w:val="none" w:sz="0" w:space="0" w:color="auto"/>
        <w:right w:val="none" w:sz="0" w:space="0" w:color="auto"/>
      </w:divBdr>
    </w:div>
    <w:div w:id="184296153">
      <w:bodyDiv w:val="1"/>
      <w:marLeft w:val="0"/>
      <w:marRight w:val="0"/>
      <w:marTop w:val="0"/>
      <w:marBottom w:val="0"/>
      <w:divBdr>
        <w:top w:val="none" w:sz="0" w:space="0" w:color="auto"/>
        <w:left w:val="none" w:sz="0" w:space="0" w:color="auto"/>
        <w:bottom w:val="none" w:sz="0" w:space="0" w:color="auto"/>
        <w:right w:val="none" w:sz="0" w:space="0" w:color="auto"/>
      </w:divBdr>
    </w:div>
    <w:div w:id="184953226">
      <w:bodyDiv w:val="1"/>
      <w:marLeft w:val="0"/>
      <w:marRight w:val="0"/>
      <w:marTop w:val="0"/>
      <w:marBottom w:val="0"/>
      <w:divBdr>
        <w:top w:val="none" w:sz="0" w:space="0" w:color="auto"/>
        <w:left w:val="none" w:sz="0" w:space="0" w:color="auto"/>
        <w:bottom w:val="none" w:sz="0" w:space="0" w:color="auto"/>
        <w:right w:val="none" w:sz="0" w:space="0" w:color="auto"/>
      </w:divBdr>
    </w:div>
    <w:div w:id="186871210">
      <w:bodyDiv w:val="1"/>
      <w:marLeft w:val="0"/>
      <w:marRight w:val="0"/>
      <w:marTop w:val="0"/>
      <w:marBottom w:val="0"/>
      <w:divBdr>
        <w:top w:val="none" w:sz="0" w:space="0" w:color="auto"/>
        <w:left w:val="none" w:sz="0" w:space="0" w:color="auto"/>
        <w:bottom w:val="none" w:sz="0" w:space="0" w:color="auto"/>
        <w:right w:val="none" w:sz="0" w:space="0" w:color="auto"/>
      </w:divBdr>
    </w:div>
    <w:div w:id="189415873">
      <w:bodyDiv w:val="1"/>
      <w:marLeft w:val="0"/>
      <w:marRight w:val="0"/>
      <w:marTop w:val="0"/>
      <w:marBottom w:val="0"/>
      <w:divBdr>
        <w:top w:val="none" w:sz="0" w:space="0" w:color="auto"/>
        <w:left w:val="none" w:sz="0" w:space="0" w:color="auto"/>
        <w:bottom w:val="none" w:sz="0" w:space="0" w:color="auto"/>
        <w:right w:val="none" w:sz="0" w:space="0" w:color="auto"/>
      </w:divBdr>
    </w:div>
    <w:div w:id="194274302">
      <w:bodyDiv w:val="1"/>
      <w:marLeft w:val="0"/>
      <w:marRight w:val="0"/>
      <w:marTop w:val="0"/>
      <w:marBottom w:val="0"/>
      <w:divBdr>
        <w:top w:val="none" w:sz="0" w:space="0" w:color="auto"/>
        <w:left w:val="none" w:sz="0" w:space="0" w:color="auto"/>
        <w:bottom w:val="none" w:sz="0" w:space="0" w:color="auto"/>
        <w:right w:val="none" w:sz="0" w:space="0" w:color="auto"/>
      </w:divBdr>
    </w:div>
    <w:div w:id="194274788">
      <w:bodyDiv w:val="1"/>
      <w:marLeft w:val="0"/>
      <w:marRight w:val="0"/>
      <w:marTop w:val="0"/>
      <w:marBottom w:val="0"/>
      <w:divBdr>
        <w:top w:val="none" w:sz="0" w:space="0" w:color="auto"/>
        <w:left w:val="none" w:sz="0" w:space="0" w:color="auto"/>
        <w:bottom w:val="none" w:sz="0" w:space="0" w:color="auto"/>
        <w:right w:val="none" w:sz="0" w:space="0" w:color="auto"/>
      </w:divBdr>
    </w:div>
    <w:div w:id="194275058">
      <w:bodyDiv w:val="1"/>
      <w:marLeft w:val="0"/>
      <w:marRight w:val="0"/>
      <w:marTop w:val="0"/>
      <w:marBottom w:val="0"/>
      <w:divBdr>
        <w:top w:val="none" w:sz="0" w:space="0" w:color="auto"/>
        <w:left w:val="none" w:sz="0" w:space="0" w:color="auto"/>
        <w:bottom w:val="none" w:sz="0" w:space="0" w:color="auto"/>
        <w:right w:val="none" w:sz="0" w:space="0" w:color="auto"/>
      </w:divBdr>
    </w:div>
    <w:div w:id="197206528">
      <w:bodyDiv w:val="1"/>
      <w:marLeft w:val="0"/>
      <w:marRight w:val="0"/>
      <w:marTop w:val="0"/>
      <w:marBottom w:val="0"/>
      <w:divBdr>
        <w:top w:val="none" w:sz="0" w:space="0" w:color="auto"/>
        <w:left w:val="none" w:sz="0" w:space="0" w:color="auto"/>
        <w:bottom w:val="none" w:sz="0" w:space="0" w:color="auto"/>
        <w:right w:val="none" w:sz="0" w:space="0" w:color="auto"/>
      </w:divBdr>
    </w:div>
    <w:div w:id="197545246">
      <w:bodyDiv w:val="1"/>
      <w:marLeft w:val="0"/>
      <w:marRight w:val="0"/>
      <w:marTop w:val="0"/>
      <w:marBottom w:val="0"/>
      <w:divBdr>
        <w:top w:val="none" w:sz="0" w:space="0" w:color="auto"/>
        <w:left w:val="none" w:sz="0" w:space="0" w:color="auto"/>
        <w:bottom w:val="none" w:sz="0" w:space="0" w:color="auto"/>
        <w:right w:val="none" w:sz="0" w:space="0" w:color="auto"/>
      </w:divBdr>
    </w:div>
    <w:div w:id="197738114">
      <w:bodyDiv w:val="1"/>
      <w:marLeft w:val="0"/>
      <w:marRight w:val="0"/>
      <w:marTop w:val="0"/>
      <w:marBottom w:val="0"/>
      <w:divBdr>
        <w:top w:val="none" w:sz="0" w:space="0" w:color="auto"/>
        <w:left w:val="none" w:sz="0" w:space="0" w:color="auto"/>
        <w:bottom w:val="none" w:sz="0" w:space="0" w:color="auto"/>
        <w:right w:val="none" w:sz="0" w:space="0" w:color="auto"/>
      </w:divBdr>
    </w:div>
    <w:div w:id="198052376">
      <w:bodyDiv w:val="1"/>
      <w:marLeft w:val="0"/>
      <w:marRight w:val="0"/>
      <w:marTop w:val="0"/>
      <w:marBottom w:val="0"/>
      <w:divBdr>
        <w:top w:val="none" w:sz="0" w:space="0" w:color="auto"/>
        <w:left w:val="none" w:sz="0" w:space="0" w:color="auto"/>
        <w:bottom w:val="none" w:sz="0" w:space="0" w:color="auto"/>
        <w:right w:val="none" w:sz="0" w:space="0" w:color="auto"/>
      </w:divBdr>
    </w:div>
    <w:div w:id="200826303">
      <w:bodyDiv w:val="1"/>
      <w:marLeft w:val="0"/>
      <w:marRight w:val="0"/>
      <w:marTop w:val="0"/>
      <w:marBottom w:val="0"/>
      <w:divBdr>
        <w:top w:val="none" w:sz="0" w:space="0" w:color="auto"/>
        <w:left w:val="none" w:sz="0" w:space="0" w:color="auto"/>
        <w:bottom w:val="none" w:sz="0" w:space="0" w:color="auto"/>
        <w:right w:val="none" w:sz="0" w:space="0" w:color="auto"/>
      </w:divBdr>
    </w:div>
    <w:div w:id="201551365">
      <w:bodyDiv w:val="1"/>
      <w:marLeft w:val="0"/>
      <w:marRight w:val="0"/>
      <w:marTop w:val="0"/>
      <w:marBottom w:val="0"/>
      <w:divBdr>
        <w:top w:val="none" w:sz="0" w:space="0" w:color="auto"/>
        <w:left w:val="none" w:sz="0" w:space="0" w:color="auto"/>
        <w:bottom w:val="none" w:sz="0" w:space="0" w:color="auto"/>
        <w:right w:val="none" w:sz="0" w:space="0" w:color="auto"/>
      </w:divBdr>
    </w:div>
    <w:div w:id="201746916">
      <w:bodyDiv w:val="1"/>
      <w:marLeft w:val="0"/>
      <w:marRight w:val="0"/>
      <w:marTop w:val="0"/>
      <w:marBottom w:val="0"/>
      <w:divBdr>
        <w:top w:val="none" w:sz="0" w:space="0" w:color="auto"/>
        <w:left w:val="none" w:sz="0" w:space="0" w:color="auto"/>
        <w:bottom w:val="none" w:sz="0" w:space="0" w:color="auto"/>
        <w:right w:val="none" w:sz="0" w:space="0" w:color="auto"/>
      </w:divBdr>
    </w:div>
    <w:div w:id="206451466">
      <w:bodyDiv w:val="1"/>
      <w:marLeft w:val="0"/>
      <w:marRight w:val="0"/>
      <w:marTop w:val="0"/>
      <w:marBottom w:val="0"/>
      <w:divBdr>
        <w:top w:val="none" w:sz="0" w:space="0" w:color="auto"/>
        <w:left w:val="none" w:sz="0" w:space="0" w:color="auto"/>
        <w:bottom w:val="none" w:sz="0" w:space="0" w:color="auto"/>
        <w:right w:val="none" w:sz="0" w:space="0" w:color="auto"/>
      </w:divBdr>
    </w:div>
    <w:div w:id="206575939">
      <w:bodyDiv w:val="1"/>
      <w:marLeft w:val="0"/>
      <w:marRight w:val="0"/>
      <w:marTop w:val="0"/>
      <w:marBottom w:val="0"/>
      <w:divBdr>
        <w:top w:val="none" w:sz="0" w:space="0" w:color="auto"/>
        <w:left w:val="none" w:sz="0" w:space="0" w:color="auto"/>
        <w:bottom w:val="none" w:sz="0" w:space="0" w:color="auto"/>
        <w:right w:val="none" w:sz="0" w:space="0" w:color="auto"/>
      </w:divBdr>
    </w:div>
    <w:div w:id="207955090">
      <w:bodyDiv w:val="1"/>
      <w:marLeft w:val="0"/>
      <w:marRight w:val="0"/>
      <w:marTop w:val="0"/>
      <w:marBottom w:val="0"/>
      <w:divBdr>
        <w:top w:val="none" w:sz="0" w:space="0" w:color="auto"/>
        <w:left w:val="none" w:sz="0" w:space="0" w:color="auto"/>
        <w:bottom w:val="none" w:sz="0" w:space="0" w:color="auto"/>
        <w:right w:val="none" w:sz="0" w:space="0" w:color="auto"/>
      </w:divBdr>
    </w:div>
    <w:div w:id="213393945">
      <w:bodyDiv w:val="1"/>
      <w:marLeft w:val="0"/>
      <w:marRight w:val="0"/>
      <w:marTop w:val="0"/>
      <w:marBottom w:val="0"/>
      <w:divBdr>
        <w:top w:val="none" w:sz="0" w:space="0" w:color="auto"/>
        <w:left w:val="none" w:sz="0" w:space="0" w:color="auto"/>
        <w:bottom w:val="none" w:sz="0" w:space="0" w:color="auto"/>
        <w:right w:val="none" w:sz="0" w:space="0" w:color="auto"/>
      </w:divBdr>
    </w:div>
    <w:div w:id="214506589">
      <w:bodyDiv w:val="1"/>
      <w:marLeft w:val="0"/>
      <w:marRight w:val="0"/>
      <w:marTop w:val="0"/>
      <w:marBottom w:val="0"/>
      <w:divBdr>
        <w:top w:val="none" w:sz="0" w:space="0" w:color="auto"/>
        <w:left w:val="none" w:sz="0" w:space="0" w:color="auto"/>
        <w:bottom w:val="none" w:sz="0" w:space="0" w:color="auto"/>
        <w:right w:val="none" w:sz="0" w:space="0" w:color="auto"/>
      </w:divBdr>
    </w:div>
    <w:div w:id="214582095">
      <w:bodyDiv w:val="1"/>
      <w:marLeft w:val="0"/>
      <w:marRight w:val="0"/>
      <w:marTop w:val="0"/>
      <w:marBottom w:val="0"/>
      <w:divBdr>
        <w:top w:val="none" w:sz="0" w:space="0" w:color="auto"/>
        <w:left w:val="none" w:sz="0" w:space="0" w:color="auto"/>
        <w:bottom w:val="none" w:sz="0" w:space="0" w:color="auto"/>
        <w:right w:val="none" w:sz="0" w:space="0" w:color="auto"/>
      </w:divBdr>
    </w:div>
    <w:div w:id="215506113">
      <w:bodyDiv w:val="1"/>
      <w:marLeft w:val="0"/>
      <w:marRight w:val="0"/>
      <w:marTop w:val="0"/>
      <w:marBottom w:val="0"/>
      <w:divBdr>
        <w:top w:val="none" w:sz="0" w:space="0" w:color="auto"/>
        <w:left w:val="none" w:sz="0" w:space="0" w:color="auto"/>
        <w:bottom w:val="none" w:sz="0" w:space="0" w:color="auto"/>
        <w:right w:val="none" w:sz="0" w:space="0" w:color="auto"/>
      </w:divBdr>
    </w:div>
    <w:div w:id="219632946">
      <w:bodyDiv w:val="1"/>
      <w:marLeft w:val="0"/>
      <w:marRight w:val="0"/>
      <w:marTop w:val="0"/>
      <w:marBottom w:val="0"/>
      <w:divBdr>
        <w:top w:val="none" w:sz="0" w:space="0" w:color="auto"/>
        <w:left w:val="none" w:sz="0" w:space="0" w:color="auto"/>
        <w:bottom w:val="none" w:sz="0" w:space="0" w:color="auto"/>
        <w:right w:val="none" w:sz="0" w:space="0" w:color="auto"/>
      </w:divBdr>
    </w:div>
    <w:div w:id="220022736">
      <w:bodyDiv w:val="1"/>
      <w:marLeft w:val="0"/>
      <w:marRight w:val="0"/>
      <w:marTop w:val="0"/>
      <w:marBottom w:val="0"/>
      <w:divBdr>
        <w:top w:val="none" w:sz="0" w:space="0" w:color="auto"/>
        <w:left w:val="none" w:sz="0" w:space="0" w:color="auto"/>
        <w:bottom w:val="none" w:sz="0" w:space="0" w:color="auto"/>
        <w:right w:val="none" w:sz="0" w:space="0" w:color="auto"/>
      </w:divBdr>
    </w:div>
    <w:div w:id="233973966">
      <w:bodyDiv w:val="1"/>
      <w:marLeft w:val="0"/>
      <w:marRight w:val="0"/>
      <w:marTop w:val="0"/>
      <w:marBottom w:val="0"/>
      <w:divBdr>
        <w:top w:val="none" w:sz="0" w:space="0" w:color="auto"/>
        <w:left w:val="none" w:sz="0" w:space="0" w:color="auto"/>
        <w:bottom w:val="none" w:sz="0" w:space="0" w:color="auto"/>
        <w:right w:val="none" w:sz="0" w:space="0" w:color="auto"/>
      </w:divBdr>
    </w:div>
    <w:div w:id="235634078">
      <w:bodyDiv w:val="1"/>
      <w:marLeft w:val="0"/>
      <w:marRight w:val="0"/>
      <w:marTop w:val="0"/>
      <w:marBottom w:val="0"/>
      <w:divBdr>
        <w:top w:val="none" w:sz="0" w:space="0" w:color="auto"/>
        <w:left w:val="none" w:sz="0" w:space="0" w:color="auto"/>
        <w:bottom w:val="none" w:sz="0" w:space="0" w:color="auto"/>
        <w:right w:val="none" w:sz="0" w:space="0" w:color="auto"/>
      </w:divBdr>
    </w:div>
    <w:div w:id="239801009">
      <w:bodyDiv w:val="1"/>
      <w:marLeft w:val="0"/>
      <w:marRight w:val="0"/>
      <w:marTop w:val="0"/>
      <w:marBottom w:val="0"/>
      <w:divBdr>
        <w:top w:val="none" w:sz="0" w:space="0" w:color="auto"/>
        <w:left w:val="none" w:sz="0" w:space="0" w:color="auto"/>
        <w:bottom w:val="none" w:sz="0" w:space="0" w:color="auto"/>
        <w:right w:val="none" w:sz="0" w:space="0" w:color="auto"/>
      </w:divBdr>
    </w:div>
    <w:div w:id="242570112">
      <w:bodyDiv w:val="1"/>
      <w:marLeft w:val="0"/>
      <w:marRight w:val="0"/>
      <w:marTop w:val="0"/>
      <w:marBottom w:val="0"/>
      <w:divBdr>
        <w:top w:val="none" w:sz="0" w:space="0" w:color="auto"/>
        <w:left w:val="none" w:sz="0" w:space="0" w:color="auto"/>
        <w:bottom w:val="none" w:sz="0" w:space="0" w:color="auto"/>
        <w:right w:val="none" w:sz="0" w:space="0" w:color="auto"/>
      </w:divBdr>
    </w:div>
    <w:div w:id="252861628">
      <w:bodyDiv w:val="1"/>
      <w:marLeft w:val="0"/>
      <w:marRight w:val="0"/>
      <w:marTop w:val="0"/>
      <w:marBottom w:val="0"/>
      <w:divBdr>
        <w:top w:val="none" w:sz="0" w:space="0" w:color="auto"/>
        <w:left w:val="none" w:sz="0" w:space="0" w:color="auto"/>
        <w:bottom w:val="none" w:sz="0" w:space="0" w:color="auto"/>
        <w:right w:val="none" w:sz="0" w:space="0" w:color="auto"/>
      </w:divBdr>
    </w:div>
    <w:div w:id="256332675">
      <w:bodyDiv w:val="1"/>
      <w:marLeft w:val="0"/>
      <w:marRight w:val="0"/>
      <w:marTop w:val="0"/>
      <w:marBottom w:val="0"/>
      <w:divBdr>
        <w:top w:val="none" w:sz="0" w:space="0" w:color="auto"/>
        <w:left w:val="none" w:sz="0" w:space="0" w:color="auto"/>
        <w:bottom w:val="none" w:sz="0" w:space="0" w:color="auto"/>
        <w:right w:val="none" w:sz="0" w:space="0" w:color="auto"/>
      </w:divBdr>
    </w:div>
    <w:div w:id="257982117">
      <w:bodyDiv w:val="1"/>
      <w:marLeft w:val="0"/>
      <w:marRight w:val="0"/>
      <w:marTop w:val="0"/>
      <w:marBottom w:val="0"/>
      <w:divBdr>
        <w:top w:val="none" w:sz="0" w:space="0" w:color="auto"/>
        <w:left w:val="none" w:sz="0" w:space="0" w:color="auto"/>
        <w:bottom w:val="none" w:sz="0" w:space="0" w:color="auto"/>
        <w:right w:val="none" w:sz="0" w:space="0" w:color="auto"/>
      </w:divBdr>
    </w:div>
    <w:div w:id="258366923">
      <w:bodyDiv w:val="1"/>
      <w:marLeft w:val="0"/>
      <w:marRight w:val="0"/>
      <w:marTop w:val="0"/>
      <w:marBottom w:val="0"/>
      <w:divBdr>
        <w:top w:val="none" w:sz="0" w:space="0" w:color="auto"/>
        <w:left w:val="none" w:sz="0" w:space="0" w:color="auto"/>
        <w:bottom w:val="none" w:sz="0" w:space="0" w:color="auto"/>
        <w:right w:val="none" w:sz="0" w:space="0" w:color="auto"/>
      </w:divBdr>
    </w:div>
    <w:div w:id="259290652">
      <w:bodyDiv w:val="1"/>
      <w:marLeft w:val="0"/>
      <w:marRight w:val="0"/>
      <w:marTop w:val="0"/>
      <w:marBottom w:val="0"/>
      <w:divBdr>
        <w:top w:val="none" w:sz="0" w:space="0" w:color="auto"/>
        <w:left w:val="none" w:sz="0" w:space="0" w:color="auto"/>
        <w:bottom w:val="none" w:sz="0" w:space="0" w:color="auto"/>
        <w:right w:val="none" w:sz="0" w:space="0" w:color="auto"/>
      </w:divBdr>
    </w:div>
    <w:div w:id="264388361">
      <w:bodyDiv w:val="1"/>
      <w:marLeft w:val="0"/>
      <w:marRight w:val="0"/>
      <w:marTop w:val="0"/>
      <w:marBottom w:val="0"/>
      <w:divBdr>
        <w:top w:val="none" w:sz="0" w:space="0" w:color="auto"/>
        <w:left w:val="none" w:sz="0" w:space="0" w:color="auto"/>
        <w:bottom w:val="none" w:sz="0" w:space="0" w:color="auto"/>
        <w:right w:val="none" w:sz="0" w:space="0" w:color="auto"/>
      </w:divBdr>
    </w:div>
    <w:div w:id="265430225">
      <w:bodyDiv w:val="1"/>
      <w:marLeft w:val="0"/>
      <w:marRight w:val="0"/>
      <w:marTop w:val="0"/>
      <w:marBottom w:val="0"/>
      <w:divBdr>
        <w:top w:val="none" w:sz="0" w:space="0" w:color="auto"/>
        <w:left w:val="none" w:sz="0" w:space="0" w:color="auto"/>
        <w:bottom w:val="none" w:sz="0" w:space="0" w:color="auto"/>
        <w:right w:val="none" w:sz="0" w:space="0" w:color="auto"/>
      </w:divBdr>
    </w:div>
    <w:div w:id="266427145">
      <w:bodyDiv w:val="1"/>
      <w:marLeft w:val="0"/>
      <w:marRight w:val="0"/>
      <w:marTop w:val="0"/>
      <w:marBottom w:val="0"/>
      <w:divBdr>
        <w:top w:val="none" w:sz="0" w:space="0" w:color="auto"/>
        <w:left w:val="none" w:sz="0" w:space="0" w:color="auto"/>
        <w:bottom w:val="none" w:sz="0" w:space="0" w:color="auto"/>
        <w:right w:val="none" w:sz="0" w:space="0" w:color="auto"/>
      </w:divBdr>
    </w:div>
    <w:div w:id="268901245">
      <w:bodyDiv w:val="1"/>
      <w:marLeft w:val="0"/>
      <w:marRight w:val="0"/>
      <w:marTop w:val="0"/>
      <w:marBottom w:val="0"/>
      <w:divBdr>
        <w:top w:val="none" w:sz="0" w:space="0" w:color="auto"/>
        <w:left w:val="none" w:sz="0" w:space="0" w:color="auto"/>
        <w:bottom w:val="none" w:sz="0" w:space="0" w:color="auto"/>
        <w:right w:val="none" w:sz="0" w:space="0" w:color="auto"/>
      </w:divBdr>
    </w:div>
    <w:div w:id="273365476">
      <w:bodyDiv w:val="1"/>
      <w:marLeft w:val="0"/>
      <w:marRight w:val="0"/>
      <w:marTop w:val="0"/>
      <w:marBottom w:val="0"/>
      <w:divBdr>
        <w:top w:val="none" w:sz="0" w:space="0" w:color="auto"/>
        <w:left w:val="none" w:sz="0" w:space="0" w:color="auto"/>
        <w:bottom w:val="none" w:sz="0" w:space="0" w:color="auto"/>
        <w:right w:val="none" w:sz="0" w:space="0" w:color="auto"/>
      </w:divBdr>
    </w:div>
    <w:div w:id="276454489">
      <w:bodyDiv w:val="1"/>
      <w:marLeft w:val="0"/>
      <w:marRight w:val="0"/>
      <w:marTop w:val="0"/>
      <w:marBottom w:val="0"/>
      <w:divBdr>
        <w:top w:val="none" w:sz="0" w:space="0" w:color="auto"/>
        <w:left w:val="none" w:sz="0" w:space="0" w:color="auto"/>
        <w:bottom w:val="none" w:sz="0" w:space="0" w:color="auto"/>
        <w:right w:val="none" w:sz="0" w:space="0" w:color="auto"/>
      </w:divBdr>
    </w:div>
    <w:div w:id="280386053">
      <w:bodyDiv w:val="1"/>
      <w:marLeft w:val="0"/>
      <w:marRight w:val="0"/>
      <w:marTop w:val="0"/>
      <w:marBottom w:val="0"/>
      <w:divBdr>
        <w:top w:val="none" w:sz="0" w:space="0" w:color="auto"/>
        <w:left w:val="none" w:sz="0" w:space="0" w:color="auto"/>
        <w:bottom w:val="none" w:sz="0" w:space="0" w:color="auto"/>
        <w:right w:val="none" w:sz="0" w:space="0" w:color="auto"/>
      </w:divBdr>
    </w:div>
    <w:div w:id="281107840">
      <w:bodyDiv w:val="1"/>
      <w:marLeft w:val="0"/>
      <w:marRight w:val="0"/>
      <w:marTop w:val="0"/>
      <w:marBottom w:val="0"/>
      <w:divBdr>
        <w:top w:val="none" w:sz="0" w:space="0" w:color="auto"/>
        <w:left w:val="none" w:sz="0" w:space="0" w:color="auto"/>
        <w:bottom w:val="none" w:sz="0" w:space="0" w:color="auto"/>
        <w:right w:val="none" w:sz="0" w:space="0" w:color="auto"/>
      </w:divBdr>
    </w:div>
    <w:div w:id="281346379">
      <w:bodyDiv w:val="1"/>
      <w:marLeft w:val="0"/>
      <w:marRight w:val="0"/>
      <w:marTop w:val="0"/>
      <w:marBottom w:val="0"/>
      <w:divBdr>
        <w:top w:val="none" w:sz="0" w:space="0" w:color="auto"/>
        <w:left w:val="none" w:sz="0" w:space="0" w:color="auto"/>
        <w:bottom w:val="none" w:sz="0" w:space="0" w:color="auto"/>
        <w:right w:val="none" w:sz="0" w:space="0" w:color="auto"/>
      </w:divBdr>
    </w:div>
    <w:div w:id="286008579">
      <w:bodyDiv w:val="1"/>
      <w:marLeft w:val="0"/>
      <w:marRight w:val="0"/>
      <w:marTop w:val="0"/>
      <w:marBottom w:val="0"/>
      <w:divBdr>
        <w:top w:val="none" w:sz="0" w:space="0" w:color="auto"/>
        <w:left w:val="none" w:sz="0" w:space="0" w:color="auto"/>
        <w:bottom w:val="none" w:sz="0" w:space="0" w:color="auto"/>
        <w:right w:val="none" w:sz="0" w:space="0" w:color="auto"/>
      </w:divBdr>
    </w:div>
    <w:div w:id="293147484">
      <w:bodyDiv w:val="1"/>
      <w:marLeft w:val="0"/>
      <w:marRight w:val="0"/>
      <w:marTop w:val="0"/>
      <w:marBottom w:val="0"/>
      <w:divBdr>
        <w:top w:val="none" w:sz="0" w:space="0" w:color="auto"/>
        <w:left w:val="none" w:sz="0" w:space="0" w:color="auto"/>
        <w:bottom w:val="none" w:sz="0" w:space="0" w:color="auto"/>
        <w:right w:val="none" w:sz="0" w:space="0" w:color="auto"/>
      </w:divBdr>
    </w:div>
    <w:div w:id="294726881">
      <w:bodyDiv w:val="1"/>
      <w:marLeft w:val="0"/>
      <w:marRight w:val="0"/>
      <w:marTop w:val="0"/>
      <w:marBottom w:val="0"/>
      <w:divBdr>
        <w:top w:val="none" w:sz="0" w:space="0" w:color="auto"/>
        <w:left w:val="none" w:sz="0" w:space="0" w:color="auto"/>
        <w:bottom w:val="none" w:sz="0" w:space="0" w:color="auto"/>
        <w:right w:val="none" w:sz="0" w:space="0" w:color="auto"/>
      </w:divBdr>
    </w:div>
    <w:div w:id="306131763">
      <w:bodyDiv w:val="1"/>
      <w:marLeft w:val="0"/>
      <w:marRight w:val="0"/>
      <w:marTop w:val="0"/>
      <w:marBottom w:val="0"/>
      <w:divBdr>
        <w:top w:val="none" w:sz="0" w:space="0" w:color="auto"/>
        <w:left w:val="none" w:sz="0" w:space="0" w:color="auto"/>
        <w:bottom w:val="none" w:sz="0" w:space="0" w:color="auto"/>
        <w:right w:val="none" w:sz="0" w:space="0" w:color="auto"/>
      </w:divBdr>
    </w:div>
    <w:div w:id="309675716">
      <w:bodyDiv w:val="1"/>
      <w:marLeft w:val="0"/>
      <w:marRight w:val="0"/>
      <w:marTop w:val="0"/>
      <w:marBottom w:val="0"/>
      <w:divBdr>
        <w:top w:val="none" w:sz="0" w:space="0" w:color="auto"/>
        <w:left w:val="none" w:sz="0" w:space="0" w:color="auto"/>
        <w:bottom w:val="none" w:sz="0" w:space="0" w:color="auto"/>
        <w:right w:val="none" w:sz="0" w:space="0" w:color="auto"/>
      </w:divBdr>
    </w:div>
    <w:div w:id="313221451">
      <w:bodyDiv w:val="1"/>
      <w:marLeft w:val="0"/>
      <w:marRight w:val="0"/>
      <w:marTop w:val="0"/>
      <w:marBottom w:val="0"/>
      <w:divBdr>
        <w:top w:val="none" w:sz="0" w:space="0" w:color="auto"/>
        <w:left w:val="none" w:sz="0" w:space="0" w:color="auto"/>
        <w:bottom w:val="none" w:sz="0" w:space="0" w:color="auto"/>
        <w:right w:val="none" w:sz="0" w:space="0" w:color="auto"/>
      </w:divBdr>
    </w:div>
    <w:div w:id="317930064">
      <w:bodyDiv w:val="1"/>
      <w:marLeft w:val="0"/>
      <w:marRight w:val="0"/>
      <w:marTop w:val="0"/>
      <w:marBottom w:val="0"/>
      <w:divBdr>
        <w:top w:val="none" w:sz="0" w:space="0" w:color="auto"/>
        <w:left w:val="none" w:sz="0" w:space="0" w:color="auto"/>
        <w:bottom w:val="none" w:sz="0" w:space="0" w:color="auto"/>
        <w:right w:val="none" w:sz="0" w:space="0" w:color="auto"/>
      </w:divBdr>
    </w:div>
    <w:div w:id="318508981">
      <w:bodyDiv w:val="1"/>
      <w:marLeft w:val="0"/>
      <w:marRight w:val="0"/>
      <w:marTop w:val="0"/>
      <w:marBottom w:val="0"/>
      <w:divBdr>
        <w:top w:val="none" w:sz="0" w:space="0" w:color="auto"/>
        <w:left w:val="none" w:sz="0" w:space="0" w:color="auto"/>
        <w:bottom w:val="none" w:sz="0" w:space="0" w:color="auto"/>
        <w:right w:val="none" w:sz="0" w:space="0" w:color="auto"/>
      </w:divBdr>
    </w:div>
    <w:div w:id="318509317">
      <w:bodyDiv w:val="1"/>
      <w:marLeft w:val="0"/>
      <w:marRight w:val="0"/>
      <w:marTop w:val="0"/>
      <w:marBottom w:val="0"/>
      <w:divBdr>
        <w:top w:val="none" w:sz="0" w:space="0" w:color="auto"/>
        <w:left w:val="none" w:sz="0" w:space="0" w:color="auto"/>
        <w:bottom w:val="none" w:sz="0" w:space="0" w:color="auto"/>
        <w:right w:val="none" w:sz="0" w:space="0" w:color="auto"/>
      </w:divBdr>
    </w:div>
    <w:div w:id="319583725">
      <w:bodyDiv w:val="1"/>
      <w:marLeft w:val="0"/>
      <w:marRight w:val="0"/>
      <w:marTop w:val="0"/>
      <w:marBottom w:val="0"/>
      <w:divBdr>
        <w:top w:val="none" w:sz="0" w:space="0" w:color="auto"/>
        <w:left w:val="none" w:sz="0" w:space="0" w:color="auto"/>
        <w:bottom w:val="none" w:sz="0" w:space="0" w:color="auto"/>
        <w:right w:val="none" w:sz="0" w:space="0" w:color="auto"/>
      </w:divBdr>
    </w:div>
    <w:div w:id="320276207">
      <w:bodyDiv w:val="1"/>
      <w:marLeft w:val="0"/>
      <w:marRight w:val="0"/>
      <w:marTop w:val="0"/>
      <w:marBottom w:val="0"/>
      <w:divBdr>
        <w:top w:val="none" w:sz="0" w:space="0" w:color="auto"/>
        <w:left w:val="none" w:sz="0" w:space="0" w:color="auto"/>
        <w:bottom w:val="none" w:sz="0" w:space="0" w:color="auto"/>
        <w:right w:val="none" w:sz="0" w:space="0" w:color="auto"/>
      </w:divBdr>
    </w:div>
    <w:div w:id="323751792">
      <w:bodyDiv w:val="1"/>
      <w:marLeft w:val="0"/>
      <w:marRight w:val="0"/>
      <w:marTop w:val="0"/>
      <w:marBottom w:val="0"/>
      <w:divBdr>
        <w:top w:val="none" w:sz="0" w:space="0" w:color="auto"/>
        <w:left w:val="none" w:sz="0" w:space="0" w:color="auto"/>
        <w:bottom w:val="none" w:sz="0" w:space="0" w:color="auto"/>
        <w:right w:val="none" w:sz="0" w:space="0" w:color="auto"/>
      </w:divBdr>
    </w:div>
    <w:div w:id="331955514">
      <w:bodyDiv w:val="1"/>
      <w:marLeft w:val="0"/>
      <w:marRight w:val="0"/>
      <w:marTop w:val="0"/>
      <w:marBottom w:val="0"/>
      <w:divBdr>
        <w:top w:val="none" w:sz="0" w:space="0" w:color="auto"/>
        <w:left w:val="none" w:sz="0" w:space="0" w:color="auto"/>
        <w:bottom w:val="none" w:sz="0" w:space="0" w:color="auto"/>
        <w:right w:val="none" w:sz="0" w:space="0" w:color="auto"/>
      </w:divBdr>
    </w:div>
    <w:div w:id="333148882">
      <w:bodyDiv w:val="1"/>
      <w:marLeft w:val="0"/>
      <w:marRight w:val="0"/>
      <w:marTop w:val="0"/>
      <w:marBottom w:val="0"/>
      <w:divBdr>
        <w:top w:val="none" w:sz="0" w:space="0" w:color="auto"/>
        <w:left w:val="none" w:sz="0" w:space="0" w:color="auto"/>
        <w:bottom w:val="none" w:sz="0" w:space="0" w:color="auto"/>
        <w:right w:val="none" w:sz="0" w:space="0" w:color="auto"/>
      </w:divBdr>
    </w:div>
    <w:div w:id="337192440">
      <w:bodyDiv w:val="1"/>
      <w:marLeft w:val="0"/>
      <w:marRight w:val="0"/>
      <w:marTop w:val="0"/>
      <w:marBottom w:val="0"/>
      <w:divBdr>
        <w:top w:val="none" w:sz="0" w:space="0" w:color="auto"/>
        <w:left w:val="none" w:sz="0" w:space="0" w:color="auto"/>
        <w:bottom w:val="none" w:sz="0" w:space="0" w:color="auto"/>
        <w:right w:val="none" w:sz="0" w:space="0" w:color="auto"/>
      </w:divBdr>
    </w:div>
    <w:div w:id="337345395">
      <w:bodyDiv w:val="1"/>
      <w:marLeft w:val="0"/>
      <w:marRight w:val="0"/>
      <w:marTop w:val="0"/>
      <w:marBottom w:val="0"/>
      <w:divBdr>
        <w:top w:val="none" w:sz="0" w:space="0" w:color="auto"/>
        <w:left w:val="none" w:sz="0" w:space="0" w:color="auto"/>
        <w:bottom w:val="none" w:sz="0" w:space="0" w:color="auto"/>
        <w:right w:val="none" w:sz="0" w:space="0" w:color="auto"/>
      </w:divBdr>
    </w:div>
    <w:div w:id="338892347">
      <w:bodyDiv w:val="1"/>
      <w:marLeft w:val="0"/>
      <w:marRight w:val="0"/>
      <w:marTop w:val="0"/>
      <w:marBottom w:val="0"/>
      <w:divBdr>
        <w:top w:val="none" w:sz="0" w:space="0" w:color="auto"/>
        <w:left w:val="none" w:sz="0" w:space="0" w:color="auto"/>
        <w:bottom w:val="none" w:sz="0" w:space="0" w:color="auto"/>
        <w:right w:val="none" w:sz="0" w:space="0" w:color="auto"/>
      </w:divBdr>
    </w:div>
    <w:div w:id="346755028">
      <w:bodyDiv w:val="1"/>
      <w:marLeft w:val="0"/>
      <w:marRight w:val="0"/>
      <w:marTop w:val="0"/>
      <w:marBottom w:val="0"/>
      <w:divBdr>
        <w:top w:val="none" w:sz="0" w:space="0" w:color="auto"/>
        <w:left w:val="none" w:sz="0" w:space="0" w:color="auto"/>
        <w:bottom w:val="none" w:sz="0" w:space="0" w:color="auto"/>
        <w:right w:val="none" w:sz="0" w:space="0" w:color="auto"/>
      </w:divBdr>
    </w:div>
    <w:div w:id="351342880">
      <w:bodyDiv w:val="1"/>
      <w:marLeft w:val="0"/>
      <w:marRight w:val="0"/>
      <w:marTop w:val="0"/>
      <w:marBottom w:val="0"/>
      <w:divBdr>
        <w:top w:val="none" w:sz="0" w:space="0" w:color="auto"/>
        <w:left w:val="none" w:sz="0" w:space="0" w:color="auto"/>
        <w:bottom w:val="none" w:sz="0" w:space="0" w:color="auto"/>
        <w:right w:val="none" w:sz="0" w:space="0" w:color="auto"/>
      </w:divBdr>
    </w:div>
    <w:div w:id="354114961">
      <w:bodyDiv w:val="1"/>
      <w:marLeft w:val="0"/>
      <w:marRight w:val="0"/>
      <w:marTop w:val="0"/>
      <w:marBottom w:val="0"/>
      <w:divBdr>
        <w:top w:val="none" w:sz="0" w:space="0" w:color="auto"/>
        <w:left w:val="none" w:sz="0" w:space="0" w:color="auto"/>
        <w:bottom w:val="none" w:sz="0" w:space="0" w:color="auto"/>
        <w:right w:val="none" w:sz="0" w:space="0" w:color="auto"/>
      </w:divBdr>
    </w:div>
    <w:div w:id="359166252">
      <w:bodyDiv w:val="1"/>
      <w:marLeft w:val="0"/>
      <w:marRight w:val="0"/>
      <w:marTop w:val="0"/>
      <w:marBottom w:val="0"/>
      <w:divBdr>
        <w:top w:val="none" w:sz="0" w:space="0" w:color="auto"/>
        <w:left w:val="none" w:sz="0" w:space="0" w:color="auto"/>
        <w:bottom w:val="none" w:sz="0" w:space="0" w:color="auto"/>
        <w:right w:val="none" w:sz="0" w:space="0" w:color="auto"/>
      </w:divBdr>
    </w:div>
    <w:div w:id="361059602">
      <w:bodyDiv w:val="1"/>
      <w:marLeft w:val="0"/>
      <w:marRight w:val="0"/>
      <w:marTop w:val="0"/>
      <w:marBottom w:val="0"/>
      <w:divBdr>
        <w:top w:val="none" w:sz="0" w:space="0" w:color="auto"/>
        <w:left w:val="none" w:sz="0" w:space="0" w:color="auto"/>
        <w:bottom w:val="none" w:sz="0" w:space="0" w:color="auto"/>
        <w:right w:val="none" w:sz="0" w:space="0" w:color="auto"/>
      </w:divBdr>
    </w:div>
    <w:div w:id="362634465">
      <w:bodyDiv w:val="1"/>
      <w:marLeft w:val="0"/>
      <w:marRight w:val="0"/>
      <w:marTop w:val="0"/>
      <w:marBottom w:val="0"/>
      <w:divBdr>
        <w:top w:val="none" w:sz="0" w:space="0" w:color="auto"/>
        <w:left w:val="none" w:sz="0" w:space="0" w:color="auto"/>
        <w:bottom w:val="none" w:sz="0" w:space="0" w:color="auto"/>
        <w:right w:val="none" w:sz="0" w:space="0" w:color="auto"/>
      </w:divBdr>
    </w:div>
    <w:div w:id="364327885">
      <w:bodyDiv w:val="1"/>
      <w:marLeft w:val="0"/>
      <w:marRight w:val="0"/>
      <w:marTop w:val="0"/>
      <w:marBottom w:val="0"/>
      <w:divBdr>
        <w:top w:val="none" w:sz="0" w:space="0" w:color="auto"/>
        <w:left w:val="none" w:sz="0" w:space="0" w:color="auto"/>
        <w:bottom w:val="none" w:sz="0" w:space="0" w:color="auto"/>
        <w:right w:val="none" w:sz="0" w:space="0" w:color="auto"/>
      </w:divBdr>
    </w:div>
    <w:div w:id="364529727">
      <w:bodyDiv w:val="1"/>
      <w:marLeft w:val="0"/>
      <w:marRight w:val="0"/>
      <w:marTop w:val="0"/>
      <w:marBottom w:val="0"/>
      <w:divBdr>
        <w:top w:val="none" w:sz="0" w:space="0" w:color="auto"/>
        <w:left w:val="none" w:sz="0" w:space="0" w:color="auto"/>
        <w:bottom w:val="none" w:sz="0" w:space="0" w:color="auto"/>
        <w:right w:val="none" w:sz="0" w:space="0" w:color="auto"/>
      </w:divBdr>
    </w:div>
    <w:div w:id="366757330">
      <w:bodyDiv w:val="1"/>
      <w:marLeft w:val="0"/>
      <w:marRight w:val="0"/>
      <w:marTop w:val="0"/>
      <w:marBottom w:val="0"/>
      <w:divBdr>
        <w:top w:val="none" w:sz="0" w:space="0" w:color="auto"/>
        <w:left w:val="none" w:sz="0" w:space="0" w:color="auto"/>
        <w:bottom w:val="none" w:sz="0" w:space="0" w:color="auto"/>
        <w:right w:val="none" w:sz="0" w:space="0" w:color="auto"/>
      </w:divBdr>
    </w:div>
    <w:div w:id="367873103">
      <w:bodyDiv w:val="1"/>
      <w:marLeft w:val="0"/>
      <w:marRight w:val="0"/>
      <w:marTop w:val="0"/>
      <w:marBottom w:val="0"/>
      <w:divBdr>
        <w:top w:val="none" w:sz="0" w:space="0" w:color="auto"/>
        <w:left w:val="none" w:sz="0" w:space="0" w:color="auto"/>
        <w:bottom w:val="none" w:sz="0" w:space="0" w:color="auto"/>
        <w:right w:val="none" w:sz="0" w:space="0" w:color="auto"/>
      </w:divBdr>
    </w:div>
    <w:div w:id="369232267">
      <w:bodyDiv w:val="1"/>
      <w:marLeft w:val="0"/>
      <w:marRight w:val="0"/>
      <w:marTop w:val="0"/>
      <w:marBottom w:val="0"/>
      <w:divBdr>
        <w:top w:val="none" w:sz="0" w:space="0" w:color="auto"/>
        <w:left w:val="none" w:sz="0" w:space="0" w:color="auto"/>
        <w:bottom w:val="none" w:sz="0" w:space="0" w:color="auto"/>
        <w:right w:val="none" w:sz="0" w:space="0" w:color="auto"/>
      </w:divBdr>
    </w:div>
    <w:div w:id="381294729">
      <w:bodyDiv w:val="1"/>
      <w:marLeft w:val="0"/>
      <w:marRight w:val="0"/>
      <w:marTop w:val="0"/>
      <w:marBottom w:val="0"/>
      <w:divBdr>
        <w:top w:val="none" w:sz="0" w:space="0" w:color="auto"/>
        <w:left w:val="none" w:sz="0" w:space="0" w:color="auto"/>
        <w:bottom w:val="none" w:sz="0" w:space="0" w:color="auto"/>
        <w:right w:val="none" w:sz="0" w:space="0" w:color="auto"/>
      </w:divBdr>
    </w:div>
    <w:div w:id="381909168">
      <w:bodyDiv w:val="1"/>
      <w:marLeft w:val="0"/>
      <w:marRight w:val="0"/>
      <w:marTop w:val="0"/>
      <w:marBottom w:val="0"/>
      <w:divBdr>
        <w:top w:val="none" w:sz="0" w:space="0" w:color="auto"/>
        <w:left w:val="none" w:sz="0" w:space="0" w:color="auto"/>
        <w:bottom w:val="none" w:sz="0" w:space="0" w:color="auto"/>
        <w:right w:val="none" w:sz="0" w:space="0" w:color="auto"/>
      </w:divBdr>
    </w:div>
    <w:div w:id="381909967">
      <w:bodyDiv w:val="1"/>
      <w:marLeft w:val="0"/>
      <w:marRight w:val="0"/>
      <w:marTop w:val="0"/>
      <w:marBottom w:val="0"/>
      <w:divBdr>
        <w:top w:val="none" w:sz="0" w:space="0" w:color="auto"/>
        <w:left w:val="none" w:sz="0" w:space="0" w:color="auto"/>
        <w:bottom w:val="none" w:sz="0" w:space="0" w:color="auto"/>
        <w:right w:val="none" w:sz="0" w:space="0" w:color="auto"/>
      </w:divBdr>
    </w:div>
    <w:div w:id="385186464">
      <w:bodyDiv w:val="1"/>
      <w:marLeft w:val="0"/>
      <w:marRight w:val="0"/>
      <w:marTop w:val="0"/>
      <w:marBottom w:val="0"/>
      <w:divBdr>
        <w:top w:val="none" w:sz="0" w:space="0" w:color="auto"/>
        <w:left w:val="none" w:sz="0" w:space="0" w:color="auto"/>
        <w:bottom w:val="none" w:sz="0" w:space="0" w:color="auto"/>
        <w:right w:val="none" w:sz="0" w:space="0" w:color="auto"/>
      </w:divBdr>
    </w:div>
    <w:div w:id="393696699">
      <w:bodyDiv w:val="1"/>
      <w:marLeft w:val="0"/>
      <w:marRight w:val="0"/>
      <w:marTop w:val="0"/>
      <w:marBottom w:val="0"/>
      <w:divBdr>
        <w:top w:val="none" w:sz="0" w:space="0" w:color="auto"/>
        <w:left w:val="none" w:sz="0" w:space="0" w:color="auto"/>
        <w:bottom w:val="none" w:sz="0" w:space="0" w:color="auto"/>
        <w:right w:val="none" w:sz="0" w:space="0" w:color="auto"/>
      </w:divBdr>
    </w:div>
    <w:div w:id="402333723">
      <w:bodyDiv w:val="1"/>
      <w:marLeft w:val="0"/>
      <w:marRight w:val="0"/>
      <w:marTop w:val="0"/>
      <w:marBottom w:val="0"/>
      <w:divBdr>
        <w:top w:val="none" w:sz="0" w:space="0" w:color="auto"/>
        <w:left w:val="none" w:sz="0" w:space="0" w:color="auto"/>
        <w:bottom w:val="none" w:sz="0" w:space="0" w:color="auto"/>
        <w:right w:val="none" w:sz="0" w:space="0" w:color="auto"/>
      </w:divBdr>
    </w:div>
    <w:div w:id="415246998">
      <w:bodyDiv w:val="1"/>
      <w:marLeft w:val="0"/>
      <w:marRight w:val="0"/>
      <w:marTop w:val="0"/>
      <w:marBottom w:val="0"/>
      <w:divBdr>
        <w:top w:val="none" w:sz="0" w:space="0" w:color="auto"/>
        <w:left w:val="none" w:sz="0" w:space="0" w:color="auto"/>
        <w:bottom w:val="none" w:sz="0" w:space="0" w:color="auto"/>
        <w:right w:val="none" w:sz="0" w:space="0" w:color="auto"/>
      </w:divBdr>
    </w:div>
    <w:div w:id="415594491">
      <w:bodyDiv w:val="1"/>
      <w:marLeft w:val="0"/>
      <w:marRight w:val="0"/>
      <w:marTop w:val="0"/>
      <w:marBottom w:val="0"/>
      <w:divBdr>
        <w:top w:val="none" w:sz="0" w:space="0" w:color="auto"/>
        <w:left w:val="none" w:sz="0" w:space="0" w:color="auto"/>
        <w:bottom w:val="none" w:sz="0" w:space="0" w:color="auto"/>
        <w:right w:val="none" w:sz="0" w:space="0" w:color="auto"/>
      </w:divBdr>
    </w:div>
    <w:div w:id="416368908">
      <w:bodyDiv w:val="1"/>
      <w:marLeft w:val="0"/>
      <w:marRight w:val="0"/>
      <w:marTop w:val="0"/>
      <w:marBottom w:val="0"/>
      <w:divBdr>
        <w:top w:val="none" w:sz="0" w:space="0" w:color="auto"/>
        <w:left w:val="none" w:sz="0" w:space="0" w:color="auto"/>
        <w:bottom w:val="none" w:sz="0" w:space="0" w:color="auto"/>
        <w:right w:val="none" w:sz="0" w:space="0" w:color="auto"/>
      </w:divBdr>
    </w:div>
    <w:div w:id="417365799">
      <w:bodyDiv w:val="1"/>
      <w:marLeft w:val="0"/>
      <w:marRight w:val="0"/>
      <w:marTop w:val="0"/>
      <w:marBottom w:val="0"/>
      <w:divBdr>
        <w:top w:val="none" w:sz="0" w:space="0" w:color="auto"/>
        <w:left w:val="none" w:sz="0" w:space="0" w:color="auto"/>
        <w:bottom w:val="none" w:sz="0" w:space="0" w:color="auto"/>
        <w:right w:val="none" w:sz="0" w:space="0" w:color="auto"/>
      </w:divBdr>
    </w:div>
    <w:div w:id="418869223">
      <w:bodyDiv w:val="1"/>
      <w:marLeft w:val="0"/>
      <w:marRight w:val="0"/>
      <w:marTop w:val="0"/>
      <w:marBottom w:val="0"/>
      <w:divBdr>
        <w:top w:val="none" w:sz="0" w:space="0" w:color="auto"/>
        <w:left w:val="none" w:sz="0" w:space="0" w:color="auto"/>
        <w:bottom w:val="none" w:sz="0" w:space="0" w:color="auto"/>
        <w:right w:val="none" w:sz="0" w:space="0" w:color="auto"/>
      </w:divBdr>
    </w:div>
    <w:div w:id="423038143">
      <w:bodyDiv w:val="1"/>
      <w:marLeft w:val="0"/>
      <w:marRight w:val="0"/>
      <w:marTop w:val="0"/>
      <w:marBottom w:val="0"/>
      <w:divBdr>
        <w:top w:val="none" w:sz="0" w:space="0" w:color="auto"/>
        <w:left w:val="none" w:sz="0" w:space="0" w:color="auto"/>
        <w:bottom w:val="none" w:sz="0" w:space="0" w:color="auto"/>
        <w:right w:val="none" w:sz="0" w:space="0" w:color="auto"/>
      </w:divBdr>
    </w:div>
    <w:div w:id="423458381">
      <w:bodyDiv w:val="1"/>
      <w:marLeft w:val="0"/>
      <w:marRight w:val="0"/>
      <w:marTop w:val="0"/>
      <w:marBottom w:val="0"/>
      <w:divBdr>
        <w:top w:val="none" w:sz="0" w:space="0" w:color="auto"/>
        <w:left w:val="none" w:sz="0" w:space="0" w:color="auto"/>
        <w:bottom w:val="none" w:sz="0" w:space="0" w:color="auto"/>
        <w:right w:val="none" w:sz="0" w:space="0" w:color="auto"/>
      </w:divBdr>
    </w:div>
    <w:div w:id="425343140">
      <w:bodyDiv w:val="1"/>
      <w:marLeft w:val="0"/>
      <w:marRight w:val="0"/>
      <w:marTop w:val="0"/>
      <w:marBottom w:val="0"/>
      <w:divBdr>
        <w:top w:val="none" w:sz="0" w:space="0" w:color="auto"/>
        <w:left w:val="none" w:sz="0" w:space="0" w:color="auto"/>
        <w:bottom w:val="none" w:sz="0" w:space="0" w:color="auto"/>
        <w:right w:val="none" w:sz="0" w:space="0" w:color="auto"/>
      </w:divBdr>
    </w:div>
    <w:div w:id="428161111">
      <w:bodyDiv w:val="1"/>
      <w:marLeft w:val="0"/>
      <w:marRight w:val="0"/>
      <w:marTop w:val="0"/>
      <w:marBottom w:val="0"/>
      <w:divBdr>
        <w:top w:val="none" w:sz="0" w:space="0" w:color="auto"/>
        <w:left w:val="none" w:sz="0" w:space="0" w:color="auto"/>
        <w:bottom w:val="none" w:sz="0" w:space="0" w:color="auto"/>
        <w:right w:val="none" w:sz="0" w:space="0" w:color="auto"/>
      </w:divBdr>
    </w:div>
    <w:div w:id="428282089">
      <w:bodyDiv w:val="1"/>
      <w:marLeft w:val="0"/>
      <w:marRight w:val="0"/>
      <w:marTop w:val="0"/>
      <w:marBottom w:val="0"/>
      <w:divBdr>
        <w:top w:val="none" w:sz="0" w:space="0" w:color="auto"/>
        <w:left w:val="none" w:sz="0" w:space="0" w:color="auto"/>
        <w:bottom w:val="none" w:sz="0" w:space="0" w:color="auto"/>
        <w:right w:val="none" w:sz="0" w:space="0" w:color="auto"/>
      </w:divBdr>
    </w:div>
    <w:div w:id="430930777">
      <w:bodyDiv w:val="1"/>
      <w:marLeft w:val="0"/>
      <w:marRight w:val="0"/>
      <w:marTop w:val="0"/>
      <w:marBottom w:val="0"/>
      <w:divBdr>
        <w:top w:val="none" w:sz="0" w:space="0" w:color="auto"/>
        <w:left w:val="none" w:sz="0" w:space="0" w:color="auto"/>
        <w:bottom w:val="none" w:sz="0" w:space="0" w:color="auto"/>
        <w:right w:val="none" w:sz="0" w:space="0" w:color="auto"/>
      </w:divBdr>
    </w:div>
    <w:div w:id="434329458">
      <w:bodyDiv w:val="1"/>
      <w:marLeft w:val="0"/>
      <w:marRight w:val="0"/>
      <w:marTop w:val="0"/>
      <w:marBottom w:val="0"/>
      <w:divBdr>
        <w:top w:val="none" w:sz="0" w:space="0" w:color="auto"/>
        <w:left w:val="none" w:sz="0" w:space="0" w:color="auto"/>
        <w:bottom w:val="none" w:sz="0" w:space="0" w:color="auto"/>
        <w:right w:val="none" w:sz="0" w:space="0" w:color="auto"/>
      </w:divBdr>
      <w:divsChild>
        <w:div w:id="108790216">
          <w:marLeft w:val="1166"/>
          <w:marRight w:val="0"/>
          <w:marTop w:val="134"/>
          <w:marBottom w:val="0"/>
          <w:divBdr>
            <w:top w:val="none" w:sz="0" w:space="0" w:color="auto"/>
            <w:left w:val="none" w:sz="0" w:space="0" w:color="auto"/>
            <w:bottom w:val="none" w:sz="0" w:space="0" w:color="auto"/>
            <w:right w:val="none" w:sz="0" w:space="0" w:color="auto"/>
          </w:divBdr>
        </w:div>
        <w:div w:id="671489997">
          <w:marLeft w:val="1166"/>
          <w:marRight w:val="0"/>
          <w:marTop w:val="134"/>
          <w:marBottom w:val="0"/>
          <w:divBdr>
            <w:top w:val="none" w:sz="0" w:space="0" w:color="auto"/>
            <w:left w:val="none" w:sz="0" w:space="0" w:color="auto"/>
            <w:bottom w:val="none" w:sz="0" w:space="0" w:color="auto"/>
            <w:right w:val="none" w:sz="0" w:space="0" w:color="auto"/>
          </w:divBdr>
        </w:div>
        <w:div w:id="1470366571">
          <w:marLeft w:val="1166"/>
          <w:marRight w:val="0"/>
          <w:marTop w:val="134"/>
          <w:marBottom w:val="0"/>
          <w:divBdr>
            <w:top w:val="none" w:sz="0" w:space="0" w:color="auto"/>
            <w:left w:val="none" w:sz="0" w:space="0" w:color="auto"/>
            <w:bottom w:val="none" w:sz="0" w:space="0" w:color="auto"/>
            <w:right w:val="none" w:sz="0" w:space="0" w:color="auto"/>
          </w:divBdr>
        </w:div>
        <w:div w:id="1571233683">
          <w:marLeft w:val="1166"/>
          <w:marRight w:val="0"/>
          <w:marTop w:val="134"/>
          <w:marBottom w:val="0"/>
          <w:divBdr>
            <w:top w:val="none" w:sz="0" w:space="0" w:color="auto"/>
            <w:left w:val="none" w:sz="0" w:space="0" w:color="auto"/>
            <w:bottom w:val="none" w:sz="0" w:space="0" w:color="auto"/>
            <w:right w:val="none" w:sz="0" w:space="0" w:color="auto"/>
          </w:divBdr>
        </w:div>
      </w:divsChild>
    </w:div>
    <w:div w:id="434639801">
      <w:bodyDiv w:val="1"/>
      <w:marLeft w:val="0"/>
      <w:marRight w:val="0"/>
      <w:marTop w:val="0"/>
      <w:marBottom w:val="0"/>
      <w:divBdr>
        <w:top w:val="none" w:sz="0" w:space="0" w:color="auto"/>
        <w:left w:val="none" w:sz="0" w:space="0" w:color="auto"/>
        <w:bottom w:val="none" w:sz="0" w:space="0" w:color="auto"/>
        <w:right w:val="none" w:sz="0" w:space="0" w:color="auto"/>
      </w:divBdr>
    </w:div>
    <w:div w:id="436095676">
      <w:bodyDiv w:val="1"/>
      <w:marLeft w:val="0"/>
      <w:marRight w:val="0"/>
      <w:marTop w:val="0"/>
      <w:marBottom w:val="0"/>
      <w:divBdr>
        <w:top w:val="none" w:sz="0" w:space="0" w:color="auto"/>
        <w:left w:val="none" w:sz="0" w:space="0" w:color="auto"/>
        <w:bottom w:val="none" w:sz="0" w:space="0" w:color="auto"/>
        <w:right w:val="none" w:sz="0" w:space="0" w:color="auto"/>
      </w:divBdr>
    </w:div>
    <w:div w:id="441146176">
      <w:bodyDiv w:val="1"/>
      <w:marLeft w:val="0"/>
      <w:marRight w:val="0"/>
      <w:marTop w:val="0"/>
      <w:marBottom w:val="0"/>
      <w:divBdr>
        <w:top w:val="none" w:sz="0" w:space="0" w:color="auto"/>
        <w:left w:val="none" w:sz="0" w:space="0" w:color="auto"/>
        <w:bottom w:val="none" w:sz="0" w:space="0" w:color="auto"/>
        <w:right w:val="none" w:sz="0" w:space="0" w:color="auto"/>
      </w:divBdr>
    </w:div>
    <w:div w:id="441150902">
      <w:bodyDiv w:val="1"/>
      <w:marLeft w:val="0"/>
      <w:marRight w:val="0"/>
      <w:marTop w:val="0"/>
      <w:marBottom w:val="0"/>
      <w:divBdr>
        <w:top w:val="none" w:sz="0" w:space="0" w:color="auto"/>
        <w:left w:val="none" w:sz="0" w:space="0" w:color="auto"/>
        <w:bottom w:val="none" w:sz="0" w:space="0" w:color="auto"/>
        <w:right w:val="none" w:sz="0" w:space="0" w:color="auto"/>
      </w:divBdr>
    </w:div>
    <w:div w:id="441265618">
      <w:bodyDiv w:val="1"/>
      <w:marLeft w:val="0"/>
      <w:marRight w:val="0"/>
      <w:marTop w:val="0"/>
      <w:marBottom w:val="0"/>
      <w:divBdr>
        <w:top w:val="none" w:sz="0" w:space="0" w:color="auto"/>
        <w:left w:val="none" w:sz="0" w:space="0" w:color="auto"/>
        <w:bottom w:val="none" w:sz="0" w:space="0" w:color="auto"/>
        <w:right w:val="none" w:sz="0" w:space="0" w:color="auto"/>
      </w:divBdr>
    </w:div>
    <w:div w:id="445006650">
      <w:bodyDiv w:val="1"/>
      <w:marLeft w:val="0"/>
      <w:marRight w:val="0"/>
      <w:marTop w:val="0"/>
      <w:marBottom w:val="0"/>
      <w:divBdr>
        <w:top w:val="none" w:sz="0" w:space="0" w:color="auto"/>
        <w:left w:val="none" w:sz="0" w:space="0" w:color="auto"/>
        <w:bottom w:val="none" w:sz="0" w:space="0" w:color="auto"/>
        <w:right w:val="none" w:sz="0" w:space="0" w:color="auto"/>
      </w:divBdr>
    </w:div>
    <w:div w:id="447966003">
      <w:bodyDiv w:val="1"/>
      <w:marLeft w:val="0"/>
      <w:marRight w:val="0"/>
      <w:marTop w:val="0"/>
      <w:marBottom w:val="0"/>
      <w:divBdr>
        <w:top w:val="none" w:sz="0" w:space="0" w:color="auto"/>
        <w:left w:val="none" w:sz="0" w:space="0" w:color="auto"/>
        <w:bottom w:val="none" w:sz="0" w:space="0" w:color="auto"/>
        <w:right w:val="none" w:sz="0" w:space="0" w:color="auto"/>
      </w:divBdr>
    </w:div>
    <w:div w:id="450394328">
      <w:bodyDiv w:val="1"/>
      <w:marLeft w:val="0"/>
      <w:marRight w:val="0"/>
      <w:marTop w:val="0"/>
      <w:marBottom w:val="0"/>
      <w:divBdr>
        <w:top w:val="none" w:sz="0" w:space="0" w:color="auto"/>
        <w:left w:val="none" w:sz="0" w:space="0" w:color="auto"/>
        <w:bottom w:val="none" w:sz="0" w:space="0" w:color="auto"/>
        <w:right w:val="none" w:sz="0" w:space="0" w:color="auto"/>
      </w:divBdr>
    </w:div>
    <w:div w:id="456801034">
      <w:bodyDiv w:val="1"/>
      <w:marLeft w:val="0"/>
      <w:marRight w:val="0"/>
      <w:marTop w:val="0"/>
      <w:marBottom w:val="0"/>
      <w:divBdr>
        <w:top w:val="none" w:sz="0" w:space="0" w:color="auto"/>
        <w:left w:val="none" w:sz="0" w:space="0" w:color="auto"/>
        <w:bottom w:val="none" w:sz="0" w:space="0" w:color="auto"/>
        <w:right w:val="none" w:sz="0" w:space="0" w:color="auto"/>
      </w:divBdr>
    </w:div>
    <w:div w:id="466553010">
      <w:bodyDiv w:val="1"/>
      <w:marLeft w:val="0"/>
      <w:marRight w:val="0"/>
      <w:marTop w:val="0"/>
      <w:marBottom w:val="0"/>
      <w:divBdr>
        <w:top w:val="none" w:sz="0" w:space="0" w:color="auto"/>
        <w:left w:val="none" w:sz="0" w:space="0" w:color="auto"/>
        <w:bottom w:val="none" w:sz="0" w:space="0" w:color="auto"/>
        <w:right w:val="none" w:sz="0" w:space="0" w:color="auto"/>
      </w:divBdr>
    </w:div>
    <w:div w:id="471824823">
      <w:bodyDiv w:val="1"/>
      <w:marLeft w:val="0"/>
      <w:marRight w:val="0"/>
      <w:marTop w:val="0"/>
      <w:marBottom w:val="0"/>
      <w:divBdr>
        <w:top w:val="none" w:sz="0" w:space="0" w:color="auto"/>
        <w:left w:val="none" w:sz="0" w:space="0" w:color="auto"/>
        <w:bottom w:val="none" w:sz="0" w:space="0" w:color="auto"/>
        <w:right w:val="none" w:sz="0" w:space="0" w:color="auto"/>
      </w:divBdr>
    </w:div>
    <w:div w:id="475609251">
      <w:bodyDiv w:val="1"/>
      <w:marLeft w:val="0"/>
      <w:marRight w:val="0"/>
      <w:marTop w:val="0"/>
      <w:marBottom w:val="0"/>
      <w:divBdr>
        <w:top w:val="none" w:sz="0" w:space="0" w:color="auto"/>
        <w:left w:val="none" w:sz="0" w:space="0" w:color="auto"/>
        <w:bottom w:val="none" w:sz="0" w:space="0" w:color="auto"/>
        <w:right w:val="none" w:sz="0" w:space="0" w:color="auto"/>
      </w:divBdr>
    </w:div>
    <w:div w:id="487600934">
      <w:bodyDiv w:val="1"/>
      <w:marLeft w:val="0"/>
      <w:marRight w:val="0"/>
      <w:marTop w:val="0"/>
      <w:marBottom w:val="0"/>
      <w:divBdr>
        <w:top w:val="none" w:sz="0" w:space="0" w:color="auto"/>
        <w:left w:val="none" w:sz="0" w:space="0" w:color="auto"/>
        <w:bottom w:val="none" w:sz="0" w:space="0" w:color="auto"/>
        <w:right w:val="none" w:sz="0" w:space="0" w:color="auto"/>
      </w:divBdr>
    </w:div>
    <w:div w:id="492524841">
      <w:bodyDiv w:val="1"/>
      <w:marLeft w:val="0"/>
      <w:marRight w:val="0"/>
      <w:marTop w:val="0"/>
      <w:marBottom w:val="0"/>
      <w:divBdr>
        <w:top w:val="none" w:sz="0" w:space="0" w:color="auto"/>
        <w:left w:val="none" w:sz="0" w:space="0" w:color="auto"/>
        <w:bottom w:val="none" w:sz="0" w:space="0" w:color="auto"/>
        <w:right w:val="none" w:sz="0" w:space="0" w:color="auto"/>
      </w:divBdr>
    </w:div>
    <w:div w:id="496069490">
      <w:bodyDiv w:val="1"/>
      <w:marLeft w:val="0"/>
      <w:marRight w:val="0"/>
      <w:marTop w:val="0"/>
      <w:marBottom w:val="0"/>
      <w:divBdr>
        <w:top w:val="none" w:sz="0" w:space="0" w:color="auto"/>
        <w:left w:val="none" w:sz="0" w:space="0" w:color="auto"/>
        <w:bottom w:val="none" w:sz="0" w:space="0" w:color="auto"/>
        <w:right w:val="none" w:sz="0" w:space="0" w:color="auto"/>
      </w:divBdr>
      <w:divsChild>
        <w:div w:id="669873976">
          <w:marLeft w:val="432"/>
          <w:marRight w:val="0"/>
          <w:marTop w:val="160"/>
          <w:marBottom w:val="0"/>
          <w:divBdr>
            <w:top w:val="none" w:sz="0" w:space="0" w:color="auto"/>
            <w:left w:val="none" w:sz="0" w:space="0" w:color="auto"/>
            <w:bottom w:val="none" w:sz="0" w:space="0" w:color="auto"/>
            <w:right w:val="none" w:sz="0" w:space="0" w:color="auto"/>
          </w:divBdr>
        </w:div>
        <w:div w:id="886842495">
          <w:marLeft w:val="432"/>
          <w:marRight w:val="0"/>
          <w:marTop w:val="160"/>
          <w:marBottom w:val="0"/>
          <w:divBdr>
            <w:top w:val="none" w:sz="0" w:space="0" w:color="auto"/>
            <w:left w:val="none" w:sz="0" w:space="0" w:color="auto"/>
            <w:bottom w:val="none" w:sz="0" w:space="0" w:color="auto"/>
            <w:right w:val="none" w:sz="0" w:space="0" w:color="auto"/>
          </w:divBdr>
        </w:div>
        <w:div w:id="1493716022">
          <w:marLeft w:val="432"/>
          <w:marRight w:val="0"/>
          <w:marTop w:val="160"/>
          <w:marBottom w:val="0"/>
          <w:divBdr>
            <w:top w:val="none" w:sz="0" w:space="0" w:color="auto"/>
            <w:left w:val="none" w:sz="0" w:space="0" w:color="auto"/>
            <w:bottom w:val="none" w:sz="0" w:space="0" w:color="auto"/>
            <w:right w:val="none" w:sz="0" w:space="0" w:color="auto"/>
          </w:divBdr>
        </w:div>
        <w:div w:id="1497301882">
          <w:marLeft w:val="432"/>
          <w:marRight w:val="0"/>
          <w:marTop w:val="160"/>
          <w:marBottom w:val="0"/>
          <w:divBdr>
            <w:top w:val="none" w:sz="0" w:space="0" w:color="auto"/>
            <w:left w:val="none" w:sz="0" w:space="0" w:color="auto"/>
            <w:bottom w:val="none" w:sz="0" w:space="0" w:color="auto"/>
            <w:right w:val="none" w:sz="0" w:space="0" w:color="auto"/>
          </w:divBdr>
        </w:div>
        <w:div w:id="1852604305">
          <w:marLeft w:val="432"/>
          <w:marRight w:val="0"/>
          <w:marTop w:val="160"/>
          <w:marBottom w:val="0"/>
          <w:divBdr>
            <w:top w:val="none" w:sz="0" w:space="0" w:color="auto"/>
            <w:left w:val="none" w:sz="0" w:space="0" w:color="auto"/>
            <w:bottom w:val="none" w:sz="0" w:space="0" w:color="auto"/>
            <w:right w:val="none" w:sz="0" w:space="0" w:color="auto"/>
          </w:divBdr>
        </w:div>
      </w:divsChild>
    </w:div>
    <w:div w:id="504907169">
      <w:bodyDiv w:val="1"/>
      <w:marLeft w:val="0"/>
      <w:marRight w:val="0"/>
      <w:marTop w:val="0"/>
      <w:marBottom w:val="0"/>
      <w:divBdr>
        <w:top w:val="none" w:sz="0" w:space="0" w:color="auto"/>
        <w:left w:val="none" w:sz="0" w:space="0" w:color="auto"/>
        <w:bottom w:val="none" w:sz="0" w:space="0" w:color="auto"/>
        <w:right w:val="none" w:sz="0" w:space="0" w:color="auto"/>
      </w:divBdr>
    </w:div>
    <w:div w:id="508638203">
      <w:bodyDiv w:val="1"/>
      <w:marLeft w:val="0"/>
      <w:marRight w:val="0"/>
      <w:marTop w:val="0"/>
      <w:marBottom w:val="0"/>
      <w:divBdr>
        <w:top w:val="none" w:sz="0" w:space="0" w:color="auto"/>
        <w:left w:val="none" w:sz="0" w:space="0" w:color="auto"/>
        <w:bottom w:val="none" w:sz="0" w:space="0" w:color="auto"/>
        <w:right w:val="none" w:sz="0" w:space="0" w:color="auto"/>
      </w:divBdr>
    </w:div>
    <w:div w:id="521550725">
      <w:bodyDiv w:val="1"/>
      <w:marLeft w:val="0"/>
      <w:marRight w:val="0"/>
      <w:marTop w:val="0"/>
      <w:marBottom w:val="0"/>
      <w:divBdr>
        <w:top w:val="none" w:sz="0" w:space="0" w:color="auto"/>
        <w:left w:val="none" w:sz="0" w:space="0" w:color="auto"/>
        <w:bottom w:val="none" w:sz="0" w:space="0" w:color="auto"/>
        <w:right w:val="none" w:sz="0" w:space="0" w:color="auto"/>
      </w:divBdr>
    </w:div>
    <w:div w:id="527137527">
      <w:bodyDiv w:val="1"/>
      <w:marLeft w:val="0"/>
      <w:marRight w:val="0"/>
      <w:marTop w:val="0"/>
      <w:marBottom w:val="0"/>
      <w:divBdr>
        <w:top w:val="none" w:sz="0" w:space="0" w:color="auto"/>
        <w:left w:val="none" w:sz="0" w:space="0" w:color="auto"/>
        <w:bottom w:val="none" w:sz="0" w:space="0" w:color="auto"/>
        <w:right w:val="none" w:sz="0" w:space="0" w:color="auto"/>
      </w:divBdr>
    </w:div>
    <w:div w:id="529610631">
      <w:bodyDiv w:val="1"/>
      <w:marLeft w:val="0"/>
      <w:marRight w:val="0"/>
      <w:marTop w:val="0"/>
      <w:marBottom w:val="0"/>
      <w:divBdr>
        <w:top w:val="none" w:sz="0" w:space="0" w:color="auto"/>
        <w:left w:val="none" w:sz="0" w:space="0" w:color="auto"/>
        <w:bottom w:val="none" w:sz="0" w:space="0" w:color="auto"/>
        <w:right w:val="none" w:sz="0" w:space="0" w:color="auto"/>
      </w:divBdr>
    </w:div>
    <w:div w:id="530343155">
      <w:bodyDiv w:val="1"/>
      <w:marLeft w:val="0"/>
      <w:marRight w:val="0"/>
      <w:marTop w:val="0"/>
      <w:marBottom w:val="0"/>
      <w:divBdr>
        <w:top w:val="none" w:sz="0" w:space="0" w:color="auto"/>
        <w:left w:val="none" w:sz="0" w:space="0" w:color="auto"/>
        <w:bottom w:val="none" w:sz="0" w:space="0" w:color="auto"/>
        <w:right w:val="none" w:sz="0" w:space="0" w:color="auto"/>
      </w:divBdr>
    </w:div>
    <w:div w:id="530654128">
      <w:bodyDiv w:val="1"/>
      <w:marLeft w:val="0"/>
      <w:marRight w:val="0"/>
      <w:marTop w:val="0"/>
      <w:marBottom w:val="0"/>
      <w:divBdr>
        <w:top w:val="none" w:sz="0" w:space="0" w:color="auto"/>
        <w:left w:val="none" w:sz="0" w:space="0" w:color="auto"/>
        <w:bottom w:val="none" w:sz="0" w:space="0" w:color="auto"/>
        <w:right w:val="none" w:sz="0" w:space="0" w:color="auto"/>
      </w:divBdr>
    </w:div>
    <w:div w:id="534806109">
      <w:bodyDiv w:val="1"/>
      <w:marLeft w:val="0"/>
      <w:marRight w:val="0"/>
      <w:marTop w:val="0"/>
      <w:marBottom w:val="0"/>
      <w:divBdr>
        <w:top w:val="none" w:sz="0" w:space="0" w:color="auto"/>
        <w:left w:val="none" w:sz="0" w:space="0" w:color="auto"/>
        <w:bottom w:val="none" w:sz="0" w:space="0" w:color="auto"/>
        <w:right w:val="none" w:sz="0" w:space="0" w:color="auto"/>
      </w:divBdr>
    </w:div>
    <w:div w:id="543948954">
      <w:bodyDiv w:val="1"/>
      <w:marLeft w:val="0"/>
      <w:marRight w:val="0"/>
      <w:marTop w:val="0"/>
      <w:marBottom w:val="0"/>
      <w:divBdr>
        <w:top w:val="none" w:sz="0" w:space="0" w:color="auto"/>
        <w:left w:val="none" w:sz="0" w:space="0" w:color="auto"/>
        <w:bottom w:val="none" w:sz="0" w:space="0" w:color="auto"/>
        <w:right w:val="none" w:sz="0" w:space="0" w:color="auto"/>
      </w:divBdr>
    </w:div>
    <w:div w:id="556167627">
      <w:bodyDiv w:val="1"/>
      <w:marLeft w:val="0"/>
      <w:marRight w:val="0"/>
      <w:marTop w:val="0"/>
      <w:marBottom w:val="0"/>
      <w:divBdr>
        <w:top w:val="none" w:sz="0" w:space="0" w:color="auto"/>
        <w:left w:val="none" w:sz="0" w:space="0" w:color="auto"/>
        <w:bottom w:val="none" w:sz="0" w:space="0" w:color="auto"/>
        <w:right w:val="none" w:sz="0" w:space="0" w:color="auto"/>
      </w:divBdr>
    </w:div>
    <w:div w:id="556933678">
      <w:bodyDiv w:val="1"/>
      <w:marLeft w:val="0"/>
      <w:marRight w:val="0"/>
      <w:marTop w:val="0"/>
      <w:marBottom w:val="0"/>
      <w:divBdr>
        <w:top w:val="none" w:sz="0" w:space="0" w:color="auto"/>
        <w:left w:val="none" w:sz="0" w:space="0" w:color="auto"/>
        <w:bottom w:val="none" w:sz="0" w:space="0" w:color="auto"/>
        <w:right w:val="none" w:sz="0" w:space="0" w:color="auto"/>
      </w:divBdr>
    </w:div>
    <w:div w:id="559904018">
      <w:bodyDiv w:val="1"/>
      <w:marLeft w:val="0"/>
      <w:marRight w:val="0"/>
      <w:marTop w:val="0"/>
      <w:marBottom w:val="0"/>
      <w:divBdr>
        <w:top w:val="none" w:sz="0" w:space="0" w:color="auto"/>
        <w:left w:val="none" w:sz="0" w:space="0" w:color="auto"/>
        <w:bottom w:val="none" w:sz="0" w:space="0" w:color="auto"/>
        <w:right w:val="none" w:sz="0" w:space="0" w:color="auto"/>
      </w:divBdr>
    </w:div>
    <w:div w:id="564684155">
      <w:bodyDiv w:val="1"/>
      <w:marLeft w:val="0"/>
      <w:marRight w:val="0"/>
      <w:marTop w:val="0"/>
      <w:marBottom w:val="0"/>
      <w:divBdr>
        <w:top w:val="none" w:sz="0" w:space="0" w:color="auto"/>
        <w:left w:val="none" w:sz="0" w:space="0" w:color="auto"/>
        <w:bottom w:val="none" w:sz="0" w:space="0" w:color="auto"/>
        <w:right w:val="none" w:sz="0" w:space="0" w:color="auto"/>
      </w:divBdr>
    </w:div>
    <w:div w:id="564994921">
      <w:bodyDiv w:val="1"/>
      <w:marLeft w:val="0"/>
      <w:marRight w:val="0"/>
      <w:marTop w:val="0"/>
      <w:marBottom w:val="0"/>
      <w:divBdr>
        <w:top w:val="none" w:sz="0" w:space="0" w:color="auto"/>
        <w:left w:val="none" w:sz="0" w:space="0" w:color="auto"/>
        <w:bottom w:val="none" w:sz="0" w:space="0" w:color="auto"/>
        <w:right w:val="none" w:sz="0" w:space="0" w:color="auto"/>
      </w:divBdr>
    </w:div>
    <w:div w:id="566497669">
      <w:bodyDiv w:val="1"/>
      <w:marLeft w:val="0"/>
      <w:marRight w:val="0"/>
      <w:marTop w:val="0"/>
      <w:marBottom w:val="0"/>
      <w:divBdr>
        <w:top w:val="none" w:sz="0" w:space="0" w:color="auto"/>
        <w:left w:val="none" w:sz="0" w:space="0" w:color="auto"/>
        <w:bottom w:val="none" w:sz="0" w:space="0" w:color="auto"/>
        <w:right w:val="none" w:sz="0" w:space="0" w:color="auto"/>
      </w:divBdr>
    </w:div>
    <w:div w:id="567035927">
      <w:bodyDiv w:val="1"/>
      <w:marLeft w:val="0"/>
      <w:marRight w:val="0"/>
      <w:marTop w:val="0"/>
      <w:marBottom w:val="0"/>
      <w:divBdr>
        <w:top w:val="none" w:sz="0" w:space="0" w:color="auto"/>
        <w:left w:val="none" w:sz="0" w:space="0" w:color="auto"/>
        <w:bottom w:val="none" w:sz="0" w:space="0" w:color="auto"/>
        <w:right w:val="none" w:sz="0" w:space="0" w:color="auto"/>
      </w:divBdr>
    </w:div>
    <w:div w:id="567956816">
      <w:bodyDiv w:val="1"/>
      <w:marLeft w:val="0"/>
      <w:marRight w:val="0"/>
      <w:marTop w:val="0"/>
      <w:marBottom w:val="0"/>
      <w:divBdr>
        <w:top w:val="none" w:sz="0" w:space="0" w:color="auto"/>
        <w:left w:val="none" w:sz="0" w:space="0" w:color="auto"/>
        <w:bottom w:val="none" w:sz="0" w:space="0" w:color="auto"/>
        <w:right w:val="none" w:sz="0" w:space="0" w:color="auto"/>
      </w:divBdr>
    </w:div>
    <w:div w:id="569117189">
      <w:bodyDiv w:val="1"/>
      <w:marLeft w:val="0"/>
      <w:marRight w:val="0"/>
      <w:marTop w:val="0"/>
      <w:marBottom w:val="0"/>
      <w:divBdr>
        <w:top w:val="none" w:sz="0" w:space="0" w:color="auto"/>
        <w:left w:val="none" w:sz="0" w:space="0" w:color="auto"/>
        <w:bottom w:val="none" w:sz="0" w:space="0" w:color="auto"/>
        <w:right w:val="none" w:sz="0" w:space="0" w:color="auto"/>
      </w:divBdr>
    </w:div>
    <w:div w:id="569773639">
      <w:bodyDiv w:val="1"/>
      <w:marLeft w:val="0"/>
      <w:marRight w:val="0"/>
      <w:marTop w:val="0"/>
      <w:marBottom w:val="0"/>
      <w:divBdr>
        <w:top w:val="none" w:sz="0" w:space="0" w:color="auto"/>
        <w:left w:val="none" w:sz="0" w:space="0" w:color="auto"/>
        <w:bottom w:val="none" w:sz="0" w:space="0" w:color="auto"/>
        <w:right w:val="none" w:sz="0" w:space="0" w:color="auto"/>
      </w:divBdr>
    </w:div>
    <w:div w:id="572930550">
      <w:bodyDiv w:val="1"/>
      <w:marLeft w:val="0"/>
      <w:marRight w:val="0"/>
      <w:marTop w:val="0"/>
      <w:marBottom w:val="0"/>
      <w:divBdr>
        <w:top w:val="none" w:sz="0" w:space="0" w:color="auto"/>
        <w:left w:val="none" w:sz="0" w:space="0" w:color="auto"/>
        <w:bottom w:val="none" w:sz="0" w:space="0" w:color="auto"/>
        <w:right w:val="none" w:sz="0" w:space="0" w:color="auto"/>
      </w:divBdr>
    </w:div>
    <w:div w:id="582105266">
      <w:bodyDiv w:val="1"/>
      <w:marLeft w:val="0"/>
      <w:marRight w:val="0"/>
      <w:marTop w:val="0"/>
      <w:marBottom w:val="0"/>
      <w:divBdr>
        <w:top w:val="none" w:sz="0" w:space="0" w:color="auto"/>
        <w:left w:val="none" w:sz="0" w:space="0" w:color="auto"/>
        <w:bottom w:val="none" w:sz="0" w:space="0" w:color="auto"/>
        <w:right w:val="none" w:sz="0" w:space="0" w:color="auto"/>
      </w:divBdr>
    </w:div>
    <w:div w:id="584605669">
      <w:bodyDiv w:val="1"/>
      <w:marLeft w:val="0"/>
      <w:marRight w:val="0"/>
      <w:marTop w:val="0"/>
      <w:marBottom w:val="0"/>
      <w:divBdr>
        <w:top w:val="none" w:sz="0" w:space="0" w:color="auto"/>
        <w:left w:val="none" w:sz="0" w:space="0" w:color="auto"/>
        <w:bottom w:val="none" w:sz="0" w:space="0" w:color="auto"/>
        <w:right w:val="none" w:sz="0" w:space="0" w:color="auto"/>
      </w:divBdr>
    </w:div>
    <w:div w:id="587932711">
      <w:bodyDiv w:val="1"/>
      <w:marLeft w:val="0"/>
      <w:marRight w:val="0"/>
      <w:marTop w:val="0"/>
      <w:marBottom w:val="0"/>
      <w:divBdr>
        <w:top w:val="none" w:sz="0" w:space="0" w:color="auto"/>
        <w:left w:val="none" w:sz="0" w:space="0" w:color="auto"/>
        <w:bottom w:val="none" w:sz="0" w:space="0" w:color="auto"/>
        <w:right w:val="none" w:sz="0" w:space="0" w:color="auto"/>
      </w:divBdr>
    </w:div>
    <w:div w:id="590042905">
      <w:bodyDiv w:val="1"/>
      <w:marLeft w:val="0"/>
      <w:marRight w:val="0"/>
      <w:marTop w:val="0"/>
      <w:marBottom w:val="0"/>
      <w:divBdr>
        <w:top w:val="none" w:sz="0" w:space="0" w:color="auto"/>
        <w:left w:val="none" w:sz="0" w:space="0" w:color="auto"/>
        <w:bottom w:val="none" w:sz="0" w:space="0" w:color="auto"/>
        <w:right w:val="none" w:sz="0" w:space="0" w:color="auto"/>
      </w:divBdr>
    </w:div>
    <w:div w:id="593516413">
      <w:bodyDiv w:val="1"/>
      <w:marLeft w:val="0"/>
      <w:marRight w:val="0"/>
      <w:marTop w:val="0"/>
      <w:marBottom w:val="0"/>
      <w:divBdr>
        <w:top w:val="none" w:sz="0" w:space="0" w:color="auto"/>
        <w:left w:val="none" w:sz="0" w:space="0" w:color="auto"/>
        <w:bottom w:val="none" w:sz="0" w:space="0" w:color="auto"/>
        <w:right w:val="none" w:sz="0" w:space="0" w:color="auto"/>
      </w:divBdr>
    </w:div>
    <w:div w:id="595788563">
      <w:bodyDiv w:val="1"/>
      <w:marLeft w:val="0"/>
      <w:marRight w:val="0"/>
      <w:marTop w:val="0"/>
      <w:marBottom w:val="0"/>
      <w:divBdr>
        <w:top w:val="none" w:sz="0" w:space="0" w:color="auto"/>
        <w:left w:val="none" w:sz="0" w:space="0" w:color="auto"/>
        <w:bottom w:val="none" w:sz="0" w:space="0" w:color="auto"/>
        <w:right w:val="none" w:sz="0" w:space="0" w:color="auto"/>
      </w:divBdr>
    </w:div>
    <w:div w:id="597904342">
      <w:bodyDiv w:val="1"/>
      <w:marLeft w:val="0"/>
      <w:marRight w:val="0"/>
      <w:marTop w:val="0"/>
      <w:marBottom w:val="0"/>
      <w:divBdr>
        <w:top w:val="none" w:sz="0" w:space="0" w:color="auto"/>
        <w:left w:val="none" w:sz="0" w:space="0" w:color="auto"/>
        <w:bottom w:val="none" w:sz="0" w:space="0" w:color="auto"/>
        <w:right w:val="none" w:sz="0" w:space="0" w:color="auto"/>
      </w:divBdr>
    </w:div>
    <w:div w:id="603921486">
      <w:bodyDiv w:val="1"/>
      <w:marLeft w:val="0"/>
      <w:marRight w:val="0"/>
      <w:marTop w:val="0"/>
      <w:marBottom w:val="0"/>
      <w:divBdr>
        <w:top w:val="none" w:sz="0" w:space="0" w:color="auto"/>
        <w:left w:val="none" w:sz="0" w:space="0" w:color="auto"/>
        <w:bottom w:val="none" w:sz="0" w:space="0" w:color="auto"/>
        <w:right w:val="none" w:sz="0" w:space="0" w:color="auto"/>
      </w:divBdr>
    </w:div>
    <w:div w:id="605962571">
      <w:bodyDiv w:val="1"/>
      <w:marLeft w:val="0"/>
      <w:marRight w:val="0"/>
      <w:marTop w:val="0"/>
      <w:marBottom w:val="0"/>
      <w:divBdr>
        <w:top w:val="none" w:sz="0" w:space="0" w:color="auto"/>
        <w:left w:val="none" w:sz="0" w:space="0" w:color="auto"/>
        <w:bottom w:val="none" w:sz="0" w:space="0" w:color="auto"/>
        <w:right w:val="none" w:sz="0" w:space="0" w:color="auto"/>
      </w:divBdr>
    </w:div>
    <w:div w:id="610354439">
      <w:bodyDiv w:val="1"/>
      <w:marLeft w:val="0"/>
      <w:marRight w:val="0"/>
      <w:marTop w:val="0"/>
      <w:marBottom w:val="0"/>
      <w:divBdr>
        <w:top w:val="none" w:sz="0" w:space="0" w:color="auto"/>
        <w:left w:val="none" w:sz="0" w:space="0" w:color="auto"/>
        <w:bottom w:val="none" w:sz="0" w:space="0" w:color="auto"/>
        <w:right w:val="none" w:sz="0" w:space="0" w:color="auto"/>
      </w:divBdr>
    </w:div>
    <w:div w:id="616571666">
      <w:bodyDiv w:val="1"/>
      <w:marLeft w:val="0"/>
      <w:marRight w:val="0"/>
      <w:marTop w:val="0"/>
      <w:marBottom w:val="0"/>
      <w:divBdr>
        <w:top w:val="none" w:sz="0" w:space="0" w:color="auto"/>
        <w:left w:val="none" w:sz="0" w:space="0" w:color="auto"/>
        <w:bottom w:val="none" w:sz="0" w:space="0" w:color="auto"/>
        <w:right w:val="none" w:sz="0" w:space="0" w:color="auto"/>
      </w:divBdr>
    </w:div>
    <w:div w:id="621886029">
      <w:bodyDiv w:val="1"/>
      <w:marLeft w:val="0"/>
      <w:marRight w:val="0"/>
      <w:marTop w:val="0"/>
      <w:marBottom w:val="0"/>
      <w:divBdr>
        <w:top w:val="none" w:sz="0" w:space="0" w:color="auto"/>
        <w:left w:val="none" w:sz="0" w:space="0" w:color="auto"/>
        <w:bottom w:val="none" w:sz="0" w:space="0" w:color="auto"/>
        <w:right w:val="none" w:sz="0" w:space="0" w:color="auto"/>
      </w:divBdr>
    </w:div>
    <w:div w:id="628128603">
      <w:bodyDiv w:val="1"/>
      <w:marLeft w:val="0"/>
      <w:marRight w:val="0"/>
      <w:marTop w:val="0"/>
      <w:marBottom w:val="0"/>
      <w:divBdr>
        <w:top w:val="none" w:sz="0" w:space="0" w:color="auto"/>
        <w:left w:val="none" w:sz="0" w:space="0" w:color="auto"/>
        <w:bottom w:val="none" w:sz="0" w:space="0" w:color="auto"/>
        <w:right w:val="none" w:sz="0" w:space="0" w:color="auto"/>
      </w:divBdr>
    </w:div>
    <w:div w:id="633872907">
      <w:bodyDiv w:val="1"/>
      <w:marLeft w:val="0"/>
      <w:marRight w:val="0"/>
      <w:marTop w:val="0"/>
      <w:marBottom w:val="0"/>
      <w:divBdr>
        <w:top w:val="none" w:sz="0" w:space="0" w:color="auto"/>
        <w:left w:val="none" w:sz="0" w:space="0" w:color="auto"/>
        <w:bottom w:val="none" w:sz="0" w:space="0" w:color="auto"/>
        <w:right w:val="none" w:sz="0" w:space="0" w:color="auto"/>
      </w:divBdr>
    </w:div>
    <w:div w:id="635111530">
      <w:bodyDiv w:val="1"/>
      <w:marLeft w:val="0"/>
      <w:marRight w:val="0"/>
      <w:marTop w:val="0"/>
      <w:marBottom w:val="0"/>
      <w:divBdr>
        <w:top w:val="none" w:sz="0" w:space="0" w:color="auto"/>
        <w:left w:val="none" w:sz="0" w:space="0" w:color="auto"/>
        <w:bottom w:val="none" w:sz="0" w:space="0" w:color="auto"/>
        <w:right w:val="none" w:sz="0" w:space="0" w:color="auto"/>
      </w:divBdr>
    </w:div>
    <w:div w:id="643857137">
      <w:bodyDiv w:val="1"/>
      <w:marLeft w:val="0"/>
      <w:marRight w:val="0"/>
      <w:marTop w:val="0"/>
      <w:marBottom w:val="0"/>
      <w:divBdr>
        <w:top w:val="none" w:sz="0" w:space="0" w:color="auto"/>
        <w:left w:val="none" w:sz="0" w:space="0" w:color="auto"/>
        <w:bottom w:val="none" w:sz="0" w:space="0" w:color="auto"/>
        <w:right w:val="none" w:sz="0" w:space="0" w:color="auto"/>
      </w:divBdr>
    </w:div>
    <w:div w:id="644821290">
      <w:bodyDiv w:val="1"/>
      <w:marLeft w:val="0"/>
      <w:marRight w:val="0"/>
      <w:marTop w:val="0"/>
      <w:marBottom w:val="0"/>
      <w:divBdr>
        <w:top w:val="none" w:sz="0" w:space="0" w:color="auto"/>
        <w:left w:val="none" w:sz="0" w:space="0" w:color="auto"/>
        <w:bottom w:val="none" w:sz="0" w:space="0" w:color="auto"/>
        <w:right w:val="none" w:sz="0" w:space="0" w:color="auto"/>
      </w:divBdr>
    </w:div>
    <w:div w:id="647825071">
      <w:bodyDiv w:val="1"/>
      <w:marLeft w:val="0"/>
      <w:marRight w:val="0"/>
      <w:marTop w:val="0"/>
      <w:marBottom w:val="0"/>
      <w:divBdr>
        <w:top w:val="none" w:sz="0" w:space="0" w:color="auto"/>
        <w:left w:val="none" w:sz="0" w:space="0" w:color="auto"/>
        <w:bottom w:val="none" w:sz="0" w:space="0" w:color="auto"/>
        <w:right w:val="none" w:sz="0" w:space="0" w:color="auto"/>
      </w:divBdr>
    </w:div>
    <w:div w:id="662709021">
      <w:bodyDiv w:val="1"/>
      <w:marLeft w:val="0"/>
      <w:marRight w:val="0"/>
      <w:marTop w:val="0"/>
      <w:marBottom w:val="0"/>
      <w:divBdr>
        <w:top w:val="none" w:sz="0" w:space="0" w:color="auto"/>
        <w:left w:val="none" w:sz="0" w:space="0" w:color="auto"/>
        <w:bottom w:val="none" w:sz="0" w:space="0" w:color="auto"/>
        <w:right w:val="none" w:sz="0" w:space="0" w:color="auto"/>
      </w:divBdr>
    </w:div>
    <w:div w:id="671448230">
      <w:bodyDiv w:val="1"/>
      <w:marLeft w:val="0"/>
      <w:marRight w:val="0"/>
      <w:marTop w:val="0"/>
      <w:marBottom w:val="0"/>
      <w:divBdr>
        <w:top w:val="none" w:sz="0" w:space="0" w:color="auto"/>
        <w:left w:val="none" w:sz="0" w:space="0" w:color="auto"/>
        <w:bottom w:val="none" w:sz="0" w:space="0" w:color="auto"/>
        <w:right w:val="none" w:sz="0" w:space="0" w:color="auto"/>
      </w:divBdr>
    </w:div>
    <w:div w:id="676267958">
      <w:bodyDiv w:val="1"/>
      <w:marLeft w:val="0"/>
      <w:marRight w:val="0"/>
      <w:marTop w:val="0"/>
      <w:marBottom w:val="0"/>
      <w:divBdr>
        <w:top w:val="none" w:sz="0" w:space="0" w:color="auto"/>
        <w:left w:val="none" w:sz="0" w:space="0" w:color="auto"/>
        <w:bottom w:val="none" w:sz="0" w:space="0" w:color="auto"/>
        <w:right w:val="none" w:sz="0" w:space="0" w:color="auto"/>
      </w:divBdr>
    </w:div>
    <w:div w:id="677079714">
      <w:bodyDiv w:val="1"/>
      <w:marLeft w:val="0"/>
      <w:marRight w:val="0"/>
      <w:marTop w:val="0"/>
      <w:marBottom w:val="0"/>
      <w:divBdr>
        <w:top w:val="none" w:sz="0" w:space="0" w:color="auto"/>
        <w:left w:val="none" w:sz="0" w:space="0" w:color="auto"/>
        <w:bottom w:val="none" w:sz="0" w:space="0" w:color="auto"/>
        <w:right w:val="none" w:sz="0" w:space="0" w:color="auto"/>
      </w:divBdr>
    </w:div>
    <w:div w:id="678459960">
      <w:bodyDiv w:val="1"/>
      <w:marLeft w:val="0"/>
      <w:marRight w:val="0"/>
      <w:marTop w:val="0"/>
      <w:marBottom w:val="0"/>
      <w:divBdr>
        <w:top w:val="none" w:sz="0" w:space="0" w:color="auto"/>
        <w:left w:val="none" w:sz="0" w:space="0" w:color="auto"/>
        <w:bottom w:val="none" w:sz="0" w:space="0" w:color="auto"/>
        <w:right w:val="none" w:sz="0" w:space="0" w:color="auto"/>
      </w:divBdr>
    </w:div>
    <w:div w:id="679043181">
      <w:bodyDiv w:val="1"/>
      <w:marLeft w:val="0"/>
      <w:marRight w:val="0"/>
      <w:marTop w:val="0"/>
      <w:marBottom w:val="0"/>
      <w:divBdr>
        <w:top w:val="none" w:sz="0" w:space="0" w:color="auto"/>
        <w:left w:val="none" w:sz="0" w:space="0" w:color="auto"/>
        <w:bottom w:val="none" w:sz="0" w:space="0" w:color="auto"/>
        <w:right w:val="none" w:sz="0" w:space="0" w:color="auto"/>
      </w:divBdr>
    </w:div>
    <w:div w:id="679358336">
      <w:bodyDiv w:val="1"/>
      <w:marLeft w:val="0"/>
      <w:marRight w:val="0"/>
      <w:marTop w:val="0"/>
      <w:marBottom w:val="0"/>
      <w:divBdr>
        <w:top w:val="none" w:sz="0" w:space="0" w:color="auto"/>
        <w:left w:val="none" w:sz="0" w:space="0" w:color="auto"/>
        <w:bottom w:val="none" w:sz="0" w:space="0" w:color="auto"/>
        <w:right w:val="none" w:sz="0" w:space="0" w:color="auto"/>
      </w:divBdr>
    </w:div>
    <w:div w:id="690104147">
      <w:bodyDiv w:val="1"/>
      <w:marLeft w:val="0"/>
      <w:marRight w:val="0"/>
      <w:marTop w:val="0"/>
      <w:marBottom w:val="0"/>
      <w:divBdr>
        <w:top w:val="none" w:sz="0" w:space="0" w:color="auto"/>
        <w:left w:val="none" w:sz="0" w:space="0" w:color="auto"/>
        <w:bottom w:val="none" w:sz="0" w:space="0" w:color="auto"/>
        <w:right w:val="none" w:sz="0" w:space="0" w:color="auto"/>
      </w:divBdr>
    </w:div>
    <w:div w:id="694036734">
      <w:bodyDiv w:val="1"/>
      <w:marLeft w:val="0"/>
      <w:marRight w:val="0"/>
      <w:marTop w:val="0"/>
      <w:marBottom w:val="0"/>
      <w:divBdr>
        <w:top w:val="none" w:sz="0" w:space="0" w:color="auto"/>
        <w:left w:val="none" w:sz="0" w:space="0" w:color="auto"/>
        <w:bottom w:val="none" w:sz="0" w:space="0" w:color="auto"/>
        <w:right w:val="none" w:sz="0" w:space="0" w:color="auto"/>
      </w:divBdr>
    </w:div>
    <w:div w:id="694236358">
      <w:bodyDiv w:val="1"/>
      <w:marLeft w:val="0"/>
      <w:marRight w:val="0"/>
      <w:marTop w:val="0"/>
      <w:marBottom w:val="0"/>
      <w:divBdr>
        <w:top w:val="none" w:sz="0" w:space="0" w:color="auto"/>
        <w:left w:val="none" w:sz="0" w:space="0" w:color="auto"/>
        <w:bottom w:val="none" w:sz="0" w:space="0" w:color="auto"/>
        <w:right w:val="none" w:sz="0" w:space="0" w:color="auto"/>
      </w:divBdr>
    </w:div>
    <w:div w:id="694699435">
      <w:bodyDiv w:val="1"/>
      <w:marLeft w:val="0"/>
      <w:marRight w:val="0"/>
      <w:marTop w:val="0"/>
      <w:marBottom w:val="0"/>
      <w:divBdr>
        <w:top w:val="none" w:sz="0" w:space="0" w:color="auto"/>
        <w:left w:val="none" w:sz="0" w:space="0" w:color="auto"/>
        <w:bottom w:val="none" w:sz="0" w:space="0" w:color="auto"/>
        <w:right w:val="none" w:sz="0" w:space="0" w:color="auto"/>
      </w:divBdr>
    </w:div>
    <w:div w:id="694766064">
      <w:bodyDiv w:val="1"/>
      <w:marLeft w:val="0"/>
      <w:marRight w:val="0"/>
      <w:marTop w:val="0"/>
      <w:marBottom w:val="0"/>
      <w:divBdr>
        <w:top w:val="none" w:sz="0" w:space="0" w:color="auto"/>
        <w:left w:val="none" w:sz="0" w:space="0" w:color="auto"/>
        <w:bottom w:val="none" w:sz="0" w:space="0" w:color="auto"/>
        <w:right w:val="none" w:sz="0" w:space="0" w:color="auto"/>
      </w:divBdr>
    </w:div>
    <w:div w:id="695929395">
      <w:bodyDiv w:val="1"/>
      <w:marLeft w:val="0"/>
      <w:marRight w:val="0"/>
      <w:marTop w:val="0"/>
      <w:marBottom w:val="0"/>
      <w:divBdr>
        <w:top w:val="none" w:sz="0" w:space="0" w:color="auto"/>
        <w:left w:val="none" w:sz="0" w:space="0" w:color="auto"/>
        <w:bottom w:val="none" w:sz="0" w:space="0" w:color="auto"/>
        <w:right w:val="none" w:sz="0" w:space="0" w:color="auto"/>
      </w:divBdr>
    </w:div>
    <w:div w:id="698120452">
      <w:bodyDiv w:val="1"/>
      <w:marLeft w:val="0"/>
      <w:marRight w:val="0"/>
      <w:marTop w:val="0"/>
      <w:marBottom w:val="0"/>
      <w:divBdr>
        <w:top w:val="none" w:sz="0" w:space="0" w:color="auto"/>
        <w:left w:val="none" w:sz="0" w:space="0" w:color="auto"/>
        <w:bottom w:val="none" w:sz="0" w:space="0" w:color="auto"/>
        <w:right w:val="none" w:sz="0" w:space="0" w:color="auto"/>
      </w:divBdr>
    </w:div>
    <w:div w:id="702555512">
      <w:bodyDiv w:val="1"/>
      <w:marLeft w:val="0"/>
      <w:marRight w:val="0"/>
      <w:marTop w:val="0"/>
      <w:marBottom w:val="0"/>
      <w:divBdr>
        <w:top w:val="none" w:sz="0" w:space="0" w:color="auto"/>
        <w:left w:val="none" w:sz="0" w:space="0" w:color="auto"/>
        <w:bottom w:val="none" w:sz="0" w:space="0" w:color="auto"/>
        <w:right w:val="none" w:sz="0" w:space="0" w:color="auto"/>
      </w:divBdr>
    </w:div>
    <w:div w:id="704718810">
      <w:bodyDiv w:val="1"/>
      <w:marLeft w:val="0"/>
      <w:marRight w:val="0"/>
      <w:marTop w:val="0"/>
      <w:marBottom w:val="0"/>
      <w:divBdr>
        <w:top w:val="none" w:sz="0" w:space="0" w:color="auto"/>
        <w:left w:val="none" w:sz="0" w:space="0" w:color="auto"/>
        <w:bottom w:val="none" w:sz="0" w:space="0" w:color="auto"/>
        <w:right w:val="none" w:sz="0" w:space="0" w:color="auto"/>
      </w:divBdr>
    </w:div>
    <w:div w:id="708142315">
      <w:bodyDiv w:val="1"/>
      <w:marLeft w:val="0"/>
      <w:marRight w:val="0"/>
      <w:marTop w:val="0"/>
      <w:marBottom w:val="0"/>
      <w:divBdr>
        <w:top w:val="none" w:sz="0" w:space="0" w:color="auto"/>
        <w:left w:val="none" w:sz="0" w:space="0" w:color="auto"/>
        <w:bottom w:val="none" w:sz="0" w:space="0" w:color="auto"/>
        <w:right w:val="none" w:sz="0" w:space="0" w:color="auto"/>
      </w:divBdr>
    </w:div>
    <w:div w:id="731738170">
      <w:bodyDiv w:val="1"/>
      <w:marLeft w:val="0"/>
      <w:marRight w:val="0"/>
      <w:marTop w:val="0"/>
      <w:marBottom w:val="0"/>
      <w:divBdr>
        <w:top w:val="none" w:sz="0" w:space="0" w:color="auto"/>
        <w:left w:val="none" w:sz="0" w:space="0" w:color="auto"/>
        <w:bottom w:val="none" w:sz="0" w:space="0" w:color="auto"/>
        <w:right w:val="none" w:sz="0" w:space="0" w:color="auto"/>
      </w:divBdr>
    </w:div>
    <w:div w:id="743257787">
      <w:bodyDiv w:val="1"/>
      <w:marLeft w:val="0"/>
      <w:marRight w:val="0"/>
      <w:marTop w:val="0"/>
      <w:marBottom w:val="0"/>
      <w:divBdr>
        <w:top w:val="none" w:sz="0" w:space="0" w:color="auto"/>
        <w:left w:val="none" w:sz="0" w:space="0" w:color="auto"/>
        <w:bottom w:val="none" w:sz="0" w:space="0" w:color="auto"/>
        <w:right w:val="none" w:sz="0" w:space="0" w:color="auto"/>
      </w:divBdr>
    </w:div>
    <w:div w:id="743332235">
      <w:bodyDiv w:val="1"/>
      <w:marLeft w:val="0"/>
      <w:marRight w:val="0"/>
      <w:marTop w:val="0"/>
      <w:marBottom w:val="0"/>
      <w:divBdr>
        <w:top w:val="none" w:sz="0" w:space="0" w:color="auto"/>
        <w:left w:val="none" w:sz="0" w:space="0" w:color="auto"/>
        <w:bottom w:val="none" w:sz="0" w:space="0" w:color="auto"/>
        <w:right w:val="none" w:sz="0" w:space="0" w:color="auto"/>
      </w:divBdr>
    </w:div>
    <w:div w:id="743800459">
      <w:bodyDiv w:val="1"/>
      <w:marLeft w:val="0"/>
      <w:marRight w:val="0"/>
      <w:marTop w:val="0"/>
      <w:marBottom w:val="0"/>
      <w:divBdr>
        <w:top w:val="none" w:sz="0" w:space="0" w:color="auto"/>
        <w:left w:val="none" w:sz="0" w:space="0" w:color="auto"/>
        <w:bottom w:val="none" w:sz="0" w:space="0" w:color="auto"/>
        <w:right w:val="none" w:sz="0" w:space="0" w:color="auto"/>
      </w:divBdr>
    </w:div>
    <w:div w:id="748424669">
      <w:bodyDiv w:val="1"/>
      <w:marLeft w:val="0"/>
      <w:marRight w:val="0"/>
      <w:marTop w:val="0"/>
      <w:marBottom w:val="0"/>
      <w:divBdr>
        <w:top w:val="none" w:sz="0" w:space="0" w:color="auto"/>
        <w:left w:val="none" w:sz="0" w:space="0" w:color="auto"/>
        <w:bottom w:val="none" w:sz="0" w:space="0" w:color="auto"/>
        <w:right w:val="none" w:sz="0" w:space="0" w:color="auto"/>
      </w:divBdr>
    </w:div>
    <w:div w:id="755397805">
      <w:bodyDiv w:val="1"/>
      <w:marLeft w:val="0"/>
      <w:marRight w:val="0"/>
      <w:marTop w:val="0"/>
      <w:marBottom w:val="0"/>
      <w:divBdr>
        <w:top w:val="none" w:sz="0" w:space="0" w:color="auto"/>
        <w:left w:val="none" w:sz="0" w:space="0" w:color="auto"/>
        <w:bottom w:val="none" w:sz="0" w:space="0" w:color="auto"/>
        <w:right w:val="none" w:sz="0" w:space="0" w:color="auto"/>
      </w:divBdr>
    </w:div>
    <w:div w:id="756748220">
      <w:bodyDiv w:val="1"/>
      <w:marLeft w:val="0"/>
      <w:marRight w:val="0"/>
      <w:marTop w:val="0"/>
      <w:marBottom w:val="0"/>
      <w:divBdr>
        <w:top w:val="none" w:sz="0" w:space="0" w:color="auto"/>
        <w:left w:val="none" w:sz="0" w:space="0" w:color="auto"/>
        <w:bottom w:val="none" w:sz="0" w:space="0" w:color="auto"/>
        <w:right w:val="none" w:sz="0" w:space="0" w:color="auto"/>
      </w:divBdr>
    </w:div>
    <w:div w:id="759064094">
      <w:bodyDiv w:val="1"/>
      <w:marLeft w:val="0"/>
      <w:marRight w:val="0"/>
      <w:marTop w:val="0"/>
      <w:marBottom w:val="0"/>
      <w:divBdr>
        <w:top w:val="none" w:sz="0" w:space="0" w:color="auto"/>
        <w:left w:val="none" w:sz="0" w:space="0" w:color="auto"/>
        <w:bottom w:val="none" w:sz="0" w:space="0" w:color="auto"/>
        <w:right w:val="none" w:sz="0" w:space="0" w:color="auto"/>
      </w:divBdr>
    </w:div>
    <w:div w:id="759526014">
      <w:bodyDiv w:val="1"/>
      <w:marLeft w:val="0"/>
      <w:marRight w:val="0"/>
      <w:marTop w:val="0"/>
      <w:marBottom w:val="0"/>
      <w:divBdr>
        <w:top w:val="none" w:sz="0" w:space="0" w:color="auto"/>
        <w:left w:val="none" w:sz="0" w:space="0" w:color="auto"/>
        <w:bottom w:val="none" w:sz="0" w:space="0" w:color="auto"/>
        <w:right w:val="none" w:sz="0" w:space="0" w:color="auto"/>
      </w:divBdr>
    </w:div>
    <w:div w:id="762842106">
      <w:bodyDiv w:val="1"/>
      <w:marLeft w:val="0"/>
      <w:marRight w:val="0"/>
      <w:marTop w:val="0"/>
      <w:marBottom w:val="0"/>
      <w:divBdr>
        <w:top w:val="none" w:sz="0" w:space="0" w:color="auto"/>
        <w:left w:val="none" w:sz="0" w:space="0" w:color="auto"/>
        <w:bottom w:val="none" w:sz="0" w:space="0" w:color="auto"/>
        <w:right w:val="none" w:sz="0" w:space="0" w:color="auto"/>
      </w:divBdr>
    </w:div>
    <w:div w:id="764422120">
      <w:bodyDiv w:val="1"/>
      <w:marLeft w:val="0"/>
      <w:marRight w:val="0"/>
      <w:marTop w:val="0"/>
      <w:marBottom w:val="0"/>
      <w:divBdr>
        <w:top w:val="none" w:sz="0" w:space="0" w:color="auto"/>
        <w:left w:val="none" w:sz="0" w:space="0" w:color="auto"/>
        <w:bottom w:val="none" w:sz="0" w:space="0" w:color="auto"/>
        <w:right w:val="none" w:sz="0" w:space="0" w:color="auto"/>
      </w:divBdr>
    </w:div>
    <w:div w:id="767655867">
      <w:bodyDiv w:val="1"/>
      <w:marLeft w:val="0"/>
      <w:marRight w:val="0"/>
      <w:marTop w:val="0"/>
      <w:marBottom w:val="0"/>
      <w:divBdr>
        <w:top w:val="none" w:sz="0" w:space="0" w:color="auto"/>
        <w:left w:val="none" w:sz="0" w:space="0" w:color="auto"/>
        <w:bottom w:val="none" w:sz="0" w:space="0" w:color="auto"/>
        <w:right w:val="none" w:sz="0" w:space="0" w:color="auto"/>
      </w:divBdr>
    </w:div>
    <w:div w:id="770904541">
      <w:bodyDiv w:val="1"/>
      <w:marLeft w:val="0"/>
      <w:marRight w:val="0"/>
      <w:marTop w:val="0"/>
      <w:marBottom w:val="0"/>
      <w:divBdr>
        <w:top w:val="none" w:sz="0" w:space="0" w:color="auto"/>
        <w:left w:val="none" w:sz="0" w:space="0" w:color="auto"/>
        <w:bottom w:val="none" w:sz="0" w:space="0" w:color="auto"/>
        <w:right w:val="none" w:sz="0" w:space="0" w:color="auto"/>
      </w:divBdr>
    </w:div>
    <w:div w:id="776680141">
      <w:bodyDiv w:val="1"/>
      <w:marLeft w:val="0"/>
      <w:marRight w:val="0"/>
      <w:marTop w:val="0"/>
      <w:marBottom w:val="0"/>
      <w:divBdr>
        <w:top w:val="none" w:sz="0" w:space="0" w:color="auto"/>
        <w:left w:val="none" w:sz="0" w:space="0" w:color="auto"/>
        <w:bottom w:val="none" w:sz="0" w:space="0" w:color="auto"/>
        <w:right w:val="none" w:sz="0" w:space="0" w:color="auto"/>
      </w:divBdr>
    </w:div>
    <w:div w:id="783303052">
      <w:bodyDiv w:val="1"/>
      <w:marLeft w:val="0"/>
      <w:marRight w:val="0"/>
      <w:marTop w:val="0"/>
      <w:marBottom w:val="0"/>
      <w:divBdr>
        <w:top w:val="none" w:sz="0" w:space="0" w:color="auto"/>
        <w:left w:val="none" w:sz="0" w:space="0" w:color="auto"/>
        <w:bottom w:val="none" w:sz="0" w:space="0" w:color="auto"/>
        <w:right w:val="none" w:sz="0" w:space="0" w:color="auto"/>
      </w:divBdr>
    </w:div>
    <w:div w:id="787626843">
      <w:bodyDiv w:val="1"/>
      <w:marLeft w:val="0"/>
      <w:marRight w:val="0"/>
      <w:marTop w:val="0"/>
      <w:marBottom w:val="0"/>
      <w:divBdr>
        <w:top w:val="none" w:sz="0" w:space="0" w:color="auto"/>
        <w:left w:val="none" w:sz="0" w:space="0" w:color="auto"/>
        <w:bottom w:val="none" w:sz="0" w:space="0" w:color="auto"/>
        <w:right w:val="none" w:sz="0" w:space="0" w:color="auto"/>
      </w:divBdr>
    </w:div>
    <w:div w:id="792676737">
      <w:bodyDiv w:val="1"/>
      <w:marLeft w:val="0"/>
      <w:marRight w:val="0"/>
      <w:marTop w:val="0"/>
      <w:marBottom w:val="0"/>
      <w:divBdr>
        <w:top w:val="none" w:sz="0" w:space="0" w:color="auto"/>
        <w:left w:val="none" w:sz="0" w:space="0" w:color="auto"/>
        <w:bottom w:val="none" w:sz="0" w:space="0" w:color="auto"/>
        <w:right w:val="none" w:sz="0" w:space="0" w:color="auto"/>
      </w:divBdr>
    </w:div>
    <w:div w:id="793014293">
      <w:bodyDiv w:val="1"/>
      <w:marLeft w:val="0"/>
      <w:marRight w:val="0"/>
      <w:marTop w:val="0"/>
      <w:marBottom w:val="0"/>
      <w:divBdr>
        <w:top w:val="none" w:sz="0" w:space="0" w:color="auto"/>
        <w:left w:val="none" w:sz="0" w:space="0" w:color="auto"/>
        <w:bottom w:val="none" w:sz="0" w:space="0" w:color="auto"/>
        <w:right w:val="none" w:sz="0" w:space="0" w:color="auto"/>
      </w:divBdr>
    </w:div>
    <w:div w:id="794300828">
      <w:bodyDiv w:val="1"/>
      <w:marLeft w:val="0"/>
      <w:marRight w:val="0"/>
      <w:marTop w:val="0"/>
      <w:marBottom w:val="0"/>
      <w:divBdr>
        <w:top w:val="none" w:sz="0" w:space="0" w:color="auto"/>
        <w:left w:val="none" w:sz="0" w:space="0" w:color="auto"/>
        <w:bottom w:val="none" w:sz="0" w:space="0" w:color="auto"/>
        <w:right w:val="none" w:sz="0" w:space="0" w:color="auto"/>
      </w:divBdr>
    </w:div>
    <w:div w:id="795948633">
      <w:bodyDiv w:val="1"/>
      <w:marLeft w:val="0"/>
      <w:marRight w:val="0"/>
      <w:marTop w:val="0"/>
      <w:marBottom w:val="0"/>
      <w:divBdr>
        <w:top w:val="none" w:sz="0" w:space="0" w:color="auto"/>
        <w:left w:val="none" w:sz="0" w:space="0" w:color="auto"/>
        <w:bottom w:val="none" w:sz="0" w:space="0" w:color="auto"/>
        <w:right w:val="none" w:sz="0" w:space="0" w:color="auto"/>
      </w:divBdr>
    </w:div>
    <w:div w:id="796801061">
      <w:bodyDiv w:val="1"/>
      <w:marLeft w:val="0"/>
      <w:marRight w:val="0"/>
      <w:marTop w:val="0"/>
      <w:marBottom w:val="0"/>
      <w:divBdr>
        <w:top w:val="none" w:sz="0" w:space="0" w:color="auto"/>
        <w:left w:val="none" w:sz="0" w:space="0" w:color="auto"/>
        <w:bottom w:val="none" w:sz="0" w:space="0" w:color="auto"/>
        <w:right w:val="none" w:sz="0" w:space="0" w:color="auto"/>
      </w:divBdr>
    </w:div>
    <w:div w:id="796919405">
      <w:bodyDiv w:val="1"/>
      <w:marLeft w:val="0"/>
      <w:marRight w:val="0"/>
      <w:marTop w:val="0"/>
      <w:marBottom w:val="0"/>
      <w:divBdr>
        <w:top w:val="none" w:sz="0" w:space="0" w:color="auto"/>
        <w:left w:val="none" w:sz="0" w:space="0" w:color="auto"/>
        <w:bottom w:val="none" w:sz="0" w:space="0" w:color="auto"/>
        <w:right w:val="none" w:sz="0" w:space="0" w:color="auto"/>
      </w:divBdr>
    </w:div>
    <w:div w:id="802238274">
      <w:bodyDiv w:val="1"/>
      <w:marLeft w:val="0"/>
      <w:marRight w:val="0"/>
      <w:marTop w:val="0"/>
      <w:marBottom w:val="0"/>
      <w:divBdr>
        <w:top w:val="none" w:sz="0" w:space="0" w:color="auto"/>
        <w:left w:val="none" w:sz="0" w:space="0" w:color="auto"/>
        <w:bottom w:val="none" w:sz="0" w:space="0" w:color="auto"/>
        <w:right w:val="none" w:sz="0" w:space="0" w:color="auto"/>
      </w:divBdr>
    </w:div>
    <w:div w:id="820195131">
      <w:bodyDiv w:val="1"/>
      <w:marLeft w:val="0"/>
      <w:marRight w:val="0"/>
      <w:marTop w:val="0"/>
      <w:marBottom w:val="0"/>
      <w:divBdr>
        <w:top w:val="none" w:sz="0" w:space="0" w:color="auto"/>
        <w:left w:val="none" w:sz="0" w:space="0" w:color="auto"/>
        <w:bottom w:val="none" w:sz="0" w:space="0" w:color="auto"/>
        <w:right w:val="none" w:sz="0" w:space="0" w:color="auto"/>
      </w:divBdr>
    </w:div>
    <w:div w:id="820775105">
      <w:bodyDiv w:val="1"/>
      <w:marLeft w:val="0"/>
      <w:marRight w:val="0"/>
      <w:marTop w:val="0"/>
      <w:marBottom w:val="0"/>
      <w:divBdr>
        <w:top w:val="none" w:sz="0" w:space="0" w:color="auto"/>
        <w:left w:val="none" w:sz="0" w:space="0" w:color="auto"/>
        <w:bottom w:val="none" w:sz="0" w:space="0" w:color="auto"/>
        <w:right w:val="none" w:sz="0" w:space="0" w:color="auto"/>
      </w:divBdr>
    </w:div>
    <w:div w:id="824786789">
      <w:bodyDiv w:val="1"/>
      <w:marLeft w:val="0"/>
      <w:marRight w:val="0"/>
      <w:marTop w:val="0"/>
      <w:marBottom w:val="0"/>
      <w:divBdr>
        <w:top w:val="none" w:sz="0" w:space="0" w:color="auto"/>
        <w:left w:val="none" w:sz="0" w:space="0" w:color="auto"/>
        <w:bottom w:val="none" w:sz="0" w:space="0" w:color="auto"/>
        <w:right w:val="none" w:sz="0" w:space="0" w:color="auto"/>
      </w:divBdr>
    </w:div>
    <w:div w:id="833911311">
      <w:bodyDiv w:val="1"/>
      <w:marLeft w:val="0"/>
      <w:marRight w:val="0"/>
      <w:marTop w:val="0"/>
      <w:marBottom w:val="0"/>
      <w:divBdr>
        <w:top w:val="none" w:sz="0" w:space="0" w:color="auto"/>
        <w:left w:val="none" w:sz="0" w:space="0" w:color="auto"/>
        <w:bottom w:val="none" w:sz="0" w:space="0" w:color="auto"/>
        <w:right w:val="none" w:sz="0" w:space="0" w:color="auto"/>
      </w:divBdr>
    </w:div>
    <w:div w:id="842161392">
      <w:bodyDiv w:val="1"/>
      <w:marLeft w:val="0"/>
      <w:marRight w:val="0"/>
      <w:marTop w:val="0"/>
      <w:marBottom w:val="0"/>
      <w:divBdr>
        <w:top w:val="none" w:sz="0" w:space="0" w:color="auto"/>
        <w:left w:val="none" w:sz="0" w:space="0" w:color="auto"/>
        <w:bottom w:val="none" w:sz="0" w:space="0" w:color="auto"/>
        <w:right w:val="none" w:sz="0" w:space="0" w:color="auto"/>
      </w:divBdr>
    </w:div>
    <w:div w:id="842668995">
      <w:bodyDiv w:val="1"/>
      <w:marLeft w:val="0"/>
      <w:marRight w:val="0"/>
      <w:marTop w:val="0"/>
      <w:marBottom w:val="0"/>
      <w:divBdr>
        <w:top w:val="none" w:sz="0" w:space="0" w:color="auto"/>
        <w:left w:val="none" w:sz="0" w:space="0" w:color="auto"/>
        <w:bottom w:val="none" w:sz="0" w:space="0" w:color="auto"/>
        <w:right w:val="none" w:sz="0" w:space="0" w:color="auto"/>
      </w:divBdr>
    </w:div>
    <w:div w:id="846822991">
      <w:bodyDiv w:val="1"/>
      <w:marLeft w:val="0"/>
      <w:marRight w:val="0"/>
      <w:marTop w:val="0"/>
      <w:marBottom w:val="0"/>
      <w:divBdr>
        <w:top w:val="none" w:sz="0" w:space="0" w:color="auto"/>
        <w:left w:val="none" w:sz="0" w:space="0" w:color="auto"/>
        <w:bottom w:val="none" w:sz="0" w:space="0" w:color="auto"/>
        <w:right w:val="none" w:sz="0" w:space="0" w:color="auto"/>
      </w:divBdr>
    </w:div>
    <w:div w:id="850069783">
      <w:bodyDiv w:val="1"/>
      <w:marLeft w:val="0"/>
      <w:marRight w:val="0"/>
      <w:marTop w:val="0"/>
      <w:marBottom w:val="0"/>
      <w:divBdr>
        <w:top w:val="none" w:sz="0" w:space="0" w:color="auto"/>
        <w:left w:val="none" w:sz="0" w:space="0" w:color="auto"/>
        <w:bottom w:val="none" w:sz="0" w:space="0" w:color="auto"/>
        <w:right w:val="none" w:sz="0" w:space="0" w:color="auto"/>
      </w:divBdr>
    </w:div>
    <w:div w:id="860121587">
      <w:bodyDiv w:val="1"/>
      <w:marLeft w:val="0"/>
      <w:marRight w:val="0"/>
      <w:marTop w:val="0"/>
      <w:marBottom w:val="0"/>
      <w:divBdr>
        <w:top w:val="none" w:sz="0" w:space="0" w:color="auto"/>
        <w:left w:val="none" w:sz="0" w:space="0" w:color="auto"/>
        <w:bottom w:val="none" w:sz="0" w:space="0" w:color="auto"/>
        <w:right w:val="none" w:sz="0" w:space="0" w:color="auto"/>
      </w:divBdr>
    </w:div>
    <w:div w:id="860553627">
      <w:bodyDiv w:val="1"/>
      <w:marLeft w:val="0"/>
      <w:marRight w:val="0"/>
      <w:marTop w:val="0"/>
      <w:marBottom w:val="0"/>
      <w:divBdr>
        <w:top w:val="none" w:sz="0" w:space="0" w:color="auto"/>
        <w:left w:val="none" w:sz="0" w:space="0" w:color="auto"/>
        <w:bottom w:val="none" w:sz="0" w:space="0" w:color="auto"/>
        <w:right w:val="none" w:sz="0" w:space="0" w:color="auto"/>
      </w:divBdr>
    </w:div>
    <w:div w:id="862670293">
      <w:bodyDiv w:val="1"/>
      <w:marLeft w:val="0"/>
      <w:marRight w:val="0"/>
      <w:marTop w:val="0"/>
      <w:marBottom w:val="0"/>
      <w:divBdr>
        <w:top w:val="none" w:sz="0" w:space="0" w:color="auto"/>
        <w:left w:val="none" w:sz="0" w:space="0" w:color="auto"/>
        <w:bottom w:val="none" w:sz="0" w:space="0" w:color="auto"/>
        <w:right w:val="none" w:sz="0" w:space="0" w:color="auto"/>
      </w:divBdr>
    </w:div>
    <w:div w:id="865363706">
      <w:bodyDiv w:val="1"/>
      <w:marLeft w:val="0"/>
      <w:marRight w:val="0"/>
      <w:marTop w:val="0"/>
      <w:marBottom w:val="0"/>
      <w:divBdr>
        <w:top w:val="none" w:sz="0" w:space="0" w:color="auto"/>
        <w:left w:val="none" w:sz="0" w:space="0" w:color="auto"/>
        <w:bottom w:val="none" w:sz="0" w:space="0" w:color="auto"/>
        <w:right w:val="none" w:sz="0" w:space="0" w:color="auto"/>
      </w:divBdr>
    </w:div>
    <w:div w:id="868375677">
      <w:bodyDiv w:val="1"/>
      <w:marLeft w:val="0"/>
      <w:marRight w:val="0"/>
      <w:marTop w:val="0"/>
      <w:marBottom w:val="0"/>
      <w:divBdr>
        <w:top w:val="none" w:sz="0" w:space="0" w:color="auto"/>
        <w:left w:val="none" w:sz="0" w:space="0" w:color="auto"/>
        <w:bottom w:val="none" w:sz="0" w:space="0" w:color="auto"/>
        <w:right w:val="none" w:sz="0" w:space="0" w:color="auto"/>
      </w:divBdr>
    </w:div>
    <w:div w:id="869226596">
      <w:bodyDiv w:val="1"/>
      <w:marLeft w:val="0"/>
      <w:marRight w:val="0"/>
      <w:marTop w:val="0"/>
      <w:marBottom w:val="0"/>
      <w:divBdr>
        <w:top w:val="none" w:sz="0" w:space="0" w:color="auto"/>
        <w:left w:val="none" w:sz="0" w:space="0" w:color="auto"/>
        <w:bottom w:val="none" w:sz="0" w:space="0" w:color="auto"/>
        <w:right w:val="none" w:sz="0" w:space="0" w:color="auto"/>
      </w:divBdr>
    </w:div>
    <w:div w:id="869685186">
      <w:bodyDiv w:val="1"/>
      <w:marLeft w:val="0"/>
      <w:marRight w:val="0"/>
      <w:marTop w:val="0"/>
      <w:marBottom w:val="0"/>
      <w:divBdr>
        <w:top w:val="none" w:sz="0" w:space="0" w:color="auto"/>
        <w:left w:val="none" w:sz="0" w:space="0" w:color="auto"/>
        <w:bottom w:val="none" w:sz="0" w:space="0" w:color="auto"/>
        <w:right w:val="none" w:sz="0" w:space="0" w:color="auto"/>
      </w:divBdr>
    </w:div>
    <w:div w:id="874928797">
      <w:bodyDiv w:val="1"/>
      <w:marLeft w:val="0"/>
      <w:marRight w:val="0"/>
      <w:marTop w:val="0"/>
      <w:marBottom w:val="0"/>
      <w:divBdr>
        <w:top w:val="none" w:sz="0" w:space="0" w:color="auto"/>
        <w:left w:val="none" w:sz="0" w:space="0" w:color="auto"/>
        <w:bottom w:val="none" w:sz="0" w:space="0" w:color="auto"/>
        <w:right w:val="none" w:sz="0" w:space="0" w:color="auto"/>
      </w:divBdr>
    </w:div>
    <w:div w:id="885020172">
      <w:bodyDiv w:val="1"/>
      <w:marLeft w:val="0"/>
      <w:marRight w:val="0"/>
      <w:marTop w:val="0"/>
      <w:marBottom w:val="0"/>
      <w:divBdr>
        <w:top w:val="none" w:sz="0" w:space="0" w:color="auto"/>
        <w:left w:val="none" w:sz="0" w:space="0" w:color="auto"/>
        <w:bottom w:val="none" w:sz="0" w:space="0" w:color="auto"/>
        <w:right w:val="none" w:sz="0" w:space="0" w:color="auto"/>
      </w:divBdr>
    </w:div>
    <w:div w:id="887183208">
      <w:bodyDiv w:val="1"/>
      <w:marLeft w:val="0"/>
      <w:marRight w:val="0"/>
      <w:marTop w:val="0"/>
      <w:marBottom w:val="0"/>
      <w:divBdr>
        <w:top w:val="none" w:sz="0" w:space="0" w:color="auto"/>
        <w:left w:val="none" w:sz="0" w:space="0" w:color="auto"/>
        <w:bottom w:val="none" w:sz="0" w:space="0" w:color="auto"/>
        <w:right w:val="none" w:sz="0" w:space="0" w:color="auto"/>
      </w:divBdr>
    </w:div>
    <w:div w:id="891502774">
      <w:bodyDiv w:val="1"/>
      <w:marLeft w:val="0"/>
      <w:marRight w:val="0"/>
      <w:marTop w:val="0"/>
      <w:marBottom w:val="0"/>
      <w:divBdr>
        <w:top w:val="none" w:sz="0" w:space="0" w:color="auto"/>
        <w:left w:val="none" w:sz="0" w:space="0" w:color="auto"/>
        <w:bottom w:val="none" w:sz="0" w:space="0" w:color="auto"/>
        <w:right w:val="none" w:sz="0" w:space="0" w:color="auto"/>
      </w:divBdr>
    </w:div>
    <w:div w:id="891504203">
      <w:bodyDiv w:val="1"/>
      <w:marLeft w:val="0"/>
      <w:marRight w:val="0"/>
      <w:marTop w:val="0"/>
      <w:marBottom w:val="0"/>
      <w:divBdr>
        <w:top w:val="none" w:sz="0" w:space="0" w:color="auto"/>
        <w:left w:val="none" w:sz="0" w:space="0" w:color="auto"/>
        <w:bottom w:val="none" w:sz="0" w:space="0" w:color="auto"/>
        <w:right w:val="none" w:sz="0" w:space="0" w:color="auto"/>
      </w:divBdr>
    </w:div>
    <w:div w:id="895890738">
      <w:bodyDiv w:val="1"/>
      <w:marLeft w:val="0"/>
      <w:marRight w:val="0"/>
      <w:marTop w:val="0"/>
      <w:marBottom w:val="0"/>
      <w:divBdr>
        <w:top w:val="none" w:sz="0" w:space="0" w:color="auto"/>
        <w:left w:val="none" w:sz="0" w:space="0" w:color="auto"/>
        <w:bottom w:val="none" w:sz="0" w:space="0" w:color="auto"/>
        <w:right w:val="none" w:sz="0" w:space="0" w:color="auto"/>
      </w:divBdr>
    </w:div>
    <w:div w:id="897327481">
      <w:bodyDiv w:val="1"/>
      <w:marLeft w:val="0"/>
      <w:marRight w:val="0"/>
      <w:marTop w:val="0"/>
      <w:marBottom w:val="0"/>
      <w:divBdr>
        <w:top w:val="none" w:sz="0" w:space="0" w:color="auto"/>
        <w:left w:val="none" w:sz="0" w:space="0" w:color="auto"/>
        <w:bottom w:val="none" w:sz="0" w:space="0" w:color="auto"/>
        <w:right w:val="none" w:sz="0" w:space="0" w:color="auto"/>
      </w:divBdr>
    </w:div>
    <w:div w:id="900754764">
      <w:bodyDiv w:val="1"/>
      <w:marLeft w:val="0"/>
      <w:marRight w:val="0"/>
      <w:marTop w:val="0"/>
      <w:marBottom w:val="0"/>
      <w:divBdr>
        <w:top w:val="none" w:sz="0" w:space="0" w:color="auto"/>
        <w:left w:val="none" w:sz="0" w:space="0" w:color="auto"/>
        <w:bottom w:val="none" w:sz="0" w:space="0" w:color="auto"/>
        <w:right w:val="none" w:sz="0" w:space="0" w:color="auto"/>
      </w:divBdr>
    </w:div>
    <w:div w:id="903486099">
      <w:bodyDiv w:val="1"/>
      <w:marLeft w:val="0"/>
      <w:marRight w:val="0"/>
      <w:marTop w:val="0"/>
      <w:marBottom w:val="0"/>
      <w:divBdr>
        <w:top w:val="none" w:sz="0" w:space="0" w:color="auto"/>
        <w:left w:val="none" w:sz="0" w:space="0" w:color="auto"/>
        <w:bottom w:val="none" w:sz="0" w:space="0" w:color="auto"/>
        <w:right w:val="none" w:sz="0" w:space="0" w:color="auto"/>
      </w:divBdr>
    </w:div>
    <w:div w:id="904685265">
      <w:bodyDiv w:val="1"/>
      <w:marLeft w:val="0"/>
      <w:marRight w:val="0"/>
      <w:marTop w:val="0"/>
      <w:marBottom w:val="0"/>
      <w:divBdr>
        <w:top w:val="none" w:sz="0" w:space="0" w:color="auto"/>
        <w:left w:val="none" w:sz="0" w:space="0" w:color="auto"/>
        <w:bottom w:val="none" w:sz="0" w:space="0" w:color="auto"/>
        <w:right w:val="none" w:sz="0" w:space="0" w:color="auto"/>
      </w:divBdr>
    </w:div>
    <w:div w:id="905257993">
      <w:bodyDiv w:val="1"/>
      <w:marLeft w:val="0"/>
      <w:marRight w:val="0"/>
      <w:marTop w:val="0"/>
      <w:marBottom w:val="0"/>
      <w:divBdr>
        <w:top w:val="none" w:sz="0" w:space="0" w:color="auto"/>
        <w:left w:val="none" w:sz="0" w:space="0" w:color="auto"/>
        <w:bottom w:val="none" w:sz="0" w:space="0" w:color="auto"/>
        <w:right w:val="none" w:sz="0" w:space="0" w:color="auto"/>
      </w:divBdr>
    </w:div>
    <w:div w:id="907496251">
      <w:bodyDiv w:val="1"/>
      <w:marLeft w:val="0"/>
      <w:marRight w:val="0"/>
      <w:marTop w:val="0"/>
      <w:marBottom w:val="0"/>
      <w:divBdr>
        <w:top w:val="none" w:sz="0" w:space="0" w:color="auto"/>
        <w:left w:val="none" w:sz="0" w:space="0" w:color="auto"/>
        <w:bottom w:val="none" w:sz="0" w:space="0" w:color="auto"/>
        <w:right w:val="none" w:sz="0" w:space="0" w:color="auto"/>
      </w:divBdr>
    </w:div>
    <w:div w:id="910383808">
      <w:bodyDiv w:val="1"/>
      <w:marLeft w:val="0"/>
      <w:marRight w:val="0"/>
      <w:marTop w:val="0"/>
      <w:marBottom w:val="0"/>
      <w:divBdr>
        <w:top w:val="none" w:sz="0" w:space="0" w:color="auto"/>
        <w:left w:val="none" w:sz="0" w:space="0" w:color="auto"/>
        <w:bottom w:val="none" w:sz="0" w:space="0" w:color="auto"/>
        <w:right w:val="none" w:sz="0" w:space="0" w:color="auto"/>
      </w:divBdr>
    </w:div>
    <w:div w:id="911352651">
      <w:bodyDiv w:val="1"/>
      <w:marLeft w:val="0"/>
      <w:marRight w:val="0"/>
      <w:marTop w:val="0"/>
      <w:marBottom w:val="0"/>
      <w:divBdr>
        <w:top w:val="none" w:sz="0" w:space="0" w:color="auto"/>
        <w:left w:val="none" w:sz="0" w:space="0" w:color="auto"/>
        <w:bottom w:val="none" w:sz="0" w:space="0" w:color="auto"/>
        <w:right w:val="none" w:sz="0" w:space="0" w:color="auto"/>
      </w:divBdr>
    </w:div>
    <w:div w:id="920026212">
      <w:bodyDiv w:val="1"/>
      <w:marLeft w:val="0"/>
      <w:marRight w:val="0"/>
      <w:marTop w:val="0"/>
      <w:marBottom w:val="0"/>
      <w:divBdr>
        <w:top w:val="none" w:sz="0" w:space="0" w:color="auto"/>
        <w:left w:val="none" w:sz="0" w:space="0" w:color="auto"/>
        <w:bottom w:val="none" w:sz="0" w:space="0" w:color="auto"/>
        <w:right w:val="none" w:sz="0" w:space="0" w:color="auto"/>
      </w:divBdr>
    </w:div>
    <w:div w:id="921992959">
      <w:bodyDiv w:val="1"/>
      <w:marLeft w:val="0"/>
      <w:marRight w:val="0"/>
      <w:marTop w:val="0"/>
      <w:marBottom w:val="0"/>
      <w:divBdr>
        <w:top w:val="none" w:sz="0" w:space="0" w:color="auto"/>
        <w:left w:val="none" w:sz="0" w:space="0" w:color="auto"/>
        <w:bottom w:val="none" w:sz="0" w:space="0" w:color="auto"/>
        <w:right w:val="none" w:sz="0" w:space="0" w:color="auto"/>
      </w:divBdr>
    </w:div>
    <w:div w:id="927301271">
      <w:bodyDiv w:val="1"/>
      <w:marLeft w:val="0"/>
      <w:marRight w:val="0"/>
      <w:marTop w:val="0"/>
      <w:marBottom w:val="0"/>
      <w:divBdr>
        <w:top w:val="none" w:sz="0" w:space="0" w:color="auto"/>
        <w:left w:val="none" w:sz="0" w:space="0" w:color="auto"/>
        <w:bottom w:val="none" w:sz="0" w:space="0" w:color="auto"/>
        <w:right w:val="none" w:sz="0" w:space="0" w:color="auto"/>
      </w:divBdr>
    </w:div>
    <w:div w:id="930822083">
      <w:bodyDiv w:val="1"/>
      <w:marLeft w:val="0"/>
      <w:marRight w:val="0"/>
      <w:marTop w:val="0"/>
      <w:marBottom w:val="0"/>
      <w:divBdr>
        <w:top w:val="none" w:sz="0" w:space="0" w:color="auto"/>
        <w:left w:val="none" w:sz="0" w:space="0" w:color="auto"/>
        <w:bottom w:val="none" w:sz="0" w:space="0" w:color="auto"/>
        <w:right w:val="none" w:sz="0" w:space="0" w:color="auto"/>
      </w:divBdr>
    </w:div>
    <w:div w:id="932130969">
      <w:bodyDiv w:val="1"/>
      <w:marLeft w:val="0"/>
      <w:marRight w:val="0"/>
      <w:marTop w:val="0"/>
      <w:marBottom w:val="0"/>
      <w:divBdr>
        <w:top w:val="none" w:sz="0" w:space="0" w:color="auto"/>
        <w:left w:val="none" w:sz="0" w:space="0" w:color="auto"/>
        <w:bottom w:val="none" w:sz="0" w:space="0" w:color="auto"/>
        <w:right w:val="none" w:sz="0" w:space="0" w:color="auto"/>
      </w:divBdr>
    </w:div>
    <w:div w:id="933053098">
      <w:bodyDiv w:val="1"/>
      <w:marLeft w:val="0"/>
      <w:marRight w:val="0"/>
      <w:marTop w:val="0"/>
      <w:marBottom w:val="0"/>
      <w:divBdr>
        <w:top w:val="none" w:sz="0" w:space="0" w:color="auto"/>
        <w:left w:val="none" w:sz="0" w:space="0" w:color="auto"/>
        <w:bottom w:val="none" w:sz="0" w:space="0" w:color="auto"/>
        <w:right w:val="none" w:sz="0" w:space="0" w:color="auto"/>
      </w:divBdr>
    </w:div>
    <w:div w:id="936867136">
      <w:bodyDiv w:val="1"/>
      <w:marLeft w:val="0"/>
      <w:marRight w:val="0"/>
      <w:marTop w:val="0"/>
      <w:marBottom w:val="0"/>
      <w:divBdr>
        <w:top w:val="none" w:sz="0" w:space="0" w:color="auto"/>
        <w:left w:val="none" w:sz="0" w:space="0" w:color="auto"/>
        <w:bottom w:val="none" w:sz="0" w:space="0" w:color="auto"/>
        <w:right w:val="none" w:sz="0" w:space="0" w:color="auto"/>
      </w:divBdr>
    </w:div>
    <w:div w:id="941256350">
      <w:bodyDiv w:val="1"/>
      <w:marLeft w:val="0"/>
      <w:marRight w:val="0"/>
      <w:marTop w:val="0"/>
      <w:marBottom w:val="0"/>
      <w:divBdr>
        <w:top w:val="none" w:sz="0" w:space="0" w:color="auto"/>
        <w:left w:val="none" w:sz="0" w:space="0" w:color="auto"/>
        <w:bottom w:val="none" w:sz="0" w:space="0" w:color="auto"/>
        <w:right w:val="none" w:sz="0" w:space="0" w:color="auto"/>
      </w:divBdr>
    </w:div>
    <w:div w:id="943071335">
      <w:bodyDiv w:val="1"/>
      <w:marLeft w:val="0"/>
      <w:marRight w:val="0"/>
      <w:marTop w:val="0"/>
      <w:marBottom w:val="0"/>
      <w:divBdr>
        <w:top w:val="none" w:sz="0" w:space="0" w:color="auto"/>
        <w:left w:val="none" w:sz="0" w:space="0" w:color="auto"/>
        <w:bottom w:val="none" w:sz="0" w:space="0" w:color="auto"/>
        <w:right w:val="none" w:sz="0" w:space="0" w:color="auto"/>
      </w:divBdr>
    </w:div>
    <w:div w:id="949776896">
      <w:bodyDiv w:val="1"/>
      <w:marLeft w:val="0"/>
      <w:marRight w:val="0"/>
      <w:marTop w:val="0"/>
      <w:marBottom w:val="0"/>
      <w:divBdr>
        <w:top w:val="none" w:sz="0" w:space="0" w:color="auto"/>
        <w:left w:val="none" w:sz="0" w:space="0" w:color="auto"/>
        <w:bottom w:val="none" w:sz="0" w:space="0" w:color="auto"/>
        <w:right w:val="none" w:sz="0" w:space="0" w:color="auto"/>
      </w:divBdr>
    </w:div>
    <w:div w:id="952975159">
      <w:bodyDiv w:val="1"/>
      <w:marLeft w:val="0"/>
      <w:marRight w:val="0"/>
      <w:marTop w:val="0"/>
      <w:marBottom w:val="0"/>
      <w:divBdr>
        <w:top w:val="none" w:sz="0" w:space="0" w:color="auto"/>
        <w:left w:val="none" w:sz="0" w:space="0" w:color="auto"/>
        <w:bottom w:val="none" w:sz="0" w:space="0" w:color="auto"/>
        <w:right w:val="none" w:sz="0" w:space="0" w:color="auto"/>
      </w:divBdr>
    </w:div>
    <w:div w:id="965815837">
      <w:bodyDiv w:val="1"/>
      <w:marLeft w:val="0"/>
      <w:marRight w:val="0"/>
      <w:marTop w:val="0"/>
      <w:marBottom w:val="0"/>
      <w:divBdr>
        <w:top w:val="none" w:sz="0" w:space="0" w:color="auto"/>
        <w:left w:val="none" w:sz="0" w:space="0" w:color="auto"/>
        <w:bottom w:val="none" w:sz="0" w:space="0" w:color="auto"/>
        <w:right w:val="none" w:sz="0" w:space="0" w:color="auto"/>
      </w:divBdr>
    </w:div>
    <w:div w:id="966937079">
      <w:bodyDiv w:val="1"/>
      <w:marLeft w:val="0"/>
      <w:marRight w:val="0"/>
      <w:marTop w:val="0"/>
      <w:marBottom w:val="0"/>
      <w:divBdr>
        <w:top w:val="none" w:sz="0" w:space="0" w:color="auto"/>
        <w:left w:val="none" w:sz="0" w:space="0" w:color="auto"/>
        <w:bottom w:val="none" w:sz="0" w:space="0" w:color="auto"/>
        <w:right w:val="none" w:sz="0" w:space="0" w:color="auto"/>
      </w:divBdr>
    </w:div>
    <w:div w:id="968242693">
      <w:bodyDiv w:val="1"/>
      <w:marLeft w:val="0"/>
      <w:marRight w:val="0"/>
      <w:marTop w:val="0"/>
      <w:marBottom w:val="0"/>
      <w:divBdr>
        <w:top w:val="none" w:sz="0" w:space="0" w:color="auto"/>
        <w:left w:val="none" w:sz="0" w:space="0" w:color="auto"/>
        <w:bottom w:val="none" w:sz="0" w:space="0" w:color="auto"/>
        <w:right w:val="none" w:sz="0" w:space="0" w:color="auto"/>
      </w:divBdr>
    </w:div>
    <w:div w:id="970524585">
      <w:bodyDiv w:val="1"/>
      <w:marLeft w:val="0"/>
      <w:marRight w:val="0"/>
      <w:marTop w:val="0"/>
      <w:marBottom w:val="0"/>
      <w:divBdr>
        <w:top w:val="none" w:sz="0" w:space="0" w:color="auto"/>
        <w:left w:val="none" w:sz="0" w:space="0" w:color="auto"/>
        <w:bottom w:val="none" w:sz="0" w:space="0" w:color="auto"/>
        <w:right w:val="none" w:sz="0" w:space="0" w:color="auto"/>
      </w:divBdr>
    </w:div>
    <w:div w:id="973483018">
      <w:bodyDiv w:val="1"/>
      <w:marLeft w:val="0"/>
      <w:marRight w:val="0"/>
      <w:marTop w:val="0"/>
      <w:marBottom w:val="0"/>
      <w:divBdr>
        <w:top w:val="none" w:sz="0" w:space="0" w:color="auto"/>
        <w:left w:val="none" w:sz="0" w:space="0" w:color="auto"/>
        <w:bottom w:val="none" w:sz="0" w:space="0" w:color="auto"/>
        <w:right w:val="none" w:sz="0" w:space="0" w:color="auto"/>
      </w:divBdr>
    </w:div>
    <w:div w:id="973564940">
      <w:bodyDiv w:val="1"/>
      <w:marLeft w:val="0"/>
      <w:marRight w:val="0"/>
      <w:marTop w:val="0"/>
      <w:marBottom w:val="0"/>
      <w:divBdr>
        <w:top w:val="none" w:sz="0" w:space="0" w:color="auto"/>
        <w:left w:val="none" w:sz="0" w:space="0" w:color="auto"/>
        <w:bottom w:val="none" w:sz="0" w:space="0" w:color="auto"/>
        <w:right w:val="none" w:sz="0" w:space="0" w:color="auto"/>
      </w:divBdr>
    </w:div>
    <w:div w:id="978999843">
      <w:bodyDiv w:val="1"/>
      <w:marLeft w:val="0"/>
      <w:marRight w:val="0"/>
      <w:marTop w:val="0"/>
      <w:marBottom w:val="0"/>
      <w:divBdr>
        <w:top w:val="none" w:sz="0" w:space="0" w:color="auto"/>
        <w:left w:val="none" w:sz="0" w:space="0" w:color="auto"/>
        <w:bottom w:val="none" w:sz="0" w:space="0" w:color="auto"/>
        <w:right w:val="none" w:sz="0" w:space="0" w:color="auto"/>
      </w:divBdr>
    </w:div>
    <w:div w:id="984894443">
      <w:bodyDiv w:val="1"/>
      <w:marLeft w:val="0"/>
      <w:marRight w:val="0"/>
      <w:marTop w:val="0"/>
      <w:marBottom w:val="0"/>
      <w:divBdr>
        <w:top w:val="none" w:sz="0" w:space="0" w:color="auto"/>
        <w:left w:val="none" w:sz="0" w:space="0" w:color="auto"/>
        <w:bottom w:val="none" w:sz="0" w:space="0" w:color="auto"/>
        <w:right w:val="none" w:sz="0" w:space="0" w:color="auto"/>
      </w:divBdr>
    </w:div>
    <w:div w:id="985937008">
      <w:bodyDiv w:val="1"/>
      <w:marLeft w:val="0"/>
      <w:marRight w:val="0"/>
      <w:marTop w:val="0"/>
      <w:marBottom w:val="0"/>
      <w:divBdr>
        <w:top w:val="none" w:sz="0" w:space="0" w:color="auto"/>
        <w:left w:val="none" w:sz="0" w:space="0" w:color="auto"/>
        <w:bottom w:val="none" w:sz="0" w:space="0" w:color="auto"/>
        <w:right w:val="none" w:sz="0" w:space="0" w:color="auto"/>
      </w:divBdr>
    </w:div>
    <w:div w:id="987588668">
      <w:bodyDiv w:val="1"/>
      <w:marLeft w:val="0"/>
      <w:marRight w:val="0"/>
      <w:marTop w:val="0"/>
      <w:marBottom w:val="0"/>
      <w:divBdr>
        <w:top w:val="none" w:sz="0" w:space="0" w:color="auto"/>
        <w:left w:val="none" w:sz="0" w:space="0" w:color="auto"/>
        <w:bottom w:val="none" w:sz="0" w:space="0" w:color="auto"/>
        <w:right w:val="none" w:sz="0" w:space="0" w:color="auto"/>
      </w:divBdr>
    </w:div>
    <w:div w:id="989091500">
      <w:bodyDiv w:val="1"/>
      <w:marLeft w:val="0"/>
      <w:marRight w:val="0"/>
      <w:marTop w:val="0"/>
      <w:marBottom w:val="0"/>
      <w:divBdr>
        <w:top w:val="none" w:sz="0" w:space="0" w:color="auto"/>
        <w:left w:val="none" w:sz="0" w:space="0" w:color="auto"/>
        <w:bottom w:val="none" w:sz="0" w:space="0" w:color="auto"/>
        <w:right w:val="none" w:sz="0" w:space="0" w:color="auto"/>
      </w:divBdr>
    </w:div>
    <w:div w:id="992374527">
      <w:bodyDiv w:val="1"/>
      <w:marLeft w:val="0"/>
      <w:marRight w:val="0"/>
      <w:marTop w:val="0"/>
      <w:marBottom w:val="0"/>
      <w:divBdr>
        <w:top w:val="none" w:sz="0" w:space="0" w:color="auto"/>
        <w:left w:val="none" w:sz="0" w:space="0" w:color="auto"/>
        <w:bottom w:val="none" w:sz="0" w:space="0" w:color="auto"/>
        <w:right w:val="none" w:sz="0" w:space="0" w:color="auto"/>
      </w:divBdr>
    </w:div>
    <w:div w:id="995763458">
      <w:bodyDiv w:val="1"/>
      <w:marLeft w:val="0"/>
      <w:marRight w:val="0"/>
      <w:marTop w:val="0"/>
      <w:marBottom w:val="0"/>
      <w:divBdr>
        <w:top w:val="none" w:sz="0" w:space="0" w:color="auto"/>
        <w:left w:val="none" w:sz="0" w:space="0" w:color="auto"/>
        <w:bottom w:val="none" w:sz="0" w:space="0" w:color="auto"/>
        <w:right w:val="none" w:sz="0" w:space="0" w:color="auto"/>
      </w:divBdr>
    </w:div>
    <w:div w:id="995764696">
      <w:bodyDiv w:val="1"/>
      <w:marLeft w:val="0"/>
      <w:marRight w:val="0"/>
      <w:marTop w:val="0"/>
      <w:marBottom w:val="0"/>
      <w:divBdr>
        <w:top w:val="none" w:sz="0" w:space="0" w:color="auto"/>
        <w:left w:val="none" w:sz="0" w:space="0" w:color="auto"/>
        <w:bottom w:val="none" w:sz="0" w:space="0" w:color="auto"/>
        <w:right w:val="none" w:sz="0" w:space="0" w:color="auto"/>
      </w:divBdr>
    </w:div>
    <w:div w:id="995963053">
      <w:bodyDiv w:val="1"/>
      <w:marLeft w:val="0"/>
      <w:marRight w:val="0"/>
      <w:marTop w:val="0"/>
      <w:marBottom w:val="0"/>
      <w:divBdr>
        <w:top w:val="none" w:sz="0" w:space="0" w:color="auto"/>
        <w:left w:val="none" w:sz="0" w:space="0" w:color="auto"/>
        <w:bottom w:val="none" w:sz="0" w:space="0" w:color="auto"/>
        <w:right w:val="none" w:sz="0" w:space="0" w:color="auto"/>
      </w:divBdr>
    </w:div>
    <w:div w:id="997466979">
      <w:bodyDiv w:val="1"/>
      <w:marLeft w:val="0"/>
      <w:marRight w:val="0"/>
      <w:marTop w:val="0"/>
      <w:marBottom w:val="0"/>
      <w:divBdr>
        <w:top w:val="none" w:sz="0" w:space="0" w:color="auto"/>
        <w:left w:val="none" w:sz="0" w:space="0" w:color="auto"/>
        <w:bottom w:val="none" w:sz="0" w:space="0" w:color="auto"/>
        <w:right w:val="none" w:sz="0" w:space="0" w:color="auto"/>
      </w:divBdr>
    </w:div>
    <w:div w:id="1002390547">
      <w:bodyDiv w:val="1"/>
      <w:marLeft w:val="0"/>
      <w:marRight w:val="0"/>
      <w:marTop w:val="0"/>
      <w:marBottom w:val="0"/>
      <w:divBdr>
        <w:top w:val="none" w:sz="0" w:space="0" w:color="auto"/>
        <w:left w:val="none" w:sz="0" w:space="0" w:color="auto"/>
        <w:bottom w:val="none" w:sz="0" w:space="0" w:color="auto"/>
        <w:right w:val="none" w:sz="0" w:space="0" w:color="auto"/>
      </w:divBdr>
    </w:div>
    <w:div w:id="1009874395">
      <w:bodyDiv w:val="1"/>
      <w:marLeft w:val="0"/>
      <w:marRight w:val="0"/>
      <w:marTop w:val="0"/>
      <w:marBottom w:val="0"/>
      <w:divBdr>
        <w:top w:val="none" w:sz="0" w:space="0" w:color="auto"/>
        <w:left w:val="none" w:sz="0" w:space="0" w:color="auto"/>
        <w:bottom w:val="none" w:sz="0" w:space="0" w:color="auto"/>
        <w:right w:val="none" w:sz="0" w:space="0" w:color="auto"/>
      </w:divBdr>
    </w:div>
    <w:div w:id="1012150103">
      <w:bodyDiv w:val="1"/>
      <w:marLeft w:val="0"/>
      <w:marRight w:val="0"/>
      <w:marTop w:val="0"/>
      <w:marBottom w:val="0"/>
      <w:divBdr>
        <w:top w:val="none" w:sz="0" w:space="0" w:color="auto"/>
        <w:left w:val="none" w:sz="0" w:space="0" w:color="auto"/>
        <w:bottom w:val="none" w:sz="0" w:space="0" w:color="auto"/>
        <w:right w:val="none" w:sz="0" w:space="0" w:color="auto"/>
      </w:divBdr>
    </w:div>
    <w:div w:id="1012995161">
      <w:bodyDiv w:val="1"/>
      <w:marLeft w:val="0"/>
      <w:marRight w:val="0"/>
      <w:marTop w:val="0"/>
      <w:marBottom w:val="0"/>
      <w:divBdr>
        <w:top w:val="none" w:sz="0" w:space="0" w:color="auto"/>
        <w:left w:val="none" w:sz="0" w:space="0" w:color="auto"/>
        <w:bottom w:val="none" w:sz="0" w:space="0" w:color="auto"/>
        <w:right w:val="none" w:sz="0" w:space="0" w:color="auto"/>
      </w:divBdr>
    </w:div>
    <w:div w:id="1016346284">
      <w:bodyDiv w:val="1"/>
      <w:marLeft w:val="0"/>
      <w:marRight w:val="0"/>
      <w:marTop w:val="0"/>
      <w:marBottom w:val="0"/>
      <w:divBdr>
        <w:top w:val="none" w:sz="0" w:space="0" w:color="auto"/>
        <w:left w:val="none" w:sz="0" w:space="0" w:color="auto"/>
        <w:bottom w:val="none" w:sz="0" w:space="0" w:color="auto"/>
        <w:right w:val="none" w:sz="0" w:space="0" w:color="auto"/>
      </w:divBdr>
    </w:div>
    <w:div w:id="1016421567">
      <w:bodyDiv w:val="1"/>
      <w:marLeft w:val="0"/>
      <w:marRight w:val="0"/>
      <w:marTop w:val="0"/>
      <w:marBottom w:val="0"/>
      <w:divBdr>
        <w:top w:val="none" w:sz="0" w:space="0" w:color="auto"/>
        <w:left w:val="none" w:sz="0" w:space="0" w:color="auto"/>
        <w:bottom w:val="none" w:sz="0" w:space="0" w:color="auto"/>
        <w:right w:val="none" w:sz="0" w:space="0" w:color="auto"/>
      </w:divBdr>
    </w:div>
    <w:div w:id="1017585775">
      <w:bodyDiv w:val="1"/>
      <w:marLeft w:val="0"/>
      <w:marRight w:val="0"/>
      <w:marTop w:val="0"/>
      <w:marBottom w:val="0"/>
      <w:divBdr>
        <w:top w:val="none" w:sz="0" w:space="0" w:color="auto"/>
        <w:left w:val="none" w:sz="0" w:space="0" w:color="auto"/>
        <w:bottom w:val="none" w:sz="0" w:space="0" w:color="auto"/>
        <w:right w:val="none" w:sz="0" w:space="0" w:color="auto"/>
      </w:divBdr>
    </w:div>
    <w:div w:id="1017775380">
      <w:bodyDiv w:val="1"/>
      <w:marLeft w:val="0"/>
      <w:marRight w:val="0"/>
      <w:marTop w:val="0"/>
      <w:marBottom w:val="0"/>
      <w:divBdr>
        <w:top w:val="none" w:sz="0" w:space="0" w:color="auto"/>
        <w:left w:val="none" w:sz="0" w:space="0" w:color="auto"/>
        <w:bottom w:val="none" w:sz="0" w:space="0" w:color="auto"/>
        <w:right w:val="none" w:sz="0" w:space="0" w:color="auto"/>
      </w:divBdr>
    </w:div>
    <w:div w:id="1020350267">
      <w:bodyDiv w:val="1"/>
      <w:marLeft w:val="0"/>
      <w:marRight w:val="0"/>
      <w:marTop w:val="0"/>
      <w:marBottom w:val="0"/>
      <w:divBdr>
        <w:top w:val="none" w:sz="0" w:space="0" w:color="auto"/>
        <w:left w:val="none" w:sz="0" w:space="0" w:color="auto"/>
        <w:bottom w:val="none" w:sz="0" w:space="0" w:color="auto"/>
        <w:right w:val="none" w:sz="0" w:space="0" w:color="auto"/>
      </w:divBdr>
    </w:div>
    <w:div w:id="1020542961">
      <w:bodyDiv w:val="1"/>
      <w:marLeft w:val="0"/>
      <w:marRight w:val="0"/>
      <w:marTop w:val="0"/>
      <w:marBottom w:val="0"/>
      <w:divBdr>
        <w:top w:val="none" w:sz="0" w:space="0" w:color="auto"/>
        <w:left w:val="none" w:sz="0" w:space="0" w:color="auto"/>
        <w:bottom w:val="none" w:sz="0" w:space="0" w:color="auto"/>
        <w:right w:val="none" w:sz="0" w:space="0" w:color="auto"/>
      </w:divBdr>
    </w:div>
    <w:div w:id="1027171603">
      <w:bodyDiv w:val="1"/>
      <w:marLeft w:val="0"/>
      <w:marRight w:val="0"/>
      <w:marTop w:val="0"/>
      <w:marBottom w:val="0"/>
      <w:divBdr>
        <w:top w:val="none" w:sz="0" w:space="0" w:color="auto"/>
        <w:left w:val="none" w:sz="0" w:space="0" w:color="auto"/>
        <w:bottom w:val="none" w:sz="0" w:space="0" w:color="auto"/>
        <w:right w:val="none" w:sz="0" w:space="0" w:color="auto"/>
      </w:divBdr>
    </w:div>
    <w:div w:id="1031608378">
      <w:bodyDiv w:val="1"/>
      <w:marLeft w:val="0"/>
      <w:marRight w:val="0"/>
      <w:marTop w:val="0"/>
      <w:marBottom w:val="0"/>
      <w:divBdr>
        <w:top w:val="none" w:sz="0" w:space="0" w:color="auto"/>
        <w:left w:val="none" w:sz="0" w:space="0" w:color="auto"/>
        <w:bottom w:val="none" w:sz="0" w:space="0" w:color="auto"/>
        <w:right w:val="none" w:sz="0" w:space="0" w:color="auto"/>
      </w:divBdr>
    </w:div>
    <w:div w:id="1032875395">
      <w:bodyDiv w:val="1"/>
      <w:marLeft w:val="0"/>
      <w:marRight w:val="0"/>
      <w:marTop w:val="0"/>
      <w:marBottom w:val="0"/>
      <w:divBdr>
        <w:top w:val="none" w:sz="0" w:space="0" w:color="auto"/>
        <w:left w:val="none" w:sz="0" w:space="0" w:color="auto"/>
        <w:bottom w:val="none" w:sz="0" w:space="0" w:color="auto"/>
        <w:right w:val="none" w:sz="0" w:space="0" w:color="auto"/>
      </w:divBdr>
    </w:div>
    <w:div w:id="1036350208">
      <w:bodyDiv w:val="1"/>
      <w:marLeft w:val="0"/>
      <w:marRight w:val="0"/>
      <w:marTop w:val="0"/>
      <w:marBottom w:val="0"/>
      <w:divBdr>
        <w:top w:val="none" w:sz="0" w:space="0" w:color="auto"/>
        <w:left w:val="none" w:sz="0" w:space="0" w:color="auto"/>
        <w:bottom w:val="none" w:sz="0" w:space="0" w:color="auto"/>
        <w:right w:val="none" w:sz="0" w:space="0" w:color="auto"/>
      </w:divBdr>
    </w:div>
    <w:div w:id="1047097899">
      <w:bodyDiv w:val="1"/>
      <w:marLeft w:val="0"/>
      <w:marRight w:val="0"/>
      <w:marTop w:val="0"/>
      <w:marBottom w:val="0"/>
      <w:divBdr>
        <w:top w:val="none" w:sz="0" w:space="0" w:color="auto"/>
        <w:left w:val="none" w:sz="0" w:space="0" w:color="auto"/>
        <w:bottom w:val="none" w:sz="0" w:space="0" w:color="auto"/>
        <w:right w:val="none" w:sz="0" w:space="0" w:color="auto"/>
      </w:divBdr>
    </w:div>
    <w:div w:id="1048993389">
      <w:bodyDiv w:val="1"/>
      <w:marLeft w:val="0"/>
      <w:marRight w:val="0"/>
      <w:marTop w:val="0"/>
      <w:marBottom w:val="0"/>
      <w:divBdr>
        <w:top w:val="none" w:sz="0" w:space="0" w:color="auto"/>
        <w:left w:val="none" w:sz="0" w:space="0" w:color="auto"/>
        <w:bottom w:val="none" w:sz="0" w:space="0" w:color="auto"/>
        <w:right w:val="none" w:sz="0" w:space="0" w:color="auto"/>
      </w:divBdr>
    </w:div>
    <w:div w:id="1051804449">
      <w:bodyDiv w:val="1"/>
      <w:marLeft w:val="0"/>
      <w:marRight w:val="0"/>
      <w:marTop w:val="0"/>
      <w:marBottom w:val="0"/>
      <w:divBdr>
        <w:top w:val="none" w:sz="0" w:space="0" w:color="auto"/>
        <w:left w:val="none" w:sz="0" w:space="0" w:color="auto"/>
        <w:bottom w:val="none" w:sz="0" w:space="0" w:color="auto"/>
        <w:right w:val="none" w:sz="0" w:space="0" w:color="auto"/>
      </w:divBdr>
    </w:div>
    <w:div w:id="1052458648">
      <w:bodyDiv w:val="1"/>
      <w:marLeft w:val="0"/>
      <w:marRight w:val="0"/>
      <w:marTop w:val="0"/>
      <w:marBottom w:val="0"/>
      <w:divBdr>
        <w:top w:val="none" w:sz="0" w:space="0" w:color="auto"/>
        <w:left w:val="none" w:sz="0" w:space="0" w:color="auto"/>
        <w:bottom w:val="none" w:sz="0" w:space="0" w:color="auto"/>
        <w:right w:val="none" w:sz="0" w:space="0" w:color="auto"/>
      </w:divBdr>
    </w:div>
    <w:div w:id="1052657861">
      <w:bodyDiv w:val="1"/>
      <w:marLeft w:val="0"/>
      <w:marRight w:val="0"/>
      <w:marTop w:val="0"/>
      <w:marBottom w:val="0"/>
      <w:divBdr>
        <w:top w:val="none" w:sz="0" w:space="0" w:color="auto"/>
        <w:left w:val="none" w:sz="0" w:space="0" w:color="auto"/>
        <w:bottom w:val="none" w:sz="0" w:space="0" w:color="auto"/>
        <w:right w:val="none" w:sz="0" w:space="0" w:color="auto"/>
      </w:divBdr>
    </w:div>
    <w:div w:id="1052852965">
      <w:bodyDiv w:val="1"/>
      <w:marLeft w:val="0"/>
      <w:marRight w:val="0"/>
      <w:marTop w:val="0"/>
      <w:marBottom w:val="0"/>
      <w:divBdr>
        <w:top w:val="none" w:sz="0" w:space="0" w:color="auto"/>
        <w:left w:val="none" w:sz="0" w:space="0" w:color="auto"/>
        <w:bottom w:val="none" w:sz="0" w:space="0" w:color="auto"/>
        <w:right w:val="none" w:sz="0" w:space="0" w:color="auto"/>
      </w:divBdr>
    </w:div>
    <w:div w:id="1085155323">
      <w:bodyDiv w:val="1"/>
      <w:marLeft w:val="0"/>
      <w:marRight w:val="0"/>
      <w:marTop w:val="0"/>
      <w:marBottom w:val="0"/>
      <w:divBdr>
        <w:top w:val="none" w:sz="0" w:space="0" w:color="auto"/>
        <w:left w:val="none" w:sz="0" w:space="0" w:color="auto"/>
        <w:bottom w:val="none" w:sz="0" w:space="0" w:color="auto"/>
        <w:right w:val="none" w:sz="0" w:space="0" w:color="auto"/>
      </w:divBdr>
    </w:div>
    <w:div w:id="1085302777">
      <w:bodyDiv w:val="1"/>
      <w:marLeft w:val="0"/>
      <w:marRight w:val="0"/>
      <w:marTop w:val="0"/>
      <w:marBottom w:val="0"/>
      <w:divBdr>
        <w:top w:val="none" w:sz="0" w:space="0" w:color="auto"/>
        <w:left w:val="none" w:sz="0" w:space="0" w:color="auto"/>
        <w:bottom w:val="none" w:sz="0" w:space="0" w:color="auto"/>
        <w:right w:val="none" w:sz="0" w:space="0" w:color="auto"/>
      </w:divBdr>
    </w:div>
    <w:div w:id="1090201816">
      <w:bodyDiv w:val="1"/>
      <w:marLeft w:val="0"/>
      <w:marRight w:val="0"/>
      <w:marTop w:val="0"/>
      <w:marBottom w:val="0"/>
      <w:divBdr>
        <w:top w:val="none" w:sz="0" w:space="0" w:color="auto"/>
        <w:left w:val="none" w:sz="0" w:space="0" w:color="auto"/>
        <w:bottom w:val="none" w:sz="0" w:space="0" w:color="auto"/>
        <w:right w:val="none" w:sz="0" w:space="0" w:color="auto"/>
      </w:divBdr>
    </w:div>
    <w:div w:id="1091508703">
      <w:bodyDiv w:val="1"/>
      <w:marLeft w:val="0"/>
      <w:marRight w:val="0"/>
      <w:marTop w:val="0"/>
      <w:marBottom w:val="0"/>
      <w:divBdr>
        <w:top w:val="none" w:sz="0" w:space="0" w:color="auto"/>
        <w:left w:val="none" w:sz="0" w:space="0" w:color="auto"/>
        <w:bottom w:val="none" w:sz="0" w:space="0" w:color="auto"/>
        <w:right w:val="none" w:sz="0" w:space="0" w:color="auto"/>
      </w:divBdr>
    </w:div>
    <w:div w:id="1098718099">
      <w:bodyDiv w:val="1"/>
      <w:marLeft w:val="0"/>
      <w:marRight w:val="0"/>
      <w:marTop w:val="0"/>
      <w:marBottom w:val="0"/>
      <w:divBdr>
        <w:top w:val="none" w:sz="0" w:space="0" w:color="auto"/>
        <w:left w:val="none" w:sz="0" w:space="0" w:color="auto"/>
        <w:bottom w:val="none" w:sz="0" w:space="0" w:color="auto"/>
        <w:right w:val="none" w:sz="0" w:space="0" w:color="auto"/>
      </w:divBdr>
    </w:div>
    <w:div w:id="1100639808">
      <w:bodyDiv w:val="1"/>
      <w:marLeft w:val="0"/>
      <w:marRight w:val="0"/>
      <w:marTop w:val="0"/>
      <w:marBottom w:val="0"/>
      <w:divBdr>
        <w:top w:val="none" w:sz="0" w:space="0" w:color="auto"/>
        <w:left w:val="none" w:sz="0" w:space="0" w:color="auto"/>
        <w:bottom w:val="none" w:sz="0" w:space="0" w:color="auto"/>
        <w:right w:val="none" w:sz="0" w:space="0" w:color="auto"/>
      </w:divBdr>
    </w:div>
    <w:div w:id="1101754512">
      <w:bodyDiv w:val="1"/>
      <w:marLeft w:val="0"/>
      <w:marRight w:val="0"/>
      <w:marTop w:val="0"/>
      <w:marBottom w:val="0"/>
      <w:divBdr>
        <w:top w:val="none" w:sz="0" w:space="0" w:color="auto"/>
        <w:left w:val="none" w:sz="0" w:space="0" w:color="auto"/>
        <w:bottom w:val="none" w:sz="0" w:space="0" w:color="auto"/>
        <w:right w:val="none" w:sz="0" w:space="0" w:color="auto"/>
      </w:divBdr>
    </w:div>
    <w:div w:id="1104151596">
      <w:bodyDiv w:val="1"/>
      <w:marLeft w:val="0"/>
      <w:marRight w:val="0"/>
      <w:marTop w:val="0"/>
      <w:marBottom w:val="0"/>
      <w:divBdr>
        <w:top w:val="none" w:sz="0" w:space="0" w:color="auto"/>
        <w:left w:val="none" w:sz="0" w:space="0" w:color="auto"/>
        <w:bottom w:val="none" w:sz="0" w:space="0" w:color="auto"/>
        <w:right w:val="none" w:sz="0" w:space="0" w:color="auto"/>
      </w:divBdr>
    </w:div>
    <w:div w:id="1107652564">
      <w:bodyDiv w:val="1"/>
      <w:marLeft w:val="0"/>
      <w:marRight w:val="0"/>
      <w:marTop w:val="0"/>
      <w:marBottom w:val="0"/>
      <w:divBdr>
        <w:top w:val="none" w:sz="0" w:space="0" w:color="auto"/>
        <w:left w:val="none" w:sz="0" w:space="0" w:color="auto"/>
        <w:bottom w:val="none" w:sz="0" w:space="0" w:color="auto"/>
        <w:right w:val="none" w:sz="0" w:space="0" w:color="auto"/>
      </w:divBdr>
    </w:div>
    <w:div w:id="1111705648">
      <w:bodyDiv w:val="1"/>
      <w:marLeft w:val="0"/>
      <w:marRight w:val="0"/>
      <w:marTop w:val="0"/>
      <w:marBottom w:val="0"/>
      <w:divBdr>
        <w:top w:val="none" w:sz="0" w:space="0" w:color="auto"/>
        <w:left w:val="none" w:sz="0" w:space="0" w:color="auto"/>
        <w:bottom w:val="none" w:sz="0" w:space="0" w:color="auto"/>
        <w:right w:val="none" w:sz="0" w:space="0" w:color="auto"/>
      </w:divBdr>
    </w:div>
    <w:div w:id="1115247131">
      <w:bodyDiv w:val="1"/>
      <w:marLeft w:val="0"/>
      <w:marRight w:val="0"/>
      <w:marTop w:val="0"/>
      <w:marBottom w:val="0"/>
      <w:divBdr>
        <w:top w:val="none" w:sz="0" w:space="0" w:color="auto"/>
        <w:left w:val="none" w:sz="0" w:space="0" w:color="auto"/>
        <w:bottom w:val="none" w:sz="0" w:space="0" w:color="auto"/>
        <w:right w:val="none" w:sz="0" w:space="0" w:color="auto"/>
      </w:divBdr>
    </w:div>
    <w:div w:id="1119908304">
      <w:bodyDiv w:val="1"/>
      <w:marLeft w:val="0"/>
      <w:marRight w:val="0"/>
      <w:marTop w:val="0"/>
      <w:marBottom w:val="0"/>
      <w:divBdr>
        <w:top w:val="none" w:sz="0" w:space="0" w:color="auto"/>
        <w:left w:val="none" w:sz="0" w:space="0" w:color="auto"/>
        <w:bottom w:val="none" w:sz="0" w:space="0" w:color="auto"/>
        <w:right w:val="none" w:sz="0" w:space="0" w:color="auto"/>
      </w:divBdr>
    </w:div>
    <w:div w:id="1121193173">
      <w:bodyDiv w:val="1"/>
      <w:marLeft w:val="0"/>
      <w:marRight w:val="0"/>
      <w:marTop w:val="0"/>
      <w:marBottom w:val="0"/>
      <w:divBdr>
        <w:top w:val="none" w:sz="0" w:space="0" w:color="auto"/>
        <w:left w:val="none" w:sz="0" w:space="0" w:color="auto"/>
        <w:bottom w:val="none" w:sz="0" w:space="0" w:color="auto"/>
        <w:right w:val="none" w:sz="0" w:space="0" w:color="auto"/>
      </w:divBdr>
    </w:div>
    <w:div w:id="1124036691">
      <w:bodyDiv w:val="1"/>
      <w:marLeft w:val="0"/>
      <w:marRight w:val="0"/>
      <w:marTop w:val="0"/>
      <w:marBottom w:val="0"/>
      <w:divBdr>
        <w:top w:val="none" w:sz="0" w:space="0" w:color="auto"/>
        <w:left w:val="none" w:sz="0" w:space="0" w:color="auto"/>
        <w:bottom w:val="none" w:sz="0" w:space="0" w:color="auto"/>
        <w:right w:val="none" w:sz="0" w:space="0" w:color="auto"/>
      </w:divBdr>
    </w:div>
    <w:div w:id="1130629349">
      <w:bodyDiv w:val="1"/>
      <w:marLeft w:val="0"/>
      <w:marRight w:val="0"/>
      <w:marTop w:val="0"/>
      <w:marBottom w:val="0"/>
      <w:divBdr>
        <w:top w:val="none" w:sz="0" w:space="0" w:color="auto"/>
        <w:left w:val="none" w:sz="0" w:space="0" w:color="auto"/>
        <w:bottom w:val="none" w:sz="0" w:space="0" w:color="auto"/>
        <w:right w:val="none" w:sz="0" w:space="0" w:color="auto"/>
      </w:divBdr>
    </w:div>
    <w:div w:id="1132596099">
      <w:bodyDiv w:val="1"/>
      <w:marLeft w:val="0"/>
      <w:marRight w:val="0"/>
      <w:marTop w:val="0"/>
      <w:marBottom w:val="0"/>
      <w:divBdr>
        <w:top w:val="none" w:sz="0" w:space="0" w:color="auto"/>
        <w:left w:val="none" w:sz="0" w:space="0" w:color="auto"/>
        <w:bottom w:val="none" w:sz="0" w:space="0" w:color="auto"/>
        <w:right w:val="none" w:sz="0" w:space="0" w:color="auto"/>
      </w:divBdr>
    </w:div>
    <w:div w:id="1133014461">
      <w:bodyDiv w:val="1"/>
      <w:marLeft w:val="0"/>
      <w:marRight w:val="0"/>
      <w:marTop w:val="0"/>
      <w:marBottom w:val="0"/>
      <w:divBdr>
        <w:top w:val="none" w:sz="0" w:space="0" w:color="auto"/>
        <w:left w:val="none" w:sz="0" w:space="0" w:color="auto"/>
        <w:bottom w:val="none" w:sz="0" w:space="0" w:color="auto"/>
        <w:right w:val="none" w:sz="0" w:space="0" w:color="auto"/>
      </w:divBdr>
    </w:div>
    <w:div w:id="1134449337">
      <w:bodyDiv w:val="1"/>
      <w:marLeft w:val="0"/>
      <w:marRight w:val="0"/>
      <w:marTop w:val="0"/>
      <w:marBottom w:val="0"/>
      <w:divBdr>
        <w:top w:val="none" w:sz="0" w:space="0" w:color="auto"/>
        <w:left w:val="none" w:sz="0" w:space="0" w:color="auto"/>
        <w:bottom w:val="none" w:sz="0" w:space="0" w:color="auto"/>
        <w:right w:val="none" w:sz="0" w:space="0" w:color="auto"/>
      </w:divBdr>
    </w:div>
    <w:div w:id="1134568942">
      <w:bodyDiv w:val="1"/>
      <w:marLeft w:val="0"/>
      <w:marRight w:val="0"/>
      <w:marTop w:val="0"/>
      <w:marBottom w:val="0"/>
      <w:divBdr>
        <w:top w:val="none" w:sz="0" w:space="0" w:color="auto"/>
        <w:left w:val="none" w:sz="0" w:space="0" w:color="auto"/>
        <w:bottom w:val="none" w:sz="0" w:space="0" w:color="auto"/>
        <w:right w:val="none" w:sz="0" w:space="0" w:color="auto"/>
      </w:divBdr>
    </w:div>
    <w:div w:id="1138760336">
      <w:bodyDiv w:val="1"/>
      <w:marLeft w:val="0"/>
      <w:marRight w:val="0"/>
      <w:marTop w:val="0"/>
      <w:marBottom w:val="0"/>
      <w:divBdr>
        <w:top w:val="none" w:sz="0" w:space="0" w:color="auto"/>
        <w:left w:val="none" w:sz="0" w:space="0" w:color="auto"/>
        <w:bottom w:val="none" w:sz="0" w:space="0" w:color="auto"/>
        <w:right w:val="none" w:sz="0" w:space="0" w:color="auto"/>
      </w:divBdr>
    </w:div>
    <w:div w:id="1140613064">
      <w:bodyDiv w:val="1"/>
      <w:marLeft w:val="0"/>
      <w:marRight w:val="0"/>
      <w:marTop w:val="0"/>
      <w:marBottom w:val="0"/>
      <w:divBdr>
        <w:top w:val="none" w:sz="0" w:space="0" w:color="auto"/>
        <w:left w:val="none" w:sz="0" w:space="0" w:color="auto"/>
        <w:bottom w:val="none" w:sz="0" w:space="0" w:color="auto"/>
        <w:right w:val="none" w:sz="0" w:space="0" w:color="auto"/>
      </w:divBdr>
    </w:div>
    <w:div w:id="1141387858">
      <w:bodyDiv w:val="1"/>
      <w:marLeft w:val="0"/>
      <w:marRight w:val="0"/>
      <w:marTop w:val="0"/>
      <w:marBottom w:val="0"/>
      <w:divBdr>
        <w:top w:val="none" w:sz="0" w:space="0" w:color="auto"/>
        <w:left w:val="none" w:sz="0" w:space="0" w:color="auto"/>
        <w:bottom w:val="none" w:sz="0" w:space="0" w:color="auto"/>
        <w:right w:val="none" w:sz="0" w:space="0" w:color="auto"/>
      </w:divBdr>
    </w:div>
    <w:div w:id="1154762254">
      <w:bodyDiv w:val="1"/>
      <w:marLeft w:val="0"/>
      <w:marRight w:val="0"/>
      <w:marTop w:val="0"/>
      <w:marBottom w:val="0"/>
      <w:divBdr>
        <w:top w:val="none" w:sz="0" w:space="0" w:color="auto"/>
        <w:left w:val="none" w:sz="0" w:space="0" w:color="auto"/>
        <w:bottom w:val="none" w:sz="0" w:space="0" w:color="auto"/>
        <w:right w:val="none" w:sz="0" w:space="0" w:color="auto"/>
      </w:divBdr>
    </w:div>
    <w:div w:id="1155758963">
      <w:bodyDiv w:val="1"/>
      <w:marLeft w:val="0"/>
      <w:marRight w:val="0"/>
      <w:marTop w:val="0"/>
      <w:marBottom w:val="0"/>
      <w:divBdr>
        <w:top w:val="none" w:sz="0" w:space="0" w:color="auto"/>
        <w:left w:val="none" w:sz="0" w:space="0" w:color="auto"/>
        <w:bottom w:val="none" w:sz="0" w:space="0" w:color="auto"/>
        <w:right w:val="none" w:sz="0" w:space="0" w:color="auto"/>
      </w:divBdr>
    </w:div>
    <w:div w:id="1160341447">
      <w:bodyDiv w:val="1"/>
      <w:marLeft w:val="0"/>
      <w:marRight w:val="0"/>
      <w:marTop w:val="0"/>
      <w:marBottom w:val="0"/>
      <w:divBdr>
        <w:top w:val="none" w:sz="0" w:space="0" w:color="auto"/>
        <w:left w:val="none" w:sz="0" w:space="0" w:color="auto"/>
        <w:bottom w:val="none" w:sz="0" w:space="0" w:color="auto"/>
        <w:right w:val="none" w:sz="0" w:space="0" w:color="auto"/>
      </w:divBdr>
    </w:div>
    <w:div w:id="1161460760">
      <w:bodyDiv w:val="1"/>
      <w:marLeft w:val="0"/>
      <w:marRight w:val="0"/>
      <w:marTop w:val="0"/>
      <w:marBottom w:val="0"/>
      <w:divBdr>
        <w:top w:val="none" w:sz="0" w:space="0" w:color="auto"/>
        <w:left w:val="none" w:sz="0" w:space="0" w:color="auto"/>
        <w:bottom w:val="none" w:sz="0" w:space="0" w:color="auto"/>
        <w:right w:val="none" w:sz="0" w:space="0" w:color="auto"/>
      </w:divBdr>
    </w:div>
    <w:div w:id="1171602987">
      <w:bodyDiv w:val="1"/>
      <w:marLeft w:val="0"/>
      <w:marRight w:val="0"/>
      <w:marTop w:val="0"/>
      <w:marBottom w:val="0"/>
      <w:divBdr>
        <w:top w:val="none" w:sz="0" w:space="0" w:color="auto"/>
        <w:left w:val="none" w:sz="0" w:space="0" w:color="auto"/>
        <w:bottom w:val="none" w:sz="0" w:space="0" w:color="auto"/>
        <w:right w:val="none" w:sz="0" w:space="0" w:color="auto"/>
      </w:divBdr>
    </w:div>
    <w:div w:id="1173257205">
      <w:bodyDiv w:val="1"/>
      <w:marLeft w:val="0"/>
      <w:marRight w:val="0"/>
      <w:marTop w:val="0"/>
      <w:marBottom w:val="0"/>
      <w:divBdr>
        <w:top w:val="none" w:sz="0" w:space="0" w:color="auto"/>
        <w:left w:val="none" w:sz="0" w:space="0" w:color="auto"/>
        <w:bottom w:val="none" w:sz="0" w:space="0" w:color="auto"/>
        <w:right w:val="none" w:sz="0" w:space="0" w:color="auto"/>
      </w:divBdr>
    </w:div>
    <w:div w:id="1173453824">
      <w:bodyDiv w:val="1"/>
      <w:marLeft w:val="0"/>
      <w:marRight w:val="0"/>
      <w:marTop w:val="0"/>
      <w:marBottom w:val="0"/>
      <w:divBdr>
        <w:top w:val="none" w:sz="0" w:space="0" w:color="auto"/>
        <w:left w:val="none" w:sz="0" w:space="0" w:color="auto"/>
        <w:bottom w:val="none" w:sz="0" w:space="0" w:color="auto"/>
        <w:right w:val="none" w:sz="0" w:space="0" w:color="auto"/>
      </w:divBdr>
    </w:div>
    <w:div w:id="1177234016">
      <w:bodyDiv w:val="1"/>
      <w:marLeft w:val="0"/>
      <w:marRight w:val="0"/>
      <w:marTop w:val="0"/>
      <w:marBottom w:val="0"/>
      <w:divBdr>
        <w:top w:val="none" w:sz="0" w:space="0" w:color="auto"/>
        <w:left w:val="none" w:sz="0" w:space="0" w:color="auto"/>
        <w:bottom w:val="none" w:sz="0" w:space="0" w:color="auto"/>
        <w:right w:val="none" w:sz="0" w:space="0" w:color="auto"/>
      </w:divBdr>
    </w:div>
    <w:div w:id="1177815958">
      <w:bodyDiv w:val="1"/>
      <w:marLeft w:val="0"/>
      <w:marRight w:val="0"/>
      <w:marTop w:val="0"/>
      <w:marBottom w:val="0"/>
      <w:divBdr>
        <w:top w:val="none" w:sz="0" w:space="0" w:color="auto"/>
        <w:left w:val="none" w:sz="0" w:space="0" w:color="auto"/>
        <w:bottom w:val="none" w:sz="0" w:space="0" w:color="auto"/>
        <w:right w:val="none" w:sz="0" w:space="0" w:color="auto"/>
      </w:divBdr>
    </w:div>
    <w:div w:id="1183864613">
      <w:bodyDiv w:val="1"/>
      <w:marLeft w:val="0"/>
      <w:marRight w:val="0"/>
      <w:marTop w:val="0"/>
      <w:marBottom w:val="0"/>
      <w:divBdr>
        <w:top w:val="none" w:sz="0" w:space="0" w:color="auto"/>
        <w:left w:val="none" w:sz="0" w:space="0" w:color="auto"/>
        <w:bottom w:val="none" w:sz="0" w:space="0" w:color="auto"/>
        <w:right w:val="none" w:sz="0" w:space="0" w:color="auto"/>
      </w:divBdr>
    </w:div>
    <w:div w:id="1187787209">
      <w:bodyDiv w:val="1"/>
      <w:marLeft w:val="0"/>
      <w:marRight w:val="0"/>
      <w:marTop w:val="0"/>
      <w:marBottom w:val="0"/>
      <w:divBdr>
        <w:top w:val="none" w:sz="0" w:space="0" w:color="auto"/>
        <w:left w:val="none" w:sz="0" w:space="0" w:color="auto"/>
        <w:bottom w:val="none" w:sz="0" w:space="0" w:color="auto"/>
        <w:right w:val="none" w:sz="0" w:space="0" w:color="auto"/>
      </w:divBdr>
    </w:div>
    <w:div w:id="1187793671">
      <w:bodyDiv w:val="1"/>
      <w:marLeft w:val="0"/>
      <w:marRight w:val="0"/>
      <w:marTop w:val="0"/>
      <w:marBottom w:val="0"/>
      <w:divBdr>
        <w:top w:val="none" w:sz="0" w:space="0" w:color="auto"/>
        <w:left w:val="none" w:sz="0" w:space="0" w:color="auto"/>
        <w:bottom w:val="none" w:sz="0" w:space="0" w:color="auto"/>
        <w:right w:val="none" w:sz="0" w:space="0" w:color="auto"/>
      </w:divBdr>
      <w:divsChild>
        <w:div w:id="674189042">
          <w:marLeft w:val="432"/>
          <w:marRight w:val="0"/>
          <w:marTop w:val="160"/>
          <w:marBottom w:val="0"/>
          <w:divBdr>
            <w:top w:val="none" w:sz="0" w:space="0" w:color="auto"/>
            <w:left w:val="none" w:sz="0" w:space="0" w:color="auto"/>
            <w:bottom w:val="none" w:sz="0" w:space="0" w:color="auto"/>
            <w:right w:val="none" w:sz="0" w:space="0" w:color="auto"/>
          </w:divBdr>
        </w:div>
        <w:div w:id="760226349">
          <w:marLeft w:val="432"/>
          <w:marRight w:val="0"/>
          <w:marTop w:val="160"/>
          <w:marBottom w:val="0"/>
          <w:divBdr>
            <w:top w:val="none" w:sz="0" w:space="0" w:color="auto"/>
            <w:left w:val="none" w:sz="0" w:space="0" w:color="auto"/>
            <w:bottom w:val="none" w:sz="0" w:space="0" w:color="auto"/>
            <w:right w:val="none" w:sz="0" w:space="0" w:color="auto"/>
          </w:divBdr>
        </w:div>
        <w:div w:id="922641453">
          <w:marLeft w:val="432"/>
          <w:marRight w:val="0"/>
          <w:marTop w:val="160"/>
          <w:marBottom w:val="0"/>
          <w:divBdr>
            <w:top w:val="none" w:sz="0" w:space="0" w:color="auto"/>
            <w:left w:val="none" w:sz="0" w:space="0" w:color="auto"/>
            <w:bottom w:val="none" w:sz="0" w:space="0" w:color="auto"/>
            <w:right w:val="none" w:sz="0" w:space="0" w:color="auto"/>
          </w:divBdr>
        </w:div>
        <w:div w:id="1060052822">
          <w:marLeft w:val="432"/>
          <w:marRight w:val="0"/>
          <w:marTop w:val="160"/>
          <w:marBottom w:val="0"/>
          <w:divBdr>
            <w:top w:val="none" w:sz="0" w:space="0" w:color="auto"/>
            <w:left w:val="none" w:sz="0" w:space="0" w:color="auto"/>
            <w:bottom w:val="none" w:sz="0" w:space="0" w:color="auto"/>
            <w:right w:val="none" w:sz="0" w:space="0" w:color="auto"/>
          </w:divBdr>
        </w:div>
        <w:div w:id="1079402671">
          <w:marLeft w:val="432"/>
          <w:marRight w:val="0"/>
          <w:marTop w:val="160"/>
          <w:marBottom w:val="0"/>
          <w:divBdr>
            <w:top w:val="none" w:sz="0" w:space="0" w:color="auto"/>
            <w:left w:val="none" w:sz="0" w:space="0" w:color="auto"/>
            <w:bottom w:val="none" w:sz="0" w:space="0" w:color="auto"/>
            <w:right w:val="none" w:sz="0" w:space="0" w:color="auto"/>
          </w:divBdr>
        </w:div>
      </w:divsChild>
    </w:div>
    <w:div w:id="1192962796">
      <w:bodyDiv w:val="1"/>
      <w:marLeft w:val="0"/>
      <w:marRight w:val="0"/>
      <w:marTop w:val="0"/>
      <w:marBottom w:val="0"/>
      <w:divBdr>
        <w:top w:val="none" w:sz="0" w:space="0" w:color="auto"/>
        <w:left w:val="none" w:sz="0" w:space="0" w:color="auto"/>
        <w:bottom w:val="none" w:sz="0" w:space="0" w:color="auto"/>
        <w:right w:val="none" w:sz="0" w:space="0" w:color="auto"/>
      </w:divBdr>
    </w:div>
    <w:div w:id="1193611584">
      <w:bodyDiv w:val="1"/>
      <w:marLeft w:val="0"/>
      <w:marRight w:val="0"/>
      <w:marTop w:val="0"/>
      <w:marBottom w:val="0"/>
      <w:divBdr>
        <w:top w:val="none" w:sz="0" w:space="0" w:color="auto"/>
        <w:left w:val="none" w:sz="0" w:space="0" w:color="auto"/>
        <w:bottom w:val="none" w:sz="0" w:space="0" w:color="auto"/>
        <w:right w:val="none" w:sz="0" w:space="0" w:color="auto"/>
      </w:divBdr>
    </w:div>
    <w:div w:id="1198279408">
      <w:bodyDiv w:val="1"/>
      <w:marLeft w:val="0"/>
      <w:marRight w:val="0"/>
      <w:marTop w:val="0"/>
      <w:marBottom w:val="0"/>
      <w:divBdr>
        <w:top w:val="none" w:sz="0" w:space="0" w:color="auto"/>
        <w:left w:val="none" w:sz="0" w:space="0" w:color="auto"/>
        <w:bottom w:val="none" w:sz="0" w:space="0" w:color="auto"/>
        <w:right w:val="none" w:sz="0" w:space="0" w:color="auto"/>
      </w:divBdr>
    </w:div>
    <w:div w:id="1198395142">
      <w:bodyDiv w:val="1"/>
      <w:marLeft w:val="0"/>
      <w:marRight w:val="0"/>
      <w:marTop w:val="0"/>
      <w:marBottom w:val="0"/>
      <w:divBdr>
        <w:top w:val="none" w:sz="0" w:space="0" w:color="auto"/>
        <w:left w:val="none" w:sz="0" w:space="0" w:color="auto"/>
        <w:bottom w:val="none" w:sz="0" w:space="0" w:color="auto"/>
        <w:right w:val="none" w:sz="0" w:space="0" w:color="auto"/>
      </w:divBdr>
    </w:div>
    <w:div w:id="1201241925">
      <w:bodyDiv w:val="1"/>
      <w:marLeft w:val="0"/>
      <w:marRight w:val="0"/>
      <w:marTop w:val="0"/>
      <w:marBottom w:val="0"/>
      <w:divBdr>
        <w:top w:val="none" w:sz="0" w:space="0" w:color="auto"/>
        <w:left w:val="none" w:sz="0" w:space="0" w:color="auto"/>
        <w:bottom w:val="none" w:sz="0" w:space="0" w:color="auto"/>
        <w:right w:val="none" w:sz="0" w:space="0" w:color="auto"/>
      </w:divBdr>
    </w:div>
    <w:div w:id="1208949395">
      <w:bodyDiv w:val="1"/>
      <w:marLeft w:val="0"/>
      <w:marRight w:val="0"/>
      <w:marTop w:val="0"/>
      <w:marBottom w:val="0"/>
      <w:divBdr>
        <w:top w:val="none" w:sz="0" w:space="0" w:color="auto"/>
        <w:left w:val="none" w:sz="0" w:space="0" w:color="auto"/>
        <w:bottom w:val="none" w:sz="0" w:space="0" w:color="auto"/>
        <w:right w:val="none" w:sz="0" w:space="0" w:color="auto"/>
      </w:divBdr>
    </w:div>
    <w:div w:id="1209295156">
      <w:bodyDiv w:val="1"/>
      <w:marLeft w:val="0"/>
      <w:marRight w:val="0"/>
      <w:marTop w:val="0"/>
      <w:marBottom w:val="0"/>
      <w:divBdr>
        <w:top w:val="none" w:sz="0" w:space="0" w:color="auto"/>
        <w:left w:val="none" w:sz="0" w:space="0" w:color="auto"/>
        <w:bottom w:val="none" w:sz="0" w:space="0" w:color="auto"/>
        <w:right w:val="none" w:sz="0" w:space="0" w:color="auto"/>
      </w:divBdr>
    </w:div>
    <w:div w:id="1213342381">
      <w:bodyDiv w:val="1"/>
      <w:marLeft w:val="0"/>
      <w:marRight w:val="0"/>
      <w:marTop w:val="0"/>
      <w:marBottom w:val="0"/>
      <w:divBdr>
        <w:top w:val="none" w:sz="0" w:space="0" w:color="auto"/>
        <w:left w:val="none" w:sz="0" w:space="0" w:color="auto"/>
        <w:bottom w:val="none" w:sz="0" w:space="0" w:color="auto"/>
        <w:right w:val="none" w:sz="0" w:space="0" w:color="auto"/>
      </w:divBdr>
    </w:div>
    <w:div w:id="1219435804">
      <w:bodyDiv w:val="1"/>
      <w:marLeft w:val="0"/>
      <w:marRight w:val="0"/>
      <w:marTop w:val="0"/>
      <w:marBottom w:val="0"/>
      <w:divBdr>
        <w:top w:val="none" w:sz="0" w:space="0" w:color="auto"/>
        <w:left w:val="none" w:sz="0" w:space="0" w:color="auto"/>
        <w:bottom w:val="none" w:sz="0" w:space="0" w:color="auto"/>
        <w:right w:val="none" w:sz="0" w:space="0" w:color="auto"/>
      </w:divBdr>
    </w:div>
    <w:div w:id="1220746453">
      <w:bodyDiv w:val="1"/>
      <w:marLeft w:val="0"/>
      <w:marRight w:val="0"/>
      <w:marTop w:val="0"/>
      <w:marBottom w:val="0"/>
      <w:divBdr>
        <w:top w:val="none" w:sz="0" w:space="0" w:color="auto"/>
        <w:left w:val="none" w:sz="0" w:space="0" w:color="auto"/>
        <w:bottom w:val="none" w:sz="0" w:space="0" w:color="auto"/>
        <w:right w:val="none" w:sz="0" w:space="0" w:color="auto"/>
      </w:divBdr>
    </w:div>
    <w:div w:id="1222986187">
      <w:bodyDiv w:val="1"/>
      <w:marLeft w:val="0"/>
      <w:marRight w:val="0"/>
      <w:marTop w:val="0"/>
      <w:marBottom w:val="0"/>
      <w:divBdr>
        <w:top w:val="none" w:sz="0" w:space="0" w:color="auto"/>
        <w:left w:val="none" w:sz="0" w:space="0" w:color="auto"/>
        <w:bottom w:val="none" w:sz="0" w:space="0" w:color="auto"/>
        <w:right w:val="none" w:sz="0" w:space="0" w:color="auto"/>
      </w:divBdr>
    </w:div>
    <w:div w:id="1224681137">
      <w:bodyDiv w:val="1"/>
      <w:marLeft w:val="0"/>
      <w:marRight w:val="0"/>
      <w:marTop w:val="0"/>
      <w:marBottom w:val="0"/>
      <w:divBdr>
        <w:top w:val="none" w:sz="0" w:space="0" w:color="auto"/>
        <w:left w:val="none" w:sz="0" w:space="0" w:color="auto"/>
        <w:bottom w:val="none" w:sz="0" w:space="0" w:color="auto"/>
        <w:right w:val="none" w:sz="0" w:space="0" w:color="auto"/>
      </w:divBdr>
    </w:div>
    <w:div w:id="1225215467">
      <w:bodyDiv w:val="1"/>
      <w:marLeft w:val="0"/>
      <w:marRight w:val="0"/>
      <w:marTop w:val="0"/>
      <w:marBottom w:val="0"/>
      <w:divBdr>
        <w:top w:val="none" w:sz="0" w:space="0" w:color="auto"/>
        <w:left w:val="none" w:sz="0" w:space="0" w:color="auto"/>
        <w:bottom w:val="none" w:sz="0" w:space="0" w:color="auto"/>
        <w:right w:val="none" w:sz="0" w:space="0" w:color="auto"/>
      </w:divBdr>
    </w:div>
    <w:div w:id="1238174656">
      <w:bodyDiv w:val="1"/>
      <w:marLeft w:val="0"/>
      <w:marRight w:val="0"/>
      <w:marTop w:val="0"/>
      <w:marBottom w:val="0"/>
      <w:divBdr>
        <w:top w:val="none" w:sz="0" w:space="0" w:color="auto"/>
        <w:left w:val="none" w:sz="0" w:space="0" w:color="auto"/>
        <w:bottom w:val="none" w:sz="0" w:space="0" w:color="auto"/>
        <w:right w:val="none" w:sz="0" w:space="0" w:color="auto"/>
      </w:divBdr>
    </w:div>
    <w:div w:id="1238247334">
      <w:bodyDiv w:val="1"/>
      <w:marLeft w:val="0"/>
      <w:marRight w:val="0"/>
      <w:marTop w:val="0"/>
      <w:marBottom w:val="0"/>
      <w:divBdr>
        <w:top w:val="none" w:sz="0" w:space="0" w:color="auto"/>
        <w:left w:val="none" w:sz="0" w:space="0" w:color="auto"/>
        <w:bottom w:val="none" w:sz="0" w:space="0" w:color="auto"/>
        <w:right w:val="none" w:sz="0" w:space="0" w:color="auto"/>
      </w:divBdr>
    </w:div>
    <w:div w:id="1238437744">
      <w:bodyDiv w:val="1"/>
      <w:marLeft w:val="0"/>
      <w:marRight w:val="0"/>
      <w:marTop w:val="0"/>
      <w:marBottom w:val="0"/>
      <w:divBdr>
        <w:top w:val="none" w:sz="0" w:space="0" w:color="auto"/>
        <w:left w:val="none" w:sz="0" w:space="0" w:color="auto"/>
        <w:bottom w:val="none" w:sz="0" w:space="0" w:color="auto"/>
        <w:right w:val="none" w:sz="0" w:space="0" w:color="auto"/>
      </w:divBdr>
    </w:div>
    <w:div w:id="1242179626">
      <w:bodyDiv w:val="1"/>
      <w:marLeft w:val="0"/>
      <w:marRight w:val="0"/>
      <w:marTop w:val="0"/>
      <w:marBottom w:val="0"/>
      <w:divBdr>
        <w:top w:val="none" w:sz="0" w:space="0" w:color="auto"/>
        <w:left w:val="none" w:sz="0" w:space="0" w:color="auto"/>
        <w:bottom w:val="none" w:sz="0" w:space="0" w:color="auto"/>
        <w:right w:val="none" w:sz="0" w:space="0" w:color="auto"/>
      </w:divBdr>
    </w:div>
    <w:div w:id="1260289957">
      <w:bodyDiv w:val="1"/>
      <w:marLeft w:val="0"/>
      <w:marRight w:val="0"/>
      <w:marTop w:val="0"/>
      <w:marBottom w:val="0"/>
      <w:divBdr>
        <w:top w:val="none" w:sz="0" w:space="0" w:color="auto"/>
        <w:left w:val="none" w:sz="0" w:space="0" w:color="auto"/>
        <w:bottom w:val="none" w:sz="0" w:space="0" w:color="auto"/>
        <w:right w:val="none" w:sz="0" w:space="0" w:color="auto"/>
      </w:divBdr>
    </w:div>
    <w:div w:id="1261454200">
      <w:bodyDiv w:val="1"/>
      <w:marLeft w:val="0"/>
      <w:marRight w:val="0"/>
      <w:marTop w:val="0"/>
      <w:marBottom w:val="0"/>
      <w:divBdr>
        <w:top w:val="none" w:sz="0" w:space="0" w:color="auto"/>
        <w:left w:val="none" w:sz="0" w:space="0" w:color="auto"/>
        <w:bottom w:val="none" w:sz="0" w:space="0" w:color="auto"/>
        <w:right w:val="none" w:sz="0" w:space="0" w:color="auto"/>
      </w:divBdr>
    </w:div>
    <w:div w:id="1262178194">
      <w:bodyDiv w:val="1"/>
      <w:marLeft w:val="0"/>
      <w:marRight w:val="0"/>
      <w:marTop w:val="0"/>
      <w:marBottom w:val="0"/>
      <w:divBdr>
        <w:top w:val="none" w:sz="0" w:space="0" w:color="auto"/>
        <w:left w:val="none" w:sz="0" w:space="0" w:color="auto"/>
        <w:bottom w:val="none" w:sz="0" w:space="0" w:color="auto"/>
        <w:right w:val="none" w:sz="0" w:space="0" w:color="auto"/>
      </w:divBdr>
    </w:div>
    <w:div w:id="1266498781">
      <w:bodyDiv w:val="1"/>
      <w:marLeft w:val="0"/>
      <w:marRight w:val="0"/>
      <w:marTop w:val="0"/>
      <w:marBottom w:val="0"/>
      <w:divBdr>
        <w:top w:val="none" w:sz="0" w:space="0" w:color="auto"/>
        <w:left w:val="none" w:sz="0" w:space="0" w:color="auto"/>
        <w:bottom w:val="none" w:sz="0" w:space="0" w:color="auto"/>
        <w:right w:val="none" w:sz="0" w:space="0" w:color="auto"/>
      </w:divBdr>
    </w:div>
    <w:div w:id="1268733052">
      <w:bodyDiv w:val="1"/>
      <w:marLeft w:val="0"/>
      <w:marRight w:val="0"/>
      <w:marTop w:val="0"/>
      <w:marBottom w:val="0"/>
      <w:divBdr>
        <w:top w:val="none" w:sz="0" w:space="0" w:color="auto"/>
        <w:left w:val="none" w:sz="0" w:space="0" w:color="auto"/>
        <w:bottom w:val="none" w:sz="0" w:space="0" w:color="auto"/>
        <w:right w:val="none" w:sz="0" w:space="0" w:color="auto"/>
      </w:divBdr>
    </w:div>
    <w:div w:id="1275482341">
      <w:bodyDiv w:val="1"/>
      <w:marLeft w:val="0"/>
      <w:marRight w:val="0"/>
      <w:marTop w:val="0"/>
      <w:marBottom w:val="0"/>
      <w:divBdr>
        <w:top w:val="none" w:sz="0" w:space="0" w:color="auto"/>
        <w:left w:val="none" w:sz="0" w:space="0" w:color="auto"/>
        <w:bottom w:val="none" w:sz="0" w:space="0" w:color="auto"/>
        <w:right w:val="none" w:sz="0" w:space="0" w:color="auto"/>
      </w:divBdr>
    </w:div>
    <w:div w:id="1278489401">
      <w:bodyDiv w:val="1"/>
      <w:marLeft w:val="0"/>
      <w:marRight w:val="0"/>
      <w:marTop w:val="0"/>
      <w:marBottom w:val="0"/>
      <w:divBdr>
        <w:top w:val="none" w:sz="0" w:space="0" w:color="auto"/>
        <w:left w:val="none" w:sz="0" w:space="0" w:color="auto"/>
        <w:bottom w:val="none" w:sz="0" w:space="0" w:color="auto"/>
        <w:right w:val="none" w:sz="0" w:space="0" w:color="auto"/>
      </w:divBdr>
    </w:div>
    <w:div w:id="1279339589">
      <w:bodyDiv w:val="1"/>
      <w:marLeft w:val="0"/>
      <w:marRight w:val="0"/>
      <w:marTop w:val="0"/>
      <w:marBottom w:val="0"/>
      <w:divBdr>
        <w:top w:val="none" w:sz="0" w:space="0" w:color="auto"/>
        <w:left w:val="none" w:sz="0" w:space="0" w:color="auto"/>
        <w:bottom w:val="none" w:sz="0" w:space="0" w:color="auto"/>
        <w:right w:val="none" w:sz="0" w:space="0" w:color="auto"/>
      </w:divBdr>
    </w:div>
    <w:div w:id="1285118357">
      <w:bodyDiv w:val="1"/>
      <w:marLeft w:val="0"/>
      <w:marRight w:val="0"/>
      <w:marTop w:val="0"/>
      <w:marBottom w:val="0"/>
      <w:divBdr>
        <w:top w:val="none" w:sz="0" w:space="0" w:color="auto"/>
        <w:left w:val="none" w:sz="0" w:space="0" w:color="auto"/>
        <w:bottom w:val="none" w:sz="0" w:space="0" w:color="auto"/>
        <w:right w:val="none" w:sz="0" w:space="0" w:color="auto"/>
      </w:divBdr>
    </w:div>
    <w:div w:id="1285766136">
      <w:bodyDiv w:val="1"/>
      <w:marLeft w:val="0"/>
      <w:marRight w:val="0"/>
      <w:marTop w:val="0"/>
      <w:marBottom w:val="0"/>
      <w:divBdr>
        <w:top w:val="none" w:sz="0" w:space="0" w:color="auto"/>
        <w:left w:val="none" w:sz="0" w:space="0" w:color="auto"/>
        <w:bottom w:val="none" w:sz="0" w:space="0" w:color="auto"/>
        <w:right w:val="none" w:sz="0" w:space="0" w:color="auto"/>
      </w:divBdr>
    </w:div>
    <w:div w:id="1285892094">
      <w:bodyDiv w:val="1"/>
      <w:marLeft w:val="0"/>
      <w:marRight w:val="0"/>
      <w:marTop w:val="0"/>
      <w:marBottom w:val="0"/>
      <w:divBdr>
        <w:top w:val="none" w:sz="0" w:space="0" w:color="auto"/>
        <w:left w:val="none" w:sz="0" w:space="0" w:color="auto"/>
        <w:bottom w:val="none" w:sz="0" w:space="0" w:color="auto"/>
        <w:right w:val="none" w:sz="0" w:space="0" w:color="auto"/>
      </w:divBdr>
    </w:div>
    <w:div w:id="1287807652">
      <w:bodyDiv w:val="1"/>
      <w:marLeft w:val="0"/>
      <w:marRight w:val="0"/>
      <w:marTop w:val="0"/>
      <w:marBottom w:val="0"/>
      <w:divBdr>
        <w:top w:val="none" w:sz="0" w:space="0" w:color="auto"/>
        <w:left w:val="none" w:sz="0" w:space="0" w:color="auto"/>
        <w:bottom w:val="none" w:sz="0" w:space="0" w:color="auto"/>
        <w:right w:val="none" w:sz="0" w:space="0" w:color="auto"/>
      </w:divBdr>
    </w:div>
    <w:div w:id="1288463489">
      <w:bodyDiv w:val="1"/>
      <w:marLeft w:val="0"/>
      <w:marRight w:val="0"/>
      <w:marTop w:val="0"/>
      <w:marBottom w:val="0"/>
      <w:divBdr>
        <w:top w:val="none" w:sz="0" w:space="0" w:color="auto"/>
        <w:left w:val="none" w:sz="0" w:space="0" w:color="auto"/>
        <w:bottom w:val="none" w:sz="0" w:space="0" w:color="auto"/>
        <w:right w:val="none" w:sz="0" w:space="0" w:color="auto"/>
      </w:divBdr>
    </w:div>
    <w:div w:id="1291592927">
      <w:bodyDiv w:val="1"/>
      <w:marLeft w:val="0"/>
      <w:marRight w:val="0"/>
      <w:marTop w:val="0"/>
      <w:marBottom w:val="0"/>
      <w:divBdr>
        <w:top w:val="none" w:sz="0" w:space="0" w:color="auto"/>
        <w:left w:val="none" w:sz="0" w:space="0" w:color="auto"/>
        <w:bottom w:val="none" w:sz="0" w:space="0" w:color="auto"/>
        <w:right w:val="none" w:sz="0" w:space="0" w:color="auto"/>
      </w:divBdr>
    </w:div>
    <w:div w:id="1295600578">
      <w:bodyDiv w:val="1"/>
      <w:marLeft w:val="0"/>
      <w:marRight w:val="0"/>
      <w:marTop w:val="0"/>
      <w:marBottom w:val="0"/>
      <w:divBdr>
        <w:top w:val="none" w:sz="0" w:space="0" w:color="auto"/>
        <w:left w:val="none" w:sz="0" w:space="0" w:color="auto"/>
        <w:bottom w:val="none" w:sz="0" w:space="0" w:color="auto"/>
        <w:right w:val="none" w:sz="0" w:space="0" w:color="auto"/>
      </w:divBdr>
    </w:div>
    <w:div w:id="1295872971">
      <w:bodyDiv w:val="1"/>
      <w:marLeft w:val="0"/>
      <w:marRight w:val="0"/>
      <w:marTop w:val="0"/>
      <w:marBottom w:val="0"/>
      <w:divBdr>
        <w:top w:val="none" w:sz="0" w:space="0" w:color="auto"/>
        <w:left w:val="none" w:sz="0" w:space="0" w:color="auto"/>
        <w:bottom w:val="none" w:sz="0" w:space="0" w:color="auto"/>
        <w:right w:val="none" w:sz="0" w:space="0" w:color="auto"/>
      </w:divBdr>
    </w:div>
    <w:div w:id="1297759366">
      <w:bodyDiv w:val="1"/>
      <w:marLeft w:val="0"/>
      <w:marRight w:val="0"/>
      <w:marTop w:val="0"/>
      <w:marBottom w:val="0"/>
      <w:divBdr>
        <w:top w:val="none" w:sz="0" w:space="0" w:color="auto"/>
        <w:left w:val="none" w:sz="0" w:space="0" w:color="auto"/>
        <w:bottom w:val="none" w:sz="0" w:space="0" w:color="auto"/>
        <w:right w:val="none" w:sz="0" w:space="0" w:color="auto"/>
      </w:divBdr>
    </w:div>
    <w:div w:id="1300113633">
      <w:bodyDiv w:val="1"/>
      <w:marLeft w:val="0"/>
      <w:marRight w:val="0"/>
      <w:marTop w:val="0"/>
      <w:marBottom w:val="0"/>
      <w:divBdr>
        <w:top w:val="none" w:sz="0" w:space="0" w:color="auto"/>
        <w:left w:val="none" w:sz="0" w:space="0" w:color="auto"/>
        <w:bottom w:val="none" w:sz="0" w:space="0" w:color="auto"/>
        <w:right w:val="none" w:sz="0" w:space="0" w:color="auto"/>
      </w:divBdr>
    </w:div>
    <w:div w:id="1306548422">
      <w:bodyDiv w:val="1"/>
      <w:marLeft w:val="0"/>
      <w:marRight w:val="0"/>
      <w:marTop w:val="0"/>
      <w:marBottom w:val="0"/>
      <w:divBdr>
        <w:top w:val="none" w:sz="0" w:space="0" w:color="auto"/>
        <w:left w:val="none" w:sz="0" w:space="0" w:color="auto"/>
        <w:bottom w:val="none" w:sz="0" w:space="0" w:color="auto"/>
        <w:right w:val="none" w:sz="0" w:space="0" w:color="auto"/>
      </w:divBdr>
    </w:div>
    <w:div w:id="1308700704">
      <w:bodyDiv w:val="1"/>
      <w:marLeft w:val="0"/>
      <w:marRight w:val="0"/>
      <w:marTop w:val="0"/>
      <w:marBottom w:val="0"/>
      <w:divBdr>
        <w:top w:val="none" w:sz="0" w:space="0" w:color="auto"/>
        <w:left w:val="none" w:sz="0" w:space="0" w:color="auto"/>
        <w:bottom w:val="none" w:sz="0" w:space="0" w:color="auto"/>
        <w:right w:val="none" w:sz="0" w:space="0" w:color="auto"/>
      </w:divBdr>
    </w:div>
    <w:div w:id="1309283213">
      <w:bodyDiv w:val="1"/>
      <w:marLeft w:val="0"/>
      <w:marRight w:val="0"/>
      <w:marTop w:val="0"/>
      <w:marBottom w:val="0"/>
      <w:divBdr>
        <w:top w:val="none" w:sz="0" w:space="0" w:color="auto"/>
        <w:left w:val="none" w:sz="0" w:space="0" w:color="auto"/>
        <w:bottom w:val="none" w:sz="0" w:space="0" w:color="auto"/>
        <w:right w:val="none" w:sz="0" w:space="0" w:color="auto"/>
      </w:divBdr>
    </w:div>
    <w:div w:id="1310403951">
      <w:bodyDiv w:val="1"/>
      <w:marLeft w:val="0"/>
      <w:marRight w:val="0"/>
      <w:marTop w:val="0"/>
      <w:marBottom w:val="0"/>
      <w:divBdr>
        <w:top w:val="none" w:sz="0" w:space="0" w:color="auto"/>
        <w:left w:val="none" w:sz="0" w:space="0" w:color="auto"/>
        <w:bottom w:val="none" w:sz="0" w:space="0" w:color="auto"/>
        <w:right w:val="none" w:sz="0" w:space="0" w:color="auto"/>
      </w:divBdr>
    </w:div>
    <w:div w:id="1310743268">
      <w:bodyDiv w:val="1"/>
      <w:marLeft w:val="0"/>
      <w:marRight w:val="0"/>
      <w:marTop w:val="0"/>
      <w:marBottom w:val="0"/>
      <w:divBdr>
        <w:top w:val="none" w:sz="0" w:space="0" w:color="auto"/>
        <w:left w:val="none" w:sz="0" w:space="0" w:color="auto"/>
        <w:bottom w:val="none" w:sz="0" w:space="0" w:color="auto"/>
        <w:right w:val="none" w:sz="0" w:space="0" w:color="auto"/>
      </w:divBdr>
    </w:div>
    <w:div w:id="1313019020">
      <w:bodyDiv w:val="1"/>
      <w:marLeft w:val="0"/>
      <w:marRight w:val="0"/>
      <w:marTop w:val="0"/>
      <w:marBottom w:val="0"/>
      <w:divBdr>
        <w:top w:val="none" w:sz="0" w:space="0" w:color="auto"/>
        <w:left w:val="none" w:sz="0" w:space="0" w:color="auto"/>
        <w:bottom w:val="none" w:sz="0" w:space="0" w:color="auto"/>
        <w:right w:val="none" w:sz="0" w:space="0" w:color="auto"/>
      </w:divBdr>
    </w:div>
    <w:div w:id="1315060275">
      <w:bodyDiv w:val="1"/>
      <w:marLeft w:val="0"/>
      <w:marRight w:val="0"/>
      <w:marTop w:val="0"/>
      <w:marBottom w:val="0"/>
      <w:divBdr>
        <w:top w:val="none" w:sz="0" w:space="0" w:color="auto"/>
        <w:left w:val="none" w:sz="0" w:space="0" w:color="auto"/>
        <w:bottom w:val="none" w:sz="0" w:space="0" w:color="auto"/>
        <w:right w:val="none" w:sz="0" w:space="0" w:color="auto"/>
      </w:divBdr>
    </w:div>
    <w:div w:id="1318024925">
      <w:bodyDiv w:val="1"/>
      <w:marLeft w:val="0"/>
      <w:marRight w:val="0"/>
      <w:marTop w:val="0"/>
      <w:marBottom w:val="0"/>
      <w:divBdr>
        <w:top w:val="none" w:sz="0" w:space="0" w:color="auto"/>
        <w:left w:val="none" w:sz="0" w:space="0" w:color="auto"/>
        <w:bottom w:val="none" w:sz="0" w:space="0" w:color="auto"/>
        <w:right w:val="none" w:sz="0" w:space="0" w:color="auto"/>
      </w:divBdr>
    </w:div>
    <w:div w:id="1322344306">
      <w:bodyDiv w:val="1"/>
      <w:marLeft w:val="0"/>
      <w:marRight w:val="0"/>
      <w:marTop w:val="0"/>
      <w:marBottom w:val="0"/>
      <w:divBdr>
        <w:top w:val="none" w:sz="0" w:space="0" w:color="auto"/>
        <w:left w:val="none" w:sz="0" w:space="0" w:color="auto"/>
        <w:bottom w:val="none" w:sz="0" w:space="0" w:color="auto"/>
        <w:right w:val="none" w:sz="0" w:space="0" w:color="auto"/>
      </w:divBdr>
    </w:div>
    <w:div w:id="1331253561">
      <w:bodyDiv w:val="1"/>
      <w:marLeft w:val="0"/>
      <w:marRight w:val="0"/>
      <w:marTop w:val="0"/>
      <w:marBottom w:val="0"/>
      <w:divBdr>
        <w:top w:val="none" w:sz="0" w:space="0" w:color="auto"/>
        <w:left w:val="none" w:sz="0" w:space="0" w:color="auto"/>
        <w:bottom w:val="none" w:sz="0" w:space="0" w:color="auto"/>
        <w:right w:val="none" w:sz="0" w:space="0" w:color="auto"/>
      </w:divBdr>
    </w:div>
    <w:div w:id="1334533538">
      <w:bodyDiv w:val="1"/>
      <w:marLeft w:val="0"/>
      <w:marRight w:val="0"/>
      <w:marTop w:val="0"/>
      <w:marBottom w:val="0"/>
      <w:divBdr>
        <w:top w:val="none" w:sz="0" w:space="0" w:color="auto"/>
        <w:left w:val="none" w:sz="0" w:space="0" w:color="auto"/>
        <w:bottom w:val="none" w:sz="0" w:space="0" w:color="auto"/>
        <w:right w:val="none" w:sz="0" w:space="0" w:color="auto"/>
      </w:divBdr>
    </w:div>
    <w:div w:id="1341465418">
      <w:bodyDiv w:val="1"/>
      <w:marLeft w:val="0"/>
      <w:marRight w:val="0"/>
      <w:marTop w:val="0"/>
      <w:marBottom w:val="0"/>
      <w:divBdr>
        <w:top w:val="none" w:sz="0" w:space="0" w:color="auto"/>
        <w:left w:val="none" w:sz="0" w:space="0" w:color="auto"/>
        <w:bottom w:val="none" w:sz="0" w:space="0" w:color="auto"/>
        <w:right w:val="none" w:sz="0" w:space="0" w:color="auto"/>
      </w:divBdr>
    </w:div>
    <w:div w:id="1341617025">
      <w:bodyDiv w:val="1"/>
      <w:marLeft w:val="0"/>
      <w:marRight w:val="0"/>
      <w:marTop w:val="0"/>
      <w:marBottom w:val="0"/>
      <w:divBdr>
        <w:top w:val="none" w:sz="0" w:space="0" w:color="auto"/>
        <w:left w:val="none" w:sz="0" w:space="0" w:color="auto"/>
        <w:bottom w:val="none" w:sz="0" w:space="0" w:color="auto"/>
        <w:right w:val="none" w:sz="0" w:space="0" w:color="auto"/>
      </w:divBdr>
    </w:div>
    <w:div w:id="1347244798">
      <w:bodyDiv w:val="1"/>
      <w:marLeft w:val="0"/>
      <w:marRight w:val="0"/>
      <w:marTop w:val="0"/>
      <w:marBottom w:val="0"/>
      <w:divBdr>
        <w:top w:val="none" w:sz="0" w:space="0" w:color="auto"/>
        <w:left w:val="none" w:sz="0" w:space="0" w:color="auto"/>
        <w:bottom w:val="none" w:sz="0" w:space="0" w:color="auto"/>
        <w:right w:val="none" w:sz="0" w:space="0" w:color="auto"/>
      </w:divBdr>
    </w:div>
    <w:div w:id="1348218062">
      <w:bodyDiv w:val="1"/>
      <w:marLeft w:val="0"/>
      <w:marRight w:val="0"/>
      <w:marTop w:val="0"/>
      <w:marBottom w:val="0"/>
      <w:divBdr>
        <w:top w:val="none" w:sz="0" w:space="0" w:color="auto"/>
        <w:left w:val="none" w:sz="0" w:space="0" w:color="auto"/>
        <w:bottom w:val="none" w:sz="0" w:space="0" w:color="auto"/>
        <w:right w:val="none" w:sz="0" w:space="0" w:color="auto"/>
      </w:divBdr>
    </w:div>
    <w:div w:id="1349866630">
      <w:bodyDiv w:val="1"/>
      <w:marLeft w:val="0"/>
      <w:marRight w:val="0"/>
      <w:marTop w:val="0"/>
      <w:marBottom w:val="0"/>
      <w:divBdr>
        <w:top w:val="none" w:sz="0" w:space="0" w:color="auto"/>
        <w:left w:val="none" w:sz="0" w:space="0" w:color="auto"/>
        <w:bottom w:val="none" w:sz="0" w:space="0" w:color="auto"/>
        <w:right w:val="none" w:sz="0" w:space="0" w:color="auto"/>
      </w:divBdr>
    </w:div>
    <w:div w:id="1351029169">
      <w:bodyDiv w:val="1"/>
      <w:marLeft w:val="0"/>
      <w:marRight w:val="0"/>
      <w:marTop w:val="0"/>
      <w:marBottom w:val="0"/>
      <w:divBdr>
        <w:top w:val="none" w:sz="0" w:space="0" w:color="auto"/>
        <w:left w:val="none" w:sz="0" w:space="0" w:color="auto"/>
        <w:bottom w:val="none" w:sz="0" w:space="0" w:color="auto"/>
        <w:right w:val="none" w:sz="0" w:space="0" w:color="auto"/>
      </w:divBdr>
    </w:div>
    <w:div w:id="1361590088">
      <w:bodyDiv w:val="1"/>
      <w:marLeft w:val="0"/>
      <w:marRight w:val="0"/>
      <w:marTop w:val="0"/>
      <w:marBottom w:val="0"/>
      <w:divBdr>
        <w:top w:val="none" w:sz="0" w:space="0" w:color="auto"/>
        <w:left w:val="none" w:sz="0" w:space="0" w:color="auto"/>
        <w:bottom w:val="none" w:sz="0" w:space="0" w:color="auto"/>
        <w:right w:val="none" w:sz="0" w:space="0" w:color="auto"/>
      </w:divBdr>
    </w:div>
    <w:div w:id="1364017277">
      <w:bodyDiv w:val="1"/>
      <w:marLeft w:val="0"/>
      <w:marRight w:val="0"/>
      <w:marTop w:val="0"/>
      <w:marBottom w:val="0"/>
      <w:divBdr>
        <w:top w:val="none" w:sz="0" w:space="0" w:color="auto"/>
        <w:left w:val="none" w:sz="0" w:space="0" w:color="auto"/>
        <w:bottom w:val="none" w:sz="0" w:space="0" w:color="auto"/>
        <w:right w:val="none" w:sz="0" w:space="0" w:color="auto"/>
      </w:divBdr>
    </w:div>
    <w:div w:id="1365595457">
      <w:bodyDiv w:val="1"/>
      <w:marLeft w:val="0"/>
      <w:marRight w:val="0"/>
      <w:marTop w:val="0"/>
      <w:marBottom w:val="0"/>
      <w:divBdr>
        <w:top w:val="none" w:sz="0" w:space="0" w:color="auto"/>
        <w:left w:val="none" w:sz="0" w:space="0" w:color="auto"/>
        <w:bottom w:val="none" w:sz="0" w:space="0" w:color="auto"/>
        <w:right w:val="none" w:sz="0" w:space="0" w:color="auto"/>
      </w:divBdr>
    </w:div>
    <w:div w:id="1366174006">
      <w:bodyDiv w:val="1"/>
      <w:marLeft w:val="0"/>
      <w:marRight w:val="0"/>
      <w:marTop w:val="0"/>
      <w:marBottom w:val="0"/>
      <w:divBdr>
        <w:top w:val="none" w:sz="0" w:space="0" w:color="auto"/>
        <w:left w:val="none" w:sz="0" w:space="0" w:color="auto"/>
        <w:bottom w:val="none" w:sz="0" w:space="0" w:color="auto"/>
        <w:right w:val="none" w:sz="0" w:space="0" w:color="auto"/>
      </w:divBdr>
    </w:div>
    <w:div w:id="1369643830">
      <w:bodyDiv w:val="1"/>
      <w:marLeft w:val="0"/>
      <w:marRight w:val="0"/>
      <w:marTop w:val="0"/>
      <w:marBottom w:val="0"/>
      <w:divBdr>
        <w:top w:val="none" w:sz="0" w:space="0" w:color="auto"/>
        <w:left w:val="none" w:sz="0" w:space="0" w:color="auto"/>
        <w:bottom w:val="none" w:sz="0" w:space="0" w:color="auto"/>
        <w:right w:val="none" w:sz="0" w:space="0" w:color="auto"/>
      </w:divBdr>
    </w:div>
    <w:div w:id="1371806810">
      <w:bodyDiv w:val="1"/>
      <w:marLeft w:val="0"/>
      <w:marRight w:val="0"/>
      <w:marTop w:val="0"/>
      <w:marBottom w:val="0"/>
      <w:divBdr>
        <w:top w:val="none" w:sz="0" w:space="0" w:color="auto"/>
        <w:left w:val="none" w:sz="0" w:space="0" w:color="auto"/>
        <w:bottom w:val="none" w:sz="0" w:space="0" w:color="auto"/>
        <w:right w:val="none" w:sz="0" w:space="0" w:color="auto"/>
      </w:divBdr>
    </w:div>
    <w:div w:id="1373925011">
      <w:bodyDiv w:val="1"/>
      <w:marLeft w:val="0"/>
      <w:marRight w:val="0"/>
      <w:marTop w:val="0"/>
      <w:marBottom w:val="0"/>
      <w:divBdr>
        <w:top w:val="none" w:sz="0" w:space="0" w:color="auto"/>
        <w:left w:val="none" w:sz="0" w:space="0" w:color="auto"/>
        <w:bottom w:val="none" w:sz="0" w:space="0" w:color="auto"/>
        <w:right w:val="none" w:sz="0" w:space="0" w:color="auto"/>
      </w:divBdr>
    </w:div>
    <w:div w:id="1376000510">
      <w:bodyDiv w:val="1"/>
      <w:marLeft w:val="0"/>
      <w:marRight w:val="0"/>
      <w:marTop w:val="0"/>
      <w:marBottom w:val="0"/>
      <w:divBdr>
        <w:top w:val="none" w:sz="0" w:space="0" w:color="auto"/>
        <w:left w:val="none" w:sz="0" w:space="0" w:color="auto"/>
        <w:bottom w:val="none" w:sz="0" w:space="0" w:color="auto"/>
        <w:right w:val="none" w:sz="0" w:space="0" w:color="auto"/>
      </w:divBdr>
    </w:div>
    <w:div w:id="1376388681">
      <w:bodyDiv w:val="1"/>
      <w:marLeft w:val="0"/>
      <w:marRight w:val="0"/>
      <w:marTop w:val="0"/>
      <w:marBottom w:val="0"/>
      <w:divBdr>
        <w:top w:val="none" w:sz="0" w:space="0" w:color="auto"/>
        <w:left w:val="none" w:sz="0" w:space="0" w:color="auto"/>
        <w:bottom w:val="none" w:sz="0" w:space="0" w:color="auto"/>
        <w:right w:val="none" w:sz="0" w:space="0" w:color="auto"/>
      </w:divBdr>
    </w:div>
    <w:div w:id="1376806877">
      <w:bodyDiv w:val="1"/>
      <w:marLeft w:val="0"/>
      <w:marRight w:val="0"/>
      <w:marTop w:val="0"/>
      <w:marBottom w:val="0"/>
      <w:divBdr>
        <w:top w:val="none" w:sz="0" w:space="0" w:color="auto"/>
        <w:left w:val="none" w:sz="0" w:space="0" w:color="auto"/>
        <w:bottom w:val="none" w:sz="0" w:space="0" w:color="auto"/>
        <w:right w:val="none" w:sz="0" w:space="0" w:color="auto"/>
      </w:divBdr>
    </w:div>
    <w:div w:id="1383023163">
      <w:bodyDiv w:val="1"/>
      <w:marLeft w:val="0"/>
      <w:marRight w:val="0"/>
      <w:marTop w:val="0"/>
      <w:marBottom w:val="0"/>
      <w:divBdr>
        <w:top w:val="none" w:sz="0" w:space="0" w:color="auto"/>
        <w:left w:val="none" w:sz="0" w:space="0" w:color="auto"/>
        <w:bottom w:val="none" w:sz="0" w:space="0" w:color="auto"/>
        <w:right w:val="none" w:sz="0" w:space="0" w:color="auto"/>
      </w:divBdr>
    </w:div>
    <w:div w:id="1385955895">
      <w:bodyDiv w:val="1"/>
      <w:marLeft w:val="0"/>
      <w:marRight w:val="0"/>
      <w:marTop w:val="0"/>
      <w:marBottom w:val="0"/>
      <w:divBdr>
        <w:top w:val="none" w:sz="0" w:space="0" w:color="auto"/>
        <w:left w:val="none" w:sz="0" w:space="0" w:color="auto"/>
        <w:bottom w:val="none" w:sz="0" w:space="0" w:color="auto"/>
        <w:right w:val="none" w:sz="0" w:space="0" w:color="auto"/>
      </w:divBdr>
    </w:div>
    <w:div w:id="1390224362">
      <w:bodyDiv w:val="1"/>
      <w:marLeft w:val="0"/>
      <w:marRight w:val="0"/>
      <w:marTop w:val="0"/>
      <w:marBottom w:val="0"/>
      <w:divBdr>
        <w:top w:val="none" w:sz="0" w:space="0" w:color="auto"/>
        <w:left w:val="none" w:sz="0" w:space="0" w:color="auto"/>
        <w:bottom w:val="none" w:sz="0" w:space="0" w:color="auto"/>
        <w:right w:val="none" w:sz="0" w:space="0" w:color="auto"/>
      </w:divBdr>
    </w:div>
    <w:div w:id="1390231658">
      <w:bodyDiv w:val="1"/>
      <w:marLeft w:val="0"/>
      <w:marRight w:val="0"/>
      <w:marTop w:val="0"/>
      <w:marBottom w:val="0"/>
      <w:divBdr>
        <w:top w:val="none" w:sz="0" w:space="0" w:color="auto"/>
        <w:left w:val="none" w:sz="0" w:space="0" w:color="auto"/>
        <w:bottom w:val="none" w:sz="0" w:space="0" w:color="auto"/>
        <w:right w:val="none" w:sz="0" w:space="0" w:color="auto"/>
      </w:divBdr>
    </w:div>
    <w:div w:id="1392146058">
      <w:bodyDiv w:val="1"/>
      <w:marLeft w:val="0"/>
      <w:marRight w:val="0"/>
      <w:marTop w:val="0"/>
      <w:marBottom w:val="0"/>
      <w:divBdr>
        <w:top w:val="none" w:sz="0" w:space="0" w:color="auto"/>
        <w:left w:val="none" w:sz="0" w:space="0" w:color="auto"/>
        <w:bottom w:val="none" w:sz="0" w:space="0" w:color="auto"/>
        <w:right w:val="none" w:sz="0" w:space="0" w:color="auto"/>
      </w:divBdr>
    </w:div>
    <w:div w:id="1395589913">
      <w:bodyDiv w:val="1"/>
      <w:marLeft w:val="0"/>
      <w:marRight w:val="0"/>
      <w:marTop w:val="0"/>
      <w:marBottom w:val="0"/>
      <w:divBdr>
        <w:top w:val="none" w:sz="0" w:space="0" w:color="auto"/>
        <w:left w:val="none" w:sz="0" w:space="0" w:color="auto"/>
        <w:bottom w:val="none" w:sz="0" w:space="0" w:color="auto"/>
        <w:right w:val="none" w:sz="0" w:space="0" w:color="auto"/>
      </w:divBdr>
    </w:div>
    <w:div w:id="1400128170">
      <w:bodyDiv w:val="1"/>
      <w:marLeft w:val="0"/>
      <w:marRight w:val="0"/>
      <w:marTop w:val="0"/>
      <w:marBottom w:val="0"/>
      <w:divBdr>
        <w:top w:val="none" w:sz="0" w:space="0" w:color="auto"/>
        <w:left w:val="none" w:sz="0" w:space="0" w:color="auto"/>
        <w:bottom w:val="none" w:sz="0" w:space="0" w:color="auto"/>
        <w:right w:val="none" w:sz="0" w:space="0" w:color="auto"/>
      </w:divBdr>
    </w:div>
    <w:div w:id="1402672727">
      <w:bodyDiv w:val="1"/>
      <w:marLeft w:val="0"/>
      <w:marRight w:val="0"/>
      <w:marTop w:val="0"/>
      <w:marBottom w:val="0"/>
      <w:divBdr>
        <w:top w:val="none" w:sz="0" w:space="0" w:color="auto"/>
        <w:left w:val="none" w:sz="0" w:space="0" w:color="auto"/>
        <w:bottom w:val="none" w:sz="0" w:space="0" w:color="auto"/>
        <w:right w:val="none" w:sz="0" w:space="0" w:color="auto"/>
      </w:divBdr>
    </w:div>
    <w:div w:id="1404985989">
      <w:bodyDiv w:val="1"/>
      <w:marLeft w:val="0"/>
      <w:marRight w:val="0"/>
      <w:marTop w:val="0"/>
      <w:marBottom w:val="0"/>
      <w:divBdr>
        <w:top w:val="none" w:sz="0" w:space="0" w:color="auto"/>
        <w:left w:val="none" w:sz="0" w:space="0" w:color="auto"/>
        <w:bottom w:val="none" w:sz="0" w:space="0" w:color="auto"/>
        <w:right w:val="none" w:sz="0" w:space="0" w:color="auto"/>
      </w:divBdr>
    </w:div>
    <w:div w:id="1408499866">
      <w:bodyDiv w:val="1"/>
      <w:marLeft w:val="0"/>
      <w:marRight w:val="0"/>
      <w:marTop w:val="0"/>
      <w:marBottom w:val="0"/>
      <w:divBdr>
        <w:top w:val="none" w:sz="0" w:space="0" w:color="auto"/>
        <w:left w:val="none" w:sz="0" w:space="0" w:color="auto"/>
        <w:bottom w:val="none" w:sz="0" w:space="0" w:color="auto"/>
        <w:right w:val="none" w:sz="0" w:space="0" w:color="auto"/>
      </w:divBdr>
    </w:div>
    <w:div w:id="1408768230">
      <w:bodyDiv w:val="1"/>
      <w:marLeft w:val="0"/>
      <w:marRight w:val="0"/>
      <w:marTop w:val="0"/>
      <w:marBottom w:val="0"/>
      <w:divBdr>
        <w:top w:val="none" w:sz="0" w:space="0" w:color="auto"/>
        <w:left w:val="none" w:sz="0" w:space="0" w:color="auto"/>
        <w:bottom w:val="none" w:sz="0" w:space="0" w:color="auto"/>
        <w:right w:val="none" w:sz="0" w:space="0" w:color="auto"/>
      </w:divBdr>
    </w:div>
    <w:div w:id="1408921404">
      <w:bodyDiv w:val="1"/>
      <w:marLeft w:val="0"/>
      <w:marRight w:val="0"/>
      <w:marTop w:val="0"/>
      <w:marBottom w:val="0"/>
      <w:divBdr>
        <w:top w:val="none" w:sz="0" w:space="0" w:color="auto"/>
        <w:left w:val="none" w:sz="0" w:space="0" w:color="auto"/>
        <w:bottom w:val="none" w:sz="0" w:space="0" w:color="auto"/>
        <w:right w:val="none" w:sz="0" w:space="0" w:color="auto"/>
      </w:divBdr>
    </w:div>
    <w:div w:id="1414475165">
      <w:bodyDiv w:val="1"/>
      <w:marLeft w:val="0"/>
      <w:marRight w:val="0"/>
      <w:marTop w:val="0"/>
      <w:marBottom w:val="0"/>
      <w:divBdr>
        <w:top w:val="none" w:sz="0" w:space="0" w:color="auto"/>
        <w:left w:val="none" w:sz="0" w:space="0" w:color="auto"/>
        <w:bottom w:val="none" w:sz="0" w:space="0" w:color="auto"/>
        <w:right w:val="none" w:sz="0" w:space="0" w:color="auto"/>
      </w:divBdr>
    </w:div>
    <w:div w:id="1421095485">
      <w:bodyDiv w:val="1"/>
      <w:marLeft w:val="0"/>
      <w:marRight w:val="0"/>
      <w:marTop w:val="0"/>
      <w:marBottom w:val="0"/>
      <w:divBdr>
        <w:top w:val="none" w:sz="0" w:space="0" w:color="auto"/>
        <w:left w:val="none" w:sz="0" w:space="0" w:color="auto"/>
        <w:bottom w:val="none" w:sz="0" w:space="0" w:color="auto"/>
        <w:right w:val="none" w:sz="0" w:space="0" w:color="auto"/>
      </w:divBdr>
    </w:div>
    <w:div w:id="1422408387">
      <w:bodyDiv w:val="1"/>
      <w:marLeft w:val="0"/>
      <w:marRight w:val="0"/>
      <w:marTop w:val="0"/>
      <w:marBottom w:val="0"/>
      <w:divBdr>
        <w:top w:val="none" w:sz="0" w:space="0" w:color="auto"/>
        <w:left w:val="none" w:sz="0" w:space="0" w:color="auto"/>
        <w:bottom w:val="none" w:sz="0" w:space="0" w:color="auto"/>
        <w:right w:val="none" w:sz="0" w:space="0" w:color="auto"/>
      </w:divBdr>
    </w:div>
    <w:div w:id="1425149012">
      <w:bodyDiv w:val="1"/>
      <w:marLeft w:val="0"/>
      <w:marRight w:val="0"/>
      <w:marTop w:val="0"/>
      <w:marBottom w:val="0"/>
      <w:divBdr>
        <w:top w:val="none" w:sz="0" w:space="0" w:color="auto"/>
        <w:left w:val="none" w:sz="0" w:space="0" w:color="auto"/>
        <w:bottom w:val="none" w:sz="0" w:space="0" w:color="auto"/>
        <w:right w:val="none" w:sz="0" w:space="0" w:color="auto"/>
      </w:divBdr>
    </w:div>
    <w:div w:id="1432704417">
      <w:bodyDiv w:val="1"/>
      <w:marLeft w:val="0"/>
      <w:marRight w:val="0"/>
      <w:marTop w:val="0"/>
      <w:marBottom w:val="0"/>
      <w:divBdr>
        <w:top w:val="none" w:sz="0" w:space="0" w:color="auto"/>
        <w:left w:val="none" w:sz="0" w:space="0" w:color="auto"/>
        <w:bottom w:val="none" w:sz="0" w:space="0" w:color="auto"/>
        <w:right w:val="none" w:sz="0" w:space="0" w:color="auto"/>
      </w:divBdr>
    </w:div>
    <w:div w:id="1434469552">
      <w:bodyDiv w:val="1"/>
      <w:marLeft w:val="0"/>
      <w:marRight w:val="0"/>
      <w:marTop w:val="0"/>
      <w:marBottom w:val="0"/>
      <w:divBdr>
        <w:top w:val="none" w:sz="0" w:space="0" w:color="auto"/>
        <w:left w:val="none" w:sz="0" w:space="0" w:color="auto"/>
        <w:bottom w:val="none" w:sz="0" w:space="0" w:color="auto"/>
        <w:right w:val="none" w:sz="0" w:space="0" w:color="auto"/>
      </w:divBdr>
    </w:div>
    <w:div w:id="1438285297">
      <w:bodyDiv w:val="1"/>
      <w:marLeft w:val="0"/>
      <w:marRight w:val="0"/>
      <w:marTop w:val="0"/>
      <w:marBottom w:val="0"/>
      <w:divBdr>
        <w:top w:val="none" w:sz="0" w:space="0" w:color="auto"/>
        <w:left w:val="none" w:sz="0" w:space="0" w:color="auto"/>
        <w:bottom w:val="none" w:sz="0" w:space="0" w:color="auto"/>
        <w:right w:val="none" w:sz="0" w:space="0" w:color="auto"/>
      </w:divBdr>
    </w:div>
    <w:div w:id="1438678775">
      <w:bodyDiv w:val="1"/>
      <w:marLeft w:val="0"/>
      <w:marRight w:val="0"/>
      <w:marTop w:val="0"/>
      <w:marBottom w:val="0"/>
      <w:divBdr>
        <w:top w:val="none" w:sz="0" w:space="0" w:color="auto"/>
        <w:left w:val="none" w:sz="0" w:space="0" w:color="auto"/>
        <w:bottom w:val="none" w:sz="0" w:space="0" w:color="auto"/>
        <w:right w:val="none" w:sz="0" w:space="0" w:color="auto"/>
      </w:divBdr>
    </w:div>
    <w:div w:id="1441099694">
      <w:bodyDiv w:val="1"/>
      <w:marLeft w:val="0"/>
      <w:marRight w:val="0"/>
      <w:marTop w:val="0"/>
      <w:marBottom w:val="0"/>
      <w:divBdr>
        <w:top w:val="none" w:sz="0" w:space="0" w:color="auto"/>
        <w:left w:val="none" w:sz="0" w:space="0" w:color="auto"/>
        <w:bottom w:val="none" w:sz="0" w:space="0" w:color="auto"/>
        <w:right w:val="none" w:sz="0" w:space="0" w:color="auto"/>
      </w:divBdr>
    </w:div>
    <w:div w:id="1447893168">
      <w:bodyDiv w:val="1"/>
      <w:marLeft w:val="0"/>
      <w:marRight w:val="0"/>
      <w:marTop w:val="0"/>
      <w:marBottom w:val="0"/>
      <w:divBdr>
        <w:top w:val="none" w:sz="0" w:space="0" w:color="auto"/>
        <w:left w:val="none" w:sz="0" w:space="0" w:color="auto"/>
        <w:bottom w:val="none" w:sz="0" w:space="0" w:color="auto"/>
        <w:right w:val="none" w:sz="0" w:space="0" w:color="auto"/>
      </w:divBdr>
    </w:div>
    <w:div w:id="1454638746">
      <w:bodyDiv w:val="1"/>
      <w:marLeft w:val="0"/>
      <w:marRight w:val="0"/>
      <w:marTop w:val="0"/>
      <w:marBottom w:val="0"/>
      <w:divBdr>
        <w:top w:val="none" w:sz="0" w:space="0" w:color="auto"/>
        <w:left w:val="none" w:sz="0" w:space="0" w:color="auto"/>
        <w:bottom w:val="none" w:sz="0" w:space="0" w:color="auto"/>
        <w:right w:val="none" w:sz="0" w:space="0" w:color="auto"/>
      </w:divBdr>
    </w:div>
    <w:div w:id="1456213171">
      <w:bodyDiv w:val="1"/>
      <w:marLeft w:val="0"/>
      <w:marRight w:val="0"/>
      <w:marTop w:val="0"/>
      <w:marBottom w:val="0"/>
      <w:divBdr>
        <w:top w:val="none" w:sz="0" w:space="0" w:color="auto"/>
        <w:left w:val="none" w:sz="0" w:space="0" w:color="auto"/>
        <w:bottom w:val="none" w:sz="0" w:space="0" w:color="auto"/>
        <w:right w:val="none" w:sz="0" w:space="0" w:color="auto"/>
      </w:divBdr>
    </w:div>
    <w:div w:id="1456872402">
      <w:bodyDiv w:val="1"/>
      <w:marLeft w:val="0"/>
      <w:marRight w:val="0"/>
      <w:marTop w:val="0"/>
      <w:marBottom w:val="0"/>
      <w:divBdr>
        <w:top w:val="none" w:sz="0" w:space="0" w:color="auto"/>
        <w:left w:val="none" w:sz="0" w:space="0" w:color="auto"/>
        <w:bottom w:val="none" w:sz="0" w:space="0" w:color="auto"/>
        <w:right w:val="none" w:sz="0" w:space="0" w:color="auto"/>
      </w:divBdr>
    </w:div>
    <w:div w:id="1458453953">
      <w:bodyDiv w:val="1"/>
      <w:marLeft w:val="0"/>
      <w:marRight w:val="0"/>
      <w:marTop w:val="0"/>
      <w:marBottom w:val="0"/>
      <w:divBdr>
        <w:top w:val="none" w:sz="0" w:space="0" w:color="auto"/>
        <w:left w:val="none" w:sz="0" w:space="0" w:color="auto"/>
        <w:bottom w:val="none" w:sz="0" w:space="0" w:color="auto"/>
        <w:right w:val="none" w:sz="0" w:space="0" w:color="auto"/>
      </w:divBdr>
    </w:div>
    <w:div w:id="1462917569">
      <w:bodyDiv w:val="1"/>
      <w:marLeft w:val="0"/>
      <w:marRight w:val="0"/>
      <w:marTop w:val="0"/>
      <w:marBottom w:val="0"/>
      <w:divBdr>
        <w:top w:val="none" w:sz="0" w:space="0" w:color="auto"/>
        <w:left w:val="none" w:sz="0" w:space="0" w:color="auto"/>
        <w:bottom w:val="none" w:sz="0" w:space="0" w:color="auto"/>
        <w:right w:val="none" w:sz="0" w:space="0" w:color="auto"/>
      </w:divBdr>
    </w:div>
    <w:div w:id="1465004829">
      <w:bodyDiv w:val="1"/>
      <w:marLeft w:val="0"/>
      <w:marRight w:val="0"/>
      <w:marTop w:val="0"/>
      <w:marBottom w:val="0"/>
      <w:divBdr>
        <w:top w:val="none" w:sz="0" w:space="0" w:color="auto"/>
        <w:left w:val="none" w:sz="0" w:space="0" w:color="auto"/>
        <w:bottom w:val="none" w:sz="0" w:space="0" w:color="auto"/>
        <w:right w:val="none" w:sz="0" w:space="0" w:color="auto"/>
      </w:divBdr>
    </w:div>
    <w:div w:id="1467044764">
      <w:bodyDiv w:val="1"/>
      <w:marLeft w:val="0"/>
      <w:marRight w:val="0"/>
      <w:marTop w:val="0"/>
      <w:marBottom w:val="0"/>
      <w:divBdr>
        <w:top w:val="none" w:sz="0" w:space="0" w:color="auto"/>
        <w:left w:val="none" w:sz="0" w:space="0" w:color="auto"/>
        <w:bottom w:val="none" w:sz="0" w:space="0" w:color="auto"/>
        <w:right w:val="none" w:sz="0" w:space="0" w:color="auto"/>
      </w:divBdr>
    </w:div>
    <w:div w:id="1474981499">
      <w:bodyDiv w:val="1"/>
      <w:marLeft w:val="0"/>
      <w:marRight w:val="0"/>
      <w:marTop w:val="0"/>
      <w:marBottom w:val="0"/>
      <w:divBdr>
        <w:top w:val="none" w:sz="0" w:space="0" w:color="auto"/>
        <w:left w:val="none" w:sz="0" w:space="0" w:color="auto"/>
        <w:bottom w:val="none" w:sz="0" w:space="0" w:color="auto"/>
        <w:right w:val="none" w:sz="0" w:space="0" w:color="auto"/>
      </w:divBdr>
    </w:div>
    <w:div w:id="1477801499">
      <w:bodyDiv w:val="1"/>
      <w:marLeft w:val="0"/>
      <w:marRight w:val="0"/>
      <w:marTop w:val="0"/>
      <w:marBottom w:val="0"/>
      <w:divBdr>
        <w:top w:val="none" w:sz="0" w:space="0" w:color="auto"/>
        <w:left w:val="none" w:sz="0" w:space="0" w:color="auto"/>
        <w:bottom w:val="none" w:sz="0" w:space="0" w:color="auto"/>
        <w:right w:val="none" w:sz="0" w:space="0" w:color="auto"/>
      </w:divBdr>
    </w:div>
    <w:div w:id="1481381011">
      <w:bodyDiv w:val="1"/>
      <w:marLeft w:val="0"/>
      <w:marRight w:val="0"/>
      <w:marTop w:val="0"/>
      <w:marBottom w:val="0"/>
      <w:divBdr>
        <w:top w:val="none" w:sz="0" w:space="0" w:color="auto"/>
        <w:left w:val="none" w:sz="0" w:space="0" w:color="auto"/>
        <w:bottom w:val="none" w:sz="0" w:space="0" w:color="auto"/>
        <w:right w:val="none" w:sz="0" w:space="0" w:color="auto"/>
      </w:divBdr>
    </w:div>
    <w:div w:id="1482498250">
      <w:bodyDiv w:val="1"/>
      <w:marLeft w:val="0"/>
      <w:marRight w:val="0"/>
      <w:marTop w:val="0"/>
      <w:marBottom w:val="0"/>
      <w:divBdr>
        <w:top w:val="none" w:sz="0" w:space="0" w:color="auto"/>
        <w:left w:val="none" w:sz="0" w:space="0" w:color="auto"/>
        <w:bottom w:val="none" w:sz="0" w:space="0" w:color="auto"/>
        <w:right w:val="none" w:sz="0" w:space="0" w:color="auto"/>
      </w:divBdr>
    </w:div>
    <w:div w:id="1485657301">
      <w:bodyDiv w:val="1"/>
      <w:marLeft w:val="0"/>
      <w:marRight w:val="0"/>
      <w:marTop w:val="0"/>
      <w:marBottom w:val="0"/>
      <w:divBdr>
        <w:top w:val="none" w:sz="0" w:space="0" w:color="auto"/>
        <w:left w:val="none" w:sz="0" w:space="0" w:color="auto"/>
        <w:bottom w:val="none" w:sz="0" w:space="0" w:color="auto"/>
        <w:right w:val="none" w:sz="0" w:space="0" w:color="auto"/>
      </w:divBdr>
    </w:div>
    <w:div w:id="1492600681">
      <w:bodyDiv w:val="1"/>
      <w:marLeft w:val="0"/>
      <w:marRight w:val="0"/>
      <w:marTop w:val="0"/>
      <w:marBottom w:val="0"/>
      <w:divBdr>
        <w:top w:val="none" w:sz="0" w:space="0" w:color="auto"/>
        <w:left w:val="none" w:sz="0" w:space="0" w:color="auto"/>
        <w:bottom w:val="none" w:sz="0" w:space="0" w:color="auto"/>
        <w:right w:val="none" w:sz="0" w:space="0" w:color="auto"/>
      </w:divBdr>
    </w:div>
    <w:div w:id="1492745888">
      <w:bodyDiv w:val="1"/>
      <w:marLeft w:val="0"/>
      <w:marRight w:val="0"/>
      <w:marTop w:val="0"/>
      <w:marBottom w:val="0"/>
      <w:divBdr>
        <w:top w:val="none" w:sz="0" w:space="0" w:color="auto"/>
        <w:left w:val="none" w:sz="0" w:space="0" w:color="auto"/>
        <w:bottom w:val="none" w:sz="0" w:space="0" w:color="auto"/>
        <w:right w:val="none" w:sz="0" w:space="0" w:color="auto"/>
      </w:divBdr>
    </w:div>
    <w:div w:id="1494682717">
      <w:bodyDiv w:val="1"/>
      <w:marLeft w:val="0"/>
      <w:marRight w:val="0"/>
      <w:marTop w:val="0"/>
      <w:marBottom w:val="0"/>
      <w:divBdr>
        <w:top w:val="none" w:sz="0" w:space="0" w:color="auto"/>
        <w:left w:val="none" w:sz="0" w:space="0" w:color="auto"/>
        <w:bottom w:val="none" w:sz="0" w:space="0" w:color="auto"/>
        <w:right w:val="none" w:sz="0" w:space="0" w:color="auto"/>
      </w:divBdr>
    </w:div>
    <w:div w:id="1498157207">
      <w:bodyDiv w:val="1"/>
      <w:marLeft w:val="0"/>
      <w:marRight w:val="0"/>
      <w:marTop w:val="0"/>
      <w:marBottom w:val="0"/>
      <w:divBdr>
        <w:top w:val="none" w:sz="0" w:space="0" w:color="auto"/>
        <w:left w:val="none" w:sz="0" w:space="0" w:color="auto"/>
        <w:bottom w:val="none" w:sz="0" w:space="0" w:color="auto"/>
        <w:right w:val="none" w:sz="0" w:space="0" w:color="auto"/>
      </w:divBdr>
    </w:div>
    <w:div w:id="1502697425">
      <w:bodyDiv w:val="1"/>
      <w:marLeft w:val="0"/>
      <w:marRight w:val="0"/>
      <w:marTop w:val="0"/>
      <w:marBottom w:val="0"/>
      <w:divBdr>
        <w:top w:val="none" w:sz="0" w:space="0" w:color="auto"/>
        <w:left w:val="none" w:sz="0" w:space="0" w:color="auto"/>
        <w:bottom w:val="none" w:sz="0" w:space="0" w:color="auto"/>
        <w:right w:val="none" w:sz="0" w:space="0" w:color="auto"/>
      </w:divBdr>
    </w:div>
    <w:div w:id="1505322943">
      <w:bodyDiv w:val="1"/>
      <w:marLeft w:val="0"/>
      <w:marRight w:val="0"/>
      <w:marTop w:val="0"/>
      <w:marBottom w:val="0"/>
      <w:divBdr>
        <w:top w:val="none" w:sz="0" w:space="0" w:color="auto"/>
        <w:left w:val="none" w:sz="0" w:space="0" w:color="auto"/>
        <w:bottom w:val="none" w:sz="0" w:space="0" w:color="auto"/>
        <w:right w:val="none" w:sz="0" w:space="0" w:color="auto"/>
      </w:divBdr>
    </w:div>
    <w:div w:id="1512528700">
      <w:bodyDiv w:val="1"/>
      <w:marLeft w:val="0"/>
      <w:marRight w:val="0"/>
      <w:marTop w:val="0"/>
      <w:marBottom w:val="0"/>
      <w:divBdr>
        <w:top w:val="none" w:sz="0" w:space="0" w:color="auto"/>
        <w:left w:val="none" w:sz="0" w:space="0" w:color="auto"/>
        <w:bottom w:val="none" w:sz="0" w:space="0" w:color="auto"/>
        <w:right w:val="none" w:sz="0" w:space="0" w:color="auto"/>
      </w:divBdr>
    </w:div>
    <w:div w:id="1515850204">
      <w:bodyDiv w:val="1"/>
      <w:marLeft w:val="0"/>
      <w:marRight w:val="0"/>
      <w:marTop w:val="0"/>
      <w:marBottom w:val="0"/>
      <w:divBdr>
        <w:top w:val="none" w:sz="0" w:space="0" w:color="auto"/>
        <w:left w:val="none" w:sz="0" w:space="0" w:color="auto"/>
        <w:bottom w:val="none" w:sz="0" w:space="0" w:color="auto"/>
        <w:right w:val="none" w:sz="0" w:space="0" w:color="auto"/>
      </w:divBdr>
    </w:div>
    <w:div w:id="1521317136">
      <w:bodyDiv w:val="1"/>
      <w:marLeft w:val="0"/>
      <w:marRight w:val="0"/>
      <w:marTop w:val="0"/>
      <w:marBottom w:val="0"/>
      <w:divBdr>
        <w:top w:val="none" w:sz="0" w:space="0" w:color="auto"/>
        <w:left w:val="none" w:sz="0" w:space="0" w:color="auto"/>
        <w:bottom w:val="none" w:sz="0" w:space="0" w:color="auto"/>
        <w:right w:val="none" w:sz="0" w:space="0" w:color="auto"/>
      </w:divBdr>
    </w:div>
    <w:div w:id="1525704604">
      <w:bodyDiv w:val="1"/>
      <w:marLeft w:val="0"/>
      <w:marRight w:val="0"/>
      <w:marTop w:val="0"/>
      <w:marBottom w:val="0"/>
      <w:divBdr>
        <w:top w:val="none" w:sz="0" w:space="0" w:color="auto"/>
        <w:left w:val="none" w:sz="0" w:space="0" w:color="auto"/>
        <w:bottom w:val="none" w:sz="0" w:space="0" w:color="auto"/>
        <w:right w:val="none" w:sz="0" w:space="0" w:color="auto"/>
      </w:divBdr>
    </w:div>
    <w:div w:id="1525822417">
      <w:bodyDiv w:val="1"/>
      <w:marLeft w:val="0"/>
      <w:marRight w:val="0"/>
      <w:marTop w:val="0"/>
      <w:marBottom w:val="0"/>
      <w:divBdr>
        <w:top w:val="none" w:sz="0" w:space="0" w:color="auto"/>
        <w:left w:val="none" w:sz="0" w:space="0" w:color="auto"/>
        <w:bottom w:val="none" w:sz="0" w:space="0" w:color="auto"/>
        <w:right w:val="none" w:sz="0" w:space="0" w:color="auto"/>
      </w:divBdr>
    </w:div>
    <w:div w:id="1527789601">
      <w:bodyDiv w:val="1"/>
      <w:marLeft w:val="0"/>
      <w:marRight w:val="0"/>
      <w:marTop w:val="0"/>
      <w:marBottom w:val="0"/>
      <w:divBdr>
        <w:top w:val="none" w:sz="0" w:space="0" w:color="auto"/>
        <w:left w:val="none" w:sz="0" w:space="0" w:color="auto"/>
        <w:bottom w:val="none" w:sz="0" w:space="0" w:color="auto"/>
        <w:right w:val="none" w:sz="0" w:space="0" w:color="auto"/>
      </w:divBdr>
    </w:div>
    <w:div w:id="1529753409">
      <w:bodyDiv w:val="1"/>
      <w:marLeft w:val="0"/>
      <w:marRight w:val="0"/>
      <w:marTop w:val="0"/>
      <w:marBottom w:val="0"/>
      <w:divBdr>
        <w:top w:val="none" w:sz="0" w:space="0" w:color="auto"/>
        <w:left w:val="none" w:sz="0" w:space="0" w:color="auto"/>
        <w:bottom w:val="none" w:sz="0" w:space="0" w:color="auto"/>
        <w:right w:val="none" w:sz="0" w:space="0" w:color="auto"/>
      </w:divBdr>
    </w:div>
    <w:div w:id="1534614804">
      <w:bodyDiv w:val="1"/>
      <w:marLeft w:val="0"/>
      <w:marRight w:val="0"/>
      <w:marTop w:val="0"/>
      <w:marBottom w:val="0"/>
      <w:divBdr>
        <w:top w:val="none" w:sz="0" w:space="0" w:color="auto"/>
        <w:left w:val="none" w:sz="0" w:space="0" w:color="auto"/>
        <w:bottom w:val="none" w:sz="0" w:space="0" w:color="auto"/>
        <w:right w:val="none" w:sz="0" w:space="0" w:color="auto"/>
      </w:divBdr>
    </w:div>
    <w:div w:id="1537036941">
      <w:bodyDiv w:val="1"/>
      <w:marLeft w:val="0"/>
      <w:marRight w:val="0"/>
      <w:marTop w:val="0"/>
      <w:marBottom w:val="0"/>
      <w:divBdr>
        <w:top w:val="none" w:sz="0" w:space="0" w:color="auto"/>
        <w:left w:val="none" w:sz="0" w:space="0" w:color="auto"/>
        <w:bottom w:val="none" w:sz="0" w:space="0" w:color="auto"/>
        <w:right w:val="none" w:sz="0" w:space="0" w:color="auto"/>
      </w:divBdr>
    </w:div>
    <w:div w:id="1538271454">
      <w:bodyDiv w:val="1"/>
      <w:marLeft w:val="0"/>
      <w:marRight w:val="0"/>
      <w:marTop w:val="0"/>
      <w:marBottom w:val="0"/>
      <w:divBdr>
        <w:top w:val="none" w:sz="0" w:space="0" w:color="auto"/>
        <w:left w:val="none" w:sz="0" w:space="0" w:color="auto"/>
        <w:bottom w:val="none" w:sz="0" w:space="0" w:color="auto"/>
        <w:right w:val="none" w:sz="0" w:space="0" w:color="auto"/>
      </w:divBdr>
    </w:div>
    <w:div w:id="1543403256">
      <w:bodyDiv w:val="1"/>
      <w:marLeft w:val="0"/>
      <w:marRight w:val="0"/>
      <w:marTop w:val="0"/>
      <w:marBottom w:val="0"/>
      <w:divBdr>
        <w:top w:val="none" w:sz="0" w:space="0" w:color="auto"/>
        <w:left w:val="none" w:sz="0" w:space="0" w:color="auto"/>
        <w:bottom w:val="none" w:sz="0" w:space="0" w:color="auto"/>
        <w:right w:val="none" w:sz="0" w:space="0" w:color="auto"/>
      </w:divBdr>
    </w:div>
    <w:div w:id="1543857557">
      <w:bodyDiv w:val="1"/>
      <w:marLeft w:val="0"/>
      <w:marRight w:val="0"/>
      <w:marTop w:val="0"/>
      <w:marBottom w:val="0"/>
      <w:divBdr>
        <w:top w:val="none" w:sz="0" w:space="0" w:color="auto"/>
        <w:left w:val="none" w:sz="0" w:space="0" w:color="auto"/>
        <w:bottom w:val="none" w:sz="0" w:space="0" w:color="auto"/>
        <w:right w:val="none" w:sz="0" w:space="0" w:color="auto"/>
      </w:divBdr>
    </w:div>
    <w:div w:id="1544249279">
      <w:bodyDiv w:val="1"/>
      <w:marLeft w:val="0"/>
      <w:marRight w:val="0"/>
      <w:marTop w:val="0"/>
      <w:marBottom w:val="0"/>
      <w:divBdr>
        <w:top w:val="none" w:sz="0" w:space="0" w:color="auto"/>
        <w:left w:val="none" w:sz="0" w:space="0" w:color="auto"/>
        <w:bottom w:val="none" w:sz="0" w:space="0" w:color="auto"/>
        <w:right w:val="none" w:sz="0" w:space="0" w:color="auto"/>
      </w:divBdr>
    </w:div>
    <w:div w:id="1544250044">
      <w:bodyDiv w:val="1"/>
      <w:marLeft w:val="0"/>
      <w:marRight w:val="0"/>
      <w:marTop w:val="0"/>
      <w:marBottom w:val="0"/>
      <w:divBdr>
        <w:top w:val="none" w:sz="0" w:space="0" w:color="auto"/>
        <w:left w:val="none" w:sz="0" w:space="0" w:color="auto"/>
        <w:bottom w:val="none" w:sz="0" w:space="0" w:color="auto"/>
        <w:right w:val="none" w:sz="0" w:space="0" w:color="auto"/>
      </w:divBdr>
    </w:div>
    <w:div w:id="1545100388">
      <w:bodyDiv w:val="1"/>
      <w:marLeft w:val="0"/>
      <w:marRight w:val="0"/>
      <w:marTop w:val="0"/>
      <w:marBottom w:val="0"/>
      <w:divBdr>
        <w:top w:val="none" w:sz="0" w:space="0" w:color="auto"/>
        <w:left w:val="none" w:sz="0" w:space="0" w:color="auto"/>
        <w:bottom w:val="none" w:sz="0" w:space="0" w:color="auto"/>
        <w:right w:val="none" w:sz="0" w:space="0" w:color="auto"/>
      </w:divBdr>
    </w:div>
    <w:div w:id="1550535692">
      <w:bodyDiv w:val="1"/>
      <w:marLeft w:val="0"/>
      <w:marRight w:val="0"/>
      <w:marTop w:val="0"/>
      <w:marBottom w:val="0"/>
      <w:divBdr>
        <w:top w:val="none" w:sz="0" w:space="0" w:color="auto"/>
        <w:left w:val="none" w:sz="0" w:space="0" w:color="auto"/>
        <w:bottom w:val="none" w:sz="0" w:space="0" w:color="auto"/>
        <w:right w:val="none" w:sz="0" w:space="0" w:color="auto"/>
      </w:divBdr>
    </w:div>
    <w:div w:id="1552300157">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5947521">
      <w:bodyDiv w:val="1"/>
      <w:marLeft w:val="0"/>
      <w:marRight w:val="0"/>
      <w:marTop w:val="0"/>
      <w:marBottom w:val="0"/>
      <w:divBdr>
        <w:top w:val="none" w:sz="0" w:space="0" w:color="auto"/>
        <w:left w:val="none" w:sz="0" w:space="0" w:color="auto"/>
        <w:bottom w:val="none" w:sz="0" w:space="0" w:color="auto"/>
        <w:right w:val="none" w:sz="0" w:space="0" w:color="auto"/>
      </w:divBdr>
    </w:div>
    <w:div w:id="1568221875">
      <w:bodyDiv w:val="1"/>
      <w:marLeft w:val="0"/>
      <w:marRight w:val="0"/>
      <w:marTop w:val="0"/>
      <w:marBottom w:val="0"/>
      <w:divBdr>
        <w:top w:val="none" w:sz="0" w:space="0" w:color="auto"/>
        <w:left w:val="none" w:sz="0" w:space="0" w:color="auto"/>
        <w:bottom w:val="none" w:sz="0" w:space="0" w:color="auto"/>
        <w:right w:val="none" w:sz="0" w:space="0" w:color="auto"/>
      </w:divBdr>
    </w:div>
    <w:div w:id="1569264854">
      <w:bodyDiv w:val="1"/>
      <w:marLeft w:val="0"/>
      <w:marRight w:val="0"/>
      <w:marTop w:val="0"/>
      <w:marBottom w:val="0"/>
      <w:divBdr>
        <w:top w:val="none" w:sz="0" w:space="0" w:color="auto"/>
        <w:left w:val="none" w:sz="0" w:space="0" w:color="auto"/>
        <w:bottom w:val="none" w:sz="0" w:space="0" w:color="auto"/>
        <w:right w:val="none" w:sz="0" w:space="0" w:color="auto"/>
      </w:divBdr>
    </w:div>
    <w:div w:id="1570461459">
      <w:bodyDiv w:val="1"/>
      <w:marLeft w:val="0"/>
      <w:marRight w:val="0"/>
      <w:marTop w:val="0"/>
      <w:marBottom w:val="0"/>
      <w:divBdr>
        <w:top w:val="none" w:sz="0" w:space="0" w:color="auto"/>
        <w:left w:val="none" w:sz="0" w:space="0" w:color="auto"/>
        <w:bottom w:val="none" w:sz="0" w:space="0" w:color="auto"/>
        <w:right w:val="none" w:sz="0" w:space="0" w:color="auto"/>
      </w:divBdr>
    </w:div>
    <w:div w:id="1570731742">
      <w:bodyDiv w:val="1"/>
      <w:marLeft w:val="0"/>
      <w:marRight w:val="0"/>
      <w:marTop w:val="0"/>
      <w:marBottom w:val="0"/>
      <w:divBdr>
        <w:top w:val="none" w:sz="0" w:space="0" w:color="auto"/>
        <w:left w:val="none" w:sz="0" w:space="0" w:color="auto"/>
        <w:bottom w:val="none" w:sz="0" w:space="0" w:color="auto"/>
        <w:right w:val="none" w:sz="0" w:space="0" w:color="auto"/>
      </w:divBdr>
    </w:div>
    <w:div w:id="1577131216">
      <w:bodyDiv w:val="1"/>
      <w:marLeft w:val="0"/>
      <w:marRight w:val="0"/>
      <w:marTop w:val="0"/>
      <w:marBottom w:val="0"/>
      <w:divBdr>
        <w:top w:val="none" w:sz="0" w:space="0" w:color="auto"/>
        <w:left w:val="none" w:sz="0" w:space="0" w:color="auto"/>
        <w:bottom w:val="none" w:sz="0" w:space="0" w:color="auto"/>
        <w:right w:val="none" w:sz="0" w:space="0" w:color="auto"/>
      </w:divBdr>
    </w:div>
    <w:div w:id="1577285065">
      <w:bodyDiv w:val="1"/>
      <w:marLeft w:val="0"/>
      <w:marRight w:val="0"/>
      <w:marTop w:val="0"/>
      <w:marBottom w:val="0"/>
      <w:divBdr>
        <w:top w:val="none" w:sz="0" w:space="0" w:color="auto"/>
        <w:left w:val="none" w:sz="0" w:space="0" w:color="auto"/>
        <w:bottom w:val="none" w:sz="0" w:space="0" w:color="auto"/>
        <w:right w:val="none" w:sz="0" w:space="0" w:color="auto"/>
      </w:divBdr>
    </w:div>
    <w:div w:id="1579243703">
      <w:bodyDiv w:val="1"/>
      <w:marLeft w:val="0"/>
      <w:marRight w:val="0"/>
      <w:marTop w:val="0"/>
      <w:marBottom w:val="0"/>
      <w:divBdr>
        <w:top w:val="none" w:sz="0" w:space="0" w:color="auto"/>
        <w:left w:val="none" w:sz="0" w:space="0" w:color="auto"/>
        <w:bottom w:val="none" w:sz="0" w:space="0" w:color="auto"/>
        <w:right w:val="none" w:sz="0" w:space="0" w:color="auto"/>
      </w:divBdr>
    </w:div>
    <w:div w:id="1585533324">
      <w:bodyDiv w:val="1"/>
      <w:marLeft w:val="0"/>
      <w:marRight w:val="0"/>
      <w:marTop w:val="0"/>
      <w:marBottom w:val="0"/>
      <w:divBdr>
        <w:top w:val="none" w:sz="0" w:space="0" w:color="auto"/>
        <w:left w:val="none" w:sz="0" w:space="0" w:color="auto"/>
        <w:bottom w:val="none" w:sz="0" w:space="0" w:color="auto"/>
        <w:right w:val="none" w:sz="0" w:space="0" w:color="auto"/>
      </w:divBdr>
    </w:div>
    <w:div w:id="1596017951">
      <w:bodyDiv w:val="1"/>
      <w:marLeft w:val="0"/>
      <w:marRight w:val="0"/>
      <w:marTop w:val="0"/>
      <w:marBottom w:val="0"/>
      <w:divBdr>
        <w:top w:val="none" w:sz="0" w:space="0" w:color="auto"/>
        <w:left w:val="none" w:sz="0" w:space="0" w:color="auto"/>
        <w:bottom w:val="none" w:sz="0" w:space="0" w:color="auto"/>
        <w:right w:val="none" w:sz="0" w:space="0" w:color="auto"/>
      </w:divBdr>
    </w:div>
    <w:div w:id="1597134721">
      <w:bodyDiv w:val="1"/>
      <w:marLeft w:val="0"/>
      <w:marRight w:val="0"/>
      <w:marTop w:val="0"/>
      <w:marBottom w:val="0"/>
      <w:divBdr>
        <w:top w:val="none" w:sz="0" w:space="0" w:color="auto"/>
        <w:left w:val="none" w:sz="0" w:space="0" w:color="auto"/>
        <w:bottom w:val="none" w:sz="0" w:space="0" w:color="auto"/>
        <w:right w:val="none" w:sz="0" w:space="0" w:color="auto"/>
      </w:divBdr>
    </w:div>
    <w:div w:id="1599100582">
      <w:bodyDiv w:val="1"/>
      <w:marLeft w:val="0"/>
      <w:marRight w:val="0"/>
      <w:marTop w:val="0"/>
      <w:marBottom w:val="0"/>
      <w:divBdr>
        <w:top w:val="none" w:sz="0" w:space="0" w:color="auto"/>
        <w:left w:val="none" w:sz="0" w:space="0" w:color="auto"/>
        <w:bottom w:val="none" w:sz="0" w:space="0" w:color="auto"/>
        <w:right w:val="none" w:sz="0" w:space="0" w:color="auto"/>
      </w:divBdr>
    </w:div>
    <w:div w:id="1603878133">
      <w:bodyDiv w:val="1"/>
      <w:marLeft w:val="0"/>
      <w:marRight w:val="0"/>
      <w:marTop w:val="0"/>
      <w:marBottom w:val="0"/>
      <w:divBdr>
        <w:top w:val="none" w:sz="0" w:space="0" w:color="auto"/>
        <w:left w:val="none" w:sz="0" w:space="0" w:color="auto"/>
        <w:bottom w:val="none" w:sz="0" w:space="0" w:color="auto"/>
        <w:right w:val="none" w:sz="0" w:space="0" w:color="auto"/>
      </w:divBdr>
    </w:div>
    <w:div w:id="1610236491">
      <w:bodyDiv w:val="1"/>
      <w:marLeft w:val="0"/>
      <w:marRight w:val="0"/>
      <w:marTop w:val="0"/>
      <w:marBottom w:val="0"/>
      <w:divBdr>
        <w:top w:val="none" w:sz="0" w:space="0" w:color="auto"/>
        <w:left w:val="none" w:sz="0" w:space="0" w:color="auto"/>
        <w:bottom w:val="none" w:sz="0" w:space="0" w:color="auto"/>
        <w:right w:val="none" w:sz="0" w:space="0" w:color="auto"/>
      </w:divBdr>
    </w:div>
    <w:div w:id="1616135485">
      <w:bodyDiv w:val="1"/>
      <w:marLeft w:val="0"/>
      <w:marRight w:val="0"/>
      <w:marTop w:val="0"/>
      <w:marBottom w:val="0"/>
      <w:divBdr>
        <w:top w:val="none" w:sz="0" w:space="0" w:color="auto"/>
        <w:left w:val="none" w:sz="0" w:space="0" w:color="auto"/>
        <w:bottom w:val="none" w:sz="0" w:space="0" w:color="auto"/>
        <w:right w:val="none" w:sz="0" w:space="0" w:color="auto"/>
      </w:divBdr>
    </w:div>
    <w:div w:id="1622225336">
      <w:bodyDiv w:val="1"/>
      <w:marLeft w:val="0"/>
      <w:marRight w:val="0"/>
      <w:marTop w:val="0"/>
      <w:marBottom w:val="0"/>
      <w:divBdr>
        <w:top w:val="none" w:sz="0" w:space="0" w:color="auto"/>
        <w:left w:val="none" w:sz="0" w:space="0" w:color="auto"/>
        <w:bottom w:val="none" w:sz="0" w:space="0" w:color="auto"/>
        <w:right w:val="none" w:sz="0" w:space="0" w:color="auto"/>
      </w:divBdr>
    </w:div>
    <w:div w:id="1625312259">
      <w:bodyDiv w:val="1"/>
      <w:marLeft w:val="0"/>
      <w:marRight w:val="0"/>
      <w:marTop w:val="0"/>
      <w:marBottom w:val="0"/>
      <w:divBdr>
        <w:top w:val="none" w:sz="0" w:space="0" w:color="auto"/>
        <w:left w:val="none" w:sz="0" w:space="0" w:color="auto"/>
        <w:bottom w:val="none" w:sz="0" w:space="0" w:color="auto"/>
        <w:right w:val="none" w:sz="0" w:space="0" w:color="auto"/>
      </w:divBdr>
    </w:div>
    <w:div w:id="1626423288">
      <w:bodyDiv w:val="1"/>
      <w:marLeft w:val="0"/>
      <w:marRight w:val="0"/>
      <w:marTop w:val="0"/>
      <w:marBottom w:val="0"/>
      <w:divBdr>
        <w:top w:val="none" w:sz="0" w:space="0" w:color="auto"/>
        <w:left w:val="none" w:sz="0" w:space="0" w:color="auto"/>
        <w:bottom w:val="none" w:sz="0" w:space="0" w:color="auto"/>
        <w:right w:val="none" w:sz="0" w:space="0" w:color="auto"/>
      </w:divBdr>
    </w:div>
    <w:div w:id="1626539527">
      <w:bodyDiv w:val="1"/>
      <w:marLeft w:val="0"/>
      <w:marRight w:val="0"/>
      <w:marTop w:val="0"/>
      <w:marBottom w:val="0"/>
      <w:divBdr>
        <w:top w:val="none" w:sz="0" w:space="0" w:color="auto"/>
        <w:left w:val="none" w:sz="0" w:space="0" w:color="auto"/>
        <w:bottom w:val="none" w:sz="0" w:space="0" w:color="auto"/>
        <w:right w:val="none" w:sz="0" w:space="0" w:color="auto"/>
      </w:divBdr>
    </w:div>
    <w:div w:id="1626691805">
      <w:bodyDiv w:val="1"/>
      <w:marLeft w:val="0"/>
      <w:marRight w:val="0"/>
      <w:marTop w:val="0"/>
      <w:marBottom w:val="0"/>
      <w:divBdr>
        <w:top w:val="none" w:sz="0" w:space="0" w:color="auto"/>
        <w:left w:val="none" w:sz="0" w:space="0" w:color="auto"/>
        <w:bottom w:val="none" w:sz="0" w:space="0" w:color="auto"/>
        <w:right w:val="none" w:sz="0" w:space="0" w:color="auto"/>
      </w:divBdr>
    </w:div>
    <w:div w:id="1628773251">
      <w:bodyDiv w:val="1"/>
      <w:marLeft w:val="0"/>
      <w:marRight w:val="0"/>
      <w:marTop w:val="0"/>
      <w:marBottom w:val="0"/>
      <w:divBdr>
        <w:top w:val="none" w:sz="0" w:space="0" w:color="auto"/>
        <w:left w:val="none" w:sz="0" w:space="0" w:color="auto"/>
        <w:bottom w:val="none" w:sz="0" w:space="0" w:color="auto"/>
        <w:right w:val="none" w:sz="0" w:space="0" w:color="auto"/>
      </w:divBdr>
    </w:div>
    <w:div w:id="1630433479">
      <w:bodyDiv w:val="1"/>
      <w:marLeft w:val="0"/>
      <w:marRight w:val="0"/>
      <w:marTop w:val="0"/>
      <w:marBottom w:val="0"/>
      <w:divBdr>
        <w:top w:val="none" w:sz="0" w:space="0" w:color="auto"/>
        <w:left w:val="none" w:sz="0" w:space="0" w:color="auto"/>
        <w:bottom w:val="none" w:sz="0" w:space="0" w:color="auto"/>
        <w:right w:val="none" w:sz="0" w:space="0" w:color="auto"/>
      </w:divBdr>
    </w:div>
    <w:div w:id="1631589456">
      <w:bodyDiv w:val="1"/>
      <w:marLeft w:val="0"/>
      <w:marRight w:val="0"/>
      <w:marTop w:val="0"/>
      <w:marBottom w:val="0"/>
      <w:divBdr>
        <w:top w:val="none" w:sz="0" w:space="0" w:color="auto"/>
        <w:left w:val="none" w:sz="0" w:space="0" w:color="auto"/>
        <w:bottom w:val="none" w:sz="0" w:space="0" w:color="auto"/>
        <w:right w:val="none" w:sz="0" w:space="0" w:color="auto"/>
      </w:divBdr>
    </w:div>
    <w:div w:id="1633363256">
      <w:bodyDiv w:val="1"/>
      <w:marLeft w:val="0"/>
      <w:marRight w:val="0"/>
      <w:marTop w:val="0"/>
      <w:marBottom w:val="0"/>
      <w:divBdr>
        <w:top w:val="none" w:sz="0" w:space="0" w:color="auto"/>
        <w:left w:val="none" w:sz="0" w:space="0" w:color="auto"/>
        <w:bottom w:val="none" w:sz="0" w:space="0" w:color="auto"/>
        <w:right w:val="none" w:sz="0" w:space="0" w:color="auto"/>
      </w:divBdr>
    </w:div>
    <w:div w:id="1635519977">
      <w:bodyDiv w:val="1"/>
      <w:marLeft w:val="0"/>
      <w:marRight w:val="0"/>
      <w:marTop w:val="0"/>
      <w:marBottom w:val="0"/>
      <w:divBdr>
        <w:top w:val="none" w:sz="0" w:space="0" w:color="auto"/>
        <w:left w:val="none" w:sz="0" w:space="0" w:color="auto"/>
        <w:bottom w:val="none" w:sz="0" w:space="0" w:color="auto"/>
        <w:right w:val="none" w:sz="0" w:space="0" w:color="auto"/>
      </w:divBdr>
    </w:div>
    <w:div w:id="1639653470">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46398152">
      <w:bodyDiv w:val="1"/>
      <w:marLeft w:val="0"/>
      <w:marRight w:val="0"/>
      <w:marTop w:val="0"/>
      <w:marBottom w:val="0"/>
      <w:divBdr>
        <w:top w:val="none" w:sz="0" w:space="0" w:color="auto"/>
        <w:left w:val="none" w:sz="0" w:space="0" w:color="auto"/>
        <w:bottom w:val="none" w:sz="0" w:space="0" w:color="auto"/>
        <w:right w:val="none" w:sz="0" w:space="0" w:color="auto"/>
      </w:divBdr>
    </w:div>
    <w:div w:id="1646815110">
      <w:bodyDiv w:val="1"/>
      <w:marLeft w:val="0"/>
      <w:marRight w:val="0"/>
      <w:marTop w:val="0"/>
      <w:marBottom w:val="0"/>
      <w:divBdr>
        <w:top w:val="none" w:sz="0" w:space="0" w:color="auto"/>
        <w:left w:val="none" w:sz="0" w:space="0" w:color="auto"/>
        <w:bottom w:val="none" w:sz="0" w:space="0" w:color="auto"/>
        <w:right w:val="none" w:sz="0" w:space="0" w:color="auto"/>
      </w:divBdr>
    </w:div>
    <w:div w:id="1656377437">
      <w:bodyDiv w:val="1"/>
      <w:marLeft w:val="0"/>
      <w:marRight w:val="0"/>
      <w:marTop w:val="0"/>
      <w:marBottom w:val="0"/>
      <w:divBdr>
        <w:top w:val="none" w:sz="0" w:space="0" w:color="auto"/>
        <w:left w:val="none" w:sz="0" w:space="0" w:color="auto"/>
        <w:bottom w:val="none" w:sz="0" w:space="0" w:color="auto"/>
        <w:right w:val="none" w:sz="0" w:space="0" w:color="auto"/>
      </w:divBdr>
    </w:div>
    <w:div w:id="1660226382">
      <w:bodyDiv w:val="1"/>
      <w:marLeft w:val="0"/>
      <w:marRight w:val="0"/>
      <w:marTop w:val="0"/>
      <w:marBottom w:val="0"/>
      <w:divBdr>
        <w:top w:val="none" w:sz="0" w:space="0" w:color="auto"/>
        <w:left w:val="none" w:sz="0" w:space="0" w:color="auto"/>
        <w:bottom w:val="none" w:sz="0" w:space="0" w:color="auto"/>
        <w:right w:val="none" w:sz="0" w:space="0" w:color="auto"/>
      </w:divBdr>
    </w:div>
    <w:div w:id="1660770919">
      <w:bodyDiv w:val="1"/>
      <w:marLeft w:val="0"/>
      <w:marRight w:val="0"/>
      <w:marTop w:val="0"/>
      <w:marBottom w:val="0"/>
      <w:divBdr>
        <w:top w:val="none" w:sz="0" w:space="0" w:color="auto"/>
        <w:left w:val="none" w:sz="0" w:space="0" w:color="auto"/>
        <w:bottom w:val="none" w:sz="0" w:space="0" w:color="auto"/>
        <w:right w:val="none" w:sz="0" w:space="0" w:color="auto"/>
      </w:divBdr>
    </w:div>
    <w:div w:id="1665887839">
      <w:bodyDiv w:val="1"/>
      <w:marLeft w:val="0"/>
      <w:marRight w:val="0"/>
      <w:marTop w:val="0"/>
      <w:marBottom w:val="0"/>
      <w:divBdr>
        <w:top w:val="none" w:sz="0" w:space="0" w:color="auto"/>
        <w:left w:val="none" w:sz="0" w:space="0" w:color="auto"/>
        <w:bottom w:val="none" w:sz="0" w:space="0" w:color="auto"/>
        <w:right w:val="none" w:sz="0" w:space="0" w:color="auto"/>
      </w:divBdr>
    </w:div>
    <w:div w:id="1668829011">
      <w:bodyDiv w:val="1"/>
      <w:marLeft w:val="0"/>
      <w:marRight w:val="0"/>
      <w:marTop w:val="0"/>
      <w:marBottom w:val="0"/>
      <w:divBdr>
        <w:top w:val="none" w:sz="0" w:space="0" w:color="auto"/>
        <w:left w:val="none" w:sz="0" w:space="0" w:color="auto"/>
        <w:bottom w:val="none" w:sz="0" w:space="0" w:color="auto"/>
        <w:right w:val="none" w:sz="0" w:space="0" w:color="auto"/>
      </w:divBdr>
    </w:div>
    <w:div w:id="1671328711">
      <w:bodyDiv w:val="1"/>
      <w:marLeft w:val="0"/>
      <w:marRight w:val="0"/>
      <w:marTop w:val="0"/>
      <w:marBottom w:val="0"/>
      <w:divBdr>
        <w:top w:val="none" w:sz="0" w:space="0" w:color="auto"/>
        <w:left w:val="none" w:sz="0" w:space="0" w:color="auto"/>
        <w:bottom w:val="none" w:sz="0" w:space="0" w:color="auto"/>
        <w:right w:val="none" w:sz="0" w:space="0" w:color="auto"/>
      </w:divBdr>
    </w:div>
    <w:div w:id="1673951727">
      <w:bodyDiv w:val="1"/>
      <w:marLeft w:val="0"/>
      <w:marRight w:val="0"/>
      <w:marTop w:val="0"/>
      <w:marBottom w:val="0"/>
      <w:divBdr>
        <w:top w:val="none" w:sz="0" w:space="0" w:color="auto"/>
        <w:left w:val="none" w:sz="0" w:space="0" w:color="auto"/>
        <w:bottom w:val="none" w:sz="0" w:space="0" w:color="auto"/>
        <w:right w:val="none" w:sz="0" w:space="0" w:color="auto"/>
      </w:divBdr>
    </w:div>
    <w:div w:id="1675768624">
      <w:bodyDiv w:val="1"/>
      <w:marLeft w:val="0"/>
      <w:marRight w:val="0"/>
      <w:marTop w:val="0"/>
      <w:marBottom w:val="0"/>
      <w:divBdr>
        <w:top w:val="none" w:sz="0" w:space="0" w:color="auto"/>
        <w:left w:val="none" w:sz="0" w:space="0" w:color="auto"/>
        <w:bottom w:val="none" w:sz="0" w:space="0" w:color="auto"/>
        <w:right w:val="none" w:sz="0" w:space="0" w:color="auto"/>
      </w:divBdr>
    </w:div>
    <w:div w:id="1686208256">
      <w:bodyDiv w:val="1"/>
      <w:marLeft w:val="0"/>
      <w:marRight w:val="0"/>
      <w:marTop w:val="0"/>
      <w:marBottom w:val="0"/>
      <w:divBdr>
        <w:top w:val="none" w:sz="0" w:space="0" w:color="auto"/>
        <w:left w:val="none" w:sz="0" w:space="0" w:color="auto"/>
        <w:bottom w:val="none" w:sz="0" w:space="0" w:color="auto"/>
        <w:right w:val="none" w:sz="0" w:space="0" w:color="auto"/>
      </w:divBdr>
    </w:div>
    <w:div w:id="1689024397">
      <w:bodyDiv w:val="1"/>
      <w:marLeft w:val="0"/>
      <w:marRight w:val="0"/>
      <w:marTop w:val="0"/>
      <w:marBottom w:val="0"/>
      <w:divBdr>
        <w:top w:val="none" w:sz="0" w:space="0" w:color="auto"/>
        <w:left w:val="none" w:sz="0" w:space="0" w:color="auto"/>
        <w:bottom w:val="none" w:sz="0" w:space="0" w:color="auto"/>
        <w:right w:val="none" w:sz="0" w:space="0" w:color="auto"/>
      </w:divBdr>
    </w:div>
    <w:div w:id="1695304939">
      <w:bodyDiv w:val="1"/>
      <w:marLeft w:val="0"/>
      <w:marRight w:val="0"/>
      <w:marTop w:val="0"/>
      <w:marBottom w:val="0"/>
      <w:divBdr>
        <w:top w:val="none" w:sz="0" w:space="0" w:color="auto"/>
        <w:left w:val="none" w:sz="0" w:space="0" w:color="auto"/>
        <w:bottom w:val="none" w:sz="0" w:space="0" w:color="auto"/>
        <w:right w:val="none" w:sz="0" w:space="0" w:color="auto"/>
      </w:divBdr>
    </w:div>
    <w:div w:id="1697392225">
      <w:bodyDiv w:val="1"/>
      <w:marLeft w:val="0"/>
      <w:marRight w:val="0"/>
      <w:marTop w:val="0"/>
      <w:marBottom w:val="0"/>
      <w:divBdr>
        <w:top w:val="none" w:sz="0" w:space="0" w:color="auto"/>
        <w:left w:val="none" w:sz="0" w:space="0" w:color="auto"/>
        <w:bottom w:val="none" w:sz="0" w:space="0" w:color="auto"/>
        <w:right w:val="none" w:sz="0" w:space="0" w:color="auto"/>
      </w:divBdr>
    </w:div>
    <w:div w:id="1697611275">
      <w:bodyDiv w:val="1"/>
      <w:marLeft w:val="0"/>
      <w:marRight w:val="0"/>
      <w:marTop w:val="0"/>
      <w:marBottom w:val="0"/>
      <w:divBdr>
        <w:top w:val="none" w:sz="0" w:space="0" w:color="auto"/>
        <w:left w:val="none" w:sz="0" w:space="0" w:color="auto"/>
        <w:bottom w:val="none" w:sz="0" w:space="0" w:color="auto"/>
        <w:right w:val="none" w:sz="0" w:space="0" w:color="auto"/>
      </w:divBdr>
    </w:div>
    <w:div w:id="1702702184">
      <w:bodyDiv w:val="1"/>
      <w:marLeft w:val="0"/>
      <w:marRight w:val="0"/>
      <w:marTop w:val="0"/>
      <w:marBottom w:val="0"/>
      <w:divBdr>
        <w:top w:val="none" w:sz="0" w:space="0" w:color="auto"/>
        <w:left w:val="none" w:sz="0" w:space="0" w:color="auto"/>
        <w:bottom w:val="none" w:sz="0" w:space="0" w:color="auto"/>
        <w:right w:val="none" w:sz="0" w:space="0" w:color="auto"/>
      </w:divBdr>
    </w:div>
    <w:div w:id="1708409768">
      <w:bodyDiv w:val="1"/>
      <w:marLeft w:val="0"/>
      <w:marRight w:val="0"/>
      <w:marTop w:val="0"/>
      <w:marBottom w:val="0"/>
      <w:divBdr>
        <w:top w:val="none" w:sz="0" w:space="0" w:color="auto"/>
        <w:left w:val="none" w:sz="0" w:space="0" w:color="auto"/>
        <w:bottom w:val="none" w:sz="0" w:space="0" w:color="auto"/>
        <w:right w:val="none" w:sz="0" w:space="0" w:color="auto"/>
      </w:divBdr>
    </w:div>
    <w:div w:id="1715079602">
      <w:bodyDiv w:val="1"/>
      <w:marLeft w:val="0"/>
      <w:marRight w:val="0"/>
      <w:marTop w:val="0"/>
      <w:marBottom w:val="0"/>
      <w:divBdr>
        <w:top w:val="none" w:sz="0" w:space="0" w:color="auto"/>
        <w:left w:val="none" w:sz="0" w:space="0" w:color="auto"/>
        <w:bottom w:val="none" w:sz="0" w:space="0" w:color="auto"/>
        <w:right w:val="none" w:sz="0" w:space="0" w:color="auto"/>
      </w:divBdr>
    </w:div>
    <w:div w:id="1721585579">
      <w:bodyDiv w:val="1"/>
      <w:marLeft w:val="0"/>
      <w:marRight w:val="0"/>
      <w:marTop w:val="0"/>
      <w:marBottom w:val="0"/>
      <w:divBdr>
        <w:top w:val="none" w:sz="0" w:space="0" w:color="auto"/>
        <w:left w:val="none" w:sz="0" w:space="0" w:color="auto"/>
        <w:bottom w:val="none" w:sz="0" w:space="0" w:color="auto"/>
        <w:right w:val="none" w:sz="0" w:space="0" w:color="auto"/>
      </w:divBdr>
    </w:div>
    <w:div w:id="1732968490">
      <w:bodyDiv w:val="1"/>
      <w:marLeft w:val="0"/>
      <w:marRight w:val="0"/>
      <w:marTop w:val="0"/>
      <w:marBottom w:val="0"/>
      <w:divBdr>
        <w:top w:val="none" w:sz="0" w:space="0" w:color="auto"/>
        <w:left w:val="none" w:sz="0" w:space="0" w:color="auto"/>
        <w:bottom w:val="none" w:sz="0" w:space="0" w:color="auto"/>
        <w:right w:val="none" w:sz="0" w:space="0" w:color="auto"/>
      </w:divBdr>
    </w:div>
    <w:div w:id="1735008137">
      <w:bodyDiv w:val="1"/>
      <w:marLeft w:val="0"/>
      <w:marRight w:val="0"/>
      <w:marTop w:val="0"/>
      <w:marBottom w:val="0"/>
      <w:divBdr>
        <w:top w:val="none" w:sz="0" w:space="0" w:color="auto"/>
        <w:left w:val="none" w:sz="0" w:space="0" w:color="auto"/>
        <w:bottom w:val="none" w:sz="0" w:space="0" w:color="auto"/>
        <w:right w:val="none" w:sz="0" w:space="0" w:color="auto"/>
      </w:divBdr>
    </w:div>
    <w:div w:id="1735738050">
      <w:bodyDiv w:val="1"/>
      <w:marLeft w:val="0"/>
      <w:marRight w:val="0"/>
      <w:marTop w:val="0"/>
      <w:marBottom w:val="0"/>
      <w:divBdr>
        <w:top w:val="none" w:sz="0" w:space="0" w:color="auto"/>
        <w:left w:val="none" w:sz="0" w:space="0" w:color="auto"/>
        <w:bottom w:val="none" w:sz="0" w:space="0" w:color="auto"/>
        <w:right w:val="none" w:sz="0" w:space="0" w:color="auto"/>
      </w:divBdr>
    </w:div>
    <w:div w:id="1738622978">
      <w:bodyDiv w:val="1"/>
      <w:marLeft w:val="0"/>
      <w:marRight w:val="0"/>
      <w:marTop w:val="0"/>
      <w:marBottom w:val="0"/>
      <w:divBdr>
        <w:top w:val="none" w:sz="0" w:space="0" w:color="auto"/>
        <w:left w:val="none" w:sz="0" w:space="0" w:color="auto"/>
        <w:bottom w:val="none" w:sz="0" w:space="0" w:color="auto"/>
        <w:right w:val="none" w:sz="0" w:space="0" w:color="auto"/>
      </w:divBdr>
    </w:div>
    <w:div w:id="1739136104">
      <w:bodyDiv w:val="1"/>
      <w:marLeft w:val="0"/>
      <w:marRight w:val="0"/>
      <w:marTop w:val="0"/>
      <w:marBottom w:val="0"/>
      <w:divBdr>
        <w:top w:val="none" w:sz="0" w:space="0" w:color="auto"/>
        <w:left w:val="none" w:sz="0" w:space="0" w:color="auto"/>
        <w:bottom w:val="none" w:sz="0" w:space="0" w:color="auto"/>
        <w:right w:val="none" w:sz="0" w:space="0" w:color="auto"/>
      </w:divBdr>
    </w:div>
    <w:div w:id="1739204597">
      <w:bodyDiv w:val="1"/>
      <w:marLeft w:val="0"/>
      <w:marRight w:val="0"/>
      <w:marTop w:val="0"/>
      <w:marBottom w:val="0"/>
      <w:divBdr>
        <w:top w:val="none" w:sz="0" w:space="0" w:color="auto"/>
        <w:left w:val="none" w:sz="0" w:space="0" w:color="auto"/>
        <w:bottom w:val="none" w:sz="0" w:space="0" w:color="auto"/>
        <w:right w:val="none" w:sz="0" w:space="0" w:color="auto"/>
      </w:divBdr>
    </w:div>
    <w:div w:id="1739478123">
      <w:bodyDiv w:val="1"/>
      <w:marLeft w:val="0"/>
      <w:marRight w:val="0"/>
      <w:marTop w:val="0"/>
      <w:marBottom w:val="0"/>
      <w:divBdr>
        <w:top w:val="none" w:sz="0" w:space="0" w:color="auto"/>
        <w:left w:val="none" w:sz="0" w:space="0" w:color="auto"/>
        <w:bottom w:val="none" w:sz="0" w:space="0" w:color="auto"/>
        <w:right w:val="none" w:sz="0" w:space="0" w:color="auto"/>
      </w:divBdr>
    </w:div>
    <w:div w:id="1742869115">
      <w:bodyDiv w:val="1"/>
      <w:marLeft w:val="0"/>
      <w:marRight w:val="0"/>
      <w:marTop w:val="0"/>
      <w:marBottom w:val="0"/>
      <w:divBdr>
        <w:top w:val="none" w:sz="0" w:space="0" w:color="auto"/>
        <w:left w:val="none" w:sz="0" w:space="0" w:color="auto"/>
        <w:bottom w:val="none" w:sz="0" w:space="0" w:color="auto"/>
        <w:right w:val="none" w:sz="0" w:space="0" w:color="auto"/>
      </w:divBdr>
    </w:div>
    <w:div w:id="1744176791">
      <w:bodyDiv w:val="1"/>
      <w:marLeft w:val="0"/>
      <w:marRight w:val="0"/>
      <w:marTop w:val="0"/>
      <w:marBottom w:val="0"/>
      <w:divBdr>
        <w:top w:val="none" w:sz="0" w:space="0" w:color="auto"/>
        <w:left w:val="none" w:sz="0" w:space="0" w:color="auto"/>
        <w:bottom w:val="none" w:sz="0" w:space="0" w:color="auto"/>
        <w:right w:val="none" w:sz="0" w:space="0" w:color="auto"/>
      </w:divBdr>
    </w:div>
    <w:div w:id="1746299960">
      <w:bodyDiv w:val="1"/>
      <w:marLeft w:val="0"/>
      <w:marRight w:val="0"/>
      <w:marTop w:val="0"/>
      <w:marBottom w:val="0"/>
      <w:divBdr>
        <w:top w:val="none" w:sz="0" w:space="0" w:color="auto"/>
        <w:left w:val="none" w:sz="0" w:space="0" w:color="auto"/>
        <w:bottom w:val="none" w:sz="0" w:space="0" w:color="auto"/>
        <w:right w:val="none" w:sz="0" w:space="0" w:color="auto"/>
      </w:divBdr>
    </w:div>
    <w:div w:id="1748727298">
      <w:bodyDiv w:val="1"/>
      <w:marLeft w:val="0"/>
      <w:marRight w:val="0"/>
      <w:marTop w:val="0"/>
      <w:marBottom w:val="0"/>
      <w:divBdr>
        <w:top w:val="none" w:sz="0" w:space="0" w:color="auto"/>
        <w:left w:val="none" w:sz="0" w:space="0" w:color="auto"/>
        <w:bottom w:val="none" w:sz="0" w:space="0" w:color="auto"/>
        <w:right w:val="none" w:sz="0" w:space="0" w:color="auto"/>
      </w:divBdr>
    </w:div>
    <w:div w:id="1751348631">
      <w:bodyDiv w:val="1"/>
      <w:marLeft w:val="0"/>
      <w:marRight w:val="0"/>
      <w:marTop w:val="0"/>
      <w:marBottom w:val="0"/>
      <w:divBdr>
        <w:top w:val="none" w:sz="0" w:space="0" w:color="auto"/>
        <w:left w:val="none" w:sz="0" w:space="0" w:color="auto"/>
        <w:bottom w:val="none" w:sz="0" w:space="0" w:color="auto"/>
        <w:right w:val="none" w:sz="0" w:space="0" w:color="auto"/>
      </w:divBdr>
    </w:div>
    <w:div w:id="1751468088">
      <w:bodyDiv w:val="1"/>
      <w:marLeft w:val="0"/>
      <w:marRight w:val="0"/>
      <w:marTop w:val="0"/>
      <w:marBottom w:val="0"/>
      <w:divBdr>
        <w:top w:val="none" w:sz="0" w:space="0" w:color="auto"/>
        <w:left w:val="none" w:sz="0" w:space="0" w:color="auto"/>
        <w:bottom w:val="none" w:sz="0" w:space="0" w:color="auto"/>
        <w:right w:val="none" w:sz="0" w:space="0" w:color="auto"/>
      </w:divBdr>
    </w:div>
    <w:div w:id="1751536296">
      <w:bodyDiv w:val="1"/>
      <w:marLeft w:val="0"/>
      <w:marRight w:val="0"/>
      <w:marTop w:val="0"/>
      <w:marBottom w:val="0"/>
      <w:divBdr>
        <w:top w:val="none" w:sz="0" w:space="0" w:color="auto"/>
        <w:left w:val="none" w:sz="0" w:space="0" w:color="auto"/>
        <w:bottom w:val="none" w:sz="0" w:space="0" w:color="auto"/>
        <w:right w:val="none" w:sz="0" w:space="0" w:color="auto"/>
      </w:divBdr>
    </w:div>
    <w:div w:id="1751809764">
      <w:bodyDiv w:val="1"/>
      <w:marLeft w:val="0"/>
      <w:marRight w:val="0"/>
      <w:marTop w:val="0"/>
      <w:marBottom w:val="0"/>
      <w:divBdr>
        <w:top w:val="none" w:sz="0" w:space="0" w:color="auto"/>
        <w:left w:val="none" w:sz="0" w:space="0" w:color="auto"/>
        <w:bottom w:val="none" w:sz="0" w:space="0" w:color="auto"/>
        <w:right w:val="none" w:sz="0" w:space="0" w:color="auto"/>
      </w:divBdr>
    </w:div>
    <w:div w:id="1752852828">
      <w:bodyDiv w:val="1"/>
      <w:marLeft w:val="0"/>
      <w:marRight w:val="0"/>
      <w:marTop w:val="0"/>
      <w:marBottom w:val="0"/>
      <w:divBdr>
        <w:top w:val="none" w:sz="0" w:space="0" w:color="auto"/>
        <w:left w:val="none" w:sz="0" w:space="0" w:color="auto"/>
        <w:bottom w:val="none" w:sz="0" w:space="0" w:color="auto"/>
        <w:right w:val="none" w:sz="0" w:space="0" w:color="auto"/>
      </w:divBdr>
    </w:div>
    <w:div w:id="1755858048">
      <w:bodyDiv w:val="1"/>
      <w:marLeft w:val="0"/>
      <w:marRight w:val="0"/>
      <w:marTop w:val="0"/>
      <w:marBottom w:val="0"/>
      <w:divBdr>
        <w:top w:val="none" w:sz="0" w:space="0" w:color="auto"/>
        <w:left w:val="none" w:sz="0" w:space="0" w:color="auto"/>
        <w:bottom w:val="none" w:sz="0" w:space="0" w:color="auto"/>
        <w:right w:val="none" w:sz="0" w:space="0" w:color="auto"/>
      </w:divBdr>
    </w:div>
    <w:div w:id="1758821810">
      <w:bodyDiv w:val="1"/>
      <w:marLeft w:val="0"/>
      <w:marRight w:val="0"/>
      <w:marTop w:val="0"/>
      <w:marBottom w:val="0"/>
      <w:divBdr>
        <w:top w:val="none" w:sz="0" w:space="0" w:color="auto"/>
        <w:left w:val="none" w:sz="0" w:space="0" w:color="auto"/>
        <w:bottom w:val="none" w:sz="0" w:space="0" w:color="auto"/>
        <w:right w:val="none" w:sz="0" w:space="0" w:color="auto"/>
      </w:divBdr>
    </w:div>
    <w:div w:id="1760711673">
      <w:bodyDiv w:val="1"/>
      <w:marLeft w:val="0"/>
      <w:marRight w:val="0"/>
      <w:marTop w:val="0"/>
      <w:marBottom w:val="0"/>
      <w:divBdr>
        <w:top w:val="none" w:sz="0" w:space="0" w:color="auto"/>
        <w:left w:val="none" w:sz="0" w:space="0" w:color="auto"/>
        <w:bottom w:val="none" w:sz="0" w:space="0" w:color="auto"/>
        <w:right w:val="none" w:sz="0" w:space="0" w:color="auto"/>
      </w:divBdr>
    </w:div>
    <w:div w:id="1762794400">
      <w:bodyDiv w:val="1"/>
      <w:marLeft w:val="0"/>
      <w:marRight w:val="0"/>
      <w:marTop w:val="0"/>
      <w:marBottom w:val="0"/>
      <w:divBdr>
        <w:top w:val="none" w:sz="0" w:space="0" w:color="auto"/>
        <w:left w:val="none" w:sz="0" w:space="0" w:color="auto"/>
        <w:bottom w:val="none" w:sz="0" w:space="0" w:color="auto"/>
        <w:right w:val="none" w:sz="0" w:space="0" w:color="auto"/>
      </w:divBdr>
    </w:div>
    <w:div w:id="1770731589">
      <w:bodyDiv w:val="1"/>
      <w:marLeft w:val="0"/>
      <w:marRight w:val="0"/>
      <w:marTop w:val="0"/>
      <w:marBottom w:val="0"/>
      <w:divBdr>
        <w:top w:val="none" w:sz="0" w:space="0" w:color="auto"/>
        <w:left w:val="none" w:sz="0" w:space="0" w:color="auto"/>
        <w:bottom w:val="none" w:sz="0" w:space="0" w:color="auto"/>
        <w:right w:val="none" w:sz="0" w:space="0" w:color="auto"/>
      </w:divBdr>
    </w:div>
    <w:div w:id="1771463169">
      <w:bodyDiv w:val="1"/>
      <w:marLeft w:val="0"/>
      <w:marRight w:val="0"/>
      <w:marTop w:val="0"/>
      <w:marBottom w:val="0"/>
      <w:divBdr>
        <w:top w:val="none" w:sz="0" w:space="0" w:color="auto"/>
        <w:left w:val="none" w:sz="0" w:space="0" w:color="auto"/>
        <w:bottom w:val="none" w:sz="0" w:space="0" w:color="auto"/>
        <w:right w:val="none" w:sz="0" w:space="0" w:color="auto"/>
      </w:divBdr>
    </w:div>
    <w:div w:id="1772237122">
      <w:bodyDiv w:val="1"/>
      <w:marLeft w:val="0"/>
      <w:marRight w:val="0"/>
      <w:marTop w:val="0"/>
      <w:marBottom w:val="0"/>
      <w:divBdr>
        <w:top w:val="none" w:sz="0" w:space="0" w:color="auto"/>
        <w:left w:val="none" w:sz="0" w:space="0" w:color="auto"/>
        <w:bottom w:val="none" w:sz="0" w:space="0" w:color="auto"/>
        <w:right w:val="none" w:sz="0" w:space="0" w:color="auto"/>
      </w:divBdr>
    </w:div>
    <w:div w:id="1772508044">
      <w:bodyDiv w:val="1"/>
      <w:marLeft w:val="0"/>
      <w:marRight w:val="0"/>
      <w:marTop w:val="0"/>
      <w:marBottom w:val="0"/>
      <w:divBdr>
        <w:top w:val="none" w:sz="0" w:space="0" w:color="auto"/>
        <w:left w:val="none" w:sz="0" w:space="0" w:color="auto"/>
        <w:bottom w:val="none" w:sz="0" w:space="0" w:color="auto"/>
        <w:right w:val="none" w:sz="0" w:space="0" w:color="auto"/>
      </w:divBdr>
    </w:div>
    <w:div w:id="1783454647">
      <w:bodyDiv w:val="1"/>
      <w:marLeft w:val="0"/>
      <w:marRight w:val="0"/>
      <w:marTop w:val="0"/>
      <w:marBottom w:val="0"/>
      <w:divBdr>
        <w:top w:val="none" w:sz="0" w:space="0" w:color="auto"/>
        <w:left w:val="none" w:sz="0" w:space="0" w:color="auto"/>
        <w:bottom w:val="none" w:sz="0" w:space="0" w:color="auto"/>
        <w:right w:val="none" w:sz="0" w:space="0" w:color="auto"/>
      </w:divBdr>
    </w:div>
    <w:div w:id="1784038583">
      <w:bodyDiv w:val="1"/>
      <w:marLeft w:val="0"/>
      <w:marRight w:val="0"/>
      <w:marTop w:val="0"/>
      <w:marBottom w:val="0"/>
      <w:divBdr>
        <w:top w:val="none" w:sz="0" w:space="0" w:color="auto"/>
        <w:left w:val="none" w:sz="0" w:space="0" w:color="auto"/>
        <w:bottom w:val="none" w:sz="0" w:space="0" w:color="auto"/>
        <w:right w:val="none" w:sz="0" w:space="0" w:color="auto"/>
      </w:divBdr>
    </w:div>
    <w:div w:id="1787775961">
      <w:bodyDiv w:val="1"/>
      <w:marLeft w:val="0"/>
      <w:marRight w:val="0"/>
      <w:marTop w:val="0"/>
      <w:marBottom w:val="0"/>
      <w:divBdr>
        <w:top w:val="none" w:sz="0" w:space="0" w:color="auto"/>
        <w:left w:val="none" w:sz="0" w:space="0" w:color="auto"/>
        <w:bottom w:val="none" w:sz="0" w:space="0" w:color="auto"/>
        <w:right w:val="none" w:sz="0" w:space="0" w:color="auto"/>
      </w:divBdr>
    </w:div>
    <w:div w:id="1788231071">
      <w:bodyDiv w:val="1"/>
      <w:marLeft w:val="0"/>
      <w:marRight w:val="0"/>
      <w:marTop w:val="0"/>
      <w:marBottom w:val="0"/>
      <w:divBdr>
        <w:top w:val="none" w:sz="0" w:space="0" w:color="auto"/>
        <w:left w:val="none" w:sz="0" w:space="0" w:color="auto"/>
        <w:bottom w:val="none" w:sz="0" w:space="0" w:color="auto"/>
        <w:right w:val="none" w:sz="0" w:space="0" w:color="auto"/>
      </w:divBdr>
    </w:div>
    <w:div w:id="1789471941">
      <w:bodyDiv w:val="1"/>
      <w:marLeft w:val="0"/>
      <w:marRight w:val="0"/>
      <w:marTop w:val="0"/>
      <w:marBottom w:val="0"/>
      <w:divBdr>
        <w:top w:val="none" w:sz="0" w:space="0" w:color="auto"/>
        <w:left w:val="none" w:sz="0" w:space="0" w:color="auto"/>
        <w:bottom w:val="none" w:sz="0" w:space="0" w:color="auto"/>
        <w:right w:val="none" w:sz="0" w:space="0" w:color="auto"/>
      </w:divBdr>
    </w:div>
    <w:div w:id="1790271539">
      <w:bodyDiv w:val="1"/>
      <w:marLeft w:val="0"/>
      <w:marRight w:val="0"/>
      <w:marTop w:val="0"/>
      <w:marBottom w:val="0"/>
      <w:divBdr>
        <w:top w:val="none" w:sz="0" w:space="0" w:color="auto"/>
        <w:left w:val="none" w:sz="0" w:space="0" w:color="auto"/>
        <w:bottom w:val="none" w:sz="0" w:space="0" w:color="auto"/>
        <w:right w:val="none" w:sz="0" w:space="0" w:color="auto"/>
      </w:divBdr>
    </w:div>
    <w:div w:id="1795245344">
      <w:bodyDiv w:val="1"/>
      <w:marLeft w:val="0"/>
      <w:marRight w:val="0"/>
      <w:marTop w:val="0"/>
      <w:marBottom w:val="0"/>
      <w:divBdr>
        <w:top w:val="none" w:sz="0" w:space="0" w:color="auto"/>
        <w:left w:val="none" w:sz="0" w:space="0" w:color="auto"/>
        <w:bottom w:val="none" w:sz="0" w:space="0" w:color="auto"/>
        <w:right w:val="none" w:sz="0" w:space="0" w:color="auto"/>
      </w:divBdr>
    </w:div>
    <w:div w:id="1800876673">
      <w:bodyDiv w:val="1"/>
      <w:marLeft w:val="0"/>
      <w:marRight w:val="0"/>
      <w:marTop w:val="0"/>
      <w:marBottom w:val="0"/>
      <w:divBdr>
        <w:top w:val="none" w:sz="0" w:space="0" w:color="auto"/>
        <w:left w:val="none" w:sz="0" w:space="0" w:color="auto"/>
        <w:bottom w:val="none" w:sz="0" w:space="0" w:color="auto"/>
        <w:right w:val="none" w:sz="0" w:space="0" w:color="auto"/>
      </w:divBdr>
    </w:div>
    <w:div w:id="1803498057">
      <w:bodyDiv w:val="1"/>
      <w:marLeft w:val="0"/>
      <w:marRight w:val="0"/>
      <w:marTop w:val="0"/>
      <w:marBottom w:val="0"/>
      <w:divBdr>
        <w:top w:val="none" w:sz="0" w:space="0" w:color="auto"/>
        <w:left w:val="none" w:sz="0" w:space="0" w:color="auto"/>
        <w:bottom w:val="none" w:sz="0" w:space="0" w:color="auto"/>
        <w:right w:val="none" w:sz="0" w:space="0" w:color="auto"/>
      </w:divBdr>
    </w:div>
    <w:div w:id="1803965261">
      <w:bodyDiv w:val="1"/>
      <w:marLeft w:val="0"/>
      <w:marRight w:val="0"/>
      <w:marTop w:val="0"/>
      <w:marBottom w:val="0"/>
      <w:divBdr>
        <w:top w:val="none" w:sz="0" w:space="0" w:color="auto"/>
        <w:left w:val="none" w:sz="0" w:space="0" w:color="auto"/>
        <w:bottom w:val="none" w:sz="0" w:space="0" w:color="auto"/>
        <w:right w:val="none" w:sz="0" w:space="0" w:color="auto"/>
      </w:divBdr>
    </w:div>
    <w:div w:id="1805003650">
      <w:bodyDiv w:val="1"/>
      <w:marLeft w:val="0"/>
      <w:marRight w:val="0"/>
      <w:marTop w:val="0"/>
      <w:marBottom w:val="0"/>
      <w:divBdr>
        <w:top w:val="none" w:sz="0" w:space="0" w:color="auto"/>
        <w:left w:val="none" w:sz="0" w:space="0" w:color="auto"/>
        <w:bottom w:val="none" w:sz="0" w:space="0" w:color="auto"/>
        <w:right w:val="none" w:sz="0" w:space="0" w:color="auto"/>
      </w:divBdr>
    </w:div>
    <w:div w:id="1818959655">
      <w:bodyDiv w:val="1"/>
      <w:marLeft w:val="0"/>
      <w:marRight w:val="0"/>
      <w:marTop w:val="0"/>
      <w:marBottom w:val="0"/>
      <w:divBdr>
        <w:top w:val="none" w:sz="0" w:space="0" w:color="auto"/>
        <w:left w:val="none" w:sz="0" w:space="0" w:color="auto"/>
        <w:bottom w:val="none" w:sz="0" w:space="0" w:color="auto"/>
        <w:right w:val="none" w:sz="0" w:space="0" w:color="auto"/>
      </w:divBdr>
    </w:div>
    <w:div w:id="1820924571">
      <w:bodyDiv w:val="1"/>
      <w:marLeft w:val="0"/>
      <w:marRight w:val="0"/>
      <w:marTop w:val="0"/>
      <w:marBottom w:val="0"/>
      <w:divBdr>
        <w:top w:val="none" w:sz="0" w:space="0" w:color="auto"/>
        <w:left w:val="none" w:sz="0" w:space="0" w:color="auto"/>
        <w:bottom w:val="none" w:sz="0" w:space="0" w:color="auto"/>
        <w:right w:val="none" w:sz="0" w:space="0" w:color="auto"/>
      </w:divBdr>
    </w:div>
    <w:div w:id="1820926382">
      <w:bodyDiv w:val="1"/>
      <w:marLeft w:val="0"/>
      <w:marRight w:val="0"/>
      <w:marTop w:val="0"/>
      <w:marBottom w:val="0"/>
      <w:divBdr>
        <w:top w:val="none" w:sz="0" w:space="0" w:color="auto"/>
        <w:left w:val="none" w:sz="0" w:space="0" w:color="auto"/>
        <w:bottom w:val="none" w:sz="0" w:space="0" w:color="auto"/>
        <w:right w:val="none" w:sz="0" w:space="0" w:color="auto"/>
      </w:divBdr>
    </w:div>
    <w:div w:id="1821920346">
      <w:bodyDiv w:val="1"/>
      <w:marLeft w:val="0"/>
      <w:marRight w:val="0"/>
      <w:marTop w:val="0"/>
      <w:marBottom w:val="0"/>
      <w:divBdr>
        <w:top w:val="none" w:sz="0" w:space="0" w:color="auto"/>
        <w:left w:val="none" w:sz="0" w:space="0" w:color="auto"/>
        <w:bottom w:val="none" w:sz="0" w:space="0" w:color="auto"/>
        <w:right w:val="none" w:sz="0" w:space="0" w:color="auto"/>
      </w:divBdr>
    </w:div>
    <w:div w:id="1826049924">
      <w:bodyDiv w:val="1"/>
      <w:marLeft w:val="0"/>
      <w:marRight w:val="0"/>
      <w:marTop w:val="0"/>
      <w:marBottom w:val="0"/>
      <w:divBdr>
        <w:top w:val="none" w:sz="0" w:space="0" w:color="auto"/>
        <w:left w:val="none" w:sz="0" w:space="0" w:color="auto"/>
        <w:bottom w:val="none" w:sz="0" w:space="0" w:color="auto"/>
        <w:right w:val="none" w:sz="0" w:space="0" w:color="auto"/>
      </w:divBdr>
    </w:div>
    <w:div w:id="1826848389">
      <w:bodyDiv w:val="1"/>
      <w:marLeft w:val="0"/>
      <w:marRight w:val="0"/>
      <w:marTop w:val="0"/>
      <w:marBottom w:val="0"/>
      <w:divBdr>
        <w:top w:val="none" w:sz="0" w:space="0" w:color="auto"/>
        <w:left w:val="none" w:sz="0" w:space="0" w:color="auto"/>
        <w:bottom w:val="none" w:sz="0" w:space="0" w:color="auto"/>
        <w:right w:val="none" w:sz="0" w:space="0" w:color="auto"/>
      </w:divBdr>
    </w:div>
    <w:div w:id="1827357929">
      <w:bodyDiv w:val="1"/>
      <w:marLeft w:val="0"/>
      <w:marRight w:val="0"/>
      <w:marTop w:val="0"/>
      <w:marBottom w:val="0"/>
      <w:divBdr>
        <w:top w:val="none" w:sz="0" w:space="0" w:color="auto"/>
        <w:left w:val="none" w:sz="0" w:space="0" w:color="auto"/>
        <w:bottom w:val="none" w:sz="0" w:space="0" w:color="auto"/>
        <w:right w:val="none" w:sz="0" w:space="0" w:color="auto"/>
      </w:divBdr>
    </w:div>
    <w:div w:id="1827823274">
      <w:bodyDiv w:val="1"/>
      <w:marLeft w:val="0"/>
      <w:marRight w:val="0"/>
      <w:marTop w:val="0"/>
      <w:marBottom w:val="0"/>
      <w:divBdr>
        <w:top w:val="none" w:sz="0" w:space="0" w:color="auto"/>
        <w:left w:val="none" w:sz="0" w:space="0" w:color="auto"/>
        <w:bottom w:val="none" w:sz="0" w:space="0" w:color="auto"/>
        <w:right w:val="none" w:sz="0" w:space="0" w:color="auto"/>
      </w:divBdr>
    </w:div>
    <w:div w:id="1832061647">
      <w:bodyDiv w:val="1"/>
      <w:marLeft w:val="0"/>
      <w:marRight w:val="0"/>
      <w:marTop w:val="0"/>
      <w:marBottom w:val="0"/>
      <w:divBdr>
        <w:top w:val="none" w:sz="0" w:space="0" w:color="auto"/>
        <w:left w:val="none" w:sz="0" w:space="0" w:color="auto"/>
        <w:bottom w:val="none" w:sz="0" w:space="0" w:color="auto"/>
        <w:right w:val="none" w:sz="0" w:space="0" w:color="auto"/>
      </w:divBdr>
    </w:div>
    <w:div w:id="1836456114">
      <w:bodyDiv w:val="1"/>
      <w:marLeft w:val="0"/>
      <w:marRight w:val="0"/>
      <w:marTop w:val="0"/>
      <w:marBottom w:val="0"/>
      <w:divBdr>
        <w:top w:val="none" w:sz="0" w:space="0" w:color="auto"/>
        <w:left w:val="none" w:sz="0" w:space="0" w:color="auto"/>
        <w:bottom w:val="none" w:sz="0" w:space="0" w:color="auto"/>
        <w:right w:val="none" w:sz="0" w:space="0" w:color="auto"/>
      </w:divBdr>
    </w:div>
    <w:div w:id="1838762630">
      <w:bodyDiv w:val="1"/>
      <w:marLeft w:val="0"/>
      <w:marRight w:val="0"/>
      <w:marTop w:val="0"/>
      <w:marBottom w:val="0"/>
      <w:divBdr>
        <w:top w:val="none" w:sz="0" w:space="0" w:color="auto"/>
        <w:left w:val="none" w:sz="0" w:space="0" w:color="auto"/>
        <w:bottom w:val="none" w:sz="0" w:space="0" w:color="auto"/>
        <w:right w:val="none" w:sz="0" w:space="0" w:color="auto"/>
      </w:divBdr>
    </w:div>
    <w:div w:id="1840929470">
      <w:bodyDiv w:val="1"/>
      <w:marLeft w:val="0"/>
      <w:marRight w:val="0"/>
      <w:marTop w:val="0"/>
      <w:marBottom w:val="0"/>
      <w:divBdr>
        <w:top w:val="none" w:sz="0" w:space="0" w:color="auto"/>
        <w:left w:val="none" w:sz="0" w:space="0" w:color="auto"/>
        <w:bottom w:val="none" w:sz="0" w:space="0" w:color="auto"/>
        <w:right w:val="none" w:sz="0" w:space="0" w:color="auto"/>
      </w:divBdr>
    </w:div>
    <w:div w:id="1849101607">
      <w:bodyDiv w:val="1"/>
      <w:marLeft w:val="0"/>
      <w:marRight w:val="0"/>
      <w:marTop w:val="0"/>
      <w:marBottom w:val="0"/>
      <w:divBdr>
        <w:top w:val="none" w:sz="0" w:space="0" w:color="auto"/>
        <w:left w:val="none" w:sz="0" w:space="0" w:color="auto"/>
        <w:bottom w:val="none" w:sz="0" w:space="0" w:color="auto"/>
        <w:right w:val="none" w:sz="0" w:space="0" w:color="auto"/>
      </w:divBdr>
    </w:div>
    <w:div w:id="1858890352">
      <w:bodyDiv w:val="1"/>
      <w:marLeft w:val="0"/>
      <w:marRight w:val="0"/>
      <w:marTop w:val="0"/>
      <w:marBottom w:val="0"/>
      <w:divBdr>
        <w:top w:val="none" w:sz="0" w:space="0" w:color="auto"/>
        <w:left w:val="none" w:sz="0" w:space="0" w:color="auto"/>
        <w:bottom w:val="none" w:sz="0" w:space="0" w:color="auto"/>
        <w:right w:val="none" w:sz="0" w:space="0" w:color="auto"/>
      </w:divBdr>
    </w:div>
    <w:div w:id="1865285962">
      <w:bodyDiv w:val="1"/>
      <w:marLeft w:val="0"/>
      <w:marRight w:val="0"/>
      <w:marTop w:val="0"/>
      <w:marBottom w:val="0"/>
      <w:divBdr>
        <w:top w:val="none" w:sz="0" w:space="0" w:color="auto"/>
        <w:left w:val="none" w:sz="0" w:space="0" w:color="auto"/>
        <w:bottom w:val="none" w:sz="0" w:space="0" w:color="auto"/>
        <w:right w:val="none" w:sz="0" w:space="0" w:color="auto"/>
      </w:divBdr>
    </w:div>
    <w:div w:id="1869560412">
      <w:bodyDiv w:val="1"/>
      <w:marLeft w:val="0"/>
      <w:marRight w:val="0"/>
      <w:marTop w:val="0"/>
      <w:marBottom w:val="0"/>
      <w:divBdr>
        <w:top w:val="none" w:sz="0" w:space="0" w:color="auto"/>
        <w:left w:val="none" w:sz="0" w:space="0" w:color="auto"/>
        <w:bottom w:val="none" w:sz="0" w:space="0" w:color="auto"/>
        <w:right w:val="none" w:sz="0" w:space="0" w:color="auto"/>
      </w:divBdr>
    </w:div>
    <w:div w:id="1871603463">
      <w:bodyDiv w:val="1"/>
      <w:marLeft w:val="0"/>
      <w:marRight w:val="0"/>
      <w:marTop w:val="0"/>
      <w:marBottom w:val="0"/>
      <w:divBdr>
        <w:top w:val="none" w:sz="0" w:space="0" w:color="auto"/>
        <w:left w:val="none" w:sz="0" w:space="0" w:color="auto"/>
        <w:bottom w:val="none" w:sz="0" w:space="0" w:color="auto"/>
        <w:right w:val="none" w:sz="0" w:space="0" w:color="auto"/>
      </w:divBdr>
    </w:div>
    <w:div w:id="1871606927">
      <w:bodyDiv w:val="1"/>
      <w:marLeft w:val="0"/>
      <w:marRight w:val="0"/>
      <w:marTop w:val="0"/>
      <w:marBottom w:val="0"/>
      <w:divBdr>
        <w:top w:val="none" w:sz="0" w:space="0" w:color="auto"/>
        <w:left w:val="none" w:sz="0" w:space="0" w:color="auto"/>
        <w:bottom w:val="none" w:sz="0" w:space="0" w:color="auto"/>
        <w:right w:val="none" w:sz="0" w:space="0" w:color="auto"/>
      </w:divBdr>
    </w:div>
    <w:div w:id="1872106742">
      <w:bodyDiv w:val="1"/>
      <w:marLeft w:val="0"/>
      <w:marRight w:val="0"/>
      <w:marTop w:val="0"/>
      <w:marBottom w:val="0"/>
      <w:divBdr>
        <w:top w:val="none" w:sz="0" w:space="0" w:color="auto"/>
        <w:left w:val="none" w:sz="0" w:space="0" w:color="auto"/>
        <w:bottom w:val="none" w:sz="0" w:space="0" w:color="auto"/>
        <w:right w:val="none" w:sz="0" w:space="0" w:color="auto"/>
      </w:divBdr>
    </w:div>
    <w:div w:id="1880774055">
      <w:bodyDiv w:val="1"/>
      <w:marLeft w:val="0"/>
      <w:marRight w:val="0"/>
      <w:marTop w:val="0"/>
      <w:marBottom w:val="0"/>
      <w:divBdr>
        <w:top w:val="none" w:sz="0" w:space="0" w:color="auto"/>
        <w:left w:val="none" w:sz="0" w:space="0" w:color="auto"/>
        <w:bottom w:val="none" w:sz="0" w:space="0" w:color="auto"/>
        <w:right w:val="none" w:sz="0" w:space="0" w:color="auto"/>
      </w:divBdr>
    </w:div>
    <w:div w:id="1884441971">
      <w:bodyDiv w:val="1"/>
      <w:marLeft w:val="0"/>
      <w:marRight w:val="0"/>
      <w:marTop w:val="0"/>
      <w:marBottom w:val="0"/>
      <w:divBdr>
        <w:top w:val="none" w:sz="0" w:space="0" w:color="auto"/>
        <w:left w:val="none" w:sz="0" w:space="0" w:color="auto"/>
        <w:bottom w:val="none" w:sz="0" w:space="0" w:color="auto"/>
        <w:right w:val="none" w:sz="0" w:space="0" w:color="auto"/>
      </w:divBdr>
    </w:div>
    <w:div w:id="1886213703">
      <w:bodyDiv w:val="1"/>
      <w:marLeft w:val="0"/>
      <w:marRight w:val="0"/>
      <w:marTop w:val="0"/>
      <w:marBottom w:val="0"/>
      <w:divBdr>
        <w:top w:val="none" w:sz="0" w:space="0" w:color="auto"/>
        <w:left w:val="none" w:sz="0" w:space="0" w:color="auto"/>
        <w:bottom w:val="none" w:sz="0" w:space="0" w:color="auto"/>
        <w:right w:val="none" w:sz="0" w:space="0" w:color="auto"/>
      </w:divBdr>
    </w:div>
    <w:div w:id="1887571027">
      <w:bodyDiv w:val="1"/>
      <w:marLeft w:val="0"/>
      <w:marRight w:val="0"/>
      <w:marTop w:val="0"/>
      <w:marBottom w:val="0"/>
      <w:divBdr>
        <w:top w:val="none" w:sz="0" w:space="0" w:color="auto"/>
        <w:left w:val="none" w:sz="0" w:space="0" w:color="auto"/>
        <w:bottom w:val="none" w:sz="0" w:space="0" w:color="auto"/>
        <w:right w:val="none" w:sz="0" w:space="0" w:color="auto"/>
      </w:divBdr>
    </w:div>
    <w:div w:id="1889490664">
      <w:bodyDiv w:val="1"/>
      <w:marLeft w:val="0"/>
      <w:marRight w:val="0"/>
      <w:marTop w:val="0"/>
      <w:marBottom w:val="0"/>
      <w:divBdr>
        <w:top w:val="none" w:sz="0" w:space="0" w:color="auto"/>
        <w:left w:val="none" w:sz="0" w:space="0" w:color="auto"/>
        <w:bottom w:val="none" w:sz="0" w:space="0" w:color="auto"/>
        <w:right w:val="none" w:sz="0" w:space="0" w:color="auto"/>
      </w:divBdr>
    </w:div>
    <w:div w:id="1889805408">
      <w:bodyDiv w:val="1"/>
      <w:marLeft w:val="0"/>
      <w:marRight w:val="0"/>
      <w:marTop w:val="0"/>
      <w:marBottom w:val="0"/>
      <w:divBdr>
        <w:top w:val="none" w:sz="0" w:space="0" w:color="auto"/>
        <w:left w:val="none" w:sz="0" w:space="0" w:color="auto"/>
        <w:bottom w:val="none" w:sz="0" w:space="0" w:color="auto"/>
        <w:right w:val="none" w:sz="0" w:space="0" w:color="auto"/>
      </w:divBdr>
    </w:div>
    <w:div w:id="1890871710">
      <w:bodyDiv w:val="1"/>
      <w:marLeft w:val="0"/>
      <w:marRight w:val="0"/>
      <w:marTop w:val="0"/>
      <w:marBottom w:val="0"/>
      <w:divBdr>
        <w:top w:val="none" w:sz="0" w:space="0" w:color="auto"/>
        <w:left w:val="none" w:sz="0" w:space="0" w:color="auto"/>
        <w:bottom w:val="none" w:sz="0" w:space="0" w:color="auto"/>
        <w:right w:val="none" w:sz="0" w:space="0" w:color="auto"/>
      </w:divBdr>
    </w:div>
    <w:div w:id="1890919359">
      <w:bodyDiv w:val="1"/>
      <w:marLeft w:val="0"/>
      <w:marRight w:val="0"/>
      <w:marTop w:val="0"/>
      <w:marBottom w:val="0"/>
      <w:divBdr>
        <w:top w:val="none" w:sz="0" w:space="0" w:color="auto"/>
        <w:left w:val="none" w:sz="0" w:space="0" w:color="auto"/>
        <w:bottom w:val="none" w:sz="0" w:space="0" w:color="auto"/>
        <w:right w:val="none" w:sz="0" w:space="0" w:color="auto"/>
      </w:divBdr>
    </w:div>
    <w:div w:id="1898320527">
      <w:bodyDiv w:val="1"/>
      <w:marLeft w:val="0"/>
      <w:marRight w:val="0"/>
      <w:marTop w:val="0"/>
      <w:marBottom w:val="0"/>
      <w:divBdr>
        <w:top w:val="none" w:sz="0" w:space="0" w:color="auto"/>
        <w:left w:val="none" w:sz="0" w:space="0" w:color="auto"/>
        <w:bottom w:val="none" w:sz="0" w:space="0" w:color="auto"/>
        <w:right w:val="none" w:sz="0" w:space="0" w:color="auto"/>
      </w:divBdr>
    </w:div>
    <w:div w:id="1898322568">
      <w:bodyDiv w:val="1"/>
      <w:marLeft w:val="0"/>
      <w:marRight w:val="0"/>
      <w:marTop w:val="0"/>
      <w:marBottom w:val="0"/>
      <w:divBdr>
        <w:top w:val="none" w:sz="0" w:space="0" w:color="auto"/>
        <w:left w:val="none" w:sz="0" w:space="0" w:color="auto"/>
        <w:bottom w:val="none" w:sz="0" w:space="0" w:color="auto"/>
        <w:right w:val="none" w:sz="0" w:space="0" w:color="auto"/>
      </w:divBdr>
    </w:div>
    <w:div w:id="1904632491">
      <w:bodyDiv w:val="1"/>
      <w:marLeft w:val="0"/>
      <w:marRight w:val="0"/>
      <w:marTop w:val="0"/>
      <w:marBottom w:val="0"/>
      <w:divBdr>
        <w:top w:val="none" w:sz="0" w:space="0" w:color="auto"/>
        <w:left w:val="none" w:sz="0" w:space="0" w:color="auto"/>
        <w:bottom w:val="none" w:sz="0" w:space="0" w:color="auto"/>
        <w:right w:val="none" w:sz="0" w:space="0" w:color="auto"/>
      </w:divBdr>
    </w:div>
    <w:div w:id="1907453564">
      <w:bodyDiv w:val="1"/>
      <w:marLeft w:val="0"/>
      <w:marRight w:val="0"/>
      <w:marTop w:val="0"/>
      <w:marBottom w:val="0"/>
      <w:divBdr>
        <w:top w:val="none" w:sz="0" w:space="0" w:color="auto"/>
        <w:left w:val="none" w:sz="0" w:space="0" w:color="auto"/>
        <w:bottom w:val="none" w:sz="0" w:space="0" w:color="auto"/>
        <w:right w:val="none" w:sz="0" w:space="0" w:color="auto"/>
      </w:divBdr>
    </w:div>
    <w:div w:id="1909071515">
      <w:bodyDiv w:val="1"/>
      <w:marLeft w:val="0"/>
      <w:marRight w:val="0"/>
      <w:marTop w:val="0"/>
      <w:marBottom w:val="0"/>
      <w:divBdr>
        <w:top w:val="none" w:sz="0" w:space="0" w:color="auto"/>
        <w:left w:val="none" w:sz="0" w:space="0" w:color="auto"/>
        <w:bottom w:val="none" w:sz="0" w:space="0" w:color="auto"/>
        <w:right w:val="none" w:sz="0" w:space="0" w:color="auto"/>
      </w:divBdr>
    </w:div>
    <w:div w:id="1911186000">
      <w:bodyDiv w:val="1"/>
      <w:marLeft w:val="0"/>
      <w:marRight w:val="0"/>
      <w:marTop w:val="0"/>
      <w:marBottom w:val="0"/>
      <w:divBdr>
        <w:top w:val="none" w:sz="0" w:space="0" w:color="auto"/>
        <w:left w:val="none" w:sz="0" w:space="0" w:color="auto"/>
        <w:bottom w:val="none" w:sz="0" w:space="0" w:color="auto"/>
        <w:right w:val="none" w:sz="0" w:space="0" w:color="auto"/>
      </w:divBdr>
    </w:div>
    <w:div w:id="1912033748">
      <w:bodyDiv w:val="1"/>
      <w:marLeft w:val="0"/>
      <w:marRight w:val="0"/>
      <w:marTop w:val="0"/>
      <w:marBottom w:val="0"/>
      <w:divBdr>
        <w:top w:val="none" w:sz="0" w:space="0" w:color="auto"/>
        <w:left w:val="none" w:sz="0" w:space="0" w:color="auto"/>
        <w:bottom w:val="none" w:sz="0" w:space="0" w:color="auto"/>
        <w:right w:val="none" w:sz="0" w:space="0" w:color="auto"/>
      </w:divBdr>
    </w:div>
    <w:div w:id="1914658487">
      <w:bodyDiv w:val="1"/>
      <w:marLeft w:val="0"/>
      <w:marRight w:val="0"/>
      <w:marTop w:val="0"/>
      <w:marBottom w:val="0"/>
      <w:divBdr>
        <w:top w:val="none" w:sz="0" w:space="0" w:color="auto"/>
        <w:left w:val="none" w:sz="0" w:space="0" w:color="auto"/>
        <w:bottom w:val="none" w:sz="0" w:space="0" w:color="auto"/>
        <w:right w:val="none" w:sz="0" w:space="0" w:color="auto"/>
      </w:divBdr>
    </w:div>
    <w:div w:id="1921718891">
      <w:bodyDiv w:val="1"/>
      <w:marLeft w:val="0"/>
      <w:marRight w:val="0"/>
      <w:marTop w:val="0"/>
      <w:marBottom w:val="0"/>
      <w:divBdr>
        <w:top w:val="none" w:sz="0" w:space="0" w:color="auto"/>
        <w:left w:val="none" w:sz="0" w:space="0" w:color="auto"/>
        <w:bottom w:val="none" w:sz="0" w:space="0" w:color="auto"/>
        <w:right w:val="none" w:sz="0" w:space="0" w:color="auto"/>
      </w:divBdr>
    </w:div>
    <w:div w:id="1922831673">
      <w:bodyDiv w:val="1"/>
      <w:marLeft w:val="0"/>
      <w:marRight w:val="0"/>
      <w:marTop w:val="0"/>
      <w:marBottom w:val="0"/>
      <w:divBdr>
        <w:top w:val="none" w:sz="0" w:space="0" w:color="auto"/>
        <w:left w:val="none" w:sz="0" w:space="0" w:color="auto"/>
        <w:bottom w:val="none" w:sz="0" w:space="0" w:color="auto"/>
        <w:right w:val="none" w:sz="0" w:space="0" w:color="auto"/>
      </w:divBdr>
    </w:div>
    <w:div w:id="1923829761">
      <w:bodyDiv w:val="1"/>
      <w:marLeft w:val="0"/>
      <w:marRight w:val="0"/>
      <w:marTop w:val="0"/>
      <w:marBottom w:val="0"/>
      <w:divBdr>
        <w:top w:val="none" w:sz="0" w:space="0" w:color="auto"/>
        <w:left w:val="none" w:sz="0" w:space="0" w:color="auto"/>
        <w:bottom w:val="none" w:sz="0" w:space="0" w:color="auto"/>
        <w:right w:val="none" w:sz="0" w:space="0" w:color="auto"/>
      </w:divBdr>
    </w:div>
    <w:div w:id="1928927285">
      <w:bodyDiv w:val="1"/>
      <w:marLeft w:val="0"/>
      <w:marRight w:val="0"/>
      <w:marTop w:val="0"/>
      <w:marBottom w:val="0"/>
      <w:divBdr>
        <w:top w:val="none" w:sz="0" w:space="0" w:color="auto"/>
        <w:left w:val="none" w:sz="0" w:space="0" w:color="auto"/>
        <w:bottom w:val="none" w:sz="0" w:space="0" w:color="auto"/>
        <w:right w:val="none" w:sz="0" w:space="0" w:color="auto"/>
      </w:divBdr>
    </w:div>
    <w:div w:id="1930649200">
      <w:bodyDiv w:val="1"/>
      <w:marLeft w:val="0"/>
      <w:marRight w:val="0"/>
      <w:marTop w:val="0"/>
      <w:marBottom w:val="0"/>
      <w:divBdr>
        <w:top w:val="none" w:sz="0" w:space="0" w:color="auto"/>
        <w:left w:val="none" w:sz="0" w:space="0" w:color="auto"/>
        <w:bottom w:val="none" w:sz="0" w:space="0" w:color="auto"/>
        <w:right w:val="none" w:sz="0" w:space="0" w:color="auto"/>
      </w:divBdr>
    </w:div>
    <w:div w:id="1931885722">
      <w:bodyDiv w:val="1"/>
      <w:marLeft w:val="0"/>
      <w:marRight w:val="0"/>
      <w:marTop w:val="0"/>
      <w:marBottom w:val="0"/>
      <w:divBdr>
        <w:top w:val="none" w:sz="0" w:space="0" w:color="auto"/>
        <w:left w:val="none" w:sz="0" w:space="0" w:color="auto"/>
        <w:bottom w:val="none" w:sz="0" w:space="0" w:color="auto"/>
        <w:right w:val="none" w:sz="0" w:space="0" w:color="auto"/>
      </w:divBdr>
    </w:div>
    <w:div w:id="1933778826">
      <w:bodyDiv w:val="1"/>
      <w:marLeft w:val="0"/>
      <w:marRight w:val="0"/>
      <w:marTop w:val="0"/>
      <w:marBottom w:val="0"/>
      <w:divBdr>
        <w:top w:val="none" w:sz="0" w:space="0" w:color="auto"/>
        <w:left w:val="none" w:sz="0" w:space="0" w:color="auto"/>
        <w:bottom w:val="none" w:sz="0" w:space="0" w:color="auto"/>
        <w:right w:val="none" w:sz="0" w:space="0" w:color="auto"/>
      </w:divBdr>
    </w:div>
    <w:div w:id="1935900100">
      <w:bodyDiv w:val="1"/>
      <w:marLeft w:val="0"/>
      <w:marRight w:val="0"/>
      <w:marTop w:val="0"/>
      <w:marBottom w:val="0"/>
      <w:divBdr>
        <w:top w:val="none" w:sz="0" w:space="0" w:color="auto"/>
        <w:left w:val="none" w:sz="0" w:space="0" w:color="auto"/>
        <w:bottom w:val="none" w:sz="0" w:space="0" w:color="auto"/>
        <w:right w:val="none" w:sz="0" w:space="0" w:color="auto"/>
      </w:divBdr>
    </w:div>
    <w:div w:id="1936162196">
      <w:bodyDiv w:val="1"/>
      <w:marLeft w:val="0"/>
      <w:marRight w:val="0"/>
      <w:marTop w:val="0"/>
      <w:marBottom w:val="0"/>
      <w:divBdr>
        <w:top w:val="none" w:sz="0" w:space="0" w:color="auto"/>
        <w:left w:val="none" w:sz="0" w:space="0" w:color="auto"/>
        <w:bottom w:val="none" w:sz="0" w:space="0" w:color="auto"/>
        <w:right w:val="none" w:sz="0" w:space="0" w:color="auto"/>
      </w:divBdr>
    </w:div>
    <w:div w:id="1937054867">
      <w:bodyDiv w:val="1"/>
      <w:marLeft w:val="0"/>
      <w:marRight w:val="0"/>
      <w:marTop w:val="0"/>
      <w:marBottom w:val="0"/>
      <w:divBdr>
        <w:top w:val="none" w:sz="0" w:space="0" w:color="auto"/>
        <w:left w:val="none" w:sz="0" w:space="0" w:color="auto"/>
        <w:bottom w:val="none" w:sz="0" w:space="0" w:color="auto"/>
        <w:right w:val="none" w:sz="0" w:space="0" w:color="auto"/>
      </w:divBdr>
    </w:div>
    <w:div w:id="1950576941">
      <w:bodyDiv w:val="1"/>
      <w:marLeft w:val="0"/>
      <w:marRight w:val="0"/>
      <w:marTop w:val="0"/>
      <w:marBottom w:val="0"/>
      <w:divBdr>
        <w:top w:val="none" w:sz="0" w:space="0" w:color="auto"/>
        <w:left w:val="none" w:sz="0" w:space="0" w:color="auto"/>
        <w:bottom w:val="none" w:sz="0" w:space="0" w:color="auto"/>
        <w:right w:val="none" w:sz="0" w:space="0" w:color="auto"/>
      </w:divBdr>
    </w:div>
    <w:div w:id="1952928161">
      <w:bodyDiv w:val="1"/>
      <w:marLeft w:val="0"/>
      <w:marRight w:val="0"/>
      <w:marTop w:val="0"/>
      <w:marBottom w:val="0"/>
      <w:divBdr>
        <w:top w:val="none" w:sz="0" w:space="0" w:color="auto"/>
        <w:left w:val="none" w:sz="0" w:space="0" w:color="auto"/>
        <w:bottom w:val="none" w:sz="0" w:space="0" w:color="auto"/>
        <w:right w:val="none" w:sz="0" w:space="0" w:color="auto"/>
      </w:divBdr>
    </w:div>
    <w:div w:id="1956519630">
      <w:bodyDiv w:val="1"/>
      <w:marLeft w:val="0"/>
      <w:marRight w:val="0"/>
      <w:marTop w:val="0"/>
      <w:marBottom w:val="0"/>
      <w:divBdr>
        <w:top w:val="none" w:sz="0" w:space="0" w:color="auto"/>
        <w:left w:val="none" w:sz="0" w:space="0" w:color="auto"/>
        <w:bottom w:val="none" w:sz="0" w:space="0" w:color="auto"/>
        <w:right w:val="none" w:sz="0" w:space="0" w:color="auto"/>
      </w:divBdr>
    </w:div>
    <w:div w:id="1965229224">
      <w:bodyDiv w:val="1"/>
      <w:marLeft w:val="0"/>
      <w:marRight w:val="0"/>
      <w:marTop w:val="0"/>
      <w:marBottom w:val="0"/>
      <w:divBdr>
        <w:top w:val="none" w:sz="0" w:space="0" w:color="auto"/>
        <w:left w:val="none" w:sz="0" w:space="0" w:color="auto"/>
        <w:bottom w:val="none" w:sz="0" w:space="0" w:color="auto"/>
        <w:right w:val="none" w:sz="0" w:space="0" w:color="auto"/>
      </w:divBdr>
    </w:div>
    <w:div w:id="1967854339">
      <w:bodyDiv w:val="1"/>
      <w:marLeft w:val="0"/>
      <w:marRight w:val="0"/>
      <w:marTop w:val="0"/>
      <w:marBottom w:val="0"/>
      <w:divBdr>
        <w:top w:val="none" w:sz="0" w:space="0" w:color="auto"/>
        <w:left w:val="none" w:sz="0" w:space="0" w:color="auto"/>
        <w:bottom w:val="none" w:sz="0" w:space="0" w:color="auto"/>
        <w:right w:val="none" w:sz="0" w:space="0" w:color="auto"/>
      </w:divBdr>
    </w:div>
    <w:div w:id="1971737934">
      <w:bodyDiv w:val="1"/>
      <w:marLeft w:val="0"/>
      <w:marRight w:val="0"/>
      <w:marTop w:val="0"/>
      <w:marBottom w:val="0"/>
      <w:divBdr>
        <w:top w:val="none" w:sz="0" w:space="0" w:color="auto"/>
        <w:left w:val="none" w:sz="0" w:space="0" w:color="auto"/>
        <w:bottom w:val="none" w:sz="0" w:space="0" w:color="auto"/>
        <w:right w:val="none" w:sz="0" w:space="0" w:color="auto"/>
      </w:divBdr>
    </w:div>
    <w:div w:id="1971786266">
      <w:bodyDiv w:val="1"/>
      <w:marLeft w:val="0"/>
      <w:marRight w:val="0"/>
      <w:marTop w:val="0"/>
      <w:marBottom w:val="0"/>
      <w:divBdr>
        <w:top w:val="none" w:sz="0" w:space="0" w:color="auto"/>
        <w:left w:val="none" w:sz="0" w:space="0" w:color="auto"/>
        <w:bottom w:val="none" w:sz="0" w:space="0" w:color="auto"/>
        <w:right w:val="none" w:sz="0" w:space="0" w:color="auto"/>
      </w:divBdr>
    </w:div>
    <w:div w:id="1979457445">
      <w:bodyDiv w:val="1"/>
      <w:marLeft w:val="0"/>
      <w:marRight w:val="0"/>
      <w:marTop w:val="0"/>
      <w:marBottom w:val="0"/>
      <w:divBdr>
        <w:top w:val="none" w:sz="0" w:space="0" w:color="auto"/>
        <w:left w:val="none" w:sz="0" w:space="0" w:color="auto"/>
        <w:bottom w:val="none" w:sz="0" w:space="0" w:color="auto"/>
        <w:right w:val="none" w:sz="0" w:space="0" w:color="auto"/>
      </w:divBdr>
    </w:div>
    <w:div w:id="1983657133">
      <w:bodyDiv w:val="1"/>
      <w:marLeft w:val="0"/>
      <w:marRight w:val="0"/>
      <w:marTop w:val="0"/>
      <w:marBottom w:val="0"/>
      <w:divBdr>
        <w:top w:val="none" w:sz="0" w:space="0" w:color="auto"/>
        <w:left w:val="none" w:sz="0" w:space="0" w:color="auto"/>
        <w:bottom w:val="none" w:sz="0" w:space="0" w:color="auto"/>
        <w:right w:val="none" w:sz="0" w:space="0" w:color="auto"/>
      </w:divBdr>
    </w:div>
    <w:div w:id="1985504554">
      <w:bodyDiv w:val="1"/>
      <w:marLeft w:val="0"/>
      <w:marRight w:val="0"/>
      <w:marTop w:val="0"/>
      <w:marBottom w:val="0"/>
      <w:divBdr>
        <w:top w:val="none" w:sz="0" w:space="0" w:color="auto"/>
        <w:left w:val="none" w:sz="0" w:space="0" w:color="auto"/>
        <w:bottom w:val="none" w:sz="0" w:space="0" w:color="auto"/>
        <w:right w:val="none" w:sz="0" w:space="0" w:color="auto"/>
      </w:divBdr>
    </w:div>
    <w:div w:id="1988125813">
      <w:bodyDiv w:val="1"/>
      <w:marLeft w:val="0"/>
      <w:marRight w:val="0"/>
      <w:marTop w:val="0"/>
      <w:marBottom w:val="0"/>
      <w:divBdr>
        <w:top w:val="none" w:sz="0" w:space="0" w:color="auto"/>
        <w:left w:val="none" w:sz="0" w:space="0" w:color="auto"/>
        <w:bottom w:val="none" w:sz="0" w:space="0" w:color="auto"/>
        <w:right w:val="none" w:sz="0" w:space="0" w:color="auto"/>
      </w:divBdr>
    </w:div>
    <w:div w:id="1988852464">
      <w:bodyDiv w:val="1"/>
      <w:marLeft w:val="0"/>
      <w:marRight w:val="0"/>
      <w:marTop w:val="0"/>
      <w:marBottom w:val="0"/>
      <w:divBdr>
        <w:top w:val="none" w:sz="0" w:space="0" w:color="auto"/>
        <w:left w:val="none" w:sz="0" w:space="0" w:color="auto"/>
        <w:bottom w:val="none" w:sz="0" w:space="0" w:color="auto"/>
        <w:right w:val="none" w:sz="0" w:space="0" w:color="auto"/>
      </w:divBdr>
    </w:div>
    <w:div w:id="1991128927">
      <w:bodyDiv w:val="1"/>
      <w:marLeft w:val="0"/>
      <w:marRight w:val="0"/>
      <w:marTop w:val="0"/>
      <w:marBottom w:val="0"/>
      <w:divBdr>
        <w:top w:val="none" w:sz="0" w:space="0" w:color="auto"/>
        <w:left w:val="none" w:sz="0" w:space="0" w:color="auto"/>
        <w:bottom w:val="none" w:sz="0" w:space="0" w:color="auto"/>
        <w:right w:val="none" w:sz="0" w:space="0" w:color="auto"/>
      </w:divBdr>
    </w:div>
    <w:div w:id="1997760500">
      <w:bodyDiv w:val="1"/>
      <w:marLeft w:val="0"/>
      <w:marRight w:val="0"/>
      <w:marTop w:val="0"/>
      <w:marBottom w:val="0"/>
      <w:divBdr>
        <w:top w:val="none" w:sz="0" w:space="0" w:color="auto"/>
        <w:left w:val="none" w:sz="0" w:space="0" w:color="auto"/>
        <w:bottom w:val="none" w:sz="0" w:space="0" w:color="auto"/>
        <w:right w:val="none" w:sz="0" w:space="0" w:color="auto"/>
      </w:divBdr>
    </w:div>
    <w:div w:id="2002585445">
      <w:bodyDiv w:val="1"/>
      <w:marLeft w:val="0"/>
      <w:marRight w:val="0"/>
      <w:marTop w:val="0"/>
      <w:marBottom w:val="0"/>
      <w:divBdr>
        <w:top w:val="none" w:sz="0" w:space="0" w:color="auto"/>
        <w:left w:val="none" w:sz="0" w:space="0" w:color="auto"/>
        <w:bottom w:val="none" w:sz="0" w:space="0" w:color="auto"/>
        <w:right w:val="none" w:sz="0" w:space="0" w:color="auto"/>
      </w:divBdr>
    </w:div>
    <w:div w:id="2007636408">
      <w:bodyDiv w:val="1"/>
      <w:marLeft w:val="0"/>
      <w:marRight w:val="0"/>
      <w:marTop w:val="0"/>
      <w:marBottom w:val="0"/>
      <w:divBdr>
        <w:top w:val="none" w:sz="0" w:space="0" w:color="auto"/>
        <w:left w:val="none" w:sz="0" w:space="0" w:color="auto"/>
        <w:bottom w:val="none" w:sz="0" w:space="0" w:color="auto"/>
        <w:right w:val="none" w:sz="0" w:space="0" w:color="auto"/>
      </w:divBdr>
    </w:div>
    <w:div w:id="2009092291">
      <w:bodyDiv w:val="1"/>
      <w:marLeft w:val="0"/>
      <w:marRight w:val="0"/>
      <w:marTop w:val="0"/>
      <w:marBottom w:val="0"/>
      <w:divBdr>
        <w:top w:val="none" w:sz="0" w:space="0" w:color="auto"/>
        <w:left w:val="none" w:sz="0" w:space="0" w:color="auto"/>
        <w:bottom w:val="none" w:sz="0" w:space="0" w:color="auto"/>
        <w:right w:val="none" w:sz="0" w:space="0" w:color="auto"/>
      </w:divBdr>
    </w:div>
    <w:div w:id="2010982017">
      <w:bodyDiv w:val="1"/>
      <w:marLeft w:val="0"/>
      <w:marRight w:val="0"/>
      <w:marTop w:val="0"/>
      <w:marBottom w:val="0"/>
      <w:divBdr>
        <w:top w:val="none" w:sz="0" w:space="0" w:color="auto"/>
        <w:left w:val="none" w:sz="0" w:space="0" w:color="auto"/>
        <w:bottom w:val="none" w:sz="0" w:space="0" w:color="auto"/>
        <w:right w:val="none" w:sz="0" w:space="0" w:color="auto"/>
      </w:divBdr>
    </w:div>
    <w:div w:id="2013145649">
      <w:bodyDiv w:val="1"/>
      <w:marLeft w:val="0"/>
      <w:marRight w:val="0"/>
      <w:marTop w:val="0"/>
      <w:marBottom w:val="0"/>
      <w:divBdr>
        <w:top w:val="none" w:sz="0" w:space="0" w:color="auto"/>
        <w:left w:val="none" w:sz="0" w:space="0" w:color="auto"/>
        <w:bottom w:val="none" w:sz="0" w:space="0" w:color="auto"/>
        <w:right w:val="none" w:sz="0" w:space="0" w:color="auto"/>
      </w:divBdr>
    </w:div>
    <w:div w:id="2017271248">
      <w:bodyDiv w:val="1"/>
      <w:marLeft w:val="0"/>
      <w:marRight w:val="0"/>
      <w:marTop w:val="0"/>
      <w:marBottom w:val="0"/>
      <w:divBdr>
        <w:top w:val="none" w:sz="0" w:space="0" w:color="auto"/>
        <w:left w:val="none" w:sz="0" w:space="0" w:color="auto"/>
        <w:bottom w:val="none" w:sz="0" w:space="0" w:color="auto"/>
        <w:right w:val="none" w:sz="0" w:space="0" w:color="auto"/>
      </w:divBdr>
    </w:div>
    <w:div w:id="2025134364">
      <w:bodyDiv w:val="1"/>
      <w:marLeft w:val="0"/>
      <w:marRight w:val="0"/>
      <w:marTop w:val="0"/>
      <w:marBottom w:val="0"/>
      <w:divBdr>
        <w:top w:val="none" w:sz="0" w:space="0" w:color="auto"/>
        <w:left w:val="none" w:sz="0" w:space="0" w:color="auto"/>
        <w:bottom w:val="none" w:sz="0" w:space="0" w:color="auto"/>
        <w:right w:val="none" w:sz="0" w:space="0" w:color="auto"/>
      </w:divBdr>
    </w:div>
    <w:div w:id="2029599363">
      <w:bodyDiv w:val="1"/>
      <w:marLeft w:val="0"/>
      <w:marRight w:val="0"/>
      <w:marTop w:val="0"/>
      <w:marBottom w:val="0"/>
      <w:divBdr>
        <w:top w:val="none" w:sz="0" w:space="0" w:color="auto"/>
        <w:left w:val="none" w:sz="0" w:space="0" w:color="auto"/>
        <w:bottom w:val="none" w:sz="0" w:space="0" w:color="auto"/>
        <w:right w:val="none" w:sz="0" w:space="0" w:color="auto"/>
      </w:divBdr>
    </w:div>
    <w:div w:id="2030402266">
      <w:bodyDiv w:val="1"/>
      <w:marLeft w:val="0"/>
      <w:marRight w:val="0"/>
      <w:marTop w:val="0"/>
      <w:marBottom w:val="0"/>
      <w:divBdr>
        <w:top w:val="none" w:sz="0" w:space="0" w:color="auto"/>
        <w:left w:val="none" w:sz="0" w:space="0" w:color="auto"/>
        <w:bottom w:val="none" w:sz="0" w:space="0" w:color="auto"/>
        <w:right w:val="none" w:sz="0" w:space="0" w:color="auto"/>
      </w:divBdr>
    </w:div>
    <w:div w:id="2030599532">
      <w:bodyDiv w:val="1"/>
      <w:marLeft w:val="0"/>
      <w:marRight w:val="0"/>
      <w:marTop w:val="0"/>
      <w:marBottom w:val="0"/>
      <w:divBdr>
        <w:top w:val="none" w:sz="0" w:space="0" w:color="auto"/>
        <w:left w:val="none" w:sz="0" w:space="0" w:color="auto"/>
        <w:bottom w:val="none" w:sz="0" w:space="0" w:color="auto"/>
        <w:right w:val="none" w:sz="0" w:space="0" w:color="auto"/>
      </w:divBdr>
    </w:div>
    <w:div w:id="2030796287">
      <w:bodyDiv w:val="1"/>
      <w:marLeft w:val="0"/>
      <w:marRight w:val="0"/>
      <w:marTop w:val="0"/>
      <w:marBottom w:val="0"/>
      <w:divBdr>
        <w:top w:val="none" w:sz="0" w:space="0" w:color="auto"/>
        <w:left w:val="none" w:sz="0" w:space="0" w:color="auto"/>
        <w:bottom w:val="none" w:sz="0" w:space="0" w:color="auto"/>
        <w:right w:val="none" w:sz="0" w:space="0" w:color="auto"/>
      </w:divBdr>
    </w:div>
    <w:div w:id="2031641036">
      <w:bodyDiv w:val="1"/>
      <w:marLeft w:val="0"/>
      <w:marRight w:val="0"/>
      <w:marTop w:val="0"/>
      <w:marBottom w:val="0"/>
      <w:divBdr>
        <w:top w:val="none" w:sz="0" w:space="0" w:color="auto"/>
        <w:left w:val="none" w:sz="0" w:space="0" w:color="auto"/>
        <w:bottom w:val="none" w:sz="0" w:space="0" w:color="auto"/>
        <w:right w:val="none" w:sz="0" w:space="0" w:color="auto"/>
      </w:divBdr>
    </w:div>
    <w:div w:id="2033722774">
      <w:bodyDiv w:val="1"/>
      <w:marLeft w:val="0"/>
      <w:marRight w:val="0"/>
      <w:marTop w:val="0"/>
      <w:marBottom w:val="0"/>
      <w:divBdr>
        <w:top w:val="none" w:sz="0" w:space="0" w:color="auto"/>
        <w:left w:val="none" w:sz="0" w:space="0" w:color="auto"/>
        <w:bottom w:val="none" w:sz="0" w:space="0" w:color="auto"/>
        <w:right w:val="none" w:sz="0" w:space="0" w:color="auto"/>
      </w:divBdr>
    </w:div>
    <w:div w:id="2035836207">
      <w:bodyDiv w:val="1"/>
      <w:marLeft w:val="0"/>
      <w:marRight w:val="0"/>
      <w:marTop w:val="0"/>
      <w:marBottom w:val="0"/>
      <w:divBdr>
        <w:top w:val="none" w:sz="0" w:space="0" w:color="auto"/>
        <w:left w:val="none" w:sz="0" w:space="0" w:color="auto"/>
        <w:bottom w:val="none" w:sz="0" w:space="0" w:color="auto"/>
        <w:right w:val="none" w:sz="0" w:space="0" w:color="auto"/>
      </w:divBdr>
    </w:div>
    <w:div w:id="2036616410">
      <w:bodyDiv w:val="1"/>
      <w:marLeft w:val="0"/>
      <w:marRight w:val="0"/>
      <w:marTop w:val="0"/>
      <w:marBottom w:val="0"/>
      <w:divBdr>
        <w:top w:val="none" w:sz="0" w:space="0" w:color="auto"/>
        <w:left w:val="none" w:sz="0" w:space="0" w:color="auto"/>
        <w:bottom w:val="none" w:sz="0" w:space="0" w:color="auto"/>
        <w:right w:val="none" w:sz="0" w:space="0" w:color="auto"/>
      </w:divBdr>
    </w:div>
    <w:div w:id="2037539557">
      <w:bodyDiv w:val="1"/>
      <w:marLeft w:val="0"/>
      <w:marRight w:val="0"/>
      <w:marTop w:val="0"/>
      <w:marBottom w:val="0"/>
      <w:divBdr>
        <w:top w:val="none" w:sz="0" w:space="0" w:color="auto"/>
        <w:left w:val="none" w:sz="0" w:space="0" w:color="auto"/>
        <w:bottom w:val="none" w:sz="0" w:space="0" w:color="auto"/>
        <w:right w:val="none" w:sz="0" w:space="0" w:color="auto"/>
      </w:divBdr>
    </w:div>
    <w:div w:id="2042245837">
      <w:bodyDiv w:val="1"/>
      <w:marLeft w:val="0"/>
      <w:marRight w:val="0"/>
      <w:marTop w:val="0"/>
      <w:marBottom w:val="0"/>
      <w:divBdr>
        <w:top w:val="none" w:sz="0" w:space="0" w:color="auto"/>
        <w:left w:val="none" w:sz="0" w:space="0" w:color="auto"/>
        <w:bottom w:val="none" w:sz="0" w:space="0" w:color="auto"/>
        <w:right w:val="none" w:sz="0" w:space="0" w:color="auto"/>
      </w:divBdr>
    </w:div>
    <w:div w:id="2043087259">
      <w:bodyDiv w:val="1"/>
      <w:marLeft w:val="0"/>
      <w:marRight w:val="0"/>
      <w:marTop w:val="0"/>
      <w:marBottom w:val="0"/>
      <w:divBdr>
        <w:top w:val="none" w:sz="0" w:space="0" w:color="auto"/>
        <w:left w:val="none" w:sz="0" w:space="0" w:color="auto"/>
        <w:bottom w:val="none" w:sz="0" w:space="0" w:color="auto"/>
        <w:right w:val="none" w:sz="0" w:space="0" w:color="auto"/>
      </w:divBdr>
    </w:div>
    <w:div w:id="2045132305">
      <w:bodyDiv w:val="1"/>
      <w:marLeft w:val="0"/>
      <w:marRight w:val="0"/>
      <w:marTop w:val="0"/>
      <w:marBottom w:val="0"/>
      <w:divBdr>
        <w:top w:val="none" w:sz="0" w:space="0" w:color="auto"/>
        <w:left w:val="none" w:sz="0" w:space="0" w:color="auto"/>
        <w:bottom w:val="none" w:sz="0" w:space="0" w:color="auto"/>
        <w:right w:val="none" w:sz="0" w:space="0" w:color="auto"/>
      </w:divBdr>
    </w:div>
    <w:div w:id="2050838057">
      <w:bodyDiv w:val="1"/>
      <w:marLeft w:val="0"/>
      <w:marRight w:val="0"/>
      <w:marTop w:val="0"/>
      <w:marBottom w:val="0"/>
      <w:divBdr>
        <w:top w:val="none" w:sz="0" w:space="0" w:color="auto"/>
        <w:left w:val="none" w:sz="0" w:space="0" w:color="auto"/>
        <w:bottom w:val="none" w:sz="0" w:space="0" w:color="auto"/>
        <w:right w:val="none" w:sz="0" w:space="0" w:color="auto"/>
      </w:divBdr>
    </w:div>
    <w:div w:id="2050908739">
      <w:bodyDiv w:val="1"/>
      <w:marLeft w:val="0"/>
      <w:marRight w:val="0"/>
      <w:marTop w:val="0"/>
      <w:marBottom w:val="0"/>
      <w:divBdr>
        <w:top w:val="none" w:sz="0" w:space="0" w:color="auto"/>
        <w:left w:val="none" w:sz="0" w:space="0" w:color="auto"/>
        <w:bottom w:val="none" w:sz="0" w:space="0" w:color="auto"/>
        <w:right w:val="none" w:sz="0" w:space="0" w:color="auto"/>
      </w:divBdr>
    </w:div>
    <w:div w:id="2055735222">
      <w:bodyDiv w:val="1"/>
      <w:marLeft w:val="0"/>
      <w:marRight w:val="0"/>
      <w:marTop w:val="0"/>
      <w:marBottom w:val="0"/>
      <w:divBdr>
        <w:top w:val="none" w:sz="0" w:space="0" w:color="auto"/>
        <w:left w:val="none" w:sz="0" w:space="0" w:color="auto"/>
        <w:bottom w:val="none" w:sz="0" w:space="0" w:color="auto"/>
        <w:right w:val="none" w:sz="0" w:space="0" w:color="auto"/>
      </w:divBdr>
    </w:div>
    <w:div w:id="2065834609">
      <w:bodyDiv w:val="1"/>
      <w:marLeft w:val="0"/>
      <w:marRight w:val="0"/>
      <w:marTop w:val="0"/>
      <w:marBottom w:val="0"/>
      <w:divBdr>
        <w:top w:val="none" w:sz="0" w:space="0" w:color="auto"/>
        <w:left w:val="none" w:sz="0" w:space="0" w:color="auto"/>
        <w:bottom w:val="none" w:sz="0" w:space="0" w:color="auto"/>
        <w:right w:val="none" w:sz="0" w:space="0" w:color="auto"/>
      </w:divBdr>
    </w:div>
    <w:div w:id="2075853479">
      <w:bodyDiv w:val="1"/>
      <w:marLeft w:val="0"/>
      <w:marRight w:val="0"/>
      <w:marTop w:val="0"/>
      <w:marBottom w:val="0"/>
      <w:divBdr>
        <w:top w:val="none" w:sz="0" w:space="0" w:color="auto"/>
        <w:left w:val="none" w:sz="0" w:space="0" w:color="auto"/>
        <w:bottom w:val="none" w:sz="0" w:space="0" w:color="auto"/>
        <w:right w:val="none" w:sz="0" w:space="0" w:color="auto"/>
      </w:divBdr>
    </w:div>
    <w:div w:id="2079671194">
      <w:bodyDiv w:val="1"/>
      <w:marLeft w:val="0"/>
      <w:marRight w:val="0"/>
      <w:marTop w:val="0"/>
      <w:marBottom w:val="0"/>
      <w:divBdr>
        <w:top w:val="none" w:sz="0" w:space="0" w:color="auto"/>
        <w:left w:val="none" w:sz="0" w:space="0" w:color="auto"/>
        <w:bottom w:val="none" w:sz="0" w:space="0" w:color="auto"/>
        <w:right w:val="none" w:sz="0" w:space="0" w:color="auto"/>
      </w:divBdr>
    </w:div>
    <w:div w:id="2085909013">
      <w:bodyDiv w:val="1"/>
      <w:marLeft w:val="0"/>
      <w:marRight w:val="0"/>
      <w:marTop w:val="0"/>
      <w:marBottom w:val="0"/>
      <w:divBdr>
        <w:top w:val="none" w:sz="0" w:space="0" w:color="auto"/>
        <w:left w:val="none" w:sz="0" w:space="0" w:color="auto"/>
        <w:bottom w:val="none" w:sz="0" w:space="0" w:color="auto"/>
        <w:right w:val="none" w:sz="0" w:space="0" w:color="auto"/>
      </w:divBdr>
    </w:div>
    <w:div w:id="2088188634">
      <w:bodyDiv w:val="1"/>
      <w:marLeft w:val="0"/>
      <w:marRight w:val="0"/>
      <w:marTop w:val="0"/>
      <w:marBottom w:val="0"/>
      <w:divBdr>
        <w:top w:val="none" w:sz="0" w:space="0" w:color="auto"/>
        <w:left w:val="none" w:sz="0" w:space="0" w:color="auto"/>
        <w:bottom w:val="none" w:sz="0" w:space="0" w:color="auto"/>
        <w:right w:val="none" w:sz="0" w:space="0" w:color="auto"/>
      </w:divBdr>
    </w:div>
    <w:div w:id="2091341711">
      <w:bodyDiv w:val="1"/>
      <w:marLeft w:val="0"/>
      <w:marRight w:val="0"/>
      <w:marTop w:val="0"/>
      <w:marBottom w:val="0"/>
      <w:divBdr>
        <w:top w:val="none" w:sz="0" w:space="0" w:color="auto"/>
        <w:left w:val="none" w:sz="0" w:space="0" w:color="auto"/>
        <w:bottom w:val="none" w:sz="0" w:space="0" w:color="auto"/>
        <w:right w:val="none" w:sz="0" w:space="0" w:color="auto"/>
      </w:divBdr>
    </w:div>
    <w:div w:id="2094084024">
      <w:bodyDiv w:val="1"/>
      <w:marLeft w:val="0"/>
      <w:marRight w:val="0"/>
      <w:marTop w:val="0"/>
      <w:marBottom w:val="0"/>
      <w:divBdr>
        <w:top w:val="none" w:sz="0" w:space="0" w:color="auto"/>
        <w:left w:val="none" w:sz="0" w:space="0" w:color="auto"/>
        <w:bottom w:val="none" w:sz="0" w:space="0" w:color="auto"/>
        <w:right w:val="none" w:sz="0" w:space="0" w:color="auto"/>
      </w:divBdr>
    </w:div>
    <w:div w:id="2102599606">
      <w:bodyDiv w:val="1"/>
      <w:marLeft w:val="0"/>
      <w:marRight w:val="0"/>
      <w:marTop w:val="0"/>
      <w:marBottom w:val="0"/>
      <w:divBdr>
        <w:top w:val="none" w:sz="0" w:space="0" w:color="auto"/>
        <w:left w:val="none" w:sz="0" w:space="0" w:color="auto"/>
        <w:bottom w:val="none" w:sz="0" w:space="0" w:color="auto"/>
        <w:right w:val="none" w:sz="0" w:space="0" w:color="auto"/>
      </w:divBdr>
    </w:div>
    <w:div w:id="2102798294">
      <w:bodyDiv w:val="1"/>
      <w:marLeft w:val="0"/>
      <w:marRight w:val="0"/>
      <w:marTop w:val="0"/>
      <w:marBottom w:val="0"/>
      <w:divBdr>
        <w:top w:val="none" w:sz="0" w:space="0" w:color="auto"/>
        <w:left w:val="none" w:sz="0" w:space="0" w:color="auto"/>
        <w:bottom w:val="none" w:sz="0" w:space="0" w:color="auto"/>
        <w:right w:val="none" w:sz="0" w:space="0" w:color="auto"/>
      </w:divBdr>
    </w:div>
    <w:div w:id="2106412329">
      <w:bodyDiv w:val="1"/>
      <w:marLeft w:val="0"/>
      <w:marRight w:val="0"/>
      <w:marTop w:val="0"/>
      <w:marBottom w:val="0"/>
      <w:divBdr>
        <w:top w:val="none" w:sz="0" w:space="0" w:color="auto"/>
        <w:left w:val="none" w:sz="0" w:space="0" w:color="auto"/>
        <w:bottom w:val="none" w:sz="0" w:space="0" w:color="auto"/>
        <w:right w:val="none" w:sz="0" w:space="0" w:color="auto"/>
      </w:divBdr>
    </w:div>
    <w:div w:id="2107656734">
      <w:bodyDiv w:val="1"/>
      <w:marLeft w:val="0"/>
      <w:marRight w:val="0"/>
      <w:marTop w:val="0"/>
      <w:marBottom w:val="0"/>
      <w:divBdr>
        <w:top w:val="none" w:sz="0" w:space="0" w:color="auto"/>
        <w:left w:val="none" w:sz="0" w:space="0" w:color="auto"/>
        <w:bottom w:val="none" w:sz="0" w:space="0" w:color="auto"/>
        <w:right w:val="none" w:sz="0" w:space="0" w:color="auto"/>
      </w:divBdr>
    </w:div>
    <w:div w:id="2108428346">
      <w:bodyDiv w:val="1"/>
      <w:marLeft w:val="0"/>
      <w:marRight w:val="0"/>
      <w:marTop w:val="0"/>
      <w:marBottom w:val="0"/>
      <w:divBdr>
        <w:top w:val="none" w:sz="0" w:space="0" w:color="auto"/>
        <w:left w:val="none" w:sz="0" w:space="0" w:color="auto"/>
        <w:bottom w:val="none" w:sz="0" w:space="0" w:color="auto"/>
        <w:right w:val="none" w:sz="0" w:space="0" w:color="auto"/>
      </w:divBdr>
    </w:div>
    <w:div w:id="2112703707">
      <w:bodyDiv w:val="1"/>
      <w:marLeft w:val="0"/>
      <w:marRight w:val="0"/>
      <w:marTop w:val="0"/>
      <w:marBottom w:val="0"/>
      <w:divBdr>
        <w:top w:val="none" w:sz="0" w:space="0" w:color="auto"/>
        <w:left w:val="none" w:sz="0" w:space="0" w:color="auto"/>
        <w:bottom w:val="none" w:sz="0" w:space="0" w:color="auto"/>
        <w:right w:val="none" w:sz="0" w:space="0" w:color="auto"/>
      </w:divBdr>
    </w:div>
    <w:div w:id="2115398872">
      <w:bodyDiv w:val="1"/>
      <w:marLeft w:val="0"/>
      <w:marRight w:val="0"/>
      <w:marTop w:val="0"/>
      <w:marBottom w:val="0"/>
      <w:divBdr>
        <w:top w:val="none" w:sz="0" w:space="0" w:color="auto"/>
        <w:left w:val="none" w:sz="0" w:space="0" w:color="auto"/>
        <w:bottom w:val="none" w:sz="0" w:space="0" w:color="auto"/>
        <w:right w:val="none" w:sz="0" w:space="0" w:color="auto"/>
      </w:divBdr>
    </w:div>
    <w:div w:id="2116317218">
      <w:bodyDiv w:val="1"/>
      <w:marLeft w:val="0"/>
      <w:marRight w:val="0"/>
      <w:marTop w:val="0"/>
      <w:marBottom w:val="0"/>
      <w:divBdr>
        <w:top w:val="none" w:sz="0" w:space="0" w:color="auto"/>
        <w:left w:val="none" w:sz="0" w:space="0" w:color="auto"/>
        <w:bottom w:val="none" w:sz="0" w:space="0" w:color="auto"/>
        <w:right w:val="none" w:sz="0" w:space="0" w:color="auto"/>
      </w:divBdr>
    </w:div>
    <w:div w:id="2116780006">
      <w:bodyDiv w:val="1"/>
      <w:marLeft w:val="0"/>
      <w:marRight w:val="0"/>
      <w:marTop w:val="0"/>
      <w:marBottom w:val="0"/>
      <w:divBdr>
        <w:top w:val="none" w:sz="0" w:space="0" w:color="auto"/>
        <w:left w:val="none" w:sz="0" w:space="0" w:color="auto"/>
        <w:bottom w:val="none" w:sz="0" w:space="0" w:color="auto"/>
        <w:right w:val="none" w:sz="0" w:space="0" w:color="auto"/>
      </w:divBdr>
    </w:div>
    <w:div w:id="2118598694">
      <w:bodyDiv w:val="1"/>
      <w:marLeft w:val="0"/>
      <w:marRight w:val="0"/>
      <w:marTop w:val="0"/>
      <w:marBottom w:val="0"/>
      <w:divBdr>
        <w:top w:val="none" w:sz="0" w:space="0" w:color="auto"/>
        <w:left w:val="none" w:sz="0" w:space="0" w:color="auto"/>
        <w:bottom w:val="none" w:sz="0" w:space="0" w:color="auto"/>
        <w:right w:val="none" w:sz="0" w:space="0" w:color="auto"/>
      </w:divBdr>
    </w:div>
    <w:div w:id="2120905539">
      <w:bodyDiv w:val="1"/>
      <w:marLeft w:val="0"/>
      <w:marRight w:val="0"/>
      <w:marTop w:val="0"/>
      <w:marBottom w:val="0"/>
      <w:divBdr>
        <w:top w:val="none" w:sz="0" w:space="0" w:color="auto"/>
        <w:left w:val="none" w:sz="0" w:space="0" w:color="auto"/>
        <w:bottom w:val="none" w:sz="0" w:space="0" w:color="auto"/>
        <w:right w:val="none" w:sz="0" w:space="0" w:color="auto"/>
      </w:divBdr>
    </w:div>
    <w:div w:id="2123305893">
      <w:bodyDiv w:val="1"/>
      <w:marLeft w:val="0"/>
      <w:marRight w:val="0"/>
      <w:marTop w:val="0"/>
      <w:marBottom w:val="0"/>
      <w:divBdr>
        <w:top w:val="none" w:sz="0" w:space="0" w:color="auto"/>
        <w:left w:val="none" w:sz="0" w:space="0" w:color="auto"/>
        <w:bottom w:val="none" w:sz="0" w:space="0" w:color="auto"/>
        <w:right w:val="none" w:sz="0" w:space="0" w:color="auto"/>
      </w:divBdr>
    </w:div>
    <w:div w:id="2125491953">
      <w:bodyDiv w:val="1"/>
      <w:marLeft w:val="0"/>
      <w:marRight w:val="0"/>
      <w:marTop w:val="0"/>
      <w:marBottom w:val="0"/>
      <w:divBdr>
        <w:top w:val="none" w:sz="0" w:space="0" w:color="auto"/>
        <w:left w:val="none" w:sz="0" w:space="0" w:color="auto"/>
        <w:bottom w:val="none" w:sz="0" w:space="0" w:color="auto"/>
        <w:right w:val="none" w:sz="0" w:space="0" w:color="auto"/>
      </w:divBdr>
    </w:div>
    <w:div w:id="2126843832">
      <w:bodyDiv w:val="1"/>
      <w:marLeft w:val="0"/>
      <w:marRight w:val="0"/>
      <w:marTop w:val="0"/>
      <w:marBottom w:val="0"/>
      <w:divBdr>
        <w:top w:val="none" w:sz="0" w:space="0" w:color="auto"/>
        <w:left w:val="none" w:sz="0" w:space="0" w:color="auto"/>
        <w:bottom w:val="none" w:sz="0" w:space="0" w:color="auto"/>
        <w:right w:val="none" w:sz="0" w:space="0" w:color="auto"/>
      </w:divBdr>
    </w:div>
    <w:div w:id="2127694610">
      <w:bodyDiv w:val="1"/>
      <w:marLeft w:val="0"/>
      <w:marRight w:val="0"/>
      <w:marTop w:val="0"/>
      <w:marBottom w:val="0"/>
      <w:divBdr>
        <w:top w:val="none" w:sz="0" w:space="0" w:color="auto"/>
        <w:left w:val="none" w:sz="0" w:space="0" w:color="auto"/>
        <w:bottom w:val="none" w:sz="0" w:space="0" w:color="auto"/>
        <w:right w:val="none" w:sz="0" w:space="0" w:color="auto"/>
      </w:divBdr>
    </w:div>
    <w:div w:id="2131820947">
      <w:bodyDiv w:val="1"/>
      <w:marLeft w:val="0"/>
      <w:marRight w:val="0"/>
      <w:marTop w:val="0"/>
      <w:marBottom w:val="0"/>
      <w:divBdr>
        <w:top w:val="none" w:sz="0" w:space="0" w:color="auto"/>
        <w:left w:val="none" w:sz="0" w:space="0" w:color="auto"/>
        <w:bottom w:val="none" w:sz="0" w:space="0" w:color="auto"/>
        <w:right w:val="none" w:sz="0" w:space="0" w:color="auto"/>
      </w:divBdr>
    </w:div>
    <w:div w:id="2138449893">
      <w:bodyDiv w:val="1"/>
      <w:marLeft w:val="0"/>
      <w:marRight w:val="0"/>
      <w:marTop w:val="0"/>
      <w:marBottom w:val="0"/>
      <w:divBdr>
        <w:top w:val="none" w:sz="0" w:space="0" w:color="auto"/>
        <w:left w:val="none" w:sz="0" w:space="0" w:color="auto"/>
        <w:bottom w:val="none" w:sz="0" w:space="0" w:color="auto"/>
        <w:right w:val="none" w:sz="0" w:space="0" w:color="auto"/>
      </w:divBdr>
    </w:div>
    <w:div w:id="2143034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chiwaula@cc.ac.m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blite.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ECitSeq.XSL" StyleName="CSE - Citation Sequence" Version="1">
  <b:Source>
    <b:Tag>Har00</b:Tag>
    <b:SourceType>BookSection</b:SourceType>
    <b:Guid>{FBB2A359-7A0B-4932-85EE-C43C05B2B84B}</b:Guid>
    <b:Author>
      <b:Author>
        <b:NameList>
          <b:Person>
            <b:Last>Harvey</b:Last>
            <b:First>Andrew</b:First>
            <b:Middle>S.</b:Middle>
          </b:Person>
          <b:Person>
            <b:Last>Taylor</b:Last>
            <b:First>Maria</b:First>
            <b:Middle>Elena</b:Middle>
          </b:Person>
        </b:NameList>
      </b:Author>
      <b:BookAuthor>
        <b:NameList>
          <b:Person>
            <b:Last>Grosh</b:Last>
            <b:First>Margret</b:First>
          </b:Person>
          <b:Person>
            <b:Last>Glewwe</b:Last>
            <b:First>Paul</b:First>
          </b:Person>
        </b:NameList>
      </b:BookAuthor>
    </b:Author>
    <b:Title>Time use</b:Title>
    <b:Year>2000</b:Year>
    <b:Publisher>The World Bank</b:Publisher>
    <b:City>Washington DC</b:City>
    <b:BookTitle>Designing household survey questionnaires for developing countries: Lessons of 15 years of Living Standards Measurement Study</b:BookTitle>
    <b:Pages>249-272</b:Pages>
    <b:RefOrder>14</b:RefOrder>
  </b:Source>
  <b:Source>
    <b:Tag>Sch11</b:Tag>
    <b:SourceType>JournalArticle</b:SourceType>
    <b:Guid>{93370EAE-C3D9-49B7-8478-54EB034B0CA6}</b:Guid>
    <b:Author>
      <b:Author>
        <b:NameList>
          <b:Person>
            <b:Last>Schouten</b:Last>
            <b:First>Erik</b:First>
            <b:Middle>J.</b:Middle>
          </b:Person>
          <b:Person>
            <b:Last>Jahn</b:Last>
            <b:First>Andreas</b:First>
          </b:Person>
          <b:Person>
            <b:Last>Midiani</b:Last>
            <b:First>Dalitso</b:First>
          </b:Person>
          <b:Person>
            <b:Last>Makombe</b:Last>
            <b:First>Simon</b:First>
            <b:Middle>D.</b:Middle>
          </b:Person>
          <b:Person>
            <b:Last>Mnthambala</b:Last>
            <b:First>Austin</b:First>
          </b:Person>
          <b:Person>
            <b:Last>Chirwa</b:Last>
            <b:First>Zengani</b:First>
          </b:Person>
          <b:Person>
            <b:Last>Harries</b:Last>
            <b:First>Anthony</b:First>
            <b:Middle>D.</b:Middle>
          </b:Person>
          <b:Person>
            <b:Last>van Oosterhout</b:Last>
            <b:First>Joep</b:First>
            <b:Middle>J.</b:Middle>
          </b:Person>
        </b:NameList>
      </b:Author>
    </b:Author>
    <b:Title>Prevention of mother-to-child transmission of HIV and the health-related Millennium Development Goals: time for a public health approach</b:Title>
    <b:JournalName>Lancet</b:JournalName>
    <b:Year>2011</b:Year>
    <b:Pages>282–284</b:Pages>
    <b:Volume>378</b:Volume>
    <b:RefOrder>10</b:RefOrder>
  </b:Source>
  <b:Source>
    <b:Tag>Van04</b:Tag>
    <b:SourceType>JournalArticle</b:SourceType>
    <b:Guid>{0E7E587B-CA57-4715-9AFB-2F43384865AB}</b:Guid>
    <b:LCID>en-GB</b:LCID>
    <b:Author>
      <b:Author>
        <b:NameList>
          <b:Person>
            <b:Last>van den Berg</b:Last>
            <b:First>B.</b:First>
          </b:Person>
          <b:Person>
            <b:Last>Brouwer</b:Last>
            <b:First>B.B.F</b:First>
          </b:Person>
          <b:Person>
            <b:Last>Koopmanschap</b:Last>
            <b:First>M.A.</b:First>
          </b:Person>
        </b:NameList>
      </b:Author>
    </b:Author>
    <b:Title>Economic valuation of informal care: an overview of methods and applications</b:Title>
    <b:Year>2004</b:Year>
    <b:Pages>36-45</b:Pages>
    <b:JournalName>Eur J Health Econ</b:JournalName>
    <b:Volume>5</b:Volume>
    <b:RefOrder>1</b:RefOrder>
  </b:Source>
  <b:Source>
    <b:Tag>Rie09</b:Tag>
    <b:SourceType>JournalArticle</b:SourceType>
    <b:Guid>{0B55F5D7-8919-43F5-8028-BDDD0672539B}</b:Guid>
    <b:Author>
      <b:Author>
        <b:NameList>
          <b:Person>
            <b:Last>Riewbaipoon</b:Last>
            <b:First>A.</b:First>
          </b:Person>
          <b:Person>
            <b:Last>Riewbaipoon</b:Last>
            <b:First>W.</b:First>
          </b:Person>
          <b:Person>
            <b:Last>Ponsoongnern</b:Last>
            <b:First>K.</b:First>
          </b:Person>
          <b:Person>
            <b:Last>Van den Berg</b:Last>
            <b:First>B.</b:First>
          </b:Person>
        </b:NameList>
      </b:Author>
    </b:Author>
    <b:Title>Economic valuation of informal care in Asia: A case study of care for disabled stroke survivors in Thailand</b:Title>
    <b:JournalName>Soc Sci Med</b:JournalName>
    <b:Year>2009</b:Year>
    <b:Pages>648-653</b:Pages>
    <b:Volume>69</b:Volume>
    <b:RefOrder>2</b:RefOrder>
  </b:Source>
  <b:Source>
    <b:Tag>Chi04</b:Tag>
    <b:SourceType>JournalArticle</b:SourceType>
    <b:Guid>{37B1A6B1-4EFA-4D73-9713-B5113960D840}</b:Guid>
    <b:Author>
      <b:Author>
        <b:NameList>
          <b:Person>
            <b:Last>Chimwaza</b:Last>
            <b:First>A.F</b:First>
          </b:Person>
          <b:Person>
            <b:Last>Watkins</b:Last>
            <b:First>S.C.</b:First>
          </b:Person>
        </b:NameList>
      </b:Author>
    </b:Author>
    <b:Title>Giving care to people with symptoms of AIDS in rural sub-Saharan Africa</b:Title>
    <b:Year>2004</b:Year>
    <b:JournalName>AIDS care</b:JournalName>
    <b:Pages>795-807</b:Pages>
    <b:Volume>6</b:Volume>
    <b:Issue>7</b:Issue>
    <b:RefOrder>8</b:RefOrder>
  </b:Source>
  <b:Source>
    <b:Tag>Van062</b:Tag>
    <b:SourceType>JournalArticle</b:SourceType>
    <b:Guid>{9B838140-A491-49D3-A3E5-60EE17E6C0AE}</b:Guid>
    <b:Author>
      <b:Author>
        <b:NameList>
          <b:Person>
            <b:Last>van den Berg</b:Last>
            <b:First>B</b:First>
          </b:Person>
          <b:Person>
            <b:Last>Brouwer</b:Last>
            <b:First>W</b:First>
          </b:Person>
          <b:Person>
            <b:Last>van Exel</b:Last>
            <b:First>J</b:First>
          </b:Person>
          <b:Person>
            <b:Last>Koopmanschap</b:Last>
            <b:First>M</b:First>
          </b:Person>
          <b:Person>
            <b:Last>van den Bos</b:Last>
            <b:First>G</b:First>
            <b:Middle>A.M.</b:Middle>
          </b:Person>
          <b:Person>
            <b:Last>Rutten</b:Last>
            <b:First>F</b:First>
          </b:Person>
        </b:NameList>
      </b:Author>
    </b:Author>
    <b:Title>Economic valuation of informal care: Lessons from the application of the opportunity costs and proxy good methods</b:Title>
    <b:JournalName>Soc Sci Med</b:JournalName>
    <b:Year>2006</b:Year>
    <b:Volume>62</b:Volume>
    <b:Pages>835-845</b:Pages>
    <b:RefOrder>17</b:RefOrder>
  </b:Source>
  <b:Source>
    <b:Tag>Van5b</b:Tag>
    <b:SourceType>JournalArticle</b:SourceType>
    <b:Guid>{639F1C64-E879-4E47-9DBB-52C3C8E849FF}</b:Guid>
    <b:Title>Economic valuation of informal care: The contingent valuation method applied in informal caregiving</b:Title>
    <b:JournalName>Health Econ</b:JournalName>
    <b:Year>2005b</b:Year>
    <b:Pages>169-183</b:Pages>
    <b:Author>
      <b:Author>
        <b:NameList>
          <b:Person>
            <b:Last>van den Berg</b:Last>
            <b:First>B.</b:First>
          </b:Person>
          <b:Person>
            <b:Last>Brouwer</b:Last>
            <b:First>W.</b:First>
          </b:Person>
          <b:Person>
            <b:Last>van Exel</b:Last>
            <b:First>J.</b:First>
          </b:Person>
          <b:Person>
            <b:Last>Koopmanschap</b:Last>
            <b:First>M.</b:First>
          </b:Person>
        </b:NameList>
      </b:Author>
    </b:Author>
    <b:Volume>14</b:Volume>
    <b:RefOrder>22</b:RefOrder>
  </b:Source>
  <b:Source>
    <b:Tag>Van05</b:Tag>
    <b:SourceType>JournalArticle</b:SourceType>
    <b:Guid>{B08898CC-AE02-44BE-ACC6-716177808E7B}</b:Guid>
    <b:Author>
      <b:Author>
        <b:NameList>
          <b:Person>
            <b:Last>van den Berg</b:Last>
            <b:First>B.</b:First>
          </b:Person>
          <b:Person>
            <b:Last>Bleichrodt</b:Last>
            <b:First>H.</b:First>
          </b:Person>
          <b:Person>
            <b:Last>Eeckhoudt</b:Last>
            <b:First>L.</b:First>
          </b:Person>
        </b:NameList>
      </b:Author>
    </b:Author>
    <b:Title>The economic value of informal care: a study of informal caregivers and patients willingness to pay and willingness to accept for informal care</b:Title>
    <b:JournalName>Health Econ</b:JournalName>
    <b:Year>2005a</b:Year>
    <b:Pages>363-376</b:Pages>
    <b:Volume>14</b:Volume>
    <b:RefOrder>20</b:RefOrder>
  </b:Source>
  <b:Source>
    <b:Tag>Van061</b:Tag>
    <b:SourceType>JournalArticle</b:SourceType>
    <b:Guid>{4D130F11-4E62-4A39-A8B7-1191861E03C4}</b:Guid>
    <b:Author>
      <b:Author>
        <b:NameList>
          <b:Person>
            <b:Last>van den Berg</b:Last>
            <b:First>B.</b:First>
          </b:Person>
          <b:Person>
            <b:Last>Spauwen</b:Last>
            <b:First>P</b:First>
          </b:Person>
        </b:NameList>
      </b:Author>
    </b:Author>
    <b:Title>Measurement of informal care: an empirical study into the valid measurement of time spent on informal care</b:Title>
    <b:JournalName>Health Econ</b:JournalName>
    <b:Year>2006</b:Year>
    <b:Pages>447-460</b:Pages>
    <b:Volume>15</b:Volume>
    <b:RefOrder>15</b:RefOrder>
  </b:Source>
  <b:Source>
    <b:Tag>Cha14</b:Tag>
    <b:SourceType>JournalArticle</b:SourceType>
    <b:Guid>{4689EEA3-623B-4F84-A7C1-C0BA8F018BF8}</b:Guid>
    <b:Author>
      <b:Author>
        <b:NameList>
          <b:Person>
            <b:Last>Chan</b:Last>
            <b:First>Adrienne,</b:First>
            <b:Middle>K.</b:Middle>
          </b:Person>
          <b:Person>
            <b:Last>Ford</b:Last>
            <b:First>Debora</b:First>
          </b:Person>
          <b:Person>
            <b:Last>Namata</b:Last>
            <b:First>Harriet</b:First>
          </b:Person>
          <b:Person>
            <b:Last>Muzambi</b:Last>
            <b:First>Margaret</b:First>
          </b:Person>
          <b:Person>
            <b:Last>Nkhata</b:Last>
            <b:First>Misheck</b:First>
            <b:Middle>J.</b:Middle>
          </b:Person>
          <b:Person>
            <b:Last>Abongomera</b:Last>
            <b:First>George</b:First>
          </b:Person>
          <b:Person>
            <b:Last>Mambule</b:Last>
            <b:First>Ivan</b:First>
          </b:Person>
          <b:Person>
            <b:Last>South</b:Last>
            <b:First>Annabelle</b:First>
          </b:Person>
          <b:Person>
            <b:Last>Revill</b:Last>
            <b:First>Paul</b:First>
          </b:Person>
          <b:Person>
            <b:Last>Grundy</b:Last>
            <b:First>Caroline</b:First>
          </b:Person>
          <b:Person>
            <b:Last>Mabugu</b:Last>
            <b:First>Travor</b:First>
          </b:Person>
          <b:Person>
            <b:Last>Chiwaula</b:Last>
            <b:First>Levison</b:First>
          </b:Person>
          <b:Person>
            <b:Last>Caltado</b:Last>
            <b:First>Fabian</b:First>
          </b:Person>
          <b:Person>
            <b:Last>Hakim</b:Last>
            <b:First>James</b:First>
          </b:Person>
          <b:Person>
            <b:Last>Seeley</b:Last>
            <b:First>Janet</b:First>
          </b:Person>
        </b:NameList>
      </b:Author>
    </b:Author>
    <b:Title>The Lablite Project: A cross-sectional mapping survey of decentralized HIV service provision in Malawi, Uganda and Zimbabwe</b:Title>
    <b:Year>2014</b:Year>
    <b:JournalName>BMC Health Serv Res</b:JournalName>
    <b:Volume>14</b:Volume>
    <b:Issue>352</b:Issue>
    <b:DOI>10.1186/1472-6963-14-352</b:DOI>
    <b:RefOrder>13</b:RefOrder>
  </b:Source>
  <b:Source>
    <b:Tag>Ama10</b:Tag>
    <b:SourceType>JournalArticle</b:SourceType>
    <b:Guid>{12A19291-3EBE-4E09-974E-BA724EC15257}</b:Guid>
    <b:Author>
      <b:Author>
        <b:NameList>
          <b:Person>
            <b:Last>Ama</b:Last>
            <b:First>N.O.</b:First>
          </b:Person>
          <b:Person>
            <b:Last>Seloilwe</b:Last>
            <b:First>E.S.</b:First>
          </b:Person>
        </b:NameList>
      </b:Author>
    </b:Author>
    <b:Title>Estimating the cost of care-giving on caregivers for people living with HIV and AIDS in Botswana: a cross-sectional study</b:Title>
    <b:JournalName>J Int AIDS Soc</b:JournalName>
    <b:Year>2010</b:Year>
    <b:Volume>13</b:Volume>
    <b:Issue>4</b:Issue>
    <b:DOI> 10.1186/1758-2652-13-14</b:DOI>
    <b:RefOrder>18</b:RefOrder>
  </b:Source>
  <b:Source>
    <b:Tag>Maj10</b:Tag>
    <b:SourceType>JournalArticle</b:SourceType>
    <b:Guid>{E2DFFD06-AA26-4A2B-82FE-F4B3ED83A57E}</b:Guid>
    <b:Author>
      <b:Author>
        <b:NameList>
          <b:Person>
            <b:Last>Majumdar</b:Last>
            <b:First>B.</b:First>
          </b:Person>
          <b:Person>
            <b:Last>Mazaleni</b:Last>
            <b:First>N.</b:First>
          </b:Person>
        </b:NameList>
      </b:Author>
    </b:Author>
    <b:Title>The experiences of people living with HIV/AIDS and of their direct informal caregivers in a resource-poor setting</b:Title>
    <b:JournalName>J Int AIDS Soc</b:JournalName>
    <b:Year>2010</b:Year>
    <b:Volume>13</b:Volume>
    <b:Issue>20</b:Issue>
    <b:DOI> 10.1186/1758-2652-13-20</b:DOI>
    <b:RefOrder>23</b:RefOrder>
  </b:Source>
  <b:Source>
    <b:Tag>Gov4b</b:Tag>
    <b:SourceType>Report</b:SourceType>
    <b:Guid>{EFC72F1D-36E9-448F-95E2-73F8AC66BCF9}</b:Guid>
    <b:Author>
      <b:Author>
        <b:Corporate>Government of Malawi</b:Corporate>
      </b:Author>
    </b:Author>
    <b:Title>2014 clinical management of HIV in children and adults</b:Title>
    <b:Year>2014b</b:Year>
    <b:Publisher>Ministry of Health</b:Publisher>
    <b:City>Lilongwe</b:City>
    <b:RefOrder>16</b:RefOrder>
  </b:Source>
  <b:Source>
    <b:Tag>Gov14</b:Tag>
    <b:SourceType>Report</b:SourceType>
    <b:Guid>{D1C3FECF-F26E-4B3A-92D8-54D5CBB5400E}</b:Guid>
    <b:Author>
      <b:Author>
        <b:Corporate>Government of Malawi</b:Corporate>
      </b:Author>
    </b:Author>
    <b:Title>Integrated HIV program Report April - June 2014</b:Title>
    <b:Year>2014</b:Year>
    <b:Publisher>Ministry of Health</b:Publisher>
    <b:City>Lilongwe</b:City>
    <b:RefOrder>11</b:RefOrder>
  </b:Source>
  <b:Source>
    <b:Tag>Gov11</b:Tag>
    <b:SourceType>Report</b:SourceType>
    <b:Guid>{83CFE0D5-95F8-467A-A231-FEF71B450992}</b:Guid>
    <b:Author>
      <b:Author>
        <b:Corporate>Government of Malawi</b:Corporate>
      </b:Author>
    </b:Author>
    <b:Title>Malawi health sector strategic plan 2011 -2016</b:Title>
    <b:Year>2011</b:Year>
    <b:Publisher>Ministry of Health</b:Publisher>
    <b:City>Lilongwe</b:City>
    <b:RefOrder>12</b:RefOrder>
  </b:Source>
  <b:Source>
    <b:Tag>van11</b:Tag>
    <b:SourceType>ArticleInAPeriodical</b:SourceType>
    <b:Guid>{ED4F594B-FBE4-49E8-AE49-F4DEEF0611C8}</b:Guid>
    <b:Author>
      <b:Author>
        <b:NameList>
          <b:Person>
            <b:Last>van Ophem</b:Last>
            <b:First>Hans</b:First>
          </b:Person>
          <b:Person>
            <b:Last>Hartog</b:Last>
            <b:First>Joop</b:First>
          </b:Person>
          <b:Person>
            <b:Last>Berkhout</b:Last>
            <b:First>Peter</b:First>
          </b:Person>
        </b:NameList>
      </b:Author>
    </b:Author>
    <b:Title>Reservation wages and starting wages</b:Title>
    <b:Year>2011</b:Year>
    <b:Pages>1-37</b:Pages>
    <b:PeriodicalTitle>IZA Discussion Paper 5435</b:PeriodicalTitle>
    <b:City>Bonn</b:City>
    <b:RefOrder>19</b:RefOrder>
  </b:Source>
  <b:Source>
    <b:Tag>UNA15</b:Tag>
    <b:SourceType>Report</b:SourceType>
    <b:Guid>{C50A6E7D-88C5-41B9-9EE5-A4831C2AE7E4}</b:Guid>
    <b:Author>
      <b:Author>
        <b:Corporate>UNAIDS</b:Corporate>
      </b:Author>
    </b:Author>
    <b:Title>How AIDS changed everything</b:Title>
    <b:Year>2015</b:Year>
    <b:Publisher>United Nations Programme on HIV and AIDS.</b:Publisher>
    <b:City>Switzerland</b:City>
    <b:RefOrder>3</b:RefOrder>
  </b:Source>
  <b:Source>
    <b:Tag>MOH08</b:Tag>
    <b:SourceType>Book</b:SourceType>
    <b:Guid>{E67DEF9B-96BA-4FD0-8EE3-0C6A4A6635BD}</b:Guid>
    <b:Title>Treatment of AIDS: Guidelines for the use of Anteretroviral Therapy in Malawi</b:Title>
    <b:Year>2008</b:Year>
    <b:City>Lilongwe</b:City>
    <b:Author>
      <b:Author>
        <b:Corporate>Government of Malawi</b:Corporate>
      </b:Author>
    </b:Author>
    <b:Publisher>Ministry of Health</b:Publisher>
    <b:Edition>Third</b:Edition>
    <b:RefOrder>9</b:RefOrder>
  </b:Source>
  <b:Source>
    <b:Tag>Aki081</b:Tag>
    <b:SourceType>JournalArticle</b:SourceType>
    <b:Guid>{6242A995-0AFF-4407-8F5A-32EC77C6EBD6}</b:Guid>
    <b:Author>
      <b:Author>
        <b:NameList>
          <b:Person>
            <b:Last>Akintola</b:Last>
            <b:First>Olagoke</b:First>
          </b:Person>
        </b:NameList>
      </b:Author>
    </b:Author>
    <b:Title>Defying all odds: coping with the challenges of volunteer caregiving for patients with AIDS in South Africa</b:Title>
    <b:JournalName>Journal of Advanced Nursing</b:JournalName>
    <b:Year>2008</b:Year>
    <b:Pages>357-365</b:Pages>
    <b:Volume>63</b:Volume>
    <b:Issue>4</b:Issue>
    <b:RefOrder>6</b:RefOrder>
  </b:Source>
  <b:Source>
    <b:Tag>Mae11</b:Tag>
    <b:SourceType>JournalArticle</b:SourceType>
    <b:Guid>{1EA34799-9F28-48AB-9248-CAF17DBE79E5}</b:Guid>
    <b:Author>
      <b:Author>
        <b:NameList>
          <b:Person>
            <b:Last>Maes</b:Last>
            <b:First>Kenneth</b:First>
          </b:Person>
          <b:Person>
            <b:Last>Shifferaw</b:Last>
            <b:First>Selamawit</b:First>
          </b:Person>
        </b:NameList>
      </b:Author>
    </b:Author>
    <b:Title>Cycles of poverty, food insecurity, and pychosocial stress among AIDS care volunteers in urban Ethiopia</b:Title>
    <b:JournalName>Annals of Anthropol Pract</b:JournalName>
    <b:Year>2011</b:Year>
    <b:Pages>98-115</b:Pages>
    <b:Volume>35</b:Volume>
    <b:Issue>1</b:Issue>
    <b:RefOrder>7</b:RefOrder>
  </b:Source>
  <b:Source>
    <b:Tag>Mae12</b:Tag>
    <b:SourceType>JournalArticle</b:SourceType>
    <b:Guid>{8D558B3A-E0DF-459F-96F1-EA93FAEC1BD9}</b:Guid>
    <b:Title>Volunteerism or labor exploitation? Harnessing the volunteer spirit to sustain AIDS treatment programs in urban Ethiopia</b:Title>
    <b:Year>2012</b:Year>
    <b:Volume>71</b:Volume>
    <b:Author>
      <b:Author>
        <b:NameList>
          <b:Person>
            <b:Last>Maes</b:Last>
            <b:First>Kenneth</b:First>
          </b:Person>
        </b:NameList>
      </b:Author>
    </b:Author>
    <b:JournalName>Hum Organ</b:JournalName>
    <b:Pages>54-64</b:Pages>
    <b:Issue>1</b:Issue>
    <b:RefOrder>5</b:RefOrder>
  </b:Source>
  <b:Source>
    <b:Tag>WHO16</b:Tag>
    <b:SourceType>Book</b:SourceType>
    <b:Guid>{75103105-3B5C-4BEB-B84C-6BDEC646DBCA}</b:Guid>
    <b:Title>Consolidated guidelines on the use of antiretroviral drugs for treating and preventing HIV infection: Recommendations for public health approach</b:Title>
    <b:Year>2016</b:Year>
    <b:Author>
      <b:Author>
        <b:Corporate>WHO</b:Corporate>
      </b:Author>
    </b:Author>
    <b:Institution>World Health Organisation</b:Institution>
    <b:Publisher>World Health Organosation</b:Publisher>
    <b:City>Geneva</b:City>
    <b:Edition>2nd</b:Edition>
    <b:RefOrder>4</b:RefOrder>
  </b:Source>
  <b:Source>
    <b:Tag>Chi16</b:Tag>
    <b:SourceType>JournalArticle</b:SourceType>
    <b:Guid>{783AC735-CE20-4D12-9E98-B405A66CB022}</b:Guid>
    <b:Author>
      <b:Author>
        <b:NameList>
          <b:Person>
            <b:Last>Chiwaula</b:Last>
            <b:First>L.S.</b:First>
          </b:Person>
          <b:Person>
            <b:Last>Chijere-Chirwa</b:Last>
            <b:First>G.</b:First>
          </b:Person>
          <b:Person>
            <b:Last>Cataldo</b:Last>
            <b:First>F.</b:First>
          </b:Person>
          <b:Person>
            <b:Last>Kapito-Tembo</b:Last>
            <b:First>A.</b:First>
          </b:Person>
          <b:Person>
            <b:Last>Hosseinipour</b:Last>
            <b:First>M.</b:First>
            <b:Middle>C.</b:Middle>
          </b:Person>
          <b:Person>
            <b:Last>van Lettow</b:Last>
            <b:First>M.</b:First>
          </b:Person>
          <b:Person>
            <b:Last>Tweya</b:Last>
            <b:First>H.</b:First>
          </b:Person>
          <b:Person>
            <b:Last>Kayoyo</b:Last>
            <b:First>V.</b:First>
          </b:Person>
          <b:Person>
            <b:Last>Khangamwa-Kaunda</b:Last>
            <b:First>B.</b:First>
          </b:Person>
          <b:Person>
            <b:Last>Kasende</b:Last>
            <b:First>F.</b:First>
          </b:Person>
          <b:Person>
            <b:Last>Trapence</b:Last>
            <b:First>C.</b:First>
          </b:Person>
          <b:Person>
            <b:Last>Gugsa</b:Last>
            <b:First>S.</b:First>
            <b:Middle>Rosenberg, N.E.</b:Middle>
          </b:Person>
          <b:Person>
            <b:Last>Eliya</b:Last>
            <b:First>M.</b:First>
          </b:Person>
          <b:Person>
            <b:Last>Phiri</b:Last>
            <b:First>S.</b:First>
          </b:Person>
          <b:Person>
            <b:Last>Malawi</b:Last>
            <b:First>PURE</b:First>
          </b:Person>
        </b:NameList>
      </b:Author>
    </b:Author>
    <b:Title>The value of informal care in the context of option B+ in Malawi: a contingent valuation approach</b:Title>
    <b:JournalName>BMC Health Services Research</b:JournalName>
    <b:Year>2016</b:Year>
    <b:Pages>7pp</b:Pages>
    <b:Volume>16</b:Volume>
    <b:Issue>136</b:Issue>
    <b:RefOrder>21</b:RefOrder>
  </b:Source>
</b:Sources>
</file>

<file path=customXml/itemProps1.xml><?xml version="1.0" encoding="utf-8"?>
<ds:datastoreItem xmlns:ds="http://schemas.openxmlformats.org/officeDocument/2006/customXml" ds:itemID="{AE4C6CFD-27F2-4A9F-8D37-91750A35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6DEDE874.dotm</Template>
  <TotalTime>0</TotalTime>
  <Pages>20</Pages>
  <Words>5188</Words>
  <Characters>29573</Characters>
  <Application>Microsoft Office Word</Application>
  <DocSecurity>0</DocSecurity>
  <Lines>246</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34692</CharactersWithSpaces>
  <SharedDoc>false</SharedDoc>
  <HLinks>
    <vt:vector size="6" baseType="variant">
      <vt:variant>
        <vt:i4>2162805</vt:i4>
      </vt:variant>
      <vt:variant>
        <vt:i4>0</vt:i4>
      </vt:variant>
      <vt:variant>
        <vt:i4>0</vt:i4>
      </vt:variant>
      <vt:variant>
        <vt:i4>5</vt:i4>
      </vt:variant>
      <vt:variant>
        <vt:lpwstr>http://www.lablite.org/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chiwaula</dc:creator>
  <cp:lastModifiedBy>Paul Revill</cp:lastModifiedBy>
  <cp:revision>2</cp:revision>
  <cp:lastPrinted>2016-02-18T15:22:00Z</cp:lastPrinted>
  <dcterms:created xsi:type="dcterms:W3CDTF">2016-09-23T15:59:00Z</dcterms:created>
  <dcterms:modified xsi:type="dcterms:W3CDTF">2016-09-23T15:59:00Z</dcterms:modified>
</cp:coreProperties>
</file>