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95B53" w14:textId="00EA6F54" w:rsidR="00371A90" w:rsidRPr="001C260F" w:rsidRDefault="00371A90" w:rsidP="000464E5">
      <w:pPr>
        <w:spacing w:before="180" w:after="180" w:line="480" w:lineRule="auto"/>
        <w:jc w:val="center"/>
        <w:rPr>
          <w:rFonts w:ascii="Times New Roman" w:hAnsi="Times New Roman"/>
          <w:sz w:val="24"/>
          <w:szCs w:val="24"/>
        </w:rPr>
      </w:pPr>
      <w:r w:rsidRPr="001C260F">
        <w:rPr>
          <w:rFonts w:ascii="Times New Roman" w:hAnsi="Times New Roman"/>
          <w:sz w:val="24"/>
          <w:szCs w:val="24"/>
        </w:rPr>
        <w:t>Asymmetric federalism and economic voting</w:t>
      </w:r>
    </w:p>
    <w:p w14:paraId="1AE8018B" w14:textId="77777777" w:rsidR="000464E5" w:rsidRDefault="00371A90" w:rsidP="000464E5">
      <w:pPr>
        <w:spacing w:after="0" w:line="240" w:lineRule="auto"/>
        <w:jc w:val="center"/>
        <w:rPr>
          <w:rFonts w:ascii="Times New Roman" w:hAnsi="Times New Roman"/>
          <w:sz w:val="24"/>
          <w:szCs w:val="24"/>
        </w:rPr>
      </w:pPr>
      <w:r>
        <w:rPr>
          <w:rFonts w:ascii="Times New Roman" w:hAnsi="Times New Roman"/>
          <w:sz w:val="24"/>
          <w:szCs w:val="24"/>
        </w:rPr>
        <w:t xml:space="preserve">Sandra León </w:t>
      </w:r>
    </w:p>
    <w:p w14:paraId="3F71843A" w14:textId="518FDF94" w:rsidR="00371A90" w:rsidRDefault="00371A90" w:rsidP="000464E5">
      <w:pPr>
        <w:spacing w:after="0" w:line="240" w:lineRule="auto"/>
        <w:jc w:val="center"/>
        <w:rPr>
          <w:rFonts w:ascii="Times New Roman" w:hAnsi="Times New Roman"/>
          <w:sz w:val="24"/>
          <w:szCs w:val="24"/>
        </w:rPr>
      </w:pPr>
      <w:r>
        <w:rPr>
          <w:rFonts w:ascii="Times New Roman" w:hAnsi="Times New Roman"/>
          <w:sz w:val="24"/>
          <w:szCs w:val="24"/>
        </w:rPr>
        <w:t>University of York</w:t>
      </w:r>
    </w:p>
    <w:p w14:paraId="2CF86671" w14:textId="77777777" w:rsidR="000464E5" w:rsidRDefault="000464E5" w:rsidP="000464E5">
      <w:pPr>
        <w:spacing w:after="0" w:line="240" w:lineRule="auto"/>
        <w:jc w:val="center"/>
        <w:rPr>
          <w:rFonts w:ascii="Times New Roman" w:hAnsi="Times New Roman"/>
          <w:sz w:val="24"/>
          <w:szCs w:val="24"/>
        </w:rPr>
      </w:pPr>
    </w:p>
    <w:p w14:paraId="507ED278" w14:textId="77777777" w:rsidR="000464E5" w:rsidRDefault="000464E5" w:rsidP="000464E5">
      <w:pPr>
        <w:spacing w:after="0" w:line="240" w:lineRule="auto"/>
        <w:jc w:val="center"/>
        <w:rPr>
          <w:rFonts w:ascii="Times New Roman" w:hAnsi="Times New Roman"/>
          <w:sz w:val="24"/>
          <w:szCs w:val="24"/>
        </w:rPr>
      </w:pPr>
    </w:p>
    <w:p w14:paraId="4AD46140" w14:textId="77777777" w:rsidR="000464E5" w:rsidRDefault="00371A90" w:rsidP="000464E5">
      <w:pPr>
        <w:spacing w:after="0" w:line="240" w:lineRule="auto"/>
        <w:jc w:val="center"/>
        <w:rPr>
          <w:rFonts w:ascii="Times New Roman" w:hAnsi="Times New Roman"/>
          <w:sz w:val="24"/>
          <w:szCs w:val="24"/>
        </w:rPr>
      </w:pPr>
      <w:r>
        <w:rPr>
          <w:rFonts w:ascii="Times New Roman" w:hAnsi="Times New Roman"/>
          <w:sz w:val="24"/>
          <w:szCs w:val="24"/>
        </w:rPr>
        <w:t xml:space="preserve">Lluis Orriols </w:t>
      </w:r>
    </w:p>
    <w:p w14:paraId="5CA38BE5" w14:textId="50A3ADDD" w:rsidR="00371A90" w:rsidRDefault="00E97550" w:rsidP="000464E5">
      <w:pPr>
        <w:spacing w:after="0" w:line="240" w:lineRule="auto"/>
        <w:jc w:val="center"/>
        <w:rPr>
          <w:rFonts w:ascii="Times New Roman" w:hAnsi="Times New Roman"/>
          <w:sz w:val="24"/>
          <w:szCs w:val="24"/>
        </w:rPr>
      </w:pPr>
      <w:r>
        <w:rPr>
          <w:rFonts w:ascii="Times New Roman" w:hAnsi="Times New Roman"/>
          <w:sz w:val="24"/>
          <w:szCs w:val="24"/>
        </w:rPr>
        <w:t>University Carlos III of Madrid</w:t>
      </w:r>
    </w:p>
    <w:p w14:paraId="31928DE0" w14:textId="77777777" w:rsidR="000464E5" w:rsidRDefault="000464E5" w:rsidP="000464E5">
      <w:pPr>
        <w:spacing w:after="0" w:line="240" w:lineRule="auto"/>
        <w:jc w:val="center"/>
        <w:rPr>
          <w:rFonts w:ascii="Times New Roman" w:hAnsi="Times New Roman"/>
          <w:sz w:val="24"/>
          <w:szCs w:val="24"/>
        </w:rPr>
      </w:pPr>
    </w:p>
    <w:p w14:paraId="5E59900F" w14:textId="77777777" w:rsidR="000464E5" w:rsidRDefault="000464E5" w:rsidP="000464E5">
      <w:pPr>
        <w:spacing w:after="0" w:line="240" w:lineRule="auto"/>
        <w:jc w:val="center"/>
        <w:rPr>
          <w:rFonts w:ascii="Times New Roman" w:hAnsi="Times New Roman"/>
          <w:sz w:val="24"/>
          <w:szCs w:val="24"/>
        </w:rPr>
      </w:pPr>
    </w:p>
    <w:p w14:paraId="415978E3" w14:textId="04BDA66C" w:rsidR="00AF7143" w:rsidRDefault="00AF7143" w:rsidP="00AF7143">
      <w:pPr>
        <w:spacing w:line="240" w:lineRule="auto"/>
        <w:rPr>
          <w:rFonts w:ascii="Times New Roman" w:eastAsia="Times New Roman" w:hAnsi="Times New Roman"/>
          <w:sz w:val="24"/>
          <w:szCs w:val="24"/>
        </w:rPr>
      </w:pPr>
      <w:r>
        <w:rPr>
          <w:rFonts w:ascii="Times New Roman" w:hAnsi="Times New Roman"/>
          <w:sz w:val="24"/>
          <w:szCs w:val="24"/>
        </w:rPr>
        <w:t>Although federal arrangements adopt a multiplicity of forms across and within federations, this paper suggests that some models of power division are better than others at enhancing</w:t>
      </w:r>
      <w:r w:rsidRPr="00B374F4">
        <w:rPr>
          <w:rFonts w:ascii="Times New Roman" w:hAnsi="Times New Roman"/>
          <w:sz w:val="24"/>
          <w:szCs w:val="24"/>
        </w:rPr>
        <w:t xml:space="preserve"> clarity of responsibility and</w:t>
      </w:r>
      <w:r>
        <w:rPr>
          <w:rFonts w:ascii="Times New Roman" w:hAnsi="Times New Roman"/>
          <w:sz w:val="24"/>
          <w:szCs w:val="24"/>
        </w:rPr>
        <w:t xml:space="preserve"> electoral accountability</w:t>
      </w:r>
      <w:r w:rsidRPr="00B374F4">
        <w:rPr>
          <w:rFonts w:ascii="Times New Roman" w:hAnsi="Times New Roman"/>
          <w:sz w:val="24"/>
          <w:szCs w:val="24"/>
        </w:rPr>
        <w:t>.</w:t>
      </w:r>
      <w:r>
        <w:rPr>
          <w:rFonts w:ascii="Times New Roman" w:hAnsi="Times New Roman"/>
          <w:sz w:val="24"/>
          <w:szCs w:val="24"/>
        </w:rPr>
        <w:t xml:space="preserve"> This conclusion is the result of exploring </w:t>
      </w:r>
      <w:r w:rsidRPr="00B374F4">
        <w:rPr>
          <w:rFonts w:ascii="Times New Roman" w:hAnsi="Times New Roman"/>
          <w:sz w:val="24"/>
          <w:szCs w:val="24"/>
        </w:rPr>
        <w:t>responsi</w:t>
      </w:r>
      <w:bookmarkStart w:id="0" w:name="_GoBack"/>
      <w:bookmarkEnd w:id="0"/>
      <w:r w:rsidRPr="00B374F4">
        <w:rPr>
          <w:rFonts w:ascii="Times New Roman" w:hAnsi="Times New Roman"/>
          <w:sz w:val="24"/>
          <w:szCs w:val="24"/>
        </w:rPr>
        <w:t xml:space="preserve">bility attribution and </w:t>
      </w:r>
      <w:r>
        <w:rPr>
          <w:rFonts w:ascii="Times New Roman" w:hAnsi="Times New Roman"/>
          <w:sz w:val="24"/>
          <w:szCs w:val="24"/>
        </w:rPr>
        <w:t>economic voting in a state where decentralisation arrangements vary across regions: the Spanish State of Autonomies. U</w:t>
      </w:r>
      <w:r w:rsidRPr="00B374F4">
        <w:rPr>
          <w:rFonts w:ascii="Times New Roman" w:hAnsi="Times New Roman"/>
          <w:sz w:val="24"/>
          <w:szCs w:val="24"/>
        </w:rPr>
        <w:t xml:space="preserve">sing </w:t>
      </w:r>
      <w:r>
        <w:rPr>
          <w:rFonts w:ascii="Times New Roman" w:hAnsi="Times New Roman"/>
          <w:sz w:val="24"/>
          <w:szCs w:val="24"/>
        </w:rPr>
        <w:t xml:space="preserve">electoral surveys and aggregated economic </w:t>
      </w:r>
      <w:r w:rsidRPr="00B374F4">
        <w:rPr>
          <w:rFonts w:ascii="Times New Roman" w:hAnsi="Times New Roman"/>
          <w:sz w:val="24"/>
          <w:szCs w:val="24"/>
        </w:rPr>
        <w:t>data</w:t>
      </w:r>
      <w:r>
        <w:rPr>
          <w:rFonts w:ascii="Times New Roman" w:hAnsi="Times New Roman"/>
          <w:sz w:val="24"/>
          <w:szCs w:val="24"/>
        </w:rPr>
        <w:t xml:space="preserve"> for the </w:t>
      </w:r>
      <w:r w:rsidRPr="00B374F4">
        <w:rPr>
          <w:rFonts w:ascii="Times New Roman" w:hAnsi="Times New Roman"/>
          <w:sz w:val="24"/>
          <w:szCs w:val="24"/>
        </w:rPr>
        <w:t>1982-2012 period</w:t>
      </w:r>
      <w:r>
        <w:rPr>
          <w:rFonts w:ascii="Times New Roman" w:hAnsi="Times New Roman"/>
          <w:sz w:val="24"/>
          <w:szCs w:val="24"/>
        </w:rPr>
        <w:t>, the empirical analysis</w:t>
      </w:r>
      <w:r w:rsidRPr="00B374F4">
        <w:rPr>
          <w:rFonts w:ascii="Times New Roman" w:hAnsi="Times New Roman"/>
          <w:sz w:val="24"/>
          <w:szCs w:val="24"/>
        </w:rPr>
        <w:t xml:space="preserve"> </w:t>
      </w:r>
      <w:r>
        <w:rPr>
          <w:rFonts w:ascii="Times New Roman" w:hAnsi="Times New Roman"/>
          <w:sz w:val="24"/>
          <w:szCs w:val="24"/>
        </w:rPr>
        <w:t>shows that regional e</w:t>
      </w:r>
      <w:r w:rsidRPr="00B374F4">
        <w:rPr>
          <w:rFonts w:ascii="Times New Roman" w:hAnsi="Times New Roman"/>
          <w:sz w:val="24"/>
          <w:szCs w:val="24"/>
        </w:rPr>
        <w:t xml:space="preserve">conomic voting </w:t>
      </w:r>
      <w:r>
        <w:rPr>
          <w:rFonts w:ascii="Times New Roman" w:hAnsi="Times New Roman"/>
          <w:sz w:val="24"/>
          <w:szCs w:val="24"/>
        </w:rPr>
        <w:t>is</w:t>
      </w:r>
      <w:r w:rsidRPr="00B374F4">
        <w:rPr>
          <w:rFonts w:ascii="Times New Roman" w:hAnsi="Times New Roman"/>
          <w:sz w:val="24"/>
          <w:szCs w:val="24"/>
        </w:rPr>
        <w:t xml:space="preserve"> </w:t>
      </w:r>
      <w:r>
        <w:rPr>
          <w:rFonts w:ascii="Times New Roman" w:hAnsi="Times New Roman"/>
          <w:sz w:val="24"/>
          <w:szCs w:val="24"/>
        </w:rPr>
        <w:t xml:space="preserve">most </w:t>
      </w:r>
      <w:r w:rsidRPr="00B374F4">
        <w:rPr>
          <w:rFonts w:ascii="Times New Roman" w:hAnsi="Times New Roman"/>
          <w:sz w:val="24"/>
          <w:szCs w:val="24"/>
        </w:rPr>
        <w:t xml:space="preserve">pronounced in </w:t>
      </w:r>
      <w:r>
        <w:rPr>
          <w:rFonts w:ascii="Times New Roman" w:hAnsi="Times New Roman"/>
          <w:sz w:val="24"/>
          <w:szCs w:val="24"/>
        </w:rPr>
        <w:t>regions</w:t>
      </w:r>
      <w:r w:rsidRPr="00B374F4">
        <w:rPr>
          <w:rFonts w:ascii="Times New Roman" w:hAnsi="Times New Roman"/>
          <w:sz w:val="24"/>
          <w:szCs w:val="24"/>
        </w:rPr>
        <w:t xml:space="preserve"> </w:t>
      </w:r>
      <w:r>
        <w:rPr>
          <w:rFonts w:ascii="Times New Roman" w:hAnsi="Times New Roman"/>
          <w:sz w:val="24"/>
          <w:szCs w:val="24"/>
        </w:rPr>
        <w:t>where</w:t>
      </w:r>
      <w:r w:rsidRPr="00B374F4">
        <w:rPr>
          <w:rFonts w:ascii="Times New Roman" w:hAnsi="Times New Roman"/>
          <w:sz w:val="24"/>
          <w:szCs w:val="24"/>
        </w:rPr>
        <w:t xml:space="preserve"> decentralisation</w:t>
      </w:r>
      <w:r>
        <w:rPr>
          <w:rFonts w:ascii="Times New Roman" w:hAnsi="Times New Roman"/>
          <w:sz w:val="24"/>
          <w:szCs w:val="24"/>
        </w:rPr>
        <w:t xml:space="preserve"> design concentrated </w:t>
      </w:r>
      <w:r w:rsidRPr="00164722">
        <w:rPr>
          <w:rFonts w:ascii="Times New Roman" w:hAnsi="Times New Roman"/>
          <w:sz w:val="24"/>
          <w:szCs w:val="24"/>
        </w:rPr>
        <w:t>authority and resource</w:t>
      </w:r>
      <w:r>
        <w:rPr>
          <w:rFonts w:ascii="Times New Roman" w:hAnsi="Times New Roman"/>
          <w:sz w:val="24"/>
          <w:szCs w:val="24"/>
        </w:rPr>
        <w:t>s at one level of government</w:t>
      </w:r>
      <w:r w:rsidRPr="00B374F4">
        <w:rPr>
          <w:rFonts w:ascii="Times New Roman" w:hAnsi="Times New Roman"/>
          <w:sz w:val="24"/>
          <w:szCs w:val="24"/>
        </w:rPr>
        <w:t xml:space="preserve">, whereas it is inexistent in regions where </w:t>
      </w:r>
      <w:r>
        <w:rPr>
          <w:rFonts w:ascii="Times New Roman" w:hAnsi="Times New Roman"/>
          <w:sz w:val="24"/>
          <w:szCs w:val="24"/>
        </w:rPr>
        <w:t>devolution followed a more intertwined model of power distribution</w:t>
      </w:r>
      <w:r w:rsidRPr="00B374F4">
        <w:rPr>
          <w:rFonts w:ascii="Times New Roman" w:hAnsi="Times New Roman"/>
          <w:sz w:val="24"/>
          <w:szCs w:val="24"/>
        </w:rPr>
        <w:t>.</w:t>
      </w:r>
      <w:r w:rsidRPr="008F49AC">
        <w:rPr>
          <w:rFonts w:ascii="Times New Roman" w:hAnsi="Times New Roman"/>
          <w:sz w:val="24"/>
          <w:szCs w:val="24"/>
        </w:rPr>
        <w:t xml:space="preserve"> </w:t>
      </w:r>
      <w:r w:rsidR="00143185">
        <w:rPr>
          <w:rFonts w:ascii="Times New Roman" w:eastAsia="Times New Roman" w:hAnsi="Times New Roman"/>
          <w:sz w:val="24"/>
          <w:szCs w:val="24"/>
        </w:rPr>
        <w:t>The implication of the empirical findings is that the specific design of intergovernmental arrangements is crucial to make electoral accountability work in federations</w:t>
      </w:r>
      <w:r w:rsidR="00751FA4">
        <w:rPr>
          <w:rFonts w:ascii="Times New Roman" w:eastAsia="Times New Roman" w:hAnsi="Times New Roman"/>
          <w:sz w:val="24"/>
          <w:szCs w:val="24"/>
        </w:rPr>
        <w:t>.</w:t>
      </w:r>
    </w:p>
    <w:p w14:paraId="501FC8FF" w14:textId="77777777" w:rsidR="00751FA4" w:rsidRPr="00751FA4" w:rsidRDefault="00751FA4" w:rsidP="00AF7143">
      <w:pPr>
        <w:spacing w:line="240" w:lineRule="auto"/>
        <w:rPr>
          <w:rFonts w:ascii="Times New Roman" w:eastAsia="Times New Roman" w:hAnsi="Times New Roman"/>
          <w:sz w:val="24"/>
          <w:szCs w:val="24"/>
        </w:rPr>
      </w:pPr>
    </w:p>
    <w:p w14:paraId="70D7B888" w14:textId="6AE766D4" w:rsidR="00E97550" w:rsidRDefault="000464E5" w:rsidP="00AF5905">
      <w:pPr>
        <w:spacing w:before="180" w:after="180" w:line="480" w:lineRule="auto"/>
        <w:rPr>
          <w:rFonts w:ascii="Times New Roman" w:hAnsi="Times New Roman"/>
          <w:sz w:val="24"/>
          <w:szCs w:val="24"/>
        </w:rPr>
      </w:pPr>
      <w:r>
        <w:rPr>
          <w:rFonts w:ascii="Times New Roman" w:hAnsi="Times New Roman"/>
          <w:sz w:val="24"/>
          <w:szCs w:val="24"/>
        </w:rPr>
        <w:t>Keywords: accountability, elections, federalism,</w:t>
      </w:r>
      <w:r w:rsidR="001C260F">
        <w:rPr>
          <w:rFonts w:ascii="Times New Roman" w:hAnsi="Times New Roman"/>
          <w:sz w:val="24"/>
          <w:szCs w:val="24"/>
        </w:rPr>
        <w:t xml:space="preserve"> clarity of responsibility, responsibility attribution.</w:t>
      </w:r>
    </w:p>
    <w:p w14:paraId="32C881F5" w14:textId="77777777" w:rsidR="000A46FA" w:rsidRDefault="000A46FA" w:rsidP="00AF5905">
      <w:pPr>
        <w:spacing w:before="180" w:after="180" w:line="480" w:lineRule="auto"/>
        <w:rPr>
          <w:rFonts w:ascii="Times New Roman" w:hAnsi="Times New Roman"/>
          <w:sz w:val="24"/>
          <w:szCs w:val="24"/>
        </w:rPr>
      </w:pPr>
    </w:p>
    <w:p w14:paraId="18C8FA93" w14:textId="77777777" w:rsidR="006B24AD" w:rsidRPr="00B374F4" w:rsidRDefault="00704108" w:rsidP="00AF5905">
      <w:pPr>
        <w:spacing w:before="180" w:after="180" w:line="480" w:lineRule="auto"/>
        <w:rPr>
          <w:rFonts w:ascii="Times New Roman" w:hAnsi="Times New Roman"/>
          <w:sz w:val="24"/>
          <w:szCs w:val="24"/>
        </w:rPr>
      </w:pPr>
      <w:r w:rsidRPr="00B374F4">
        <w:rPr>
          <w:rFonts w:ascii="Times New Roman" w:hAnsi="Times New Roman"/>
          <w:sz w:val="24"/>
          <w:szCs w:val="24"/>
        </w:rPr>
        <w:t>One of the</w:t>
      </w:r>
      <w:r w:rsidR="00FF3379" w:rsidRPr="00B374F4">
        <w:rPr>
          <w:rFonts w:ascii="Times New Roman" w:hAnsi="Times New Roman"/>
          <w:sz w:val="24"/>
          <w:szCs w:val="24"/>
        </w:rPr>
        <w:t xml:space="preserve"> </w:t>
      </w:r>
      <w:r w:rsidR="00AB4048" w:rsidRPr="00B374F4">
        <w:rPr>
          <w:rFonts w:ascii="Times New Roman" w:hAnsi="Times New Roman"/>
          <w:sz w:val="24"/>
          <w:szCs w:val="24"/>
        </w:rPr>
        <w:t xml:space="preserve">most </w:t>
      </w:r>
      <w:r w:rsidR="004B24F7" w:rsidRPr="00B374F4">
        <w:rPr>
          <w:rFonts w:ascii="Times New Roman" w:hAnsi="Times New Roman"/>
          <w:sz w:val="24"/>
          <w:szCs w:val="24"/>
        </w:rPr>
        <w:t>celebrated</w:t>
      </w:r>
      <w:r w:rsidR="00AB4048" w:rsidRPr="00B374F4">
        <w:rPr>
          <w:rFonts w:ascii="Times New Roman" w:hAnsi="Times New Roman"/>
          <w:sz w:val="24"/>
          <w:szCs w:val="24"/>
        </w:rPr>
        <w:t xml:space="preserve"> promises of </w:t>
      </w:r>
      <w:r w:rsidR="006214FB" w:rsidRPr="00B374F4">
        <w:rPr>
          <w:rFonts w:ascii="Times New Roman" w:hAnsi="Times New Roman"/>
          <w:sz w:val="24"/>
          <w:szCs w:val="24"/>
        </w:rPr>
        <w:t>federalism</w:t>
      </w:r>
      <w:r w:rsidR="00AB4048" w:rsidRPr="00B374F4">
        <w:rPr>
          <w:rFonts w:ascii="Times New Roman" w:hAnsi="Times New Roman"/>
          <w:sz w:val="24"/>
          <w:szCs w:val="24"/>
        </w:rPr>
        <w:t xml:space="preserve"> is the democratic one. </w:t>
      </w:r>
      <w:r w:rsidR="000A0DFF" w:rsidRPr="00B374F4">
        <w:rPr>
          <w:rFonts w:ascii="Times New Roman" w:hAnsi="Times New Roman"/>
          <w:sz w:val="24"/>
          <w:szCs w:val="24"/>
        </w:rPr>
        <w:t>C</w:t>
      </w:r>
      <w:r w:rsidR="006214FB" w:rsidRPr="00B374F4">
        <w:rPr>
          <w:rFonts w:ascii="Times New Roman" w:hAnsi="Times New Roman"/>
          <w:sz w:val="24"/>
          <w:szCs w:val="24"/>
        </w:rPr>
        <w:t xml:space="preserve">lassical political theorists as well as modern welfare economists have </w:t>
      </w:r>
      <w:r w:rsidR="004B24F7" w:rsidRPr="00B374F4">
        <w:rPr>
          <w:rFonts w:ascii="Times New Roman" w:hAnsi="Times New Roman"/>
          <w:sz w:val="24"/>
          <w:szCs w:val="24"/>
        </w:rPr>
        <w:t>praised</w:t>
      </w:r>
      <w:r w:rsidR="006214FB" w:rsidRPr="00B374F4">
        <w:rPr>
          <w:rFonts w:ascii="Times New Roman" w:hAnsi="Times New Roman"/>
          <w:sz w:val="24"/>
          <w:szCs w:val="24"/>
        </w:rPr>
        <w:t xml:space="preserve"> decentralized governance as an</w:t>
      </w:r>
      <w:r w:rsidR="00FF3379" w:rsidRPr="00B374F4">
        <w:rPr>
          <w:rFonts w:ascii="Times New Roman" w:hAnsi="Times New Roman"/>
          <w:sz w:val="24"/>
          <w:szCs w:val="24"/>
        </w:rPr>
        <w:t xml:space="preserve"> institutional solution to </w:t>
      </w:r>
      <w:r w:rsidR="007E5C2E" w:rsidRPr="00B374F4">
        <w:rPr>
          <w:rFonts w:ascii="Times New Roman" w:hAnsi="Times New Roman"/>
          <w:sz w:val="24"/>
          <w:szCs w:val="24"/>
        </w:rPr>
        <w:t xml:space="preserve">facilitate democracy </w:t>
      </w:r>
      <w:r w:rsidR="00AB4048" w:rsidRPr="00B374F4">
        <w:rPr>
          <w:rFonts w:ascii="Times New Roman" w:hAnsi="Times New Roman"/>
          <w:sz w:val="24"/>
          <w:szCs w:val="24"/>
        </w:rPr>
        <w:t>and enhance the control of gove</w:t>
      </w:r>
      <w:r w:rsidR="003E700E" w:rsidRPr="00B374F4">
        <w:rPr>
          <w:rFonts w:ascii="Times New Roman" w:hAnsi="Times New Roman"/>
          <w:sz w:val="24"/>
          <w:szCs w:val="24"/>
        </w:rPr>
        <w:t>rnments</w:t>
      </w:r>
      <w:r w:rsidR="006214FB" w:rsidRPr="00B374F4">
        <w:rPr>
          <w:rFonts w:ascii="Times New Roman" w:hAnsi="Times New Roman"/>
          <w:sz w:val="24"/>
          <w:szCs w:val="24"/>
        </w:rPr>
        <w:t xml:space="preserve">. </w:t>
      </w:r>
      <w:r w:rsidR="008600C2" w:rsidRPr="00B374F4">
        <w:rPr>
          <w:rFonts w:ascii="Times New Roman" w:hAnsi="Times New Roman"/>
          <w:sz w:val="24"/>
          <w:szCs w:val="24"/>
        </w:rPr>
        <w:t>Political scientists</w:t>
      </w:r>
      <w:r w:rsidR="006214FB" w:rsidRPr="00B374F4">
        <w:rPr>
          <w:rFonts w:ascii="Times New Roman" w:hAnsi="Times New Roman"/>
          <w:sz w:val="24"/>
          <w:szCs w:val="24"/>
        </w:rPr>
        <w:t xml:space="preserve"> have</w:t>
      </w:r>
      <w:r w:rsidR="00AB4048" w:rsidRPr="00B374F4">
        <w:rPr>
          <w:rFonts w:ascii="Times New Roman" w:hAnsi="Times New Roman"/>
          <w:sz w:val="24"/>
          <w:szCs w:val="24"/>
        </w:rPr>
        <w:t xml:space="preserve"> </w:t>
      </w:r>
      <w:r w:rsidR="00405582" w:rsidRPr="00B374F4">
        <w:rPr>
          <w:rFonts w:ascii="Times New Roman" w:hAnsi="Times New Roman"/>
          <w:sz w:val="24"/>
          <w:szCs w:val="24"/>
        </w:rPr>
        <w:t>stressed</w:t>
      </w:r>
      <w:r w:rsidR="00AB4048" w:rsidRPr="00B374F4">
        <w:rPr>
          <w:rFonts w:ascii="Times New Roman" w:hAnsi="Times New Roman"/>
          <w:sz w:val="24"/>
          <w:szCs w:val="24"/>
        </w:rPr>
        <w:t xml:space="preserve"> the </w:t>
      </w:r>
      <w:r w:rsidR="003E700E" w:rsidRPr="00B374F4">
        <w:rPr>
          <w:rFonts w:ascii="Times New Roman" w:hAnsi="Times New Roman"/>
          <w:sz w:val="24"/>
          <w:szCs w:val="24"/>
        </w:rPr>
        <w:t xml:space="preserve">accommodating </w:t>
      </w:r>
      <w:r w:rsidR="00AB4048" w:rsidRPr="00B374F4">
        <w:rPr>
          <w:rFonts w:ascii="Times New Roman" w:hAnsi="Times New Roman"/>
          <w:sz w:val="24"/>
          <w:szCs w:val="24"/>
        </w:rPr>
        <w:t xml:space="preserve">virtues of </w:t>
      </w:r>
      <w:r w:rsidR="00E24D6F" w:rsidRPr="00B374F4">
        <w:rPr>
          <w:rFonts w:ascii="Times New Roman" w:hAnsi="Times New Roman"/>
          <w:sz w:val="24"/>
          <w:szCs w:val="24"/>
        </w:rPr>
        <w:t>divided sovereignty</w:t>
      </w:r>
      <w:r w:rsidR="00AB4048" w:rsidRPr="00B374F4">
        <w:rPr>
          <w:rFonts w:ascii="Times New Roman" w:hAnsi="Times New Roman"/>
          <w:sz w:val="24"/>
          <w:szCs w:val="24"/>
        </w:rPr>
        <w:t xml:space="preserve"> </w:t>
      </w:r>
      <w:r w:rsidR="006214FB" w:rsidRPr="00B374F4">
        <w:rPr>
          <w:rFonts w:ascii="Times New Roman" w:hAnsi="Times New Roman"/>
          <w:sz w:val="24"/>
          <w:szCs w:val="24"/>
        </w:rPr>
        <w:t xml:space="preserve">in large, heterogeneous </w:t>
      </w:r>
      <w:r w:rsidR="006D7B4E" w:rsidRPr="00B374F4">
        <w:rPr>
          <w:rFonts w:ascii="Times New Roman" w:hAnsi="Times New Roman"/>
          <w:sz w:val="24"/>
          <w:szCs w:val="24"/>
        </w:rPr>
        <w:t>societies</w:t>
      </w:r>
      <w:r w:rsidR="00D026DF" w:rsidRPr="00B374F4">
        <w:rPr>
          <w:rFonts w:ascii="Times New Roman" w:hAnsi="Times New Roman"/>
          <w:sz w:val="24"/>
          <w:szCs w:val="24"/>
        </w:rPr>
        <w:t xml:space="preserve"> with strong </w:t>
      </w:r>
      <w:r w:rsidR="00036EC9" w:rsidRPr="00B374F4">
        <w:rPr>
          <w:rFonts w:ascii="Times New Roman" w:hAnsi="Times New Roman"/>
          <w:sz w:val="24"/>
          <w:szCs w:val="24"/>
        </w:rPr>
        <w:t>ethnic or linguistic communities, whereas w</w:t>
      </w:r>
      <w:r w:rsidR="003E700E" w:rsidRPr="00B374F4">
        <w:rPr>
          <w:rFonts w:ascii="Times New Roman" w:hAnsi="Times New Roman"/>
          <w:sz w:val="24"/>
          <w:szCs w:val="24"/>
        </w:rPr>
        <w:t xml:space="preserve">elfare economists have </w:t>
      </w:r>
      <w:r w:rsidR="00405582" w:rsidRPr="00B374F4">
        <w:rPr>
          <w:rFonts w:ascii="Times New Roman" w:hAnsi="Times New Roman"/>
          <w:sz w:val="24"/>
          <w:szCs w:val="24"/>
        </w:rPr>
        <w:t xml:space="preserve">emphasized the </w:t>
      </w:r>
      <w:r w:rsidR="006D7B4E" w:rsidRPr="00B374F4">
        <w:rPr>
          <w:rFonts w:ascii="Times New Roman" w:hAnsi="Times New Roman"/>
          <w:sz w:val="24"/>
          <w:szCs w:val="24"/>
        </w:rPr>
        <w:t xml:space="preserve">qualities of the vertical </w:t>
      </w:r>
      <w:r w:rsidR="00405582" w:rsidRPr="00B374F4">
        <w:rPr>
          <w:rFonts w:ascii="Times New Roman" w:hAnsi="Times New Roman"/>
          <w:sz w:val="24"/>
          <w:szCs w:val="24"/>
        </w:rPr>
        <w:t>fragmentation of powers to</w:t>
      </w:r>
      <w:r w:rsidR="006D7B4E" w:rsidRPr="00B374F4">
        <w:rPr>
          <w:rFonts w:ascii="Times New Roman" w:hAnsi="Times New Roman"/>
          <w:sz w:val="24"/>
          <w:szCs w:val="24"/>
        </w:rPr>
        <w:t xml:space="preserve"> </w:t>
      </w:r>
      <w:r w:rsidR="00B3488C" w:rsidRPr="00B374F4">
        <w:rPr>
          <w:rFonts w:ascii="Times New Roman" w:hAnsi="Times New Roman"/>
          <w:sz w:val="24"/>
          <w:szCs w:val="24"/>
        </w:rPr>
        <w:t>promot</w:t>
      </w:r>
      <w:r w:rsidR="00BA609C" w:rsidRPr="00B374F4">
        <w:rPr>
          <w:rFonts w:ascii="Times New Roman" w:hAnsi="Times New Roman"/>
          <w:sz w:val="24"/>
          <w:szCs w:val="24"/>
        </w:rPr>
        <w:t>e int</w:t>
      </w:r>
      <w:r w:rsidR="00EF184A" w:rsidRPr="00B374F4">
        <w:rPr>
          <w:rFonts w:ascii="Times New Roman" w:hAnsi="Times New Roman"/>
          <w:sz w:val="24"/>
          <w:szCs w:val="24"/>
        </w:rPr>
        <w:t>ergovernmental competition</w:t>
      </w:r>
      <w:r w:rsidR="00BA609C" w:rsidRPr="00B374F4">
        <w:rPr>
          <w:rFonts w:ascii="Times New Roman" w:hAnsi="Times New Roman"/>
          <w:sz w:val="24"/>
          <w:szCs w:val="24"/>
        </w:rPr>
        <w:t xml:space="preserve"> </w:t>
      </w:r>
      <w:r w:rsidR="00B3488C" w:rsidRPr="00B374F4">
        <w:rPr>
          <w:rFonts w:ascii="Times New Roman" w:hAnsi="Times New Roman"/>
          <w:sz w:val="24"/>
          <w:szCs w:val="24"/>
        </w:rPr>
        <w:t xml:space="preserve">and bring </w:t>
      </w:r>
      <w:r w:rsidR="00E24D6F" w:rsidRPr="00B374F4">
        <w:rPr>
          <w:rFonts w:ascii="Times New Roman" w:hAnsi="Times New Roman"/>
          <w:sz w:val="24"/>
          <w:szCs w:val="24"/>
        </w:rPr>
        <w:t>policies</w:t>
      </w:r>
      <w:r w:rsidR="00B3488C" w:rsidRPr="00B374F4">
        <w:rPr>
          <w:rFonts w:ascii="Times New Roman" w:hAnsi="Times New Roman"/>
          <w:sz w:val="24"/>
          <w:szCs w:val="24"/>
        </w:rPr>
        <w:t xml:space="preserve"> more into line with citizens’ preferences. </w:t>
      </w:r>
      <w:r w:rsidR="00B14096" w:rsidRPr="00B374F4">
        <w:rPr>
          <w:rFonts w:ascii="Times New Roman" w:hAnsi="Times New Roman"/>
          <w:sz w:val="24"/>
          <w:szCs w:val="24"/>
        </w:rPr>
        <w:t>While anchored in</w:t>
      </w:r>
      <w:r w:rsidR="00BD4847" w:rsidRPr="00B374F4">
        <w:rPr>
          <w:rFonts w:ascii="Times New Roman" w:hAnsi="Times New Roman"/>
          <w:sz w:val="24"/>
          <w:szCs w:val="24"/>
        </w:rPr>
        <w:t xml:space="preserve"> different</w:t>
      </w:r>
      <w:r w:rsidR="008600C2" w:rsidRPr="00B374F4">
        <w:rPr>
          <w:rFonts w:ascii="Times New Roman" w:hAnsi="Times New Roman"/>
          <w:sz w:val="24"/>
          <w:szCs w:val="24"/>
        </w:rPr>
        <w:t xml:space="preserve"> mechanisms, both</w:t>
      </w:r>
      <w:r w:rsidR="00D026DF" w:rsidRPr="00B374F4">
        <w:rPr>
          <w:rFonts w:ascii="Times New Roman" w:hAnsi="Times New Roman"/>
          <w:sz w:val="24"/>
          <w:szCs w:val="24"/>
        </w:rPr>
        <w:t xml:space="preserve"> </w:t>
      </w:r>
      <w:r w:rsidR="00D026DF" w:rsidRPr="00B374F4">
        <w:rPr>
          <w:rFonts w:ascii="Times New Roman" w:hAnsi="Times New Roman"/>
          <w:sz w:val="24"/>
          <w:szCs w:val="24"/>
        </w:rPr>
        <w:lastRenderedPageBreak/>
        <w:t xml:space="preserve">views </w:t>
      </w:r>
      <w:r w:rsidR="008600C2" w:rsidRPr="00B374F4">
        <w:rPr>
          <w:rFonts w:ascii="Times New Roman" w:hAnsi="Times New Roman"/>
          <w:sz w:val="24"/>
          <w:szCs w:val="24"/>
        </w:rPr>
        <w:t>associate</w:t>
      </w:r>
      <w:r w:rsidR="0036433B" w:rsidRPr="00B374F4">
        <w:rPr>
          <w:rFonts w:ascii="Times New Roman" w:hAnsi="Times New Roman"/>
          <w:sz w:val="24"/>
          <w:szCs w:val="24"/>
        </w:rPr>
        <w:t xml:space="preserve"> decentraliz</w:t>
      </w:r>
      <w:r w:rsidR="008600C2" w:rsidRPr="00B374F4">
        <w:rPr>
          <w:rFonts w:ascii="Times New Roman" w:hAnsi="Times New Roman"/>
          <w:sz w:val="24"/>
          <w:szCs w:val="24"/>
        </w:rPr>
        <w:t xml:space="preserve">ed governance with </w:t>
      </w:r>
      <w:r w:rsidR="00D026DF" w:rsidRPr="00B374F4">
        <w:rPr>
          <w:rFonts w:ascii="Times New Roman" w:hAnsi="Times New Roman"/>
          <w:sz w:val="24"/>
          <w:szCs w:val="24"/>
        </w:rPr>
        <w:t xml:space="preserve">increased </w:t>
      </w:r>
      <w:r w:rsidR="00EC1DA6" w:rsidRPr="00B374F4">
        <w:rPr>
          <w:rFonts w:ascii="Times New Roman" w:hAnsi="Times New Roman"/>
          <w:sz w:val="24"/>
          <w:szCs w:val="24"/>
        </w:rPr>
        <w:t>responsiveness</w:t>
      </w:r>
      <w:r w:rsidR="00D026DF" w:rsidRPr="00B374F4">
        <w:rPr>
          <w:rFonts w:ascii="Times New Roman" w:hAnsi="Times New Roman"/>
          <w:sz w:val="24"/>
          <w:szCs w:val="24"/>
        </w:rPr>
        <w:t xml:space="preserve"> </w:t>
      </w:r>
      <w:r w:rsidR="008600C2" w:rsidRPr="00B374F4">
        <w:rPr>
          <w:rFonts w:ascii="Times New Roman" w:hAnsi="Times New Roman"/>
          <w:sz w:val="24"/>
          <w:szCs w:val="24"/>
        </w:rPr>
        <w:t>and accountability.</w:t>
      </w:r>
    </w:p>
    <w:p w14:paraId="7A592A52" w14:textId="00A4184E" w:rsidR="001F66EA" w:rsidRDefault="00BA609C" w:rsidP="00AF5905">
      <w:pPr>
        <w:autoSpaceDE w:val="0"/>
        <w:autoSpaceDN w:val="0"/>
        <w:adjustRightInd w:val="0"/>
        <w:spacing w:after="0" w:line="480" w:lineRule="auto"/>
        <w:rPr>
          <w:rFonts w:ascii="Times New Roman" w:hAnsi="Times New Roman"/>
          <w:noProof/>
          <w:sz w:val="24"/>
          <w:szCs w:val="24"/>
        </w:rPr>
      </w:pPr>
      <w:r w:rsidRPr="00B374F4">
        <w:rPr>
          <w:rFonts w:ascii="Times New Roman" w:hAnsi="Times New Roman"/>
          <w:sz w:val="24"/>
          <w:szCs w:val="24"/>
        </w:rPr>
        <w:t xml:space="preserve">Although the </w:t>
      </w:r>
      <w:r w:rsidR="00711BBD" w:rsidRPr="00B374F4">
        <w:rPr>
          <w:rFonts w:ascii="Times New Roman" w:hAnsi="Times New Roman"/>
          <w:sz w:val="24"/>
          <w:szCs w:val="24"/>
        </w:rPr>
        <w:t xml:space="preserve">enthusiasm for </w:t>
      </w:r>
      <w:r w:rsidRPr="00B374F4">
        <w:rPr>
          <w:rFonts w:ascii="Times New Roman" w:hAnsi="Times New Roman"/>
          <w:sz w:val="24"/>
          <w:szCs w:val="24"/>
        </w:rPr>
        <w:t>federalism</w:t>
      </w:r>
      <w:r w:rsidR="00EF184A" w:rsidRPr="00B374F4">
        <w:rPr>
          <w:rFonts w:ascii="Times New Roman" w:hAnsi="Times New Roman"/>
          <w:sz w:val="24"/>
          <w:szCs w:val="24"/>
        </w:rPr>
        <w:t xml:space="preserve"> </w:t>
      </w:r>
      <w:r w:rsidR="001A6E88" w:rsidRPr="00B374F4">
        <w:rPr>
          <w:rFonts w:ascii="Times New Roman" w:hAnsi="Times New Roman"/>
          <w:sz w:val="24"/>
          <w:szCs w:val="24"/>
        </w:rPr>
        <w:t xml:space="preserve">has </w:t>
      </w:r>
      <w:r w:rsidR="00552659" w:rsidRPr="00B374F4">
        <w:rPr>
          <w:rFonts w:ascii="Times New Roman" w:hAnsi="Times New Roman"/>
          <w:sz w:val="24"/>
          <w:szCs w:val="24"/>
        </w:rPr>
        <w:t>shown</w:t>
      </w:r>
      <w:r w:rsidR="001A6E88" w:rsidRPr="00B374F4">
        <w:rPr>
          <w:rFonts w:ascii="Times New Roman" w:hAnsi="Times New Roman"/>
          <w:sz w:val="24"/>
          <w:szCs w:val="24"/>
        </w:rPr>
        <w:t xml:space="preserve"> up time and again </w:t>
      </w:r>
      <w:r w:rsidR="00B14096" w:rsidRPr="00B374F4">
        <w:rPr>
          <w:rFonts w:ascii="Times New Roman" w:hAnsi="Times New Roman"/>
          <w:sz w:val="24"/>
          <w:szCs w:val="24"/>
        </w:rPr>
        <w:t xml:space="preserve">strong </w:t>
      </w:r>
      <w:r w:rsidR="001A6E88" w:rsidRPr="00B374F4">
        <w:rPr>
          <w:rFonts w:ascii="Times New Roman" w:hAnsi="Times New Roman"/>
          <w:sz w:val="24"/>
          <w:szCs w:val="24"/>
        </w:rPr>
        <w:t xml:space="preserve">resilience to the </w:t>
      </w:r>
      <w:r w:rsidR="00B14096" w:rsidRPr="00B374F4">
        <w:rPr>
          <w:rFonts w:ascii="Times New Roman" w:hAnsi="Times New Roman"/>
          <w:sz w:val="24"/>
          <w:szCs w:val="24"/>
        </w:rPr>
        <w:t xml:space="preserve">(less optimistic) </w:t>
      </w:r>
      <w:r w:rsidR="001A6E88" w:rsidRPr="00B374F4">
        <w:rPr>
          <w:rFonts w:ascii="Times New Roman" w:hAnsi="Times New Roman"/>
          <w:sz w:val="24"/>
          <w:szCs w:val="24"/>
        </w:rPr>
        <w:t>realities of</w:t>
      </w:r>
      <w:r w:rsidR="00F341A0">
        <w:rPr>
          <w:rFonts w:ascii="Times New Roman" w:hAnsi="Times New Roman"/>
          <w:sz w:val="24"/>
          <w:szCs w:val="24"/>
        </w:rPr>
        <w:t xml:space="preserve"> federations</w:t>
      </w:r>
      <w:r w:rsidR="001A6E88" w:rsidRPr="00B374F4">
        <w:rPr>
          <w:rFonts w:ascii="Times New Roman" w:hAnsi="Times New Roman"/>
          <w:sz w:val="24"/>
          <w:szCs w:val="24"/>
        </w:rPr>
        <w:t xml:space="preserve"> </w:t>
      </w:r>
      <w:r w:rsidR="00F341A0">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&lt;EndNote&gt;&lt;Cite&gt;&lt;Author&gt;Beramendi&lt;/Author&gt;&lt;Year&gt;2007&lt;/Year&gt;&lt;RecNum&gt;631&lt;/RecNum&gt;&lt;DisplayText&gt;(Beramendi, 2007)&lt;/DisplayText&gt;&lt;record&gt;&lt;rec-number&gt;631&lt;/rec-number&gt;&lt;foreign-keys&gt;&lt;key app="EN" db-id="ezrsv2ethtsedoesz9q5re9ds25vezzrfazw" timestamp="1411980054"&gt;631&lt;/key&gt;&lt;/foreign-keys&gt;&lt;ref-type name="Book Section"&gt;5&lt;/ref-type&gt;&lt;contributors&gt;&lt;authors&gt;&lt;author&gt;Beramendi, Pablo&lt;/author&gt;&lt;/authors&gt;&lt;secondary-authors&gt;&lt;author&gt;Boix, Carles&lt;/author&gt;&lt;author&gt;Stokes, Susan&lt;/author&gt;&lt;/secondary-authors&gt;&lt;/contributors&gt;&lt;titles&gt;&lt;title&gt;Federalism&lt;/title&gt;&lt;secondary-title&gt;Oxford Handbook of Comparative Politics&lt;/secondary-title&gt;&lt;/titles&gt;&lt;pages&gt;752-82&lt;/pages&gt;&lt;dates&gt;&lt;year&gt;2007&lt;/year&gt;&lt;/dates&gt;&lt;pub-location&gt;Oxford University Press&lt;/pub-location&gt;&lt;urls&gt;&lt;/urls&gt;&lt;/record&gt;&lt;/Cite&gt;&lt;/EndNote&gt;</w:instrText>
      </w:r>
      <w:r w:rsidR="00F341A0">
        <w:rPr>
          <w:rFonts w:ascii="Times New Roman" w:hAnsi="Times New Roman"/>
          <w:sz w:val="24"/>
          <w:szCs w:val="24"/>
        </w:rPr>
        <w:fldChar w:fldCharType="separate"/>
      </w:r>
      <w:r w:rsidR="0083135E">
        <w:rPr>
          <w:rFonts w:ascii="Times New Roman" w:hAnsi="Times New Roman"/>
          <w:noProof/>
          <w:sz w:val="24"/>
          <w:szCs w:val="24"/>
        </w:rPr>
        <w:t>(</w:t>
      </w:r>
      <w:hyperlink w:anchor="_ENREF_7" w:tooltip="Beramendi, 2007 #631" w:history="1">
        <w:r w:rsidR="00F413D1">
          <w:rPr>
            <w:rFonts w:ascii="Times New Roman" w:hAnsi="Times New Roman"/>
            <w:noProof/>
            <w:sz w:val="24"/>
            <w:szCs w:val="24"/>
          </w:rPr>
          <w:t>Beramendi, 2007</w:t>
        </w:r>
      </w:hyperlink>
      <w:r w:rsidR="0083135E">
        <w:rPr>
          <w:rFonts w:ascii="Times New Roman" w:hAnsi="Times New Roman"/>
          <w:noProof/>
          <w:sz w:val="24"/>
          <w:szCs w:val="24"/>
        </w:rPr>
        <w:t>)</w:t>
      </w:r>
      <w:r w:rsidR="00F341A0">
        <w:rPr>
          <w:rFonts w:ascii="Times New Roman" w:hAnsi="Times New Roman"/>
          <w:sz w:val="24"/>
          <w:szCs w:val="24"/>
        </w:rPr>
        <w:fldChar w:fldCharType="end"/>
      </w:r>
      <w:r w:rsidR="001A6E88" w:rsidRPr="00B374F4">
        <w:rPr>
          <w:rFonts w:ascii="Times New Roman" w:hAnsi="Times New Roman"/>
          <w:sz w:val="24"/>
          <w:szCs w:val="24"/>
        </w:rPr>
        <w:t xml:space="preserve">, </w:t>
      </w:r>
      <w:r w:rsidR="00F7341D" w:rsidRPr="00B374F4">
        <w:rPr>
          <w:rFonts w:ascii="Times New Roman" w:hAnsi="Times New Roman"/>
          <w:sz w:val="24"/>
          <w:szCs w:val="24"/>
        </w:rPr>
        <w:t>the literature in the area</w:t>
      </w:r>
      <w:r w:rsidR="00B14096" w:rsidRPr="00B374F4">
        <w:rPr>
          <w:rFonts w:ascii="Times New Roman" w:hAnsi="Times New Roman"/>
          <w:sz w:val="24"/>
          <w:szCs w:val="24"/>
        </w:rPr>
        <w:t xml:space="preserve"> </w:t>
      </w:r>
      <w:r w:rsidR="00552659" w:rsidRPr="00B374F4">
        <w:rPr>
          <w:rFonts w:ascii="Times New Roman" w:hAnsi="Times New Roman"/>
          <w:sz w:val="24"/>
          <w:szCs w:val="24"/>
        </w:rPr>
        <w:t>illustrates</w:t>
      </w:r>
      <w:r w:rsidR="00B14096" w:rsidRPr="00B374F4">
        <w:rPr>
          <w:rFonts w:ascii="Times New Roman" w:hAnsi="Times New Roman"/>
          <w:sz w:val="24"/>
          <w:szCs w:val="24"/>
        </w:rPr>
        <w:t xml:space="preserve"> </w:t>
      </w:r>
      <w:r w:rsidR="00F7341D" w:rsidRPr="00B374F4">
        <w:rPr>
          <w:rFonts w:ascii="Times New Roman" w:hAnsi="Times New Roman"/>
          <w:sz w:val="24"/>
          <w:szCs w:val="24"/>
        </w:rPr>
        <w:t xml:space="preserve">growing recognition </w:t>
      </w:r>
      <w:r w:rsidR="001A6E88" w:rsidRPr="00B374F4">
        <w:rPr>
          <w:rFonts w:ascii="Times New Roman" w:hAnsi="Times New Roman"/>
          <w:sz w:val="24"/>
          <w:szCs w:val="24"/>
        </w:rPr>
        <w:t>of the perils associated to</w:t>
      </w:r>
      <w:r w:rsidR="00EF184A" w:rsidRPr="00B374F4">
        <w:rPr>
          <w:rFonts w:ascii="Times New Roman" w:hAnsi="Times New Roman"/>
          <w:sz w:val="24"/>
          <w:szCs w:val="24"/>
        </w:rPr>
        <w:t xml:space="preserve"> decentra</w:t>
      </w:r>
      <w:r w:rsidR="00AB263D" w:rsidRPr="00B374F4">
        <w:rPr>
          <w:rFonts w:ascii="Times New Roman" w:hAnsi="Times New Roman"/>
          <w:sz w:val="24"/>
          <w:szCs w:val="24"/>
        </w:rPr>
        <w:t xml:space="preserve">lized governance such as increasing corruption, </w:t>
      </w:r>
      <w:r w:rsidR="00770AEC" w:rsidRPr="00B374F4">
        <w:rPr>
          <w:rFonts w:ascii="Times New Roman" w:hAnsi="Times New Roman"/>
          <w:sz w:val="24"/>
          <w:szCs w:val="24"/>
        </w:rPr>
        <w:t xml:space="preserve">ethnic conflict, </w:t>
      </w:r>
      <w:r w:rsidR="00AB263D" w:rsidRPr="00B374F4">
        <w:rPr>
          <w:rFonts w:ascii="Times New Roman" w:hAnsi="Times New Roman"/>
          <w:sz w:val="24"/>
          <w:szCs w:val="24"/>
        </w:rPr>
        <w:t>inefficiency or fiscal indiscipline</w:t>
      </w:r>
      <w:r w:rsidR="0083135E">
        <w:rPr>
          <w:rFonts w:ascii="Times New Roman" w:hAnsi="Times New Roman"/>
          <w:sz w:val="24"/>
          <w:szCs w:val="24"/>
        </w:rPr>
        <w:t xml:space="preserve"> </w:t>
      </w:r>
      <w:r w:rsidR="0083135E">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&lt;EndNote&gt;&lt;Cite&gt;&lt;Author&gt;Beramendi&lt;/Author&gt;&lt;Year&gt;2015&lt;/Year&gt;&lt;RecNum&gt;626&lt;/RecNum&gt;&lt;DisplayText&gt;(Beramendi and León, 2015)&lt;/DisplayText&gt;&lt;record&gt;&lt;rec-number&gt;626&lt;/rec-number&gt;&lt;foreign-keys&gt;&lt;key app="EN" db-id="ezrsv2ethtsedoesz9q5re9ds25vezzrfazw" timestamp="1411673836"&gt;626&lt;/key&gt;&lt;/foreign-keys&gt;&lt;ref-type name="Book Section"&gt;5&lt;/ref-type&gt;&lt;contributors&gt;&lt;authors&gt;&lt;author&gt;Beramendi, Pablo&lt;/author&gt;&lt;author&gt;León, Sandra&lt;/author&gt;&lt;/authors&gt;&lt;secondary-authors&gt;&lt;author&gt;Gandhi, Jennifer&lt;/author&gt;&lt;author&gt;Ruiz-Rufino, Rubén&lt;/author&gt;&lt;/secondary-authors&gt;&lt;/contributors&gt;&lt;titles&gt;&lt;title&gt;Federalism&lt;/title&gt;&lt;secondary-title&gt;Routledge Handbook of Comparative Political Institutions&lt;/secondary-title&gt;&lt;/titles&gt;&lt;volume&gt;En prensa&lt;/volume&gt;&lt;dates&gt;&lt;year&gt;2015&lt;/year&gt;&lt;/dates&gt;&lt;publisher&gt;Routledge&lt;/publisher&gt;&lt;urls&gt;&lt;/urls&gt;&lt;/record&gt;&lt;/Cite&gt;&lt;/EndNote&gt;</w:instrText>
      </w:r>
      <w:r w:rsidR="0083135E">
        <w:rPr>
          <w:rFonts w:ascii="Times New Roman" w:hAnsi="Times New Roman"/>
          <w:sz w:val="24"/>
          <w:szCs w:val="24"/>
        </w:rPr>
        <w:fldChar w:fldCharType="separate"/>
      </w:r>
      <w:r w:rsidR="0083135E">
        <w:rPr>
          <w:rFonts w:ascii="Times New Roman" w:hAnsi="Times New Roman"/>
          <w:noProof/>
          <w:sz w:val="24"/>
          <w:szCs w:val="24"/>
        </w:rPr>
        <w:t>(</w:t>
      </w:r>
      <w:hyperlink w:anchor="_ENREF_8" w:tooltip="Beramendi, 2015 #626" w:history="1">
        <w:r w:rsidR="004D0E8E">
          <w:rPr>
            <w:rFonts w:ascii="Times New Roman" w:hAnsi="Times New Roman"/>
            <w:noProof/>
            <w:sz w:val="24"/>
            <w:szCs w:val="24"/>
          </w:rPr>
          <w:t>Beramendi &amp;</w:t>
        </w:r>
        <w:r w:rsidR="00F413D1">
          <w:rPr>
            <w:rFonts w:ascii="Times New Roman" w:hAnsi="Times New Roman"/>
            <w:noProof/>
            <w:sz w:val="24"/>
            <w:szCs w:val="24"/>
          </w:rPr>
          <w:t xml:space="preserve"> León, 2015</w:t>
        </w:r>
      </w:hyperlink>
      <w:r w:rsidR="0083135E">
        <w:rPr>
          <w:rFonts w:ascii="Times New Roman" w:hAnsi="Times New Roman"/>
          <w:noProof/>
          <w:sz w:val="24"/>
          <w:szCs w:val="24"/>
        </w:rPr>
        <w:t>)</w:t>
      </w:r>
      <w:r w:rsidR="0083135E">
        <w:rPr>
          <w:rFonts w:ascii="Times New Roman" w:hAnsi="Times New Roman"/>
          <w:sz w:val="24"/>
          <w:szCs w:val="24"/>
        </w:rPr>
        <w:fldChar w:fldCharType="end"/>
      </w:r>
      <w:r w:rsidR="00AB263D" w:rsidRPr="00B374F4">
        <w:rPr>
          <w:rFonts w:ascii="Times New Roman" w:hAnsi="Times New Roman"/>
          <w:sz w:val="24"/>
          <w:szCs w:val="24"/>
        </w:rPr>
        <w:t xml:space="preserve">. </w:t>
      </w:r>
      <w:r w:rsidR="00A913F1" w:rsidRPr="00B374F4">
        <w:rPr>
          <w:rFonts w:ascii="Times New Roman" w:hAnsi="Times New Roman"/>
          <w:sz w:val="24"/>
          <w:szCs w:val="24"/>
        </w:rPr>
        <w:t xml:space="preserve">Challenges to the attraction of </w:t>
      </w:r>
      <w:r w:rsidR="003568FB" w:rsidRPr="00B374F4">
        <w:rPr>
          <w:rFonts w:ascii="Times New Roman" w:hAnsi="Times New Roman"/>
          <w:sz w:val="24"/>
          <w:szCs w:val="24"/>
        </w:rPr>
        <w:t>federalism</w:t>
      </w:r>
      <w:r w:rsidR="00A913F1" w:rsidRPr="00B374F4">
        <w:rPr>
          <w:rFonts w:ascii="Times New Roman" w:hAnsi="Times New Roman"/>
          <w:sz w:val="24"/>
          <w:szCs w:val="24"/>
        </w:rPr>
        <w:t xml:space="preserve"> have also affected its democratic promises. Some scholars</w:t>
      </w:r>
      <w:r w:rsidR="008E6337" w:rsidRPr="00B374F4">
        <w:rPr>
          <w:rFonts w:ascii="Times New Roman" w:hAnsi="Times New Roman"/>
          <w:sz w:val="24"/>
          <w:szCs w:val="24"/>
        </w:rPr>
        <w:t xml:space="preserve"> have taken</w:t>
      </w:r>
      <w:r w:rsidR="00AB263D" w:rsidRPr="00B374F4">
        <w:rPr>
          <w:rFonts w:ascii="Times New Roman" w:hAnsi="Times New Roman"/>
          <w:sz w:val="24"/>
          <w:szCs w:val="24"/>
        </w:rPr>
        <w:t xml:space="preserve"> the accountability advantages of federalism to task by</w:t>
      </w:r>
      <w:r w:rsidR="00B14096" w:rsidRPr="00B374F4">
        <w:rPr>
          <w:rFonts w:ascii="Times New Roman" w:hAnsi="Times New Roman"/>
          <w:sz w:val="24"/>
          <w:szCs w:val="24"/>
        </w:rPr>
        <w:t xml:space="preserve"> </w:t>
      </w:r>
      <w:r w:rsidR="00F7341D" w:rsidRPr="00B374F4">
        <w:rPr>
          <w:rFonts w:ascii="Times New Roman" w:hAnsi="Times New Roman"/>
          <w:sz w:val="24"/>
          <w:szCs w:val="24"/>
        </w:rPr>
        <w:t xml:space="preserve">showing that </w:t>
      </w:r>
      <w:r w:rsidR="00FF3379" w:rsidRPr="00B374F4">
        <w:rPr>
          <w:rFonts w:ascii="Times New Roman" w:hAnsi="Times New Roman"/>
          <w:sz w:val="24"/>
          <w:szCs w:val="24"/>
        </w:rPr>
        <w:t xml:space="preserve">the intertwined division of governmental authority in federations </w:t>
      </w:r>
      <w:r w:rsidR="00F82663" w:rsidRPr="00B374F4">
        <w:rPr>
          <w:rFonts w:ascii="Times New Roman" w:hAnsi="Times New Roman"/>
          <w:sz w:val="24"/>
          <w:szCs w:val="24"/>
        </w:rPr>
        <w:t>diffuses responsibility attribution</w:t>
      </w:r>
      <w:r w:rsidR="00275C8B" w:rsidRPr="00B374F4">
        <w:rPr>
          <w:rFonts w:ascii="Times New Roman" w:hAnsi="Times New Roman"/>
          <w:sz w:val="24"/>
          <w:szCs w:val="24"/>
        </w:rPr>
        <w:t xml:space="preserve"> </w:t>
      </w:r>
      <w:r w:rsidR="00F341A0">
        <w:rPr>
          <w:rFonts w:ascii="Times New Roman" w:hAnsi="Times New Roman"/>
          <w:sz w:val="24"/>
          <w:szCs w:val="24"/>
        </w:rPr>
        <w:fldChar w:fldCharType="begin">
          <w:fldData xml:space="preserve">PEVuZE5vdGU+PENpdGU+PEF1dGhvcj5DdXRsZXI8L0F1dGhvcj48WWVhcj4yMDA0PC9ZZWFyPjxS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==
</w:fldData>
        </w:fldChar>
      </w:r>
      <w:r w:rsidR="00327C9C">
        <w:rPr>
          <w:rFonts w:ascii="Times New Roman" w:hAnsi="Times New Roman"/>
          <w:sz w:val="24"/>
          <w:szCs w:val="24"/>
        </w:rPr>
        <w:instrText xml:space="preserve"> ADDIN EN.CITE </w:instrText>
      </w:r>
      <w:r w:rsidR="00327C9C">
        <w:rPr>
          <w:rFonts w:ascii="Times New Roman" w:hAnsi="Times New Roman"/>
          <w:sz w:val="24"/>
          <w:szCs w:val="24"/>
        </w:rPr>
        <w:fldChar w:fldCharType="begin">
          <w:fldData xml:space="preserve">PEVuZE5vdGU+PENpdGU+PEF1dGhvcj5DdXRsZXI8L0F1dGhvcj48WWVhcj4yMDA0PC9ZZWFyPjxS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==
</w:fldData>
        </w:fldChar>
      </w:r>
      <w:r w:rsidR="00327C9C">
        <w:rPr>
          <w:rFonts w:ascii="Times New Roman" w:hAnsi="Times New Roman"/>
          <w:sz w:val="24"/>
          <w:szCs w:val="24"/>
        </w:rPr>
        <w:instrText xml:space="preserve"> ADDIN EN.CITE.DATA </w:instrText>
      </w:r>
      <w:r w:rsidR="00327C9C">
        <w:rPr>
          <w:rFonts w:ascii="Times New Roman" w:hAnsi="Times New Roman"/>
          <w:sz w:val="24"/>
          <w:szCs w:val="24"/>
        </w:rPr>
      </w:r>
      <w:r w:rsidR="00327C9C">
        <w:rPr>
          <w:rFonts w:ascii="Times New Roman" w:hAnsi="Times New Roman"/>
          <w:sz w:val="24"/>
          <w:szCs w:val="24"/>
        </w:rPr>
        <w:fldChar w:fldCharType="end"/>
      </w:r>
      <w:r w:rsidR="00F341A0">
        <w:rPr>
          <w:rFonts w:ascii="Times New Roman" w:hAnsi="Times New Roman"/>
          <w:sz w:val="24"/>
          <w:szCs w:val="24"/>
        </w:rPr>
      </w:r>
      <w:r w:rsidR="00F341A0">
        <w:rPr>
          <w:rFonts w:ascii="Times New Roman" w:hAnsi="Times New Roman"/>
          <w:sz w:val="24"/>
          <w:szCs w:val="24"/>
        </w:rPr>
        <w:fldChar w:fldCharType="separate"/>
      </w:r>
      <w:r w:rsidR="00327C9C">
        <w:rPr>
          <w:rFonts w:ascii="Times New Roman" w:hAnsi="Times New Roman"/>
          <w:noProof/>
          <w:sz w:val="24"/>
          <w:szCs w:val="24"/>
        </w:rPr>
        <w:t>(</w:t>
      </w:r>
      <w:hyperlink w:anchor="_ENREF_9" w:tooltip="Cutler, 2004 #198" w:history="1">
        <w:r w:rsidR="00F413D1">
          <w:rPr>
            <w:rFonts w:ascii="Times New Roman" w:hAnsi="Times New Roman"/>
            <w:noProof/>
            <w:sz w:val="24"/>
            <w:szCs w:val="24"/>
          </w:rPr>
          <w:t>Cutler, 2004</w:t>
        </w:r>
      </w:hyperlink>
      <w:r w:rsidR="004D0E8E">
        <w:rPr>
          <w:rFonts w:ascii="Times New Roman" w:hAnsi="Times New Roman"/>
          <w:noProof/>
          <w:sz w:val="24"/>
          <w:szCs w:val="24"/>
        </w:rPr>
        <w:t>,</w:t>
      </w:r>
      <w:r w:rsidR="00327C9C">
        <w:rPr>
          <w:rFonts w:ascii="Times New Roman" w:hAnsi="Times New Roman"/>
          <w:noProof/>
          <w:sz w:val="24"/>
          <w:szCs w:val="24"/>
        </w:rPr>
        <w:t xml:space="preserve"> </w:t>
      </w:r>
      <w:hyperlink w:anchor="_ENREF_10" w:tooltip="Cutler, 2008 #474" w:history="1">
        <w:r w:rsidR="00F413D1">
          <w:rPr>
            <w:rFonts w:ascii="Times New Roman" w:hAnsi="Times New Roman"/>
            <w:noProof/>
            <w:sz w:val="24"/>
            <w:szCs w:val="24"/>
          </w:rPr>
          <w:t>2008</w:t>
        </w:r>
      </w:hyperlink>
      <w:r w:rsidR="007B79D3">
        <w:rPr>
          <w:rFonts w:ascii="Times New Roman" w:hAnsi="Times New Roman"/>
          <w:noProof/>
          <w:sz w:val="24"/>
          <w:szCs w:val="24"/>
        </w:rPr>
        <w:t>;</w:t>
      </w:r>
      <w:r w:rsidR="00327C9C">
        <w:rPr>
          <w:rFonts w:ascii="Times New Roman" w:hAnsi="Times New Roman"/>
          <w:noProof/>
          <w:sz w:val="24"/>
          <w:szCs w:val="24"/>
        </w:rPr>
        <w:t xml:space="preserve"> </w:t>
      </w:r>
      <w:hyperlink w:anchor="_ENREF_41" w:tooltip="Rudolph, 2003 #477" w:history="1">
        <w:r w:rsidR="00F413D1">
          <w:rPr>
            <w:rFonts w:ascii="Times New Roman" w:hAnsi="Times New Roman"/>
            <w:noProof/>
            <w:sz w:val="24"/>
            <w:szCs w:val="24"/>
          </w:rPr>
          <w:t>Rudolph, 2003a</w:t>
        </w:r>
      </w:hyperlink>
      <w:r w:rsidR="00327C9C">
        <w:rPr>
          <w:rFonts w:ascii="Times New Roman" w:hAnsi="Times New Roman"/>
          <w:noProof/>
          <w:sz w:val="24"/>
          <w:szCs w:val="24"/>
        </w:rPr>
        <w:t xml:space="preserve">, </w:t>
      </w:r>
      <w:hyperlink w:anchor="_ENREF_42" w:tooltip="Rudolph, 2003 #478" w:history="1">
        <w:r w:rsidR="00F413D1">
          <w:rPr>
            <w:rFonts w:ascii="Times New Roman" w:hAnsi="Times New Roman"/>
            <w:noProof/>
            <w:sz w:val="24"/>
            <w:szCs w:val="24"/>
          </w:rPr>
          <w:t>b</w:t>
        </w:r>
      </w:hyperlink>
      <w:r w:rsidR="00327C9C">
        <w:rPr>
          <w:rFonts w:ascii="Times New Roman" w:hAnsi="Times New Roman"/>
          <w:noProof/>
          <w:sz w:val="24"/>
          <w:szCs w:val="24"/>
        </w:rPr>
        <w:t>)</w:t>
      </w:r>
      <w:r w:rsidR="00F341A0">
        <w:rPr>
          <w:rFonts w:ascii="Times New Roman" w:hAnsi="Times New Roman"/>
          <w:sz w:val="24"/>
          <w:szCs w:val="24"/>
        </w:rPr>
        <w:fldChar w:fldCharType="end"/>
      </w:r>
      <w:r w:rsidR="00275C8B" w:rsidRPr="00B374F4">
        <w:rPr>
          <w:rFonts w:ascii="Times New Roman" w:hAnsi="Times New Roman"/>
          <w:noProof/>
          <w:sz w:val="24"/>
          <w:szCs w:val="24"/>
        </w:rPr>
        <w:t xml:space="preserve"> </w:t>
      </w:r>
      <w:r w:rsidR="002F116C" w:rsidRPr="00B374F4">
        <w:rPr>
          <w:rFonts w:ascii="Times New Roman" w:hAnsi="Times New Roman"/>
          <w:sz w:val="24"/>
          <w:szCs w:val="24"/>
        </w:rPr>
        <w:t>and that the relationship between economic conditions and vote is weaker where multilevel governance is more prominen</w:t>
      </w:r>
      <w:r w:rsidR="00763B54" w:rsidRPr="00B374F4">
        <w:rPr>
          <w:rFonts w:ascii="Times New Roman" w:hAnsi="Times New Roman"/>
          <w:sz w:val="24"/>
          <w:szCs w:val="24"/>
        </w:rPr>
        <w:t>t</w:t>
      </w:r>
      <w:r w:rsidR="00F341A0">
        <w:rPr>
          <w:rFonts w:ascii="Times New Roman" w:hAnsi="Times New Roman"/>
          <w:sz w:val="24"/>
          <w:szCs w:val="24"/>
        </w:rPr>
        <w:t xml:space="preserve"> </w:t>
      </w:r>
      <w:r w:rsidR="00F341A0">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&lt;EndNote&gt;&lt;Cite&gt;&lt;Author&gt;Anderson&lt;/Author&gt;&lt;Year&gt;2006&lt;/Year&gt;&lt;RecNum&gt;68&lt;/RecNum&gt;&lt;DisplayText&gt;(Anderson, 2006)&lt;/DisplayText&gt;&lt;record&gt;&lt;rec-number&gt;68&lt;/rec-number&gt;&lt;foreign-keys&gt;&lt;key app="EN" db-id="ezrsv2ethtsedoesz9q5re9ds25vezzrfazw" timestamp="1237810843"&gt;68&lt;/key&gt;&lt;/foreign-keys&gt;&lt;ref-type name="Journal Article"&gt;17&lt;/ref-type&gt;&lt;contributors&gt;&lt;authors&gt;&lt;author&gt;Anderson, Cameron D.&lt;/author&gt;&lt;/authors&gt;&lt;/contributors&gt;&lt;titles&gt;&lt;title&gt;Economic Voting and Multilevel Governance: A Comparative Individual-Level Analysis&lt;/title&gt;&lt;secondary-title&gt;American Journal of Political Science&lt;/secondary-title&gt;&lt;/titles&gt;&lt;periodical&gt;&lt;full-title&gt;American Journal of Political Science&lt;/full-title&gt;&lt;/periodical&gt;&lt;pages&gt;449-463&lt;/pages&gt;&lt;volume&gt;50&lt;/volume&gt;&lt;number&gt;2&lt;/number&gt;&lt;dates&gt;&lt;year&gt;2006&lt;/year&gt;&lt;/dates&gt;&lt;publisher&gt;Midwest Political Science Association&lt;/publisher&gt;&lt;isbn&gt;00925853&lt;/isbn&gt;&lt;urls&gt;&lt;related-urls&gt;&lt;url&gt;http://www.jstor.org/stable/3694283&lt;/url&gt;&lt;/related-urls&gt;&lt;/urls&gt;&lt;/record&gt;&lt;/Cite&gt;&lt;/EndNote&gt;</w:instrText>
      </w:r>
      <w:r w:rsidR="00F341A0">
        <w:rPr>
          <w:rFonts w:ascii="Times New Roman" w:hAnsi="Times New Roman"/>
          <w:sz w:val="24"/>
          <w:szCs w:val="24"/>
        </w:rPr>
        <w:fldChar w:fldCharType="separate"/>
      </w:r>
      <w:r w:rsidR="00F341A0">
        <w:rPr>
          <w:rFonts w:ascii="Times New Roman" w:hAnsi="Times New Roman"/>
          <w:noProof/>
          <w:sz w:val="24"/>
          <w:szCs w:val="24"/>
        </w:rPr>
        <w:t>(</w:t>
      </w:r>
      <w:hyperlink w:anchor="_ENREF_2" w:tooltip="Anderson, 2006 #68" w:history="1">
        <w:r w:rsidR="00F413D1">
          <w:rPr>
            <w:rFonts w:ascii="Times New Roman" w:hAnsi="Times New Roman"/>
            <w:noProof/>
            <w:sz w:val="24"/>
            <w:szCs w:val="24"/>
          </w:rPr>
          <w:t>Anderson, 2006</w:t>
        </w:r>
      </w:hyperlink>
      <w:r w:rsidR="00F341A0">
        <w:rPr>
          <w:rFonts w:ascii="Times New Roman" w:hAnsi="Times New Roman"/>
          <w:noProof/>
          <w:sz w:val="24"/>
          <w:szCs w:val="24"/>
        </w:rPr>
        <w:t>)</w:t>
      </w:r>
      <w:r w:rsidR="00F341A0">
        <w:rPr>
          <w:rFonts w:ascii="Times New Roman" w:hAnsi="Times New Roman"/>
          <w:sz w:val="24"/>
          <w:szCs w:val="24"/>
        </w:rPr>
        <w:fldChar w:fldCharType="end"/>
      </w:r>
      <w:r w:rsidR="00275C8B" w:rsidRPr="00B374F4">
        <w:rPr>
          <w:rFonts w:ascii="Times New Roman" w:hAnsi="Times New Roman"/>
          <w:noProof/>
          <w:sz w:val="24"/>
          <w:szCs w:val="24"/>
        </w:rPr>
        <w:t>.</w:t>
      </w:r>
    </w:p>
    <w:p w14:paraId="1CCB52D4" w14:textId="77777777" w:rsidR="0083135E" w:rsidRPr="00B374F4" w:rsidRDefault="0083135E" w:rsidP="00AF5905">
      <w:pPr>
        <w:autoSpaceDE w:val="0"/>
        <w:autoSpaceDN w:val="0"/>
        <w:adjustRightInd w:val="0"/>
        <w:spacing w:after="0" w:line="480" w:lineRule="auto"/>
        <w:rPr>
          <w:rFonts w:ascii="Times New Roman" w:hAnsi="Times New Roman"/>
          <w:sz w:val="24"/>
          <w:szCs w:val="24"/>
        </w:rPr>
      </w:pPr>
    </w:p>
    <w:p w14:paraId="76562258" w14:textId="6B16EFC5" w:rsidR="00C45984" w:rsidRDefault="00E640F6" w:rsidP="00AF5905">
      <w:pPr>
        <w:autoSpaceDE w:val="0"/>
        <w:autoSpaceDN w:val="0"/>
        <w:adjustRightInd w:val="0"/>
        <w:spacing w:after="0" w:line="480" w:lineRule="auto"/>
        <w:rPr>
          <w:rFonts w:ascii="Times New Roman" w:hAnsi="Times New Roman"/>
          <w:sz w:val="24"/>
          <w:szCs w:val="24"/>
        </w:rPr>
      </w:pPr>
      <w:r w:rsidRPr="00B374F4">
        <w:rPr>
          <w:rFonts w:ascii="Times New Roman" w:hAnsi="Times New Roman"/>
          <w:sz w:val="24"/>
          <w:szCs w:val="24"/>
        </w:rPr>
        <w:t>In bridging the gap</w:t>
      </w:r>
      <w:r w:rsidR="003B7F55" w:rsidRPr="00B374F4">
        <w:rPr>
          <w:rFonts w:ascii="Times New Roman" w:hAnsi="Times New Roman"/>
          <w:sz w:val="24"/>
          <w:szCs w:val="24"/>
        </w:rPr>
        <w:t xml:space="preserve"> between</w:t>
      </w:r>
      <w:r w:rsidRPr="00B374F4">
        <w:rPr>
          <w:rFonts w:ascii="Times New Roman" w:hAnsi="Times New Roman"/>
          <w:sz w:val="24"/>
          <w:szCs w:val="24"/>
        </w:rPr>
        <w:t xml:space="preserve"> the theoretical promises of </w:t>
      </w:r>
      <w:r w:rsidR="00B00D54" w:rsidRPr="00B374F4">
        <w:rPr>
          <w:rFonts w:ascii="Times New Roman" w:hAnsi="Times New Roman"/>
          <w:sz w:val="24"/>
          <w:szCs w:val="24"/>
        </w:rPr>
        <w:t>federalism</w:t>
      </w:r>
      <w:r w:rsidRPr="00B374F4">
        <w:rPr>
          <w:rFonts w:ascii="Times New Roman" w:hAnsi="Times New Roman"/>
          <w:sz w:val="24"/>
          <w:szCs w:val="24"/>
        </w:rPr>
        <w:t xml:space="preserve"> and the actual operation of federations, </w:t>
      </w:r>
      <w:r w:rsidR="00A04039">
        <w:rPr>
          <w:rFonts w:ascii="Times New Roman" w:hAnsi="Times New Roman"/>
          <w:sz w:val="24"/>
          <w:szCs w:val="24"/>
        </w:rPr>
        <w:t xml:space="preserve">we still lack a good understanding </w:t>
      </w:r>
      <w:r w:rsidR="00770AEC" w:rsidRPr="00B374F4">
        <w:rPr>
          <w:rFonts w:ascii="Times New Roman" w:hAnsi="Times New Roman"/>
          <w:sz w:val="24"/>
          <w:szCs w:val="24"/>
        </w:rPr>
        <w:t>about how</w:t>
      </w:r>
      <w:r w:rsidR="005F7666" w:rsidRPr="00B374F4">
        <w:rPr>
          <w:rFonts w:ascii="Times New Roman" w:hAnsi="Times New Roman"/>
          <w:sz w:val="24"/>
          <w:szCs w:val="24"/>
        </w:rPr>
        <w:t xml:space="preserve"> </w:t>
      </w:r>
      <w:r w:rsidR="0026128B">
        <w:rPr>
          <w:rFonts w:ascii="Times New Roman" w:hAnsi="Times New Roman"/>
          <w:sz w:val="24"/>
          <w:szCs w:val="24"/>
        </w:rPr>
        <w:t xml:space="preserve">different forms of </w:t>
      </w:r>
      <w:r w:rsidR="0026128B" w:rsidRPr="00B374F4">
        <w:rPr>
          <w:rFonts w:ascii="Times New Roman" w:hAnsi="Times New Roman"/>
          <w:sz w:val="24"/>
          <w:szCs w:val="24"/>
        </w:rPr>
        <w:t>decentralized governance affect</w:t>
      </w:r>
      <w:r w:rsidR="00770AEC" w:rsidRPr="00B374F4">
        <w:rPr>
          <w:rFonts w:ascii="Times New Roman" w:hAnsi="Times New Roman"/>
          <w:sz w:val="24"/>
          <w:szCs w:val="24"/>
        </w:rPr>
        <w:t xml:space="preserve"> </w:t>
      </w:r>
      <w:r w:rsidR="001F66EA" w:rsidRPr="00B374F4">
        <w:rPr>
          <w:rFonts w:ascii="Times New Roman" w:hAnsi="Times New Roman"/>
          <w:sz w:val="24"/>
          <w:szCs w:val="24"/>
        </w:rPr>
        <w:t>democratic accountability</w:t>
      </w:r>
      <w:r w:rsidR="00A913F1" w:rsidRPr="00B374F4">
        <w:rPr>
          <w:rFonts w:ascii="Times New Roman" w:hAnsi="Times New Roman"/>
          <w:sz w:val="24"/>
          <w:szCs w:val="24"/>
        </w:rPr>
        <w:t>.</w:t>
      </w:r>
      <w:r w:rsidR="006C0E45">
        <w:rPr>
          <w:rFonts w:ascii="Times New Roman" w:hAnsi="Times New Roman"/>
          <w:sz w:val="24"/>
          <w:szCs w:val="24"/>
        </w:rPr>
        <w:t xml:space="preserve"> </w:t>
      </w:r>
      <w:r w:rsidR="00816115">
        <w:rPr>
          <w:rFonts w:ascii="Times New Roman" w:hAnsi="Times New Roman"/>
          <w:sz w:val="24"/>
          <w:szCs w:val="24"/>
        </w:rPr>
        <w:t>As any other institutional form of power division, the vertical division of powers in multilevel systems may complicate responsibility attribution</w:t>
      </w:r>
      <w:r w:rsidR="00816115" w:rsidRPr="00CC22A4">
        <w:rPr>
          <w:rFonts w:ascii="Times New Roman" w:hAnsi="Times New Roman"/>
          <w:sz w:val="24"/>
          <w:szCs w:val="24"/>
        </w:rPr>
        <w:t xml:space="preserve">. </w:t>
      </w:r>
      <w:r w:rsidR="0015069E" w:rsidRPr="00CC22A4">
        <w:rPr>
          <w:rFonts w:ascii="Times New Roman" w:hAnsi="Times New Roman"/>
          <w:sz w:val="24"/>
          <w:szCs w:val="24"/>
        </w:rPr>
        <w:t>Yet</w:t>
      </w:r>
      <w:r w:rsidR="00816115" w:rsidRPr="00CC22A4">
        <w:rPr>
          <w:rFonts w:ascii="Times New Roman" w:hAnsi="Times New Roman"/>
          <w:sz w:val="24"/>
          <w:szCs w:val="24"/>
        </w:rPr>
        <w:t xml:space="preserve"> </w:t>
      </w:r>
      <w:r w:rsidR="00C60E01" w:rsidRPr="00CC22A4">
        <w:rPr>
          <w:rFonts w:ascii="Times New Roman" w:hAnsi="Times New Roman"/>
          <w:sz w:val="24"/>
          <w:szCs w:val="24"/>
        </w:rPr>
        <w:t>federal arrangements adopt a multiplicity of form</w:t>
      </w:r>
      <w:r w:rsidR="00CC22A4" w:rsidRPr="00CC22A4">
        <w:rPr>
          <w:rFonts w:ascii="Times New Roman" w:hAnsi="Times New Roman"/>
          <w:sz w:val="24"/>
          <w:szCs w:val="24"/>
        </w:rPr>
        <w:t xml:space="preserve">s across and within federations, </w:t>
      </w:r>
      <w:r w:rsidR="006B27C3">
        <w:rPr>
          <w:rFonts w:ascii="Times New Roman" w:hAnsi="Times New Roman"/>
          <w:sz w:val="24"/>
          <w:szCs w:val="24"/>
        </w:rPr>
        <w:t>and there</w:t>
      </w:r>
      <w:r w:rsidR="00CC22A4" w:rsidRPr="00CC22A4">
        <w:rPr>
          <w:rFonts w:ascii="Times New Roman" w:hAnsi="Times New Roman"/>
          <w:sz w:val="24"/>
          <w:szCs w:val="24"/>
        </w:rPr>
        <w:t xml:space="preserve"> is still much to be learned about whether, among the existing institutional variety</w:t>
      </w:r>
      <w:r w:rsidR="00D33207">
        <w:rPr>
          <w:rFonts w:ascii="Times New Roman" w:hAnsi="Times New Roman"/>
          <w:sz w:val="24"/>
          <w:szCs w:val="24"/>
        </w:rPr>
        <w:t>,</w:t>
      </w:r>
      <w:r w:rsidR="006B27C3" w:rsidRPr="00CC22A4">
        <w:rPr>
          <w:rStyle w:val="Refdenotaalfinal"/>
          <w:rFonts w:ascii="Times New Roman" w:hAnsi="Times New Roman"/>
          <w:sz w:val="24"/>
          <w:szCs w:val="24"/>
        </w:rPr>
        <w:endnoteReference w:id="1"/>
      </w:r>
      <w:r w:rsidR="00CC22A4" w:rsidRPr="00CC22A4">
        <w:rPr>
          <w:rFonts w:ascii="Times New Roman" w:hAnsi="Times New Roman"/>
          <w:sz w:val="24"/>
          <w:szCs w:val="24"/>
        </w:rPr>
        <w:t xml:space="preserve"> there is a particular</w:t>
      </w:r>
      <w:r w:rsidR="006B27C3">
        <w:rPr>
          <w:rFonts w:ascii="Times New Roman" w:hAnsi="Times New Roman"/>
          <w:sz w:val="24"/>
          <w:szCs w:val="24"/>
        </w:rPr>
        <w:t xml:space="preserve"> federal</w:t>
      </w:r>
      <w:r w:rsidR="00CC22A4" w:rsidRPr="00B374F4">
        <w:rPr>
          <w:rFonts w:ascii="Times New Roman" w:hAnsi="Times New Roman"/>
          <w:sz w:val="24"/>
          <w:szCs w:val="24"/>
        </w:rPr>
        <w:t xml:space="preserve"> design that enhances clarity of responsibility and, in turn, </w:t>
      </w:r>
      <w:r w:rsidR="008E07B7">
        <w:rPr>
          <w:rFonts w:ascii="Times New Roman" w:hAnsi="Times New Roman"/>
          <w:sz w:val="24"/>
          <w:szCs w:val="24"/>
        </w:rPr>
        <w:t>citizens’ capacity to</w:t>
      </w:r>
      <w:r w:rsidR="00CC22A4" w:rsidRPr="00B374F4">
        <w:rPr>
          <w:rFonts w:ascii="Times New Roman" w:hAnsi="Times New Roman"/>
          <w:sz w:val="24"/>
          <w:szCs w:val="24"/>
        </w:rPr>
        <w:t xml:space="preserve"> hold </w:t>
      </w:r>
      <w:r w:rsidR="008E07B7">
        <w:rPr>
          <w:rFonts w:ascii="Times New Roman" w:hAnsi="Times New Roman"/>
          <w:sz w:val="24"/>
          <w:szCs w:val="24"/>
        </w:rPr>
        <w:t>governments to account</w:t>
      </w:r>
      <w:r w:rsidR="00CC22A4" w:rsidRPr="00B374F4">
        <w:rPr>
          <w:rFonts w:ascii="Times New Roman" w:hAnsi="Times New Roman"/>
          <w:sz w:val="24"/>
          <w:szCs w:val="24"/>
        </w:rPr>
        <w:t>.</w:t>
      </w:r>
      <w:r w:rsidR="0083135E">
        <w:rPr>
          <w:rFonts w:ascii="Times New Roman" w:hAnsi="Times New Roman"/>
          <w:sz w:val="24"/>
          <w:szCs w:val="24"/>
        </w:rPr>
        <w:t xml:space="preserve"> </w:t>
      </w:r>
    </w:p>
    <w:p w14:paraId="31699A16" w14:textId="77777777" w:rsidR="00C45984" w:rsidRDefault="00C45984" w:rsidP="00AF5905">
      <w:pPr>
        <w:autoSpaceDE w:val="0"/>
        <w:autoSpaceDN w:val="0"/>
        <w:adjustRightInd w:val="0"/>
        <w:spacing w:after="0" w:line="480" w:lineRule="auto"/>
        <w:rPr>
          <w:rFonts w:ascii="Times New Roman" w:hAnsi="Times New Roman"/>
          <w:sz w:val="24"/>
          <w:szCs w:val="24"/>
        </w:rPr>
      </w:pPr>
    </w:p>
    <w:p w14:paraId="123D09DB" w14:textId="3E4AA6C4" w:rsidR="001C260F" w:rsidRDefault="00C45984" w:rsidP="001C260F">
      <w:pPr>
        <w:autoSpaceDE w:val="0"/>
        <w:autoSpaceDN w:val="0"/>
        <w:adjustRightInd w:val="0"/>
        <w:spacing w:after="0" w:line="480" w:lineRule="auto"/>
        <w:rPr>
          <w:rFonts w:ascii="Times New Roman" w:hAnsi="Times New Roman"/>
          <w:sz w:val="24"/>
          <w:szCs w:val="24"/>
        </w:rPr>
      </w:pPr>
      <w:r w:rsidRPr="00B374F4">
        <w:rPr>
          <w:rFonts w:ascii="Times New Roman" w:hAnsi="Times New Roman"/>
          <w:sz w:val="24"/>
          <w:szCs w:val="24"/>
        </w:rPr>
        <w:t xml:space="preserve">This paper tackles this task by exploring responsibility attribution and </w:t>
      </w:r>
      <w:r>
        <w:rPr>
          <w:rFonts w:ascii="Times New Roman" w:hAnsi="Times New Roman"/>
          <w:sz w:val="24"/>
          <w:szCs w:val="24"/>
        </w:rPr>
        <w:t>accountability</w:t>
      </w:r>
      <w:r w:rsidR="006B27C3">
        <w:rPr>
          <w:rFonts w:ascii="Times New Roman" w:hAnsi="Times New Roman"/>
          <w:sz w:val="24"/>
          <w:szCs w:val="24"/>
        </w:rPr>
        <w:t xml:space="preserve"> in an asymmetric federal state, the Spanish State of Autonomies. Devolution in Spain</w:t>
      </w:r>
      <w:r w:rsidR="00DD3E31" w:rsidRPr="00B374F4">
        <w:rPr>
          <w:rFonts w:ascii="Times New Roman" w:hAnsi="Times New Roman"/>
          <w:sz w:val="24"/>
          <w:szCs w:val="24"/>
        </w:rPr>
        <w:t xml:space="preserve"> is </w:t>
      </w:r>
      <w:r w:rsidR="00DD3E31" w:rsidRPr="00B374F4">
        <w:rPr>
          <w:rFonts w:ascii="Times New Roman" w:hAnsi="Times New Roman"/>
          <w:sz w:val="24"/>
          <w:szCs w:val="24"/>
        </w:rPr>
        <w:lastRenderedPageBreak/>
        <w:t xml:space="preserve">asymmetric </w:t>
      </w:r>
      <w:r w:rsidR="00134634" w:rsidRPr="00B374F4">
        <w:rPr>
          <w:rFonts w:ascii="Times New Roman" w:hAnsi="Times New Roman"/>
          <w:sz w:val="24"/>
          <w:szCs w:val="24"/>
        </w:rPr>
        <w:t>on both its revenue and expenditure sides</w:t>
      </w:r>
      <w:r w:rsidR="003E6801" w:rsidRPr="00B374F4">
        <w:rPr>
          <w:rFonts w:ascii="Times New Roman" w:hAnsi="Times New Roman"/>
          <w:sz w:val="24"/>
          <w:szCs w:val="24"/>
        </w:rPr>
        <w:t>, which</w:t>
      </w:r>
      <w:r w:rsidR="00D07BAC" w:rsidRPr="00B374F4">
        <w:rPr>
          <w:rFonts w:ascii="Times New Roman" w:hAnsi="Times New Roman"/>
          <w:sz w:val="24"/>
          <w:szCs w:val="24"/>
        </w:rPr>
        <w:t xml:space="preserve"> allows testing</w:t>
      </w:r>
      <w:r w:rsidR="00134634" w:rsidRPr="00B374F4">
        <w:rPr>
          <w:rFonts w:ascii="Times New Roman" w:hAnsi="Times New Roman"/>
          <w:sz w:val="24"/>
          <w:szCs w:val="24"/>
        </w:rPr>
        <w:t xml:space="preserve"> </w:t>
      </w:r>
      <w:r w:rsidR="00DC127A" w:rsidRPr="00B374F4">
        <w:rPr>
          <w:rFonts w:ascii="Times New Roman" w:hAnsi="Times New Roman"/>
          <w:sz w:val="24"/>
          <w:szCs w:val="24"/>
        </w:rPr>
        <w:t xml:space="preserve">whether </w:t>
      </w:r>
      <w:r w:rsidR="00143A27" w:rsidRPr="00B374F4">
        <w:rPr>
          <w:rFonts w:ascii="Times New Roman" w:hAnsi="Times New Roman"/>
          <w:sz w:val="24"/>
          <w:szCs w:val="24"/>
        </w:rPr>
        <w:t xml:space="preserve">cross-regional </w:t>
      </w:r>
      <w:r w:rsidR="00351890" w:rsidRPr="00B374F4">
        <w:rPr>
          <w:rFonts w:ascii="Times New Roman" w:hAnsi="Times New Roman"/>
          <w:sz w:val="24"/>
          <w:szCs w:val="24"/>
        </w:rPr>
        <w:t xml:space="preserve">variation in </w:t>
      </w:r>
      <w:r w:rsidR="000A2EBF" w:rsidRPr="00B374F4">
        <w:rPr>
          <w:rFonts w:ascii="Times New Roman" w:hAnsi="Times New Roman"/>
          <w:sz w:val="24"/>
          <w:szCs w:val="24"/>
        </w:rPr>
        <w:t>decentralisation</w:t>
      </w:r>
      <w:r w:rsidR="00A67555" w:rsidRPr="00B374F4">
        <w:rPr>
          <w:rFonts w:ascii="Times New Roman" w:hAnsi="Times New Roman"/>
          <w:sz w:val="24"/>
          <w:szCs w:val="24"/>
        </w:rPr>
        <w:t xml:space="preserve"> </w:t>
      </w:r>
      <w:r w:rsidR="00A66ABE">
        <w:rPr>
          <w:rFonts w:ascii="Times New Roman" w:hAnsi="Times New Roman"/>
          <w:sz w:val="24"/>
          <w:szCs w:val="24"/>
        </w:rPr>
        <w:t>arrangements</w:t>
      </w:r>
      <w:r w:rsidR="00A67555" w:rsidRPr="00B374F4">
        <w:rPr>
          <w:rFonts w:ascii="Times New Roman" w:hAnsi="Times New Roman"/>
          <w:sz w:val="24"/>
          <w:szCs w:val="24"/>
        </w:rPr>
        <w:t xml:space="preserve"> </w:t>
      </w:r>
      <w:r w:rsidR="00143A27" w:rsidRPr="00B374F4">
        <w:rPr>
          <w:rFonts w:ascii="Times New Roman" w:hAnsi="Times New Roman"/>
          <w:sz w:val="24"/>
          <w:szCs w:val="24"/>
        </w:rPr>
        <w:t>is associated to</w:t>
      </w:r>
      <w:r w:rsidR="00D51210">
        <w:rPr>
          <w:rFonts w:ascii="Times New Roman" w:hAnsi="Times New Roman"/>
          <w:sz w:val="24"/>
          <w:szCs w:val="24"/>
        </w:rPr>
        <w:t xml:space="preserve"> </w:t>
      </w:r>
      <w:r w:rsidR="00143A27" w:rsidRPr="00B374F4">
        <w:rPr>
          <w:rFonts w:ascii="Times New Roman" w:hAnsi="Times New Roman"/>
          <w:sz w:val="24"/>
          <w:szCs w:val="24"/>
        </w:rPr>
        <w:t>variation in</w:t>
      </w:r>
      <w:r w:rsidR="00D51210">
        <w:rPr>
          <w:rFonts w:ascii="Times New Roman" w:hAnsi="Times New Roman"/>
          <w:sz w:val="24"/>
          <w:szCs w:val="24"/>
        </w:rPr>
        <w:t xml:space="preserve"> clarity of responsibility and, in turn, to </w:t>
      </w:r>
      <w:r w:rsidR="00A66ABE">
        <w:rPr>
          <w:rFonts w:ascii="Times New Roman" w:hAnsi="Times New Roman"/>
          <w:sz w:val="24"/>
          <w:szCs w:val="24"/>
        </w:rPr>
        <w:t>variation in</w:t>
      </w:r>
      <w:r w:rsidR="00143A27" w:rsidRPr="00B374F4">
        <w:rPr>
          <w:rFonts w:ascii="Times New Roman" w:hAnsi="Times New Roman"/>
          <w:sz w:val="24"/>
          <w:szCs w:val="24"/>
        </w:rPr>
        <w:t xml:space="preserve"> economic voting. </w:t>
      </w:r>
      <w:r w:rsidR="003756FE" w:rsidRPr="00B374F4">
        <w:rPr>
          <w:rFonts w:ascii="Times New Roman" w:hAnsi="Times New Roman"/>
          <w:sz w:val="24"/>
          <w:szCs w:val="24"/>
        </w:rPr>
        <w:t xml:space="preserve">Using </w:t>
      </w:r>
      <w:r w:rsidR="00D51210">
        <w:rPr>
          <w:rFonts w:ascii="Times New Roman" w:hAnsi="Times New Roman"/>
          <w:sz w:val="24"/>
          <w:szCs w:val="24"/>
        </w:rPr>
        <w:t xml:space="preserve">electoral </w:t>
      </w:r>
      <w:r w:rsidR="0009681E">
        <w:rPr>
          <w:rFonts w:ascii="Times New Roman" w:hAnsi="Times New Roman"/>
          <w:sz w:val="24"/>
          <w:szCs w:val="24"/>
        </w:rPr>
        <w:t xml:space="preserve">surveys </w:t>
      </w:r>
      <w:r w:rsidR="00D51210">
        <w:rPr>
          <w:rFonts w:ascii="Times New Roman" w:hAnsi="Times New Roman"/>
          <w:sz w:val="24"/>
          <w:szCs w:val="24"/>
        </w:rPr>
        <w:t xml:space="preserve">and </w:t>
      </w:r>
      <w:r w:rsidR="0009681E">
        <w:rPr>
          <w:rFonts w:ascii="Times New Roman" w:hAnsi="Times New Roman"/>
          <w:sz w:val="24"/>
          <w:szCs w:val="24"/>
        </w:rPr>
        <w:t xml:space="preserve">aggregated </w:t>
      </w:r>
      <w:r w:rsidR="00D51210">
        <w:rPr>
          <w:rFonts w:ascii="Times New Roman" w:hAnsi="Times New Roman"/>
          <w:sz w:val="24"/>
          <w:szCs w:val="24"/>
        </w:rPr>
        <w:t xml:space="preserve">economic </w:t>
      </w:r>
      <w:r w:rsidR="003756FE" w:rsidRPr="00B374F4">
        <w:rPr>
          <w:rFonts w:ascii="Times New Roman" w:hAnsi="Times New Roman"/>
          <w:sz w:val="24"/>
          <w:szCs w:val="24"/>
        </w:rPr>
        <w:t xml:space="preserve">data, we find evidence that economic voting </w:t>
      </w:r>
      <w:r w:rsidR="002E71A7">
        <w:rPr>
          <w:rFonts w:ascii="Times New Roman" w:hAnsi="Times New Roman"/>
          <w:sz w:val="24"/>
          <w:szCs w:val="24"/>
        </w:rPr>
        <w:t>during</w:t>
      </w:r>
      <w:r w:rsidR="002E71A7" w:rsidRPr="00B374F4">
        <w:rPr>
          <w:rFonts w:ascii="Times New Roman" w:hAnsi="Times New Roman"/>
          <w:sz w:val="24"/>
          <w:szCs w:val="24"/>
        </w:rPr>
        <w:t xml:space="preserve"> the 1982-2012 period </w:t>
      </w:r>
      <w:r w:rsidR="003756FE" w:rsidRPr="00B374F4">
        <w:rPr>
          <w:rFonts w:ascii="Times New Roman" w:hAnsi="Times New Roman"/>
          <w:sz w:val="24"/>
          <w:szCs w:val="24"/>
        </w:rPr>
        <w:t>is</w:t>
      </w:r>
      <w:r w:rsidR="007F04EC">
        <w:rPr>
          <w:rFonts w:ascii="Times New Roman" w:hAnsi="Times New Roman"/>
          <w:sz w:val="24"/>
          <w:szCs w:val="24"/>
        </w:rPr>
        <w:t xml:space="preserve"> </w:t>
      </w:r>
      <w:r w:rsidR="003756FE" w:rsidRPr="00B374F4">
        <w:rPr>
          <w:rFonts w:ascii="Times New Roman" w:hAnsi="Times New Roman"/>
          <w:sz w:val="24"/>
          <w:szCs w:val="24"/>
        </w:rPr>
        <w:t xml:space="preserve">strongest in regions </w:t>
      </w:r>
      <w:r w:rsidR="00535A62" w:rsidRPr="00B374F4">
        <w:rPr>
          <w:rFonts w:ascii="Times New Roman" w:hAnsi="Times New Roman"/>
          <w:sz w:val="24"/>
          <w:szCs w:val="24"/>
        </w:rPr>
        <w:t>that</w:t>
      </w:r>
      <w:r w:rsidR="003A3023" w:rsidRPr="00B374F4">
        <w:rPr>
          <w:rFonts w:ascii="Times New Roman" w:hAnsi="Times New Roman"/>
          <w:sz w:val="24"/>
          <w:szCs w:val="24"/>
        </w:rPr>
        <w:t xml:space="preserve"> followed </w:t>
      </w:r>
      <w:r w:rsidR="0009681E">
        <w:rPr>
          <w:rFonts w:ascii="Times New Roman" w:hAnsi="Times New Roman"/>
          <w:sz w:val="24"/>
          <w:szCs w:val="24"/>
        </w:rPr>
        <w:t xml:space="preserve">a </w:t>
      </w:r>
      <w:r w:rsidR="003756FE" w:rsidRPr="00B374F4">
        <w:rPr>
          <w:rFonts w:ascii="Times New Roman" w:hAnsi="Times New Roman"/>
          <w:sz w:val="24"/>
          <w:szCs w:val="24"/>
        </w:rPr>
        <w:t xml:space="preserve">type of </w:t>
      </w:r>
      <w:r w:rsidR="000A2EBF" w:rsidRPr="00B374F4">
        <w:rPr>
          <w:rFonts w:ascii="Times New Roman" w:hAnsi="Times New Roman"/>
          <w:sz w:val="24"/>
          <w:szCs w:val="24"/>
        </w:rPr>
        <w:t>decentralisation</w:t>
      </w:r>
      <w:r w:rsidR="00265407">
        <w:rPr>
          <w:rFonts w:ascii="Times New Roman" w:hAnsi="Times New Roman"/>
          <w:sz w:val="24"/>
          <w:szCs w:val="24"/>
        </w:rPr>
        <w:t xml:space="preserve"> that</w:t>
      </w:r>
      <w:r w:rsidR="00D51210" w:rsidRPr="00164722">
        <w:rPr>
          <w:rFonts w:ascii="Times New Roman" w:hAnsi="Times New Roman"/>
          <w:sz w:val="24"/>
          <w:szCs w:val="24"/>
        </w:rPr>
        <w:t xml:space="preserve"> </w:t>
      </w:r>
      <w:r w:rsidR="009046C6">
        <w:rPr>
          <w:rFonts w:ascii="Times New Roman" w:hAnsi="Times New Roman"/>
          <w:sz w:val="24"/>
          <w:szCs w:val="24"/>
        </w:rPr>
        <w:t xml:space="preserve">concentrated </w:t>
      </w:r>
      <w:r w:rsidR="00D51210" w:rsidRPr="00164722">
        <w:rPr>
          <w:rFonts w:ascii="Times New Roman" w:hAnsi="Times New Roman"/>
          <w:sz w:val="24"/>
          <w:szCs w:val="24"/>
        </w:rPr>
        <w:t>authority and resource</w:t>
      </w:r>
      <w:r w:rsidR="00D51210">
        <w:rPr>
          <w:rFonts w:ascii="Times New Roman" w:hAnsi="Times New Roman"/>
          <w:sz w:val="24"/>
          <w:szCs w:val="24"/>
        </w:rPr>
        <w:t>s at one level of government</w:t>
      </w:r>
      <w:r w:rsidR="00265407">
        <w:rPr>
          <w:rFonts w:ascii="Times New Roman" w:hAnsi="Times New Roman"/>
          <w:sz w:val="24"/>
          <w:szCs w:val="24"/>
        </w:rPr>
        <w:t xml:space="preserve"> (layer-cake type)</w:t>
      </w:r>
      <w:r w:rsidR="00D51210">
        <w:rPr>
          <w:rFonts w:ascii="Times New Roman" w:hAnsi="Times New Roman"/>
          <w:sz w:val="24"/>
          <w:szCs w:val="24"/>
        </w:rPr>
        <w:t>.</w:t>
      </w:r>
      <w:r w:rsidR="003756FE" w:rsidRPr="00B374F4">
        <w:rPr>
          <w:rFonts w:ascii="Times New Roman" w:hAnsi="Times New Roman"/>
          <w:sz w:val="24"/>
          <w:szCs w:val="24"/>
        </w:rPr>
        <w:t xml:space="preserve"> On the contrary,</w:t>
      </w:r>
      <w:r w:rsidR="00F341A0">
        <w:rPr>
          <w:rFonts w:ascii="Times New Roman" w:hAnsi="Times New Roman"/>
          <w:sz w:val="24"/>
          <w:szCs w:val="24"/>
        </w:rPr>
        <w:t xml:space="preserve"> in regions</w:t>
      </w:r>
      <w:r w:rsidR="003756FE" w:rsidRPr="00B374F4">
        <w:rPr>
          <w:rFonts w:ascii="Times New Roman" w:hAnsi="Times New Roman"/>
          <w:sz w:val="24"/>
          <w:szCs w:val="24"/>
        </w:rPr>
        <w:t xml:space="preserve"> </w:t>
      </w:r>
      <w:r w:rsidR="00F341A0" w:rsidRPr="00B374F4">
        <w:rPr>
          <w:rFonts w:ascii="Times New Roman" w:hAnsi="Times New Roman"/>
          <w:sz w:val="24"/>
          <w:szCs w:val="24"/>
        </w:rPr>
        <w:t xml:space="preserve">where decentralisation adopted a </w:t>
      </w:r>
      <w:r w:rsidR="00F341A0">
        <w:rPr>
          <w:rFonts w:ascii="Times New Roman" w:hAnsi="Times New Roman"/>
          <w:sz w:val="24"/>
          <w:szCs w:val="24"/>
        </w:rPr>
        <w:t>more intertwined (</w:t>
      </w:r>
      <w:r w:rsidR="00F341A0" w:rsidRPr="00B374F4">
        <w:rPr>
          <w:rFonts w:ascii="Times New Roman" w:hAnsi="Times New Roman"/>
          <w:sz w:val="24"/>
          <w:szCs w:val="24"/>
        </w:rPr>
        <w:t>marble-cake</w:t>
      </w:r>
      <w:r w:rsidR="00F341A0">
        <w:rPr>
          <w:rFonts w:ascii="Times New Roman" w:hAnsi="Times New Roman"/>
          <w:sz w:val="24"/>
          <w:szCs w:val="24"/>
        </w:rPr>
        <w:t>)</w:t>
      </w:r>
      <w:r w:rsidR="00F341A0" w:rsidRPr="00B374F4">
        <w:rPr>
          <w:rFonts w:ascii="Times New Roman" w:hAnsi="Times New Roman"/>
          <w:sz w:val="24"/>
          <w:szCs w:val="24"/>
        </w:rPr>
        <w:t xml:space="preserve"> </w:t>
      </w:r>
      <w:r w:rsidR="003756FE" w:rsidRPr="00B374F4">
        <w:rPr>
          <w:rFonts w:ascii="Times New Roman" w:hAnsi="Times New Roman"/>
          <w:sz w:val="24"/>
          <w:szCs w:val="24"/>
        </w:rPr>
        <w:t xml:space="preserve">regional incumbents’ electoral fate is </w:t>
      </w:r>
      <w:r w:rsidR="004F43E6">
        <w:rPr>
          <w:rFonts w:ascii="Times New Roman" w:hAnsi="Times New Roman"/>
          <w:sz w:val="24"/>
          <w:szCs w:val="24"/>
        </w:rPr>
        <w:t>weakly</w:t>
      </w:r>
      <w:r w:rsidR="004F43E6" w:rsidRPr="00B374F4">
        <w:rPr>
          <w:rFonts w:ascii="Times New Roman" w:hAnsi="Times New Roman"/>
          <w:sz w:val="24"/>
          <w:szCs w:val="24"/>
        </w:rPr>
        <w:t xml:space="preserve"> </w:t>
      </w:r>
      <w:r w:rsidR="003756FE" w:rsidRPr="00B374F4">
        <w:rPr>
          <w:rFonts w:ascii="Times New Roman" w:hAnsi="Times New Roman"/>
          <w:sz w:val="24"/>
          <w:szCs w:val="24"/>
        </w:rPr>
        <w:t xml:space="preserve">associated to economic </w:t>
      </w:r>
      <w:r w:rsidR="00D51210">
        <w:rPr>
          <w:rFonts w:ascii="Times New Roman" w:hAnsi="Times New Roman"/>
          <w:sz w:val="24"/>
          <w:szCs w:val="24"/>
        </w:rPr>
        <w:t>conditions</w:t>
      </w:r>
      <w:r w:rsidR="001C260F">
        <w:rPr>
          <w:rFonts w:ascii="Times New Roman" w:hAnsi="Times New Roman"/>
          <w:sz w:val="24"/>
          <w:szCs w:val="24"/>
        </w:rPr>
        <w:t>.</w:t>
      </w:r>
    </w:p>
    <w:p w14:paraId="546812A1" w14:textId="77777777" w:rsidR="001C260F" w:rsidRDefault="001C260F" w:rsidP="001C260F">
      <w:pPr>
        <w:autoSpaceDE w:val="0"/>
        <w:autoSpaceDN w:val="0"/>
        <w:adjustRightInd w:val="0"/>
        <w:spacing w:after="0" w:line="480" w:lineRule="auto"/>
        <w:rPr>
          <w:rFonts w:ascii="Times New Roman" w:hAnsi="Times New Roman"/>
          <w:sz w:val="24"/>
          <w:szCs w:val="24"/>
        </w:rPr>
      </w:pPr>
    </w:p>
    <w:p w14:paraId="4E1CDACF" w14:textId="77777777" w:rsidR="001C260F" w:rsidRDefault="006B24AD" w:rsidP="00AF5905">
      <w:pPr>
        <w:autoSpaceDE w:val="0"/>
        <w:autoSpaceDN w:val="0"/>
        <w:adjustRightInd w:val="0"/>
        <w:spacing w:after="0" w:line="480" w:lineRule="auto"/>
        <w:rPr>
          <w:rFonts w:ascii="Times New Roman" w:hAnsi="Times New Roman"/>
          <w:color w:val="000000"/>
          <w:sz w:val="24"/>
          <w:szCs w:val="24"/>
        </w:rPr>
      </w:pPr>
      <w:r w:rsidRPr="001C260F">
        <w:rPr>
          <w:rFonts w:ascii="Times New Roman" w:hAnsi="Times New Roman"/>
          <w:color w:val="000000"/>
          <w:sz w:val="24"/>
          <w:szCs w:val="24"/>
        </w:rPr>
        <w:t xml:space="preserve">Attributions of responsibility, </w:t>
      </w:r>
      <w:r w:rsidR="004F15C2" w:rsidRPr="001C260F">
        <w:rPr>
          <w:rFonts w:ascii="Times New Roman" w:hAnsi="Times New Roman"/>
          <w:color w:val="000000"/>
          <w:sz w:val="24"/>
          <w:szCs w:val="24"/>
        </w:rPr>
        <w:t>clarity of responsibility and economic votin</w:t>
      </w:r>
      <w:r w:rsidR="001C260F">
        <w:rPr>
          <w:rFonts w:ascii="Times New Roman" w:hAnsi="Times New Roman"/>
          <w:color w:val="000000"/>
          <w:sz w:val="24"/>
          <w:szCs w:val="24"/>
        </w:rPr>
        <w:t>g</w:t>
      </w:r>
    </w:p>
    <w:p w14:paraId="46412355" w14:textId="77777777" w:rsidR="001C260F" w:rsidRDefault="001C260F" w:rsidP="00AF5905">
      <w:pPr>
        <w:autoSpaceDE w:val="0"/>
        <w:autoSpaceDN w:val="0"/>
        <w:adjustRightInd w:val="0"/>
        <w:spacing w:after="0" w:line="480" w:lineRule="auto"/>
        <w:rPr>
          <w:rFonts w:ascii="Times New Roman" w:hAnsi="Times New Roman"/>
          <w:color w:val="000000"/>
          <w:sz w:val="24"/>
          <w:szCs w:val="24"/>
        </w:rPr>
      </w:pPr>
    </w:p>
    <w:p w14:paraId="6195BCAA" w14:textId="492DD511" w:rsidR="00590ADE" w:rsidRPr="00B374F4" w:rsidRDefault="00590ADE" w:rsidP="00AF5905">
      <w:pPr>
        <w:autoSpaceDE w:val="0"/>
        <w:autoSpaceDN w:val="0"/>
        <w:adjustRightInd w:val="0"/>
        <w:spacing w:after="0" w:line="480" w:lineRule="auto"/>
        <w:rPr>
          <w:rFonts w:ascii="Times New Roman" w:hAnsi="Times New Roman"/>
          <w:sz w:val="24"/>
          <w:szCs w:val="24"/>
        </w:rPr>
      </w:pPr>
      <w:r w:rsidRPr="00B374F4">
        <w:rPr>
          <w:rFonts w:ascii="Times New Roman" w:hAnsi="Times New Roman"/>
          <w:sz w:val="24"/>
          <w:szCs w:val="24"/>
        </w:rPr>
        <w:t>T</w:t>
      </w:r>
      <w:r w:rsidR="00B42E02" w:rsidRPr="00B374F4">
        <w:rPr>
          <w:rFonts w:ascii="Times New Roman" w:hAnsi="Times New Roman"/>
          <w:sz w:val="24"/>
          <w:szCs w:val="24"/>
        </w:rPr>
        <w:t xml:space="preserve">he </w:t>
      </w:r>
      <w:r w:rsidR="00A70910" w:rsidRPr="00B374F4">
        <w:rPr>
          <w:rFonts w:ascii="Times New Roman" w:hAnsi="Times New Roman"/>
          <w:sz w:val="24"/>
          <w:szCs w:val="24"/>
        </w:rPr>
        <w:t xml:space="preserve">clear-cut </w:t>
      </w:r>
      <w:r w:rsidR="00B42E02" w:rsidRPr="00B374F4">
        <w:rPr>
          <w:rFonts w:ascii="Times New Roman" w:hAnsi="Times New Roman"/>
          <w:sz w:val="24"/>
          <w:szCs w:val="24"/>
        </w:rPr>
        <w:t>distribution of powers</w:t>
      </w:r>
      <w:r w:rsidRPr="00B374F4">
        <w:rPr>
          <w:rFonts w:ascii="Times New Roman" w:hAnsi="Times New Roman"/>
          <w:sz w:val="24"/>
          <w:szCs w:val="24"/>
        </w:rPr>
        <w:t xml:space="preserve"> between</w:t>
      </w:r>
      <w:r w:rsidR="003C4E02" w:rsidRPr="00B374F4">
        <w:rPr>
          <w:rFonts w:ascii="Times New Roman" w:hAnsi="Times New Roman"/>
          <w:sz w:val="24"/>
          <w:szCs w:val="24"/>
        </w:rPr>
        <w:t xml:space="preserve"> </w:t>
      </w:r>
      <w:r w:rsidRPr="00B374F4">
        <w:rPr>
          <w:rFonts w:ascii="Times New Roman" w:hAnsi="Times New Roman"/>
          <w:sz w:val="24"/>
          <w:szCs w:val="24"/>
        </w:rPr>
        <w:t>levels of governments</w:t>
      </w:r>
      <w:r w:rsidR="003C4E02" w:rsidRPr="00B374F4">
        <w:rPr>
          <w:rFonts w:ascii="Times New Roman" w:hAnsi="Times New Roman"/>
          <w:sz w:val="24"/>
          <w:szCs w:val="24"/>
        </w:rPr>
        <w:t xml:space="preserve"> of the federation</w:t>
      </w:r>
      <w:r w:rsidR="00B42E02" w:rsidRPr="00B374F4">
        <w:rPr>
          <w:rFonts w:ascii="Times New Roman" w:hAnsi="Times New Roman"/>
          <w:sz w:val="24"/>
          <w:szCs w:val="24"/>
        </w:rPr>
        <w:t xml:space="preserve"> envisaged </w:t>
      </w:r>
      <w:r w:rsidR="00517B06" w:rsidRPr="00B374F4">
        <w:rPr>
          <w:rFonts w:ascii="Times New Roman" w:hAnsi="Times New Roman"/>
          <w:sz w:val="24"/>
          <w:szCs w:val="24"/>
        </w:rPr>
        <w:t xml:space="preserve">in </w:t>
      </w:r>
      <w:r w:rsidR="00B42E02" w:rsidRPr="00736929">
        <w:rPr>
          <w:rFonts w:ascii="Times New Roman" w:hAnsi="Times New Roman"/>
          <w:i/>
          <w:sz w:val="24"/>
          <w:szCs w:val="24"/>
        </w:rPr>
        <w:t>The Federalist Papers</w:t>
      </w:r>
      <w:r w:rsidR="007A7841" w:rsidRPr="00B374F4">
        <w:rPr>
          <w:rFonts w:ascii="Times New Roman" w:hAnsi="Times New Roman"/>
          <w:sz w:val="24"/>
          <w:szCs w:val="24"/>
        </w:rPr>
        <w:t xml:space="preserve"> by Hamilton, Madison and Jay i</w:t>
      </w:r>
      <w:r w:rsidR="00B42E02" w:rsidRPr="00B374F4">
        <w:rPr>
          <w:rFonts w:ascii="Times New Roman" w:hAnsi="Times New Roman"/>
          <w:sz w:val="24"/>
          <w:szCs w:val="24"/>
        </w:rPr>
        <w:t xml:space="preserve">s a far cry from the highly intertwined division of governmental authority in modern federal states. </w:t>
      </w:r>
      <w:r w:rsidRPr="00B374F4">
        <w:rPr>
          <w:rFonts w:ascii="Times New Roman" w:hAnsi="Times New Roman"/>
          <w:sz w:val="24"/>
          <w:szCs w:val="24"/>
        </w:rPr>
        <w:t>Certainly, the most defining feature of the distribution of policy and fiscal authority between the centr</w:t>
      </w:r>
      <w:r w:rsidR="0047209C" w:rsidRPr="00B374F4">
        <w:rPr>
          <w:rFonts w:ascii="Times New Roman" w:hAnsi="Times New Roman"/>
          <w:sz w:val="24"/>
          <w:szCs w:val="24"/>
        </w:rPr>
        <w:t>e</w:t>
      </w:r>
      <w:r w:rsidRPr="00B374F4">
        <w:rPr>
          <w:rFonts w:ascii="Times New Roman" w:hAnsi="Times New Roman"/>
          <w:sz w:val="24"/>
          <w:szCs w:val="24"/>
        </w:rPr>
        <w:t xml:space="preserve"> and the subnational units in </w:t>
      </w:r>
      <w:r w:rsidR="00D32DD1" w:rsidRPr="00B374F4">
        <w:rPr>
          <w:rFonts w:ascii="Times New Roman" w:hAnsi="Times New Roman"/>
          <w:sz w:val="24"/>
          <w:szCs w:val="24"/>
        </w:rPr>
        <w:t>multilevel systems</w:t>
      </w:r>
      <w:r w:rsidRPr="00B374F4">
        <w:rPr>
          <w:rFonts w:ascii="Times New Roman" w:hAnsi="Times New Roman"/>
          <w:sz w:val="24"/>
          <w:szCs w:val="24"/>
        </w:rPr>
        <w:t xml:space="preserve"> is the p</w:t>
      </w:r>
      <w:r w:rsidR="003012F9">
        <w:rPr>
          <w:rFonts w:ascii="Times New Roman" w:hAnsi="Times New Roman"/>
          <w:sz w:val="24"/>
          <w:szCs w:val="24"/>
        </w:rPr>
        <w:t>redominance of shared authority</w:t>
      </w:r>
      <w:r w:rsidR="00322DE8" w:rsidRPr="00B374F4">
        <w:rPr>
          <w:rStyle w:val="Refdenotaalfinal"/>
          <w:rFonts w:ascii="Times New Roman" w:hAnsi="Times New Roman"/>
          <w:sz w:val="24"/>
          <w:szCs w:val="24"/>
        </w:rPr>
        <w:endnoteReference w:id="2"/>
      </w:r>
      <w:r w:rsidR="006F608D" w:rsidRPr="00B374F4">
        <w:rPr>
          <w:rFonts w:ascii="Times New Roman" w:hAnsi="Times New Roman"/>
          <w:sz w:val="24"/>
          <w:szCs w:val="24"/>
        </w:rPr>
        <w:t xml:space="preserve">, </w:t>
      </w:r>
      <w:r w:rsidR="00A343D6" w:rsidRPr="00B374F4">
        <w:rPr>
          <w:rFonts w:ascii="Times New Roman" w:hAnsi="Times New Roman"/>
          <w:sz w:val="24"/>
          <w:szCs w:val="24"/>
        </w:rPr>
        <w:t>rather than a</w:t>
      </w:r>
      <w:r w:rsidR="00EF3F76" w:rsidRPr="00B374F4">
        <w:rPr>
          <w:rFonts w:ascii="Times New Roman" w:hAnsi="Times New Roman"/>
          <w:sz w:val="24"/>
          <w:szCs w:val="24"/>
        </w:rPr>
        <w:t xml:space="preserve"> </w:t>
      </w:r>
      <w:r w:rsidR="00724E2E" w:rsidRPr="00B374F4">
        <w:rPr>
          <w:rFonts w:ascii="Times New Roman" w:hAnsi="Times New Roman"/>
          <w:sz w:val="24"/>
          <w:szCs w:val="24"/>
        </w:rPr>
        <w:t xml:space="preserve">“watertight compartment” </w:t>
      </w:r>
      <w:r w:rsidR="00EF3F76" w:rsidRPr="00B374F4">
        <w:rPr>
          <w:rFonts w:ascii="Times New Roman" w:hAnsi="Times New Roman"/>
          <w:sz w:val="24"/>
          <w:szCs w:val="24"/>
        </w:rPr>
        <w:t>form of power division</w:t>
      </w:r>
      <w:r w:rsidR="00275C8B" w:rsidRPr="00B374F4">
        <w:rPr>
          <w:rFonts w:ascii="Times New Roman" w:hAnsi="Times New Roman"/>
          <w:sz w:val="24"/>
          <w:szCs w:val="24"/>
        </w:rPr>
        <w:t xml:space="preserve"> </w:t>
      </w:r>
      <w:r w:rsidR="00275C8B" w:rsidRPr="00C811EE">
        <w:rPr>
          <w:rFonts w:ascii="Times New Roman" w:hAnsi="Times New Roman"/>
          <w:sz w:val="24"/>
          <w:szCs w:val="24"/>
        </w:rPr>
        <w:t>(</w:t>
      </w:r>
      <w:hyperlink w:anchor="_ENREF_34" w:tooltip="Rodden, 2006 #73" w:history="1">
        <w:r w:rsidR="00275C8B" w:rsidRPr="00C811EE">
          <w:rPr>
            <w:rFonts w:ascii="Times New Roman" w:hAnsi="Times New Roman"/>
            <w:noProof/>
            <w:sz w:val="24"/>
            <w:szCs w:val="24"/>
          </w:rPr>
          <w:t>Rodden</w:t>
        </w:r>
        <w:r w:rsidR="0009681E">
          <w:rPr>
            <w:rFonts w:ascii="Times New Roman" w:hAnsi="Times New Roman"/>
            <w:noProof/>
            <w:sz w:val="24"/>
            <w:szCs w:val="24"/>
          </w:rPr>
          <w:t>,</w:t>
        </w:r>
        <w:r w:rsidR="00275C8B" w:rsidRPr="00C811EE">
          <w:rPr>
            <w:rFonts w:ascii="Times New Roman" w:hAnsi="Times New Roman"/>
            <w:noProof/>
            <w:sz w:val="24"/>
            <w:szCs w:val="24"/>
          </w:rPr>
          <w:t xml:space="preserve"> 2006</w:t>
        </w:r>
      </w:hyperlink>
      <w:r w:rsidR="000427CF" w:rsidRPr="00C811EE">
        <w:rPr>
          <w:rFonts w:ascii="Times New Roman" w:hAnsi="Times New Roman"/>
          <w:noProof/>
          <w:sz w:val="24"/>
          <w:szCs w:val="24"/>
        </w:rPr>
        <w:t>:</w:t>
      </w:r>
      <w:r w:rsidR="003012F9" w:rsidRPr="00C811EE">
        <w:rPr>
          <w:rFonts w:ascii="Times New Roman" w:hAnsi="Times New Roman"/>
          <w:noProof/>
          <w:sz w:val="24"/>
          <w:szCs w:val="24"/>
        </w:rPr>
        <w:t>41</w:t>
      </w:r>
      <w:r w:rsidR="00275C8B" w:rsidRPr="00C811EE">
        <w:rPr>
          <w:rFonts w:ascii="Times New Roman" w:hAnsi="Times New Roman"/>
          <w:noProof/>
          <w:sz w:val="24"/>
          <w:szCs w:val="24"/>
        </w:rPr>
        <w:t>)</w:t>
      </w:r>
      <w:r w:rsidRPr="00C811EE">
        <w:rPr>
          <w:rFonts w:ascii="Times New Roman" w:hAnsi="Times New Roman"/>
          <w:sz w:val="24"/>
          <w:szCs w:val="24"/>
        </w:rPr>
        <w:t>.</w:t>
      </w:r>
      <w:r w:rsidRPr="00B374F4">
        <w:rPr>
          <w:rFonts w:ascii="Times New Roman" w:hAnsi="Times New Roman"/>
          <w:sz w:val="24"/>
          <w:szCs w:val="24"/>
        </w:rPr>
        <w:t xml:space="preserve"> </w:t>
      </w:r>
    </w:p>
    <w:p w14:paraId="48739F26" w14:textId="77777777" w:rsidR="00590ADE" w:rsidRPr="00B374F4" w:rsidRDefault="00590ADE" w:rsidP="00AF5905">
      <w:pPr>
        <w:autoSpaceDE w:val="0"/>
        <w:autoSpaceDN w:val="0"/>
        <w:adjustRightInd w:val="0"/>
        <w:spacing w:after="0" w:line="480" w:lineRule="auto"/>
        <w:rPr>
          <w:rFonts w:ascii="Times New Roman" w:hAnsi="Times New Roman"/>
          <w:sz w:val="24"/>
          <w:szCs w:val="24"/>
        </w:rPr>
      </w:pPr>
    </w:p>
    <w:p w14:paraId="16AD4308" w14:textId="1FDE7106" w:rsidR="0061323A" w:rsidRPr="001333A4" w:rsidRDefault="00517B06" w:rsidP="00AF5905">
      <w:pPr>
        <w:autoSpaceDE w:val="0"/>
        <w:autoSpaceDN w:val="0"/>
        <w:adjustRightInd w:val="0"/>
        <w:spacing w:after="0" w:line="480" w:lineRule="auto"/>
        <w:rPr>
          <w:rFonts w:ascii="Times New Roman" w:hAnsi="Times New Roman"/>
          <w:color w:val="000000"/>
          <w:sz w:val="24"/>
          <w:szCs w:val="24"/>
        </w:rPr>
      </w:pPr>
      <w:r w:rsidRPr="00B374F4">
        <w:rPr>
          <w:rFonts w:ascii="Times New Roman" w:hAnsi="Times New Roman"/>
          <w:sz w:val="24"/>
          <w:szCs w:val="24"/>
        </w:rPr>
        <w:t>The</w:t>
      </w:r>
      <w:r w:rsidR="00D32DD1" w:rsidRPr="00B374F4">
        <w:rPr>
          <w:rFonts w:ascii="Times New Roman" w:hAnsi="Times New Roman"/>
          <w:sz w:val="24"/>
          <w:szCs w:val="24"/>
        </w:rPr>
        <w:t xml:space="preserve"> predominance of</w:t>
      </w:r>
      <w:r w:rsidRPr="00B374F4">
        <w:rPr>
          <w:rFonts w:ascii="Times New Roman" w:hAnsi="Times New Roman"/>
          <w:sz w:val="24"/>
          <w:szCs w:val="24"/>
        </w:rPr>
        <w:t xml:space="preserve"> intertwined distribution of powers </w:t>
      </w:r>
      <w:r w:rsidR="001F4978" w:rsidRPr="00B374F4">
        <w:rPr>
          <w:rFonts w:ascii="Times New Roman" w:hAnsi="Times New Roman"/>
          <w:sz w:val="24"/>
          <w:szCs w:val="24"/>
        </w:rPr>
        <w:t xml:space="preserve">between levels of government </w:t>
      </w:r>
      <w:r w:rsidR="00D74262">
        <w:rPr>
          <w:rFonts w:ascii="Times New Roman" w:hAnsi="Times New Roman"/>
          <w:sz w:val="24"/>
          <w:szCs w:val="24"/>
        </w:rPr>
        <w:t xml:space="preserve">in multilevel systems may have profound implications for representative democracy. A complex institutional context </w:t>
      </w:r>
      <w:r w:rsidR="0004656F">
        <w:rPr>
          <w:rFonts w:ascii="Times New Roman" w:hAnsi="Times New Roman"/>
          <w:sz w:val="24"/>
          <w:szCs w:val="24"/>
        </w:rPr>
        <w:t xml:space="preserve">may </w:t>
      </w:r>
      <w:r w:rsidRPr="00B374F4">
        <w:rPr>
          <w:rFonts w:ascii="Times New Roman" w:hAnsi="Times New Roman"/>
          <w:sz w:val="24"/>
          <w:szCs w:val="24"/>
        </w:rPr>
        <w:t xml:space="preserve">pose a challenge </w:t>
      </w:r>
      <w:r w:rsidR="001F4978" w:rsidRPr="00B374F4">
        <w:rPr>
          <w:rFonts w:ascii="Times New Roman" w:hAnsi="Times New Roman"/>
          <w:sz w:val="24"/>
          <w:szCs w:val="24"/>
        </w:rPr>
        <w:t xml:space="preserve">on </w:t>
      </w:r>
      <w:r w:rsidRPr="00B374F4">
        <w:rPr>
          <w:rFonts w:ascii="Times New Roman" w:hAnsi="Times New Roman"/>
          <w:sz w:val="24"/>
          <w:szCs w:val="24"/>
        </w:rPr>
        <w:t xml:space="preserve">the operation of </w:t>
      </w:r>
      <w:r w:rsidR="0053378B" w:rsidRPr="00B374F4">
        <w:rPr>
          <w:rFonts w:ascii="Times New Roman" w:hAnsi="Times New Roman"/>
          <w:sz w:val="24"/>
          <w:szCs w:val="24"/>
        </w:rPr>
        <w:t xml:space="preserve">democratic </w:t>
      </w:r>
      <w:r w:rsidR="001F4978" w:rsidRPr="00B374F4">
        <w:rPr>
          <w:rFonts w:ascii="Times New Roman" w:hAnsi="Times New Roman"/>
          <w:sz w:val="24"/>
          <w:szCs w:val="24"/>
        </w:rPr>
        <w:t>accountability</w:t>
      </w:r>
      <w:r w:rsidR="009A0919">
        <w:rPr>
          <w:rFonts w:ascii="Times New Roman" w:hAnsi="Times New Roman"/>
          <w:sz w:val="24"/>
          <w:szCs w:val="24"/>
        </w:rPr>
        <w:t xml:space="preserve"> by blurring citizens’ capacity to distinguish </w:t>
      </w:r>
      <w:proofErr w:type="gramStart"/>
      <w:r w:rsidR="009A0919" w:rsidRPr="00BA4B5B">
        <w:rPr>
          <w:rFonts w:ascii="Times New Roman" w:hAnsi="Times New Roman"/>
          <w:sz w:val="24"/>
          <w:szCs w:val="24"/>
        </w:rPr>
        <w:t>who</w:t>
      </w:r>
      <w:proofErr w:type="gramEnd"/>
      <w:r w:rsidR="009A0919" w:rsidRPr="00BA4B5B">
        <w:rPr>
          <w:rFonts w:ascii="Times New Roman" w:hAnsi="Times New Roman"/>
          <w:sz w:val="24"/>
          <w:szCs w:val="24"/>
        </w:rPr>
        <w:t xml:space="preserve"> is responsible for what</w:t>
      </w:r>
      <w:r w:rsidR="001F4978" w:rsidRPr="00B374F4">
        <w:rPr>
          <w:rFonts w:ascii="Times New Roman" w:hAnsi="Times New Roman"/>
          <w:sz w:val="24"/>
          <w:szCs w:val="24"/>
        </w:rPr>
        <w:t xml:space="preserve">. </w:t>
      </w:r>
      <w:r w:rsidR="002C4B15">
        <w:rPr>
          <w:rFonts w:ascii="Times New Roman" w:hAnsi="Times New Roman"/>
          <w:sz w:val="24"/>
          <w:szCs w:val="24"/>
        </w:rPr>
        <w:t xml:space="preserve">In the classic model of electoral accountability, voters use elections to reward or punish politicians on the basis </w:t>
      </w:r>
      <w:r w:rsidR="003A2CBE">
        <w:rPr>
          <w:rFonts w:ascii="Times New Roman" w:hAnsi="Times New Roman"/>
          <w:sz w:val="24"/>
          <w:szCs w:val="24"/>
        </w:rPr>
        <w:t>of their</w:t>
      </w:r>
      <w:r w:rsidR="00F305F3">
        <w:rPr>
          <w:rFonts w:ascii="Times New Roman" w:hAnsi="Times New Roman"/>
          <w:sz w:val="24"/>
          <w:szCs w:val="24"/>
        </w:rPr>
        <w:t xml:space="preserve"> past performance</w:t>
      </w:r>
      <w:r w:rsidR="00A04039">
        <w:rPr>
          <w:rFonts w:ascii="Times New Roman" w:hAnsi="Times New Roman"/>
          <w:sz w:val="24"/>
          <w:szCs w:val="24"/>
        </w:rPr>
        <w:t xml:space="preserve"> </w:t>
      </w:r>
      <w:r w:rsidR="00CA3598">
        <w:rPr>
          <w:rFonts w:ascii="Times New Roman" w:hAnsi="Times New Roman"/>
          <w:sz w:val="24"/>
          <w:szCs w:val="24"/>
        </w:rPr>
        <w:fldChar w:fldCharType="begin"/>
      </w:r>
      <w:r w:rsidR="00CA3598">
        <w:rPr>
          <w:rFonts w:ascii="Times New Roman" w:hAnsi="Times New Roman"/>
          <w:sz w:val="24"/>
          <w:szCs w:val="24"/>
        </w:rPr>
        <w:instrText xml:space="preserve"> ADDIN EN.CITE &lt;EndNote&gt;&lt;Cite&gt;&lt;Author&gt;Fiorina&lt;/Author&gt;&lt;Year&gt;1981&lt;/Year&gt;&lt;RecNum&gt;668&lt;/RecNum&gt;&lt;DisplayText&gt;(Fiorina, 1981)&lt;/DisplayText&gt;&lt;record&gt;&lt;rec-number&gt;668&lt;/rec-number&gt;&lt;foreign-keys&gt;&lt;key app="EN" db-id="feve2vsapvsfe3ex924pp09zxp25rrp2wrzr"&gt;668&lt;/key&gt;&lt;/foreign-keys&gt;&lt;ref-type name="Journal Article"&gt;17&lt;/ref-type&gt;&lt;contributors&gt;&lt;authors&gt;&lt;author&gt;Fiorina, Morris P&lt;/author&gt;&lt;/authors&gt;&lt;/contributors&gt;&lt;titles&gt;&lt;title&gt;Retrospective voting in American national elections&lt;/title&gt;&lt;/titles&gt;&lt;dates&gt;&lt;year&gt;1981&lt;/year&gt;&lt;/dates&gt;&lt;urls&gt;&lt;/urls&gt;&lt;/record&gt;&lt;/Cite&gt;&lt;/EndNote&gt;</w:instrText>
      </w:r>
      <w:r w:rsidR="00CA3598">
        <w:rPr>
          <w:rFonts w:ascii="Times New Roman" w:hAnsi="Times New Roman"/>
          <w:sz w:val="24"/>
          <w:szCs w:val="24"/>
        </w:rPr>
        <w:fldChar w:fldCharType="separate"/>
      </w:r>
      <w:r w:rsidR="00CA3598">
        <w:rPr>
          <w:rFonts w:ascii="Times New Roman" w:hAnsi="Times New Roman"/>
          <w:noProof/>
          <w:sz w:val="24"/>
          <w:szCs w:val="24"/>
        </w:rPr>
        <w:t>(</w:t>
      </w:r>
      <w:hyperlink w:anchor="_ENREF_18" w:tooltip="Fiorina, 1981 #668" w:history="1">
        <w:r w:rsidR="00F413D1">
          <w:rPr>
            <w:rFonts w:ascii="Times New Roman" w:hAnsi="Times New Roman"/>
            <w:noProof/>
            <w:sz w:val="24"/>
            <w:szCs w:val="24"/>
          </w:rPr>
          <w:t>Fiorina, 1981</w:t>
        </w:r>
      </w:hyperlink>
      <w:r w:rsidR="00CA3598">
        <w:rPr>
          <w:rFonts w:ascii="Times New Roman" w:hAnsi="Times New Roman"/>
          <w:noProof/>
          <w:sz w:val="24"/>
          <w:szCs w:val="24"/>
        </w:rPr>
        <w:t>)</w:t>
      </w:r>
      <w:r w:rsidR="00CA3598">
        <w:rPr>
          <w:rFonts w:ascii="Times New Roman" w:hAnsi="Times New Roman"/>
          <w:sz w:val="24"/>
          <w:szCs w:val="24"/>
        </w:rPr>
        <w:fldChar w:fldCharType="end"/>
      </w:r>
      <w:r w:rsidR="002C4B15">
        <w:rPr>
          <w:rFonts w:ascii="Times New Roman" w:hAnsi="Times New Roman"/>
          <w:sz w:val="24"/>
          <w:szCs w:val="24"/>
        </w:rPr>
        <w:t xml:space="preserve">. However, elections </w:t>
      </w:r>
      <w:r w:rsidR="002C4B15">
        <w:rPr>
          <w:rFonts w:ascii="Times New Roman" w:hAnsi="Times New Roman"/>
          <w:sz w:val="24"/>
          <w:szCs w:val="24"/>
        </w:rPr>
        <w:lastRenderedPageBreak/>
        <w:t xml:space="preserve">can only </w:t>
      </w:r>
      <w:r w:rsidR="0064311B" w:rsidRPr="00B374F4">
        <w:rPr>
          <w:rFonts w:ascii="Times New Roman" w:hAnsi="Times New Roman"/>
          <w:sz w:val="24"/>
          <w:szCs w:val="24"/>
        </w:rPr>
        <w:t>work</w:t>
      </w:r>
      <w:r w:rsidR="0053378B" w:rsidRPr="00B374F4">
        <w:rPr>
          <w:rFonts w:ascii="Times New Roman" w:hAnsi="Times New Roman"/>
          <w:sz w:val="24"/>
          <w:szCs w:val="24"/>
        </w:rPr>
        <w:t xml:space="preserve"> as an effective retrospective mechanism to control governments insofar as th</w:t>
      </w:r>
      <w:r w:rsidR="00CA3598">
        <w:rPr>
          <w:rFonts w:ascii="Times New Roman" w:hAnsi="Times New Roman"/>
          <w:sz w:val="24"/>
          <w:szCs w:val="24"/>
        </w:rPr>
        <w:t>ere is clarity of responsi</w:t>
      </w:r>
      <w:r w:rsidR="001E2243">
        <w:rPr>
          <w:rFonts w:ascii="Times New Roman" w:hAnsi="Times New Roman"/>
          <w:sz w:val="24"/>
          <w:szCs w:val="24"/>
        </w:rPr>
        <w:t xml:space="preserve">bility </w:t>
      </w:r>
      <w:r w:rsidR="001E2243">
        <w:rPr>
          <w:rFonts w:ascii="Times New Roman" w:hAnsi="Times New Roman"/>
          <w:sz w:val="24"/>
          <w:szCs w:val="24"/>
        </w:rPr>
        <w:fldChar w:fldCharType="begin">
          <w:fldData xml:space="preserve">PEVuZE5vdGU+PENpdGU+PEF1dGhvcj5Sb3llZDwvQXV0aG9yPjxZZWFyPjIwMDA8L1llYXI+PFJl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</w:fldData>
        </w:fldChar>
      </w:r>
      <w:r w:rsidR="00327C9C">
        <w:rPr>
          <w:rFonts w:ascii="Times New Roman" w:hAnsi="Times New Roman"/>
          <w:sz w:val="24"/>
          <w:szCs w:val="24"/>
        </w:rPr>
        <w:instrText xml:space="preserve"> ADDIN EN.CITE </w:instrText>
      </w:r>
      <w:r w:rsidR="00327C9C">
        <w:rPr>
          <w:rFonts w:ascii="Times New Roman" w:hAnsi="Times New Roman"/>
          <w:sz w:val="24"/>
          <w:szCs w:val="24"/>
        </w:rPr>
        <w:fldChar w:fldCharType="begin">
          <w:fldData xml:space="preserve">PEVuZE5vdGU+PENpdGU+PEF1dGhvcj5Sb3llZDwvQXV0aG9yPjxZZWFyPjIwMDA8L1llYXI+PFJl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</w:fldData>
        </w:fldChar>
      </w:r>
      <w:r w:rsidR="00327C9C">
        <w:rPr>
          <w:rFonts w:ascii="Times New Roman" w:hAnsi="Times New Roman"/>
          <w:sz w:val="24"/>
          <w:szCs w:val="24"/>
        </w:rPr>
        <w:instrText xml:space="preserve"> ADDIN EN.CITE.DATA </w:instrText>
      </w:r>
      <w:r w:rsidR="00327C9C">
        <w:rPr>
          <w:rFonts w:ascii="Times New Roman" w:hAnsi="Times New Roman"/>
          <w:sz w:val="24"/>
          <w:szCs w:val="24"/>
        </w:rPr>
      </w:r>
      <w:r w:rsidR="00327C9C">
        <w:rPr>
          <w:rFonts w:ascii="Times New Roman" w:hAnsi="Times New Roman"/>
          <w:sz w:val="24"/>
          <w:szCs w:val="24"/>
        </w:rPr>
        <w:fldChar w:fldCharType="end"/>
      </w:r>
      <w:r w:rsidR="001E2243">
        <w:rPr>
          <w:rFonts w:ascii="Times New Roman" w:hAnsi="Times New Roman"/>
          <w:sz w:val="24"/>
          <w:szCs w:val="24"/>
        </w:rPr>
      </w:r>
      <w:r w:rsidR="001E2243">
        <w:rPr>
          <w:rFonts w:ascii="Times New Roman" w:hAnsi="Times New Roman"/>
          <w:sz w:val="24"/>
          <w:szCs w:val="24"/>
        </w:rPr>
        <w:fldChar w:fldCharType="separate"/>
      </w:r>
      <w:r w:rsidR="001E2243">
        <w:rPr>
          <w:rFonts w:ascii="Times New Roman" w:hAnsi="Times New Roman"/>
          <w:noProof/>
          <w:sz w:val="24"/>
          <w:szCs w:val="24"/>
        </w:rPr>
        <w:t>(</w:t>
      </w:r>
      <w:hyperlink w:anchor="_ENREF_40" w:tooltip="Royed, 2000 #230" w:history="1">
        <w:r w:rsidR="00F413D1">
          <w:rPr>
            <w:rFonts w:ascii="Times New Roman" w:hAnsi="Times New Roman"/>
            <w:noProof/>
            <w:sz w:val="24"/>
            <w:szCs w:val="24"/>
          </w:rPr>
          <w:t>Royed et al., 2000</w:t>
        </w:r>
      </w:hyperlink>
      <w:r w:rsidR="007B79D3">
        <w:rPr>
          <w:rFonts w:ascii="Times New Roman" w:hAnsi="Times New Roman"/>
          <w:noProof/>
          <w:sz w:val="24"/>
          <w:szCs w:val="24"/>
        </w:rPr>
        <w:t>;</w:t>
      </w:r>
      <w:r w:rsidR="001E2243">
        <w:rPr>
          <w:rFonts w:ascii="Times New Roman" w:hAnsi="Times New Roman"/>
          <w:noProof/>
          <w:sz w:val="24"/>
          <w:szCs w:val="24"/>
        </w:rPr>
        <w:t xml:space="preserve"> </w:t>
      </w:r>
      <w:hyperlink w:anchor="_ENREF_37" w:tooltip="Powell, 2000 #222" w:history="1">
        <w:r w:rsidR="00F413D1">
          <w:rPr>
            <w:rFonts w:ascii="Times New Roman" w:hAnsi="Times New Roman"/>
            <w:noProof/>
            <w:sz w:val="24"/>
            <w:szCs w:val="24"/>
          </w:rPr>
          <w:t>Powell, 2000</w:t>
        </w:r>
      </w:hyperlink>
      <w:r w:rsidR="007B79D3">
        <w:rPr>
          <w:rFonts w:ascii="Times New Roman" w:hAnsi="Times New Roman"/>
          <w:noProof/>
          <w:sz w:val="24"/>
          <w:szCs w:val="24"/>
        </w:rPr>
        <w:t>;</w:t>
      </w:r>
      <w:r w:rsidR="001E2243">
        <w:rPr>
          <w:rFonts w:ascii="Times New Roman" w:hAnsi="Times New Roman"/>
          <w:noProof/>
          <w:sz w:val="24"/>
          <w:szCs w:val="24"/>
        </w:rPr>
        <w:t xml:space="preserve"> </w:t>
      </w:r>
      <w:hyperlink w:anchor="_ENREF_16" w:tooltip="Ferejohn, 1986 #22" w:history="1">
        <w:r w:rsidR="00F413D1">
          <w:rPr>
            <w:rFonts w:ascii="Times New Roman" w:hAnsi="Times New Roman"/>
            <w:noProof/>
            <w:sz w:val="24"/>
            <w:szCs w:val="24"/>
          </w:rPr>
          <w:t>Ferejohn, 1986</w:t>
        </w:r>
      </w:hyperlink>
      <w:r w:rsidR="007B79D3">
        <w:rPr>
          <w:rFonts w:ascii="Times New Roman" w:hAnsi="Times New Roman"/>
          <w:noProof/>
          <w:sz w:val="24"/>
          <w:szCs w:val="24"/>
        </w:rPr>
        <w:t>;</w:t>
      </w:r>
      <w:r w:rsidR="001E2243">
        <w:rPr>
          <w:rFonts w:ascii="Times New Roman" w:hAnsi="Times New Roman"/>
          <w:noProof/>
          <w:sz w:val="24"/>
          <w:szCs w:val="24"/>
        </w:rPr>
        <w:t xml:space="preserve"> </w:t>
      </w:r>
      <w:hyperlink w:anchor="_ENREF_25" w:tooltip="Key, 1966 #207" w:history="1">
        <w:r w:rsidR="00F413D1">
          <w:rPr>
            <w:rFonts w:ascii="Times New Roman" w:hAnsi="Times New Roman"/>
            <w:noProof/>
            <w:sz w:val="24"/>
            <w:szCs w:val="24"/>
          </w:rPr>
          <w:t>Key, 1966</w:t>
        </w:r>
      </w:hyperlink>
      <w:r w:rsidR="001E2243">
        <w:rPr>
          <w:rFonts w:ascii="Times New Roman" w:hAnsi="Times New Roman"/>
          <w:noProof/>
          <w:sz w:val="24"/>
          <w:szCs w:val="24"/>
        </w:rPr>
        <w:t>)</w:t>
      </w:r>
      <w:r w:rsidR="001E2243">
        <w:rPr>
          <w:rFonts w:ascii="Times New Roman" w:hAnsi="Times New Roman"/>
          <w:sz w:val="24"/>
          <w:szCs w:val="24"/>
        </w:rPr>
        <w:fldChar w:fldCharType="end"/>
      </w:r>
      <w:r w:rsidR="0053378B" w:rsidRPr="00B374F4">
        <w:rPr>
          <w:rFonts w:ascii="Times New Roman" w:hAnsi="Times New Roman"/>
          <w:sz w:val="24"/>
          <w:szCs w:val="24"/>
        </w:rPr>
        <w:t xml:space="preserve">. </w:t>
      </w:r>
      <w:r w:rsidR="00C320BB" w:rsidRPr="00B374F4">
        <w:rPr>
          <w:rFonts w:ascii="Times New Roman" w:hAnsi="Times New Roman"/>
          <w:sz w:val="24"/>
          <w:szCs w:val="24"/>
        </w:rPr>
        <w:t>If citizens cannot clearly distinguish spheres of authority across levels of government</w:t>
      </w:r>
      <w:r w:rsidR="00C320BB" w:rsidRPr="00B374F4">
        <w:rPr>
          <w:rFonts w:ascii="Times New Roman" w:hAnsi="Times New Roman"/>
          <w:color w:val="000000"/>
          <w:sz w:val="24"/>
          <w:szCs w:val="24"/>
        </w:rPr>
        <w:t xml:space="preserve">, </w:t>
      </w:r>
      <w:r w:rsidR="00EE3988" w:rsidRPr="00B374F4">
        <w:rPr>
          <w:rFonts w:ascii="Times New Roman" w:hAnsi="Times New Roman"/>
          <w:color w:val="000000"/>
          <w:sz w:val="24"/>
          <w:szCs w:val="24"/>
        </w:rPr>
        <w:t xml:space="preserve">voters’ </w:t>
      </w:r>
      <w:r w:rsidR="00C320BB" w:rsidRPr="00B374F4">
        <w:rPr>
          <w:rFonts w:ascii="Times New Roman" w:hAnsi="Times New Roman"/>
          <w:color w:val="000000"/>
          <w:sz w:val="24"/>
          <w:szCs w:val="24"/>
        </w:rPr>
        <w:t xml:space="preserve">electoral </w:t>
      </w:r>
      <w:r w:rsidR="00EE3988" w:rsidRPr="00B374F4">
        <w:rPr>
          <w:rFonts w:ascii="Times New Roman" w:hAnsi="Times New Roman"/>
          <w:color w:val="000000"/>
          <w:sz w:val="24"/>
          <w:szCs w:val="24"/>
        </w:rPr>
        <w:t>punishments or</w:t>
      </w:r>
      <w:r w:rsidR="00C320BB" w:rsidRPr="00B374F4">
        <w:rPr>
          <w:rFonts w:ascii="Times New Roman" w:hAnsi="Times New Roman"/>
          <w:color w:val="000000"/>
          <w:sz w:val="24"/>
          <w:szCs w:val="24"/>
        </w:rPr>
        <w:t xml:space="preserve"> </w:t>
      </w:r>
      <w:r w:rsidR="00EE3988" w:rsidRPr="00B374F4">
        <w:rPr>
          <w:rFonts w:ascii="Times New Roman" w:hAnsi="Times New Roman"/>
          <w:color w:val="000000"/>
          <w:sz w:val="24"/>
          <w:szCs w:val="24"/>
        </w:rPr>
        <w:t xml:space="preserve">rewards may be barely connected to </w:t>
      </w:r>
      <w:r w:rsidR="00C320BB" w:rsidRPr="00B374F4">
        <w:rPr>
          <w:rFonts w:ascii="Times New Roman" w:hAnsi="Times New Roman"/>
          <w:color w:val="000000"/>
          <w:sz w:val="24"/>
          <w:szCs w:val="24"/>
        </w:rPr>
        <w:t>incumbents’</w:t>
      </w:r>
      <w:r w:rsidR="00EE3988" w:rsidRPr="00B374F4">
        <w:rPr>
          <w:rFonts w:ascii="Times New Roman" w:hAnsi="Times New Roman"/>
          <w:color w:val="000000"/>
          <w:sz w:val="24"/>
          <w:szCs w:val="24"/>
        </w:rPr>
        <w:t xml:space="preserve"> past performance</w:t>
      </w:r>
      <w:r w:rsidR="000427CF">
        <w:rPr>
          <w:rFonts w:ascii="Times New Roman" w:hAnsi="Times New Roman"/>
          <w:color w:val="000000"/>
          <w:sz w:val="24"/>
          <w:szCs w:val="24"/>
        </w:rPr>
        <w:t xml:space="preserve">, </w:t>
      </w:r>
      <w:r w:rsidR="002C4B15">
        <w:rPr>
          <w:rFonts w:ascii="Times New Roman" w:hAnsi="Times New Roman"/>
          <w:color w:val="000000"/>
          <w:sz w:val="24"/>
          <w:szCs w:val="24"/>
        </w:rPr>
        <w:t>which</w:t>
      </w:r>
      <w:r w:rsidR="0068360A">
        <w:rPr>
          <w:rFonts w:ascii="Times New Roman" w:hAnsi="Times New Roman"/>
          <w:color w:val="000000"/>
          <w:sz w:val="24"/>
          <w:szCs w:val="24"/>
        </w:rPr>
        <w:t xml:space="preserve"> takes</w:t>
      </w:r>
      <w:r w:rsidR="000427CF">
        <w:rPr>
          <w:rFonts w:ascii="Times New Roman" w:hAnsi="Times New Roman"/>
          <w:color w:val="000000"/>
          <w:sz w:val="24"/>
          <w:szCs w:val="24"/>
        </w:rPr>
        <w:t xml:space="preserve"> the</w:t>
      </w:r>
      <w:r w:rsidR="0068360A">
        <w:rPr>
          <w:rFonts w:ascii="Times New Roman" w:hAnsi="Times New Roman"/>
          <w:color w:val="000000"/>
          <w:sz w:val="24"/>
          <w:szCs w:val="24"/>
        </w:rPr>
        <w:t xml:space="preserve"> whole</w:t>
      </w:r>
      <w:r w:rsidR="000427CF">
        <w:rPr>
          <w:rFonts w:ascii="Times New Roman" w:hAnsi="Times New Roman"/>
          <w:color w:val="000000"/>
          <w:sz w:val="24"/>
          <w:szCs w:val="24"/>
        </w:rPr>
        <w:t xml:space="preserve"> classic reward-punishment model of electoral accountability to task</w:t>
      </w:r>
      <w:r w:rsidR="00EE3988" w:rsidRPr="00B374F4">
        <w:rPr>
          <w:rFonts w:ascii="Times New Roman" w:hAnsi="Times New Roman"/>
          <w:color w:val="000000"/>
          <w:sz w:val="24"/>
          <w:szCs w:val="24"/>
        </w:rPr>
        <w:t>.</w:t>
      </w:r>
      <w:r w:rsidR="0083135E">
        <w:rPr>
          <w:rFonts w:ascii="Times New Roman" w:hAnsi="Times New Roman"/>
          <w:color w:val="000000"/>
          <w:sz w:val="24"/>
          <w:szCs w:val="24"/>
        </w:rPr>
        <w:t xml:space="preserve"> </w:t>
      </w:r>
      <w:r w:rsidR="00F305F3">
        <w:rPr>
          <w:rFonts w:ascii="Times New Roman" w:hAnsi="Times New Roman"/>
          <w:color w:val="000000"/>
          <w:sz w:val="24"/>
          <w:szCs w:val="24"/>
        </w:rPr>
        <w:t>P</w:t>
      </w:r>
      <w:r w:rsidR="002A6895">
        <w:rPr>
          <w:rFonts w:ascii="Times New Roman" w:hAnsi="Times New Roman"/>
          <w:color w:val="000000"/>
          <w:sz w:val="24"/>
          <w:szCs w:val="24"/>
        </w:rPr>
        <w:t xml:space="preserve">oliticians </w:t>
      </w:r>
      <w:r w:rsidR="00F305F3">
        <w:rPr>
          <w:rFonts w:ascii="Times New Roman" w:hAnsi="Times New Roman"/>
          <w:color w:val="000000"/>
          <w:sz w:val="24"/>
          <w:szCs w:val="24"/>
        </w:rPr>
        <w:t>may engage</w:t>
      </w:r>
      <w:r w:rsidR="002A6895">
        <w:rPr>
          <w:rFonts w:ascii="Times New Roman" w:hAnsi="Times New Roman"/>
          <w:color w:val="000000"/>
          <w:sz w:val="24"/>
          <w:szCs w:val="24"/>
        </w:rPr>
        <w:t xml:space="preserve"> in blame-</w:t>
      </w:r>
      <w:r w:rsidR="002A6895" w:rsidRPr="002A6895">
        <w:rPr>
          <w:rFonts w:ascii="Times New Roman" w:hAnsi="Times New Roman"/>
          <w:color w:val="000000"/>
          <w:sz w:val="24"/>
          <w:szCs w:val="24"/>
        </w:rPr>
        <w:t xml:space="preserve">avoidance </w:t>
      </w:r>
      <w:r w:rsidR="00C320BB" w:rsidRPr="002A6895">
        <w:rPr>
          <w:rFonts w:ascii="Times New Roman" w:hAnsi="Times New Roman"/>
          <w:sz w:val="24"/>
          <w:szCs w:val="24"/>
        </w:rPr>
        <w:t>to excuse or justify bad policy outcomes</w:t>
      </w:r>
      <w:r w:rsidR="001E2243">
        <w:rPr>
          <w:rFonts w:ascii="Times New Roman" w:hAnsi="Times New Roman"/>
          <w:sz w:val="24"/>
          <w:szCs w:val="24"/>
        </w:rPr>
        <w:t xml:space="preserve"> </w:t>
      </w:r>
      <w:r w:rsidR="001E2243">
        <w:rPr>
          <w:rFonts w:ascii="Times New Roman" w:hAnsi="Times New Roman"/>
          <w:sz w:val="24"/>
          <w:szCs w:val="24"/>
        </w:rPr>
        <w:fldChar w:fldCharType="begin">
          <w:fldData xml:space="preserve">PEVuZE5vdGU+PENpdGU+PEF1dGhvcj5XZWF2ZXI8L0F1dGhvcj48WWVhcj4xOTg2PC9ZZWFyPjxS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</w:fldData>
        </w:fldChar>
      </w:r>
      <w:r w:rsidR="00327C9C">
        <w:rPr>
          <w:rFonts w:ascii="Times New Roman" w:hAnsi="Times New Roman"/>
          <w:sz w:val="24"/>
          <w:szCs w:val="24"/>
        </w:rPr>
        <w:instrText xml:space="preserve"> ADDIN EN.CITE </w:instrText>
      </w:r>
      <w:r w:rsidR="00327C9C">
        <w:rPr>
          <w:rFonts w:ascii="Times New Roman" w:hAnsi="Times New Roman"/>
          <w:sz w:val="24"/>
          <w:szCs w:val="24"/>
        </w:rPr>
        <w:fldChar w:fldCharType="begin">
          <w:fldData xml:space="preserve">PEVuZE5vdGU+PENpdGU+PEF1dGhvcj5XZWF2ZXI8L0F1dGhvcj48WWVhcj4xOTg2PC9ZZWFyPjxS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</w:fldData>
        </w:fldChar>
      </w:r>
      <w:r w:rsidR="00327C9C">
        <w:rPr>
          <w:rFonts w:ascii="Times New Roman" w:hAnsi="Times New Roman"/>
          <w:sz w:val="24"/>
          <w:szCs w:val="24"/>
        </w:rPr>
        <w:instrText xml:space="preserve"> ADDIN EN.CITE.DATA </w:instrText>
      </w:r>
      <w:r w:rsidR="00327C9C">
        <w:rPr>
          <w:rFonts w:ascii="Times New Roman" w:hAnsi="Times New Roman"/>
          <w:sz w:val="24"/>
          <w:szCs w:val="24"/>
        </w:rPr>
      </w:r>
      <w:r w:rsidR="00327C9C">
        <w:rPr>
          <w:rFonts w:ascii="Times New Roman" w:hAnsi="Times New Roman"/>
          <w:sz w:val="24"/>
          <w:szCs w:val="24"/>
        </w:rPr>
        <w:fldChar w:fldCharType="end"/>
      </w:r>
      <w:r w:rsidR="001E2243">
        <w:rPr>
          <w:rFonts w:ascii="Times New Roman" w:hAnsi="Times New Roman"/>
          <w:sz w:val="24"/>
          <w:szCs w:val="24"/>
        </w:rPr>
      </w:r>
      <w:r w:rsidR="001E2243">
        <w:rPr>
          <w:rFonts w:ascii="Times New Roman" w:hAnsi="Times New Roman"/>
          <w:sz w:val="24"/>
          <w:szCs w:val="24"/>
        </w:rPr>
        <w:fldChar w:fldCharType="separate"/>
      </w:r>
      <w:r w:rsidR="001E2243">
        <w:rPr>
          <w:rFonts w:ascii="Times New Roman" w:hAnsi="Times New Roman"/>
          <w:noProof/>
          <w:sz w:val="24"/>
          <w:szCs w:val="24"/>
        </w:rPr>
        <w:t>(</w:t>
      </w:r>
      <w:hyperlink w:anchor="_ENREF_48" w:tooltip="Weaver, 1986 #238" w:history="1">
        <w:r w:rsidR="00F413D1">
          <w:rPr>
            <w:rFonts w:ascii="Times New Roman" w:hAnsi="Times New Roman"/>
            <w:noProof/>
            <w:sz w:val="24"/>
            <w:szCs w:val="24"/>
          </w:rPr>
          <w:t>Weaver, 1986</w:t>
        </w:r>
      </w:hyperlink>
      <w:r w:rsidR="007B79D3">
        <w:rPr>
          <w:rFonts w:ascii="Times New Roman" w:hAnsi="Times New Roman"/>
          <w:noProof/>
          <w:sz w:val="24"/>
          <w:szCs w:val="24"/>
        </w:rPr>
        <w:t>;</w:t>
      </w:r>
      <w:r w:rsidR="001E2243">
        <w:rPr>
          <w:rFonts w:ascii="Times New Roman" w:hAnsi="Times New Roman"/>
          <w:noProof/>
          <w:sz w:val="24"/>
          <w:szCs w:val="24"/>
        </w:rPr>
        <w:t xml:space="preserve"> </w:t>
      </w:r>
      <w:hyperlink w:anchor="_ENREF_34" w:tooltip="McGraw, 1990 #215" w:history="1">
        <w:r w:rsidR="00F413D1">
          <w:rPr>
            <w:rFonts w:ascii="Times New Roman" w:hAnsi="Times New Roman"/>
            <w:noProof/>
            <w:sz w:val="24"/>
            <w:szCs w:val="24"/>
          </w:rPr>
          <w:t>McGraw, 1990</w:t>
        </w:r>
      </w:hyperlink>
      <w:r w:rsidR="007B79D3">
        <w:rPr>
          <w:rFonts w:ascii="Times New Roman" w:hAnsi="Times New Roman"/>
          <w:noProof/>
          <w:sz w:val="24"/>
          <w:szCs w:val="24"/>
        </w:rPr>
        <w:t>;</w:t>
      </w:r>
      <w:r w:rsidR="001E2243">
        <w:rPr>
          <w:rFonts w:ascii="Times New Roman" w:hAnsi="Times New Roman"/>
          <w:noProof/>
          <w:sz w:val="24"/>
          <w:szCs w:val="24"/>
        </w:rPr>
        <w:t xml:space="preserve"> </w:t>
      </w:r>
      <w:hyperlink w:anchor="_ENREF_35" w:tooltip="McGraw, 1993 #216" w:history="1">
        <w:r w:rsidR="00F413D1">
          <w:rPr>
            <w:rFonts w:ascii="Times New Roman" w:hAnsi="Times New Roman"/>
            <w:noProof/>
            <w:sz w:val="24"/>
            <w:szCs w:val="24"/>
          </w:rPr>
          <w:t>McGraw et al., 1993</w:t>
        </w:r>
      </w:hyperlink>
      <w:r w:rsidR="001E2243">
        <w:rPr>
          <w:rFonts w:ascii="Times New Roman" w:hAnsi="Times New Roman"/>
          <w:noProof/>
          <w:sz w:val="24"/>
          <w:szCs w:val="24"/>
        </w:rPr>
        <w:t>)</w:t>
      </w:r>
      <w:r w:rsidR="001E2243">
        <w:rPr>
          <w:rFonts w:ascii="Times New Roman" w:hAnsi="Times New Roman"/>
          <w:sz w:val="24"/>
          <w:szCs w:val="24"/>
        </w:rPr>
        <w:fldChar w:fldCharType="end"/>
      </w:r>
      <w:r w:rsidR="00F305F3">
        <w:rPr>
          <w:rFonts w:ascii="Times New Roman" w:hAnsi="Times New Roman"/>
          <w:sz w:val="24"/>
          <w:szCs w:val="24"/>
        </w:rPr>
        <w:t xml:space="preserve">, which can contribute to blur responsibility attribution and </w:t>
      </w:r>
      <w:r w:rsidR="00A5712D" w:rsidRPr="00B374F4">
        <w:rPr>
          <w:rFonts w:ascii="Times New Roman" w:hAnsi="Times New Roman"/>
          <w:sz w:val="24"/>
          <w:szCs w:val="24"/>
        </w:rPr>
        <w:t>distort citizens’ perceptions on government performance</w:t>
      </w:r>
      <w:r w:rsidR="001E2243">
        <w:rPr>
          <w:rFonts w:ascii="Times New Roman" w:hAnsi="Times New Roman"/>
          <w:sz w:val="24"/>
          <w:szCs w:val="24"/>
        </w:rPr>
        <w:t xml:space="preserve"> </w:t>
      </w:r>
      <w:r w:rsidR="001E2243">
        <w:rPr>
          <w:rFonts w:ascii="Times New Roman" w:hAnsi="Times New Roman"/>
          <w:sz w:val="24"/>
          <w:szCs w:val="24"/>
        </w:rPr>
        <w:fldChar w:fldCharType="begin">
          <w:fldData xml:space="preserve">PEVuZE5vdGU+PENpdGU+PEF1dGhvcj5BbnNvbGFiZWhlcmU8L0F1dGhvcj48WWVhcj4yMDEyPC9Z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</w:fldData>
        </w:fldChar>
      </w:r>
      <w:r w:rsidR="00327C9C">
        <w:rPr>
          <w:rFonts w:ascii="Times New Roman" w:hAnsi="Times New Roman"/>
          <w:sz w:val="24"/>
          <w:szCs w:val="24"/>
        </w:rPr>
        <w:instrText xml:space="preserve"> ADDIN EN.CITE </w:instrText>
      </w:r>
      <w:r w:rsidR="00327C9C">
        <w:rPr>
          <w:rFonts w:ascii="Times New Roman" w:hAnsi="Times New Roman"/>
          <w:sz w:val="24"/>
          <w:szCs w:val="24"/>
        </w:rPr>
        <w:fldChar w:fldCharType="begin">
          <w:fldData xml:space="preserve">PEVuZE5vdGU+PENpdGU+PEF1dGhvcj5BbnNvbGFiZWhlcmU8L0F1dGhvcj48WWVhcj4yMDEyPC9Z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</w:fldData>
        </w:fldChar>
      </w:r>
      <w:r w:rsidR="00327C9C">
        <w:rPr>
          <w:rFonts w:ascii="Times New Roman" w:hAnsi="Times New Roman"/>
          <w:sz w:val="24"/>
          <w:szCs w:val="24"/>
        </w:rPr>
        <w:instrText xml:space="preserve"> ADDIN EN.CITE.DATA </w:instrText>
      </w:r>
      <w:r w:rsidR="00327C9C">
        <w:rPr>
          <w:rFonts w:ascii="Times New Roman" w:hAnsi="Times New Roman"/>
          <w:sz w:val="24"/>
          <w:szCs w:val="24"/>
        </w:rPr>
      </w:r>
      <w:r w:rsidR="00327C9C">
        <w:rPr>
          <w:rFonts w:ascii="Times New Roman" w:hAnsi="Times New Roman"/>
          <w:sz w:val="24"/>
          <w:szCs w:val="24"/>
        </w:rPr>
        <w:fldChar w:fldCharType="end"/>
      </w:r>
      <w:r w:rsidR="001E2243">
        <w:rPr>
          <w:rFonts w:ascii="Times New Roman" w:hAnsi="Times New Roman"/>
          <w:sz w:val="24"/>
          <w:szCs w:val="24"/>
        </w:rPr>
      </w:r>
      <w:r w:rsidR="001E2243">
        <w:rPr>
          <w:rFonts w:ascii="Times New Roman" w:hAnsi="Times New Roman"/>
          <w:sz w:val="24"/>
          <w:szCs w:val="24"/>
        </w:rPr>
        <w:fldChar w:fldCharType="separate"/>
      </w:r>
      <w:r w:rsidR="001E2243">
        <w:rPr>
          <w:rFonts w:ascii="Times New Roman" w:hAnsi="Times New Roman"/>
          <w:noProof/>
          <w:sz w:val="24"/>
          <w:szCs w:val="24"/>
        </w:rPr>
        <w:t>(</w:t>
      </w:r>
      <w:hyperlink w:anchor="_ENREF_4" w:tooltip="Ansolabehere, 2012 #629" w:history="1">
        <w:r w:rsidR="00F413D1">
          <w:rPr>
            <w:rFonts w:ascii="Times New Roman" w:hAnsi="Times New Roman"/>
            <w:noProof/>
            <w:sz w:val="24"/>
            <w:szCs w:val="24"/>
          </w:rPr>
          <w:t>Ansolabehere et al., 2012</w:t>
        </w:r>
      </w:hyperlink>
      <w:r w:rsidR="007B79D3">
        <w:rPr>
          <w:rFonts w:ascii="Times New Roman" w:hAnsi="Times New Roman"/>
          <w:noProof/>
          <w:sz w:val="24"/>
          <w:szCs w:val="24"/>
        </w:rPr>
        <w:t>;</w:t>
      </w:r>
      <w:r w:rsidR="001E2243">
        <w:rPr>
          <w:rFonts w:ascii="Times New Roman" w:hAnsi="Times New Roman"/>
          <w:noProof/>
          <w:sz w:val="24"/>
          <w:szCs w:val="24"/>
        </w:rPr>
        <w:t xml:space="preserve"> </w:t>
      </w:r>
      <w:hyperlink w:anchor="_ENREF_6" w:tooltip="Bartels, 2002 #628" w:history="1">
        <w:r w:rsidR="00F413D1">
          <w:rPr>
            <w:rFonts w:ascii="Times New Roman" w:hAnsi="Times New Roman"/>
            <w:noProof/>
            <w:sz w:val="24"/>
            <w:szCs w:val="24"/>
          </w:rPr>
          <w:t>Bartels, 2002</w:t>
        </w:r>
      </w:hyperlink>
      <w:r w:rsidR="007B79D3">
        <w:rPr>
          <w:rFonts w:ascii="Times New Roman" w:hAnsi="Times New Roman"/>
          <w:noProof/>
          <w:sz w:val="24"/>
          <w:szCs w:val="24"/>
        </w:rPr>
        <w:t>;</w:t>
      </w:r>
      <w:r w:rsidR="001E2243">
        <w:rPr>
          <w:rFonts w:ascii="Times New Roman" w:hAnsi="Times New Roman"/>
          <w:noProof/>
          <w:sz w:val="24"/>
          <w:szCs w:val="24"/>
        </w:rPr>
        <w:t xml:space="preserve"> </w:t>
      </w:r>
      <w:hyperlink w:anchor="_ENREF_14" w:tooltip="Duch, 2008 #202" w:history="1">
        <w:r w:rsidR="004D0E8E">
          <w:rPr>
            <w:rFonts w:ascii="Times New Roman" w:hAnsi="Times New Roman"/>
            <w:noProof/>
            <w:sz w:val="24"/>
            <w:szCs w:val="24"/>
          </w:rPr>
          <w:t xml:space="preserve">Duch &amp; </w:t>
        </w:r>
        <w:r w:rsidR="00F413D1">
          <w:rPr>
            <w:rFonts w:ascii="Times New Roman" w:hAnsi="Times New Roman"/>
            <w:noProof/>
            <w:sz w:val="24"/>
            <w:szCs w:val="24"/>
          </w:rPr>
          <w:t>Stevenson, 2008</w:t>
        </w:r>
      </w:hyperlink>
      <w:r w:rsidR="001E2243">
        <w:rPr>
          <w:rFonts w:ascii="Times New Roman" w:hAnsi="Times New Roman"/>
          <w:noProof/>
          <w:sz w:val="24"/>
          <w:szCs w:val="24"/>
        </w:rPr>
        <w:t>)</w:t>
      </w:r>
      <w:r w:rsidR="001E2243">
        <w:rPr>
          <w:rFonts w:ascii="Times New Roman" w:hAnsi="Times New Roman"/>
          <w:sz w:val="24"/>
          <w:szCs w:val="24"/>
        </w:rPr>
        <w:fldChar w:fldCharType="end"/>
      </w:r>
      <w:r w:rsidR="00D41C35" w:rsidRPr="00B374F4">
        <w:rPr>
          <w:rFonts w:ascii="Times New Roman" w:hAnsi="Times New Roman"/>
          <w:sz w:val="24"/>
          <w:szCs w:val="24"/>
        </w:rPr>
        <w:t>.</w:t>
      </w:r>
    </w:p>
    <w:p w14:paraId="0C18C461" w14:textId="77777777" w:rsidR="009E3AC6" w:rsidRDefault="009E3AC6" w:rsidP="005853A0">
      <w:pPr>
        <w:autoSpaceDE w:val="0"/>
        <w:autoSpaceDN w:val="0"/>
        <w:adjustRightInd w:val="0"/>
        <w:spacing w:after="0" w:line="480" w:lineRule="auto"/>
        <w:rPr>
          <w:rFonts w:ascii="Times New Roman" w:hAnsi="Times New Roman"/>
          <w:sz w:val="24"/>
          <w:szCs w:val="24"/>
        </w:rPr>
      </w:pPr>
    </w:p>
    <w:p w14:paraId="47E281CB" w14:textId="58208DD4" w:rsidR="00997C4B" w:rsidRDefault="005853A0" w:rsidP="00997C4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w:t>
      </w:r>
      <w:r w:rsidR="005527FB">
        <w:rPr>
          <w:rFonts w:ascii="Times New Roman" w:hAnsi="Times New Roman"/>
          <w:sz w:val="24"/>
          <w:szCs w:val="24"/>
        </w:rPr>
        <w:t>he</w:t>
      </w:r>
      <w:r>
        <w:rPr>
          <w:rFonts w:ascii="Times New Roman" w:hAnsi="Times New Roman"/>
          <w:sz w:val="24"/>
          <w:szCs w:val="24"/>
        </w:rPr>
        <w:t>re is a large body of literature that shows that complex institutional contexts complicate responsibility attribution and, in turn, make difficult for voters to hold governments to account.</w:t>
      </w:r>
      <w:r w:rsidR="0083135E">
        <w:rPr>
          <w:rFonts w:ascii="Times New Roman" w:hAnsi="Times New Roman"/>
          <w:sz w:val="24"/>
          <w:szCs w:val="24"/>
        </w:rPr>
        <w:t xml:space="preserve"> </w:t>
      </w:r>
      <w:r w:rsidRPr="00B374F4">
        <w:rPr>
          <w:rFonts w:ascii="Times New Roman" w:hAnsi="Times New Roman"/>
          <w:sz w:val="24"/>
          <w:szCs w:val="24"/>
        </w:rPr>
        <w:t xml:space="preserve">Different forms of horizontal division of powers, such as coalition governments or bicameral opposition, are associated to low levels of clarity, which attenuates the economy-vote relationship </w:t>
      </w:r>
      <w:r w:rsidR="00464A1A">
        <w:rPr>
          <w:rFonts w:ascii="Times New Roman" w:hAnsi="Times New Roman"/>
          <w:sz w:val="24"/>
          <w:szCs w:val="24"/>
        </w:rPr>
        <w:fldChar w:fldCharType="begin">
          <w:fldData xml:space="preserve">PEVuZE5vdGU+PENpdGU+PEF1dGhvcj5BbmRlcnNvbjwvQXV0aG9yPjxZZWFyPjIwMDA8L1llYXI+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</w:fldData>
        </w:fldChar>
      </w:r>
      <w:r w:rsidR="00327C9C">
        <w:rPr>
          <w:rFonts w:ascii="Times New Roman" w:hAnsi="Times New Roman"/>
          <w:sz w:val="24"/>
          <w:szCs w:val="24"/>
        </w:rPr>
        <w:instrText xml:space="preserve"> ADDIN EN.CITE </w:instrText>
      </w:r>
      <w:r w:rsidR="00327C9C">
        <w:rPr>
          <w:rFonts w:ascii="Times New Roman" w:hAnsi="Times New Roman"/>
          <w:sz w:val="24"/>
          <w:szCs w:val="24"/>
        </w:rPr>
        <w:fldChar w:fldCharType="begin">
          <w:fldData xml:space="preserve">PEVuZE5vdGU+PENpdGU+PEF1dGhvcj5BbmRlcnNvbjwvQXV0aG9yPjxZZWFyPjIwMDA8L1llYXI+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</w:fldData>
        </w:fldChar>
      </w:r>
      <w:r w:rsidR="00327C9C">
        <w:rPr>
          <w:rFonts w:ascii="Times New Roman" w:hAnsi="Times New Roman"/>
          <w:sz w:val="24"/>
          <w:szCs w:val="24"/>
        </w:rPr>
        <w:instrText xml:space="preserve"> ADDIN EN.CITE.DATA </w:instrText>
      </w:r>
      <w:r w:rsidR="00327C9C">
        <w:rPr>
          <w:rFonts w:ascii="Times New Roman" w:hAnsi="Times New Roman"/>
          <w:sz w:val="24"/>
          <w:szCs w:val="24"/>
        </w:rPr>
      </w:r>
      <w:r w:rsidR="00327C9C">
        <w:rPr>
          <w:rFonts w:ascii="Times New Roman" w:hAnsi="Times New Roman"/>
          <w:sz w:val="24"/>
          <w:szCs w:val="24"/>
        </w:rPr>
        <w:fldChar w:fldCharType="end"/>
      </w:r>
      <w:r w:rsidR="00464A1A">
        <w:rPr>
          <w:rFonts w:ascii="Times New Roman" w:hAnsi="Times New Roman"/>
          <w:sz w:val="24"/>
          <w:szCs w:val="24"/>
        </w:rPr>
      </w:r>
      <w:r w:rsidR="00464A1A">
        <w:rPr>
          <w:rFonts w:ascii="Times New Roman" w:hAnsi="Times New Roman"/>
          <w:sz w:val="24"/>
          <w:szCs w:val="24"/>
        </w:rPr>
        <w:fldChar w:fldCharType="separate"/>
      </w:r>
      <w:r w:rsidR="00464A1A">
        <w:rPr>
          <w:rFonts w:ascii="Times New Roman" w:hAnsi="Times New Roman"/>
          <w:noProof/>
          <w:sz w:val="24"/>
          <w:szCs w:val="24"/>
        </w:rPr>
        <w:t>(</w:t>
      </w:r>
      <w:hyperlink w:anchor="_ENREF_3" w:tooltip="Anderson, 2000 #189" w:history="1">
        <w:r w:rsidR="00F413D1">
          <w:rPr>
            <w:rFonts w:ascii="Times New Roman" w:hAnsi="Times New Roman"/>
            <w:noProof/>
            <w:sz w:val="24"/>
            <w:szCs w:val="24"/>
          </w:rPr>
          <w:t>Anderson, 2000</w:t>
        </w:r>
      </w:hyperlink>
      <w:r w:rsidR="00A56E9D">
        <w:rPr>
          <w:rFonts w:ascii="Times New Roman" w:hAnsi="Times New Roman"/>
          <w:noProof/>
          <w:sz w:val="24"/>
          <w:szCs w:val="24"/>
        </w:rPr>
        <w:t>; Hobolt &amp; Tilley, 2014a</w:t>
      </w:r>
      <w:r w:rsidR="007B79D3">
        <w:rPr>
          <w:rFonts w:ascii="Times New Roman" w:hAnsi="Times New Roman"/>
          <w:noProof/>
          <w:sz w:val="24"/>
          <w:szCs w:val="24"/>
        </w:rPr>
        <w:t xml:space="preserve">; </w:t>
      </w:r>
      <w:r w:rsidR="00464A1A">
        <w:rPr>
          <w:rFonts w:ascii="Times New Roman" w:hAnsi="Times New Roman"/>
          <w:noProof/>
          <w:sz w:val="24"/>
          <w:szCs w:val="24"/>
        </w:rPr>
        <w:t xml:space="preserve"> </w:t>
      </w:r>
      <w:hyperlink w:anchor="_ENREF_31" w:tooltip="Lowry, 1998 #64" w:history="1">
        <w:r w:rsidR="00F413D1">
          <w:rPr>
            <w:rFonts w:ascii="Times New Roman" w:hAnsi="Times New Roman"/>
            <w:noProof/>
            <w:sz w:val="24"/>
            <w:szCs w:val="24"/>
          </w:rPr>
          <w:t>Lowry et al., 1998</w:t>
        </w:r>
      </w:hyperlink>
      <w:r w:rsidR="007B79D3">
        <w:rPr>
          <w:rFonts w:ascii="Times New Roman" w:hAnsi="Times New Roman"/>
          <w:noProof/>
          <w:sz w:val="24"/>
          <w:szCs w:val="24"/>
        </w:rPr>
        <w:t>;</w:t>
      </w:r>
      <w:r w:rsidR="00464A1A">
        <w:rPr>
          <w:rFonts w:ascii="Times New Roman" w:hAnsi="Times New Roman"/>
          <w:noProof/>
          <w:sz w:val="24"/>
          <w:szCs w:val="24"/>
        </w:rPr>
        <w:t xml:space="preserve"> </w:t>
      </w:r>
      <w:hyperlink w:anchor="_ENREF_36" w:tooltip="Nadeau, 2002 #413" w:history="1">
        <w:r w:rsidR="00F413D1">
          <w:rPr>
            <w:rFonts w:ascii="Times New Roman" w:hAnsi="Times New Roman"/>
            <w:noProof/>
            <w:sz w:val="24"/>
            <w:szCs w:val="24"/>
          </w:rPr>
          <w:t>Nadeau et al., 2002</w:t>
        </w:r>
      </w:hyperlink>
      <w:r w:rsidR="007B79D3">
        <w:rPr>
          <w:rFonts w:ascii="Times New Roman" w:hAnsi="Times New Roman"/>
          <w:noProof/>
          <w:sz w:val="24"/>
          <w:szCs w:val="24"/>
        </w:rPr>
        <w:t>;</w:t>
      </w:r>
      <w:r w:rsidR="00464A1A">
        <w:rPr>
          <w:rFonts w:ascii="Times New Roman" w:hAnsi="Times New Roman"/>
          <w:noProof/>
          <w:sz w:val="24"/>
          <w:szCs w:val="24"/>
        </w:rPr>
        <w:t xml:space="preserve"> </w:t>
      </w:r>
      <w:hyperlink w:anchor="_ENREF_38" w:tooltip="Powell, 1993 #38" w:history="1">
        <w:r w:rsidR="004D0E8E">
          <w:rPr>
            <w:rFonts w:ascii="Times New Roman" w:hAnsi="Times New Roman"/>
            <w:noProof/>
            <w:sz w:val="24"/>
            <w:szCs w:val="24"/>
          </w:rPr>
          <w:t>Powell &amp;</w:t>
        </w:r>
        <w:r w:rsidR="00F413D1">
          <w:rPr>
            <w:rFonts w:ascii="Times New Roman" w:hAnsi="Times New Roman"/>
            <w:noProof/>
            <w:sz w:val="24"/>
            <w:szCs w:val="24"/>
          </w:rPr>
          <w:t xml:space="preserve"> Whitten, 1993</w:t>
        </w:r>
      </w:hyperlink>
      <w:r w:rsidR="007B79D3">
        <w:rPr>
          <w:rFonts w:ascii="Times New Roman" w:hAnsi="Times New Roman"/>
          <w:noProof/>
          <w:sz w:val="24"/>
          <w:szCs w:val="24"/>
        </w:rPr>
        <w:t>;</w:t>
      </w:r>
      <w:r w:rsidR="00464A1A">
        <w:rPr>
          <w:rFonts w:ascii="Times New Roman" w:hAnsi="Times New Roman"/>
          <w:noProof/>
          <w:sz w:val="24"/>
          <w:szCs w:val="24"/>
        </w:rPr>
        <w:t xml:space="preserve"> </w:t>
      </w:r>
      <w:hyperlink w:anchor="_ENREF_40" w:tooltip="Royed, 2000 #230" w:history="1">
        <w:r w:rsidR="00F413D1">
          <w:rPr>
            <w:rFonts w:ascii="Times New Roman" w:hAnsi="Times New Roman"/>
            <w:noProof/>
            <w:sz w:val="24"/>
            <w:szCs w:val="24"/>
          </w:rPr>
          <w:t>Royed et al., 2000</w:t>
        </w:r>
      </w:hyperlink>
      <w:r w:rsidR="00464A1A">
        <w:rPr>
          <w:rFonts w:ascii="Times New Roman" w:hAnsi="Times New Roman"/>
          <w:noProof/>
          <w:sz w:val="24"/>
          <w:szCs w:val="24"/>
        </w:rPr>
        <w:t>)</w:t>
      </w:r>
      <w:r w:rsidR="00464A1A">
        <w:rPr>
          <w:rFonts w:ascii="Times New Roman" w:hAnsi="Times New Roman"/>
          <w:sz w:val="24"/>
          <w:szCs w:val="24"/>
        </w:rPr>
        <w:fldChar w:fldCharType="end"/>
      </w:r>
      <w:r w:rsidRPr="00B374F4">
        <w:rPr>
          <w:rFonts w:ascii="Times New Roman" w:hAnsi="Times New Roman"/>
          <w:sz w:val="24"/>
          <w:szCs w:val="24"/>
        </w:rPr>
        <w:t xml:space="preserve">. </w:t>
      </w:r>
      <w:r w:rsidR="009E3AC6">
        <w:rPr>
          <w:rFonts w:ascii="Times New Roman" w:hAnsi="Times New Roman"/>
          <w:sz w:val="24"/>
          <w:szCs w:val="24"/>
        </w:rPr>
        <w:t>More r</w:t>
      </w:r>
      <w:r w:rsidRPr="00B374F4">
        <w:rPr>
          <w:rFonts w:ascii="Times New Roman" w:hAnsi="Times New Roman"/>
          <w:sz w:val="24"/>
          <w:szCs w:val="24"/>
        </w:rPr>
        <w:t>ecent contributions</w:t>
      </w:r>
      <w:r w:rsidR="001948E0">
        <w:rPr>
          <w:rFonts w:ascii="Times New Roman" w:hAnsi="Times New Roman"/>
          <w:sz w:val="24"/>
          <w:szCs w:val="24"/>
        </w:rPr>
        <w:t xml:space="preserve"> </w:t>
      </w:r>
      <w:r w:rsidR="00816115" w:rsidRPr="00A66ABE">
        <w:rPr>
          <w:rFonts w:ascii="Times New Roman" w:hAnsi="Times New Roman"/>
          <w:sz w:val="24"/>
          <w:szCs w:val="24"/>
        </w:rPr>
        <w:t>have sho</w:t>
      </w:r>
      <w:r w:rsidR="00816115" w:rsidRPr="00464A1A">
        <w:rPr>
          <w:rFonts w:ascii="Times New Roman" w:hAnsi="Times New Roman"/>
          <w:sz w:val="24"/>
          <w:szCs w:val="24"/>
        </w:rPr>
        <w:t>wn that the institutional conditions that weaken the</w:t>
      </w:r>
      <w:r w:rsidRPr="00464A1A">
        <w:rPr>
          <w:rFonts w:ascii="Times New Roman" w:hAnsi="Times New Roman"/>
          <w:sz w:val="24"/>
          <w:szCs w:val="24"/>
        </w:rPr>
        <w:t xml:space="preserve"> reward-punishment</w:t>
      </w:r>
      <w:r w:rsidR="00AE4E84" w:rsidRPr="00464A1A">
        <w:rPr>
          <w:rFonts w:ascii="Times New Roman" w:hAnsi="Times New Roman"/>
          <w:sz w:val="24"/>
          <w:szCs w:val="24"/>
        </w:rPr>
        <w:t xml:space="preserve"> model</w:t>
      </w:r>
      <w:r w:rsidRPr="00464A1A">
        <w:rPr>
          <w:rFonts w:ascii="Times New Roman" w:hAnsi="Times New Roman"/>
          <w:sz w:val="24"/>
          <w:szCs w:val="24"/>
        </w:rPr>
        <w:t xml:space="preserve"> </w:t>
      </w:r>
      <w:r w:rsidR="009E3AC6" w:rsidRPr="00464A1A">
        <w:rPr>
          <w:rFonts w:ascii="Times New Roman" w:hAnsi="Times New Roman"/>
          <w:sz w:val="24"/>
          <w:szCs w:val="24"/>
        </w:rPr>
        <w:t xml:space="preserve">for economic outcomes </w:t>
      </w:r>
      <w:r w:rsidR="00A66ABE" w:rsidRPr="00464A1A">
        <w:rPr>
          <w:rFonts w:ascii="Times New Roman" w:hAnsi="Times New Roman"/>
          <w:sz w:val="24"/>
          <w:szCs w:val="24"/>
        </w:rPr>
        <w:t xml:space="preserve">may also </w:t>
      </w:r>
      <w:r w:rsidR="009E3AC6" w:rsidRPr="00464A1A">
        <w:rPr>
          <w:rFonts w:ascii="Times New Roman" w:hAnsi="Times New Roman"/>
          <w:sz w:val="24"/>
          <w:szCs w:val="24"/>
        </w:rPr>
        <w:t xml:space="preserve">attenuate </w:t>
      </w:r>
      <w:r w:rsidR="00A66ABE" w:rsidRPr="00464A1A">
        <w:rPr>
          <w:rFonts w:ascii="Times New Roman" w:hAnsi="Times New Roman"/>
          <w:sz w:val="24"/>
          <w:szCs w:val="24"/>
        </w:rPr>
        <w:t>voting</w:t>
      </w:r>
      <w:r w:rsidR="009E3AC6" w:rsidRPr="00464A1A">
        <w:rPr>
          <w:rFonts w:ascii="Times New Roman" w:hAnsi="Times New Roman"/>
          <w:sz w:val="24"/>
          <w:szCs w:val="24"/>
        </w:rPr>
        <w:t xml:space="preserve"> on issues other than the economy, </w:t>
      </w:r>
      <w:r w:rsidRPr="00464A1A">
        <w:rPr>
          <w:rFonts w:ascii="Times New Roman" w:hAnsi="Times New Roman"/>
          <w:sz w:val="24"/>
          <w:szCs w:val="24"/>
        </w:rPr>
        <w:t xml:space="preserve">such as health care </w:t>
      </w:r>
      <w:r w:rsidR="00464A1A">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&lt;EndNote&gt;&lt;Cite&gt;&lt;Author&gt;Hobolt&lt;/Author&gt;&lt;Year&gt;2013&lt;/Year&gt;&lt;RecNum&gt;515&lt;/RecNum&gt;&lt;DisplayText&gt;(Hobolt et al., 2013)&lt;/DisplayText&gt;&lt;record&gt;&lt;rec-number&gt;515&lt;/rec-number&gt;&lt;foreign-keys&gt;&lt;key app="EN" db-id="ezrsv2ethtsedoesz9q5re9ds25vezzrfazw" timestamp="1377619103"&gt;515&lt;/key&gt;&lt;/foreign-keys&gt;&lt;ref-type name="Journal Article"&gt;17&lt;/ref-type&gt;&lt;contributors&gt;&lt;authors&gt;&lt;author&gt;Hobolt, Sara&lt;/author&gt;&lt;author&gt;Tilley, James&lt;/author&gt;&lt;author&gt;Banducci, Susan&lt;/author&gt;&lt;/authors&gt;&lt;/contributors&gt;&lt;titles&gt;&lt;title&gt;Clarity of responsibility: How government cohesion conditions performance voting&lt;/title&gt;&lt;secondary-title&gt;European Journal of Political Research&lt;/secondary-title&gt;&lt;/titles&gt;&lt;periodical&gt;&lt;full-title&gt;European Journal of Political Research&lt;/full-title&gt;&lt;/periodical&gt;&lt;pages&gt;164-187&lt;/pages&gt;&lt;volume&gt;52&lt;/volume&gt;&lt;number&gt;2&lt;/number&gt;&lt;keywords&gt;&lt;keyword&gt;clarity of responsibility&lt;/keyword&gt;&lt;keyword&gt;performance voting&lt;/keyword&gt;&lt;keyword&gt;economic voting&lt;/keyword&gt;&lt;/keywords&gt;&lt;dates&gt;&lt;year&gt;2013&lt;/year&gt;&lt;/dates&gt;&lt;isbn&gt;1475-6765&lt;/isbn&gt;&lt;urls&gt;&lt;related-urls&gt;&lt;url&gt;http://dx.doi.org/10.1111/j.1475-6765.2012.02072.x&lt;/url&gt;&lt;/related-urls&gt;&lt;/urls&gt;&lt;electronic-resource-num&gt;10.1111/j.1475-6765.2012.02072.x&lt;/electronic-resource-num&gt;&lt;/record&gt;&lt;/Cite&gt;&lt;/EndNote&gt;</w:instrText>
      </w:r>
      <w:r w:rsidR="00464A1A">
        <w:rPr>
          <w:rFonts w:ascii="Times New Roman" w:hAnsi="Times New Roman"/>
          <w:sz w:val="24"/>
          <w:szCs w:val="24"/>
        </w:rPr>
        <w:fldChar w:fldCharType="separate"/>
      </w:r>
      <w:r w:rsidR="00464A1A">
        <w:rPr>
          <w:rFonts w:ascii="Times New Roman" w:hAnsi="Times New Roman"/>
          <w:noProof/>
          <w:sz w:val="24"/>
          <w:szCs w:val="24"/>
        </w:rPr>
        <w:t>(</w:t>
      </w:r>
      <w:hyperlink w:anchor="_ENREF_21" w:tooltip="Hobolt, 2013 #515" w:history="1">
        <w:r w:rsidR="00F413D1">
          <w:rPr>
            <w:rFonts w:ascii="Times New Roman" w:hAnsi="Times New Roman"/>
            <w:noProof/>
            <w:sz w:val="24"/>
            <w:szCs w:val="24"/>
          </w:rPr>
          <w:t>Hobolt et al., 2013</w:t>
        </w:r>
      </w:hyperlink>
      <w:r w:rsidR="00464A1A">
        <w:rPr>
          <w:rFonts w:ascii="Times New Roman" w:hAnsi="Times New Roman"/>
          <w:noProof/>
          <w:sz w:val="24"/>
          <w:szCs w:val="24"/>
        </w:rPr>
        <w:t>)</w:t>
      </w:r>
      <w:r w:rsidR="00464A1A">
        <w:rPr>
          <w:rFonts w:ascii="Times New Roman" w:hAnsi="Times New Roman"/>
          <w:sz w:val="24"/>
          <w:szCs w:val="24"/>
        </w:rPr>
        <w:fldChar w:fldCharType="end"/>
      </w:r>
      <w:r w:rsidRPr="00464A1A">
        <w:rPr>
          <w:rFonts w:ascii="Times New Roman" w:hAnsi="Times New Roman"/>
          <w:sz w:val="24"/>
          <w:szCs w:val="24"/>
        </w:rPr>
        <w:t xml:space="preserve"> or </w:t>
      </w:r>
      <w:r w:rsidR="009E3AC6" w:rsidRPr="00464A1A">
        <w:rPr>
          <w:rFonts w:ascii="Times New Roman" w:hAnsi="Times New Roman"/>
          <w:sz w:val="24"/>
          <w:szCs w:val="24"/>
        </w:rPr>
        <w:t>European</w:t>
      </w:r>
      <w:r w:rsidRPr="00464A1A">
        <w:rPr>
          <w:rFonts w:ascii="Times New Roman" w:hAnsi="Times New Roman"/>
          <w:sz w:val="24"/>
          <w:szCs w:val="24"/>
        </w:rPr>
        <w:t xml:space="preserve"> integration </w:t>
      </w:r>
      <w:r w:rsidR="00464A1A">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&lt;EndNote&gt;&lt;Cite&gt;&lt;Author&gt;de Vries&lt;/Author&gt;&lt;Year&gt;2011&lt;/Year&gt;&lt;RecNum&gt;490&lt;/RecNum&gt;&lt;DisplayText&gt;(de Vries et al., 2011)&lt;/DisplayText&gt;&lt;record&gt;&lt;rec-number&gt;490&lt;/rec-number&gt;&lt;foreign-keys&gt;&lt;key app="EN" db-id="ezrsv2ethtsedoesz9q5re9ds25vezzrfazw" timestamp="1335261910"&gt;490&lt;/key&gt;&lt;/foreign-keys&gt;&lt;ref-type name="Journal Article"&gt;17&lt;/ref-type&gt;&lt;contributors&gt;&lt;authors&gt;&lt;author&gt;de Vries, Catherine E.&lt;/author&gt;&lt;author&gt;Edwards, Erica E.&lt;/author&gt;&lt;author&gt;Tillman, Erik R.&lt;/author&gt;&lt;/authors&gt;&lt;/contributors&gt;&lt;titles&gt;&lt;title&gt;Clarity of Responsibility Beyond the Pocketbook: How Political Institutions Condition EU Issue Voting&lt;/title&gt;&lt;secondary-title&gt;Comparative Political Studies&lt;/secondary-title&gt;&lt;/titles&gt;&lt;periodical&gt;&lt;full-title&gt;Comparative Political Studies&lt;/full-title&gt;&lt;/periodical&gt;&lt;pages&gt;339-363&lt;/pages&gt;&lt;volume&gt;44&lt;/volume&gt;&lt;number&gt;3&lt;/number&gt;&lt;dates&gt;&lt;year&gt;2011&lt;/year&gt;&lt;pub-dates&gt;&lt;date&gt;March 1, 2011&lt;/date&gt;&lt;/pub-dates&gt;&lt;/dates&gt;&lt;urls&gt;&lt;related-urls&gt;&lt;url&gt;http://cps.sagepub.com/content/44/3/339.abstract&lt;/url&gt;&lt;/related-urls&gt;&lt;/urls&gt;&lt;electronic-resource-num&gt;10.1177/0010414010384373&lt;/electronic-resource-num&gt;&lt;/record&gt;&lt;/Cite&gt;&lt;/EndNote&gt;</w:instrText>
      </w:r>
      <w:r w:rsidR="00464A1A">
        <w:rPr>
          <w:rFonts w:ascii="Times New Roman" w:hAnsi="Times New Roman"/>
          <w:sz w:val="24"/>
          <w:szCs w:val="24"/>
        </w:rPr>
        <w:fldChar w:fldCharType="separate"/>
      </w:r>
      <w:r w:rsidR="00464A1A">
        <w:rPr>
          <w:rFonts w:ascii="Times New Roman" w:hAnsi="Times New Roman"/>
          <w:noProof/>
          <w:sz w:val="24"/>
          <w:szCs w:val="24"/>
        </w:rPr>
        <w:t>(</w:t>
      </w:r>
      <w:hyperlink w:anchor="_ENREF_12" w:tooltip="de Vries, 2011 #490" w:history="1">
        <w:r w:rsidR="00F413D1">
          <w:rPr>
            <w:rFonts w:ascii="Times New Roman" w:hAnsi="Times New Roman"/>
            <w:noProof/>
            <w:sz w:val="24"/>
            <w:szCs w:val="24"/>
          </w:rPr>
          <w:t>de Vries et al., 2011</w:t>
        </w:r>
      </w:hyperlink>
      <w:r w:rsidR="00464A1A">
        <w:rPr>
          <w:rFonts w:ascii="Times New Roman" w:hAnsi="Times New Roman"/>
          <w:noProof/>
          <w:sz w:val="24"/>
          <w:szCs w:val="24"/>
        </w:rPr>
        <w:t>)</w:t>
      </w:r>
      <w:r w:rsidR="00464A1A">
        <w:rPr>
          <w:rFonts w:ascii="Times New Roman" w:hAnsi="Times New Roman"/>
          <w:sz w:val="24"/>
          <w:szCs w:val="24"/>
        </w:rPr>
        <w:fldChar w:fldCharType="end"/>
      </w:r>
      <w:r w:rsidR="00464A1A">
        <w:rPr>
          <w:rFonts w:ascii="Times New Roman" w:hAnsi="Times New Roman"/>
          <w:sz w:val="24"/>
          <w:szCs w:val="24"/>
        </w:rPr>
        <w:t>.</w:t>
      </w:r>
      <w:r w:rsidR="00997C4B" w:rsidRPr="00464A1A">
        <w:rPr>
          <w:rFonts w:ascii="Times New Roman" w:hAnsi="Times New Roman"/>
          <w:sz w:val="24"/>
          <w:szCs w:val="24"/>
        </w:rPr>
        <w:t xml:space="preserve"> </w:t>
      </w:r>
      <w:r w:rsidR="009E2953" w:rsidRPr="005016DA">
        <w:rPr>
          <w:rFonts w:ascii="Times New Roman" w:hAnsi="Times New Roman"/>
          <w:sz w:val="24"/>
          <w:szCs w:val="24"/>
        </w:rPr>
        <w:t>The literature also provides</w:t>
      </w:r>
      <w:r w:rsidR="00997C4B" w:rsidRPr="005016DA">
        <w:rPr>
          <w:rFonts w:ascii="Times New Roman" w:hAnsi="Times New Roman"/>
          <w:sz w:val="24"/>
          <w:szCs w:val="24"/>
        </w:rPr>
        <w:t xml:space="preserve"> </w:t>
      </w:r>
      <w:r w:rsidR="00D23F95" w:rsidRPr="005016DA">
        <w:rPr>
          <w:rFonts w:ascii="Times New Roman" w:hAnsi="Times New Roman"/>
          <w:sz w:val="24"/>
          <w:szCs w:val="24"/>
        </w:rPr>
        <w:t>extensive</w:t>
      </w:r>
      <w:r w:rsidR="00997C4B" w:rsidRPr="005016DA">
        <w:rPr>
          <w:rFonts w:ascii="Times New Roman" w:hAnsi="Times New Roman"/>
          <w:sz w:val="24"/>
          <w:szCs w:val="24"/>
        </w:rPr>
        <w:t xml:space="preserve"> evidence at the individual level </w:t>
      </w:r>
      <w:r w:rsidR="001948E0" w:rsidRPr="005016DA">
        <w:rPr>
          <w:rFonts w:ascii="Times New Roman" w:hAnsi="Times New Roman"/>
          <w:sz w:val="24"/>
          <w:szCs w:val="24"/>
        </w:rPr>
        <w:t>on the formation</w:t>
      </w:r>
      <w:r w:rsidR="00997C4B" w:rsidRPr="005016DA">
        <w:rPr>
          <w:rFonts w:ascii="Times New Roman" w:hAnsi="Times New Roman"/>
          <w:sz w:val="24"/>
          <w:szCs w:val="24"/>
        </w:rPr>
        <w:t xml:space="preserve"> of responsibility</w:t>
      </w:r>
      <w:r w:rsidR="00AE4E84" w:rsidRPr="005016DA">
        <w:rPr>
          <w:rFonts w:ascii="Times New Roman" w:hAnsi="Times New Roman"/>
          <w:sz w:val="24"/>
          <w:szCs w:val="24"/>
        </w:rPr>
        <w:t xml:space="preserve"> attribution and its impact </w:t>
      </w:r>
      <w:r w:rsidR="001948E0" w:rsidRPr="005016DA">
        <w:rPr>
          <w:rFonts w:ascii="Times New Roman" w:hAnsi="Times New Roman"/>
          <w:sz w:val="24"/>
          <w:szCs w:val="24"/>
        </w:rPr>
        <w:t>on</w:t>
      </w:r>
      <w:r w:rsidR="00997C4B" w:rsidRPr="005016DA">
        <w:rPr>
          <w:rFonts w:ascii="Times New Roman" w:hAnsi="Times New Roman"/>
          <w:sz w:val="24"/>
          <w:szCs w:val="24"/>
        </w:rPr>
        <w:t xml:space="preserve"> </w:t>
      </w:r>
      <w:r w:rsidR="009E2953" w:rsidRPr="005016DA">
        <w:rPr>
          <w:rFonts w:ascii="Times New Roman" w:hAnsi="Times New Roman"/>
          <w:sz w:val="24"/>
          <w:szCs w:val="24"/>
        </w:rPr>
        <w:t>economic judgements</w:t>
      </w:r>
      <w:r w:rsidR="00D23F95" w:rsidRPr="005016DA">
        <w:rPr>
          <w:rFonts w:ascii="Times New Roman" w:hAnsi="Times New Roman"/>
          <w:sz w:val="24"/>
          <w:szCs w:val="24"/>
        </w:rPr>
        <w:t>. A key finding in this area is the strong role played by partisanship in acting as a “perceptual screen” that affects responsibility</w:t>
      </w:r>
      <w:r w:rsidR="005016DA" w:rsidRPr="005016DA">
        <w:rPr>
          <w:rFonts w:ascii="Times New Roman" w:hAnsi="Times New Roman"/>
          <w:sz w:val="24"/>
          <w:szCs w:val="24"/>
        </w:rPr>
        <w:t xml:space="preserve"> attribution </w:t>
      </w:r>
      <w:r w:rsidR="00464A1A">
        <w:rPr>
          <w:rFonts w:ascii="Times New Roman" w:hAnsi="Times New Roman"/>
          <w:sz w:val="24"/>
          <w:szCs w:val="24"/>
        </w:rPr>
        <w:fldChar w:fldCharType="begin">
          <w:fldData xml:space="preserve">PEVuZE5vdGU+PENpdGU+PEF1dGhvcj5Ib2JvbHQ8L0F1dGhvcj48WWVhcj4yMDE0PC9ZZWFyPjxS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</w:fldData>
        </w:fldChar>
      </w:r>
      <w:r w:rsidR="00327C9C">
        <w:rPr>
          <w:rFonts w:ascii="Times New Roman" w:hAnsi="Times New Roman"/>
          <w:sz w:val="24"/>
          <w:szCs w:val="24"/>
        </w:rPr>
        <w:instrText xml:space="preserve"> ADDIN EN.CITE </w:instrText>
      </w:r>
      <w:r w:rsidR="00327C9C">
        <w:rPr>
          <w:rFonts w:ascii="Times New Roman" w:hAnsi="Times New Roman"/>
          <w:sz w:val="24"/>
          <w:szCs w:val="24"/>
        </w:rPr>
        <w:fldChar w:fldCharType="begin">
          <w:fldData xml:space="preserve">PEVuZE5vdGU+PENpdGU+PEF1dGhvcj5Ib2JvbHQ8L0F1dGhvcj48WWVhcj4yMDE0PC9ZZWFyPjxS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</w:fldData>
        </w:fldChar>
      </w:r>
      <w:r w:rsidR="00327C9C">
        <w:rPr>
          <w:rFonts w:ascii="Times New Roman" w:hAnsi="Times New Roman"/>
          <w:sz w:val="24"/>
          <w:szCs w:val="24"/>
        </w:rPr>
        <w:instrText xml:space="preserve"> ADDIN EN.CITE.DATA </w:instrText>
      </w:r>
      <w:r w:rsidR="00327C9C">
        <w:rPr>
          <w:rFonts w:ascii="Times New Roman" w:hAnsi="Times New Roman"/>
          <w:sz w:val="24"/>
          <w:szCs w:val="24"/>
        </w:rPr>
      </w:r>
      <w:r w:rsidR="00327C9C">
        <w:rPr>
          <w:rFonts w:ascii="Times New Roman" w:hAnsi="Times New Roman"/>
          <w:sz w:val="24"/>
          <w:szCs w:val="24"/>
        </w:rPr>
        <w:fldChar w:fldCharType="end"/>
      </w:r>
      <w:r w:rsidR="00464A1A">
        <w:rPr>
          <w:rFonts w:ascii="Times New Roman" w:hAnsi="Times New Roman"/>
          <w:sz w:val="24"/>
          <w:szCs w:val="24"/>
        </w:rPr>
      </w:r>
      <w:r w:rsidR="00464A1A">
        <w:rPr>
          <w:rFonts w:ascii="Times New Roman" w:hAnsi="Times New Roman"/>
          <w:sz w:val="24"/>
          <w:szCs w:val="24"/>
        </w:rPr>
        <w:fldChar w:fldCharType="separate"/>
      </w:r>
      <w:r w:rsidR="00464A1A">
        <w:rPr>
          <w:rFonts w:ascii="Times New Roman" w:hAnsi="Times New Roman"/>
          <w:noProof/>
          <w:sz w:val="24"/>
          <w:szCs w:val="24"/>
        </w:rPr>
        <w:t>(</w:t>
      </w:r>
      <w:hyperlink w:anchor="_ENREF_23" w:tooltip="Hobolt, 2014 #636" w:history="1">
        <w:r w:rsidR="004D0E8E">
          <w:rPr>
            <w:rFonts w:ascii="Times New Roman" w:hAnsi="Times New Roman"/>
            <w:noProof/>
            <w:sz w:val="24"/>
            <w:szCs w:val="24"/>
          </w:rPr>
          <w:t>Hobolt &amp;</w:t>
        </w:r>
        <w:r w:rsidR="00F413D1">
          <w:rPr>
            <w:rFonts w:ascii="Times New Roman" w:hAnsi="Times New Roman"/>
            <w:noProof/>
            <w:sz w:val="24"/>
            <w:szCs w:val="24"/>
          </w:rPr>
          <w:t xml:space="preserve"> Tilley, 2014</w:t>
        </w:r>
      </w:hyperlink>
      <w:r w:rsidR="00A56E9D">
        <w:rPr>
          <w:rFonts w:ascii="Times New Roman" w:hAnsi="Times New Roman"/>
          <w:noProof/>
          <w:sz w:val="24"/>
          <w:szCs w:val="24"/>
        </w:rPr>
        <w:t>b</w:t>
      </w:r>
      <w:r w:rsidR="007B79D3">
        <w:rPr>
          <w:rFonts w:ascii="Times New Roman" w:hAnsi="Times New Roman"/>
          <w:noProof/>
          <w:sz w:val="24"/>
          <w:szCs w:val="24"/>
        </w:rPr>
        <w:t>;</w:t>
      </w:r>
      <w:r w:rsidR="00464A1A">
        <w:rPr>
          <w:rFonts w:ascii="Times New Roman" w:hAnsi="Times New Roman"/>
          <w:noProof/>
          <w:sz w:val="24"/>
          <w:szCs w:val="24"/>
        </w:rPr>
        <w:t xml:space="preserve"> </w:t>
      </w:r>
      <w:hyperlink w:anchor="_ENREF_32" w:tooltip="Malhotra, 2008 #493" w:history="1">
        <w:r w:rsidR="004D0E8E">
          <w:rPr>
            <w:rFonts w:ascii="Times New Roman" w:hAnsi="Times New Roman"/>
            <w:noProof/>
            <w:sz w:val="24"/>
            <w:szCs w:val="24"/>
          </w:rPr>
          <w:t>Malhotra &amp;</w:t>
        </w:r>
        <w:r w:rsidR="00F413D1">
          <w:rPr>
            <w:rFonts w:ascii="Times New Roman" w:hAnsi="Times New Roman"/>
            <w:noProof/>
            <w:sz w:val="24"/>
            <w:szCs w:val="24"/>
          </w:rPr>
          <w:t xml:space="preserve"> Kuo, 2008</w:t>
        </w:r>
      </w:hyperlink>
      <w:r w:rsidR="007B79D3">
        <w:rPr>
          <w:rFonts w:ascii="Times New Roman" w:hAnsi="Times New Roman"/>
          <w:noProof/>
          <w:sz w:val="24"/>
          <w:szCs w:val="24"/>
        </w:rPr>
        <w:t>;</w:t>
      </w:r>
      <w:r w:rsidR="00464A1A">
        <w:rPr>
          <w:rFonts w:ascii="Times New Roman" w:hAnsi="Times New Roman"/>
          <w:noProof/>
          <w:sz w:val="24"/>
          <w:szCs w:val="24"/>
        </w:rPr>
        <w:t xml:space="preserve"> </w:t>
      </w:r>
      <w:hyperlink w:anchor="_ENREF_20" w:tooltip="Gomez, 2001 #481" w:history="1">
        <w:r w:rsidR="004D0E8E">
          <w:rPr>
            <w:rFonts w:ascii="Times New Roman" w:hAnsi="Times New Roman"/>
            <w:noProof/>
            <w:sz w:val="24"/>
            <w:szCs w:val="24"/>
          </w:rPr>
          <w:t xml:space="preserve">Gomez &amp; </w:t>
        </w:r>
        <w:r w:rsidR="00F413D1">
          <w:rPr>
            <w:rFonts w:ascii="Times New Roman" w:hAnsi="Times New Roman"/>
            <w:noProof/>
            <w:sz w:val="24"/>
            <w:szCs w:val="24"/>
          </w:rPr>
          <w:t>Wilson, 2001</w:t>
        </w:r>
      </w:hyperlink>
      <w:r w:rsidR="007B79D3">
        <w:rPr>
          <w:rFonts w:ascii="Times New Roman" w:hAnsi="Times New Roman"/>
          <w:noProof/>
          <w:sz w:val="24"/>
          <w:szCs w:val="24"/>
        </w:rPr>
        <w:t>;</w:t>
      </w:r>
      <w:r w:rsidR="00464A1A">
        <w:rPr>
          <w:rFonts w:ascii="Times New Roman" w:hAnsi="Times New Roman"/>
          <w:noProof/>
          <w:sz w:val="24"/>
          <w:szCs w:val="24"/>
        </w:rPr>
        <w:t xml:space="preserve"> </w:t>
      </w:r>
      <w:hyperlink w:anchor="_ENREF_45" w:tooltip="Tilley, 2011 #492" w:history="1">
        <w:r w:rsidR="004D0E8E">
          <w:rPr>
            <w:rFonts w:ascii="Times New Roman" w:hAnsi="Times New Roman"/>
            <w:noProof/>
            <w:sz w:val="24"/>
            <w:szCs w:val="24"/>
          </w:rPr>
          <w:t>Tilley &amp;</w:t>
        </w:r>
        <w:r w:rsidR="00F413D1">
          <w:rPr>
            <w:rFonts w:ascii="Times New Roman" w:hAnsi="Times New Roman"/>
            <w:noProof/>
            <w:sz w:val="24"/>
            <w:szCs w:val="24"/>
          </w:rPr>
          <w:t xml:space="preserve"> </w:t>
        </w:r>
        <w:r w:rsidR="00F413D1">
          <w:rPr>
            <w:rFonts w:ascii="Times New Roman" w:hAnsi="Times New Roman"/>
            <w:noProof/>
            <w:sz w:val="24"/>
            <w:szCs w:val="24"/>
          </w:rPr>
          <w:lastRenderedPageBreak/>
          <w:t>Hobolt, 2011</w:t>
        </w:r>
      </w:hyperlink>
      <w:r w:rsidR="00464A1A">
        <w:rPr>
          <w:rFonts w:ascii="Times New Roman" w:hAnsi="Times New Roman"/>
          <w:noProof/>
          <w:sz w:val="24"/>
          <w:szCs w:val="24"/>
        </w:rPr>
        <w:t>)</w:t>
      </w:r>
      <w:r w:rsidR="00464A1A">
        <w:rPr>
          <w:rFonts w:ascii="Times New Roman" w:hAnsi="Times New Roman"/>
          <w:sz w:val="24"/>
          <w:szCs w:val="24"/>
        </w:rPr>
        <w:fldChar w:fldCharType="end"/>
      </w:r>
      <w:r w:rsidR="005016DA" w:rsidRPr="005016DA">
        <w:rPr>
          <w:rFonts w:ascii="Times New Roman" w:hAnsi="Times New Roman"/>
          <w:sz w:val="24"/>
          <w:szCs w:val="24"/>
        </w:rPr>
        <w:t xml:space="preserve"> </w:t>
      </w:r>
      <w:r w:rsidR="005016DA">
        <w:rPr>
          <w:rFonts w:ascii="Times New Roman" w:hAnsi="Times New Roman"/>
          <w:sz w:val="24"/>
          <w:szCs w:val="24"/>
        </w:rPr>
        <w:t xml:space="preserve">and </w:t>
      </w:r>
      <w:r w:rsidR="009E2953" w:rsidRPr="005016DA">
        <w:rPr>
          <w:rFonts w:ascii="Times New Roman" w:hAnsi="Times New Roman"/>
          <w:sz w:val="24"/>
          <w:szCs w:val="24"/>
        </w:rPr>
        <w:t>moderates</w:t>
      </w:r>
      <w:r w:rsidR="001948E0" w:rsidRPr="005016DA">
        <w:rPr>
          <w:rFonts w:ascii="Times New Roman" w:hAnsi="Times New Roman"/>
          <w:sz w:val="24"/>
          <w:szCs w:val="24"/>
        </w:rPr>
        <w:t xml:space="preserve"> performance voting </w:t>
      </w:r>
      <w:r w:rsidR="00464A1A">
        <w:rPr>
          <w:rFonts w:ascii="Times New Roman" w:hAnsi="Times New Roman"/>
          <w:sz w:val="24"/>
          <w:szCs w:val="24"/>
        </w:rPr>
        <w:fldChar w:fldCharType="begin">
          <w:fldData xml:space="preserve">PEVuZE5vdGU+PENpdGU+PEF1dGhvcj5SdWRvbHBoPC9BdXRob3I+PFllYXI+MjAwMzwvWWVhcj48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</w:fldData>
        </w:fldChar>
      </w:r>
      <w:r w:rsidR="00327C9C">
        <w:rPr>
          <w:rFonts w:ascii="Times New Roman" w:hAnsi="Times New Roman"/>
          <w:sz w:val="24"/>
          <w:szCs w:val="24"/>
        </w:rPr>
        <w:instrText xml:space="preserve"> ADDIN EN.CITE </w:instrText>
      </w:r>
      <w:r w:rsidR="00327C9C">
        <w:rPr>
          <w:rFonts w:ascii="Times New Roman" w:hAnsi="Times New Roman"/>
          <w:sz w:val="24"/>
          <w:szCs w:val="24"/>
        </w:rPr>
        <w:fldChar w:fldCharType="begin">
          <w:fldData xml:space="preserve">PEVuZE5vdGU+PENpdGU+PEF1dGhvcj5SdWRvbHBoPC9BdXRob3I+PFllYXI+MjAwMzwvWWVhcj48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</w:fldData>
        </w:fldChar>
      </w:r>
      <w:r w:rsidR="00327C9C">
        <w:rPr>
          <w:rFonts w:ascii="Times New Roman" w:hAnsi="Times New Roman"/>
          <w:sz w:val="24"/>
          <w:szCs w:val="24"/>
        </w:rPr>
        <w:instrText xml:space="preserve"> ADDIN EN.CITE.DATA </w:instrText>
      </w:r>
      <w:r w:rsidR="00327C9C">
        <w:rPr>
          <w:rFonts w:ascii="Times New Roman" w:hAnsi="Times New Roman"/>
          <w:sz w:val="24"/>
          <w:szCs w:val="24"/>
        </w:rPr>
      </w:r>
      <w:r w:rsidR="00327C9C">
        <w:rPr>
          <w:rFonts w:ascii="Times New Roman" w:hAnsi="Times New Roman"/>
          <w:sz w:val="24"/>
          <w:szCs w:val="24"/>
        </w:rPr>
        <w:fldChar w:fldCharType="end"/>
      </w:r>
      <w:r w:rsidR="00464A1A">
        <w:rPr>
          <w:rFonts w:ascii="Times New Roman" w:hAnsi="Times New Roman"/>
          <w:sz w:val="24"/>
          <w:szCs w:val="24"/>
        </w:rPr>
      </w:r>
      <w:r w:rsidR="00464A1A">
        <w:rPr>
          <w:rFonts w:ascii="Times New Roman" w:hAnsi="Times New Roman"/>
          <w:sz w:val="24"/>
          <w:szCs w:val="24"/>
        </w:rPr>
        <w:fldChar w:fldCharType="separate"/>
      </w:r>
      <w:r w:rsidR="00327C9C">
        <w:rPr>
          <w:rFonts w:ascii="Times New Roman" w:hAnsi="Times New Roman"/>
          <w:noProof/>
          <w:sz w:val="24"/>
          <w:szCs w:val="24"/>
        </w:rPr>
        <w:t>(</w:t>
      </w:r>
      <w:hyperlink w:anchor="_ENREF_41" w:tooltip="Rudolph, 2003 #477" w:history="1">
        <w:r w:rsidR="00F413D1">
          <w:rPr>
            <w:rFonts w:ascii="Times New Roman" w:hAnsi="Times New Roman"/>
            <w:noProof/>
            <w:sz w:val="24"/>
            <w:szCs w:val="24"/>
          </w:rPr>
          <w:t>Rudolph, 2003a</w:t>
        </w:r>
      </w:hyperlink>
      <w:r w:rsidR="00327C9C">
        <w:rPr>
          <w:rFonts w:ascii="Times New Roman" w:hAnsi="Times New Roman"/>
          <w:noProof/>
          <w:sz w:val="24"/>
          <w:szCs w:val="24"/>
        </w:rPr>
        <w:t xml:space="preserve">, </w:t>
      </w:r>
      <w:hyperlink w:anchor="_ENREF_42" w:tooltip="Rudolph, 2003 #478" w:history="1">
        <w:r w:rsidR="00F413D1">
          <w:rPr>
            <w:rFonts w:ascii="Times New Roman" w:hAnsi="Times New Roman"/>
            <w:noProof/>
            <w:sz w:val="24"/>
            <w:szCs w:val="24"/>
          </w:rPr>
          <w:t>b</w:t>
        </w:r>
      </w:hyperlink>
      <w:r w:rsidR="007B79D3">
        <w:rPr>
          <w:rFonts w:ascii="Times New Roman" w:hAnsi="Times New Roman"/>
          <w:noProof/>
          <w:sz w:val="24"/>
          <w:szCs w:val="24"/>
        </w:rPr>
        <w:t xml:space="preserve">,; </w:t>
      </w:r>
      <w:hyperlink w:anchor="_ENREF_33" w:tooltip="Marsh, 2009 #488" w:history="1">
        <w:r w:rsidR="004D0E8E">
          <w:rPr>
            <w:rFonts w:ascii="Times New Roman" w:hAnsi="Times New Roman"/>
            <w:noProof/>
            <w:sz w:val="24"/>
            <w:szCs w:val="24"/>
          </w:rPr>
          <w:t>Marsh &amp;</w:t>
        </w:r>
        <w:r w:rsidR="00F413D1">
          <w:rPr>
            <w:rFonts w:ascii="Times New Roman" w:hAnsi="Times New Roman"/>
            <w:noProof/>
            <w:sz w:val="24"/>
            <w:szCs w:val="24"/>
          </w:rPr>
          <w:t xml:space="preserve"> Tilley, 2009</w:t>
        </w:r>
      </w:hyperlink>
      <w:r w:rsidR="00327C9C">
        <w:rPr>
          <w:rFonts w:ascii="Times New Roman" w:hAnsi="Times New Roman"/>
          <w:noProof/>
          <w:sz w:val="24"/>
          <w:szCs w:val="24"/>
        </w:rPr>
        <w:t>)</w:t>
      </w:r>
      <w:r w:rsidR="00464A1A">
        <w:rPr>
          <w:rFonts w:ascii="Times New Roman" w:hAnsi="Times New Roman"/>
          <w:sz w:val="24"/>
          <w:szCs w:val="24"/>
        </w:rPr>
        <w:fldChar w:fldCharType="end"/>
      </w:r>
      <w:r w:rsidR="00464A1A">
        <w:rPr>
          <w:rFonts w:ascii="Times New Roman" w:hAnsi="Times New Roman"/>
          <w:sz w:val="24"/>
          <w:szCs w:val="24"/>
        </w:rPr>
        <w:t>.</w:t>
      </w:r>
    </w:p>
    <w:p w14:paraId="6E8CEF7A" w14:textId="77777777" w:rsidR="001948E0" w:rsidRDefault="001948E0" w:rsidP="00AF5905">
      <w:pPr>
        <w:autoSpaceDE w:val="0"/>
        <w:autoSpaceDN w:val="0"/>
        <w:adjustRightInd w:val="0"/>
        <w:spacing w:after="0" w:line="480" w:lineRule="auto"/>
        <w:rPr>
          <w:rFonts w:ascii="Times New Roman" w:hAnsi="Times New Roman"/>
          <w:sz w:val="24"/>
          <w:szCs w:val="24"/>
        </w:rPr>
      </w:pPr>
    </w:p>
    <w:p w14:paraId="5D754DC5" w14:textId="52BD7AB4" w:rsidR="002A59AE" w:rsidRDefault="004E18A8" w:rsidP="00C23739">
      <w:pPr>
        <w:spacing w:before="100" w:beforeAutospacing="1" w:after="100" w:afterAutospacing="1" w:line="480" w:lineRule="auto"/>
        <w:rPr>
          <w:rFonts w:ascii="Times New Roman" w:hAnsi="Times New Roman"/>
          <w:sz w:val="24"/>
          <w:szCs w:val="24"/>
        </w:rPr>
      </w:pPr>
      <w:r>
        <w:rPr>
          <w:rFonts w:ascii="Times New Roman" w:hAnsi="Times New Roman"/>
          <w:sz w:val="24"/>
          <w:szCs w:val="24"/>
        </w:rPr>
        <w:t>Although the</w:t>
      </w:r>
      <w:r w:rsidR="006E6CB3" w:rsidRPr="00B374F4">
        <w:rPr>
          <w:rFonts w:ascii="Times New Roman" w:hAnsi="Times New Roman"/>
          <w:sz w:val="24"/>
          <w:szCs w:val="24"/>
        </w:rPr>
        <w:t xml:space="preserve"> formation of responsibility attribution</w:t>
      </w:r>
      <w:r w:rsidR="0083135E">
        <w:rPr>
          <w:rFonts w:ascii="Times New Roman" w:hAnsi="Times New Roman"/>
          <w:sz w:val="24"/>
          <w:szCs w:val="24"/>
        </w:rPr>
        <w:t xml:space="preserve"> </w:t>
      </w:r>
      <w:r>
        <w:rPr>
          <w:rFonts w:ascii="Times New Roman" w:hAnsi="Times New Roman"/>
          <w:sz w:val="24"/>
          <w:szCs w:val="24"/>
        </w:rPr>
        <w:t>and its impact on</w:t>
      </w:r>
      <w:r w:rsidR="006E6CB3" w:rsidRPr="00D23F95">
        <w:rPr>
          <w:rFonts w:ascii="Times New Roman" w:hAnsi="Times New Roman"/>
          <w:sz w:val="24"/>
          <w:szCs w:val="24"/>
        </w:rPr>
        <w:t xml:space="preserve"> voting decisions</w:t>
      </w:r>
      <w:r w:rsidR="005016DA">
        <w:rPr>
          <w:rFonts w:ascii="Times New Roman" w:hAnsi="Times New Roman"/>
          <w:sz w:val="24"/>
          <w:szCs w:val="24"/>
        </w:rPr>
        <w:t xml:space="preserve"> has </w:t>
      </w:r>
      <w:r>
        <w:rPr>
          <w:rFonts w:ascii="Times New Roman" w:hAnsi="Times New Roman"/>
          <w:sz w:val="24"/>
          <w:szCs w:val="24"/>
        </w:rPr>
        <w:t xml:space="preserve">also </w:t>
      </w:r>
      <w:r w:rsidR="005016DA">
        <w:rPr>
          <w:rFonts w:ascii="Times New Roman" w:hAnsi="Times New Roman"/>
          <w:sz w:val="24"/>
          <w:szCs w:val="24"/>
        </w:rPr>
        <w:t>been studied</w:t>
      </w:r>
      <w:r w:rsidR="0083135E">
        <w:rPr>
          <w:rFonts w:ascii="Times New Roman" w:hAnsi="Times New Roman"/>
          <w:sz w:val="24"/>
          <w:szCs w:val="24"/>
        </w:rPr>
        <w:t xml:space="preserve"> </w:t>
      </w:r>
      <w:r>
        <w:rPr>
          <w:rFonts w:ascii="Times New Roman" w:hAnsi="Times New Roman"/>
          <w:sz w:val="24"/>
          <w:szCs w:val="24"/>
        </w:rPr>
        <w:t>in federal or decentralised contexts</w:t>
      </w:r>
      <w:r w:rsidR="0083135E">
        <w:rPr>
          <w:rFonts w:ascii="Times New Roman" w:hAnsi="Times New Roman"/>
          <w:sz w:val="24"/>
          <w:szCs w:val="24"/>
        </w:rPr>
        <w:t xml:space="preserve"> </w:t>
      </w:r>
      <w:r w:rsidR="00464A1A">
        <w:rPr>
          <w:rFonts w:ascii="Times New Roman" w:hAnsi="Times New Roman"/>
          <w:sz w:val="24"/>
          <w:szCs w:val="24"/>
        </w:rPr>
        <w:fldChar w:fldCharType="begin">
          <w:fldData xml:space="preserve">PEVuZE5vdGU+PENpdGU+PEF1dGhvcj5BcmNlbmVhdXg8L0F1dGhvcj48WWVhcj4yMDA2PC9ZZWFy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</w:fldData>
        </w:fldChar>
      </w:r>
      <w:r w:rsidR="00327C9C">
        <w:rPr>
          <w:rFonts w:ascii="Times New Roman" w:hAnsi="Times New Roman"/>
          <w:sz w:val="24"/>
          <w:szCs w:val="24"/>
        </w:rPr>
        <w:instrText xml:space="preserve"> ADDIN EN.CITE </w:instrText>
      </w:r>
      <w:r w:rsidR="00327C9C">
        <w:rPr>
          <w:rFonts w:ascii="Times New Roman" w:hAnsi="Times New Roman"/>
          <w:sz w:val="24"/>
          <w:szCs w:val="24"/>
        </w:rPr>
        <w:fldChar w:fldCharType="begin">
          <w:fldData xml:space="preserve">PEVuZE5vdGU+PENpdGU+PEF1dGhvcj5BcmNlbmVhdXg8L0F1dGhvcj48WWVhcj4yMDA2PC9ZZWFy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</w:fldData>
        </w:fldChar>
      </w:r>
      <w:r w:rsidR="00327C9C">
        <w:rPr>
          <w:rFonts w:ascii="Times New Roman" w:hAnsi="Times New Roman"/>
          <w:sz w:val="24"/>
          <w:szCs w:val="24"/>
        </w:rPr>
        <w:instrText xml:space="preserve"> ADDIN EN.CITE.DATA </w:instrText>
      </w:r>
      <w:r w:rsidR="00327C9C">
        <w:rPr>
          <w:rFonts w:ascii="Times New Roman" w:hAnsi="Times New Roman"/>
          <w:sz w:val="24"/>
          <w:szCs w:val="24"/>
        </w:rPr>
      </w:r>
      <w:r w:rsidR="00327C9C">
        <w:rPr>
          <w:rFonts w:ascii="Times New Roman" w:hAnsi="Times New Roman"/>
          <w:sz w:val="24"/>
          <w:szCs w:val="24"/>
        </w:rPr>
        <w:fldChar w:fldCharType="end"/>
      </w:r>
      <w:r w:rsidR="00464A1A">
        <w:rPr>
          <w:rFonts w:ascii="Times New Roman" w:hAnsi="Times New Roman"/>
          <w:sz w:val="24"/>
          <w:szCs w:val="24"/>
        </w:rPr>
      </w:r>
      <w:r w:rsidR="00464A1A">
        <w:rPr>
          <w:rFonts w:ascii="Times New Roman" w:hAnsi="Times New Roman"/>
          <w:sz w:val="24"/>
          <w:szCs w:val="24"/>
        </w:rPr>
        <w:fldChar w:fldCharType="separate"/>
      </w:r>
      <w:r w:rsidR="00327C9C">
        <w:rPr>
          <w:rFonts w:ascii="Times New Roman" w:hAnsi="Times New Roman"/>
          <w:noProof/>
          <w:sz w:val="24"/>
          <w:szCs w:val="24"/>
        </w:rPr>
        <w:t>(</w:t>
      </w:r>
      <w:hyperlink w:anchor="_ENREF_5" w:tooltip="Arceneaux, 2006 #297" w:history="1">
        <w:r w:rsidR="00F413D1">
          <w:rPr>
            <w:rFonts w:ascii="Times New Roman" w:hAnsi="Times New Roman"/>
            <w:noProof/>
            <w:sz w:val="24"/>
            <w:szCs w:val="24"/>
          </w:rPr>
          <w:t>Arceneaux, 2006</w:t>
        </w:r>
      </w:hyperlink>
      <w:r w:rsidR="007B79D3">
        <w:rPr>
          <w:rFonts w:ascii="Times New Roman" w:hAnsi="Times New Roman"/>
          <w:noProof/>
          <w:sz w:val="24"/>
          <w:szCs w:val="24"/>
        </w:rPr>
        <w:t>;</w:t>
      </w:r>
      <w:r w:rsidR="00327C9C">
        <w:rPr>
          <w:rFonts w:ascii="Times New Roman" w:hAnsi="Times New Roman"/>
          <w:noProof/>
          <w:sz w:val="24"/>
          <w:szCs w:val="24"/>
        </w:rPr>
        <w:t xml:space="preserve"> </w:t>
      </w:r>
      <w:hyperlink w:anchor="_ENREF_9" w:tooltip="Cutler, 2004 #198" w:history="1">
        <w:r w:rsidR="00F413D1">
          <w:rPr>
            <w:rFonts w:ascii="Times New Roman" w:hAnsi="Times New Roman"/>
            <w:noProof/>
            <w:sz w:val="24"/>
            <w:szCs w:val="24"/>
          </w:rPr>
          <w:t>Cutler, 2004</w:t>
        </w:r>
      </w:hyperlink>
      <w:r w:rsidR="00327C9C">
        <w:rPr>
          <w:rFonts w:ascii="Times New Roman" w:hAnsi="Times New Roman"/>
          <w:noProof/>
          <w:sz w:val="24"/>
          <w:szCs w:val="24"/>
        </w:rPr>
        <w:t xml:space="preserve">, </w:t>
      </w:r>
      <w:hyperlink w:anchor="_ENREF_10" w:tooltip="Cutler, 2008 #474" w:history="1">
        <w:r w:rsidR="00F413D1">
          <w:rPr>
            <w:rFonts w:ascii="Times New Roman" w:hAnsi="Times New Roman"/>
            <w:noProof/>
            <w:sz w:val="24"/>
            <w:szCs w:val="24"/>
          </w:rPr>
          <w:t>2008</w:t>
        </w:r>
      </w:hyperlink>
      <w:r w:rsidR="00327C9C">
        <w:rPr>
          <w:rFonts w:ascii="Times New Roman" w:hAnsi="Times New Roman"/>
          <w:noProof/>
          <w:sz w:val="24"/>
          <w:szCs w:val="24"/>
        </w:rPr>
        <w:t xml:space="preserve">, </w:t>
      </w:r>
      <w:hyperlink w:anchor="_ENREF_11" w:tooltip="Cutler, 2012 #496" w:history="1">
        <w:r w:rsidR="00F413D1">
          <w:rPr>
            <w:rFonts w:ascii="Times New Roman" w:hAnsi="Times New Roman"/>
            <w:noProof/>
            <w:sz w:val="24"/>
            <w:szCs w:val="24"/>
          </w:rPr>
          <w:t>2012</w:t>
        </w:r>
      </w:hyperlink>
      <w:r w:rsidR="007B79D3">
        <w:rPr>
          <w:rFonts w:ascii="Times New Roman" w:hAnsi="Times New Roman"/>
          <w:noProof/>
          <w:sz w:val="24"/>
          <w:szCs w:val="24"/>
        </w:rPr>
        <w:t>;</w:t>
      </w:r>
      <w:r w:rsidR="00327C9C">
        <w:rPr>
          <w:rFonts w:ascii="Times New Roman" w:hAnsi="Times New Roman"/>
          <w:noProof/>
          <w:sz w:val="24"/>
          <w:szCs w:val="24"/>
        </w:rPr>
        <w:t xml:space="preserve"> </w:t>
      </w:r>
      <w:hyperlink w:anchor="_ENREF_41" w:tooltip="Rudolph, 2003 #477" w:history="1">
        <w:r w:rsidR="00F413D1">
          <w:rPr>
            <w:rFonts w:ascii="Times New Roman" w:hAnsi="Times New Roman"/>
            <w:noProof/>
            <w:sz w:val="24"/>
            <w:szCs w:val="24"/>
          </w:rPr>
          <w:t>Rudolph, 2003a</w:t>
        </w:r>
      </w:hyperlink>
      <w:r w:rsidR="00327C9C">
        <w:rPr>
          <w:rFonts w:ascii="Times New Roman" w:hAnsi="Times New Roman"/>
          <w:noProof/>
          <w:sz w:val="24"/>
          <w:szCs w:val="24"/>
        </w:rPr>
        <w:t xml:space="preserve">, </w:t>
      </w:r>
      <w:hyperlink w:anchor="_ENREF_42" w:tooltip="Rudolph, 2003 #478" w:history="1">
        <w:r w:rsidR="00F413D1">
          <w:rPr>
            <w:rFonts w:ascii="Times New Roman" w:hAnsi="Times New Roman"/>
            <w:noProof/>
            <w:sz w:val="24"/>
            <w:szCs w:val="24"/>
          </w:rPr>
          <w:t>b</w:t>
        </w:r>
      </w:hyperlink>
      <w:r w:rsidR="007B79D3">
        <w:rPr>
          <w:rFonts w:ascii="Times New Roman" w:hAnsi="Times New Roman"/>
          <w:noProof/>
          <w:sz w:val="24"/>
          <w:szCs w:val="24"/>
        </w:rPr>
        <w:t>;</w:t>
      </w:r>
      <w:r w:rsidR="00327C9C">
        <w:rPr>
          <w:rFonts w:ascii="Times New Roman" w:hAnsi="Times New Roman"/>
          <w:noProof/>
          <w:sz w:val="24"/>
          <w:szCs w:val="24"/>
        </w:rPr>
        <w:t xml:space="preserve"> </w:t>
      </w:r>
      <w:hyperlink w:anchor="_ENREF_24" w:tooltip="Johns, 2011 #475" w:history="1">
        <w:r w:rsidR="00F413D1">
          <w:rPr>
            <w:rFonts w:ascii="Times New Roman" w:hAnsi="Times New Roman"/>
            <w:noProof/>
            <w:sz w:val="24"/>
            <w:szCs w:val="24"/>
          </w:rPr>
          <w:t>Johns, 2011</w:t>
        </w:r>
      </w:hyperlink>
      <w:r w:rsidR="007B79D3">
        <w:rPr>
          <w:rFonts w:ascii="Times New Roman" w:hAnsi="Times New Roman"/>
          <w:noProof/>
          <w:sz w:val="24"/>
          <w:szCs w:val="24"/>
        </w:rPr>
        <w:t>;</w:t>
      </w:r>
      <w:r w:rsidR="00327C9C">
        <w:rPr>
          <w:rFonts w:ascii="Times New Roman" w:hAnsi="Times New Roman"/>
          <w:noProof/>
          <w:sz w:val="24"/>
          <w:szCs w:val="24"/>
        </w:rPr>
        <w:t xml:space="preserve"> </w:t>
      </w:r>
      <w:hyperlink w:anchor="_ENREF_27" w:tooltip="León, 2010 #150" w:history="1">
        <w:r w:rsidR="00F413D1">
          <w:rPr>
            <w:rFonts w:ascii="Times New Roman" w:hAnsi="Times New Roman"/>
            <w:noProof/>
            <w:sz w:val="24"/>
            <w:szCs w:val="24"/>
          </w:rPr>
          <w:t>León, 2010</w:t>
        </w:r>
      </w:hyperlink>
      <w:r w:rsidR="00327C9C">
        <w:rPr>
          <w:rFonts w:ascii="Times New Roman" w:hAnsi="Times New Roman"/>
          <w:noProof/>
          <w:sz w:val="24"/>
          <w:szCs w:val="24"/>
        </w:rPr>
        <w:t>)</w:t>
      </w:r>
      <w:r w:rsidR="00464A1A">
        <w:rPr>
          <w:rFonts w:ascii="Times New Roman" w:hAnsi="Times New Roman"/>
          <w:sz w:val="24"/>
          <w:szCs w:val="24"/>
        </w:rPr>
        <w:fldChar w:fldCharType="end"/>
      </w:r>
      <w:r w:rsidRPr="00D23F95">
        <w:rPr>
          <w:rStyle w:val="Refdenotaalfinal"/>
          <w:rFonts w:ascii="Times New Roman" w:hAnsi="Times New Roman"/>
          <w:sz w:val="24"/>
          <w:szCs w:val="24"/>
        </w:rPr>
        <w:endnoteReference w:id="3"/>
      </w:r>
      <w:r w:rsidR="005016DA">
        <w:rPr>
          <w:rFonts w:ascii="Times New Roman" w:hAnsi="Times New Roman"/>
          <w:sz w:val="24"/>
          <w:szCs w:val="24"/>
        </w:rPr>
        <w:t xml:space="preserve">, </w:t>
      </w:r>
      <w:r>
        <w:rPr>
          <w:rFonts w:ascii="Times New Roman" w:hAnsi="Times New Roman"/>
          <w:sz w:val="24"/>
          <w:szCs w:val="24"/>
        </w:rPr>
        <w:t xml:space="preserve">there is still much to be learned </w:t>
      </w:r>
      <w:r w:rsidR="00AF4E64">
        <w:rPr>
          <w:rFonts w:ascii="Times New Roman" w:hAnsi="Times New Roman"/>
          <w:sz w:val="24"/>
          <w:szCs w:val="24"/>
        </w:rPr>
        <w:t xml:space="preserve">about how </w:t>
      </w:r>
      <w:r w:rsidR="000B51B2">
        <w:rPr>
          <w:rFonts w:ascii="Times New Roman" w:hAnsi="Times New Roman"/>
          <w:sz w:val="24"/>
          <w:szCs w:val="24"/>
        </w:rPr>
        <w:t xml:space="preserve">multilevel governance </w:t>
      </w:r>
      <w:r w:rsidR="00AF4E64">
        <w:rPr>
          <w:rFonts w:ascii="Times New Roman" w:hAnsi="Times New Roman"/>
          <w:sz w:val="24"/>
          <w:szCs w:val="24"/>
        </w:rPr>
        <w:t>affect</w:t>
      </w:r>
      <w:r w:rsidR="00164722">
        <w:rPr>
          <w:rFonts w:ascii="Times New Roman" w:hAnsi="Times New Roman"/>
          <w:sz w:val="24"/>
          <w:szCs w:val="24"/>
        </w:rPr>
        <w:t>s</w:t>
      </w:r>
      <w:r w:rsidR="00AF4E64">
        <w:rPr>
          <w:rFonts w:ascii="Times New Roman" w:hAnsi="Times New Roman"/>
          <w:sz w:val="24"/>
          <w:szCs w:val="24"/>
        </w:rPr>
        <w:t xml:space="preserve"> clarity of responsibility and economic voting</w:t>
      </w:r>
      <w:r w:rsidR="00AF4E64" w:rsidRPr="00D23F95">
        <w:rPr>
          <w:rStyle w:val="Refdenotaalfinal"/>
          <w:rFonts w:ascii="Times New Roman" w:hAnsi="Times New Roman"/>
          <w:sz w:val="24"/>
          <w:szCs w:val="24"/>
        </w:rPr>
        <w:endnoteReference w:id="4"/>
      </w:r>
      <w:r w:rsidR="00AF4E64">
        <w:rPr>
          <w:rFonts w:ascii="Times New Roman" w:hAnsi="Times New Roman"/>
          <w:sz w:val="24"/>
          <w:szCs w:val="24"/>
        </w:rPr>
        <w:t xml:space="preserve">. </w:t>
      </w:r>
      <w:r w:rsidR="00DF58FE">
        <w:rPr>
          <w:rFonts w:ascii="Times New Roman" w:hAnsi="Times New Roman"/>
          <w:sz w:val="24"/>
          <w:szCs w:val="24"/>
        </w:rPr>
        <w:t>F</w:t>
      </w:r>
      <w:r w:rsidR="000B51B2">
        <w:rPr>
          <w:rFonts w:ascii="Times New Roman" w:hAnsi="Times New Roman"/>
          <w:sz w:val="24"/>
          <w:szCs w:val="24"/>
        </w:rPr>
        <w:t>ederations</w:t>
      </w:r>
      <w:r w:rsidR="002A59AE">
        <w:rPr>
          <w:rFonts w:ascii="Times New Roman" w:hAnsi="Times New Roman"/>
          <w:sz w:val="24"/>
          <w:szCs w:val="24"/>
        </w:rPr>
        <w:t xml:space="preserve"> are a far cry from </w:t>
      </w:r>
      <w:r w:rsidR="000B51B2">
        <w:rPr>
          <w:rFonts w:ascii="Times New Roman" w:hAnsi="Times New Roman"/>
          <w:sz w:val="24"/>
          <w:szCs w:val="24"/>
        </w:rPr>
        <w:t xml:space="preserve">being </w:t>
      </w:r>
      <w:r w:rsidR="002A59AE">
        <w:rPr>
          <w:rFonts w:ascii="Times New Roman" w:hAnsi="Times New Roman"/>
          <w:sz w:val="24"/>
          <w:szCs w:val="24"/>
        </w:rPr>
        <w:t>homogeneous</w:t>
      </w:r>
      <w:r w:rsidR="00DF58FE">
        <w:rPr>
          <w:rFonts w:ascii="Times New Roman" w:hAnsi="Times New Roman"/>
          <w:sz w:val="24"/>
          <w:szCs w:val="24"/>
        </w:rPr>
        <w:t xml:space="preserve"> </w:t>
      </w:r>
      <w:r w:rsidR="00550867">
        <w:rPr>
          <w:rFonts w:ascii="Times New Roman" w:hAnsi="Times New Roman"/>
          <w:sz w:val="24"/>
          <w:szCs w:val="24"/>
        </w:rPr>
        <w:t>and</w:t>
      </w:r>
      <w:r w:rsidR="00DF58FE">
        <w:rPr>
          <w:rFonts w:ascii="Times New Roman" w:hAnsi="Times New Roman"/>
          <w:sz w:val="24"/>
          <w:szCs w:val="24"/>
        </w:rPr>
        <w:t xml:space="preserve"> the nature and extent of fiscal and expenditure arrangements </w:t>
      </w:r>
      <w:r w:rsidR="00550867">
        <w:rPr>
          <w:rFonts w:ascii="Times New Roman" w:hAnsi="Times New Roman"/>
          <w:sz w:val="24"/>
          <w:szCs w:val="24"/>
        </w:rPr>
        <w:t xml:space="preserve">is virtually as varied as the number of federal entities. This calls for a </w:t>
      </w:r>
      <w:r w:rsidR="001A0E41">
        <w:rPr>
          <w:rFonts w:ascii="Times New Roman" w:hAnsi="Times New Roman"/>
          <w:sz w:val="24"/>
          <w:szCs w:val="24"/>
        </w:rPr>
        <w:t>consideration</w:t>
      </w:r>
      <w:r w:rsidR="00550867">
        <w:rPr>
          <w:rFonts w:ascii="Times New Roman" w:hAnsi="Times New Roman"/>
          <w:sz w:val="24"/>
          <w:szCs w:val="24"/>
        </w:rPr>
        <w:t xml:space="preserve"> of federal institutions</w:t>
      </w:r>
      <w:r w:rsidR="001A0E41">
        <w:rPr>
          <w:rFonts w:ascii="Times New Roman" w:hAnsi="Times New Roman"/>
          <w:sz w:val="24"/>
          <w:szCs w:val="24"/>
        </w:rPr>
        <w:t xml:space="preserve"> bey</w:t>
      </w:r>
      <w:r w:rsidR="00164722">
        <w:rPr>
          <w:rFonts w:ascii="Times New Roman" w:hAnsi="Times New Roman"/>
          <w:sz w:val="24"/>
          <w:szCs w:val="24"/>
        </w:rPr>
        <w:t xml:space="preserve">ond a mere dichotomous variable, a theoretical and empirical challenge </w:t>
      </w:r>
      <w:r w:rsidR="00CA6228">
        <w:rPr>
          <w:rFonts w:ascii="Times New Roman" w:hAnsi="Times New Roman"/>
          <w:sz w:val="24"/>
          <w:szCs w:val="24"/>
        </w:rPr>
        <w:t xml:space="preserve">that </w:t>
      </w:r>
      <w:r w:rsidR="00164722">
        <w:rPr>
          <w:rFonts w:ascii="Times New Roman" w:hAnsi="Times New Roman"/>
          <w:sz w:val="24"/>
          <w:szCs w:val="24"/>
        </w:rPr>
        <w:t>t</w:t>
      </w:r>
      <w:r w:rsidR="00550867">
        <w:rPr>
          <w:rFonts w:ascii="Times New Roman" w:hAnsi="Times New Roman"/>
          <w:sz w:val="24"/>
          <w:szCs w:val="24"/>
        </w:rPr>
        <w:t xml:space="preserve">he comparative literature on responsibility attribution and economic voting </w:t>
      </w:r>
      <w:r w:rsidR="00164722">
        <w:rPr>
          <w:rFonts w:ascii="Times New Roman" w:hAnsi="Times New Roman"/>
          <w:sz w:val="24"/>
          <w:szCs w:val="24"/>
        </w:rPr>
        <w:t xml:space="preserve">has </w:t>
      </w:r>
      <w:r w:rsidR="002D400F">
        <w:rPr>
          <w:rFonts w:ascii="Times New Roman" w:hAnsi="Times New Roman"/>
          <w:sz w:val="24"/>
          <w:szCs w:val="24"/>
        </w:rPr>
        <w:t xml:space="preserve">so far </w:t>
      </w:r>
      <w:r w:rsidR="00164722">
        <w:rPr>
          <w:rFonts w:ascii="Times New Roman" w:hAnsi="Times New Roman"/>
          <w:sz w:val="24"/>
          <w:szCs w:val="24"/>
        </w:rPr>
        <w:t>barely</w:t>
      </w:r>
      <w:r w:rsidR="00550867">
        <w:rPr>
          <w:rFonts w:ascii="Times New Roman" w:hAnsi="Times New Roman"/>
          <w:sz w:val="24"/>
          <w:szCs w:val="24"/>
        </w:rPr>
        <w:t xml:space="preserve"> </w:t>
      </w:r>
      <w:r w:rsidR="00164722">
        <w:rPr>
          <w:rFonts w:ascii="Times New Roman" w:hAnsi="Times New Roman"/>
          <w:sz w:val="24"/>
          <w:szCs w:val="24"/>
        </w:rPr>
        <w:t xml:space="preserve">addressed. </w:t>
      </w:r>
      <w:r w:rsidR="00091FE6">
        <w:rPr>
          <w:rFonts w:ascii="Times New Roman" w:hAnsi="Times New Roman"/>
          <w:sz w:val="24"/>
          <w:szCs w:val="24"/>
        </w:rPr>
        <w:t xml:space="preserve">There is </w:t>
      </w:r>
      <w:r w:rsidR="00550867" w:rsidRPr="00D23F95">
        <w:rPr>
          <w:rFonts w:ascii="Times New Roman" w:hAnsi="Times New Roman"/>
          <w:sz w:val="24"/>
          <w:szCs w:val="24"/>
        </w:rPr>
        <w:t xml:space="preserve">evidence of weaker economic voting </w:t>
      </w:r>
      <w:r w:rsidR="00CA6228">
        <w:rPr>
          <w:rFonts w:ascii="Times New Roman" w:hAnsi="Times New Roman"/>
          <w:sz w:val="24"/>
          <w:szCs w:val="24"/>
        </w:rPr>
        <w:t>in countries where</w:t>
      </w:r>
      <w:r w:rsidR="00550867" w:rsidRPr="00D23F95">
        <w:rPr>
          <w:rFonts w:ascii="Times New Roman" w:hAnsi="Times New Roman"/>
          <w:sz w:val="24"/>
          <w:szCs w:val="24"/>
        </w:rPr>
        <w:t xml:space="preserve"> multilevel governance is more </w:t>
      </w:r>
      <w:r w:rsidR="00CA6228">
        <w:rPr>
          <w:rFonts w:ascii="Times New Roman" w:hAnsi="Times New Roman"/>
          <w:sz w:val="24"/>
          <w:szCs w:val="24"/>
        </w:rPr>
        <w:t>prominent</w:t>
      </w:r>
      <w:r w:rsidR="00091FE6">
        <w:rPr>
          <w:rFonts w:ascii="Times New Roman" w:hAnsi="Times New Roman"/>
          <w:sz w:val="24"/>
          <w:szCs w:val="24"/>
        </w:rPr>
        <w:t xml:space="preserve"> (Anderson</w:t>
      </w:r>
      <w:r w:rsidR="007B79D3">
        <w:rPr>
          <w:rFonts w:ascii="Times New Roman" w:hAnsi="Times New Roman"/>
          <w:sz w:val="24"/>
          <w:szCs w:val="24"/>
        </w:rPr>
        <w:t>,</w:t>
      </w:r>
      <w:r w:rsidR="00091FE6">
        <w:rPr>
          <w:rFonts w:ascii="Times New Roman" w:hAnsi="Times New Roman"/>
          <w:sz w:val="24"/>
          <w:szCs w:val="24"/>
        </w:rPr>
        <w:t xml:space="preserve"> 2006), but </w:t>
      </w:r>
      <w:r w:rsidR="00E001A8">
        <w:rPr>
          <w:rFonts w:ascii="Times New Roman" w:hAnsi="Times New Roman"/>
          <w:sz w:val="24"/>
          <w:szCs w:val="24"/>
        </w:rPr>
        <w:t xml:space="preserve">the scant empirical evidence in the area, </w:t>
      </w:r>
      <w:r w:rsidR="001149FC">
        <w:rPr>
          <w:rFonts w:ascii="Times New Roman" w:hAnsi="Times New Roman"/>
          <w:sz w:val="24"/>
          <w:szCs w:val="24"/>
        </w:rPr>
        <w:t>we</w:t>
      </w:r>
      <w:r w:rsidR="00C23739">
        <w:rPr>
          <w:rFonts w:ascii="Times New Roman" w:hAnsi="Times New Roman"/>
          <w:sz w:val="24"/>
          <w:szCs w:val="24"/>
        </w:rPr>
        <w:t xml:space="preserve"> still ignore whether among the institutional variety that </w:t>
      </w:r>
      <w:r w:rsidR="002A59AE">
        <w:rPr>
          <w:rFonts w:ascii="Times New Roman" w:hAnsi="Times New Roman"/>
          <w:sz w:val="24"/>
          <w:szCs w:val="24"/>
        </w:rPr>
        <w:t>characterises</w:t>
      </w:r>
      <w:r w:rsidR="00C23739">
        <w:rPr>
          <w:rFonts w:ascii="Times New Roman" w:hAnsi="Times New Roman"/>
          <w:sz w:val="24"/>
          <w:szCs w:val="24"/>
        </w:rPr>
        <w:t xml:space="preserve"> federal arrangements, there is a particular design that better serves the conditions t</w:t>
      </w:r>
      <w:r w:rsidR="00E001A8">
        <w:rPr>
          <w:rFonts w:ascii="Times New Roman" w:hAnsi="Times New Roman"/>
          <w:sz w:val="24"/>
          <w:szCs w:val="24"/>
        </w:rPr>
        <w:t>o hold politicians accountable</w:t>
      </w:r>
      <w:r w:rsidR="00D23F95" w:rsidRPr="00D23F95">
        <w:rPr>
          <w:rFonts w:ascii="Times New Roman" w:hAnsi="Times New Roman"/>
          <w:sz w:val="24"/>
          <w:szCs w:val="24"/>
        </w:rPr>
        <w:t>.</w:t>
      </w:r>
      <w:r w:rsidR="0083135E">
        <w:rPr>
          <w:rFonts w:ascii="Times New Roman" w:hAnsi="Times New Roman"/>
          <w:sz w:val="24"/>
          <w:szCs w:val="24"/>
        </w:rPr>
        <w:t xml:space="preserve"> </w:t>
      </w:r>
    </w:p>
    <w:p w14:paraId="423C67DD" w14:textId="75EF5A81" w:rsidR="006C33BC" w:rsidRDefault="002A59AE" w:rsidP="00265407">
      <w:pPr>
        <w:autoSpaceDE w:val="0"/>
        <w:autoSpaceDN w:val="0"/>
        <w:adjustRightInd w:val="0"/>
        <w:spacing w:after="0" w:line="480" w:lineRule="auto"/>
        <w:rPr>
          <w:rFonts w:ascii="Times New Roman" w:hAnsi="Times New Roman"/>
          <w:sz w:val="24"/>
          <w:szCs w:val="24"/>
        </w:rPr>
      </w:pPr>
      <w:r w:rsidRPr="00164722">
        <w:rPr>
          <w:rFonts w:ascii="Times New Roman" w:hAnsi="Times New Roman"/>
          <w:sz w:val="24"/>
          <w:szCs w:val="24"/>
        </w:rPr>
        <w:t xml:space="preserve">This paper </w:t>
      </w:r>
      <w:r w:rsidR="00D125A5">
        <w:rPr>
          <w:rFonts w:ascii="Times New Roman" w:hAnsi="Times New Roman"/>
          <w:sz w:val="24"/>
          <w:szCs w:val="24"/>
        </w:rPr>
        <w:t>helps to advance over previous research</w:t>
      </w:r>
      <w:r w:rsidRPr="00164722">
        <w:rPr>
          <w:rFonts w:ascii="Times New Roman" w:hAnsi="Times New Roman"/>
          <w:sz w:val="24"/>
          <w:szCs w:val="24"/>
        </w:rPr>
        <w:t xml:space="preserve"> by </w:t>
      </w:r>
      <w:r w:rsidR="006C33BC">
        <w:rPr>
          <w:rFonts w:ascii="Times New Roman" w:hAnsi="Times New Roman"/>
          <w:sz w:val="24"/>
          <w:szCs w:val="24"/>
        </w:rPr>
        <w:t>studying</w:t>
      </w:r>
      <w:r w:rsidRPr="00164722">
        <w:rPr>
          <w:rFonts w:ascii="Times New Roman" w:hAnsi="Times New Roman"/>
          <w:sz w:val="24"/>
          <w:szCs w:val="24"/>
        </w:rPr>
        <w:t xml:space="preserve"> </w:t>
      </w:r>
      <w:r w:rsidR="00164722" w:rsidRPr="00164722">
        <w:rPr>
          <w:rFonts w:ascii="Times New Roman" w:hAnsi="Times New Roman"/>
          <w:sz w:val="24"/>
          <w:szCs w:val="24"/>
        </w:rPr>
        <w:t>whether differences in the design of decentralisation agreements results in variation in the strength of the relationship between economic conditions and vote.</w:t>
      </w:r>
      <w:r w:rsidR="00164722">
        <w:rPr>
          <w:rFonts w:ascii="Times New Roman" w:hAnsi="Times New Roman"/>
          <w:sz w:val="24"/>
          <w:szCs w:val="24"/>
        </w:rPr>
        <w:t xml:space="preserve"> We do so by </w:t>
      </w:r>
      <w:r w:rsidR="006C33BC">
        <w:rPr>
          <w:rFonts w:ascii="Times New Roman" w:hAnsi="Times New Roman"/>
          <w:sz w:val="24"/>
          <w:szCs w:val="24"/>
        </w:rPr>
        <w:t>exploring</w:t>
      </w:r>
      <w:r w:rsidR="00164722">
        <w:rPr>
          <w:rFonts w:ascii="Times New Roman" w:hAnsi="Times New Roman"/>
          <w:sz w:val="24"/>
          <w:szCs w:val="24"/>
        </w:rPr>
        <w:t xml:space="preserve"> c</w:t>
      </w:r>
      <w:r w:rsidR="001A0E41" w:rsidRPr="00164722">
        <w:rPr>
          <w:rFonts w:ascii="Times New Roman" w:hAnsi="Times New Roman"/>
          <w:sz w:val="24"/>
          <w:szCs w:val="24"/>
        </w:rPr>
        <w:t xml:space="preserve">larity of responsibility and economic voting in </w:t>
      </w:r>
      <w:r w:rsidR="00D125A5">
        <w:rPr>
          <w:rFonts w:ascii="Times New Roman" w:hAnsi="Times New Roman"/>
          <w:sz w:val="24"/>
          <w:szCs w:val="24"/>
        </w:rPr>
        <w:t xml:space="preserve">an </w:t>
      </w:r>
      <w:r w:rsidR="001A0E41" w:rsidRPr="00164722">
        <w:rPr>
          <w:rFonts w:ascii="Times New Roman" w:hAnsi="Times New Roman"/>
          <w:sz w:val="24"/>
          <w:szCs w:val="24"/>
        </w:rPr>
        <w:t xml:space="preserve">asymmetric </w:t>
      </w:r>
      <w:r w:rsidR="00164722" w:rsidRPr="00164722">
        <w:rPr>
          <w:rFonts w:ascii="Times New Roman" w:hAnsi="Times New Roman"/>
          <w:sz w:val="24"/>
          <w:szCs w:val="24"/>
        </w:rPr>
        <w:t>devolved</w:t>
      </w:r>
      <w:r w:rsidR="001A0E41" w:rsidRPr="00164722">
        <w:rPr>
          <w:rFonts w:ascii="Times New Roman" w:hAnsi="Times New Roman"/>
          <w:sz w:val="24"/>
          <w:szCs w:val="24"/>
        </w:rPr>
        <w:t xml:space="preserve"> </w:t>
      </w:r>
      <w:r w:rsidR="006C33BC">
        <w:rPr>
          <w:rFonts w:ascii="Times New Roman" w:hAnsi="Times New Roman"/>
          <w:sz w:val="24"/>
          <w:szCs w:val="24"/>
        </w:rPr>
        <w:t xml:space="preserve">country, the Spanish State of Autonomies. Asymmetries allow us to </w:t>
      </w:r>
      <w:r w:rsidR="005A2A54">
        <w:rPr>
          <w:rFonts w:ascii="Times New Roman" w:hAnsi="Times New Roman"/>
          <w:sz w:val="24"/>
          <w:szCs w:val="24"/>
        </w:rPr>
        <w:t>analyse</w:t>
      </w:r>
      <w:r w:rsidR="006C33BC">
        <w:rPr>
          <w:rFonts w:ascii="Times New Roman" w:hAnsi="Times New Roman"/>
          <w:sz w:val="24"/>
          <w:szCs w:val="24"/>
        </w:rPr>
        <w:t xml:space="preserve"> whether cross-regional variation in </w:t>
      </w:r>
      <w:r w:rsidR="006C33BC" w:rsidRPr="00B374F4">
        <w:rPr>
          <w:rFonts w:ascii="Times New Roman" w:hAnsi="Times New Roman"/>
          <w:sz w:val="24"/>
          <w:szCs w:val="24"/>
        </w:rPr>
        <w:t>decentralisation agreements have an impact on clarity of responsibility and, in turn, on the operation of economic voting</w:t>
      </w:r>
      <w:r w:rsidR="00A0218E">
        <w:rPr>
          <w:rFonts w:ascii="Times New Roman" w:hAnsi="Times New Roman"/>
          <w:sz w:val="24"/>
          <w:szCs w:val="24"/>
        </w:rPr>
        <w:t xml:space="preserve">, holding </w:t>
      </w:r>
      <w:r w:rsidR="006C33BC">
        <w:rPr>
          <w:rFonts w:ascii="Times New Roman" w:hAnsi="Times New Roman"/>
          <w:sz w:val="24"/>
          <w:szCs w:val="24"/>
        </w:rPr>
        <w:t xml:space="preserve">other institutional variables </w:t>
      </w:r>
      <w:r w:rsidR="00A0218E">
        <w:rPr>
          <w:rFonts w:ascii="Times New Roman" w:hAnsi="Times New Roman"/>
          <w:sz w:val="24"/>
          <w:szCs w:val="24"/>
        </w:rPr>
        <w:t xml:space="preserve">constant. </w:t>
      </w:r>
      <w:r w:rsidR="00E001A8">
        <w:rPr>
          <w:rFonts w:ascii="Times New Roman" w:hAnsi="Times New Roman"/>
          <w:sz w:val="24"/>
          <w:szCs w:val="24"/>
        </w:rPr>
        <w:t xml:space="preserve">Our </w:t>
      </w:r>
      <w:r w:rsidR="00E001A8">
        <w:rPr>
          <w:rFonts w:ascii="Times New Roman" w:hAnsi="Times New Roman"/>
          <w:sz w:val="24"/>
          <w:szCs w:val="24"/>
        </w:rPr>
        <w:lastRenderedPageBreak/>
        <w:t>main argument is</w:t>
      </w:r>
      <w:r w:rsidR="00A21572">
        <w:rPr>
          <w:rFonts w:ascii="Times New Roman" w:hAnsi="Times New Roman"/>
          <w:sz w:val="24"/>
          <w:szCs w:val="24"/>
        </w:rPr>
        <w:t xml:space="preserve"> that</w:t>
      </w:r>
      <w:r w:rsidR="00D125A5">
        <w:rPr>
          <w:rFonts w:ascii="Times New Roman" w:hAnsi="Times New Roman"/>
          <w:sz w:val="24"/>
          <w:szCs w:val="24"/>
        </w:rPr>
        <w:t xml:space="preserve"> the</w:t>
      </w:r>
      <w:r w:rsidR="00164722">
        <w:rPr>
          <w:rFonts w:ascii="Times New Roman" w:hAnsi="Times New Roman"/>
          <w:sz w:val="24"/>
          <w:szCs w:val="24"/>
        </w:rPr>
        <w:t xml:space="preserve"> </w:t>
      </w:r>
      <w:r w:rsidR="00164722" w:rsidRPr="00164722">
        <w:rPr>
          <w:rFonts w:ascii="Times New Roman" w:hAnsi="Times New Roman"/>
          <w:sz w:val="24"/>
          <w:szCs w:val="24"/>
        </w:rPr>
        <w:t>econom</w:t>
      </w:r>
      <w:r w:rsidR="00D125A5">
        <w:rPr>
          <w:rFonts w:ascii="Times New Roman" w:hAnsi="Times New Roman"/>
          <w:sz w:val="24"/>
          <w:szCs w:val="24"/>
        </w:rPr>
        <w:t>y</w:t>
      </w:r>
      <w:r w:rsidR="00164722" w:rsidRPr="00164722">
        <w:rPr>
          <w:rFonts w:ascii="Times New Roman" w:hAnsi="Times New Roman"/>
          <w:sz w:val="24"/>
          <w:szCs w:val="24"/>
        </w:rPr>
        <w:t xml:space="preserve">-vote relationship </w:t>
      </w:r>
      <w:r w:rsidR="00164722">
        <w:rPr>
          <w:rFonts w:ascii="Times New Roman" w:hAnsi="Times New Roman"/>
          <w:sz w:val="24"/>
          <w:szCs w:val="24"/>
        </w:rPr>
        <w:t xml:space="preserve">will be stronger </w:t>
      </w:r>
      <w:r w:rsidR="001A0E41" w:rsidRPr="00164722">
        <w:rPr>
          <w:rFonts w:ascii="Times New Roman" w:hAnsi="Times New Roman"/>
          <w:sz w:val="24"/>
          <w:szCs w:val="24"/>
        </w:rPr>
        <w:t>where</w:t>
      </w:r>
      <w:r w:rsidRPr="00164722">
        <w:rPr>
          <w:rFonts w:ascii="Times New Roman" w:hAnsi="Times New Roman"/>
          <w:sz w:val="24"/>
          <w:szCs w:val="24"/>
        </w:rPr>
        <w:t xml:space="preserve"> decentralisation</w:t>
      </w:r>
      <w:r w:rsidR="004E42FA">
        <w:rPr>
          <w:rFonts w:ascii="Times New Roman" w:hAnsi="Times New Roman"/>
          <w:sz w:val="24"/>
          <w:szCs w:val="24"/>
        </w:rPr>
        <w:t xml:space="preserve"> followed a “layer-cake” </w:t>
      </w:r>
      <w:r w:rsidR="00B02B80">
        <w:rPr>
          <w:rFonts w:ascii="Times New Roman" w:hAnsi="Times New Roman"/>
          <w:sz w:val="24"/>
          <w:szCs w:val="24"/>
        </w:rPr>
        <w:t xml:space="preserve">model </w:t>
      </w:r>
      <w:r w:rsidR="004E42FA">
        <w:rPr>
          <w:rFonts w:ascii="Times New Roman" w:hAnsi="Times New Roman"/>
          <w:sz w:val="24"/>
          <w:szCs w:val="24"/>
        </w:rPr>
        <w:t>and</w:t>
      </w:r>
      <w:r w:rsidRPr="00164722">
        <w:rPr>
          <w:rFonts w:ascii="Times New Roman" w:hAnsi="Times New Roman"/>
          <w:sz w:val="24"/>
          <w:szCs w:val="24"/>
        </w:rPr>
        <w:t xml:space="preserve"> is characterized by concentrating authority and resource</w:t>
      </w:r>
      <w:r w:rsidR="004E42FA">
        <w:rPr>
          <w:rFonts w:ascii="Times New Roman" w:hAnsi="Times New Roman"/>
          <w:sz w:val="24"/>
          <w:szCs w:val="24"/>
        </w:rPr>
        <w:t xml:space="preserve">s at one level of government. We expect </w:t>
      </w:r>
      <w:r w:rsidR="00D125A5">
        <w:rPr>
          <w:rFonts w:ascii="Times New Roman" w:hAnsi="Times New Roman"/>
          <w:sz w:val="24"/>
          <w:szCs w:val="24"/>
        </w:rPr>
        <w:t>weaker</w:t>
      </w:r>
      <w:r w:rsidR="00A21572">
        <w:rPr>
          <w:rFonts w:ascii="Times New Roman" w:hAnsi="Times New Roman"/>
          <w:sz w:val="24"/>
          <w:szCs w:val="24"/>
        </w:rPr>
        <w:t xml:space="preserve"> </w:t>
      </w:r>
      <w:r w:rsidR="004E42FA">
        <w:rPr>
          <w:rFonts w:ascii="Times New Roman" w:hAnsi="Times New Roman"/>
          <w:sz w:val="24"/>
          <w:szCs w:val="24"/>
        </w:rPr>
        <w:t xml:space="preserve">economic voting </w:t>
      </w:r>
      <w:r w:rsidRPr="00164722">
        <w:rPr>
          <w:rFonts w:ascii="Times New Roman" w:hAnsi="Times New Roman"/>
          <w:sz w:val="24"/>
          <w:szCs w:val="24"/>
        </w:rPr>
        <w:t xml:space="preserve">where decentralisation agreements </w:t>
      </w:r>
      <w:r w:rsidR="004E42FA">
        <w:rPr>
          <w:rFonts w:ascii="Times New Roman" w:hAnsi="Times New Roman"/>
          <w:sz w:val="24"/>
          <w:szCs w:val="24"/>
        </w:rPr>
        <w:t>are of a “marble-cake” type, involving</w:t>
      </w:r>
      <w:r w:rsidRPr="00164722">
        <w:rPr>
          <w:rFonts w:ascii="Times New Roman" w:hAnsi="Times New Roman"/>
          <w:sz w:val="24"/>
          <w:szCs w:val="24"/>
        </w:rPr>
        <w:t xml:space="preserve"> higher levels of shared authority between levels of government.</w:t>
      </w:r>
      <w:r w:rsidR="001A0E41" w:rsidRPr="00164722">
        <w:rPr>
          <w:rFonts w:ascii="Times New Roman" w:hAnsi="Times New Roman"/>
          <w:sz w:val="24"/>
          <w:szCs w:val="24"/>
        </w:rPr>
        <w:t xml:space="preserve"> </w:t>
      </w:r>
    </w:p>
    <w:p w14:paraId="4D7AF0F5" w14:textId="77777777" w:rsidR="00265407" w:rsidRDefault="00265407" w:rsidP="00265407">
      <w:pPr>
        <w:autoSpaceDE w:val="0"/>
        <w:autoSpaceDN w:val="0"/>
        <w:adjustRightInd w:val="0"/>
        <w:spacing w:after="0" w:line="480" w:lineRule="auto"/>
        <w:rPr>
          <w:rFonts w:ascii="Times New Roman" w:hAnsi="Times New Roman"/>
          <w:sz w:val="24"/>
          <w:szCs w:val="24"/>
        </w:rPr>
      </w:pPr>
    </w:p>
    <w:p w14:paraId="671BACAB" w14:textId="0EF9F383" w:rsidR="006C59E7" w:rsidRPr="00392A7C" w:rsidRDefault="00265407" w:rsidP="00265407">
      <w:pPr>
        <w:autoSpaceDE w:val="0"/>
        <w:autoSpaceDN w:val="0"/>
        <w:adjustRightInd w:val="0"/>
        <w:spacing w:after="0" w:line="480" w:lineRule="auto"/>
        <w:rPr>
          <w:rFonts w:ascii="Times New Roman" w:eastAsia="Times New Roman" w:hAnsi="Times New Roman"/>
          <w:sz w:val="24"/>
          <w:szCs w:val="24"/>
          <w:lang w:eastAsia="en-GB"/>
        </w:rPr>
      </w:pPr>
      <w:r w:rsidRPr="00392A7C">
        <w:rPr>
          <w:rFonts w:ascii="Times New Roman" w:hAnsi="Times New Roman"/>
          <w:sz w:val="24"/>
          <w:szCs w:val="24"/>
        </w:rPr>
        <w:t xml:space="preserve">Our characterisation of the layer-cake </w:t>
      </w:r>
      <w:r w:rsidR="008D0CA1" w:rsidRPr="00392A7C">
        <w:rPr>
          <w:rFonts w:ascii="Times New Roman" w:hAnsi="Times New Roman"/>
          <w:sz w:val="24"/>
          <w:szCs w:val="24"/>
        </w:rPr>
        <w:t>federal design</w:t>
      </w:r>
      <w:r w:rsidR="006C59E7" w:rsidRPr="00392A7C">
        <w:rPr>
          <w:rFonts w:ascii="Times New Roman" w:eastAsia="Times New Roman" w:hAnsi="Times New Roman"/>
          <w:sz w:val="24"/>
          <w:szCs w:val="24"/>
          <w:lang w:eastAsia="en-GB"/>
        </w:rPr>
        <w:t xml:space="preserve"> depart</w:t>
      </w:r>
      <w:r w:rsidRPr="00392A7C">
        <w:rPr>
          <w:rFonts w:ascii="Times New Roman" w:eastAsia="Times New Roman" w:hAnsi="Times New Roman"/>
          <w:sz w:val="24"/>
          <w:szCs w:val="24"/>
          <w:lang w:eastAsia="en-GB"/>
        </w:rPr>
        <w:t>s</w:t>
      </w:r>
      <w:r w:rsidR="006C59E7" w:rsidRPr="00392A7C">
        <w:rPr>
          <w:rFonts w:ascii="Times New Roman" w:eastAsia="Times New Roman" w:hAnsi="Times New Roman"/>
          <w:sz w:val="24"/>
          <w:szCs w:val="24"/>
          <w:lang w:eastAsia="en-GB"/>
        </w:rPr>
        <w:t xml:space="preserve"> from </w:t>
      </w:r>
      <w:r w:rsidRPr="00392A7C">
        <w:rPr>
          <w:rFonts w:ascii="Times New Roman" w:eastAsia="Times New Roman" w:hAnsi="Times New Roman"/>
          <w:sz w:val="24"/>
          <w:szCs w:val="24"/>
          <w:lang w:eastAsia="en-GB"/>
        </w:rPr>
        <w:t xml:space="preserve">a notion </w:t>
      </w:r>
      <w:r w:rsidR="006C59E7" w:rsidRPr="00392A7C">
        <w:rPr>
          <w:rFonts w:ascii="Times New Roman" w:eastAsia="Times New Roman" w:hAnsi="Times New Roman"/>
          <w:sz w:val="24"/>
          <w:szCs w:val="24"/>
          <w:lang w:eastAsia="en-GB"/>
        </w:rPr>
        <w:t>of “dual federalism”</w:t>
      </w:r>
      <w:r w:rsidRPr="00392A7C">
        <w:rPr>
          <w:rFonts w:ascii="Times New Roman" w:eastAsia="Times New Roman" w:hAnsi="Times New Roman"/>
          <w:sz w:val="24"/>
          <w:szCs w:val="24"/>
          <w:lang w:eastAsia="en-GB"/>
        </w:rPr>
        <w:t xml:space="preserve"> where the</w:t>
      </w:r>
      <w:r w:rsidR="006C59E7" w:rsidRPr="00392A7C">
        <w:rPr>
          <w:rFonts w:ascii="Times New Roman" w:eastAsia="Times New Roman" w:hAnsi="Times New Roman"/>
          <w:sz w:val="24"/>
          <w:szCs w:val="24"/>
          <w:lang w:eastAsia="en-GB"/>
        </w:rPr>
        <w:t xml:space="preserve"> </w:t>
      </w:r>
      <w:r w:rsidRPr="00392A7C">
        <w:rPr>
          <w:rFonts w:ascii="Times New Roman" w:hAnsi="Times New Roman"/>
          <w:sz w:val="24"/>
          <w:szCs w:val="24"/>
        </w:rPr>
        <w:t>distribution of powers across government</w:t>
      </w:r>
      <w:r w:rsidR="008D0CA1" w:rsidRPr="00392A7C">
        <w:rPr>
          <w:rFonts w:ascii="Times New Roman" w:hAnsi="Times New Roman"/>
          <w:sz w:val="24"/>
          <w:szCs w:val="24"/>
        </w:rPr>
        <w:t>s</w:t>
      </w:r>
      <w:r w:rsidRPr="00392A7C">
        <w:rPr>
          <w:rFonts w:ascii="Times New Roman" w:hAnsi="Times New Roman"/>
          <w:sz w:val="24"/>
          <w:szCs w:val="24"/>
        </w:rPr>
        <w:t xml:space="preserve"> is clearly distinct and where voters are able to make those distinctions correctly</w:t>
      </w:r>
      <w:r w:rsidR="007A02A0" w:rsidRPr="00392A7C">
        <w:rPr>
          <w:rFonts w:ascii="Times New Roman" w:eastAsia="Times New Roman" w:hAnsi="Times New Roman"/>
          <w:sz w:val="24"/>
          <w:szCs w:val="24"/>
          <w:lang w:eastAsia="en-GB"/>
        </w:rPr>
        <w:t>. Such view</w:t>
      </w:r>
      <w:r w:rsidRPr="00392A7C">
        <w:rPr>
          <w:rFonts w:ascii="Times New Roman" w:eastAsia="Times New Roman" w:hAnsi="Times New Roman"/>
          <w:sz w:val="24"/>
          <w:szCs w:val="24"/>
          <w:lang w:eastAsia="en-GB"/>
        </w:rPr>
        <w:t xml:space="preserve"> presumes </w:t>
      </w:r>
      <w:r w:rsidRPr="00392A7C">
        <w:rPr>
          <w:rFonts w:ascii="Times New Roman" w:hAnsi="Times New Roman"/>
          <w:sz w:val="24"/>
          <w:szCs w:val="24"/>
        </w:rPr>
        <w:t>that voters are informed and that they hold subnational politicians accountable for distinctly local responsibilities</w:t>
      </w:r>
      <w:r w:rsidR="001167C3" w:rsidRPr="00392A7C">
        <w:rPr>
          <w:rFonts w:ascii="Times New Roman" w:hAnsi="Times New Roman"/>
          <w:sz w:val="24"/>
          <w:szCs w:val="24"/>
        </w:rPr>
        <w:t>, an assumption that contradicts the more intertwined forms</w:t>
      </w:r>
      <w:r w:rsidR="0076245F" w:rsidRPr="00392A7C">
        <w:rPr>
          <w:rFonts w:ascii="Times New Roman" w:hAnsi="Times New Roman"/>
          <w:sz w:val="24"/>
          <w:szCs w:val="24"/>
        </w:rPr>
        <w:t xml:space="preserve"> of power division</w:t>
      </w:r>
      <w:r w:rsidR="001167C3" w:rsidRPr="00392A7C">
        <w:rPr>
          <w:rFonts w:ascii="Times New Roman" w:hAnsi="Times New Roman"/>
          <w:sz w:val="24"/>
          <w:szCs w:val="24"/>
        </w:rPr>
        <w:t xml:space="preserve"> </w:t>
      </w:r>
      <w:r w:rsidR="0076245F" w:rsidRPr="00392A7C">
        <w:rPr>
          <w:rFonts w:ascii="Times New Roman" w:hAnsi="Times New Roman"/>
          <w:sz w:val="24"/>
          <w:szCs w:val="24"/>
        </w:rPr>
        <w:t>that predominate in federal systems</w:t>
      </w:r>
      <w:r w:rsidR="004D0E8E">
        <w:rPr>
          <w:rFonts w:ascii="Times New Roman" w:hAnsi="Times New Roman"/>
          <w:sz w:val="24"/>
          <w:szCs w:val="24"/>
        </w:rPr>
        <w:t xml:space="preserve"> (</w:t>
      </w:r>
      <w:proofErr w:type="spellStart"/>
      <w:r w:rsidR="004D0E8E">
        <w:rPr>
          <w:rFonts w:ascii="Times New Roman" w:hAnsi="Times New Roman"/>
          <w:sz w:val="24"/>
          <w:szCs w:val="24"/>
        </w:rPr>
        <w:t>Rodden</w:t>
      </w:r>
      <w:proofErr w:type="spellEnd"/>
      <w:r w:rsidR="004D0E8E">
        <w:rPr>
          <w:rFonts w:ascii="Times New Roman" w:hAnsi="Times New Roman"/>
          <w:sz w:val="24"/>
          <w:szCs w:val="24"/>
        </w:rPr>
        <w:t xml:space="preserve"> &amp;</w:t>
      </w:r>
      <w:r w:rsidR="005977A0" w:rsidRPr="00392A7C">
        <w:rPr>
          <w:rFonts w:ascii="Times New Roman" w:hAnsi="Times New Roman"/>
          <w:sz w:val="24"/>
          <w:szCs w:val="24"/>
        </w:rPr>
        <w:t xml:space="preserve"> </w:t>
      </w:r>
      <w:proofErr w:type="spellStart"/>
      <w:r w:rsidR="005977A0" w:rsidRPr="00392A7C">
        <w:rPr>
          <w:rFonts w:ascii="Times New Roman" w:hAnsi="Times New Roman"/>
          <w:sz w:val="24"/>
          <w:szCs w:val="24"/>
        </w:rPr>
        <w:t>Wibbels</w:t>
      </w:r>
      <w:proofErr w:type="spellEnd"/>
      <w:r w:rsidR="007B79D3">
        <w:rPr>
          <w:rFonts w:ascii="Times New Roman" w:hAnsi="Times New Roman"/>
          <w:sz w:val="24"/>
          <w:szCs w:val="24"/>
        </w:rPr>
        <w:t>,</w:t>
      </w:r>
      <w:r w:rsidR="005977A0" w:rsidRPr="00392A7C">
        <w:rPr>
          <w:rFonts w:ascii="Times New Roman" w:hAnsi="Times New Roman"/>
          <w:sz w:val="24"/>
          <w:szCs w:val="24"/>
        </w:rPr>
        <w:t xml:space="preserve"> 201</w:t>
      </w:r>
      <w:r w:rsidR="00AF7143">
        <w:rPr>
          <w:rFonts w:ascii="Times New Roman" w:hAnsi="Times New Roman"/>
          <w:sz w:val="24"/>
          <w:szCs w:val="24"/>
        </w:rPr>
        <w:t>1</w:t>
      </w:r>
      <w:r w:rsidR="005977A0" w:rsidRPr="00392A7C">
        <w:rPr>
          <w:rFonts w:ascii="Times New Roman" w:hAnsi="Times New Roman"/>
          <w:sz w:val="24"/>
          <w:szCs w:val="24"/>
        </w:rPr>
        <w:t xml:space="preserve">; </w:t>
      </w:r>
      <w:proofErr w:type="spellStart"/>
      <w:r w:rsidR="005977A0" w:rsidRPr="00392A7C">
        <w:rPr>
          <w:rFonts w:ascii="Times New Roman" w:hAnsi="Times New Roman"/>
          <w:sz w:val="24"/>
          <w:szCs w:val="24"/>
        </w:rPr>
        <w:t>Rodden</w:t>
      </w:r>
      <w:proofErr w:type="spellEnd"/>
      <w:r w:rsidR="007B79D3">
        <w:rPr>
          <w:rFonts w:ascii="Times New Roman" w:hAnsi="Times New Roman"/>
          <w:sz w:val="24"/>
          <w:szCs w:val="24"/>
        </w:rPr>
        <w:t>,</w:t>
      </w:r>
      <w:r w:rsidR="005977A0" w:rsidRPr="00392A7C">
        <w:rPr>
          <w:rFonts w:ascii="Times New Roman" w:hAnsi="Times New Roman"/>
          <w:sz w:val="24"/>
          <w:szCs w:val="24"/>
        </w:rPr>
        <w:t xml:space="preserve"> 2006</w:t>
      </w:r>
      <w:r w:rsidR="009046C6" w:rsidRPr="00392A7C">
        <w:rPr>
          <w:rFonts w:ascii="Times New Roman" w:hAnsi="Times New Roman"/>
          <w:sz w:val="24"/>
          <w:szCs w:val="24"/>
        </w:rPr>
        <w:t>:41</w:t>
      </w:r>
      <w:r w:rsidR="005977A0" w:rsidRPr="00392A7C">
        <w:rPr>
          <w:rFonts w:ascii="Times New Roman" w:hAnsi="Times New Roman"/>
          <w:sz w:val="24"/>
          <w:szCs w:val="24"/>
        </w:rPr>
        <w:t>)</w:t>
      </w:r>
      <w:r w:rsidRPr="00392A7C">
        <w:rPr>
          <w:rFonts w:ascii="Times New Roman" w:hAnsi="Times New Roman"/>
          <w:sz w:val="24"/>
          <w:szCs w:val="24"/>
        </w:rPr>
        <w:t>.</w:t>
      </w:r>
      <w:r w:rsidRPr="00392A7C">
        <w:rPr>
          <w:rFonts w:ascii="Times New Roman" w:eastAsia="Times New Roman" w:hAnsi="Times New Roman"/>
          <w:sz w:val="24"/>
          <w:szCs w:val="24"/>
          <w:lang w:eastAsia="en-GB"/>
        </w:rPr>
        <w:t xml:space="preserve"> </w:t>
      </w:r>
      <w:r w:rsidR="001167C3" w:rsidRPr="00392A7C">
        <w:rPr>
          <w:rFonts w:ascii="Times New Roman" w:eastAsia="Times New Roman" w:hAnsi="Times New Roman"/>
          <w:sz w:val="24"/>
          <w:szCs w:val="24"/>
          <w:lang w:eastAsia="en-GB"/>
        </w:rPr>
        <w:t>In o</w:t>
      </w:r>
      <w:r w:rsidR="008D0CA1" w:rsidRPr="00392A7C">
        <w:rPr>
          <w:rFonts w:ascii="Times New Roman" w:hAnsi="Times New Roman"/>
          <w:sz w:val="24"/>
          <w:szCs w:val="24"/>
        </w:rPr>
        <w:t>u</w:t>
      </w:r>
      <w:r w:rsidR="007A02A0" w:rsidRPr="00392A7C">
        <w:rPr>
          <w:rFonts w:ascii="Times New Roman" w:hAnsi="Times New Roman"/>
          <w:sz w:val="24"/>
          <w:szCs w:val="24"/>
        </w:rPr>
        <w:t xml:space="preserve">r conceptualisation of </w:t>
      </w:r>
      <w:proofErr w:type="spellStart"/>
      <w:r w:rsidR="001167C3" w:rsidRPr="00392A7C">
        <w:rPr>
          <w:rFonts w:ascii="Times New Roman" w:hAnsi="Times New Roman"/>
          <w:sz w:val="24"/>
          <w:szCs w:val="24"/>
        </w:rPr>
        <w:t>Elazar’s</w:t>
      </w:r>
      <w:proofErr w:type="spellEnd"/>
      <w:r w:rsidR="001167C3" w:rsidRPr="00392A7C">
        <w:rPr>
          <w:rFonts w:ascii="Times New Roman" w:hAnsi="Times New Roman"/>
          <w:sz w:val="24"/>
          <w:szCs w:val="24"/>
        </w:rPr>
        <w:t xml:space="preserve"> bakery analogy</w:t>
      </w:r>
      <w:r w:rsidR="007A02A0" w:rsidRPr="00392A7C">
        <w:rPr>
          <w:rFonts w:ascii="Times New Roman" w:hAnsi="Times New Roman"/>
          <w:sz w:val="24"/>
          <w:szCs w:val="24"/>
        </w:rPr>
        <w:t xml:space="preserve"> </w:t>
      </w:r>
      <w:r w:rsidR="001167C3" w:rsidRPr="00392A7C">
        <w:rPr>
          <w:rFonts w:ascii="Times New Roman" w:hAnsi="Times New Roman"/>
          <w:sz w:val="24"/>
          <w:szCs w:val="24"/>
        </w:rPr>
        <w:t>the crucial difference between layer</w:t>
      </w:r>
      <w:r w:rsidR="008D0CA1" w:rsidRPr="00392A7C">
        <w:rPr>
          <w:rFonts w:ascii="Times New Roman" w:hAnsi="Times New Roman"/>
          <w:sz w:val="24"/>
          <w:szCs w:val="24"/>
        </w:rPr>
        <w:t xml:space="preserve"> </w:t>
      </w:r>
      <w:r w:rsidR="001167C3" w:rsidRPr="00392A7C">
        <w:rPr>
          <w:rFonts w:ascii="Times New Roman" w:hAnsi="Times New Roman"/>
          <w:sz w:val="24"/>
          <w:szCs w:val="24"/>
        </w:rPr>
        <w:t>and</w:t>
      </w:r>
      <w:r w:rsidR="008D0CA1" w:rsidRPr="00392A7C">
        <w:rPr>
          <w:rFonts w:ascii="Times New Roman" w:hAnsi="Times New Roman"/>
          <w:sz w:val="24"/>
          <w:szCs w:val="24"/>
        </w:rPr>
        <w:t xml:space="preserve"> marble</w:t>
      </w:r>
      <w:r w:rsidR="001167C3" w:rsidRPr="00392A7C">
        <w:rPr>
          <w:rFonts w:ascii="Times New Roman" w:hAnsi="Times New Roman"/>
          <w:sz w:val="24"/>
          <w:szCs w:val="24"/>
        </w:rPr>
        <w:t>-cake</w:t>
      </w:r>
      <w:r w:rsidR="00E87288">
        <w:rPr>
          <w:rFonts w:ascii="Times New Roman" w:hAnsi="Times New Roman"/>
          <w:sz w:val="24"/>
          <w:szCs w:val="24"/>
        </w:rPr>
        <w:t xml:space="preserve"> systems is</w:t>
      </w:r>
      <w:r w:rsidR="008D0CA1" w:rsidRPr="00392A7C">
        <w:rPr>
          <w:rFonts w:ascii="Times New Roman" w:hAnsi="Times New Roman"/>
          <w:sz w:val="24"/>
          <w:szCs w:val="24"/>
        </w:rPr>
        <w:t xml:space="preserve"> that in the former there is a level of government </w:t>
      </w:r>
      <w:r w:rsidR="006C59E7" w:rsidRPr="00392A7C">
        <w:rPr>
          <w:rFonts w:ascii="Times New Roman" w:hAnsi="Times New Roman"/>
          <w:sz w:val="24"/>
          <w:szCs w:val="24"/>
        </w:rPr>
        <w:t xml:space="preserve">that </w:t>
      </w:r>
      <w:r w:rsidR="001167C3" w:rsidRPr="00392A7C">
        <w:rPr>
          <w:rFonts w:ascii="Times New Roman" w:hAnsi="Times New Roman"/>
          <w:sz w:val="24"/>
          <w:szCs w:val="24"/>
        </w:rPr>
        <w:t xml:space="preserve">clearly </w:t>
      </w:r>
      <w:r w:rsidR="006C59E7" w:rsidRPr="00392A7C">
        <w:rPr>
          <w:rFonts w:ascii="Times New Roman" w:hAnsi="Times New Roman"/>
          <w:sz w:val="24"/>
          <w:szCs w:val="24"/>
        </w:rPr>
        <w:t xml:space="preserve">predominates over the other. In layer-type systems decentralisation design (the allocation of powers between national and subnational governments) is such that </w:t>
      </w:r>
      <w:r w:rsidR="005977A0" w:rsidRPr="00392A7C">
        <w:rPr>
          <w:rFonts w:ascii="Times New Roman" w:hAnsi="Times New Roman"/>
          <w:sz w:val="24"/>
          <w:szCs w:val="24"/>
        </w:rPr>
        <w:t>citizens perceive there is a</w:t>
      </w:r>
      <w:r w:rsidR="006C59E7" w:rsidRPr="00392A7C">
        <w:rPr>
          <w:rFonts w:ascii="Times New Roman" w:hAnsi="Times New Roman"/>
          <w:sz w:val="24"/>
          <w:szCs w:val="24"/>
        </w:rPr>
        <w:t xml:space="preserve"> level of government responsible for </w:t>
      </w:r>
      <w:r w:rsidR="006C59E7" w:rsidRPr="00392A7C">
        <w:rPr>
          <w:rFonts w:ascii="Times New Roman" w:hAnsi="Times New Roman"/>
          <w:i/>
          <w:iCs/>
          <w:sz w:val="24"/>
          <w:szCs w:val="24"/>
        </w:rPr>
        <w:t xml:space="preserve">the bulk </w:t>
      </w:r>
      <w:r w:rsidR="006C59E7" w:rsidRPr="00392A7C">
        <w:rPr>
          <w:rFonts w:ascii="Times New Roman" w:hAnsi="Times New Roman"/>
          <w:sz w:val="24"/>
          <w:szCs w:val="24"/>
        </w:rPr>
        <w:t xml:space="preserve">of decisions over revenues and expenditures. </w:t>
      </w:r>
      <w:r w:rsidR="0076245F" w:rsidRPr="00392A7C">
        <w:rPr>
          <w:rFonts w:ascii="Times New Roman" w:eastAsia="Times New Roman" w:hAnsi="Times New Roman"/>
          <w:sz w:val="24"/>
          <w:szCs w:val="24"/>
          <w:lang w:eastAsia="en-GB"/>
        </w:rPr>
        <w:t>T</w:t>
      </w:r>
      <w:r w:rsidR="000F155C" w:rsidRPr="00392A7C">
        <w:rPr>
          <w:rFonts w:ascii="Times New Roman" w:eastAsia="Times New Roman" w:hAnsi="Times New Roman"/>
          <w:sz w:val="24"/>
          <w:szCs w:val="24"/>
          <w:lang w:eastAsia="en-GB"/>
        </w:rPr>
        <w:t>he informational stakes for voters are</w:t>
      </w:r>
      <w:r w:rsidR="0076245F" w:rsidRPr="00392A7C">
        <w:rPr>
          <w:rFonts w:ascii="Times New Roman" w:eastAsia="Times New Roman" w:hAnsi="Times New Roman"/>
          <w:sz w:val="24"/>
          <w:szCs w:val="24"/>
          <w:lang w:eastAsia="en-GB"/>
        </w:rPr>
        <w:t xml:space="preserve"> consequently</w:t>
      </w:r>
      <w:r w:rsidR="000F155C" w:rsidRPr="00392A7C">
        <w:rPr>
          <w:rFonts w:ascii="Times New Roman" w:eastAsia="Times New Roman" w:hAnsi="Times New Roman"/>
          <w:sz w:val="24"/>
          <w:szCs w:val="24"/>
          <w:lang w:eastAsia="en-GB"/>
        </w:rPr>
        <w:t xml:space="preserve"> lower. </w:t>
      </w:r>
      <w:r w:rsidR="0076245F" w:rsidRPr="00392A7C">
        <w:rPr>
          <w:rFonts w:ascii="Times New Roman" w:eastAsia="Times New Roman" w:hAnsi="Times New Roman"/>
          <w:sz w:val="24"/>
          <w:szCs w:val="24"/>
          <w:lang w:eastAsia="en-GB"/>
        </w:rPr>
        <w:t>W</w:t>
      </w:r>
      <w:r w:rsidR="000F155C" w:rsidRPr="00392A7C">
        <w:rPr>
          <w:rFonts w:ascii="Times New Roman" w:eastAsia="Times New Roman" w:hAnsi="Times New Roman"/>
          <w:sz w:val="24"/>
          <w:szCs w:val="24"/>
          <w:lang w:eastAsia="en-GB"/>
        </w:rPr>
        <w:t>e</w:t>
      </w:r>
      <w:r w:rsidR="006C59E7" w:rsidRPr="00392A7C">
        <w:rPr>
          <w:rFonts w:ascii="Times New Roman" w:hAnsi="Times New Roman"/>
          <w:sz w:val="24"/>
          <w:szCs w:val="24"/>
        </w:rPr>
        <w:t xml:space="preserve"> </w:t>
      </w:r>
      <w:r w:rsidR="006C59E7" w:rsidRPr="00392A7C">
        <w:rPr>
          <w:rFonts w:ascii="Times New Roman" w:eastAsia="Times New Roman" w:hAnsi="Times New Roman"/>
          <w:sz w:val="24"/>
          <w:szCs w:val="24"/>
          <w:lang w:eastAsia="en-GB"/>
        </w:rPr>
        <w:t xml:space="preserve">do not expect individuals in layer-cake systems </w:t>
      </w:r>
      <w:r w:rsidR="006C59E7" w:rsidRPr="00392A7C">
        <w:rPr>
          <w:rFonts w:ascii="Times New Roman" w:hAnsi="Times New Roman"/>
          <w:sz w:val="24"/>
          <w:szCs w:val="24"/>
        </w:rPr>
        <w:t xml:space="preserve">to hold a detailed map of the distribution of responsibilities across levels of government when assigning responsibility attributions and deciding their vote. Instead, what accounts for higher clarity of responsibility in layer-cake systems </w:t>
      </w:r>
      <w:r w:rsidR="0076245F" w:rsidRPr="00392A7C">
        <w:rPr>
          <w:rFonts w:ascii="Times New Roman" w:hAnsi="Times New Roman"/>
          <w:sz w:val="24"/>
          <w:szCs w:val="24"/>
        </w:rPr>
        <w:t>versus the</w:t>
      </w:r>
      <w:r w:rsidR="006C59E7" w:rsidRPr="00392A7C">
        <w:rPr>
          <w:rFonts w:ascii="Times New Roman" w:hAnsi="Times New Roman"/>
          <w:sz w:val="24"/>
          <w:szCs w:val="24"/>
        </w:rPr>
        <w:t xml:space="preserve"> marble-cake ones is that in the former voters can more easily identify the</w:t>
      </w:r>
      <w:r w:rsidR="006C59E7" w:rsidRPr="00392A7C">
        <w:rPr>
          <w:rFonts w:ascii="Times New Roman" w:eastAsia="Times New Roman" w:hAnsi="Times New Roman"/>
          <w:sz w:val="24"/>
          <w:szCs w:val="24"/>
          <w:lang w:eastAsia="en-GB"/>
        </w:rPr>
        <w:t xml:space="preserve"> </w:t>
      </w:r>
      <w:r w:rsidR="006C59E7" w:rsidRPr="00392A7C">
        <w:rPr>
          <w:rFonts w:ascii="Times New Roman" w:eastAsia="Times New Roman" w:hAnsi="Times New Roman"/>
          <w:i/>
          <w:sz w:val="24"/>
          <w:szCs w:val="24"/>
          <w:lang w:eastAsia="en-GB"/>
        </w:rPr>
        <w:t>predominant</w:t>
      </w:r>
      <w:r w:rsidR="006C59E7" w:rsidRPr="00392A7C">
        <w:rPr>
          <w:rFonts w:ascii="Times New Roman" w:eastAsia="Times New Roman" w:hAnsi="Times New Roman"/>
          <w:sz w:val="24"/>
          <w:szCs w:val="24"/>
          <w:lang w:eastAsia="en-GB"/>
        </w:rPr>
        <w:t xml:space="preserve"> level of administration, which makes it easier for them to assign responsibilities and vote.  </w:t>
      </w:r>
      <w:r w:rsidR="00F85DC1" w:rsidRPr="00392A7C">
        <w:rPr>
          <w:rFonts w:ascii="Times New Roman" w:eastAsia="Times New Roman" w:hAnsi="Times New Roman"/>
          <w:sz w:val="24"/>
          <w:szCs w:val="24"/>
          <w:lang w:eastAsia="en-GB"/>
        </w:rPr>
        <w:t>In summary, in our model decentralisation design (layer vs.</w:t>
      </w:r>
      <w:r w:rsidR="009046C6" w:rsidRPr="00392A7C">
        <w:rPr>
          <w:rFonts w:ascii="Times New Roman" w:eastAsia="Times New Roman" w:hAnsi="Times New Roman"/>
          <w:sz w:val="24"/>
          <w:szCs w:val="24"/>
          <w:lang w:eastAsia="en-GB"/>
        </w:rPr>
        <w:t xml:space="preserve"> </w:t>
      </w:r>
      <w:r w:rsidR="00F85DC1" w:rsidRPr="00392A7C">
        <w:rPr>
          <w:rFonts w:ascii="Times New Roman" w:eastAsia="Times New Roman" w:hAnsi="Times New Roman"/>
          <w:sz w:val="24"/>
          <w:szCs w:val="24"/>
          <w:lang w:eastAsia="en-GB"/>
        </w:rPr>
        <w:t xml:space="preserve">marble) has an impact upon </w:t>
      </w:r>
      <w:r w:rsidR="00F85DC1" w:rsidRPr="00392A7C">
        <w:rPr>
          <w:rFonts w:ascii="Times New Roman" w:eastAsia="Times New Roman" w:hAnsi="Times New Roman"/>
          <w:sz w:val="24"/>
          <w:szCs w:val="24"/>
          <w:lang w:eastAsia="en-GB"/>
        </w:rPr>
        <w:lastRenderedPageBreak/>
        <w:t>clarity of responsibility, which in turn affects the nature of economic voting</w:t>
      </w:r>
      <w:r w:rsidR="0092052F" w:rsidRPr="00392A7C">
        <w:rPr>
          <w:rFonts w:ascii="Times New Roman" w:eastAsia="Times New Roman" w:hAnsi="Times New Roman"/>
          <w:sz w:val="24"/>
          <w:szCs w:val="24"/>
          <w:lang w:eastAsia="en-GB"/>
        </w:rPr>
        <w:t>. The causal relationship is as follows:</w:t>
      </w:r>
    </w:p>
    <w:p w14:paraId="36328C6C" w14:textId="08C250D4" w:rsidR="00C856E7" w:rsidRPr="00392A7C" w:rsidRDefault="00C856E7" w:rsidP="00265407">
      <w:pPr>
        <w:autoSpaceDE w:val="0"/>
        <w:autoSpaceDN w:val="0"/>
        <w:adjustRightInd w:val="0"/>
        <w:spacing w:after="0" w:line="480" w:lineRule="auto"/>
        <w:rPr>
          <w:rFonts w:ascii="Times New Roman" w:eastAsia="Times New Roman" w:hAnsi="Times New Roman"/>
          <w:sz w:val="24"/>
          <w:szCs w:val="24"/>
          <w:lang w:eastAsia="en-GB"/>
        </w:rPr>
      </w:pPr>
    </w:p>
    <w:p w14:paraId="377AD93D" w14:textId="6E2D8B9E" w:rsidR="00F85DC1" w:rsidRPr="00392A7C" w:rsidRDefault="00F85DC1" w:rsidP="00265407">
      <w:pPr>
        <w:autoSpaceDE w:val="0"/>
        <w:autoSpaceDN w:val="0"/>
        <w:adjustRightInd w:val="0"/>
        <w:spacing w:after="0" w:line="480" w:lineRule="auto"/>
        <w:rPr>
          <w:rFonts w:ascii="Times New Roman" w:eastAsia="Times New Roman" w:hAnsi="Times New Roman"/>
          <w:lang w:eastAsia="en-GB"/>
        </w:rPr>
      </w:pPr>
      <w:r w:rsidRPr="00392A7C">
        <w:rPr>
          <w:rFonts w:ascii="Times New Roman" w:eastAsia="Times New Roman" w:hAnsi="Times New Roman"/>
          <w:lang w:eastAsia="en-GB"/>
        </w:rPr>
        <w:t xml:space="preserve">Decentralisation </w:t>
      </w:r>
      <w:r w:rsidR="00E73988" w:rsidRPr="00392A7C">
        <w:rPr>
          <w:rFonts w:ascii="Times New Roman" w:eastAsia="Times New Roman" w:hAnsi="Times New Roman"/>
          <w:lang w:eastAsia="en-GB"/>
        </w:rPr>
        <w:t>design</w:t>
      </w:r>
      <w:r w:rsidRPr="00392A7C">
        <w:rPr>
          <w:rFonts w:ascii="Times New Roman" w:eastAsia="Times New Roman" w:hAnsi="Times New Roman"/>
          <w:lang w:eastAsia="en-GB"/>
        </w:rPr>
        <w:t xml:space="preserve"> (layer vs. marble) </w:t>
      </w:r>
      <w:r w:rsidRPr="00392A7C">
        <w:rPr>
          <w:rFonts w:ascii="Times New Roman" w:eastAsia="Times New Roman" w:hAnsi="Times New Roman"/>
          <w:lang w:eastAsia="en-GB"/>
        </w:rPr>
        <w:sym w:font="Wingdings" w:char="F0E0"/>
      </w:r>
      <w:r w:rsidRPr="00392A7C">
        <w:rPr>
          <w:rFonts w:ascii="Times New Roman" w:eastAsia="Times New Roman" w:hAnsi="Times New Roman"/>
          <w:lang w:eastAsia="en-GB"/>
        </w:rPr>
        <w:t xml:space="preserve"> clarity of responsibility </w:t>
      </w:r>
      <w:r w:rsidRPr="00392A7C">
        <w:rPr>
          <w:rFonts w:ascii="Times New Roman" w:eastAsia="Times New Roman" w:hAnsi="Times New Roman"/>
          <w:lang w:eastAsia="en-GB"/>
        </w:rPr>
        <w:sym w:font="Wingdings" w:char="F0E0"/>
      </w:r>
      <w:r w:rsidRPr="00392A7C">
        <w:rPr>
          <w:rFonts w:ascii="Times New Roman" w:eastAsia="Times New Roman" w:hAnsi="Times New Roman"/>
          <w:lang w:eastAsia="en-GB"/>
        </w:rPr>
        <w:t xml:space="preserve"> economic voting</w:t>
      </w:r>
    </w:p>
    <w:p w14:paraId="0EB23EB0" w14:textId="77777777" w:rsidR="006C59E7" w:rsidRPr="00392A7C" w:rsidRDefault="006C59E7" w:rsidP="00265407">
      <w:pPr>
        <w:autoSpaceDE w:val="0"/>
        <w:autoSpaceDN w:val="0"/>
        <w:adjustRightInd w:val="0"/>
        <w:spacing w:after="0" w:line="480" w:lineRule="auto"/>
        <w:rPr>
          <w:rFonts w:ascii="Times New Roman" w:hAnsi="Times New Roman"/>
          <w:sz w:val="24"/>
          <w:szCs w:val="24"/>
        </w:rPr>
      </w:pPr>
    </w:p>
    <w:p w14:paraId="03C3066C" w14:textId="4F7AD93B" w:rsidR="00B5076B" w:rsidRDefault="004E42FA" w:rsidP="00265407">
      <w:pPr>
        <w:autoSpaceDE w:val="0"/>
        <w:autoSpaceDN w:val="0"/>
        <w:adjustRightInd w:val="0"/>
        <w:spacing w:after="0" w:line="480" w:lineRule="auto"/>
        <w:rPr>
          <w:rFonts w:ascii="Times New Roman" w:hAnsi="Times New Roman"/>
          <w:sz w:val="24"/>
          <w:szCs w:val="24"/>
        </w:rPr>
      </w:pPr>
      <w:r w:rsidRPr="00392A7C">
        <w:rPr>
          <w:rFonts w:ascii="Times New Roman" w:hAnsi="Times New Roman"/>
          <w:sz w:val="24"/>
          <w:szCs w:val="24"/>
        </w:rPr>
        <w:t xml:space="preserve">The </w:t>
      </w:r>
      <w:r w:rsidR="008D0CA1" w:rsidRPr="00392A7C">
        <w:rPr>
          <w:rFonts w:ascii="Times New Roman" w:hAnsi="Times New Roman"/>
          <w:sz w:val="24"/>
          <w:szCs w:val="24"/>
        </w:rPr>
        <w:t>metaphor</w:t>
      </w:r>
      <w:r w:rsidRPr="00392A7C">
        <w:rPr>
          <w:rFonts w:ascii="Times New Roman" w:hAnsi="Times New Roman"/>
          <w:sz w:val="24"/>
          <w:szCs w:val="24"/>
        </w:rPr>
        <w:t xml:space="preserve"> of layer-cake vs. marble cake federalism has been previously addressed</w:t>
      </w:r>
      <w:r>
        <w:rPr>
          <w:rFonts w:ascii="Times New Roman" w:hAnsi="Times New Roman"/>
          <w:sz w:val="24"/>
          <w:szCs w:val="24"/>
        </w:rPr>
        <w:t xml:space="preserve"> to account for regional patterns of responsibility attribution in Spain</w:t>
      </w:r>
      <w:r w:rsidR="00091FE6">
        <w:rPr>
          <w:rFonts w:ascii="Times New Roman" w:hAnsi="Times New Roman"/>
          <w:sz w:val="24"/>
          <w:szCs w:val="24"/>
        </w:rPr>
        <w:t xml:space="preserve"> </w:t>
      </w:r>
      <w:r w:rsidR="00091FE6">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&lt;EndNote&gt;&lt;Cite&gt;&lt;Author&gt;León&lt;/Author&gt;&lt;Year&gt;2010&lt;/Year&gt;&lt;RecNum&gt;150&lt;/RecNum&gt;&lt;DisplayText&gt;(León, 2010, 2012)&lt;/DisplayText&gt;&lt;record&gt;&lt;rec-number&gt;150&lt;/rec-number&gt;&lt;foreign-keys&gt;&lt;key app="EN" db-id="ezrsv2ethtsedoesz9q5re9ds25vezzrfazw" timestamp="1294656860"&gt;150&lt;/key&gt;&lt;/foreign-keys&gt;&lt;ref-type name="Journal Article"&gt;17&lt;/ref-type&gt;&lt;contributors&gt;&lt;authors&gt;&lt;author&gt;León, Sandra&lt;/author&gt;&lt;/authors&gt;&lt;/contributors&gt;&lt;titles&gt;&lt;title&gt;Who is responsible for what? Clarity of responsibilities in multilevel states: The case of Spain&lt;/title&gt;&lt;secondary-title&gt;European Journal of Political Research&lt;/secondary-title&gt;&lt;/titles&gt;&lt;periodical&gt;&lt;full-title&gt;European Journal of Political Research&lt;/full-title&gt;&lt;/periodical&gt;&lt;pages&gt;80-109&lt;/pages&gt;&lt;volume&gt;50&lt;/volume&gt;&lt;dates&gt;&lt;year&gt;2010&lt;/year&gt;&lt;/dates&gt;&lt;urls&gt;&lt;related-urls&gt;&lt;url&gt;http://www.ingentaconnect.com/content/bpl/ejpr/2011/00000050/00000001/art00004&lt;/url&gt;&lt;url&gt;http://dx.doi.org/10.1111/j.1475-6765.2010.01921.x&lt;/url&gt;&lt;/related-urls&gt;&lt;/urls&gt;&lt;/record&gt;&lt;/Cite&gt;&lt;Cite&gt;&lt;Author&gt;León&lt;/Author&gt;&lt;Year&gt;2012&lt;/Year&gt;&lt;RecNum&gt;487&lt;/RecNum&gt;&lt;record&gt;&lt;rec-number&gt;487&lt;/rec-number&gt;&lt;foreign-keys&gt;&lt;key app="EN" db-id="ezrsv2ethtsedoesz9q5re9ds25vezzrfazw" timestamp="1332006433"&gt;487&lt;/key&gt;&lt;/foreign-keys&gt;&lt;ref-type name="Journal Article"&gt;17&lt;/ref-type&gt;&lt;contributors&gt;&lt;authors&gt;&lt;author&gt;León, Sandra&lt;/author&gt;&lt;/authors&gt;&lt;/contributors&gt;&lt;titles&gt;&lt;title&gt;&lt;style face="normal" font="default" size="11"&gt;How do citizens attribute responsibilities in multilevel states? Learning, biases and asymmetric federalism. Evidence from Spain&lt;/style&gt;&lt;/title&gt;&lt;secondary-title&gt;Electoral Studies&lt;/secondary-title&gt;&lt;/titles&gt;&lt;periodical&gt;&lt;full-title&gt;Electoral Studies&lt;/full-title&gt;&lt;/periodical&gt;&lt;pages&gt;120-30&lt;/pages&gt;&lt;volume&gt;31&lt;/volume&gt;&lt;number&gt;1&lt;/number&gt;&lt;dates&gt;&lt;year&gt;2012&lt;/year&gt;&lt;/dates&gt;&lt;urls&gt;&lt;/urls&gt;&lt;/record&gt;&lt;/Cite&gt;&lt;/EndNote&gt;</w:instrText>
      </w:r>
      <w:r w:rsidR="00091FE6">
        <w:rPr>
          <w:rFonts w:ascii="Times New Roman" w:hAnsi="Times New Roman"/>
          <w:sz w:val="24"/>
          <w:szCs w:val="24"/>
        </w:rPr>
        <w:fldChar w:fldCharType="separate"/>
      </w:r>
      <w:r w:rsidR="00327C9C">
        <w:rPr>
          <w:rFonts w:ascii="Times New Roman" w:hAnsi="Times New Roman"/>
          <w:noProof/>
          <w:sz w:val="24"/>
          <w:szCs w:val="24"/>
        </w:rPr>
        <w:t>(</w:t>
      </w:r>
      <w:hyperlink w:anchor="_ENREF_27" w:tooltip="León, 2010 #150" w:history="1">
        <w:r w:rsidR="00F413D1">
          <w:rPr>
            <w:rFonts w:ascii="Times New Roman" w:hAnsi="Times New Roman"/>
            <w:noProof/>
            <w:sz w:val="24"/>
            <w:szCs w:val="24"/>
          </w:rPr>
          <w:t>León, 2010</w:t>
        </w:r>
      </w:hyperlink>
      <w:r w:rsidR="00327C9C">
        <w:rPr>
          <w:rFonts w:ascii="Times New Roman" w:hAnsi="Times New Roman"/>
          <w:noProof/>
          <w:sz w:val="24"/>
          <w:szCs w:val="24"/>
        </w:rPr>
        <w:t xml:space="preserve">, </w:t>
      </w:r>
      <w:hyperlink w:anchor="_ENREF_28" w:tooltip="León, 2012 #487" w:history="1">
        <w:r w:rsidR="00F413D1">
          <w:rPr>
            <w:rFonts w:ascii="Times New Roman" w:hAnsi="Times New Roman"/>
            <w:noProof/>
            <w:sz w:val="24"/>
            <w:szCs w:val="24"/>
          </w:rPr>
          <w:t>2012</w:t>
        </w:r>
      </w:hyperlink>
      <w:r w:rsidR="00327C9C">
        <w:rPr>
          <w:rFonts w:ascii="Times New Roman" w:hAnsi="Times New Roman"/>
          <w:noProof/>
          <w:sz w:val="24"/>
          <w:szCs w:val="24"/>
        </w:rPr>
        <w:t>)</w:t>
      </w:r>
      <w:r w:rsidR="00091FE6">
        <w:rPr>
          <w:rFonts w:ascii="Times New Roman" w:hAnsi="Times New Roman"/>
          <w:sz w:val="24"/>
          <w:szCs w:val="24"/>
        </w:rPr>
        <w:fldChar w:fldCharType="end"/>
      </w:r>
      <w:r>
        <w:rPr>
          <w:rFonts w:ascii="Times New Roman" w:hAnsi="Times New Roman"/>
          <w:sz w:val="24"/>
          <w:szCs w:val="24"/>
        </w:rPr>
        <w:t>. However, this paper contributes to advance previous research in two ways. First, we analyse the relationship between decentralisation arrangements and responsibility attribution with a broader and more recent set of public opinion data, confirming previous empirical results. Second, and most important, our analysis does not end in explaining cross-regional variation in responsibility attribution.</w:t>
      </w:r>
      <w:r w:rsidR="0083135E">
        <w:rPr>
          <w:rFonts w:ascii="Times New Roman" w:hAnsi="Times New Roman"/>
          <w:sz w:val="24"/>
          <w:szCs w:val="24"/>
        </w:rPr>
        <w:t xml:space="preserve"> </w:t>
      </w:r>
      <w:r w:rsidR="00C616B8">
        <w:rPr>
          <w:rFonts w:ascii="Times New Roman" w:hAnsi="Times New Roman"/>
          <w:sz w:val="24"/>
          <w:szCs w:val="24"/>
        </w:rPr>
        <w:t xml:space="preserve">We bring the empirical and theoretical </w:t>
      </w:r>
      <w:r w:rsidR="0083135E">
        <w:rPr>
          <w:rFonts w:ascii="Times New Roman" w:hAnsi="Times New Roman"/>
          <w:sz w:val="24"/>
          <w:szCs w:val="24"/>
        </w:rPr>
        <w:t>insights</w:t>
      </w:r>
      <w:r w:rsidR="00C616B8">
        <w:rPr>
          <w:rFonts w:ascii="Times New Roman" w:hAnsi="Times New Roman"/>
          <w:sz w:val="24"/>
          <w:szCs w:val="24"/>
        </w:rPr>
        <w:t xml:space="preserve"> one step further by exploring the relationship between regional patterns of responsibility attribution and regional economic voting. </w:t>
      </w:r>
    </w:p>
    <w:p w14:paraId="259120D8" w14:textId="77777777" w:rsidR="00C616B8" w:rsidRDefault="00C616B8" w:rsidP="00265407">
      <w:pPr>
        <w:autoSpaceDE w:val="0"/>
        <w:autoSpaceDN w:val="0"/>
        <w:adjustRightInd w:val="0"/>
        <w:spacing w:after="0" w:line="480" w:lineRule="auto"/>
        <w:rPr>
          <w:rFonts w:ascii="Times New Roman" w:hAnsi="Times New Roman"/>
          <w:sz w:val="24"/>
          <w:szCs w:val="24"/>
        </w:rPr>
      </w:pPr>
    </w:p>
    <w:p w14:paraId="383E7A82" w14:textId="7878AF2B" w:rsidR="00EB46BD" w:rsidRDefault="00B5076B" w:rsidP="00265407">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This</w:t>
      </w:r>
      <w:r w:rsidR="00D125A5">
        <w:rPr>
          <w:rFonts w:ascii="Times New Roman" w:hAnsi="Times New Roman"/>
          <w:sz w:val="24"/>
          <w:szCs w:val="24"/>
        </w:rPr>
        <w:t xml:space="preserve"> article also contributes to a</w:t>
      </w:r>
      <w:r w:rsidR="00DD2E68" w:rsidRPr="00164722">
        <w:rPr>
          <w:rFonts w:ascii="Times New Roman" w:hAnsi="Times New Roman"/>
          <w:sz w:val="24"/>
          <w:szCs w:val="24"/>
        </w:rPr>
        <w:t xml:space="preserve"> cumulative body of theoretical and empirical research on </w:t>
      </w:r>
      <w:r w:rsidR="00D125A5">
        <w:rPr>
          <w:rFonts w:ascii="Times New Roman" w:hAnsi="Times New Roman"/>
          <w:sz w:val="24"/>
          <w:szCs w:val="24"/>
        </w:rPr>
        <w:t xml:space="preserve">the consequences of </w:t>
      </w:r>
      <w:r w:rsidR="00DD2E68" w:rsidRPr="00164722">
        <w:rPr>
          <w:rFonts w:ascii="Times New Roman" w:hAnsi="Times New Roman"/>
          <w:sz w:val="24"/>
          <w:szCs w:val="24"/>
        </w:rPr>
        <w:t>federalism</w:t>
      </w:r>
      <w:r w:rsidR="00D125A5">
        <w:rPr>
          <w:rFonts w:ascii="Times New Roman" w:hAnsi="Times New Roman"/>
          <w:sz w:val="24"/>
          <w:szCs w:val="24"/>
        </w:rPr>
        <w:t>. There is evidence showing that</w:t>
      </w:r>
      <w:r w:rsidR="00DD2E68" w:rsidRPr="00164722">
        <w:rPr>
          <w:rFonts w:ascii="Times New Roman" w:hAnsi="Times New Roman"/>
          <w:sz w:val="24"/>
          <w:szCs w:val="24"/>
        </w:rPr>
        <w:t xml:space="preserve"> </w:t>
      </w:r>
      <w:r w:rsidR="00D125A5" w:rsidRPr="00164722">
        <w:rPr>
          <w:rFonts w:ascii="Times New Roman" w:hAnsi="Times New Roman"/>
          <w:sz w:val="24"/>
          <w:szCs w:val="24"/>
        </w:rPr>
        <w:t xml:space="preserve">the </w:t>
      </w:r>
      <w:r w:rsidR="00D125A5">
        <w:rPr>
          <w:rFonts w:ascii="Times New Roman" w:hAnsi="Times New Roman"/>
          <w:sz w:val="24"/>
          <w:szCs w:val="24"/>
        </w:rPr>
        <w:t xml:space="preserve">diversity </w:t>
      </w:r>
      <w:r w:rsidR="00D125A5" w:rsidRPr="00164722">
        <w:rPr>
          <w:rFonts w:ascii="Times New Roman" w:hAnsi="Times New Roman"/>
          <w:sz w:val="24"/>
          <w:szCs w:val="24"/>
        </w:rPr>
        <w:t xml:space="preserve">of </w:t>
      </w:r>
      <w:r w:rsidR="00D125A5">
        <w:rPr>
          <w:rFonts w:ascii="Times New Roman" w:hAnsi="Times New Roman"/>
          <w:sz w:val="24"/>
          <w:szCs w:val="24"/>
        </w:rPr>
        <w:t>federal</w:t>
      </w:r>
      <w:r w:rsidR="00D125A5" w:rsidRPr="00164722">
        <w:rPr>
          <w:rFonts w:ascii="Times New Roman" w:hAnsi="Times New Roman"/>
          <w:sz w:val="24"/>
          <w:szCs w:val="24"/>
        </w:rPr>
        <w:t xml:space="preserve"> arrangements</w:t>
      </w:r>
      <w:r w:rsidR="00D125A5">
        <w:rPr>
          <w:rFonts w:ascii="Times New Roman" w:hAnsi="Times New Roman"/>
          <w:sz w:val="24"/>
          <w:szCs w:val="24"/>
        </w:rPr>
        <w:t xml:space="preserve"> </w:t>
      </w:r>
      <w:r w:rsidR="00A0218E">
        <w:rPr>
          <w:rFonts w:ascii="Times New Roman" w:hAnsi="Times New Roman"/>
          <w:sz w:val="24"/>
          <w:szCs w:val="24"/>
        </w:rPr>
        <w:t>is</w:t>
      </w:r>
      <w:r w:rsidR="00D125A5">
        <w:rPr>
          <w:rFonts w:ascii="Times New Roman" w:hAnsi="Times New Roman"/>
          <w:sz w:val="24"/>
          <w:szCs w:val="24"/>
        </w:rPr>
        <w:t xml:space="preserve"> </w:t>
      </w:r>
      <w:r w:rsidR="00D125A5" w:rsidRPr="00A0218E">
        <w:rPr>
          <w:rFonts w:ascii="Times New Roman" w:hAnsi="Times New Roman"/>
          <w:sz w:val="24"/>
          <w:szCs w:val="24"/>
        </w:rPr>
        <w:t>important to understand</w:t>
      </w:r>
      <w:r w:rsidR="00DD2E68" w:rsidRPr="00A0218E">
        <w:rPr>
          <w:rFonts w:ascii="Times New Roman" w:hAnsi="Times New Roman"/>
          <w:sz w:val="24"/>
          <w:szCs w:val="24"/>
        </w:rPr>
        <w:t xml:space="preserve"> </w:t>
      </w:r>
      <w:r w:rsidR="005A2A54">
        <w:rPr>
          <w:rFonts w:ascii="Times New Roman" w:hAnsi="Times New Roman"/>
          <w:sz w:val="24"/>
          <w:szCs w:val="24"/>
        </w:rPr>
        <w:t>why some federal countries get stuck in fiscal disaster while others do not</w:t>
      </w:r>
      <w:r w:rsidR="00E001A8">
        <w:rPr>
          <w:rFonts w:ascii="Times New Roman" w:hAnsi="Times New Roman"/>
          <w:sz w:val="24"/>
          <w:szCs w:val="24"/>
        </w:rPr>
        <w:t xml:space="preserve"> (</w:t>
      </w:r>
      <w:proofErr w:type="spellStart"/>
      <w:r w:rsidR="00E001A8">
        <w:rPr>
          <w:rFonts w:ascii="Times New Roman" w:hAnsi="Times New Roman"/>
          <w:sz w:val="24"/>
          <w:szCs w:val="24"/>
        </w:rPr>
        <w:t>Rodden</w:t>
      </w:r>
      <w:proofErr w:type="spellEnd"/>
      <w:r w:rsidR="00F85339">
        <w:rPr>
          <w:rFonts w:ascii="Times New Roman" w:hAnsi="Times New Roman"/>
          <w:sz w:val="24"/>
          <w:szCs w:val="24"/>
        </w:rPr>
        <w:t>,</w:t>
      </w:r>
      <w:r w:rsidR="00E001A8">
        <w:rPr>
          <w:rFonts w:ascii="Times New Roman" w:hAnsi="Times New Roman"/>
          <w:sz w:val="24"/>
          <w:szCs w:val="24"/>
        </w:rPr>
        <w:t xml:space="preserve"> 2006)</w:t>
      </w:r>
      <w:r w:rsidR="00091FE6">
        <w:rPr>
          <w:rFonts w:ascii="Times New Roman" w:hAnsi="Times New Roman"/>
          <w:sz w:val="24"/>
          <w:szCs w:val="24"/>
        </w:rPr>
        <w:t xml:space="preserve"> as well as for the stability of the federation </w:t>
      </w:r>
      <w:r w:rsidR="00091FE6">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&lt;EndNote&gt;&lt;Cite&gt;&lt;Author&gt;Filippov&lt;/Author&gt;&lt;Year&gt;2004&lt;/Year&gt;&lt;RecNum&gt;177&lt;/RecNum&gt;&lt;DisplayText&gt;(Filippov et al., 2004)&lt;/DisplayText&gt;&lt;record&gt;&lt;rec-number&gt;177&lt;/rec-number&gt;&lt;foreign-keys&gt;&lt;key app="EN" db-id="ezrsv2ethtsedoesz9q5re9ds25vezzrfazw" timestamp="1294657977"&gt;177&lt;/key&gt;&lt;/foreign-keys&gt;&lt;ref-type name="Book"&gt;6&lt;/ref-type&gt;&lt;contributors&gt;&lt;authors&gt;&lt;author&gt;Filippov, Mikhail&lt;/author&gt;&lt;author&gt;Ordeshook, Peter C.&lt;/author&gt;&lt;author&gt;Shvetsova, Olga&lt;/author&gt;&lt;/authors&gt;&lt;/contributors&gt;&lt;titles&gt;&lt;title&gt;Designing federalism : a theory of self-sustainable federal institutions&lt;/title&gt;&lt;/titles&gt;&lt;pages&gt;xii, 384 p.&lt;/pages&gt;&lt;keywords&gt;&lt;keyword&gt;Federal government.&lt;/keyword&gt;&lt;keyword&gt;Comparative government.&lt;/keyword&gt;&lt;keyword&gt;World politics 1989-&lt;/keyword&gt;&lt;/keywords&gt;&lt;dates&gt;&lt;year&gt;2004&lt;/year&gt;&lt;/dates&gt;&lt;pub-location&gt;Cambridge&lt;/pub-location&gt;&lt;publisher&gt;Cambridge University Press&lt;/publisher&gt;&lt;isbn&gt;0521816181&amp;#xD;0521016487 (pbk)&lt;/isbn&gt;&lt;urls&gt;&lt;/urls&gt;&lt;/record&gt;&lt;/Cite&gt;&lt;/EndNote&gt;</w:instrText>
      </w:r>
      <w:r w:rsidR="00091FE6">
        <w:rPr>
          <w:rFonts w:ascii="Times New Roman" w:hAnsi="Times New Roman"/>
          <w:sz w:val="24"/>
          <w:szCs w:val="24"/>
        </w:rPr>
        <w:fldChar w:fldCharType="separate"/>
      </w:r>
      <w:r w:rsidR="00091FE6">
        <w:rPr>
          <w:rFonts w:ascii="Times New Roman" w:hAnsi="Times New Roman"/>
          <w:noProof/>
          <w:sz w:val="24"/>
          <w:szCs w:val="24"/>
        </w:rPr>
        <w:t>(</w:t>
      </w:r>
      <w:hyperlink w:anchor="_ENREF_17" w:tooltip="Filippov, 2004 #177" w:history="1">
        <w:r w:rsidR="00F413D1">
          <w:rPr>
            <w:rFonts w:ascii="Times New Roman" w:hAnsi="Times New Roman"/>
            <w:noProof/>
            <w:sz w:val="24"/>
            <w:szCs w:val="24"/>
          </w:rPr>
          <w:t>Filippov et al., 2004</w:t>
        </w:r>
      </w:hyperlink>
      <w:r w:rsidR="00091FE6">
        <w:rPr>
          <w:rFonts w:ascii="Times New Roman" w:hAnsi="Times New Roman"/>
          <w:noProof/>
          <w:sz w:val="24"/>
          <w:szCs w:val="24"/>
        </w:rPr>
        <w:t>)</w:t>
      </w:r>
      <w:r w:rsidR="00091FE6">
        <w:rPr>
          <w:rFonts w:ascii="Times New Roman" w:hAnsi="Times New Roman"/>
          <w:sz w:val="24"/>
          <w:szCs w:val="24"/>
        </w:rPr>
        <w:fldChar w:fldCharType="end"/>
      </w:r>
      <w:r w:rsidR="005A2A54">
        <w:rPr>
          <w:rFonts w:ascii="Times New Roman" w:hAnsi="Times New Roman"/>
          <w:sz w:val="24"/>
          <w:szCs w:val="24"/>
        </w:rPr>
        <w:t>. Ou</w:t>
      </w:r>
      <w:r w:rsidR="00A0218E">
        <w:rPr>
          <w:rFonts w:ascii="Times New Roman" w:hAnsi="Times New Roman"/>
          <w:sz w:val="24"/>
          <w:szCs w:val="24"/>
        </w:rPr>
        <w:t xml:space="preserve">r </w:t>
      </w:r>
      <w:r w:rsidR="00E001A8">
        <w:rPr>
          <w:rFonts w:ascii="Times New Roman" w:hAnsi="Times New Roman"/>
          <w:sz w:val="24"/>
          <w:szCs w:val="24"/>
        </w:rPr>
        <w:t>paper complements</w:t>
      </w:r>
      <w:r w:rsidR="005A2A54">
        <w:rPr>
          <w:rFonts w:ascii="Times New Roman" w:hAnsi="Times New Roman"/>
          <w:sz w:val="24"/>
          <w:szCs w:val="24"/>
        </w:rPr>
        <w:t xml:space="preserve"> this literature by connecting the diversity of decentralisation arrangements</w:t>
      </w:r>
      <w:r w:rsidR="00A0218E">
        <w:rPr>
          <w:rFonts w:ascii="Times New Roman" w:hAnsi="Times New Roman"/>
          <w:sz w:val="24"/>
          <w:szCs w:val="24"/>
        </w:rPr>
        <w:t xml:space="preserve"> </w:t>
      </w:r>
      <w:r w:rsidR="00E001A8">
        <w:rPr>
          <w:rFonts w:ascii="Times New Roman" w:hAnsi="Times New Roman"/>
          <w:sz w:val="24"/>
          <w:szCs w:val="24"/>
        </w:rPr>
        <w:t xml:space="preserve">to the differences in the operation of electoral </w:t>
      </w:r>
      <w:r w:rsidR="00C616B8">
        <w:rPr>
          <w:rFonts w:ascii="Times New Roman" w:hAnsi="Times New Roman"/>
          <w:sz w:val="24"/>
          <w:szCs w:val="24"/>
        </w:rPr>
        <w:t xml:space="preserve">accountability. </w:t>
      </w:r>
    </w:p>
    <w:p w14:paraId="110642D4" w14:textId="77777777" w:rsidR="00EB46BD" w:rsidRDefault="00EB46BD" w:rsidP="00D32A1D">
      <w:pPr>
        <w:tabs>
          <w:tab w:val="left" w:pos="567"/>
        </w:tabs>
        <w:autoSpaceDE w:val="0"/>
        <w:autoSpaceDN w:val="0"/>
        <w:adjustRightInd w:val="0"/>
        <w:spacing w:after="0" w:line="480" w:lineRule="auto"/>
        <w:rPr>
          <w:rFonts w:ascii="Times New Roman" w:hAnsi="Times New Roman"/>
          <w:sz w:val="24"/>
          <w:szCs w:val="24"/>
        </w:rPr>
      </w:pPr>
    </w:p>
    <w:p w14:paraId="50483D8F" w14:textId="5680238C" w:rsidR="00D32A1D" w:rsidRPr="00B374F4" w:rsidRDefault="00164722" w:rsidP="00D32A1D">
      <w:pPr>
        <w:tabs>
          <w:tab w:val="left" w:pos="567"/>
        </w:tabs>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Finally</w:t>
      </w:r>
      <w:r w:rsidR="00D32A1D" w:rsidRPr="00B374F4">
        <w:rPr>
          <w:rFonts w:ascii="Times New Roman" w:hAnsi="Times New Roman"/>
          <w:sz w:val="24"/>
          <w:szCs w:val="24"/>
        </w:rPr>
        <w:t xml:space="preserve">, our analysis of the Spanish case goes beyond a purely local study because the empirical findings have significant implications upon the essential qualities of </w:t>
      </w:r>
      <w:r w:rsidR="00D32A1D" w:rsidRPr="00B374F4">
        <w:rPr>
          <w:rFonts w:ascii="Times New Roman" w:hAnsi="Times New Roman"/>
          <w:sz w:val="24"/>
          <w:szCs w:val="24"/>
        </w:rPr>
        <w:lastRenderedPageBreak/>
        <w:t>asymmetric devolution. Whereas asymmetric federalism has been mainly praised in the literature for its “holding the state together” properties</w:t>
      </w:r>
      <w:r w:rsidR="00AD7850">
        <w:rPr>
          <w:rFonts w:ascii="Times New Roman" w:hAnsi="Times New Roman"/>
          <w:sz w:val="24"/>
          <w:szCs w:val="24"/>
        </w:rPr>
        <w:t xml:space="preserve"> </w:t>
      </w:r>
      <w:r w:rsidR="00E63D45" w:rsidRPr="00B374F4">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&lt;EndNote&gt;&lt;Cite&gt;&lt;Author&gt;Stepan&lt;/Author&gt;&lt;Year&gt;1999&lt;/Year&gt;&lt;RecNum&gt;234&lt;/RecNum&gt;&lt;DisplayText&gt;(Stepan, 1999)&lt;/DisplayText&gt;&lt;record&gt;&lt;rec-number&gt;234&lt;/rec-number&gt;&lt;foreign-keys&gt;&lt;key app="EN" db-id="ezrsv2ethtsedoesz9q5re9ds25vezzrfazw" timestamp="1299667187"&gt;234&lt;/key&gt;&lt;/foreign-keys&gt;&lt;ref-type name="Journal Article"&gt;17&lt;/ref-type&gt;&lt;contributors&gt;&lt;authors&gt;&lt;author&gt;Stepan, Alfred C.&lt;/author&gt;&lt;/authors&gt;&lt;/contributors&gt;&lt;titles&gt;&lt;title&gt;Federalism and Democracy: Beyond the US Model&lt;/title&gt;&lt;secondary-title&gt;Journal of Democracy&lt;/secondary-title&gt;&lt;/titles&gt;&lt;periodical&gt;&lt;full-title&gt;Journal of Democracy&lt;/full-title&gt;&lt;/periodical&gt;&lt;pages&gt;19-34&lt;/pages&gt;&lt;volume&gt;10&lt;/volume&gt;&lt;number&gt;4&lt;/number&gt;&lt;dates&gt;&lt;year&gt;1999&lt;/year&gt;&lt;/dates&gt;&lt;urls&gt;&lt;/urls&gt;&lt;/record&gt;&lt;/Cite&gt;&lt;/EndNote&gt;</w:instrText>
      </w:r>
      <w:r w:rsidR="00E63D45" w:rsidRPr="00B374F4">
        <w:rPr>
          <w:rFonts w:ascii="Times New Roman" w:hAnsi="Times New Roman"/>
          <w:sz w:val="24"/>
          <w:szCs w:val="24"/>
        </w:rPr>
        <w:fldChar w:fldCharType="separate"/>
      </w:r>
      <w:r w:rsidR="00F341A0">
        <w:rPr>
          <w:rFonts w:ascii="Times New Roman" w:hAnsi="Times New Roman"/>
          <w:noProof/>
          <w:sz w:val="24"/>
          <w:szCs w:val="24"/>
        </w:rPr>
        <w:t>(</w:t>
      </w:r>
      <w:hyperlink w:anchor="_ENREF_44" w:tooltip="Stepan, 1999 #234" w:history="1">
        <w:r w:rsidR="00F413D1">
          <w:rPr>
            <w:rFonts w:ascii="Times New Roman" w:hAnsi="Times New Roman"/>
            <w:noProof/>
            <w:sz w:val="24"/>
            <w:szCs w:val="24"/>
          </w:rPr>
          <w:t>Stepan, 1999</w:t>
        </w:r>
      </w:hyperlink>
      <w:r w:rsidR="00F341A0">
        <w:rPr>
          <w:rFonts w:ascii="Times New Roman" w:hAnsi="Times New Roman"/>
          <w:noProof/>
          <w:sz w:val="24"/>
          <w:szCs w:val="24"/>
        </w:rPr>
        <w:t>)</w:t>
      </w:r>
      <w:r w:rsidR="00E63D45" w:rsidRPr="00B374F4">
        <w:rPr>
          <w:rFonts w:ascii="Times New Roman" w:hAnsi="Times New Roman"/>
          <w:sz w:val="24"/>
          <w:szCs w:val="24"/>
        </w:rPr>
        <w:fldChar w:fldCharType="end"/>
      </w:r>
      <w:r w:rsidR="00D32A1D" w:rsidRPr="00B374F4">
        <w:rPr>
          <w:rFonts w:ascii="Times New Roman" w:hAnsi="Times New Roman"/>
          <w:sz w:val="24"/>
          <w:szCs w:val="24"/>
        </w:rPr>
        <w:t>, our paper helps to advance this research by exploring its implications upon electoral accountability. The analysis is of particular relevance to understand the potential accountability implications of the future constitutional reform in the United Kingdom. Our empirical findings suggest that the specific way in which further devolution to Scotland as well as to England and Wales is designed will be crucial in shaping electoral accountability in those regions after the reform. Finally, the theoretical analysis of the paper could also be applied to explore variation in clarity of responsibility and economic voting in other asymmetric states such as Canada, Italy or Belgium.</w:t>
      </w:r>
    </w:p>
    <w:p w14:paraId="7E6E66D2" w14:textId="77777777" w:rsidR="00175450" w:rsidRPr="00B374F4" w:rsidRDefault="00175450" w:rsidP="00B01B3C">
      <w:pPr>
        <w:tabs>
          <w:tab w:val="left" w:pos="567"/>
        </w:tabs>
        <w:autoSpaceDE w:val="0"/>
        <w:autoSpaceDN w:val="0"/>
        <w:adjustRightInd w:val="0"/>
        <w:spacing w:after="0" w:line="480" w:lineRule="auto"/>
        <w:rPr>
          <w:rFonts w:ascii="Times New Roman" w:hAnsi="Times New Roman"/>
          <w:sz w:val="24"/>
          <w:szCs w:val="24"/>
        </w:rPr>
      </w:pPr>
    </w:p>
    <w:p w14:paraId="6C6B7841" w14:textId="56F3015F" w:rsidR="00B970EE" w:rsidRPr="001210AF" w:rsidRDefault="000A2EBF" w:rsidP="001210AF">
      <w:pPr>
        <w:autoSpaceDE w:val="0"/>
        <w:autoSpaceDN w:val="0"/>
        <w:adjustRightInd w:val="0"/>
        <w:spacing w:after="0" w:line="480" w:lineRule="auto"/>
        <w:rPr>
          <w:rFonts w:ascii="Times New Roman" w:hAnsi="Times New Roman"/>
          <w:sz w:val="24"/>
          <w:szCs w:val="24"/>
        </w:rPr>
      </w:pPr>
      <w:r w:rsidRPr="001210AF">
        <w:rPr>
          <w:rFonts w:ascii="Times New Roman" w:hAnsi="Times New Roman"/>
          <w:sz w:val="24"/>
          <w:szCs w:val="24"/>
        </w:rPr>
        <w:t>Decentralisation</w:t>
      </w:r>
      <w:r w:rsidR="008E23BE" w:rsidRPr="001210AF">
        <w:rPr>
          <w:rFonts w:ascii="Times New Roman" w:hAnsi="Times New Roman"/>
          <w:sz w:val="24"/>
          <w:szCs w:val="24"/>
        </w:rPr>
        <w:t xml:space="preserve">, clarity of responsibility and economic voting </w:t>
      </w:r>
      <w:r w:rsidR="003209E6" w:rsidRPr="001210AF">
        <w:rPr>
          <w:rFonts w:ascii="Times New Roman" w:hAnsi="Times New Roman"/>
          <w:sz w:val="24"/>
          <w:szCs w:val="24"/>
        </w:rPr>
        <w:t>in Spain</w:t>
      </w:r>
      <w:r w:rsidR="001F4978" w:rsidRPr="001210AF">
        <w:rPr>
          <w:rFonts w:ascii="Times New Roman" w:hAnsi="Times New Roman"/>
          <w:sz w:val="24"/>
          <w:szCs w:val="24"/>
        </w:rPr>
        <w:t xml:space="preserve"> </w:t>
      </w:r>
    </w:p>
    <w:p w14:paraId="71F13A17" w14:textId="77777777" w:rsidR="00B970EE" w:rsidRPr="00B374F4" w:rsidRDefault="00B970EE" w:rsidP="00AF5905">
      <w:pPr>
        <w:autoSpaceDE w:val="0"/>
        <w:autoSpaceDN w:val="0"/>
        <w:adjustRightInd w:val="0"/>
        <w:spacing w:after="0" w:line="480" w:lineRule="auto"/>
        <w:rPr>
          <w:rFonts w:ascii="Times New Roman" w:hAnsi="Times New Roman"/>
          <w:sz w:val="24"/>
          <w:szCs w:val="24"/>
        </w:rPr>
      </w:pPr>
    </w:p>
    <w:p w14:paraId="6719553D" w14:textId="11259060" w:rsidR="00F85DC1" w:rsidRDefault="00BF7B0E" w:rsidP="00AF5905">
      <w:pPr>
        <w:autoSpaceDE w:val="0"/>
        <w:autoSpaceDN w:val="0"/>
        <w:adjustRightInd w:val="0"/>
        <w:spacing w:after="0" w:line="480" w:lineRule="auto"/>
        <w:rPr>
          <w:rFonts w:ascii="Times New Roman" w:hAnsi="Times New Roman"/>
          <w:sz w:val="24"/>
          <w:szCs w:val="24"/>
        </w:rPr>
      </w:pPr>
      <w:r w:rsidRPr="00B374F4">
        <w:rPr>
          <w:rFonts w:ascii="Times New Roman" w:hAnsi="Times New Roman"/>
          <w:sz w:val="24"/>
          <w:szCs w:val="24"/>
        </w:rPr>
        <w:t>The 1978 Spanish Constitution established different procedural mechanism for the</w:t>
      </w:r>
      <w:r w:rsidR="00851FF6" w:rsidRPr="00B374F4">
        <w:rPr>
          <w:rFonts w:ascii="Times New Roman" w:hAnsi="Times New Roman"/>
          <w:sz w:val="24"/>
          <w:szCs w:val="24"/>
        </w:rPr>
        <w:t xml:space="preserve"> </w:t>
      </w:r>
      <w:r w:rsidRPr="00B374F4">
        <w:rPr>
          <w:rFonts w:ascii="Times New Roman" w:hAnsi="Times New Roman"/>
          <w:sz w:val="24"/>
          <w:szCs w:val="24"/>
        </w:rPr>
        <w:t>regional governments to be formed</w:t>
      </w:r>
      <w:r w:rsidR="00677C1A" w:rsidRPr="00B374F4">
        <w:rPr>
          <w:rFonts w:ascii="Times New Roman" w:hAnsi="Times New Roman"/>
          <w:sz w:val="24"/>
          <w:szCs w:val="24"/>
        </w:rPr>
        <w:t>, each one involving different levels of authority over revenues and expenditures</w:t>
      </w:r>
      <w:r w:rsidR="00E63D45" w:rsidRPr="00B374F4">
        <w:rPr>
          <w:rFonts w:ascii="Times New Roman" w:hAnsi="Times New Roman"/>
          <w:sz w:val="24"/>
          <w:szCs w:val="24"/>
        </w:rPr>
        <w:t xml:space="preserve"> </w:t>
      </w:r>
      <w:r w:rsidR="00AD7850">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&lt;EndNote&gt;&lt;Cite&gt;&lt;Author&gt;Aja&lt;/Author&gt;&lt;Year&gt;2003&lt;/Year&gt;&lt;RecNum&gt;185&lt;/RecNum&gt;&lt;DisplayText&gt;(Aja, 2003, Ruiz Almendral, 2003)&lt;/DisplayText&gt;&lt;record&gt;&lt;rec-number&gt;185&lt;/rec-number&gt;&lt;foreign-keys&gt;&lt;key app="EN" db-id="ezrsv2ethtsedoesz9q5re9ds25vezzrfazw" timestamp="1299667187"&gt;185&lt;/key&gt;&lt;/foreign-keys&gt;&lt;ref-type name="Book"&gt;6&lt;/ref-type&gt;&lt;contributors&gt;&lt;authors&gt;&lt;author&gt;Aja, Eliseo&lt;/author&gt;&lt;/authors&gt;&lt;/contributors&gt;&lt;titles&gt;&lt;title&gt;El Estado autonómico. Federalismo y hechos diferenciales&lt;/title&gt;&lt;/titles&gt;&lt;keywords&gt;&lt;keyword&gt;Federalismo España&lt;/keyword&gt;&lt;/keywords&gt;&lt;dates&gt;&lt;year&gt;2003&lt;/year&gt;&lt;/dates&gt;&lt;pub-location&gt;Madrid&lt;/pub-location&gt;&lt;publisher&gt;Alianza Ensayo&lt;/publisher&gt;&lt;urls&gt;&lt;/urls&gt;&lt;/record&gt;&lt;/Cite&gt;&lt;Cite&gt;&lt;Author&gt;Ruiz Almendral&lt;/Author&gt;&lt;Year&gt;2003&lt;/Year&gt;&lt;RecNum&gt;233&lt;/RecNum&gt;&lt;record&gt;&lt;rec-number&gt;233&lt;/rec-number&gt;&lt;foreign-keys&gt;&lt;key app="EN" db-id="ezrsv2ethtsedoesz9q5re9ds25vezzrfazw" timestamp="1299667187"&gt;233&lt;/key&gt;&lt;/foreign-keys&gt;&lt;ref-type name="Journal Article"&gt;17&lt;/ref-type&gt;&lt;contributors&gt;&lt;authors&gt;&lt;author&gt;Ruiz Almendral, V.&lt;/author&gt;&lt;/authors&gt;&lt;/contributors&gt;&lt;titles&gt;&lt;title&gt;The Asymmetric Distribution of Taxation Powers in the Spanish State of Autonomies: The Common System and the Foral Tax Regimes&lt;/title&gt;&lt;secondary-title&gt;Regional and Federal Studies&lt;/secondary-title&gt;&lt;/titles&gt;&lt;periodical&gt;&lt;full-title&gt;Regional and Federal Studies&lt;/full-title&gt;&lt;/periodical&gt;&lt;pages&gt;41-66&lt;/pages&gt;&lt;volume&gt;13&lt;/volume&gt;&lt;number&gt;4&lt;/number&gt;&lt;dates&gt;&lt;year&gt;2003&lt;/year&gt;&lt;/dates&gt;&lt;urls&gt;&lt;/urls&gt;&lt;/record&gt;&lt;/Cite&gt;&lt;/EndNote&gt;</w:instrText>
      </w:r>
      <w:r w:rsidR="00AD7850">
        <w:rPr>
          <w:rFonts w:ascii="Times New Roman" w:hAnsi="Times New Roman"/>
          <w:sz w:val="24"/>
          <w:szCs w:val="24"/>
        </w:rPr>
        <w:fldChar w:fldCharType="separate"/>
      </w:r>
      <w:r w:rsidR="00AD7850">
        <w:rPr>
          <w:rFonts w:ascii="Times New Roman" w:hAnsi="Times New Roman"/>
          <w:noProof/>
          <w:sz w:val="24"/>
          <w:szCs w:val="24"/>
        </w:rPr>
        <w:t>(</w:t>
      </w:r>
      <w:hyperlink w:anchor="_ENREF_1" w:tooltip="Aja, 2003 #185" w:history="1">
        <w:r w:rsidR="00F413D1">
          <w:rPr>
            <w:rFonts w:ascii="Times New Roman" w:hAnsi="Times New Roman"/>
            <w:noProof/>
            <w:sz w:val="24"/>
            <w:szCs w:val="24"/>
          </w:rPr>
          <w:t>Aja, 2003</w:t>
        </w:r>
      </w:hyperlink>
      <w:r w:rsidR="00F85339">
        <w:rPr>
          <w:rFonts w:ascii="Times New Roman" w:hAnsi="Times New Roman"/>
          <w:noProof/>
          <w:sz w:val="24"/>
          <w:szCs w:val="24"/>
        </w:rPr>
        <w:t>;</w:t>
      </w:r>
      <w:r w:rsidR="00AD7850">
        <w:rPr>
          <w:rFonts w:ascii="Times New Roman" w:hAnsi="Times New Roman"/>
          <w:noProof/>
          <w:sz w:val="24"/>
          <w:szCs w:val="24"/>
        </w:rPr>
        <w:t xml:space="preserve"> </w:t>
      </w:r>
      <w:hyperlink w:anchor="_ENREF_43" w:tooltip="Ruiz Almendral, 2003 #233" w:history="1">
        <w:r w:rsidR="00F413D1">
          <w:rPr>
            <w:rFonts w:ascii="Times New Roman" w:hAnsi="Times New Roman"/>
            <w:noProof/>
            <w:sz w:val="24"/>
            <w:szCs w:val="24"/>
          </w:rPr>
          <w:t>Ruiz Almendral, 2003</w:t>
        </w:r>
      </w:hyperlink>
      <w:r w:rsidR="00AD7850">
        <w:rPr>
          <w:rFonts w:ascii="Times New Roman" w:hAnsi="Times New Roman"/>
          <w:noProof/>
          <w:sz w:val="24"/>
          <w:szCs w:val="24"/>
        </w:rPr>
        <w:t>)</w:t>
      </w:r>
      <w:r w:rsidR="00AD7850">
        <w:rPr>
          <w:rFonts w:ascii="Times New Roman" w:hAnsi="Times New Roman"/>
          <w:sz w:val="24"/>
          <w:szCs w:val="24"/>
        </w:rPr>
        <w:fldChar w:fldCharType="end"/>
      </w:r>
      <w:r w:rsidR="00851FF6" w:rsidRPr="00B374F4">
        <w:rPr>
          <w:rFonts w:ascii="Times New Roman" w:hAnsi="Times New Roman"/>
          <w:sz w:val="24"/>
          <w:szCs w:val="24"/>
        </w:rPr>
        <w:t xml:space="preserve">. </w:t>
      </w:r>
      <w:r w:rsidR="009046C6" w:rsidRPr="009046C6">
        <w:rPr>
          <w:rFonts w:ascii="Times New Roman" w:hAnsi="Times New Roman"/>
          <w:sz w:val="24"/>
          <w:szCs w:val="24"/>
        </w:rPr>
        <w:t xml:space="preserve">The marble vs. layer-cake division among Spanish regions can be drawn </w:t>
      </w:r>
      <w:r w:rsidR="005F2E2E" w:rsidRPr="009046C6">
        <w:rPr>
          <w:rFonts w:ascii="Times New Roman" w:hAnsi="Times New Roman"/>
          <w:sz w:val="24"/>
          <w:szCs w:val="24"/>
        </w:rPr>
        <w:t xml:space="preserve">according to the type of </w:t>
      </w:r>
      <w:r w:rsidR="000A2EBF" w:rsidRPr="009046C6">
        <w:rPr>
          <w:rFonts w:ascii="Times New Roman" w:hAnsi="Times New Roman"/>
          <w:sz w:val="24"/>
          <w:szCs w:val="24"/>
        </w:rPr>
        <w:t>decentralisation</w:t>
      </w:r>
      <w:r w:rsidR="00401DE1" w:rsidRPr="009046C6">
        <w:rPr>
          <w:rFonts w:ascii="Times New Roman" w:hAnsi="Times New Roman"/>
          <w:sz w:val="24"/>
          <w:szCs w:val="24"/>
        </w:rPr>
        <w:t xml:space="preserve"> path</w:t>
      </w:r>
      <w:r w:rsidR="005F2E2E" w:rsidRPr="009046C6">
        <w:rPr>
          <w:rFonts w:ascii="Times New Roman" w:hAnsi="Times New Roman"/>
          <w:sz w:val="24"/>
          <w:szCs w:val="24"/>
        </w:rPr>
        <w:t xml:space="preserve"> towards autonomy</w:t>
      </w:r>
      <w:r w:rsidR="009046C6">
        <w:rPr>
          <w:rFonts w:ascii="Times New Roman" w:hAnsi="Times New Roman"/>
          <w:sz w:val="24"/>
          <w:szCs w:val="24"/>
        </w:rPr>
        <w:t>, which categorizes regions in three different groups.</w:t>
      </w:r>
    </w:p>
    <w:p w14:paraId="4C760764" w14:textId="77777777" w:rsidR="009046C6" w:rsidRDefault="009046C6" w:rsidP="00AF5905">
      <w:pPr>
        <w:autoSpaceDE w:val="0"/>
        <w:autoSpaceDN w:val="0"/>
        <w:adjustRightInd w:val="0"/>
        <w:spacing w:after="0" w:line="480" w:lineRule="auto"/>
        <w:rPr>
          <w:rFonts w:ascii="Times New Roman" w:hAnsi="Times New Roman"/>
          <w:sz w:val="24"/>
          <w:szCs w:val="24"/>
        </w:rPr>
      </w:pPr>
    </w:p>
    <w:p w14:paraId="4E4E7486" w14:textId="49DE6149" w:rsidR="002637C3" w:rsidRPr="00B374F4" w:rsidRDefault="00401DE1" w:rsidP="00AF5905">
      <w:pPr>
        <w:autoSpaceDE w:val="0"/>
        <w:autoSpaceDN w:val="0"/>
        <w:adjustRightInd w:val="0"/>
        <w:spacing w:after="0" w:line="480" w:lineRule="auto"/>
        <w:rPr>
          <w:rFonts w:ascii="Times New Roman" w:hAnsi="Times New Roman"/>
          <w:sz w:val="24"/>
          <w:szCs w:val="24"/>
        </w:rPr>
      </w:pPr>
      <w:r w:rsidRPr="00B374F4">
        <w:rPr>
          <w:rFonts w:ascii="Times New Roman" w:hAnsi="Times New Roman"/>
          <w:sz w:val="24"/>
          <w:szCs w:val="24"/>
        </w:rPr>
        <w:t xml:space="preserve">The first group </w:t>
      </w:r>
      <w:r w:rsidR="00F85DC1">
        <w:rPr>
          <w:rFonts w:ascii="Times New Roman" w:hAnsi="Times New Roman"/>
          <w:sz w:val="24"/>
          <w:szCs w:val="24"/>
        </w:rPr>
        <w:t xml:space="preserve">of regions </w:t>
      </w:r>
      <w:r w:rsidRPr="00B374F4">
        <w:rPr>
          <w:rFonts w:ascii="Times New Roman" w:hAnsi="Times New Roman"/>
          <w:sz w:val="24"/>
          <w:szCs w:val="24"/>
        </w:rPr>
        <w:t xml:space="preserve">is formed by </w:t>
      </w:r>
      <w:r w:rsidR="005F2E2E" w:rsidRPr="00B374F4">
        <w:rPr>
          <w:rFonts w:ascii="Times New Roman" w:hAnsi="Times New Roman"/>
          <w:sz w:val="24"/>
          <w:szCs w:val="24"/>
        </w:rPr>
        <w:t xml:space="preserve">the </w:t>
      </w:r>
      <w:r w:rsidR="00677C1A" w:rsidRPr="00B374F4">
        <w:rPr>
          <w:rFonts w:ascii="Times New Roman" w:hAnsi="Times New Roman"/>
          <w:sz w:val="24"/>
          <w:szCs w:val="24"/>
        </w:rPr>
        <w:t>Basque Country and Navarra</w:t>
      </w:r>
      <w:r w:rsidR="002926AB" w:rsidRPr="00B374F4">
        <w:rPr>
          <w:rFonts w:ascii="Times New Roman" w:hAnsi="Times New Roman"/>
          <w:sz w:val="24"/>
          <w:szCs w:val="24"/>
        </w:rPr>
        <w:t>, which</w:t>
      </w:r>
      <w:r w:rsidR="005F2E2E" w:rsidRPr="00B374F4">
        <w:rPr>
          <w:rFonts w:ascii="Times New Roman" w:hAnsi="Times New Roman"/>
          <w:sz w:val="24"/>
          <w:szCs w:val="24"/>
        </w:rPr>
        <w:t xml:space="preserve"> accessed to autonomy with the most extensive transfer of powers</w:t>
      </w:r>
      <w:r w:rsidR="009046C6">
        <w:rPr>
          <w:rFonts w:ascii="Times New Roman" w:hAnsi="Times New Roman"/>
          <w:sz w:val="24"/>
          <w:szCs w:val="24"/>
        </w:rPr>
        <w:t xml:space="preserve"> (see Table 1)</w:t>
      </w:r>
      <w:r w:rsidR="002926AB" w:rsidRPr="00B374F4">
        <w:rPr>
          <w:rFonts w:ascii="Times New Roman" w:hAnsi="Times New Roman"/>
          <w:sz w:val="24"/>
          <w:szCs w:val="24"/>
        </w:rPr>
        <w:t>. We</w:t>
      </w:r>
      <w:r w:rsidR="005F2E2E" w:rsidRPr="00B374F4">
        <w:rPr>
          <w:rFonts w:ascii="Times New Roman" w:hAnsi="Times New Roman"/>
          <w:sz w:val="24"/>
          <w:szCs w:val="24"/>
        </w:rPr>
        <w:t xml:space="preserve"> will define them as </w:t>
      </w:r>
      <w:r w:rsidR="005C150B" w:rsidRPr="00B374F4">
        <w:rPr>
          <w:rFonts w:ascii="Times New Roman" w:hAnsi="Times New Roman"/>
          <w:sz w:val="24"/>
          <w:szCs w:val="24"/>
        </w:rPr>
        <w:t xml:space="preserve">the </w:t>
      </w:r>
      <w:r w:rsidR="005F2E2E" w:rsidRPr="00B374F4">
        <w:rPr>
          <w:rFonts w:ascii="Times New Roman" w:hAnsi="Times New Roman"/>
          <w:sz w:val="24"/>
          <w:szCs w:val="24"/>
        </w:rPr>
        <w:t>“fast-track” group</w:t>
      </w:r>
      <w:r w:rsidR="00AD7850">
        <w:rPr>
          <w:rFonts w:ascii="Times New Roman" w:hAnsi="Times New Roman"/>
          <w:sz w:val="24"/>
          <w:szCs w:val="24"/>
        </w:rPr>
        <w:t xml:space="preserve"> </w:t>
      </w:r>
      <w:r w:rsidR="00AD7850">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&lt;EndNote&gt;&lt;Cite&gt;&lt;Author&gt;León&lt;/Author&gt;&lt;Year&gt;2012&lt;/Year&gt;&lt;RecNum&gt;487&lt;/RecNum&gt;&lt;DisplayText&gt;(León, 2012, 2010)&lt;/DisplayText&gt;&lt;record&gt;&lt;rec-number&gt;487&lt;/rec-number&gt;&lt;foreign-keys&gt;&lt;key app="EN" db-id="ezrsv2ethtsedoesz9q5re9ds25vezzrfazw" timestamp="1332006433"&gt;487&lt;/key&gt;&lt;/foreign-keys&gt;&lt;ref-type name="Journal Article"&gt;17&lt;/ref-type&gt;&lt;contributors&gt;&lt;authors&gt;&lt;author&gt;León, Sandra&lt;/author&gt;&lt;/authors&gt;&lt;/contributors&gt;&lt;titles&gt;&lt;title&gt;&lt;style face="normal" font="default" size="11"&gt;How do citizens attribute responsibilities in multilevel states? Learning, biases and asymmetric federalism. Evidence from Spain&lt;/style&gt;&lt;/title&gt;&lt;secondary-title&gt;Electoral Studies&lt;/secondary-title&gt;&lt;/titles&gt;&lt;periodical&gt;&lt;full-title&gt;Electoral Studies&lt;/full-title&gt;&lt;/periodical&gt;&lt;pages&gt;120-30&lt;/pages&gt;&lt;volume&gt;31&lt;/volume&gt;&lt;number&gt;1&lt;/number&gt;&lt;dates&gt;&lt;year&gt;2012&lt;/year&gt;&lt;/dates&gt;&lt;urls&gt;&lt;/urls&gt;&lt;/record&gt;&lt;/Cite&gt;&lt;Cite&gt;&lt;Author&gt;León&lt;/Author&gt;&lt;Year&gt;2010&lt;/Year&gt;&lt;RecNum&gt;150&lt;/RecNum&gt;&lt;record&gt;&lt;rec-number&gt;150&lt;/rec-number&gt;&lt;foreign-keys&gt;&lt;key app="EN" db-id="ezrsv2ethtsedoesz9q5re9ds25vezzrfazw" timestamp="1294656860"&gt;150&lt;/key&gt;&lt;/foreign-keys&gt;&lt;ref-type name="Journal Article"&gt;17&lt;/ref-type&gt;&lt;contributors&gt;&lt;authors&gt;&lt;author&gt;León, Sandra&lt;/author&gt;&lt;/authors&gt;&lt;/contributors&gt;&lt;titles&gt;&lt;title&gt;Who is responsible for what? Clarity of responsibilities in multilevel states: The case of Spain&lt;/title&gt;&lt;secondary-title&gt;European Journal of Political Research&lt;/secondary-title&gt;&lt;/titles&gt;&lt;periodical&gt;&lt;full-title&gt;European Journal of Political Research&lt;/full-title&gt;&lt;/periodical&gt;&lt;pages&gt;80-109&lt;/pages&gt;&lt;volume&gt;50&lt;/volume&gt;&lt;dates&gt;&lt;year&gt;2010&lt;/year&gt;&lt;/dates&gt;&lt;urls&gt;&lt;related-urls&gt;&lt;url&gt;http://www.ingentaconnect.com/content/bpl/ejpr/2011/00000050/00000001/art00004&lt;/url&gt;&lt;url&gt;http://dx.doi.org/10.1111/j.1475-6765.2010.01921.x&lt;/url&gt;&lt;/related-urls&gt;&lt;/urls&gt;&lt;/record&gt;&lt;/Cite&gt;&lt;/EndNote&gt;</w:instrText>
      </w:r>
      <w:r w:rsidR="00AD7850">
        <w:rPr>
          <w:rFonts w:ascii="Times New Roman" w:hAnsi="Times New Roman"/>
          <w:sz w:val="24"/>
          <w:szCs w:val="24"/>
        </w:rPr>
        <w:fldChar w:fldCharType="separate"/>
      </w:r>
      <w:r w:rsidR="00327C9C">
        <w:rPr>
          <w:rFonts w:ascii="Times New Roman" w:hAnsi="Times New Roman"/>
          <w:noProof/>
          <w:sz w:val="24"/>
          <w:szCs w:val="24"/>
        </w:rPr>
        <w:t>(</w:t>
      </w:r>
      <w:hyperlink w:anchor="_ENREF_28" w:tooltip="León, 2012 #487" w:history="1">
        <w:r w:rsidR="00F413D1">
          <w:rPr>
            <w:rFonts w:ascii="Times New Roman" w:hAnsi="Times New Roman"/>
            <w:noProof/>
            <w:sz w:val="24"/>
            <w:szCs w:val="24"/>
          </w:rPr>
          <w:t>León, 2012</w:t>
        </w:r>
      </w:hyperlink>
      <w:r w:rsidR="00327C9C">
        <w:rPr>
          <w:rFonts w:ascii="Times New Roman" w:hAnsi="Times New Roman"/>
          <w:noProof/>
          <w:sz w:val="24"/>
          <w:szCs w:val="24"/>
        </w:rPr>
        <w:t xml:space="preserve">, </w:t>
      </w:r>
      <w:hyperlink w:anchor="_ENREF_27" w:tooltip="León, 2010 #150" w:history="1">
        <w:r w:rsidR="00F413D1">
          <w:rPr>
            <w:rFonts w:ascii="Times New Roman" w:hAnsi="Times New Roman"/>
            <w:noProof/>
            <w:sz w:val="24"/>
            <w:szCs w:val="24"/>
          </w:rPr>
          <w:t>2010</w:t>
        </w:r>
      </w:hyperlink>
      <w:r w:rsidR="00327C9C">
        <w:rPr>
          <w:rFonts w:ascii="Times New Roman" w:hAnsi="Times New Roman"/>
          <w:noProof/>
          <w:sz w:val="24"/>
          <w:szCs w:val="24"/>
        </w:rPr>
        <w:t>)</w:t>
      </w:r>
      <w:r w:rsidR="00AD7850">
        <w:rPr>
          <w:rFonts w:ascii="Times New Roman" w:hAnsi="Times New Roman"/>
          <w:sz w:val="24"/>
          <w:szCs w:val="24"/>
        </w:rPr>
        <w:fldChar w:fldCharType="end"/>
      </w:r>
      <w:r w:rsidR="00677C1A" w:rsidRPr="00B374F4">
        <w:rPr>
          <w:rFonts w:ascii="Times New Roman" w:hAnsi="Times New Roman"/>
          <w:sz w:val="24"/>
          <w:szCs w:val="24"/>
        </w:rPr>
        <w:t xml:space="preserve">. </w:t>
      </w:r>
      <w:r w:rsidR="002926AB" w:rsidRPr="00B374F4">
        <w:rPr>
          <w:rFonts w:ascii="Times New Roman" w:hAnsi="Times New Roman"/>
          <w:sz w:val="24"/>
          <w:szCs w:val="24"/>
        </w:rPr>
        <w:t xml:space="preserve">These regions </w:t>
      </w:r>
      <w:r w:rsidR="0024499C" w:rsidRPr="00B374F4">
        <w:rPr>
          <w:rFonts w:ascii="Times New Roman" w:hAnsi="Times New Roman"/>
          <w:sz w:val="24"/>
          <w:szCs w:val="24"/>
        </w:rPr>
        <w:t xml:space="preserve">were </w:t>
      </w:r>
      <w:r w:rsidR="005F2E2E" w:rsidRPr="00B374F4">
        <w:rPr>
          <w:rFonts w:ascii="Times New Roman" w:hAnsi="Times New Roman"/>
          <w:sz w:val="24"/>
          <w:szCs w:val="24"/>
        </w:rPr>
        <w:t xml:space="preserve">transferred </w:t>
      </w:r>
      <w:r w:rsidR="00BF7B0E" w:rsidRPr="00B374F4">
        <w:rPr>
          <w:rFonts w:ascii="Times New Roman" w:hAnsi="Times New Roman"/>
          <w:sz w:val="24"/>
          <w:szCs w:val="24"/>
        </w:rPr>
        <w:t xml:space="preserve">broad executive and legislative powers over many policy areas such as health care, education </w:t>
      </w:r>
      <w:r w:rsidR="00790171" w:rsidRPr="00B374F4">
        <w:rPr>
          <w:rFonts w:ascii="Times New Roman" w:hAnsi="Times New Roman"/>
          <w:sz w:val="24"/>
          <w:szCs w:val="24"/>
        </w:rPr>
        <w:t xml:space="preserve">and </w:t>
      </w:r>
      <w:r w:rsidR="007F7D31" w:rsidRPr="00B374F4">
        <w:rPr>
          <w:rFonts w:ascii="Times New Roman" w:hAnsi="Times New Roman"/>
          <w:sz w:val="24"/>
          <w:szCs w:val="24"/>
        </w:rPr>
        <w:t>social policy</w:t>
      </w:r>
      <w:r w:rsidR="0024499C" w:rsidRPr="00B374F4">
        <w:rPr>
          <w:rFonts w:ascii="Times New Roman" w:hAnsi="Times New Roman"/>
          <w:sz w:val="24"/>
          <w:szCs w:val="24"/>
        </w:rPr>
        <w:t xml:space="preserve">. In addition, they </w:t>
      </w:r>
      <w:r w:rsidR="005F2E2E" w:rsidRPr="00B374F4">
        <w:rPr>
          <w:rFonts w:ascii="Times New Roman" w:hAnsi="Times New Roman"/>
          <w:sz w:val="24"/>
          <w:szCs w:val="24"/>
        </w:rPr>
        <w:t xml:space="preserve">were granted </w:t>
      </w:r>
      <w:r w:rsidR="0024499C" w:rsidRPr="00B374F4">
        <w:rPr>
          <w:rFonts w:ascii="Times New Roman" w:hAnsi="Times New Roman"/>
          <w:sz w:val="24"/>
          <w:szCs w:val="24"/>
        </w:rPr>
        <w:t xml:space="preserve">a </w:t>
      </w:r>
      <w:r w:rsidR="0024499C" w:rsidRPr="009046C6">
        <w:rPr>
          <w:rFonts w:ascii="Times New Roman" w:hAnsi="Times New Roman"/>
          <w:sz w:val="24"/>
          <w:szCs w:val="24"/>
        </w:rPr>
        <w:t xml:space="preserve">regional </w:t>
      </w:r>
      <w:r w:rsidR="0024499C" w:rsidRPr="009046C6">
        <w:rPr>
          <w:rFonts w:ascii="Times New Roman" w:hAnsi="Times New Roman"/>
          <w:sz w:val="24"/>
          <w:szCs w:val="24"/>
        </w:rPr>
        <w:lastRenderedPageBreak/>
        <w:t>system of financing that provided</w:t>
      </w:r>
      <w:r w:rsidR="007F7D31" w:rsidRPr="009046C6">
        <w:rPr>
          <w:rFonts w:ascii="Times New Roman" w:hAnsi="Times New Roman"/>
          <w:sz w:val="24"/>
          <w:szCs w:val="24"/>
        </w:rPr>
        <w:t xml:space="preserve"> full </w:t>
      </w:r>
      <w:r w:rsidR="0024499C" w:rsidRPr="009046C6">
        <w:rPr>
          <w:rFonts w:ascii="Times New Roman" w:hAnsi="Times New Roman"/>
          <w:sz w:val="24"/>
          <w:szCs w:val="24"/>
        </w:rPr>
        <w:t xml:space="preserve">regional </w:t>
      </w:r>
      <w:r w:rsidR="007F7D31" w:rsidRPr="009046C6">
        <w:rPr>
          <w:rFonts w:ascii="Times New Roman" w:hAnsi="Times New Roman"/>
          <w:sz w:val="24"/>
          <w:szCs w:val="24"/>
        </w:rPr>
        <w:t xml:space="preserve">autonomy over major taxes. </w:t>
      </w:r>
      <w:r w:rsidR="005F2E2E" w:rsidRPr="009046C6">
        <w:rPr>
          <w:rFonts w:ascii="Times New Roman" w:hAnsi="Times New Roman"/>
          <w:sz w:val="24"/>
          <w:szCs w:val="24"/>
        </w:rPr>
        <w:t>T</w:t>
      </w:r>
      <w:r w:rsidRPr="009046C6">
        <w:rPr>
          <w:rFonts w:ascii="Times New Roman" w:hAnsi="Times New Roman"/>
          <w:sz w:val="24"/>
          <w:szCs w:val="24"/>
        </w:rPr>
        <w:t xml:space="preserve">he specific </w:t>
      </w:r>
      <w:r w:rsidR="000A2EBF" w:rsidRPr="009046C6">
        <w:rPr>
          <w:rFonts w:ascii="Times New Roman" w:hAnsi="Times New Roman"/>
          <w:sz w:val="24"/>
          <w:szCs w:val="24"/>
        </w:rPr>
        <w:t>decentralisation</w:t>
      </w:r>
      <w:r w:rsidRPr="009046C6">
        <w:rPr>
          <w:rFonts w:ascii="Times New Roman" w:hAnsi="Times New Roman"/>
          <w:sz w:val="24"/>
          <w:szCs w:val="24"/>
        </w:rPr>
        <w:t xml:space="preserve"> arrangements in fast-track regions resulted in a sort of </w:t>
      </w:r>
      <w:r w:rsidRPr="009046C6">
        <w:rPr>
          <w:rFonts w:ascii="Times New Roman" w:hAnsi="Times New Roman"/>
          <w:i/>
          <w:sz w:val="24"/>
          <w:szCs w:val="24"/>
        </w:rPr>
        <w:t>layer-cake</w:t>
      </w:r>
      <w:r w:rsidRPr="009046C6">
        <w:rPr>
          <w:rFonts w:ascii="Times New Roman" w:hAnsi="Times New Roman"/>
          <w:sz w:val="24"/>
          <w:szCs w:val="24"/>
        </w:rPr>
        <w:t xml:space="preserve"> model of federalism</w:t>
      </w:r>
      <w:r w:rsidR="005977A0" w:rsidRPr="009046C6">
        <w:rPr>
          <w:rFonts w:ascii="Times New Roman" w:hAnsi="Times New Roman"/>
          <w:sz w:val="24"/>
          <w:szCs w:val="24"/>
        </w:rPr>
        <w:t>.</w:t>
      </w:r>
      <w:r w:rsidR="009C4F17" w:rsidRPr="009046C6">
        <w:rPr>
          <w:rFonts w:ascii="Times New Roman" w:hAnsi="Times New Roman"/>
          <w:sz w:val="24"/>
          <w:szCs w:val="24"/>
        </w:rPr>
        <w:t xml:space="preserve"> </w:t>
      </w:r>
      <w:r w:rsidRPr="009046C6">
        <w:rPr>
          <w:rFonts w:ascii="Times New Roman" w:hAnsi="Times New Roman"/>
          <w:sz w:val="24"/>
          <w:szCs w:val="24"/>
        </w:rPr>
        <w:t xml:space="preserve">Regional governments in the Basque Country and Navarra gained authority over the lion’s share of public policies and tax income, whereas the central government </w:t>
      </w:r>
      <w:r w:rsidR="005F2E2E" w:rsidRPr="009046C6">
        <w:rPr>
          <w:rFonts w:ascii="Times New Roman" w:hAnsi="Times New Roman"/>
          <w:sz w:val="24"/>
          <w:szCs w:val="24"/>
        </w:rPr>
        <w:t>only k</w:t>
      </w:r>
      <w:r w:rsidRPr="009046C6">
        <w:rPr>
          <w:rFonts w:ascii="Times New Roman" w:hAnsi="Times New Roman"/>
          <w:sz w:val="24"/>
          <w:szCs w:val="24"/>
        </w:rPr>
        <w:t>ept powers over competencies such as international relations or defence.</w:t>
      </w:r>
      <w:r w:rsidR="0083135E" w:rsidRPr="009046C6">
        <w:rPr>
          <w:rFonts w:ascii="Times New Roman" w:hAnsi="Times New Roman"/>
          <w:sz w:val="24"/>
          <w:szCs w:val="24"/>
        </w:rPr>
        <w:t xml:space="preserve"> </w:t>
      </w:r>
      <w:r w:rsidRPr="009046C6">
        <w:rPr>
          <w:rFonts w:ascii="Times New Roman" w:hAnsi="Times New Roman"/>
          <w:sz w:val="24"/>
          <w:szCs w:val="24"/>
        </w:rPr>
        <w:t>This</w:t>
      </w:r>
      <w:r w:rsidRPr="00B374F4">
        <w:rPr>
          <w:rFonts w:ascii="Times New Roman" w:hAnsi="Times New Roman"/>
          <w:sz w:val="24"/>
          <w:szCs w:val="24"/>
        </w:rPr>
        <w:t xml:space="preserve"> model enhanced clarity of responsibility because it </w:t>
      </w:r>
      <w:r w:rsidR="005F2E2E" w:rsidRPr="00B374F4">
        <w:rPr>
          <w:rFonts w:ascii="Times New Roman" w:hAnsi="Times New Roman"/>
          <w:sz w:val="24"/>
          <w:szCs w:val="24"/>
        </w:rPr>
        <w:t xml:space="preserve">was the </w:t>
      </w:r>
      <w:r w:rsidRPr="00B374F4">
        <w:rPr>
          <w:rFonts w:ascii="Times New Roman" w:hAnsi="Times New Roman"/>
          <w:sz w:val="24"/>
          <w:szCs w:val="24"/>
        </w:rPr>
        <w:t xml:space="preserve">regional level of government </w:t>
      </w:r>
      <w:r w:rsidR="005F2E2E" w:rsidRPr="00B374F4">
        <w:rPr>
          <w:rFonts w:ascii="Times New Roman" w:hAnsi="Times New Roman"/>
          <w:sz w:val="24"/>
          <w:szCs w:val="24"/>
        </w:rPr>
        <w:t xml:space="preserve">that </w:t>
      </w:r>
      <w:r w:rsidRPr="00B374F4">
        <w:rPr>
          <w:rFonts w:ascii="Times New Roman" w:hAnsi="Times New Roman"/>
          <w:sz w:val="24"/>
          <w:szCs w:val="24"/>
        </w:rPr>
        <w:t>concentrate</w:t>
      </w:r>
      <w:r w:rsidR="005F2E2E" w:rsidRPr="00B374F4">
        <w:rPr>
          <w:rFonts w:ascii="Times New Roman" w:hAnsi="Times New Roman"/>
          <w:sz w:val="24"/>
          <w:szCs w:val="24"/>
        </w:rPr>
        <w:t>d</w:t>
      </w:r>
      <w:r w:rsidRPr="00B374F4">
        <w:rPr>
          <w:rFonts w:ascii="Times New Roman" w:hAnsi="Times New Roman"/>
          <w:sz w:val="24"/>
          <w:szCs w:val="24"/>
        </w:rPr>
        <w:t xml:space="preserve"> most powers and authority, particularly in those policy areas that involve</w:t>
      </w:r>
      <w:r w:rsidR="005F2E2E" w:rsidRPr="00B374F4">
        <w:rPr>
          <w:rFonts w:ascii="Times New Roman" w:hAnsi="Times New Roman"/>
          <w:sz w:val="24"/>
          <w:szCs w:val="24"/>
        </w:rPr>
        <w:t>d</w:t>
      </w:r>
      <w:r w:rsidRPr="00B374F4">
        <w:rPr>
          <w:rFonts w:ascii="Times New Roman" w:hAnsi="Times New Roman"/>
          <w:sz w:val="24"/>
          <w:szCs w:val="24"/>
        </w:rPr>
        <w:t xml:space="preserve"> higher levels of interaction with citizens (taxat</w:t>
      </w:r>
      <w:r w:rsidR="009046C6">
        <w:rPr>
          <w:rFonts w:ascii="Times New Roman" w:hAnsi="Times New Roman"/>
          <w:sz w:val="24"/>
          <w:szCs w:val="24"/>
        </w:rPr>
        <w:t>ion, health care or education).</w:t>
      </w:r>
    </w:p>
    <w:p w14:paraId="32D90F5F" w14:textId="77777777" w:rsidR="002637C3" w:rsidRPr="00B374F4" w:rsidRDefault="002637C3" w:rsidP="00AF5905">
      <w:pPr>
        <w:autoSpaceDE w:val="0"/>
        <w:autoSpaceDN w:val="0"/>
        <w:adjustRightInd w:val="0"/>
        <w:spacing w:after="0" w:line="480" w:lineRule="auto"/>
        <w:rPr>
          <w:rFonts w:ascii="Times New Roman" w:hAnsi="Times New Roman"/>
          <w:sz w:val="24"/>
          <w:szCs w:val="24"/>
        </w:rPr>
      </w:pPr>
    </w:p>
    <w:p w14:paraId="4B209A5D" w14:textId="5186032E" w:rsidR="004169E1" w:rsidRDefault="005C150B" w:rsidP="004169E1">
      <w:pPr>
        <w:autoSpaceDE w:val="0"/>
        <w:autoSpaceDN w:val="0"/>
        <w:adjustRightInd w:val="0"/>
        <w:spacing w:after="0" w:line="480" w:lineRule="auto"/>
        <w:rPr>
          <w:rFonts w:ascii="Times New Roman" w:hAnsi="Times New Roman"/>
          <w:sz w:val="24"/>
          <w:szCs w:val="24"/>
        </w:rPr>
      </w:pPr>
      <w:r w:rsidRPr="00B374F4">
        <w:rPr>
          <w:rFonts w:ascii="Times New Roman" w:hAnsi="Times New Roman"/>
          <w:sz w:val="24"/>
          <w:szCs w:val="24"/>
        </w:rPr>
        <w:t xml:space="preserve">A </w:t>
      </w:r>
      <w:r w:rsidR="00B35AD1" w:rsidRPr="00B374F4">
        <w:rPr>
          <w:rFonts w:ascii="Times New Roman" w:hAnsi="Times New Roman"/>
          <w:sz w:val="24"/>
          <w:szCs w:val="24"/>
        </w:rPr>
        <w:t xml:space="preserve">second group of regions that we </w:t>
      </w:r>
      <w:r w:rsidRPr="00B374F4">
        <w:rPr>
          <w:rFonts w:ascii="Times New Roman" w:hAnsi="Times New Roman"/>
          <w:sz w:val="24"/>
          <w:szCs w:val="24"/>
        </w:rPr>
        <w:t xml:space="preserve">define as </w:t>
      </w:r>
      <w:r w:rsidR="00B35AD1" w:rsidRPr="00B374F4">
        <w:rPr>
          <w:rFonts w:ascii="Times New Roman" w:hAnsi="Times New Roman"/>
          <w:sz w:val="24"/>
          <w:szCs w:val="24"/>
        </w:rPr>
        <w:t xml:space="preserve">“mixed-track” </w:t>
      </w:r>
      <w:r w:rsidR="009046C6">
        <w:rPr>
          <w:rFonts w:ascii="Times New Roman" w:hAnsi="Times New Roman"/>
          <w:sz w:val="24"/>
          <w:szCs w:val="24"/>
        </w:rPr>
        <w:t>accessed autonomy with a more</w:t>
      </w:r>
      <w:r w:rsidRPr="00B374F4">
        <w:rPr>
          <w:rFonts w:ascii="Times New Roman" w:hAnsi="Times New Roman"/>
          <w:sz w:val="24"/>
          <w:szCs w:val="24"/>
        </w:rPr>
        <w:t xml:space="preserve"> intertwined distribution of powers</w:t>
      </w:r>
      <w:r w:rsidR="009046C6">
        <w:rPr>
          <w:rFonts w:ascii="Times New Roman" w:hAnsi="Times New Roman"/>
          <w:sz w:val="24"/>
          <w:szCs w:val="24"/>
        </w:rPr>
        <w:t xml:space="preserve"> than the rest</w:t>
      </w:r>
      <w:r w:rsidRPr="00B374F4">
        <w:rPr>
          <w:rFonts w:ascii="Times New Roman" w:hAnsi="Times New Roman"/>
          <w:sz w:val="24"/>
          <w:szCs w:val="24"/>
        </w:rPr>
        <w:t xml:space="preserve">. Regional governments were endowed with high powers over expenditures </w:t>
      </w:r>
      <w:r w:rsidR="009046C6">
        <w:rPr>
          <w:rFonts w:ascii="Times New Roman" w:hAnsi="Times New Roman"/>
          <w:sz w:val="24"/>
          <w:szCs w:val="24"/>
        </w:rPr>
        <w:t xml:space="preserve">(policy areas such as health care or education) </w:t>
      </w:r>
      <w:r w:rsidRPr="00B374F4">
        <w:rPr>
          <w:rFonts w:ascii="Times New Roman" w:hAnsi="Times New Roman"/>
          <w:sz w:val="24"/>
          <w:szCs w:val="24"/>
        </w:rPr>
        <w:t xml:space="preserve">but revenue authority </w:t>
      </w:r>
      <w:r w:rsidR="00E87288">
        <w:rPr>
          <w:rFonts w:ascii="Times New Roman" w:hAnsi="Times New Roman"/>
          <w:sz w:val="24"/>
          <w:szCs w:val="24"/>
        </w:rPr>
        <w:t>stayed</w:t>
      </w:r>
      <w:r w:rsidRPr="00B374F4">
        <w:rPr>
          <w:rFonts w:ascii="Times New Roman" w:hAnsi="Times New Roman"/>
          <w:sz w:val="24"/>
          <w:szCs w:val="24"/>
        </w:rPr>
        <w:t xml:space="preserve"> in the h</w:t>
      </w:r>
      <w:r w:rsidR="00F7313B">
        <w:rPr>
          <w:rFonts w:ascii="Times New Roman" w:hAnsi="Times New Roman"/>
          <w:sz w:val="24"/>
          <w:szCs w:val="24"/>
        </w:rPr>
        <w:t>ands of the central government, as r</w:t>
      </w:r>
      <w:r w:rsidR="002926AB" w:rsidRPr="00B374F4">
        <w:rPr>
          <w:rFonts w:ascii="Times New Roman" w:hAnsi="Times New Roman"/>
          <w:sz w:val="24"/>
          <w:szCs w:val="24"/>
        </w:rPr>
        <w:t xml:space="preserve">egional governments’ </w:t>
      </w:r>
      <w:r w:rsidRPr="00B374F4">
        <w:rPr>
          <w:rFonts w:ascii="Times New Roman" w:hAnsi="Times New Roman"/>
          <w:sz w:val="24"/>
          <w:szCs w:val="24"/>
        </w:rPr>
        <w:t xml:space="preserve">expenditure decisions </w:t>
      </w:r>
      <w:r w:rsidR="009C4F17" w:rsidRPr="00B374F4">
        <w:rPr>
          <w:rFonts w:ascii="Times New Roman" w:hAnsi="Times New Roman"/>
          <w:sz w:val="24"/>
          <w:szCs w:val="24"/>
        </w:rPr>
        <w:t xml:space="preserve">remained </w:t>
      </w:r>
      <w:r w:rsidR="002926AB" w:rsidRPr="00B374F4">
        <w:rPr>
          <w:rFonts w:ascii="Times New Roman" w:hAnsi="Times New Roman"/>
          <w:sz w:val="24"/>
          <w:szCs w:val="24"/>
        </w:rPr>
        <w:t xml:space="preserve">ultimately </w:t>
      </w:r>
      <w:r w:rsidRPr="00B374F4">
        <w:rPr>
          <w:rFonts w:ascii="Times New Roman" w:hAnsi="Times New Roman"/>
          <w:sz w:val="24"/>
          <w:szCs w:val="24"/>
        </w:rPr>
        <w:t>depende</w:t>
      </w:r>
      <w:r w:rsidR="002926AB" w:rsidRPr="00B374F4">
        <w:rPr>
          <w:rFonts w:ascii="Times New Roman" w:hAnsi="Times New Roman"/>
          <w:sz w:val="24"/>
          <w:szCs w:val="24"/>
        </w:rPr>
        <w:t>nt</w:t>
      </w:r>
      <w:r w:rsidRPr="00B374F4">
        <w:rPr>
          <w:rFonts w:ascii="Times New Roman" w:hAnsi="Times New Roman"/>
          <w:sz w:val="24"/>
          <w:szCs w:val="24"/>
        </w:rPr>
        <w:t xml:space="preserve"> upon </w:t>
      </w:r>
      <w:r w:rsidR="008747CD" w:rsidRPr="00B374F4">
        <w:rPr>
          <w:rFonts w:ascii="Times New Roman" w:hAnsi="Times New Roman"/>
          <w:sz w:val="24"/>
          <w:szCs w:val="24"/>
        </w:rPr>
        <w:t>funding</w:t>
      </w:r>
      <w:r w:rsidRPr="00B374F4">
        <w:rPr>
          <w:rFonts w:ascii="Times New Roman" w:hAnsi="Times New Roman"/>
          <w:sz w:val="24"/>
          <w:szCs w:val="24"/>
        </w:rPr>
        <w:t xml:space="preserve"> from the central government. </w:t>
      </w:r>
      <w:r w:rsidR="00E87288">
        <w:rPr>
          <w:rFonts w:ascii="Times New Roman" w:hAnsi="Times New Roman"/>
          <w:sz w:val="24"/>
          <w:szCs w:val="24"/>
        </w:rPr>
        <w:t>As a result, d</w:t>
      </w:r>
      <w:r w:rsidR="004169E1" w:rsidRPr="00B374F4">
        <w:rPr>
          <w:rFonts w:ascii="Times New Roman" w:hAnsi="Times New Roman"/>
          <w:sz w:val="24"/>
          <w:szCs w:val="24"/>
        </w:rPr>
        <w:t xml:space="preserve">ecentralisation arrangements in </w:t>
      </w:r>
      <w:r w:rsidR="004169E1">
        <w:rPr>
          <w:rFonts w:ascii="Times New Roman" w:hAnsi="Times New Roman"/>
          <w:sz w:val="24"/>
          <w:szCs w:val="24"/>
        </w:rPr>
        <w:t>mixed</w:t>
      </w:r>
      <w:r w:rsidR="004169E1" w:rsidRPr="00B374F4">
        <w:rPr>
          <w:rFonts w:ascii="Times New Roman" w:hAnsi="Times New Roman"/>
          <w:sz w:val="24"/>
          <w:szCs w:val="24"/>
        </w:rPr>
        <w:t xml:space="preserve">-track regions </w:t>
      </w:r>
      <w:r w:rsidR="004169E1">
        <w:rPr>
          <w:rFonts w:ascii="Times New Roman" w:hAnsi="Times New Roman"/>
          <w:sz w:val="24"/>
          <w:szCs w:val="24"/>
        </w:rPr>
        <w:t>followed more closely a marble-cake</w:t>
      </w:r>
      <w:r w:rsidR="004169E1" w:rsidRPr="00B374F4">
        <w:rPr>
          <w:rFonts w:ascii="Times New Roman" w:hAnsi="Times New Roman"/>
          <w:sz w:val="24"/>
          <w:szCs w:val="24"/>
        </w:rPr>
        <w:t xml:space="preserve"> </w:t>
      </w:r>
      <w:r w:rsidR="004169E1">
        <w:rPr>
          <w:rFonts w:ascii="Times New Roman" w:hAnsi="Times New Roman"/>
          <w:sz w:val="24"/>
          <w:szCs w:val="24"/>
        </w:rPr>
        <w:t>type</w:t>
      </w:r>
      <w:r w:rsidR="004169E1" w:rsidRPr="00B374F4">
        <w:rPr>
          <w:rFonts w:ascii="Times New Roman" w:hAnsi="Times New Roman"/>
          <w:sz w:val="24"/>
          <w:szCs w:val="24"/>
        </w:rPr>
        <w:t xml:space="preserve">, as most important competences were </w:t>
      </w:r>
      <w:r w:rsidR="004169E1">
        <w:rPr>
          <w:rFonts w:ascii="Times New Roman" w:hAnsi="Times New Roman"/>
          <w:sz w:val="24"/>
          <w:szCs w:val="24"/>
        </w:rPr>
        <w:t>divided between the regional and the central level of government</w:t>
      </w:r>
      <w:r w:rsidR="004169E1" w:rsidRPr="00B374F4">
        <w:rPr>
          <w:rFonts w:ascii="Times New Roman" w:hAnsi="Times New Roman"/>
          <w:sz w:val="24"/>
          <w:szCs w:val="24"/>
        </w:rPr>
        <w:t xml:space="preserve">. </w:t>
      </w:r>
    </w:p>
    <w:p w14:paraId="60854BDE" w14:textId="77777777" w:rsidR="004169E1" w:rsidRDefault="004169E1" w:rsidP="004169E1">
      <w:pPr>
        <w:autoSpaceDE w:val="0"/>
        <w:autoSpaceDN w:val="0"/>
        <w:adjustRightInd w:val="0"/>
        <w:spacing w:after="0" w:line="480" w:lineRule="auto"/>
        <w:rPr>
          <w:rFonts w:ascii="Times New Roman" w:hAnsi="Times New Roman"/>
          <w:sz w:val="24"/>
          <w:szCs w:val="24"/>
        </w:rPr>
      </w:pPr>
    </w:p>
    <w:p w14:paraId="5FFC57AE" w14:textId="3CCEB1BC" w:rsidR="007D1224" w:rsidRDefault="00B35AD1" w:rsidP="004169E1">
      <w:pPr>
        <w:autoSpaceDE w:val="0"/>
        <w:autoSpaceDN w:val="0"/>
        <w:adjustRightInd w:val="0"/>
        <w:spacing w:after="0" w:line="480" w:lineRule="auto"/>
        <w:rPr>
          <w:rFonts w:ascii="Times New Roman" w:hAnsi="Times New Roman"/>
          <w:sz w:val="24"/>
          <w:szCs w:val="24"/>
        </w:rPr>
      </w:pPr>
      <w:r w:rsidRPr="00B374F4">
        <w:rPr>
          <w:rFonts w:ascii="Times New Roman" w:hAnsi="Times New Roman"/>
          <w:sz w:val="24"/>
          <w:szCs w:val="24"/>
        </w:rPr>
        <w:t xml:space="preserve">Finally, </w:t>
      </w:r>
      <w:r w:rsidR="005C150B" w:rsidRPr="00B374F4">
        <w:rPr>
          <w:rFonts w:ascii="Times New Roman" w:hAnsi="Times New Roman"/>
          <w:sz w:val="24"/>
          <w:szCs w:val="24"/>
        </w:rPr>
        <w:t xml:space="preserve">the third group of regions are the </w:t>
      </w:r>
      <w:r w:rsidR="00CA11E9" w:rsidRPr="00B374F4">
        <w:rPr>
          <w:rFonts w:ascii="Times New Roman" w:hAnsi="Times New Roman"/>
          <w:sz w:val="24"/>
          <w:szCs w:val="24"/>
        </w:rPr>
        <w:t xml:space="preserve">“slow-track” </w:t>
      </w:r>
      <w:r w:rsidR="005C150B" w:rsidRPr="00B374F4">
        <w:rPr>
          <w:rFonts w:ascii="Times New Roman" w:hAnsi="Times New Roman"/>
          <w:sz w:val="24"/>
          <w:szCs w:val="24"/>
        </w:rPr>
        <w:t xml:space="preserve">group, which accessed autonomy </w:t>
      </w:r>
      <w:r w:rsidR="00CA11E9" w:rsidRPr="00B374F4">
        <w:rPr>
          <w:rFonts w:ascii="Times New Roman" w:hAnsi="Times New Roman"/>
          <w:sz w:val="24"/>
          <w:szCs w:val="24"/>
        </w:rPr>
        <w:t xml:space="preserve">with very limited </w:t>
      </w:r>
      <w:r w:rsidR="00E9437E">
        <w:rPr>
          <w:rFonts w:ascii="Times New Roman" w:hAnsi="Times New Roman"/>
          <w:sz w:val="24"/>
          <w:szCs w:val="24"/>
        </w:rPr>
        <w:t>powers</w:t>
      </w:r>
      <w:r w:rsidR="00CA11E9" w:rsidRPr="00B374F4">
        <w:rPr>
          <w:rFonts w:ascii="Times New Roman" w:hAnsi="Times New Roman"/>
          <w:sz w:val="24"/>
          <w:szCs w:val="24"/>
        </w:rPr>
        <w:t xml:space="preserve"> over expenditures</w:t>
      </w:r>
      <w:r w:rsidR="005C150B" w:rsidRPr="00B374F4">
        <w:rPr>
          <w:rFonts w:ascii="Times New Roman" w:hAnsi="Times New Roman"/>
          <w:sz w:val="24"/>
          <w:szCs w:val="24"/>
        </w:rPr>
        <w:t xml:space="preserve"> and </w:t>
      </w:r>
      <w:r w:rsidR="002926AB" w:rsidRPr="00B374F4">
        <w:rPr>
          <w:rFonts w:ascii="Times New Roman" w:hAnsi="Times New Roman"/>
          <w:sz w:val="24"/>
          <w:szCs w:val="24"/>
        </w:rPr>
        <w:t>revenues</w:t>
      </w:r>
      <w:r w:rsidR="005C150B" w:rsidRPr="00B374F4">
        <w:rPr>
          <w:rFonts w:ascii="Times New Roman" w:hAnsi="Times New Roman"/>
          <w:sz w:val="24"/>
          <w:szCs w:val="24"/>
        </w:rPr>
        <w:t>. P</w:t>
      </w:r>
      <w:r w:rsidR="0045578E" w:rsidRPr="00B374F4">
        <w:rPr>
          <w:rFonts w:ascii="Times New Roman" w:hAnsi="Times New Roman"/>
          <w:sz w:val="24"/>
          <w:szCs w:val="24"/>
        </w:rPr>
        <w:t>olicy areas such as health care, education and</w:t>
      </w:r>
      <w:r w:rsidR="001F5313" w:rsidRPr="00B374F4">
        <w:rPr>
          <w:rFonts w:ascii="Times New Roman" w:hAnsi="Times New Roman"/>
          <w:sz w:val="24"/>
          <w:szCs w:val="24"/>
        </w:rPr>
        <w:t xml:space="preserve"> social policies</w:t>
      </w:r>
      <w:r w:rsidR="005C150B" w:rsidRPr="00B374F4">
        <w:rPr>
          <w:rFonts w:ascii="Times New Roman" w:hAnsi="Times New Roman"/>
          <w:sz w:val="24"/>
          <w:szCs w:val="24"/>
        </w:rPr>
        <w:t xml:space="preserve"> </w:t>
      </w:r>
      <w:r w:rsidR="001F5313" w:rsidRPr="00B374F4">
        <w:rPr>
          <w:rFonts w:ascii="Times New Roman" w:hAnsi="Times New Roman"/>
          <w:sz w:val="24"/>
          <w:szCs w:val="24"/>
        </w:rPr>
        <w:t>remained in the hands of the central government</w:t>
      </w:r>
      <w:r w:rsidR="002926AB" w:rsidRPr="00B374F4">
        <w:rPr>
          <w:rFonts w:ascii="Times New Roman" w:hAnsi="Times New Roman"/>
          <w:sz w:val="24"/>
          <w:szCs w:val="24"/>
        </w:rPr>
        <w:t>, whereas regional financing mostly depended on transfers from the central government</w:t>
      </w:r>
      <w:r w:rsidR="00203891" w:rsidRPr="00B374F4">
        <w:rPr>
          <w:rFonts w:ascii="Times New Roman" w:hAnsi="Times New Roman"/>
          <w:sz w:val="24"/>
          <w:szCs w:val="24"/>
        </w:rPr>
        <w:t>.</w:t>
      </w:r>
      <w:r w:rsidR="005C150B" w:rsidRPr="00B374F4">
        <w:rPr>
          <w:rFonts w:ascii="Times New Roman" w:hAnsi="Times New Roman"/>
          <w:sz w:val="24"/>
          <w:szCs w:val="24"/>
        </w:rPr>
        <w:t xml:space="preserve"> </w:t>
      </w:r>
      <w:r w:rsidR="004751D9" w:rsidRPr="00B374F4">
        <w:rPr>
          <w:rFonts w:ascii="Times New Roman" w:hAnsi="Times New Roman"/>
          <w:sz w:val="24"/>
          <w:szCs w:val="24"/>
        </w:rPr>
        <w:t xml:space="preserve">The specific </w:t>
      </w:r>
      <w:r w:rsidR="000A2EBF" w:rsidRPr="00B374F4">
        <w:rPr>
          <w:rFonts w:ascii="Times New Roman" w:hAnsi="Times New Roman"/>
          <w:sz w:val="24"/>
          <w:szCs w:val="24"/>
        </w:rPr>
        <w:t>decentralisation</w:t>
      </w:r>
      <w:r w:rsidR="004751D9" w:rsidRPr="00B374F4">
        <w:rPr>
          <w:rFonts w:ascii="Times New Roman" w:hAnsi="Times New Roman"/>
          <w:sz w:val="24"/>
          <w:szCs w:val="24"/>
        </w:rPr>
        <w:t xml:space="preserve"> arrangements in slow-track regions </w:t>
      </w:r>
      <w:r w:rsidR="008747CD" w:rsidRPr="00B374F4">
        <w:rPr>
          <w:rFonts w:ascii="Times New Roman" w:hAnsi="Times New Roman"/>
          <w:sz w:val="24"/>
          <w:szCs w:val="24"/>
        </w:rPr>
        <w:t xml:space="preserve">resulted in a </w:t>
      </w:r>
      <w:r w:rsidR="008747CD" w:rsidRPr="004169E1">
        <w:rPr>
          <w:rFonts w:ascii="Times New Roman" w:hAnsi="Times New Roman"/>
          <w:i/>
          <w:sz w:val="24"/>
          <w:szCs w:val="24"/>
        </w:rPr>
        <w:t>layer-cake</w:t>
      </w:r>
      <w:r w:rsidR="008747CD" w:rsidRPr="00B374F4">
        <w:rPr>
          <w:rFonts w:ascii="Times New Roman" w:hAnsi="Times New Roman"/>
          <w:sz w:val="24"/>
          <w:szCs w:val="24"/>
        </w:rPr>
        <w:t xml:space="preserve"> </w:t>
      </w:r>
      <w:r w:rsidR="000A2EBF" w:rsidRPr="00B374F4">
        <w:rPr>
          <w:rFonts w:ascii="Times New Roman" w:hAnsi="Times New Roman"/>
          <w:sz w:val="24"/>
          <w:szCs w:val="24"/>
        </w:rPr>
        <w:t>decentralisation</w:t>
      </w:r>
      <w:r w:rsidR="008747CD" w:rsidRPr="00B374F4">
        <w:rPr>
          <w:rFonts w:ascii="Times New Roman" w:hAnsi="Times New Roman"/>
          <w:sz w:val="24"/>
          <w:szCs w:val="24"/>
        </w:rPr>
        <w:t xml:space="preserve"> design, as most important competences over revenues and expenditures </w:t>
      </w:r>
      <w:r w:rsidR="008747CD" w:rsidRPr="00B374F4">
        <w:rPr>
          <w:rFonts w:ascii="Times New Roman" w:hAnsi="Times New Roman"/>
          <w:sz w:val="24"/>
          <w:szCs w:val="24"/>
        </w:rPr>
        <w:lastRenderedPageBreak/>
        <w:t>were concentrated at the central level</w:t>
      </w:r>
      <w:r w:rsidR="004751D9" w:rsidRPr="00B374F4">
        <w:rPr>
          <w:rFonts w:ascii="Times New Roman" w:hAnsi="Times New Roman"/>
          <w:sz w:val="24"/>
          <w:szCs w:val="24"/>
        </w:rPr>
        <w:t>.</w:t>
      </w:r>
      <w:r w:rsidR="008747CD" w:rsidRPr="00B374F4">
        <w:rPr>
          <w:rFonts w:ascii="Times New Roman" w:hAnsi="Times New Roman"/>
          <w:sz w:val="24"/>
          <w:szCs w:val="24"/>
        </w:rPr>
        <w:t xml:space="preserve"> This model </w:t>
      </w:r>
      <w:r w:rsidR="008747CD" w:rsidRPr="00F7313B">
        <w:rPr>
          <w:rFonts w:ascii="Times New Roman" w:hAnsi="Times New Roman"/>
          <w:sz w:val="24"/>
          <w:szCs w:val="24"/>
        </w:rPr>
        <w:t xml:space="preserve">enhanced clarity of responsibility because there was one level of government – the central administration – that </w:t>
      </w:r>
      <w:r w:rsidR="00F7313B" w:rsidRPr="00F7313B">
        <w:rPr>
          <w:rFonts w:ascii="Times New Roman" w:hAnsi="Times New Roman"/>
          <w:sz w:val="24"/>
          <w:szCs w:val="24"/>
        </w:rPr>
        <w:t>concentrated most important competences</w:t>
      </w:r>
      <w:r w:rsidR="008747CD" w:rsidRPr="00F7313B">
        <w:rPr>
          <w:rFonts w:ascii="Times New Roman" w:hAnsi="Times New Roman"/>
          <w:sz w:val="24"/>
          <w:szCs w:val="24"/>
        </w:rPr>
        <w:t>.</w:t>
      </w:r>
      <w:r w:rsidR="0083135E" w:rsidRPr="00F7313B">
        <w:rPr>
          <w:rFonts w:ascii="Times New Roman" w:hAnsi="Times New Roman"/>
          <w:sz w:val="24"/>
          <w:szCs w:val="24"/>
        </w:rPr>
        <w:t xml:space="preserve"> </w:t>
      </w:r>
      <w:r w:rsidR="00AD7850" w:rsidRPr="00F7313B">
        <w:rPr>
          <w:rFonts w:ascii="Times New Roman" w:hAnsi="Times New Roman"/>
          <w:sz w:val="24"/>
          <w:szCs w:val="24"/>
        </w:rPr>
        <w:t>Slow-track regions were gradually endowed with new competences on expenditure powers</w:t>
      </w:r>
      <w:r w:rsidR="00F05C43" w:rsidRPr="00F7313B">
        <w:rPr>
          <w:rFonts w:ascii="Times New Roman" w:hAnsi="Times New Roman"/>
          <w:sz w:val="24"/>
          <w:szCs w:val="24"/>
        </w:rPr>
        <w:t xml:space="preserve"> and at</w:t>
      </w:r>
      <w:r w:rsidR="00E9437E" w:rsidRPr="00F7313B">
        <w:rPr>
          <w:rFonts w:ascii="Times New Roman" w:hAnsi="Times New Roman"/>
          <w:sz w:val="24"/>
          <w:szCs w:val="24"/>
        </w:rPr>
        <w:t xml:space="preserve"> present, there is no significant variation in expenditure powers across the 17 regions</w:t>
      </w:r>
      <w:r w:rsidR="00AD7850" w:rsidRPr="00F7313B">
        <w:rPr>
          <w:rFonts w:ascii="Times New Roman" w:hAnsi="Times New Roman"/>
          <w:sz w:val="24"/>
          <w:szCs w:val="24"/>
        </w:rPr>
        <w:t>.</w:t>
      </w:r>
      <w:r w:rsidR="00AD7850">
        <w:rPr>
          <w:rFonts w:ascii="Times New Roman" w:hAnsi="Times New Roman"/>
          <w:sz w:val="24"/>
          <w:szCs w:val="24"/>
        </w:rPr>
        <w:t xml:space="preserve"> </w:t>
      </w:r>
      <w:r w:rsidR="00E9437E">
        <w:rPr>
          <w:rFonts w:ascii="Times New Roman" w:hAnsi="Times New Roman"/>
          <w:sz w:val="24"/>
          <w:szCs w:val="24"/>
        </w:rPr>
        <w:t xml:space="preserve"> </w:t>
      </w:r>
    </w:p>
    <w:p w14:paraId="0CEF1F70" w14:textId="77777777" w:rsidR="0002691E" w:rsidRDefault="0002691E" w:rsidP="00AD7850">
      <w:pPr>
        <w:pStyle w:val="Textonotapie"/>
        <w:spacing w:line="480" w:lineRule="auto"/>
        <w:rPr>
          <w:rFonts w:ascii="Times New Roman" w:hAnsi="Times New Roman"/>
          <w:sz w:val="24"/>
          <w:szCs w:val="24"/>
        </w:rPr>
      </w:pPr>
    </w:p>
    <w:p w14:paraId="0314FDD3" w14:textId="575A2CF7" w:rsidR="00C856E7" w:rsidRPr="00B374F4" w:rsidRDefault="00C856E7" w:rsidP="00AD7850">
      <w:pPr>
        <w:pStyle w:val="Textonotapie"/>
        <w:spacing w:line="480" w:lineRule="auto"/>
        <w:rPr>
          <w:rFonts w:ascii="Times New Roman" w:hAnsi="Times New Roman"/>
          <w:sz w:val="24"/>
          <w:szCs w:val="24"/>
        </w:rPr>
      </w:pPr>
      <w:r>
        <w:rPr>
          <w:rFonts w:ascii="Times New Roman" w:hAnsi="Times New Roman"/>
          <w:sz w:val="24"/>
          <w:szCs w:val="24"/>
        </w:rPr>
        <w:t>[TABLE 1 ABOUT HERE]</w:t>
      </w:r>
    </w:p>
    <w:p w14:paraId="6EBC9AC8" w14:textId="77777777" w:rsidR="00FD04B6" w:rsidRPr="00B374F4" w:rsidRDefault="00FD04B6" w:rsidP="00316A29">
      <w:pPr>
        <w:autoSpaceDE w:val="0"/>
        <w:autoSpaceDN w:val="0"/>
        <w:adjustRightInd w:val="0"/>
        <w:spacing w:after="0" w:line="480" w:lineRule="auto"/>
        <w:rPr>
          <w:rFonts w:ascii="Times New Roman" w:hAnsi="Times New Roman"/>
          <w:sz w:val="24"/>
          <w:szCs w:val="24"/>
        </w:rPr>
      </w:pPr>
    </w:p>
    <w:p w14:paraId="71332E98" w14:textId="69205A96" w:rsidR="00626B37" w:rsidRPr="00855D82" w:rsidRDefault="008E23BE" w:rsidP="00626B37">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Our general argument</w:t>
      </w:r>
      <w:r w:rsidR="00E73988">
        <w:rPr>
          <w:rFonts w:ascii="Times New Roman" w:hAnsi="Times New Roman"/>
          <w:sz w:val="24"/>
          <w:szCs w:val="24"/>
        </w:rPr>
        <w:t xml:space="preserve"> contend</w:t>
      </w:r>
      <w:r w:rsidR="004169E1">
        <w:rPr>
          <w:rFonts w:ascii="Times New Roman" w:hAnsi="Times New Roman"/>
          <w:sz w:val="24"/>
          <w:szCs w:val="24"/>
        </w:rPr>
        <w:t>s</w:t>
      </w:r>
      <w:r w:rsidR="00E73988">
        <w:rPr>
          <w:rFonts w:ascii="Times New Roman" w:hAnsi="Times New Roman"/>
          <w:sz w:val="24"/>
          <w:szCs w:val="24"/>
        </w:rPr>
        <w:t xml:space="preserve"> that decentralisation design </w:t>
      </w:r>
      <w:r w:rsidR="004169E1">
        <w:rPr>
          <w:rFonts w:ascii="Times New Roman" w:hAnsi="Times New Roman"/>
          <w:sz w:val="24"/>
          <w:szCs w:val="24"/>
        </w:rPr>
        <w:t>will have</w:t>
      </w:r>
      <w:r>
        <w:rPr>
          <w:rFonts w:ascii="Times New Roman" w:hAnsi="Times New Roman"/>
          <w:sz w:val="24"/>
          <w:szCs w:val="24"/>
        </w:rPr>
        <w:t xml:space="preserve"> </w:t>
      </w:r>
      <w:r w:rsidR="00E73988">
        <w:rPr>
          <w:rFonts w:ascii="Times New Roman" w:hAnsi="Times New Roman"/>
          <w:sz w:val="24"/>
          <w:szCs w:val="24"/>
        </w:rPr>
        <w:t xml:space="preserve">an impact upon economic voting through clarity of responsibility. In Figure 1 we provide empirical evidence on the relationship between decentralisation design and responsibility attribution. Figure 1 </w:t>
      </w:r>
      <w:r w:rsidR="00005FAD" w:rsidRPr="00191987">
        <w:rPr>
          <w:rFonts w:ascii="Times New Roman" w:hAnsi="Times New Roman"/>
          <w:sz w:val="24"/>
          <w:szCs w:val="24"/>
        </w:rPr>
        <w:t>exhibits</w:t>
      </w:r>
      <w:r w:rsidR="001148BA" w:rsidRPr="00191987">
        <w:rPr>
          <w:rFonts w:ascii="Times New Roman" w:hAnsi="Times New Roman"/>
          <w:sz w:val="24"/>
          <w:szCs w:val="24"/>
        </w:rPr>
        <w:t xml:space="preserve"> </w:t>
      </w:r>
      <w:r w:rsidR="008747CD" w:rsidRPr="00DF1152">
        <w:rPr>
          <w:rFonts w:ascii="Times New Roman" w:hAnsi="Times New Roman"/>
          <w:sz w:val="24"/>
          <w:szCs w:val="24"/>
        </w:rPr>
        <w:t>data</w:t>
      </w:r>
      <w:r w:rsidR="00450F02" w:rsidRPr="00A35960">
        <w:rPr>
          <w:rStyle w:val="Refdenotaalfinal"/>
          <w:rFonts w:ascii="Times New Roman" w:hAnsi="Times New Roman"/>
          <w:sz w:val="24"/>
          <w:szCs w:val="24"/>
        </w:rPr>
        <w:endnoteReference w:id="5"/>
      </w:r>
      <w:r w:rsidR="00450F02" w:rsidRPr="00A35960">
        <w:rPr>
          <w:rFonts w:ascii="Times New Roman" w:hAnsi="Times New Roman"/>
          <w:sz w:val="24"/>
          <w:szCs w:val="24"/>
        </w:rPr>
        <w:t xml:space="preserve"> </w:t>
      </w:r>
      <w:r w:rsidR="00D64273">
        <w:rPr>
          <w:rFonts w:ascii="Times New Roman" w:hAnsi="Times New Roman"/>
          <w:sz w:val="24"/>
          <w:szCs w:val="24"/>
        </w:rPr>
        <w:t xml:space="preserve">on individuals’ capacity </w:t>
      </w:r>
      <w:r w:rsidR="00D64273" w:rsidRPr="00B374F4">
        <w:rPr>
          <w:rFonts w:ascii="Times New Roman" w:hAnsi="Times New Roman"/>
          <w:sz w:val="24"/>
          <w:szCs w:val="24"/>
        </w:rPr>
        <w:t xml:space="preserve">to identify the main responsible level of government for different </w:t>
      </w:r>
      <w:r w:rsidR="00265CDF">
        <w:rPr>
          <w:rFonts w:ascii="Times New Roman" w:hAnsi="Times New Roman"/>
          <w:sz w:val="24"/>
          <w:szCs w:val="24"/>
        </w:rPr>
        <w:t xml:space="preserve">spending areas </w:t>
      </w:r>
      <w:r w:rsidR="00D64273" w:rsidRPr="00B374F4">
        <w:rPr>
          <w:rFonts w:ascii="Times New Roman" w:hAnsi="Times New Roman"/>
          <w:sz w:val="24"/>
          <w:szCs w:val="24"/>
        </w:rPr>
        <w:t>(old-age pensions, illness/disability benefits, unemployment benefits, health care and education)</w:t>
      </w:r>
      <w:r w:rsidR="00265CDF">
        <w:rPr>
          <w:rFonts w:ascii="Times New Roman" w:hAnsi="Times New Roman"/>
          <w:sz w:val="24"/>
          <w:szCs w:val="24"/>
        </w:rPr>
        <w:t xml:space="preserve"> and the income tax</w:t>
      </w:r>
      <w:r w:rsidR="00D64273" w:rsidRPr="00B374F4">
        <w:rPr>
          <w:rFonts w:ascii="Times New Roman" w:hAnsi="Times New Roman"/>
          <w:sz w:val="24"/>
          <w:szCs w:val="24"/>
        </w:rPr>
        <w:t>.</w:t>
      </w:r>
      <w:r w:rsidR="00D67370">
        <w:rPr>
          <w:rStyle w:val="Refdenotaalfinal"/>
          <w:rFonts w:ascii="Times New Roman" w:hAnsi="Times New Roman"/>
          <w:sz w:val="24"/>
          <w:szCs w:val="24"/>
        </w:rPr>
        <w:endnoteReference w:id="6"/>
      </w:r>
      <w:r w:rsidR="00D64273" w:rsidRPr="00B374F4">
        <w:rPr>
          <w:rFonts w:ascii="Times New Roman" w:hAnsi="Times New Roman"/>
          <w:sz w:val="24"/>
          <w:szCs w:val="24"/>
        </w:rPr>
        <w:t xml:space="preserve"> Results show that clarity of responsibility is</w:t>
      </w:r>
      <w:r w:rsidR="00D64273">
        <w:rPr>
          <w:rFonts w:ascii="Times New Roman" w:hAnsi="Times New Roman"/>
          <w:sz w:val="24"/>
          <w:szCs w:val="24"/>
        </w:rPr>
        <w:t xml:space="preserve"> significantly</w:t>
      </w:r>
      <w:r w:rsidR="00D64273" w:rsidRPr="00B374F4">
        <w:rPr>
          <w:rFonts w:ascii="Times New Roman" w:hAnsi="Times New Roman"/>
          <w:sz w:val="24"/>
          <w:szCs w:val="24"/>
        </w:rPr>
        <w:t xml:space="preserve"> higher </w:t>
      </w:r>
      <w:r w:rsidR="00D64273">
        <w:rPr>
          <w:rFonts w:ascii="Times New Roman" w:hAnsi="Times New Roman"/>
          <w:sz w:val="24"/>
          <w:szCs w:val="24"/>
        </w:rPr>
        <w:t xml:space="preserve">(illustrated by the confidence intervals) </w:t>
      </w:r>
      <w:r w:rsidR="00D64273" w:rsidRPr="00B374F4">
        <w:rPr>
          <w:rFonts w:ascii="Times New Roman" w:hAnsi="Times New Roman"/>
          <w:sz w:val="24"/>
          <w:szCs w:val="24"/>
        </w:rPr>
        <w:t>in regions where the decentralisation path followed a layer-cake model.</w:t>
      </w:r>
      <w:r w:rsidR="00D64273">
        <w:rPr>
          <w:rFonts w:ascii="Times New Roman" w:hAnsi="Times New Roman"/>
          <w:sz w:val="24"/>
          <w:szCs w:val="24"/>
        </w:rPr>
        <w:t xml:space="preserve"> More specifically, </w:t>
      </w:r>
      <w:r w:rsidR="00626B37" w:rsidRPr="00855D82">
        <w:rPr>
          <w:rFonts w:ascii="Times New Roman" w:hAnsi="Times New Roman"/>
          <w:sz w:val="24"/>
          <w:szCs w:val="24"/>
        </w:rPr>
        <w:t xml:space="preserve">the comparative informational advantage of citizens </w:t>
      </w:r>
      <w:r w:rsidR="00A317E3" w:rsidRPr="00855D82">
        <w:rPr>
          <w:rFonts w:ascii="Times New Roman" w:hAnsi="Times New Roman"/>
          <w:sz w:val="24"/>
          <w:szCs w:val="24"/>
        </w:rPr>
        <w:t>in</w:t>
      </w:r>
      <w:r w:rsidR="00626B37" w:rsidRPr="00855D82">
        <w:rPr>
          <w:rFonts w:ascii="Times New Roman" w:hAnsi="Times New Roman"/>
          <w:sz w:val="24"/>
          <w:szCs w:val="24"/>
        </w:rPr>
        <w:t xml:space="preserve"> layer-cake regions is that they are very good at ascribing responsibility correctly for those policies that belong to </w:t>
      </w:r>
      <w:r w:rsidR="00904E02" w:rsidRPr="00855D82">
        <w:rPr>
          <w:rFonts w:ascii="Times New Roman" w:hAnsi="Times New Roman"/>
          <w:sz w:val="24"/>
          <w:szCs w:val="24"/>
        </w:rPr>
        <w:t xml:space="preserve">the </w:t>
      </w:r>
      <w:r w:rsidR="00A247B5" w:rsidRPr="00855D82">
        <w:rPr>
          <w:rFonts w:ascii="Times New Roman" w:hAnsi="Times New Roman"/>
          <w:sz w:val="24"/>
          <w:szCs w:val="24"/>
        </w:rPr>
        <w:t xml:space="preserve">most </w:t>
      </w:r>
      <w:r w:rsidR="00A317E3" w:rsidRPr="00855D82">
        <w:rPr>
          <w:rFonts w:ascii="Times New Roman" w:hAnsi="Times New Roman"/>
          <w:sz w:val="24"/>
          <w:szCs w:val="24"/>
        </w:rPr>
        <w:t>predominant level of government</w:t>
      </w:r>
      <w:r w:rsidR="00626B37" w:rsidRPr="00855D82">
        <w:rPr>
          <w:rFonts w:ascii="Times New Roman" w:hAnsi="Times New Roman"/>
          <w:sz w:val="24"/>
          <w:szCs w:val="24"/>
        </w:rPr>
        <w:t>. Citizens from fas</w:t>
      </w:r>
      <w:r w:rsidR="00904E02" w:rsidRPr="00855D82">
        <w:rPr>
          <w:rFonts w:ascii="Times New Roman" w:hAnsi="Times New Roman"/>
          <w:sz w:val="24"/>
          <w:szCs w:val="24"/>
        </w:rPr>
        <w:t xml:space="preserve">t-track regions are </w:t>
      </w:r>
      <w:r w:rsidR="00A317E3" w:rsidRPr="00855D82">
        <w:rPr>
          <w:rFonts w:ascii="Times New Roman" w:hAnsi="Times New Roman"/>
          <w:sz w:val="24"/>
          <w:szCs w:val="24"/>
        </w:rPr>
        <w:t>better</w:t>
      </w:r>
      <w:r w:rsidR="00904E02" w:rsidRPr="00855D82">
        <w:rPr>
          <w:rFonts w:ascii="Times New Roman" w:hAnsi="Times New Roman"/>
          <w:sz w:val="24"/>
          <w:szCs w:val="24"/>
        </w:rPr>
        <w:t xml:space="preserve"> at</w:t>
      </w:r>
      <w:r w:rsidR="00626B37" w:rsidRPr="00855D82">
        <w:rPr>
          <w:rFonts w:ascii="Times New Roman" w:hAnsi="Times New Roman"/>
          <w:sz w:val="24"/>
          <w:szCs w:val="24"/>
        </w:rPr>
        <w:t xml:space="preserve"> identifying the correct administration </w:t>
      </w:r>
      <w:r w:rsidR="00626B37" w:rsidRPr="00B600F5">
        <w:rPr>
          <w:rFonts w:ascii="Times New Roman" w:hAnsi="Times New Roman"/>
          <w:sz w:val="24"/>
          <w:szCs w:val="24"/>
        </w:rPr>
        <w:t xml:space="preserve">for regional </w:t>
      </w:r>
      <w:r w:rsidR="00E007D7" w:rsidRPr="00B600F5">
        <w:rPr>
          <w:rFonts w:ascii="Times New Roman" w:hAnsi="Times New Roman"/>
          <w:sz w:val="24"/>
          <w:szCs w:val="24"/>
        </w:rPr>
        <w:t xml:space="preserve">spending and taxing </w:t>
      </w:r>
      <w:r w:rsidR="00626B37" w:rsidRPr="00B600F5">
        <w:rPr>
          <w:rFonts w:ascii="Times New Roman" w:hAnsi="Times New Roman"/>
          <w:sz w:val="24"/>
          <w:szCs w:val="24"/>
        </w:rPr>
        <w:t>competences</w:t>
      </w:r>
      <w:r w:rsidR="00626B37" w:rsidRPr="00855D82">
        <w:rPr>
          <w:rFonts w:ascii="Times New Roman" w:hAnsi="Times New Roman"/>
          <w:sz w:val="24"/>
          <w:szCs w:val="24"/>
        </w:rPr>
        <w:t xml:space="preserve"> (right</w:t>
      </w:r>
      <w:r w:rsidR="00265CDF">
        <w:rPr>
          <w:rFonts w:ascii="Times New Roman" w:hAnsi="Times New Roman"/>
          <w:sz w:val="24"/>
          <w:szCs w:val="24"/>
        </w:rPr>
        <w:t xml:space="preserve"> and bottom</w:t>
      </w:r>
      <w:r w:rsidR="00D64273">
        <w:rPr>
          <w:rFonts w:ascii="Times New Roman" w:hAnsi="Times New Roman"/>
          <w:sz w:val="24"/>
          <w:szCs w:val="24"/>
        </w:rPr>
        <w:t xml:space="preserve"> graph in</w:t>
      </w:r>
      <w:r w:rsidR="00626B37" w:rsidRPr="00855D82">
        <w:rPr>
          <w:rFonts w:ascii="Times New Roman" w:hAnsi="Times New Roman"/>
          <w:sz w:val="24"/>
          <w:szCs w:val="24"/>
        </w:rPr>
        <w:t xml:space="preserve"> Figure </w:t>
      </w:r>
      <w:r w:rsidR="00A317E3" w:rsidRPr="00855D82">
        <w:rPr>
          <w:rFonts w:ascii="Times New Roman" w:hAnsi="Times New Roman"/>
          <w:sz w:val="24"/>
          <w:szCs w:val="24"/>
        </w:rPr>
        <w:t>1</w:t>
      </w:r>
      <w:r w:rsidR="00626B37" w:rsidRPr="00855D82">
        <w:rPr>
          <w:rFonts w:ascii="Times New Roman" w:hAnsi="Times New Roman"/>
          <w:sz w:val="24"/>
          <w:szCs w:val="24"/>
        </w:rPr>
        <w:t xml:space="preserve">), whereas clarity of responsibility in </w:t>
      </w:r>
      <w:r w:rsidR="00265CDF">
        <w:rPr>
          <w:rFonts w:ascii="Times New Roman" w:hAnsi="Times New Roman"/>
          <w:sz w:val="24"/>
          <w:szCs w:val="24"/>
        </w:rPr>
        <w:t xml:space="preserve">the </w:t>
      </w:r>
      <w:r w:rsidR="00626B37" w:rsidRPr="00855D82">
        <w:rPr>
          <w:rFonts w:ascii="Times New Roman" w:hAnsi="Times New Roman"/>
          <w:sz w:val="24"/>
          <w:szCs w:val="24"/>
        </w:rPr>
        <w:t xml:space="preserve">slow-track </w:t>
      </w:r>
      <w:r w:rsidR="00A317E3" w:rsidRPr="00855D82">
        <w:rPr>
          <w:rFonts w:ascii="Times New Roman" w:hAnsi="Times New Roman"/>
          <w:sz w:val="24"/>
          <w:szCs w:val="24"/>
        </w:rPr>
        <w:t xml:space="preserve">group </w:t>
      </w:r>
      <w:r w:rsidR="00626B37" w:rsidRPr="00855D82">
        <w:rPr>
          <w:rFonts w:ascii="Times New Roman" w:hAnsi="Times New Roman"/>
          <w:sz w:val="24"/>
          <w:szCs w:val="24"/>
        </w:rPr>
        <w:t>is highest in policy areas that have been always in the hands of the central administration</w:t>
      </w:r>
      <w:r w:rsidR="00D64273">
        <w:rPr>
          <w:rFonts w:ascii="Times New Roman" w:hAnsi="Times New Roman"/>
          <w:sz w:val="24"/>
          <w:szCs w:val="24"/>
        </w:rPr>
        <w:t xml:space="preserve"> (left graph in</w:t>
      </w:r>
      <w:r w:rsidR="00A317E3" w:rsidRPr="00855D82">
        <w:rPr>
          <w:rFonts w:ascii="Times New Roman" w:hAnsi="Times New Roman"/>
          <w:sz w:val="24"/>
          <w:szCs w:val="24"/>
        </w:rPr>
        <w:t xml:space="preserve"> Figure 1</w:t>
      </w:r>
      <w:r w:rsidR="00904E02" w:rsidRPr="00855D82">
        <w:rPr>
          <w:rFonts w:ascii="Times New Roman" w:hAnsi="Times New Roman"/>
          <w:sz w:val="24"/>
          <w:szCs w:val="24"/>
        </w:rPr>
        <w:t>)</w:t>
      </w:r>
      <w:r w:rsidR="00265CDF">
        <w:rPr>
          <w:rFonts w:ascii="Times New Roman" w:hAnsi="Times New Roman"/>
          <w:sz w:val="24"/>
          <w:szCs w:val="24"/>
        </w:rPr>
        <w:t xml:space="preserve">. </w:t>
      </w:r>
      <w:r w:rsidR="00626B37" w:rsidRPr="00855D82">
        <w:rPr>
          <w:rFonts w:ascii="Times New Roman" w:hAnsi="Times New Roman"/>
          <w:sz w:val="24"/>
          <w:szCs w:val="24"/>
        </w:rPr>
        <w:t xml:space="preserve">On the contrary, individuals from mixed-track regions do not outstand in attributing responsibility neither for regional policy areas nor for central government </w:t>
      </w:r>
      <w:r w:rsidR="00626B37" w:rsidRPr="00855D82">
        <w:rPr>
          <w:rFonts w:ascii="Times New Roman" w:hAnsi="Times New Roman"/>
          <w:sz w:val="24"/>
          <w:szCs w:val="24"/>
        </w:rPr>
        <w:lastRenderedPageBreak/>
        <w:t xml:space="preserve">competences. </w:t>
      </w:r>
      <w:r w:rsidR="00A247B5" w:rsidRPr="00855D82">
        <w:rPr>
          <w:rFonts w:ascii="Times New Roman" w:hAnsi="Times New Roman"/>
          <w:sz w:val="24"/>
          <w:szCs w:val="24"/>
        </w:rPr>
        <w:t>These results support previous empirical evidence on cross-regional differences in clarity of responsibility using data</w:t>
      </w:r>
      <w:r w:rsidR="00265CDF">
        <w:rPr>
          <w:rFonts w:ascii="Times New Roman" w:hAnsi="Times New Roman"/>
          <w:sz w:val="24"/>
          <w:szCs w:val="24"/>
        </w:rPr>
        <w:t xml:space="preserve"> from 1998</w:t>
      </w:r>
      <w:r w:rsidR="00A247B5" w:rsidRPr="00855D82">
        <w:rPr>
          <w:rFonts w:ascii="Times New Roman" w:hAnsi="Times New Roman"/>
          <w:sz w:val="24"/>
          <w:szCs w:val="24"/>
        </w:rPr>
        <w:t xml:space="preserve"> (León</w:t>
      </w:r>
      <w:r w:rsidR="00F85339">
        <w:rPr>
          <w:rFonts w:ascii="Times New Roman" w:hAnsi="Times New Roman"/>
          <w:sz w:val="24"/>
          <w:szCs w:val="24"/>
        </w:rPr>
        <w:t>,</w:t>
      </w:r>
      <w:r w:rsidR="00A247B5" w:rsidRPr="00855D82">
        <w:rPr>
          <w:rFonts w:ascii="Times New Roman" w:hAnsi="Times New Roman"/>
          <w:sz w:val="24"/>
          <w:szCs w:val="24"/>
        </w:rPr>
        <w:t xml:space="preserve"> 2010).</w:t>
      </w:r>
    </w:p>
    <w:p w14:paraId="538F78C6" w14:textId="77777777" w:rsidR="00626B37" w:rsidRPr="00A35960" w:rsidRDefault="00626B37" w:rsidP="00626B37">
      <w:pPr>
        <w:autoSpaceDE w:val="0"/>
        <w:autoSpaceDN w:val="0"/>
        <w:adjustRightInd w:val="0"/>
        <w:spacing w:after="0" w:line="480" w:lineRule="auto"/>
        <w:rPr>
          <w:rFonts w:ascii="Times New Roman" w:hAnsi="Times New Roman"/>
          <w:sz w:val="24"/>
          <w:szCs w:val="24"/>
        </w:rPr>
      </w:pPr>
    </w:p>
    <w:p w14:paraId="62BF290E" w14:textId="7AB2F414" w:rsidR="00E9437E" w:rsidRPr="00A35960" w:rsidRDefault="00E9437E" w:rsidP="00316A29">
      <w:pPr>
        <w:autoSpaceDE w:val="0"/>
        <w:autoSpaceDN w:val="0"/>
        <w:adjustRightInd w:val="0"/>
        <w:spacing w:after="0" w:line="480" w:lineRule="auto"/>
        <w:rPr>
          <w:rFonts w:ascii="Times New Roman" w:hAnsi="Times New Roman"/>
          <w:sz w:val="24"/>
          <w:szCs w:val="24"/>
        </w:rPr>
      </w:pPr>
      <w:r w:rsidRPr="00A35960">
        <w:rPr>
          <w:rFonts w:ascii="Times New Roman" w:hAnsi="Times New Roman"/>
          <w:sz w:val="24"/>
          <w:szCs w:val="24"/>
        </w:rPr>
        <w:t>[</w:t>
      </w:r>
      <w:r w:rsidR="001D6C1B">
        <w:rPr>
          <w:rFonts w:ascii="Times New Roman" w:hAnsi="Times New Roman"/>
          <w:sz w:val="24"/>
          <w:szCs w:val="24"/>
        </w:rPr>
        <w:t>FIGURE</w:t>
      </w:r>
      <w:r w:rsidR="001D6C1B" w:rsidRPr="00A35960">
        <w:rPr>
          <w:rFonts w:ascii="Times New Roman" w:hAnsi="Times New Roman"/>
          <w:sz w:val="24"/>
          <w:szCs w:val="24"/>
        </w:rPr>
        <w:t xml:space="preserve"> </w:t>
      </w:r>
      <w:r w:rsidRPr="00A35960">
        <w:rPr>
          <w:rFonts w:ascii="Times New Roman" w:hAnsi="Times New Roman"/>
          <w:sz w:val="24"/>
          <w:szCs w:val="24"/>
        </w:rPr>
        <w:t>1 ABOUT HERE]</w:t>
      </w:r>
    </w:p>
    <w:p w14:paraId="1C2EEEB6" w14:textId="54BEA334" w:rsidR="0005557B" w:rsidRPr="00A35960" w:rsidRDefault="0005557B" w:rsidP="00FD04B6">
      <w:pPr>
        <w:autoSpaceDE w:val="0"/>
        <w:autoSpaceDN w:val="0"/>
        <w:adjustRightInd w:val="0"/>
        <w:spacing w:after="0" w:line="480" w:lineRule="auto"/>
        <w:rPr>
          <w:rFonts w:ascii="Times New Roman" w:hAnsi="Times New Roman"/>
          <w:sz w:val="24"/>
          <w:szCs w:val="24"/>
        </w:rPr>
      </w:pPr>
    </w:p>
    <w:p w14:paraId="5114B7D6" w14:textId="6F926C95" w:rsidR="00F85DC1" w:rsidRPr="00F413D1" w:rsidRDefault="00B06A98" w:rsidP="00C444B2">
      <w:pPr>
        <w:spacing w:line="480" w:lineRule="auto"/>
        <w:rPr>
          <w:rFonts w:ascii="Times New Roman" w:hAnsi="Times New Roman"/>
          <w:sz w:val="24"/>
          <w:szCs w:val="24"/>
        </w:rPr>
      </w:pPr>
      <w:r w:rsidRPr="00F413D1">
        <w:rPr>
          <w:rFonts w:ascii="Times New Roman" w:hAnsi="Times New Roman"/>
          <w:sz w:val="24"/>
          <w:szCs w:val="24"/>
        </w:rPr>
        <w:t xml:space="preserve">We expect voter’s perceptions </w:t>
      </w:r>
      <w:r w:rsidR="00A35960" w:rsidRPr="00F413D1">
        <w:rPr>
          <w:rStyle w:val="il"/>
          <w:rFonts w:ascii="Times New Roman" w:hAnsi="Times New Roman"/>
          <w:sz w:val="24"/>
          <w:szCs w:val="24"/>
        </w:rPr>
        <w:t>on responsibility attribution</w:t>
      </w:r>
      <w:r w:rsidRPr="00F413D1">
        <w:rPr>
          <w:rFonts w:ascii="Times New Roman" w:hAnsi="Times New Roman"/>
          <w:sz w:val="24"/>
          <w:szCs w:val="24"/>
        </w:rPr>
        <w:t xml:space="preserve"> </w:t>
      </w:r>
      <w:r w:rsidR="00686BB7" w:rsidRPr="00F413D1">
        <w:rPr>
          <w:rFonts w:ascii="Times New Roman" w:hAnsi="Times New Roman"/>
          <w:sz w:val="24"/>
          <w:szCs w:val="24"/>
        </w:rPr>
        <w:t xml:space="preserve">to moderate the relationship between </w:t>
      </w:r>
      <w:r w:rsidRPr="00F413D1">
        <w:rPr>
          <w:rFonts w:ascii="Times New Roman" w:hAnsi="Times New Roman"/>
          <w:sz w:val="24"/>
          <w:szCs w:val="24"/>
        </w:rPr>
        <w:t xml:space="preserve">the state of the economy and support for the regional incumbent. </w:t>
      </w:r>
      <w:r w:rsidR="00C444B2" w:rsidRPr="00F413D1">
        <w:rPr>
          <w:rFonts w:ascii="Times New Roman" w:hAnsi="Times New Roman"/>
          <w:sz w:val="24"/>
          <w:szCs w:val="24"/>
        </w:rPr>
        <w:t xml:space="preserve">In so far as </w:t>
      </w:r>
      <w:r w:rsidR="00904E02" w:rsidRPr="00F413D1">
        <w:rPr>
          <w:rFonts w:ascii="Times New Roman" w:hAnsi="Times New Roman"/>
          <w:sz w:val="24"/>
          <w:szCs w:val="24"/>
        </w:rPr>
        <w:t>clarity of responsibility is</w:t>
      </w:r>
      <w:r w:rsidR="00C444B2" w:rsidRPr="00F413D1">
        <w:rPr>
          <w:rFonts w:ascii="Times New Roman" w:hAnsi="Times New Roman"/>
          <w:sz w:val="24"/>
          <w:szCs w:val="24"/>
        </w:rPr>
        <w:t xml:space="preserve"> necessary for </w:t>
      </w:r>
      <w:r w:rsidR="00317316">
        <w:rPr>
          <w:rFonts w:ascii="Times New Roman" w:hAnsi="Times New Roman"/>
          <w:sz w:val="24"/>
          <w:szCs w:val="24"/>
        </w:rPr>
        <w:t>retrospective vote</w:t>
      </w:r>
      <w:r w:rsidR="00C444B2" w:rsidRPr="00F413D1">
        <w:rPr>
          <w:rFonts w:ascii="Times New Roman" w:hAnsi="Times New Roman"/>
          <w:sz w:val="24"/>
          <w:szCs w:val="24"/>
        </w:rPr>
        <w:t xml:space="preserve">, we </w:t>
      </w:r>
      <w:r w:rsidR="00E87288">
        <w:rPr>
          <w:rFonts w:ascii="Times New Roman" w:hAnsi="Times New Roman"/>
          <w:sz w:val="24"/>
          <w:szCs w:val="24"/>
        </w:rPr>
        <w:t>predict</w:t>
      </w:r>
      <w:r w:rsidR="00C444B2" w:rsidRPr="00F413D1">
        <w:rPr>
          <w:rFonts w:ascii="Times New Roman" w:hAnsi="Times New Roman"/>
          <w:sz w:val="24"/>
          <w:szCs w:val="24"/>
        </w:rPr>
        <w:t xml:space="preserve"> economic voting to be more pronounced in regions where </w:t>
      </w:r>
      <w:r w:rsidR="00800E15" w:rsidRPr="00F413D1">
        <w:rPr>
          <w:rFonts w:ascii="Times New Roman" w:hAnsi="Times New Roman"/>
          <w:sz w:val="24"/>
          <w:szCs w:val="24"/>
        </w:rPr>
        <w:t xml:space="preserve">voters can clearly identify </w:t>
      </w:r>
      <w:r w:rsidR="00331F1B" w:rsidRPr="00F413D1">
        <w:rPr>
          <w:rFonts w:ascii="Times New Roman" w:hAnsi="Times New Roman"/>
          <w:sz w:val="24"/>
          <w:szCs w:val="24"/>
        </w:rPr>
        <w:t xml:space="preserve">a </w:t>
      </w:r>
      <w:r w:rsidR="00C444B2" w:rsidRPr="00F413D1">
        <w:rPr>
          <w:rFonts w:ascii="Times New Roman" w:hAnsi="Times New Roman"/>
          <w:sz w:val="24"/>
          <w:szCs w:val="24"/>
        </w:rPr>
        <w:t xml:space="preserve">predominant level of government </w:t>
      </w:r>
      <w:r w:rsidR="00800E15" w:rsidRPr="00F413D1">
        <w:rPr>
          <w:rFonts w:ascii="Times New Roman" w:hAnsi="Times New Roman"/>
          <w:sz w:val="24"/>
          <w:szCs w:val="24"/>
        </w:rPr>
        <w:t xml:space="preserve">(layer-cake regions) than in regions where responsibility attribution is </w:t>
      </w:r>
      <w:r w:rsidR="00317316">
        <w:rPr>
          <w:rFonts w:ascii="Times New Roman" w:hAnsi="Times New Roman"/>
          <w:sz w:val="24"/>
          <w:szCs w:val="24"/>
        </w:rPr>
        <w:t xml:space="preserve">more </w:t>
      </w:r>
      <w:r w:rsidR="00800E15" w:rsidRPr="00F413D1">
        <w:rPr>
          <w:rFonts w:ascii="Times New Roman" w:hAnsi="Times New Roman"/>
          <w:sz w:val="24"/>
          <w:szCs w:val="24"/>
        </w:rPr>
        <w:t xml:space="preserve">blurred. </w:t>
      </w:r>
      <w:r w:rsidR="00317316">
        <w:rPr>
          <w:rFonts w:ascii="Times New Roman" w:hAnsi="Times New Roman"/>
          <w:sz w:val="24"/>
          <w:szCs w:val="24"/>
        </w:rPr>
        <w:t>In other words, decentralisation design will moderate the relationship between economic conditions and vote. The</w:t>
      </w:r>
      <w:r w:rsidR="00331F1B" w:rsidRPr="00F413D1">
        <w:rPr>
          <w:rFonts w:ascii="Times New Roman" w:hAnsi="Times New Roman"/>
          <w:sz w:val="24"/>
          <w:szCs w:val="24"/>
        </w:rPr>
        <w:t xml:space="preserve"> causal relationship </w:t>
      </w:r>
      <w:r w:rsidR="00DF1152">
        <w:rPr>
          <w:rFonts w:ascii="Times New Roman" w:hAnsi="Times New Roman"/>
          <w:sz w:val="24"/>
          <w:szCs w:val="24"/>
        </w:rPr>
        <w:t>can be represented</w:t>
      </w:r>
      <w:r w:rsidR="00331F1B" w:rsidRPr="00F413D1">
        <w:rPr>
          <w:rFonts w:ascii="Times New Roman" w:hAnsi="Times New Roman"/>
          <w:sz w:val="24"/>
          <w:szCs w:val="24"/>
        </w:rPr>
        <w:t xml:space="preserve"> as follows:</w:t>
      </w:r>
    </w:p>
    <w:p w14:paraId="56BE9A04" w14:textId="77777777" w:rsidR="00F85DC1" w:rsidRPr="00A35960" w:rsidRDefault="00F85DC1" w:rsidP="00F85DC1">
      <w:pPr>
        <w:autoSpaceDE w:val="0"/>
        <w:autoSpaceDN w:val="0"/>
        <w:adjustRightInd w:val="0"/>
        <w:spacing w:after="0" w:line="480" w:lineRule="auto"/>
        <w:rPr>
          <w:rFonts w:ascii="Times New Roman" w:eastAsia="Times New Roman" w:hAnsi="Times New Roman"/>
          <w:sz w:val="24"/>
          <w:szCs w:val="24"/>
          <w:lang w:eastAsia="en-GB"/>
        </w:rPr>
      </w:pPr>
    </w:p>
    <w:p w14:paraId="492BDCB3" w14:textId="706F1417" w:rsidR="00F85DC1" w:rsidRPr="00191987" w:rsidRDefault="005A5E75" w:rsidP="00F85DC1">
      <w:pPr>
        <w:autoSpaceDE w:val="0"/>
        <w:autoSpaceDN w:val="0"/>
        <w:adjustRightInd w:val="0"/>
        <w:spacing w:after="0" w:line="480" w:lineRule="auto"/>
        <w:rPr>
          <w:rFonts w:ascii="Times New Roman" w:hAnsi="Times New Roman"/>
          <w:sz w:val="24"/>
          <w:szCs w:val="24"/>
        </w:rPr>
      </w:pPr>
      <w:r>
        <w:rPr>
          <w:rFonts w:ascii="Times New Roman" w:eastAsia="Times New Roman" w:hAnsi="Times New Roman"/>
          <w:noProof/>
          <w:sz w:val="24"/>
          <w:szCs w:val="24"/>
          <w:lang w:val="es-ES" w:eastAsia="es-ES"/>
        </w:rPr>
        <mc:AlternateContent>
          <mc:Choice Requires="wps">
            <w:drawing>
              <wp:anchor distT="0" distB="0" distL="114300" distR="114300" simplePos="0" relativeHeight="251659264" behindDoc="0" locked="0" layoutInCell="1" allowOverlap="1" wp14:anchorId="30755172" wp14:editId="23B18102">
                <wp:simplePos x="0" y="0"/>
                <wp:positionH relativeFrom="column">
                  <wp:posOffset>3572510</wp:posOffset>
                </wp:positionH>
                <wp:positionV relativeFrom="paragraph">
                  <wp:posOffset>236220</wp:posOffset>
                </wp:positionV>
                <wp:extent cx="0" cy="230505"/>
                <wp:effectExtent l="127000" t="50800" r="76200" b="74295"/>
                <wp:wrapNone/>
                <wp:docPr id="11" name="11 Conector recto de flecha"/>
                <wp:cNvGraphicFramePr/>
                <a:graphic xmlns:a="http://schemas.openxmlformats.org/drawingml/2006/main">
                  <a:graphicData uri="http://schemas.microsoft.com/office/word/2010/wordprocessingShape">
                    <wps:wsp>
                      <wps:cNvCnPr/>
                      <wps:spPr>
                        <a:xfrm flipH="1" flipV="1">
                          <a:off x="0" y="0"/>
                          <a:ext cx="0" cy="230505"/>
                        </a:xfrm>
                        <a:prstGeom prst="straightConnector1">
                          <a:avLst/>
                        </a:prstGeom>
                        <a:ln w="12700" cmpd="sng">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11 Conector recto de flecha" o:spid="_x0000_s1026" type="#_x0000_t32" style="position:absolute;margin-left:281.3pt;margin-top:18.6pt;width:0;height:18.1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" strokeweight="1pt">
                <v:stroke endarrow="open"/>
                <v:shadow on="t" opacity="24903f" mv:blur="40000f" origin=",.5" offset="0,20000emu"/>
              </v:shape>
            </w:pict>
          </mc:Fallback>
        </mc:AlternateContent>
      </w:r>
      <w:r>
        <w:rPr>
          <w:rFonts w:ascii="Times New Roman" w:eastAsia="Times New Roman" w:hAnsi="Times New Roman"/>
          <w:noProof/>
          <w:sz w:val="24"/>
          <w:szCs w:val="24"/>
          <w:lang w:val="es-ES" w:eastAsia="es-ES"/>
        </w:rPr>
        <mc:AlternateContent>
          <mc:Choice Requires="wps">
            <w:drawing>
              <wp:anchor distT="0" distB="0" distL="114300" distR="114300" simplePos="0" relativeHeight="251661312" behindDoc="0" locked="0" layoutInCell="1" allowOverlap="1" wp14:anchorId="4E8F7121" wp14:editId="403DD0B1">
                <wp:simplePos x="0" y="0"/>
                <wp:positionH relativeFrom="column">
                  <wp:posOffset>3318510</wp:posOffset>
                </wp:positionH>
                <wp:positionV relativeFrom="paragraph">
                  <wp:posOffset>104140</wp:posOffset>
                </wp:positionV>
                <wp:extent cx="543560" cy="0"/>
                <wp:effectExtent l="0" t="76200" r="27940" b="152400"/>
                <wp:wrapNone/>
                <wp:docPr id="13" name="13 Conector recto de flecha"/>
                <wp:cNvGraphicFramePr/>
                <a:graphic xmlns:a="http://schemas.openxmlformats.org/drawingml/2006/main">
                  <a:graphicData uri="http://schemas.microsoft.com/office/word/2010/wordprocessingShape">
                    <wps:wsp>
                      <wps:cNvCnPr/>
                      <wps:spPr>
                        <a:xfrm>
                          <a:off x="0" y="0"/>
                          <a:ext cx="543560" cy="0"/>
                        </a:xfrm>
                        <a:prstGeom prst="straightConnector1">
                          <a:avLst/>
                        </a:prstGeom>
                        <a:ln w="12700">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3 Conector recto de flecha" o:spid="_x0000_s1026" type="#_x0000_t32" style="position:absolute;margin-left:261.3pt;margin-top:8.2pt;width:42.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" strokecolor="black [3213]" strokeweight="1pt">
                <v:stroke endarrow="open"/>
                <v:shadow on="t" color="black" opacity="24903f" origin=",.5" offset="0,.55556mm"/>
              </v:shape>
            </w:pict>
          </mc:Fallback>
        </mc:AlternateContent>
      </w:r>
      <w:r w:rsidR="00F85DC1" w:rsidRPr="00A35960">
        <w:rPr>
          <w:rFonts w:ascii="Times New Roman" w:eastAsia="Times New Roman" w:hAnsi="Times New Roman"/>
          <w:sz w:val="24"/>
          <w:szCs w:val="24"/>
          <w:lang w:eastAsia="en-GB"/>
        </w:rPr>
        <w:t>Regional economic outcomes (GDP, unemployment</w:t>
      </w:r>
      <w:proofErr w:type="gramStart"/>
      <w:r w:rsidR="00F85DC1" w:rsidRPr="00A35960">
        <w:rPr>
          <w:rFonts w:ascii="Times New Roman" w:eastAsia="Times New Roman" w:hAnsi="Times New Roman"/>
          <w:sz w:val="24"/>
          <w:szCs w:val="24"/>
          <w:lang w:eastAsia="en-GB"/>
        </w:rPr>
        <w:t xml:space="preserve">) </w:t>
      </w:r>
      <w:r w:rsidR="00A317E3">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 xml:space="preserve">      </w:t>
      </w:r>
      <w:r w:rsidR="00C120D4" w:rsidRPr="00A35960">
        <w:rPr>
          <w:rFonts w:ascii="Times New Roman" w:eastAsia="Times New Roman" w:hAnsi="Times New Roman"/>
          <w:sz w:val="24"/>
          <w:szCs w:val="24"/>
          <w:lang w:eastAsia="en-GB"/>
        </w:rPr>
        <w:t>vote</w:t>
      </w:r>
      <w:proofErr w:type="gramEnd"/>
    </w:p>
    <w:p w14:paraId="32BEA4A2" w14:textId="010D2A3E" w:rsidR="00F85DC1" w:rsidRDefault="005A5E75" w:rsidP="00C444B2">
      <w:pPr>
        <w:spacing w:line="480" w:lineRule="auto"/>
        <w:rPr>
          <w:rFonts w:ascii="Times New Roman" w:hAnsi="Times New Roman"/>
          <w:sz w:val="24"/>
          <w:szCs w:val="24"/>
        </w:rPr>
      </w:pPr>
      <w:r>
        <w:rPr>
          <w:rFonts w:ascii="Times New Roman" w:hAnsi="Times New Roman"/>
          <w:noProof/>
          <w:sz w:val="24"/>
          <w:szCs w:val="24"/>
          <w:lang w:val="es-ES" w:eastAsia="es-ES"/>
        </w:rPr>
        <mc:AlternateContent>
          <mc:Choice Requires="wps">
            <w:drawing>
              <wp:anchor distT="0" distB="0" distL="114300" distR="114300" simplePos="0" relativeHeight="251662336" behindDoc="0" locked="0" layoutInCell="1" allowOverlap="1" wp14:anchorId="711A44A4" wp14:editId="0255E141">
                <wp:simplePos x="0" y="0"/>
                <wp:positionH relativeFrom="column">
                  <wp:posOffset>1996441</wp:posOffset>
                </wp:positionH>
                <wp:positionV relativeFrom="paragraph">
                  <wp:posOffset>111760</wp:posOffset>
                </wp:positionV>
                <wp:extent cx="3105150" cy="313038"/>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3105150" cy="3130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26ABC" w14:textId="3E4BE17C" w:rsidR="004F6351" w:rsidRPr="00F413D1" w:rsidRDefault="004F6351">
                            <w:pPr>
                              <w:rPr>
                                <w:rFonts w:ascii="Times New Roman" w:hAnsi="Times New Roman"/>
                              </w:rPr>
                            </w:pPr>
                            <w:r w:rsidRPr="00F413D1">
                              <w:rPr>
                                <w:rFonts w:ascii="Times New Roman" w:hAnsi="Times New Roman"/>
                              </w:rPr>
                              <w:t>Decentrali</w:t>
                            </w:r>
                            <w:r>
                              <w:rPr>
                                <w:rFonts w:ascii="Times New Roman" w:hAnsi="Times New Roman"/>
                              </w:rPr>
                              <w:t>s</w:t>
                            </w:r>
                            <w:r w:rsidRPr="00F413D1">
                              <w:rPr>
                                <w:rFonts w:ascii="Times New Roman" w:hAnsi="Times New Roman"/>
                              </w:rPr>
                              <w:t xml:space="preserve">ation </w:t>
                            </w:r>
                            <w:r>
                              <w:rPr>
                                <w:rFonts w:ascii="Times New Roman" w:hAnsi="Times New Roman"/>
                              </w:rPr>
                              <w:t>design</w:t>
                            </w:r>
                            <w:r w:rsidRPr="00F413D1">
                              <w:rPr>
                                <w:rFonts w:ascii="Times New Roman" w:hAnsi="Times New Roman"/>
                              </w:rPr>
                              <w:t xml:space="preserve"> [layer-cake/marble cake]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15 Cuadro de texto" o:spid="_x0000_s1026" type="#_x0000_t202" style="position:absolute;margin-left:157.2pt;margin-top:8.8pt;width:244.5pt;height:2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" fillcolor="white [3201]" stroked="f" strokeweight=".5pt">
                <v:textbox>
                  <w:txbxContent>
                    <w:p w14:paraId="77D26ABC" w14:textId="3E4BE17C" w:rsidR="00BA4B5B" w:rsidRPr="00F413D1" w:rsidRDefault="00BA4B5B">
                      <w:pPr>
                        <w:rPr>
                          <w:rFonts w:ascii="Times New Roman" w:hAnsi="Times New Roman"/>
                        </w:rPr>
                      </w:pPr>
                      <w:r w:rsidRPr="00F413D1">
                        <w:rPr>
                          <w:rFonts w:ascii="Times New Roman" w:hAnsi="Times New Roman"/>
                        </w:rPr>
                        <w:t>Decentrali</w:t>
                      </w:r>
                      <w:r>
                        <w:rPr>
                          <w:rFonts w:ascii="Times New Roman" w:hAnsi="Times New Roman"/>
                        </w:rPr>
                        <w:t>s</w:t>
                      </w:r>
                      <w:r w:rsidRPr="00F413D1">
                        <w:rPr>
                          <w:rFonts w:ascii="Times New Roman" w:hAnsi="Times New Roman"/>
                        </w:rPr>
                        <w:t xml:space="preserve">ation </w:t>
                      </w:r>
                      <w:r>
                        <w:rPr>
                          <w:rFonts w:ascii="Times New Roman" w:hAnsi="Times New Roman"/>
                        </w:rPr>
                        <w:t>design</w:t>
                      </w:r>
                      <w:r w:rsidRPr="00F413D1">
                        <w:rPr>
                          <w:rFonts w:ascii="Times New Roman" w:hAnsi="Times New Roman"/>
                        </w:rPr>
                        <w:t xml:space="preserve"> [layer-cake/marble cake]</w:t>
                      </w:r>
                    </w:p>
                  </w:txbxContent>
                </v:textbox>
              </v:shape>
            </w:pict>
          </mc:Fallback>
        </mc:AlternateContent>
      </w:r>
    </w:p>
    <w:p w14:paraId="7ABFEC70" w14:textId="0DB0238D" w:rsidR="005A5E75" w:rsidRPr="00F413D1" w:rsidRDefault="005A5E75" w:rsidP="00C444B2">
      <w:pPr>
        <w:spacing w:line="480" w:lineRule="auto"/>
        <w:rPr>
          <w:rFonts w:ascii="Times New Roman" w:hAnsi="Times New Roman"/>
          <w:sz w:val="24"/>
          <w:szCs w:val="24"/>
        </w:rPr>
      </w:pPr>
    </w:p>
    <w:p w14:paraId="633F3000" w14:textId="7C4C2698" w:rsidR="00191987" w:rsidRPr="00B374F4" w:rsidRDefault="009B5EAB" w:rsidP="00191987">
      <w:pPr>
        <w:spacing w:line="480" w:lineRule="auto"/>
        <w:rPr>
          <w:rFonts w:ascii="Times New Roman" w:hAnsi="Times New Roman"/>
          <w:sz w:val="24"/>
          <w:szCs w:val="24"/>
        </w:rPr>
      </w:pPr>
      <w:r w:rsidRPr="00317316">
        <w:rPr>
          <w:rFonts w:ascii="Times New Roman" w:hAnsi="Times New Roman"/>
          <w:sz w:val="24"/>
          <w:szCs w:val="24"/>
        </w:rPr>
        <w:t>D</w:t>
      </w:r>
      <w:r w:rsidR="00C444B2" w:rsidRPr="00317316">
        <w:rPr>
          <w:rFonts w:ascii="Times New Roman" w:hAnsi="Times New Roman"/>
          <w:sz w:val="24"/>
          <w:szCs w:val="24"/>
        </w:rPr>
        <w:t xml:space="preserve">ecentralisation in slow-track regions made the </w:t>
      </w:r>
      <w:r w:rsidR="00AF0FC5" w:rsidRPr="00317316">
        <w:rPr>
          <w:rFonts w:ascii="Times New Roman" w:hAnsi="Times New Roman"/>
          <w:sz w:val="24"/>
          <w:szCs w:val="24"/>
        </w:rPr>
        <w:t>national</w:t>
      </w:r>
      <w:r w:rsidR="00C444B2" w:rsidRPr="00317316">
        <w:rPr>
          <w:rFonts w:ascii="Times New Roman" w:hAnsi="Times New Roman"/>
          <w:sz w:val="24"/>
          <w:szCs w:val="24"/>
        </w:rPr>
        <w:t xml:space="preserve"> administration the </w:t>
      </w:r>
      <w:r w:rsidR="00C11F6A" w:rsidRPr="00317316">
        <w:rPr>
          <w:rFonts w:ascii="Times New Roman" w:hAnsi="Times New Roman"/>
          <w:sz w:val="24"/>
          <w:szCs w:val="24"/>
        </w:rPr>
        <w:t>principal</w:t>
      </w:r>
      <w:r w:rsidR="00C444B2" w:rsidRPr="00317316">
        <w:rPr>
          <w:rFonts w:ascii="Times New Roman" w:hAnsi="Times New Roman"/>
          <w:sz w:val="24"/>
          <w:szCs w:val="24"/>
        </w:rPr>
        <w:t xml:space="preserve"> level of government</w:t>
      </w:r>
      <w:r w:rsidR="00E87288">
        <w:rPr>
          <w:rFonts w:ascii="Times New Roman" w:hAnsi="Times New Roman"/>
          <w:sz w:val="24"/>
          <w:szCs w:val="24"/>
        </w:rPr>
        <w:t xml:space="preserve">. Consequently, </w:t>
      </w:r>
      <w:r w:rsidR="00C444B2" w:rsidRPr="00317316">
        <w:rPr>
          <w:rFonts w:ascii="Times New Roman" w:hAnsi="Times New Roman"/>
          <w:sz w:val="24"/>
          <w:szCs w:val="24"/>
        </w:rPr>
        <w:t xml:space="preserve">we </w:t>
      </w:r>
      <w:r w:rsidR="00AF0FC5" w:rsidRPr="00317316">
        <w:rPr>
          <w:rFonts w:ascii="Times New Roman" w:hAnsi="Times New Roman"/>
          <w:sz w:val="24"/>
          <w:szCs w:val="24"/>
        </w:rPr>
        <w:t>expect</w:t>
      </w:r>
      <w:r w:rsidR="00C444B2" w:rsidRPr="00317316">
        <w:rPr>
          <w:rFonts w:ascii="Times New Roman" w:hAnsi="Times New Roman"/>
          <w:sz w:val="24"/>
          <w:szCs w:val="24"/>
        </w:rPr>
        <w:t xml:space="preserve"> citizens in these regions </w:t>
      </w:r>
      <w:r w:rsidR="00AF0FC5" w:rsidRPr="00317316">
        <w:rPr>
          <w:rFonts w:ascii="Times New Roman" w:hAnsi="Times New Roman"/>
          <w:sz w:val="24"/>
          <w:szCs w:val="24"/>
        </w:rPr>
        <w:t>to</w:t>
      </w:r>
      <w:r w:rsidR="00C444B2" w:rsidRPr="00317316">
        <w:rPr>
          <w:rFonts w:ascii="Times New Roman" w:hAnsi="Times New Roman"/>
          <w:sz w:val="24"/>
          <w:szCs w:val="24"/>
        </w:rPr>
        <w:t xml:space="preserve"> regard the state of the regional economy as the result of economic decisions taken at central level, and not so much as an indicator of regional incumbent’s performance. Put it differently,</w:t>
      </w:r>
      <w:r w:rsidR="00C444B2" w:rsidRPr="00317316">
        <w:rPr>
          <w:rFonts w:ascii="Times New Roman" w:hAnsi="Times New Roman"/>
          <w:sz w:val="24"/>
          <w:szCs w:val="24"/>
          <w:lang w:val="en-US"/>
        </w:rPr>
        <w:t xml:space="preserve"> we </w:t>
      </w:r>
      <w:r w:rsidR="00DF1152" w:rsidRPr="00317316">
        <w:rPr>
          <w:rFonts w:ascii="Times New Roman" w:hAnsi="Times New Roman"/>
          <w:sz w:val="24"/>
          <w:szCs w:val="24"/>
          <w:lang w:val="en-US"/>
        </w:rPr>
        <w:t>hypot</w:t>
      </w:r>
      <w:r w:rsidR="00317316">
        <w:rPr>
          <w:rFonts w:ascii="Times New Roman" w:hAnsi="Times New Roman"/>
          <w:sz w:val="24"/>
          <w:szCs w:val="24"/>
          <w:lang w:val="en-US"/>
        </w:rPr>
        <w:t>hesiz</w:t>
      </w:r>
      <w:r w:rsidR="00DF1152" w:rsidRPr="00317316">
        <w:rPr>
          <w:rFonts w:ascii="Times New Roman" w:hAnsi="Times New Roman"/>
          <w:sz w:val="24"/>
          <w:szCs w:val="24"/>
          <w:lang w:val="en-US"/>
        </w:rPr>
        <w:t xml:space="preserve">e that </w:t>
      </w:r>
      <w:r w:rsidR="00C444B2" w:rsidRPr="00317316">
        <w:rPr>
          <w:rFonts w:ascii="Times New Roman" w:hAnsi="Times New Roman"/>
          <w:sz w:val="24"/>
          <w:szCs w:val="24"/>
        </w:rPr>
        <w:t xml:space="preserve">regional economic voting in slow-track regions </w:t>
      </w:r>
      <w:r w:rsidR="00DF1152" w:rsidRPr="00317316">
        <w:rPr>
          <w:rFonts w:ascii="Times New Roman" w:hAnsi="Times New Roman"/>
          <w:sz w:val="24"/>
          <w:szCs w:val="24"/>
        </w:rPr>
        <w:t xml:space="preserve">will </w:t>
      </w:r>
      <w:r w:rsidR="00C444B2" w:rsidRPr="00317316">
        <w:rPr>
          <w:rFonts w:ascii="Times New Roman" w:hAnsi="Times New Roman"/>
          <w:sz w:val="24"/>
          <w:szCs w:val="24"/>
        </w:rPr>
        <w:t>be contaminated by national electoral dynamics</w:t>
      </w:r>
      <w:r w:rsidR="00283319">
        <w:rPr>
          <w:rFonts w:ascii="Times New Roman" w:hAnsi="Times New Roman"/>
          <w:sz w:val="24"/>
          <w:szCs w:val="24"/>
        </w:rPr>
        <w:t>, and therefore it will not be a “genuine regional economic</w:t>
      </w:r>
      <w:r w:rsidR="00021AD4">
        <w:rPr>
          <w:rFonts w:ascii="Times New Roman" w:hAnsi="Times New Roman"/>
          <w:sz w:val="24"/>
          <w:szCs w:val="24"/>
        </w:rPr>
        <w:t xml:space="preserve"> voting</w:t>
      </w:r>
      <w:r w:rsidR="00283319">
        <w:rPr>
          <w:rFonts w:ascii="Times New Roman" w:hAnsi="Times New Roman"/>
          <w:sz w:val="24"/>
          <w:szCs w:val="24"/>
        </w:rPr>
        <w:t>” but rather a “coattail</w:t>
      </w:r>
      <w:r w:rsidR="00331F1B" w:rsidRPr="00317316">
        <w:rPr>
          <w:rFonts w:ascii="Times New Roman" w:hAnsi="Times New Roman"/>
          <w:sz w:val="24"/>
          <w:szCs w:val="24"/>
        </w:rPr>
        <w:t xml:space="preserve"> economic voting</w:t>
      </w:r>
      <w:r w:rsidR="00283319">
        <w:rPr>
          <w:rFonts w:ascii="Times New Roman" w:hAnsi="Times New Roman"/>
          <w:sz w:val="24"/>
          <w:szCs w:val="24"/>
        </w:rPr>
        <w:t>” (</w:t>
      </w:r>
      <w:r w:rsidR="00F85339">
        <w:rPr>
          <w:rFonts w:ascii="Times New Roman" w:hAnsi="Times New Roman"/>
          <w:sz w:val="24"/>
          <w:szCs w:val="24"/>
        </w:rPr>
        <w:t xml:space="preserve">Bosch, </w:t>
      </w:r>
      <w:r w:rsidR="00A52019">
        <w:rPr>
          <w:rFonts w:ascii="Times New Roman" w:hAnsi="Times New Roman"/>
          <w:sz w:val="24"/>
          <w:szCs w:val="24"/>
        </w:rPr>
        <w:t>2016</w:t>
      </w:r>
      <w:r w:rsidR="00331F1B" w:rsidRPr="00317316">
        <w:rPr>
          <w:rFonts w:ascii="Times New Roman" w:hAnsi="Times New Roman"/>
          <w:sz w:val="24"/>
          <w:szCs w:val="24"/>
        </w:rPr>
        <w:t>)</w:t>
      </w:r>
      <w:r w:rsidR="00DF1152" w:rsidRPr="00317316">
        <w:rPr>
          <w:rFonts w:ascii="Times New Roman" w:hAnsi="Times New Roman"/>
          <w:sz w:val="24"/>
          <w:szCs w:val="24"/>
        </w:rPr>
        <w:t xml:space="preserve">. If this </w:t>
      </w:r>
      <w:r w:rsidR="00DF1152" w:rsidRPr="00317316">
        <w:rPr>
          <w:rFonts w:ascii="Times New Roman" w:hAnsi="Times New Roman"/>
          <w:sz w:val="24"/>
          <w:szCs w:val="24"/>
        </w:rPr>
        <w:lastRenderedPageBreak/>
        <w:t xml:space="preserve">is so, </w:t>
      </w:r>
      <w:r w:rsidR="00317316">
        <w:rPr>
          <w:rFonts w:ascii="Times New Roman" w:hAnsi="Times New Roman"/>
          <w:sz w:val="24"/>
          <w:szCs w:val="24"/>
        </w:rPr>
        <w:t xml:space="preserve">we expect vertical lines of accountability </w:t>
      </w:r>
      <w:r w:rsidR="00E87288">
        <w:rPr>
          <w:rFonts w:ascii="Times New Roman" w:hAnsi="Times New Roman"/>
          <w:sz w:val="24"/>
          <w:szCs w:val="24"/>
        </w:rPr>
        <w:t>to</w:t>
      </w:r>
      <w:r w:rsidR="00317316">
        <w:rPr>
          <w:rFonts w:ascii="Times New Roman" w:hAnsi="Times New Roman"/>
          <w:sz w:val="24"/>
          <w:szCs w:val="24"/>
        </w:rPr>
        <w:t xml:space="preserve"> operate through </w:t>
      </w:r>
      <w:r w:rsidR="00392A7C">
        <w:rPr>
          <w:rFonts w:ascii="Times New Roman" w:hAnsi="Times New Roman"/>
          <w:sz w:val="24"/>
          <w:szCs w:val="24"/>
        </w:rPr>
        <w:t>party links</w:t>
      </w:r>
      <w:r w:rsidR="00317316">
        <w:rPr>
          <w:rFonts w:ascii="Times New Roman" w:hAnsi="Times New Roman"/>
          <w:sz w:val="24"/>
          <w:szCs w:val="24"/>
        </w:rPr>
        <w:t>: a</w:t>
      </w:r>
      <w:r w:rsidR="00DF1152" w:rsidRPr="00317316">
        <w:rPr>
          <w:rFonts w:ascii="Times New Roman" w:hAnsi="Times New Roman"/>
          <w:sz w:val="24"/>
          <w:szCs w:val="24"/>
        </w:rPr>
        <w:t xml:space="preserve">ffiliated regional governments </w:t>
      </w:r>
      <w:r w:rsidR="00317316">
        <w:rPr>
          <w:rFonts w:ascii="Times New Roman" w:hAnsi="Times New Roman"/>
          <w:sz w:val="24"/>
          <w:szCs w:val="24"/>
        </w:rPr>
        <w:t>(ruled by the party that controls the nation</w:t>
      </w:r>
      <w:r w:rsidR="00392A7C">
        <w:rPr>
          <w:rFonts w:ascii="Times New Roman" w:hAnsi="Times New Roman"/>
          <w:sz w:val="24"/>
          <w:szCs w:val="24"/>
        </w:rPr>
        <w:t>al</w:t>
      </w:r>
      <w:r w:rsidR="00317316">
        <w:rPr>
          <w:rFonts w:ascii="Times New Roman" w:hAnsi="Times New Roman"/>
          <w:sz w:val="24"/>
          <w:szCs w:val="24"/>
        </w:rPr>
        <w:t xml:space="preserve"> executive) </w:t>
      </w:r>
      <w:r w:rsidR="00DF1152" w:rsidRPr="00317316">
        <w:rPr>
          <w:rFonts w:ascii="Times New Roman" w:hAnsi="Times New Roman"/>
          <w:sz w:val="24"/>
          <w:szCs w:val="24"/>
        </w:rPr>
        <w:t xml:space="preserve">will be punished </w:t>
      </w:r>
      <w:r w:rsidR="00191987" w:rsidRPr="00317316">
        <w:rPr>
          <w:rFonts w:ascii="Times New Roman" w:hAnsi="Times New Roman"/>
          <w:sz w:val="24"/>
          <w:szCs w:val="24"/>
        </w:rPr>
        <w:t xml:space="preserve">when poor economic outcomes are stake </w:t>
      </w:r>
      <w:r w:rsidR="00DF1152" w:rsidRPr="00317316">
        <w:rPr>
          <w:rFonts w:ascii="Times New Roman" w:hAnsi="Times New Roman"/>
          <w:sz w:val="24"/>
          <w:szCs w:val="24"/>
        </w:rPr>
        <w:t>and rewarded when economic outcomes are good.</w:t>
      </w:r>
      <w:r w:rsidR="00317316" w:rsidRPr="00317316">
        <w:rPr>
          <w:rFonts w:ascii="Times New Roman" w:hAnsi="Times New Roman"/>
          <w:sz w:val="24"/>
          <w:szCs w:val="24"/>
        </w:rPr>
        <w:t xml:space="preserve"> </w:t>
      </w:r>
      <w:r w:rsidR="00317316">
        <w:rPr>
          <w:rFonts w:ascii="Times New Roman" w:hAnsi="Times New Roman"/>
          <w:sz w:val="24"/>
          <w:szCs w:val="24"/>
        </w:rPr>
        <w:t>In slow-track non-affiliated regions economic outputs will not show any significant impact upon incumbents’ electoral support.</w:t>
      </w:r>
    </w:p>
    <w:p w14:paraId="44585BE9" w14:textId="2C581644" w:rsidR="006460ED" w:rsidRPr="00C11F6A" w:rsidRDefault="00AF0FC5" w:rsidP="00392A7C">
      <w:pPr>
        <w:spacing w:line="480" w:lineRule="auto"/>
        <w:rPr>
          <w:rFonts w:ascii="Times New Roman" w:hAnsi="Times New Roman"/>
          <w:sz w:val="24"/>
          <w:szCs w:val="24"/>
          <w:highlight w:val="yellow"/>
        </w:rPr>
      </w:pPr>
      <w:r w:rsidRPr="00F413D1">
        <w:rPr>
          <w:rFonts w:ascii="Times New Roman" w:hAnsi="Times New Roman"/>
          <w:sz w:val="24"/>
          <w:szCs w:val="24"/>
        </w:rPr>
        <w:t>The hypotheses can be summarised as follows:</w:t>
      </w:r>
      <w:r w:rsidR="00C444B2" w:rsidRPr="00C11F6A">
        <w:rPr>
          <w:rFonts w:ascii="Times New Roman" w:hAnsi="Times New Roman"/>
          <w:sz w:val="24"/>
          <w:szCs w:val="24"/>
          <w:highlight w:val="yellow"/>
        </w:rPr>
        <w:t xml:space="preserve">  </w:t>
      </w:r>
    </w:p>
    <w:p w14:paraId="343ADE9D" w14:textId="4A5AFB94" w:rsidR="00AF0FC5" w:rsidRDefault="00653080" w:rsidP="00C444B2">
      <w:pPr>
        <w:autoSpaceDE w:val="0"/>
        <w:autoSpaceDN w:val="0"/>
        <w:adjustRightInd w:val="0"/>
        <w:spacing w:after="0" w:line="480" w:lineRule="auto"/>
        <w:rPr>
          <w:rFonts w:ascii="Times New Roman" w:hAnsi="Times New Roman"/>
          <w:sz w:val="24"/>
          <w:szCs w:val="24"/>
        </w:rPr>
      </w:pPr>
      <w:r w:rsidRPr="00392A7C">
        <w:rPr>
          <w:rFonts w:ascii="Times New Roman" w:hAnsi="Times New Roman"/>
          <w:sz w:val="24"/>
          <w:szCs w:val="24"/>
        </w:rPr>
        <w:t xml:space="preserve">H1: </w:t>
      </w:r>
      <w:r w:rsidR="00800E15" w:rsidRPr="00392A7C">
        <w:rPr>
          <w:rFonts w:ascii="Times New Roman" w:hAnsi="Times New Roman"/>
          <w:sz w:val="24"/>
          <w:szCs w:val="24"/>
        </w:rPr>
        <w:t xml:space="preserve">In </w:t>
      </w:r>
      <w:r w:rsidR="00F05C43" w:rsidRPr="00392A7C">
        <w:rPr>
          <w:rFonts w:ascii="Times New Roman" w:hAnsi="Times New Roman"/>
          <w:sz w:val="24"/>
          <w:szCs w:val="24"/>
        </w:rPr>
        <w:t>layer-cake</w:t>
      </w:r>
      <w:r w:rsidR="00800E15" w:rsidRPr="00392A7C">
        <w:rPr>
          <w:rFonts w:ascii="Times New Roman" w:hAnsi="Times New Roman"/>
          <w:sz w:val="24"/>
          <w:szCs w:val="24"/>
        </w:rPr>
        <w:t xml:space="preserve"> regions support to regional incumbent will be more strongly associated to regional economic outputs than in </w:t>
      </w:r>
      <w:r w:rsidR="00317316" w:rsidRPr="00392A7C">
        <w:rPr>
          <w:rFonts w:ascii="Times New Roman" w:hAnsi="Times New Roman"/>
          <w:sz w:val="24"/>
          <w:szCs w:val="24"/>
        </w:rPr>
        <w:t>marble-cake</w:t>
      </w:r>
      <w:r w:rsidR="00800E15" w:rsidRPr="00392A7C">
        <w:rPr>
          <w:rFonts w:ascii="Times New Roman" w:hAnsi="Times New Roman"/>
          <w:sz w:val="24"/>
          <w:szCs w:val="24"/>
        </w:rPr>
        <w:t xml:space="preserve"> regions</w:t>
      </w:r>
    </w:p>
    <w:p w14:paraId="1F72448B" w14:textId="77777777" w:rsidR="00392A7C" w:rsidRPr="00392A7C" w:rsidRDefault="00392A7C" w:rsidP="00C444B2">
      <w:pPr>
        <w:autoSpaceDE w:val="0"/>
        <w:autoSpaceDN w:val="0"/>
        <w:adjustRightInd w:val="0"/>
        <w:spacing w:after="0" w:line="480" w:lineRule="auto"/>
        <w:rPr>
          <w:rFonts w:ascii="Times New Roman" w:hAnsi="Times New Roman"/>
          <w:sz w:val="24"/>
          <w:szCs w:val="24"/>
        </w:rPr>
      </w:pPr>
    </w:p>
    <w:p w14:paraId="43DBE765" w14:textId="56AE6CF7" w:rsidR="00A47CDA" w:rsidRPr="00B374F4" w:rsidRDefault="00C444B2" w:rsidP="0055089D">
      <w:pPr>
        <w:spacing w:line="480" w:lineRule="auto"/>
        <w:rPr>
          <w:rFonts w:ascii="Times New Roman" w:hAnsi="Times New Roman"/>
          <w:sz w:val="24"/>
          <w:szCs w:val="24"/>
        </w:rPr>
      </w:pPr>
      <w:r w:rsidRPr="00392A7C">
        <w:rPr>
          <w:rFonts w:ascii="Times New Roman" w:hAnsi="Times New Roman"/>
          <w:sz w:val="24"/>
          <w:szCs w:val="24"/>
        </w:rPr>
        <w:t>H</w:t>
      </w:r>
      <w:r w:rsidR="00317316" w:rsidRPr="00392A7C">
        <w:rPr>
          <w:rFonts w:ascii="Times New Roman" w:hAnsi="Times New Roman"/>
          <w:sz w:val="24"/>
          <w:szCs w:val="24"/>
        </w:rPr>
        <w:t>2</w:t>
      </w:r>
      <w:r w:rsidRPr="00392A7C">
        <w:rPr>
          <w:rFonts w:ascii="Times New Roman" w:hAnsi="Times New Roman"/>
          <w:sz w:val="24"/>
          <w:szCs w:val="24"/>
        </w:rPr>
        <w:t xml:space="preserve">: In slow-track regions </w:t>
      </w:r>
      <w:r w:rsidR="00800E15" w:rsidRPr="00392A7C">
        <w:rPr>
          <w:rFonts w:ascii="Times New Roman" w:hAnsi="Times New Roman"/>
          <w:sz w:val="24"/>
          <w:szCs w:val="24"/>
        </w:rPr>
        <w:t>support to the regional incumbent</w:t>
      </w:r>
      <w:r w:rsidRPr="00392A7C">
        <w:rPr>
          <w:rFonts w:ascii="Times New Roman" w:hAnsi="Times New Roman"/>
          <w:sz w:val="24"/>
          <w:szCs w:val="24"/>
        </w:rPr>
        <w:t xml:space="preserve"> </w:t>
      </w:r>
      <w:r w:rsidR="00800E15" w:rsidRPr="00392A7C">
        <w:rPr>
          <w:rFonts w:ascii="Times New Roman" w:hAnsi="Times New Roman"/>
          <w:sz w:val="24"/>
          <w:szCs w:val="24"/>
        </w:rPr>
        <w:t xml:space="preserve">will be </w:t>
      </w:r>
      <w:r w:rsidRPr="00392A7C">
        <w:rPr>
          <w:rFonts w:ascii="Times New Roman" w:hAnsi="Times New Roman"/>
          <w:sz w:val="24"/>
          <w:szCs w:val="24"/>
        </w:rPr>
        <w:t xml:space="preserve">determined by national coattails, so </w:t>
      </w:r>
      <w:r w:rsidR="002C7C97" w:rsidRPr="00392A7C">
        <w:rPr>
          <w:rFonts w:ascii="Times New Roman" w:hAnsi="Times New Roman"/>
          <w:sz w:val="24"/>
          <w:szCs w:val="24"/>
        </w:rPr>
        <w:t>in affiliated regions the regional</w:t>
      </w:r>
      <w:r w:rsidR="00617EE8" w:rsidRPr="00392A7C">
        <w:rPr>
          <w:rFonts w:ascii="Times New Roman" w:hAnsi="Times New Roman"/>
          <w:sz w:val="24"/>
          <w:szCs w:val="24"/>
        </w:rPr>
        <w:t xml:space="preserve"> incumbent will be punished for bad regional economic conditions and rewarded for good regional economic outputs.</w:t>
      </w:r>
      <w:r w:rsidR="00617EE8">
        <w:rPr>
          <w:rFonts w:ascii="Times New Roman" w:hAnsi="Times New Roman"/>
          <w:sz w:val="24"/>
          <w:szCs w:val="24"/>
        </w:rPr>
        <w:t xml:space="preserve"> </w:t>
      </w:r>
    </w:p>
    <w:p w14:paraId="71943DCF" w14:textId="77777777" w:rsidR="00B374F4" w:rsidRDefault="00B374F4" w:rsidP="00B374F4">
      <w:pPr>
        <w:autoSpaceDE w:val="0"/>
        <w:autoSpaceDN w:val="0"/>
        <w:adjustRightInd w:val="0"/>
        <w:spacing w:after="0" w:line="480" w:lineRule="auto"/>
        <w:rPr>
          <w:rFonts w:ascii="Times New Roman" w:hAnsi="Times New Roman"/>
          <w:sz w:val="24"/>
          <w:szCs w:val="24"/>
        </w:rPr>
      </w:pPr>
    </w:p>
    <w:p w14:paraId="37305576" w14:textId="77777777" w:rsidR="00951FA1" w:rsidRDefault="00951FA1" w:rsidP="00951FA1">
      <w:pPr>
        <w:spacing w:line="480" w:lineRule="auto"/>
        <w:rPr>
          <w:rFonts w:ascii="Times New Roman" w:hAnsi="Times New Roman"/>
          <w:sz w:val="24"/>
          <w:szCs w:val="24"/>
          <w:lang w:val="en-US"/>
        </w:rPr>
      </w:pPr>
      <w:r w:rsidRPr="001210AF">
        <w:rPr>
          <w:rFonts w:ascii="Times New Roman" w:hAnsi="Times New Roman"/>
          <w:sz w:val="24"/>
          <w:szCs w:val="24"/>
          <w:lang w:val="en-US"/>
        </w:rPr>
        <w:t>Data and variables</w:t>
      </w:r>
    </w:p>
    <w:p w14:paraId="23D95F13" w14:textId="77777777" w:rsidR="001210AF" w:rsidRPr="001210AF" w:rsidRDefault="001210AF" w:rsidP="00951FA1">
      <w:pPr>
        <w:spacing w:line="480" w:lineRule="auto"/>
        <w:rPr>
          <w:rFonts w:ascii="Times New Roman" w:hAnsi="Times New Roman"/>
          <w:sz w:val="24"/>
          <w:szCs w:val="24"/>
          <w:lang w:val="en-US"/>
        </w:rPr>
      </w:pPr>
    </w:p>
    <w:p w14:paraId="544B5506" w14:textId="6BAEE119" w:rsidR="00951FA1" w:rsidRPr="00B374F4"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Our hypotheses are tested using a dataset that contains all available pre-election surveys of the Spanish regional elections held in from 1982 to 2012. The dataset includes information on 12</w:t>
      </w:r>
      <w:r w:rsidR="000C09ED">
        <w:rPr>
          <w:rFonts w:ascii="Times New Roman" w:hAnsi="Times New Roman"/>
          <w:sz w:val="24"/>
          <w:szCs w:val="24"/>
          <w:lang w:val="en-US"/>
        </w:rPr>
        <w:t>1</w:t>
      </w:r>
      <w:r w:rsidRPr="00B374F4">
        <w:rPr>
          <w:rFonts w:ascii="Times New Roman" w:hAnsi="Times New Roman"/>
          <w:sz w:val="24"/>
          <w:szCs w:val="24"/>
          <w:lang w:val="en-US"/>
        </w:rPr>
        <w:t xml:space="preserve"> elections from the </w:t>
      </w:r>
      <w:r w:rsidR="00403B1B" w:rsidRPr="00B374F4">
        <w:rPr>
          <w:rFonts w:ascii="Times New Roman" w:hAnsi="Times New Roman"/>
          <w:sz w:val="24"/>
          <w:szCs w:val="24"/>
          <w:lang w:val="en-US"/>
        </w:rPr>
        <w:t>seventeen</w:t>
      </w:r>
      <w:r w:rsidRPr="00B374F4">
        <w:rPr>
          <w:rFonts w:ascii="Times New Roman" w:hAnsi="Times New Roman"/>
          <w:sz w:val="24"/>
          <w:szCs w:val="24"/>
          <w:lang w:val="en-US"/>
        </w:rPr>
        <w:t xml:space="preserve"> Spanish regions, but we lose </w:t>
      </w:r>
      <w:r w:rsidR="00140AF0">
        <w:rPr>
          <w:rFonts w:ascii="Times New Roman" w:hAnsi="Times New Roman"/>
          <w:sz w:val="24"/>
          <w:szCs w:val="24"/>
          <w:lang w:val="en-US"/>
        </w:rPr>
        <w:t>twelve</w:t>
      </w:r>
      <w:r w:rsidR="000C09ED" w:rsidRPr="00B374F4">
        <w:rPr>
          <w:rFonts w:ascii="Times New Roman" w:hAnsi="Times New Roman"/>
          <w:sz w:val="24"/>
          <w:szCs w:val="24"/>
          <w:lang w:val="en-US"/>
        </w:rPr>
        <w:t xml:space="preserve"> </w:t>
      </w:r>
      <w:r w:rsidRPr="00B374F4">
        <w:rPr>
          <w:rFonts w:ascii="Times New Roman" w:hAnsi="Times New Roman"/>
          <w:sz w:val="24"/>
          <w:szCs w:val="24"/>
          <w:lang w:val="en-US"/>
        </w:rPr>
        <w:t>elections because they lacked some relevant variables</w:t>
      </w:r>
      <w:r w:rsidR="00140AF0">
        <w:rPr>
          <w:rFonts w:ascii="Times New Roman" w:hAnsi="Times New Roman"/>
          <w:sz w:val="24"/>
          <w:szCs w:val="24"/>
          <w:lang w:val="en-US"/>
        </w:rPr>
        <w:t>.</w:t>
      </w:r>
      <w:r w:rsidR="000C09ED">
        <w:rPr>
          <w:rStyle w:val="Refdenotaalfinal"/>
          <w:rFonts w:ascii="Times New Roman" w:hAnsi="Times New Roman"/>
          <w:sz w:val="24"/>
          <w:szCs w:val="24"/>
          <w:lang w:val="en-US"/>
        </w:rPr>
        <w:endnoteReference w:id="7"/>
      </w:r>
      <w:r w:rsidRPr="00B374F4">
        <w:rPr>
          <w:rFonts w:ascii="Times New Roman" w:hAnsi="Times New Roman"/>
          <w:sz w:val="24"/>
          <w:szCs w:val="24"/>
          <w:lang w:val="en-US"/>
        </w:rPr>
        <w:t xml:space="preserve"> All surveys belong to the Centre for Sociological Research (CIS) catalogue and follow a similar survey methodology.</w:t>
      </w:r>
      <w:r w:rsidR="00322DE8" w:rsidRPr="00B374F4">
        <w:rPr>
          <w:rStyle w:val="Refdenotaalfinal"/>
          <w:rFonts w:ascii="Times New Roman" w:hAnsi="Times New Roman"/>
          <w:sz w:val="24"/>
          <w:szCs w:val="24"/>
          <w:lang w:val="en-US"/>
        </w:rPr>
        <w:endnoteReference w:id="8"/>
      </w:r>
    </w:p>
    <w:p w14:paraId="6909BA1E" w14:textId="1BC39128" w:rsidR="00951FA1" w:rsidRPr="00B374F4" w:rsidRDefault="00951FA1" w:rsidP="00951FA1">
      <w:pPr>
        <w:spacing w:line="480" w:lineRule="auto"/>
        <w:rPr>
          <w:rFonts w:ascii="Times New Roman" w:eastAsia="Times New Roman" w:hAnsi="Times New Roman"/>
          <w:sz w:val="24"/>
          <w:szCs w:val="24"/>
          <w:lang w:val="en-US"/>
        </w:rPr>
      </w:pPr>
      <w:r w:rsidRPr="00B374F4">
        <w:rPr>
          <w:rFonts w:ascii="Times New Roman" w:hAnsi="Times New Roman"/>
          <w:i/>
          <w:sz w:val="24"/>
          <w:szCs w:val="24"/>
          <w:lang w:val="en-US"/>
        </w:rPr>
        <w:t>Dependent variable</w:t>
      </w:r>
      <w:r w:rsidRPr="00B374F4">
        <w:rPr>
          <w:rFonts w:ascii="Times New Roman" w:hAnsi="Times New Roman"/>
          <w:sz w:val="24"/>
          <w:szCs w:val="24"/>
          <w:lang w:val="en-US"/>
        </w:rPr>
        <w:t>: the dependent variable in our model is support for the regional incumbent and it is coded as 1 when respondents intend to vote for the regional Prime Minister’s party and 0 when they intend to do it for any other party.</w:t>
      </w:r>
      <w:r w:rsidR="00835096" w:rsidRPr="00B374F4">
        <w:rPr>
          <w:rStyle w:val="Refdenotaalfinal"/>
          <w:rFonts w:ascii="Times New Roman" w:hAnsi="Times New Roman"/>
          <w:sz w:val="24"/>
          <w:szCs w:val="24"/>
          <w:lang w:val="en-US"/>
        </w:rPr>
        <w:endnoteReference w:id="9"/>
      </w:r>
      <w:r w:rsidRPr="00B374F4">
        <w:rPr>
          <w:rFonts w:ascii="Times New Roman" w:hAnsi="Times New Roman"/>
          <w:sz w:val="24"/>
          <w:szCs w:val="24"/>
          <w:lang w:val="en-US"/>
        </w:rPr>
        <w:t xml:space="preserve"> </w:t>
      </w:r>
      <w:r w:rsidRPr="00B374F4">
        <w:rPr>
          <w:rFonts w:ascii="Times New Roman" w:hAnsi="Times New Roman"/>
          <w:sz w:val="24"/>
          <w:szCs w:val="24"/>
        </w:rPr>
        <w:t xml:space="preserve">The existing </w:t>
      </w:r>
      <w:r w:rsidRPr="00B374F4">
        <w:rPr>
          <w:rFonts w:ascii="Times New Roman" w:hAnsi="Times New Roman"/>
          <w:sz w:val="24"/>
          <w:szCs w:val="24"/>
        </w:rPr>
        <w:lastRenderedPageBreak/>
        <w:t xml:space="preserve">literature on coalition governments shows that not all members of the coalition are </w:t>
      </w:r>
      <w:r w:rsidR="001E558B" w:rsidRPr="00B374F4">
        <w:rPr>
          <w:rFonts w:ascii="Times New Roman" w:hAnsi="Times New Roman"/>
          <w:sz w:val="24"/>
          <w:szCs w:val="24"/>
        </w:rPr>
        <w:t xml:space="preserve">held </w:t>
      </w:r>
      <w:r w:rsidRPr="00B374F4">
        <w:rPr>
          <w:rFonts w:ascii="Times New Roman" w:hAnsi="Times New Roman"/>
          <w:sz w:val="24"/>
          <w:szCs w:val="24"/>
        </w:rPr>
        <w:t>equally responsible for government outcomes. The assignment of responsibility within the coalition de</w:t>
      </w:r>
      <w:r w:rsidR="00930248" w:rsidRPr="00B374F4">
        <w:rPr>
          <w:rFonts w:ascii="Times New Roman" w:hAnsi="Times New Roman"/>
          <w:sz w:val="24"/>
          <w:szCs w:val="24"/>
        </w:rPr>
        <w:t>pends on the size of the party</w:t>
      </w:r>
      <w:r w:rsidR="00E63D45" w:rsidRPr="00B374F4">
        <w:rPr>
          <w:rFonts w:ascii="Times New Roman" w:hAnsi="Times New Roman"/>
          <w:sz w:val="24"/>
          <w:szCs w:val="24"/>
        </w:rPr>
        <w:t xml:space="preserve"> </w:t>
      </w:r>
      <w:r w:rsidR="003B0E63">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&lt;EndNote&gt;&lt;Cite&gt;&lt;Author&gt;Anderson&lt;/Author&gt;&lt;Year&gt;2000&lt;/Year&gt;&lt;RecNum&gt;189&lt;/RecNum&gt;&lt;DisplayText&gt;(Anderson, 2000)&lt;/DisplayText&gt;&lt;record&gt;&lt;rec-number&gt;189&lt;/rec-number&gt;&lt;foreign-keys&gt;&lt;key app="EN" db-id="ezrsv2ethtsedoesz9q5re9ds25vezzrfazw" timestamp="1299667187"&gt;189&lt;/key&gt;&lt;/foreign-keys&gt;&lt;ref-type name="Journal Article"&gt;17&lt;/ref-type&gt;&lt;contributors&gt;&lt;authors&gt;&lt;author&gt;Anderson, Christopher J.&lt;/author&gt;&lt;/authors&gt;&lt;/contributors&gt;&lt;titles&gt;&lt;title&gt;Economic Voting and Political Context: a Comparative Perspective&lt;/title&gt;&lt;secondary-title&gt;Electoral Studies&lt;/secondary-title&gt;&lt;/titles&gt;&lt;periodical&gt;&lt;full-title&gt;Electoral Studies&lt;/full-title&gt;&lt;/periodical&gt;&lt;pages&gt;151-170&lt;/pages&gt;&lt;volume&gt;19&lt;/volume&gt;&lt;dates&gt;&lt;year&gt;2000&lt;/year&gt;&lt;pub-dates&gt;&lt;date&gt;2000&lt;/date&gt;&lt;/pub-dates&gt;&lt;/dates&gt;&lt;urls&gt;&lt;/urls&gt;&lt;/record&gt;&lt;/Cite&gt;&lt;/EndNote&gt;</w:instrText>
      </w:r>
      <w:r w:rsidR="003B0E63">
        <w:rPr>
          <w:rFonts w:ascii="Times New Roman" w:hAnsi="Times New Roman"/>
          <w:sz w:val="24"/>
          <w:szCs w:val="24"/>
        </w:rPr>
        <w:fldChar w:fldCharType="separate"/>
      </w:r>
      <w:r w:rsidR="003B0E63">
        <w:rPr>
          <w:rFonts w:ascii="Times New Roman" w:hAnsi="Times New Roman"/>
          <w:noProof/>
          <w:sz w:val="24"/>
          <w:szCs w:val="24"/>
        </w:rPr>
        <w:t>(</w:t>
      </w:r>
      <w:hyperlink w:anchor="_ENREF_3" w:tooltip="Anderson, 2000 #189" w:history="1">
        <w:r w:rsidR="00F413D1">
          <w:rPr>
            <w:rFonts w:ascii="Times New Roman" w:hAnsi="Times New Roman"/>
            <w:noProof/>
            <w:sz w:val="24"/>
            <w:szCs w:val="24"/>
          </w:rPr>
          <w:t>Anderson, 2000</w:t>
        </w:r>
      </w:hyperlink>
      <w:r w:rsidR="003B0E63">
        <w:rPr>
          <w:rFonts w:ascii="Times New Roman" w:hAnsi="Times New Roman"/>
          <w:noProof/>
          <w:sz w:val="24"/>
          <w:szCs w:val="24"/>
        </w:rPr>
        <w:t>)</w:t>
      </w:r>
      <w:r w:rsidR="003B0E63">
        <w:rPr>
          <w:rFonts w:ascii="Times New Roman" w:hAnsi="Times New Roman"/>
          <w:sz w:val="24"/>
          <w:szCs w:val="24"/>
        </w:rPr>
        <w:fldChar w:fldCharType="end"/>
      </w:r>
      <w:r w:rsidRPr="00B374F4">
        <w:rPr>
          <w:rFonts w:ascii="Times New Roman" w:hAnsi="Times New Roman"/>
          <w:sz w:val="24"/>
          <w:szCs w:val="24"/>
        </w:rPr>
        <w:t>, the number of portfolios the party h</w:t>
      </w:r>
      <w:r w:rsidR="00930248" w:rsidRPr="00B374F4">
        <w:rPr>
          <w:rFonts w:ascii="Times New Roman" w:hAnsi="Times New Roman"/>
          <w:sz w:val="24"/>
          <w:szCs w:val="24"/>
        </w:rPr>
        <w:t>olds</w:t>
      </w:r>
      <w:r w:rsidR="003B0E63">
        <w:rPr>
          <w:rFonts w:ascii="Times New Roman" w:hAnsi="Times New Roman"/>
          <w:sz w:val="24"/>
          <w:szCs w:val="24"/>
        </w:rPr>
        <w:t xml:space="preserve"> </w:t>
      </w:r>
      <w:r w:rsidR="003B0E63">
        <w:rPr>
          <w:rFonts w:ascii="Times New Roman" w:hAnsi="Times New Roman"/>
          <w:sz w:val="24"/>
          <w:szCs w:val="24"/>
        </w:rPr>
        <w:fldChar w:fldCharType="begin"/>
      </w:r>
      <w:r w:rsidR="00327C9C">
        <w:rPr>
          <w:rFonts w:ascii="Times New Roman" w:hAnsi="Times New Roman"/>
          <w:sz w:val="24"/>
          <w:szCs w:val="24"/>
        </w:rPr>
        <w:instrText xml:space="preserve"> ADDIN EN.CITE &lt;EndNote&gt;&lt;Cite&gt;&lt;Author&gt;Duch&lt;/Author&gt;&lt;Year&gt;2008&lt;/Year&gt;&lt;RecNum&gt;202&lt;/RecNum&gt;&lt;DisplayText&gt;(Duch and Stevenson, 2008)&lt;/DisplayText&gt;&lt;record&gt;&lt;rec-number&gt;202&lt;/rec-number&gt;&lt;foreign-keys&gt;&lt;key app="EN" db-id="ezrsv2ethtsedoesz9q5re9ds25vezzrfazw" timestamp="1299667187"&gt;202&lt;/key&gt;&lt;/foreign-keys&gt;&lt;ref-type name="Book"&gt;6&lt;/ref-type&gt;&lt;contributors&gt;&lt;authors&gt;&lt;author&gt;Duch, Raymond M.&lt;/author&gt;&lt;author&gt;Stevenson, Randolph T.&lt;/author&gt;&lt;/authors&gt;&lt;/contributors&gt;&lt;titles&gt;&lt;title&gt;The economic vote : how political and economic institutions condition election results&lt;/title&gt;&lt;secondary-title&gt;Political economy of institutions and decisions&lt;/secondary-title&gt;&lt;/titles&gt;&lt;pages&gt;xiii, 399 p.&lt;/pages&gt;&lt;keywords&gt;&lt;keyword&gt;Voting Economic aspects.&lt;/keyword&gt;&lt;keyword&gt;Elections Economic aspects.&lt;/keyword&gt;&lt;/keywords&gt;&lt;dates&gt;&lt;year&gt;2008&lt;/year&gt;&lt;/dates&gt;&lt;pub-location&gt;Cambridge&lt;/pub-location&gt;&lt;publisher&gt;Cambridge University Press&lt;/publisher&gt;&lt;isbn&gt;9780521881029 (hbk.)&amp;#xD;9780521707404 (pbk.)&lt;/isbn&gt;&lt;urls&gt;&lt;related-urls&gt;&lt;url&gt;http://www.loc.gov/catdir/enhancements/fy0803/2007026982-d.html&lt;/url&gt;&lt;url&gt;http://www.loc.gov/catdir/enhancements/fy0803/2007026982-t.html&lt;/url&gt;&lt;/related-urls&gt;&lt;/urls&gt;&lt;/record&gt;&lt;/Cite&gt;&lt;/EndNote&gt;</w:instrText>
      </w:r>
      <w:r w:rsidR="003B0E63">
        <w:rPr>
          <w:rFonts w:ascii="Times New Roman" w:hAnsi="Times New Roman"/>
          <w:sz w:val="24"/>
          <w:szCs w:val="24"/>
        </w:rPr>
        <w:fldChar w:fldCharType="separate"/>
      </w:r>
      <w:r w:rsidR="003B0E63">
        <w:rPr>
          <w:rFonts w:ascii="Times New Roman" w:hAnsi="Times New Roman"/>
          <w:noProof/>
          <w:sz w:val="24"/>
          <w:szCs w:val="24"/>
        </w:rPr>
        <w:t>(</w:t>
      </w:r>
      <w:hyperlink w:anchor="_ENREF_14" w:tooltip="Duch, 2008 #202" w:history="1">
        <w:r w:rsidR="00021911">
          <w:rPr>
            <w:rFonts w:ascii="Times New Roman" w:hAnsi="Times New Roman"/>
            <w:noProof/>
            <w:sz w:val="24"/>
            <w:szCs w:val="24"/>
          </w:rPr>
          <w:t xml:space="preserve">Duch &amp; </w:t>
        </w:r>
        <w:r w:rsidR="00F413D1">
          <w:rPr>
            <w:rFonts w:ascii="Times New Roman" w:hAnsi="Times New Roman"/>
            <w:noProof/>
            <w:sz w:val="24"/>
            <w:szCs w:val="24"/>
          </w:rPr>
          <w:t>Stevenson, 2008</w:t>
        </w:r>
      </w:hyperlink>
      <w:r w:rsidR="003B0E63">
        <w:rPr>
          <w:rFonts w:ascii="Times New Roman" w:hAnsi="Times New Roman"/>
          <w:noProof/>
          <w:sz w:val="24"/>
          <w:szCs w:val="24"/>
        </w:rPr>
        <w:t>)</w:t>
      </w:r>
      <w:r w:rsidR="003B0E63">
        <w:rPr>
          <w:rFonts w:ascii="Times New Roman" w:hAnsi="Times New Roman"/>
          <w:sz w:val="24"/>
          <w:szCs w:val="24"/>
        </w:rPr>
        <w:fldChar w:fldCharType="end"/>
      </w:r>
      <w:r w:rsidRPr="00B374F4">
        <w:rPr>
          <w:rFonts w:ascii="Times New Roman" w:hAnsi="Times New Roman"/>
          <w:sz w:val="24"/>
          <w:szCs w:val="24"/>
        </w:rPr>
        <w:t xml:space="preserve">, the party who is </w:t>
      </w:r>
      <w:r w:rsidR="00930248" w:rsidRPr="00B374F4">
        <w:rPr>
          <w:rFonts w:ascii="Times New Roman" w:hAnsi="Times New Roman"/>
          <w:sz w:val="24"/>
          <w:szCs w:val="24"/>
        </w:rPr>
        <w:t>perceived as the agenda setter</w:t>
      </w:r>
      <w:r w:rsidR="003B0E63">
        <w:rPr>
          <w:rFonts w:ascii="Times New Roman" w:hAnsi="Times New Roman"/>
          <w:sz w:val="24"/>
          <w:szCs w:val="24"/>
        </w:rPr>
        <w:t xml:space="preserve"> </w:t>
      </w:r>
      <w:r w:rsidR="00FE6D9C">
        <w:rPr>
          <w:rFonts w:ascii="Times New Roman" w:hAnsi="Times New Roman"/>
          <w:sz w:val="24"/>
          <w:szCs w:val="24"/>
        </w:rPr>
        <w:t>(</w:t>
      </w:r>
      <w:proofErr w:type="spellStart"/>
      <w:r w:rsidR="00FE6D9C">
        <w:rPr>
          <w:rFonts w:ascii="Times New Roman" w:hAnsi="Times New Roman"/>
          <w:sz w:val="24"/>
          <w:szCs w:val="24"/>
        </w:rPr>
        <w:t>Duch</w:t>
      </w:r>
      <w:proofErr w:type="spellEnd"/>
      <w:r w:rsidR="00FE6D9C">
        <w:rPr>
          <w:rFonts w:ascii="Times New Roman" w:hAnsi="Times New Roman"/>
          <w:sz w:val="24"/>
          <w:szCs w:val="24"/>
        </w:rPr>
        <w:t xml:space="preserve"> et al., 2015)</w:t>
      </w:r>
      <w:r w:rsidRPr="00B374F4">
        <w:rPr>
          <w:rFonts w:ascii="Times New Roman" w:eastAsia="Times New Roman" w:hAnsi="Times New Roman"/>
          <w:sz w:val="24"/>
          <w:szCs w:val="24"/>
        </w:rPr>
        <w:t xml:space="preserve"> or the level of centrali</w:t>
      </w:r>
      <w:r w:rsidR="002B2895">
        <w:rPr>
          <w:rFonts w:ascii="Times New Roman" w:eastAsia="Times New Roman" w:hAnsi="Times New Roman"/>
          <w:sz w:val="24"/>
          <w:szCs w:val="24"/>
        </w:rPr>
        <w:t>s</w:t>
      </w:r>
      <w:r w:rsidRPr="00B374F4">
        <w:rPr>
          <w:rFonts w:ascii="Times New Roman" w:eastAsia="Times New Roman" w:hAnsi="Times New Roman"/>
          <w:sz w:val="24"/>
          <w:szCs w:val="24"/>
        </w:rPr>
        <w:t>ation/ comp</w:t>
      </w:r>
      <w:r w:rsidR="00930248" w:rsidRPr="00B374F4">
        <w:rPr>
          <w:rFonts w:ascii="Times New Roman" w:eastAsia="Times New Roman" w:hAnsi="Times New Roman"/>
          <w:sz w:val="24"/>
          <w:szCs w:val="24"/>
        </w:rPr>
        <w:t>artmentali</w:t>
      </w:r>
      <w:r w:rsidR="002B2895">
        <w:rPr>
          <w:rFonts w:ascii="Times New Roman" w:eastAsia="Times New Roman" w:hAnsi="Times New Roman"/>
          <w:sz w:val="24"/>
          <w:szCs w:val="24"/>
        </w:rPr>
        <w:t>s</w:t>
      </w:r>
      <w:r w:rsidR="00930248" w:rsidRPr="00B374F4">
        <w:rPr>
          <w:rFonts w:ascii="Times New Roman" w:eastAsia="Times New Roman" w:hAnsi="Times New Roman"/>
          <w:sz w:val="24"/>
          <w:szCs w:val="24"/>
        </w:rPr>
        <w:t>ation of the cabinet</w:t>
      </w:r>
      <w:r w:rsidR="003B0E63">
        <w:rPr>
          <w:rFonts w:ascii="Times New Roman" w:eastAsia="Times New Roman" w:hAnsi="Times New Roman"/>
          <w:sz w:val="24"/>
          <w:szCs w:val="24"/>
        </w:rPr>
        <w:t xml:space="preserve"> </w:t>
      </w:r>
      <w:r w:rsidR="003B0E63">
        <w:rPr>
          <w:rFonts w:ascii="Times New Roman" w:eastAsia="Times New Roman" w:hAnsi="Times New Roman"/>
          <w:sz w:val="24"/>
          <w:szCs w:val="24"/>
        </w:rPr>
        <w:fldChar w:fldCharType="begin"/>
      </w:r>
      <w:r w:rsidR="003B0E63">
        <w:rPr>
          <w:rFonts w:ascii="Times New Roman" w:eastAsia="Times New Roman" w:hAnsi="Times New Roman"/>
          <w:sz w:val="24"/>
          <w:szCs w:val="24"/>
        </w:rPr>
        <w:instrText xml:space="preserve"> ADDIN EN.CITE &lt;EndNote&gt;&lt;Cite&gt;&lt;Author&gt;Falcó-Gimeno&lt;/Author&gt;&lt;Year&gt;2012&lt;/Year&gt;&lt;RecNum&gt;670&lt;/RecNum&gt;&lt;DisplayText&gt;(Falcó-Gimeno, 2012)&lt;/DisplayText&gt;&lt;record&gt;&lt;rec-number&gt;670&lt;/rec-number&gt;&lt;foreign-keys&gt;&lt;key app="EN" db-id="feve2vsapvsfe3ex924pp09zxp25rrp2wrzr"&gt;670&lt;/key&gt;&lt;/foreign-keys&gt;&lt;ref-type name="Journal Article"&gt;17&lt;/ref-type&gt;&lt;contributors&gt;&lt;authors&gt;&lt;author&gt;Falcó-Gimeno, Albert&lt;/author&gt;&lt;/authors&gt;&lt;/contributors&gt;&lt;titles&gt;&lt;title&gt;The use of control mechanisms in coalition governments: The role of preference tangentiality and repeated interactions&lt;/title&gt;&lt;secondary-title&gt;Party Politics&lt;/secondary-title&gt;&lt;/titles&gt;&lt;periodical&gt;&lt;full-title&gt;Party Politics&lt;/full-title&gt;&lt;/periodical&gt;&lt;pages&gt;1354068811436052&lt;/pages&gt;&lt;dates&gt;&lt;year&gt;2012&lt;/year&gt;&lt;/dates&gt;&lt;isbn&gt;1354-0688&lt;/isbn&gt;&lt;urls&gt;&lt;/urls&gt;&lt;/record&gt;&lt;/Cite&gt;&lt;/EndNote&gt;</w:instrText>
      </w:r>
      <w:r w:rsidR="003B0E63">
        <w:rPr>
          <w:rFonts w:ascii="Times New Roman" w:eastAsia="Times New Roman" w:hAnsi="Times New Roman"/>
          <w:sz w:val="24"/>
          <w:szCs w:val="24"/>
        </w:rPr>
        <w:fldChar w:fldCharType="separate"/>
      </w:r>
      <w:r w:rsidR="003B0E63">
        <w:rPr>
          <w:rFonts w:ascii="Times New Roman" w:eastAsia="Times New Roman" w:hAnsi="Times New Roman"/>
          <w:noProof/>
          <w:sz w:val="24"/>
          <w:szCs w:val="24"/>
        </w:rPr>
        <w:t>(</w:t>
      </w:r>
      <w:hyperlink w:anchor="_ENREF_15" w:tooltip="Falcó-Gimeno, 2012 #670" w:history="1">
        <w:r w:rsidR="00F413D1">
          <w:rPr>
            <w:rFonts w:ascii="Times New Roman" w:eastAsia="Times New Roman" w:hAnsi="Times New Roman"/>
            <w:noProof/>
            <w:sz w:val="24"/>
            <w:szCs w:val="24"/>
          </w:rPr>
          <w:t>Falcó-Gimeno, 2012</w:t>
        </w:r>
      </w:hyperlink>
      <w:r w:rsidR="003B0E63">
        <w:rPr>
          <w:rFonts w:ascii="Times New Roman" w:eastAsia="Times New Roman" w:hAnsi="Times New Roman"/>
          <w:noProof/>
          <w:sz w:val="24"/>
          <w:szCs w:val="24"/>
        </w:rPr>
        <w:t>)</w:t>
      </w:r>
      <w:r w:rsidR="003B0E63">
        <w:rPr>
          <w:rFonts w:ascii="Times New Roman" w:eastAsia="Times New Roman" w:hAnsi="Times New Roman"/>
          <w:sz w:val="24"/>
          <w:szCs w:val="24"/>
        </w:rPr>
        <w:fldChar w:fldCharType="end"/>
      </w:r>
      <w:r w:rsidR="003B0E63">
        <w:rPr>
          <w:rFonts w:ascii="Times New Roman" w:eastAsia="Times New Roman" w:hAnsi="Times New Roman"/>
          <w:sz w:val="24"/>
          <w:szCs w:val="24"/>
        </w:rPr>
        <w:t>.</w:t>
      </w:r>
      <w:r w:rsidR="00930248" w:rsidRPr="00B374F4">
        <w:rPr>
          <w:rFonts w:ascii="Times New Roman" w:eastAsia="Times New Roman" w:hAnsi="Times New Roman"/>
          <w:sz w:val="24"/>
          <w:szCs w:val="24"/>
        </w:rPr>
        <w:t xml:space="preserve"> </w:t>
      </w:r>
      <w:r w:rsidRPr="00B374F4">
        <w:rPr>
          <w:rFonts w:ascii="Times New Roman" w:eastAsia="Times New Roman" w:hAnsi="Times New Roman"/>
          <w:sz w:val="24"/>
          <w:szCs w:val="24"/>
        </w:rPr>
        <w:t>Hence, the way in which voters distribute rewards and punishments among the different members of the coalition depends on the political context. Yet, it is generally the Prime Minister’s party the one that tends to be more af</w:t>
      </w:r>
      <w:r w:rsidR="00930248" w:rsidRPr="00B374F4">
        <w:rPr>
          <w:rFonts w:ascii="Times New Roman" w:eastAsia="Times New Roman" w:hAnsi="Times New Roman"/>
          <w:sz w:val="24"/>
          <w:szCs w:val="24"/>
        </w:rPr>
        <w:t>fected by economic performance</w:t>
      </w:r>
      <w:r w:rsidR="00B8447B">
        <w:rPr>
          <w:rFonts w:ascii="Times New Roman" w:eastAsia="Times New Roman" w:hAnsi="Times New Roman"/>
          <w:sz w:val="24"/>
          <w:szCs w:val="24"/>
        </w:rPr>
        <w:t xml:space="preserve"> </w:t>
      </w:r>
      <w:r w:rsidR="00B8447B">
        <w:rPr>
          <w:rFonts w:ascii="Times New Roman" w:eastAsia="Times New Roman" w:hAnsi="Times New Roman"/>
          <w:sz w:val="24"/>
          <w:szCs w:val="24"/>
        </w:rPr>
        <w:fldChar w:fldCharType="begin"/>
      </w:r>
      <w:r w:rsidR="00B8447B">
        <w:rPr>
          <w:rFonts w:ascii="Times New Roman" w:eastAsia="Times New Roman" w:hAnsi="Times New Roman"/>
          <w:sz w:val="24"/>
          <w:szCs w:val="24"/>
        </w:rPr>
        <w:instrText xml:space="preserve"> ADDIN EN.CITE &lt;EndNote&gt;&lt;Cite&gt;&lt;Author&gt;Urquizu Sancho&lt;/Author&gt;&lt;Year&gt;2011&lt;/Year&gt;&lt;RecNum&gt;671&lt;/RecNum&gt;&lt;DisplayText&gt;(Urquizu Sancho, 2011)&lt;/DisplayText&gt;&lt;record&gt;&lt;rec-number&gt;671&lt;/rec-number&gt;&lt;foreign-keys&gt;&lt;key app="EN" db-id="feve2vsapvsfe3ex924pp09zxp25rrp2wrzr"&gt;671&lt;/key&gt;&lt;/foreign-keys&gt;&lt;ref-type name="Book Section"&gt;5&lt;/ref-type&gt;&lt;contributors&gt;&lt;authors&gt;&lt;author&gt;Urquizu Sancho, Ignacio&lt;/author&gt;&lt;/authors&gt;&lt;secondary-authors&gt;&lt;author&gt;Schofield, Norman&lt;/author&gt;&lt;author&gt;Caballero, Gonzalo&lt;/author&gt;&lt;/secondary-authors&gt;&lt;/contributors&gt;&lt;titles&gt;&lt;title&gt;Coalition governments and electoral behavior: who is accountable?&lt;/title&gt;&lt;secondary-title&gt;Political economy of institutions, democracy and voting&lt;/secondary-title&gt;&lt;/titles&gt;&lt;dates&gt;&lt;year&gt;2011&lt;/year&gt;&lt;/dates&gt;&lt;publisher&gt;Springer Science &amp;amp; Business Media&lt;/publisher&gt;&lt;isbn&gt;3642195199&lt;/isbn&gt;&lt;urls&gt;&lt;/urls&gt;&lt;/record&gt;&lt;/Cite&gt;&lt;/EndNote&gt;</w:instrText>
      </w:r>
      <w:r w:rsidR="00B8447B">
        <w:rPr>
          <w:rFonts w:ascii="Times New Roman" w:eastAsia="Times New Roman" w:hAnsi="Times New Roman"/>
          <w:sz w:val="24"/>
          <w:szCs w:val="24"/>
        </w:rPr>
        <w:fldChar w:fldCharType="separate"/>
      </w:r>
      <w:r w:rsidR="00B8447B">
        <w:rPr>
          <w:rFonts w:ascii="Times New Roman" w:eastAsia="Times New Roman" w:hAnsi="Times New Roman"/>
          <w:noProof/>
          <w:sz w:val="24"/>
          <w:szCs w:val="24"/>
        </w:rPr>
        <w:t>(</w:t>
      </w:r>
      <w:hyperlink w:anchor="_ENREF_46" w:tooltip="Urquizu Sancho, 2011 #671" w:history="1">
        <w:r w:rsidR="00F413D1">
          <w:rPr>
            <w:rFonts w:ascii="Times New Roman" w:eastAsia="Times New Roman" w:hAnsi="Times New Roman"/>
            <w:noProof/>
            <w:sz w:val="24"/>
            <w:szCs w:val="24"/>
          </w:rPr>
          <w:t>Urquizu Sancho, 2011</w:t>
        </w:r>
      </w:hyperlink>
      <w:r w:rsidR="00B8447B">
        <w:rPr>
          <w:rFonts w:ascii="Times New Roman" w:eastAsia="Times New Roman" w:hAnsi="Times New Roman"/>
          <w:noProof/>
          <w:sz w:val="24"/>
          <w:szCs w:val="24"/>
        </w:rPr>
        <w:t>)</w:t>
      </w:r>
      <w:r w:rsidR="00B8447B">
        <w:rPr>
          <w:rFonts w:ascii="Times New Roman" w:eastAsia="Times New Roman" w:hAnsi="Times New Roman"/>
          <w:sz w:val="24"/>
          <w:szCs w:val="24"/>
        </w:rPr>
        <w:fldChar w:fldCharType="end"/>
      </w:r>
      <w:r w:rsidRPr="00B374F4">
        <w:rPr>
          <w:rFonts w:ascii="Times New Roman" w:eastAsia="Times New Roman" w:hAnsi="Times New Roman"/>
          <w:sz w:val="24"/>
          <w:szCs w:val="24"/>
        </w:rPr>
        <w:t>.</w:t>
      </w:r>
      <w:r w:rsidRPr="00B374F4">
        <w:rPr>
          <w:rFonts w:ascii="Times New Roman" w:hAnsi="Times New Roman"/>
          <w:sz w:val="24"/>
          <w:szCs w:val="24"/>
          <w:lang w:val="en-US"/>
        </w:rPr>
        <w:t xml:space="preserve"> The conclusions of this paper do not substantially change if we code the dependent variable as 1 if respondents support </w:t>
      </w:r>
      <w:r w:rsidRPr="00B374F4">
        <w:rPr>
          <w:rFonts w:ascii="Times New Roman" w:hAnsi="Times New Roman"/>
          <w:i/>
          <w:sz w:val="24"/>
          <w:szCs w:val="24"/>
          <w:lang w:val="en-US"/>
        </w:rPr>
        <w:t>any</w:t>
      </w:r>
      <w:r w:rsidRPr="00B374F4">
        <w:rPr>
          <w:rFonts w:ascii="Times New Roman" w:hAnsi="Times New Roman"/>
          <w:sz w:val="24"/>
          <w:szCs w:val="24"/>
          <w:lang w:val="en-US"/>
        </w:rPr>
        <w:t xml:space="preserve"> of the political parties that form part of the coalition government.</w:t>
      </w:r>
      <w:r w:rsidR="0083135E">
        <w:rPr>
          <w:rFonts w:ascii="Times New Roman" w:hAnsi="Times New Roman"/>
          <w:sz w:val="24"/>
          <w:szCs w:val="24"/>
          <w:lang w:val="en-US"/>
        </w:rPr>
        <w:t xml:space="preserve"> </w:t>
      </w:r>
      <w:r w:rsidRPr="00B374F4">
        <w:rPr>
          <w:rFonts w:ascii="Times New Roman" w:hAnsi="Times New Roman"/>
          <w:sz w:val="24"/>
          <w:szCs w:val="24"/>
          <w:lang w:val="en-US"/>
        </w:rPr>
        <w:t xml:space="preserve"> </w:t>
      </w:r>
    </w:p>
    <w:p w14:paraId="3536032A" w14:textId="38A45FC2" w:rsidR="00951FA1" w:rsidRPr="00B374F4" w:rsidRDefault="00951FA1" w:rsidP="00951FA1">
      <w:pPr>
        <w:spacing w:line="480" w:lineRule="auto"/>
        <w:rPr>
          <w:rFonts w:ascii="Times New Roman" w:hAnsi="Times New Roman"/>
          <w:sz w:val="24"/>
          <w:szCs w:val="24"/>
          <w:lang w:val="en-US"/>
        </w:rPr>
      </w:pPr>
      <w:r w:rsidRPr="00B374F4">
        <w:rPr>
          <w:rFonts w:ascii="Times New Roman" w:hAnsi="Times New Roman"/>
          <w:i/>
          <w:sz w:val="24"/>
          <w:szCs w:val="24"/>
          <w:lang w:val="en-US"/>
        </w:rPr>
        <w:t>Independent variables</w:t>
      </w:r>
      <w:r w:rsidRPr="00B374F4">
        <w:rPr>
          <w:rFonts w:ascii="Times New Roman" w:hAnsi="Times New Roman"/>
          <w:sz w:val="24"/>
          <w:szCs w:val="24"/>
          <w:lang w:val="en-US"/>
        </w:rPr>
        <w:t xml:space="preserve">: We </w:t>
      </w:r>
      <w:proofErr w:type="spellStart"/>
      <w:r w:rsidR="00384355" w:rsidRPr="00B374F4">
        <w:rPr>
          <w:rFonts w:ascii="Times New Roman" w:hAnsi="Times New Roman"/>
          <w:sz w:val="24"/>
          <w:szCs w:val="24"/>
          <w:lang w:val="en-US"/>
        </w:rPr>
        <w:t>operationali</w:t>
      </w:r>
      <w:r w:rsidR="002B2895">
        <w:rPr>
          <w:rFonts w:ascii="Times New Roman" w:hAnsi="Times New Roman"/>
          <w:sz w:val="24"/>
          <w:szCs w:val="24"/>
          <w:lang w:val="en-US"/>
        </w:rPr>
        <w:t>s</w:t>
      </w:r>
      <w:r w:rsidR="00384355" w:rsidRPr="00B374F4">
        <w:rPr>
          <w:rFonts w:ascii="Times New Roman" w:hAnsi="Times New Roman"/>
          <w:sz w:val="24"/>
          <w:szCs w:val="24"/>
          <w:lang w:val="en-US"/>
        </w:rPr>
        <w:t>e</w:t>
      </w:r>
      <w:proofErr w:type="spellEnd"/>
      <w:r w:rsidR="00910AA2" w:rsidRPr="00B374F4">
        <w:rPr>
          <w:rFonts w:ascii="Times New Roman" w:hAnsi="Times New Roman"/>
          <w:sz w:val="24"/>
          <w:szCs w:val="24"/>
          <w:lang w:val="en-US"/>
        </w:rPr>
        <w:t xml:space="preserve"> </w:t>
      </w:r>
      <w:r w:rsidRPr="00B374F4">
        <w:rPr>
          <w:rFonts w:ascii="Times New Roman" w:hAnsi="Times New Roman"/>
          <w:sz w:val="24"/>
          <w:szCs w:val="24"/>
          <w:lang w:val="en-US"/>
        </w:rPr>
        <w:t xml:space="preserve">accountability </w:t>
      </w:r>
      <w:r w:rsidR="00910AA2" w:rsidRPr="00B374F4">
        <w:rPr>
          <w:rFonts w:ascii="Times New Roman" w:hAnsi="Times New Roman"/>
          <w:sz w:val="24"/>
          <w:szCs w:val="24"/>
          <w:lang w:val="en-US"/>
        </w:rPr>
        <w:t>as the</w:t>
      </w:r>
      <w:r w:rsidRPr="00B374F4">
        <w:rPr>
          <w:rFonts w:ascii="Times New Roman" w:hAnsi="Times New Roman"/>
          <w:sz w:val="24"/>
          <w:szCs w:val="24"/>
          <w:lang w:val="en-US"/>
        </w:rPr>
        <w:t xml:space="preserve"> electoral </w:t>
      </w:r>
      <w:r w:rsidR="00910AA2" w:rsidRPr="00B374F4">
        <w:rPr>
          <w:rFonts w:ascii="Times New Roman" w:hAnsi="Times New Roman"/>
          <w:sz w:val="24"/>
          <w:szCs w:val="24"/>
          <w:lang w:val="en-US"/>
        </w:rPr>
        <w:t xml:space="preserve">impact </w:t>
      </w:r>
      <w:r w:rsidRPr="00B374F4">
        <w:rPr>
          <w:rFonts w:ascii="Times New Roman" w:hAnsi="Times New Roman"/>
          <w:sz w:val="24"/>
          <w:szCs w:val="24"/>
          <w:lang w:val="en-US"/>
        </w:rPr>
        <w:t>of economic outcomes upon support for the regional incumbent.</w:t>
      </w:r>
      <w:r w:rsidR="00910AA2" w:rsidRPr="00B374F4">
        <w:rPr>
          <w:rFonts w:ascii="Times New Roman" w:hAnsi="Times New Roman"/>
          <w:sz w:val="24"/>
          <w:szCs w:val="24"/>
          <w:lang w:val="en-US"/>
        </w:rPr>
        <w:t xml:space="preserve"> </w:t>
      </w:r>
      <w:proofErr w:type="gramStart"/>
      <w:r w:rsidR="00910AA2" w:rsidRPr="00B374F4">
        <w:rPr>
          <w:rFonts w:ascii="Times New Roman" w:hAnsi="Times New Roman"/>
          <w:sz w:val="24"/>
          <w:szCs w:val="24"/>
          <w:lang w:val="en-US"/>
        </w:rPr>
        <w:t>So the stronger the impact, the stronger the electoral accountability.</w:t>
      </w:r>
      <w:proofErr w:type="gramEnd"/>
      <w:r w:rsidRPr="00B374F4">
        <w:rPr>
          <w:rFonts w:ascii="Times New Roman" w:hAnsi="Times New Roman"/>
          <w:sz w:val="24"/>
          <w:szCs w:val="24"/>
          <w:lang w:val="en-US"/>
        </w:rPr>
        <w:t xml:space="preserve"> We rely on two objective measures that capture the evolution of the economy at the regional level: unemployment growth and GDP growth. Both variables are measured as the mean annual change (in percentage points) during the past mandate (four years in most of the cases). The data comes from the official statistics of the </w:t>
      </w:r>
      <w:r w:rsidRPr="00B374F4">
        <w:rPr>
          <w:rFonts w:ascii="Times New Roman" w:hAnsi="Times New Roman"/>
          <w:i/>
          <w:sz w:val="24"/>
          <w:szCs w:val="24"/>
          <w:lang w:val="en-US"/>
        </w:rPr>
        <w:t>National Statistics Institute</w:t>
      </w:r>
      <w:r w:rsidRPr="00B374F4">
        <w:rPr>
          <w:rFonts w:ascii="Times New Roman" w:hAnsi="Times New Roman"/>
          <w:sz w:val="24"/>
          <w:szCs w:val="24"/>
          <w:lang w:val="en-US"/>
        </w:rPr>
        <w:t xml:space="preserve"> (INE) economic series.</w:t>
      </w:r>
    </w:p>
    <w:p w14:paraId="74243C2B" w14:textId="14FA601C" w:rsidR="00951FA1" w:rsidRPr="00B374F4"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The variable </w:t>
      </w:r>
      <w:proofErr w:type="spellStart"/>
      <w:r w:rsidR="005A5E75">
        <w:rPr>
          <w:rFonts w:ascii="Times New Roman" w:hAnsi="Times New Roman"/>
          <w:i/>
          <w:sz w:val="24"/>
          <w:szCs w:val="24"/>
          <w:lang w:val="en-US"/>
        </w:rPr>
        <w:t>decentralisation</w:t>
      </w:r>
      <w:proofErr w:type="spellEnd"/>
      <w:r w:rsidR="005A5E75">
        <w:rPr>
          <w:rFonts w:ascii="Times New Roman" w:hAnsi="Times New Roman"/>
          <w:i/>
          <w:sz w:val="24"/>
          <w:szCs w:val="24"/>
          <w:lang w:val="en-US"/>
        </w:rPr>
        <w:t xml:space="preserve"> </w:t>
      </w:r>
      <w:r w:rsidR="00317316">
        <w:rPr>
          <w:rFonts w:ascii="Times New Roman" w:hAnsi="Times New Roman"/>
          <w:i/>
          <w:sz w:val="24"/>
          <w:szCs w:val="24"/>
          <w:lang w:val="en-US"/>
        </w:rPr>
        <w:t>design</w:t>
      </w:r>
      <w:r w:rsidRPr="00B374F4">
        <w:rPr>
          <w:rFonts w:ascii="Times New Roman" w:hAnsi="Times New Roman"/>
          <w:sz w:val="24"/>
          <w:szCs w:val="24"/>
          <w:lang w:val="en-US"/>
        </w:rPr>
        <w:t xml:space="preserve"> classifies the </w:t>
      </w:r>
      <w:r w:rsidRPr="00317316">
        <w:rPr>
          <w:rFonts w:ascii="Times New Roman" w:hAnsi="Times New Roman"/>
          <w:sz w:val="24"/>
          <w:szCs w:val="24"/>
          <w:lang w:val="en-US"/>
        </w:rPr>
        <w:t xml:space="preserve">different regions in Spain in three categories </w:t>
      </w:r>
      <w:r w:rsidR="00C75067" w:rsidRPr="00317316">
        <w:rPr>
          <w:rFonts w:ascii="Times New Roman" w:hAnsi="Times New Roman"/>
          <w:sz w:val="24"/>
          <w:szCs w:val="24"/>
          <w:lang w:val="en-US"/>
        </w:rPr>
        <w:t>(see Table 1</w:t>
      </w:r>
      <w:r w:rsidRPr="00317316">
        <w:rPr>
          <w:rFonts w:ascii="Times New Roman" w:hAnsi="Times New Roman"/>
          <w:sz w:val="24"/>
          <w:szCs w:val="24"/>
          <w:lang w:val="en-US"/>
        </w:rPr>
        <w:t>): first</w:t>
      </w:r>
      <w:r w:rsidRPr="00B374F4">
        <w:rPr>
          <w:rFonts w:ascii="Times New Roman" w:hAnsi="Times New Roman"/>
          <w:sz w:val="24"/>
          <w:szCs w:val="24"/>
          <w:lang w:val="en-US"/>
        </w:rPr>
        <w:t xml:space="preserve">, the </w:t>
      </w:r>
      <w:r w:rsidRPr="00B374F4">
        <w:rPr>
          <w:rFonts w:ascii="Times New Roman" w:hAnsi="Times New Roman"/>
          <w:i/>
          <w:sz w:val="24"/>
          <w:szCs w:val="24"/>
          <w:lang w:val="en-US"/>
        </w:rPr>
        <w:t>slow-track regions</w:t>
      </w:r>
      <w:r w:rsidR="00910AA2" w:rsidRPr="00B374F4">
        <w:rPr>
          <w:rFonts w:ascii="Times New Roman" w:hAnsi="Times New Roman"/>
          <w:i/>
          <w:sz w:val="24"/>
          <w:szCs w:val="24"/>
          <w:lang w:val="en-US"/>
        </w:rPr>
        <w:t>,</w:t>
      </w:r>
      <w:r w:rsidRPr="00B374F4">
        <w:rPr>
          <w:rFonts w:ascii="Times New Roman" w:hAnsi="Times New Roman"/>
          <w:sz w:val="24"/>
          <w:szCs w:val="24"/>
          <w:lang w:val="en-US"/>
        </w:rPr>
        <w:t xml:space="preserve"> which </w:t>
      </w:r>
      <w:r w:rsidR="00E37F6F" w:rsidRPr="00B374F4">
        <w:rPr>
          <w:rFonts w:ascii="Times New Roman" w:hAnsi="Times New Roman"/>
          <w:sz w:val="24"/>
          <w:szCs w:val="24"/>
          <w:lang w:val="en-US"/>
        </w:rPr>
        <w:t>accessed autonomy</w:t>
      </w:r>
      <w:r w:rsidRPr="00B374F4">
        <w:rPr>
          <w:rFonts w:ascii="Times New Roman" w:hAnsi="Times New Roman"/>
          <w:sz w:val="24"/>
          <w:szCs w:val="24"/>
          <w:lang w:val="en-US"/>
        </w:rPr>
        <w:t xml:space="preserve"> with low levels of expenditure and revenue authority</w:t>
      </w:r>
      <w:r w:rsidR="00E37F6F" w:rsidRPr="00B374F4">
        <w:rPr>
          <w:rFonts w:ascii="Times New Roman" w:hAnsi="Times New Roman"/>
          <w:sz w:val="24"/>
          <w:szCs w:val="24"/>
          <w:lang w:val="en-US"/>
        </w:rPr>
        <w:t xml:space="preserve"> (layer-cake type)</w:t>
      </w:r>
      <w:r w:rsidRPr="00B374F4">
        <w:rPr>
          <w:rFonts w:ascii="Times New Roman" w:hAnsi="Times New Roman"/>
          <w:sz w:val="24"/>
          <w:szCs w:val="24"/>
          <w:lang w:val="en-US"/>
        </w:rPr>
        <w:t xml:space="preserve">; second, the </w:t>
      </w:r>
      <w:r w:rsidRPr="00B374F4">
        <w:rPr>
          <w:rFonts w:ascii="Times New Roman" w:hAnsi="Times New Roman"/>
          <w:i/>
          <w:sz w:val="24"/>
          <w:szCs w:val="24"/>
          <w:lang w:val="en-US"/>
        </w:rPr>
        <w:t>mixed-track regions</w:t>
      </w:r>
      <w:r w:rsidRPr="00B374F4">
        <w:rPr>
          <w:rFonts w:ascii="Times New Roman" w:hAnsi="Times New Roman"/>
          <w:sz w:val="24"/>
          <w:szCs w:val="24"/>
          <w:lang w:val="en-US"/>
        </w:rPr>
        <w:t xml:space="preserve">, which accessed autonomy with </w:t>
      </w:r>
      <w:r w:rsidR="00E37F6F" w:rsidRPr="00B374F4">
        <w:rPr>
          <w:rFonts w:ascii="Times New Roman" w:hAnsi="Times New Roman"/>
          <w:sz w:val="24"/>
          <w:szCs w:val="24"/>
          <w:lang w:val="en-US"/>
        </w:rPr>
        <w:t>an intertwined form of power (marble-cake type) division</w:t>
      </w:r>
      <w:r w:rsidRPr="00B374F4">
        <w:rPr>
          <w:rFonts w:ascii="Times New Roman" w:hAnsi="Times New Roman"/>
          <w:sz w:val="24"/>
          <w:szCs w:val="24"/>
          <w:lang w:val="en-US"/>
        </w:rPr>
        <w:t xml:space="preserve">; and, third, the </w:t>
      </w:r>
      <w:r w:rsidRPr="00B374F4">
        <w:rPr>
          <w:rFonts w:ascii="Times New Roman" w:hAnsi="Times New Roman"/>
          <w:i/>
          <w:sz w:val="24"/>
          <w:szCs w:val="24"/>
          <w:lang w:val="en-US"/>
        </w:rPr>
        <w:t>fast- track regions</w:t>
      </w:r>
      <w:r w:rsidRPr="00B374F4">
        <w:rPr>
          <w:rFonts w:ascii="Times New Roman" w:hAnsi="Times New Roman"/>
          <w:sz w:val="24"/>
          <w:szCs w:val="24"/>
          <w:lang w:val="en-US"/>
        </w:rPr>
        <w:t>, which were endowed with high levels of expenditure as well as revenue powers</w:t>
      </w:r>
      <w:r w:rsidR="00E37F6F" w:rsidRPr="00B374F4">
        <w:rPr>
          <w:rFonts w:ascii="Times New Roman" w:hAnsi="Times New Roman"/>
          <w:sz w:val="24"/>
          <w:szCs w:val="24"/>
          <w:lang w:val="en-US"/>
        </w:rPr>
        <w:t xml:space="preserve"> (layer-cake type)</w:t>
      </w:r>
      <w:r w:rsidRPr="00B374F4">
        <w:rPr>
          <w:rFonts w:ascii="Times New Roman" w:hAnsi="Times New Roman"/>
          <w:sz w:val="24"/>
          <w:szCs w:val="24"/>
          <w:lang w:val="en-US"/>
        </w:rPr>
        <w:t xml:space="preserve">. The most important independent variable in the econometric model is the interaction between </w:t>
      </w:r>
      <w:proofErr w:type="spellStart"/>
      <w:r w:rsidR="00317316">
        <w:rPr>
          <w:rFonts w:ascii="Times New Roman" w:hAnsi="Times New Roman"/>
          <w:i/>
          <w:sz w:val="24"/>
          <w:szCs w:val="24"/>
          <w:lang w:val="en-US"/>
        </w:rPr>
        <w:lastRenderedPageBreak/>
        <w:t>decentralisation</w:t>
      </w:r>
      <w:proofErr w:type="spellEnd"/>
      <w:r w:rsidR="00317316">
        <w:rPr>
          <w:rFonts w:ascii="Times New Roman" w:hAnsi="Times New Roman"/>
          <w:i/>
          <w:sz w:val="24"/>
          <w:szCs w:val="24"/>
          <w:lang w:val="en-US"/>
        </w:rPr>
        <w:t xml:space="preserve"> design </w:t>
      </w:r>
      <w:r w:rsidRPr="00B374F4">
        <w:rPr>
          <w:rFonts w:ascii="Times New Roman" w:hAnsi="Times New Roman"/>
          <w:sz w:val="24"/>
          <w:szCs w:val="24"/>
          <w:lang w:val="en-US"/>
        </w:rPr>
        <w:t xml:space="preserve">and the two variables that measure regional economic outputs, namely regional unemployment and regional GDP. The interaction captures the moderating effect of </w:t>
      </w:r>
      <w:proofErr w:type="spellStart"/>
      <w:r w:rsidR="00CA30F6" w:rsidRPr="00B374F4">
        <w:rPr>
          <w:rFonts w:ascii="Times New Roman" w:hAnsi="Times New Roman"/>
          <w:sz w:val="24"/>
          <w:szCs w:val="24"/>
          <w:lang w:val="en-US"/>
        </w:rPr>
        <w:t>decentrali</w:t>
      </w:r>
      <w:r w:rsidR="002B2895">
        <w:rPr>
          <w:rFonts w:ascii="Times New Roman" w:hAnsi="Times New Roman"/>
          <w:sz w:val="24"/>
          <w:szCs w:val="24"/>
          <w:lang w:val="en-US"/>
        </w:rPr>
        <w:t>s</w:t>
      </w:r>
      <w:r w:rsidR="000A2EBF" w:rsidRPr="00B374F4">
        <w:rPr>
          <w:rFonts w:ascii="Times New Roman" w:hAnsi="Times New Roman"/>
          <w:sz w:val="24"/>
          <w:szCs w:val="24"/>
          <w:lang w:val="en-US"/>
        </w:rPr>
        <w:t>ation</w:t>
      </w:r>
      <w:proofErr w:type="spellEnd"/>
      <w:r w:rsidRPr="00B374F4">
        <w:rPr>
          <w:rFonts w:ascii="Times New Roman" w:hAnsi="Times New Roman"/>
          <w:sz w:val="24"/>
          <w:szCs w:val="24"/>
          <w:lang w:val="en-US"/>
        </w:rPr>
        <w:t xml:space="preserve"> design upon the relationship between economic outputs and incumbent support. According to our first hypothesis, we expect the interaction coefficient to be highest in </w:t>
      </w:r>
      <w:proofErr w:type="gramStart"/>
      <w:r w:rsidRPr="00B374F4">
        <w:rPr>
          <w:rFonts w:ascii="Times New Roman" w:hAnsi="Times New Roman"/>
          <w:sz w:val="24"/>
          <w:szCs w:val="24"/>
          <w:lang w:val="en-US"/>
        </w:rPr>
        <w:t>fast-track</w:t>
      </w:r>
      <w:proofErr w:type="gramEnd"/>
      <w:r w:rsidRPr="00B374F4">
        <w:rPr>
          <w:rFonts w:ascii="Times New Roman" w:hAnsi="Times New Roman"/>
          <w:sz w:val="24"/>
          <w:szCs w:val="24"/>
          <w:lang w:val="en-US"/>
        </w:rPr>
        <w:t xml:space="preserve"> </w:t>
      </w:r>
      <w:r w:rsidR="00910AA2" w:rsidRPr="00B374F4">
        <w:rPr>
          <w:rFonts w:ascii="Times New Roman" w:hAnsi="Times New Roman"/>
          <w:sz w:val="24"/>
          <w:szCs w:val="24"/>
          <w:lang w:val="en-US"/>
        </w:rPr>
        <w:t xml:space="preserve">and slow-track </w:t>
      </w:r>
      <w:r w:rsidRPr="00B374F4">
        <w:rPr>
          <w:rFonts w:ascii="Times New Roman" w:hAnsi="Times New Roman"/>
          <w:sz w:val="24"/>
          <w:szCs w:val="24"/>
          <w:lang w:val="en-US"/>
        </w:rPr>
        <w:t>regions</w:t>
      </w:r>
      <w:r w:rsidR="00910AA2" w:rsidRPr="00B374F4">
        <w:rPr>
          <w:rFonts w:ascii="Times New Roman" w:hAnsi="Times New Roman"/>
          <w:sz w:val="24"/>
          <w:szCs w:val="24"/>
          <w:lang w:val="en-US"/>
        </w:rPr>
        <w:t xml:space="preserve"> than in mixed-track regions</w:t>
      </w:r>
      <w:r w:rsidRPr="00B374F4">
        <w:rPr>
          <w:rFonts w:ascii="Times New Roman" w:hAnsi="Times New Roman"/>
          <w:sz w:val="24"/>
          <w:szCs w:val="24"/>
          <w:lang w:val="en-US"/>
        </w:rPr>
        <w:t xml:space="preserve">. </w:t>
      </w:r>
    </w:p>
    <w:p w14:paraId="2D253CA0" w14:textId="77777777" w:rsidR="00951FA1" w:rsidRPr="00B374F4"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Models include additional individual- and contextual-level control variables. At the individual level, we </w:t>
      </w:r>
      <w:r w:rsidR="001E558B" w:rsidRPr="00B374F4">
        <w:rPr>
          <w:rFonts w:ascii="Times New Roman" w:hAnsi="Times New Roman"/>
          <w:sz w:val="24"/>
          <w:szCs w:val="24"/>
          <w:lang w:val="en-US"/>
        </w:rPr>
        <w:t>c</w:t>
      </w:r>
      <w:r w:rsidRPr="00B374F4">
        <w:rPr>
          <w:rFonts w:ascii="Times New Roman" w:hAnsi="Times New Roman"/>
          <w:sz w:val="24"/>
          <w:szCs w:val="24"/>
          <w:lang w:val="en-US"/>
        </w:rPr>
        <w:t xml:space="preserve">ontrol for respondents’ education, sex, age, employment status, ideology (left-right self-placement) and political knowledge. This latter variable is an index that measures voters’ knowledge of the three main party leaders of the region and it ranges from 0 (the respondent affirms that he doesn’t know any candidate) to 3 (the respondent affirms that he knows all three candidates). </w:t>
      </w:r>
    </w:p>
    <w:p w14:paraId="08939B79" w14:textId="255724AA" w:rsidR="00394D50" w:rsidRPr="00B374F4"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At the aggregate level, we introduce the </w:t>
      </w:r>
      <w:r w:rsidRPr="00B374F4">
        <w:rPr>
          <w:rFonts w:ascii="Times New Roman" w:hAnsi="Times New Roman"/>
          <w:i/>
          <w:sz w:val="24"/>
          <w:szCs w:val="24"/>
          <w:lang w:val="en-US"/>
        </w:rPr>
        <w:t>Effective Number of Parties</w:t>
      </w:r>
      <w:r w:rsidRPr="00B374F4">
        <w:rPr>
          <w:rFonts w:ascii="Times New Roman" w:hAnsi="Times New Roman"/>
          <w:sz w:val="24"/>
          <w:szCs w:val="24"/>
          <w:lang w:val="en-US"/>
        </w:rPr>
        <w:t xml:space="preserve"> (ENP).</w:t>
      </w:r>
      <w:r w:rsidR="00835096" w:rsidRPr="00B374F4">
        <w:rPr>
          <w:rStyle w:val="Refdenotaalfinal"/>
          <w:rFonts w:ascii="Times New Roman" w:hAnsi="Times New Roman"/>
          <w:sz w:val="24"/>
          <w:szCs w:val="24"/>
          <w:lang w:val="en-US"/>
        </w:rPr>
        <w:endnoteReference w:id="10"/>
      </w:r>
      <w:r w:rsidR="00AE53A1">
        <w:rPr>
          <w:rFonts w:ascii="Times New Roman" w:hAnsi="Times New Roman"/>
          <w:sz w:val="24"/>
          <w:szCs w:val="24"/>
          <w:lang w:val="en-US"/>
        </w:rPr>
        <w:t xml:space="preserve"> </w:t>
      </w:r>
      <w:r w:rsidRPr="00B374F4">
        <w:rPr>
          <w:rFonts w:ascii="Times New Roman" w:hAnsi="Times New Roman"/>
          <w:sz w:val="24"/>
          <w:szCs w:val="24"/>
          <w:lang w:val="en-US"/>
        </w:rPr>
        <w:t xml:space="preserve">We expect </w:t>
      </w:r>
      <w:r w:rsidR="00910AA2" w:rsidRPr="00B374F4">
        <w:rPr>
          <w:rFonts w:ascii="Times New Roman" w:hAnsi="Times New Roman"/>
          <w:sz w:val="24"/>
          <w:szCs w:val="24"/>
          <w:lang w:val="en-US"/>
        </w:rPr>
        <w:t>support for the regional incumbent to be lower</w:t>
      </w:r>
      <w:r w:rsidRPr="00B374F4">
        <w:rPr>
          <w:rFonts w:ascii="Times New Roman" w:hAnsi="Times New Roman"/>
          <w:sz w:val="24"/>
          <w:szCs w:val="24"/>
          <w:lang w:val="en-US"/>
        </w:rPr>
        <w:t xml:space="preserve"> as </w:t>
      </w:r>
      <w:r w:rsidR="00910AA2" w:rsidRPr="00B374F4">
        <w:rPr>
          <w:rFonts w:ascii="Times New Roman" w:hAnsi="Times New Roman"/>
          <w:sz w:val="24"/>
          <w:szCs w:val="24"/>
          <w:lang w:val="en-US"/>
        </w:rPr>
        <w:t xml:space="preserve">the </w:t>
      </w:r>
      <w:r w:rsidRPr="00B374F4">
        <w:rPr>
          <w:rFonts w:ascii="Times New Roman" w:hAnsi="Times New Roman"/>
          <w:sz w:val="24"/>
          <w:szCs w:val="24"/>
          <w:lang w:val="en-US"/>
        </w:rPr>
        <w:t>level of fragmentation of the party system</w:t>
      </w:r>
      <w:r w:rsidR="001E558B" w:rsidRPr="00B374F4">
        <w:rPr>
          <w:rFonts w:ascii="Times New Roman" w:hAnsi="Times New Roman"/>
          <w:sz w:val="24"/>
          <w:szCs w:val="24"/>
          <w:lang w:val="en-US"/>
        </w:rPr>
        <w:t xml:space="preserve"> </w:t>
      </w:r>
      <w:r w:rsidRPr="00B374F4">
        <w:rPr>
          <w:rFonts w:ascii="Times New Roman" w:hAnsi="Times New Roman"/>
          <w:sz w:val="24"/>
          <w:szCs w:val="24"/>
          <w:lang w:val="en-US"/>
        </w:rPr>
        <w:t xml:space="preserve">increases. An important contextual-level control is the </w:t>
      </w:r>
      <w:r w:rsidRPr="00B374F4">
        <w:rPr>
          <w:rFonts w:ascii="Times New Roman" w:hAnsi="Times New Roman"/>
          <w:i/>
          <w:sz w:val="24"/>
          <w:szCs w:val="24"/>
          <w:lang w:val="en-US"/>
        </w:rPr>
        <w:t>type of government</w:t>
      </w:r>
      <w:r w:rsidRPr="00B374F4">
        <w:rPr>
          <w:rFonts w:ascii="Times New Roman" w:hAnsi="Times New Roman"/>
          <w:sz w:val="24"/>
          <w:szCs w:val="24"/>
          <w:lang w:val="en-US"/>
        </w:rPr>
        <w:t xml:space="preserve">, coded as 0 for majoritarian single party governments (base category), 1 for </w:t>
      </w:r>
      <w:r w:rsidR="00E87288">
        <w:rPr>
          <w:rFonts w:ascii="Times New Roman" w:hAnsi="Times New Roman"/>
          <w:sz w:val="24"/>
          <w:szCs w:val="24"/>
          <w:lang w:val="en-US"/>
        </w:rPr>
        <w:t>minority</w:t>
      </w:r>
      <w:r w:rsidRPr="00B374F4">
        <w:rPr>
          <w:rFonts w:ascii="Times New Roman" w:hAnsi="Times New Roman"/>
          <w:sz w:val="24"/>
          <w:szCs w:val="24"/>
          <w:lang w:val="en-US"/>
        </w:rPr>
        <w:t xml:space="preserve"> single party governments and 2 for majoritarian and </w:t>
      </w:r>
      <w:r w:rsidR="00E87288">
        <w:rPr>
          <w:rFonts w:ascii="Times New Roman" w:hAnsi="Times New Roman"/>
          <w:sz w:val="24"/>
          <w:szCs w:val="24"/>
          <w:lang w:val="en-US"/>
        </w:rPr>
        <w:t>minority</w:t>
      </w:r>
      <w:r w:rsidRPr="00B374F4">
        <w:rPr>
          <w:rFonts w:ascii="Times New Roman" w:hAnsi="Times New Roman"/>
          <w:sz w:val="24"/>
          <w:szCs w:val="24"/>
          <w:lang w:val="en-US"/>
        </w:rPr>
        <w:t xml:space="preserve"> coalitions.</w:t>
      </w:r>
      <w:r w:rsidR="00835096" w:rsidRPr="00B374F4">
        <w:rPr>
          <w:rStyle w:val="Refdenotaalfinal"/>
          <w:rFonts w:ascii="Times New Roman" w:hAnsi="Times New Roman"/>
          <w:sz w:val="24"/>
          <w:szCs w:val="24"/>
          <w:lang w:val="en-US"/>
        </w:rPr>
        <w:endnoteReference w:id="11"/>
      </w:r>
      <w:r w:rsidRPr="00B374F4">
        <w:rPr>
          <w:rFonts w:ascii="Times New Roman" w:hAnsi="Times New Roman"/>
          <w:sz w:val="24"/>
          <w:szCs w:val="24"/>
          <w:lang w:val="en-US"/>
        </w:rPr>
        <w:t xml:space="preserve"> It is important to control for the type of regional government because 34</w:t>
      </w:r>
      <w:r w:rsidR="00403B1B" w:rsidRPr="00B374F4">
        <w:rPr>
          <w:rFonts w:ascii="Times New Roman" w:hAnsi="Times New Roman"/>
          <w:sz w:val="24"/>
          <w:szCs w:val="24"/>
          <w:lang w:val="en-US"/>
        </w:rPr>
        <w:t xml:space="preserve"> per cent</w:t>
      </w:r>
      <w:r w:rsidRPr="00B374F4">
        <w:rPr>
          <w:rFonts w:ascii="Times New Roman" w:hAnsi="Times New Roman"/>
          <w:sz w:val="24"/>
          <w:szCs w:val="24"/>
          <w:lang w:val="en-US"/>
        </w:rPr>
        <w:t xml:space="preserve"> the cases included in our dataset are coalition governments. As it has been consistently corroborated in the literature since the publication of the path-breaking work of Powell and Whitten (1993), coalition governments blur clarity of responsibility, as it becomes more difficult for citizens to determine who is accounta</w:t>
      </w:r>
      <w:r w:rsidR="00930248" w:rsidRPr="00B374F4">
        <w:rPr>
          <w:rFonts w:ascii="Times New Roman" w:hAnsi="Times New Roman"/>
          <w:sz w:val="24"/>
          <w:szCs w:val="24"/>
          <w:lang w:val="en-US"/>
        </w:rPr>
        <w:t>ble for government performance</w:t>
      </w:r>
      <w:r w:rsidR="00B8447B">
        <w:rPr>
          <w:rFonts w:ascii="Times New Roman" w:hAnsi="Times New Roman"/>
          <w:sz w:val="24"/>
          <w:szCs w:val="24"/>
          <w:lang w:val="en-US"/>
        </w:rPr>
        <w:t xml:space="preserve"> </w:t>
      </w:r>
      <w:r w:rsidR="00B8447B">
        <w:rPr>
          <w:rFonts w:ascii="Times New Roman" w:hAnsi="Times New Roman"/>
          <w:sz w:val="24"/>
          <w:szCs w:val="24"/>
          <w:lang w:val="en-US"/>
        </w:rPr>
        <w:fldChar w:fldCharType="begin"/>
      </w:r>
      <w:r w:rsidR="00B8447B">
        <w:rPr>
          <w:rFonts w:ascii="Times New Roman" w:hAnsi="Times New Roman"/>
          <w:sz w:val="24"/>
          <w:szCs w:val="24"/>
          <w:lang w:val="en-US"/>
        </w:rPr>
        <w:instrText xml:space="preserve"> ADDIN EN.CITE &lt;EndNote&gt;&lt;Cite&gt;&lt;Author&gt;Lewis-Beck&lt;/Author&gt;&lt;Year&gt;1990&lt;/Year&gt;&lt;RecNum&gt;672&lt;/RecNum&gt;&lt;DisplayText&gt;(Lewis-Beck, 1990)&lt;/DisplayText&gt;&lt;record&gt;&lt;rec-number&gt;672&lt;/rec-number&gt;&lt;foreign-keys&gt;&lt;key app="EN" db-id="feve2vsapvsfe3ex924pp09zxp25rrp2wrzr"&gt;672&lt;/key&gt;&lt;/foreign-keys&gt;&lt;ref-type name="Book"&gt;6&lt;/ref-type&gt;&lt;contributors&gt;&lt;authors&gt;&lt;author&gt;Lewis-Beck, Michael S&lt;/author&gt;&lt;/authors&gt;&lt;/contributors&gt;&lt;titles&gt;&lt;title&gt;Economics and elections: The major Western democracies&lt;/title&gt;&lt;/titles&gt;&lt;dates&gt;&lt;year&gt;1990&lt;/year&gt;&lt;/dates&gt;&lt;publisher&gt;University of Michigan Press&lt;/publisher&gt;&lt;isbn&gt;0472081330&lt;/isbn&gt;&lt;urls&gt;&lt;/urls&gt;&lt;/record&gt;&lt;/Cite&gt;&lt;/EndNote&gt;</w:instrText>
      </w:r>
      <w:r w:rsidR="00B8447B">
        <w:rPr>
          <w:rFonts w:ascii="Times New Roman" w:hAnsi="Times New Roman"/>
          <w:sz w:val="24"/>
          <w:szCs w:val="24"/>
          <w:lang w:val="en-US"/>
        </w:rPr>
        <w:fldChar w:fldCharType="separate"/>
      </w:r>
      <w:r w:rsidR="00B8447B">
        <w:rPr>
          <w:rFonts w:ascii="Times New Roman" w:hAnsi="Times New Roman"/>
          <w:noProof/>
          <w:sz w:val="24"/>
          <w:szCs w:val="24"/>
          <w:lang w:val="en-US"/>
        </w:rPr>
        <w:t>(</w:t>
      </w:r>
      <w:hyperlink w:anchor="_ENREF_30" w:tooltip="Lewis-Beck, 1990 #672" w:history="1">
        <w:r w:rsidR="00F413D1">
          <w:rPr>
            <w:rFonts w:ascii="Times New Roman" w:hAnsi="Times New Roman"/>
            <w:noProof/>
            <w:sz w:val="24"/>
            <w:szCs w:val="24"/>
            <w:lang w:val="en-US"/>
          </w:rPr>
          <w:t>Lewis-Beck, 1990</w:t>
        </w:r>
      </w:hyperlink>
      <w:r w:rsidR="00B8447B">
        <w:rPr>
          <w:rFonts w:ascii="Times New Roman" w:hAnsi="Times New Roman"/>
          <w:noProof/>
          <w:sz w:val="24"/>
          <w:szCs w:val="24"/>
          <w:lang w:val="en-US"/>
        </w:rPr>
        <w:t>)</w:t>
      </w:r>
      <w:r w:rsidR="00B8447B">
        <w:rPr>
          <w:rFonts w:ascii="Times New Roman" w:hAnsi="Times New Roman"/>
          <w:sz w:val="24"/>
          <w:szCs w:val="24"/>
          <w:lang w:val="en-US"/>
        </w:rPr>
        <w:fldChar w:fldCharType="end"/>
      </w:r>
      <w:r w:rsidR="00E11683">
        <w:rPr>
          <w:rFonts w:ascii="Times New Roman" w:hAnsi="Times New Roman"/>
          <w:sz w:val="24"/>
          <w:szCs w:val="24"/>
          <w:lang w:val="en-US"/>
        </w:rPr>
        <w:t xml:space="preserve"> and weaker economic voting is expected.</w:t>
      </w:r>
    </w:p>
    <w:p w14:paraId="21C0202A" w14:textId="6EE9D770" w:rsidR="00951FA1" w:rsidRPr="00B374F4" w:rsidRDefault="00394D50"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lastRenderedPageBreak/>
        <w:t xml:space="preserve">We also control for the number of days between General and Regional elections. The proximity between first- (General) and second-order (Regional) elections allows considering contamination </w:t>
      </w:r>
      <w:r w:rsidR="00802271" w:rsidRPr="00B374F4">
        <w:rPr>
          <w:rFonts w:ascii="Times New Roman" w:hAnsi="Times New Roman"/>
          <w:sz w:val="24"/>
          <w:szCs w:val="24"/>
          <w:lang w:val="en-US"/>
        </w:rPr>
        <w:t xml:space="preserve">effects </w:t>
      </w:r>
      <w:r w:rsidRPr="00B374F4">
        <w:rPr>
          <w:rFonts w:ascii="Times New Roman" w:hAnsi="Times New Roman"/>
          <w:sz w:val="24"/>
          <w:szCs w:val="24"/>
          <w:lang w:val="en-US"/>
        </w:rPr>
        <w:t xml:space="preserve">between </w:t>
      </w:r>
      <w:r w:rsidR="00802271" w:rsidRPr="00B374F4">
        <w:rPr>
          <w:rFonts w:ascii="Times New Roman" w:hAnsi="Times New Roman"/>
          <w:sz w:val="24"/>
          <w:szCs w:val="24"/>
          <w:lang w:val="en-US"/>
        </w:rPr>
        <w:t xml:space="preserve">the national and the regional </w:t>
      </w:r>
      <w:r w:rsidRPr="00B374F4">
        <w:rPr>
          <w:rFonts w:ascii="Times New Roman" w:hAnsi="Times New Roman"/>
          <w:sz w:val="24"/>
          <w:szCs w:val="24"/>
          <w:lang w:val="en-US"/>
        </w:rPr>
        <w:t>electoral arenas.</w:t>
      </w:r>
      <w:r w:rsidR="0083135E">
        <w:rPr>
          <w:rFonts w:ascii="Times New Roman" w:hAnsi="Times New Roman"/>
          <w:sz w:val="24"/>
          <w:szCs w:val="24"/>
          <w:lang w:val="en-US"/>
        </w:rPr>
        <w:t xml:space="preserve"> </w:t>
      </w:r>
      <w:r w:rsidR="00951FA1" w:rsidRPr="00B374F4">
        <w:rPr>
          <w:rFonts w:ascii="Times New Roman" w:hAnsi="Times New Roman"/>
          <w:sz w:val="24"/>
          <w:szCs w:val="24"/>
          <w:lang w:val="en-US"/>
        </w:rPr>
        <w:t>Finally, we also introduce in our models the variable “</w:t>
      </w:r>
      <w:r w:rsidR="00712492">
        <w:rPr>
          <w:rFonts w:ascii="Times New Roman" w:hAnsi="Times New Roman"/>
          <w:sz w:val="24"/>
          <w:szCs w:val="24"/>
          <w:lang w:val="en-US"/>
        </w:rPr>
        <w:t>Non-a</w:t>
      </w:r>
      <w:r w:rsidR="00951FA1" w:rsidRPr="00B374F4">
        <w:rPr>
          <w:rFonts w:ascii="Times New Roman" w:hAnsi="Times New Roman"/>
          <w:sz w:val="24"/>
          <w:szCs w:val="24"/>
          <w:lang w:val="en-US"/>
        </w:rPr>
        <w:t xml:space="preserve">ffiliated”, which takes value </w:t>
      </w:r>
      <w:r w:rsidR="00107948">
        <w:rPr>
          <w:rFonts w:ascii="Times New Roman" w:hAnsi="Times New Roman"/>
          <w:sz w:val="24"/>
          <w:szCs w:val="24"/>
          <w:lang w:val="en-US"/>
        </w:rPr>
        <w:t>1</w:t>
      </w:r>
      <w:r w:rsidR="00951FA1" w:rsidRPr="00B374F4">
        <w:rPr>
          <w:rFonts w:ascii="Times New Roman" w:hAnsi="Times New Roman"/>
          <w:sz w:val="24"/>
          <w:szCs w:val="24"/>
          <w:lang w:val="en-US"/>
        </w:rPr>
        <w:t xml:space="preserve"> when regional and </w:t>
      </w:r>
      <w:proofErr w:type="gramStart"/>
      <w:r w:rsidR="00951FA1" w:rsidRPr="00B374F4">
        <w:rPr>
          <w:rFonts w:ascii="Times New Roman" w:hAnsi="Times New Roman"/>
          <w:sz w:val="24"/>
          <w:szCs w:val="24"/>
          <w:lang w:val="en-US"/>
        </w:rPr>
        <w:t xml:space="preserve">central </w:t>
      </w:r>
      <w:r w:rsidR="00E11683">
        <w:rPr>
          <w:rFonts w:ascii="Times New Roman" w:hAnsi="Times New Roman"/>
          <w:sz w:val="24"/>
          <w:szCs w:val="24"/>
          <w:lang w:val="en-US"/>
        </w:rPr>
        <w:t>governments</w:t>
      </w:r>
      <w:r w:rsidR="00951FA1" w:rsidRPr="00B374F4">
        <w:rPr>
          <w:rFonts w:ascii="Times New Roman" w:hAnsi="Times New Roman"/>
          <w:sz w:val="24"/>
          <w:szCs w:val="24"/>
          <w:lang w:val="en-US"/>
        </w:rPr>
        <w:t xml:space="preserve"> are ruled by </w:t>
      </w:r>
      <w:r w:rsidR="00712492">
        <w:rPr>
          <w:rFonts w:ascii="Times New Roman" w:hAnsi="Times New Roman"/>
          <w:sz w:val="24"/>
          <w:szCs w:val="24"/>
          <w:lang w:val="en-US"/>
        </w:rPr>
        <w:t>different</w:t>
      </w:r>
      <w:r w:rsidR="00951FA1" w:rsidRPr="00B374F4">
        <w:rPr>
          <w:rFonts w:ascii="Times New Roman" w:hAnsi="Times New Roman"/>
          <w:sz w:val="24"/>
          <w:szCs w:val="24"/>
          <w:lang w:val="en-US"/>
        </w:rPr>
        <w:t xml:space="preserve"> part</w:t>
      </w:r>
      <w:r w:rsidR="00712492">
        <w:rPr>
          <w:rFonts w:ascii="Times New Roman" w:hAnsi="Times New Roman"/>
          <w:sz w:val="24"/>
          <w:szCs w:val="24"/>
          <w:lang w:val="en-US"/>
        </w:rPr>
        <w:t>ies</w:t>
      </w:r>
      <w:r w:rsidR="00951FA1" w:rsidRPr="00B374F4">
        <w:rPr>
          <w:rFonts w:ascii="Times New Roman" w:hAnsi="Times New Roman"/>
          <w:sz w:val="24"/>
          <w:szCs w:val="24"/>
          <w:lang w:val="en-US"/>
        </w:rPr>
        <w:t>, and 0</w:t>
      </w:r>
      <w:proofErr w:type="gramEnd"/>
      <w:r w:rsidR="00951FA1" w:rsidRPr="00B374F4">
        <w:rPr>
          <w:rFonts w:ascii="Times New Roman" w:hAnsi="Times New Roman"/>
          <w:sz w:val="24"/>
          <w:szCs w:val="24"/>
          <w:lang w:val="en-US"/>
        </w:rPr>
        <w:t xml:space="preserve"> otherwise. We use this variable to control for the second-orde</w:t>
      </w:r>
      <w:r w:rsidR="00930248" w:rsidRPr="00B374F4">
        <w:rPr>
          <w:rFonts w:ascii="Times New Roman" w:hAnsi="Times New Roman"/>
          <w:sz w:val="24"/>
          <w:szCs w:val="24"/>
          <w:lang w:val="en-US"/>
        </w:rPr>
        <w:t>r nature of regional elections</w:t>
      </w:r>
      <w:r w:rsidR="00951FA1" w:rsidRPr="00B374F4">
        <w:rPr>
          <w:rFonts w:ascii="Times New Roman" w:hAnsi="Times New Roman"/>
          <w:sz w:val="24"/>
          <w:szCs w:val="24"/>
          <w:lang w:val="en-US"/>
        </w:rPr>
        <w:t xml:space="preserve"> and the correlation that may exist between regional electoral results in affiliated regions as a result of the impact of national coattails</w:t>
      </w:r>
      <w:r w:rsidR="000712F3">
        <w:rPr>
          <w:rFonts w:ascii="Times New Roman" w:hAnsi="Times New Roman"/>
          <w:sz w:val="24"/>
          <w:szCs w:val="24"/>
          <w:lang w:val="en-US"/>
        </w:rPr>
        <w:t xml:space="preserve"> (</w:t>
      </w:r>
      <w:proofErr w:type="spellStart"/>
      <w:r w:rsidR="00BA6AD4">
        <w:rPr>
          <w:rFonts w:ascii="Times New Roman" w:hAnsi="Times New Roman"/>
          <w:sz w:val="24"/>
          <w:szCs w:val="24"/>
          <w:lang w:val="en-US"/>
        </w:rPr>
        <w:t>Lago</w:t>
      </w:r>
      <w:proofErr w:type="spellEnd"/>
      <w:r w:rsidR="00BA6AD4">
        <w:rPr>
          <w:rFonts w:ascii="Times New Roman" w:hAnsi="Times New Roman"/>
          <w:sz w:val="24"/>
          <w:szCs w:val="24"/>
          <w:lang w:val="en-US"/>
        </w:rPr>
        <w:t xml:space="preserve"> </w:t>
      </w:r>
      <w:proofErr w:type="spellStart"/>
      <w:r w:rsidR="00BA6AD4">
        <w:rPr>
          <w:rFonts w:ascii="Times New Roman" w:hAnsi="Times New Roman"/>
          <w:sz w:val="24"/>
          <w:szCs w:val="24"/>
          <w:lang w:val="en-US"/>
        </w:rPr>
        <w:t>Peñas</w:t>
      </w:r>
      <w:proofErr w:type="spellEnd"/>
      <w:r w:rsidR="00BA6AD4">
        <w:rPr>
          <w:rFonts w:ascii="Times New Roman" w:hAnsi="Times New Roman"/>
          <w:sz w:val="24"/>
          <w:szCs w:val="24"/>
          <w:lang w:val="en-US"/>
        </w:rPr>
        <w:t xml:space="preserve"> &amp; </w:t>
      </w:r>
      <w:proofErr w:type="spellStart"/>
      <w:r w:rsidR="00BA6AD4">
        <w:rPr>
          <w:rFonts w:ascii="Times New Roman" w:hAnsi="Times New Roman"/>
          <w:sz w:val="24"/>
          <w:szCs w:val="24"/>
          <w:lang w:val="en-US"/>
        </w:rPr>
        <w:t>Lago</w:t>
      </w:r>
      <w:proofErr w:type="spellEnd"/>
      <w:r w:rsidR="00BA6AD4">
        <w:rPr>
          <w:rFonts w:ascii="Times New Roman" w:hAnsi="Times New Roman"/>
          <w:sz w:val="24"/>
          <w:szCs w:val="24"/>
          <w:lang w:val="en-US"/>
        </w:rPr>
        <w:t xml:space="preserve"> </w:t>
      </w:r>
      <w:proofErr w:type="spellStart"/>
      <w:r w:rsidR="00BA6AD4">
        <w:rPr>
          <w:rFonts w:ascii="Times New Roman" w:hAnsi="Times New Roman"/>
          <w:sz w:val="24"/>
          <w:szCs w:val="24"/>
          <w:lang w:val="en-US"/>
        </w:rPr>
        <w:t>Peñas</w:t>
      </w:r>
      <w:proofErr w:type="spellEnd"/>
      <w:r w:rsidR="00BA6AD4">
        <w:rPr>
          <w:rFonts w:ascii="Times New Roman" w:hAnsi="Times New Roman"/>
          <w:sz w:val="24"/>
          <w:szCs w:val="24"/>
          <w:lang w:val="en-US"/>
        </w:rPr>
        <w:t>, 2011</w:t>
      </w:r>
      <w:r w:rsidR="00CA6722" w:rsidRPr="00B374F4">
        <w:rPr>
          <w:rFonts w:ascii="Times New Roman" w:hAnsi="Times New Roman"/>
          <w:sz w:val="24"/>
          <w:szCs w:val="24"/>
          <w:lang w:val="en-US"/>
        </w:rPr>
        <w:t>; León</w:t>
      </w:r>
      <w:r w:rsidR="00F85339">
        <w:rPr>
          <w:rFonts w:ascii="Times New Roman" w:hAnsi="Times New Roman"/>
          <w:sz w:val="24"/>
          <w:szCs w:val="24"/>
          <w:lang w:val="en-US"/>
        </w:rPr>
        <w:t>,</w:t>
      </w:r>
      <w:r w:rsidR="00CA6722" w:rsidRPr="00B374F4">
        <w:rPr>
          <w:rFonts w:ascii="Times New Roman" w:hAnsi="Times New Roman"/>
          <w:sz w:val="24"/>
          <w:szCs w:val="24"/>
          <w:lang w:val="en-US"/>
        </w:rPr>
        <w:t xml:space="preserve"> 2014)</w:t>
      </w:r>
      <w:r w:rsidR="00951FA1" w:rsidRPr="00B374F4">
        <w:rPr>
          <w:rFonts w:ascii="Times New Roman" w:hAnsi="Times New Roman"/>
          <w:sz w:val="24"/>
          <w:szCs w:val="24"/>
          <w:lang w:val="en-US"/>
        </w:rPr>
        <w:t xml:space="preserve">. </w:t>
      </w:r>
    </w:p>
    <w:p w14:paraId="629EAF5E" w14:textId="77777777" w:rsidR="00951FA1" w:rsidRPr="00B374F4" w:rsidRDefault="00951FA1" w:rsidP="00951FA1">
      <w:pPr>
        <w:spacing w:line="480" w:lineRule="auto"/>
        <w:rPr>
          <w:rFonts w:ascii="Times New Roman" w:hAnsi="Times New Roman"/>
          <w:sz w:val="24"/>
          <w:szCs w:val="24"/>
          <w:lang w:val="en-US"/>
        </w:rPr>
      </w:pPr>
    </w:p>
    <w:p w14:paraId="7CBA8741" w14:textId="77777777" w:rsidR="00951FA1" w:rsidRPr="001210AF" w:rsidRDefault="00951FA1" w:rsidP="00951FA1">
      <w:pPr>
        <w:spacing w:line="480" w:lineRule="auto"/>
        <w:rPr>
          <w:rFonts w:ascii="Times New Roman" w:hAnsi="Times New Roman"/>
          <w:sz w:val="24"/>
          <w:szCs w:val="24"/>
          <w:lang w:val="en-US"/>
        </w:rPr>
      </w:pPr>
      <w:r w:rsidRPr="001210AF">
        <w:rPr>
          <w:rFonts w:ascii="Times New Roman" w:hAnsi="Times New Roman"/>
          <w:sz w:val="24"/>
          <w:szCs w:val="24"/>
          <w:lang w:val="en-US"/>
        </w:rPr>
        <w:t>Methods</w:t>
      </w:r>
    </w:p>
    <w:p w14:paraId="652120AF" w14:textId="77777777" w:rsidR="001210AF" w:rsidRDefault="001210AF" w:rsidP="00951FA1">
      <w:pPr>
        <w:spacing w:line="480" w:lineRule="auto"/>
        <w:rPr>
          <w:rFonts w:ascii="Times New Roman" w:hAnsi="Times New Roman"/>
          <w:sz w:val="24"/>
          <w:szCs w:val="24"/>
          <w:lang w:val="en-US"/>
        </w:rPr>
      </w:pPr>
    </w:p>
    <w:p w14:paraId="1AE3CE37" w14:textId="35073F74" w:rsidR="00951FA1" w:rsidRPr="00B374F4"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Since our models combine individual and contextual-level variables, we use multilevel </w:t>
      </w:r>
      <w:r w:rsidR="00934430">
        <w:rPr>
          <w:rFonts w:ascii="Times New Roman" w:hAnsi="Times New Roman"/>
          <w:sz w:val="24"/>
          <w:szCs w:val="24"/>
          <w:lang w:val="en-US"/>
        </w:rPr>
        <w:t xml:space="preserve">regression </w:t>
      </w:r>
      <w:r w:rsidRPr="00B374F4">
        <w:rPr>
          <w:rFonts w:ascii="Times New Roman" w:hAnsi="Times New Roman"/>
          <w:sz w:val="24"/>
          <w:szCs w:val="24"/>
          <w:lang w:val="en-US"/>
        </w:rPr>
        <w:t xml:space="preserve">techniques. In particular, we estimate a logistic random intercept model, where the intercept is composed of an average value for the groups </w:t>
      </w:r>
      <w:r w:rsidR="00993537" w:rsidRPr="00B374F4">
        <w:rPr>
          <w:rFonts w:ascii="Times New Roman" w:hAnsi="Times New Roman"/>
          <w:sz w:val="24"/>
          <w:szCs w:val="24"/>
          <w:lang w:val="en-US"/>
        </w:rPr>
        <w:fldChar w:fldCharType="begin"/>
      </w:r>
      <w:r w:rsidR="00993537" w:rsidRPr="00B374F4">
        <w:rPr>
          <w:rFonts w:ascii="Times New Roman" w:hAnsi="Times New Roman"/>
          <w:sz w:val="24"/>
          <w:szCs w:val="24"/>
          <w:lang w:val="en-US"/>
        </w:rPr>
        <w:instrText xml:space="preserve"> QUOTE </w:instrText>
      </w:r>
      <m:oMath>
        <m:r>
          <m:rPr>
            <m:sty m:val="p"/>
          </m:rP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lang w:val="en-US"/>
              </w:rPr>
              <m:t>γ</m:t>
            </m:r>
          </m:e>
          <m:sub>
            <m:r>
              <m:rPr>
                <m:sty m:val="p"/>
              </m:rPr>
              <w:rPr>
                <w:rFonts w:ascii="Cambria Math" w:hAnsi="Cambria Math"/>
                <w:sz w:val="24"/>
                <w:szCs w:val="24"/>
                <w:lang w:val="en-US"/>
              </w:rPr>
              <m:t>00</m:t>
            </m:r>
          </m:sub>
        </m:sSub>
        <m:r>
          <m:rPr>
            <m:sty m:val="p"/>
          </m:rPr>
          <w:rPr>
            <w:rFonts w:ascii="Cambria Math" w:hAnsi="Cambria Math"/>
            <w:sz w:val="24"/>
            <w:szCs w:val="24"/>
            <w:lang w:val="en-US"/>
          </w:rPr>
          <m:t>)</m:t>
        </m:r>
      </m:oMath>
      <w:r w:rsidR="00993537" w:rsidRPr="00B374F4">
        <w:rPr>
          <w:rFonts w:ascii="Times New Roman" w:hAnsi="Times New Roman"/>
          <w:sz w:val="24"/>
          <w:szCs w:val="24"/>
          <w:lang w:val="en-US"/>
        </w:rPr>
        <w:instrText xml:space="preserve"> </w:instrText>
      </w:r>
      <w:r w:rsidR="00993537" w:rsidRPr="00B374F4">
        <w:rPr>
          <w:rFonts w:ascii="Times New Roman" w:hAnsi="Times New Roman"/>
          <w:sz w:val="24"/>
          <w:szCs w:val="24"/>
          <w:lang w:val="en-US"/>
        </w:rPr>
        <w:fldChar w:fldCharType="separate"/>
      </w:r>
      <w:r w:rsidR="00CB43D3" w:rsidRPr="00B374F4">
        <w:rPr>
          <w:rFonts w:ascii="Times New Roman" w:hAnsi="Times New Roman"/>
          <w:sz w:val="24"/>
          <w:szCs w:val="24"/>
          <w:lang w:val="en-US"/>
        </w:rPr>
        <w:fldChar w:fldCharType="begin"/>
      </w:r>
      <w:r w:rsidR="00CB43D3" w:rsidRPr="00B374F4">
        <w:rPr>
          <w:rFonts w:ascii="Times New Roman" w:hAnsi="Times New Roman"/>
          <w:sz w:val="24"/>
          <w:szCs w:val="24"/>
          <w:lang w:val="en-US"/>
        </w:rPr>
        <w:instrText xml:space="preserve"> QUOTE </w:instrText>
      </w:r>
      <m:oMath>
        <m:r>
          <m:rPr>
            <m:sty m:val="p"/>
          </m:rP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lang w:val="en-US"/>
              </w:rPr>
              <m:t>γ</m:t>
            </m:r>
          </m:e>
          <m:sub>
            <m:r>
              <m:rPr>
                <m:sty m:val="p"/>
              </m:rPr>
              <w:rPr>
                <w:rFonts w:ascii="Cambria Math" w:hAnsi="Cambria Math"/>
                <w:sz w:val="24"/>
                <w:szCs w:val="24"/>
                <w:lang w:val="en-US"/>
              </w:rPr>
              <m:t>00</m:t>
            </m:r>
          </m:sub>
        </m:sSub>
        <m:r>
          <m:rPr>
            <m:sty m:val="p"/>
          </m:rPr>
          <w:rPr>
            <w:rFonts w:ascii="Cambria Math" w:hAnsi="Cambria Math"/>
            <w:sz w:val="24"/>
            <w:szCs w:val="24"/>
            <w:lang w:val="en-US"/>
          </w:rPr>
          <m:t>)</m:t>
        </m:r>
      </m:oMath>
      <w:r w:rsidR="00CB43D3" w:rsidRPr="00B374F4">
        <w:rPr>
          <w:rFonts w:ascii="Times New Roman" w:hAnsi="Times New Roman"/>
          <w:sz w:val="24"/>
          <w:szCs w:val="24"/>
          <w:lang w:val="en-US"/>
        </w:rPr>
        <w:instrText xml:space="preserve"> </w:instrText>
      </w:r>
      <w:r w:rsidR="00CB43D3" w:rsidRPr="00B374F4">
        <w:rPr>
          <w:rFonts w:ascii="Times New Roman" w:hAnsi="Times New Roman"/>
          <w:sz w:val="24"/>
          <w:szCs w:val="24"/>
          <w:lang w:val="en-US"/>
        </w:rPr>
        <w:fldChar w:fldCharType="separate"/>
      </w:r>
      <m:oMath>
        <m:r>
          <m:rPr>
            <m:sty m:val="p"/>
          </m:rP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lang w:val="en-US"/>
              </w:rPr>
              <m:t>γ</m:t>
            </m:r>
          </m:e>
          <m:sub>
            <m:r>
              <m:rPr>
                <m:sty m:val="p"/>
              </m:rPr>
              <w:rPr>
                <w:rFonts w:ascii="Cambria Math" w:hAnsi="Cambria Math"/>
                <w:sz w:val="24"/>
                <w:szCs w:val="24"/>
                <w:lang w:val="en-US"/>
              </w:rPr>
              <m:t>00</m:t>
            </m:r>
          </m:sub>
        </m:sSub>
        <m:r>
          <m:rPr>
            <m:sty m:val="p"/>
          </m:rPr>
          <w:rPr>
            <w:rFonts w:ascii="Cambria Math" w:hAnsi="Cambria Math"/>
            <w:sz w:val="24"/>
            <w:szCs w:val="24"/>
            <w:lang w:val="en-US"/>
          </w:rPr>
          <m:t>)</m:t>
        </m:r>
      </m:oMath>
      <w:r w:rsidR="00CB43D3" w:rsidRPr="00B374F4">
        <w:rPr>
          <w:rFonts w:ascii="Times New Roman" w:hAnsi="Times New Roman"/>
          <w:sz w:val="24"/>
          <w:szCs w:val="24"/>
          <w:lang w:val="en-US"/>
        </w:rPr>
        <w:fldChar w:fldCharType="end"/>
      </w:r>
      <w:r w:rsidR="00993537" w:rsidRPr="00B374F4">
        <w:rPr>
          <w:rFonts w:ascii="Times New Roman" w:hAnsi="Times New Roman"/>
          <w:sz w:val="24"/>
          <w:szCs w:val="24"/>
          <w:lang w:val="en-US"/>
        </w:rPr>
        <w:fldChar w:fldCharType="end"/>
      </w:r>
      <w:r w:rsidRPr="00B374F4">
        <w:rPr>
          <w:rFonts w:ascii="Times New Roman" w:hAnsi="Times New Roman"/>
          <w:sz w:val="24"/>
          <w:szCs w:val="24"/>
          <w:lang w:val="en-US"/>
        </w:rPr>
        <w:t xml:space="preserve"> and a random value to account for the variation across groups </w:t>
      </w:r>
      <w:r w:rsidR="00993537" w:rsidRPr="00B374F4">
        <w:rPr>
          <w:rFonts w:ascii="Times New Roman" w:hAnsi="Times New Roman"/>
          <w:sz w:val="24"/>
          <w:szCs w:val="24"/>
          <w:lang w:val="en-US"/>
        </w:rPr>
        <w:fldChar w:fldCharType="begin"/>
      </w:r>
      <w:r w:rsidR="00993537" w:rsidRPr="00B374F4">
        <w:rPr>
          <w:rFonts w:ascii="Times New Roman" w:hAnsi="Times New Roman"/>
          <w:sz w:val="24"/>
          <w:szCs w:val="24"/>
          <w:lang w:val="en-US"/>
        </w:rPr>
        <w:instrText xml:space="preserve"> QUOTE </w:instrText>
      </w:r>
      <m:oMath>
        <m:d>
          <m:dPr>
            <m:ctrlPr>
              <w:rPr>
                <w:rFonts w:ascii="Cambria Math" w:hAnsi="Cambria Math"/>
                <w:i/>
                <w:sz w:val="24"/>
                <w:szCs w:val="24"/>
                <w:lang w:val="en-US"/>
              </w:rPr>
            </m:ctrlPr>
          </m:dPr>
          <m:e>
            <m:sSub>
              <m:sSubPr>
                <m:ctrlPr>
                  <w:rPr>
                    <w:rFonts w:ascii="Cambria Math" w:hAnsi="Cambria Math"/>
                    <w:i/>
                    <w:sz w:val="24"/>
                    <w:szCs w:val="24"/>
                    <w:lang w:val="en-US"/>
                  </w:rPr>
                </m:ctrlPr>
              </m:sSubPr>
              <m:e>
                <m:r>
                  <m:rPr>
                    <m:sty m:val="p"/>
                  </m:rPr>
                  <w:rPr>
                    <w:rFonts w:ascii="Cambria Math" w:hAnsi="Cambria Math"/>
                    <w:sz w:val="24"/>
                    <w:szCs w:val="24"/>
                    <w:lang w:val="en-US"/>
                  </w:rPr>
                  <m:t>U</m:t>
                </m:r>
              </m:e>
              <m:sub>
                <m:r>
                  <m:rPr>
                    <m:sty m:val="p"/>
                  </m:rPr>
                  <w:rPr>
                    <w:rFonts w:ascii="Cambria Math" w:hAnsi="Cambria Math"/>
                    <w:sz w:val="24"/>
                    <w:szCs w:val="24"/>
                    <w:lang w:val="en-US"/>
                  </w:rPr>
                  <m:t>0j</m:t>
                </m:r>
              </m:sub>
            </m:sSub>
          </m:e>
        </m:d>
      </m:oMath>
      <w:r w:rsidR="00993537" w:rsidRPr="00B374F4">
        <w:rPr>
          <w:rFonts w:ascii="Times New Roman" w:hAnsi="Times New Roman"/>
          <w:sz w:val="24"/>
          <w:szCs w:val="24"/>
          <w:lang w:val="en-US"/>
        </w:rPr>
        <w:instrText xml:space="preserve"> </w:instrText>
      </w:r>
      <w:r w:rsidR="00993537" w:rsidRPr="00B374F4">
        <w:rPr>
          <w:rFonts w:ascii="Times New Roman" w:hAnsi="Times New Roman"/>
          <w:sz w:val="24"/>
          <w:szCs w:val="24"/>
          <w:lang w:val="en-US"/>
        </w:rPr>
        <w:fldChar w:fldCharType="separate"/>
      </w:r>
      <w:r w:rsidR="00CB43D3" w:rsidRPr="00B374F4">
        <w:rPr>
          <w:rFonts w:ascii="Times New Roman" w:hAnsi="Times New Roman"/>
          <w:sz w:val="24"/>
          <w:szCs w:val="24"/>
          <w:lang w:val="en-US"/>
        </w:rPr>
        <w:fldChar w:fldCharType="begin"/>
      </w:r>
      <w:r w:rsidR="00CB43D3" w:rsidRPr="00B374F4">
        <w:rPr>
          <w:rFonts w:ascii="Times New Roman" w:hAnsi="Times New Roman"/>
          <w:sz w:val="24"/>
          <w:szCs w:val="24"/>
          <w:lang w:val="en-US"/>
        </w:rPr>
        <w:instrText xml:space="preserve"> QUOTE </w:instrText>
      </w:r>
      <m:oMath>
        <m:d>
          <m:dPr>
            <m:ctrlPr>
              <w:rPr>
                <w:rFonts w:ascii="Cambria Math" w:hAnsi="Cambria Math"/>
                <w:i/>
                <w:sz w:val="24"/>
                <w:szCs w:val="24"/>
                <w:lang w:val="en-US"/>
              </w:rPr>
            </m:ctrlPr>
          </m:dPr>
          <m:e>
            <m:sSub>
              <m:sSubPr>
                <m:ctrlPr>
                  <w:rPr>
                    <w:rFonts w:ascii="Cambria Math" w:hAnsi="Cambria Math"/>
                    <w:i/>
                    <w:sz w:val="24"/>
                    <w:szCs w:val="24"/>
                    <w:lang w:val="en-US"/>
                  </w:rPr>
                </m:ctrlPr>
              </m:sSubPr>
              <m:e>
                <m:r>
                  <m:rPr>
                    <m:sty m:val="p"/>
                  </m:rPr>
                  <w:rPr>
                    <w:rFonts w:ascii="Cambria Math" w:hAnsi="Cambria Math"/>
                    <w:sz w:val="24"/>
                    <w:szCs w:val="24"/>
                    <w:lang w:val="en-US"/>
                  </w:rPr>
                  <m:t>U</m:t>
                </m:r>
              </m:e>
              <m:sub>
                <m:r>
                  <m:rPr>
                    <m:sty m:val="p"/>
                  </m:rPr>
                  <w:rPr>
                    <w:rFonts w:ascii="Cambria Math" w:hAnsi="Cambria Math"/>
                    <w:sz w:val="24"/>
                    <w:szCs w:val="24"/>
                    <w:lang w:val="en-US"/>
                  </w:rPr>
                  <m:t>0j</m:t>
                </m:r>
              </m:sub>
            </m:sSub>
          </m:e>
        </m:d>
      </m:oMath>
      <w:r w:rsidR="00CB43D3" w:rsidRPr="00B374F4">
        <w:rPr>
          <w:rFonts w:ascii="Times New Roman" w:hAnsi="Times New Roman"/>
          <w:sz w:val="24"/>
          <w:szCs w:val="24"/>
          <w:lang w:val="en-US"/>
        </w:rPr>
        <w:instrText xml:space="preserve"> </w:instrText>
      </w:r>
      <w:r w:rsidR="00CB43D3" w:rsidRPr="00B374F4">
        <w:rPr>
          <w:rFonts w:ascii="Times New Roman" w:hAnsi="Times New Roman"/>
          <w:sz w:val="24"/>
          <w:szCs w:val="24"/>
          <w:lang w:val="en-US"/>
        </w:rPr>
        <w:fldChar w:fldCharType="separate"/>
      </w:r>
      <m:oMath>
        <m:d>
          <m:dPr>
            <m:ctrlPr>
              <w:rPr>
                <w:rFonts w:ascii="Cambria Math" w:hAnsi="Cambria Math"/>
                <w:i/>
                <w:sz w:val="24"/>
                <w:szCs w:val="24"/>
                <w:lang w:val="en-US"/>
              </w:rPr>
            </m:ctrlPr>
          </m:dPr>
          <m:e>
            <m:sSub>
              <m:sSubPr>
                <m:ctrlPr>
                  <w:rPr>
                    <w:rFonts w:ascii="Cambria Math" w:hAnsi="Cambria Math"/>
                    <w:i/>
                    <w:sz w:val="24"/>
                    <w:szCs w:val="24"/>
                    <w:lang w:val="en-US"/>
                  </w:rPr>
                </m:ctrlPr>
              </m:sSubPr>
              <m:e>
                <m:r>
                  <m:rPr>
                    <m:sty m:val="p"/>
                  </m:rPr>
                  <w:rPr>
                    <w:rFonts w:ascii="Cambria Math" w:hAnsi="Cambria Math"/>
                    <w:sz w:val="24"/>
                    <w:szCs w:val="24"/>
                    <w:lang w:val="en-US"/>
                  </w:rPr>
                  <m:t>U</m:t>
                </m:r>
              </m:e>
              <m:sub>
                <m:r>
                  <m:rPr>
                    <m:sty m:val="p"/>
                  </m:rPr>
                  <w:rPr>
                    <w:rFonts w:ascii="Cambria Math" w:hAnsi="Cambria Math"/>
                    <w:sz w:val="24"/>
                    <w:szCs w:val="24"/>
                    <w:lang w:val="en-US"/>
                  </w:rPr>
                  <m:t>0j</m:t>
                </m:r>
              </m:sub>
            </m:sSub>
          </m:e>
        </m:d>
      </m:oMath>
      <w:r w:rsidR="00CB43D3" w:rsidRPr="00B374F4">
        <w:rPr>
          <w:rFonts w:ascii="Times New Roman" w:hAnsi="Times New Roman"/>
          <w:sz w:val="24"/>
          <w:szCs w:val="24"/>
          <w:lang w:val="en-US"/>
        </w:rPr>
        <w:fldChar w:fldCharType="end"/>
      </w:r>
      <w:r w:rsidR="00993537" w:rsidRPr="00B374F4">
        <w:rPr>
          <w:rFonts w:ascii="Times New Roman" w:hAnsi="Times New Roman"/>
          <w:sz w:val="24"/>
          <w:szCs w:val="24"/>
          <w:lang w:val="en-US"/>
        </w:rPr>
        <w:fldChar w:fldCharType="end"/>
      </w:r>
      <w:r w:rsidRPr="00B374F4">
        <w:rPr>
          <w:rFonts w:ascii="Times New Roman" w:hAnsi="Times New Roman"/>
          <w:sz w:val="24"/>
          <w:szCs w:val="24"/>
          <w:lang w:val="en-US"/>
        </w:rPr>
        <w:t>. Thus, our model specification is the following:</w:t>
      </w:r>
    </w:p>
    <w:p w14:paraId="306AC25D" w14:textId="77777777" w:rsidR="00951FA1" w:rsidRPr="00B374F4" w:rsidRDefault="00143185" w:rsidP="00951FA1">
      <w:pPr>
        <w:spacing w:line="480" w:lineRule="auto"/>
        <w:rPr>
          <w:rFonts w:ascii="Times New Roman" w:hAnsi="Times New Roman"/>
          <w:sz w:val="24"/>
          <w:szCs w:val="24"/>
          <w:lang w:val="en-US"/>
        </w:rPr>
      </w:pPr>
      <m:oMathPara>
        <m:oMath>
          <m:func>
            <m:funcPr>
              <m:ctrlPr>
                <w:rPr>
                  <w:rFonts w:ascii="Cambria Math" w:hAnsi="Cambria Math"/>
                  <w:i/>
                  <w:sz w:val="24"/>
                  <w:szCs w:val="24"/>
                  <w:lang w:val="en-US"/>
                </w:rPr>
              </m:ctrlPr>
            </m:funcPr>
            <m:fName>
              <m:r>
                <m:rPr>
                  <m:sty m:val="p"/>
                </m:rPr>
                <w:rPr>
                  <w:rFonts w:ascii="Cambria Math" w:hAnsi="Cambria Math"/>
                  <w:sz w:val="24"/>
                  <w:szCs w:val="24"/>
                  <w:lang w:val="en-US"/>
                </w:rPr>
                <m:t>log</m:t>
              </m:r>
            </m:fName>
            <m:e>
              <m:f>
                <m:fPr>
                  <m:ctrlPr>
                    <w:rPr>
                      <w:rFonts w:ascii="Cambria Math" w:hAnsi="Cambria Math"/>
                      <w:i/>
                      <w:sz w:val="24"/>
                      <w:szCs w:val="24"/>
                      <w:lang w:val="en-US"/>
                    </w:rPr>
                  </m:ctrlPr>
                </m:fPr>
                <m:num>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π</m:t>
                          </m:r>
                        </m:e>
                        <m:sub>
                          <m:r>
                            <w:rPr>
                              <w:rFonts w:ascii="Cambria Math" w:hAnsi="Cambria Math"/>
                              <w:sz w:val="24"/>
                              <w:szCs w:val="24"/>
                              <w:lang w:val="en-US"/>
                            </w:rPr>
                            <m:t>ij</m:t>
                          </m:r>
                        </m:sub>
                      </m:sSub>
                    </m:e>
                  </m:d>
                </m:num>
                <m:den>
                  <m:d>
                    <m:dPr>
                      <m:ctrlPr>
                        <w:rPr>
                          <w:rFonts w:ascii="Cambria Math" w:hAnsi="Cambria Math"/>
                          <w:i/>
                          <w:sz w:val="24"/>
                          <w:szCs w:val="24"/>
                          <w:lang w:val="en-US"/>
                        </w:rPr>
                      </m:ctrlPr>
                    </m:dPr>
                    <m:e>
                      <m:r>
                        <w:rPr>
                          <w:rFonts w:ascii="Cambria Math" w:hAnsi="Cambria Math"/>
                          <w:sz w:val="24"/>
                          <w:szCs w:val="24"/>
                          <w:lang w:val="en-US"/>
                        </w:rPr>
                        <m:t>1-</m:t>
                      </m:r>
                      <m:sSub>
                        <m:sSubPr>
                          <m:ctrlPr>
                            <w:rPr>
                              <w:rFonts w:ascii="Cambria Math" w:hAnsi="Cambria Math"/>
                              <w:i/>
                              <w:sz w:val="24"/>
                              <w:szCs w:val="24"/>
                              <w:lang w:val="en-US"/>
                            </w:rPr>
                          </m:ctrlPr>
                        </m:sSubPr>
                        <m:e>
                          <m:r>
                            <w:rPr>
                              <w:rFonts w:ascii="Cambria Math" w:hAnsi="Cambria Math"/>
                              <w:sz w:val="24"/>
                              <w:szCs w:val="24"/>
                              <w:lang w:val="en-US"/>
                            </w:rPr>
                            <m:t>π</m:t>
                          </m:r>
                        </m:e>
                        <m:sub>
                          <m:r>
                            <w:rPr>
                              <w:rFonts w:ascii="Cambria Math" w:hAnsi="Cambria Math"/>
                              <w:sz w:val="24"/>
                              <w:szCs w:val="24"/>
                              <w:lang w:val="en-US"/>
                            </w:rPr>
                            <m:t>ij</m:t>
                          </m:r>
                        </m:sub>
                      </m:sSub>
                    </m:e>
                  </m:d>
                </m:den>
              </m:f>
            </m:e>
          </m:func>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γ</m:t>
              </m:r>
            </m:e>
            <m:sub>
              <m:r>
                <w:rPr>
                  <w:rFonts w:ascii="Cambria Math" w:hAnsi="Cambria Math"/>
                  <w:sz w:val="24"/>
                  <w:szCs w:val="24"/>
                  <w:lang w:val="en-US"/>
                </w:rPr>
                <m:t>00</m:t>
              </m:r>
            </m:sub>
          </m:sSub>
          <m:r>
            <w:rPr>
              <w:rFonts w:ascii="Cambria Math" w:hAnsi="Cambria Math"/>
              <w:sz w:val="24"/>
              <w:szCs w:val="24"/>
              <w:lang w:val="en-US"/>
            </w:rPr>
            <m:t xml:space="preserve">+ </m:t>
          </m:r>
          <m:sSub>
            <m:sSubPr>
              <m:ctrlPr>
                <w:rPr>
                  <w:rFonts w:ascii="Cambria Math" w:hAnsi="Cambria Math"/>
                  <w:i/>
                  <w:sz w:val="24"/>
                  <w:szCs w:val="24"/>
                  <w:lang w:val="en-US"/>
                </w:rPr>
              </m:ctrlPr>
            </m:sSubPr>
            <m:e>
              <m:r>
                <w:rPr>
                  <w:rFonts w:ascii="Cambria Math" w:hAnsi="Cambria Math"/>
                  <w:sz w:val="24"/>
                  <w:szCs w:val="24"/>
                  <w:lang w:val="en-US"/>
                </w:rPr>
                <m:t>γ</m:t>
              </m:r>
            </m:e>
            <m:sub>
              <m:r>
                <w:rPr>
                  <w:rFonts w:ascii="Cambria Math" w:hAnsi="Cambria Math"/>
                  <w:sz w:val="24"/>
                  <w:szCs w:val="24"/>
                  <w:lang w:val="en-US"/>
                </w:rPr>
                <m:t>1j</m:t>
              </m:r>
            </m:sub>
          </m:sSub>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1j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β</m:t>
              </m:r>
            </m:e>
            <m:sub>
              <m:r>
                <w:rPr>
                  <w:rFonts w:ascii="Cambria Math" w:hAnsi="Cambria Math"/>
                  <w:sz w:val="24"/>
                  <w:szCs w:val="24"/>
                  <w:lang w:val="en-US"/>
                </w:rPr>
                <m:t>1j</m:t>
              </m:r>
            </m:sub>
          </m:sSub>
          <m:sSub>
            <m:sSubPr>
              <m:ctrlPr>
                <w:rPr>
                  <w:rFonts w:ascii="Cambria Math" w:hAnsi="Cambria Math"/>
                  <w:i/>
                  <w:sz w:val="24"/>
                  <w:szCs w:val="24"/>
                  <w:lang w:val="en-US"/>
                </w:rPr>
              </m:ctrlPr>
            </m:sSubPr>
            <m:e>
              <m:r>
                <w:rPr>
                  <w:rFonts w:ascii="Cambria Math" w:hAnsi="Cambria Math"/>
                  <w:sz w:val="24"/>
                  <w:szCs w:val="24"/>
                  <w:lang w:val="en-US"/>
                </w:rPr>
                <m:t>x</m:t>
              </m:r>
            </m:e>
            <m:sub>
              <m:r>
                <w:rPr>
                  <w:rFonts w:ascii="Cambria Math" w:hAnsi="Cambria Math"/>
                  <w:sz w:val="24"/>
                  <w:szCs w:val="24"/>
                  <w:lang w:val="en-US"/>
                </w:rPr>
                <m:t>1j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ij</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U</m:t>
              </m:r>
            </m:e>
            <m:sub>
              <m:r>
                <w:rPr>
                  <w:rFonts w:ascii="Cambria Math" w:hAnsi="Cambria Math"/>
                  <w:sz w:val="24"/>
                  <w:szCs w:val="24"/>
                  <w:lang w:val="en-US"/>
                </w:rPr>
                <m:t>ij</m:t>
              </m:r>
            </m:sub>
          </m:sSub>
        </m:oMath>
      </m:oMathPara>
    </w:p>
    <w:p w14:paraId="0AAF2DF9" w14:textId="303AE0F2" w:rsidR="00951FA1" w:rsidRPr="00B374F4" w:rsidRDefault="00951FA1" w:rsidP="00951FA1">
      <w:pPr>
        <w:spacing w:line="480" w:lineRule="auto"/>
        <w:rPr>
          <w:rFonts w:ascii="Times New Roman" w:hAnsi="Times New Roman"/>
          <w:sz w:val="24"/>
          <w:szCs w:val="24"/>
          <w:lang w:val="en-US"/>
        </w:rPr>
      </w:pPr>
      <w:proofErr w:type="gramStart"/>
      <w:r w:rsidRPr="00B374F4">
        <w:rPr>
          <w:rFonts w:ascii="Times New Roman" w:hAnsi="Times New Roman"/>
          <w:sz w:val="24"/>
          <w:szCs w:val="24"/>
          <w:lang w:val="en-US"/>
        </w:rPr>
        <w:t>where</w:t>
      </w:r>
      <w:proofErr w:type="gramEnd"/>
      <w:r w:rsidRPr="00B374F4">
        <w:rPr>
          <w:rFonts w:ascii="Times New Roman" w:hAnsi="Times New Roman"/>
          <w:sz w:val="24"/>
          <w:szCs w:val="24"/>
          <w:lang w:val="en-US"/>
        </w:rPr>
        <w:t xml:space="preserve"> the random effects are </w:t>
      </w:r>
      <w:proofErr w:type="spellStart"/>
      <w:r w:rsidRPr="00B374F4">
        <w:rPr>
          <w:rFonts w:ascii="Times New Roman" w:hAnsi="Times New Roman"/>
          <w:sz w:val="24"/>
          <w:szCs w:val="24"/>
          <w:lang w:val="en-US"/>
        </w:rPr>
        <w:t>R</w:t>
      </w:r>
      <w:r w:rsidRPr="00B374F4">
        <w:rPr>
          <w:rFonts w:ascii="Times New Roman" w:hAnsi="Times New Roman"/>
          <w:sz w:val="24"/>
          <w:szCs w:val="24"/>
          <w:vertAlign w:val="subscript"/>
          <w:lang w:val="en-US"/>
        </w:rPr>
        <w:t>ij</w:t>
      </w:r>
      <w:proofErr w:type="spellEnd"/>
      <w:r w:rsidRPr="00B374F4">
        <w:rPr>
          <w:rFonts w:ascii="Times New Roman" w:hAnsi="Times New Roman"/>
          <w:sz w:val="24"/>
          <w:szCs w:val="24"/>
          <w:lang w:val="en-US"/>
        </w:rPr>
        <w:t xml:space="preserve"> (the unexplained individual-level residual) and </w:t>
      </w:r>
      <w:proofErr w:type="spellStart"/>
      <w:r w:rsidRPr="00B374F4">
        <w:rPr>
          <w:rFonts w:ascii="Times New Roman" w:hAnsi="Times New Roman"/>
          <w:sz w:val="24"/>
          <w:szCs w:val="24"/>
          <w:lang w:val="en-US"/>
        </w:rPr>
        <w:t>U</w:t>
      </w:r>
      <w:r w:rsidRPr="00B374F4">
        <w:rPr>
          <w:rFonts w:ascii="Times New Roman" w:hAnsi="Times New Roman"/>
          <w:sz w:val="24"/>
          <w:szCs w:val="24"/>
          <w:vertAlign w:val="subscript"/>
          <w:lang w:val="en-US"/>
        </w:rPr>
        <w:t>ij</w:t>
      </w:r>
      <w:proofErr w:type="spellEnd"/>
      <w:r w:rsidRPr="00B374F4">
        <w:rPr>
          <w:rFonts w:ascii="Times New Roman" w:hAnsi="Times New Roman"/>
          <w:sz w:val="24"/>
          <w:szCs w:val="24"/>
          <w:vertAlign w:val="subscript"/>
          <w:lang w:val="en-US"/>
        </w:rPr>
        <w:t xml:space="preserve"> </w:t>
      </w:r>
      <w:r w:rsidRPr="00B374F4">
        <w:rPr>
          <w:rFonts w:ascii="Times New Roman" w:hAnsi="Times New Roman"/>
          <w:sz w:val="24"/>
          <w:szCs w:val="24"/>
          <w:lang w:val="en-US"/>
        </w:rPr>
        <w:t xml:space="preserve">(the group-level one). </w:t>
      </w:r>
      <w:proofErr w:type="spellStart"/>
      <w:r w:rsidRPr="00B374F4">
        <w:rPr>
          <w:rFonts w:ascii="Times New Roman" w:hAnsi="Times New Roman"/>
          <w:sz w:val="24"/>
          <w:szCs w:val="24"/>
          <w:lang w:val="en-US"/>
        </w:rPr>
        <w:t>Β</w:t>
      </w:r>
      <w:r w:rsidRPr="00B374F4">
        <w:rPr>
          <w:rFonts w:ascii="Times New Roman" w:hAnsi="Times New Roman"/>
          <w:sz w:val="24"/>
          <w:szCs w:val="24"/>
          <w:vertAlign w:val="subscript"/>
          <w:lang w:val="en-US"/>
        </w:rPr>
        <w:t>ij</w:t>
      </w:r>
      <w:proofErr w:type="spellEnd"/>
      <w:r w:rsidRPr="00B374F4">
        <w:rPr>
          <w:rFonts w:ascii="Times New Roman" w:hAnsi="Times New Roman"/>
          <w:sz w:val="24"/>
          <w:szCs w:val="24"/>
          <w:lang w:val="en-US"/>
        </w:rPr>
        <w:t xml:space="preserve"> is a fixed effect of the individual level variables and </w:t>
      </w:r>
      <m:oMath>
        <m:sSub>
          <m:sSubPr>
            <m:ctrlPr>
              <w:rPr>
                <w:rFonts w:ascii="Cambria Math" w:hAnsi="Cambria Math"/>
                <w:i/>
                <w:sz w:val="24"/>
                <w:szCs w:val="24"/>
                <w:lang w:val="en-US"/>
              </w:rPr>
            </m:ctrlPr>
          </m:sSubPr>
          <m:e>
            <m:r>
              <w:rPr>
                <w:rFonts w:ascii="Cambria Math" w:hAnsi="Cambria Math"/>
                <w:sz w:val="24"/>
                <w:szCs w:val="24"/>
                <w:lang w:val="en-US"/>
              </w:rPr>
              <m:t>γ</m:t>
            </m:r>
          </m:e>
          <m:sub>
            <m:r>
              <w:rPr>
                <w:rFonts w:ascii="Cambria Math" w:hAnsi="Cambria Math"/>
                <w:sz w:val="24"/>
                <w:szCs w:val="24"/>
                <w:lang w:val="en-US"/>
              </w:rPr>
              <m:t>1j</m:t>
            </m:r>
          </m:sub>
        </m:sSub>
      </m:oMath>
      <w:r w:rsidRPr="00B374F4">
        <w:rPr>
          <w:rFonts w:ascii="Times New Roman" w:hAnsi="Times New Roman"/>
          <w:sz w:val="24"/>
          <w:szCs w:val="24"/>
          <w:lang w:val="en-US"/>
        </w:rPr>
        <w:t xml:space="preserve"> are group-level variables that explain variation in the intercept. In our models we have 10</w:t>
      </w:r>
      <w:r w:rsidR="00F95141">
        <w:rPr>
          <w:rFonts w:ascii="Times New Roman" w:hAnsi="Times New Roman"/>
          <w:sz w:val="24"/>
          <w:szCs w:val="24"/>
          <w:lang w:val="en-US"/>
        </w:rPr>
        <w:t>9</w:t>
      </w:r>
      <w:r w:rsidRPr="00B374F4">
        <w:rPr>
          <w:rFonts w:ascii="Times New Roman" w:hAnsi="Times New Roman"/>
          <w:sz w:val="24"/>
          <w:szCs w:val="24"/>
          <w:lang w:val="en-US"/>
        </w:rPr>
        <w:t xml:space="preserve"> observations (regional elections) at the contextual level and </w:t>
      </w:r>
      <w:r w:rsidR="00F95141">
        <w:rPr>
          <w:rFonts w:ascii="Times New Roman" w:hAnsi="Times New Roman"/>
          <w:sz w:val="24"/>
          <w:szCs w:val="24"/>
          <w:lang w:val="en-US"/>
        </w:rPr>
        <w:t>119688</w:t>
      </w:r>
      <w:r w:rsidR="00F95141" w:rsidRPr="00B374F4">
        <w:rPr>
          <w:rFonts w:ascii="Times New Roman" w:hAnsi="Times New Roman"/>
          <w:sz w:val="24"/>
          <w:szCs w:val="24"/>
          <w:lang w:val="en-US"/>
        </w:rPr>
        <w:t xml:space="preserve"> </w:t>
      </w:r>
      <w:r w:rsidRPr="00B374F4">
        <w:rPr>
          <w:rFonts w:ascii="Times New Roman" w:hAnsi="Times New Roman"/>
          <w:sz w:val="24"/>
          <w:szCs w:val="24"/>
          <w:lang w:val="en-US"/>
        </w:rPr>
        <w:t xml:space="preserve">individuals. </w:t>
      </w:r>
    </w:p>
    <w:p w14:paraId="7D83682B" w14:textId="77777777" w:rsidR="00951FA1" w:rsidRPr="00B374F4" w:rsidRDefault="00951FA1" w:rsidP="00951FA1">
      <w:pPr>
        <w:spacing w:line="480" w:lineRule="auto"/>
        <w:rPr>
          <w:rFonts w:ascii="Times New Roman" w:hAnsi="Times New Roman"/>
          <w:b/>
          <w:sz w:val="24"/>
          <w:szCs w:val="24"/>
          <w:lang w:val="en-US"/>
        </w:rPr>
      </w:pPr>
    </w:p>
    <w:p w14:paraId="35403B19" w14:textId="77777777" w:rsidR="00951FA1" w:rsidRPr="001210AF" w:rsidRDefault="00951FA1" w:rsidP="00B374F4">
      <w:pPr>
        <w:spacing w:line="480" w:lineRule="auto"/>
        <w:rPr>
          <w:rFonts w:ascii="Times New Roman" w:hAnsi="Times New Roman"/>
          <w:sz w:val="24"/>
          <w:szCs w:val="24"/>
          <w:lang w:val="en-US"/>
        </w:rPr>
      </w:pPr>
      <w:r w:rsidRPr="001210AF">
        <w:rPr>
          <w:rFonts w:ascii="Times New Roman" w:hAnsi="Times New Roman"/>
          <w:sz w:val="24"/>
          <w:szCs w:val="24"/>
          <w:lang w:val="en-US"/>
        </w:rPr>
        <w:t>Results</w:t>
      </w:r>
    </w:p>
    <w:p w14:paraId="42EFD009" w14:textId="77777777" w:rsidR="001210AF" w:rsidRDefault="001210AF" w:rsidP="00951FA1">
      <w:pPr>
        <w:spacing w:line="480" w:lineRule="auto"/>
        <w:rPr>
          <w:rFonts w:ascii="Times New Roman" w:hAnsi="Times New Roman"/>
          <w:sz w:val="24"/>
          <w:szCs w:val="24"/>
          <w:lang w:val="en-US"/>
        </w:rPr>
      </w:pPr>
    </w:p>
    <w:p w14:paraId="7C28031F" w14:textId="6445C259" w:rsidR="00951FA1" w:rsidRPr="00B374F4"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In Models A1 and B1 of Table 2 we estimate the effect of the economy on incumbent voting. These initial models do not take into consideration the conditional effects generated by the type of regional </w:t>
      </w:r>
      <w:proofErr w:type="spellStart"/>
      <w:r w:rsidR="00CA30F6" w:rsidRPr="00B374F4">
        <w:rPr>
          <w:rFonts w:ascii="Times New Roman" w:hAnsi="Times New Roman"/>
          <w:sz w:val="24"/>
          <w:szCs w:val="24"/>
          <w:lang w:val="en-US"/>
        </w:rPr>
        <w:t>decentrali</w:t>
      </w:r>
      <w:r w:rsidR="002B2895">
        <w:rPr>
          <w:rFonts w:ascii="Times New Roman" w:hAnsi="Times New Roman"/>
          <w:sz w:val="24"/>
          <w:szCs w:val="24"/>
          <w:lang w:val="en-US"/>
        </w:rPr>
        <w:t>s</w:t>
      </w:r>
      <w:r w:rsidR="000A2EBF" w:rsidRPr="00B374F4">
        <w:rPr>
          <w:rFonts w:ascii="Times New Roman" w:hAnsi="Times New Roman"/>
          <w:sz w:val="24"/>
          <w:szCs w:val="24"/>
          <w:lang w:val="en-US"/>
        </w:rPr>
        <w:t>ation</w:t>
      </w:r>
      <w:proofErr w:type="spellEnd"/>
      <w:r w:rsidRPr="00B374F4">
        <w:rPr>
          <w:rFonts w:ascii="Times New Roman" w:hAnsi="Times New Roman"/>
          <w:sz w:val="24"/>
          <w:szCs w:val="24"/>
          <w:lang w:val="en-US"/>
        </w:rPr>
        <w:t xml:space="preserve"> or by the party affiliation of the regional incumbent. The estimates of these two initial models show that incumbents’ electoral success is indeed influenced by the evolution of the regional economy. The coefficients associated to unemployment and GDP growth variables show the expected sign and they are statistically significant at the p&lt;0.01 </w:t>
      </w:r>
      <w:proofErr w:type="gramStart"/>
      <w:r w:rsidRPr="00B374F4">
        <w:rPr>
          <w:rFonts w:ascii="Times New Roman" w:hAnsi="Times New Roman"/>
          <w:sz w:val="24"/>
          <w:szCs w:val="24"/>
          <w:lang w:val="en-US"/>
        </w:rPr>
        <w:t>level.</w:t>
      </w:r>
      <w:proofErr w:type="gramEnd"/>
      <w:r w:rsidRPr="00B374F4">
        <w:rPr>
          <w:rFonts w:ascii="Times New Roman" w:hAnsi="Times New Roman"/>
          <w:sz w:val="24"/>
          <w:szCs w:val="24"/>
          <w:lang w:val="en-US"/>
        </w:rPr>
        <w:t xml:space="preserve"> </w:t>
      </w:r>
    </w:p>
    <w:p w14:paraId="260CC2AF" w14:textId="54481705" w:rsidR="00951FA1"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In order to have a more intuitive idea about the magnitude of the effect of the economy, we plot in Figure 2 the predicted probabilities of voting for the </w:t>
      </w:r>
      <w:r w:rsidR="001E558B" w:rsidRPr="00B374F4">
        <w:rPr>
          <w:rFonts w:ascii="Times New Roman" w:hAnsi="Times New Roman"/>
          <w:sz w:val="24"/>
          <w:szCs w:val="24"/>
          <w:lang w:val="en-US"/>
        </w:rPr>
        <w:t xml:space="preserve">regional </w:t>
      </w:r>
      <w:r w:rsidRPr="00B374F4">
        <w:rPr>
          <w:rFonts w:ascii="Times New Roman" w:hAnsi="Times New Roman"/>
          <w:sz w:val="24"/>
          <w:szCs w:val="24"/>
          <w:lang w:val="en-US"/>
        </w:rPr>
        <w:t>incumbent.</w:t>
      </w:r>
      <w:r w:rsidR="00835096" w:rsidRPr="00B374F4">
        <w:rPr>
          <w:rStyle w:val="Refdenotaalfinal"/>
          <w:rFonts w:ascii="Times New Roman" w:hAnsi="Times New Roman"/>
          <w:sz w:val="24"/>
          <w:szCs w:val="24"/>
          <w:lang w:val="en-US"/>
        </w:rPr>
        <w:endnoteReference w:id="12"/>
      </w:r>
      <w:r w:rsidRPr="00B374F4">
        <w:rPr>
          <w:rFonts w:ascii="Times New Roman" w:hAnsi="Times New Roman"/>
          <w:sz w:val="24"/>
          <w:szCs w:val="24"/>
          <w:lang w:val="en-US"/>
        </w:rPr>
        <w:t xml:space="preserve"> </w:t>
      </w:r>
      <w:r w:rsidR="001D6C1B">
        <w:rPr>
          <w:rFonts w:ascii="Times New Roman" w:hAnsi="Times New Roman"/>
          <w:sz w:val="24"/>
          <w:szCs w:val="24"/>
          <w:lang w:val="en-US"/>
        </w:rPr>
        <w:t>U</w:t>
      </w:r>
      <w:r w:rsidRPr="00B374F4">
        <w:rPr>
          <w:rFonts w:ascii="Times New Roman" w:hAnsi="Times New Roman"/>
          <w:sz w:val="24"/>
          <w:szCs w:val="24"/>
          <w:lang w:val="en-US"/>
        </w:rPr>
        <w:t>nemployment growth shows a negative slope: the probability of voting for the incumbent is 0.5 when unemployment decreases 2.5 percentage points (our sample minimum) and the probability drops to 0.38 when unemployment increases in 5 percentage points (sample maximum). In the case of GDP growth</w:t>
      </w:r>
      <w:r w:rsidR="001D6C1B">
        <w:rPr>
          <w:rFonts w:ascii="Times New Roman" w:hAnsi="Times New Roman"/>
          <w:sz w:val="24"/>
          <w:szCs w:val="24"/>
          <w:lang w:val="en-US"/>
        </w:rPr>
        <w:t>,</w:t>
      </w:r>
      <w:r w:rsidRPr="00B374F4">
        <w:rPr>
          <w:rFonts w:ascii="Times New Roman" w:hAnsi="Times New Roman"/>
          <w:sz w:val="24"/>
          <w:szCs w:val="24"/>
          <w:lang w:val="en-US"/>
        </w:rPr>
        <w:t xml:space="preserve"> the slope is positive and steeper than with unemployment. The probability ranges from 0.33 when GDP decreases 2.5 percentage points (sample minimum) to 0.55 when the economy grows </w:t>
      </w:r>
      <w:r w:rsidR="00403B1B" w:rsidRPr="00B374F4">
        <w:rPr>
          <w:rFonts w:ascii="Times New Roman" w:hAnsi="Times New Roman"/>
          <w:sz w:val="24"/>
          <w:szCs w:val="24"/>
          <w:lang w:val="en-US"/>
        </w:rPr>
        <w:t>seven</w:t>
      </w:r>
      <w:r w:rsidRPr="00B374F4">
        <w:rPr>
          <w:rFonts w:ascii="Times New Roman" w:hAnsi="Times New Roman"/>
          <w:sz w:val="24"/>
          <w:szCs w:val="24"/>
          <w:lang w:val="en-US"/>
        </w:rPr>
        <w:t xml:space="preserve"> percentage points (sample maximum).</w:t>
      </w:r>
    </w:p>
    <w:p w14:paraId="6115CCB6" w14:textId="4950BA55" w:rsidR="001D6C1B" w:rsidRPr="00B374F4" w:rsidRDefault="001D6C1B" w:rsidP="00951FA1">
      <w:pPr>
        <w:spacing w:line="480" w:lineRule="auto"/>
        <w:rPr>
          <w:rFonts w:ascii="Times New Roman" w:hAnsi="Times New Roman"/>
          <w:sz w:val="24"/>
          <w:szCs w:val="24"/>
          <w:lang w:val="en-US"/>
        </w:rPr>
      </w:pPr>
      <w:r>
        <w:rPr>
          <w:rFonts w:ascii="Times New Roman" w:hAnsi="Times New Roman"/>
          <w:sz w:val="24"/>
          <w:szCs w:val="24"/>
          <w:lang w:val="en-US"/>
        </w:rPr>
        <w:t>[FIGURE 2 ABOUT HERE]</w:t>
      </w:r>
    </w:p>
    <w:p w14:paraId="52958851" w14:textId="6CA7FEEB" w:rsidR="00951FA1" w:rsidRPr="00B374F4"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In summary, the effect of the economy on Spanish regional elections </w:t>
      </w:r>
      <w:r w:rsidR="000F1395" w:rsidRPr="00B374F4">
        <w:rPr>
          <w:rFonts w:ascii="Times New Roman" w:hAnsi="Times New Roman"/>
          <w:sz w:val="24"/>
          <w:szCs w:val="24"/>
          <w:lang w:val="en-US"/>
        </w:rPr>
        <w:t xml:space="preserve">suggests </w:t>
      </w:r>
      <w:r w:rsidRPr="00B374F4">
        <w:rPr>
          <w:rFonts w:ascii="Times New Roman" w:hAnsi="Times New Roman"/>
          <w:sz w:val="24"/>
          <w:szCs w:val="24"/>
          <w:lang w:val="en-US"/>
        </w:rPr>
        <w:t xml:space="preserve">that the classic punish/reward model usually studied at the national level also operates at the regional one. </w:t>
      </w:r>
      <w:r w:rsidR="000F1395" w:rsidRPr="00B374F4">
        <w:rPr>
          <w:rFonts w:ascii="Times New Roman" w:hAnsi="Times New Roman"/>
          <w:sz w:val="24"/>
          <w:szCs w:val="24"/>
          <w:lang w:val="en-US"/>
        </w:rPr>
        <w:t>However, the econometric models exhibited above</w:t>
      </w:r>
      <w:r w:rsidRPr="00B374F4">
        <w:rPr>
          <w:rFonts w:ascii="Times New Roman" w:hAnsi="Times New Roman"/>
          <w:sz w:val="24"/>
          <w:szCs w:val="24"/>
          <w:lang w:val="en-US"/>
        </w:rPr>
        <w:t xml:space="preserve"> overlook the </w:t>
      </w:r>
      <w:r w:rsidRPr="00B374F4">
        <w:rPr>
          <w:rFonts w:ascii="Times New Roman" w:hAnsi="Times New Roman"/>
          <w:sz w:val="24"/>
          <w:szCs w:val="24"/>
          <w:lang w:val="en-US"/>
        </w:rPr>
        <w:lastRenderedPageBreak/>
        <w:t>significant power asymmetries between sub-national governments in Spain. As we argued in the introduction, multilevel institutional designs affect clarity of responsibility</w:t>
      </w:r>
      <w:r w:rsidR="001D6C1B">
        <w:rPr>
          <w:rFonts w:ascii="Times New Roman" w:hAnsi="Times New Roman"/>
          <w:sz w:val="24"/>
          <w:szCs w:val="24"/>
          <w:lang w:val="en-US"/>
        </w:rPr>
        <w:t>,</w:t>
      </w:r>
      <w:r w:rsidRPr="00B374F4">
        <w:rPr>
          <w:rFonts w:ascii="Times New Roman" w:hAnsi="Times New Roman"/>
          <w:sz w:val="24"/>
          <w:szCs w:val="24"/>
          <w:lang w:val="en-US"/>
        </w:rPr>
        <w:t xml:space="preserve"> which in turn may moderate the relationship between the economy and vote choice. More specifically, according to our first hypothesis, we expect regional economic voting to be higher in regions where </w:t>
      </w:r>
      <w:proofErr w:type="spellStart"/>
      <w:r w:rsidR="00CA30F6" w:rsidRPr="00B374F4">
        <w:rPr>
          <w:rFonts w:ascii="Times New Roman" w:hAnsi="Times New Roman"/>
          <w:sz w:val="24"/>
          <w:szCs w:val="24"/>
          <w:lang w:val="en-US"/>
        </w:rPr>
        <w:t>decentrali</w:t>
      </w:r>
      <w:r w:rsidR="002B2895">
        <w:rPr>
          <w:rFonts w:ascii="Times New Roman" w:hAnsi="Times New Roman"/>
          <w:sz w:val="24"/>
          <w:szCs w:val="24"/>
          <w:lang w:val="en-US"/>
        </w:rPr>
        <w:t>s</w:t>
      </w:r>
      <w:r w:rsidR="00CA30F6" w:rsidRPr="00B374F4">
        <w:rPr>
          <w:rFonts w:ascii="Times New Roman" w:hAnsi="Times New Roman"/>
          <w:sz w:val="24"/>
          <w:szCs w:val="24"/>
          <w:lang w:val="en-US"/>
        </w:rPr>
        <w:t>ation</w:t>
      </w:r>
      <w:proofErr w:type="spellEnd"/>
      <w:r w:rsidRPr="00B374F4">
        <w:rPr>
          <w:rFonts w:ascii="Times New Roman" w:hAnsi="Times New Roman"/>
          <w:sz w:val="24"/>
          <w:szCs w:val="24"/>
          <w:lang w:val="en-US"/>
        </w:rPr>
        <w:t xml:space="preserve"> followed more closely a layer-cake model </w:t>
      </w:r>
      <w:r w:rsidR="000F1395" w:rsidRPr="00B374F4">
        <w:rPr>
          <w:rFonts w:ascii="Times New Roman" w:hAnsi="Times New Roman"/>
          <w:sz w:val="24"/>
          <w:szCs w:val="24"/>
          <w:lang w:val="en-US"/>
        </w:rPr>
        <w:t>than in regions with a more marble-cake design</w:t>
      </w:r>
      <w:r w:rsidRPr="00B374F4">
        <w:rPr>
          <w:rFonts w:ascii="Times New Roman" w:hAnsi="Times New Roman"/>
          <w:sz w:val="24"/>
          <w:szCs w:val="24"/>
          <w:lang w:val="en-US"/>
        </w:rPr>
        <w:t xml:space="preserve">. </w:t>
      </w:r>
    </w:p>
    <w:p w14:paraId="4D9B75F9" w14:textId="03EB70FD" w:rsidR="001E6361" w:rsidRPr="00B374F4"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In models A2 and B2 of Table </w:t>
      </w:r>
      <w:r w:rsidR="00E165D9" w:rsidRPr="00B374F4">
        <w:rPr>
          <w:rFonts w:ascii="Times New Roman" w:hAnsi="Times New Roman"/>
          <w:sz w:val="24"/>
          <w:szCs w:val="24"/>
          <w:lang w:val="en-US"/>
        </w:rPr>
        <w:t>2</w:t>
      </w:r>
      <w:r w:rsidRPr="00B374F4">
        <w:rPr>
          <w:rFonts w:ascii="Times New Roman" w:hAnsi="Times New Roman"/>
          <w:sz w:val="24"/>
          <w:szCs w:val="24"/>
          <w:lang w:val="en-US"/>
        </w:rPr>
        <w:t xml:space="preserve">, we test this hypothesis by interacting </w:t>
      </w:r>
      <w:proofErr w:type="spellStart"/>
      <w:r w:rsidR="006E6958">
        <w:rPr>
          <w:rFonts w:ascii="Times New Roman" w:hAnsi="Times New Roman"/>
          <w:i/>
          <w:sz w:val="24"/>
          <w:szCs w:val="24"/>
          <w:lang w:val="en-US"/>
        </w:rPr>
        <w:t>decentrali</w:t>
      </w:r>
      <w:r w:rsidR="002B2895">
        <w:rPr>
          <w:rFonts w:ascii="Times New Roman" w:hAnsi="Times New Roman"/>
          <w:i/>
          <w:sz w:val="24"/>
          <w:szCs w:val="24"/>
          <w:lang w:val="en-US"/>
        </w:rPr>
        <w:t>s</w:t>
      </w:r>
      <w:r w:rsidR="006E6958">
        <w:rPr>
          <w:rFonts w:ascii="Times New Roman" w:hAnsi="Times New Roman"/>
          <w:i/>
          <w:sz w:val="24"/>
          <w:szCs w:val="24"/>
          <w:lang w:val="en-US"/>
        </w:rPr>
        <w:t>ation</w:t>
      </w:r>
      <w:proofErr w:type="spellEnd"/>
      <w:r w:rsidR="006E6958">
        <w:rPr>
          <w:rFonts w:ascii="Times New Roman" w:hAnsi="Times New Roman"/>
          <w:i/>
          <w:sz w:val="24"/>
          <w:szCs w:val="24"/>
          <w:lang w:val="en-US"/>
        </w:rPr>
        <w:t xml:space="preserve"> design</w:t>
      </w:r>
      <w:r w:rsidRPr="00B374F4">
        <w:rPr>
          <w:rFonts w:ascii="Times New Roman" w:hAnsi="Times New Roman"/>
          <w:sz w:val="24"/>
          <w:szCs w:val="24"/>
          <w:lang w:val="en-US"/>
        </w:rPr>
        <w:t xml:space="preserve"> with </w:t>
      </w:r>
      <w:r w:rsidR="00973BAC" w:rsidRPr="00B374F4">
        <w:rPr>
          <w:rFonts w:ascii="Times New Roman" w:hAnsi="Times New Roman"/>
          <w:sz w:val="24"/>
          <w:szCs w:val="24"/>
          <w:lang w:val="en-US"/>
        </w:rPr>
        <w:t xml:space="preserve">our </w:t>
      </w:r>
      <w:r w:rsidRPr="00B374F4">
        <w:rPr>
          <w:rFonts w:ascii="Times New Roman" w:hAnsi="Times New Roman"/>
          <w:sz w:val="24"/>
          <w:szCs w:val="24"/>
          <w:lang w:val="en-US"/>
        </w:rPr>
        <w:t xml:space="preserve">economic variables. We expect coefficients in </w:t>
      </w:r>
      <w:r w:rsidR="001E558B" w:rsidRPr="00B374F4">
        <w:rPr>
          <w:rFonts w:ascii="Times New Roman" w:hAnsi="Times New Roman"/>
          <w:sz w:val="24"/>
          <w:szCs w:val="24"/>
          <w:lang w:val="en-US"/>
        </w:rPr>
        <w:t xml:space="preserve">the </w:t>
      </w:r>
      <w:r w:rsidR="001D26EB" w:rsidRPr="00B374F4">
        <w:rPr>
          <w:rFonts w:ascii="Times New Roman" w:hAnsi="Times New Roman"/>
          <w:sz w:val="24"/>
          <w:szCs w:val="24"/>
          <w:lang w:val="en-US"/>
        </w:rPr>
        <w:t xml:space="preserve">marble-cake model (mixed-track regions) </w:t>
      </w:r>
      <w:r w:rsidRPr="00B374F4">
        <w:rPr>
          <w:rFonts w:ascii="Times New Roman" w:hAnsi="Times New Roman"/>
          <w:sz w:val="24"/>
          <w:szCs w:val="24"/>
          <w:lang w:val="en-US"/>
        </w:rPr>
        <w:t xml:space="preserve">to be lower than in </w:t>
      </w:r>
      <w:r w:rsidR="001E558B" w:rsidRPr="00B374F4">
        <w:rPr>
          <w:rFonts w:ascii="Times New Roman" w:hAnsi="Times New Roman"/>
          <w:sz w:val="24"/>
          <w:szCs w:val="24"/>
          <w:lang w:val="en-US"/>
        </w:rPr>
        <w:t xml:space="preserve">the </w:t>
      </w:r>
      <w:r w:rsidR="001D26EB" w:rsidRPr="00B374F4">
        <w:rPr>
          <w:rFonts w:ascii="Times New Roman" w:hAnsi="Times New Roman"/>
          <w:sz w:val="24"/>
          <w:szCs w:val="24"/>
          <w:lang w:val="en-US"/>
        </w:rPr>
        <w:t xml:space="preserve">layer-cake </w:t>
      </w:r>
      <w:r w:rsidR="001E558B" w:rsidRPr="00B374F4">
        <w:rPr>
          <w:rFonts w:ascii="Times New Roman" w:hAnsi="Times New Roman"/>
          <w:sz w:val="24"/>
          <w:szCs w:val="24"/>
          <w:lang w:val="en-US"/>
        </w:rPr>
        <w:t xml:space="preserve">group </w:t>
      </w:r>
      <w:r w:rsidR="001D26EB" w:rsidRPr="00B374F4">
        <w:rPr>
          <w:rFonts w:ascii="Times New Roman" w:hAnsi="Times New Roman"/>
          <w:sz w:val="24"/>
          <w:szCs w:val="24"/>
          <w:lang w:val="en-US"/>
        </w:rPr>
        <w:t>(</w:t>
      </w:r>
      <w:r w:rsidRPr="00B374F4">
        <w:rPr>
          <w:rFonts w:ascii="Times New Roman" w:hAnsi="Times New Roman"/>
          <w:sz w:val="24"/>
          <w:szCs w:val="24"/>
          <w:lang w:val="en-US"/>
        </w:rPr>
        <w:t>fast-</w:t>
      </w:r>
      <w:r w:rsidR="001D26EB" w:rsidRPr="00B374F4">
        <w:rPr>
          <w:rFonts w:ascii="Times New Roman" w:hAnsi="Times New Roman"/>
          <w:sz w:val="24"/>
          <w:szCs w:val="24"/>
          <w:lang w:val="en-US"/>
        </w:rPr>
        <w:t xml:space="preserve"> and </w:t>
      </w:r>
      <w:r w:rsidR="00084F00" w:rsidRPr="00B374F4">
        <w:rPr>
          <w:rFonts w:ascii="Times New Roman" w:hAnsi="Times New Roman"/>
          <w:sz w:val="24"/>
          <w:szCs w:val="24"/>
          <w:lang w:val="en-US"/>
        </w:rPr>
        <w:t>slow</w:t>
      </w:r>
      <w:r w:rsidR="001D26EB" w:rsidRPr="00B374F4">
        <w:rPr>
          <w:rFonts w:ascii="Times New Roman" w:hAnsi="Times New Roman"/>
          <w:sz w:val="24"/>
          <w:szCs w:val="24"/>
          <w:lang w:val="en-US"/>
        </w:rPr>
        <w:t>-</w:t>
      </w:r>
      <w:r w:rsidRPr="00B374F4">
        <w:rPr>
          <w:rFonts w:ascii="Times New Roman" w:hAnsi="Times New Roman"/>
          <w:sz w:val="24"/>
          <w:szCs w:val="24"/>
          <w:lang w:val="en-US"/>
        </w:rPr>
        <w:t>track regions</w:t>
      </w:r>
      <w:r w:rsidR="001D26EB" w:rsidRPr="00B374F4">
        <w:rPr>
          <w:rFonts w:ascii="Times New Roman" w:hAnsi="Times New Roman"/>
          <w:sz w:val="24"/>
          <w:szCs w:val="24"/>
          <w:lang w:val="en-US"/>
        </w:rPr>
        <w:t>)</w:t>
      </w:r>
      <w:r w:rsidRPr="00B374F4">
        <w:rPr>
          <w:rFonts w:ascii="Times New Roman" w:hAnsi="Times New Roman"/>
          <w:sz w:val="24"/>
          <w:szCs w:val="24"/>
          <w:lang w:val="en-US"/>
        </w:rPr>
        <w:t>.</w:t>
      </w:r>
      <w:r w:rsidR="0083135E">
        <w:rPr>
          <w:rFonts w:ascii="Times New Roman" w:hAnsi="Times New Roman"/>
          <w:sz w:val="24"/>
          <w:szCs w:val="24"/>
          <w:lang w:val="en-US"/>
        </w:rPr>
        <w:t xml:space="preserve"> </w:t>
      </w:r>
      <w:r w:rsidRPr="00B374F4">
        <w:rPr>
          <w:rFonts w:ascii="Times New Roman" w:hAnsi="Times New Roman"/>
          <w:sz w:val="24"/>
          <w:szCs w:val="24"/>
          <w:lang w:val="en-US"/>
        </w:rPr>
        <w:t xml:space="preserve">Unemployment and GDP growth coefficients in models A2 and B2 </w:t>
      </w:r>
      <w:r w:rsidR="00084F00" w:rsidRPr="00B374F4">
        <w:rPr>
          <w:rFonts w:ascii="Times New Roman" w:hAnsi="Times New Roman"/>
          <w:sz w:val="24"/>
          <w:szCs w:val="24"/>
          <w:lang w:val="en-US"/>
        </w:rPr>
        <w:t xml:space="preserve">in Table 2 </w:t>
      </w:r>
      <w:r w:rsidRPr="00B374F4">
        <w:rPr>
          <w:rFonts w:ascii="Times New Roman" w:hAnsi="Times New Roman"/>
          <w:sz w:val="24"/>
          <w:szCs w:val="24"/>
          <w:lang w:val="en-US"/>
        </w:rPr>
        <w:t xml:space="preserve">show the expected sign and they are statistically significant at p&lt;0.05 and p&lt;0.01 level respectively, which </w:t>
      </w:r>
      <w:r w:rsidR="005E06FB" w:rsidRPr="00B374F4">
        <w:rPr>
          <w:rFonts w:ascii="Times New Roman" w:hAnsi="Times New Roman"/>
          <w:sz w:val="24"/>
          <w:szCs w:val="24"/>
          <w:lang w:val="en-US"/>
        </w:rPr>
        <w:t xml:space="preserve">confirms </w:t>
      </w:r>
      <w:r w:rsidRPr="00B374F4">
        <w:rPr>
          <w:rFonts w:ascii="Times New Roman" w:hAnsi="Times New Roman"/>
          <w:sz w:val="24"/>
          <w:szCs w:val="24"/>
          <w:lang w:val="en-US"/>
        </w:rPr>
        <w:t xml:space="preserve">the </w:t>
      </w:r>
      <w:r w:rsidR="00456A16" w:rsidRPr="00B374F4">
        <w:rPr>
          <w:rFonts w:ascii="Times New Roman" w:hAnsi="Times New Roman"/>
          <w:sz w:val="24"/>
          <w:szCs w:val="24"/>
          <w:lang w:val="en-US"/>
        </w:rPr>
        <w:t xml:space="preserve">expected </w:t>
      </w:r>
      <w:r w:rsidRPr="00B374F4">
        <w:rPr>
          <w:rFonts w:ascii="Times New Roman" w:hAnsi="Times New Roman"/>
          <w:sz w:val="24"/>
          <w:szCs w:val="24"/>
          <w:lang w:val="en-US"/>
        </w:rPr>
        <w:t xml:space="preserve">relationship between economic outcomes and </w:t>
      </w:r>
      <w:r w:rsidR="005C6CDD" w:rsidRPr="00B374F4">
        <w:rPr>
          <w:rFonts w:ascii="Times New Roman" w:hAnsi="Times New Roman"/>
          <w:sz w:val="24"/>
          <w:szCs w:val="24"/>
          <w:lang w:val="en-US"/>
        </w:rPr>
        <w:t xml:space="preserve">the </w:t>
      </w:r>
      <w:r w:rsidR="001E6361" w:rsidRPr="00B374F4">
        <w:rPr>
          <w:rFonts w:ascii="Times New Roman" w:hAnsi="Times New Roman"/>
          <w:sz w:val="24"/>
          <w:szCs w:val="24"/>
          <w:lang w:val="en-US"/>
        </w:rPr>
        <w:t xml:space="preserve">electoral </w:t>
      </w:r>
      <w:r w:rsidRPr="00B374F4">
        <w:rPr>
          <w:rFonts w:ascii="Times New Roman" w:hAnsi="Times New Roman"/>
          <w:sz w:val="24"/>
          <w:szCs w:val="24"/>
          <w:lang w:val="en-US"/>
        </w:rPr>
        <w:t>support to the regional incumbe</w:t>
      </w:r>
      <w:r w:rsidR="006E6958">
        <w:rPr>
          <w:rFonts w:ascii="Times New Roman" w:hAnsi="Times New Roman"/>
          <w:sz w:val="24"/>
          <w:szCs w:val="24"/>
          <w:lang w:val="en-US"/>
        </w:rPr>
        <w:t>nt</w:t>
      </w:r>
      <w:r w:rsidRPr="00B374F4">
        <w:rPr>
          <w:rFonts w:ascii="Times New Roman" w:hAnsi="Times New Roman"/>
          <w:sz w:val="24"/>
          <w:szCs w:val="24"/>
          <w:lang w:val="en-US"/>
        </w:rPr>
        <w:t xml:space="preserve"> in fast-track regions (the base category). </w:t>
      </w:r>
      <w:r w:rsidR="00436432" w:rsidRPr="00B374F4">
        <w:rPr>
          <w:rFonts w:ascii="Times New Roman" w:hAnsi="Times New Roman"/>
          <w:sz w:val="24"/>
          <w:szCs w:val="24"/>
          <w:lang w:val="en-US"/>
        </w:rPr>
        <w:t>The interactions</w:t>
      </w:r>
      <w:r w:rsidR="00F64FC5" w:rsidRPr="00B374F4">
        <w:rPr>
          <w:rFonts w:ascii="Times New Roman" w:hAnsi="Times New Roman"/>
          <w:sz w:val="24"/>
          <w:szCs w:val="24"/>
          <w:lang w:val="en-US"/>
        </w:rPr>
        <w:t xml:space="preserve"> </w:t>
      </w:r>
      <w:r w:rsidR="006121C1" w:rsidRPr="00B374F4">
        <w:rPr>
          <w:rFonts w:ascii="Times New Roman" w:hAnsi="Times New Roman"/>
          <w:sz w:val="24"/>
          <w:szCs w:val="24"/>
          <w:lang w:val="en-US"/>
        </w:rPr>
        <w:t>of models A2 and B2 show</w:t>
      </w:r>
      <w:r w:rsidR="00436432" w:rsidRPr="00B374F4">
        <w:rPr>
          <w:rFonts w:ascii="Times New Roman" w:hAnsi="Times New Roman"/>
          <w:sz w:val="24"/>
          <w:szCs w:val="24"/>
          <w:lang w:val="en-US"/>
        </w:rPr>
        <w:t xml:space="preserve"> </w:t>
      </w:r>
      <w:r w:rsidR="00FE7B10" w:rsidRPr="00B374F4">
        <w:rPr>
          <w:rFonts w:ascii="Times New Roman" w:hAnsi="Times New Roman"/>
          <w:sz w:val="24"/>
          <w:szCs w:val="24"/>
          <w:lang w:val="en-US"/>
        </w:rPr>
        <w:t xml:space="preserve">no </w:t>
      </w:r>
      <w:r w:rsidR="00B81E28" w:rsidRPr="00B374F4">
        <w:rPr>
          <w:rFonts w:ascii="Times New Roman" w:hAnsi="Times New Roman"/>
          <w:sz w:val="24"/>
          <w:szCs w:val="24"/>
          <w:lang w:val="en-US"/>
        </w:rPr>
        <w:t xml:space="preserve">statistically </w:t>
      </w:r>
      <w:r w:rsidR="00FE7B10" w:rsidRPr="00B374F4">
        <w:rPr>
          <w:rFonts w:ascii="Times New Roman" w:hAnsi="Times New Roman"/>
          <w:sz w:val="24"/>
          <w:szCs w:val="24"/>
          <w:lang w:val="en-US"/>
        </w:rPr>
        <w:t>significant differences between fast</w:t>
      </w:r>
      <w:r w:rsidR="005C6CDD" w:rsidRPr="00B374F4">
        <w:rPr>
          <w:rFonts w:ascii="Times New Roman" w:hAnsi="Times New Roman"/>
          <w:sz w:val="24"/>
          <w:szCs w:val="24"/>
          <w:lang w:val="en-US"/>
        </w:rPr>
        <w:t>-</w:t>
      </w:r>
      <w:r w:rsidR="00FE7B10" w:rsidRPr="00B374F4">
        <w:rPr>
          <w:rFonts w:ascii="Times New Roman" w:hAnsi="Times New Roman"/>
          <w:sz w:val="24"/>
          <w:szCs w:val="24"/>
          <w:lang w:val="en-US"/>
        </w:rPr>
        <w:t xml:space="preserve"> and slow-track regions. In both cases, </w:t>
      </w:r>
      <w:r w:rsidR="00456A16" w:rsidRPr="00B374F4">
        <w:rPr>
          <w:rFonts w:ascii="Times New Roman" w:hAnsi="Times New Roman"/>
          <w:sz w:val="24"/>
          <w:szCs w:val="24"/>
          <w:lang w:val="en-US"/>
        </w:rPr>
        <w:t>economic outcomes exhibit a significant</w:t>
      </w:r>
      <w:r w:rsidR="00B81E28" w:rsidRPr="00B374F4">
        <w:rPr>
          <w:rFonts w:ascii="Times New Roman" w:hAnsi="Times New Roman"/>
          <w:sz w:val="24"/>
          <w:szCs w:val="24"/>
          <w:lang w:val="en-US"/>
        </w:rPr>
        <w:t xml:space="preserve"> impact on the likelihood </w:t>
      </w:r>
      <w:r w:rsidR="005C6CDD" w:rsidRPr="00B374F4">
        <w:rPr>
          <w:rFonts w:ascii="Times New Roman" w:hAnsi="Times New Roman"/>
          <w:sz w:val="24"/>
          <w:szCs w:val="24"/>
          <w:lang w:val="en-US"/>
        </w:rPr>
        <w:t>of</w:t>
      </w:r>
      <w:r w:rsidR="00B81E28" w:rsidRPr="00B374F4">
        <w:rPr>
          <w:rFonts w:ascii="Times New Roman" w:hAnsi="Times New Roman"/>
          <w:sz w:val="24"/>
          <w:szCs w:val="24"/>
          <w:lang w:val="en-US"/>
        </w:rPr>
        <w:t xml:space="preserve"> voting for th</w:t>
      </w:r>
      <w:r w:rsidR="005C6CDD" w:rsidRPr="00B374F4">
        <w:rPr>
          <w:rFonts w:ascii="Times New Roman" w:hAnsi="Times New Roman"/>
          <w:sz w:val="24"/>
          <w:szCs w:val="24"/>
          <w:lang w:val="en-US"/>
        </w:rPr>
        <w:t>e incumbent party</w:t>
      </w:r>
      <w:r w:rsidR="00FE7B10" w:rsidRPr="00B374F4">
        <w:rPr>
          <w:rFonts w:ascii="Times New Roman" w:hAnsi="Times New Roman"/>
          <w:sz w:val="24"/>
          <w:szCs w:val="24"/>
          <w:lang w:val="en-US"/>
        </w:rPr>
        <w:t>.</w:t>
      </w:r>
      <w:r w:rsidR="00835096" w:rsidRPr="00B374F4">
        <w:rPr>
          <w:rStyle w:val="Refdenotaalfinal"/>
          <w:rFonts w:ascii="Times New Roman" w:hAnsi="Times New Roman"/>
          <w:sz w:val="24"/>
          <w:szCs w:val="24"/>
          <w:lang w:val="en-US"/>
        </w:rPr>
        <w:endnoteReference w:id="13"/>
      </w:r>
      <w:r w:rsidR="00FE7B10" w:rsidRPr="00B374F4">
        <w:rPr>
          <w:rFonts w:ascii="Times New Roman" w:hAnsi="Times New Roman"/>
          <w:sz w:val="24"/>
          <w:szCs w:val="24"/>
          <w:lang w:val="en-US"/>
        </w:rPr>
        <w:t xml:space="preserve"> Hence, our estimates suggest that voters in regions </w:t>
      </w:r>
      <w:r w:rsidR="00191AD5" w:rsidRPr="00B374F4">
        <w:rPr>
          <w:rFonts w:ascii="Times New Roman" w:hAnsi="Times New Roman"/>
          <w:sz w:val="24"/>
          <w:szCs w:val="24"/>
          <w:lang w:val="en-US"/>
        </w:rPr>
        <w:t>that follow</w:t>
      </w:r>
      <w:r w:rsidR="00456A16" w:rsidRPr="00B374F4">
        <w:rPr>
          <w:rFonts w:ascii="Times New Roman" w:hAnsi="Times New Roman"/>
          <w:sz w:val="24"/>
          <w:szCs w:val="24"/>
          <w:lang w:val="en-US"/>
        </w:rPr>
        <w:t>ed</w:t>
      </w:r>
      <w:r w:rsidR="00191AD5" w:rsidRPr="00B374F4">
        <w:rPr>
          <w:rFonts w:ascii="Times New Roman" w:hAnsi="Times New Roman"/>
          <w:sz w:val="24"/>
          <w:szCs w:val="24"/>
          <w:lang w:val="en-US"/>
        </w:rPr>
        <w:t xml:space="preserve"> a layer-cake model </w:t>
      </w:r>
      <w:r w:rsidR="00FE7B10" w:rsidRPr="00B374F4">
        <w:rPr>
          <w:rFonts w:ascii="Times New Roman" w:hAnsi="Times New Roman"/>
          <w:sz w:val="24"/>
          <w:szCs w:val="24"/>
          <w:lang w:val="en-US"/>
        </w:rPr>
        <w:t xml:space="preserve">hold incumbents accountable for the evolution of the economy in their region. </w:t>
      </w:r>
    </w:p>
    <w:p w14:paraId="6009B689" w14:textId="6A42E5C0" w:rsidR="00951FA1" w:rsidRPr="00B374F4" w:rsidRDefault="001D26EB"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As expected, we </w:t>
      </w:r>
      <w:r w:rsidR="00951FA1" w:rsidRPr="00B374F4">
        <w:rPr>
          <w:rFonts w:ascii="Times New Roman" w:hAnsi="Times New Roman"/>
          <w:sz w:val="24"/>
          <w:szCs w:val="24"/>
          <w:lang w:val="en-US"/>
        </w:rPr>
        <w:t xml:space="preserve">find significant differences between </w:t>
      </w:r>
      <w:proofErr w:type="gramStart"/>
      <w:r w:rsidR="00951FA1" w:rsidRPr="00B374F4">
        <w:rPr>
          <w:rFonts w:ascii="Times New Roman" w:hAnsi="Times New Roman"/>
          <w:sz w:val="24"/>
          <w:szCs w:val="24"/>
          <w:lang w:val="en-US"/>
        </w:rPr>
        <w:t>fast-track</w:t>
      </w:r>
      <w:proofErr w:type="gramEnd"/>
      <w:r w:rsidR="00951FA1" w:rsidRPr="00B374F4">
        <w:rPr>
          <w:rFonts w:ascii="Times New Roman" w:hAnsi="Times New Roman"/>
          <w:sz w:val="24"/>
          <w:szCs w:val="24"/>
          <w:lang w:val="en-US"/>
        </w:rPr>
        <w:t xml:space="preserve"> and mixed- track regions</w:t>
      </w:r>
      <w:r w:rsidR="001E6361" w:rsidRPr="00B374F4">
        <w:rPr>
          <w:rFonts w:ascii="Times New Roman" w:hAnsi="Times New Roman"/>
          <w:sz w:val="24"/>
          <w:szCs w:val="24"/>
          <w:lang w:val="en-US"/>
        </w:rPr>
        <w:t xml:space="preserve">. </w:t>
      </w:r>
      <w:r w:rsidR="000960AB">
        <w:rPr>
          <w:rFonts w:ascii="Times New Roman" w:hAnsi="Times New Roman"/>
          <w:sz w:val="24"/>
          <w:szCs w:val="24"/>
          <w:lang w:val="en-US"/>
        </w:rPr>
        <w:t>Our</w:t>
      </w:r>
      <w:r w:rsidR="001E6361" w:rsidRPr="00B374F4">
        <w:rPr>
          <w:rFonts w:ascii="Times New Roman" w:hAnsi="Times New Roman"/>
          <w:sz w:val="24"/>
          <w:szCs w:val="24"/>
          <w:lang w:val="en-US"/>
        </w:rPr>
        <w:t xml:space="preserve"> estimates show</w:t>
      </w:r>
      <w:r w:rsidR="00C55CCF" w:rsidRPr="00B374F4">
        <w:rPr>
          <w:rFonts w:ascii="Times New Roman" w:hAnsi="Times New Roman"/>
          <w:sz w:val="24"/>
          <w:szCs w:val="24"/>
          <w:lang w:val="en-US"/>
        </w:rPr>
        <w:t xml:space="preserve"> that</w:t>
      </w:r>
      <w:r w:rsidR="001E6361" w:rsidRPr="00B374F4">
        <w:rPr>
          <w:rFonts w:ascii="Times New Roman" w:hAnsi="Times New Roman"/>
          <w:sz w:val="24"/>
          <w:szCs w:val="24"/>
          <w:lang w:val="en-US"/>
        </w:rPr>
        <w:t xml:space="preserve"> the economy is less </w:t>
      </w:r>
      <w:r w:rsidR="00930248" w:rsidRPr="00B374F4">
        <w:rPr>
          <w:rFonts w:ascii="Times New Roman" w:hAnsi="Times New Roman"/>
          <w:sz w:val="24"/>
          <w:szCs w:val="24"/>
          <w:lang w:val="en-US"/>
        </w:rPr>
        <w:t>relevant in mixed-track regions,</w:t>
      </w:r>
      <w:r w:rsidR="00951FA1" w:rsidRPr="00B374F4">
        <w:rPr>
          <w:rFonts w:ascii="Times New Roman" w:hAnsi="Times New Roman"/>
          <w:sz w:val="24"/>
          <w:szCs w:val="24"/>
          <w:lang w:val="en-US"/>
        </w:rPr>
        <w:t xml:space="preserve"> although </w:t>
      </w:r>
      <w:r w:rsidR="001E6361" w:rsidRPr="00B374F4">
        <w:rPr>
          <w:rFonts w:ascii="Times New Roman" w:hAnsi="Times New Roman"/>
          <w:sz w:val="24"/>
          <w:szCs w:val="24"/>
          <w:lang w:val="en-US"/>
        </w:rPr>
        <w:t>in the case of GDP growth t</w:t>
      </w:r>
      <w:r w:rsidR="00951FA1" w:rsidRPr="00B374F4">
        <w:rPr>
          <w:rFonts w:ascii="Times New Roman" w:hAnsi="Times New Roman"/>
          <w:sz w:val="24"/>
          <w:szCs w:val="24"/>
          <w:lang w:val="en-US"/>
        </w:rPr>
        <w:t>he interaction term is only statistically different from zero at p&lt;0.10.</w:t>
      </w:r>
      <w:r w:rsidR="000960AB">
        <w:rPr>
          <w:rFonts w:ascii="Times New Roman" w:hAnsi="Times New Roman"/>
          <w:sz w:val="24"/>
          <w:szCs w:val="24"/>
          <w:lang w:val="en-US"/>
        </w:rPr>
        <w:t xml:space="preserve"> </w:t>
      </w:r>
    </w:p>
    <w:p w14:paraId="468659F9" w14:textId="76EA0E87" w:rsidR="00090B52" w:rsidRDefault="00951FA1" w:rsidP="00946FF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Figure </w:t>
      </w:r>
      <w:r w:rsidR="00946452">
        <w:rPr>
          <w:rFonts w:ascii="Times New Roman" w:hAnsi="Times New Roman"/>
          <w:sz w:val="24"/>
          <w:szCs w:val="24"/>
          <w:lang w:val="en-US"/>
        </w:rPr>
        <w:t>3</w:t>
      </w:r>
      <w:r w:rsidRPr="00B374F4">
        <w:rPr>
          <w:rFonts w:ascii="Times New Roman" w:hAnsi="Times New Roman"/>
          <w:sz w:val="24"/>
          <w:szCs w:val="24"/>
          <w:lang w:val="en-US"/>
        </w:rPr>
        <w:t xml:space="preserve"> illustrates the moderating effect of </w:t>
      </w:r>
      <w:proofErr w:type="spellStart"/>
      <w:r w:rsidR="005A5E75">
        <w:rPr>
          <w:rFonts w:ascii="Times New Roman" w:hAnsi="Times New Roman"/>
          <w:sz w:val="24"/>
          <w:szCs w:val="24"/>
          <w:lang w:val="en-US"/>
        </w:rPr>
        <w:t>decentrali</w:t>
      </w:r>
      <w:r w:rsidR="002B2895">
        <w:rPr>
          <w:rFonts w:ascii="Times New Roman" w:hAnsi="Times New Roman"/>
          <w:sz w:val="24"/>
          <w:szCs w:val="24"/>
          <w:lang w:val="en-US"/>
        </w:rPr>
        <w:t>s</w:t>
      </w:r>
      <w:r w:rsidR="005A5E75">
        <w:rPr>
          <w:rFonts w:ascii="Times New Roman" w:hAnsi="Times New Roman"/>
          <w:sz w:val="24"/>
          <w:szCs w:val="24"/>
          <w:lang w:val="en-US"/>
        </w:rPr>
        <w:t>ation</w:t>
      </w:r>
      <w:proofErr w:type="spellEnd"/>
      <w:r w:rsidR="005A5E75">
        <w:rPr>
          <w:rFonts w:ascii="Times New Roman" w:hAnsi="Times New Roman"/>
          <w:sz w:val="24"/>
          <w:szCs w:val="24"/>
          <w:lang w:val="en-US"/>
        </w:rPr>
        <w:t xml:space="preserve"> path</w:t>
      </w:r>
      <w:r w:rsidRPr="00B374F4">
        <w:rPr>
          <w:rFonts w:ascii="Times New Roman" w:hAnsi="Times New Roman"/>
          <w:sz w:val="24"/>
          <w:szCs w:val="24"/>
          <w:lang w:val="en-US"/>
        </w:rPr>
        <w:t xml:space="preserve"> on economic voting. The left graph of the figure exhibit</w:t>
      </w:r>
      <w:r w:rsidR="002419C1">
        <w:rPr>
          <w:rFonts w:ascii="Times New Roman" w:hAnsi="Times New Roman"/>
          <w:sz w:val="24"/>
          <w:szCs w:val="24"/>
          <w:lang w:val="en-US"/>
        </w:rPr>
        <w:t>s</w:t>
      </w:r>
      <w:r w:rsidRPr="00B374F4">
        <w:rPr>
          <w:rFonts w:ascii="Times New Roman" w:hAnsi="Times New Roman"/>
          <w:sz w:val="24"/>
          <w:szCs w:val="24"/>
          <w:lang w:val="en-US"/>
        </w:rPr>
        <w:t xml:space="preserve"> results for unemployment growth, showing that the </w:t>
      </w:r>
      <w:r w:rsidRPr="00B374F4">
        <w:rPr>
          <w:rFonts w:ascii="Times New Roman" w:hAnsi="Times New Roman"/>
          <w:sz w:val="24"/>
          <w:szCs w:val="24"/>
          <w:lang w:val="en-US"/>
        </w:rPr>
        <w:lastRenderedPageBreak/>
        <w:t xml:space="preserve">slope is steeper in fast- </w:t>
      </w:r>
      <w:r w:rsidR="00D830A6" w:rsidRPr="00B374F4">
        <w:rPr>
          <w:rFonts w:ascii="Times New Roman" w:hAnsi="Times New Roman"/>
          <w:sz w:val="24"/>
          <w:szCs w:val="24"/>
          <w:lang w:val="en-US"/>
        </w:rPr>
        <w:t>and slow-track regions</w:t>
      </w:r>
      <w:r w:rsidRPr="00B374F4">
        <w:rPr>
          <w:rFonts w:ascii="Times New Roman" w:hAnsi="Times New Roman"/>
          <w:sz w:val="24"/>
          <w:szCs w:val="24"/>
          <w:lang w:val="en-US"/>
        </w:rPr>
        <w:t xml:space="preserve">, whereas it is almost flat in mixed-track ones. This figure provides support to the argument that regional economic outputs have a stronger impact upon vote choices in regions </w:t>
      </w:r>
      <w:r w:rsidR="000F1395" w:rsidRPr="00B374F4">
        <w:rPr>
          <w:rFonts w:ascii="Times New Roman" w:hAnsi="Times New Roman"/>
          <w:sz w:val="24"/>
          <w:szCs w:val="24"/>
          <w:lang w:val="en-US"/>
        </w:rPr>
        <w:t xml:space="preserve">where </w:t>
      </w:r>
      <w:proofErr w:type="spellStart"/>
      <w:r w:rsidR="00CA30F6" w:rsidRPr="00B374F4">
        <w:rPr>
          <w:rFonts w:ascii="Times New Roman" w:hAnsi="Times New Roman"/>
          <w:sz w:val="24"/>
          <w:szCs w:val="24"/>
          <w:lang w:val="en-US"/>
        </w:rPr>
        <w:t>decentrali</w:t>
      </w:r>
      <w:r w:rsidR="002B2895">
        <w:rPr>
          <w:rFonts w:ascii="Times New Roman" w:hAnsi="Times New Roman"/>
          <w:sz w:val="24"/>
          <w:szCs w:val="24"/>
          <w:lang w:val="en-US"/>
        </w:rPr>
        <w:t>s</w:t>
      </w:r>
      <w:r w:rsidR="00CA30F6" w:rsidRPr="00B374F4">
        <w:rPr>
          <w:rFonts w:ascii="Times New Roman" w:hAnsi="Times New Roman"/>
          <w:sz w:val="24"/>
          <w:szCs w:val="24"/>
          <w:lang w:val="en-US"/>
        </w:rPr>
        <w:t>ation</w:t>
      </w:r>
      <w:proofErr w:type="spellEnd"/>
      <w:r w:rsidR="000F1395" w:rsidRPr="00B374F4">
        <w:rPr>
          <w:rFonts w:ascii="Times New Roman" w:hAnsi="Times New Roman"/>
          <w:sz w:val="24"/>
          <w:szCs w:val="24"/>
          <w:lang w:val="en-US"/>
        </w:rPr>
        <w:t xml:space="preserve"> followed a layer-cake design</w:t>
      </w:r>
      <w:r w:rsidRPr="00B374F4">
        <w:rPr>
          <w:rFonts w:ascii="Times New Roman" w:hAnsi="Times New Roman"/>
          <w:sz w:val="24"/>
          <w:szCs w:val="24"/>
          <w:lang w:val="en-US"/>
        </w:rPr>
        <w:t xml:space="preserve">. </w:t>
      </w:r>
      <w:r w:rsidR="00AD1CFD" w:rsidRPr="00B374F4">
        <w:rPr>
          <w:rFonts w:ascii="Times New Roman" w:hAnsi="Times New Roman"/>
          <w:sz w:val="24"/>
          <w:szCs w:val="24"/>
          <w:lang w:val="en-US"/>
        </w:rPr>
        <w:t xml:space="preserve">For instance, the </w:t>
      </w:r>
      <w:r w:rsidRPr="00B374F4">
        <w:rPr>
          <w:rFonts w:ascii="Times New Roman" w:hAnsi="Times New Roman"/>
          <w:sz w:val="24"/>
          <w:szCs w:val="24"/>
          <w:lang w:val="en-US"/>
        </w:rPr>
        <w:t>probability of voting for the incumbent party in fast-track regions is 0.5 when unemployment is reduced in 2.5 percent</w:t>
      </w:r>
      <w:r w:rsidR="00934430">
        <w:rPr>
          <w:rFonts w:ascii="Times New Roman" w:hAnsi="Times New Roman"/>
          <w:sz w:val="24"/>
          <w:szCs w:val="24"/>
          <w:lang w:val="en-US"/>
        </w:rPr>
        <w:t>age</w:t>
      </w:r>
      <w:r w:rsidRPr="00B374F4">
        <w:rPr>
          <w:rFonts w:ascii="Times New Roman" w:hAnsi="Times New Roman"/>
          <w:sz w:val="24"/>
          <w:szCs w:val="24"/>
          <w:lang w:val="en-US"/>
        </w:rPr>
        <w:t xml:space="preserve"> points, but this probability decreases to 0.20 when unemployment grows </w:t>
      </w:r>
      <w:r w:rsidR="00403B1B" w:rsidRPr="00B374F4">
        <w:rPr>
          <w:rFonts w:ascii="Times New Roman" w:hAnsi="Times New Roman"/>
          <w:sz w:val="24"/>
          <w:szCs w:val="24"/>
          <w:lang w:val="en-US"/>
        </w:rPr>
        <w:t>five</w:t>
      </w:r>
      <w:r w:rsidRPr="00B374F4">
        <w:rPr>
          <w:rFonts w:ascii="Times New Roman" w:hAnsi="Times New Roman"/>
          <w:sz w:val="24"/>
          <w:szCs w:val="24"/>
          <w:lang w:val="en-US"/>
        </w:rPr>
        <w:t xml:space="preserve"> points. </w:t>
      </w:r>
      <w:r w:rsidR="00946FF1" w:rsidRPr="00B374F4">
        <w:rPr>
          <w:rFonts w:ascii="Times New Roman" w:hAnsi="Times New Roman"/>
          <w:sz w:val="24"/>
          <w:szCs w:val="24"/>
          <w:lang w:val="en-US"/>
        </w:rPr>
        <w:t>Yet, in mixed- track regions</w:t>
      </w:r>
      <w:r w:rsidR="00AD1CFD" w:rsidRPr="00B374F4">
        <w:rPr>
          <w:rFonts w:ascii="Times New Roman" w:hAnsi="Times New Roman"/>
          <w:sz w:val="24"/>
          <w:szCs w:val="24"/>
          <w:lang w:val="en-US"/>
        </w:rPr>
        <w:t xml:space="preserve"> (that follow a marble-cake design)</w:t>
      </w:r>
      <w:r w:rsidR="00946FF1" w:rsidRPr="00B374F4">
        <w:rPr>
          <w:rFonts w:ascii="Times New Roman" w:hAnsi="Times New Roman"/>
          <w:sz w:val="24"/>
          <w:szCs w:val="24"/>
          <w:lang w:val="en-US"/>
        </w:rPr>
        <w:t xml:space="preserve"> the probability of voting for the incumbent is about 0.45 irrespectively of the evolution of the unemployment in the region. </w:t>
      </w:r>
      <w:r w:rsidR="000F1395" w:rsidRPr="00B374F4">
        <w:rPr>
          <w:rFonts w:ascii="Times New Roman" w:hAnsi="Times New Roman"/>
          <w:sz w:val="24"/>
          <w:szCs w:val="24"/>
          <w:lang w:val="en-US"/>
        </w:rPr>
        <w:t xml:space="preserve">A similar pattern emerges in the right graph of Figure </w:t>
      </w:r>
      <w:r w:rsidR="008E29A0" w:rsidRPr="00B374F4">
        <w:rPr>
          <w:rFonts w:ascii="Times New Roman" w:hAnsi="Times New Roman"/>
          <w:sz w:val="24"/>
          <w:szCs w:val="24"/>
          <w:lang w:val="en-US"/>
        </w:rPr>
        <w:t>3</w:t>
      </w:r>
      <w:r w:rsidR="000F1395" w:rsidRPr="00B374F4">
        <w:rPr>
          <w:rFonts w:ascii="Times New Roman" w:hAnsi="Times New Roman"/>
          <w:sz w:val="24"/>
          <w:szCs w:val="24"/>
          <w:lang w:val="en-US"/>
        </w:rPr>
        <w:t xml:space="preserve">, which shows the effect of GDP growth upon regional incumbent support. Although the slope of mixed-track regions is not completely flat, confidence intervals indicate that most </w:t>
      </w:r>
      <w:r w:rsidR="006E6958">
        <w:rPr>
          <w:rFonts w:ascii="Times New Roman" w:hAnsi="Times New Roman"/>
          <w:sz w:val="24"/>
          <w:szCs w:val="24"/>
          <w:lang w:val="en-US"/>
        </w:rPr>
        <w:t xml:space="preserve">of </w:t>
      </w:r>
      <w:r w:rsidR="000F1395" w:rsidRPr="00B374F4">
        <w:rPr>
          <w:rFonts w:ascii="Times New Roman" w:hAnsi="Times New Roman"/>
          <w:sz w:val="24"/>
          <w:szCs w:val="24"/>
          <w:lang w:val="en-US"/>
        </w:rPr>
        <w:t>the differences are not significantly different from zero.</w:t>
      </w:r>
      <w:r w:rsidR="00D25103">
        <w:rPr>
          <w:rFonts w:ascii="Times New Roman" w:hAnsi="Times New Roman"/>
          <w:sz w:val="24"/>
          <w:szCs w:val="24"/>
          <w:lang w:val="en-US"/>
        </w:rPr>
        <w:t xml:space="preserve"> Some of these results are consistent with </w:t>
      </w:r>
      <w:r w:rsidR="00175E6E">
        <w:rPr>
          <w:rFonts w:ascii="Times New Roman" w:hAnsi="Times New Roman"/>
          <w:sz w:val="24"/>
          <w:szCs w:val="24"/>
          <w:lang w:val="en-US"/>
        </w:rPr>
        <w:t>previous research that fails</w:t>
      </w:r>
      <w:r w:rsidR="00D25103">
        <w:rPr>
          <w:rFonts w:ascii="Times New Roman" w:hAnsi="Times New Roman"/>
          <w:sz w:val="24"/>
          <w:szCs w:val="24"/>
          <w:lang w:val="en-US"/>
        </w:rPr>
        <w:t xml:space="preserve"> to find a “genuine</w:t>
      </w:r>
      <w:r w:rsidR="00D25103" w:rsidRPr="00090B52">
        <w:rPr>
          <w:rFonts w:ascii="Times New Roman" w:hAnsi="Times New Roman"/>
          <w:sz w:val="24"/>
          <w:szCs w:val="24"/>
          <w:lang w:val="en-US"/>
        </w:rPr>
        <w:t>” regional economic voting i</w:t>
      </w:r>
      <w:r w:rsidR="00175E6E" w:rsidRPr="00090B52">
        <w:rPr>
          <w:rFonts w:ascii="Times New Roman" w:hAnsi="Times New Roman"/>
          <w:sz w:val="24"/>
          <w:szCs w:val="24"/>
          <w:lang w:val="en-US"/>
        </w:rPr>
        <w:t>n the mixed-track region</w:t>
      </w:r>
      <w:r w:rsidR="00327C9C">
        <w:rPr>
          <w:rFonts w:ascii="Times New Roman" w:hAnsi="Times New Roman"/>
          <w:sz w:val="24"/>
          <w:szCs w:val="24"/>
          <w:lang w:val="en-US"/>
        </w:rPr>
        <w:t xml:space="preserve"> of</w:t>
      </w:r>
      <w:r w:rsidR="000712F3">
        <w:rPr>
          <w:rFonts w:ascii="Times New Roman" w:hAnsi="Times New Roman"/>
          <w:sz w:val="24"/>
          <w:szCs w:val="24"/>
          <w:lang w:val="en-US"/>
        </w:rPr>
        <w:t xml:space="preserve"> Catalonia (Orriols &amp;</w:t>
      </w:r>
      <w:r w:rsidR="00175E6E" w:rsidRPr="00090B52">
        <w:rPr>
          <w:rFonts w:ascii="Times New Roman" w:hAnsi="Times New Roman"/>
          <w:sz w:val="24"/>
          <w:szCs w:val="24"/>
          <w:lang w:val="en-US"/>
        </w:rPr>
        <w:t xml:space="preserve"> Bosch</w:t>
      </w:r>
      <w:r w:rsidR="00F85339">
        <w:rPr>
          <w:rFonts w:ascii="Times New Roman" w:hAnsi="Times New Roman"/>
          <w:sz w:val="24"/>
          <w:szCs w:val="24"/>
          <w:lang w:val="en-US"/>
        </w:rPr>
        <w:t xml:space="preserve">, 2013; </w:t>
      </w:r>
      <w:r w:rsidR="00175E6E" w:rsidRPr="00090B52">
        <w:rPr>
          <w:rFonts w:ascii="Times New Roman" w:hAnsi="Times New Roman"/>
          <w:sz w:val="24"/>
          <w:szCs w:val="24"/>
          <w:lang w:val="en-US"/>
        </w:rPr>
        <w:t>Bosh</w:t>
      </w:r>
      <w:r w:rsidR="00F85339">
        <w:rPr>
          <w:rFonts w:ascii="Times New Roman" w:hAnsi="Times New Roman"/>
          <w:sz w:val="24"/>
          <w:szCs w:val="24"/>
          <w:lang w:val="en-US"/>
        </w:rPr>
        <w:t>,</w:t>
      </w:r>
      <w:r w:rsidR="00175E6E" w:rsidRPr="00090B52">
        <w:rPr>
          <w:rFonts w:ascii="Times New Roman" w:hAnsi="Times New Roman"/>
          <w:sz w:val="24"/>
          <w:szCs w:val="24"/>
          <w:lang w:val="en-US"/>
        </w:rPr>
        <w:t xml:space="preserve"> 201</w:t>
      </w:r>
      <w:r w:rsidR="00A52019">
        <w:rPr>
          <w:rFonts w:ascii="Times New Roman" w:hAnsi="Times New Roman"/>
          <w:sz w:val="24"/>
          <w:szCs w:val="24"/>
          <w:lang w:val="en-US"/>
        </w:rPr>
        <w:t>6</w:t>
      </w:r>
      <w:r w:rsidR="00090B52">
        <w:rPr>
          <w:rFonts w:ascii="Times New Roman" w:hAnsi="Times New Roman"/>
          <w:sz w:val="24"/>
          <w:szCs w:val="24"/>
          <w:lang w:val="en-US"/>
        </w:rPr>
        <w:t xml:space="preserve">. According to </w:t>
      </w:r>
      <w:proofErr w:type="spellStart"/>
      <w:r w:rsidR="00090B52">
        <w:rPr>
          <w:rFonts w:ascii="Times New Roman" w:hAnsi="Times New Roman"/>
          <w:sz w:val="24"/>
          <w:szCs w:val="24"/>
          <w:lang w:val="en-US"/>
        </w:rPr>
        <w:t>Queralt</w:t>
      </w:r>
      <w:proofErr w:type="spellEnd"/>
      <w:r w:rsidR="00090B52">
        <w:rPr>
          <w:rFonts w:ascii="Times New Roman" w:hAnsi="Times New Roman"/>
          <w:sz w:val="24"/>
          <w:szCs w:val="24"/>
          <w:lang w:val="en-US"/>
        </w:rPr>
        <w:t xml:space="preserve"> (2012) the lack of economic voting in this region is explained by voters’ </w:t>
      </w:r>
      <w:r w:rsidR="00CC7D51">
        <w:rPr>
          <w:rFonts w:ascii="Times New Roman" w:hAnsi="Times New Roman"/>
          <w:sz w:val="24"/>
          <w:szCs w:val="24"/>
          <w:lang w:val="en-US"/>
        </w:rPr>
        <w:t>misinformation about</w:t>
      </w:r>
      <w:r w:rsidR="00090B52">
        <w:rPr>
          <w:rFonts w:ascii="Times New Roman" w:hAnsi="Times New Roman"/>
          <w:sz w:val="24"/>
          <w:szCs w:val="24"/>
          <w:lang w:val="en-US"/>
        </w:rPr>
        <w:t xml:space="preserve"> the responsibilities of each level of government. </w:t>
      </w:r>
    </w:p>
    <w:p w14:paraId="2DAFECB1" w14:textId="51180E5A" w:rsidR="00F70FA7" w:rsidRDefault="00F70FA7" w:rsidP="00946FF1">
      <w:pPr>
        <w:spacing w:line="480" w:lineRule="auto"/>
        <w:rPr>
          <w:rFonts w:ascii="Times New Roman" w:hAnsi="Times New Roman"/>
          <w:sz w:val="24"/>
          <w:szCs w:val="24"/>
          <w:lang w:val="en-US"/>
        </w:rPr>
      </w:pPr>
      <w:r>
        <w:rPr>
          <w:rFonts w:ascii="Times New Roman" w:hAnsi="Times New Roman"/>
          <w:sz w:val="24"/>
          <w:szCs w:val="24"/>
          <w:lang w:val="en-US"/>
        </w:rPr>
        <w:t>[FIGURE 3 ABOUT HERE]</w:t>
      </w:r>
    </w:p>
    <w:p w14:paraId="47D93325" w14:textId="75ED8B55" w:rsidR="00951FA1" w:rsidRPr="00B374F4" w:rsidRDefault="00951FA1" w:rsidP="00951FA1">
      <w:pPr>
        <w:spacing w:line="480" w:lineRule="auto"/>
        <w:rPr>
          <w:rFonts w:ascii="Times New Roman" w:hAnsi="Times New Roman"/>
          <w:sz w:val="24"/>
          <w:szCs w:val="24"/>
        </w:rPr>
      </w:pPr>
      <w:r w:rsidRPr="00B374F4">
        <w:rPr>
          <w:rFonts w:ascii="Times New Roman" w:hAnsi="Times New Roman"/>
          <w:sz w:val="24"/>
          <w:szCs w:val="24"/>
        </w:rPr>
        <w:t xml:space="preserve">Testing our second hypothesis provides a more nuanced account of the empirical findings for slow-track regions exhibited in Figure </w:t>
      </w:r>
      <w:r w:rsidR="00F70FA7">
        <w:rPr>
          <w:rFonts w:ascii="Times New Roman" w:hAnsi="Times New Roman"/>
          <w:sz w:val="24"/>
          <w:szCs w:val="24"/>
        </w:rPr>
        <w:t>3</w:t>
      </w:r>
      <w:r w:rsidRPr="00B374F4">
        <w:rPr>
          <w:rFonts w:ascii="Times New Roman" w:hAnsi="Times New Roman"/>
          <w:sz w:val="24"/>
          <w:szCs w:val="24"/>
        </w:rPr>
        <w:t>. Our argument is that</w:t>
      </w:r>
      <w:r w:rsidRPr="00B374F4">
        <w:rPr>
          <w:rFonts w:ascii="Times New Roman" w:hAnsi="Times New Roman"/>
          <w:sz w:val="24"/>
          <w:szCs w:val="24"/>
          <w:lang w:val="en-US"/>
        </w:rPr>
        <w:t xml:space="preserve"> citizens from slow-track regions </w:t>
      </w:r>
      <w:r w:rsidR="00084F00" w:rsidRPr="00B374F4">
        <w:rPr>
          <w:rFonts w:ascii="Times New Roman" w:hAnsi="Times New Roman"/>
          <w:sz w:val="24"/>
          <w:szCs w:val="24"/>
          <w:lang w:val="en-US"/>
        </w:rPr>
        <w:t xml:space="preserve">will </w:t>
      </w:r>
      <w:r w:rsidRPr="00B374F4">
        <w:rPr>
          <w:rFonts w:ascii="Times New Roman" w:hAnsi="Times New Roman"/>
          <w:sz w:val="24"/>
          <w:szCs w:val="24"/>
          <w:lang w:val="en-US"/>
        </w:rPr>
        <w:t xml:space="preserve">regard regional </w:t>
      </w:r>
      <w:r w:rsidR="00E11683">
        <w:rPr>
          <w:rFonts w:ascii="Times New Roman" w:hAnsi="Times New Roman"/>
          <w:sz w:val="24"/>
          <w:szCs w:val="24"/>
          <w:lang w:val="en-US"/>
        </w:rPr>
        <w:t>elections</w:t>
      </w:r>
      <w:r w:rsidRPr="00B374F4">
        <w:rPr>
          <w:rFonts w:ascii="Times New Roman" w:hAnsi="Times New Roman"/>
          <w:sz w:val="24"/>
          <w:szCs w:val="24"/>
          <w:lang w:val="en-US"/>
        </w:rPr>
        <w:t xml:space="preserve"> as a referendum of central government performance. This means that citizens do not </w:t>
      </w:r>
      <w:r w:rsidR="00084F00" w:rsidRPr="00B374F4">
        <w:rPr>
          <w:rFonts w:ascii="Times New Roman" w:hAnsi="Times New Roman"/>
          <w:sz w:val="24"/>
          <w:szCs w:val="24"/>
        </w:rPr>
        <w:t xml:space="preserve">evaluate </w:t>
      </w:r>
      <w:r w:rsidRPr="00B374F4">
        <w:rPr>
          <w:rFonts w:ascii="Times New Roman" w:hAnsi="Times New Roman"/>
          <w:sz w:val="24"/>
          <w:szCs w:val="24"/>
        </w:rPr>
        <w:t xml:space="preserve">the state of the regional economy as an indicator of regional incumbent’s performance but assess it as the result of economic decisions taken at central level. </w:t>
      </w:r>
      <w:r w:rsidR="00084F00" w:rsidRPr="00B374F4">
        <w:rPr>
          <w:rFonts w:ascii="Times New Roman" w:hAnsi="Times New Roman"/>
          <w:sz w:val="24"/>
          <w:szCs w:val="24"/>
        </w:rPr>
        <w:t xml:space="preserve">Citizens’ </w:t>
      </w:r>
      <w:r w:rsidRPr="00B374F4">
        <w:rPr>
          <w:rFonts w:ascii="Times New Roman" w:hAnsi="Times New Roman"/>
          <w:sz w:val="24"/>
          <w:szCs w:val="24"/>
        </w:rPr>
        <w:t xml:space="preserve">evaluation of the central incumbent </w:t>
      </w:r>
      <w:r w:rsidR="00533C9A" w:rsidRPr="00B374F4">
        <w:rPr>
          <w:rFonts w:ascii="Times New Roman" w:hAnsi="Times New Roman"/>
          <w:sz w:val="24"/>
          <w:szCs w:val="24"/>
        </w:rPr>
        <w:t>will therefore</w:t>
      </w:r>
      <w:r w:rsidR="00084F00" w:rsidRPr="00B374F4">
        <w:rPr>
          <w:rFonts w:ascii="Times New Roman" w:hAnsi="Times New Roman"/>
          <w:sz w:val="24"/>
          <w:szCs w:val="24"/>
        </w:rPr>
        <w:t xml:space="preserve"> </w:t>
      </w:r>
      <w:r w:rsidRPr="00B374F4">
        <w:rPr>
          <w:rFonts w:ascii="Times New Roman" w:hAnsi="Times New Roman"/>
          <w:sz w:val="24"/>
          <w:szCs w:val="24"/>
        </w:rPr>
        <w:t xml:space="preserve">spill over the electoral support of regional incumbents through partisan links, so we expect regional </w:t>
      </w:r>
      <w:proofErr w:type="spellStart"/>
      <w:r w:rsidRPr="00B374F4">
        <w:rPr>
          <w:rFonts w:ascii="Times New Roman" w:hAnsi="Times New Roman"/>
          <w:sz w:val="24"/>
          <w:szCs w:val="24"/>
        </w:rPr>
        <w:t>copartisans</w:t>
      </w:r>
      <w:proofErr w:type="spellEnd"/>
      <w:r w:rsidRPr="00B374F4">
        <w:rPr>
          <w:rFonts w:ascii="Times New Roman" w:hAnsi="Times New Roman"/>
          <w:sz w:val="24"/>
          <w:szCs w:val="24"/>
        </w:rPr>
        <w:t xml:space="preserve"> (that share party affiliation with the federal </w:t>
      </w:r>
      <w:r w:rsidRPr="00B374F4">
        <w:rPr>
          <w:rFonts w:ascii="Times New Roman" w:hAnsi="Times New Roman"/>
          <w:sz w:val="24"/>
          <w:szCs w:val="24"/>
        </w:rPr>
        <w:lastRenderedPageBreak/>
        <w:t>chief executive)</w:t>
      </w:r>
      <w:r w:rsidR="007126FD" w:rsidRPr="00B374F4">
        <w:rPr>
          <w:rStyle w:val="Refdenotaalfinal"/>
          <w:rFonts w:ascii="Times New Roman" w:hAnsi="Times New Roman"/>
          <w:sz w:val="24"/>
          <w:szCs w:val="24"/>
        </w:rPr>
        <w:endnoteReference w:id="14"/>
      </w:r>
      <w:r w:rsidRPr="00B374F4">
        <w:rPr>
          <w:rFonts w:ascii="Times New Roman" w:hAnsi="Times New Roman"/>
          <w:sz w:val="24"/>
          <w:szCs w:val="24"/>
        </w:rPr>
        <w:t xml:space="preserve"> to be punished for </w:t>
      </w:r>
      <w:r w:rsidR="00946452">
        <w:rPr>
          <w:rFonts w:ascii="Times New Roman" w:hAnsi="Times New Roman"/>
          <w:sz w:val="24"/>
          <w:szCs w:val="24"/>
        </w:rPr>
        <w:t>bad</w:t>
      </w:r>
      <w:r w:rsidR="00946452" w:rsidRPr="00B374F4">
        <w:rPr>
          <w:rFonts w:ascii="Times New Roman" w:hAnsi="Times New Roman"/>
          <w:sz w:val="24"/>
          <w:szCs w:val="24"/>
        </w:rPr>
        <w:t xml:space="preserve"> </w:t>
      </w:r>
      <w:r w:rsidRPr="00B374F4">
        <w:rPr>
          <w:rFonts w:ascii="Times New Roman" w:hAnsi="Times New Roman"/>
          <w:sz w:val="24"/>
          <w:szCs w:val="24"/>
        </w:rPr>
        <w:t>economic conditions and rewarded when good regional economic outputs are at stake. On the contrary, if our assumption is not correct and voters regard the regional administration as responsible for regional economic conditions, then we should expect economic downturns (upturns) to be negatively (positively) associated to support to the regional incumbent, regardless of the affiliated status of the regional executive.</w:t>
      </w:r>
    </w:p>
    <w:p w14:paraId="728BF292" w14:textId="46C0E239" w:rsidR="00E64F1A" w:rsidRDefault="00951FA1" w:rsidP="00951FA1">
      <w:pPr>
        <w:spacing w:line="480" w:lineRule="auto"/>
        <w:rPr>
          <w:rFonts w:ascii="Times New Roman" w:hAnsi="Times New Roman"/>
          <w:sz w:val="24"/>
          <w:szCs w:val="24"/>
          <w:lang w:val="en-US"/>
        </w:rPr>
      </w:pPr>
      <w:r w:rsidRPr="00B374F4">
        <w:rPr>
          <w:rFonts w:ascii="Times New Roman" w:hAnsi="Times New Roman"/>
          <w:sz w:val="24"/>
          <w:szCs w:val="24"/>
          <w:lang w:val="en-US"/>
        </w:rPr>
        <w:t xml:space="preserve">In Table </w:t>
      </w:r>
      <w:r w:rsidR="008E29A0" w:rsidRPr="00B374F4">
        <w:rPr>
          <w:rFonts w:ascii="Times New Roman" w:hAnsi="Times New Roman"/>
          <w:sz w:val="24"/>
          <w:szCs w:val="24"/>
          <w:lang w:val="en-US"/>
        </w:rPr>
        <w:t>3</w:t>
      </w:r>
      <w:r w:rsidRPr="00B374F4">
        <w:rPr>
          <w:rFonts w:ascii="Times New Roman" w:hAnsi="Times New Roman"/>
          <w:sz w:val="24"/>
          <w:szCs w:val="24"/>
          <w:lang w:val="en-US"/>
        </w:rPr>
        <w:t xml:space="preserve">, we estimate the regression models only for the subsample of slow-track regions, interacting </w:t>
      </w:r>
      <w:r w:rsidRPr="00B374F4">
        <w:rPr>
          <w:rFonts w:ascii="Times New Roman" w:hAnsi="Times New Roman"/>
          <w:i/>
          <w:sz w:val="24"/>
          <w:szCs w:val="24"/>
          <w:lang w:val="en-US"/>
        </w:rPr>
        <w:t>affiliated</w:t>
      </w:r>
      <w:r w:rsidRPr="00B374F4">
        <w:rPr>
          <w:rFonts w:ascii="Times New Roman" w:hAnsi="Times New Roman"/>
          <w:sz w:val="24"/>
          <w:szCs w:val="24"/>
          <w:lang w:val="en-US"/>
        </w:rPr>
        <w:t xml:space="preserve"> and the economic variables. If our hypothesis is true, then we should find significant effects of unemployment and GDP growth upon the dependent variable only among affiliated regional governments. Results provide support to the hypothesis. While regional economic conditions have an impact upon incumbent support in affiliated executives, the effect disappears in regions with non-affiliated governments (see Figure </w:t>
      </w:r>
      <w:r w:rsidR="00756B8C" w:rsidRPr="00B374F4">
        <w:rPr>
          <w:rFonts w:ascii="Times New Roman" w:hAnsi="Times New Roman"/>
          <w:sz w:val="24"/>
          <w:szCs w:val="24"/>
          <w:lang w:val="en-US"/>
        </w:rPr>
        <w:t>4</w:t>
      </w:r>
      <w:r w:rsidRPr="00B374F4">
        <w:rPr>
          <w:rFonts w:ascii="Times New Roman" w:hAnsi="Times New Roman"/>
          <w:sz w:val="24"/>
          <w:szCs w:val="24"/>
          <w:lang w:val="en-US"/>
        </w:rPr>
        <w:t>). Hence, it seems that voters are holding the central (and not the regional) government accountable for the economic outcomes of the region.</w:t>
      </w:r>
      <w:r w:rsidR="0083135E">
        <w:rPr>
          <w:rFonts w:ascii="Times New Roman" w:hAnsi="Times New Roman"/>
          <w:sz w:val="24"/>
          <w:szCs w:val="24"/>
          <w:lang w:val="en-US"/>
        </w:rPr>
        <w:t xml:space="preserve"> </w:t>
      </w:r>
    </w:p>
    <w:p w14:paraId="3B3AF832" w14:textId="60505B8C" w:rsidR="00F70FA7" w:rsidRPr="00B374F4" w:rsidRDefault="00F70FA7" w:rsidP="00951FA1">
      <w:pPr>
        <w:spacing w:line="480" w:lineRule="auto"/>
        <w:rPr>
          <w:rFonts w:ascii="Times New Roman" w:hAnsi="Times New Roman"/>
          <w:sz w:val="24"/>
          <w:szCs w:val="24"/>
          <w:lang w:val="en-US"/>
        </w:rPr>
      </w:pPr>
      <w:r>
        <w:rPr>
          <w:rFonts w:ascii="Times New Roman" w:hAnsi="Times New Roman"/>
          <w:sz w:val="24"/>
          <w:szCs w:val="24"/>
          <w:lang w:val="en-US"/>
        </w:rPr>
        <w:t>[TABLE 3 ABOUT HERE]</w:t>
      </w:r>
    </w:p>
    <w:p w14:paraId="3815D594" w14:textId="06078D49" w:rsidR="00327C9C" w:rsidRPr="006E6958" w:rsidRDefault="006E6958" w:rsidP="00327C9C">
      <w:pPr>
        <w:spacing w:line="480" w:lineRule="auto"/>
        <w:rPr>
          <w:rFonts w:ascii="Times New Roman" w:hAnsi="Times New Roman"/>
          <w:sz w:val="24"/>
          <w:szCs w:val="24"/>
        </w:rPr>
      </w:pPr>
      <w:r w:rsidRPr="006E6958">
        <w:rPr>
          <w:rFonts w:ascii="Times New Roman" w:hAnsi="Times New Roman"/>
          <w:sz w:val="24"/>
          <w:szCs w:val="24"/>
        </w:rPr>
        <w:t>These</w:t>
      </w:r>
      <w:r w:rsidR="00327C9C" w:rsidRPr="006E6958">
        <w:rPr>
          <w:rFonts w:ascii="Times New Roman" w:hAnsi="Times New Roman"/>
          <w:sz w:val="24"/>
          <w:szCs w:val="24"/>
        </w:rPr>
        <w:t xml:space="preserve"> empirical results are in line with previous empirical evidence that shows that regional elections in Spain are highly contaminated by national electoral results </w:t>
      </w:r>
      <w:r w:rsidR="00327C9C" w:rsidRPr="006E6958">
        <w:rPr>
          <w:rFonts w:ascii="Times New Roman" w:hAnsi="Times New Roman"/>
          <w:sz w:val="24"/>
          <w:szCs w:val="24"/>
        </w:rPr>
        <w:fldChar w:fldCharType="begin"/>
      </w:r>
      <w:r w:rsidR="00327C9C" w:rsidRPr="006E6958">
        <w:rPr>
          <w:rFonts w:ascii="Times New Roman" w:hAnsi="Times New Roman"/>
          <w:sz w:val="24"/>
          <w:szCs w:val="24"/>
        </w:rPr>
        <w:instrText xml:space="preserve"> ADDIN EN.CITE &lt;EndNote&gt;&lt;Cite&gt;&lt;Author&gt;León&lt;/Author&gt;&lt;Year&gt;2014&lt;/Year&gt;&lt;RecNum&gt;625&lt;/RecNum&gt;&lt;DisplayText&gt;(León, 2014, Lago Peñas and Lago Peñas, 2011)&lt;/DisplayText&gt;&lt;record&gt;&lt;rec-number&gt;625&lt;/rec-number&gt;&lt;foreign-keys&gt;&lt;key app="EN" db-id="ezrsv2ethtsedoesz9q5re9ds25vezzrfazw" timestamp="1411667780"&gt;625&lt;/key&gt;&lt;/foreign-keys&gt;&lt;ref-type name="Journal Article"&gt;17&lt;/ref-type&gt;&lt;contributors&gt;&lt;authors&gt;&lt;author&gt;León, Sandra&lt;/author&gt;&lt;/authors&gt;&lt;/contributors&gt;&lt;titles&gt;&lt;title&gt;How does decentralization affect electoral competition of state-wide parties? Evidence from Spain&lt;/title&gt;&lt;secondary-title&gt;Party Politics&lt;/secondary-title&gt;&lt;/titles&gt;&lt;periodical&gt;&lt;full-title&gt;Party Politics&lt;/full-title&gt;&lt;/periodical&gt;&lt;pages&gt;391-402&lt;/pages&gt;&lt;volume&gt;20&lt;/volume&gt;&lt;number&gt;3&lt;/number&gt;&lt;dates&gt;&lt;year&gt;2014&lt;/year&gt;&lt;/dates&gt;&lt;isbn&gt;1354-0688&lt;/isbn&gt;&lt;urls&gt;&lt;/urls&gt;&lt;/record&gt;&lt;/Cite&gt;&lt;Cite&gt;&lt;Author&gt;Lago Peñas&lt;/Author&gt;&lt;Year&gt;2011&lt;/Year&gt;&lt;RecNum&gt;624&lt;/RecNum&gt;&lt;record&gt;&lt;rec-number&gt;624&lt;/rec-number&gt;&lt;foreign-keys&gt;&lt;key app="EN" db-id="ezrsv2ethtsedoesz9q5re9ds25vezzrfazw" timestamp="1411667718"&gt;624&lt;/key&gt;&lt;/foreign-keys&gt;&lt;ref-type name="Journal Article"&gt;17&lt;/ref-type&gt;&lt;contributors&gt;&lt;authors&gt;&lt;author&gt;Lago Peñas, Ignacio&lt;/author&gt;&lt;author&gt;Lago Peñas, Santiago&lt;/author&gt;&lt;/authors&gt;&lt;/contributors&gt;&lt;titles&gt;&lt;title&gt;Descentralización y control electoral de los gobiernos en España&lt;/title&gt;&lt;secondary-title&gt;Barcelona: Institut d’Estudis Autonòmics&lt;/secondary-title&gt;&lt;/titles&gt;&lt;periodical&gt;&lt;full-title&gt;Barcelona: Institut d’Estudis Autonòmics&lt;/full-title&gt;&lt;/periodical&gt;&lt;dates&gt;&lt;year&gt;2011&lt;/year&gt;&lt;/dates&gt;&lt;urls&gt;&lt;/urls&gt;&lt;/record&gt;&lt;/Cite&gt;&lt;/EndNote&gt;</w:instrText>
      </w:r>
      <w:r w:rsidR="00327C9C" w:rsidRPr="006E6958">
        <w:rPr>
          <w:rFonts w:ascii="Times New Roman" w:hAnsi="Times New Roman"/>
          <w:sz w:val="24"/>
          <w:szCs w:val="24"/>
        </w:rPr>
        <w:fldChar w:fldCharType="separate"/>
      </w:r>
      <w:r w:rsidR="00327C9C" w:rsidRPr="006E6958">
        <w:rPr>
          <w:rFonts w:ascii="Times New Roman" w:hAnsi="Times New Roman"/>
          <w:noProof/>
          <w:sz w:val="24"/>
          <w:szCs w:val="24"/>
        </w:rPr>
        <w:t>(</w:t>
      </w:r>
      <w:hyperlink w:anchor="_ENREF_29" w:tooltip="León, 2014 #625" w:history="1">
        <w:r w:rsidR="00F413D1" w:rsidRPr="006E6958">
          <w:rPr>
            <w:rFonts w:ascii="Times New Roman" w:hAnsi="Times New Roman"/>
            <w:noProof/>
            <w:sz w:val="24"/>
            <w:szCs w:val="24"/>
          </w:rPr>
          <w:t>León, 2014</w:t>
        </w:r>
      </w:hyperlink>
      <w:r w:rsidR="00F85339">
        <w:rPr>
          <w:rFonts w:ascii="Times New Roman" w:hAnsi="Times New Roman"/>
          <w:noProof/>
          <w:sz w:val="24"/>
          <w:szCs w:val="24"/>
        </w:rPr>
        <w:t>;</w:t>
      </w:r>
      <w:r w:rsidR="00327C9C" w:rsidRPr="006E6958">
        <w:rPr>
          <w:rFonts w:ascii="Times New Roman" w:hAnsi="Times New Roman"/>
          <w:noProof/>
          <w:sz w:val="24"/>
          <w:szCs w:val="24"/>
        </w:rPr>
        <w:t xml:space="preserve"> </w:t>
      </w:r>
      <w:hyperlink w:anchor="_ENREF_26" w:tooltip="Lago Peñas, 2011 #624" w:history="1">
        <w:r w:rsidR="000712F3">
          <w:rPr>
            <w:rFonts w:ascii="Times New Roman" w:hAnsi="Times New Roman"/>
            <w:noProof/>
            <w:sz w:val="24"/>
            <w:szCs w:val="24"/>
          </w:rPr>
          <w:t>Lago Peñas &amp;</w:t>
        </w:r>
        <w:r w:rsidR="00F413D1" w:rsidRPr="006E6958">
          <w:rPr>
            <w:rFonts w:ascii="Times New Roman" w:hAnsi="Times New Roman"/>
            <w:noProof/>
            <w:sz w:val="24"/>
            <w:szCs w:val="24"/>
          </w:rPr>
          <w:t xml:space="preserve"> Lago Peñas, 2011</w:t>
        </w:r>
      </w:hyperlink>
      <w:r w:rsidR="00327C9C" w:rsidRPr="006E6958">
        <w:rPr>
          <w:rFonts w:ascii="Times New Roman" w:hAnsi="Times New Roman"/>
          <w:noProof/>
          <w:sz w:val="24"/>
          <w:szCs w:val="24"/>
        </w:rPr>
        <w:t>)</w:t>
      </w:r>
      <w:r w:rsidR="00327C9C" w:rsidRPr="006E6958">
        <w:rPr>
          <w:rFonts w:ascii="Times New Roman" w:hAnsi="Times New Roman"/>
          <w:sz w:val="24"/>
          <w:szCs w:val="24"/>
        </w:rPr>
        <w:fldChar w:fldCharType="end"/>
      </w:r>
      <w:r w:rsidR="00327C9C" w:rsidRPr="006E6958">
        <w:rPr>
          <w:rFonts w:ascii="Times New Roman" w:hAnsi="Times New Roman"/>
          <w:sz w:val="24"/>
          <w:szCs w:val="24"/>
        </w:rPr>
        <w:t xml:space="preserve">. </w:t>
      </w:r>
      <w:r w:rsidR="009B5EAB" w:rsidRPr="006E6958">
        <w:rPr>
          <w:rFonts w:ascii="Times New Roman" w:hAnsi="Times New Roman"/>
          <w:sz w:val="24"/>
          <w:szCs w:val="24"/>
          <w:lang w:val="en-US"/>
        </w:rPr>
        <w:t>O</w:t>
      </w:r>
      <w:r w:rsidR="00327C9C" w:rsidRPr="006E6958">
        <w:rPr>
          <w:rFonts w:ascii="Times New Roman" w:hAnsi="Times New Roman"/>
          <w:sz w:val="24"/>
          <w:szCs w:val="24"/>
          <w:lang w:val="en-US"/>
        </w:rPr>
        <w:t>ur paper helps to advance over this research by providing a more nuanced theoretical account of the institutional conditions under which the second-order nature of regional elections</w:t>
      </w:r>
      <w:r w:rsidR="00327C9C" w:rsidRPr="006E6958">
        <w:rPr>
          <w:rFonts w:ascii="Times New Roman" w:hAnsi="Times New Roman"/>
          <w:sz w:val="24"/>
          <w:szCs w:val="24"/>
        </w:rPr>
        <w:t xml:space="preserve"> becomes more prominent. Our findings show that</w:t>
      </w:r>
      <w:r w:rsidR="00327C9C" w:rsidRPr="006E6958">
        <w:rPr>
          <w:rFonts w:ascii="Times New Roman" w:hAnsi="Times New Roman"/>
          <w:sz w:val="24"/>
          <w:szCs w:val="24"/>
          <w:lang w:val="en-US"/>
        </w:rPr>
        <w:t xml:space="preserve"> national coattails have a stronger effect where the central government has been the predominant level of government for a long period because </w:t>
      </w:r>
      <w:proofErr w:type="gramStart"/>
      <w:r w:rsidR="00327C9C" w:rsidRPr="006E6958">
        <w:rPr>
          <w:rFonts w:ascii="Times New Roman" w:hAnsi="Times New Roman"/>
          <w:sz w:val="24"/>
          <w:szCs w:val="24"/>
          <w:lang w:val="en-US"/>
        </w:rPr>
        <w:t>regional elections in these regions are regarded by citizens</w:t>
      </w:r>
      <w:proofErr w:type="gramEnd"/>
      <w:r w:rsidR="00327C9C" w:rsidRPr="006E6958">
        <w:rPr>
          <w:rFonts w:ascii="Times New Roman" w:hAnsi="Times New Roman"/>
          <w:sz w:val="24"/>
          <w:szCs w:val="24"/>
          <w:lang w:val="en-US"/>
        </w:rPr>
        <w:t xml:space="preserve"> as an opportunity to evaluate central government’s performance</w:t>
      </w:r>
      <w:r w:rsidR="00327C9C" w:rsidRPr="006E6958">
        <w:rPr>
          <w:rFonts w:ascii="Times New Roman" w:hAnsi="Times New Roman"/>
          <w:sz w:val="24"/>
          <w:szCs w:val="24"/>
        </w:rPr>
        <w:t xml:space="preserve">. </w:t>
      </w:r>
    </w:p>
    <w:p w14:paraId="7DE5CCF6" w14:textId="2110B21F" w:rsidR="00E64F1A" w:rsidRPr="00B374F4" w:rsidRDefault="00327C9C" w:rsidP="003B332D">
      <w:pPr>
        <w:spacing w:line="480" w:lineRule="auto"/>
        <w:rPr>
          <w:rFonts w:ascii="Times New Roman" w:hAnsi="Times New Roman"/>
          <w:sz w:val="24"/>
          <w:szCs w:val="24"/>
          <w:lang w:val="en-US"/>
        </w:rPr>
      </w:pPr>
      <w:r w:rsidRPr="006E6958">
        <w:rPr>
          <w:rFonts w:ascii="Times New Roman" w:hAnsi="Times New Roman"/>
          <w:sz w:val="24"/>
          <w:szCs w:val="24"/>
          <w:lang w:val="en-US"/>
        </w:rPr>
        <w:lastRenderedPageBreak/>
        <w:t>Finally</w:t>
      </w:r>
      <w:r w:rsidR="00084F00" w:rsidRPr="006E6958">
        <w:rPr>
          <w:rFonts w:ascii="Times New Roman" w:hAnsi="Times New Roman"/>
          <w:sz w:val="24"/>
          <w:szCs w:val="24"/>
          <w:lang w:val="en-US"/>
        </w:rPr>
        <w:t xml:space="preserve">, </w:t>
      </w:r>
      <w:r w:rsidR="008D5905" w:rsidRPr="006E6958">
        <w:rPr>
          <w:rFonts w:ascii="Times New Roman" w:hAnsi="Times New Roman"/>
          <w:sz w:val="24"/>
          <w:szCs w:val="24"/>
          <w:lang w:val="en-US"/>
        </w:rPr>
        <w:t xml:space="preserve">we carry out a robustness check of the second hypothesis and </w:t>
      </w:r>
      <w:proofErr w:type="spellStart"/>
      <w:r w:rsidR="00533C9A" w:rsidRPr="006E6958">
        <w:rPr>
          <w:rFonts w:ascii="Times New Roman" w:hAnsi="Times New Roman"/>
          <w:sz w:val="24"/>
          <w:szCs w:val="24"/>
          <w:lang w:val="en-US"/>
        </w:rPr>
        <w:t>analy</w:t>
      </w:r>
      <w:r w:rsidR="00934430">
        <w:rPr>
          <w:rFonts w:ascii="Times New Roman" w:hAnsi="Times New Roman"/>
          <w:sz w:val="24"/>
          <w:szCs w:val="24"/>
          <w:lang w:val="en-US"/>
        </w:rPr>
        <w:t>s</w:t>
      </w:r>
      <w:r w:rsidR="00533C9A" w:rsidRPr="006E6958">
        <w:rPr>
          <w:rFonts w:ascii="Times New Roman" w:hAnsi="Times New Roman"/>
          <w:sz w:val="24"/>
          <w:szCs w:val="24"/>
          <w:lang w:val="en-US"/>
        </w:rPr>
        <w:t>e</w:t>
      </w:r>
      <w:proofErr w:type="spellEnd"/>
      <w:r w:rsidR="00997432" w:rsidRPr="006E6958">
        <w:rPr>
          <w:rFonts w:ascii="Times New Roman" w:hAnsi="Times New Roman"/>
          <w:sz w:val="24"/>
          <w:szCs w:val="24"/>
          <w:lang w:val="en-US"/>
        </w:rPr>
        <w:t xml:space="preserve"> whether national coattails </w:t>
      </w:r>
      <w:r w:rsidR="008D5905" w:rsidRPr="006E6958">
        <w:rPr>
          <w:rFonts w:ascii="Times New Roman" w:hAnsi="Times New Roman"/>
          <w:sz w:val="24"/>
          <w:szCs w:val="24"/>
          <w:lang w:val="en-US"/>
        </w:rPr>
        <w:t xml:space="preserve">may also be </w:t>
      </w:r>
      <w:r w:rsidR="004F6351">
        <w:rPr>
          <w:rFonts w:ascii="Times New Roman" w:hAnsi="Times New Roman"/>
          <w:sz w:val="24"/>
          <w:szCs w:val="24"/>
          <w:lang w:val="en-US"/>
        </w:rPr>
        <w:t>driving</w:t>
      </w:r>
      <w:r w:rsidR="008D5905" w:rsidRPr="006E6958">
        <w:rPr>
          <w:rFonts w:ascii="Times New Roman" w:hAnsi="Times New Roman"/>
          <w:sz w:val="24"/>
          <w:szCs w:val="24"/>
          <w:lang w:val="en-US"/>
        </w:rPr>
        <w:t xml:space="preserve"> the empirical results of the </w:t>
      </w:r>
      <w:r w:rsidR="00997432" w:rsidRPr="006E6958">
        <w:rPr>
          <w:rFonts w:ascii="Times New Roman" w:hAnsi="Times New Roman"/>
          <w:sz w:val="24"/>
          <w:szCs w:val="24"/>
          <w:lang w:val="en-US"/>
        </w:rPr>
        <w:t>mixed-track group.</w:t>
      </w:r>
      <w:r w:rsidR="007126FD" w:rsidRPr="006E6958">
        <w:rPr>
          <w:rStyle w:val="Refdenotaalfinal"/>
          <w:rFonts w:ascii="Times New Roman" w:hAnsi="Times New Roman"/>
          <w:sz w:val="24"/>
          <w:szCs w:val="24"/>
          <w:lang w:val="en-US"/>
        </w:rPr>
        <w:endnoteReference w:id="15"/>
      </w:r>
      <w:r w:rsidR="00997432" w:rsidRPr="006E6958">
        <w:rPr>
          <w:rFonts w:ascii="Times New Roman" w:hAnsi="Times New Roman"/>
          <w:sz w:val="24"/>
          <w:szCs w:val="24"/>
          <w:lang w:val="en-US"/>
        </w:rPr>
        <w:t xml:space="preserve"> </w:t>
      </w:r>
      <w:r w:rsidR="008D5905" w:rsidRPr="006E6958">
        <w:rPr>
          <w:rFonts w:ascii="Times New Roman" w:hAnsi="Times New Roman"/>
          <w:sz w:val="24"/>
          <w:szCs w:val="24"/>
          <w:lang w:val="en-US"/>
        </w:rPr>
        <w:t xml:space="preserve">Results are exhibited in Table 3. </w:t>
      </w:r>
      <w:r w:rsidR="003B332D">
        <w:rPr>
          <w:rFonts w:ascii="Times New Roman" w:hAnsi="Times New Roman"/>
          <w:sz w:val="24"/>
          <w:szCs w:val="24"/>
          <w:lang w:val="en-US"/>
        </w:rPr>
        <w:t xml:space="preserve">If we focus on unemployment growth, we find that in mixed-track group there is no economic voting in either affiliated or non-affiliated governments. Yet, GDP growth </w:t>
      </w:r>
      <w:r w:rsidR="001E6FE4">
        <w:rPr>
          <w:rFonts w:ascii="Times New Roman" w:hAnsi="Times New Roman"/>
          <w:sz w:val="24"/>
          <w:szCs w:val="24"/>
          <w:lang w:val="en-US"/>
        </w:rPr>
        <w:t xml:space="preserve">has </w:t>
      </w:r>
      <w:r w:rsidR="00D65A49" w:rsidRPr="006E6958">
        <w:rPr>
          <w:rFonts w:ascii="Times New Roman" w:hAnsi="Times New Roman"/>
          <w:sz w:val="24"/>
          <w:szCs w:val="24"/>
          <w:lang w:val="en-US"/>
        </w:rPr>
        <w:t xml:space="preserve">a </w:t>
      </w:r>
      <w:r w:rsidRPr="006E6958">
        <w:rPr>
          <w:rFonts w:ascii="Times New Roman" w:hAnsi="Times New Roman"/>
          <w:sz w:val="24"/>
          <w:szCs w:val="24"/>
          <w:lang w:val="en-US"/>
        </w:rPr>
        <w:t xml:space="preserve">positive effect </w:t>
      </w:r>
      <w:r w:rsidR="00D65A49" w:rsidRPr="006E6958">
        <w:rPr>
          <w:rFonts w:ascii="Times New Roman" w:hAnsi="Times New Roman"/>
          <w:sz w:val="24"/>
          <w:szCs w:val="24"/>
          <w:lang w:val="en-US"/>
        </w:rPr>
        <w:t xml:space="preserve">when the ruling party </w:t>
      </w:r>
      <w:r w:rsidR="00D830A6" w:rsidRPr="006E6958">
        <w:rPr>
          <w:rFonts w:ascii="Times New Roman" w:hAnsi="Times New Roman"/>
          <w:sz w:val="24"/>
          <w:szCs w:val="24"/>
          <w:lang w:val="en-US"/>
        </w:rPr>
        <w:t>at</w:t>
      </w:r>
      <w:r w:rsidR="00D65A49" w:rsidRPr="006E6958">
        <w:rPr>
          <w:rFonts w:ascii="Times New Roman" w:hAnsi="Times New Roman"/>
          <w:sz w:val="24"/>
          <w:szCs w:val="24"/>
          <w:lang w:val="en-US"/>
        </w:rPr>
        <w:t xml:space="preserve"> the regional </w:t>
      </w:r>
      <w:r w:rsidR="001E6FE4">
        <w:rPr>
          <w:rFonts w:ascii="Times New Roman" w:hAnsi="Times New Roman"/>
          <w:sz w:val="24"/>
          <w:szCs w:val="24"/>
          <w:lang w:val="en-US"/>
        </w:rPr>
        <w:t xml:space="preserve">and </w:t>
      </w:r>
      <w:r w:rsidR="00D65A49" w:rsidRPr="006E6958">
        <w:rPr>
          <w:rFonts w:ascii="Times New Roman" w:hAnsi="Times New Roman"/>
          <w:sz w:val="24"/>
          <w:szCs w:val="24"/>
          <w:lang w:val="en-US"/>
        </w:rPr>
        <w:t xml:space="preserve">national </w:t>
      </w:r>
      <w:r w:rsidR="001E6FE4">
        <w:rPr>
          <w:rFonts w:ascii="Times New Roman" w:hAnsi="Times New Roman"/>
          <w:sz w:val="24"/>
          <w:szCs w:val="24"/>
          <w:lang w:val="en-US"/>
        </w:rPr>
        <w:t>level is the same</w:t>
      </w:r>
      <w:r w:rsidR="00E4462F" w:rsidRPr="006E6958">
        <w:rPr>
          <w:rFonts w:ascii="Times New Roman" w:hAnsi="Times New Roman"/>
          <w:sz w:val="24"/>
          <w:szCs w:val="24"/>
          <w:lang w:val="en-US"/>
        </w:rPr>
        <w:t xml:space="preserve">, </w:t>
      </w:r>
      <w:r w:rsidR="001E6FE4">
        <w:rPr>
          <w:rFonts w:ascii="Times New Roman" w:hAnsi="Times New Roman"/>
          <w:sz w:val="24"/>
          <w:szCs w:val="24"/>
          <w:lang w:val="en-US"/>
        </w:rPr>
        <w:t>whereas</w:t>
      </w:r>
      <w:r w:rsidR="003B332D">
        <w:rPr>
          <w:rFonts w:ascii="Times New Roman" w:hAnsi="Times New Roman"/>
          <w:sz w:val="24"/>
          <w:szCs w:val="24"/>
          <w:lang w:val="en-US"/>
        </w:rPr>
        <w:t xml:space="preserve"> it</w:t>
      </w:r>
      <w:r w:rsidR="00E4462F" w:rsidRPr="006E6958">
        <w:rPr>
          <w:rFonts w:ascii="Times New Roman" w:hAnsi="Times New Roman"/>
          <w:sz w:val="24"/>
          <w:szCs w:val="24"/>
          <w:lang w:val="en-US"/>
        </w:rPr>
        <w:t xml:space="preserve"> exhibits no significant impact for non-affiliated regions</w:t>
      </w:r>
      <w:r w:rsidR="00D65A49" w:rsidRPr="006E6958">
        <w:rPr>
          <w:rFonts w:ascii="Times New Roman" w:hAnsi="Times New Roman"/>
          <w:sz w:val="24"/>
          <w:szCs w:val="24"/>
          <w:lang w:val="en-US"/>
        </w:rPr>
        <w:t xml:space="preserve">. </w:t>
      </w:r>
      <w:r w:rsidR="00E4462F" w:rsidRPr="006E6958">
        <w:rPr>
          <w:rFonts w:ascii="Times New Roman" w:hAnsi="Times New Roman"/>
          <w:sz w:val="24"/>
          <w:szCs w:val="24"/>
          <w:lang w:val="en-US"/>
        </w:rPr>
        <w:t>This finding indicates there is some second-</w:t>
      </w:r>
      <w:proofErr w:type="spellStart"/>
      <w:r w:rsidR="00E4462F" w:rsidRPr="006E6958">
        <w:rPr>
          <w:rFonts w:ascii="Times New Roman" w:hAnsi="Times New Roman"/>
          <w:sz w:val="24"/>
          <w:szCs w:val="24"/>
          <w:lang w:val="en-US"/>
        </w:rPr>
        <w:t>orderness</w:t>
      </w:r>
      <w:proofErr w:type="spellEnd"/>
      <w:r w:rsidR="00E4462F" w:rsidRPr="006E6958">
        <w:rPr>
          <w:rFonts w:ascii="Times New Roman" w:hAnsi="Times New Roman"/>
          <w:sz w:val="24"/>
          <w:szCs w:val="24"/>
          <w:lang w:val="en-US"/>
        </w:rPr>
        <w:t xml:space="preserve"> e</w:t>
      </w:r>
      <w:r w:rsidR="00214FB6" w:rsidRPr="006E6958">
        <w:rPr>
          <w:rFonts w:ascii="Times New Roman" w:hAnsi="Times New Roman"/>
          <w:sz w:val="24"/>
          <w:szCs w:val="24"/>
          <w:lang w:val="en-US"/>
        </w:rPr>
        <w:t>conomic voting operating i</w:t>
      </w:r>
      <w:r w:rsidR="00E4462F" w:rsidRPr="006E6958">
        <w:rPr>
          <w:rFonts w:ascii="Times New Roman" w:hAnsi="Times New Roman"/>
          <w:sz w:val="24"/>
          <w:szCs w:val="24"/>
          <w:lang w:val="en-US"/>
        </w:rPr>
        <w:t xml:space="preserve">n mixed-track regions, although the effect is </w:t>
      </w:r>
      <w:r w:rsidR="003B332D">
        <w:rPr>
          <w:rFonts w:ascii="Times New Roman" w:hAnsi="Times New Roman"/>
          <w:sz w:val="24"/>
          <w:szCs w:val="24"/>
          <w:lang w:val="en-US"/>
        </w:rPr>
        <w:t>not</w:t>
      </w:r>
      <w:r w:rsidR="00E4462F" w:rsidRPr="006E6958">
        <w:rPr>
          <w:rFonts w:ascii="Times New Roman" w:hAnsi="Times New Roman"/>
          <w:sz w:val="24"/>
          <w:szCs w:val="24"/>
          <w:lang w:val="en-US"/>
        </w:rPr>
        <w:t xml:space="preserve"> </w:t>
      </w:r>
      <w:r w:rsidR="001E6FE4">
        <w:rPr>
          <w:rFonts w:ascii="Times New Roman" w:hAnsi="Times New Roman"/>
          <w:sz w:val="24"/>
          <w:szCs w:val="24"/>
          <w:lang w:val="en-US"/>
        </w:rPr>
        <w:t xml:space="preserve">as </w:t>
      </w:r>
      <w:r w:rsidR="00E4462F" w:rsidRPr="006E6958">
        <w:rPr>
          <w:rFonts w:ascii="Times New Roman" w:hAnsi="Times New Roman"/>
          <w:sz w:val="24"/>
          <w:szCs w:val="24"/>
          <w:lang w:val="en-US"/>
        </w:rPr>
        <w:t xml:space="preserve">robust </w:t>
      </w:r>
      <w:r w:rsidR="003B332D">
        <w:rPr>
          <w:rFonts w:ascii="Times New Roman" w:hAnsi="Times New Roman"/>
          <w:sz w:val="24"/>
          <w:szCs w:val="24"/>
          <w:lang w:val="en-US"/>
        </w:rPr>
        <w:t>as</w:t>
      </w:r>
      <w:r w:rsidR="00E4462F" w:rsidRPr="006E6958">
        <w:rPr>
          <w:rFonts w:ascii="Times New Roman" w:hAnsi="Times New Roman"/>
          <w:sz w:val="24"/>
          <w:szCs w:val="24"/>
          <w:lang w:val="en-US"/>
        </w:rPr>
        <w:t xml:space="preserve"> in the slow-track grou</w:t>
      </w:r>
      <w:r w:rsidR="003B332D">
        <w:rPr>
          <w:rFonts w:ascii="Times New Roman" w:hAnsi="Times New Roman"/>
          <w:sz w:val="24"/>
          <w:szCs w:val="24"/>
          <w:lang w:val="en-US"/>
        </w:rPr>
        <w:t>p</w:t>
      </w:r>
      <w:r w:rsidR="00E4462F" w:rsidRPr="006E6958">
        <w:rPr>
          <w:rFonts w:ascii="Times New Roman" w:hAnsi="Times New Roman"/>
          <w:sz w:val="24"/>
          <w:szCs w:val="24"/>
          <w:lang w:val="en-US"/>
        </w:rPr>
        <w:t>.</w:t>
      </w:r>
    </w:p>
    <w:p w14:paraId="66F78C33" w14:textId="7B95CCD5" w:rsidR="003E08A6" w:rsidRPr="00B374F4" w:rsidRDefault="00951FA1" w:rsidP="003E08A6">
      <w:pPr>
        <w:spacing w:line="480" w:lineRule="auto"/>
        <w:rPr>
          <w:rFonts w:ascii="Times New Roman" w:hAnsi="Times New Roman"/>
          <w:sz w:val="24"/>
          <w:szCs w:val="24"/>
        </w:rPr>
      </w:pPr>
      <w:r w:rsidRPr="00B374F4">
        <w:rPr>
          <w:rFonts w:ascii="Times New Roman" w:hAnsi="Times New Roman"/>
          <w:sz w:val="24"/>
          <w:szCs w:val="24"/>
          <w:lang w:val="en-US"/>
        </w:rPr>
        <w:t xml:space="preserve">In sum, the exploration of regional economic voting in Spain confirms our expectations that economic voting </w:t>
      </w:r>
      <w:r w:rsidR="006E6958">
        <w:rPr>
          <w:rFonts w:ascii="Times New Roman" w:hAnsi="Times New Roman"/>
          <w:sz w:val="24"/>
          <w:szCs w:val="24"/>
          <w:lang w:val="en-US"/>
        </w:rPr>
        <w:t>will be</w:t>
      </w:r>
      <w:r w:rsidRPr="00B374F4">
        <w:rPr>
          <w:rFonts w:ascii="Times New Roman" w:hAnsi="Times New Roman"/>
          <w:sz w:val="24"/>
          <w:szCs w:val="24"/>
          <w:lang w:val="en-US"/>
        </w:rPr>
        <w:t xml:space="preserve"> higher in </w:t>
      </w:r>
      <w:r w:rsidR="006E6958">
        <w:rPr>
          <w:rFonts w:ascii="Times New Roman" w:hAnsi="Times New Roman"/>
          <w:sz w:val="24"/>
          <w:szCs w:val="24"/>
          <w:lang w:val="en-US"/>
        </w:rPr>
        <w:t xml:space="preserve">regions where </w:t>
      </w:r>
      <w:proofErr w:type="spellStart"/>
      <w:r w:rsidR="006E6958">
        <w:rPr>
          <w:rFonts w:ascii="Times New Roman" w:hAnsi="Times New Roman"/>
          <w:sz w:val="24"/>
          <w:szCs w:val="24"/>
          <w:lang w:val="en-US"/>
        </w:rPr>
        <w:t>decentrali</w:t>
      </w:r>
      <w:r w:rsidR="002B2895">
        <w:rPr>
          <w:rFonts w:ascii="Times New Roman" w:hAnsi="Times New Roman"/>
          <w:sz w:val="24"/>
          <w:szCs w:val="24"/>
          <w:lang w:val="en-US"/>
        </w:rPr>
        <w:t>s</w:t>
      </w:r>
      <w:r w:rsidR="006E6958">
        <w:rPr>
          <w:rFonts w:ascii="Times New Roman" w:hAnsi="Times New Roman"/>
          <w:sz w:val="24"/>
          <w:szCs w:val="24"/>
          <w:lang w:val="en-US"/>
        </w:rPr>
        <w:t>ation</w:t>
      </w:r>
      <w:proofErr w:type="spellEnd"/>
      <w:r w:rsidR="006E6958">
        <w:rPr>
          <w:rFonts w:ascii="Times New Roman" w:hAnsi="Times New Roman"/>
          <w:sz w:val="24"/>
          <w:szCs w:val="24"/>
          <w:lang w:val="en-US"/>
        </w:rPr>
        <w:t xml:space="preserve"> design followed more closely a layer-cake type</w:t>
      </w:r>
      <w:r w:rsidRPr="00B374F4">
        <w:rPr>
          <w:rFonts w:ascii="Times New Roman" w:hAnsi="Times New Roman"/>
          <w:sz w:val="24"/>
          <w:szCs w:val="24"/>
          <w:lang w:val="en-US"/>
        </w:rPr>
        <w:t xml:space="preserve">. </w:t>
      </w:r>
      <w:r w:rsidR="000F1395" w:rsidRPr="00B374F4">
        <w:rPr>
          <w:rFonts w:ascii="Times New Roman" w:hAnsi="Times New Roman"/>
          <w:sz w:val="24"/>
          <w:szCs w:val="24"/>
          <w:lang w:val="en-US"/>
        </w:rPr>
        <w:t>F</w:t>
      </w:r>
      <w:r w:rsidRPr="00B374F4">
        <w:rPr>
          <w:rFonts w:ascii="Times New Roman" w:hAnsi="Times New Roman"/>
          <w:sz w:val="24"/>
          <w:szCs w:val="24"/>
          <w:lang w:val="en-US"/>
        </w:rPr>
        <w:t xml:space="preserve">urther empirical analysis shows that </w:t>
      </w:r>
      <w:r w:rsidR="000F1395" w:rsidRPr="00B374F4">
        <w:rPr>
          <w:rFonts w:ascii="Times New Roman" w:hAnsi="Times New Roman"/>
          <w:sz w:val="24"/>
          <w:szCs w:val="24"/>
          <w:lang w:val="en-US"/>
        </w:rPr>
        <w:t>economic voting in slow-track regions</w:t>
      </w:r>
      <w:r w:rsidRPr="00B374F4">
        <w:rPr>
          <w:rFonts w:ascii="Times New Roman" w:hAnsi="Times New Roman"/>
          <w:sz w:val="24"/>
          <w:szCs w:val="24"/>
          <w:lang w:val="en-US"/>
        </w:rPr>
        <w:t xml:space="preserve"> is fundamentally driven by the contamination from the national arena to the regional one, as stated in our second hypothesis. Voters in slow-track regions seem to use their vote in regional elections </w:t>
      </w:r>
      <w:r w:rsidR="003E08A6" w:rsidRPr="00B374F4">
        <w:rPr>
          <w:rFonts w:ascii="Times New Roman" w:hAnsi="Times New Roman"/>
          <w:sz w:val="24"/>
          <w:szCs w:val="24"/>
          <w:lang w:val="en-US"/>
        </w:rPr>
        <w:t xml:space="preserve">to evaluate central government’s economic performance, </w:t>
      </w:r>
      <w:r w:rsidR="00997432" w:rsidRPr="00B374F4">
        <w:rPr>
          <w:rFonts w:ascii="Times New Roman" w:hAnsi="Times New Roman"/>
          <w:sz w:val="24"/>
          <w:szCs w:val="24"/>
          <w:lang w:val="en-US"/>
        </w:rPr>
        <w:t>as</w:t>
      </w:r>
      <w:r w:rsidR="003E08A6" w:rsidRPr="00B374F4">
        <w:rPr>
          <w:rFonts w:ascii="Times New Roman" w:hAnsi="Times New Roman"/>
          <w:sz w:val="24"/>
          <w:szCs w:val="24"/>
          <w:lang w:val="en-US"/>
        </w:rPr>
        <w:t xml:space="preserve"> </w:t>
      </w:r>
      <w:r w:rsidR="00997432" w:rsidRPr="00B374F4">
        <w:rPr>
          <w:rFonts w:ascii="Times New Roman" w:hAnsi="Times New Roman"/>
          <w:sz w:val="24"/>
          <w:szCs w:val="24"/>
          <w:lang w:val="en-US"/>
        </w:rPr>
        <w:t xml:space="preserve">empirical evidence shows that </w:t>
      </w:r>
      <w:r w:rsidR="003E08A6" w:rsidRPr="00B374F4">
        <w:rPr>
          <w:rFonts w:ascii="Times New Roman" w:hAnsi="Times New Roman"/>
          <w:sz w:val="24"/>
          <w:szCs w:val="24"/>
        </w:rPr>
        <w:t xml:space="preserve">regional </w:t>
      </w:r>
      <w:proofErr w:type="spellStart"/>
      <w:r w:rsidR="003E08A6" w:rsidRPr="00B374F4">
        <w:rPr>
          <w:rFonts w:ascii="Times New Roman" w:hAnsi="Times New Roman"/>
          <w:sz w:val="24"/>
          <w:szCs w:val="24"/>
        </w:rPr>
        <w:t>copartisans</w:t>
      </w:r>
      <w:proofErr w:type="spellEnd"/>
      <w:r w:rsidR="003E08A6" w:rsidRPr="00B374F4">
        <w:rPr>
          <w:rFonts w:ascii="Times New Roman" w:hAnsi="Times New Roman"/>
          <w:sz w:val="24"/>
          <w:szCs w:val="24"/>
        </w:rPr>
        <w:t xml:space="preserve"> of the central incumbent </w:t>
      </w:r>
      <w:r w:rsidR="00997432" w:rsidRPr="00B374F4">
        <w:rPr>
          <w:rFonts w:ascii="Times New Roman" w:hAnsi="Times New Roman"/>
          <w:sz w:val="24"/>
          <w:szCs w:val="24"/>
        </w:rPr>
        <w:t>are</w:t>
      </w:r>
      <w:r w:rsidR="003E08A6" w:rsidRPr="00B374F4">
        <w:rPr>
          <w:rFonts w:ascii="Times New Roman" w:hAnsi="Times New Roman"/>
          <w:sz w:val="24"/>
          <w:szCs w:val="24"/>
        </w:rPr>
        <w:t xml:space="preserve"> rewarded for good economic conditions and punished when bad regional economic outputs are at stake.</w:t>
      </w:r>
    </w:p>
    <w:p w14:paraId="0E831116" w14:textId="36E29AB2" w:rsidR="00951FA1" w:rsidRPr="00B374F4" w:rsidRDefault="003F0A81" w:rsidP="003E08A6">
      <w:pPr>
        <w:spacing w:line="480" w:lineRule="auto"/>
        <w:rPr>
          <w:rFonts w:ascii="Times New Roman" w:hAnsi="Times New Roman"/>
          <w:sz w:val="24"/>
          <w:szCs w:val="24"/>
        </w:rPr>
      </w:pPr>
      <w:r w:rsidRPr="00B374F4">
        <w:rPr>
          <w:rFonts w:ascii="Times New Roman" w:hAnsi="Times New Roman"/>
          <w:sz w:val="24"/>
          <w:szCs w:val="24"/>
        </w:rPr>
        <w:t xml:space="preserve"> </w:t>
      </w:r>
      <w:r w:rsidR="00951FA1" w:rsidRPr="00B374F4">
        <w:rPr>
          <w:rFonts w:ascii="Times New Roman" w:hAnsi="Times New Roman"/>
          <w:sz w:val="24"/>
          <w:szCs w:val="24"/>
          <w:lang w:val="en-US"/>
        </w:rPr>
        <w:t xml:space="preserve">All in all, empirical evidence </w:t>
      </w:r>
      <w:r w:rsidR="004F6351">
        <w:rPr>
          <w:rFonts w:ascii="Times New Roman" w:hAnsi="Times New Roman"/>
          <w:sz w:val="24"/>
          <w:szCs w:val="24"/>
          <w:lang w:val="en-US"/>
        </w:rPr>
        <w:t>indicates</w:t>
      </w:r>
      <w:r w:rsidR="00951FA1" w:rsidRPr="00B374F4">
        <w:rPr>
          <w:rFonts w:ascii="Times New Roman" w:hAnsi="Times New Roman"/>
          <w:sz w:val="24"/>
          <w:szCs w:val="24"/>
          <w:lang w:val="en-US"/>
        </w:rPr>
        <w:t xml:space="preserve"> that asymmetric devolution in Spain is associated to an asymmetric operation of electoral accountability at the regional level. The impact of regional economic conditions upon regional incumbents’ support varies according to each </w:t>
      </w:r>
      <w:proofErr w:type="spellStart"/>
      <w:r w:rsidR="00CA30F6" w:rsidRPr="00B374F4">
        <w:rPr>
          <w:rFonts w:ascii="Times New Roman" w:hAnsi="Times New Roman"/>
          <w:sz w:val="24"/>
          <w:szCs w:val="24"/>
          <w:lang w:val="en-US"/>
        </w:rPr>
        <w:t>decentrali</w:t>
      </w:r>
      <w:r w:rsidR="002B2895">
        <w:rPr>
          <w:rFonts w:ascii="Times New Roman" w:hAnsi="Times New Roman"/>
          <w:sz w:val="24"/>
          <w:szCs w:val="24"/>
          <w:lang w:val="en-US"/>
        </w:rPr>
        <w:t>s</w:t>
      </w:r>
      <w:r w:rsidR="00CA30F6" w:rsidRPr="00B374F4">
        <w:rPr>
          <w:rFonts w:ascii="Times New Roman" w:hAnsi="Times New Roman"/>
          <w:sz w:val="24"/>
          <w:szCs w:val="24"/>
          <w:lang w:val="en-US"/>
        </w:rPr>
        <w:t>ation</w:t>
      </w:r>
      <w:proofErr w:type="spellEnd"/>
      <w:r w:rsidR="00951FA1" w:rsidRPr="00B374F4">
        <w:rPr>
          <w:rFonts w:ascii="Times New Roman" w:hAnsi="Times New Roman"/>
          <w:sz w:val="24"/>
          <w:szCs w:val="24"/>
          <w:lang w:val="en-US"/>
        </w:rPr>
        <w:t xml:space="preserve"> path. </w:t>
      </w:r>
      <w:r w:rsidR="000E4932" w:rsidRPr="00B374F4">
        <w:rPr>
          <w:rFonts w:ascii="Times New Roman" w:hAnsi="Times New Roman"/>
          <w:sz w:val="24"/>
          <w:szCs w:val="24"/>
          <w:lang w:val="en-US"/>
        </w:rPr>
        <w:t>E</w:t>
      </w:r>
      <w:r w:rsidR="00951FA1" w:rsidRPr="00B374F4">
        <w:rPr>
          <w:rFonts w:ascii="Times New Roman" w:hAnsi="Times New Roman"/>
          <w:sz w:val="24"/>
          <w:szCs w:val="24"/>
          <w:lang w:val="en-US"/>
        </w:rPr>
        <w:t xml:space="preserve">conomic voting operates best in </w:t>
      </w:r>
      <w:r w:rsidR="00F037E8" w:rsidRPr="00B374F4">
        <w:rPr>
          <w:rFonts w:ascii="Times New Roman" w:hAnsi="Times New Roman"/>
          <w:sz w:val="24"/>
          <w:szCs w:val="24"/>
          <w:lang w:val="en-US"/>
        </w:rPr>
        <w:t>regions</w:t>
      </w:r>
      <w:r w:rsidR="00951FA1" w:rsidRPr="00B374F4">
        <w:rPr>
          <w:rFonts w:ascii="Times New Roman" w:hAnsi="Times New Roman"/>
          <w:sz w:val="24"/>
          <w:szCs w:val="24"/>
          <w:lang w:val="en-US"/>
        </w:rPr>
        <w:t xml:space="preserve"> where </w:t>
      </w:r>
      <w:proofErr w:type="spellStart"/>
      <w:r w:rsidR="00CA30F6" w:rsidRPr="00B374F4">
        <w:rPr>
          <w:rFonts w:ascii="Times New Roman" w:hAnsi="Times New Roman"/>
          <w:sz w:val="24"/>
          <w:szCs w:val="24"/>
          <w:lang w:val="en-US"/>
        </w:rPr>
        <w:t>decentrali</w:t>
      </w:r>
      <w:r w:rsidR="002B2895">
        <w:rPr>
          <w:rFonts w:ascii="Times New Roman" w:hAnsi="Times New Roman"/>
          <w:sz w:val="24"/>
          <w:szCs w:val="24"/>
          <w:lang w:val="en-US"/>
        </w:rPr>
        <w:t>s</w:t>
      </w:r>
      <w:r w:rsidR="00CA30F6" w:rsidRPr="00B374F4">
        <w:rPr>
          <w:rFonts w:ascii="Times New Roman" w:hAnsi="Times New Roman"/>
          <w:sz w:val="24"/>
          <w:szCs w:val="24"/>
          <w:lang w:val="en-US"/>
        </w:rPr>
        <w:t>ation</w:t>
      </w:r>
      <w:proofErr w:type="spellEnd"/>
      <w:r w:rsidR="00951FA1" w:rsidRPr="00B374F4">
        <w:rPr>
          <w:rFonts w:ascii="Times New Roman" w:hAnsi="Times New Roman"/>
          <w:sz w:val="24"/>
          <w:szCs w:val="24"/>
          <w:lang w:val="en-US"/>
        </w:rPr>
        <w:t xml:space="preserve"> followed a layer-cake model of devolution that enhanced clarity of responsibility. On the contrary, in regions </w:t>
      </w:r>
      <w:r w:rsidR="00951FA1" w:rsidRPr="00B374F4">
        <w:rPr>
          <w:rFonts w:ascii="Times New Roman" w:hAnsi="Times New Roman"/>
          <w:sz w:val="24"/>
          <w:szCs w:val="24"/>
        </w:rPr>
        <w:t xml:space="preserve">where the distribution of expenditures and </w:t>
      </w:r>
      <w:r w:rsidR="00951FA1" w:rsidRPr="00B374F4">
        <w:rPr>
          <w:rFonts w:ascii="Times New Roman" w:hAnsi="Times New Roman"/>
          <w:sz w:val="24"/>
          <w:szCs w:val="24"/>
        </w:rPr>
        <w:lastRenderedPageBreak/>
        <w:t>revenue powers between levels of government has been more intertwined, clarity of responsibility is lower and regional economic voting is weaker.</w:t>
      </w:r>
      <w:r w:rsidR="0083135E">
        <w:rPr>
          <w:rFonts w:ascii="Times New Roman" w:hAnsi="Times New Roman"/>
          <w:sz w:val="24"/>
          <w:szCs w:val="24"/>
        </w:rPr>
        <w:t xml:space="preserve"> </w:t>
      </w:r>
    </w:p>
    <w:p w14:paraId="6BB90BB2" w14:textId="77777777" w:rsidR="006E6958" w:rsidRDefault="0083135E" w:rsidP="006E6958">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 </w:t>
      </w:r>
    </w:p>
    <w:p w14:paraId="281B1F4F" w14:textId="35029949" w:rsidR="00951FA1" w:rsidRPr="001210AF" w:rsidRDefault="00951FA1" w:rsidP="006E6958">
      <w:pPr>
        <w:autoSpaceDE w:val="0"/>
        <w:autoSpaceDN w:val="0"/>
        <w:adjustRightInd w:val="0"/>
        <w:spacing w:after="0" w:line="480" w:lineRule="auto"/>
        <w:rPr>
          <w:rFonts w:ascii="Times New Roman" w:hAnsi="Times New Roman"/>
          <w:sz w:val="24"/>
          <w:szCs w:val="24"/>
        </w:rPr>
      </w:pPr>
      <w:r w:rsidRPr="001210AF">
        <w:rPr>
          <w:rFonts w:ascii="Times New Roman" w:hAnsi="Times New Roman"/>
          <w:sz w:val="24"/>
          <w:szCs w:val="24"/>
        </w:rPr>
        <w:t>Concluding remarks and future research paths</w:t>
      </w:r>
    </w:p>
    <w:p w14:paraId="1C0BF686" w14:textId="77777777" w:rsidR="004C24CA" w:rsidRDefault="004C24CA" w:rsidP="004C24CA">
      <w:pPr>
        <w:autoSpaceDE w:val="0"/>
        <w:autoSpaceDN w:val="0"/>
        <w:adjustRightInd w:val="0"/>
        <w:spacing w:after="0" w:line="480" w:lineRule="auto"/>
        <w:rPr>
          <w:rFonts w:ascii="Times New Roman" w:hAnsi="Times New Roman"/>
          <w:sz w:val="24"/>
          <w:szCs w:val="24"/>
        </w:rPr>
      </w:pPr>
    </w:p>
    <w:p w14:paraId="11FD3AB0" w14:textId="77777777" w:rsidR="004C24CA" w:rsidRDefault="004C24CA" w:rsidP="004C24CA">
      <w:pPr>
        <w:autoSpaceDE w:val="0"/>
        <w:autoSpaceDN w:val="0"/>
        <w:adjustRightInd w:val="0"/>
        <w:spacing w:after="0" w:line="480" w:lineRule="auto"/>
        <w:rPr>
          <w:rFonts w:ascii="Times New Roman" w:hAnsi="Times New Roman"/>
          <w:sz w:val="24"/>
          <w:szCs w:val="24"/>
        </w:rPr>
      </w:pPr>
      <w:r w:rsidRPr="00B374F4">
        <w:rPr>
          <w:rFonts w:ascii="Times New Roman" w:hAnsi="Times New Roman"/>
          <w:sz w:val="24"/>
          <w:szCs w:val="24"/>
        </w:rPr>
        <w:t xml:space="preserve">The literature on economic voting has come a long way in exploring the impact of the institutional context upon the relationship between economic outcomes and vote, </w:t>
      </w:r>
      <w:r>
        <w:rPr>
          <w:rFonts w:ascii="Times New Roman" w:hAnsi="Times New Roman"/>
          <w:sz w:val="24"/>
          <w:szCs w:val="24"/>
        </w:rPr>
        <w:t>but</w:t>
      </w:r>
      <w:r w:rsidRPr="00B374F4">
        <w:rPr>
          <w:rFonts w:ascii="Times New Roman" w:hAnsi="Times New Roman"/>
          <w:sz w:val="24"/>
          <w:szCs w:val="24"/>
        </w:rPr>
        <w:t xml:space="preserve"> the vertical division of powers </w:t>
      </w:r>
      <w:r>
        <w:rPr>
          <w:rFonts w:ascii="Times New Roman" w:hAnsi="Times New Roman"/>
          <w:sz w:val="24"/>
          <w:szCs w:val="24"/>
        </w:rPr>
        <w:t>in</w:t>
      </w:r>
      <w:r w:rsidRPr="00B374F4">
        <w:rPr>
          <w:rFonts w:ascii="Times New Roman" w:hAnsi="Times New Roman"/>
          <w:sz w:val="24"/>
          <w:szCs w:val="24"/>
        </w:rPr>
        <w:t xml:space="preserve"> multilevel systems and its impact upon clarity of responsibility and performance voting has lagged behind. </w:t>
      </w:r>
      <w:r>
        <w:rPr>
          <w:rFonts w:ascii="Times New Roman" w:hAnsi="Times New Roman"/>
          <w:sz w:val="24"/>
          <w:szCs w:val="24"/>
        </w:rPr>
        <w:t>This paper advances this literature gap by exploring the ways in which federalism may complicate responsibility attribution and weaken economic voting. The most important contribution of the paper is to show that although f</w:t>
      </w:r>
      <w:r w:rsidRPr="00CC22A4">
        <w:rPr>
          <w:rFonts w:ascii="Times New Roman" w:hAnsi="Times New Roman"/>
          <w:sz w:val="24"/>
          <w:szCs w:val="24"/>
        </w:rPr>
        <w:t>ederal arrangements adopt a multiplicity of forms across and within federations</w:t>
      </w:r>
      <w:r>
        <w:rPr>
          <w:rFonts w:ascii="Times New Roman" w:hAnsi="Times New Roman"/>
          <w:sz w:val="24"/>
          <w:szCs w:val="24"/>
        </w:rPr>
        <w:t>, there are certain</w:t>
      </w:r>
      <w:r w:rsidRPr="00B374F4">
        <w:rPr>
          <w:rFonts w:ascii="Times New Roman" w:hAnsi="Times New Roman"/>
          <w:sz w:val="24"/>
          <w:szCs w:val="24"/>
        </w:rPr>
        <w:t xml:space="preserve"> </w:t>
      </w:r>
      <w:r>
        <w:rPr>
          <w:rFonts w:ascii="Times New Roman" w:hAnsi="Times New Roman"/>
          <w:sz w:val="24"/>
          <w:szCs w:val="24"/>
        </w:rPr>
        <w:t>intergovernmental arrangements</w:t>
      </w:r>
      <w:r w:rsidRPr="00B374F4">
        <w:rPr>
          <w:rFonts w:ascii="Times New Roman" w:hAnsi="Times New Roman"/>
          <w:sz w:val="24"/>
          <w:szCs w:val="24"/>
        </w:rPr>
        <w:t xml:space="preserve"> </w:t>
      </w:r>
      <w:r>
        <w:rPr>
          <w:rFonts w:ascii="Times New Roman" w:hAnsi="Times New Roman"/>
          <w:sz w:val="24"/>
          <w:szCs w:val="24"/>
        </w:rPr>
        <w:t>that might be better at enhancing</w:t>
      </w:r>
      <w:r w:rsidRPr="00B374F4">
        <w:rPr>
          <w:rFonts w:ascii="Times New Roman" w:hAnsi="Times New Roman"/>
          <w:sz w:val="24"/>
          <w:szCs w:val="24"/>
        </w:rPr>
        <w:t xml:space="preserve"> clarity of responsibility and, in turn, </w:t>
      </w:r>
      <w:r>
        <w:rPr>
          <w:rFonts w:ascii="Times New Roman" w:hAnsi="Times New Roman"/>
          <w:sz w:val="24"/>
          <w:szCs w:val="24"/>
        </w:rPr>
        <w:t>at improving citizens’ capacity to</w:t>
      </w:r>
      <w:r w:rsidRPr="00B374F4">
        <w:rPr>
          <w:rFonts w:ascii="Times New Roman" w:hAnsi="Times New Roman"/>
          <w:sz w:val="24"/>
          <w:szCs w:val="24"/>
        </w:rPr>
        <w:t xml:space="preserve"> hold </w:t>
      </w:r>
      <w:r>
        <w:rPr>
          <w:rFonts w:ascii="Times New Roman" w:hAnsi="Times New Roman"/>
          <w:sz w:val="24"/>
          <w:szCs w:val="24"/>
        </w:rPr>
        <w:t>governments to account</w:t>
      </w:r>
      <w:r w:rsidRPr="00B374F4">
        <w:rPr>
          <w:rFonts w:ascii="Times New Roman" w:hAnsi="Times New Roman"/>
          <w:sz w:val="24"/>
          <w:szCs w:val="24"/>
        </w:rPr>
        <w:t>.</w:t>
      </w:r>
      <w:r>
        <w:rPr>
          <w:rFonts w:ascii="Times New Roman" w:hAnsi="Times New Roman"/>
          <w:sz w:val="24"/>
          <w:szCs w:val="24"/>
        </w:rPr>
        <w:t xml:space="preserve"> </w:t>
      </w:r>
    </w:p>
    <w:p w14:paraId="3AC13AC5" w14:textId="77777777" w:rsidR="004C24CA" w:rsidRDefault="004C24CA" w:rsidP="004C24CA">
      <w:pPr>
        <w:spacing w:before="100" w:beforeAutospacing="1" w:after="100" w:afterAutospacing="1" w:line="480" w:lineRule="auto"/>
        <w:rPr>
          <w:rFonts w:ascii="Times New Roman" w:hAnsi="Times New Roman"/>
          <w:sz w:val="24"/>
          <w:szCs w:val="24"/>
        </w:rPr>
      </w:pPr>
      <w:r>
        <w:rPr>
          <w:rFonts w:ascii="Times New Roman" w:hAnsi="Times New Roman"/>
          <w:sz w:val="24"/>
          <w:szCs w:val="24"/>
        </w:rPr>
        <w:t>We come up with that conclusion after analysing</w:t>
      </w:r>
      <w:r w:rsidRPr="00B374F4">
        <w:rPr>
          <w:rFonts w:ascii="Times New Roman" w:hAnsi="Times New Roman"/>
          <w:sz w:val="24"/>
          <w:szCs w:val="24"/>
        </w:rPr>
        <w:t xml:space="preserve"> responsibility attribution and </w:t>
      </w:r>
      <w:r>
        <w:rPr>
          <w:rFonts w:ascii="Times New Roman" w:hAnsi="Times New Roman"/>
          <w:sz w:val="24"/>
          <w:szCs w:val="24"/>
        </w:rPr>
        <w:t>electoral accountability in an asymmetric federal state, the Spanish State of Autonomies. Asymmetric devolution</w:t>
      </w:r>
      <w:r w:rsidRPr="00B374F4">
        <w:rPr>
          <w:rFonts w:ascii="Times New Roman" w:hAnsi="Times New Roman"/>
          <w:sz w:val="24"/>
          <w:szCs w:val="24"/>
        </w:rPr>
        <w:t xml:space="preserve"> allows testing whether </w:t>
      </w:r>
      <w:r>
        <w:rPr>
          <w:rFonts w:ascii="Times New Roman" w:hAnsi="Times New Roman"/>
          <w:sz w:val="24"/>
          <w:szCs w:val="24"/>
        </w:rPr>
        <w:t>cross-regional differences in</w:t>
      </w:r>
      <w:r w:rsidRPr="00B374F4">
        <w:rPr>
          <w:rFonts w:ascii="Times New Roman" w:hAnsi="Times New Roman"/>
          <w:sz w:val="24"/>
          <w:szCs w:val="24"/>
        </w:rPr>
        <w:t xml:space="preserve"> decentralisation </w:t>
      </w:r>
      <w:r>
        <w:rPr>
          <w:rFonts w:ascii="Times New Roman" w:hAnsi="Times New Roman"/>
          <w:sz w:val="24"/>
          <w:szCs w:val="24"/>
        </w:rPr>
        <w:t>arrangements</w:t>
      </w:r>
      <w:r w:rsidRPr="00B374F4">
        <w:rPr>
          <w:rFonts w:ascii="Times New Roman" w:hAnsi="Times New Roman"/>
          <w:sz w:val="24"/>
          <w:szCs w:val="24"/>
        </w:rPr>
        <w:t xml:space="preserve"> </w:t>
      </w:r>
      <w:r>
        <w:rPr>
          <w:rFonts w:ascii="Times New Roman" w:hAnsi="Times New Roman"/>
          <w:sz w:val="24"/>
          <w:szCs w:val="24"/>
        </w:rPr>
        <w:t>are</w:t>
      </w:r>
      <w:r w:rsidRPr="00B374F4">
        <w:rPr>
          <w:rFonts w:ascii="Times New Roman" w:hAnsi="Times New Roman"/>
          <w:sz w:val="24"/>
          <w:szCs w:val="24"/>
        </w:rPr>
        <w:t xml:space="preserve"> associated to</w:t>
      </w:r>
      <w:r>
        <w:rPr>
          <w:rFonts w:ascii="Times New Roman" w:hAnsi="Times New Roman"/>
          <w:sz w:val="24"/>
          <w:szCs w:val="24"/>
        </w:rPr>
        <w:t xml:space="preserve"> different levels of clarity of responsibility and, in turn, to variation in</w:t>
      </w:r>
      <w:r w:rsidRPr="00B374F4">
        <w:rPr>
          <w:rFonts w:ascii="Times New Roman" w:hAnsi="Times New Roman"/>
          <w:sz w:val="24"/>
          <w:szCs w:val="24"/>
        </w:rPr>
        <w:t xml:space="preserve"> </w:t>
      </w:r>
      <w:r>
        <w:rPr>
          <w:rFonts w:ascii="Times New Roman" w:hAnsi="Times New Roman"/>
          <w:sz w:val="24"/>
          <w:szCs w:val="24"/>
        </w:rPr>
        <w:t>electoral accountability</w:t>
      </w:r>
      <w:r w:rsidRPr="00B374F4">
        <w:rPr>
          <w:rFonts w:ascii="Times New Roman" w:hAnsi="Times New Roman"/>
          <w:sz w:val="24"/>
          <w:szCs w:val="24"/>
        </w:rPr>
        <w:t xml:space="preserve">. </w:t>
      </w:r>
      <w:r>
        <w:rPr>
          <w:rFonts w:ascii="Times New Roman" w:hAnsi="Times New Roman"/>
          <w:sz w:val="24"/>
          <w:szCs w:val="24"/>
        </w:rPr>
        <w:t>U</w:t>
      </w:r>
      <w:r w:rsidRPr="00B374F4">
        <w:rPr>
          <w:rFonts w:ascii="Times New Roman" w:hAnsi="Times New Roman"/>
          <w:sz w:val="24"/>
          <w:szCs w:val="24"/>
        </w:rPr>
        <w:t xml:space="preserve">sing </w:t>
      </w:r>
      <w:r>
        <w:rPr>
          <w:rFonts w:ascii="Times New Roman" w:hAnsi="Times New Roman"/>
          <w:sz w:val="24"/>
          <w:szCs w:val="24"/>
        </w:rPr>
        <w:t xml:space="preserve">electoral surveys and aggregated economic </w:t>
      </w:r>
      <w:r w:rsidRPr="00B374F4">
        <w:rPr>
          <w:rFonts w:ascii="Times New Roman" w:hAnsi="Times New Roman"/>
          <w:sz w:val="24"/>
          <w:szCs w:val="24"/>
        </w:rPr>
        <w:t>data</w:t>
      </w:r>
      <w:r>
        <w:rPr>
          <w:rFonts w:ascii="Times New Roman" w:hAnsi="Times New Roman"/>
          <w:sz w:val="24"/>
          <w:szCs w:val="24"/>
        </w:rPr>
        <w:t xml:space="preserve"> for the </w:t>
      </w:r>
      <w:r w:rsidRPr="00B374F4">
        <w:rPr>
          <w:rFonts w:ascii="Times New Roman" w:hAnsi="Times New Roman"/>
          <w:sz w:val="24"/>
          <w:szCs w:val="24"/>
        </w:rPr>
        <w:t>1982-2012 period</w:t>
      </w:r>
      <w:r>
        <w:rPr>
          <w:rFonts w:ascii="Times New Roman" w:hAnsi="Times New Roman"/>
          <w:sz w:val="24"/>
          <w:szCs w:val="24"/>
        </w:rPr>
        <w:t>, the empirical analyses</w:t>
      </w:r>
      <w:r w:rsidRPr="00B374F4">
        <w:rPr>
          <w:rFonts w:ascii="Times New Roman" w:hAnsi="Times New Roman"/>
          <w:sz w:val="24"/>
          <w:szCs w:val="24"/>
        </w:rPr>
        <w:t xml:space="preserve"> show that </w:t>
      </w:r>
      <w:r>
        <w:rPr>
          <w:rFonts w:ascii="Times New Roman" w:hAnsi="Times New Roman"/>
          <w:sz w:val="24"/>
          <w:szCs w:val="24"/>
        </w:rPr>
        <w:t xml:space="preserve">electoral accountability – </w:t>
      </w:r>
      <w:proofErr w:type="spellStart"/>
      <w:r>
        <w:rPr>
          <w:rFonts w:ascii="Times New Roman" w:hAnsi="Times New Roman"/>
          <w:sz w:val="24"/>
          <w:szCs w:val="24"/>
        </w:rPr>
        <w:t>operationalised</w:t>
      </w:r>
      <w:proofErr w:type="spellEnd"/>
      <w:r>
        <w:rPr>
          <w:rFonts w:ascii="Times New Roman" w:hAnsi="Times New Roman"/>
          <w:sz w:val="24"/>
          <w:szCs w:val="24"/>
        </w:rPr>
        <w:t xml:space="preserve"> as regional e</w:t>
      </w:r>
      <w:r w:rsidRPr="00B374F4">
        <w:rPr>
          <w:rFonts w:ascii="Times New Roman" w:hAnsi="Times New Roman"/>
          <w:sz w:val="24"/>
          <w:szCs w:val="24"/>
        </w:rPr>
        <w:t>conomic voting</w:t>
      </w:r>
      <w:r>
        <w:rPr>
          <w:rFonts w:ascii="Times New Roman" w:hAnsi="Times New Roman"/>
          <w:sz w:val="24"/>
          <w:szCs w:val="24"/>
        </w:rPr>
        <w:t xml:space="preserve"> -</w:t>
      </w:r>
      <w:r w:rsidRPr="00B374F4">
        <w:rPr>
          <w:rFonts w:ascii="Times New Roman" w:hAnsi="Times New Roman"/>
          <w:sz w:val="24"/>
          <w:szCs w:val="24"/>
        </w:rPr>
        <w:t xml:space="preserve"> </w:t>
      </w:r>
      <w:r>
        <w:rPr>
          <w:rFonts w:ascii="Times New Roman" w:hAnsi="Times New Roman"/>
          <w:sz w:val="24"/>
          <w:szCs w:val="24"/>
        </w:rPr>
        <w:t>is</w:t>
      </w:r>
      <w:r w:rsidRPr="00B374F4">
        <w:rPr>
          <w:rFonts w:ascii="Times New Roman" w:hAnsi="Times New Roman"/>
          <w:sz w:val="24"/>
          <w:szCs w:val="24"/>
        </w:rPr>
        <w:t xml:space="preserve"> </w:t>
      </w:r>
      <w:r>
        <w:rPr>
          <w:rFonts w:ascii="Times New Roman" w:hAnsi="Times New Roman"/>
          <w:sz w:val="24"/>
          <w:szCs w:val="24"/>
        </w:rPr>
        <w:t xml:space="preserve">most </w:t>
      </w:r>
      <w:r w:rsidRPr="00B374F4">
        <w:rPr>
          <w:rFonts w:ascii="Times New Roman" w:hAnsi="Times New Roman"/>
          <w:sz w:val="24"/>
          <w:szCs w:val="24"/>
        </w:rPr>
        <w:t xml:space="preserve">pronounced in </w:t>
      </w:r>
      <w:r>
        <w:rPr>
          <w:rFonts w:ascii="Times New Roman" w:hAnsi="Times New Roman"/>
          <w:sz w:val="24"/>
          <w:szCs w:val="24"/>
        </w:rPr>
        <w:t>regions</w:t>
      </w:r>
      <w:r w:rsidRPr="00B374F4">
        <w:rPr>
          <w:rFonts w:ascii="Times New Roman" w:hAnsi="Times New Roman"/>
          <w:sz w:val="24"/>
          <w:szCs w:val="24"/>
        </w:rPr>
        <w:t xml:space="preserve"> </w:t>
      </w:r>
      <w:r>
        <w:rPr>
          <w:rFonts w:ascii="Times New Roman" w:hAnsi="Times New Roman"/>
          <w:sz w:val="24"/>
          <w:szCs w:val="24"/>
        </w:rPr>
        <w:t>where</w:t>
      </w:r>
      <w:r w:rsidRPr="00B374F4">
        <w:rPr>
          <w:rFonts w:ascii="Times New Roman" w:hAnsi="Times New Roman"/>
          <w:sz w:val="24"/>
          <w:szCs w:val="24"/>
        </w:rPr>
        <w:t xml:space="preserve"> decentralisation</w:t>
      </w:r>
      <w:r>
        <w:rPr>
          <w:rFonts w:ascii="Times New Roman" w:hAnsi="Times New Roman"/>
          <w:sz w:val="24"/>
          <w:szCs w:val="24"/>
        </w:rPr>
        <w:t xml:space="preserve"> design concentrated </w:t>
      </w:r>
      <w:r w:rsidRPr="00164722">
        <w:rPr>
          <w:rFonts w:ascii="Times New Roman" w:hAnsi="Times New Roman"/>
          <w:sz w:val="24"/>
          <w:szCs w:val="24"/>
        </w:rPr>
        <w:t>authority and resource</w:t>
      </w:r>
      <w:r>
        <w:rPr>
          <w:rFonts w:ascii="Times New Roman" w:hAnsi="Times New Roman"/>
          <w:sz w:val="24"/>
          <w:szCs w:val="24"/>
        </w:rPr>
        <w:t>s at one level of government</w:t>
      </w:r>
      <w:r w:rsidRPr="00B374F4">
        <w:rPr>
          <w:rFonts w:ascii="Times New Roman" w:hAnsi="Times New Roman"/>
          <w:sz w:val="24"/>
          <w:szCs w:val="24"/>
        </w:rPr>
        <w:t xml:space="preserve">, whereas it is inexistent in regions where </w:t>
      </w:r>
      <w:r>
        <w:rPr>
          <w:rFonts w:ascii="Times New Roman" w:hAnsi="Times New Roman"/>
          <w:sz w:val="24"/>
          <w:szCs w:val="24"/>
        </w:rPr>
        <w:t>devolution followed a more intertwined model of power distribution</w:t>
      </w:r>
      <w:r w:rsidRPr="00B374F4">
        <w:rPr>
          <w:rFonts w:ascii="Times New Roman" w:hAnsi="Times New Roman"/>
          <w:sz w:val="24"/>
          <w:szCs w:val="24"/>
        </w:rPr>
        <w:t>.</w:t>
      </w:r>
    </w:p>
    <w:p w14:paraId="21F86053" w14:textId="77777777" w:rsidR="004C24CA" w:rsidRPr="00B374F4" w:rsidRDefault="004C24CA" w:rsidP="004C24CA">
      <w:pPr>
        <w:autoSpaceDE w:val="0"/>
        <w:autoSpaceDN w:val="0"/>
        <w:adjustRightInd w:val="0"/>
        <w:spacing w:before="100" w:beforeAutospacing="1" w:after="100" w:afterAutospacing="1" w:line="480" w:lineRule="auto"/>
        <w:rPr>
          <w:rFonts w:ascii="Times New Roman" w:hAnsi="Times New Roman"/>
          <w:sz w:val="24"/>
          <w:szCs w:val="24"/>
        </w:rPr>
      </w:pPr>
      <w:r>
        <w:rPr>
          <w:rFonts w:ascii="Times New Roman" w:hAnsi="Times New Roman"/>
          <w:sz w:val="24"/>
          <w:szCs w:val="24"/>
        </w:rPr>
        <w:lastRenderedPageBreak/>
        <w:t>One of the important implications of the paper is that</w:t>
      </w:r>
      <w:r w:rsidRPr="00B374F4">
        <w:rPr>
          <w:rFonts w:ascii="Times New Roman" w:hAnsi="Times New Roman"/>
          <w:sz w:val="24"/>
          <w:szCs w:val="24"/>
        </w:rPr>
        <w:t xml:space="preserve"> although asymmetric devolution has been mainly praised for its properties to appease ethnic conflict, this may come at the price of significant cross-regional variation in how regional electoral accountability operates. </w:t>
      </w:r>
      <w:r>
        <w:rPr>
          <w:rFonts w:ascii="Times New Roman" w:hAnsi="Times New Roman"/>
          <w:sz w:val="24"/>
          <w:szCs w:val="24"/>
        </w:rPr>
        <w:t>This conclusion may be of</w:t>
      </w:r>
      <w:r w:rsidRPr="00B374F4">
        <w:rPr>
          <w:rFonts w:ascii="Times New Roman" w:hAnsi="Times New Roman"/>
          <w:sz w:val="24"/>
          <w:szCs w:val="24"/>
        </w:rPr>
        <w:t xml:space="preserve"> particular relevance </w:t>
      </w:r>
      <w:r>
        <w:rPr>
          <w:rFonts w:ascii="Times New Roman" w:hAnsi="Times New Roman"/>
          <w:sz w:val="24"/>
          <w:szCs w:val="24"/>
        </w:rPr>
        <w:t xml:space="preserve">to </w:t>
      </w:r>
      <w:r w:rsidRPr="00B374F4">
        <w:rPr>
          <w:rFonts w:ascii="Times New Roman" w:hAnsi="Times New Roman"/>
          <w:sz w:val="24"/>
          <w:szCs w:val="24"/>
        </w:rPr>
        <w:t>inform the constitutional debate in countries that will likely face a constitutional reform of the territorial model in the near future, such as the United Kingdom.</w:t>
      </w:r>
      <w:r>
        <w:rPr>
          <w:rFonts w:ascii="Times New Roman" w:hAnsi="Times New Roman"/>
          <w:sz w:val="24"/>
          <w:szCs w:val="24"/>
        </w:rPr>
        <w:t xml:space="preserve">  </w:t>
      </w:r>
      <w:r w:rsidRPr="00B374F4">
        <w:rPr>
          <w:rFonts w:ascii="Times New Roman" w:hAnsi="Times New Roman"/>
          <w:sz w:val="24"/>
          <w:szCs w:val="24"/>
        </w:rPr>
        <w:t xml:space="preserve">Our empirical </w:t>
      </w:r>
      <w:r>
        <w:rPr>
          <w:rFonts w:ascii="Times New Roman" w:hAnsi="Times New Roman"/>
          <w:sz w:val="24"/>
          <w:szCs w:val="24"/>
        </w:rPr>
        <w:t>results</w:t>
      </w:r>
      <w:r w:rsidRPr="00B374F4">
        <w:rPr>
          <w:rFonts w:ascii="Times New Roman" w:hAnsi="Times New Roman"/>
          <w:sz w:val="24"/>
          <w:szCs w:val="24"/>
        </w:rPr>
        <w:t xml:space="preserve"> suggest that the specific way in which further devolution to Scotland as well as to England and Wales is designed will be crucial in shaping electoral accountability in those regions after the reform. </w:t>
      </w:r>
      <w:r>
        <w:rPr>
          <w:rFonts w:ascii="Times New Roman" w:hAnsi="Times New Roman"/>
          <w:sz w:val="24"/>
          <w:szCs w:val="24"/>
        </w:rPr>
        <w:t xml:space="preserve"> </w:t>
      </w:r>
    </w:p>
    <w:p w14:paraId="509411F0" w14:textId="77777777" w:rsidR="004C24CA" w:rsidRPr="00B374F4" w:rsidRDefault="004C24CA" w:rsidP="004C24CA">
      <w:pPr>
        <w:autoSpaceDE w:val="0"/>
        <w:autoSpaceDN w:val="0"/>
        <w:adjustRightInd w:val="0"/>
        <w:spacing w:before="100" w:beforeAutospacing="1" w:after="100" w:afterAutospacing="1" w:line="480" w:lineRule="auto"/>
        <w:rPr>
          <w:rFonts w:ascii="Times New Roman" w:hAnsi="Times New Roman"/>
          <w:sz w:val="24"/>
          <w:szCs w:val="24"/>
        </w:rPr>
      </w:pPr>
      <w:r>
        <w:rPr>
          <w:rFonts w:ascii="Times New Roman" w:hAnsi="Times New Roman"/>
          <w:sz w:val="24"/>
          <w:szCs w:val="24"/>
          <w:lang w:val="en-US"/>
        </w:rPr>
        <w:t>Following upon previous lines, a</w:t>
      </w:r>
      <w:r w:rsidRPr="00B374F4">
        <w:rPr>
          <w:rFonts w:ascii="Times New Roman" w:hAnsi="Times New Roman"/>
          <w:sz w:val="24"/>
          <w:szCs w:val="24"/>
          <w:lang w:val="en-US"/>
        </w:rPr>
        <w:t xml:space="preserve"> potential development of the paper is to extend</w:t>
      </w:r>
      <w:r w:rsidRPr="00B374F4">
        <w:rPr>
          <w:rFonts w:ascii="Times New Roman" w:hAnsi="Times New Roman"/>
          <w:sz w:val="24"/>
          <w:szCs w:val="24"/>
        </w:rPr>
        <w:t xml:space="preserve"> the analysis to other asymmetric states. There is evidence that a majority of decentralising reforms in the preceding sixty years have been asymmetric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&lt;EndNote&gt;&lt;Cite&gt;&lt;Author&gt;Röth&lt;/Author&gt;&lt;Year&gt;2014&lt;/Year&gt;&lt;RecNum&gt;673&lt;/RecNum&gt;&lt;DisplayText&gt;(Röth and Kaiser, 2014)&lt;/DisplayText&gt;&lt;record&gt;&lt;rec-number&gt;673&lt;/rec-number&gt;&lt;foreign-keys&gt;&lt;key app="EN" db-id="feve2vsapvsfe3ex924pp09zxp25rrp2wrzr"&gt;673&lt;/key&gt;&lt;/foreign-keys&gt;&lt;ref-type name="Journal Article"&gt;17&lt;/ref-type&gt;&lt;contributors&gt;&lt;authors&gt;&lt;author&gt;Röth, Leonce&lt;/author&gt;&lt;author&gt;Kaiser, Andre&lt;/author&gt;&lt;/authors&gt;&lt;/contributors&gt;&lt;titles&gt;&lt;title&gt;Why Decentralise Authority Asymmetrically? A Mixed&amp;#xD;Methods Analysis of Territorial Reforms in 12 Countries&lt;/title&gt;&lt;secondary-title&gt;Paper presented at the ECPR conference Glasgow&lt;/secondary-title&gt;&lt;/titles&gt;&lt;periodical&gt;&lt;full-title&gt;Paper presented at the ECPR conference Glasgow&lt;/full-title&gt;&lt;/periodical&gt;&lt;dates&gt;&lt;year&gt;2014&lt;/year&gt;&lt;/dates&gt;&lt;urls&gt;&lt;/urls&gt;&lt;/record&gt;&lt;/Cite&gt;&lt;/EndNote&gt;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40" w:tooltip="Röth, 2014 #673" w:history="1">
        <w:r>
          <w:rPr>
            <w:rFonts w:ascii="Times New Roman" w:hAnsi="Times New Roman"/>
            <w:noProof/>
            <w:sz w:val="24"/>
            <w:szCs w:val="24"/>
          </w:rPr>
          <w:t>Röth and Kaiser, 2014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r w:rsidRPr="00B374F4">
        <w:rPr>
          <w:rFonts w:ascii="Times New Roman" w:hAnsi="Times New Roman"/>
          <w:sz w:val="24"/>
          <w:szCs w:val="24"/>
        </w:rPr>
        <w:t xml:space="preserve"> but there is no theoretical nor empirical work that explores the impact of unequal design upon accountability. This paper lays the theoretical foundations to explore whether asymmetric devolution in states such as Canada, United Kingdom, Belgium or Italy has resulted in variation across-regions in the operation of economic voting</w:t>
      </w:r>
      <w:r>
        <w:rPr>
          <w:rFonts w:ascii="Times New Roman" w:hAnsi="Times New Roman"/>
          <w:sz w:val="24"/>
          <w:szCs w:val="24"/>
        </w:rPr>
        <w:t xml:space="preserve"> within each country</w:t>
      </w:r>
      <w:r w:rsidRPr="00B374F4">
        <w:rPr>
          <w:rFonts w:ascii="Times New Roman" w:hAnsi="Times New Roman"/>
          <w:sz w:val="24"/>
          <w:szCs w:val="24"/>
        </w:rPr>
        <w:t xml:space="preserve">. </w:t>
      </w:r>
    </w:p>
    <w:p w14:paraId="5B811075" w14:textId="77777777" w:rsidR="004C24CA" w:rsidRPr="00B374F4" w:rsidRDefault="004C24CA" w:rsidP="004C24CA">
      <w:pPr>
        <w:autoSpaceDE w:val="0"/>
        <w:autoSpaceDN w:val="0"/>
        <w:adjustRightInd w:val="0"/>
        <w:spacing w:before="100" w:beforeAutospacing="1" w:after="100" w:afterAutospacing="1" w:line="480" w:lineRule="auto"/>
        <w:rPr>
          <w:rFonts w:ascii="Times New Roman" w:hAnsi="Times New Roman"/>
          <w:sz w:val="24"/>
          <w:szCs w:val="24"/>
        </w:rPr>
      </w:pPr>
      <w:r>
        <w:rPr>
          <w:rFonts w:ascii="Times New Roman" w:hAnsi="Times New Roman"/>
          <w:sz w:val="24"/>
          <w:szCs w:val="24"/>
        </w:rPr>
        <w:t>Second</w:t>
      </w:r>
      <w:r w:rsidRPr="00B374F4">
        <w:rPr>
          <w:rFonts w:ascii="Times New Roman" w:hAnsi="Times New Roman"/>
          <w:sz w:val="24"/>
          <w:szCs w:val="24"/>
        </w:rPr>
        <w:t xml:space="preserve">, this paper may also inspire </w:t>
      </w:r>
      <w:r>
        <w:rPr>
          <w:rFonts w:ascii="Times New Roman" w:hAnsi="Times New Roman"/>
          <w:sz w:val="24"/>
          <w:szCs w:val="24"/>
        </w:rPr>
        <w:t>further</w:t>
      </w:r>
      <w:r w:rsidRPr="00B374F4">
        <w:rPr>
          <w:rFonts w:ascii="Times New Roman" w:hAnsi="Times New Roman"/>
          <w:sz w:val="24"/>
          <w:szCs w:val="24"/>
        </w:rPr>
        <w:t xml:space="preserve"> comparative </w:t>
      </w:r>
      <w:r>
        <w:rPr>
          <w:rFonts w:ascii="Times New Roman" w:hAnsi="Times New Roman"/>
          <w:sz w:val="24"/>
          <w:szCs w:val="24"/>
        </w:rPr>
        <w:t>research</w:t>
      </w:r>
      <w:r w:rsidRPr="00B374F4">
        <w:rPr>
          <w:rFonts w:ascii="Times New Roman" w:hAnsi="Times New Roman"/>
          <w:sz w:val="24"/>
          <w:szCs w:val="24"/>
        </w:rPr>
        <w:t xml:space="preserve"> that explores institutional variation across federal realities and its potential impact upon responsibility attribution and performance voting.</w:t>
      </w:r>
      <w:r>
        <w:rPr>
          <w:rFonts w:ascii="Times New Roman" w:hAnsi="Times New Roman"/>
          <w:sz w:val="24"/>
          <w:szCs w:val="24"/>
        </w:rPr>
        <w:t xml:space="preserve"> This could</w:t>
      </w:r>
      <w:r w:rsidRPr="00B374F4">
        <w:rPr>
          <w:rFonts w:ascii="Times New Roman" w:hAnsi="Times New Roman"/>
          <w:sz w:val="24"/>
          <w:szCs w:val="24"/>
        </w:rPr>
        <w:t xml:space="preserve"> nicely follow upon recent developments in the area of comparative federalism</w:t>
      </w:r>
      <w:r>
        <w:rPr>
          <w:rFonts w:ascii="Times New Roman" w:hAnsi="Times New Roman"/>
          <w:sz w:val="24"/>
          <w:szCs w:val="24"/>
        </w:rPr>
        <w:t>, which</w:t>
      </w:r>
      <w:r w:rsidRPr="00B374F4">
        <w:rPr>
          <w:rFonts w:ascii="Times New Roman" w:hAnsi="Times New Roman"/>
          <w:sz w:val="24"/>
          <w:szCs w:val="24"/>
        </w:rPr>
        <w:t xml:space="preserve"> has gradually abandoned the notion that federal and unitary states constitute uniform categories and delved into the variation in constitutional and non-constitutional institutions across federations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&lt;EndNote&gt;&lt;Cite&gt;&lt;Author&gt;Beramendi&lt;/Author&gt;&lt;Year&gt;2015&lt;/Year&gt;&lt;RecNum&gt;626&lt;/RecNum&gt;&lt;DisplayText&gt;(Beramendi and León, 2015)&lt;/DisplayText&gt;&lt;record&gt;&lt;rec-number&gt;626&lt;/rec-number&gt;&lt;foreign-keys&gt;&lt;key app="EN" db-id="ezrsv2ethtsedoesz9q5re9ds25vezzrfazw" timestamp="1411673836"&gt;626&lt;/key&gt;&lt;/foreign-keys&gt;&lt;ref-type name="Book Section"&gt;5&lt;/ref-type&gt;&lt;contributors&gt;&lt;authors&gt;&lt;author&gt;Beramendi, Pablo&lt;/author&gt;&lt;author&gt;León, Sandra&lt;/author&gt;&lt;/authors&gt;&lt;secondary-authors&gt;&lt;author&gt;Gandhi, Jennifer&lt;/author&gt;&lt;author&gt;Ruiz-Rufino, Rubén&lt;/author&gt;&lt;/secondary-authors&gt;&lt;/contributors&gt;&lt;titles&gt;&lt;title&gt;Federalism&lt;/title&gt;&lt;secondary-title&gt;Routledge Handbook of Comparative Political Institutions&lt;/secondary-title&gt;&lt;/titles&gt;&lt;volume&gt;En prensa&lt;/volume&gt;&lt;dates&gt;&lt;year&gt;2015&lt;/year&gt;&lt;/dates&gt;&lt;publisher&gt;Routledge&lt;/publisher&gt;&lt;urls&gt;&lt;/urls&gt;&lt;/record&gt;&lt;/Cite&gt;&lt;/EndNote&gt;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8" w:tooltip="Beramendi, 2015 #626" w:history="1">
        <w:r>
          <w:rPr>
            <w:rFonts w:ascii="Times New Roman" w:hAnsi="Times New Roman"/>
            <w:noProof/>
            <w:sz w:val="24"/>
            <w:szCs w:val="24"/>
          </w:rPr>
          <w:t>Beramendi and León, 2015</w:t>
        </w:r>
      </w:hyperlink>
      <w:r>
        <w:rPr>
          <w:rFonts w:ascii="Times New Roman" w:hAnsi="Times New Roman"/>
          <w:noProof/>
          <w:sz w:val="24"/>
          <w:szCs w:val="24"/>
        </w:rPr>
        <w:t>)</w:t>
      </w:r>
      <w:r>
        <w:rPr>
          <w:rFonts w:ascii="Times New Roman" w:hAnsi="Times New Roman"/>
          <w:sz w:val="24"/>
          <w:szCs w:val="24"/>
        </w:rPr>
        <w:fldChar w:fldCharType="end"/>
      </w:r>
      <w:r w:rsidRPr="00B374F4">
        <w:rPr>
          <w:rFonts w:ascii="Times New Roman" w:hAnsi="Times New Roman"/>
          <w:sz w:val="24"/>
          <w:szCs w:val="24"/>
        </w:rPr>
        <w:t xml:space="preserve">. </w:t>
      </w:r>
      <w:r>
        <w:rPr>
          <w:rFonts w:ascii="Times New Roman" w:hAnsi="Times New Roman"/>
          <w:sz w:val="24"/>
          <w:szCs w:val="24"/>
        </w:rPr>
        <w:t>Our paper</w:t>
      </w:r>
      <w:r w:rsidRPr="00B374F4">
        <w:rPr>
          <w:rFonts w:ascii="Times New Roman" w:hAnsi="Times New Roman"/>
          <w:sz w:val="24"/>
          <w:szCs w:val="24"/>
        </w:rPr>
        <w:t xml:space="preserve"> </w:t>
      </w:r>
      <w:r>
        <w:rPr>
          <w:rFonts w:ascii="Times New Roman" w:hAnsi="Times New Roman"/>
          <w:sz w:val="24"/>
          <w:szCs w:val="24"/>
        </w:rPr>
        <w:t>can</w:t>
      </w:r>
      <w:r w:rsidRPr="00B374F4">
        <w:rPr>
          <w:rFonts w:ascii="Times New Roman" w:hAnsi="Times New Roman"/>
          <w:sz w:val="24"/>
          <w:szCs w:val="24"/>
        </w:rPr>
        <w:t xml:space="preserve"> help future researchers to have a better understanding of the </w:t>
      </w:r>
      <w:r w:rsidRPr="00B374F4">
        <w:rPr>
          <w:rFonts w:ascii="Times New Roman" w:hAnsi="Times New Roman"/>
          <w:sz w:val="24"/>
          <w:szCs w:val="24"/>
        </w:rPr>
        <w:lastRenderedPageBreak/>
        <w:t xml:space="preserve">relationship between the specific design of federal arrangements and its consequences upon responsibility attribution and </w:t>
      </w:r>
      <w:r>
        <w:rPr>
          <w:rFonts w:ascii="Times New Roman" w:hAnsi="Times New Roman"/>
          <w:sz w:val="24"/>
          <w:szCs w:val="24"/>
        </w:rPr>
        <w:t>electoral accountability</w:t>
      </w:r>
      <w:r w:rsidRPr="00B374F4">
        <w:rPr>
          <w:rFonts w:ascii="Times New Roman" w:hAnsi="Times New Roman"/>
          <w:sz w:val="24"/>
          <w:szCs w:val="24"/>
        </w:rPr>
        <w:t>.</w:t>
      </w:r>
    </w:p>
    <w:p w14:paraId="01614468" w14:textId="77777777" w:rsidR="004C24CA" w:rsidRPr="00B374F4" w:rsidRDefault="004C24CA" w:rsidP="004C24CA">
      <w:pPr>
        <w:autoSpaceDE w:val="0"/>
        <w:autoSpaceDN w:val="0"/>
        <w:adjustRightInd w:val="0"/>
        <w:spacing w:before="100" w:beforeAutospacing="1" w:after="100" w:afterAutospacing="1" w:line="480" w:lineRule="auto"/>
        <w:rPr>
          <w:rFonts w:ascii="Times New Roman" w:hAnsi="Times New Roman"/>
          <w:sz w:val="24"/>
          <w:szCs w:val="24"/>
          <w:lang w:val="en-US"/>
        </w:rPr>
      </w:pPr>
      <w:r>
        <w:rPr>
          <w:rFonts w:ascii="Times New Roman" w:hAnsi="Times New Roman"/>
          <w:sz w:val="24"/>
          <w:szCs w:val="24"/>
          <w:lang w:val="en-US"/>
        </w:rPr>
        <w:t>Finally, future research</w:t>
      </w:r>
      <w:r w:rsidRPr="00B374F4">
        <w:rPr>
          <w:rFonts w:ascii="Times New Roman" w:hAnsi="Times New Roman"/>
          <w:sz w:val="24"/>
          <w:szCs w:val="24"/>
          <w:lang w:val="en-US"/>
        </w:rPr>
        <w:t xml:space="preserve"> could explore </w:t>
      </w:r>
      <w:r>
        <w:rPr>
          <w:rFonts w:ascii="Times New Roman" w:hAnsi="Times New Roman"/>
          <w:sz w:val="24"/>
          <w:szCs w:val="24"/>
          <w:lang w:val="en-US"/>
        </w:rPr>
        <w:t xml:space="preserve">the relationship between regional economic voting and national economic voting. In this paper we have shown that variation across regions in </w:t>
      </w:r>
      <w:proofErr w:type="spellStart"/>
      <w:r>
        <w:rPr>
          <w:rFonts w:ascii="Times New Roman" w:hAnsi="Times New Roman"/>
          <w:sz w:val="24"/>
          <w:szCs w:val="24"/>
          <w:lang w:val="en-US"/>
        </w:rPr>
        <w:t>decentralisation</w:t>
      </w:r>
      <w:proofErr w:type="spellEnd"/>
      <w:r>
        <w:rPr>
          <w:rFonts w:ascii="Times New Roman" w:hAnsi="Times New Roman"/>
          <w:sz w:val="24"/>
          <w:szCs w:val="24"/>
          <w:lang w:val="en-US"/>
        </w:rPr>
        <w:t xml:space="preserve"> arrangements is associated to weaker or stronger economic voting in regional elections. Further analyses could explore whether that</w:t>
      </w:r>
      <w:r w:rsidRPr="00B374F4">
        <w:rPr>
          <w:rFonts w:ascii="Times New Roman" w:hAnsi="Times New Roman"/>
          <w:sz w:val="24"/>
          <w:szCs w:val="24"/>
          <w:lang w:val="en-US"/>
        </w:rPr>
        <w:t xml:space="preserve"> variation </w:t>
      </w:r>
      <w:r>
        <w:rPr>
          <w:rFonts w:ascii="Times New Roman" w:hAnsi="Times New Roman"/>
          <w:sz w:val="24"/>
          <w:szCs w:val="24"/>
          <w:lang w:val="en-US"/>
        </w:rPr>
        <w:t>is correlated with</w:t>
      </w:r>
      <w:r w:rsidRPr="00B374F4">
        <w:rPr>
          <w:rFonts w:ascii="Times New Roman" w:hAnsi="Times New Roman"/>
          <w:sz w:val="24"/>
          <w:szCs w:val="24"/>
          <w:lang w:val="en-US"/>
        </w:rPr>
        <w:t xml:space="preserve"> </w:t>
      </w:r>
      <w:r>
        <w:rPr>
          <w:rFonts w:ascii="Times New Roman" w:hAnsi="Times New Roman"/>
          <w:sz w:val="24"/>
          <w:szCs w:val="24"/>
          <w:lang w:val="en-US"/>
        </w:rPr>
        <w:t xml:space="preserve">differences in the way </w:t>
      </w:r>
      <w:r w:rsidRPr="00302D71">
        <w:rPr>
          <w:rFonts w:ascii="Times New Roman" w:hAnsi="Times New Roman"/>
          <w:i/>
          <w:sz w:val="24"/>
          <w:szCs w:val="24"/>
          <w:lang w:val="en-US"/>
        </w:rPr>
        <w:t>national</w:t>
      </w:r>
      <w:r>
        <w:rPr>
          <w:rFonts w:ascii="Times New Roman" w:hAnsi="Times New Roman"/>
          <w:sz w:val="24"/>
          <w:szCs w:val="24"/>
          <w:lang w:val="en-US"/>
        </w:rPr>
        <w:t xml:space="preserve"> economic voting operates</w:t>
      </w:r>
      <w:r w:rsidRPr="00B374F4">
        <w:rPr>
          <w:rFonts w:ascii="Times New Roman" w:hAnsi="Times New Roman"/>
          <w:sz w:val="24"/>
          <w:szCs w:val="24"/>
          <w:lang w:val="en-US"/>
        </w:rPr>
        <w:t>.</w:t>
      </w:r>
      <w:r>
        <w:rPr>
          <w:rFonts w:ascii="Times New Roman" w:hAnsi="Times New Roman"/>
          <w:sz w:val="24"/>
          <w:szCs w:val="24"/>
          <w:lang w:val="en-US"/>
        </w:rPr>
        <w:t xml:space="preserve"> Is economic voting in national elections more pronounced where regional economic voting is weaker? Should we</w:t>
      </w:r>
      <w:r w:rsidRPr="00B374F4">
        <w:rPr>
          <w:rFonts w:ascii="Times New Roman" w:hAnsi="Times New Roman"/>
          <w:sz w:val="24"/>
          <w:szCs w:val="24"/>
          <w:lang w:val="en-US"/>
        </w:rPr>
        <w:t xml:space="preserve"> expect national elections </w:t>
      </w:r>
      <w:r>
        <w:rPr>
          <w:rFonts w:ascii="Times New Roman" w:hAnsi="Times New Roman"/>
          <w:sz w:val="24"/>
          <w:szCs w:val="24"/>
          <w:lang w:val="en-US"/>
        </w:rPr>
        <w:t xml:space="preserve">to </w:t>
      </w:r>
      <w:r w:rsidRPr="00B374F4">
        <w:rPr>
          <w:rFonts w:ascii="Times New Roman" w:hAnsi="Times New Roman"/>
          <w:sz w:val="24"/>
          <w:szCs w:val="24"/>
          <w:lang w:val="en-US"/>
        </w:rPr>
        <w:t xml:space="preserve">be driven by </w:t>
      </w:r>
      <w:r w:rsidRPr="00B374F4">
        <w:rPr>
          <w:rFonts w:ascii="Times New Roman" w:hAnsi="Times New Roman"/>
          <w:i/>
          <w:sz w:val="24"/>
          <w:szCs w:val="24"/>
          <w:lang w:val="en-US"/>
        </w:rPr>
        <w:t>regional</w:t>
      </w:r>
      <w:r w:rsidRPr="00B374F4">
        <w:rPr>
          <w:rFonts w:ascii="Times New Roman" w:hAnsi="Times New Roman"/>
          <w:sz w:val="24"/>
          <w:szCs w:val="24"/>
          <w:lang w:val="en-US"/>
        </w:rPr>
        <w:t xml:space="preserve"> coattails</w:t>
      </w:r>
      <w:r>
        <w:rPr>
          <w:rFonts w:ascii="Times New Roman" w:hAnsi="Times New Roman"/>
          <w:sz w:val="24"/>
          <w:szCs w:val="24"/>
          <w:lang w:val="en-US"/>
        </w:rPr>
        <w:t xml:space="preserve"> where regional economic voting is stronger?</w:t>
      </w:r>
      <w:r w:rsidRPr="00B374F4">
        <w:rPr>
          <w:rFonts w:ascii="Times New Roman" w:hAnsi="Times New Roman"/>
          <w:sz w:val="24"/>
          <w:szCs w:val="24"/>
          <w:lang w:val="en-US"/>
        </w:rPr>
        <w:t xml:space="preserve"> </w:t>
      </w:r>
      <w:r>
        <w:rPr>
          <w:rFonts w:ascii="Times New Roman" w:hAnsi="Times New Roman"/>
          <w:sz w:val="24"/>
          <w:szCs w:val="24"/>
          <w:lang w:val="en-US"/>
        </w:rPr>
        <w:t xml:space="preserve">Answering these questions would help clarify the extent to which the existence of </w:t>
      </w:r>
      <w:r w:rsidRPr="00EC6493">
        <w:rPr>
          <w:rFonts w:ascii="Times New Roman" w:hAnsi="Times New Roman"/>
          <w:i/>
          <w:sz w:val="24"/>
          <w:szCs w:val="24"/>
          <w:lang w:val="en-US"/>
        </w:rPr>
        <w:t>accountability gaps</w:t>
      </w:r>
      <w:r>
        <w:rPr>
          <w:rFonts w:ascii="Times New Roman" w:hAnsi="Times New Roman"/>
          <w:sz w:val="24"/>
          <w:szCs w:val="24"/>
          <w:lang w:val="en-US"/>
        </w:rPr>
        <w:t xml:space="preserve"> at one level of government can be offset by stronger economic voting at the other. </w:t>
      </w:r>
    </w:p>
    <w:p w14:paraId="02681A54" w14:textId="77777777" w:rsidR="00FD04B6" w:rsidRDefault="00FD04B6" w:rsidP="00C70A3E">
      <w:pPr>
        <w:autoSpaceDE w:val="0"/>
        <w:autoSpaceDN w:val="0"/>
        <w:adjustRightInd w:val="0"/>
        <w:spacing w:before="100" w:beforeAutospacing="1" w:after="100" w:afterAutospacing="1" w:line="480" w:lineRule="auto"/>
        <w:rPr>
          <w:rFonts w:ascii="Times New Roman" w:hAnsi="Times New Roman"/>
          <w:sz w:val="24"/>
          <w:szCs w:val="24"/>
        </w:rPr>
      </w:pPr>
    </w:p>
    <w:p w14:paraId="0B89EC7A" w14:textId="77777777" w:rsidR="004C24CA" w:rsidRDefault="004C24CA" w:rsidP="00C70A3E">
      <w:pPr>
        <w:autoSpaceDE w:val="0"/>
        <w:autoSpaceDN w:val="0"/>
        <w:adjustRightInd w:val="0"/>
        <w:spacing w:before="100" w:beforeAutospacing="1" w:after="100" w:afterAutospacing="1" w:line="480" w:lineRule="auto"/>
        <w:rPr>
          <w:rFonts w:ascii="Times New Roman" w:hAnsi="Times New Roman"/>
          <w:sz w:val="24"/>
          <w:szCs w:val="24"/>
        </w:rPr>
      </w:pPr>
    </w:p>
    <w:p w14:paraId="4541BB9E" w14:textId="77777777" w:rsidR="004C24CA" w:rsidRPr="00B374F4" w:rsidRDefault="004C24CA" w:rsidP="00C70A3E">
      <w:pPr>
        <w:autoSpaceDE w:val="0"/>
        <w:autoSpaceDN w:val="0"/>
        <w:adjustRightInd w:val="0"/>
        <w:spacing w:before="100" w:beforeAutospacing="1" w:after="100" w:afterAutospacing="1" w:line="480" w:lineRule="auto"/>
        <w:rPr>
          <w:rFonts w:ascii="Times New Roman" w:hAnsi="Times New Roman"/>
          <w:sz w:val="24"/>
          <w:szCs w:val="24"/>
        </w:rPr>
      </w:pPr>
    </w:p>
    <w:p w14:paraId="445CC091" w14:textId="77777777" w:rsidR="00B8115C" w:rsidRPr="00B374F4" w:rsidRDefault="00B8115C" w:rsidP="00C70A3E">
      <w:pPr>
        <w:autoSpaceDE w:val="0"/>
        <w:autoSpaceDN w:val="0"/>
        <w:adjustRightInd w:val="0"/>
        <w:spacing w:before="100" w:beforeAutospacing="1" w:after="100" w:afterAutospacing="1" w:line="480" w:lineRule="auto"/>
        <w:rPr>
          <w:rFonts w:ascii="Times New Roman" w:hAnsi="Times New Roman"/>
          <w:sz w:val="24"/>
          <w:szCs w:val="24"/>
        </w:rPr>
      </w:pPr>
    </w:p>
    <w:p w14:paraId="35545CFC" w14:textId="77777777" w:rsidR="00B8115C" w:rsidRPr="00B374F4" w:rsidRDefault="00B8115C" w:rsidP="00C70A3E">
      <w:pPr>
        <w:autoSpaceDE w:val="0"/>
        <w:autoSpaceDN w:val="0"/>
        <w:adjustRightInd w:val="0"/>
        <w:spacing w:before="100" w:beforeAutospacing="1" w:after="100" w:afterAutospacing="1" w:line="480" w:lineRule="auto"/>
        <w:rPr>
          <w:rFonts w:ascii="Times New Roman" w:hAnsi="Times New Roman"/>
          <w:sz w:val="24"/>
          <w:szCs w:val="24"/>
        </w:rPr>
      </w:pPr>
    </w:p>
    <w:p w14:paraId="007FEF04" w14:textId="77777777" w:rsidR="00B8115C" w:rsidRPr="00B374F4" w:rsidRDefault="00B8115C" w:rsidP="00C70A3E">
      <w:pPr>
        <w:autoSpaceDE w:val="0"/>
        <w:autoSpaceDN w:val="0"/>
        <w:adjustRightInd w:val="0"/>
        <w:spacing w:before="100" w:beforeAutospacing="1" w:after="100" w:afterAutospacing="1" w:line="480" w:lineRule="auto"/>
        <w:rPr>
          <w:rFonts w:ascii="Times New Roman" w:hAnsi="Times New Roman"/>
          <w:sz w:val="24"/>
          <w:szCs w:val="24"/>
        </w:rPr>
      </w:pPr>
    </w:p>
    <w:p w14:paraId="171277DA" w14:textId="77777777" w:rsidR="00B8115C" w:rsidRPr="00B374F4" w:rsidRDefault="00B8115C" w:rsidP="00C70A3E">
      <w:pPr>
        <w:autoSpaceDE w:val="0"/>
        <w:autoSpaceDN w:val="0"/>
        <w:adjustRightInd w:val="0"/>
        <w:spacing w:before="100" w:beforeAutospacing="1" w:after="100" w:afterAutospacing="1" w:line="480" w:lineRule="auto"/>
        <w:rPr>
          <w:rFonts w:ascii="Times New Roman" w:hAnsi="Times New Roman"/>
          <w:sz w:val="24"/>
          <w:szCs w:val="24"/>
        </w:rPr>
      </w:pPr>
    </w:p>
    <w:p w14:paraId="087763F2" w14:textId="0D4D181D" w:rsidR="00B8115C" w:rsidRPr="00F413D1" w:rsidRDefault="001210AF" w:rsidP="00BA4B5B">
      <w:pPr>
        <w:spacing w:after="0" w:line="240" w:lineRule="auto"/>
        <w:rPr>
          <w:rFonts w:ascii="Times New Roman" w:hAnsi="Times New Roman"/>
          <w:sz w:val="24"/>
          <w:szCs w:val="24"/>
        </w:rPr>
        <w:sectPr w:rsidR="00B8115C" w:rsidRPr="00F413D1">
          <w:footerReference w:type="default" r:id="rId9"/>
          <w:endnotePr>
            <w:numFmt w:val="decimal"/>
          </w:endnotePr>
          <w:pgSz w:w="11906" w:h="16838"/>
          <w:pgMar w:top="1417" w:right="1701" w:bottom="1417" w:left="1701" w:header="708" w:footer="708" w:gutter="0"/>
          <w:cols w:space="708"/>
          <w:docGrid w:linePitch="360"/>
        </w:sectPr>
      </w:pPr>
      <w:r>
        <w:rPr>
          <w:rFonts w:ascii="Arial" w:hAnsi="Arial"/>
          <w:sz w:val="24"/>
          <w:szCs w:val="24"/>
        </w:rPr>
        <w:br w:type="page"/>
      </w:r>
    </w:p>
    <w:p w14:paraId="10B8FD0C" w14:textId="71DEEC69" w:rsidR="001210AF" w:rsidRPr="001210AF" w:rsidRDefault="00FD04B6" w:rsidP="00951FA1">
      <w:pPr>
        <w:spacing w:line="480" w:lineRule="auto"/>
        <w:rPr>
          <w:rFonts w:ascii="Times New Roman" w:hAnsi="Times New Roman"/>
          <w:sz w:val="24"/>
          <w:szCs w:val="24"/>
        </w:rPr>
      </w:pPr>
      <w:r w:rsidRPr="00F413D1">
        <w:rPr>
          <w:rFonts w:ascii="Times New Roman" w:hAnsi="Times New Roman"/>
          <w:sz w:val="24"/>
          <w:szCs w:val="24"/>
        </w:rPr>
        <w:lastRenderedPageBreak/>
        <w:br w:type="page"/>
      </w:r>
      <w:r w:rsidR="00951FA1" w:rsidRPr="001210AF">
        <w:rPr>
          <w:rFonts w:ascii="Times New Roman" w:hAnsi="Times New Roman"/>
          <w:sz w:val="24"/>
          <w:szCs w:val="24"/>
        </w:rPr>
        <w:lastRenderedPageBreak/>
        <w:t>References</w:t>
      </w:r>
    </w:p>
    <w:p w14:paraId="23D05E0C" w14:textId="77777777" w:rsidR="001210AF" w:rsidRPr="001210AF" w:rsidRDefault="001210AF" w:rsidP="0097552F">
      <w:pPr>
        <w:spacing w:after="0" w:line="240" w:lineRule="auto"/>
        <w:rPr>
          <w:rFonts w:ascii="Times New Roman" w:hAnsi="Times New Roman"/>
          <w:noProof/>
          <w:sz w:val="24"/>
          <w:szCs w:val="24"/>
        </w:rPr>
      </w:pPr>
    </w:p>
    <w:p w14:paraId="71347309" w14:textId="28C2382A" w:rsidR="00F413D1" w:rsidRDefault="00951FA1" w:rsidP="00146145">
      <w:pPr>
        <w:pStyle w:val="EndNoteBibliography"/>
        <w:spacing w:after="0"/>
        <w:rPr>
          <w:rFonts w:ascii="Times New Roman" w:hAnsi="Times New Roman"/>
          <w:sz w:val="24"/>
          <w:szCs w:val="24"/>
          <w:lang w:val="es-ES"/>
        </w:rPr>
      </w:pPr>
      <w:r w:rsidRPr="001210AF">
        <w:rPr>
          <w:rFonts w:ascii="Times New Roman" w:hAnsi="Times New Roman"/>
          <w:sz w:val="24"/>
          <w:szCs w:val="24"/>
          <w:lang w:val="es-ES"/>
        </w:rPr>
        <w:fldChar w:fldCharType="begin"/>
      </w:r>
      <w:r w:rsidRPr="001210AF">
        <w:rPr>
          <w:rFonts w:ascii="Times New Roman" w:hAnsi="Times New Roman"/>
          <w:sz w:val="24"/>
          <w:szCs w:val="24"/>
          <w:lang w:val="en-GB"/>
        </w:rPr>
        <w:instrText xml:space="preserve"> ADDIN EN.REFLIST </w:instrText>
      </w:r>
      <w:r w:rsidRPr="001210AF">
        <w:rPr>
          <w:rFonts w:ascii="Times New Roman" w:hAnsi="Times New Roman"/>
          <w:sz w:val="24"/>
          <w:szCs w:val="24"/>
          <w:lang w:val="es-ES"/>
        </w:rPr>
        <w:fldChar w:fldCharType="separate"/>
      </w:r>
      <w:bookmarkStart w:id="1" w:name="_ENREF_1"/>
      <w:r w:rsidR="00F413D1" w:rsidRPr="001210AF">
        <w:rPr>
          <w:rFonts w:ascii="Times New Roman" w:hAnsi="Times New Roman"/>
          <w:sz w:val="24"/>
          <w:szCs w:val="24"/>
        </w:rPr>
        <w:t>Aja, E. (2003)</w:t>
      </w:r>
      <w:r w:rsidR="005C744D" w:rsidRPr="001210AF">
        <w:rPr>
          <w:rFonts w:ascii="Times New Roman" w:hAnsi="Times New Roman"/>
          <w:sz w:val="24"/>
          <w:szCs w:val="24"/>
        </w:rPr>
        <w:t>.</w:t>
      </w:r>
      <w:r w:rsidR="00F413D1" w:rsidRPr="001210AF">
        <w:rPr>
          <w:rFonts w:ascii="Times New Roman" w:hAnsi="Times New Roman"/>
          <w:sz w:val="24"/>
          <w:szCs w:val="24"/>
        </w:rPr>
        <w:t xml:space="preserve"> </w:t>
      </w:r>
      <w:r w:rsidR="00F413D1" w:rsidRPr="001210AF">
        <w:rPr>
          <w:rFonts w:ascii="Times New Roman" w:hAnsi="Times New Roman"/>
          <w:i/>
          <w:sz w:val="24"/>
          <w:szCs w:val="24"/>
        </w:rPr>
        <w:t xml:space="preserve">El Estado autonómico. </w:t>
      </w:r>
      <w:r w:rsidR="00F413D1" w:rsidRPr="001210AF">
        <w:rPr>
          <w:rFonts w:ascii="Times New Roman" w:hAnsi="Times New Roman"/>
          <w:i/>
          <w:sz w:val="24"/>
          <w:szCs w:val="24"/>
          <w:lang w:val="es-ES"/>
        </w:rPr>
        <w:t>Fed</w:t>
      </w:r>
      <w:r w:rsidR="005C744D" w:rsidRPr="001210AF">
        <w:rPr>
          <w:rFonts w:ascii="Times New Roman" w:hAnsi="Times New Roman"/>
          <w:i/>
          <w:sz w:val="24"/>
          <w:szCs w:val="24"/>
          <w:lang w:val="es-ES"/>
        </w:rPr>
        <w:t>eralismo y hechos diferenciales.</w:t>
      </w:r>
      <w:r w:rsidR="00F413D1" w:rsidRPr="001210AF">
        <w:rPr>
          <w:rFonts w:ascii="Times New Roman" w:hAnsi="Times New Roman"/>
          <w:i/>
          <w:sz w:val="24"/>
          <w:szCs w:val="24"/>
          <w:lang w:val="es-ES"/>
        </w:rPr>
        <w:t xml:space="preserve"> </w:t>
      </w:r>
      <w:r w:rsidR="005C744D" w:rsidRPr="001210AF">
        <w:rPr>
          <w:rFonts w:ascii="Times New Roman" w:hAnsi="Times New Roman"/>
          <w:sz w:val="24"/>
          <w:szCs w:val="24"/>
          <w:lang w:val="es-ES"/>
        </w:rPr>
        <w:t>Madrid:</w:t>
      </w:r>
      <w:r w:rsidR="00F413D1" w:rsidRPr="001210AF">
        <w:rPr>
          <w:rFonts w:ascii="Times New Roman" w:hAnsi="Times New Roman"/>
          <w:sz w:val="24"/>
          <w:szCs w:val="24"/>
          <w:lang w:val="es-ES"/>
        </w:rPr>
        <w:t xml:space="preserve"> Alianza Ensayo.</w:t>
      </w:r>
      <w:bookmarkEnd w:id="1"/>
    </w:p>
    <w:p w14:paraId="0BB4BE0A" w14:textId="77777777" w:rsidR="001210AF" w:rsidRDefault="001210AF" w:rsidP="00146145">
      <w:pPr>
        <w:pStyle w:val="EndNoteBibliography"/>
        <w:spacing w:after="0"/>
        <w:rPr>
          <w:rFonts w:ascii="Times New Roman" w:hAnsi="Times New Roman"/>
          <w:sz w:val="24"/>
          <w:szCs w:val="24"/>
          <w:lang w:val="es-ES"/>
        </w:rPr>
      </w:pPr>
    </w:p>
    <w:p w14:paraId="7A2C3112" w14:textId="77777777" w:rsidR="00146145" w:rsidRPr="001210AF" w:rsidRDefault="00146145" w:rsidP="00146145">
      <w:pPr>
        <w:pStyle w:val="EndNoteBibliography"/>
        <w:spacing w:after="0"/>
        <w:rPr>
          <w:rFonts w:ascii="Times New Roman" w:hAnsi="Times New Roman"/>
          <w:sz w:val="24"/>
          <w:szCs w:val="24"/>
          <w:lang w:val="es-ES"/>
        </w:rPr>
      </w:pPr>
    </w:p>
    <w:p w14:paraId="649D4EB0" w14:textId="1AF13F46" w:rsidR="00F413D1" w:rsidRDefault="00F413D1" w:rsidP="00146145">
      <w:pPr>
        <w:pStyle w:val="EndNoteBibliography"/>
        <w:spacing w:after="0"/>
        <w:rPr>
          <w:rFonts w:ascii="Times New Roman" w:hAnsi="Times New Roman"/>
          <w:sz w:val="24"/>
          <w:szCs w:val="24"/>
        </w:rPr>
      </w:pPr>
      <w:bookmarkStart w:id="2" w:name="_ENREF_2"/>
      <w:r w:rsidRPr="001210AF">
        <w:rPr>
          <w:rFonts w:ascii="Times New Roman" w:hAnsi="Times New Roman"/>
          <w:sz w:val="24"/>
          <w:szCs w:val="24"/>
        </w:rPr>
        <w:t>Anderson, C. D. (2006)</w:t>
      </w:r>
      <w:r w:rsidR="000712F3" w:rsidRPr="001210AF">
        <w:rPr>
          <w:rFonts w:ascii="Times New Roman" w:hAnsi="Times New Roman"/>
          <w:sz w:val="24"/>
          <w:szCs w:val="24"/>
        </w:rPr>
        <w:t>.</w:t>
      </w:r>
      <w:r w:rsidRPr="001210AF">
        <w:rPr>
          <w:rFonts w:ascii="Times New Roman" w:hAnsi="Times New Roman"/>
          <w:sz w:val="24"/>
          <w:szCs w:val="24"/>
        </w:rPr>
        <w:t xml:space="preserve"> Economic Voting and Multilevel Governance: A Comparative Individual-Level Analysis. </w:t>
      </w:r>
      <w:r w:rsidRPr="001210AF">
        <w:rPr>
          <w:rFonts w:ascii="Times New Roman" w:hAnsi="Times New Roman"/>
          <w:i/>
          <w:sz w:val="24"/>
          <w:szCs w:val="24"/>
        </w:rPr>
        <w:t>Americ</w:t>
      </w:r>
      <w:r w:rsidR="000712F3" w:rsidRPr="001210AF">
        <w:rPr>
          <w:rFonts w:ascii="Times New Roman" w:hAnsi="Times New Roman"/>
          <w:i/>
          <w:sz w:val="24"/>
          <w:szCs w:val="24"/>
        </w:rPr>
        <w:t xml:space="preserve">an Journal of Political Science </w:t>
      </w:r>
      <w:r w:rsidRPr="001210AF">
        <w:rPr>
          <w:rFonts w:ascii="Times New Roman" w:hAnsi="Times New Roman"/>
          <w:sz w:val="24"/>
          <w:szCs w:val="24"/>
        </w:rPr>
        <w:t>50</w:t>
      </w:r>
      <w:r w:rsidR="000712F3" w:rsidRPr="001210AF">
        <w:rPr>
          <w:rFonts w:ascii="Times New Roman" w:hAnsi="Times New Roman"/>
          <w:sz w:val="24"/>
          <w:szCs w:val="24"/>
        </w:rPr>
        <w:t xml:space="preserve"> (2):</w:t>
      </w:r>
      <w:r w:rsidR="000712F3" w:rsidRPr="001210AF">
        <w:rPr>
          <w:rFonts w:ascii="Times New Roman" w:hAnsi="Times New Roman"/>
          <w:b/>
          <w:sz w:val="24"/>
          <w:szCs w:val="24"/>
        </w:rPr>
        <w:t xml:space="preserve"> </w:t>
      </w:r>
      <w:r w:rsidRPr="001210AF">
        <w:rPr>
          <w:rFonts w:ascii="Times New Roman" w:hAnsi="Times New Roman"/>
          <w:sz w:val="24"/>
          <w:szCs w:val="24"/>
        </w:rPr>
        <w:t>449-463.</w:t>
      </w:r>
      <w:bookmarkEnd w:id="2"/>
    </w:p>
    <w:p w14:paraId="43DFEEC6" w14:textId="77777777" w:rsidR="001210AF" w:rsidRDefault="001210AF" w:rsidP="00146145">
      <w:pPr>
        <w:pStyle w:val="EndNoteBibliography"/>
        <w:spacing w:after="0"/>
        <w:rPr>
          <w:rFonts w:ascii="Times New Roman" w:hAnsi="Times New Roman"/>
          <w:sz w:val="24"/>
          <w:szCs w:val="24"/>
        </w:rPr>
      </w:pPr>
    </w:p>
    <w:p w14:paraId="0C637ACD" w14:textId="77777777" w:rsidR="00146145" w:rsidRPr="001210AF" w:rsidRDefault="00146145" w:rsidP="00146145">
      <w:pPr>
        <w:pStyle w:val="EndNoteBibliography"/>
        <w:spacing w:after="0"/>
        <w:rPr>
          <w:rFonts w:ascii="Times New Roman" w:hAnsi="Times New Roman"/>
          <w:sz w:val="24"/>
          <w:szCs w:val="24"/>
        </w:rPr>
      </w:pPr>
    </w:p>
    <w:p w14:paraId="21C736A3" w14:textId="1FB9A8BC" w:rsidR="00F413D1" w:rsidRDefault="00F413D1" w:rsidP="00146145">
      <w:pPr>
        <w:pStyle w:val="EndNoteBibliography"/>
        <w:spacing w:after="0"/>
        <w:rPr>
          <w:rFonts w:ascii="Times New Roman" w:hAnsi="Times New Roman"/>
          <w:sz w:val="24"/>
          <w:szCs w:val="24"/>
        </w:rPr>
      </w:pPr>
      <w:bookmarkStart w:id="3" w:name="_ENREF_3"/>
      <w:r w:rsidRPr="001210AF">
        <w:rPr>
          <w:rFonts w:ascii="Times New Roman" w:hAnsi="Times New Roman"/>
          <w:sz w:val="24"/>
          <w:szCs w:val="24"/>
        </w:rPr>
        <w:t>Anderson, C. J. (2000)</w:t>
      </w:r>
      <w:r w:rsidR="000712F3" w:rsidRPr="001210AF">
        <w:rPr>
          <w:rFonts w:ascii="Times New Roman" w:hAnsi="Times New Roman"/>
          <w:sz w:val="24"/>
          <w:szCs w:val="24"/>
        </w:rPr>
        <w:t>.</w:t>
      </w:r>
      <w:r w:rsidRPr="001210AF">
        <w:rPr>
          <w:rFonts w:ascii="Times New Roman" w:hAnsi="Times New Roman"/>
          <w:sz w:val="24"/>
          <w:szCs w:val="24"/>
        </w:rPr>
        <w:t xml:space="preserve"> Economic Voting and Political Context: a Comparative Perspective. </w:t>
      </w:r>
      <w:r w:rsidR="000712F3" w:rsidRPr="001210AF">
        <w:rPr>
          <w:rFonts w:ascii="Times New Roman" w:hAnsi="Times New Roman"/>
          <w:i/>
          <w:sz w:val="24"/>
          <w:szCs w:val="24"/>
        </w:rPr>
        <w:t>Electoral Studies</w:t>
      </w:r>
      <w:r w:rsidRPr="001210AF">
        <w:rPr>
          <w:rFonts w:ascii="Times New Roman" w:hAnsi="Times New Roman"/>
          <w:sz w:val="24"/>
          <w:szCs w:val="24"/>
        </w:rPr>
        <w:t xml:space="preserve"> 19</w:t>
      </w:r>
      <w:r w:rsidR="000712F3" w:rsidRPr="001210AF">
        <w:rPr>
          <w:rFonts w:ascii="Times New Roman" w:hAnsi="Times New Roman"/>
          <w:b/>
          <w:sz w:val="24"/>
          <w:szCs w:val="24"/>
        </w:rPr>
        <w:t xml:space="preserve"> </w:t>
      </w:r>
      <w:r w:rsidR="000712F3" w:rsidRPr="001210AF">
        <w:rPr>
          <w:rFonts w:ascii="Times New Roman" w:hAnsi="Times New Roman"/>
          <w:sz w:val="24"/>
          <w:szCs w:val="24"/>
        </w:rPr>
        <w:t xml:space="preserve">(1-2): </w:t>
      </w:r>
      <w:r w:rsidRPr="001210AF">
        <w:rPr>
          <w:rFonts w:ascii="Times New Roman" w:hAnsi="Times New Roman"/>
          <w:sz w:val="24"/>
          <w:szCs w:val="24"/>
        </w:rPr>
        <w:t>151-170.</w:t>
      </w:r>
      <w:bookmarkEnd w:id="3"/>
    </w:p>
    <w:p w14:paraId="00D7F614" w14:textId="77777777" w:rsidR="001210AF" w:rsidRDefault="001210AF" w:rsidP="00146145">
      <w:pPr>
        <w:pStyle w:val="EndNoteBibliography"/>
        <w:spacing w:after="0"/>
        <w:rPr>
          <w:rFonts w:ascii="Times New Roman" w:hAnsi="Times New Roman"/>
          <w:sz w:val="24"/>
          <w:szCs w:val="24"/>
        </w:rPr>
      </w:pPr>
    </w:p>
    <w:p w14:paraId="5F6AB64E" w14:textId="77777777" w:rsidR="00146145" w:rsidRPr="001210AF" w:rsidRDefault="00146145" w:rsidP="00146145">
      <w:pPr>
        <w:pStyle w:val="EndNoteBibliography"/>
        <w:spacing w:after="0"/>
        <w:rPr>
          <w:rFonts w:ascii="Times New Roman" w:hAnsi="Times New Roman"/>
          <w:sz w:val="24"/>
          <w:szCs w:val="24"/>
        </w:rPr>
      </w:pPr>
    </w:p>
    <w:p w14:paraId="03678BCA" w14:textId="71720646" w:rsidR="00F413D1" w:rsidRDefault="00F413D1" w:rsidP="00146145">
      <w:pPr>
        <w:pStyle w:val="EndNoteBibliography"/>
        <w:spacing w:after="0"/>
        <w:rPr>
          <w:rFonts w:ascii="Times New Roman" w:hAnsi="Times New Roman"/>
          <w:sz w:val="24"/>
          <w:szCs w:val="24"/>
        </w:rPr>
      </w:pPr>
      <w:bookmarkStart w:id="4" w:name="_ENREF_4"/>
      <w:r w:rsidRPr="001210AF">
        <w:rPr>
          <w:rFonts w:ascii="Times New Roman" w:hAnsi="Times New Roman"/>
          <w:sz w:val="24"/>
          <w:szCs w:val="24"/>
        </w:rPr>
        <w:t>Ansolabehere, S., Meredith, M. &amp; Snowberg, E. (2012)</w:t>
      </w:r>
      <w:r w:rsidR="005C744D" w:rsidRPr="001210AF">
        <w:rPr>
          <w:rFonts w:ascii="Times New Roman" w:hAnsi="Times New Roman"/>
          <w:sz w:val="24"/>
          <w:szCs w:val="24"/>
        </w:rPr>
        <w:t>.</w:t>
      </w:r>
      <w:r w:rsidRPr="001210AF">
        <w:rPr>
          <w:rFonts w:ascii="Times New Roman" w:hAnsi="Times New Roman"/>
          <w:sz w:val="24"/>
          <w:szCs w:val="24"/>
        </w:rPr>
        <w:t xml:space="preserve"> Soci</w:t>
      </w:r>
      <w:r w:rsidR="005C744D" w:rsidRPr="001210AF">
        <w:rPr>
          <w:rFonts w:ascii="Times New Roman" w:hAnsi="Times New Roman"/>
          <w:sz w:val="24"/>
          <w:szCs w:val="24"/>
        </w:rPr>
        <w:t>otropic voting and the media. In</w:t>
      </w:r>
      <w:r w:rsidRPr="001210AF">
        <w:rPr>
          <w:rFonts w:ascii="Times New Roman" w:hAnsi="Times New Roman"/>
          <w:sz w:val="24"/>
          <w:szCs w:val="24"/>
        </w:rPr>
        <w:t xml:space="preserve"> </w:t>
      </w:r>
      <w:r w:rsidR="005C744D" w:rsidRPr="001210AF">
        <w:rPr>
          <w:rFonts w:ascii="Times New Roman" w:hAnsi="Times New Roman"/>
          <w:sz w:val="24"/>
          <w:szCs w:val="24"/>
        </w:rPr>
        <w:t xml:space="preserve">J. H. </w:t>
      </w:r>
      <w:r w:rsidRPr="001210AF">
        <w:rPr>
          <w:rFonts w:ascii="Times New Roman" w:hAnsi="Times New Roman"/>
          <w:sz w:val="24"/>
          <w:szCs w:val="24"/>
        </w:rPr>
        <w:t xml:space="preserve">Aldrich, &amp; </w:t>
      </w:r>
      <w:r w:rsidR="005C744D" w:rsidRPr="001210AF">
        <w:rPr>
          <w:rFonts w:ascii="Times New Roman" w:hAnsi="Times New Roman"/>
          <w:sz w:val="24"/>
          <w:szCs w:val="24"/>
        </w:rPr>
        <w:t>K. M. McGraw</w:t>
      </w:r>
      <w:r w:rsidRPr="001210AF">
        <w:rPr>
          <w:rFonts w:ascii="Times New Roman" w:hAnsi="Times New Roman"/>
          <w:sz w:val="24"/>
          <w:szCs w:val="24"/>
        </w:rPr>
        <w:t xml:space="preserve"> </w:t>
      </w:r>
      <w:r w:rsidR="005C744D" w:rsidRPr="001210AF">
        <w:rPr>
          <w:rFonts w:ascii="Times New Roman" w:hAnsi="Times New Roman"/>
          <w:sz w:val="24"/>
          <w:szCs w:val="24"/>
        </w:rPr>
        <w:t>(e</w:t>
      </w:r>
      <w:r w:rsidRPr="001210AF">
        <w:rPr>
          <w:rFonts w:ascii="Times New Roman" w:hAnsi="Times New Roman"/>
          <w:sz w:val="24"/>
          <w:szCs w:val="24"/>
        </w:rPr>
        <w:t>ds)</w:t>
      </w:r>
      <w:r w:rsidR="005C744D" w:rsidRPr="001210AF">
        <w:rPr>
          <w:rFonts w:ascii="Times New Roman" w:hAnsi="Times New Roman"/>
          <w:sz w:val="24"/>
          <w:szCs w:val="24"/>
        </w:rPr>
        <w:t>,</w:t>
      </w:r>
      <w:r w:rsidRPr="001210AF">
        <w:rPr>
          <w:rFonts w:ascii="Times New Roman" w:hAnsi="Times New Roman"/>
          <w:sz w:val="24"/>
          <w:szCs w:val="24"/>
        </w:rPr>
        <w:t xml:space="preserve"> </w:t>
      </w:r>
      <w:r w:rsidRPr="001210AF">
        <w:rPr>
          <w:rFonts w:ascii="Times New Roman" w:hAnsi="Times New Roman"/>
          <w:i/>
          <w:sz w:val="24"/>
          <w:szCs w:val="24"/>
        </w:rPr>
        <w:t xml:space="preserve">Improving Public Opinion Surveys: Interdisciplinary Innovation and the American National Election Survey. </w:t>
      </w:r>
      <w:r w:rsidR="005C744D" w:rsidRPr="001210AF">
        <w:rPr>
          <w:rFonts w:ascii="Times New Roman" w:hAnsi="Times New Roman"/>
          <w:sz w:val="24"/>
          <w:szCs w:val="24"/>
        </w:rPr>
        <w:t xml:space="preserve">Princeton: </w:t>
      </w:r>
      <w:r w:rsidRPr="001210AF">
        <w:rPr>
          <w:rFonts w:ascii="Times New Roman" w:hAnsi="Times New Roman"/>
          <w:sz w:val="24"/>
          <w:szCs w:val="24"/>
        </w:rPr>
        <w:t>Princeton University Press</w:t>
      </w:r>
      <w:bookmarkEnd w:id="4"/>
      <w:r w:rsidR="004F7248">
        <w:rPr>
          <w:rFonts w:ascii="Times New Roman" w:hAnsi="Times New Roman"/>
          <w:sz w:val="24"/>
          <w:szCs w:val="24"/>
        </w:rPr>
        <w:t>, pp.175-189</w:t>
      </w:r>
    </w:p>
    <w:p w14:paraId="78081010" w14:textId="77777777" w:rsidR="001210AF" w:rsidRDefault="001210AF" w:rsidP="00146145">
      <w:pPr>
        <w:pStyle w:val="EndNoteBibliography"/>
        <w:spacing w:after="0"/>
        <w:rPr>
          <w:rFonts w:ascii="Times New Roman" w:hAnsi="Times New Roman"/>
          <w:sz w:val="24"/>
          <w:szCs w:val="24"/>
        </w:rPr>
      </w:pPr>
    </w:p>
    <w:p w14:paraId="1BE0B225" w14:textId="77777777" w:rsidR="00146145" w:rsidRPr="001210AF" w:rsidRDefault="00146145" w:rsidP="00146145">
      <w:pPr>
        <w:pStyle w:val="EndNoteBibliography"/>
        <w:spacing w:after="0"/>
        <w:rPr>
          <w:rFonts w:ascii="Times New Roman" w:hAnsi="Times New Roman"/>
          <w:sz w:val="24"/>
          <w:szCs w:val="24"/>
        </w:rPr>
      </w:pPr>
    </w:p>
    <w:p w14:paraId="53B7D6FD" w14:textId="354E256D" w:rsidR="00F413D1" w:rsidRDefault="00F413D1" w:rsidP="00146145">
      <w:pPr>
        <w:pStyle w:val="EndNoteBibliography"/>
        <w:spacing w:after="0"/>
        <w:rPr>
          <w:rFonts w:ascii="Times New Roman" w:hAnsi="Times New Roman"/>
          <w:sz w:val="24"/>
          <w:szCs w:val="24"/>
        </w:rPr>
      </w:pPr>
      <w:bookmarkStart w:id="5" w:name="_ENREF_5"/>
      <w:r w:rsidRPr="001210AF">
        <w:rPr>
          <w:rFonts w:ascii="Times New Roman" w:hAnsi="Times New Roman"/>
          <w:sz w:val="24"/>
          <w:szCs w:val="24"/>
        </w:rPr>
        <w:t xml:space="preserve">Arceneaux, K. (2006) The federal face of voting: Are elected officials held accountable for the functions relevant to their office? </w:t>
      </w:r>
      <w:r w:rsidR="000712F3" w:rsidRPr="001210AF">
        <w:rPr>
          <w:rFonts w:ascii="Times New Roman" w:hAnsi="Times New Roman"/>
          <w:i/>
          <w:sz w:val="24"/>
          <w:szCs w:val="24"/>
        </w:rPr>
        <w:t>Political Psychology</w:t>
      </w:r>
      <w:r w:rsidRPr="001210AF">
        <w:rPr>
          <w:rFonts w:ascii="Times New Roman" w:hAnsi="Times New Roman"/>
          <w:sz w:val="24"/>
          <w:szCs w:val="24"/>
        </w:rPr>
        <w:t xml:space="preserve"> 27</w:t>
      </w:r>
      <w:r w:rsidR="000712F3" w:rsidRPr="001210AF">
        <w:rPr>
          <w:rFonts w:ascii="Times New Roman" w:hAnsi="Times New Roman"/>
          <w:sz w:val="24"/>
          <w:szCs w:val="24"/>
        </w:rPr>
        <w:t xml:space="preserve"> (5):</w:t>
      </w:r>
      <w:r w:rsidRPr="001210AF">
        <w:rPr>
          <w:rFonts w:ascii="Times New Roman" w:hAnsi="Times New Roman"/>
          <w:sz w:val="24"/>
          <w:szCs w:val="24"/>
        </w:rPr>
        <w:t xml:space="preserve"> 731-745.</w:t>
      </w:r>
      <w:bookmarkEnd w:id="5"/>
    </w:p>
    <w:p w14:paraId="685D3BDC" w14:textId="77777777" w:rsidR="001210AF" w:rsidRDefault="001210AF" w:rsidP="00146145">
      <w:pPr>
        <w:pStyle w:val="EndNoteBibliography"/>
        <w:spacing w:after="0"/>
        <w:rPr>
          <w:rFonts w:ascii="Times New Roman" w:hAnsi="Times New Roman"/>
          <w:sz w:val="24"/>
          <w:szCs w:val="24"/>
        </w:rPr>
      </w:pPr>
    </w:p>
    <w:p w14:paraId="161EE6D2" w14:textId="77777777" w:rsidR="00146145" w:rsidRPr="001210AF" w:rsidRDefault="00146145" w:rsidP="00146145">
      <w:pPr>
        <w:pStyle w:val="EndNoteBibliography"/>
        <w:spacing w:after="0"/>
        <w:rPr>
          <w:rFonts w:ascii="Times New Roman" w:hAnsi="Times New Roman"/>
          <w:sz w:val="24"/>
          <w:szCs w:val="24"/>
        </w:rPr>
      </w:pPr>
    </w:p>
    <w:p w14:paraId="26DE1206" w14:textId="232CDECD" w:rsidR="00F413D1" w:rsidRDefault="00F413D1" w:rsidP="00146145">
      <w:pPr>
        <w:pStyle w:val="EndNoteBibliography"/>
        <w:spacing w:after="0"/>
        <w:rPr>
          <w:rFonts w:ascii="Times New Roman" w:hAnsi="Times New Roman"/>
          <w:sz w:val="24"/>
          <w:szCs w:val="24"/>
        </w:rPr>
      </w:pPr>
      <w:bookmarkStart w:id="6" w:name="_ENREF_6"/>
      <w:r w:rsidRPr="001210AF">
        <w:rPr>
          <w:rFonts w:ascii="Times New Roman" w:hAnsi="Times New Roman"/>
          <w:sz w:val="24"/>
          <w:szCs w:val="24"/>
        </w:rPr>
        <w:t>Bartels, L. M. (2002)</w:t>
      </w:r>
      <w:r w:rsidR="00FE6D9C" w:rsidRPr="001210AF">
        <w:rPr>
          <w:rFonts w:ascii="Times New Roman" w:hAnsi="Times New Roman"/>
          <w:sz w:val="24"/>
          <w:szCs w:val="24"/>
        </w:rPr>
        <w:t>.</w:t>
      </w:r>
      <w:r w:rsidRPr="001210AF">
        <w:rPr>
          <w:rFonts w:ascii="Times New Roman" w:hAnsi="Times New Roman"/>
          <w:sz w:val="24"/>
          <w:szCs w:val="24"/>
        </w:rPr>
        <w:t xml:space="preserve"> Beyond the running tally: Partisan bias in political perceptions. </w:t>
      </w:r>
      <w:r w:rsidR="00FE6D9C" w:rsidRPr="001210AF">
        <w:rPr>
          <w:rFonts w:ascii="Times New Roman" w:hAnsi="Times New Roman"/>
          <w:i/>
          <w:sz w:val="24"/>
          <w:szCs w:val="24"/>
        </w:rPr>
        <w:t>Political Behavior</w:t>
      </w:r>
      <w:r w:rsidRPr="001210AF">
        <w:rPr>
          <w:rFonts w:ascii="Times New Roman" w:hAnsi="Times New Roman"/>
          <w:sz w:val="24"/>
          <w:szCs w:val="24"/>
        </w:rPr>
        <w:t xml:space="preserve"> 24 </w:t>
      </w:r>
      <w:r w:rsidR="00FE6D9C" w:rsidRPr="001210AF">
        <w:rPr>
          <w:rFonts w:ascii="Times New Roman" w:hAnsi="Times New Roman"/>
          <w:sz w:val="24"/>
          <w:szCs w:val="24"/>
        </w:rPr>
        <w:t xml:space="preserve">(2): </w:t>
      </w:r>
      <w:r w:rsidRPr="001210AF">
        <w:rPr>
          <w:rFonts w:ascii="Times New Roman" w:hAnsi="Times New Roman"/>
          <w:sz w:val="24"/>
          <w:szCs w:val="24"/>
        </w:rPr>
        <w:t>117-150.</w:t>
      </w:r>
      <w:bookmarkEnd w:id="6"/>
    </w:p>
    <w:p w14:paraId="5BCE4AA6" w14:textId="77777777" w:rsidR="001210AF" w:rsidRDefault="001210AF" w:rsidP="00146145">
      <w:pPr>
        <w:pStyle w:val="EndNoteBibliography"/>
        <w:spacing w:after="0"/>
        <w:rPr>
          <w:rFonts w:ascii="Times New Roman" w:hAnsi="Times New Roman"/>
          <w:sz w:val="24"/>
          <w:szCs w:val="24"/>
        </w:rPr>
      </w:pPr>
    </w:p>
    <w:p w14:paraId="3A89D4AA" w14:textId="77777777" w:rsidR="00146145" w:rsidRPr="001210AF" w:rsidRDefault="00146145" w:rsidP="00146145">
      <w:pPr>
        <w:pStyle w:val="EndNoteBibliography"/>
        <w:spacing w:after="0"/>
        <w:rPr>
          <w:rFonts w:ascii="Times New Roman" w:hAnsi="Times New Roman"/>
          <w:sz w:val="24"/>
          <w:szCs w:val="24"/>
        </w:rPr>
      </w:pPr>
    </w:p>
    <w:p w14:paraId="73014499" w14:textId="1AF1FD45" w:rsidR="00F413D1" w:rsidRDefault="00F413D1" w:rsidP="00146145">
      <w:pPr>
        <w:pStyle w:val="EndNoteBibliography"/>
        <w:spacing w:after="0"/>
        <w:rPr>
          <w:rFonts w:ascii="Times New Roman" w:hAnsi="Times New Roman"/>
          <w:sz w:val="24"/>
          <w:szCs w:val="24"/>
        </w:rPr>
      </w:pPr>
      <w:bookmarkStart w:id="7" w:name="_ENREF_7"/>
      <w:r w:rsidRPr="001210AF">
        <w:rPr>
          <w:rFonts w:ascii="Times New Roman" w:hAnsi="Times New Roman"/>
          <w:sz w:val="24"/>
          <w:szCs w:val="24"/>
        </w:rPr>
        <w:t>Beramendi, P. (2007)</w:t>
      </w:r>
      <w:r w:rsidR="00BB2BD3">
        <w:rPr>
          <w:rFonts w:ascii="Times New Roman" w:hAnsi="Times New Roman"/>
          <w:sz w:val="24"/>
          <w:szCs w:val="24"/>
        </w:rPr>
        <w:t>.</w:t>
      </w:r>
      <w:r w:rsidRPr="001210AF">
        <w:rPr>
          <w:rFonts w:ascii="Times New Roman" w:hAnsi="Times New Roman"/>
          <w:sz w:val="24"/>
          <w:szCs w:val="24"/>
        </w:rPr>
        <w:t xml:space="preserve"> Federalism. </w:t>
      </w:r>
      <w:r w:rsidR="005C744D" w:rsidRPr="001210AF">
        <w:rPr>
          <w:rFonts w:ascii="Times New Roman" w:hAnsi="Times New Roman"/>
          <w:sz w:val="24"/>
          <w:szCs w:val="24"/>
        </w:rPr>
        <w:t>In</w:t>
      </w:r>
      <w:r w:rsidRPr="001210AF">
        <w:rPr>
          <w:rFonts w:ascii="Times New Roman" w:hAnsi="Times New Roman"/>
          <w:sz w:val="24"/>
          <w:szCs w:val="24"/>
        </w:rPr>
        <w:t xml:space="preserve"> </w:t>
      </w:r>
      <w:r w:rsidR="005C744D" w:rsidRPr="001210AF">
        <w:rPr>
          <w:rFonts w:ascii="Times New Roman" w:hAnsi="Times New Roman"/>
          <w:sz w:val="24"/>
          <w:szCs w:val="24"/>
        </w:rPr>
        <w:t>C. Boix</w:t>
      </w:r>
      <w:r w:rsidRPr="001210AF">
        <w:rPr>
          <w:rFonts w:ascii="Times New Roman" w:hAnsi="Times New Roman"/>
          <w:sz w:val="24"/>
          <w:szCs w:val="24"/>
        </w:rPr>
        <w:t xml:space="preserve"> &amp; </w:t>
      </w:r>
      <w:r w:rsidR="005C744D" w:rsidRPr="001210AF">
        <w:rPr>
          <w:rFonts w:ascii="Times New Roman" w:hAnsi="Times New Roman"/>
          <w:sz w:val="24"/>
          <w:szCs w:val="24"/>
        </w:rPr>
        <w:t>S. C. Stokes (eds</w:t>
      </w:r>
      <w:r w:rsidRPr="001210AF">
        <w:rPr>
          <w:rFonts w:ascii="Times New Roman" w:hAnsi="Times New Roman"/>
          <w:sz w:val="24"/>
          <w:szCs w:val="24"/>
        </w:rPr>
        <w:t>)</w:t>
      </w:r>
      <w:r w:rsidR="005C744D" w:rsidRPr="001210AF">
        <w:rPr>
          <w:rFonts w:ascii="Times New Roman" w:hAnsi="Times New Roman"/>
          <w:sz w:val="24"/>
          <w:szCs w:val="24"/>
        </w:rPr>
        <w:t>,</w:t>
      </w:r>
      <w:r w:rsidRPr="001210AF">
        <w:rPr>
          <w:rFonts w:ascii="Times New Roman" w:hAnsi="Times New Roman"/>
          <w:sz w:val="24"/>
          <w:szCs w:val="24"/>
        </w:rPr>
        <w:t xml:space="preserve"> </w:t>
      </w:r>
      <w:r w:rsidRPr="001210AF">
        <w:rPr>
          <w:rFonts w:ascii="Times New Roman" w:hAnsi="Times New Roman"/>
          <w:i/>
          <w:sz w:val="24"/>
          <w:szCs w:val="24"/>
        </w:rPr>
        <w:t xml:space="preserve">Oxford Handbook of Comparative Politics. </w:t>
      </w:r>
      <w:r w:rsidRPr="001210AF">
        <w:rPr>
          <w:rFonts w:ascii="Times New Roman" w:hAnsi="Times New Roman"/>
          <w:sz w:val="24"/>
          <w:szCs w:val="24"/>
        </w:rPr>
        <w:t>Oxford</w:t>
      </w:r>
      <w:r w:rsidR="005C744D" w:rsidRPr="001210AF">
        <w:rPr>
          <w:rFonts w:ascii="Times New Roman" w:hAnsi="Times New Roman"/>
          <w:sz w:val="24"/>
          <w:szCs w:val="24"/>
        </w:rPr>
        <w:t>: Oxford</w:t>
      </w:r>
      <w:r w:rsidRPr="001210AF">
        <w:rPr>
          <w:rFonts w:ascii="Times New Roman" w:hAnsi="Times New Roman"/>
          <w:sz w:val="24"/>
          <w:szCs w:val="24"/>
        </w:rPr>
        <w:t xml:space="preserve"> University Press</w:t>
      </w:r>
      <w:bookmarkEnd w:id="7"/>
      <w:r w:rsidR="005B3676">
        <w:rPr>
          <w:rFonts w:ascii="Times New Roman" w:hAnsi="Times New Roman"/>
          <w:sz w:val="24"/>
          <w:szCs w:val="24"/>
        </w:rPr>
        <w:t>, pp.752-781</w:t>
      </w:r>
    </w:p>
    <w:p w14:paraId="1412B972" w14:textId="77777777" w:rsidR="001210AF" w:rsidRDefault="001210AF" w:rsidP="00146145">
      <w:pPr>
        <w:pStyle w:val="EndNoteBibliography"/>
        <w:spacing w:after="0"/>
        <w:rPr>
          <w:rFonts w:ascii="Times New Roman" w:hAnsi="Times New Roman"/>
          <w:sz w:val="24"/>
          <w:szCs w:val="24"/>
        </w:rPr>
      </w:pPr>
    </w:p>
    <w:p w14:paraId="54B05772" w14:textId="77777777" w:rsidR="00146145" w:rsidRPr="001210AF" w:rsidRDefault="00146145" w:rsidP="00146145">
      <w:pPr>
        <w:pStyle w:val="EndNoteBibliography"/>
        <w:spacing w:after="0"/>
        <w:rPr>
          <w:rFonts w:ascii="Times New Roman" w:hAnsi="Times New Roman"/>
          <w:sz w:val="24"/>
          <w:szCs w:val="24"/>
        </w:rPr>
      </w:pPr>
    </w:p>
    <w:p w14:paraId="42425D15" w14:textId="6ECD283A" w:rsidR="00F413D1" w:rsidRDefault="00F413D1" w:rsidP="00146145">
      <w:pPr>
        <w:pStyle w:val="EndNoteBibliography"/>
        <w:spacing w:after="0"/>
        <w:rPr>
          <w:rFonts w:ascii="Times New Roman" w:hAnsi="Times New Roman"/>
          <w:sz w:val="24"/>
          <w:szCs w:val="24"/>
        </w:rPr>
      </w:pPr>
      <w:bookmarkStart w:id="8" w:name="_ENREF_8"/>
      <w:r w:rsidRPr="001210AF">
        <w:rPr>
          <w:rFonts w:ascii="Times New Roman" w:hAnsi="Times New Roman"/>
          <w:sz w:val="24"/>
          <w:szCs w:val="24"/>
        </w:rPr>
        <w:t xml:space="preserve">Beramendi, P. </w:t>
      </w:r>
      <w:r w:rsidR="005C744D" w:rsidRPr="001210AF">
        <w:rPr>
          <w:rFonts w:ascii="Times New Roman" w:hAnsi="Times New Roman"/>
          <w:sz w:val="24"/>
          <w:szCs w:val="24"/>
        </w:rPr>
        <w:t>&amp; León, S. (2015)</w:t>
      </w:r>
      <w:r w:rsidR="00BB2BD3">
        <w:rPr>
          <w:rFonts w:ascii="Times New Roman" w:hAnsi="Times New Roman"/>
          <w:sz w:val="24"/>
          <w:szCs w:val="24"/>
        </w:rPr>
        <w:t>.</w:t>
      </w:r>
      <w:r w:rsidR="005C744D" w:rsidRPr="001210AF">
        <w:rPr>
          <w:rFonts w:ascii="Times New Roman" w:hAnsi="Times New Roman"/>
          <w:sz w:val="24"/>
          <w:szCs w:val="24"/>
        </w:rPr>
        <w:t xml:space="preserve"> Federalism. In J. Gandhi</w:t>
      </w:r>
      <w:r w:rsidRPr="001210AF">
        <w:rPr>
          <w:rFonts w:ascii="Times New Roman" w:hAnsi="Times New Roman"/>
          <w:sz w:val="24"/>
          <w:szCs w:val="24"/>
        </w:rPr>
        <w:t xml:space="preserve"> &amp; </w:t>
      </w:r>
      <w:r w:rsidR="005C744D" w:rsidRPr="001210AF">
        <w:rPr>
          <w:rFonts w:ascii="Times New Roman" w:hAnsi="Times New Roman"/>
          <w:sz w:val="24"/>
          <w:szCs w:val="24"/>
        </w:rPr>
        <w:t>R. Ruiz-Rufino (eds</w:t>
      </w:r>
      <w:r w:rsidRPr="001210AF">
        <w:rPr>
          <w:rFonts w:ascii="Times New Roman" w:hAnsi="Times New Roman"/>
          <w:sz w:val="24"/>
          <w:szCs w:val="24"/>
        </w:rPr>
        <w:t>)</w:t>
      </w:r>
      <w:r w:rsidR="005C744D" w:rsidRPr="001210AF">
        <w:rPr>
          <w:rFonts w:ascii="Times New Roman" w:hAnsi="Times New Roman"/>
          <w:sz w:val="24"/>
          <w:szCs w:val="24"/>
        </w:rPr>
        <w:t>,</w:t>
      </w:r>
      <w:r w:rsidRPr="001210AF">
        <w:rPr>
          <w:rFonts w:ascii="Times New Roman" w:hAnsi="Times New Roman"/>
          <w:sz w:val="24"/>
          <w:szCs w:val="24"/>
        </w:rPr>
        <w:t xml:space="preserve"> </w:t>
      </w:r>
      <w:r w:rsidRPr="001210AF">
        <w:rPr>
          <w:rFonts w:ascii="Times New Roman" w:hAnsi="Times New Roman"/>
          <w:i/>
          <w:sz w:val="24"/>
          <w:szCs w:val="24"/>
        </w:rPr>
        <w:t>Routledge Handbook of Comparative Political Institutions.</w:t>
      </w:r>
      <w:r w:rsidRPr="001210AF">
        <w:rPr>
          <w:rFonts w:ascii="Times New Roman" w:hAnsi="Times New Roman"/>
          <w:sz w:val="24"/>
          <w:szCs w:val="24"/>
        </w:rPr>
        <w:t xml:space="preserve"> </w:t>
      </w:r>
      <w:r w:rsidR="005C744D" w:rsidRPr="001210AF">
        <w:rPr>
          <w:rFonts w:ascii="Times New Roman" w:hAnsi="Times New Roman"/>
          <w:sz w:val="24"/>
          <w:szCs w:val="24"/>
        </w:rPr>
        <w:t xml:space="preserve">Oxford: </w:t>
      </w:r>
      <w:r w:rsidRPr="001210AF">
        <w:rPr>
          <w:rFonts w:ascii="Times New Roman" w:hAnsi="Times New Roman"/>
          <w:sz w:val="24"/>
          <w:szCs w:val="24"/>
        </w:rPr>
        <w:t>Routledge</w:t>
      </w:r>
      <w:bookmarkEnd w:id="8"/>
      <w:r w:rsidR="005B3676">
        <w:rPr>
          <w:rFonts w:ascii="Times New Roman" w:hAnsi="Times New Roman"/>
          <w:sz w:val="24"/>
          <w:szCs w:val="24"/>
        </w:rPr>
        <w:t>, pp.</w:t>
      </w:r>
      <w:r w:rsidR="00EE3BAD">
        <w:rPr>
          <w:rFonts w:ascii="Times New Roman" w:hAnsi="Times New Roman"/>
          <w:sz w:val="24"/>
          <w:szCs w:val="24"/>
        </w:rPr>
        <w:t xml:space="preserve"> 209-225</w:t>
      </w:r>
      <w:r w:rsidR="005B3676">
        <w:rPr>
          <w:rFonts w:ascii="Times New Roman" w:hAnsi="Times New Roman"/>
          <w:sz w:val="24"/>
          <w:szCs w:val="24"/>
        </w:rPr>
        <w:t>.</w:t>
      </w:r>
    </w:p>
    <w:p w14:paraId="732EF32E" w14:textId="77777777" w:rsidR="00BB2BD3" w:rsidRDefault="00BB2BD3" w:rsidP="00146145">
      <w:pPr>
        <w:pStyle w:val="EndNoteBibliography"/>
        <w:spacing w:after="0"/>
        <w:rPr>
          <w:rFonts w:ascii="Times New Roman" w:hAnsi="Times New Roman"/>
          <w:sz w:val="24"/>
          <w:szCs w:val="24"/>
        </w:rPr>
      </w:pPr>
    </w:p>
    <w:p w14:paraId="0C179A84" w14:textId="77777777" w:rsidR="00146145" w:rsidRDefault="00146145" w:rsidP="00146145">
      <w:pPr>
        <w:pStyle w:val="EndNoteBibliography"/>
        <w:spacing w:after="0"/>
        <w:rPr>
          <w:rFonts w:ascii="Times New Roman" w:hAnsi="Times New Roman"/>
          <w:sz w:val="24"/>
          <w:szCs w:val="24"/>
        </w:rPr>
      </w:pPr>
    </w:p>
    <w:p w14:paraId="6B342D56" w14:textId="2C000366" w:rsidR="00BB2BD3" w:rsidRDefault="00A52019" w:rsidP="00146145">
      <w:pPr>
        <w:pStyle w:val="EndNoteBibliography"/>
        <w:spacing w:after="0"/>
        <w:rPr>
          <w:rFonts w:ascii="Times New Roman" w:hAnsi="Times New Roman"/>
          <w:sz w:val="24"/>
          <w:szCs w:val="24"/>
        </w:rPr>
      </w:pPr>
      <w:r>
        <w:rPr>
          <w:rFonts w:ascii="Times New Roman" w:hAnsi="Times New Roman"/>
          <w:sz w:val="24"/>
          <w:szCs w:val="24"/>
        </w:rPr>
        <w:t>Bosch, A. (2016</w:t>
      </w:r>
      <w:r w:rsidR="00BB2BD3">
        <w:rPr>
          <w:rFonts w:ascii="Times New Roman" w:hAnsi="Times New Roman"/>
          <w:sz w:val="24"/>
          <w:szCs w:val="24"/>
        </w:rPr>
        <w:t>).</w:t>
      </w:r>
      <w:r>
        <w:rPr>
          <w:rFonts w:ascii="Times New Roman" w:hAnsi="Times New Roman"/>
          <w:sz w:val="24"/>
          <w:szCs w:val="24"/>
        </w:rPr>
        <w:t xml:space="preserve"> Types of Economic Voting in Regional Elections: The 2012 Catalan Election as a Motivating Case. </w:t>
      </w:r>
      <w:r w:rsidRPr="00A52019">
        <w:rPr>
          <w:rFonts w:ascii="Times New Roman" w:hAnsi="Times New Roman"/>
          <w:i/>
          <w:sz w:val="24"/>
          <w:szCs w:val="24"/>
        </w:rPr>
        <w:t xml:space="preserve">Journal of Elections, Public Opinion and Parties </w:t>
      </w:r>
      <w:r>
        <w:rPr>
          <w:rFonts w:ascii="Times New Roman" w:hAnsi="Times New Roman"/>
          <w:sz w:val="24"/>
          <w:szCs w:val="24"/>
        </w:rPr>
        <w:t>26 (1-2): 115-134.</w:t>
      </w:r>
    </w:p>
    <w:p w14:paraId="2D60F68C" w14:textId="77777777" w:rsidR="001210AF" w:rsidRDefault="001210AF" w:rsidP="00146145">
      <w:pPr>
        <w:pStyle w:val="EndNoteBibliography"/>
        <w:spacing w:after="0"/>
        <w:rPr>
          <w:rFonts w:ascii="Times New Roman" w:hAnsi="Times New Roman"/>
          <w:sz w:val="24"/>
          <w:szCs w:val="24"/>
        </w:rPr>
      </w:pPr>
    </w:p>
    <w:p w14:paraId="008F753A" w14:textId="77777777" w:rsidR="00146145" w:rsidRPr="001210AF" w:rsidRDefault="00146145" w:rsidP="00146145">
      <w:pPr>
        <w:pStyle w:val="EndNoteBibliography"/>
        <w:spacing w:after="0"/>
        <w:rPr>
          <w:rFonts w:ascii="Times New Roman" w:hAnsi="Times New Roman"/>
          <w:sz w:val="24"/>
          <w:szCs w:val="24"/>
        </w:rPr>
      </w:pPr>
    </w:p>
    <w:p w14:paraId="3C4D25E3" w14:textId="094DBE5E" w:rsidR="00F413D1" w:rsidRDefault="00F413D1" w:rsidP="00146145">
      <w:pPr>
        <w:pStyle w:val="EndNoteBibliography"/>
        <w:spacing w:after="0"/>
        <w:rPr>
          <w:rFonts w:ascii="Times New Roman" w:hAnsi="Times New Roman"/>
          <w:sz w:val="24"/>
          <w:szCs w:val="24"/>
        </w:rPr>
      </w:pPr>
      <w:bookmarkStart w:id="9" w:name="_ENREF_9"/>
      <w:r w:rsidRPr="001210AF">
        <w:rPr>
          <w:rFonts w:ascii="Times New Roman" w:hAnsi="Times New Roman"/>
          <w:sz w:val="24"/>
          <w:szCs w:val="24"/>
        </w:rPr>
        <w:t>Cutler, F. (2004)</w:t>
      </w:r>
      <w:r w:rsidR="00FE6D9C" w:rsidRPr="001210AF">
        <w:rPr>
          <w:rFonts w:ascii="Times New Roman" w:hAnsi="Times New Roman"/>
          <w:sz w:val="24"/>
          <w:szCs w:val="24"/>
        </w:rPr>
        <w:t>.</w:t>
      </w:r>
      <w:r w:rsidRPr="001210AF">
        <w:rPr>
          <w:rFonts w:ascii="Times New Roman" w:hAnsi="Times New Roman"/>
          <w:sz w:val="24"/>
          <w:szCs w:val="24"/>
        </w:rPr>
        <w:t xml:space="preserve"> Government Responsability and Electoral Accountability in Federations. </w:t>
      </w:r>
      <w:r w:rsidR="00FE6D9C" w:rsidRPr="001210AF">
        <w:rPr>
          <w:rFonts w:ascii="Times New Roman" w:hAnsi="Times New Roman"/>
          <w:i/>
          <w:sz w:val="24"/>
          <w:szCs w:val="24"/>
        </w:rPr>
        <w:t>Publius</w:t>
      </w:r>
      <w:r w:rsidRPr="001210AF">
        <w:rPr>
          <w:rFonts w:ascii="Times New Roman" w:hAnsi="Times New Roman"/>
          <w:sz w:val="24"/>
          <w:szCs w:val="24"/>
        </w:rPr>
        <w:t xml:space="preserve"> 34</w:t>
      </w:r>
      <w:r w:rsidR="00FE6D9C" w:rsidRPr="001210AF">
        <w:rPr>
          <w:rFonts w:ascii="Times New Roman" w:hAnsi="Times New Roman"/>
          <w:b/>
          <w:sz w:val="24"/>
          <w:szCs w:val="24"/>
        </w:rPr>
        <w:t xml:space="preserve"> </w:t>
      </w:r>
      <w:r w:rsidR="00FE6D9C" w:rsidRPr="001210AF">
        <w:rPr>
          <w:rFonts w:ascii="Times New Roman" w:hAnsi="Times New Roman"/>
          <w:sz w:val="24"/>
          <w:szCs w:val="24"/>
        </w:rPr>
        <w:t xml:space="preserve">(2): </w:t>
      </w:r>
      <w:r w:rsidRPr="001210AF">
        <w:rPr>
          <w:rFonts w:ascii="Times New Roman" w:hAnsi="Times New Roman"/>
          <w:sz w:val="24"/>
          <w:szCs w:val="24"/>
        </w:rPr>
        <w:t>19-38.</w:t>
      </w:r>
      <w:bookmarkEnd w:id="9"/>
    </w:p>
    <w:p w14:paraId="7BDF322C" w14:textId="77777777" w:rsidR="001210AF" w:rsidRDefault="001210AF" w:rsidP="00146145">
      <w:pPr>
        <w:pStyle w:val="EndNoteBibliography"/>
        <w:spacing w:after="0"/>
        <w:rPr>
          <w:rFonts w:ascii="Times New Roman" w:hAnsi="Times New Roman"/>
          <w:sz w:val="24"/>
          <w:szCs w:val="24"/>
        </w:rPr>
      </w:pPr>
    </w:p>
    <w:p w14:paraId="1A90D92F" w14:textId="77777777" w:rsidR="00146145" w:rsidRPr="001210AF" w:rsidRDefault="00146145" w:rsidP="00146145">
      <w:pPr>
        <w:pStyle w:val="EndNoteBibliography"/>
        <w:spacing w:after="0"/>
        <w:rPr>
          <w:rFonts w:ascii="Times New Roman" w:hAnsi="Times New Roman"/>
          <w:sz w:val="24"/>
          <w:szCs w:val="24"/>
        </w:rPr>
      </w:pPr>
    </w:p>
    <w:p w14:paraId="5566D27E" w14:textId="69967C2E" w:rsidR="00F413D1" w:rsidRDefault="00F413D1" w:rsidP="00146145">
      <w:pPr>
        <w:pStyle w:val="EndNoteBibliography"/>
        <w:spacing w:after="0"/>
        <w:rPr>
          <w:rFonts w:ascii="Times New Roman" w:hAnsi="Times New Roman"/>
          <w:sz w:val="24"/>
          <w:szCs w:val="24"/>
        </w:rPr>
      </w:pPr>
      <w:bookmarkStart w:id="10" w:name="_ENREF_10"/>
      <w:r w:rsidRPr="001210AF">
        <w:rPr>
          <w:rFonts w:ascii="Times New Roman" w:hAnsi="Times New Roman"/>
          <w:sz w:val="24"/>
          <w:szCs w:val="24"/>
        </w:rPr>
        <w:t>Cutler, F. (2008)</w:t>
      </w:r>
      <w:r w:rsidR="00FE6D9C" w:rsidRPr="001210AF">
        <w:rPr>
          <w:rFonts w:ascii="Times New Roman" w:hAnsi="Times New Roman"/>
          <w:sz w:val="24"/>
          <w:szCs w:val="24"/>
        </w:rPr>
        <w:t>.</w:t>
      </w:r>
      <w:r w:rsidRPr="001210AF">
        <w:rPr>
          <w:rFonts w:ascii="Times New Roman" w:hAnsi="Times New Roman"/>
          <w:sz w:val="24"/>
          <w:szCs w:val="24"/>
        </w:rPr>
        <w:t xml:space="preserve"> Whodunnit? Voters and Responsibility in Canadian Federalism. </w:t>
      </w:r>
      <w:r w:rsidRPr="001210AF">
        <w:rPr>
          <w:rFonts w:ascii="Times New Roman" w:hAnsi="Times New Roman"/>
          <w:i/>
          <w:sz w:val="24"/>
          <w:szCs w:val="24"/>
        </w:rPr>
        <w:t xml:space="preserve">Canadian Journal of Political Science/Revue </w:t>
      </w:r>
      <w:r w:rsidR="00FE6D9C" w:rsidRPr="001210AF">
        <w:rPr>
          <w:rFonts w:ascii="Times New Roman" w:hAnsi="Times New Roman"/>
          <w:i/>
          <w:sz w:val="24"/>
          <w:szCs w:val="24"/>
        </w:rPr>
        <w:t>canadienne de science politique</w:t>
      </w:r>
      <w:r w:rsidRPr="001210AF">
        <w:rPr>
          <w:rFonts w:ascii="Times New Roman" w:hAnsi="Times New Roman"/>
          <w:sz w:val="24"/>
          <w:szCs w:val="24"/>
        </w:rPr>
        <w:t xml:space="preserve"> 41 </w:t>
      </w:r>
      <w:r w:rsidR="00FE6D9C" w:rsidRPr="001210AF">
        <w:rPr>
          <w:rFonts w:ascii="Times New Roman" w:hAnsi="Times New Roman"/>
          <w:sz w:val="24"/>
          <w:szCs w:val="24"/>
        </w:rPr>
        <w:t>(3):</w:t>
      </w:r>
      <w:r w:rsidRPr="001210AF">
        <w:rPr>
          <w:rFonts w:ascii="Times New Roman" w:hAnsi="Times New Roman"/>
          <w:sz w:val="24"/>
          <w:szCs w:val="24"/>
        </w:rPr>
        <w:t>627-654.</w:t>
      </w:r>
      <w:bookmarkEnd w:id="10"/>
    </w:p>
    <w:p w14:paraId="3C94AF9B" w14:textId="77777777" w:rsidR="001210AF" w:rsidRDefault="001210AF" w:rsidP="00146145">
      <w:pPr>
        <w:pStyle w:val="EndNoteBibliography"/>
        <w:spacing w:after="0"/>
        <w:rPr>
          <w:rFonts w:ascii="Times New Roman" w:hAnsi="Times New Roman"/>
          <w:sz w:val="24"/>
          <w:szCs w:val="24"/>
        </w:rPr>
      </w:pPr>
    </w:p>
    <w:p w14:paraId="41E8B2DF" w14:textId="77777777" w:rsidR="00146145" w:rsidRPr="001210AF" w:rsidRDefault="00146145" w:rsidP="00146145">
      <w:pPr>
        <w:pStyle w:val="EndNoteBibliography"/>
        <w:spacing w:after="0"/>
        <w:rPr>
          <w:rFonts w:ascii="Times New Roman" w:hAnsi="Times New Roman"/>
          <w:sz w:val="24"/>
          <w:szCs w:val="24"/>
        </w:rPr>
      </w:pPr>
    </w:p>
    <w:p w14:paraId="27209F40" w14:textId="3244A1FD" w:rsidR="00F413D1" w:rsidRPr="001210AF" w:rsidRDefault="00F413D1" w:rsidP="00146145">
      <w:pPr>
        <w:pStyle w:val="EndNoteBibliography"/>
        <w:spacing w:after="0"/>
        <w:rPr>
          <w:rFonts w:ascii="Times New Roman" w:hAnsi="Times New Roman"/>
          <w:i/>
          <w:sz w:val="24"/>
          <w:szCs w:val="24"/>
        </w:rPr>
      </w:pPr>
      <w:bookmarkStart w:id="11" w:name="_ENREF_11"/>
      <w:r w:rsidRPr="001210AF">
        <w:rPr>
          <w:rFonts w:ascii="Times New Roman" w:hAnsi="Times New Roman"/>
          <w:sz w:val="24"/>
          <w:szCs w:val="24"/>
        </w:rPr>
        <w:t>Cutler, F. (2012)</w:t>
      </w:r>
      <w:r w:rsidR="00DF4AD7" w:rsidRPr="001210AF">
        <w:rPr>
          <w:rFonts w:ascii="Times New Roman" w:hAnsi="Times New Roman"/>
          <w:sz w:val="24"/>
          <w:szCs w:val="24"/>
        </w:rPr>
        <w:t>.</w:t>
      </w:r>
      <w:r w:rsidRPr="001210AF">
        <w:rPr>
          <w:rFonts w:ascii="Times New Roman" w:hAnsi="Times New Roman"/>
          <w:sz w:val="24"/>
          <w:szCs w:val="24"/>
        </w:rPr>
        <w:t xml:space="preserve"> Political Conditions for Attribution of Responsibility in Multi-Level Governance </w:t>
      </w:r>
      <w:r w:rsidRPr="001210AF">
        <w:rPr>
          <w:rFonts w:ascii="Times New Roman" w:hAnsi="Times New Roman"/>
          <w:i/>
          <w:sz w:val="24"/>
          <w:szCs w:val="24"/>
        </w:rPr>
        <w:t>Paper prepared for the "Voters, Parties and Public Policies in European Multi-Level-Systems" workshop at the Mannheim Centre for European Social Research</w:t>
      </w:r>
      <w:bookmarkEnd w:id="11"/>
      <w:r w:rsidR="001210AF">
        <w:rPr>
          <w:rFonts w:ascii="Times New Roman" w:hAnsi="Times New Roman"/>
          <w:i/>
          <w:sz w:val="24"/>
          <w:szCs w:val="24"/>
        </w:rPr>
        <w:t>.</w:t>
      </w:r>
    </w:p>
    <w:p w14:paraId="1722EF57" w14:textId="77777777" w:rsidR="00146145" w:rsidRDefault="00146145" w:rsidP="00146145">
      <w:pPr>
        <w:pStyle w:val="EndNoteBibliography"/>
        <w:spacing w:after="0"/>
        <w:rPr>
          <w:rFonts w:ascii="Times New Roman" w:hAnsi="Times New Roman"/>
          <w:sz w:val="24"/>
          <w:szCs w:val="24"/>
        </w:rPr>
      </w:pPr>
      <w:bookmarkStart w:id="12" w:name="_ENREF_12"/>
    </w:p>
    <w:p w14:paraId="0E074865" w14:textId="77777777" w:rsidR="00146145" w:rsidRDefault="00146145" w:rsidP="00146145">
      <w:pPr>
        <w:pStyle w:val="EndNoteBibliography"/>
        <w:spacing w:after="0"/>
        <w:rPr>
          <w:rFonts w:ascii="Times New Roman" w:hAnsi="Times New Roman"/>
          <w:sz w:val="24"/>
          <w:szCs w:val="24"/>
        </w:rPr>
      </w:pPr>
    </w:p>
    <w:p w14:paraId="3728BE56" w14:textId="529E1A5C"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de Vries, C. E., Edwards, E. E. &amp; Tillman, E. R. (2011)</w:t>
      </w:r>
      <w:r w:rsidR="00FE6D9C" w:rsidRPr="001210AF">
        <w:rPr>
          <w:rFonts w:ascii="Times New Roman" w:hAnsi="Times New Roman"/>
          <w:sz w:val="24"/>
          <w:szCs w:val="24"/>
        </w:rPr>
        <w:t>.</w:t>
      </w:r>
      <w:r w:rsidRPr="001210AF">
        <w:rPr>
          <w:rFonts w:ascii="Times New Roman" w:hAnsi="Times New Roman"/>
          <w:sz w:val="24"/>
          <w:szCs w:val="24"/>
        </w:rPr>
        <w:t xml:space="preserve"> Clarity of Responsibility Beyond the Pocketbook: How Political Institutions Condition EU Issue Voting. </w:t>
      </w:r>
      <w:r w:rsidRPr="001210AF">
        <w:rPr>
          <w:rFonts w:ascii="Times New Roman" w:hAnsi="Times New Roman"/>
          <w:i/>
          <w:sz w:val="24"/>
          <w:szCs w:val="24"/>
        </w:rPr>
        <w:t>Comparative Political Studies</w:t>
      </w:r>
      <w:r w:rsidRPr="001210AF">
        <w:rPr>
          <w:rFonts w:ascii="Times New Roman" w:hAnsi="Times New Roman"/>
          <w:sz w:val="24"/>
          <w:szCs w:val="24"/>
        </w:rPr>
        <w:t xml:space="preserve"> 44 </w:t>
      </w:r>
      <w:r w:rsidR="00FE6D9C" w:rsidRPr="001210AF">
        <w:rPr>
          <w:rFonts w:ascii="Times New Roman" w:hAnsi="Times New Roman"/>
          <w:sz w:val="24"/>
          <w:szCs w:val="24"/>
        </w:rPr>
        <w:t xml:space="preserve">(3): </w:t>
      </w:r>
      <w:r w:rsidRPr="001210AF">
        <w:rPr>
          <w:rFonts w:ascii="Times New Roman" w:hAnsi="Times New Roman"/>
          <w:sz w:val="24"/>
          <w:szCs w:val="24"/>
        </w:rPr>
        <w:t>339-363.</w:t>
      </w:r>
      <w:bookmarkEnd w:id="12"/>
    </w:p>
    <w:p w14:paraId="379ABF8C" w14:textId="77777777" w:rsidR="001210AF" w:rsidRPr="001210AF" w:rsidRDefault="001210AF" w:rsidP="00146145">
      <w:pPr>
        <w:pStyle w:val="EndNoteBibliography"/>
        <w:spacing w:after="0"/>
        <w:rPr>
          <w:rFonts w:ascii="Times New Roman" w:hAnsi="Times New Roman"/>
          <w:sz w:val="24"/>
          <w:szCs w:val="24"/>
        </w:rPr>
      </w:pPr>
    </w:p>
    <w:p w14:paraId="48710A3B" w14:textId="77777777" w:rsidR="00146145" w:rsidRDefault="00146145" w:rsidP="00146145">
      <w:pPr>
        <w:pStyle w:val="EndNoteBibliography"/>
        <w:spacing w:after="0"/>
        <w:rPr>
          <w:rFonts w:ascii="Times New Roman" w:hAnsi="Times New Roman"/>
          <w:sz w:val="24"/>
          <w:szCs w:val="24"/>
        </w:rPr>
      </w:pPr>
      <w:bookmarkStart w:id="13" w:name="_ENREF_13"/>
    </w:p>
    <w:p w14:paraId="2F0A966E" w14:textId="3B2291E9"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 xml:space="preserve">Duch, R., </w:t>
      </w:r>
      <w:r w:rsidR="00FE6D9C" w:rsidRPr="001210AF">
        <w:rPr>
          <w:rFonts w:ascii="Times New Roman" w:hAnsi="Times New Roman"/>
          <w:sz w:val="24"/>
          <w:szCs w:val="24"/>
        </w:rPr>
        <w:t xml:space="preserve">Przepiorka, W. &amp; Stevenson, R. (2015). </w:t>
      </w:r>
      <w:r w:rsidRPr="001210AF">
        <w:rPr>
          <w:rFonts w:ascii="Times New Roman" w:hAnsi="Times New Roman"/>
          <w:sz w:val="24"/>
          <w:szCs w:val="24"/>
        </w:rPr>
        <w:t xml:space="preserve">Responsibility attribution for collective decision makers. </w:t>
      </w:r>
      <w:r w:rsidRPr="001210AF">
        <w:rPr>
          <w:rFonts w:ascii="Times New Roman" w:hAnsi="Times New Roman"/>
          <w:i/>
          <w:sz w:val="24"/>
          <w:szCs w:val="24"/>
        </w:rPr>
        <w:t>American Journal of Political Science</w:t>
      </w:r>
      <w:bookmarkEnd w:id="13"/>
      <w:r w:rsidR="00FE6D9C" w:rsidRPr="001210AF">
        <w:rPr>
          <w:rFonts w:ascii="Times New Roman" w:hAnsi="Times New Roman"/>
          <w:sz w:val="24"/>
          <w:szCs w:val="24"/>
        </w:rPr>
        <w:t xml:space="preserve"> 59 (2):372-389.</w:t>
      </w:r>
    </w:p>
    <w:p w14:paraId="46B33E24" w14:textId="77777777" w:rsidR="001210AF" w:rsidRPr="001210AF" w:rsidRDefault="001210AF" w:rsidP="00146145">
      <w:pPr>
        <w:pStyle w:val="EndNoteBibliography"/>
        <w:spacing w:after="0"/>
        <w:rPr>
          <w:rFonts w:ascii="Times New Roman" w:hAnsi="Times New Roman"/>
          <w:sz w:val="24"/>
          <w:szCs w:val="24"/>
        </w:rPr>
      </w:pPr>
    </w:p>
    <w:p w14:paraId="33A25479" w14:textId="77777777" w:rsidR="00146145" w:rsidRDefault="00146145" w:rsidP="00146145">
      <w:pPr>
        <w:pStyle w:val="EndNoteBibliography"/>
        <w:spacing w:after="0"/>
        <w:rPr>
          <w:rFonts w:ascii="Times New Roman" w:hAnsi="Times New Roman"/>
          <w:sz w:val="24"/>
          <w:szCs w:val="24"/>
        </w:rPr>
      </w:pPr>
      <w:bookmarkStart w:id="14" w:name="_ENREF_14"/>
    </w:p>
    <w:p w14:paraId="77A2069C" w14:textId="24BCB4B3"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Duch, R. M. &amp; Stevenson, R. T. (2008)</w:t>
      </w:r>
      <w:r w:rsidR="00DF4AD7" w:rsidRPr="001210AF">
        <w:rPr>
          <w:rFonts w:ascii="Times New Roman" w:hAnsi="Times New Roman"/>
          <w:sz w:val="24"/>
          <w:szCs w:val="24"/>
        </w:rPr>
        <w:t>.</w:t>
      </w:r>
      <w:r w:rsidRPr="001210AF">
        <w:rPr>
          <w:rFonts w:ascii="Times New Roman" w:hAnsi="Times New Roman"/>
          <w:sz w:val="24"/>
          <w:szCs w:val="24"/>
        </w:rPr>
        <w:t xml:space="preserve"> </w:t>
      </w:r>
      <w:r w:rsidRPr="001210AF">
        <w:rPr>
          <w:rFonts w:ascii="Times New Roman" w:hAnsi="Times New Roman"/>
          <w:i/>
          <w:sz w:val="24"/>
          <w:szCs w:val="24"/>
        </w:rPr>
        <w:t>The economic vote : how political and economic institut</w:t>
      </w:r>
      <w:r w:rsidR="00DF4AD7" w:rsidRPr="001210AF">
        <w:rPr>
          <w:rFonts w:ascii="Times New Roman" w:hAnsi="Times New Roman"/>
          <w:i/>
          <w:sz w:val="24"/>
          <w:szCs w:val="24"/>
        </w:rPr>
        <w:t>ions condition election results.</w:t>
      </w:r>
      <w:r w:rsidRPr="001210AF">
        <w:rPr>
          <w:rFonts w:ascii="Times New Roman" w:hAnsi="Times New Roman"/>
          <w:i/>
          <w:sz w:val="24"/>
          <w:szCs w:val="24"/>
        </w:rPr>
        <w:t xml:space="preserve"> </w:t>
      </w:r>
      <w:r w:rsidR="00DF4AD7" w:rsidRPr="001210AF">
        <w:rPr>
          <w:rFonts w:ascii="Times New Roman" w:hAnsi="Times New Roman"/>
          <w:sz w:val="24"/>
          <w:szCs w:val="24"/>
        </w:rPr>
        <w:t xml:space="preserve">Cambridge: </w:t>
      </w:r>
      <w:r w:rsidRPr="001210AF">
        <w:rPr>
          <w:rFonts w:ascii="Times New Roman" w:hAnsi="Times New Roman"/>
          <w:sz w:val="24"/>
          <w:szCs w:val="24"/>
        </w:rPr>
        <w:t>Cambridge University Press.</w:t>
      </w:r>
      <w:bookmarkEnd w:id="14"/>
    </w:p>
    <w:p w14:paraId="2E7A7FF7" w14:textId="77777777" w:rsidR="0097552F" w:rsidRPr="001210AF" w:rsidRDefault="0097552F" w:rsidP="00146145">
      <w:pPr>
        <w:pStyle w:val="EndNoteBibliography"/>
        <w:spacing w:after="0"/>
        <w:rPr>
          <w:rFonts w:ascii="Times New Roman" w:hAnsi="Times New Roman"/>
          <w:sz w:val="24"/>
          <w:szCs w:val="24"/>
        </w:rPr>
      </w:pPr>
    </w:p>
    <w:p w14:paraId="758F7408" w14:textId="77777777" w:rsidR="00146145" w:rsidRDefault="00146145" w:rsidP="00146145">
      <w:pPr>
        <w:pStyle w:val="EndNoteBibliography"/>
        <w:spacing w:after="0"/>
        <w:rPr>
          <w:rFonts w:ascii="Times New Roman" w:hAnsi="Times New Roman"/>
          <w:sz w:val="24"/>
          <w:szCs w:val="24"/>
        </w:rPr>
      </w:pPr>
      <w:bookmarkStart w:id="15" w:name="_ENREF_15"/>
    </w:p>
    <w:p w14:paraId="6398ECAD" w14:textId="1B633B17"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Falcó-Gimeno, A. (2012)</w:t>
      </w:r>
      <w:r w:rsidR="00146145">
        <w:rPr>
          <w:rFonts w:ascii="Times New Roman" w:hAnsi="Times New Roman"/>
          <w:sz w:val="24"/>
          <w:szCs w:val="24"/>
        </w:rPr>
        <w:t>.</w:t>
      </w:r>
      <w:r w:rsidRPr="001210AF">
        <w:rPr>
          <w:rFonts w:ascii="Times New Roman" w:hAnsi="Times New Roman"/>
          <w:sz w:val="24"/>
          <w:szCs w:val="24"/>
        </w:rPr>
        <w:t xml:space="preserve"> The use of control mechanisms in coalition governments: The role of preference tangentiality and repeated interactions. </w:t>
      </w:r>
      <w:r w:rsidRPr="001210AF">
        <w:rPr>
          <w:rFonts w:ascii="Times New Roman" w:hAnsi="Times New Roman"/>
          <w:i/>
          <w:sz w:val="24"/>
          <w:szCs w:val="24"/>
        </w:rPr>
        <w:t>Party Politics</w:t>
      </w:r>
      <w:r w:rsidR="000A2B4F" w:rsidRPr="001210AF">
        <w:rPr>
          <w:rFonts w:ascii="Times New Roman" w:hAnsi="Times New Roman"/>
          <w:b/>
          <w:sz w:val="24"/>
          <w:szCs w:val="24"/>
        </w:rPr>
        <w:t xml:space="preserve"> </w:t>
      </w:r>
      <w:bookmarkEnd w:id="15"/>
      <w:r w:rsidR="000A2B4F" w:rsidRPr="001210AF">
        <w:rPr>
          <w:rFonts w:ascii="Times New Roman" w:hAnsi="Times New Roman"/>
          <w:sz w:val="24"/>
          <w:szCs w:val="24"/>
        </w:rPr>
        <w:t>20 (3): 341-356</w:t>
      </w:r>
      <w:r w:rsidR="00CD6D79" w:rsidRPr="001210AF">
        <w:rPr>
          <w:rFonts w:ascii="Times New Roman" w:hAnsi="Times New Roman"/>
          <w:sz w:val="24"/>
          <w:szCs w:val="24"/>
        </w:rPr>
        <w:t>.</w:t>
      </w:r>
    </w:p>
    <w:p w14:paraId="2C8BF2C9" w14:textId="77777777" w:rsidR="0097552F" w:rsidRDefault="0097552F" w:rsidP="00146145">
      <w:pPr>
        <w:pStyle w:val="EndNoteBibliography"/>
        <w:spacing w:after="0"/>
        <w:rPr>
          <w:rFonts w:ascii="Times New Roman" w:hAnsi="Times New Roman"/>
          <w:sz w:val="24"/>
          <w:szCs w:val="24"/>
        </w:rPr>
      </w:pPr>
    </w:p>
    <w:p w14:paraId="48DE8F49" w14:textId="77777777" w:rsidR="00146145" w:rsidRPr="001210AF" w:rsidRDefault="00146145" w:rsidP="00146145">
      <w:pPr>
        <w:pStyle w:val="EndNoteBibliography"/>
        <w:spacing w:after="0"/>
        <w:rPr>
          <w:rFonts w:ascii="Times New Roman" w:hAnsi="Times New Roman"/>
          <w:sz w:val="24"/>
          <w:szCs w:val="24"/>
        </w:rPr>
      </w:pPr>
    </w:p>
    <w:p w14:paraId="6AE7FDD3" w14:textId="3E8F4249" w:rsidR="00F413D1" w:rsidRDefault="00F413D1" w:rsidP="00146145">
      <w:pPr>
        <w:pStyle w:val="EndNoteBibliography"/>
        <w:spacing w:after="0"/>
        <w:rPr>
          <w:rFonts w:ascii="Times New Roman" w:hAnsi="Times New Roman"/>
          <w:sz w:val="24"/>
          <w:szCs w:val="24"/>
        </w:rPr>
      </w:pPr>
      <w:bookmarkStart w:id="16" w:name="_ENREF_16"/>
      <w:r w:rsidRPr="001210AF">
        <w:rPr>
          <w:rFonts w:ascii="Times New Roman" w:hAnsi="Times New Roman"/>
          <w:sz w:val="24"/>
          <w:szCs w:val="24"/>
        </w:rPr>
        <w:t xml:space="preserve">Ferejohn, J. (1986) </w:t>
      </w:r>
      <w:r w:rsidR="00146145">
        <w:rPr>
          <w:rFonts w:ascii="Times New Roman" w:hAnsi="Times New Roman"/>
          <w:sz w:val="24"/>
          <w:szCs w:val="24"/>
        </w:rPr>
        <w:t>.</w:t>
      </w:r>
      <w:r w:rsidRPr="001210AF">
        <w:rPr>
          <w:rFonts w:ascii="Times New Roman" w:hAnsi="Times New Roman"/>
          <w:sz w:val="24"/>
          <w:szCs w:val="24"/>
        </w:rPr>
        <w:t xml:space="preserve">Incumbent performance and electoral control. </w:t>
      </w:r>
      <w:r w:rsidRPr="001210AF">
        <w:rPr>
          <w:rFonts w:ascii="Times New Roman" w:hAnsi="Times New Roman"/>
          <w:i/>
          <w:sz w:val="24"/>
          <w:szCs w:val="24"/>
        </w:rPr>
        <w:t>Public Choice</w:t>
      </w:r>
      <w:r w:rsidR="00CD6D79" w:rsidRPr="001210AF">
        <w:rPr>
          <w:rFonts w:ascii="Times New Roman" w:hAnsi="Times New Roman"/>
          <w:b/>
          <w:sz w:val="24"/>
          <w:szCs w:val="24"/>
        </w:rPr>
        <w:t xml:space="preserve"> </w:t>
      </w:r>
      <w:r w:rsidR="00CD6D79" w:rsidRPr="001210AF">
        <w:rPr>
          <w:rFonts w:ascii="Times New Roman" w:hAnsi="Times New Roman"/>
          <w:sz w:val="24"/>
          <w:szCs w:val="24"/>
        </w:rPr>
        <w:t>50 (1):</w:t>
      </w:r>
      <w:r w:rsidR="00146145">
        <w:rPr>
          <w:rFonts w:ascii="Times New Roman" w:hAnsi="Times New Roman"/>
          <w:sz w:val="24"/>
          <w:szCs w:val="24"/>
        </w:rPr>
        <w:t xml:space="preserve"> </w:t>
      </w:r>
      <w:r w:rsidRPr="001210AF">
        <w:rPr>
          <w:rFonts w:ascii="Times New Roman" w:hAnsi="Times New Roman"/>
          <w:sz w:val="24"/>
          <w:szCs w:val="24"/>
        </w:rPr>
        <w:t>5-25.</w:t>
      </w:r>
      <w:bookmarkEnd w:id="16"/>
    </w:p>
    <w:p w14:paraId="0FEDCA83" w14:textId="77777777" w:rsidR="0097552F" w:rsidRDefault="0097552F" w:rsidP="00146145">
      <w:pPr>
        <w:pStyle w:val="EndNoteBibliography"/>
        <w:spacing w:after="0"/>
        <w:rPr>
          <w:rFonts w:ascii="Times New Roman" w:hAnsi="Times New Roman"/>
          <w:sz w:val="24"/>
          <w:szCs w:val="24"/>
        </w:rPr>
      </w:pPr>
    </w:p>
    <w:p w14:paraId="5A4C5CC1" w14:textId="77777777" w:rsidR="00146145" w:rsidRPr="001210AF" w:rsidRDefault="00146145" w:rsidP="00146145">
      <w:pPr>
        <w:pStyle w:val="EndNoteBibliography"/>
        <w:spacing w:after="0"/>
        <w:rPr>
          <w:rFonts w:ascii="Times New Roman" w:hAnsi="Times New Roman"/>
          <w:sz w:val="24"/>
          <w:szCs w:val="24"/>
        </w:rPr>
      </w:pPr>
    </w:p>
    <w:p w14:paraId="273C80E2" w14:textId="34090D34" w:rsidR="00F413D1" w:rsidRDefault="00F413D1" w:rsidP="00146145">
      <w:pPr>
        <w:pStyle w:val="EndNoteBibliography"/>
        <w:spacing w:after="0"/>
        <w:rPr>
          <w:rFonts w:ascii="Times New Roman" w:hAnsi="Times New Roman"/>
          <w:sz w:val="24"/>
          <w:szCs w:val="24"/>
        </w:rPr>
      </w:pPr>
      <w:bookmarkStart w:id="17" w:name="_ENREF_17"/>
      <w:r w:rsidRPr="001210AF">
        <w:rPr>
          <w:rFonts w:ascii="Times New Roman" w:hAnsi="Times New Roman"/>
          <w:sz w:val="24"/>
          <w:szCs w:val="24"/>
        </w:rPr>
        <w:t>Filippov, M., Ordeshook, P. C. &amp; Shvetsova, O. (2004)</w:t>
      </w:r>
      <w:r w:rsidR="00146145">
        <w:rPr>
          <w:rFonts w:ascii="Times New Roman" w:hAnsi="Times New Roman"/>
          <w:sz w:val="24"/>
          <w:szCs w:val="24"/>
        </w:rPr>
        <w:t>.</w:t>
      </w:r>
      <w:r w:rsidRPr="001210AF">
        <w:rPr>
          <w:rFonts w:ascii="Times New Roman" w:hAnsi="Times New Roman"/>
          <w:sz w:val="24"/>
          <w:szCs w:val="24"/>
        </w:rPr>
        <w:t xml:space="preserve"> </w:t>
      </w:r>
      <w:r w:rsidRPr="001210AF">
        <w:rPr>
          <w:rFonts w:ascii="Times New Roman" w:hAnsi="Times New Roman"/>
          <w:i/>
          <w:sz w:val="24"/>
          <w:szCs w:val="24"/>
        </w:rPr>
        <w:t xml:space="preserve">Designing federalism : a theory of self-sustainable federal institutions, </w:t>
      </w:r>
      <w:r w:rsidRPr="001210AF">
        <w:rPr>
          <w:rFonts w:ascii="Times New Roman" w:hAnsi="Times New Roman"/>
          <w:sz w:val="24"/>
          <w:szCs w:val="24"/>
        </w:rPr>
        <w:t>Cambridge, Cambridge University Press.</w:t>
      </w:r>
      <w:bookmarkEnd w:id="17"/>
    </w:p>
    <w:p w14:paraId="307EADA0" w14:textId="77777777" w:rsidR="0097552F" w:rsidRPr="001210AF" w:rsidRDefault="0097552F" w:rsidP="00146145">
      <w:pPr>
        <w:pStyle w:val="EndNoteBibliography"/>
        <w:spacing w:after="0"/>
        <w:rPr>
          <w:rFonts w:ascii="Times New Roman" w:hAnsi="Times New Roman"/>
          <w:sz w:val="24"/>
          <w:szCs w:val="24"/>
        </w:rPr>
      </w:pPr>
    </w:p>
    <w:p w14:paraId="1D26159E" w14:textId="77777777" w:rsidR="00146145" w:rsidRDefault="00146145" w:rsidP="00146145">
      <w:pPr>
        <w:pStyle w:val="EndNoteBibliography"/>
        <w:spacing w:after="0"/>
        <w:rPr>
          <w:rFonts w:ascii="Times New Roman" w:hAnsi="Times New Roman"/>
          <w:sz w:val="24"/>
          <w:szCs w:val="24"/>
        </w:rPr>
      </w:pPr>
      <w:bookmarkStart w:id="18" w:name="_ENREF_18"/>
    </w:p>
    <w:p w14:paraId="5FD8D250" w14:textId="48A2EE47"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Fiorina, M. P. (1981)</w:t>
      </w:r>
      <w:r w:rsidR="00DF4AD7" w:rsidRPr="001210AF">
        <w:rPr>
          <w:rFonts w:ascii="Times New Roman" w:hAnsi="Times New Roman"/>
          <w:sz w:val="24"/>
          <w:szCs w:val="24"/>
        </w:rPr>
        <w:t>.</w:t>
      </w:r>
      <w:r w:rsidRPr="001210AF">
        <w:rPr>
          <w:rFonts w:ascii="Times New Roman" w:hAnsi="Times New Roman"/>
          <w:sz w:val="24"/>
          <w:szCs w:val="24"/>
        </w:rPr>
        <w:t xml:space="preserve"> Retrospective voting in American national elections</w:t>
      </w:r>
      <w:bookmarkEnd w:id="18"/>
      <w:r w:rsidR="00DF4AD7" w:rsidRPr="001210AF">
        <w:rPr>
          <w:rFonts w:ascii="Times New Roman" w:hAnsi="Times New Roman"/>
          <w:sz w:val="24"/>
          <w:szCs w:val="24"/>
        </w:rPr>
        <w:t>.</w:t>
      </w:r>
      <w:r w:rsidR="00CD6D79" w:rsidRPr="001210AF">
        <w:rPr>
          <w:rFonts w:ascii="Times New Roman" w:hAnsi="Times New Roman"/>
          <w:sz w:val="24"/>
          <w:szCs w:val="24"/>
        </w:rPr>
        <w:t xml:space="preserve"> New Haven</w:t>
      </w:r>
      <w:r w:rsidR="00DF4AD7" w:rsidRPr="001210AF">
        <w:rPr>
          <w:rFonts w:ascii="Times New Roman" w:hAnsi="Times New Roman"/>
          <w:sz w:val="24"/>
          <w:szCs w:val="24"/>
        </w:rPr>
        <w:t>:</w:t>
      </w:r>
      <w:r w:rsidR="00CD6D79" w:rsidRPr="001210AF">
        <w:rPr>
          <w:rFonts w:ascii="Times New Roman" w:hAnsi="Times New Roman"/>
          <w:sz w:val="24"/>
          <w:szCs w:val="24"/>
        </w:rPr>
        <w:t xml:space="preserve"> Yale University Press.</w:t>
      </w:r>
    </w:p>
    <w:p w14:paraId="06D7A926" w14:textId="77777777" w:rsidR="0097552F" w:rsidRDefault="0097552F" w:rsidP="00146145">
      <w:pPr>
        <w:pStyle w:val="EndNoteBibliography"/>
        <w:spacing w:after="0"/>
        <w:rPr>
          <w:rFonts w:ascii="Times New Roman" w:hAnsi="Times New Roman"/>
          <w:sz w:val="24"/>
          <w:szCs w:val="24"/>
        </w:rPr>
      </w:pPr>
    </w:p>
    <w:p w14:paraId="18EED31F" w14:textId="77777777" w:rsidR="00146145" w:rsidRPr="001210AF" w:rsidRDefault="00146145" w:rsidP="00146145">
      <w:pPr>
        <w:pStyle w:val="EndNoteBibliography"/>
        <w:spacing w:after="0"/>
        <w:rPr>
          <w:rFonts w:ascii="Times New Roman" w:hAnsi="Times New Roman"/>
          <w:sz w:val="24"/>
          <w:szCs w:val="24"/>
        </w:rPr>
      </w:pPr>
    </w:p>
    <w:p w14:paraId="66582510" w14:textId="589E5814" w:rsidR="00F413D1" w:rsidRDefault="00F413D1" w:rsidP="00146145">
      <w:pPr>
        <w:pStyle w:val="EndNoteBibliography"/>
        <w:spacing w:after="0"/>
        <w:rPr>
          <w:rFonts w:ascii="Times New Roman" w:hAnsi="Times New Roman"/>
          <w:sz w:val="24"/>
          <w:szCs w:val="24"/>
        </w:rPr>
      </w:pPr>
      <w:bookmarkStart w:id="19" w:name="_ENREF_19"/>
      <w:r w:rsidRPr="001210AF">
        <w:rPr>
          <w:rFonts w:ascii="Times New Roman" w:hAnsi="Times New Roman"/>
          <w:sz w:val="24"/>
          <w:szCs w:val="24"/>
        </w:rPr>
        <w:t>Fortunato, D. &amp; Stevenson, R. T. (2013)</w:t>
      </w:r>
      <w:r w:rsidR="00CD6D79" w:rsidRPr="001210AF">
        <w:rPr>
          <w:rFonts w:ascii="Times New Roman" w:hAnsi="Times New Roman"/>
          <w:sz w:val="24"/>
          <w:szCs w:val="24"/>
        </w:rPr>
        <w:t>.</w:t>
      </w:r>
      <w:r w:rsidRPr="001210AF">
        <w:rPr>
          <w:rFonts w:ascii="Times New Roman" w:hAnsi="Times New Roman"/>
          <w:sz w:val="24"/>
          <w:szCs w:val="24"/>
        </w:rPr>
        <w:t xml:space="preserve"> Performance voting and knowledge of cabinet composition. </w:t>
      </w:r>
      <w:r w:rsidR="00CD6D79" w:rsidRPr="001210AF">
        <w:rPr>
          <w:rFonts w:ascii="Times New Roman" w:hAnsi="Times New Roman"/>
          <w:i/>
          <w:sz w:val="24"/>
          <w:szCs w:val="24"/>
        </w:rPr>
        <w:t>Electoral Studies</w:t>
      </w:r>
      <w:r w:rsidRPr="001210AF">
        <w:rPr>
          <w:rFonts w:ascii="Times New Roman" w:hAnsi="Times New Roman"/>
          <w:sz w:val="24"/>
          <w:szCs w:val="24"/>
        </w:rPr>
        <w:t xml:space="preserve"> 32 </w:t>
      </w:r>
      <w:r w:rsidR="00CD6D79" w:rsidRPr="001210AF">
        <w:rPr>
          <w:rFonts w:ascii="Times New Roman" w:hAnsi="Times New Roman"/>
          <w:sz w:val="24"/>
          <w:szCs w:val="24"/>
        </w:rPr>
        <w:t xml:space="preserve">(3): </w:t>
      </w:r>
      <w:r w:rsidRPr="001210AF">
        <w:rPr>
          <w:rFonts w:ascii="Times New Roman" w:hAnsi="Times New Roman"/>
          <w:sz w:val="24"/>
          <w:szCs w:val="24"/>
        </w:rPr>
        <w:t>517-523.</w:t>
      </w:r>
      <w:bookmarkEnd w:id="19"/>
    </w:p>
    <w:p w14:paraId="1A80B800" w14:textId="77777777" w:rsidR="0097552F" w:rsidRDefault="0097552F" w:rsidP="00146145">
      <w:pPr>
        <w:pStyle w:val="EndNoteBibliography"/>
        <w:spacing w:after="0"/>
        <w:rPr>
          <w:rFonts w:ascii="Times New Roman" w:hAnsi="Times New Roman"/>
          <w:sz w:val="24"/>
          <w:szCs w:val="24"/>
        </w:rPr>
      </w:pPr>
    </w:p>
    <w:p w14:paraId="59182191" w14:textId="77777777" w:rsidR="00146145" w:rsidRPr="001210AF" w:rsidRDefault="00146145" w:rsidP="00146145">
      <w:pPr>
        <w:pStyle w:val="EndNoteBibliography"/>
        <w:spacing w:after="0"/>
        <w:rPr>
          <w:rFonts w:ascii="Times New Roman" w:hAnsi="Times New Roman"/>
          <w:sz w:val="24"/>
          <w:szCs w:val="24"/>
        </w:rPr>
      </w:pPr>
    </w:p>
    <w:p w14:paraId="6519BD03" w14:textId="05884A7D" w:rsidR="00F413D1" w:rsidRDefault="00F413D1" w:rsidP="00146145">
      <w:pPr>
        <w:pStyle w:val="EndNoteBibliography"/>
        <w:spacing w:after="0"/>
        <w:rPr>
          <w:rFonts w:ascii="Times New Roman" w:hAnsi="Times New Roman"/>
          <w:sz w:val="24"/>
          <w:szCs w:val="24"/>
        </w:rPr>
      </w:pPr>
      <w:bookmarkStart w:id="20" w:name="_ENREF_20"/>
      <w:r w:rsidRPr="001210AF">
        <w:rPr>
          <w:rFonts w:ascii="Times New Roman" w:hAnsi="Times New Roman"/>
          <w:sz w:val="24"/>
          <w:szCs w:val="24"/>
        </w:rPr>
        <w:t>Gomez, B. T. &amp; Wilson, J. M. (2001)</w:t>
      </w:r>
      <w:r w:rsidR="00CD6D79" w:rsidRPr="001210AF">
        <w:rPr>
          <w:rFonts w:ascii="Times New Roman" w:hAnsi="Times New Roman"/>
          <w:sz w:val="24"/>
          <w:szCs w:val="24"/>
        </w:rPr>
        <w:t>.</w:t>
      </w:r>
      <w:r w:rsidRPr="001210AF">
        <w:rPr>
          <w:rFonts w:ascii="Times New Roman" w:hAnsi="Times New Roman"/>
          <w:sz w:val="24"/>
          <w:szCs w:val="24"/>
        </w:rPr>
        <w:t xml:space="preserve"> Political Sophistication and Economic Voting in the American Electorate: A Theory of Heterogeneous Attribution. </w:t>
      </w:r>
      <w:r w:rsidRPr="001210AF">
        <w:rPr>
          <w:rFonts w:ascii="Times New Roman" w:hAnsi="Times New Roman"/>
          <w:i/>
          <w:sz w:val="24"/>
          <w:szCs w:val="24"/>
        </w:rPr>
        <w:t>American Journal of Political Science,</w:t>
      </w:r>
      <w:r w:rsidRPr="001210AF">
        <w:rPr>
          <w:rFonts w:ascii="Times New Roman" w:hAnsi="Times New Roman"/>
          <w:sz w:val="24"/>
          <w:szCs w:val="24"/>
        </w:rPr>
        <w:t xml:space="preserve"> 45 </w:t>
      </w:r>
      <w:r w:rsidR="00CD6D79" w:rsidRPr="001210AF">
        <w:rPr>
          <w:rFonts w:ascii="Times New Roman" w:hAnsi="Times New Roman"/>
          <w:sz w:val="24"/>
          <w:szCs w:val="24"/>
        </w:rPr>
        <w:t xml:space="preserve">(4): </w:t>
      </w:r>
      <w:r w:rsidRPr="001210AF">
        <w:rPr>
          <w:rFonts w:ascii="Times New Roman" w:hAnsi="Times New Roman"/>
          <w:sz w:val="24"/>
          <w:szCs w:val="24"/>
        </w:rPr>
        <w:t>899-914.</w:t>
      </w:r>
      <w:bookmarkEnd w:id="20"/>
    </w:p>
    <w:p w14:paraId="571F9D62" w14:textId="77777777" w:rsidR="0097552F" w:rsidRPr="001210AF" w:rsidRDefault="0097552F" w:rsidP="00146145">
      <w:pPr>
        <w:pStyle w:val="EndNoteBibliography"/>
        <w:spacing w:after="0"/>
        <w:rPr>
          <w:rFonts w:ascii="Times New Roman" w:hAnsi="Times New Roman"/>
          <w:sz w:val="24"/>
          <w:szCs w:val="24"/>
        </w:rPr>
      </w:pPr>
    </w:p>
    <w:p w14:paraId="0DCCA958" w14:textId="77777777" w:rsidR="00146145" w:rsidRDefault="00146145" w:rsidP="00146145">
      <w:pPr>
        <w:pStyle w:val="EndNoteBibliography"/>
        <w:spacing w:after="0"/>
        <w:rPr>
          <w:rFonts w:ascii="Times New Roman" w:hAnsi="Times New Roman"/>
          <w:sz w:val="24"/>
          <w:szCs w:val="24"/>
        </w:rPr>
      </w:pPr>
      <w:bookmarkStart w:id="21" w:name="_ENREF_21"/>
    </w:p>
    <w:p w14:paraId="4F6721F9" w14:textId="7DD23D58"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Hobolt, S., Tilley, J. &amp; Banducci, S. (2013)</w:t>
      </w:r>
      <w:r w:rsidR="00CD6D79" w:rsidRPr="001210AF">
        <w:rPr>
          <w:rFonts w:ascii="Times New Roman" w:hAnsi="Times New Roman"/>
          <w:sz w:val="24"/>
          <w:szCs w:val="24"/>
        </w:rPr>
        <w:t>.</w:t>
      </w:r>
      <w:r w:rsidRPr="001210AF">
        <w:rPr>
          <w:rFonts w:ascii="Times New Roman" w:hAnsi="Times New Roman"/>
          <w:sz w:val="24"/>
          <w:szCs w:val="24"/>
        </w:rPr>
        <w:t xml:space="preserve"> Clarity of responsibility: How government cohesion conditions performance voting. </w:t>
      </w:r>
      <w:r w:rsidRPr="001210AF">
        <w:rPr>
          <w:rFonts w:ascii="Times New Roman" w:hAnsi="Times New Roman"/>
          <w:i/>
          <w:sz w:val="24"/>
          <w:szCs w:val="24"/>
        </w:rPr>
        <w:t>Europea</w:t>
      </w:r>
      <w:r w:rsidR="00CD6D79" w:rsidRPr="001210AF">
        <w:rPr>
          <w:rFonts w:ascii="Times New Roman" w:hAnsi="Times New Roman"/>
          <w:i/>
          <w:sz w:val="24"/>
          <w:szCs w:val="24"/>
        </w:rPr>
        <w:t>n Journal of Political Research</w:t>
      </w:r>
      <w:r w:rsidRPr="001210AF">
        <w:rPr>
          <w:rFonts w:ascii="Times New Roman" w:hAnsi="Times New Roman"/>
          <w:sz w:val="24"/>
          <w:szCs w:val="24"/>
        </w:rPr>
        <w:t xml:space="preserve"> 52</w:t>
      </w:r>
      <w:r w:rsidR="00CD6D79" w:rsidRPr="001210AF">
        <w:rPr>
          <w:rFonts w:ascii="Times New Roman" w:hAnsi="Times New Roman"/>
          <w:b/>
          <w:sz w:val="24"/>
          <w:szCs w:val="24"/>
        </w:rPr>
        <w:t xml:space="preserve"> </w:t>
      </w:r>
      <w:r w:rsidR="00CD6D79" w:rsidRPr="001210AF">
        <w:rPr>
          <w:rFonts w:ascii="Times New Roman" w:hAnsi="Times New Roman"/>
          <w:sz w:val="24"/>
          <w:szCs w:val="24"/>
        </w:rPr>
        <w:t>(2):</w:t>
      </w:r>
      <w:r w:rsidRPr="001210AF">
        <w:rPr>
          <w:rFonts w:ascii="Times New Roman" w:hAnsi="Times New Roman"/>
          <w:sz w:val="24"/>
          <w:szCs w:val="24"/>
        </w:rPr>
        <w:t>164-187.</w:t>
      </w:r>
      <w:bookmarkEnd w:id="21"/>
    </w:p>
    <w:p w14:paraId="72E59A15" w14:textId="77777777" w:rsidR="0097552F" w:rsidRDefault="0097552F" w:rsidP="00146145">
      <w:pPr>
        <w:pStyle w:val="EndNoteBibliography"/>
        <w:spacing w:after="0"/>
        <w:rPr>
          <w:rFonts w:ascii="Times New Roman" w:hAnsi="Times New Roman"/>
          <w:sz w:val="24"/>
          <w:szCs w:val="24"/>
        </w:rPr>
      </w:pPr>
    </w:p>
    <w:p w14:paraId="7F895D7F" w14:textId="77777777" w:rsidR="00146145" w:rsidRPr="001210AF" w:rsidRDefault="00146145" w:rsidP="00146145">
      <w:pPr>
        <w:pStyle w:val="EndNoteBibliography"/>
        <w:spacing w:after="0"/>
        <w:rPr>
          <w:rFonts w:ascii="Times New Roman" w:hAnsi="Times New Roman"/>
          <w:sz w:val="24"/>
          <w:szCs w:val="24"/>
        </w:rPr>
      </w:pPr>
    </w:p>
    <w:p w14:paraId="5A74837E" w14:textId="6601C346" w:rsidR="00F413D1" w:rsidRDefault="00A56E9D" w:rsidP="00146145">
      <w:pPr>
        <w:pStyle w:val="EndNoteBibliography"/>
        <w:spacing w:after="0"/>
        <w:rPr>
          <w:rFonts w:ascii="Times New Roman" w:hAnsi="Times New Roman"/>
          <w:sz w:val="24"/>
          <w:szCs w:val="24"/>
        </w:rPr>
      </w:pPr>
      <w:bookmarkStart w:id="22" w:name="_ENREF_22"/>
      <w:r w:rsidRPr="001210AF">
        <w:rPr>
          <w:rFonts w:ascii="Times New Roman" w:hAnsi="Times New Roman"/>
          <w:sz w:val="24"/>
          <w:szCs w:val="24"/>
        </w:rPr>
        <w:t>Hobolt, S. B. &amp; Tilley, J. (2014a</w:t>
      </w:r>
      <w:r w:rsidR="00F413D1" w:rsidRPr="001210AF">
        <w:rPr>
          <w:rFonts w:ascii="Times New Roman" w:hAnsi="Times New Roman"/>
          <w:sz w:val="24"/>
          <w:szCs w:val="24"/>
        </w:rPr>
        <w:t>)</w:t>
      </w:r>
      <w:r w:rsidRPr="001210AF">
        <w:rPr>
          <w:rFonts w:ascii="Times New Roman" w:hAnsi="Times New Roman"/>
          <w:sz w:val="24"/>
          <w:szCs w:val="24"/>
        </w:rPr>
        <w:t>.</w:t>
      </w:r>
      <w:r w:rsidR="00F413D1" w:rsidRPr="001210AF">
        <w:rPr>
          <w:rFonts w:ascii="Times New Roman" w:hAnsi="Times New Roman"/>
          <w:sz w:val="24"/>
          <w:szCs w:val="24"/>
        </w:rPr>
        <w:t xml:space="preserve"> Who’s in Charge?: How Voters Attribute Responsibility in the European Union. </w:t>
      </w:r>
      <w:r w:rsidR="00F413D1" w:rsidRPr="001210AF">
        <w:rPr>
          <w:rFonts w:ascii="Times New Roman" w:hAnsi="Times New Roman"/>
          <w:i/>
          <w:sz w:val="24"/>
          <w:szCs w:val="24"/>
        </w:rPr>
        <w:t>Comparative Political Studies</w:t>
      </w:r>
      <w:bookmarkEnd w:id="22"/>
      <w:r w:rsidRPr="001210AF">
        <w:rPr>
          <w:rFonts w:ascii="Times New Roman" w:hAnsi="Times New Roman"/>
          <w:sz w:val="24"/>
          <w:szCs w:val="24"/>
        </w:rPr>
        <w:t xml:space="preserve"> 47 (6):795-819.</w:t>
      </w:r>
    </w:p>
    <w:p w14:paraId="6D54FD87" w14:textId="77777777" w:rsidR="0097552F" w:rsidRPr="001210AF" w:rsidRDefault="0097552F" w:rsidP="00146145">
      <w:pPr>
        <w:pStyle w:val="EndNoteBibliography"/>
        <w:spacing w:after="0"/>
        <w:rPr>
          <w:rFonts w:ascii="Times New Roman" w:hAnsi="Times New Roman"/>
          <w:sz w:val="24"/>
          <w:szCs w:val="24"/>
        </w:rPr>
      </w:pPr>
    </w:p>
    <w:p w14:paraId="53D4CABF" w14:textId="77777777" w:rsidR="00146145" w:rsidRDefault="00146145" w:rsidP="00146145">
      <w:pPr>
        <w:pStyle w:val="EndNoteBibliography"/>
        <w:spacing w:after="0"/>
        <w:rPr>
          <w:rFonts w:ascii="Times New Roman" w:hAnsi="Times New Roman"/>
          <w:sz w:val="24"/>
          <w:szCs w:val="24"/>
        </w:rPr>
      </w:pPr>
      <w:bookmarkStart w:id="23" w:name="_ENREF_23"/>
    </w:p>
    <w:p w14:paraId="5648A5C8" w14:textId="5D380B35" w:rsidR="00F413D1" w:rsidRDefault="00660FE3" w:rsidP="00146145">
      <w:pPr>
        <w:pStyle w:val="EndNoteBibliography"/>
        <w:spacing w:after="0"/>
        <w:rPr>
          <w:rFonts w:ascii="Times New Roman" w:hAnsi="Times New Roman"/>
          <w:sz w:val="24"/>
          <w:szCs w:val="24"/>
        </w:rPr>
      </w:pPr>
      <w:r w:rsidRPr="001210AF">
        <w:rPr>
          <w:rFonts w:ascii="Times New Roman" w:hAnsi="Times New Roman"/>
          <w:sz w:val="24"/>
          <w:szCs w:val="24"/>
        </w:rPr>
        <w:t>Hobolt, S. B. &amp; Tilley, J.</w:t>
      </w:r>
      <w:r w:rsidR="00F413D1" w:rsidRPr="001210AF">
        <w:rPr>
          <w:rFonts w:ascii="Times New Roman" w:hAnsi="Times New Roman"/>
          <w:sz w:val="24"/>
          <w:szCs w:val="24"/>
        </w:rPr>
        <w:t xml:space="preserve"> (2014</w:t>
      </w:r>
      <w:r w:rsidR="00A56E9D" w:rsidRPr="001210AF">
        <w:rPr>
          <w:rFonts w:ascii="Times New Roman" w:hAnsi="Times New Roman"/>
          <w:sz w:val="24"/>
          <w:szCs w:val="24"/>
        </w:rPr>
        <w:t>b</w:t>
      </w:r>
      <w:r w:rsidR="00F413D1" w:rsidRPr="001210AF">
        <w:rPr>
          <w:rFonts w:ascii="Times New Roman" w:hAnsi="Times New Roman"/>
          <w:sz w:val="24"/>
          <w:szCs w:val="24"/>
        </w:rPr>
        <w:t>)</w:t>
      </w:r>
      <w:r w:rsidR="00DF4AD7" w:rsidRPr="001210AF">
        <w:rPr>
          <w:rFonts w:ascii="Times New Roman" w:hAnsi="Times New Roman"/>
          <w:sz w:val="24"/>
          <w:szCs w:val="24"/>
        </w:rPr>
        <w:t>.</w:t>
      </w:r>
      <w:r w:rsidR="00F413D1" w:rsidRPr="001210AF">
        <w:rPr>
          <w:rFonts w:ascii="Times New Roman" w:hAnsi="Times New Roman"/>
          <w:sz w:val="24"/>
          <w:szCs w:val="24"/>
        </w:rPr>
        <w:t xml:space="preserve"> </w:t>
      </w:r>
      <w:r w:rsidR="00F413D1" w:rsidRPr="001210AF">
        <w:rPr>
          <w:rFonts w:ascii="Times New Roman" w:hAnsi="Times New Roman"/>
          <w:i/>
          <w:sz w:val="24"/>
          <w:szCs w:val="24"/>
        </w:rPr>
        <w:t>Blaming Europe? : responsibility without accou</w:t>
      </w:r>
      <w:r w:rsidR="00DF4AD7" w:rsidRPr="001210AF">
        <w:rPr>
          <w:rFonts w:ascii="Times New Roman" w:hAnsi="Times New Roman"/>
          <w:i/>
          <w:sz w:val="24"/>
          <w:szCs w:val="24"/>
        </w:rPr>
        <w:t>ntability in the European Union.</w:t>
      </w:r>
      <w:r w:rsidR="00F413D1" w:rsidRPr="001210AF">
        <w:rPr>
          <w:rFonts w:ascii="Times New Roman" w:hAnsi="Times New Roman"/>
          <w:i/>
          <w:sz w:val="24"/>
          <w:szCs w:val="24"/>
        </w:rPr>
        <w:t xml:space="preserve"> </w:t>
      </w:r>
      <w:r w:rsidR="00DF4AD7" w:rsidRPr="001210AF">
        <w:rPr>
          <w:rFonts w:ascii="Times New Roman" w:hAnsi="Times New Roman"/>
          <w:sz w:val="24"/>
          <w:szCs w:val="24"/>
        </w:rPr>
        <w:t>Oxford:</w:t>
      </w:r>
      <w:r w:rsidR="00F413D1" w:rsidRPr="001210AF">
        <w:rPr>
          <w:rFonts w:ascii="Times New Roman" w:hAnsi="Times New Roman"/>
          <w:sz w:val="24"/>
          <w:szCs w:val="24"/>
        </w:rPr>
        <w:t xml:space="preserve"> Oxford University Press.</w:t>
      </w:r>
      <w:bookmarkEnd w:id="23"/>
    </w:p>
    <w:p w14:paraId="708F2571" w14:textId="77777777" w:rsidR="0097552F" w:rsidRPr="001210AF" w:rsidRDefault="0097552F" w:rsidP="00146145">
      <w:pPr>
        <w:pStyle w:val="EndNoteBibliography"/>
        <w:spacing w:after="0"/>
        <w:rPr>
          <w:rFonts w:ascii="Times New Roman" w:hAnsi="Times New Roman"/>
          <w:sz w:val="24"/>
          <w:szCs w:val="24"/>
        </w:rPr>
      </w:pPr>
    </w:p>
    <w:p w14:paraId="2572D3BC" w14:textId="77777777" w:rsidR="00146145" w:rsidRDefault="00146145" w:rsidP="00146145">
      <w:pPr>
        <w:pStyle w:val="EndNoteBibliography"/>
        <w:spacing w:after="0"/>
        <w:rPr>
          <w:rFonts w:ascii="Times New Roman" w:hAnsi="Times New Roman"/>
          <w:sz w:val="24"/>
          <w:szCs w:val="24"/>
        </w:rPr>
      </w:pPr>
      <w:bookmarkStart w:id="24" w:name="_ENREF_24"/>
    </w:p>
    <w:p w14:paraId="504775B9" w14:textId="4A12DC73"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Johns, R. (2011)</w:t>
      </w:r>
      <w:r w:rsidR="00DF4AD7" w:rsidRPr="001210AF">
        <w:rPr>
          <w:rFonts w:ascii="Times New Roman" w:hAnsi="Times New Roman"/>
          <w:sz w:val="24"/>
          <w:szCs w:val="24"/>
        </w:rPr>
        <w:t>.</w:t>
      </w:r>
      <w:r w:rsidRPr="001210AF">
        <w:rPr>
          <w:rFonts w:ascii="Times New Roman" w:hAnsi="Times New Roman"/>
          <w:sz w:val="24"/>
          <w:szCs w:val="24"/>
        </w:rPr>
        <w:t xml:space="preserve"> Credit Where it’s Due? Valence Politics, Attributions of Responsibility, and Multi-Level Elections. </w:t>
      </w:r>
      <w:r w:rsidR="00A56E9D" w:rsidRPr="001210AF">
        <w:rPr>
          <w:rFonts w:ascii="Times New Roman" w:hAnsi="Times New Roman"/>
          <w:i/>
          <w:sz w:val="24"/>
          <w:szCs w:val="24"/>
        </w:rPr>
        <w:t>Political Behavior</w:t>
      </w:r>
      <w:r w:rsidRPr="001210AF">
        <w:rPr>
          <w:rFonts w:ascii="Times New Roman" w:hAnsi="Times New Roman"/>
          <w:sz w:val="24"/>
          <w:szCs w:val="24"/>
        </w:rPr>
        <w:t xml:space="preserve"> 33 </w:t>
      </w:r>
      <w:r w:rsidR="00A56E9D" w:rsidRPr="001210AF">
        <w:rPr>
          <w:rFonts w:ascii="Times New Roman" w:hAnsi="Times New Roman"/>
          <w:sz w:val="24"/>
          <w:szCs w:val="24"/>
        </w:rPr>
        <w:t>(1):</w:t>
      </w:r>
      <w:r w:rsidRPr="001210AF">
        <w:rPr>
          <w:rFonts w:ascii="Times New Roman" w:hAnsi="Times New Roman"/>
          <w:sz w:val="24"/>
          <w:szCs w:val="24"/>
        </w:rPr>
        <w:t>53-77.</w:t>
      </w:r>
      <w:bookmarkEnd w:id="24"/>
    </w:p>
    <w:p w14:paraId="3E9C5491" w14:textId="77777777" w:rsidR="0097552F" w:rsidRPr="001210AF" w:rsidRDefault="0097552F" w:rsidP="00146145">
      <w:pPr>
        <w:pStyle w:val="EndNoteBibliography"/>
        <w:spacing w:after="0"/>
        <w:rPr>
          <w:rFonts w:ascii="Times New Roman" w:hAnsi="Times New Roman"/>
          <w:sz w:val="24"/>
          <w:szCs w:val="24"/>
        </w:rPr>
      </w:pPr>
    </w:p>
    <w:p w14:paraId="41319EAD" w14:textId="77777777" w:rsidR="00146145" w:rsidRDefault="00146145" w:rsidP="00146145">
      <w:pPr>
        <w:pStyle w:val="EndNoteBibliography"/>
        <w:spacing w:after="0"/>
        <w:rPr>
          <w:rFonts w:ascii="Times New Roman" w:hAnsi="Times New Roman"/>
          <w:sz w:val="24"/>
          <w:szCs w:val="24"/>
        </w:rPr>
      </w:pPr>
      <w:bookmarkStart w:id="25" w:name="_ENREF_25"/>
    </w:p>
    <w:p w14:paraId="13815D61" w14:textId="7B58B54C"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Key, V. O., Jr. (1966)</w:t>
      </w:r>
      <w:r w:rsidR="00DF4AD7" w:rsidRPr="001210AF">
        <w:rPr>
          <w:rFonts w:ascii="Times New Roman" w:hAnsi="Times New Roman"/>
          <w:sz w:val="24"/>
          <w:szCs w:val="24"/>
        </w:rPr>
        <w:t>.</w:t>
      </w:r>
      <w:r w:rsidRPr="001210AF">
        <w:rPr>
          <w:rFonts w:ascii="Times New Roman" w:hAnsi="Times New Roman"/>
          <w:sz w:val="24"/>
          <w:szCs w:val="24"/>
        </w:rPr>
        <w:t xml:space="preserve"> </w:t>
      </w:r>
      <w:r w:rsidR="00DF4AD7" w:rsidRPr="001210AF">
        <w:rPr>
          <w:rFonts w:ascii="Times New Roman" w:hAnsi="Times New Roman"/>
          <w:i/>
          <w:sz w:val="24"/>
          <w:szCs w:val="24"/>
        </w:rPr>
        <w:t>The Responsible Electorate.</w:t>
      </w:r>
      <w:r w:rsidRPr="001210AF">
        <w:rPr>
          <w:rFonts w:ascii="Times New Roman" w:hAnsi="Times New Roman"/>
          <w:i/>
          <w:sz w:val="24"/>
          <w:szCs w:val="24"/>
        </w:rPr>
        <w:t xml:space="preserve"> </w:t>
      </w:r>
      <w:r w:rsidR="00DF4AD7" w:rsidRPr="001210AF">
        <w:rPr>
          <w:rFonts w:ascii="Times New Roman" w:hAnsi="Times New Roman"/>
          <w:sz w:val="24"/>
          <w:szCs w:val="24"/>
        </w:rPr>
        <w:t xml:space="preserve">New York: </w:t>
      </w:r>
      <w:r w:rsidRPr="001210AF">
        <w:rPr>
          <w:rFonts w:ascii="Times New Roman" w:hAnsi="Times New Roman"/>
          <w:sz w:val="24"/>
          <w:szCs w:val="24"/>
        </w:rPr>
        <w:t>Vintage.</w:t>
      </w:r>
      <w:bookmarkEnd w:id="25"/>
    </w:p>
    <w:p w14:paraId="0E65038A" w14:textId="77777777" w:rsidR="0097552F" w:rsidRPr="001210AF" w:rsidRDefault="0097552F" w:rsidP="00146145">
      <w:pPr>
        <w:pStyle w:val="EndNoteBibliography"/>
        <w:spacing w:after="0"/>
        <w:rPr>
          <w:rFonts w:ascii="Times New Roman" w:hAnsi="Times New Roman"/>
          <w:sz w:val="24"/>
          <w:szCs w:val="24"/>
        </w:rPr>
      </w:pPr>
    </w:p>
    <w:p w14:paraId="27A12259" w14:textId="77777777" w:rsidR="00146145" w:rsidRDefault="00146145" w:rsidP="00146145">
      <w:pPr>
        <w:pStyle w:val="EndNoteBibliography"/>
        <w:spacing w:after="0"/>
        <w:rPr>
          <w:rFonts w:ascii="Times New Roman" w:hAnsi="Times New Roman"/>
          <w:sz w:val="24"/>
          <w:szCs w:val="24"/>
          <w:lang w:val="es-ES"/>
        </w:rPr>
      </w:pPr>
      <w:bookmarkStart w:id="26" w:name="_ENREF_26"/>
    </w:p>
    <w:p w14:paraId="67CFC9C7" w14:textId="15302A6F"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lang w:val="es-ES"/>
        </w:rPr>
        <w:t>Lago Peñas, I. &amp; Lago Peñas, S. (2011)</w:t>
      </w:r>
      <w:r w:rsidR="00DF4AD7" w:rsidRPr="001210AF">
        <w:rPr>
          <w:rFonts w:ascii="Times New Roman" w:hAnsi="Times New Roman"/>
          <w:sz w:val="24"/>
          <w:szCs w:val="24"/>
          <w:lang w:val="es-ES"/>
        </w:rPr>
        <w:t>.</w:t>
      </w:r>
      <w:r w:rsidRPr="001210AF">
        <w:rPr>
          <w:rFonts w:ascii="Times New Roman" w:hAnsi="Times New Roman"/>
          <w:i/>
          <w:sz w:val="24"/>
          <w:szCs w:val="24"/>
          <w:lang w:val="es-ES"/>
        </w:rPr>
        <w:t xml:space="preserve"> Descentralización y control electoral de los gobiernos en España.</w:t>
      </w:r>
      <w:r w:rsidRPr="001210AF">
        <w:rPr>
          <w:rFonts w:ascii="Times New Roman" w:hAnsi="Times New Roman"/>
          <w:sz w:val="24"/>
          <w:szCs w:val="24"/>
          <w:lang w:val="es-ES"/>
        </w:rPr>
        <w:t xml:space="preserve"> </w:t>
      </w:r>
      <w:r w:rsidRPr="001210AF">
        <w:rPr>
          <w:rFonts w:ascii="Times New Roman" w:hAnsi="Times New Roman"/>
          <w:sz w:val="24"/>
          <w:szCs w:val="24"/>
        </w:rPr>
        <w:t>Barcelona: Institut d’Estudis Autonòmics.</w:t>
      </w:r>
      <w:bookmarkEnd w:id="26"/>
    </w:p>
    <w:p w14:paraId="544575D6" w14:textId="77777777" w:rsidR="0097552F" w:rsidRPr="001210AF" w:rsidRDefault="0097552F" w:rsidP="00146145">
      <w:pPr>
        <w:pStyle w:val="EndNoteBibliography"/>
        <w:spacing w:after="0"/>
        <w:rPr>
          <w:rFonts w:ascii="Times New Roman" w:hAnsi="Times New Roman"/>
          <w:sz w:val="24"/>
          <w:szCs w:val="24"/>
        </w:rPr>
      </w:pPr>
    </w:p>
    <w:p w14:paraId="6BAF7F74" w14:textId="77777777" w:rsidR="00146145" w:rsidRDefault="00146145" w:rsidP="00146145">
      <w:pPr>
        <w:pStyle w:val="EndNoteBibliography"/>
        <w:spacing w:after="0"/>
        <w:rPr>
          <w:rFonts w:ascii="Times New Roman" w:hAnsi="Times New Roman"/>
          <w:sz w:val="24"/>
          <w:szCs w:val="24"/>
        </w:rPr>
      </w:pPr>
      <w:bookmarkStart w:id="27" w:name="_ENREF_27"/>
    </w:p>
    <w:p w14:paraId="0E81D7A0" w14:textId="0ABE6FBD"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León, S. (2010)</w:t>
      </w:r>
      <w:r w:rsidR="00A56E9D" w:rsidRPr="001210AF">
        <w:rPr>
          <w:rFonts w:ascii="Times New Roman" w:hAnsi="Times New Roman"/>
          <w:sz w:val="24"/>
          <w:szCs w:val="24"/>
        </w:rPr>
        <w:t>.</w:t>
      </w:r>
      <w:r w:rsidRPr="001210AF">
        <w:rPr>
          <w:rFonts w:ascii="Times New Roman" w:hAnsi="Times New Roman"/>
          <w:sz w:val="24"/>
          <w:szCs w:val="24"/>
        </w:rPr>
        <w:t xml:space="preserve"> Who is responsible for what? Clarity of responsibilities in multilevel states: The case of Spain. </w:t>
      </w:r>
      <w:r w:rsidRPr="001210AF">
        <w:rPr>
          <w:rFonts w:ascii="Times New Roman" w:hAnsi="Times New Roman"/>
          <w:i/>
          <w:sz w:val="24"/>
          <w:szCs w:val="24"/>
        </w:rPr>
        <w:t>Europea</w:t>
      </w:r>
      <w:r w:rsidR="00A56E9D" w:rsidRPr="001210AF">
        <w:rPr>
          <w:rFonts w:ascii="Times New Roman" w:hAnsi="Times New Roman"/>
          <w:i/>
          <w:sz w:val="24"/>
          <w:szCs w:val="24"/>
        </w:rPr>
        <w:t>n Journal of Political Research</w:t>
      </w:r>
      <w:r w:rsidRPr="001210AF">
        <w:rPr>
          <w:rFonts w:ascii="Times New Roman" w:hAnsi="Times New Roman"/>
          <w:sz w:val="24"/>
          <w:szCs w:val="24"/>
        </w:rPr>
        <w:t xml:space="preserve"> 50 </w:t>
      </w:r>
      <w:r w:rsidR="00A56E9D" w:rsidRPr="001210AF">
        <w:rPr>
          <w:rFonts w:ascii="Times New Roman" w:hAnsi="Times New Roman"/>
          <w:sz w:val="24"/>
          <w:szCs w:val="24"/>
        </w:rPr>
        <w:t xml:space="preserve"> (1): </w:t>
      </w:r>
      <w:r w:rsidRPr="001210AF">
        <w:rPr>
          <w:rFonts w:ascii="Times New Roman" w:hAnsi="Times New Roman"/>
          <w:sz w:val="24"/>
          <w:szCs w:val="24"/>
        </w:rPr>
        <w:t>80-109.</w:t>
      </w:r>
      <w:bookmarkEnd w:id="27"/>
    </w:p>
    <w:p w14:paraId="07C66F22" w14:textId="77777777" w:rsidR="0097552F" w:rsidRPr="001210AF" w:rsidRDefault="0097552F" w:rsidP="00146145">
      <w:pPr>
        <w:pStyle w:val="EndNoteBibliography"/>
        <w:spacing w:after="0"/>
        <w:rPr>
          <w:rFonts w:ascii="Times New Roman" w:hAnsi="Times New Roman"/>
          <w:sz w:val="24"/>
          <w:szCs w:val="24"/>
        </w:rPr>
      </w:pPr>
    </w:p>
    <w:p w14:paraId="46B97E26" w14:textId="77777777" w:rsidR="00146145" w:rsidRDefault="00146145" w:rsidP="00146145">
      <w:pPr>
        <w:pStyle w:val="EndNoteBibliography"/>
        <w:spacing w:after="0"/>
        <w:rPr>
          <w:rFonts w:ascii="Times New Roman" w:hAnsi="Times New Roman"/>
          <w:sz w:val="24"/>
          <w:szCs w:val="24"/>
        </w:rPr>
      </w:pPr>
      <w:bookmarkStart w:id="28" w:name="_ENREF_28"/>
    </w:p>
    <w:p w14:paraId="1307FFA7" w14:textId="676411A9"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León, S. (2012)</w:t>
      </w:r>
      <w:r w:rsidR="00A56E9D" w:rsidRPr="001210AF">
        <w:rPr>
          <w:rFonts w:ascii="Times New Roman" w:hAnsi="Times New Roman"/>
          <w:sz w:val="24"/>
          <w:szCs w:val="24"/>
        </w:rPr>
        <w:t>.</w:t>
      </w:r>
      <w:r w:rsidRPr="001210AF">
        <w:rPr>
          <w:rFonts w:ascii="Times New Roman" w:hAnsi="Times New Roman"/>
          <w:sz w:val="24"/>
          <w:szCs w:val="24"/>
        </w:rPr>
        <w:t xml:space="preserve"> How do citizens attribute responsibilities in multilevel states? Learning, biases and asymmetric federalism. Evidence from Spain. </w:t>
      </w:r>
      <w:r w:rsidRPr="001210AF">
        <w:rPr>
          <w:rFonts w:ascii="Times New Roman" w:hAnsi="Times New Roman"/>
          <w:i/>
          <w:sz w:val="24"/>
          <w:szCs w:val="24"/>
        </w:rPr>
        <w:t>Electoral S</w:t>
      </w:r>
      <w:r w:rsidR="00A56E9D" w:rsidRPr="001210AF">
        <w:rPr>
          <w:rFonts w:ascii="Times New Roman" w:hAnsi="Times New Roman"/>
          <w:i/>
          <w:sz w:val="24"/>
          <w:szCs w:val="24"/>
        </w:rPr>
        <w:t>tudies</w:t>
      </w:r>
      <w:r w:rsidRPr="001210AF">
        <w:rPr>
          <w:rFonts w:ascii="Times New Roman" w:hAnsi="Times New Roman"/>
          <w:sz w:val="24"/>
          <w:szCs w:val="24"/>
        </w:rPr>
        <w:t xml:space="preserve"> 31</w:t>
      </w:r>
      <w:r w:rsidR="00A56E9D" w:rsidRPr="001210AF">
        <w:rPr>
          <w:rFonts w:ascii="Times New Roman" w:hAnsi="Times New Roman"/>
          <w:b/>
          <w:sz w:val="24"/>
          <w:szCs w:val="24"/>
        </w:rPr>
        <w:t xml:space="preserve"> </w:t>
      </w:r>
      <w:r w:rsidR="00A56E9D" w:rsidRPr="001210AF">
        <w:rPr>
          <w:rFonts w:ascii="Times New Roman" w:hAnsi="Times New Roman"/>
          <w:sz w:val="24"/>
          <w:szCs w:val="24"/>
        </w:rPr>
        <w:t xml:space="preserve">(1): </w:t>
      </w:r>
      <w:r w:rsidRPr="001210AF">
        <w:rPr>
          <w:rFonts w:ascii="Times New Roman" w:hAnsi="Times New Roman"/>
          <w:sz w:val="24"/>
          <w:szCs w:val="24"/>
        </w:rPr>
        <w:t>120-</w:t>
      </w:r>
      <w:r w:rsidR="00A56E9D" w:rsidRPr="001210AF">
        <w:rPr>
          <w:rFonts w:ascii="Times New Roman" w:hAnsi="Times New Roman"/>
          <w:sz w:val="24"/>
          <w:szCs w:val="24"/>
        </w:rPr>
        <w:t>1</w:t>
      </w:r>
      <w:r w:rsidRPr="001210AF">
        <w:rPr>
          <w:rFonts w:ascii="Times New Roman" w:hAnsi="Times New Roman"/>
          <w:sz w:val="24"/>
          <w:szCs w:val="24"/>
        </w:rPr>
        <w:t>30.</w:t>
      </w:r>
      <w:bookmarkEnd w:id="28"/>
    </w:p>
    <w:p w14:paraId="62A21D67" w14:textId="77777777" w:rsidR="0097552F" w:rsidRPr="001210AF" w:rsidRDefault="0097552F" w:rsidP="00146145">
      <w:pPr>
        <w:pStyle w:val="EndNoteBibliography"/>
        <w:spacing w:after="0"/>
        <w:rPr>
          <w:rFonts w:ascii="Times New Roman" w:hAnsi="Times New Roman"/>
          <w:sz w:val="24"/>
          <w:szCs w:val="24"/>
        </w:rPr>
      </w:pPr>
    </w:p>
    <w:p w14:paraId="55295F21" w14:textId="77777777" w:rsidR="00146145" w:rsidRDefault="00146145" w:rsidP="00146145">
      <w:pPr>
        <w:pStyle w:val="EndNoteBibliography"/>
        <w:spacing w:after="0"/>
        <w:rPr>
          <w:rFonts w:ascii="Times New Roman" w:hAnsi="Times New Roman"/>
          <w:sz w:val="24"/>
          <w:szCs w:val="24"/>
        </w:rPr>
      </w:pPr>
      <w:bookmarkStart w:id="29" w:name="_ENREF_29"/>
    </w:p>
    <w:p w14:paraId="3151E647" w14:textId="4E13FC93"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León, S. (2014)</w:t>
      </w:r>
      <w:r w:rsidR="00A56E9D" w:rsidRPr="001210AF">
        <w:rPr>
          <w:rFonts w:ascii="Times New Roman" w:hAnsi="Times New Roman"/>
          <w:sz w:val="24"/>
          <w:szCs w:val="24"/>
        </w:rPr>
        <w:t>.</w:t>
      </w:r>
      <w:r w:rsidRPr="001210AF">
        <w:rPr>
          <w:rFonts w:ascii="Times New Roman" w:hAnsi="Times New Roman"/>
          <w:sz w:val="24"/>
          <w:szCs w:val="24"/>
        </w:rPr>
        <w:t xml:space="preserve"> How does decentralization affect electoral competition of state-wide parties? Evidence from Spain. </w:t>
      </w:r>
      <w:r w:rsidR="00A56E9D" w:rsidRPr="001210AF">
        <w:rPr>
          <w:rFonts w:ascii="Times New Roman" w:hAnsi="Times New Roman"/>
          <w:i/>
          <w:sz w:val="24"/>
          <w:szCs w:val="24"/>
        </w:rPr>
        <w:t xml:space="preserve">Party Politics </w:t>
      </w:r>
      <w:r w:rsidRPr="001210AF">
        <w:rPr>
          <w:rFonts w:ascii="Times New Roman" w:hAnsi="Times New Roman"/>
          <w:sz w:val="24"/>
          <w:szCs w:val="24"/>
        </w:rPr>
        <w:t>20</w:t>
      </w:r>
      <w:r w:rsidR="00A56E9D" w:rsidRPr="001210AF">
        <w:rPr>
          <w:rFonts w:ascii="Times New Roman" w:hAnsi="Times New Roman"/>
          <w:b/>
          <w:sz w:val="24"/>
          <w:szCs w:val="24"/>
        </w:rPr>
        <w:t xml:space="preserve"> </w:t>
      </w:r>
      <w:r w:rsidR="00A56E9D" w:rsidRPr="001210AF">
        <w:rPr>
          <w:rFonts w:ascii="Times New Roman" w:hAnsi="Times New Roman"/>
          <w:sz w:val="24"/>
          <w:szCs w:val="24"/>
        </w:rPr>
        <w:t>(3): 3</w:t>
      </w:r>
      <w:r w:rsidRPr="001210AF">
        <w:rPr>
          <w:rFonts w:ascii="Times New Roman" w:hAnsi="Times New Roman"/>
          <w:sz w:val="24"/>
          <w:szCs w:val="24"/>
        </w:rPr>
        <w:t>91-402.</w:t>
      </w:r>
      <w:bookmarkEnd w:id="29"/>
    </w:p>
    <w:p w14:paraId="004EDF26" w14:textId="77777777" w:rsidR="0097552F" w:rsidRPr="001210AF" w:rsidRDefault="0097552F" w:rsidP="00146145">
      <w:pPr>
        <w:pStyle w:val="EndNoteBibliography"/>
        <w:spacing w:after="0"/>
        <w:rPr>
          <w:rFonts w:ascii="Times New Roman" w:hAnsi="Times New Roman"/>
          <w:sz w:val="24"/>
          <w:szCs w:val="24"/>
        </w:rPr>
      </w:pPr>
    </w:p>
    <w:p w14:paraId="2F336156" w14:textId="77777777" w:rsidR="00146145" w:rsidRDefault="00146145" w:rsidP="00146145">
      <w:pPr>
        <w:pStyle w:val="EndNoteBibliography"/>
        <w:spacing w:after="0"/>
        <w:rPr>
          <w:rFonts w:ascii="Times New Roman" w:hAnsi="Times New Roman"/>
          <w:sz w:val="24"/>
          <w:szCs w:val="24"/>
        </w:rPr>
      </w:pPr>
      <w:bookmarkStart w:id="30" w:name="_ENREF_30"/>
    </w:p>
    <w:p w14:paraId="3737CFF8" w14:textId="21517118"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Lewis-Beck, M. S. (1990)</w:t>
      </w:r>
      <w:r w:rsidR="00EB2CD0">
        <w:rPr>
          <w:rFonts w:ascii="Times New Roman" w:hAnsi="Times New Roman"/>
          <w:sz w:val="24"/>
          <w:szCs w:val="24"/>
        </w:rPr>
        <w:t>.</w:t>
      </w:r>
      <w:r w:rsidRPr="001210AF">
        <w:rPr>
          <w:rFonts w:ascii="Times New Roman" w:hAnsi="Times New Roman"/>
          <w:sz w:val="24"/>
          <w:szCs w:val="24"/>
        </w:rPr>
        <w:t xml:space="preserve"> </w:t>
      </w:r>
      <w:r w:rsidRPr="001210AF">
        <w:rPr>
          <w:rFonts w:ascii="Times New Roman" w:hAnsi="Times New Roman"/>
          <w:i/>
          <w:sz w:val="24"/>
          <w:szCs w:val="24"/>
        </w:rPr>
        <w:t>Economics and elections: The major Western democracies</w:t>
      </w:r>
      <w:r w:rsidR="00DF4AD7" w:rsidRPr="001210AF">
        <w:rPr>
          <w:rFonts w:ascii="Times New Roman" w:hAnsi="Times New Roman"/>
          <w:sz w:val="24"/>
          <w:szCs w:val="24"/>
        </w:rPr>
        <w:t>.</w:t>
      </w:r>
      <w:r w:rsidRPr="001210AF">
        <w:rPr>
          <w:rFonts w:ascii="Times New Roman" w:hAnsi="Times New Roman"/>
          <w:sz w:val="24"/>
          <w:szCs w:val="24"/>
        </w:rPr>
        <w:t xml:space="preserve"> </w:t>
      </w:r>
      <w:r w:rsidR="00DF4AD7" w:rsidRPr="001210AF">
        <w:rPr>
          <w:rFonts w:ascii="Times New Roman" w:hAnsi="Times New Roman"/>
          <w:sz w:val="24"/>
          <w:szCs w:val="24"/>
        </w:rPr>
        <w:t xml:space="preserve">Ann Arbor: </w:t>
      </w:r>
      <w:r w:rsidRPr="001210AF">
        <w:rPr>
          <w:rFonts w:ascii="Times New Roman" w:hAnsi="Times New Roman"/>
          <w:sz w:val="24"/>
          <w:szCs w:val="24"/>
        </w:rPr>
        <w:t>University of Michigan Press.</w:t>
      </w:r>
      <w:bookmarkEnd w:id="30"/>
    </w:p>
    <w:p w14:paraId="6CD36967" w14:textId="77777777" w:rsidR="0097552F" w:rsidRPr="001210AF" w:rsidRDefault="0097552F" w:rsidP="00146145">
      <w:pPr>
        <w:pStyle w:val="EndNoteBibliography"/>
        <w:spacing w:after="0"/>
        <w:rPr>
          <w:rFonts w:ascii="Times New Roman" w:hAnsi="Times New Roman"/>
          <w:sz w:val="24"/>
          <w:szCs w:val="24"/>
        </w:rPr>
      </w:pPr>
    </w:p>
    <w:p w14:paraId="6129ECBE" w14:textId="77777777" w:rsidR="00146145" w:rsidRDefault="00146145" w:rsidP="00146145">
      <w:pPr>
        <w:pStyle w:val="EndNoteBibliography"/>
        <w:spacing w:after="0"/>
        <w:rPr>
          <w:rFonts w:ascii="Times New Roman" w:hAnsi="Times New Roman"/>
          <w:sz w:val="24"/>
          <w:szCs w:val="24"/>
        </w:rPr>
      </w:pPr>
      <w:bookmarkStart w:id="31" w:name="_ENREF_31"/>
    </w:p>
    <w:p w14:paraId="2448FB4B" w14:textId="2E686941"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Lowry, R. C., Al</w:t>
      </w:r>
      <w:r w:rsidR="00A56E9D" w:rsidRPr="001210AF">
        <w:rPr>
          <w:rFonts w:ascii="Times New Roman" w:hAnsi="Times New Roman"/>
          <w:sz w:val="24"/>
          <w:szCs w:val="24"/>
        </w:rPr>
        <w:t xml:space="preserve">t, J. E. &amp; Ferree, K. E. (1998). </w:t>
      </w:r>
      <w:r w:rsidRPr="001210AF">
        <w:rPr>
          <w:rFonts w:ascii="Times New Roman" w:hAnsi="Times New Roman"/>
          <w:sz w:val="24"/>
          <w:szCs w:val="24"/>
        </w:rPr>
        <w:t xml:space="preserve">Fiscal Policy Outcomes and Electoral Accountability in American States. </w:t>
      </w:r>
      <w:r w:rsidRPr="001210AF">
        <w:rPr>
          <w:rFonts w:ascii="Times New Roman" w:hAnsi="Times New Roman"/>
          <w:i/>
          <w:sz w:val="24"/>
          <w:szCs w:val="24"/>
        </w:rPr>
        <w:t>The Am</w:t>
      </w:r>
      <w:r w:rsidR="00A56E9D" w:rsidRPr="001210AF">
        <w:rPr>
          <w:rFonts w:ascii="Times New Roman" w:hAnsi="Times New Roman"/>
          <w:i/>
          <w:sz w:val="24"/>
          <w:szCs w:val="24"/>
        </w:rPr>
        <w:t>erican Political Science Review</w:t>
      </w:r>
      <w:r w:rsidRPr="001210AF">
        <w:rPr>
          <w:rFonts w:ascii="Times New Roman" w:hAnsi="Times New Roman"/>
          <w:sz w:val="24"/>
          <w:szCs w:val="24"/>
        </w:rPr>
        <w:t xml:space="preserve"> 92 </w:t>
      </w:r>
      <w:r w:rsidR="00A56E9D" w:rsidRPr="001210AF">
        <w:rPr>
          <w:rFonts w:ascii="Times New Roman" w:hAnsi="Times New Roman"/>
          <w:sz w:val="24"/>
          <w:szCs w:val="24"/>
        </w:rPr>
        <w:t>(4):</w:t>
      </w:r>
      <w:r w:rsidRPr="001210AF">
        <w:rPr>
          <w:rFonts w:ascii="Times New Roman" w:hAnsi="Times New Roman"/>
          <w:sz w:val="24"/>
          <w:szCs w:val="24"/>
        </w:rPr>
        <w:t>759-774.</w:t>
      </w:r>
      <w:bookmarkEnd w:id="31"/>
    </w:p>
    <w:p w14:paraId="057F81E5" w14:textId="77777777" w:rsidR="0097552F" w:rsidRPr="001210AF" w:rsidRDefault="0097552F" w:rsidP="00146145">
      <w:pPr>
        <w:pStyle w:val="EndNoteBibliography"/>
        <w:spacing w:after="0"/>
        <w:rPr>
          <w:rFonts w:ascii="Times New Roman" w:hAnsi="Times New Roman"/>
          <w:sz w:val="24"/>
          <w:szCs w:val="24"/>
        </w:rPr>
      </w:pPr>
    </w:p>
    <w:p w14:paraId="206C2053" w14:textId="77777777" w:rsidR="00146145" w:rsidRDefault="00146145" w:rsidP="00146145">
      <w:pPr>
        <w:pStyle w:val="EndNoteBibliography"/>
        <w:spacing w:after="0"/>
        <w:rPr>
          <w:rFonts w:ascii="Times New Roman" w:hAnsi="Times New Roman"/>
          <w:sz w:val="24"/>
          <w:szCs w:val="24"/>
        </w:rPr>
      </w:pPr>
      <w:bookmarkStart w:id="32" w:name="_ENREF_32"/>
    </w:p>
    <w:p w14:paraId="260257C4" w14:textId="24555823"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Malhotra, N. &amp; Kuo, A. G. (2008)</w:t>
      </w:r>
      <w:r w:rsidR="00A56E9D" w:rsidRPr="001210AF">
        <w:rPr>
          <w:rFonts w:ascii="Times New Roman" w:hAnsi="Times New Roman"/>
          <w:sz w:val="24"/>
          <w:szCs w:val="24"/>
        </w:rPr>
        <w:t>.</w:t>
      </w:r>
      <w:r w:rsidRPr="001210AF">
        <w:rPr>
          <w:rFonts w:ascii="Times New Roman" w:hAnsi="Times New Roman"/>
          <w:sz w:val="24"/>
          <w:szCs w:val="24"/>
        </w:rPr>
        <w:t xml:space="preserve"> Attributing Blame: The Public's Response to Hurricane Katrina. </w:t>
      </w:r>
      <w:r w:rsidR="00A56E9D" w:rsidRPr="001210AF">
        <w:rPr>
          <w:rFonts w:ascii="Times New Roman" w:hAnsi="Times New Roman"/>
          <w:i/>
          <w:sz w:val="24"/>
          <w:szCs w:val="24"/>
        </w:rPr>
        <w:t>The Journal of Politics</w:t>
      </w:r>
      <w:r w:rsidRPr="001210AF">
        <w:rPr>
          <w:rFonts w:ascii="Times New Roman" w:hAnsi="Times New Roman"/>
          <w:sz w:val="24"/>
          <w:szCs w:val="24"/>
        </w:rPr>
        <w:t xml:space="preserve"> 70 </w:t>
      </w:r>
      <w:r w:rsidR="00A56E9D" w:rsidRPr="001210AF">
        <w:rPr>
          <w:rFonts w:ascii="Times New Roman" w:hAnsi="Times New Roman"/>
          <w:sz w:val="24"/>
          <w:szCs w:val="24"/>
        </w:rPr>
        <w:t xml:space="preserve">(1): </w:t>
      </w:r>
      <w:r w:rsidRPr="001210AF">
        <w:rPr>
          <w:rFonts w:ascii="Times New Roman" w:hAnsi="Times New Roman"/>
          <w:sz w:val="24"/>
          <w:szCs w:val="24"/>
        </w:rPr>
        <w:t>120-135.</w:t>
      </w:r>
      <w:bookmarkEnd w:id="32"/>
    </w:p>
    <w:p w14:paraId="07A6D83B" w14:textId="77777777" w:rsidR="0097552F" w:rsidRPr="001210AF" w:rsidRDefault="0097552F" w:rsidP="00146145">
      <w:pPr>
        <w:pStyle w:val="EndNoteBibliography"/>
        <w:spacing w:after="0"/>
        <w:rPr>
          <w:rFonts w:ascii="Times New Roman" w:hAnsi="Times New Roman"/>
          <w:sz w:val="24"/>
          <w:szCs w:val="24"/>
        </w:rPr>
      </w:pPr>
    </w:p>
    <w:p w14:paraId="6F20C7D2" w14:textId="77777777" w:rsidR="00146145" w:rsidRDefault="00146145" w:rsidP="00146145">
      <w:pPr>
        <w:pStyle w:val="EndNoteBibliography"/>
        <w:spacing w:after="0"/>
        <w:rPr>
          <w:rFonts w:ascii="Times New Roman" w:hAnsi="Times New Roman"/>
          <w:sz w:val="24"/>
          <w:szCs w:val="24"/>
        </w:rPr>
      </w:pPr>
      <w:bookmarkStart w:id="33" w:name="_ENREF_33"/>
    </w:p>
    <w:p w14:paraId="63AE7FD4" w14:textId="2BADD9FC"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Marsh, M. &amp; Tilley, J. (2009)</w:t>
      </w:r>
      <w:r w:rsidR="00A56E9D" w:rsidRPr="001210AF">
        <w:rPr>
          <w:rFonts w:ascii="Times New Roman" w:hAnsi="Times New Roman"/>
          <w:sz w:val="24"/>
          <w:szCs w:val="24"/>
        </w:rPr>
        <w:t>.</w:t>
      </w:r>
      <w:r w:rsidRPr="001210AF">
        <w:rPr>
          <w:rFonts w:ascii="Times New Roman" w:hAnsi="Times New Roman"/>
          <w:sz w:val="24"/>
          <w:szCs w:val="24"/>
        </w:rPr>
        <w:t xml:space="preserve"> The Attribution of Credit and Blame to Governments and Its Impact on Vote Choice. </w:t>
      </w:r>
      <w:r w:rsidRPr="001210AF">
        <w:rPr>
          <w:rFonts w:ascii="Times New Roman" w:hAnsi="Times New Roman"/>
          <w:i/>
          <w:sz w:val="24"/>
          <w:szCs w:val="24"/>
        </w:rPr>
        <w:t>Briti</w:t>
      </w:r>
      <w:r w:rsidR="00A56E9D" w:rsidRPr="001210AF">
        <w:rPr>
          <w:rFonts w:ascii="Times New Roman" w:hAnsi="Times New Roman"/>
          <w:i/>
          <w:sz w:val="24"/>
          <w:szCs w:val="24"/>
        </w:rPr>
        <w:t>sh Journal of Political Science</w:t>
      </w:r>
      <w:r w:rsidRPr="001210AF">
        <w:rPr>
          <w:rFonts w:ascii="Times New Roman" w:hAnsi="Times New Roman"/>
          <w:sz w:val="24"/>
          <w:szCs w:val="24"/>
        </w:rPr>
        <w:t xml:space="preserve"> 40 </w:t>
      </w:r>
      <w:r w:rsidR="00A56E9D" w:rsidRPr="001210AF">
        <w:rPr>
          <w:rFonts w:ascii="Times New Roman" w:hAnsi="Times New Roman"/>
          <w:sz w:val="24"/>
          <w:szCs w:val="24"/>
        </w:rPr>
        <w:t>(1):</w:t>
      </w:r>
      <w:r w:rsidRPr="001210AF">
        <w:rPr>
          <w:rFonts w:ascii="Times New Roman" w:hAnsi="Times New Roman"/>
          <w:sz w:val="24"/>
          <w:szCs w:val="24"/>
        </w:rPr>
        <w:t>115-134.</w:t>
      </w:r>
      <w:bookmarkEnd w:id="33"/>
    </w:p>
    <w:p w14:paraId="26C1FF17" w14:textId="77777777" w:rsidR="0097552F" w:rsidRPr="001210AF" w:rsidRDefault="0097552F" w:rsidP="00146145">
      <w:pPr>
        <w:pStyle w:val="EndNoteBibliography"/>
        <w:spacing w:after="0"/>
        <w:rPr>
          <w:rFonts w:ascii="Times New Roman" w:hAnsi="Times New Roman"/>
          <w:sz w:val="24"/>
          <w:szCs w:val="24"/>
        </w:rPr>
      </w:pPr>
    </w:p>
    <w:p w14:paraId="579EC1EB" w14:textId="77777777" w:rsidR="00146145" w:rsidRDefault="00146145" w:rsidP="00146145">
      <w:pPr>
        <w:pStyle w:val="EndNoteBibliography"/>
        <w:spacing w:after="0"/>
        <w:rPr>
          <w:rFonts w:ascii="Times New Roman" w:hAnsi="Times New Roman"/>
          <w:sz w:val="24"/>
          <w:szCs w:val="24"/>
        </w:rPr>
      </w:pPr>
      <w:bookmarkStart w:id="34" w:name="_ENREF_34"/>
    </w:p>
    <w:p w14:paraId="3FD6606F" w14:textId="77777777"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 xml:space="preserve">McGraw, K. M. (1990) Avoiding Blame: An Experimental Investigation of Political Excuses and Justifications. </w:t>
      </w:r>
      <w:r w:rsidRPr="001210AF">
        <w:rPr>
          <w:rFonts w:ascii="Times New Roman" w:hAnsi="Times New Roman"/>
          <w:i/>
          <w:sz w:val="24"/>
          <w:szCs w:val="24"/>
        </w:rPr>
        <w:t>British Journal of Political Science,</w:t>
      </w:r>
      <w:r w:rsidRPr="001210AF">
        <w:rPr>
          <w:rFonts w:ascii="Times New Roman" w:hAnsi="Times New Roman"/>
          <w:sz w:val="24"/>
          <w:szCs w:val="24"/>
        </w:rPr>
        <w:t xml:space="preserve"> 20</w:t>
      </w:r>
      <w:r w:rsidRPr="001210AF">
        <w:rPr>
          <w:rFonts w:ascii="Times New Roman" w:hAnsi="Times New Roman"/>
          <w:b/>
          <w:sz w:val="24"/>
          <w:szCs w:val="24"/>
        </w:rPr>
        <w:t>,</w:t>
      </w:r>
      <w:r w:rsidRPr="001210AF">
        <w:rPr>
          <w:rFonts w:ascii="Times New Roman" w:hAnsi="Times New Roman"/>
          <w:sz w:val="24"/>
          <w:szCs w:val="24"/>
        </w:rPr>
        <w:t xml:space="preserve"> 119-131.</w:t>
      </w:r>
      <w:bookmarkEnd w:id="34"/>
    </w:p>
    <w:p w14:paraId="7B63DCE9" w14:textId="77777777" w:rsidR="0097552F" w:rsidRPr="001210AF" w:rsidRDefault="0097552F" w:rsidP="00146145">
      <w:pPr>
        <w:pStyle w:val="EndNoteBibliography"/>
        <w:spacing w:after="0"/>
        <w:rPr>
          <w:rFonts w:ascii="Times New Roman" w:hAnsi="Times New Roman"/>
          <w:sz w:val="24"/>
          <w:szCs w:val="24"/>
        </w:rPr>
      </w:pPr>
    </w:p>
    <w:p w14:paraId="00822D51" w14:textId="77777777" w:rsidR="00146145" w:rsidRDefault="00146145" w:rsidP="00146145">
      <w:pPr>
        <w:pStyle w:val="EndNoteBibliography"/>
        <w:spacing w:after="0"/>
        <w:rPr>
          <w:rFonts w:ascii="Times New Roman" w:hAnsi="Times New Roman"/>
          <w:sz w:val="24"/>
          <w:szCs w:val="24"/>
        </w:rPr>
      </w:pPr>
      <w:bookmarkStart w:id="35" w:name="_ENREF_35"/>
    </w:p>
    <w:p w14:paraId="57741F2C" w14:textId="70677D55"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 xml:space="preserve">McGraw, K. M., Timpone, R. &amp; Bruck, G. (1993) Justifying Controversial Political Decisions: Home Style in the Laboratory. </w:t>
      </w:r>
      <w:r w:rsidR="00A56E9D" w:rsidRPr="001210AF">
        <w:rPr>
          <w:rFonts w:ascii="Times New Roman" w:hAnsi="Times New Roman"/>
          <w:i/>
          <w:sz w:val="24"/>
          <w:szCs w:val="24"/>
        </w:rPr>
        <w:t>Political Behavior</w:t>
      </w:r>
      <w:r w:rsidRPr="001210AF">
        <w:rPr>
          <w:rFonts w:ascii="Times New Roman" w:hAnsi="Times New Roman"/>
          <w:sz w:val="24"/>
          <w:szCs w:val="24"/>
        </w:rPr>
        <w:t xml:space="preserve"> 15 </w:t>
      </w:r>
      <w:r w:rsidR="00A56E9D" w:rsidRPr="001210AF">
        <w:rPr>
          <w:rFonts w:ascii="Times New Roman" w:hAnsi="Times New Roman"/>
          <w:sz w:val="24"/>
          <w:szCs w:val="24"/>
        </w:rPr>
        <w:t>(3):</w:t>
      </w:r>
      <w:r w:rsidRPr="001210AF">
        <w:rPr>
          <w:rFonts w:ascii="Times New Roman" w:hAnsi="Times New Roman"/>
          <w:sz w:val="24"/>
          <w:szCs w:val="24"/>
        </w:rPr>
        <w:t>289-308.</w:t>
      </w:r>
      <w:bookmarkEnd w:id="35"/>
    </w:p>
    <w:p w14:paraId="411EC264" w14:textId="77777777" w:rsidR="0097552F" w:rsidRPr="001210AF" w:rsidRDefault="0097552F" w:rsidP="00146145">
      <w:pPr>
        <w:pStyle w:val="EndNoteBibliography"/>
        <w:spacing w:after="0"/>
        <w:rPr>
          <w:rFonts w:ascii="Times New Roman" w:hAnsi="Times New Roman"/>
          <w:sz w:val="24"/>
          <w:szCs w:val="24"/>
        </w:rPr>
      </w:pPr>
    </w:p>
    <w:p w14:paraId="1D1120D8" w14:textId="77777777" w:rsidR="00146145" w:rsidRDefault="00146145" w:rsidP="00146145">
      <w:pPr>
        <w:pStyle w:val="EndNoteBibliography"/>
        <w:spacing w:after="0"/>
        <w:rPr>
          <w:rFonts w:ascii="Times New Roman" w:hAnsi="Times New Roman"/>
          <w:sz w:val="24"/>
          <w:szCs w:val="24"/>
        </w:rPr>
      </w:pPr>
      <w:bookmarkStart w:id="36" w:name="_ENREF_36"/>
    </w:p>
    <w:p w14:paraId="7E81BF84" w14:textId="26FA9F3E"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Nadeau, R., Niemi, R. G. &amp; Yoshinaka, A. (2002)</w:t>
      </w:r>
      <w:r w:rsidR="00A56E9D" w:rsidRPr="001210AF">
        <w:rPr>
          <w:rFonts w:ascii="Times New Roman" w:hAnsi="Times New Roman"/>
          <w:sz w:val="24"/>
          <w:szCs w:val="24"/>
        </w:rPr>
        <w:t>.</w:t>
      </w:r>
      <w:r w:rsidRPr="001210AF">
        <w:rPr>
          <w:rFonts w:ascii="Times New Roman" w:hAnsi="Times New Roman"/>
          <w:sz w:val="24"/>
          <w:szCs w:val="24"/>
        </w:rPr>
        <w:t xml:space="preserve"> A cross-national analysis of economic voting: taking account of the political context across time and nations. </w:t>
      </w:r>
      <w:r w:rsidRPr="001210AF">
        <w:rPr>
          <w:rFonts w:ascii="Times New Roman" w:hAnsi="Times New Roman"/>
          <w:i/>
          <w:sz w:val="24"/>
          <w:szCs w:val="24"/>
        </w:rPr>
        <w:t>Electoral Studie</w:t>
      </w:r>
      <w:r w:rsidR="006A5E82" w:rsidRPr="001210AF">
        <w:rPr>
          <w:rFonts w:ascii="Times New Roman" w:hAnsi="Times New Roman"/>
          <w:i/>
          <w:sz w:val="24"/>
          <w:szCs w:val="24"/>
        </w:rPr>
        <w:t>s</w:t>
      </w:r>
      <w:r w:rsidRPr="001210AF">
        <w:rPr>
          <w:rFonts w:ascii="Times New Roman" w:hAnsi="Times New Roman"/>
          <w:sz w:val="24"/>
          <w:szCs w:val="24"/>
        </w:rPr>
        <w:t xml:space="preserve"> 21 </w:t>
      </w:r>
      <w:r w:rsidR="006A5E82" w:rsidRPr="001210AF">
        <w:rPr>
          <w:rFonts w:ascii="Times New Roman" w:hAnsi="Times New Roman"/>
          <w:sz w:val="24"/>
          <w:szCs w:val="24"/>
        </w:rPr>
        <w:t xml:space="preserve">(3): </w:t>
      </w:r>
      <w:r w:rsidRPr="001210AF">
        <w:rPr>
          <w:rFonts w:ascii="Times New Roman" w:hAnsi="Times New Roman"/>
          <w:sz w:val="24"/>
          <w:szCs w:val="24"/>
        </w:rPr>
        <w:t>403-423.</w:t>
      </w:r>
      <w:bookmarkEnd w:id="36"/>
    </w:p>
    <w:p w14:paraId="541457F5" w14:textId="77777777" w:rsidR="0097552F" w:rsidRDefault="0097552F" w:rsidP="00146145">
      <w:pPr>
        <w:pStyle w:val="EndNoteBibliography"/>
        <w:spacing w:after="0"/>
        <w:rPr>
          <w:rFonts w:ascii="Times New Roman" w:hAnsi="Times New Roman"/>
          <w:sz w:val="24"/>
          <w:szCs w:val="24"/>
        </w:rPr>
      </w:pPr>
    </w:p>
    <w:p w14:paraId="3525BC96" w14:textId="77777777" w:rsidR="00146145" w:rsidRDefault="00146145" w:rsidP="00146145">
      <w:pPr>
        <w:pStyle w:val="EndNoteBibliography"/>
        <w:spacing w:after="0"/>
        <w:rPr>
          <w:rFonts w:ascii="Times New Roman" w:hAnsi="Times New Roman"/>
          <w:sz w:val="24"/>
          <w:szCs w:val="24"/>
        </w:rPr>
      </w:pPr>
    </w:p>
    <w:p w14:paraId="6B2BA931" w14:textId="15D707DA" w:rsidR="00A52019" w:rsidRDefault="00A52019" w:rsidP="00146145">
      <w:pPr>
        <w:pStyle w:val="EndNoteBibliography"/>
        <w:spacing w:after="0"/>
        <w:rPr>
          <w:rFonts w:ascii="Times New Roman" w:hAnsi="Times New Roman"/>
          <w:sz w:val="24"/>
          <w:szCs w:val="24"/>
        </w:rPr>
      </w:pPr>
      <w:r>
        <w:rPr>
          <w:rFonts w:ascii="Times New Roman" w:hAnsi="Times New Roman"/>
          <w:sz w:val="24"/>
          <w:szCs w:val="24"/>
        </w:rPr>
        <w:t xml:space="preserve">Orriols, L. &amp; Bosch, A. (2013). Elecciones en tiempos de crisis. El voto económico en las elecciones catalanas de 2012. </w:t>
      </w:r>
      <w:r w:rsidRPr="00A52019">
        <w:rPr>
          <w:rFonts w:ascii="Times New Roman" w:hAnsi="Times New Roman"/>
          <w:i/>
          <w:sz w:val="24"/>
          <w:szCs w:val="24"/>
        </w:rPr>
        <w:t>Quaderns de L'ICPS</w:t>
      </w:r>
      <w:r w:rsidR="00992060">
        <w:rPr>
          <w:rFonts w:ascii="Times New Roman" w:hAnsi="Times New Roman"/>
          <w:sz w:val="24"/>
          <w:szCs w:val="24"/>
        </w:rPr>
        <w:t xml:space="preserve">  </w:t>
      </w:r>
      <w:r>
        <w:rPr>
          <w:rFonts w:ascii="Times New Roman" w:hAnsi="Times New Roman"/>
          <w:sz w:val="24"/>
          <w:szCs w:val="24"/>
        </w:rPr>
        <w:t>2.</w:t>
      </w:r>
    </w:p>
    <w:p w14:paraId="178F2FDB" w14:textId="77777777" w:rsidR="00A52019" w:rsidRPr="001210AF" w:rsidRDefault="00A52019" w:rsidP="00146145">
      <w:pPr>
        <w:pStyle w:val="EndNoteBibliography"/>
        <w:spacing w:after="0"/>
        <w:rPr>
          <w:rFonts w:ascii="Times New Roman" w:hAnsi="Times New Roman"/>
          <w:sz w:val="24"/>
          <w:szCs w:val="24"/>
        </w:rPr>
      </w:pPr>
    </w:p>
    <w:p w14:paraId="03C09BBA" w14:textId="77777777" w:rsidR="00146145" w:rsidRDefault="00146145" w:rsidP="00146145">
      <w:pPr>
        <w:pStyle w:val="EndNoteBibliography"/>
        <w:spacing w:after="0"/>
        <w:rPr>
          <w:rFonts w:ascii="Times New Roman" w:hAnsi="Times New Roman"/>
          <w:sz w:val="24"/>
          <w:szCs w:val="24"/>
        </w:rPr>
      </w:pPr>
      <w:bookmarkStart w:id="37" w:name="_ENREF_37"/>
    </w:p>
    <w:p w14:paraId="72AD0DC7" w14:textId="314E1B31"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Powell, B. G., Jr. (2000)</w:t>
      </w:r>
      <w:r w:rsidR="00DF4AD7" w:rsidRPr="001210AF">
        <w:rPr>
          <w:rFonts w:ascii="Times New Roman" w:hAnsi="Times New Roman"/>
          <w:sz w:val="24"/>
          <w:szCs w:val="24"/>
        </w:rPr>
        <w:t>.</w:t>
      </w:r>
      <w:r w:rsidRPr="001210AF">
        <w:rPr>
          <w:rFonts w:ascii="Times New Roman" w:hAnsi="Times New Roman"/>
          <w:sz w:val="24"/>
          <w:szCs w:val="24"/>
        </w:rPr>
        <w:t xml:space="preserve"> </w:t>
      </w:r>
      <w:r w:rsidRPr="001210AF">
        <w:rPr>
          <w:rFonts w:ascii="Times New Roman" w:hAnsi="Times New Roman"/>
          <w:i/>
          <w:sz w:val="24"/>
          <w:szCs w:val="24"/>
        </w:rPr>
        <w:t>Electi</w:t>
      </w:r>
      <w:r w:rsidR="00DF4AD7" w:rsidRPr="001210AF">
        <w:rPr>
          <w:rFonts w:ascii="Times New Roman" w:hAnsi="Times New Roman"/>
          <w:i/>
          <w:sz w:val="24"/>
          <w:szCs w:val="24"/>
        </w:rPr>
        <w:t>ons as Instruments of Democracy.</w:t>
      </w:r>
      <w:r w:rsidRPr="001210AF">
        <w:rPr>
          <w:rFonts w:ascii="Times New Roman" w:hAnsi="Times New Roman"/>
          <w:i/>
          <w:sz w:val="24"/>
          <w:szCs w:val="24"/>
        </w:rPr>
        <w:t xml:space="preserve"> </w:t>
      </w:r>
      <w:r w:rsidR="00DF4AD7" w:rsidRPr="001210AF">
        <w:rPr>
          <w:rFonts w:ascii="Times New Roman" w:hAnsi="Times New Roman"/>
          <w:sz w:val="24"/>
          <w:szCs w:val="24"/>
        </w:rPr>
        <w:t xml:space="preserve">New Haven:  Yale University </w:t>
      </w:r>
      <w:r w:rsidRPr="001210AF">
        <w:rPr>
          <w:rFonts w:ascii="Times New Roman" w:hAnsi="Times New Roman"/>
          <w:sz w:val="24"/>
          <w:szCs w:val="24"/>
        </w:rPr>
        <w:t>P</w:t>
      </w:r>
      <w:bookmarkEnd w:id="37"/>
      <w:r w:rsidR="00DF4AD7" w:rsidRPr="001210AF">
        <w:rPr>
          <w:rFonts w:ascii="Times New Roman" w:hAnsi="Times New Roman"/>
          <w:sz w:val="24"/>
          <w:szCs w:val="24"/>
        </w:rPr>
        <w:t>ress.</w:t>
      </w:r>
    </w:p>
    <w:p w14:paraId="2B7F45D8" w14:textId="77777777" w:rsidR="0097552F" w:rsidRPr="001210AF" w:rsidRDefault="0097552F" w:rsidP="00146145">
      <w:pPr>
        <w:pStyle w:val="EndNoteBibliography"/>
        <w:spacing w:after="0"/>
        <w:rPr>
          <w:rFonts w:ascii="Times New Roman" w:hAnsi="Times New Roman"/>
          <w:sz w:val="24"/>
          <w:szCs w:val="24"/>
        </w:rPr>
      </w:pPr>
    </w:p>
    <w:p w14:paraId="0F22E682" w14:textId="77777777" w:rsidR="00146145" w:rsidRDefault="00146145" w:rsidP="00146145">
      <w:pPr>
        <w:pStyle w:val="EndNoteBibliography"/>
        <w:spacing w:after="0"/>
        <w:rPr>
          <w:rFonts w:ascii="Times New Roman" w:hAnsi="Times New Roman"/>
          <w:sz w:val="24"/>
          <w:szCs w:val="24"/>
        </w:rPr>
      </w:pPr>
      <w:bookmarkStart w:id="38" w:name="_ENREF_38"/>
    </w:p>
    <w:p w14:paraId="50EAE37D" w14:textId="54B517CA"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Powell, B. G., Jr. &amp; Whitten, G. D. (1993)</w:t>
      </w:r>
      <w:r w:rsidR="006A5E82" w:rsidRPr="001210AF">
        <w:rPr>
          <w:rFonts w:ascii="Times New Roman" w:hAnsi="Times New Roman"/>
          <w:sz w:val="24"/>
          <w:szCs w:val="24"/>
        </w:rPr>
        <w:t>.</w:t>
      </w:r>
      <w:r w:rsidRPr="001210AF">
        <w:rPr>
          <w:rFonts w:ascii="Times New Roman" w:hAnsi="Times New Roman"/>
          <w:sz w:val="24"/>
          <w:szCs w:val="24"/>
        </w:rPr>
        <w:t xml:space="preserve"> A Cross - National Analysis of Economic Voting: Taking Account of the Political Context. </w:t>
      </w:r>
      <w:r w:rsidRPr="001210AF">
        <w:rPr>
          <w:rFonts w:ascii="Times New Roman" w:hAnsi="Times New Roman"/>
          <w:i/>
          <w:sz w:val="24"/>
          <w:szCs w:val="24"/>
        </w:rPr>
        <w:t>American Journal of Po</w:t>
      </w:r>
      <w:r w:rsidR="006A5E82" w:rsidRPr="001210AF">
        <w:rPr>
          <w:rFonts w:ascii="Times New Roman" w:hAnsi="Times New Roman"/>
          <w:i/>
          <w:sz w:val="24"/>
          <w:szCs w:val="24"/>
        </w:rPr>
        <w:t>litical Science</w:t>
      </w:r>
      <w:r w:rsidRPr="001210AF">
        <w:rPr>
          <w:rFonts w:ascii="Times New Roman" w:hAnsi="Times New Roman"/>
          <w:sz w:val="24"/>
          <w:szCs w:val="24"/>
        </w:rPr>
        <w:t xml:space="preserve"> 37 </w:t>
      </w:r>
      <w:r w:rsidR="006A5E82" w:rsidRPr="001210AF">
        <w:rPr>
          <w:rFonts w:ascii="Times New Roman" w:hAnsi="Times New Roman"/>
          <w:sz w:val="24"/>
          <w:szCs w:val="24"/>
        </w:rPr>
        <w:t xml:space="preserve">(2): </w:t>
      </w:r>
      <w:r w:rsidRPr="001210AF">
        <w:rPr>
          <w:rFonts w:ascii="Times New Roman" w:hAnsi="Times New Roman"/>
          <w:sz w:val="24"/>
          <w:szCs w:val="24"/>
        </w:rPr>
        <w:t>391-414.</w:t>
      </w:r>
      <w:bookmarkEnd w:id="38"/>
    </w:p>
    <w:p w14:paraId="6FC8DD59" w14:textId="77777777" w:rsidR="00D463D7" w:rsidRDefault="00D463D7" w:rsidP="00146145">
      <w:pPr>
        <w:pStyle w:val="EndNoteBibliography"/>
        <w:spacing w:after="0"/>
        <w:rPr>
          <w:rFonts w:ascii="Times New Roman" w:hAnsi="Times New Roman"/>
          <w:sz w:val="24"/>
          <w:szCs w:val="24"/>
        </w:rPr>
      </w:pPr>
    </w:p>
    <w:p w14:paraId="48F1C056" w14:textId="77777777" w:rsidR="00146145" w:rsidRDefault="00146145" w:rsidP="00146145">
      <w:pPr>
        <w:pStyle w:val="EndNoteBibliography"/>
        <w:spacing w:after="0"/>
        <w:rPr>
          <w:rFonts w:ascii="Times New Roman" w:hAnsi="Times New Roman"/>
          <w:sz w:val="24"/>
          <w:szCs w:val="24"/>
        </w:rPr>
      </w:pPr>
    </w:p>
    <w:p w14:paraId="07E0956C" w14:textId="0BD4ECC6" w:rsidR="00D463D7" w:rsidRDefault="00D463D7" w:rsidP="00146145">
      <w:pPr>
        <w:pStyle w:val="EndNoteBibliography"/>
        <w:spacing w:after="0"/>
        <w:rPr>
          <w:rFonts w:ascii="Times New Roman" w:hAnsi="Times New Roman"/>
          <w:sz w:val="24"/>
          <w:szCs w:val="24"/>
        </w:rPr>
      </w:pPr>
      <w:r>
        <w:rPr>
          <w:rFonts w:ascii="Times New Roman" w:hAnsi="Times New Roman"/>
          <w:sz w:val="24"/>
          <w:szCs w:val="24"/>
        </w:rPr>
        <w:t xml:space="preserve">Queralt, D. (2012). Economic voting in multi-tiered polities. </w:t>
      </w:r>
      <w:r w:rsidRPr="00D463D7">
        <w:rPr>
          <w:rFonts w:ascii="Times New Roman" w:hAnsi="Times New Roman"/>
          <w:i/>
          <w:sz w:val="24"/>
          <w:szCs w:val="24"/>
        </w:rPr>
        <w:t>Electoral Studies</w:t>
      </w:r>
      <w:r>
        <w:rPr>
          <w:rFonts w:ascii="Times New Roman" w:hAnsi="Times New Roman"/>
          <w:sz w:val="24"/>
          <w:szCs w:val="24"/>
        </w:rPr>
        <w:t xml:space="preserve"> 31 (1): 107-119.</w:t>
      </w:r>
    </w:p>
    <w:p w14:paraId="4CA74244" w14:textId="77777777" w:rsidR="0097552F" w:rsidRPr="001210AF" w:rsidRDefault="0097552F" w:rsidP="00146145">
      <w:pPr>
        <w:pStyle w:val="EndNoteBibliography"/>
        <w:spacing w:after="0"/>
        <w:rPr>
          <w:rFonts w:ascii="Times New Roman" w:hAnsi="Times New Roman"/>
          <w:sz w:val="24"/>
          <w:szCs w:val="24"/>
        </w:rPr>
      </w:pPr>
    </w:p>
    <w:p w14:paraId="7D6C80C9" w14:textId="77777777" w:rsidR="00146145" w:rsidRDefault="00146145" w:rsidP="00146145">
      <w:pPr>
        <w:pStyle w:val="EndNoteBibliography"/>
        <w:spacing w:after="0"/>
        <w:rPr>
          <w:rFonts w:ascii="Times New Roman" w:hAnsi="Times New Roman"/>
          <w:sz w:val="24"/>
          <w:szCs w:val="24"/>
        </w:rPr>
      </w:pPr>
    </w:p>
    <w:p w14:paraId="62B8F183" w14:textId="0FDC2B8B" w:rsidR="00C811EE" w:rsidRDefault="00C811EE" w:rsidP="00146145">
      <w:pPr>
        <w:pStyle w:val="EndNoteBibliography"/>
        <w:spacing w:after="0"/>
        <w:rPr>
          <w:rFonts w:ascii="Times New Roman" w:hAnsi="Times New Roman"/>
          <w:sz w:val="24"/>
          <w:szCs w:val="24"/>
        </w:rPr>
      </w:pPr>
      <w:r w:rsidRPr="001210AF">
        <w:rPr>
          <w:rFonts w:ascii="Times New Roman" w:hAnsi="Times New Roman"/>
          <w:sz w:val="24"/>
          <w:szCs w:val="24"/>
        </w:rPr>
        <w:t xml:space="preserve">Rodden, Johnathan. </w:t>
      </w:r>
      <w:r w:rsidR="00017A10">
        <w:rPr>
          <w:rFonts w:ascii="Times New Roman" w:hAnsi="Times New Roman"/>
          <w:sz w:val="24"/>
          <w:szCs w:val="24"/>
        </w:rPr>
        <w:t>(</w:t>
      </w:r>
      <w:r w:rsidRPr="001210AF">
        <w:rPr>
          <w:rFonts w:ascii="Times New Roman" w:hAnsi="Times New Roman"/>
          <w:sz w:val="24"/>
          <w:szCs w:val="24"/>
        </w:rPr>
        <w:t>2006</w:t>
      </w:r>
      <w:r w:rsidR="00017A10">
        <w:rPr>
          <w:rFonts w:ascii="Times New Roman" w:hAnsi="Times New Roman"/>
          <w:sz w:val="24"/>
          <w:szCs w:val="24"/>
        </w:rPr>
        <w:t>)</w:t>
      </w:r>
      <w:r w:rsidRPr="001210AF">
        <w:rPr>
          <w:rFonts w:ascii="Times New Roman" w:hAnsi="Times New Roman"/>
          <w:sz w:val="24"/>
          <w:szCs w:val="24"/>
        </w:rPr>
        <w:t xml:space="preserve">. </w:t>
      </w:r>
      <w:r w:rsidRPr="001210AF">
        <w:rPr>
          <w:rFonts w:ascii="Times New Roman" w:hAnsi="Times New Roman"/>
          <w:i/>
          <w:sz w:val="24"/>
          <w:szCs w:val="24"/>
        </w:rPr>
        <w:t xml:space="preserve">Hamilton's paradox : the promise and peril of fiscal federalism, </w:t>
      </w:r>
      <w:r w:rsidRPr="001210AF">
        <w:rPr>
          <w:rFonts w:ascii="Times New Roman" w:hAnsi="Times New Roman"/>
          <w:sz w:val="24"/>
          <w:szCs w:val="24"/>
        </w:rPr>
        <w:t>Cambridge: Cambridge University Press</w:t>
      </w:r>
      <w:r w:rsidR="0097552F">
        <w:rPr>
          <w:rFonts w:ascii="Times New Roman" w:hAnsi="Times New Roman"/>
          <w:sz w:val="24"/>
          <w:szCs w:val="24"/>
        </w:rPr>
        <w:t>.</w:t>
      </w:r>
    </w:p>
    <w:p w14:paraId="47A5F987" w14:textId="77777777" w:rsidR="0097552F" w:rsidRDefault="0097552F" w:rsidP="00146145">
      <w:pPr>
        <w:pStyle w:val="EndNoteBibliography"/>
        <w:spacing w:after="0"/>
        <w:rPr>
          <w:rFonts w:ascii="Times New Roman" w:hAnsi="Times New Roman"/>
          <w:sz w:val="24"/>
          <w:szCs w:val="24"/>
        </w:rPr>
      </w:pPr>
    </w:p>
    <w:p w14:paraId="02034BDA" w14:textId="0C7F1D03" w:rsidR="00017A10" w:rsidRPr="001210AF" w:rsidRDefault="00017A10" w:rsidP="00146145">
      <w:pPr>
        <w:pStyle w:val="EndNoteBibliography"/>
        <w:spacing w:after="0"/>
        <w:rPr>
          <w:rFonts w:ascii="Times New Roman" w:hAnsi="Times New Roman"/>
          <w:sz w:val="24"/>
          <w:szCs w:val="24"/>
        </w:rPr>
      </w:pPr>
      <w:r w:rsidRPr="00017A10">
        <w:rPr>
          <w:rFonts w:ascii="Times New Roman" w:hAnsi="Times New Roman"/>
          <w:sz w:val="24"/>
          <w:szCs w:val="24"/>
        </w:rPr>
        <w:t xml:space="preserve">Rodden, J. &amp; Wibbels, E. (2011). Dual accountability and the nationalization of party competition: Evidence from four federations. </w:t>
      </w:r>
      <w:r w:rsidRPr="00017A10">
        <w:rPr>
          <w:rFonts w:ascii="Times New Roman" w:hAnsi="Times New Roman"/>
          <w:i/>
          <w:sz w:val="24"/>
          <w:szCs w:val="24"/>
        </w:rPr>
        <w:t>Party Politics</w:t>
      </w:r>
      <w:r w:rsidRPr="00017A10">
        <w:rPr>
          <w:rFonts w:ascii="Times New Roman" w:hAnsi="Times New Roman"/>
          <w:sz w:val="24"/>
          <w:szCs w:val="24"/>
        </w:rPr>
        <w:t xml:space="preserve"> 17 (5): 629-653</w:t>
      </w:r>
      <w:r>
        <w:rPr>
          <w:rFonts w:ascii="Times New Roman" w:hAnsi="Times New Roman"/>
          <w:sz w:val="24"/>
          <w:szCs w:val="24"/>
        </w:rPr>
        <w:t>.</w:t>
      </w:r>
    </w:p>
    <w:p w14:paraId="4695A9F0" w14:textId="77777777" w:rsidR="00146145" w:rsidRDefault="00146145" w:rsidP="00146145">
      <w:pPr>
        <w:pStyle w:val="EndNoteBibliography"/>
        <w:rPr>
          <w:rFonts w:ascii="Times New Roman" w:hAnsi="Times New Roman"/>
          <w:sz w:val="24"/>
          <w:szCs w:val="24"/>
        </w:rPr>
      </w:pPr>
      <w:bookmarkStart w:id="39" w:name="_ENREF_39"/>
    </w:p>
    <w:p w14:paraId="4A0C3358" w14:textId="4DB6DC82" w:rsidR="00F413D1" w:rsidRDefault="00F413D1" w:rsidP="00146145">
      <w:pPr>
        <w:pStyle w:val="EndNoteBibliography"/>
        <w:rPr>
          <w:rFonts w:ascii="Times New Roman" w:hAnsi="Times New Roman"/>
          <w:sz w:val="24"/>
          <w:szCs w:val="24"/>
        </w:rPr>
      </w:pPr>
      <w:r w:rsidRPr="001210AF">
        <w:rPr>
          <w:rFonts w:ascii="Times New Roman" w:hAnsi="Times New Roman"/>
          <w:sz w:val="24"/>
          <w:szCs w:val="24"/>
        </w:rPr>
        <w:t>Röth, L. &amp; Kaiser, A. (2014)</w:t>
      </w:r>
      <w:r w:rsidR="00DF4AD7" w:rsidRPr="001210AF">
        <w:rPr>
          <w:rFonts w:ascii="Times New Roman" w:hAnsi="Times New Roman"/>
          <w:sz w:val="24"/>
          <w:szCs w:val="24"/>
        </w:rPr>
        <w:t>.</w:t>
      </w:r>
      <w:r w:rsidRPr="001210AF">
        <w:rPr>
          <w:rFonts w:ascii="Times New Roman" w:hAnsi="Times New Roman"/>
          <w:sz w:val="24"/>
          <w:szCs w:val="24"/>
        </w:rPr>
        <w:t xml:space="preserve"> Why Decentralise Authority Asymmetrically? A Mixed</w:t>
      </w:r>
      <w:r w:rsidR="006A5E82" w:rsidRPr="001210AF">
        <w:rPr>
          <w:rFonts w:ascii="Times New Roman" w:hAnsi="Times New Roman"/>
          <w:sz w:val="24"/>
          <w:szCs w:val="24"/>
        </w:rPr>
        <w:t xml:space="preserve"> Methods Analysis of Territorial Reforms in 12 Countries</w:t>
      </w:r>
      <w:r w:rsidRPr="001210AF">
        <w:rPr>
          <w:rFonts w:ascii="Times New Roman" w:hAnsi="Times New Roman"/>
          <w:sz w:val="24"/>
          <w:szCs w:val="24"/>
        </w:rPr>
        <w:t xml:space="preserve">. </w:t>
      </w:r>
      <w:r w:rsidRPr="001210AF">
        <w:rPr>
          <w:rFonts w:ascii="Times New Roman" w:hAnsi="Times New Roman"/>
          <w:i/>
          <w:sz w:val="24"/>
          <w:szCs w:val="24"/>
        </w:rPr>
        <w:t>Paper presented at the ECPR conference</w:t>
      </w:r>
      <w:r w:rsidR="006A5E82" w:rsidRPr="001210AF">
        <w:rPr>
          <w:rFonts w:ascii="Times New Roman" w:hAnsi="Times New Roman"/>
          <w:i/>
          <w:sz w:val="24"/>
          <w:szCs w:val="24"/>
        </w:rPr>
        <w:t>,</w:t>
      </w:r>
      <w:r w:rsidRPr="001210AF">
        <w:rPr>
          <w:rFonts w:ascii="Times New Roman" w:hAnsi="Times New Roman"/>
          <w:i/>
          <w:sz w:val="24"/>
          <w:szCs w:val="24"/>
        </w:rPr>
        <w:t xml:space="preserve"> Glasgow</w:t>
      </w:r>
      <w:bookmarkEnd w:id="39"/>
      <w:r w:rsidR="006A5E82" w:rsidRPr="001210AF">
        <w:rPr>
          <w:rFonts w:ascii="Times New Roman" w:hAnsi="Times New Roman"/>
          <w:sz w:val="24"/>
          <w:szCs w:val="24"/>
        </w:rPr>
        <w:t>, 3-6 September</w:t>
      </w:r>
      <w:r w:rsidR="0097552F">
        <w:rPr>
          <w:rFonts w:ascii="Times New Roman" w:hAnsi="Times New Roman"/>
          <w:sz w:val="24"/>
          <w:szCs w:val="24"/>
        </w:rPr>
        <w:t>.</w:t>
      </w:r>
    </w:p>
    <w:p w14:paraId="70CEEF15" w14:textId="77777777" w:rsidR="0097552F" w:rsidRPr="001210AF" w:rsidRDefault="0097552F" w:rsidP="00146145">
      <w:pPr>
        <w:pStyle w:val="EndNoteBibliography"/>
        <w:rPr>
          <w:rFonts w:ascii="Times New Roman" w:hAnsi="Times New Roman"/>
          <w:sz w:val="24"/>
          <w:szCs w:val="24"/>
        </w:rPr>
      </w:pPr>
    </w:p>
    <w:p w14:paraId="7F15891D" w14:textId="19FCEE60" w:rsidR="00F413D1" w:rsidRDefault="00F413D1" w:rsidP="00146145">
      <w:pPr>
        <w:pStyle w:val="EndNoteBibliography"/>
        <w:spacing w:after="0"/>
        <w:rPr>
          <w:rFonts w:ascii="Times New Roman" w:hAnsi="Times New Roman"/>
          <w:sz w:val="24"/>
          <w:szCs w:val="24"/>
        </w:rPr>
      </w:pPr>
      <w:bookmarkStart w:id="40" w:name="_ENREF_40"/>
      <w:r w:rsidRPr="001210AF">
        <w:rPr>
          <w:rFonts w:ascii="Times New Roman" w:hAnsi="Times New Roman"/>
          <w:sz w:val="24"/>
          <w:szCs w:val="24"/>
        </w:rPr>
        <w:t>Royed, T. J., Leyden, K. M. &amp; Borrelli, S. A. (2000)</w:t>
      </w:r>
      <w:r w:rsidR="006A5E82" w:rsidRPr="001210AF">
        <w:rPr>
          <w:rFonts w:ascii="Times New Roman" w:hAnsi="Times New Roman"/>
          <w:sz w:val="24"/>
          <w:szCs w:val="24"/>
        </w:rPr>
        <w:t>.</w:t>
      </w:r>
      <w:r w:rsidRPr="001210AF">
        <w:rPr>
          <w:rFonts w:ascii="Times New Roman" w:hAnsi="Times New Roman"/>
          <w:sz w:val="24"/>
          <w:szCs w:val="24"/>
        </w:rPr>
        <w:t xml:space="preserve"> Is "Clarity of Respons</w:t>
      </w:r>
      <w:r w:rsidR="006A5E82" w:rsidRPr="001210AF">
        <w:rPr>
          <w:rFonts w:ascii="Times New Roman" w:hAnsi="Times New Roman"/>
          <w:sz w:val="24"/>
          <w:szCs w:val="24"/>
        </w:rPr>
        <w:t>i</w:t>
      </w:r>
      <w:r w:rsidRPr="001210AF">
        <w:rPr>
          <w:rFonts w:ascii="Times New Roman" w:hAnsi="Times New Roman"/>
          <w:sz w:val="24"/>
          <w:szCs w:val="24"/>
        </w:rPr>
        <w:t xml:space="preserve">bility" Important for Economic Voting? Revisiting Powell and Whitten's Hypothesis. </w:t>
      </w:r>
      <w:r w:rsidRPr="001210AF">
        <w:rPr>
          <w:rFonts w:ascii="Times New Roman" w:hAnsi="Times New Roman"/>
          <w:i/>
          <w:sz w:val="24"/>
          <w:szCs w:val="24"/>
        </w:rPr>
        <w:t>Briti</w:t>
      </w:r>
      <w:r w:rsidR="006A5E82" w:rsidRPr="001210AF">
        <w:rPr>
          <w:rFonts w:ascii="Times New Roman" w:hAnsi="Times New Roman"/>
          <w:i/>
          <w:sz w:val="24"/>
          <w:szCs w:val="24"/>
        </w:rPr>
        <w:t>sh Journal of Political Science</w:t>
      </w:r>
      <w:r w:rsidRPr="001210AF">
        <w:rPr>
          <w:rFonts w:ascii="Times New Roman" w:hAnsi="Times New Roman"/>
          <w:sz w:val="24"/>
          <w:szCs w:val="24"/>
        </w:rPr>
        <w:t xml:space="preserve"> 30 </w:t>
      </w:r>
      <w:r w:rsidR="006A5E82" w:rsidRPr="001210AF">
        <w:rPr>
          <w:rFonts w:ascii="Times New Roman" w:hAnsi="Times New Roman"/>
          <w:sz w:val="24"/>
          <w:szCs w:val="24"/>
        </w:rPr>
        <w:t xml:space="preserve">(4): </w:t>
      </w:r>
      <w:r w:rsidRPr="001210AF">
        <w:rPr>
          <w:rFonts w:ascii="Times New Roman" w:hAnsi="Times New Roman"/>
          <w:sz w:val="24"/>
          <w:szCs w:val="24"/>
        </w:rPr>
        <w:t>190-215.</w:t>
      </w:r>
      <w:bookmarkEnd w:id="40"/>
    </w:p>
    <w:p w14:paraId="7B364602" w14:textId="77777777" w:rsidR="0097552F" w:rsidRPr="001210AF" w:rsidRDefault="0097552F" w:rsidP="00146145">
      <w:pPr>
        <w:pStyle w:val="EndNoteBibliography"/>
        <w:spacing w:after="0"/>
        <w:rPr>
          <w:rFonts w:ascii="Times New Roman" w:hAnsi="Times New Roman"/>
          <w:sz w:val="24"/>
          <w:szCs w:val="24"/>
        </w:rPr>
      </w:pPr>
    </w:p>
    <w:p w14:paraId="76A52D08" w14:textId="77777777" w:rsidR="00146145" w:rsidRDefault="00146145" w:rsidP="00146145">
      <w:pPr>
        <w:pStyle w:val="EndNoteBibliography"/>
        <w:spacing w:after="0"/>
        <w:rPr>
          <w:rFonts w:ascii="Times New Roman" w:hAnsi="Times New Roman"/>
          <w:sz w:val="24"/>
          <w:szCs w:val="24"/>
        </w:rPr>
      </w:pPr>
      <w:bookmarkStart w:id="41" w:name="_ENREF_41"/>
    </w:p>
    <w:p w14:paraId="67157575" w14:textId="6C995F38"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Rudolph, T. J. (2003a)</w:t>
      </w:r>
      <w:r w:rsidR="006A5E82" w:rsidRPr="001210AF">
        <w:rPr>
          <w:rFonts w:ascii="Times New Roman" w:hAnsi="Times New Roman"/>
          <w:sz w:val="24"/>
          <w:szCs w:val="24"/>
        </w:rPr>
        <w:t>.</w:t>
      </w:r>
      <w:r w:rsidRPr="001210AF">
        <w:rPr>
          <w:rFonts w:ascii="Times New Roman" w:hAnsi="Times New Roman"/>
          <w:sz w:val="24"/>
          <w:szCs w:val="24"/>
        </w:rPr>
        <w:t xml:space="preserve"> Institutional Context and the Assignment of Political Responsibility. </w:t>
      </w:r>
      <w:r w:rsidRPr="001210AF">
        <w:rPr>
          <w:rFonts w:ascii="Times New Roman" w:hAnsi="Times New Roman"/>
          <w:i/>
          <w:sz w:val="24"/>
          <w:szCs w:val="24"/>
        </w:rPr>
        <w:t>Journal of Politics,</w:t>
      </w:r>
      <w:r w:rsidRPr="001210AF">
        <w:rPr>
          <w:rFonts w:ascii="Times New Roman" w:hAnsi="Times New Roman"/>
          <w:sz w:val="24"/>
          <w:szCs w:val="24"/>
        </w:rPr>
        <w:t xml:space="preserve"> 65 </w:t>
      </w:r>
      <w:r w:rsidR="006A5E82" w:rsidRPr="001210AF">
        <w:rPr>
          <w:rFonts w:ascii="Times New Roman" w:hAnsi="Times New Roman"/>
          <w:sz w:val="24"/>
          <w:szCs w:val="24"/>
        </w:rPr>
        <w:t xml:space="preserve">(1): </w:t>
      </w:r>
      <w:r w:rsidRPr="001210AF">
        <w:rPr>
          <w:rFonts w:ascii="Times New Roman" w:hAnsi="Times New Roman"/>
          <w:sz w:val="24"/>
          <w:szCs w:val="24"/>
        </w:rPr>
        <w:t>190-215.</w:t>
      </w:r>
      <w:bookmarkEnd w:id="41"/>
    </w:p>
    <w:p w14:paraId="6C28B24F" w14:textId="77777777" w:rsidR="0097552F" w:rsidRPr="001210AF" w:rsidRDefault="0097552F" w:rsidP="00146145">
      <w:pPr>
        <w:pStyle w:val="EndNoteBibliography"/>
        <w:spacing w:after="0"/>
        <w:rPr>
          <w:rFonts w:ascii="Times New Roman" w:hAnsi="Times New Roman"/>
          <w:sz w:val="24"/>
          <w:szCs w:val="24"/>
        </w:rPr>
      </w:pPr>
    </w:p>
    <w:p w14:paraId="37A680A4" w14:textId="77777777" w:rsidR="00146145" w:rsidRDefault="00146145" w:rsidP="00146145">
      <w:pPr>
        <w:pStyle w:val="EndNoteBibliography"/>
        <w:spacing w:after="0"/>
        <w:rPr>
          <w:rFonts w:ascii="Times New Roman" w:hAnsi="Times New Roman"/>
          <w:sz w:val="24"/>
          <w:szCs w:val="24"/>
        </w:rPr>
      </w:pPr>
      <w:bookmarkStart w:id="42" w:name="_ENREF_42"/>
    </w:p>
    <w:p w14:paraId="65CC04DB" w14:textId="75F5C609"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Rudolph, T. J. (2003b)</w:t>
      </w:r>
      <w:r w:rsidR="006A5E82" w:rsidRPr="001210AF">
        <w:rPr>
          <w:rFonts w:ascii="Times New Roman" w:hAnsi="Times New Roman"/>
          <w:sz w:val="24"/>
          <w:szCs w:val="24"/>
        </w:rPr>
        <w:t>.</w:t>
      </w:r>
      <w:r w:rsidRPr="001210AF">
        <w:rPr>
          <w:rFonts w:ascii="Times New Roman" w:hAnsi="Times New Roman"/>
          <w:sz w:val="24"/>
          <w:szCs w:val="24"/>
        </w:rPr>
        <w:t xml:space="preserve"> Who's Responsible for the Economy? The Formation and Consequences of Responsibility Attributions. </w:t>
      </w:r>
      <w:r w:rsidRPr="001210AF">
        <w:rPr>
          <w:rFonts w:ascii="Times New Roman" w:hAnsi="Times New Roman"/>
          <w:i/>
          <w:sz w:val="24"/>
          <w:szCs w:val="24"/>
        </w:rPr>
        <w:t>Americ</w:t>
      </w:r>
      <w:r w:rsidR="006A5E82" w:rsidRPr="001210AF">
        <w:rPr>
          <w:rFonts w:ascii="Times New Roman" w:hAnsi="Times New Roman"/>
          <w:i/>
          <w:sz w:val="24"/>
          <w:szCs w:val="24"/>
        </w:rPr>
        <w:t>an Journal of Political Science</w:t>
      </w:r>
      <w:r w:rsidRPr="001210AF">
        <w:rPr>
          <w:rFonts w:ascii="Times New Roman" w:hAnsi="Times New Roman"/>
          <w:sz w:val="24"/>
          <w:szCs w:val="24"/>
        </w:rPr>
        <w:t xml:space="preserve"> 47 </w:t>
      </w:r>
      <w:r w:rsidR="006A5E82" w:rsidRPr="001210AF">
        <w:rPr>
          <w:rFonts w:ascii="Times New Roman" w:hAnsi="Times New Roman"/>
          <w:sz w:val="24"/>
          <w:szCs w:val="24"/>
        </w:rPr>
        <w:t xml:space="preserve">(4): </w:t>
      </w:r>
      <w:r w:rsidRPr="001210AF">
        <w:rPr>
          <w:rFonts w:ascii="Times New Roman" w:hAnsi="Times New Roman"/>
          <w:sz w:val="24"/>
          <w:szCs w:val="24"/>
        </w:rPr>
        <w:t>698-713.</w:t>
      </w:r>
      <w:bookmarkEnd w:id="42"/>
    </w:p>
    <w:p w14:paraId="704D7D01" w14:textId="77777777" w:rsidR="0097552F" w:rsidRPr="001210AF" w:rsidRDefault="0097552F" w:rsidP="00146145">
      <w:pPr>
        <w:pStyle w:val="EndNoteBibliography"/>
        <w:spacing w:after="0"/>
        <w:rPr>
          <w:rFonts w:ascii="Times New Roman" w:hAnsi="Times New Roman"/>
          <w:sz w:val="24"/>
          <w:szCs w:val="24"/>
        </w:rPr>
      </w:pPr>
    </w:p>
    <w:p w14:paraId="39BD8BBC" w14:textId="77777777" w:rsidR="00146145" w:rsidRDefault="00146145" w:rsidP="00146145">
      <w:pPr>
        <w:pStyle w:val="EndNoteBibliography"/>
        <w:spacing w:after="0"/>
        <w:rPr>
          <w:rFonts w:ascii="Times New Roman" w:hAnsi="Times New Roman"/>
          <w:sz w:val="24"/>
          <w:szCs w:val="24"/>
        </w:rPr>
      </w:pPr>
      <w:bookmarkStart w:id="43" w:name="_ENREF_43"/>
    </w:p>
    <w:p w14:paraId="31710C4F" w14:textId="79D56728"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Ruiz Almendral, V. (2003)</w:t>
      </w:r>
      <w:r w:rsidR="006A5E82" w:rsidRPr="001210AF">
        <w:rPr>
          <w:rFonts w:ascii="Times New Roman" w:hAnsi="Times New Roman"/>
          <w:sz w:val="24"/>
          <w:szCs w:val="24"/>
        </w:rPr>
        <w:t>.</w:t>
      </w:r>
      <w:r w:rsidRPr="001210AF">
        <w:rPr>
          <w:rFonts w:ascii="Times New Roman" w:hAnsi="Times New Roman"/>
          <w:sz w:val="24"/>
          <w:szCs w:val="24"/>
        </w:rPr>
        <w:t xml:space="preserve"> The Asymmetric Distribution of Taxation Powers in the Spanish State of Autonomies: The Common System and the Foral Tax Regimes. </w:t>
      </w:r>
      <w:r w:rsidR="006A5E82" w:rsidRPr="001210AF">
        <w:rPr>
          <w:rFonts w:ascii="Times New Roman" w:hAnsi="Times New Roman"/>
          <w:i/>
          <w:sz w:val="24"/>
          <w:szCs w:val="24"/>
        </w:rPr>
        <w:t>Regional and Federal Studies</w:t>
      </w:r>
      <w:r w:rsidRPr="001210AF">
        <w:rPr>
          <w:rFonts w:ascii="Times New Roman" w:hAnsi="Times New Roman"/>
          <w:sz w:val="24"/>
          <w:szCs w:val="24"/>
        </w:rPr>
        <w:t xml:space="preserve"> 13 </w:t>
      </w:r>
      <w:r w:rsidR="006A5E82" w:rsidRPr="001210AF">
        <w:rPr>
          <w:rFonts w:ascii="Times New Roman" w:hAnsi="Times New Roman"/>
          <w:sz w:val="24"/>
          <w:szCs w:val="24"/>
        </w:rPr>
        <w:t xml:space="preserve">(4): </w:t>
      </w:r>
      <w:r w:rsidRPr="001210AF">
        <w:rPr>
          <w:rFonts w:ascii="Times New Roman" w:hAnsi="Times New Roman"/>
          <w:sz w:val="24"/>
          <w:szCs w:val="24"/>
        </w:rPr>
        <w:t>41-66.</w:t>
      </w:r>
      <w:bookmarkEnd w:id="43"/>
    </w:p>
    <w:p w14:paraId="67C17663" w14:textId="77777777" w:rsidR="0097552F" w:rsidRPr="001210AF" w:rsidRDefault="0097552F" w:rsidP="00146145">
      <w:pPr>
        <w:pStyle w:val="EndNoteBibliography"/>
        <w:spacing w:after="0"/>
        <w:rPr>
          <w:rFonts w:ascii="Times New Roman" w:hAnsi="Times New Roman"/>
          <w:sz w:val="24"/>
          <w:szCs w:val="24"/>
        </w:rPr>
      </w:pPr>
    </w:p>
    <w:p w14:paraId="09A1E926" w14:textId="77777777" w:rsidR="00146145" w:rsidRDefault="00146145" w:rsidP="00146145">
      <w:pPr>
        <w:pStyle w:val="EndNoteBibliography"/>
        <w:spacing w:after="0"/>
        <w:rPr>
          <w:rFonts w:ascii="Times New Roman" w:hAnsi="Times New Roman"/>
          <w:sz w:val="24"/>
          <w:szCs w:val="24"/>
        </w:rPr>
      </w:pPr>
      <w:bookmarkStart w:id="44" w:name="_ENREF_44"/>
    </w:p>
    <w:p w14:paraId="56EF31CA" w14:textId="561F47B2"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Stepan, A. C. (1999)</w:t>
      </w:r>
      <w:r w:rsidR="004D30FE" w:rsidRPr="001210AF">
        <w:rPr>
          <w:rFonts w:ascii="Times New Roman" w:hAnsi="Times New Roman"/>
          <w:sz w:val="24"/>
          <w:szCs w:val="24"/>
        </w:rPr>
        <w:t>.</w:t>
      </w:r>
      <w:r w:rsidRPr="001210AF">
        <w:rPr>
          <w:rFonts w:ascii="Times New Roman" w:hAnsi="Times New Roman"/>
          <w:sz w:val="24"/>
          <w:szCs w:val="24"/>
        </w:rPr>
        <w:t xml:space="preserve"> Federalism and Democracy: Beyond the US Model. </w:t>
      </w:r>
      <w:r w:rsidR="004D30FE" w:rsidRPr="001210AF">
        <w:rPr>
          <w:rFonts w:ascii="Times New Roman" w:hAnsi="Times New Roman"/>
          <w:i/>
          <w:sz w:val="24"/>
          <w:szCs w:val="24"/>
        </w:rPr>
        <w:t>Journal of Democracy</w:t>
      </w:r>
      <w:r w:rsidRPr="001210AF">
        <w:rPr>
          <w:rFonts w:ascii="Times New Roman" w:hAnsi="Times New Roman"/>
          <w:sz w:val="24"/>
          <w:szCs w:val="24"/>
        </w:rPr>
        <w:t xml:space="preserve"> 10</w:t>
      </w:r>
      <w:r w:rsidR="004D30FE" w:rsidRPr="001210AF">
        <w:rPr>
          <w:rFonts w:ascii="Times New Roman" w:hAnsi="Times New Roman"/>
          <w:b/>
          <w:sz w:val="24"/>
          <w:szCs w:val="24"/>
        </w:rPr>
        <w:t xml:space="preserve"> </w:t>
      </w:r>
      <w:r w:rsidR="004D30FE" w:rsidRPr="001210AF">
        <w:rPr>
          <w:rFonts w:ascii="Times New Roman" w:hAnsi="Times New Roman"/>
          <w:sz w:val="24"/>
          <w:szCs w:val="24"/>
        </w:rPr>
        <w:t>(4):1</w:t>
      </w:r>
      <w:r w:rsidRPr="001210AF">
        <w:rPr>
          <w:rFonts w:ascii="Times New Roman" w:hAnsi="Times New Roman"/>
          <w:sz w:val="24"/>
          <w:szCs w:val="24"/>
        </w:rPr>
        <w:t>9-34.</w:t>
      </w:r>
      <w:bookmarkEnd w:id="44"/>
    </w:p>
    <w:p w14:paraId="03E7AAE1" w14:textId="77777777" w:rsidR="0097552F" w:rsidRPr="001210AF" w:rsidRDefault="0097552F" w:rsidP="00146145">
      <w:pPr>
        <w:pStyle w:val="EndNoteBibliography"/>
        <w:spacing w:after="0"/>
        <w:rPr>
          <w:rFonts w:ascii="Times New Roman" w:hAnsi="Times New Roman"/>
          <w:sz w:val="24"/>
          <w:szCs w:val="24"/>
        </w:rPr>
      </w:pPr>
    </w:p>
    <w:p w14:paraId="237A1AEB" w14:textId="77777777" w:rsidR="00146145" w:rsidRDefault="00146145" w:rsidP="00146145">
      <w:pPr>
        <w:pStyle w:val="EndNoteBibliography"/>
        <w:spacing w:after="0"/>
        <w:rPr>
          <w:rFonts w:ascii="Times New Roman" w:hAnsi="Times New Roman"/>
          <w:sz w:val="24"/>
          <w:szCs w:val="24"/>
        </w:rPr>
      </w:pPr>
      <w:bookmarkStart w:id="45" w:name="_ENREF_45"/>
    </w:p>
    <w:p w14:paraId="006D0CA3" w14:textId="68C58E7A"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Tilley, J. &amp; Hobolt, S. B. (2011)</w:t>
      </w:r>
      <w:r w:rsidR="00733B70" w:rsidRPr="001210AF">
        <w:rPr>
          <w:rFonts w:ascii="Times New Roman" w:hAnsi="Times New Roman"/>
          <w:sz w:val="24"/>
          <w:szCs w:val="24"/>
        </w:rPr>
        <w:t>.</w:t>
      </w:r>
      <w:r w:rsidRPr="001210AF">
        <w:rPr>
          <w:rFonts w:ascii="Times New Roman" w:hAnsi="Times New Roman"/>
          <w:sz w:val="24"/>
          <w:szCs w:val="24"/>
        </w:rPr>
        <w:t xml:space="preserve"> Is the Government to Blame? An Experimental Test of How Partisanship Shapes Perceptions of Performance and Responsibility. </w:t>
      </w:r>
      <w:r w:rsidR="00733B70" w:rsidRPr="001210AF">
        <w:rPr>
          <w:rFonts w:ascii="Times New Roman" w:hAnsi="Times New Roman"/>
          <w:i/>
          <w:sz w:val="24"/>
          <w:szCs w:val="24"/>
        </w:rPr>
        <w:t>The Journal of Politics</w:t>
      </w:r>
      <w:r w:rsidRPr="001210AF">
        <w:rPr>
          <w:rFonts w:ascii="Times New Roman" w:hAnsi="Times New Roman"/>
          <w:sz w:val="24"/>
          <w:szCs w:val="24"/>
        </w:rPr>
        <w:t xml:space="preserve"> 73 </w:t>
      </w:r>
      <w:r w:rsidR="00733B70" w:rsidRPr="001210AF">
        <w:rPr>
          <w:rFonts w:ascii="Times New Roman" w:hAnsi="Times New Roman"/>
          <w:sz w:val="24"/>
          <w:szCs w:val="24"/>
        </w:rPr>
        <w:t xml:space="preserve">(2): </w:t>
      </w:r>
      <w:r w:rsidRPr="001210AF">
        <w:rPr>
          <w:rFonts w:ascii="Times New Roman" w:hAnsi="Times New Roman"/>
          <w:sz w:val="24"/>
          <w:szCs w:val="24"/>
        </w:rPr>
        <w:t>316-330.</w:t>
      </w:r>
      <w:bookmarkEnd w:id="45"/>
    </w:p>
    <w:p w14:paraId="69933754" w14:textId="77777777" w:rsidR="0097552F" w:rsidRPr="001210AF" w:rsidRDefault="0097552F" w:rsidP="00146145">
      <w:pPr>
        <w:pStyle w:val="EndNoteBibliography"/>
        <w:spacing w:after="0"/>
        <w:rPr>
          <w:rFonts w:ascii="Times New Roman" w:hAnsi="Times New Roman"/>
          <w:sz w:val="24"/>
          <w:szCs w:val="24"/>
        </w:rPr>
      </w:pPr>
    </w:p>
    <w:p w14:paraId="151D3C06" w14:textId="77777777" w:rsidR="00677F04" w:rsidRDefault="00677F04" w:rsidP="00146145">
      <w:pPr>
        <w:pStyle w:val="EndNoteBibliography"/>
        <w:spacing w:after="0"/>
        <w:rPr>
          <w:rFonts w:ascii="Times New Roman" w:hAnsi="Times New Roman"/>
          <w:sz w:val="24"/>
          <w:szCs w:val="24"/>
        </w:rPr>
      </w:pPr>
      <w:bookmarkStart w:id="46" w:name="_ENREF_46"/>
    </w:p>
    <w:p w14:paraId="5E410143" w14:textId="64A23C45"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 xml:space="preserve">Urquizu Sancho, I. (2011) Coalition governments and electoral </w:t>
      </w:r>
      <w:r w:rsidR="00DF4AD7" w:rsidRPr="001210AF">
        <w:rPr>
          <w:rFonts w:ascii="Times New Roman" w:hAnsi="Times New Roman"/>
          <w:sz w:val="24"/>
          <w:szCs w:val="24"/>
        </w:rPr>
        <w:t>behavior: who is accountable? In N. Schofield &amp; G. Caballero (eds</w:t>
      </w:r>
      <w:r w:rsidRPr="001210AF">
        <w:rPr>
          <w:rFonts w:ascii="Times New Roman" w:hAnsi="Times New Roman"/>
          <w:sz w:val="24"/>
          <w:szCs w:val="24"/>
        </w:rPr>
        <w:t xml:space="preserve">) </w:t>
      </w:r>
      <w:r w:rsidRPr="001210AF">
        <w:rPr>
          <w:rFonts w:ascii="Times New Roman" w:hAnsi="Times New Roman"/>
          <w:i/>
          <w:sz w:val="24"/>
          <w:szCs w:val="24"/>
        </w:rPr>
        <w:t>Political economy of institutions, democracy and voting.</w:t>
      </w:r>
      <w:r w:rsidRPr="001210AF">
        <w:rPr>
          <w:rFonts w:ascii="Times New Roman" w:hAnsi="Times New Roman"/>
          <w:sz w:val="24"/>
          <w:szCs w:val="24"/>
        </w:rPr>
        <w:t xml:space="preserve"> </w:t>
      </w:r>
      <w:r w:rsidR="00947A6A" w:rsidRPr="001210AF">
        <w:rPr>
          <w:rFonts w:ascii="Times New Roman" w:hAnsi="Times New Roman"/>
          <w:sz w:val="24"/>
          <w:szCs w:val="24"/>
        </w:rPr>
        <w:t>Berlin</w:t>
      </w:r>
      <w:r w:rsidR="00DF4AD7" w:rsidRPr="001210AF">
        <w:rPr>
          <w:rFonts w:ascii="Times New Roman" w:hAnsi="Times New Roman"/>
          <w:sz w:val="24"/>
          <w:szCs w:val="24"/>
        </w:rPr>
        <w:t xml:space="preserve">: </w:t>
      </w:r>
      <w:r w:rsidR="00947A6A" w:rsidRPr="001210AF">
        <w:rPr>
          <w:rFonts w:ascii="Times New Roman" w:hAnsi="Times New Roman"/>
          <w:sz w:val="24"/>
          <w:szCs w:val="24"/>
        </w:rPr>
        <w:t>Springer</w:t>
      </w:r>
      <w:bookmarkEnd w:id="46"/>
      <w:r w:rsidR="00992060">
        <w:rPr>
          <w:rFonts w:ascii="Times New Roman" w:hAnsi="Times New Roman"/>
          <w:sz w:val="24"/>
          <w:szCs w:val="24"/>
        </w:rPr>
        <w:t>, pp. 185-213</w:t>
      </w:r>
    </w:p>
    <w:p w14:paraId="4FBE7731" w14:textId="77777777" w:rsidR="0097552F" w:rsidRPr="001210AF" w:rsidRDefault="0097552F" w:rsidP="00146145">
      <w:pPr>
        <w:pStyle w:val="EndNoteBibliography"/>
        <w:spacing w:after="0"/>
        <w:rPr>
          <w:rFonts w:ascii="Times New Roman" w:hAnsi="Times New Roman"/>
          <w:sz w:val="24"/>
          <w:szCs w:val="24"/>
        </w:rPr>
      </w:pPr>
    </w:p>
    <w:p w14:paraId="1D946F8C" w14:textId="77777777" w:rsidR="00677F04" w:rsidRDefault="00677F04" w:rsidP="00146145">
      <w:pPr>
        <w:pStyle w:val="EndNoteBibliography"/>
        <w:spacing w:after="0"/>
        <w:rPr>
          <w:rFonts w:ascii="Times New Roman" w:hAnsi="Times New Roman"/>
          <w:sz w:val="24"/>
          <w:szCs w:val="24"/>
        </w:rPr>
      </w:pPr>
      <w:bookmarkStart w:id="47" w:name="_ENREF_47"/>
    </w:p>
    <w:p w14:paraId="174DE483" w14:textId="77777777" w:rsidR="00F413D1" w:rsidRDefault="00F413D1" w:rsidP="00146145">
      <w:pPr>
        <w:pStyle w:val="EndNoteBibliography"/>
        <w:spacing w:after="0"/>
        <w:rPr>
          <w:rFonts w:ascii="Times New Roman" w:hAnsi="Times New Roman"/>
          <w:sz w:val="24"/>
          <w:szCs w:val="24"/>
        </w:rPr>
      </w:pPr>
      <w:r w:rsidRPr="001210AF">
        <w:rPr>
          <w:rFonts w:ascii="Times New Roman" w:hAnsi="Times New Roman"/>
          <w:sz w:val="24"/>
          <w:szCs w:val="24"/>
        </w:rPr>
        <w:t xml:space="preserve">Watts, R. L. (2008) </w:t>
      </w:r>
      <w:r w:rsidRPr="001210AF">
        <w:rPr>
          <w:rFonts w:ascii="Times New Roman" w:hAnsi="Times New Roman"/>
          <w:i/>
          <w:sz w:val="24"/>
          <w:szCs w:val="24"/>
        </w:rPr>
        <w:t xml:space="preserve">Comparing federal systems, </w:t>
      </w:r>
      <w:r w:rsidRPr="001210AF">
        <w:rPr>
          <w:rFonts w:ascii="Times New Roman" w:hAnsi="Times New Roman"/>
          <w:sz w:val="24"/>
          <w:szCs w:val="24"/>
        </w:rPr>
        <w:t>Montréal, Published for the School of Policy Studies, Queen's University by McGill-Queen's University Press.</w:t>
      </w:r>
      <w:bookmarkEnd w:id="47"/>
    </w:p>
    <w:p w14:paraId="58EF7F4C" w14:textId="77777777" w:rsidR="0097552F" w:rsidRPr="001210AF" w:rsidRDefault="0097552F" w:rsidP="00146145">
      <w:pPr>
        <w:pStyle w:val="EndNoteBibliography"/>
        <w:spacing w:after="0"/>
        <w:rPr>
          <w:rFonts w:ascii="Times New Roman" w:hAnsi="Times New Roman"/>
          <w:sz w:val="24"/>
          <w:szCs w:val="24"/>
        </w:rPr>
      </w:pPr>
    </w:p>
    <w:p w14:paraId="62881EA1" w14:textId="77777777" w:rsidR="00677F04" w:rsidRDefault="00677F04" w:rsidP="00146145">
      <w:pPr>
        <w:pStyle w:val="EndNoteBibliography"/>
        <w:rPr>
          <w:rFonts w:ascii="Times New Roman" w:hAnsi="Times New Roman"/>
          <w:sz w:val="24"/>
          <w:szCs w:val="24"/>
        </w:rPr>
      </w:pPr>
      <w:bookmarkStart w:id="48" w:name="_ENREF_48"/>
    </w:p>
    <w:p w14:paraId="76043093" w14:textId="00041279" w:rsidR="007C0539" w:rsidRDefault="00F413D1" w:rsidP="00146145">
      <w:pPr>
        <w:pStyle w:val="EndNoteBibliography"/>
        <w:rPr>
          <w:rFonts w:ascii="Times New Roman" w:hAnsi="Times New Roman"/>
          <w:sz w:val="24"/>
          <w:szCs w:val="24"/>
        </w:rPr>
      </w:pPr>
      <w:r w:rsidRPr="001210AF">
        <w:rPr>
          <w:rFonts w:ascii="Times New Roman" w:hAnsi="Times New Roman"/>
          <w:sz w:val="24"/>
          <w:szCs w:val="24"/>
        </w:rPr>
        <w:t>Weaver, R. K. (1986)</w:t>
      </w:r>
      <w:r w:rsidR="00733B70" w:rsidRPr="001210AF">
        <w:rPr>
          <w:rFonts w:ascii="Times New Roman" w:hAnsi="Times New Roman"/>
          <w:sz w:val="24"/>
          <w:szCs w:val="24"/>
        </w:rPr>
        <w:t>.</w:t>
      </w:r>
      <w:r w:rsidRPr="001210AF">
        <w:rPr>
          <w:rFonts w:ascii="Times New Roman" w:hAnsi="Times New Roman"/>
          <w:sz w:val="24"/>
          <w:szCs w:val="24"/>
        </w:rPr>
        <w:t xml:space="preserve"> The Politics of Blame Avoidance </w:t>
      </w:r>
      <w:r w:rsidRPr="001210AF">
        <w:rPr>
          <w:rFonts w:ascii="Times New Roman" w:hAnsi="Times New Roman"/>
          <w:i/>
          <w:sz w:val="24"/>
          <w:szCs w:val="24"/>
        </w:rPr>
        <w:t>Journal of Public Policy</w:t>
      </w:r>
      <w:r w:rsidRPr="001210AF">
        <w:rPr>
          <w:rFonts w:ascii="Times New Roman" w:hAnsi="Times New Roman"/>
          <w:sz w:val="24"/>
          <w:szCs w:val="24"/>
        </w:rPr>
        <w:t xml:space="preserve"> 6</w:t>
      </w:r>
      <w:r w:rsidR="00733B70" w:rsidRPr="001210AF">
        <w:rPr>
          <w:rFonts w:ascii="Times New Roman" w:hAnsi="Times New Roman"/>
          <w:b/>
          <w:sz w:val="24"/>
          <w:szCs w:val="24"/>
        </w:rPr>
        <w:t xml:space="preserve"> </w:t>
      </w:r>
      <w:r w:rsidR="00733B70" w:rsidRPr="001210AF">
        <w:rPr>
          <w:rFonts w:ascii="Times New Roman" w:hAnsi="Times New Roman"/>
          <w:sz w:val="24"/>
          <w:szCs w:val="24"/>
        </w:rPr>
        <w:t>(4):</w:t>
      </w:r>
      <w:r w:rsidR="0097552F">
        <w:rPr>
          <w:rFonts w:ascii="Times New Roman" w:hAnsi="Times New Roman"/>
          <w:sz w:val="24"/>
          <w:szCs w:val="24"/>
        </w:rPr>
        <w:t xml:space="preserve"> </w:t>
      </w:r>
      <w:r w:rsidR="00733B70" w:rsidRPr="001210AF">
        <w:rPr>
          <w:rFonts w:ascii="Times New Roman" w:hAnsi="Times New Roman"/>
          <w:sz w:val="24"/>
          <w:szCs w:val="24"/>
        </w:rPr>
        <w:t>3</w:t>
      </w:r>
      <w:r w:rsidRPr="001210AF">
        <w:rPr>
          <w:rFonts w:ascii="Times New Roman" w:hAnsi="Times New Roman"/>
          <w:sz w:val="24"/>
          <w:szCs w:val="24"/>
        </w:rPr>
        <w:t>71-398.</w:t>
      </w:r>
      <w:bookmarkEnd w:id="48"/>
    </w:p>
    <w:p w14:paraId="03B53F9E" w14:textId="77777777" w:rsidR="00017A10" w:rsidRDefault="00017A10" w:rsidP="00146145">
      <w:pPr>
        <w:pStyle w:val="EndNoteBibliography"/>
        <w:rPr>
          <w:rFonts w:ascii="Times New Roman" w:hAnsi="Times New Roman"/>
          <w:sz w:val="24"/>
          <w:szCs w:val="24"/>
        </w:rPr>
      </w:pPr>
    </w:p>
    <w:p w14:paraId="37456B89" w14:textId="77777777" w:rsidR="007C0539" w:rsidRDefault="007C0539">
      <w:pPr>
        <w:spacing w:after="0" w:line="240" w:lineRule="auto"/>
        <w:rPr>
          <w:rFonts w:ascii="Times New Roman" w:hAnsi="Times New Roman"/>
          <w:noProof/>
          <w:sz w:val="24"/>
          <w:szCs w:val="24"/>
          <w:lang w:val="en-US"/>
        </w:rPr>
      </w:pPr>
      <w:r>
        <w:rPr>
          <w:rFonts w:ascii="Times New Roman" w:hAnsi="Times New Roman"/>
          <w:sz w:val="24"/>
          <w:szCs w:val="24"/>
        </w:rPr>
        <w:br w:type="page"/>
      </w:r>
    </w:p>
    <w:p w14:paraId="7D3B321C" w14:textId="77777777" w:rsidR="007C0539" w:rsidRPr="009B7902" w:rsidRDefault="007C0539" w:rsidP="007C0539">
      <w:pPr>
        <w:autoSpaceDE w:val="0"/>
        <w:autoSpaceDN w:val="0"/>
        <w:adjustRightInd w:val="0"/>
        <w:spacing w:after="0" w:line="240" w:lineRule="auto"/>
        <w:rPr>
          <w:rFonts w:ascii="Arial" w:hAnsi="Arial"/>
          <w:sz w:val="24"/>
          <w:szCs w:val="24"/>
        </w:rPr>
      </w:pPr>
      <w:r w:rsidRPr="009B7902">
        <w:rPr>
          <w:rFonts w:ascii="Arial" w:hAnsi="Arial"/>
          <w:sz w:val="24"/>
          <w:szCs w:val="24"/>
        </w:rPr>
        <w:lastRenderedPageBreak/>
        <w:t>Tables</w:t>
      </w:r>
    </w:p>
    <w:p w14:paraId="62FE4931" w14:textId="77777777" w:rsidR="007C0539" w:rsidRPr="00B374F4" w:rsidRDefault="007C0539" w:rsidP="007C0539">
      <w:pPr>
        <w:autoSpaceDE w:val="0"/>
        <w:autoSpaceDN w:val="0"/>
        <w:adjustRightInd w:val="0"/>
        <w:spacing w:after="0" w:line="240" w:lineRule="auto"/>
        <w:rPr>
          <w:rFonts w:ascii="Times New Roman" w:hAnsi="Times New Roman"/>
          <w:sz w:val="24"/>
          <w:szCs w:val="24"/>
        </w:rPr>
      </w:pPr>
    </w:p>
    <w:p w14:paraId="504AC1BB" w14:textId="77777777" w:rsidR="007C0539" w:rsidRPr="00B374F4" w:rsidRDefault="007C0539" w:rsidP="007C0539">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Table 1. Classification of regions according to decentralisation path towards autonomy</w:t>
      </w:r>
      <w:r>
        <w:rPr>
          <w:rFonts w:ascii="Times New Roman" w:hAnsi="Times New Roman"/>
          <w:sz w:val="24"/>
          <w:szCs w:val="24"/>
        </w:rPr>
        <w:t xml:space="preserve"> </w:t>
      </w:r>
    </w:p>
    <w:p w14:paraId="5EF6F01C" w14:textId="77777777" w:rsidR="007C0539" w:rsidRPr="00B374F4" w:rsidRDefault="007C0539" w:rsidP="007C0539">
      <w:pPr>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029"/>
        <w:gridCol w:w="2268"/>
        <w:gridCol w:w="2233"/>
      </w:tblGrid>
      <w:tr w:rsidR="007C0539" w:rsidRPr="00B374F4" w14:paraId="72B7351E" w14:textId="77777777" w:rsidTr="00DD2BAE">
        <w:tc>
          <w:tcPr>
            <w:tcW w:w="2190" w:type="dxa"/>
            <w:shd w:val="clear" w:color="auto" w:fill="auto"/>
          </w:tcPr>
          <w:p w14:paraId="42663F75" w14:textId="77777777" w:rsidR="007C0539" w:rsidRPr="00B374F4" w:rsidRDefault="007C0539" w:rsidP="00DD2BAE">
            <w:pPr>
              <w:autoSpaceDE w:val="0"/>
              <w:autoSpaceDN w:val="0"/>
              <w:adjustRightInd w:val="0"/>
              <w:spacing w:after="0" w:line="240" w:lineRule="auto"/>
              <w:rPr>
                <w:rFonts w:ascii="Times New Roman" w:hAnsi="Times New Roman"/>
                <w:i/>
                <w:sz w:val="24"/>
                <w:szCs w:val="24"/>
              </w:rPr>
            </w:pPr>
          </w:p>
        </w:tc>
        <w:tc>
          <w:tcPr>
            <w:tcW w:w="2029" w:type="dxa"/>
            <w:shd w:val="clear" w:color="auto" w:fill="auto"/>
          </w:tcPr>
          <w:p w14:paraId="679D4AD0" w14:textId="77777777" w:rsidR="007C0539" w:rsidRPr="00B374F4" w:rsidRDefault="007C0539" w:rsidP="00DD2BAE">
            <w:pPr>
              <w:autoSpaceDE w:val="0"/>
              <w:autoSpaceDN w:val="0"/>
              <w:adjustRightInd w:val="0"/>
              <w:spacing w:after="0" w:line="240" w:lineRule="auto"/>
              <w:rPr>
                <w:rFonts w:ascii="Times New Roman" w:hAnsi="Times New Roman"/>
                <w:i/>
                <w:sz w:val="24"/>
                <w:szCs w:val="24"/>
              </w:rPr>
            </w:pPr>
            <w:r w:rsidRPr="00B374F4">
              <w:rPr>
                <w:rFonts w:ascii="Times New Roman" w:hAnsi="Times New Roman"/>
                <w:i/>
                <w:sz w:val="24"/>
                <w:szCs w:val="24"/>
              </w:rPr>
              <w:t>Fast-track regions</w:t>
            </w:r>
            <w:r w:rsidRPr="00B374F4">
              <w:rPr>
                <w:rFonts w:ascii="Times New Roman" w:hAnsi="Times New Roman"/>
                <w:i/>
                <w:sz w:val="24"/>
                <w:szCs w:val="24"/>
                <w:vertAlign w:val="superscript"/>
              </w:rPr>
              <w:t>1</w:t>
            </w:r>
          </w:p>
        </w:tc>
        <w:tc>
          <w:tcPr>
            <w:tcW w:w="2268" w:type="dxa"/>
            <w:shd w:val="clear" w:color="auto" w:fill="auto"/>
          </w:tcPr>
          <w:p w14:paraId="184BE934" w14:textId="77777777" w:rsidR="007C0539" w:rsidRPr="00B374F4" w:rsidRDefault="007C0539" w:rsidP="00DD2BAE">
            <w:pPr>
              <w:autoSpaceDE w:val="0"/>
              <w:autoSpaceDN w:val="0"/>
              <w:adjustRightInd w:val="0"/>
              <w:spacing w:after="0" w:line="240" w:lineRule="auto"/>
              <w:rPr>
                <w:rFonts w:ascii="Times New Roman" w:hAnsi="Times New Roman"/>
                <w:i/>
                <w:sz w:val="24"/>
                <w:szCs w:val="24"/>
              </w:rPr>
            </w:pPr>
            <w:r w:rsidRPr="00B374F4">
              <w:rPr>
                <w:rFonts w:ascii="Times New Roman" w:hAnsi="Times New Roman"/>
                <w:i/>
                <w:sz w:val="24"/>
                <w:szCs w:val="24"/>
              </w:rPr>
              <w:t>Mixed-track regions</w:t>
            </w:r>
            <w:r w:rsidRPr="00B374F4">
              <w:rPr>
                <w:rFonts w:ascii="Times New Roman" w:hAnsi="Times New Roman"/>
                <w:i/>
                <w:sz w:val="24"/>
                <w:szCs w:val="24"/>
                <w:vertAlign w:val="superscript"/>
              </w:rPr>
              <w:t>2</w:t>
            </w:r>
          </w:p>
        </w:tc>
        <w:tc>
          <w:tcPr>
            <w:tcW w:w="2233" w:type="dxa"/>
            <w:shd w:val="clear" w:color="auto" w:fill="auto"/>
          </w:tcPr>
          <w:p w14:paraId="333E28FD" w14:textId="77777777" w:rsidR="007C0539" w:rsidRPr="00B374F4" w:rsidRDefault="007C0539" w:rsidP="00DD2BAE">
            <w:pPr>
              <w:autoSpaceDE w:val="0"/>
              <w:autoSpaceDN w:val="0"/>
              <w:adjustRightInd w:val="0"/>
              <w:spacing w:after="0" w:line="240" w:lineRule="auto"/>
              <w:rPr>
                <w:rFonts w:ascii="Times New Roman" w:hAnsi="Times New Roman"/>
                <w:i/>
                <w:sz w:val="24"/>
                <w:szCs w:val="24"/>
              </w:rPr>
            </w:pPr>
            <w:r w:rsidRPr="00B374F4">
              <w:rPr>
                <w:rFonts w:ascii="Times New Roman" w:hAnsi="Times New Roman"/>
                <w:i/>
                <w:sz w:val="24"/>
                <w:szCs w:val="24"/>
              </w:rPr>
              <w:t>Slow-track regions</w:t>
            </w:r>
            <w:r w:rsidRPr="00B374F4">
              <w:rPr>
                <w:rFonts w:ascii="Times New Roman" w:hAnsi="Times New Roman"/>
                <w:i/>
                <w:sz w:val="24"/>
                <w:szCs w:val="24"/>
                <w:vertAlign w:val="superscript"/>
              </w:rPr>
              <w:t>3</w:t>
            </w:r>
          </w:p>
        </w:tc>
      </w:tr>
      <w:tr w:rsidR="007C0539" w:rsidRPr="00B374F4" w14:paraId="6ED191E6" w14:textId="77777777" w:rsidTr="00DD2BAE">
        <w:tc>
          <w:tcPr>
            <w:tcW w:w="2190" w:type="dxa"/>
            <w:shd w:val="clear" w:color="auto" w:fill="auto"/>
          </w:tcPr>
          <w:p w14:paraId="797DBD7A" w14:textId="77777777" w:rsidR="007C0539" w:rsidRPr="00B374F4" w:rsidRDefault="007C0539" w:rsidP="00DD2BAE">
            <w:pPr>
              <w:autoSpaceDE w:val="0"/>
              <w:autoSpaceDN w:val="0"/>
              <w:adjustRightInd w:val="0"/>
              <w:spacing w:after="0" w:line="240" w:lineRule="auto"/>
              <w:rPr>
                <w:rFonts w:ascii="Times New Roman" w:hAnsi="Times New Roman"/>
                <w:i/>
                <w:sz w:val="24"/>
                <w:szCs w:val="24"/>
              </w:rPr>
            </w:pPr>
            <w:r w:rsidRPr="00B374F4">
              <w:rPr>
                <w:rFonts w:ascii="Times New Roman" w:hAnsi="Times New Roman"/>
                <w:i/>
                <w:sz w:val="24"/>
                <w:szCs w:val="24"/>
              </w:rPr>
              <w:t>Expenditure powers</w:t>
            </w:r>
          </w:p>
        </w:tc>
        <w:tc>
          <w:tcPr>
            <w:tcW w:w="2029" w:type="dxa"/>
            <w:shd w:val="clear" w:color="auto" w:fill="auto"/>
          </w:tcPr>
          <w:p w14:paraId="67DADBA4"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High</w:t>
            </w:r>
          </w:p>
        </w:tc>
        <w:tc>
          <w:tcPr>
            <w:tcW w:w="2268" w:type="dxa"/>
            <w:shd w:val="clear" w:color="auto" w:fill="auto"/>
          </w:tcPr>
          <w:p w14:paraId="52291930"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High</w:t>
            </w:r>
          </w:p>
        </w:tc>
        <w:tc>
          <w:tcPr>
            <w:tcW w:w="2233" w:type="dxa"/>
            <w:shd w:val="clear" w:color="auto" w:fill="auto"/>
          </w:tcPr>
          <w:p w14:paraId="0DB834E3"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Low</w:t>
            </w:r>
          </w:p>
        </w:tc>
      </w:tr>
      <w:tr w:rsidR="007C0539" w:rsidRPr="00B374F4" w14:paraId="1B7E936B" w14:textId="77777777" w:rsidTr="00DD2BAE">
        <w:tc>
          <w:tcPr>
            <w:tcW w:w="2190" w:type="dxa"/>
            <w:tcBorders>
              <w:bottom w:val="single" w:sz="4" w:space="0" w:color="auto"/>
            </w:tcBorders>
            <w:shd w:val="clear" w:color="auto" w:fill="auto"/>
          </w:tcPr>
          <w:p w14:paraId="78D70F8D" w14:textId="77777777" w:rsidR="007C0539" w:rsidRPr="00B374F4" w:rsidRDefault="007C0539" w:rsidP="00DD2BAE">
            <w:pPr>
              <w:autoSpaceDE w:val="0"/>
              <w:autoSpaceDN w:val="0"/>
              <w:adjustRightInd w:val="0"/>
              <w:spacing w:after="0" w:line="240" w:lineRule="auto"/>
              <w:rPr>
                <w:rFonts w:ascii="Times New Roman" w:hAnsi="Times New Roman"/>
                <w:i/>
                <w:sz w:val="24"/>
                <w:szCs w:val="24"/>
              </w:rPr>
            </w:pPr>
            <w:r w:rsidRPr="00B374F4">
              <w:rPr>
                <w:rFonts w:ascii="Times New Roman" w:hAnsi="Times New Roman"/>
                <w:i/>
                <w:sz w:val="24"/>
                <w:szCs w:val="24"/>
              </w:rPr>
              <w:t>Revenue powers</w:t>
            </w:r>
          </w:p>
        </w:tc>
        <w:tc>
          <w:tcPr>
            <w:tcW w:w="2029" w:type="dxa"/>
            <w:tcBorders>
              <w:bottom w:val="single" w:sz="4" w:space="0" w:color="auto"/>
            </w:tcBorders>
            <w:shd w:val="clear" w:color="auto" w:fill="auto"/>
          </w:tcPr>
          <w:p w14:paraId="6D7C7CBF"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High</w:t>
            </w:r>
          </w:p>
        </w:tc>
        <w:tc>
          <w:tcPr>
            <w:tcW w:w="2268" w:type="dxa"/>
            <w:tcBorders>
              <w:bottom w:val="single" w:sz="4" w:space="0" w:color="auto"/>
            </w:tcBorders>
            <w:shd w:val="clear" w:color="auto" w:fill="auto"/>
          </w:tcPr>
          <w:p w14:paraId="5BCA9436"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Low</w:t>
            </w:r>
          </w:p>
        </w:tc>
        <w:tc>
          <w:tcPr>
            <w:tcW w:w="2233" w:type="dxa"/>
            <w:tcBorders>
              <w:bottom w:val="single" w:sz="4" w:space="0" w:color="auto"/>
            </w:tcBorders>
            <w:shd w:val="clear" w:color="auto" w:fill="auto"/>
          </w:tcPr>
          <w:p w14:paraId="05A4B9F5"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Low</w:t>
            </w:r>
          </w:p>
        </w:tc>
      </w:tr>
      <w:tr w:rsidR="007C0539" w:rsidRPr="00B374F4" w14:paraId="6700B9E2" w14:textId="77777777" w:rsidTr="00DD2BAE">
        <w:tc>
          <w:tcPr>
            <w:tcW w:w="2190" w:type="dxa"/>
            <w:shd w:val="pct15" w:color="auto" w:fill="auto"/>
          </w:tcPr>
          <w:p w14:paraId="61EA382D" w14:textId="77777777" w:rsidR="007C0539" w:rsidRPr="00B374F4" w:rsidRDefault="007C0539" w:rsidP="00DD2BAE">
            <w:pPr>
              <w:autoSpaceDE w:val="0"/>
              <w:autoSpaceDN w:val="0"/>
              <w:adjustRightInd w:val="0"/>
              <w:spacing w:after="0" w:line="240" w:lineRule="auto"/>
              <w:rPr>
                <w:rFonts w:ascii="Times New Roman" w:hAnsi="Times New Roman"/>
                <w:i/>
                <w:sz w:val="24"/>
                <w:szCs w:val="24"/>
              </w:rPr>
            </w:pPr>
          </w:p>
        </w:tc>
        <w:tc>
          <w:tcPr>
            <w:tcW w:w="2029" w:type="dxa"/>
            <w:shd w:val="pct15" w:color="auto" w:fill="auto"/>
          </w:tcPr>
          <w:p w14:paraId="7179FB0C"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p>
        </w:tc>
        <w:tc>
          <w:tcPr>
            <w:tcW w:w="2268" w:type="dxa"/>
            <w:shd w:val="pct15" w:color="auto" w:fill="auto"/>
          </w:tcPr>
          <w:p w14:paraId="6FA1005B"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p>
        </w:tc>
        <w:tc>
          <w:tcPr>
            <w:tcW w:w="2233" w:type="dxa"/>
            <w:shd w:val="pct15" w:color="auto" w:fill="auto"/>
          </w:tcPr>
          <w:p w14:paraId="0E978CC9"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p>
        </w:tc>
      </w:tr>
      <w:tr w:rsidR="007C0539" w:rsidRPr="00B374F4" w14:paraId="0F2C7E5C" w14:textId="77777777" w:rsidTr="00DD2BAE">
        <w:tc>
          <w:tcPr>
            <w:tcW w:w="2190" w:type="dxa"/>
            <w:shd w:val="clear" w:color="auto" w:fill="auto"/>
          </w:tcPr>
          <w:p w14:paraId="21E7FC27" w14:textId="77777777" w:rsidR="007C0539" w:rsidRPr="00B374F4" w:rsidRDefault="007C0539" w:rsidP="00DD2BAE">
            <w:pPr>
              <w:autoSpaceDE w:val="0"/>
              <w:autoSpaceDN w:val="0"/>
              <w:adjustRightInd w:val="0"/>
              <w:spacing w:after="0" w:line="240" w:lineRule="auto"/>
              <w:rPr>
                <w:rFonts w:ascii="Times New Roman" w:hAnsi="Times New Roman"/>
                <w:i/>
                <w:sz w:val="24"/>
                <w:szCs w:val="24"/>
              </w:rPr>
            </w:pPr>
          </w:p>
        </w:tc>
        <w:tc>
          <w:tcPr>
            <w:tcW w:w="2029" w:type="dxa"/>
            <w:shd w:val="clear" w:color="auto" w:fill="auto"/>
          </w:tcPr>
          <w:p w14:paraId="5BC130F8"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Layer-cake</w:t>
            </w:r>
          </w:p>
        </w:tc>
        <w:tc>
          <w:tcPr>
            <w:tcW w:w="2268" w:type="dxa"/>
            <w:shd w:val="clear" w:color="auto" w:fill="auto"/>
          </w:tcPr>
          <w:p w14:paraId="1D807AE7"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Marble-cake</w:t>
            </w:r>
          </w:p>
        </w:tc>
        <w:tc>
          <w:tcPr>
            <w:tcW w:w="2233" w:type="dxa"/>
            <w:shd w:val="clear" w:color="auto" w:fill="auto"/>
          </w:tcPr>
          <w:p w14:paraId="64F7BD78" w14:textId="77777777" w:rsidR="007C0539" w:rsidRPr="00B374F4" w:rsidRDefault="007C0539" w:rsidP="00DD2BAE">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rPr>
              <w:t xml:space="preserve">Layer-cake </w:t>
            </w:r>
          </w:p>
        </w:tc>
      </w:tr>
    </w:tbl>
    <w:p w14:paraId="38F85A20" w14:textId="77777777" w:rsidR="007C0539" w:rsidRPr="00B374F4" w:rsidRDefault="007C0539" w:rsidP="007C0539">
      <w:pPr>
        <w:autoSpaceDE w:val="0"/>
        <w:autoSpaceDN w:val="0"/>
        <w:adjustRightInd w:val="0"/>
        <w:spacing w:after="0" w:line="240" w:lineRule="auto"/>
        <w:rPr>
          <w:rFonts w:ascii="Times New Roman" w:hAnsi="Times New Roman"/>
          <w:sz w:val="24"/>
          <w:szCs w:val="24"/>
        </w:rPr>
      </w:pPr>
      <w:r w:rsidRPr="00B374F4">
        <w:rPr>
          <w:rFonts w:ascii="Times New Roman" w:hAnsi="Times New Roman"/>
          <w:sz w:val="24"/>
          <w:szCs w:val="24"/>
          <w:vertAlign w:val="superscript"/>
        </w:rPr>
        <w:t>1</w:t>
      </w:r>
      <w:r w:rsidRPr="00B374F4">
        <w:rPr>
          <w:rFonts w:ascii="Times New Roman" w:hAnsi="Times New Roman"/>
          <w:sz w:val="24"/>
          <w:szCs w:val="24"/>
        </w:rPr>
        <w:t>Basque Country and Navarre</w:t>
      </w:r>
    </w:p>
    <w:p w14:paraId="2AA65B23" w14:textId="77777777" w:rsidR="007C0539" w:rsidRPr="00B374F4" w:rsidRDefault="007C0539" w:rsidP="007C0539">
      <w:pPr>
        <w:autoSpaceDE w:val="0"/>
        <w:autoSpaceDN w:val="0"/>
        <w:adjustRightInd w:val="0"/>
        <w:spacing w:after="0" w:line="240" w:lineRule="auto"/>
        <w:rPr>
          <w:rFonts w:ascii="Times New Roman" w:hAnsi="Times New Roman"/>
          <w:sz w:val="24"/>
          <w:szCs w:val="24"/>
          <w:lang w:val="es-ES"/>
        </w:rPr>
      </w:pPr>
      <w:r w:rsidRPr="00B374F4">
        <w:rPr>
          <w:rFonts w:ascii="Times New Roman" w:hAnsi="Times New Roman"/>
          <w:sz w:val="24"/>
          <w:szCs w:val="24"/>
          <w:vertAlign w:val="superscript"/>
          <w:lang w:val="es-ES"/>
        </w:rPr>
        <w:t>2</w:t>
      </w:r>
      <w:r w:rsidRPr="00B374F4">
        <w:rPr>
          <w:rFonts w:ascii="Times New Roman" w:hAnsi="Times New Roman"/>
          <w:sz w:val="24"/>
          <w:szCs w:val="24"/>
          <w:lang w:val="es-ES"/>
        </w:rPr>
        <w:t>Andalusia, Catalonia, Canary Islands, Comunidad Valenciana, Galicia.</w:t>
      </w:r>
    </w:p>
    <w:p w14:paraId="4B031B91" w14:textId="77777777" w:rsidR="007C0539" w:rsidRPr="00B374F4" w:rsidRDefault="007C0539" w:rsidP="007C0539">
      <w:pPr>
        <w:autoSpaceDE w:val="0"/>
        <w:autoSpaceDN w:val="0"/>
        <w:adjustRightInd w:val="0"/>
        <w:spacing w:after="0" w:line="240" w:lineRule="auto"/>
        <w:rPr>
          <w:rFonts w:ascii="Times New Roman" w:hAnsi="Times New Roman"/>
          <w:sz w:val="24"/>
          <w:szCs w:val="24"/>
          <w:lang w:val="es-ES"/>
        </w:rPr>
      </w:pPr>
      <w:r w:rsidRPr="00B374F4">
        <w:rPr>
          <w:rFonts w:ascii="Times New Roman" w:hAnsi="Times New Roman"/>
          <w:sz w:val="24"/>
          <w:szCs w:val="24"/>
          <w:vertAlign w:val="superscript"/>
          <w:lang w:val="es-ES"/>
        </w:rPr>
        <w:t>3</w:t>
      </w:r>
      <w:r w:rsidRPr="00B374F4">
        <w:rPr>
          <w:rFonts w:ascii="Times New Roman" w:hAnsi="Times New Roman"/>
          <w:sz w:val="24"/>
          <w:szCs w:val="24"/>
          <w:lang w:val="es-ES"/>
        </w:rPr>
        <w:t xml:space="preserve"> Extremadura, Murcia, La Rioja, Cantabria, Asturias, Balearic Islands, Aragon, Castilla León, Castilla la Mancha and Madrid.</w:t>
      </w:r>
    </w:p>
    <w:p w14:paraId="514558F3" w14:textId="77777777" w:rsidR="007C0539" w:rsidRPr="009B7902" w:rsidRDefault="007C0539" w:rsidP="007C0539">
      <w:pPr>
        <w:rPr>
          <w:sz w:val="24"/>
          <w:szCs w:val="24"/>
          <w:lang w:val="es-ES"/>
        </w:rPr>
      </w:pPr>
    </w:p>
    <w:p w14:paraId="6C7242DC" w14:textId="77777777" w:rsidR="007C0539" w:rsidRPr="009B7902" w:rsidRDefault="007C0539" w:rsidP="007C0539">
      <w:pPr>
        <w:spacing w:line="480" w:lineRule="auto"/>
        <w:rPr>
          <w:rFonts w:ascii="Times New Roman" w:hAnsi="Times New Roman"/>
          <w:sz w:val="24"/>
          <w:szCs w:val="24"/>
          <w:lang w:val="es-ES"/>
        </w:rPr>
      </w:pPr>
    </w:p>
    <w:p w14:paraId="767BD0EE" w14:textId="77777777" w:rsidR="007C0539" w:rsidRPr="009B7902" w:rsidRDefault="007C0539" w:rsidP="007C0539">
      <w:pPr>
        <w:spacing w:line="480" w:lineRule="auto"/>
        <w:rPr>
          <w:rFonts w:ascii="Times New Roman" w:hAnsi="Times New Roman"/>
          <w:sz w:val="24"/>
          <w:szCs w:val="24"/>
          <w:lang w:val="es-ES"/>
        </w:rPr>
      </w:pPr>
    </w:p>
    <w:p w14:paraId="070B2098" w14:textId="77777777" w:rsidR="007C0539" w:rsidRPr="009B7902" w:rsidRDefault="007C0539" w:rsidP="007C0539">
      <w:pPr>
        <w:spacing w:line="480" w:lineRule="auto"/>
        <w:rPr>
          <w:rFonts w:ascii="Times New Roman" w:hAnsi="Times New Roman"/>
          <w:sz w:val="24"/>
          <w:szCs w:val="24"/>
          <w:lang w:val="es-ES"/>
        </w:rPr>
      </w:pPr>
    </w:p>
    <w:p w14:paraId="50EE0A82" w14:textId="77777777" w:rsidR="007C0539" w:rsidRPr="009B7902" w:rsidRDefault="007C0539" w:rsidP="007C0539">
      <w:pPr>
        <w:spacing w:line="480" w:lineRule="auto"/>
        <w:rPr>
          <w:rFonts w:ascii="Times New Roman" w:hAnsi="Times New Roman"/>
          <w:sz w:val="24"/>
          <w:szCs w:val="24"/>
          <w:lang w:val="es-ES"/>
        </w:rPr>
      </w:pPr>
    </w:p>
    <w:p w14:paraId="57160C45" w14:textId="77777777" w:rsidR="007C0539" w:rsidRPr="009B7902" w:rsidRDefault="007C0539" w:rsidP="007C0539">
      <w:pPr>
        <w:spacing w:line="480" w:lineRule="auto"/>
        <w:rPr>
          <w:rFonts w:ascii="Times New Roman" w:hAnsi="Times New Roman"/>
          <w:sz w:val="24"/>
          <w:szCs w:val="24"/>
          <w:lang w:val="es-ES"/>
        </w:rPr>
      </w:pPr>
    </w:p>
    <w:p w14:paraId="03E19441" w14:textId="77777777" w:rsidR="007C0539" w:rsidRPr="009B7902" w:rsidRDefault="007C0539" w:rsidP="007C0539">
      <w:pPr>
        <w:spacing w:line="480" w:lineRule="auto"/>
        <w:rPr>
          <w:rFonts w:ascii="Times New Roman" w:hAnsi="Times New Roman"/>
          <w:sz w:val="24"/>
          <w:szCs w:val="24"/>
          <w:lang w:val="es-ES"/>
        </w:rPr>
      </w:pPr>
    </w:p>
    <w:p w14:paraId="00012549" w14:textId="77777777" w:rsidR="007C0539" w:rsidRPr="009B7902" w:rsidRDefault="007C0539" w:rsidP="007C0539">
      <w:pPr>
        <w:spacing w:line="480" w:lineRule="auto"/>
        <w:rPr>
          <w:rFonts w:ascii="Times New Roman" w:hAnsi="Times New Roman"/>
          <w:sz w:val="24"/>
          <w:szCs w:val="24"/>
          <w:lang w:val="es-ES"/>
        </w:rPr>
      </w:pPr>
    </w:p>
    <w:p w14:paraId="47000051" w14:textId="77777777" w:rsidR="007C0539" w:rsidRPr="009B7902" w:rsidRDefault="007C0539" w:rsidP="007C0539">
      <w:pPr>
        <w:spacing w:line="480" w:lineRule="auto"/>
        <w:rPr>
          <w:rFonts w:ascii="Times New Roman" w:hAnsi="Times New Roman"/>
          <w:sz w:val="24"/>
          <w:szCs w:val="24"/>
          <w:lang w:val="es-ES"/>
        </w:rPr>
      </w:pPr>
    </w:p>
    <w:p w14:paraId="6618F000" w14:textId="77777777" w:rsidR="007C0539" w:rsidRPr="009B7902" w:rsidRDefault="007C0539" w:rsidP="007C0539">
      <w:pPr>
        <w:spacing w:line="480" w:lineRule="auto"/>
        <w:rPr>
          <w:rFonts w:ascii="Times New Roman" w:hAnsi="Times New Roman"/>
          <w:sz w:val="24"/>
          <w:szCs w:val="24"/>
          <w:lang w:val="es-ES"/>
        </w:rPr>
      </w:pPr>
    </w:p>
    <w:p w14:paraId="65BC3020" w14:textId="77777777" w:rsidR="007C0539" w:rsidRPr="009B7902" w:rsidRDefault="007C0539" w:rsidP="007C0539">
      <w:pPr>
        <w:spacing w:line="480" w:lineRule="auto"/>
        <w:rPr>
          <w:rFonts w:ascii="Times New Roman" w:hAnsi="Times New Roman"/>
          <w:sz w:val="24"/>
          <w:szCs w:val="24"/>
          <w:lang w:val="es-ES"/>
        </w:rPr>
      </w:pPr>
    </w:p>
    <w:p w14:paraId="7F8F2CB0" w14:textId="77777777" w:rsidR="007C0539" w:rsidRPr="009B7902" w:rsidRDefault="007C0539" w:rsidP="007C0539">
      <w:pPr>
        <w:spacing w:line="480" w:lineRule="auto"/>
        <w:rPr>
          <w:rFonts w:ascii="Times New Roman" w:hAnsi="Times New Roman"/>
          <w:sz w:val="24"/>
          <w:szCs w:val="24"/>
          <w:lang w:val="es-ES"/>
        </w:rPr>
      </w:pPr>
    </w:p>
    <w:p w14:paraId="32B25FD0" w14:textId="77777777" w:rsidR="007C0539" w:rsidRPr="009B7902" w:rsidRDefault="007C0539" w:rsidP="007C0539">
      <w:pPr>
        <w:spacing w:line="480" w:lineRule="auto"/>
        <w:rPr>
          <w:rFonts w:ascii="Times New Roman" w:hAnsi="Times New Roman"/>
          <w:sz w:val="24"/>
          <w:szCs w:val="24"/>
          <w:lang w:val="es-ES"/>
        </w:rPr>
      </w:pPr>
    </w:p>
    <w:p w14:paraId="00127C6B" w14:textId="77777777" w:rsidR="007C0539" w:rsidRPr="009B7902" w:rsidRDefault="007C0539" w:rsidP="007C0539">
      <w:pPr>
        <w:spacing w:line="480" w:lineRule="auto"/>
        <w:rPr>
          <w:rFonts w:ascii="Times New Roman" w:hAnsi="Times New Roman"/>
          <w:sz w:val="24"/>
          <w:szCs w:val="24"/>
          <w:lang w:val="es-ES"/>
        </w:rPr>
      </w:pPr>
    </w:p>
    <w:p w14:paraId="603BBDC8" w14:textId="77777777" w:rsidR="007C0539" w:rsidRPr="009B7902" w:rsidRDefault="007C0539" w:rsidP="007C0539">
      <w:pPr>
        <w:spacing w:line="480" w:lineRule="auto"/>
        <w:rPr>
          <w:rFonts w:ascii="Times New Roman" w:hAnsi="Times New Roman"/>
          <w:sz w:val="24"/>
          <w:szCs w:val="24"/>
          <w:lang w:val="es-ES"/>
        </w:rPr>
      </w:pPr>
    </w:p>
    <w:p w14:paraId="6EEC823D" w14:textId="77777777" w:rsidR="007C0539" w:rsidRPr="00B374F4" w:rsidRDefault="007C0539" w:rsidP="007C0539">
      <w:pPr>
        <w:spacing w:line="480" w:lineRule="auto"/>
        <w:rPr>
          <w:rFonts w:ascii="Times New Roman" w:hAnsi="Times New Roman"/>
          <w:sz w:val="24"/>
          <w:szCs w:val="24"/>
        </w:rPr>
      </w:pPr>
      <w:r w:rsidRPr="00B374F4">
        <w:rPr>
          <w:rFonts w:ascii="Times New Roman" w:hAnsi="Times New Roman"/>
          <w:sz w:val="24"/>
          <w:szCs w:val="24"/>
        </w:rPr>
        <w:t>Table 2. The effect of unemployment and GDP growth on incumbency voting</w:t>
      </w:r>
    </w:p>
    <w:p w14:paraId="024D4ACF" w14:textId="77777777" w:rsidR="007C0539" w:rsidRPr="00B374F4" w:rsidRDefault="007C0539" w:rsidP="007C0539">
      <w:pPr>
        <w:spacing w:line="480" w:lineRule="auto"/>
        <w:rPr>
          <w:rFonts w:ascii="Times New Roman" w:hAnsi="Times New Roman"/>
          <w:sz w:val="24"/>
          <w:szCs w:val="24"/>
          <w:lang w:val="es-ES"/>
        </w:rPr>
      </w:pPr>
      <w:r>
        <w:rPr>
          <w:rFonts w:ascii="Times New Roman" w:hAnsi="Times New Roman"/>
          <w:noProof/>
          <w:sz w:val="24"/>
          <w:szCs w:val="24"/>
          <w:lang w:val="es-ES" w:eastAsia="es-ES"/>
        </w:rPr>
        <w:drawing>
          <wp:inline distT="0" distB="0" distL="0" distR="0" wp14:anchorId="687D44A7" wp14:editId="28BFA54B">
            <wp:extent cx="5400040" cy="6219780"/>
            <wp:effectExtent l="0" t="0" r="10160" b="381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6219780"/>
                    </a:xfrm>
                    <a:prstGeom prst="rect">
                      <a:avLst/>
                    </a:prstGeom>
                    <a:noFill/>
                    <a:ln>
                      <a:noFill/>
                    </a:ln>
                  </pic:spPr>
                </pic:pic>
              </a:graphicData>
            </a:graphic>
          </wp:inline>
        </w:drawing>
      </w:r>
    </w:p>
    <w:p w14:paraId="6A3BA95C" w14:textId="77777777" w:rsidR="007C0539" w:rsidRPr="00B374F4" w:rsidRDefault="007C0539" w:rsidP="007C0539">
      <w:pPr>
        <w:spacing w:line="480" w:lineRule="auto"/>
        <w:rPr>
          <w:rFonts w:ascii="Times New Roman" w:hAnsi="Times New Roman"/>
          <w:sz w:val="24"/>
          <w:szCs w:val="24"/>
          <w:lang w:val="en-US"/>
        </w:rPr>
      </w:pPr>
      <w:r w:rsidRPr="00B374F4">
        <w:rPr>
          <w:rFonts w:ascii="Times New Roman" w:hAnsi="Times New Roman"/>
          <w:sz w:val="24"/>
          <w:szCs w:val="24"/>
          <w:lang w:val="en-US"/>
        </w:rPr>
        <w:t>Multilevel logistic regression maximum likelihood estimates. ‘ significant at p&lt;0.1 * significant at p&lt;0.05 ** significant at p&lt;0.01.</w:t>
      </w:r>
    </w:p>
    <w:p w14:paraId="0DDD172D" w14:textId="77777777" w:rsidR="007C0539" w:rsidRPr="009B7902" w:rsidRDefault="007C0539" w:rsidP="007C0539">
      <w:pPr>
        <w:spacing w:line="480" w:lineRule="auto"/>
        <w:rPr>
          <w:rFonts w:ascii="Times New Roman" w:hAnsi="Times New Roman"/>
          <w:sz w:val="24"/>
          <w:szCs w:val="24"/>
        </w:rPr>
      </w:pPr>
    </w:p>
    <w:p w14:paraId="75CEE147" w14:textId="77777777" w:rsidR="007C0539" w:rsidRPr="009B7902" w:rsidRDefault="007C0539" w:rsidP="007C0539">
      <w:pPr>
        <w:spacing w:line="480" w:lineRule="auto"/>
        <w:rPr>
          <w:rFonts w:ascii="Times New Roman" w:hAnsi="Times New Roman"/>
          <w:sz w:val="24"/>
          <w:szCs w:val="24"/>
        </w:rPr>
      </w:pPr>
      <w:r w:rsidRPr="009B7902">
        <w:rPr>
          <w:rFonts w:ascii="Times New Roman" w:hAnsi="Times New Roman"/>
          <w:sz w:val="24"/>
          <w:szCs w:val="24"/>
        </w:rPr>
        <w:lastRenderedPageBreak/>
        <w:t>Table 3. Economic voting in slow and mixed-track regions. The effect of national coattails.</w:t>
      </w:r>
    </w:p>
    <w:p w14:paraId="1CA54905" w14:textId="77777777" w:rsidR="007C0539" w:rsidRPr="00B374F4" w:rsidRDefault="007C0539" w:rsidP="007C0539">
      <w:pPr>
        <w:spacing w:line="480" w:lineRule="auto"/>
        <w:rPr>
          <w:rFonts w:ascii="Times New Roman" w:hAnsi="Times New Roman"/>
          <w:sz w:val="24"/>
          <w:szCs w:val="24"/>
          <w:lang w:val="es-ES"/>
        </w:rPr>
      </w:pPr>
      <w:r w:rsidRPr="00F413D1">
        <w:rPr>
          <w:rFonts w:ascii="Times New Roman" w:hAnsi="Times New Roman"/>
          <w:noProof/>
          <w:sz w:val="24"/>
          <w:szCs w:val="24"/>
          <w:lang w:val="es-ES" w:eastAsia="es-ES"/>
        </w:rPr>
        <w:drawing>
          <wp:inline distT="0" distB="0" distL="0" distR="0" wp14:anchorId="5B34F3EE" wp14:editId="197EC875">
            <wp:extent cx="5400040" cy="2483861"/>
            <wp:effectExtent l="0" t="0" r="10160" b="5715"/>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483861"/>
                    </a:xfrm>
                    <a:prstGeom prst="rect">
                      <a:avLst/>
                    </a:prstGeom>
                    <a:noFill/>
                    <a:ln>
                      <a:noFill/>
                    </a:ln>
                  </pic:spPr>
                </pic:pic>
              </a:graphicData>
            </a:graphic>
          </wp:inline>
        </w:drawing>
      </w:r>
    </w:p>
    <w:p w14:paraId="0BEF11C5" w14:textId="77777777" w:rsidR="007C0539" w:rsidRPr="00B374F4" w:rsidRDefault="007C0539" w:rsidP="007C0539">
      <w:pPr>
        <w:spacing w:line="480" w:lineRule="auto"/>
        <w:rPr>
          <w:rFonts w:ascii="Times New Roman" w:hAnsi="Times New Roman"/>
          <w:sz w:val="24"/>
          <w:szCs w:val="24"/>
          <w:lang w:val="en-US"/>
        </w:rPr>
      </w:pPr>
      <w:r w:rsidRPr="00B374F4">
        <w:rPr>
          <w:rFonts w:ascii="Times New Roman" w:hAnsi="Times New Roman"/>
          <w:sz w:val="24"/>
          <w:szCs w:val="24"/>
        </w:rPr>
        <w:t>Note: The table only include the contextual-level variables since the estimates of the</w:t>
      </w:r>
      <w:r>
        <w:rPr>
          <w:rFonts w:ascii="Times New Roman" w:hAnsi="Times New Roman"/>
          <w:sz w:val="24"/>
          <w:szCs w:val="24"/>
        </w:rPr>
        <w:t xml:space="preserve"> </w:t>
      </w:r>
      <w:r w:rsidRPr="00B374F4">
        <w:rPr>
          <w:rFonts w:ascii="Times New Roman" w:hAnsi="Times New Roman"/>
          <w:sz w:val="24"/>
          <w:szCs w:val="24"/>
        </w:rPr>
        <w:t>individual level ones does not substantially change from the ones reported in Table</w:t>
      </w:r>
    </w:p>
    <w:p w14:paraId="6D897AF2" w14:textId="77777777" w:rsidR="007C0539" w:rsidRPr="00B374F4" w:rsidRDefault="007C0539" w:rsidP="007C0539">
      <w:pPr>
        <w:spacing w:line="480" w:lineRule="auto"/>
        <w:rPr>
          <w:rFonts w:ascii="Times New Roman" w:hAnsi="Times New Roman"/>
          <w:sz w:val="24"/>
          <w:szCs w:val="24"/>
          <w:lang w:val="en-US"/>
        </w:rPr>
      </w:pPr>
    </w:p>
    <w:p w14:paraId="4E3E8196" w14:textId="77777777" w:rsidR="007C0539" w:rsidRDefault="007C0539" w:rsidP="007C0539">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14:paraId="4EFE3214" w14:textId="77777777" w:rsidR="007C0539" w:rsidRPr="00B374F4" w:rsidRDefault="007C0539" w:rsidP="007C0539">
      <w:pPr>
        <w:tabs>
          <w:tab w:val="left" w:pos="1390"/>
        </w:tabs>
        <w:autoSpaceDE w:val="0"/>
        <w:autoSpaceDN w:val="0"/>
        <w:adjustRightInd w:val="0"/>
        <w:spacing w:after="0" w:line="480" w:lineRule="auto"/>
        <w:rPr>
          <w:rFonts w:ascii="Arial" w:hAnsi="Arial"/>
          <w:sz w:val="24"/>
          <w:szCs w:val="24"/>
        </w:rPr>
      </w:pPr>
      <w:r w:rsidRPr="00B374F4">
        <w:rPr>
          <w:rFonts w:ascii="Arial" w:hAnsi="Arial"/>
          <w:sz w:val="24"/>
          <w:szCs w:val="24"/>
        </w:rPr>
        <w:lastRenderedPageBreak/>
        <w:t>Figures</w:t>
      </w:r>
      <w:r w:rsidRPr="00B374F4">
        <w:rPr>
          <w:rFonts w:ascii="Arial" w:hAnsi="Arial"/>
          <w:sz w:val="24"/>
          <w:szCs w:val="24"/>
        </w:rPr>
        <w:tab/>
      </w:r>
    </w:p>
    <w:p w14:paraId="08D41A43" w14:textId="77777777" w:rsidR="007C0539" w:rsidRPr="00B374F4" w:rsidRDefault="007C0539" w:rsidP="007C0539">
      <w:pPr>
        <w:tabs>
          <w:tab w:val="left" w:pos="1390"/>
        </w:tabs>
        <w:autoSpaceDE w:val="0"/>
        <w:autoSpaceDN w:val="0"/>
        <w:adjustRightInd w:val="0"/>
        <w:spacing w:after="0" w:line="480" w:lineRule="auto"/>
        <w:rPr>
          <w:rFonts w:ascii="Arial" w:hAnsi="Arial"/>
          <w:sz w:val="24"/>
          <w:szCs w:val="24"/>
        </w:rPr>
      </w:pPr>
    </w:p>
    <w:p w14:paraId="4C002C85" w14:textId="77777777" w:rsidR="007C0539" w:rsidRPr="0013611D" w:rsidRDefault="007C0539" w:rsidP="007C0539">
      <w:pPr>
        <w:spacing w:line="480" w:lineRule="auto"/>
        <w:rPr>
          <w:rFonts w:ascii="Times New Roman" w:hAnsi="Times New Roman"/>
          <w:sz w:val="24"/>
          <w:szCs w:val="24"/>
        </w:rPr>
      </w:pPr>
      <w:r w:rsidRPr="00B374F4">
        <w:rPr>
          <w:rFonts w:ascii="Times New Roman" w:hAnsi="Times New Roman"/>
          <w:sz w:val="24"/>
          <w:szCs w:val="24"/>
        </w:rPr>
        <w:t>Figure 1. Clarity of responsibility of central and regional governmen</w:t>
      </w:r>
      <w:r>
        <w:rPr>
          <w:rFonts w:ascii="Times New Roman" w:hAnsi="Times New Roman"/>
          <w:sz w:val="24"/>
          <w:szCs w:val="24"/>
        </w:rPr>
        <w:t>t powers, by the type of region.</w:t>
      </w:r>
    </w:p>
    <w:p w14:paraId="3DB8BC4A" w14:textId="77777777" w:rsidR="007C0539" w:rsidRDefault="007C0539" w:rsidP="007C0539">
      <w:r>
        <w:rPr>
          <w:noProof/>
          <w:lang w:val="es-ES" w:eastAsia="es-ES"/>
        </w:rPr>
        <w:drawing>
          <wp:inline distT="0" distB="0" distL="0" distR="0" wp14:anchorId="2FDCDF8F" wp14:editId="47794D7C">
            <wp:extent cx="5404352" cy="3930438"/>
            <wp:effectExtent l="0" t="0" r="635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4352" cy="3930438"/>
                    </a:xfrm>
                    <a:prstGeom prst="rect">
                      <a:avLst/>
                    </a:prstGeom>
                    <a:noFill/>
                    <a:ln>
                      <a:noFill/>
                    </a:ln>
                  </pic:spPr>
                </pic:pic>
              </a:graphicData>
            </a:graphic>
          </wp:inline>
        </w:drawing>
      </w:r>
    </w:p>
    <w:p w14:paraId="731C31C8" w14:textId="77777777" w:rsidR="007C0539" w:rsidRPr="00B374F4" w:rsidRDefault="007C0539" w:rsidP="007C0539">
      <w:pPr>
        <w:spacing w:line="480" w:lineRule="auto"/>
        <w:rPr>
          <w:rFonts w:ascii="Times New Roman" w:hAnsi="Times New Roman"/>
          <w:sz w:val="24"/>
          <w:szCs w:val="24"/>
        </w:rPr>
      </w:pPr>
      <w:r w:rsidRPr="00B374F4">
        <w:rPr>
          <w:rFonts w:ascii="Times New Roman" w:hAnsi="Times New Roman"/>
          <w:sz w:val="24"/>
          <w:szCs w:val="24"/>
        </w:rPr>
        <w:t>Source: IEF</w:t>
      </w:r>
      <w:r>
        <w:rPr>
          <w:rFonts w:ascii="Times New Roman" w:hAnsi="Times New Roman"/>
          <w:sz w:val="24"/>
          <w:szCs w:val="24"/>
        </w:rPr>
        <w:t xml:space="preserve"> cumulative survey </w:t>
      </w:r>
      <w:r w:rsidRPr="00B374F4">
        <w:rPr>
          <w:rFonts w:ascii="Times New Roman" w:hAnsi="Times New Roman"/>
          <w:sz w:val="24"/>
          <w:szCs w:val="24"/>
        </w:rPr>
        <w:t>2005-2010</w:t>
      </w:r>
      <w:r>
        <w:rPr>
          <w:rFonts w:ascii="Times New Roman" w:hAnsi="Times New Roman"/>
          <w:sz w:val="24"/>
          <w:szCs w:val="24"/>
        </w:rPr>
        <w:t xml:space="preserve"> for spending policies (healthcare,</w:t>
      </w:r>
      <w:r w:rsidRPr="00B374F4">
        <w:rPr>
          <w:rFonts w:ascii="Times New Roman" w:hAnsi="Times New Roman"/>
          <w:sz w:val="24"/>
          <w:szCs w:val="24"/>
        </w:rPr>
        <w:t xml:space="preserve"> education, old-age pensions, illness</w:t>
      </w:r>
      <w:r>
        <w:rPr>
          <w:rFonts w:ascii="Times New Roman" w:hAnsi="Times New Roman"/>
          <w:sz w:val="24"/>
          <w:szCs w:val="24"/>
        </w:rPr>
        <w:t>/disability benefits</w:t>
      </w:r>
      <w:r w:rsidRPr="00B374F4">
        <w:rPr>
          <w:rFonts w:ascii="Times New Roman" w:hAnsi="Times New Roman"/>
          <w:sz w:val="24"/>
          <w:szCs w:val="24"/>
        </w:rPr>
        <w:t xml:space="preserve"> and unemployment</w:t>
      </w:r>
      <w:r>
        <w:rPr>
          <w:rFonts w:ascii="Times New Roman" w:hAnsi="Times New Roman"/>
          <w:sz w:val="24"/>
          <w:szCs w:val="24"/>
        </w:rPr>
        <w:t xml:space="preserve"> benefits) and IEF 2010 survey for income tax. In fast track regions income tax belongs to the regional level and in mixed- and slow-track regions it is shared between regional and central government.</w:t>
      </w:r>
    </w:p>
    <w:p w14:paraId="1BAEA9C3" w14:textId="77777777" w:rsidR="007C0539" w:rsidRPr="00B374F4" w:rsidRDefault="007C0539" w:rsidP="007C0539">
      <w:pPr>
        <w:autoSpaceDE w:val="0"/>
        <w:autoSpaceDN w:val="0"/>
        <w:adjustRightInd w:val="0"/>
        <w:spacing w:after="0" w:line="480" w:lineRule="auto"/>
        <w:rPr>
          <w:rFonts w:ascii="Times New Roman" w:hAnsi="Times New Roman"/>
          <w:sz w:val="24"/>
          <w:szCs w:val="24"/>
        </w:rPr>
      </w:pPr>
    </w:p>
    <w:p w14:paraId="16B36B18" w14:textId="77777777" w:rsidR="007C0539" w:rsidRPr="00B374F4" w:rsidRDefault="007C0539" w:rsidP="007C0539">
      <w:pPr>
        <w:spacing w:line="480" w:lineRule="auto"/>
        <w:rPr>
          <w:rFonts w:ascii="Times New Roman" w:hAnsi="Times New Roman"/>
          <w:sz w:val="24"/>
          <w:szCs w:val="24"/>
        </w:rPr>
      </w:pPr>
    </w:p>
    <w:p w14:paraId="7C20359B" w14:textId="77777777" w:rsidR="007C0539" w:rsidRPr="00B374F4" w:rsidRDefault="007C0539" w:rsidP="007C0539">
      <w:pPr>
        <w:spacing w:line="480" w:lineRule="auto"/>
        <w:rPr>
          <w:rFonts w:ascii="Times New Roman" w:hAnsi="Times New Roman"/>
          <w:sz w:val="24"/>
          <w:szCs w:val="24"/>
        </w:rPr>
      </w:pPr>
    </w:p>
    <w:p w14:paraId="7AB57CDB" w14:textId="77777777" w:rsidR="007C0539" w:rsidRPr="00B374F4" w:rsidRDefault="007C0539" w:rsidP="007C0539">
      <w:pPr>
        <w:spacing w:line="480" w:lineRule="auto"/>
        <w:rPr>
          <w:rFonts w:ascii="Times New Roman" w:hAnsi="Times New Roman"/>
          <w:sz w:val="24"/>
          <w:szCs w:val="24"/>
        </w:rPr>
      </w:pPr>
    </w:p>
    <w:p w14:paraId="1F83E003" w14:textId="77777777" w:rsidR="007C0539" w:rsidRPr="00B374F4" w:rsidRDefault="007C0539" w:rsidP="007C0539">
      <w:pPr>
        <w:spacing w:line="480" w:lineRule="auto"/>
        <w:rPr>
          <w:rFonts w:ascii="Times New Roman" w:hAnsi="Times New Roman"/>
          <w:sz w:val="24"/>
          <w:szCs w:val="24"/>
        </w:rPr>
      </w:pPr>
    </w:p>
    <w:p w14:paraId="21358FB6" w14:textId="77777777" w:rsidR="007C0539" w:rsidRPr="00B374F4" w:rsidRDefault="007C0539" w:rsidP="007C0539">
      <w:pPr>
        <w:spacing w:line="480" w:lineRule="auto"/>
        <w:rPr>
          <w:rFonts w:ascii="Times New Roman" w:hAnsi="Times New Roman"/>
          <w:sz w:val="24"/>
          <w:szCs w:val="24"/>
        </w:rPr>
      </w:pPr>
    </w:p>
    <w:p w14:paraId="1ED6EA92" w14:textId="61A2D17F" w:rsidR="007C0539" w:rsidRPr="00B374F4" w:rsidRDefault="007C0539" w:rsidP="007C0539">
      <w:pPr>
        <w:spacing w:line="480" w:lineRule="auto"/>
        <w:rPr>
          <w:rFonts w:ascii="Times New Roman" w:hAnsi="Times New Roman"/>
          <w:sz w:val="24"/>
          <w:szCs w:val="24"/>
        </w:rPr>
      </w:pPr>
      <w:r w:rsidRPr="00B374F4">
        <w:rPr>
          <w:rFonts w:ascii="Times New Roman" w:hAnsi="Times New Roman"/>
          <w:sz w:val="24"/>
          <w:szCs w:val="24"/>
        </w:rPr>
        <w:t xml:space="preserve">Figure 2. The economic </w:t>
      </w:r>
      <w:r w:rsidR="00EB2CD0">
        <w:rPr>
          <w:rFonts w:ascii="Times New Roman" w:hAnsi="Times New Roman"/>
          <w:sz w:val="24"/>
          <w:szCs w:val="24"/>
        </w:rPr>
        <w:t>vote</w:t>
      </w:r>
      <w:r w:rsidR="00EB2CD0" w:rsidRPr="00B374F4">
        <w:rPr>
          <w:rFonts w:ascii="Times New Roman" w:hAnsi="Times New Roman"/>
          <w:sz w:val="24"/>
          <w:szCs w:val="24"/>
        </w:rPr>
        <w:t xml:space="preserve"> </w:t>
      </w:r>
      <w:r w:rsidRPr="00B374F4">
        <w:rPr>
          <w:rFonts w:ascii="Times New Roman" w:hAnsi="Times New Roman"/>
          <w:sz w:val="24"/>
          <w:szCs w:val="24"/>
        </w:rPr>
        <w:t xml:space="preserve">in the Spanish regional elections: the effect of unemployment and the GDP growth. </w:t>
      </w:r>
    </w:p>
    <w:p w14:paraId="35F1B862" w14:textId="77777777" w:rsidR="007C0539" w:rsidRPr="00B374F4" w:rsidRDefault="007C0539" w:rsidP="007C0539">
      <w:pPr>
        <w:spacing w:line="480" w:lineRule="auto"/>
        <w:rPr>
          <w:rFonts w:ascii="Times New Roman" w:hAnsi="Times New Roman"/>
          <w:sz w:val="24"/>
          <w:szCs w:val="24"/>
          <w:lang w:val="es-ES"/>
        </w:rPr>
      </w:pPr>
      <w:r w:rsidRPr="00B374F4">
        <w:rPr>
          <w:rFonts w:ascii="Times New Roman" w:hAnsi="Times New Roman"/>
          <w:noProof/>
          <w:sz w:val="24"/>
          <w:szCs w:val="24"/>
          <w:lang w:val="es-ES" w:eastAsia="es-ES"/>
        </w:rPr>
        <w:drawing>
          <wp:inline distT="0" distB="0" distL="0" distR="0" wp14:anchorId="139E7467" wp14:editId="40E44B8A">
            <wp:extent cx="4797002" cy="3488729"/>
            <wp:effectExtent l="0" t="0" r="3810" b="0"/>
            <wp:docPr id="5"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7467" cy="3489067"/>
                    </a:xfrm>
                    <a:prstGeom prst="rect">
                      <a:avLst/>
                    </a:prstGeom>
                    <a:noFill/>
                    <a:ln>
                      <a:noFill/>
                    </a:ln>
                  </pic:spPr>
                </pic:pic>
              </a:graphicData>
            </a:graphic>
          </wp:inline>
        </w:drawing>
      </w:r>
    </w:p>
    <w:p w14:paraId="153B5D2C" w14:textId="77777777" w:rsidR="007C0539" w:rsidRPr="00B374F4" w:rsidRDefault="007C0539" w:rsidP="007C0539">
      <w:pPr>
        <w:spacing w:line="480" w:lineRule="auto"/>
        <w:rPr>
          <w:rFonts w:ascii="Times New Roman" w:hAnsi="Times New Roman"/>
          <w:sz w:val="24"/>
          <w:szCs w:val="24"/>
        </w:rPr>
      </w:pPr>
      <w:r w:rsidRPr="00B374F4">
        <w:rPr>
          <w:rFonts w:ascii="Times New Roman" w:hAnsi="Times New Roman"/>
          <w:sz w:val="24"/>
          <w:szCs w:val="24"/>
        </w:rPr>
        <w:t>Note: predicted probabilities using models A1 and B1 of Table 2. All remaining variables are kept in their means.</w:t>
      </w:r>
    </w:p>
    <w:p w14:paraId="21722519" w14:textId="77777777" w:rsidR="007C0539" w:rsidRPr="00B374F4" w:rsidRDefault="007C0539" w:rsidP="007C0539">
      <w:pPr>
        <w:keepNext/>
        <w:spacing w:line="480" w:lineRule="auto"/>
        <w:rPr>
          <w:rFonts w:ascii="Times New Roman" w:hAnsi="Times New Roman"/>
          <w:sz w:val="24"/>
          <w:szCs w:val="24"/>
        </w:rPr>
      </w:pPr>
      <w:r w:rsidRPr="00B374F4">
        <w:rPr>
          <w:rFonts w:ascii="Times New Roman" w:hAnsi="Times New Roman"/>
          <w:sz w:val="24"/>
          <w:szCs w:val="24"/>
        </w:rPr>
        <w:lastRenderedPageBreak/>
        <w:t xml:space="preserve">Figure 3. The effect of the unemployment and the GDP growth in incumbency vote, by different type of regions. </w:t>
      </w:r>
    </w:p>
    <w:p w14:paraId="3305E7D4" w14:textId="77777777" w:rsidR="007C0539" w:rsidRPr="00B374F4" w:rsidRDefault="007C0539" w:rsidP="007C0539">
      <w:pPr>
        <w:spacing w:line="480" w:lineRule="auto"/>
        <w:rPr>
          <w:rFonts w:ascii="Times New Roman" w:hAnsi="Times New Roman"/>
          <w:sz w:val="24"/>
          <w:szCs w:val="24"/>
        </w:rPr>
      </w:pPr>
      <w:r w:rsidRPr="00B374F4">
        <w:rPr>
          <w:rFonts w:ascii="Times New Roman" w:hAnsi="Times New Roman"/>
          <w:noProof/>
          <w:sz w:val="24"/>
          <w:szCs w:val="24"/>
          <w:lang w:val="es-ES" w:eastAsia="es-ES"/>
        </w:rPr>
        <w:drawing>
          <wp:inline distT="0" distB="0" distL="0" distR="0" wp14:anchorId="1132C8D9" wp14:editId="644FECE5">
            <wp:extent cx="5305981" cy="3858895"/>
            <wp:effectExtent l="0" t="0" r="3175" b="1905"/>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6625" cy="3859363"/>
                    </a:xfrm>
                    <a:prstGeom prst="rect">
                      <a:avLst/>
                    </a:prstGeom>
                    <a:noFill/>
                    <a:ln>
                      <a:noFill/>
                    </a:ln>
                  </pic:spPr>
                </pic:pic>
              </a:graphicData>
            </a:graphic>
          </wp:inline>
        </w:drawing>
      </w:r>
    </w:p>
    <w:p w14:paraId="049B8F41" w14:textId="77777777" w:rsidR="007C0539" w:rsidRPr="00B374F4" w:rsidRDefault="007C0539" w:rsidP="007C0539">
      <w:pPr>
        <w:spacing w:line="480" w:lineRule="auto"/>
        <w:rPr>
          <w:rFonts w:ascii="Times New Roman" w:hAnsi="Times New Roman"/>
          <w:sz w:val="24"/>
          <w:szCs w:val="24"/>
        </w:rPr>
      </w:pPr>
      <w:r w:rsidRPr="00B374F4">
        <w:rPr>
          <w:rFonts w:ascii="Times New Roman" w:hAnsi="Times New Roman"/>
          <w:sz w:val="24"/>
          <w:szCs w:val="24"/>
        </w:rPr>
        <w:t>Note: predicted probabilities using models A2 and B2 of Table 2. All remaining variables are kept in their means.</w:t>
      </w:r>
    </w:p>
    <w:p w14:paraId="5ED35EEB" w14:textId="77777777" w:rsidR="007C0539" w:rsidRPr="009B7902" w:rsidRDefault="007C0539" w:rsidP="007C0539">
      <w:pPr>
        <w:spacing w:line="480" w:lineRule="auto"/>
        <w:rPr>
          <w:rFonts w:ascii="Times New Roman" w:hAnsi="Times New Roman"/>
          <w:sz w:val="24"/>
          <w:szCs w:val="24"/>
        </w:rPr>
      </w:pPr>
    </w:p>
    <w:p w14:paraId="6DED40F3" w14:textId="77777777" w:rsidR="007C0539" w:rsidRPr="009B7902" w:rsidRDefault="007C0539" w:rsidP="007C0539">
      <w:pPr>
        <w:spacing w:line="480" w:lineRule="auto"/>
        <w:rPr>
          <w:rFonts w:ascii="Times New Roman" w:hAnsi="Times New Roman"/>
          <w:sz w:val="24"/>
          <w:szCs w:val="24"/>
        </w:rPr>
      </w:pPr>
    </w:p>
    <w:p w14:paraId="41E1937A" w14:textId="77777777" w:rsidR="007C0539" w:rsidRPr="009B7902" w:rsidRDefault="007C0539" w:rsidP="007C0539">
      <w:pPr>
        <w:spacing w:line="480" w:lineRule="auto"/>
        <w:rPr>
          <w:rFonts w:ascii="Times New Roman" w:hAnsi="Times New Roman"/>
          <w:sz w:val="24"/>
          <w:szCs w:val="24"/>
        </w:rPr>
      </w:pPr>
    </w:p>
    <w:p w14:paraId="05E38A10" w14:textId="77777777" w:rsidR="007C0539" w:rsidRPr="009B7902" w:rsidRDefault="007C0539" w:rsidP="007C0539">
      <w:pPr>
        <w:spacing w:line="480" w:lineRule="auto"/>
        <w:rPr>
          <w:rFonts w:ascii="Times New Roman" w:hAnsi="Times New Roman"/>
          <w:sz w:val="24"/>
          <w:szCs w:val="24"/>
        </w:rPr>
      </w:pPr>
    </w:p>
    <w:p w14:paraId="05343A05" w14:textId="77777777" w:rsidR="007C0539" w:rsidRPr="009B7902" w:rsidRDefault="007C0539" w:rsidP="007C0539">
      <w:pPr>
        <w:spacing w:line="480" w:lineRule="auto"/>
        <w:rPr>
          <w:rFonts w:ascii="Times New Roman" w:hAnsi="Times New Roman"/>
          <w:sz w:val="24"/>
          <w:szCs w:val="24"/>
        </w:rPr>
      </w:pPr>
    </w:p>
    <w:p w14:paraId="3FA279C1" w14:textId="77777777" w:rsidR="007C0539" w:rsidRPr="009B7902" w:rsidRDefault="007C0539" w:rsidP="007C0539">
      <w:pPr>
        <w:spacing w:line="480" w:lineRule="auto"/>
        <w:rPr>
          <w:rFonts w:ascii="Times New Roman" w:hAnsi="Times New Roman"/>
          <w:sz w:val="24"/>
          <w:szCs w:val="24"/>
        </w:rPr>
      </w:pPr>
    </w:p>
    <w:p w14:paraId="5725B3D5" w14:textId="77777777" w:rsidR="007C0539" w:rsidRPr="009B7902" w:rsidRDefault="007C0539" w:rsidP="007C0539">
      <w:pPr>
        <w:spacing w:line="480" w:lineRule="auto"/>
        <w:rPr>
          <w:rFonts w:ascii="Times New Roman" w:hAnsi="Times New Roman"/>
          <w:sz w:val="24"/>
          <w:szCs w:val="24"/>
        </w:rPr>
      </w:pPr>
    </w:p>
    <w:p w14:paraId="5C70E099" w14:textId="77777777" w:rsidR="007C0539" w:rsidRPr="009B7902" w:rsidRDefault="007C0539" w:rsidP="007C0539">
      <w:pPr>
        <w:spacing w:line="480" w:lineRule="auto"/>
        <w:rPr>
          <w:rFonts w:ascii="Times New Roman" w:hAnsi="Times New Roman"/>
          <w:sz w:val="24"/>
          <w:szCs w:val="24"/>
        </w:rPr>
      </w:pPr>
      <w:r w:rsidRPr="009B7902">
        <w:rPr>
          <w:rFonts w:ascii="Times New Roman" w:hAnsi="Times New Roman"/>
          <w:sz w:val="24"/>
          <w:szCs w:val="24"/>
        </w:rPr>
        <w:lastRenderedPageBreak/>
        <w:t>Figure 4.</w:t>
      </w:r>
      <w:r w:rsidRPr="00B374F4">
        <w:rPr>
          <w:rFonts w:ascii="Times New Roman" w:hAnsi="Times New Roman"/>
          <w:sz w:val="24"/>
          <w:szCs w:val="24"/>
        </w:rPr>
        <w:t xml:space="preserve"> The effect of the unemployment and the GDP growth in incumbency vote, by region government affiliation.</w:t>
      </w:r>
    </w:p>
    <w:p w14:paraId="71652ED6" w14:textId="77777777" w:rsidR="007C0539" w:rsidRPr="00B374F4" w:rsidRDefault="007C0539" w:rsidP="007C0539">
      <w:pPr>
        <w:spacing w:line="480" w:lineRule="auto"/>
        <w:rPr>
          <w:rFonts w:ascii="Times New Roman" w:hAnsi="Times New Roman"/>
          <w:sz w:val="24"/>
          <w:szCs w:val="24"/>
          <w:lang w:val="es-ES"/>
        </w:rPr>
      </w:pPr>
      <w:r w:rsidRPr="00F413D1">
        <w:rPr>
          <w:rFonts w:ascii="Times New Roman" w:hAnsi="Times New Roman"/>
          <w:noProof/>
          <w:sz w:val="24"/>
          <w:szCs w:val="24"/>
          <w:lang w:val="es-ES" w:eastAsia="es-ES"/>
        </w:rPr>
        <w:drawing>
          <wp:inline distT="0" distB="0" distL="0" distR="0" wp14:anchorId="693FF2A4" wp14:editId="554C7B88">
            <wp:extent cx="5620305" cy="4087495"/>
            <wp:effectExtent l="0" t="0" r="0" b="1905"/>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0894" cy="4087923"/>
                    </a:xfrm>
                    <a:prstGeom prst="rect">
                      <a:avLst/>
                    </a:prstGeom>
                    <a:noFill/>
                    <a:ln>
                      <a:noFill/>
                    </a:ln>
                  </pic:spPr>
                </pic:pic>
              </a:graphicData>
            </a:graphic>
          </wp:inline>
        </w:drawing>
      </w:r>
    </w:p>
    <w:p w14:paraId="51C2BF1A" w14:textId="77777777" w:rsidR="007C0539" w:rsidRPr="00B374F4" w:rsidRDefault="007C0539" w:rsidP="007C0539">
      <w:pPr>
        <w:spacing w:line="480" w:lineRule="auto"/>
        <w:rPr>
          <w:rFonts w:ascii="Times New Roman" w:hAnsi="Times New Roman"/>
          <w:sz w:val="24"/>
          <w:szCs w:val="24"/>
        </w:rPr>
      </w:pPr>
      <w:r w:rsidRPr="00B374F4">
        <w:rPr>
          <w:rFonts w:ascii="Times New Roman" w:hAnsi="Times New Roman"/>
          <w:sz w:val="24"/>
          <w:szCs w:val="24"/>
        </w:rPr>
        <w:t>Note: predicted probabilities using models of Table 3. All remaining variables are kept in their means.</w:t>
      </w:r>
    </w:p>
    <w:p w14:paraId="372A2FEC" w14:textId="77777777" w:rsidR="007C0539" w:rsidRDefault="007C0539" w:rsidP="007C0539"/>
    <w:p w14:paraId="17284C4E" w14:textId="77777777" w:rsidR="00F413D1" w:rsidRPr="001210AF" w:rsidRDefault="00F413D1" w:rsidP="00146145">
      <w:pPr>
        <w:pStyle w:val="EndNoteBibliography"/>
        <w:rPr>
          <w:rFonts w:ascii="Times New Roman" w:hAnsi="Times New Roman"/>
          <w:sz w:val="24"/>
          <w:szCs w:val="24"/>
        </w:rPr>
      </w:pPr>
    </w:p>
    <w:p w14:paraId="7AFCCF08" w14:textId="1B0BFF5A" w:rsidR="00EB0CCB" w:rsidRPr="009B7902" w:rsidRDefault="00951FA1" w:rsidP="00677F04">
      <w:pPr>
        <w:spacing w:line="480" w:lineRule="auto"/>
        <w:rPr>
          <w:rFonts w:ascii="Times New Roman" w:hAnsi="Times New Roman"/>
          <w:sz w:val="24"/>
          <w:szCs w:val="24"/>
        </w:rPr>
      </w:pPr>
      <w:r w:rsidRPr="001210AF">
        <w:rPr>
          <w:rFonts w:ascii="Times New Roman" w:hAnsi="Times New Roman"/>
          <w:sz w:val="24"/>
          <w:szCs w:val="24"/>
          <w:lang w:val="es-ES"/>
        </w:rPr>
        <w:fldChar w:fldCharType="end"/>
      </w:r>
    </w:p>
    <w:sectPr w:rsidR="00EB0CCB" w:rsidRPr="009B7902" w:rsidSect="000400DE">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F8388" w14:textId="77777777" w:rsidR="004F6351" w:rsidRDefault="004F6351" w:rsidP="00D04428">
      <w:pPr>
        <w:spacing w:after="0" w:line="240" w:lineRule="auto"/>
      </w:pPr>
      <w:r>
        <w:separator/>
      </w:r>
    </w:p>
  </w:endnote>
  <w:endnote w:type="continuationSeparator" w:id="0">
    <w:p w14:paraId="423A070E" w14:textId="77777777" w:rsidR="004F6351" w:rsidRDefault="004F6351" w:rsidP="00D04428">
      <w:pPr>
        <w:spacing w:after="0" w:line="240" w:lineRule="auto"/>
      </w:pPr>
      <w:r>
        <w:continuationSeparator/>
      </w:r>
    </w:p>
  </w:endnote>
  <w:endnote w:id="1">
    <w:p w14:paraId="04174432" w14:textId="03700388" w:rsidR="004F6351" w:rsidRPr="002B2895" w:rsidRDefault="004F6351" w:rsidP="006B27C3">
      <w:pPr>
        <w:autoSpaceDE w:val="0"/>
        <w:autoSpaceDN w:val="0"/>
        <w:adjustRightInd w:val="0"/>
        <w:spacing w:after="0" w:line="480" w:lineRule="auto"/>
        <w:rPr>
          <w:rFonts w:ascii="Times New Roman" w:hAnsi="Times New Roman"/>
          <w:sz w:val="24"/>
          <w:szCs w:val="24"/>
        </w:rPr>
      </w:pPr>
      <w:r w:rsidRPr="002B2895">
        <w:rPr>
          <w:rStyle w:val="Refdenotaalfinal"/>
          <w:rFonts w:ascii="Times New Roman" w:hAnsi="Times New Roman"/>
          <w:sz w:val="24"/>
          <w:szCs w:val="24"/>
        </w:rPr>
        <w:endnoteRef/>
      </w:r>
      <w:r w:rsidRPr="002B2895">
        <w:rPr>
          <w:rFonts w:ascii="Times New Roman" w:hAnsi="Times New Roman"/>
          <w:sz w:val="24"/>
          <w:szCs w:val="24"/>
        </w:rPr>
        <w:t xml:space="preserve"> There are some remarkable differences across federations in the extent of overlapping jurisdiction that may be associated to variation in levels of clarity of responsibility. For instance, in Canada, Australia and the United States executive and legislative powers tend to coincide at one level of government, which results in lower coordination requirements in policy-making and higher clarity of responsibility. On the contrary, in Germany, Austria or Switzerland state and provincial governments hold executive authority over policy areas that are legislated at the federal level</w:t>
      </w:r>
      <w:r>
        <w:rPr>
          <w:rFonts w:ascii="Times New Roman" w:hAnsi="Times New Roman"/>
          <w:sz w:val="24"/>
          <w:szCs w:val="24"/>
        </w:rPr>
        <w:t xml:space="preserve"> (Watts, 2008).</w:t>
      </w:r>
      <w:r w:rsidRPr="002B2895">
        <w:rPr>
          <w:rFonts w:ascii="Times New Roman" w:hAnsi="Times New Roman"/>
          <w:sz w:val="24"/>
          <w:szCs w:val="24"/>
        </w:rPr>
        <w:t xml:space="preserve"> This model involves a more intertwined distribution of executive and legislative authority that allows flexibility in policy-making, but probably at the cost of lower clarity of responsibilities. </w:t>
      </w:r>
    </w:p>
  </w:endnote>
  <w:endnote w:id="2">
    <w:p w14:paraId="286E08B0" w14:textId="77777777" w:rsidR="004F6351" w:rsidRPr="002B2895" w:rsidRDefault="004F6351" w:rsidP="00BA0600">
      <w:pPr>
        <w:pStyle w:val="Textonotaalfinal"/>
        <w:spacing w:line="480" w:lineRule="auto"/>
        <w:rPr>
          <w:rFonts w:ascii="Times New Roman" w:hAnsi="Times New Roman"/>
        </w:rPr>
      </w:pPr>
      <w:r w:rsidRPr="002B2895">
        <w:rPr>
          <w:rStyle w:val="Refdenotaalfinal"/>
          <w:rFonts w:ascii="Times New Roman" w:hAnsi="Times New Roman"/>
        </w:rPr>
        <w:endnoteRef/>
      </w:r>
      <w:r w:rsidRPr="002B2895">
        <w:rPr>
          <w:rFonts w:ascii="Times New Roman" w:hAnsi="Times New Roman"/>
        </w:rPr>
        <w:t xml:space="preserve"> </w:t>
      </w:r>
      <w:proofErr w:type="gramStart"/>
      <w:r w:rsidRPr="002B2895">
        <w:rPr>
          <w:rFonts w:ascii="Times New Roman" w:hAnsi="Times New Roman"/>
        </w:rPr>
        <w:t>see</w:t>
      </w:r>
      <w:proofErr w:type="gramEnd"/>
      <w:r w:rsidRPr="002B2895">
        <w:rPr>
          <w:rFonts w:ascii="Times New Roman" w:hAnsi="Times New Roman"/>
        </w:rPr>
        <w:t xml:space="preserve"> Henderson’s </w:t>
      </w:r>
      <w:r w:rsidRPr="002B2895">
        <w:rPr>
          <w:rFonts w:ascii="Times New Roman" w:hAnsi="Times New Roman"/>
          <w:i/>
        </w:rPr>
        <w:t xml:space="preserve">decentralization index </w:t>
      </w:r>
      <w:r w:rsidRPr="002B2895">
        <w:rPr>
          <w:rFonts w:ascii="Times New Roman" w:hAnsi="Times New Roman"/>
        </w:rPr>
        <w:t>http://www.econ.brown.edu/faculty/henderson/papers.html; Watts 1996</w:t>
      </w:r>
    </w:p>
  </w:endnote>
  <w:endnote w:id="3">
    <w:p w14:paraId="030E4033" w14:textId="6A7DEE12" w:rsidR="004F6351" w:rsidRPr="002B2895" w:rsidRDefault="004F6351" w:rsidP="004E18A8">
      <w:pPr>
        <w:pStyle w:val="Textonotaalfinal"/>
        <w:spacing w:line="480" w:lineRule="auto"/>
        <w:rPr>
          <w:rFonts w:ascii="Times New Roman" w:hAnsi="Times New Roman"/>
        </w:rPr>
      </w:pPr>
      <w:r w:rsidRPr="002B2895">
        <w:rPr>
          <w:rStyle w:val="Refdenotaalfinal"/>
          <w:rFonts w:ascii="Times New Roman" w:hAnsi="Times New Roman"/>
        </w:rPr>
        <w:endnoteRef/>
      </w:r>
      <w:r w:rsidRPr="002B2895">
        <w:rPr>
          <w:rFonts w:ascii="Times New Roman" w:hAnsi="Times New Roman"/>
        </w:rPr>
        <w:t xml:space="preserve"> See for instance Cutler (2004) for Canada, Rudolph (2003a) for the US, Johns (2011) for Ontario and Scotland or </w:t>
      </w:r>
      <w:proofErr w:type="spellStart"/>
      <w:r w:rsidRPr="002B2895">
        <w:rPr>
          <w:rFonts w:ascii="Times New Roman" w:hAnsi="Times New Roman"/>
        </w:rPr>
        <w:t>Hobolt</w:t>
      </w:r>
      <w:proofErr w:type="spellEnd"/>
      <w:r w:rsidRPr="002B2895">
        <w:rPr>
          <w:rFonts w:ascii="Times New Roman" w:hAnsi="Times New Roman"/>
        </w:rPr>
        <w:t xml:space="preserve"> and Tilley (2014) for the EU. </w:t>
      </w:r>
    </w:p>
  </w:endnote>
  <w:endnote w:id="4">
    <w:p w14:paraId="46717ACD" w14:textId="04D177A0" w:rsidR="004F6351" w:rsidRPr="002B2895" w:rsidRDefault="004F6351" w:rsidP="00AF4E64">
      <w:pPr>
        <w:pStyle w:val="Textonotaalfinal"/>
        <w:spacing w:line="480" w:lineRule="auto"/>
        <w:rPr>
          <w:rFonts w:ascii="Times New Roman" w:hAnsi="Times New Roman"/>
        </w:rPr>
      </w:pPr>
      <w:r w:rsidRPr="002B2895">
        <w:rPr>
          <w:rStyle w:val="Refdenotaalfinal"/>
          <w:rFonts w:ascii="Times New Roman" w:hAnsi="Times New Roman"/>
        </w:rPr>
        <w:endnoteRef/>
      </w:r>
      <w:r w:rsidRPr="002B2895">
        <w:rPr>
          <w:rFonts w:ascii="Times New Roman" w:hAnsi="Times New Roman"/>
        </w:rPr>
        <w:t xml:space="preserve"> Some schola</w:t>
      </w:r>
      <w:r>
        <w:rPr>
          <w:rFonts w:ascii="Times New Roman" w:hAnsi="Times New Roman"/>
        </w:rPr>
        <w:t>rs have included federalism as a dichotomous variable</w:t>
      </w:r>
      <w:r w:rsidRPr="002B2895">
        <w:rPr>
          <w:rFonts w:ascii="Times New Roman" w:hAnsi="Times New Roman"/>
        </w:rPr>
        <w:t xml:space="preserve"> (federal-unitary) as one of the dimensions to measure institutional clarity of responsibility</w:t>
      </w:r>
      <w:r>
        <w:rPr>
          <w:rFonts w:ascii="Times New Roman" w:hAnsi="Times New Roman"/>
        </w:rPr>
        <w:t xml:space="preserve"> (</w:t>
      </w:r>
      <w:proofErr w:type="spellStart"/>
      <w:r>
        <w:rPr>
          <w:rFonts w:ascii="Times New Roman" w:hAnsi="Times New Roman"/>
        </w:rPr>
        <w:t>Hobolt</w:t>
      </w:r>
      <w:proofErr w:type="spellEnd"/>
      <w:r>
        <w:rPr>
          <w:rFonts w:ascii="Times New Roman" w:hAnsi="Times New Roman"/>
        </w:rPr>
        <w:t xml:space="preserve"> et al. 2013).</w:t>
      </w:r>
    </w:p>
  </w:endnote>
  <w:endnote w:id="5">
    <w:p w14:paraId="5EC053F3" w14:textId="209E404D" w:rsidR="004F6351" w:rsidRPr="002B2895" w:rsidRDefault="004F6351" w:rsidP="00660FE3">
      <w:pPr>
        <w:pStyle w:val="Textonotapie"/>
        <w:spacing w:line="480" w:lineRule="auto"/>
        <w:rPr>
          <w:rFonts w:ascii="Times New Roman" w:hAnsi="Times New Roman"/>
          <w:sz w:val="24"/>
          <w:szCs w:val="24"/>
        </w:rPr>
      </w:pPr>
      <w:r w:rsidRPr="002B2895">
        <w:rPr>
          <w:rStyle w:val="Refdenotaalfinal"/>
          <w:rFonts w:ascii="Times New Roman" w:hAnsi="Times New Roman"/>
          <w:sz w:val="24"/>
          <w:szCs w:val="24"/>
        </w:rPr>
        <w:endnoteRef/>
      </w:r>
      <w:r w:rsidRPr="002B2895">
        <w:rPr>
          <w:rFonts w:ascii="Times New Roman" w:hAnsi="Times New Roman"/>
          <w:sz w:val="24"/>
          <w:szCs w:val="24"/>
        </w:rPr>
        <w:t xml:space="preserve"> </w:t>
      </w:r>
      <w:proofErr w:type="gramStart"/>
      <w:r w:rsidRPr="002B2895">
        <w:rPr>
          <w:rFonts w:ascii="Times New Roman" w:hAnsi="Times New Roman"/>
          <w:sz w:val="24"/>
          <w:szCs w:val="24"/>
        </w:rPr>
        <w:t>Data from IEF (</w:t>
      </w:r>
      <w:proofErr w:type="spellStart"/>
      <w:r w:rsidRPr="002B2895">
        <w:rPr>
          <w:rFonts w:ascii="Times New Roman" w:hAnsi="Times New Roman"/>
          <w:sz w:val="24"/>
          <w:szCs w:val="24"/>
        </w:rPr>
        <w:t>Instituto</w:t>
      </w:r>
      <w:proofErr w:type="spellEnd"/>
      <w:r w:rsidRPr="002B2895">
        <w:rPr>
          <w:rFonts w:ascii="Times New Roman" w:hAnsi="Times New Roman"/>
          <w:sz w:val="24"/>
          <w:szCs w:val="24"/>
        </w:rPr>
        <w:t xml:space="preserve"> de </w:t>
      </w:r>
      <w:proofErr w:type="spellStart"/>
      <w:r w:rsidRPr="002B2895">
        <w:rPr>
          <w:rFonts w:ascii="Times New Roman" w:hAnsi="Times New Roman"/>
          <w:sz w:val="24"/>
          <w:szCs w:val="24"/>
        </w:rPr>
        <w:t>E</w:t>
      </w:r>
      <w:r>
        <w:rPr>
          <w:rFonts w:ascii="Times New Roman" w:hAnsi="Times New Roman"/>
          <w:sz w:val="24"/>
          <w:szCs w:val="24"/>
        </w:rPr>
        <w:t>studios</w:t>
      </w:r>
      <w:proofErr w:type="spellEnd"/>
      <w:r>
        <w:rPr>
          <w:rFonts w:ascii="Times New Roman" w:hAnsi="Times New Roman"/>
          <w:sz w:val="24"/>
          <w:szCs w:val="24"/>
        </w:rPr>
        <w:t xml:space="preserve"> </w:t>
      </w:r>
      <w:proofErr w:type="spellStart"/>
      <w:r>
        <w:rPr>
          <w:rFonts w:ascii="Times New Roman" w:hAnsi="Times New Roman"/>
          <w:sz w:val="24"/>
          <w:szCs w:val="24"/>
        </w:rPr>
        <w:t>Fiscales</w:t>
      </w:r>
      <w:proofErr w:type="spellEnd"/>
      <w:r>
        <w:rPr>
          <w:rFonts w:ascii="Times New Roman" w:hAnsi="Times New Roman"/>
          <w:sz w:val="24"/>
          <w:szCs w:val="24"/>
        </w:rPr>
        <w:t>) 2005-2010 cum</w:t>
      </w:r>
      <w:r w:rsidRPr="002B2895">
        <w:rPr>
          <w:rFonts w:ascii="Times New Roman" w:hAnsi="Times New Roman"/>
          <w:sz w:val="24"/>
          <w:szCs w:val="24"/>
        </w:rPr>
        <w:t>ulative survey.</w:t>
      </w:r>
      <w:proofErr w:type="gramEnd"/>
    </w:p>
  </w:endnote>
  <w:endnote w:id="6">
    <w:p w14:paraId="6F35B3C6" w14:textId="777F8AF9" w:rsidR="004F6351" w:rsidRPr="002B2895" w:rsidRDefault="004F6351" w:rsidP="00660FE3">
      <w:pPr>
        <w:pStyle w:val="Textonotaalfinal"/>
        <w:spacing w:line="480" w:lineRule="auto"/>
        <w:rPr>
          <w:rFonts w:ascii="Times New Roman" w:hAnsi="Times New Roman"/>
        </w:rPr>
      </w:pPr>
      <w:r w:rsidRPr="002B2895">
        <w:rPr>
          <w:rStyle w:val="Refdenotaalfinal"/>
          <w:rFonts w:ascii="Times New Roman" w:hAnsi="Times New Roman"/>
        </w:rPr>
        <w:endnoteRef/>
      </w:r>
      <w:r w:rsidRPr="002B2895">
        <w:rPr>
          <w:rFonts w:ascii="Times New Roman" w:hAnsi="Times New Roman"/>
        </w:rPr>
        <w:t xml:space="preserve"> In slow-track and mixed-track regions the income tax is shared between central government and regional governments whereas in fast-track regions governments have full autonomy over the income tax. Data comes form the IEF 2010 survey. </w:t>
      </w:r>
    </w:p>
  </w:endnote>
  <w:endnote w:id="7">
    <w:p w14:paraId="318FAFB5" w14:textId="72157A99" w:rsidR="004F6351" w:rsidRPr="002B2895" w:rsidRDefault="004F6351" w:rsidP="00660FE3">
      <w:pPr>
        <w:pStyle w:val="Textonotaalfinal"/>
        <w:spacing w:line="480" w:lineRule="auto"/>
        <w:rPr>
          <w:rFonts w:ascii="Times New Roman" w:hAnsi="Times New Roman"/>
        </w:rPr>
      </w:pPr>
      <w:r w:rsidRPr="002B2895">
        <w:rPr>
          <w:rStyle w:val="Refdenotaalfinal"/>
          <w:rFonts w:ascii="Times New Roman" w:hAnsi="Times New Roman"/>
        </w:rPr>
        <w:endnoteRef/>
      </w:r>
      <w:r w:rsidRPr="002B2895">
        <w:rPr>
          <w:rFonts w:ascii="Times New Roman" w:hAnsi="Times New Roman"/>
        </w:rPr>
        <w:t xml:space="preserve"> Most of the dropped level-two observations (ten out of the twelve) are missed due to the fact that 1991 CIS surveys included in our database does not have the left-right ideology variable. We do not expect this attrition to generate a systematic regional bias, since most</w:t>
      </w:r>
      <w:r>
        <w:rPr>
          <w:rFonts w:ascii="Times New Roman" w:hAnsi="Times New Roman"/>
        </w:rPr>
        <w:t xml:space="preserve"> regions </w:t>
      </w:r>
      <w:r w:rsidRPr="002B2895">
        <w:rPr>
          <w:rFonts w:ascii="Times New Roman" w:hAnsi="Times New Roman"/>
        </w:rPr>
        <w:t xml:space="preserve">lose one of their observations. </w:t>
      </w:r>
    </w:p>
  </w:endnote>
  <w:endnote w:id="8">
    <w:p w14:paraId="6CC9AA20" w14:textId="2D76CD32" w:rsidR="004F6351" w:rsidRPr="002B2895" w:rsidRDefault="004F6351" w:rsidP="00BA0600">
      <w:pPr>
        <w:pStyle w:val="Textonotapie"/>
        <w:spacing w:line="480" w:lineRule="auto"/>
        <w:rPr>
          <w:rFonts w:ascii="Times New Roman" w:hAnsi="Times New Roman"/>
          <w:sz w:val="24"/>
          <w:szCs w:val="24"/>
        </w:rPr>
      </w:pPr>
      <w:r w:rsidRPr="002B2895">
        <w:rPr>
          <w:rStyle w:val="Refdenotaalfinal"/>
          <w:rFonts w:ascii="Times New Roman" w:hAnsi="Times New Roman"/>
          <w:sz w:val="24"/>
          <w:szCs w:val="24"/>
        </w:rPr>
        <w:endnoteRef/>
      </w:r>
      <w:r w:rsidRPr="002B2895">
        <w:rPr>
          <w:rFonts w:ascii="Times New Roman" w:hAnsi="Times New Roman"/>
          <w:sz w:val="24"/>
          <w:szCs w:val="24"/>
        </w:rPr>
        <w:t xml:space="preserve"> Recent surveys are freely available online at </w:t>
      </w:r>
      <w:hyperlink r:id="rId1" w:history="1">
        <w:r w:rsidRPr="002B2895">
          <w:rPr>
            <w:rStyle w:val="Hipervnculo"/>
            <w:rFonts w:ascii="Times New Roman" w:hAnsi="Times New Roman"/>
            <w:sz w:val="24"/>
            <w:szCs w:val="24"/>
          </w:rPr>
          <w:t>www.cis.es</w:t>
        </w:r>
      </w:hyperlink>
      <w:r w:rsidRPr="002B2895">
        <w:rPr>
          <w:rFonts w:ascii="Times New Roman" w:hAnsi="Times New Roman"/>
          <w:sz w:val="24"/>
          <w:szCs w:val="24"/>
        </w:rPr>
        <w:t xml:space="preserve"> </w:t>
      </w:r>
    </w:p>
  </w:endnote>
  <w:endnote w:id="9">
    <w:p w14:paraId="371C75A8" w14:textId="270F9F25" w:rsidR="004F6351" w:rsidRPr="002B2895" w:rsidRDefault="004F6351" w:rsidP="00BA0600">
      <w:pPr>
        <w:pStyle w:val="Textonotapie"/>
        <w:spacing w:line="480" w:lineRule="auto"/>
        <w:rPr>
          <w:rFonts w:ascii="Times New Roman" w:hAnsi="Times New Roman"/>
          <w:sz w:val="24"/>
          <w:szCs w:val="24"/>
        </w:rPr>
      </w:pPr>
      <w:r w:rsidRPr="002B2895">
        <w:rPr>
          <w:rStyle w:val="Refdenotaalfinal"/>
          <w:rFonts w:ascii="Times New Roman" w:hAnsi="Times New Roman"/>
          <w:sz w:val="24"/>
          <w:szCs w:val="24"/>
        </w:rPr>
        <w:endnoteRef/>
      </w:r>
      <w:r w:rsidRPr="002B2895">
        <w:rPr>
          <w:rFonts w:ascii="Times New Roman" w:hAnsi="Times New Roman"/>
          <w:sz w:val="24"/>
          <w:szCs w:val="24"/>
        </w:rPr>
        <w:t xml:space="preserve"> This is the also the dependent variable used in some previous literature on economic voting (i.e. </w:t>
      </w:r>
      <w:proofErr w:type="spellStart"/>
      <w:r w:rsidRPr="002B2895">
        <w:rPr>
          <w:rFonts w:ascii="Times New Roman" w:hAnsi="Times New Roman"/>
          <w:sz w:val="24"/>
          <w:szCs w:val="24"/>
        </w:rPr>
        <w:t>Duch</w:t>
      </w:r>
      <w:proofErr w:type="spellEnd"/>
      <w:r w:rsidRPr="002B2895">
        <w:rPr>
          <w:rFonts w:ascii="Times New Roman" w:hAnsi="Times New Roman"/>
          <w:sz w:val="24"/>
          <w:szCs w:val="24"/>
        </w:rPr>
        <w:t xml:space="preserve"> and Stevenson (2008) or </w:t>
      </w:r>
      <w:proofErr w:type="spellStart"/>
      <w:r w:rsidRPr="002B2895">
        <w:rPr>
          <w:rFonts w:ascii="Times New Roman" w:hAnsi="Times New Roman"/>
          <w:sz w:val="24"/>
          <w:szCs w:val="24"/>
        </w:rPr>
        <w:t>Fortunato</w:t>
      </w:r>
      <w:proofErr w:type="spellEnd"/>
      <w:r w:rsidRPr="002B2895">
        <w:rPr>
          <w:rFonts w:ascii="Times New Roman" w:hAnsi="Times New Roman"/>
          <w:sz w:val="24"/>
          <w:szCs w:val="24"/>
        </w:rPr>
        <w:t xml:space="preserve"> and Stevenson</w:t>
      </w:r>
      <w:r>
        <w:rPr>
          <w:rFonts w:ascii="Times New Roman" w:hAnsi="Times New Roman"/>
          <w:sz w:val="24"/>
          <w:szCs w:val="24"/>
        </w:rPr>
        <w:t xml:space="preserve"> (2013)</w:t>
      </w:r>
      <w:r w:rsidRPr="002B2895">
        <w:rPr>
          <w:rFonts w:ascii="Times New Roman" w:hAnsi="Times New Roman"/>
          <w:sz w:val="24"/>
          <w:szCs w:val="24"/>
        </w:rPr>
        <w:t>).</w:t>
      </w:r>
    </w:p>
  </w:endnote>
  <w:endnote w:id="10">
    <w:p w14:paraId="59DA8EFD" w14:textId="59F30E3B" w:rsidR="004F6351" w:rsidRPr="002B2895" w:rsidRDefault="004F6351" w:rsidP="00BA0600">
      <w:pPr>
        <w:pStyle w:val="Textonotaalfinal"/>
        <w:spacing w:line="480" w:lineRule="auto"/>
        <w:rPr>
          <w:rFonts w:ascii="Times New Roman" w:hAnsi="Times New Roman"/>
        </w:rPr>
      </w:pPr>
      <w:r w:rsidRPr="002B2895">
        <w:rPr>
          <w:rStyle w:val="Refdenotaalfinal"/>
          <w:rFonts w:ascii="Times New Roman" w:hAnsi="Times New Roman"/>
        </w:rPr>
        <w:endnoteRef/>
      </w:r>
      <w:r w:rsidRPr="002B2895">
        <w:rPr>
          <w:rFonts w:ascii="Times New Roman" w:hAnsi="Times New Roman"/>
        </w:rPr>
        <w:t xml:space="preserve"> </w:t>
      </w:r>
      <w:r w:rsidRPr="002B2895">
        <w:rPr>
          <w:rFonts w:ascii="Times New Roman" w:hAnsi="Times New Roman"/>
          <w:lang w:val="en-US"/>
        </w:rPr>
        <w:t xml:space="preserve">The formula is the following: </w:t>
      </w:r>
      <m:oMath>
        <m:r>
          <w:rPr>
            <w:rFonts w:ascii="Cambria Math" w:hAnsi="Cambria Math"/>
            <w:lang w:val="en-US"/>
          </w:rPr>
          <m:t>N=</m:t>
        </m:r>
        <m:f>
          <m:fPr>
            <m:ctrlPr>
              <w:rPr>
                <w:rFonts w:ascii="Cambria Math" w:hAnsi="Cambria Math"/>
                <w:i/>
                <w:lang w:val="en-US"/>
              </w:rPr>
            </m:ctrlPr>
          </m:fPr>
          <m:num>
            <m:r>
              <w:rPr>
                <w:rFonts w:ascii="Cambria Math" w:hAnsi="Cambria Math"/>
                <w:lang w:val="en-US"/>
              </w:rPr>
              <m:t>1</m:t>
            </m:r>
          </m:num>
          <m:den>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e>
                  <m:sup>
                    <m:r>
                      <w:rPr>
                        <w:rFonts w:ascii="Cambria Math" w:hAnsi="Cambria Math"/>
                        <w:lang w:val="en-US"/>
                      </w:rPr>
                      <m:t>2</m:t>
                    </m:r>
                  </m:sup>
                </m:sSup>
              </m:e>
            </m:nary>
            <m:r>
              <w:rPr>
                <w:rFonts w:ascii="Cambria Math" w:hAnsi="Cambria Math"/>
                <w:lang w:val="en-US"/>
              </w:rPr>
              <m:t xml:space="preserve"> </m:t>
            </m:r>
          </m:den>
        </m:f>
        <m:r>
          <w:rPr>
            <w:rFonts w:ascii="Cambria Math" w:hAnsi="Cambria Math"/>
            <w:lang w:val="en-US"/>
          </w:rPr>
          <m:t>N=</m:t>
        </m:r>
        <m:f>
          <m:fPr>
            <m:ctrlPr>
              <w:rPr>
                <w:rFonts w:ascii="Cambria Math" w:hAnsi="Cambria Math"/>
                <w:i/>
                <w:lang w:val="en-US"/>
              </w:rPr>
            </m:ctrlPr>
          </m:fPr>
          <m:num>
            <m:r>
              <w:rPr>
                <w:rFonts w:ascii="Cambria Math" w:hAnsi="Cambria Math"/>
                <w:lang w:val="en-US"/>
              </w:rPr>
              <m:t>1</m:t>
            </m:r>
          </m:num>
          <m:den>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sSup>
                  <m:sSupPr>
                    <m:ctrlPr>
                      <w:rPr>
                        <w:rFonts w:ascii="Cambria Math" w:hAnsi="Cambria Math"/>
                        <w:i/>
                        <w:lang w:val="en-US"/>
                      </w:rPr>
                    </m:ctrlPr>
                  </m:sSup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e>
                  <m:sup>
                    <m:r>
                      <w:rPr>
                        <w:rFonts w:ascii="Cambria Math" w:hAnsi="Cambria Math"/>
                        <w:lang w:val="en-US"/>
                      </w:rPr>
                      <m:t>2</m:t>
                    </m:r>
                  </m:sup>
                </m:sSup>
              </m:e>
            </m:nary>
            <m:r>
              <w:rPr>
                <w:rFonts w:ascii="Cambria Math" w:hAnsi="Cambria Math"/>
                <w:lang w:val="en-US"/>
              </w:rPr>
              <m:t xml:space="preserve"> </m:t>
            </m:r>
          </m:den>
        </m:f>
      </m:oMath>
      <w:proofErr w:type="gramStart"/>
      <w:r w:rsidRPr="002B2895">
        <w:rPr>
          <w:rFonts w:ascii="Times New Roman" w:hAnsi="Times New Roman"/>
          <w:lang w:val="en-US"/>
        </w:rPr>
        <w:t xml:space="preserve">  ,</w:t>
      </w:r>
      <w:proofErr w:type="gramEnd"/>
      <w:r w:rsidRPr="002B2895">
        <w:rPr>
          <w:rFonts w:ascii="Times New Roman" w:hAnsi="Times New Roman"/>
          <w:lang w:val="en-US"/>
        </w:rPr>
        <w:t xml:space="preserve"> where </w:t>
      </w:r>
      <w:r w:rsidRPr="002B2895">
        <w:rPr>
          <w:rFonts w:ascii="Times New Roman" w:hAnsi="Times New Roman"/>
          <w:i/>
          <w:lang w:val="en-US"/>
        </w:rPr>
        <w:t>n</w:t>
      </w:r>
      <w:r w:rsidRPr="002B2895">
        <w:rPr>
          <w:rFonts w:ascii="Times New Roman" w:hAnsi="Times New Roman"/>
          <w:lang w:val="en-US"/>
        </w:rPr>
        <w:t xml:space="preserve"> is the number of parties competing in the elections with at least one vote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oMath>
      <w:r w:rsidRPr="002B2895">
        <w:rPr>
          <w:rFonts w:ascii="Times New Roman" w:hAnsi="Times New Roman"/>
          <w:lang w:val="en-US"/>
        </w:rPr>
        <w:t xml:space="preserve"> is the vote share of each party</w:t>
      </w:r>
    </w:p>
  </w:endnote>
  <w:endnote w:id="11">
    <w:p w14:paraId="5F3B2993" w14:textId="77A5299F" w:rsidR="004F6351" w:rsidRPr="002B2895" w:rsidRDefault="004F6351" w:rsidP="00BA0600">
      <w:pPr>
        <w:pStyle w:val="Textonotapie"/>
        <w:spacing w:line="480" w:lineRule="auto"/>
        <w:rPr>
          <w:rFonts w:ascii="Times New Roman" w:hAnsi="Times New Roman"/>
          <w:sz w:val="24"/>
          <w:szCs w:val="24"/>
        </w:rPr>
      </w:pPr>
      <w:r w:rsidRPr="002B2895">
        <w:rPr>
          <w:rStyle w:val="Refdenotaalfinal"/>
          <w:rFonts w:ascii="Times New Roman" w:hAnsi="Times New Roman"/>
          <w:sz w:val="24"/>
          <w:szCs w:val="24"/>
        </w:rPr>
        <w:endnoteRef/>
      </w:r>
      <w:r w:rsidRPr="002B2895">
        <w:rPr>
          <w:rFonts w:ascii="Times New Roman" w:hAnsi="Times New Roman"/>
          <w:sz w:val="24"/>
          <w:szCs w:val="24"/>
        </w:rPr>
        <w:t xml:space="preserve"> We use the “Observatory Coalition Governments in Spain” dataset (University of Barcelona) to classify types of regional governments. Data reachable online at: </w:t>
      </w:r>
      <w:hyperlink r:id="rId2" w:history="1">
        <w:r w:rsidRPr="009242E7">
          <w:rPr>
            <w:rStyle w:val="Hipervnculo"/>
            <w:rFonts w:ascii="Times New Roman" w:hAnsi="Times New Roman"/>
            <w:sz w:val="24"/>
            <w:szCs w:val="24"/>
          </w:rPr>
          <w:t>www.ub.edu/OGC/index_es.htm</w:t>
        </w:r>
      </w:hyperlink>
      <w:r>
        <w:rPr>
          <w:rFonts w:ascii="Times New Roman" w:hAnsi="Times New Roman"/>
          <w:sz w:val="24"/>
          <w:szCs w:val="24"/>
        </w:rPr>
        <w:t xml:space="preserve"> </w:t>
      </w:r>
    </w:p>
  </w:endnote>
  <w:endnote w:id="12">
    <w:p w14:paraId="3177E0D0" w14:textId="4E0A6899" w:rsidR="004F6351" w:rsidRPr="002B2895" w:rsidRDefault="004F6351" w:rsidP="00BA0600">
      <w:pPr>
        <w:pStyle w:val="Textonotapie"/>
        <w:spacing w:line="480" w:lineRule="auto"/>
        <w:rPr>
          <w:rFonts w:ascii="Times New Roman" w:hAnsi="Times New Roman"/>
          <w:sz w:val="24"/>
          <w:szCs w:val="24"/>
          <w:lang w:val="en-US"/>
        </w:rPr>
      </w:pPr>
      <w:r w:rsidRPr="002B2895">
        <w:rPr>
          <w:rStyle w:val="Refdenotaalfinal"/>
          <w:rFonts w:ascii="Times New Roman" w:hAnsi="Times New Roman"/>
          <w:sz w:val="24"/>
          <w:szCs w:val="24"/>
        </w:rPr>
        <w:endnoteRef/>
      </w:r>
      <w:r w:rsidRPr="002B2895">
        <w:rPr>
          <w:rFonts w:ascii="Times New Roman" w:hAnsi="Times New Roman"/>
          <w:sz w:val="24"/>
          <w:szCs w:val="24"/>
        </w:rPr>
        <w:t xml:space="preserve"> </w:t>
      </w:r>
      <w:r w:rsidRPr="002B2895">
        <w:rPr>
          <w:rFonts w:ascii="Times New Roman" w:hAnsi="Times New Roman"/>
          <w:sz w:val="24"/>
          <w:szCs w:val="24"/>
          <w:lang w:val="en-US"/>
        </w:rPr>
        <w:t>The predicted probabilities are estimated keeping all remaining variables at their mean.</w:t>
      </w:r>
    </w:p>
  </w:endnote>
  <w:endnote w:id="13">
    <w:p w14:paraId="5EF856B7" w14:textId="77777777" w:rsidR="004F6351" w:rsidRPr="00934430" w:rsidRDefault="004F6351" w:rsidP="00BA0600">
      <w:pPr>
        <w:spacing w:line="480" w:lineRule="auto"/>
        <w:rPr>
          <w:rFonts w:ascii="Times New Roman" w:hAnsi="Times New Roman"/>
          <w:sz w:val="24"/>
          <w:szCs w:val="24"/>
          <w:lang w:val="en-US"/>
        </w:rPr>
      </w:pPr>
      <w:r w:rsidRPr="002B2895">
        <w:rPr>
          <w:rStyle w:val="Refdenotaalfinal"/>
          <w:rFonts w:ascii="Times New Roman" w:hAnsi="Times New Roman"/>
          <w:sz w:val="24"/>
          <w:szCs w:val="24"/>
        </w:rPr>
        <w:endnoteRef/>
      </w:r>
      <w:r w:rsidRPr="002B2895">
        <w:rPr>
          <w:rFonts w:ascii="Times New Roman" w:hAnsi="Times New Roman"/>
          <w:sz w:val="24"/>
          <w:szCs w:val="24"/>
        </w:rPr>
        <w:t xml:space="preserve"> The coefficients of unemployment and GDP growth for slow-track regions are the sum of the main effect and the interactive term (-0.08 and 0.09 respectively) and both coefficients are statistically significant at p&lt;0.05 </w:t>
      </w:r>
      <w:proofErr w:type="gramStart"/>
      <w:r w:rsidRPr="002B2895">
        <w:rPr>
          <w:rFonts w:ascii="Times New Roman" w:hAnsi="Times New Roman"/>
          <w:sz w:val="24"/>
          <w:szCs w:val="24"/>
        </w:rPr>
        <w:t>level.</w:t>
      </w:r>
      <w:proofErr w:type="gramEnd"/>
    </w:p>
  </w:endnote>
  <w:endnote w:id="14">
    <w:p w14:paraId="0F298457" w14:textId="2D443A21" w:rsidR="004F6351" w:rsidRPr="000B4F6F" w:rsidRDefault="004F6351" w:rsidP="00BA0600">
      <w:pPr>
        <w:pStyle w:val="Textonotapie"/>
        <w:spacing w:line="480" w:lineRule="auto"/>
        <w:rPr>
          <w:rFonts w:ascii="Times New Roman" w:hAnsi="Times New Roman"/>
          <w:sz w:val="24"/>
          <w:szCs w:val="24"/>
          <w:lang w:val="en-US"/>
        </w:rPr>
      </w:pPr>
      <w:r w:rsidRPr="001D6C1B">
        <w:rPr>
          <w:rStyle w:val="Refdenotaalfinal"/>
          <w:rFonts w:ascii="Times New Roman" w:hAnsi="Times New Roman"/>
          <w:sz w:val="24"/>
          <w:szCs w:val="24"/>
        </w:rPr>
        <w:endnoteRef/>
      </w:r>
      <w:r w:rsidRPr="00F70FA7">
        <w:rPr>
          <w:rFonts w:ascii="Times New Roman" w:hAnsi="Times New Roman"/>
          <w:sz w:val="24"/>
          <w:szCs w:val="24"/>
        </w:rPr>
        <w:t xml:space="preserve"> A</w:t>
      </w:r>
      <w:proofErr w:type="spellStart"/>
      <w:r w:rsidRPr="000B4F6F">
        <w:rPr>
          <w:rFonts w:ascii="Times New Roman" w:hAnsi="Times New Roman"/>
          <w:sz w:val="24"/>
          <w:szCs w:val="24"/>
          <w:lang w:val="en-US"/>
        </w:rPr>
        <w:t>ffiliated</w:t>
      </w:r>
      <w:proofErr w:type="spellEnd"/>
      <w:r w:rsidRPr="000B4F6F">
        <w:rPr>
          <w:rFonts w:ascii="Times New Roman" w:hAnsi="Times New Roman"/>
          <w:sz w:val="24"/>
          <w:szCs w:val="24"/>
          <w:lang w:val="en-US"/>
        </w:rPr>
        <w:t xml:space="preserve"> governments represent 63 per cent of the observations.</w:t>
      </w:r>
    </w:p>
  </w:endnote>
  <w:endnote w:id="15">
    <w:p w14:paraId="46C6A997" w14:textId="7D7EADDE" w:rsidR="004F6351" w:rsidRPr="00EB2CD0" w:rsidRDefault="004F6351" w:rsidP="00BA0600">
      <w:pPr>
        <w:pStyle w:val="Textonotapie"/>
        <w:spacing w:line="480" w:lineRule="auto"/>
        <w:rPr>
          <w:rFonts w:ascii="Times New Roman" w:hAnsi="Times New Roman"/>
          <w:sz w:val="24"/>
          <w:szCs w:val="24"/>
        </w:rPr>
      </w:pPr>
      <w:r w:rsidRPr="00EB2CD0">
        <w:rPr>
          <w:rStyle w:val="Refdenotaalfinal"/>
          <w:rFonts w:ascii="Times New Roman" w:hAnsi="Times New Roman"/>
          <w:sz w:val="24"/>
          <w:szCs w:val="24"/>
        </w:rPr>
        <w:endnoteRef/>
      </w:r>
      <w:r w:rsidRPr="00EB2CD0">
        <w:rPr>
          <w:rFonts w:ascii="Times New Roman" w:hAnsi="Times New Roman"/>
          <w:sz w:val="24"/>
          <w:szCs w:val="24"/>
        </w:rPr>
        <w:t xml:space="preserve"> We do not study coattail effects in fast-track regions because they have never experienced an affiliated government during the period included in our database. Navarre had an affiliated government i</w:t>
      </w:r>
      <w:r w:rsidRPr="002B2895">
        <w:rPr>
          <w:rFonts w:ascii="Times New Roman" w:hAnsi="Times New Roman"/>
          <w:sz w:val="24"/>
          <w:szCs w:val="24"/>
        </w:rPr>
        <w:t xml:space="preserve">n 1983 (the Socialist Party was in charge of both the regional and the national government), but it is not included in our database </w:t>
      </w:r>
      <w:r>
        <w:rPr>
          <w:rFonts w:ascii="Times New Roman" w:hAnsi="Times New Roman"/>
          <w:sz w:val="24"/>
          <w:szCs w:val="24"/>
        </w:rPr>
        <w:t xml:space="preserve">since </w:t>
      </w:r>
      <w:r w:rsidRPr="00EB2CD0">
        <w:rPr>
          <w:rFonts w:ascii="Times New Roman" w:hAnsi="Times New Roman"/>
          <w:sz w:val="24"/>
          <w:szCs w:val="24"/>
        </w:rPr>
        <w:t>no electoral survey was available</w:t>
      </w:r>
      <w:r>
        <w:rPr>
          <w:rFonts w:ascii="Times New Roman" w:hAnsi="Times New Roman"/>
          <w:sz w:val="24"/>
          <w:szCs w:val="24"/>
        </w:rPr>
        <w:t>.</w:t>
      </w:r>
    </w:p>
    <w:p w14:paraId="4E64D13C" w14:textId="77777777" w:rsidR="004F6351" w:rsidRPr="002B2895" w:rsidRDefault="004F6351" w:rsidP="00BA0600">
      <w:pPr>
        <w:pStyle w:val="Textonotaalfinal"/>
        <w:spacing w:line="480" w:lineRule="auto"/>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5198D" w14:textId="77777777" w:rsidR="004F6351" w:rsidRDefault="004F6351">
    <w:pPr>
      <w:pStyle w:val="Piedepgina"/>
      <w:jc w:val="right"/>
    </w:pPr>
    <w:r>
      <w:fldChar w:fldCharType="begin"/>
    </w:r>
    <w:r>
      <w:instrText>PAGE   \* MERGEFORMAT</w:instrText>
    </w:r>
    <w:r>
      <w:fldChar w:fldCharType="separate"/>
    </w:r>
    <w:r w:rsidR="00143185" w:rsidRPr="00143185">
      <w:rPr>
        <w:noProof/>
        <w:lang w:val="es-ES"/>
      </w:rPr>
      <w:t>1</w:t>
    </w:r>
    <w:r>
      <w:fldChar w:fldCharType="end"/>
    </w:r>
  </w:p>
  <w:p w14:paraId="2AC205F3" w14:textId="77777777" w:rsidR="004F6351" w:rsidRDefault="004F635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9B0EC" w14:textId="77777777" w:rsidR="004F6351" w:rsidRDefault="004F6351" w:rsidP="00D04428">
      <w:pPr>
        <w:spacing w:after="0" w:line="240" w:lineRule="auto"/>
      </w:pPr>
      <w:r>
        <w:separator/>
      </w:r>
    </w:p>
  </w:footnote>
  <w:footnote w:type="continuationSeparator" w:id="0">
    <w:p w14:paraId="682F6679" w14:textId="77777777" w:rsidR="004F6351" w:rsidRDefault="004F6351" w:rsidP="00D0442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1E37"/>
    <w:multiLevelType w:val="hybridMultilevel"/>
    <w:tmpl w:val="E572E95A"/>
    <w:lvl w:ilvl="0" w:tplc="1A9C4EC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71EB1"/>
    <w:multiLevelType w:val="hybridMultilevel"/>
    <w:tmpl w:val="82FEF0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52696E"/>
    <w:multiLevelType w:val="hybridMultilevel"/>
    <w:tmpl w:val="E0C47380"/>
    <w:lvl w:ilvl="0" w:tplc="45706570">
      <w:start w:val="1"/>
      <w:numFmt w:val="none"/>
      <w:lvlText w:val="4."/>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13C52F6"/>
    <w:multiLevelType w:val="hybridMultilevel"/>
    <w:tmpl w:val="82FEF0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55E4CD5"/>
    <w:multiLevelType w:val="hybridMultilevel"/>
    <w:tmpl w:val="8AC656B2"/>
    <w:lvl w:ilvl="0" w:tplc="85601978">
      <w:start w:val="1"/>
      <w:numFmt w:val="decimal"/>
      <w:lvlText w:val="%1."/>
      <w:lvlJc w:val="left"/>
      <w:pPr>
        <w:tabs>
          <w:tab w:val="num" w:pos="360"/>
        </w:tabs>
        <w:ind w:left="360" w:hanging="360"/>
      </w:pPr>
      <w:rPr>
        <w:rFonts w:ascii="Times New Roman" w:eastAsia="Times New Roman" w:hAnsi="Times New Roman" w:cs="Times New Roman"/>
      </w:rPr>
    </w:lvl>
    <w:lvl w:ilvl="1" w:tplc="815417A4">
      <w:start w:val="1"/>
      <w:numFmt w:val="decimal"/>
      <w:lvlText w:val="%2"/>
      <w:lvlJc w:val="left"/>
      <w:pPr>
        <w:tabs>
          <w:tab w:val="num" w:pos="1080"/>
        </w:tabs>
        <w:ind w:left="1080" w:hanging="360"/>
      </w:pPr>
      <w:rPr>
        <w:rFonts w:hint="default"/>
        <w:u w:val="none"/>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61985BCB"/>
    <w:multiLevelType w:val="hybridMultilevel"/>
    <w:tmpl w:val="C3E6D4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4932179"/>
    <w:multiLevelType w:val="hybridMultilevel"/>
    <w:tmpl w:val="82FEF0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E50BFE"/>
    <w:multiLevelType w:val="multilevel"/>
    <w:tmpl w:val="82FEF0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4CD2D64"/>
    <w:multiLevelType w:val="hybridMultilevel"/>
    <w:tmpl w:val="82FEF0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2"/>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uro J Political Re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zrsv2ethtsedoesz9q5re9ds25vezzrfazw&quot;&gt;sandraleon_endnote&lt;record-ids&gt;&lt;item&gt;22&lt;/item&gt;&lt;item&gt;38&lt;/item&gt;&lt;item&gt;64&lt;/item&gt;&lt;item&gt;68&lt;/item&gt;&lt;item&gt;150&lt;/item&gt;&lt;item&gt;177&lt;/item&gt;&lt;item&gt;185&lt;/item&gt;&lt;item&gt;189&lt;/item&gt;&lt;item&gt;198&lt;/item&gt;&lt;item&gt;202&lt;/item&gt;&lt;item&gt;207&lt;/item&gt;&lt;item&gt;215&lt;/item&gt;&lt;item&gt;216&lt;/item&gt;&lt;item&gt;222&lt;/item&gt;&lt;item&gt;230&lt;/item&gt;&lt;item&gt;233&lt;/item&gt;&lt;item&gt;234&lt;/item&gt;&lt;item&gt;238&lt;/item&gt;&lt;item&gt;297&lt;/item&gt;&lt;item&gt;413&lt;/item&gt;&lt;item&gt;474&lt;/item&gt;&lt;item&gt;475&lt;/item&gt;&lt;item&gt;477&lt;/item&gt;&lt;item&gt;478&lt;/item&gt;&lt;item&gt;481&lt;/item&gt;&lt;item&gt;487&lt;/item&gt;&lt;item&gt;488&lt;/item&gt;&lt;item&gt;490&lt;/item&gt;&lt;item&gt;492&lt;/item&gt;&lt;item&gt;493&lt;/item&gt;&lt;item&gt;496&lt;/item&gt;&lt;item&gt;515&lt;/item&gt;&lt;item&gt;557&lt;/item&gt;&lt;item&gt;563&lt;/item&gt;&lt;item&gt;624&lt;/item&gt;&lt;item&gt;625&lt;/item&gt;&lt;item&gt;626&lt;/item&gt;&lt;item&gt;628&lt;/item&gt;&lt;item&gt;629&lt;/item&gt;&lt;item&gt;631&lt;/item&gt;&lt;/record-ids&gt;&lt;/item&gt;&lt;/Libraries&gt;"/>
  </w:docVars>
  <w:rsids>
    <w:rsidRoot w:val="00516B2F"/>
    <w:rsid w:val="0000252C"/>
    <w:rsid w:val="00002B6F"/>
    <w:rsid w:val="00004DCF"/>
    <w:rsid w:val="0000528E"/>
    <w:rsid w:val="00005FAD"/>
    <w:rsid w:val="00006399"/>
    <w:rsid w:val="00007B82"/>
    <w:rsid w:val="00016477"/>
    <w:rsid w:val="000174AE"/>
    <w:rsid w:val="00017A10"/>
    <w:rsid w:val="00021911"/>
    <w:rsid w:val="00021AD4"/>
    <w:rsid w:val="0002284C"/>
    <w:rsid w:val="0002691E"/>
    <w:rsid w:val="000327AB"/>
    <w:rsid w:val="00032F24"/>
    <w:rsid w:val="000330A9"/>
    <w:rsid w:val="000353E0"/>
    <w:rsid w:val="00036EC9"/>
    <w:rsid w:val="000400DE"/>
    <w:rsid w:val="000427CF"/>
    <w:rsid w:val="00043E11"/>
    <w:rsid w:val="000464E5"/>
    <w:rsid w:val="0004656F"/>
    <w:rsid w:val="0004663D"/>
    <w:rsid w:val="00047FCF"/>
    <w:rsid w:val="00050EA0"/>
    <w:rsid w:val="00053436"/>
    <w:rsid w:val="0005557B"/>
    <w:rsid w:val="0005627D"/>
    <w:rsid w:val="00056ABE"/>
    <w:rsid w:val="00057437"/>
    <w:rsid w:val="00060D33"/>
    <w:rsid w:val="000650D4"/>
    <w:rsid w:val="00065B3F"/>
    <w:rsid w:val="00065CF7"/>
    <w:rsid w:val="000712F3"/>
    <w:rsid w:val="00072DAF"/>
    <w:rsid w:val="00073D46"/>
    <w:rsid w:val="00076084"/>
    <w:rsid w:val="00076CE6"/>
    <w:rsid w:val="00077E2A"/>
    <w:rsid w:val="00077FB5"/>
    <w:rsid w:val="00084268"/>
    <w:rsid w:val="00084F00"/>
    <w:rsid w:val="00086A7E"/>
    <w:rsid w:val="00090B52"/>
    <w:rsid w:val="00091FE6"/>
    <w:rsid w:val="00095425"/>
    <w:rsid w:val="000955FF"/>
    <w:rsid w:val="000960AB"/>
    <w:rsid w:val="0009681E"/>
    <w:rsid w:val="000969FE"/>
    <w:rsid w:val="0009729D"/>
    <w:rsid w:val="000A0DFF"/>
    <w:rsid w:val="000A275D"/>
    <w:rsid w:val="000A2B4F"/>
    <w:rsid w:val="000A2EBF"/>
    <w:rsid w:val="000A3B7A"/>
    <w:rsid w:val="000A46FA"/>
    <w:rsid w:val="000B2611"/>
    <w:rsid w:val="000B2DAA"/>
    <w:rsid w:val="000B390A"/>
    <w:rsid w:val="000B4F6F"/>
    <w:rsid w:val="000B51B2"/>
    <w:rsid w:val="000B68A0"/>
    <w:rsid w:val="000C09ED"/>
    <w:rsid w:val="000C159B"/>
    <w:rsid w:val="000C31E7"/>
    <w:rsid w:val="000C4637"/>
    <w:rsid w:val="000C4D14"/>
    <w:rsid w:val="000C5612"/>
    <w:rsid w:val="000D15F2"/>
    <w:rsid w:val="000D3FB6"/>
    <w:rsid w:val="000D4B3E"/>
    <w:rsid w:val="000D5821"/>
    <w:rsid w:val="000E2D0B"/>
    <w:rsid w:val="000E380D"/>
    <w:rsid w:val="000E4932"/>
    <w:rsid w:val="000E6E2E"/>
    <w:rsid w:val="000F1395"/>
    <w:rsid w:val="000F155C"/>
    <w:rsid w:val="000F2329"/>
    <w:rsid w:val="000F30EC"/>
    <w:rsid w:val="000F3207"/>
    <w:rsid w:val="000F3815"/>
    <w:rsid w:val="000F54A1"/>
    <w:rsid w:val="000F7A8E"/>
    <w:rsid w:val="00101541"/>
    <w:rsid w:val="00102CD8"/>
    <w:rsid w:val="00107948"/>
    <w:rsid w:val="00110F99"/>
    <w:rsid w:val="00114113"/>
    <w:rsid w:val="00114460"/>
    <w:rsid w:val="001148BA"/>
    <w:rsid w:val="001149FC"/>
    <w:rsid w:val="0011595A"/>
    <w:rsid w:val="001167C3"/>
    <w:rsid w:val="00120017"/>
    <w:rsid w:val="001210AF"/>
    <w:rsid w:val="0012161C"/>
    <w:rsid w:val="001247CA"/>
    <w:rsid w:val="00131170"/>
    <w:rsid w:val="00131430"/>
    <w:rsid w:val="001333A4"/>
    <w:rsid w:val="00134634"/>
    <w:rsid w:val="00135E4E"/>
    <w:rsid w:val="001375B5"/>
    <w:rsid w:val="00140AF0"/>
    <w:rsid w:val="00141D4F"/>
    <w:rsid w:val="00143185"/>
    <w:rsid w:val="0014353B"/>
    <w:rsid w:val="00143A27"/>
    <w:rsid w:val="00143B64"/>
    <w:rsid w:val="00146145"/>
    <w:rsid w:val="00146403"/>
    <w:rsid w:val="001465AC"/>
    <w:rsid w:val="0015069E"/>
    <w:rsid w:val="00150740"/>
    <w:rsid w:val="00150CEA"/>
    <w:rsid w:val="001547D0"/>
    <w:rsid w:val="00155B6D"/>
    <w:rsid w:val="00162143"/>
    <w:rsid w:val="00164722"/>
    <w:rsid w:val="0016568F"/>
    <w:rsid w:val="001670C2"/>
    <w:rsid w:val="00167ECE"/>
    <w:rsid w:val="0017173B"/>
    <w:rsid w:val="00172AA7"/>
    <w:rsid w:val="00175373"/>
    <w:rsid w:val="00175450"/>
    <w:rsid w:val="001754AD"/>
    <w:rsid w:val="00175E6E"/>
    <w:rsid w:val="00182AC3"/>
    <w:rsid w:val="00183630"/>
    <w:rsid w:val="00183D56"/>
    <w:rsid w:val="00185447"/>
    <w:rsid w:val="00191987"/>
    <w:rsid w:val="00191AD5"/>
    <w:rsid w:val="001948E0"/>
    <w:rsid w:val="001957A9"/>
    <w:rsid w:val="001965D5"/>
    <w:rsid w:val="001972DC"/>
    <w:rsid w:val="001A0E41"/>
    <w:rsid w:val="001A3EE0"/>
    <w:rsid w:val="001A4CAA"/>
    <w:rsid w:val="001A57E4"/>
    <w:rsid w:val="001A6782"/>
    <w:rsid w:val="001A6E88"/>
    <w:rsid w:val="001B08C6"/>
    <w:rsid w:val="001B1C63"/>
    <w:rsid w:val="001B2222"/>
    <w:rsid w:val="001B49CC"/>
    <w:rsid w:val="001B52D2"/>
    <w:rsid w:val="001C260F"/>
    <w:rsid w:val="001C4055"/>
    <w:rsid w:val="001C409E"/>
    <w:rsid w:val="001C4792"/>
    <w:rsid w:val="001C5389"/>
    <w:rsid w:val="001D26EB"/>
    <w:rsid w:val="001D29F7"/>
    <w:rsid w:val="001D5EB8"/>
    <w:rsid w:val="001D6C1B"/>
    <w:rsid w:val="001D7B41"/>
    <w:rsid w:val="001E055C"/>
    <w:rsid w:val="001E0FE3"/>
    <w:rsid w:val="001E2243"/>
    <w:rsid w:val="001E2DA9"/>
    <w:rsid w:val="001E4699"/>
    <w:rsid w:val="001E49D8"/>
    <w:rsid w:val="001E558B"/>
    <w:rsid w:val="001E6361"/>
    <w:rsid w:val="001E6FE4"/>
    <w:rsid w:val="001E795F"/>
    <w:rsid w:val="001E7A75"/>
    <w:rsid w:val="001F090A"/>
    <w:rsid w:val="001F4978"/>
    <w:rsid w:val="001F5313"/>
    <w:rsid w:val="001F66EA"/>
    <w:rsid w:val="00202B70"/>
    <w:rsid w:val="00203891"/>
    <w:rsid w:val="002060F8"/>
    <w:rsid w:val="00214E18"/>
    <w:rsid w:val="00214FB6"/>
    <w:rsid w:val="0022200B"/>
    <w:rsid w:val="00222416"/>
    <w:rsid w:val="0022361F"/>
    <w:rsid w:val="00223F3B"/>
    <w:rsid w:val="002241ED"/>
    <w:rsid w:val="00224C33"/>
    <w:rsid w:val="00224F2C"/>
    <w:rsid w:val="00227659"/>
    <w:rsid w:val="00230D55"/>
    <w:rsid w:val="0023166D"/>
    <w:rsid w:val="00232EC6"/>
    <w:rsid w:val="0024053C"/>
    <w:rsid w:val="002419C1"/>
    <w:rsid w:val="00242B9B"/>
    <w:rsid w:val="0024499C"/>
    <w:rsid w:val="00244B09"/>
    <w:rsid w:val="0024634D"/>
    <w:rsid w:val="002479D7"/>
    <w:rsid w:val="00247A94"/>
    <w:rsid w:val="00247EDC"/>
    <w:rsid w:val="002521C9"/>
    <w:rsid w:val="00257146"/>
    <w:rsid w:val="0026128B"/>
    <w:rsid w:val="002637C3"/>
    <w:rsid w:val="00265407"/>
    <w:rsid w:val="00265CDF"/>
    <w:rsid w:val="002728B6"/>
    <w:rsid w:val="002759A5"/>
    <w:rsid w:val="00275C8B"/>
    <w:rsid w:val="0028165E"/>
    <w:rsid w:val="00283319"/>
    <w:rsid w:val="00291396"/>
    <w:rsid w:val="002926AB"/>
    <w:rsid w:val="002A59AE"/>
    <w:rsid w:val="002A5E51"/>
    <w:rsid w:val="002A6895"/>
    <w:rsid w:val="002A68B0"/>
    <w:rsid w:val="002A721A"/>
    <w:rsid w:val="002A7667"/>
    <w:rsid w:val="002B147D"/>
    <w:rsid w:val="002B1F74"/>
    <w:rsid w:val="002B21AE"/>
    <w:rsid w:val="002B23D5"/>
    <w:rsid w:val="002B2895"/>
    <w:rsid w:val="002B4AA9"/>
    <w:rsid w:val="002B654E"/>
    <w:rsid w:val="002B7702"/>
    <w:rsid w:val="002C2D55"/>
    <w:rsid w:val="002C4B15"/>
    <w:rsid w:val="002C4E48"/>
    <w:rsid w:val="002C7C97"/>
    <w:rsid w:val="002C7CEF"/>
    <w:rsid w:val="002D1575"/>
    <w:rsid w:val="002D19C2"/>
    <w:rsid w:val="002D1C81"/>
    <w:rsid w:val="002D400F"/>
    <w:rsid w:val="002E0B28"/>
    <w:rsid w:val="002E42AE"/>
    <w:rsid w:val="002E49B7"/>
    <w:rsid w:val="002E4FD4"/>
    <w:rsid w:val="002E6CDD"/>
    <w:rsid w:val="002E7180"/>
    <w:rsid w:val="002E71A7"/>
    <w:rsid w:val="002F116C"/>
    <w:rsid w:val="002F3E91"/>
    <w:rsid w:val="002F416D"/>
    <w:rsid w:val="002F5574"/>
    <w:rsid w:val="002F7B68"/>
    <w:rsid w:val="003012F9"/>
    <w:rsid w:val="00302950"/>
    <w:rsid w:val="00302E61"/>
    <w:rsid w:val="00302FD7"/>
    <w:rsid w:val="003058FC"/>
    <w:rsid w:val="0031005B"/>
    <w:rsid w:val="003123F2"/>
    <w:rsid w:val="00312849"/>
    <w:rsid w:val="00316A29"/>
    <w:rsid w:val="00317010"/>
    <w:rsid w:val="00317031"/>
    <w:rsid w:val="00317316"/>
    <w:rsid w:val="003209E6"/>
    <w:rsid w:val="00321AE2"/>
    <w:rsid w:val="00321DA5"/>
    <w:rsid w:val="00322594"/>
    <w:rsid w:val="00322DE8"/>
    <w:rsid w:val="00324820"/>
    <w:rsid w:val="0032733D"/>
    <w:rsid w:val="00327C9C"/>
    <w:rsid w:val="0033172F"/>
    <w:rsid w:val="00331F1B"/>
    <w:rsid w:val="00332948"/>
    <w:rsid w:val="00332B92"/>
    <w:rsid w:val="003368E3"/>
    <w:rsid w:val="00336E79"/>
    <w:rsid w:val="0034197D"/>
    <w:rsid w:val="003434F6"/>
    <w:rsid w:val="003439B8"/>
    <w:rsid w:val="003503C3"/>
    <w:rsid w:val="00351890"/>
    <w:rsid w:val="00351ED2"/>
    <w:rsid w:val="003550C9"/>
    <w:rsid w:val="003568FB"/>
    <w:rsid w:val="0035769B"/>
    <w:rsid w:val="00357E22"/>
    <w:rsid w:val="0036287E"/>
    <w:rsid w:val="003641F2"/>
    <w:rsid w:val="0036433B"/>
    <w:rsid w:val="003647C9"/>
    <w:rsid w:val="00364E02"/>
    <w:rsid w:val="00371A90"/>
    <w:rsid w:val="00372321"/>
    <w:rsid w:val="00372FAD"/>
    <w:rsid w:val="00372FD4"/>
    <w:rsid w:val="00373CF0"/>
    <w:rsid w:val="00374D91"/>
    <w:rsid w:val="00374EE0"/>
    <w:rsid w:val="003756FE"/>
    <w:rsid w:val="00384355"/>
    <w:rsid w:val="00384425"/>
    <w:rsid w:val="003862F8"/>
    <w:rsid w:val="00390298"/>
    <w:rsid w:val="003911F8"/>
    <w:rsid w:val="0039175E"/>
    <w:rsid w:val="00391A90"/>
    <w:rsid w:val="00392A7C"/>
    <w:rsid w:val="00394D50"/>
    <w:rsid w:val="00396DC0"/>
    <w:rsid w:val="00396ED3"/>
    <w:rsid w:val="00397EB9"/>
    <w:rsid w:val="003A05A8"/>
    <w:rsid w:val="003A0A2F"/>
    <w:rsid w:val="003A2608"/>
    <w:rsid w:val="003A2CBE"/>
    <w:rsid w:val="003A3023"/>
    <w:rsid w:val="003A700B"/>
    <w:rsid w:val="003B07B5"/>
    <w:rsid w:val="003B0E63"/>
    <w:rsid w:val="003B1BB9"/>
    <w:rsid w:val="003B20D9"/>
    <w:rsid w:val="003B332D"/>
    <w:rsid w:val="003B3587"/>
    <w:rsid w:val="003B36B9"/>
    <w:rsid w:val="003B5F79"/>
    <w:rsid w:val="003B7F55"/>
    <w:rsid w:val="003C0E9E"/>
    <w:rsid w:val="003C24D7"/>
    <w:rsid w:val="003C279D"/>
    <w:rsid w:val="003C4E02"/>
    <w:rsid w:val="003C4E42"/>
    <w:rsid w:val="003C5B58"/>
    <w:rsid w:val="003D6DE7"/>
    <w:rsid w:val="003E08A6"/>
    <w:rsid w:val="003E28E5"/>
    <w:rsid w:val="003E3AB7"/>
    <w:rsid w:val="003E6801"/>
    <w:rsid w:val="003E700E"/>
    <w:rsid w:val="003E7E7E"/>
    <w:rsid w:val="003F0A81"/>
    <w:rsid w:val="003F0F68"/>
    <w:rsid w:val="003F3768"/>
    <w:rsid w:val="003F72E4"/>
    <w:rsid w:val="003F7801"/>
    <w:rsid w:val="00401377"/>
    <w:rsid w:val="00401DE1"/>
    <w:rsid w:val="00402601"/>
    <w:rsid w:val="00403B1B"/>
    <w:rsid w:val="00405582"/>
    <w:rsid w:val="00406CE0"/>
    <w:rsid w:val="0040761C"/>
    <w:rsid w:val="00410879"/>
    <w:rsid w:val="00412175"/>
    <w:rsid w:val="00412773"/>
    <w:rsid w:val="00416049"/>
    <w:rsid w:val="004169E1"/>
    <w:rsid w:val="00420401"/>
    <w:rsid w:val="004244AF"/>
    <w:rsid w:val="00425595"/>
    <w:rsid w:val="00427426"/>
    <w:rsid w:val="00427485"/>
    <w:rsid w:val="00434870"/>
    <w:rsid w:val="00436432"/>
    <w:rsid w:val="00440664"/>
    <w:rsid w:val="004435DA"/>
    <w:rsid w:val="004453D4"/>
    <w:rsid w:val="0044695D"/>
    <w:rsid w:val="00450F02"/>
    <w:rsid w:val="00453B72"/>
    <w:rsid w:val="004543FE"/>
    <w:rsid w:val="0045578E"/>
    <w:rsid w:val="00456A16"/>
    <w:rsid w:val="00457843"/>
    <w:rsid w:val="00461AFE"/>
    <w:rsid w:val="0046281E"/>
    <w:rsid w:val="00464A1A"/>
    <w:rsid w:val="00466853"/>
    <w:rsid w:val="0047209C"/>
    <w:rsid w:val="004747CB"/>
    <w:rsid w:val="004751D9"/>
    <w:rsid w:val="0048051C"/>
    <w:rsid w:val="0048275D"/>
    <w:rsid w:val="00483549"/>
    <w:rsid w:val="00484BA0"/>
    <w:rsid w:val="00485253"/>
    <w:rsid w:val="00487439"/>
    <w:rsid w:val="00492BAC"/>
    <w:rsid w:val="004942F8"/>
    <w:rsid w:val="004A0C5E"/>
    <w:rsid w:val="004A0D0F"/>
    <w:rsid w:val="004A264F"/>
    <w:rsid w:val="004A2B15"/>
    <w:rsid w:val="004A3722"/>
    <w:rsid w:val="004A3B97"/>
    <w:rsid w:val="004A40A8"/>
    <w:rsid w:val="004A486C"/>
    <w:rsid w:val="004B0CA1"/>
    <w:rsid w:val="004B2215"/>
    <w:rsid w:val="004B24F7"/>
    <w:rsid w:val="004B2EA6"/>
    <w:rsid w:val="004B2F9D"/>
    <w:rsid w:val="004C24CA"/>
    <w:rsid w:val="004C24F6"/>
    <w:rsid w:val="004C29AD"/>
    <w:rsid w:val="004D0E8E"/>
    <w:rsid w:val="004D1BDE"/>
    <w:rsid w:val="004D30FE"/>
    <w:rsid w:val="004D33A9"/>
    <w:rsid w:val="004D4FEE"/>
    <w:rsid w:val="004D5ADC"/>
    <w:rsid w:val="004D7BFD"/>
    <w:rsid w:val="004E18A8"/>
    <w:rsid w:val="004E42FA"/>
    <w:rsid w:val="004E61F0"/>
    <w:rsid w:val="004F15C2"/>
    <w:rsid w:val="004F43E6"/>
    <w:rsid w:val="004F6351"/>
    <w:rsid w:val="004F7248"/>
    <w:rsid w:val="004F7601"/>
    <w:rsid w:val="00500D69"/>
    <w:rsid w:val="005016DA"/>
    <w:rsid w:val="00501A92"/>
    <w:rsid w:val="00502887"/>
    <w:rsid w:val="0050716C"/>
    <w:rsid w:val="00507DDD"/>
    <w:rsid w:val="0051091B"/>
    <w:rsid w:val="005118A8"/>
    <w:rsid w:val="005133BF"/>
    <w:rsid w:val="00515511"/>
    <w:rsid w:val="0051651B"/>
    <w:rsid w:val="00516B2F"/>
    <w:rsid w:val="0051784C"/>
    <w:rsid w:val="00517B06"/>
    <w:rsid w:val="00520001"/>
    <w:rsid w:val="00520112"/>
    <w:rsid w:val="0052086B"/>
    <w:rsid w:val="00520C6B"/>
    <w:rsid w:val="00521B2D"/>
    <w:rsid w:val="005229F0"/>
    <w:rsid w:val="00522B74"/>
    <w:rsid w:val="0052307E"/>
    <w:rsid w:val="00523890"/>
    <w:rsid w:val="00527EF2"/>
    <w:rsid w:val="00531236"/>
    <w:rsid w:val="0053378B"/>
    <w:rsid w:val="00533C9A"/>
    <w:rsid w:val="00535A62"/>
    <w:rsid w:val="005369B2"/>
    <w:rsid w:val="005404BC"/>
    <w:rsid w:val="0054288D"/>
    <w:rsid w:val="00542897"/>
    <w:rsid w:val="00546D95"/>
    <w:rsid w:val="00550867"/>
    <w:rsid w:val="0055089D"/>
    <w:rsid w:val="00552544"/>
    <w:rsid w:val="005525F1"/>
    <w:rsid w:val="00552659"/>
    <w:rsid w:val="005527FB"/>
    <w:rsid w:val="005531F5"/>
    <w:rsid w:val="00553C3C"/>
    <w:rsid w:val="00554064"/>
    <w:rsid w:val="005543D6"/>
    <w:rsid w:val="00556685"/>
    <w:rsid w:val="00561766"/>
    <w:rsid w:val="00562933"/>
    <w:rsid w:val="00564853"/>
    <w:rsid w:val="00564D4D"/>
    <w:rsid w:val="00566D27"/>
    <w:rsid w:val="00566FE7"/>
    <w:rsid w:val="00567578"/>
    <w:rsid w:val="005706C9"/>
    <w:rsid w:val="00571320"/>
    <w:rsid w:val="00572194"/>
    <w:rsid w:val="00573633"/>
    <w:rsid w:val="005756FB"/>
    <w:rsid w:val="005769B0"/>
    <w:rsid w:val="00577635"/>
    <w:rsid w:val="00581516"/>
    <w:rsid w:val="00581812"/>
    <w:rsid w:val="00584FC8"/>
    <w:rsid w:val="005853A0"/>
    <w:rsid w:val="00586EC3"/>
    <w:rsid w:val="00587472"/>
    <w:rsid w:val="00590ADE"/>
    <w:rsid w:val="005977A0"/>
    <w:rsid w:val="005A06B8"/>
    <w:rsid w:val="005A2A54"/>
    <w:rsid w:val="005A5E75"/>
    <w:rsid w:val="005B038D"/>
    <w:rsid w:val="005B3676"/>
    <w:rsid w:val="005C150B"/>
    <w:rsid w:val="005C2C60"/>
    <w:rsid w:val="005C448B"/>
    <w:rsid w:val="005C6CDD"/>
    <w:rsid w:val="005C744D"/>
    <w:rsid w:val="005D1A9C"/>
    <w:rsid w:val="005D2DA5"/>
    <w:rsid w:val="005D537A"/>
    <w:rsid w:val="005D6639"/>
    <w:rsid w:val="005E06FB"/>
    <w:rsid w:val="005E0F1D"/>
    <w:rsid w:val="005E47FA"/>
    <w:rsid w:val="005E6C37"/>
    <w:rsid w:val="005E75F2"/>
    <w:rsid w:val="005E7C7B"/>
    <w:rsid w:val="005F2E2E"/>
    <w:rsid w:val="005F33DD"/>
    <w:rsid w:val="005F7666"/>
    <w:rsid w:val="00600DD3"/>
    <w:rsid w:val="00601190"/>
    <w:rsid w:val="006024E8"/>
    <w:rsid w:val="006043BF"/>
    <w:rsid w:val="00606653"/>
    <w:rsid w:val="006121C1"/>
    <w:rsid w:val="0061323A"/>
    <w:rsid w:val="00616D2E"/>
    <w:rsid w:val="00617EE8"/>
    <w:rsid w:val="006214FB"/>
    <w:rsid w:val="00621975"/>
    <w:rsid w:val="00623AE3"/>
    <w:rsid w:val="00624C56"/>
    <w:rsid w:val="00626B37"/>
    <w:rsid w:val="00630100"/>
    <w:rsid w:val="00630B47"/>
    <w:rsid w:val="00631409"/>
    <w:rsid w:val="00632205"/>
    <w:rsid w:val="00632B8E"/>
    <w:rsid w:val="00633F75"/>
    <w:rsid w:val="00634663"/>
    <w:rsid w:val="00642CD0"/>
    <w:rsid w:val="0064311B"/>
    <w:rsid w:val="006441EA"/>
    <w:rsid w:val="00644325"/>
    <w:rsid w:val="00645800"/>
    <w:rsid w:val="00645F79"/>
    <w:rsid w:val="006460ED"/>
    <w:rsid w:val="006520FC"/>
    <w:rsid w:val="0065229E"/>
    <w:rsid w:val="00653080"/>
    <w:rsid w:val="00653B91"/>
    <w:rsid w:val="00656A3A"/>
    <w:rsid w:val="00660043"/>
    <w:rsid w:val="00660FE3"/>
    <w:rsid w:val="00661575"/>
    <w:rsid w:val="006634DB"/>
    <w:rsid w:val="00663B2E"/>
    <w:rsid w:val="00664921"/>
    <w:rsid w:val="0066590C"/>
    <w:rsid w:val="00676102"/>
    <w:rsid w:val="00676AE1"/>
    <w:rsid w:val="00677C1A"/>
    <w:rsid w:val="00677F04"/>
    <w:rsid w:val="00680C2C"/>
    <w:rsid w:val="00680C6E"/>
    <w:rsid w:val="0068360A"/>
    <w:rsid w:val="00686BB7"/>
    <w:rsid w:val="00687FB3"/>
    <w:rsid w:val="00697CB3"/>
    <w:rsid w:val="006A5E82"/>
    <w:rsid w:val="006A688B"/>
    <w:rsid w:val="006B0931"/>
    <w:rsid w:val="006B0A80"/>
    <w:rsid w:val="006B176C"/>
    <w:rsid w:val="006B24AD"/>
    <w:rsid w:val="006B27C3"/>
    <w:rsid w:val="006B5407"/>
    <w:rsid w:val="006B7412"/>
    <w:rsid w:val="006B7C53"/>
    <w:rsid w:val="006C0E45"/>
    <w:rsid w:val="006C2526"/>
    <w:rsid w:val="006C33BC"/>
    <w:rsid w:val="006C3D36"/>
    <w:rsid w:val="006C59E7"/>
    <w:rsid w:val="006C5BD3"/>
    <w:rsid w:val="006C751F"/>
    <w:rsid w:val="006D376E"/>
    <w:rsid w:val="006D4ECD"/>
    <w:rsid w:val="006D7B4E"/>
    <w:rsid w:val="006D7FB0"/>
    <w:rsid w:val="006E0877"/>
    <w:rsid w:val="006E1F12"/>
    <w:rsid w:val="006E205C"/>
    <w:rsid w:val="006E4346"/>
    <w:rsid w:val="006E56E9"/>
    <w:rsid w:val="006E6958"/>
    <w:rsid w:val="006E6CB3"/>
    <w:rsid w:val="006F0095"/>
    <w:rsid w:val="006F1138"/>
    <w:rsid w:val="006F264F"/>
    <w:rsid w:val="006F3575"/>
    <w:rsid w:val="006F568E"/>
    <w:rsid w:val="006F608D"/>
    <w:rsid w:val="006F7A56"/>
    <w:rsid w:val="00700467"/>
    <w:rsid w:val="00704108"/>
    <w:rsid w:val="007043FC"/>
    <w:rsid w:val="00704D6A"/>
    <w:rsid w:val="007056C4"/>
    <w:rsid w:val="00705C15"/>
    <w:rsid w:val="0070612F"/>
    <w:rsid w:val="0071171B"/>
    <w:rsid w:val="00711BBD"/>
    <w:rsid w:val="00712492"/>
    <w:rsid w:val="007126FD"/>
    <w:rsid w:val="007127D7"/>
    <w:rsid w:val="00714B4F"/>
    <w:rsid w:val="00714BFD"/>
    <w:rsid w:val="00715AFD"/>
    <w:rsid w:val="00715BE0"/>
    <w:rsid w:val="00720DDD"/>
    <w:rsid w:val="00724E2E"/>
    <w:rsid w:val="00726E0D"/>
    <w:rsid w:val="00730454"/>
    <w:rsid w:val="00730A24"/>
    <w:rsid w:val="00730B79"/>
    <w:rsid w:val="00731016"/>
    <w:rsid w:val="00732AA8"/>
    <w:rsid w:val="00733994"/>
    <w:rsid w:val="00733AB2"/>
    <w:rsid w:val="00733B70"/>
    <w:rsid w:val="00736929"/>
    <w:rsid w:val="00736EA9"/>
    <w:rsid w:val="0074250B"/>
    <w:rsid w:val="00744E31"/>
    <w:rsid w:val="007464A8"/>
    <w:rsid w:val="0075103F"/>
    <w:rsid w:val="00751FA4"/>
    <w:rsid w:val="00753E68"/>
    <w:rsid w:val="00754518"/>
    <w:rsid w:val="00755116"/>
    <w:rsid w:val="00756B8C"/>
    <w:rsid w:val="00762394"/>
    <w:rsid w:val="0076245F"/>
    <w:rsid w:val="00763B54"/>
    <w:rsid w:val="00770AEC"/>
    <w:rsid w:val="007713C5"/>
    <w:rsid w:val="00775660"/>
    <w:rsid w:val="0077595E"/>
    <w:rsid w:val="00776D31"/>
    <w:rsid w:val="007777B5"/>
    <w:rsid w:val="00783520"/>
    <w:rsid w:val="00785303"/>
    <w:rsid w:val="007865A7"/>
    <w:rsid w:val="00787B75"/>
    <w:rsid w:val="00790171"/>
    <w:rsid w:val="00793D44"/>
    <w:rsid w:val="00794233"/>
    <w:rsid w:val="00795A3D"/>
    <w:rsid w:val="00796AE1"/>
    <w:rsid w:val="00797A1D"/>
    <w:rsid w:val="007A02A0"/>
    <w:rsid w:val="007A211A"/>
    <w:rsid w:val="007A5B62"/>
    <w:rsid w:val="007A7841"/>
    <w:rsid w:val="007B0BC4"/>
    <w:rsid w:val="007B2AE9"/>
    <w:rsid w:val="007B5B7E"/>
    <w:rsid w:val="007B79D3"/>
    <w:rsid w:val="007C0539"/>
    <w:rsid w:val="007C27D4"/>
    <w:rsid w:val="007C3F60"/>
    <w:rsid w:val="007C4537"/>
    <w:rsid w:val="007C515D"/>
    <w:rsid w:val="007C52A3"/>
    <w:rsid w:val="007D00A2"/>
    <w:rsid w:val="007D085A"/>
    <w:rsid w:val="007D0AAF"/>
    <w:rsid w:val="007D1224"/>
    <w:rsid w:val="007D12AD"/>
    <w:rsid w:val="007D5436"/>
    <w:rsid w:val="007D7AE7"/>
    <w:rsid w:val="007E0DC9"/>
    <w:rsid w:val="007E0DEC"/>
    <w:rsid w:val="007E5A82"/>
    <w:rsid w:val="007E5C2E"/>
    <w:rsid w:val="007E72FD"/>
    <w:rsid w:val="007F0009"/>
    <w:rsid w:val="007F04EC"/>
    <w:rsid w:val="007F281E"/>
    <w:rsid w:val="007F2A20"/>
    <w:rsid w:val="007F499B"/>
    <w:rsid w:val="007F5B25"/>
    <w:rsid w:val="007F6F65"/>
    <w:rsid w:val="007F7458"/>
    <w:rsid w:val="007F7D31"/>
    <w:rsid w:val="00800E15"/>
    <w:rsid w:val="0080175A"/>
    <w:rsid w:val="00802271"/>
    <w:rsid w:val="0080390B"/>
    <w:rsid w:val="00810419"/>
    <w:rsid w:val="008120E1"/>
    <w:rsid w:val="008125F2"/>
    <w:rsid w:val="0081447C"/>
    <w:rsid w:val="00816115"/>
    <w:rsid w:val="00816246"/>
    <w:rsid w:val="00822053"/>
    <w:rsid w:val="0082311B"/>
    <w:rsid w:val="0082339A"/>
    <w:rsid w:val="00824D02"/>
    <w:rsid w:val="008261A6"/>
    <w:rsid w:val="00827AB3"/>
    <w:rsid w:val="00827C80"/>
    <w:rsid w:val="00827CC2"/>
    <w:rsid w:val="008301F5"/>
    <w:rsid w:val="0083135E"/>
    <w:rsid w:val="0083367B"/>
    <w:rsid w:val="00835096"/>
    <w:rsid w:val="00837AE8"/>
    <w:rsid w:val="00841FAD"/>
    <w:rsid w:val="00842B0D"/>
    <w:rsid w:val="008439C6"/>
    <w:rsid w:val="00845B42"/>
    <w:rsid w:val="00846FE3"/>
    <w:rsid w:val="00847BC2"/>
    <w:rsid w:val="008515E7"/>
    <w:rsid w:val="00851D54"/>
    <w:rsid w:val="00851FF6"/>
    <w:rsid w:val="00854106"/>
    <w:rsid w:val="00855D82"/>
    <w:rsid w:val="00855DD4"/>
    <w:rsid w:val="00856F68"/>
    <w:rsid w:val="00857C5C"/>
    <w:rsid w:val="008600C2"/>
    <w:rsid w:val="0086183B"/>
    <w:rsid w:val="00862DDF"/>
    <w:rsid w:val="00862F04"/>
    <w:rsid w:val="008656D3"/>
    <w:rsid w:val="00866D9B"/>
    <w:rsid w:val="008675DD"/>
    <w:rsid w:val="008715AB"/>
    <w:rsid w:val="00871FD2"/>
    <w:rsid w:val="008726ED"/>
    <w:rsid w:val="0087434D"/>
    <w:rsid w:val="008747CD"/>
    <w:rsid w:val="008765EC"/>
    <w:rsid w:val="0088547C"/>
    <w:rsid w:val="008900B4"/>
    <w:rsid w:val="00891596"/>
    <w:rsid w:val="00892803"/>
    <w:rsid w:val="0089294A"/>
    <w:rsid w:val="00892951"/>
    <w:rsid w:val="00892DD9"/>
    <w:rsid w:val="00893C1B"/>
    <w:rsid w:val="008950DD"/>
    <w:rsid w:val="008963AB"/>
    <w:rsid w:val="008A168C"/>
    <w:rsid w:val="008A3E88"/>
    <w:rsid w:val="008A425C"/>
    <w:rsid w:val="008B1A50"/>
    <w:rsid w:val="008B29F4"/>
    <w:rsid w:val="008B3C61"/>
    <w:rsid w:val="008B416C"/>
    <w:rsid w:val="008B7AE3"/>
    <w:rsid w:val="008C4106"/>
    <w:rsid w:val="008C7FEB"/>
    <w:rsid w:val="008D0CA1"/>
    <w:rsid w:val="008D19FC"/>
    <w:rsid w:val="008D1FAF"/>
    <w:rsid w:val="008D3F47"/>
    <w:rsid w:val="008D43DA"/>
    <w:rsid w:val="008D498F"/>
    <w:rsid w:val="008D5905"/>
    <w:rsid w:val="008E07B7"/>
    <w:rsid w:val="008E23BE"/>
    <w:rsid w:val="008E29A0"/>
    <w:rsid w:val="008E6337"/>
    <w:rsid w:val="008E7847"/>
    <w:rsid w:val="008F19BE"/>
    <w:rsid w:val="008F60AD"/>
    <w:rsid w:val="008F6230"/>
    <w:rsid w:val="009046C6"/>
    <w:rsid w:val="00904E02"/>
    <w:rsid w:val="00907C74"/>
    <w:rsid w:val="00907CAF"/>
    <w:rsid w:val="00910373"/>
    <w:rsid w:val="00910AA2"/>
    <w:rsid w:val="009112B5"/>
    <w:rsid w:val="009112E1"/>
    <w:rsid w:val="00912387"/>
    <w:rsid w:val="00912ADB"/>
    <w:rsid w:val="0091471E"/>
    <w:rsid w:val="0091527E"/>
    <w:rsid w:val="00915B06"/>
    <w:rsid w:val="0091614B"/>
    <w:rsid w:val="00917427"/>
    <w:rsid w:val="00917A21"/>
    <w:rsid w:val="0092052F"/>
    <w:rsid w:val="009211C0"/>
    <w:rsid w:val="00923537"/>
    <w:rsid w:val="00923801"/>
    <w:rsid w:val="00930248"/>
    <w:rsid w:val="0093212F"/>
    <w:rsid w:val="009325D6"/>
    <w:rsid w:val="00932799"/>
    <w:rsid w:val="00932E9D"/>
    <w:rsid w:val="00933901"/>
    <w:rsid w:val="0093423C"/>
    <w:rsid w:val="00934430"/>
    <w:rsid w:val="0093455D"/>
    <w:rsid w:val="00937B58"/>
    <w:rsid w:val="009405A6"/>
    <w:rsid w:val="00943DF2"/>
    <w:rsid w:val="00946452"/>
    <w:rsid w:val="00946FF1"/>
    <w:rsid w:val="00947A6A"/>
    <w:rsid w:val="009502F4"/>
    <w:rsid w:val="00951FA1"/>
    <w:rsid w:val="0095224D"/>
    <w:rsid w:val="0095575B"/>
    <w:rsid w:val="00970800"/>
    <w:rsid w:val="00972ADA"/>
    <w:rsid w:val="00973BAC"/>
    <w:rsid w:val="0097552F"/>
    <w:rsid w:val="009775CE"/>
    <w:rsid w:val="00980AC3"/>
    <w:rsid w:val="009815ED"/>
    <w:rsid w:val="00982A4F"/>
    <w:rsid w:val="009833B3"/>
    <w:rsid w:val="00991417"/>
    <w:rsid w:val="00992060"/>
    <w:rsid w:val="009925EC"/>
    <w:rsid w:val="00992F45"/>
    <w:rsid w:val="00993537"/>
    <w:rsid w:val="00993FAD"/>
    <w:rsid w:val="0099531A"/>
    <w:rsid w:val="00997432"/>
    <w:rsid w:val="00997440"/>
    <w:rsid w:val="00997C4B"/>
    <w:rsid w:val="009A0297"/>
    <w:rsid w:val="009A0919"/>
    <w:rsid w:val="009A2246"/>
    <w:rsid w:val="009A53C9"/>
    <w:rsid w:val="009B2045"/>
    <w:rsid w:val="009B5EAB"/>
    <w:rsid w:val="009B7902"/>
    <w:rsid w:val="009B7917"/>
    <w:rsid w:val="009C4A60"/>
    <w:rsid w:val="009C4F17"/>
    <w:rsid w:val="009C5129"/>
    <w:rsid w:val="009C63F8"/>
    <w:rsid w:val="009C6FC9"/>
    <w:rsid w:val="009C7091"/>
    <w:rsid w:val="009C73D0"/>
    <w:rsid w:val="009D166E"/>
    <w:rsid w:val="009D251C"/>
    <w:rsid w:val="009D3478"/>
    <w:rsid w:val="009D56A0"/>
    <w:rsid w:val="009E0C60"/>
    <w:rsid w:val="009E15E4"/>
    <w:rsid w:val="009E2953"/>
    <w:rsid w:val="009E3AC6"/>
    <w:rsid w:val="009F1BC6"/>
    <w:rsid w:val="009F441A"/>
    <w:rsid w:val="009F4E44"/>
    <w:rsid w:val="00A009E7"/>
    <w:rsid w:val="00A0218E"/>
    <w:rsid w:val="00A02F72"/>
    <w:rsid w:val="00A04039"/>
    <w:rsid w:val="00A043FC"/>
    <w:rsid w:val="00A04B59"/>
    <w:rsid w:val="00A06C74"/>
    <w:rsid w:val="00A130EB"/>
    <w:rsid w:val="00A13322"/>
    <w:rsid w:val="00A13BDB"/>
    <w:rsid w:val="00A1506B"/>
    <w:rsid w:val="00A1527C"/>
    <w:rsid w:val="00A21572"/>
    <w:rsid w:val="00A23C5D"/>
    <w:rsid w:val="00A247B5"/>
    <w:rsid w:val="00A24A89"/>
    <w:rsid w:val="00A2771E"/>
    <w:rsid w:val="00A30E1C"/>
    <w:rsid w:val="00A31286"/>
    <w:rsid w:val="00A31482"/>
    <w:rsid w:val="00A317E3"/>
    <w:rsid w:val="00A343D6"/>
    <w:rsid w:val="00A35960"/>
    <w:rsid w:val="00A36B23"/>
    <w:rsid w:val="00A4018A"/>
    <w:rsid w:val="00A47CDA"/>
    <w:rsid w:val="00A50BD0"/>
    <w:rsid w:val="00A52019"/>
    <w:rsid w:val="00A534A0"/>
    <w:rsid w:val="00A53530"/>
    <w:rsid w:val="00A56E9D"/>
    <w:rsid w:val="00A5712D"/>
    <w:rsid w:val="00A57D54"/>
    <w:rsid w:val="00A613D4"/>
    <w:rsid w:val="00A639AF"/>
    <w:rsid w:val="00A642D4"/>
    <w:rsid w:val="00A650E5"/>
    <w:rsid w:val="00A66ABE"/>
    <w:rsid w:val="00A67555"/>
    <w:rsid w:val="00A67667"/>
    <w:rsid w:val="00A70910"/>
    <w:rsid w:val="00A73931"/>
    <w:rsid w:val="00A80797"/>
    <w:rsid w:val="00A905F2"/>
    <w:rsid w:val="00A913F1"/>
    <w:rsid w:val="00A93574"/>
    <w:rsid w:val="00A943E2"/>
    <w:rsid w:val="00A970A2"/>
    <w:rsid w:val="00AA1898"/>
    <w:rsid w:val="00AA24A7"/>
    <w:rsid w:val="00AB1D59"/>
    <w:rsid w:val="00AB243A"/>
    <w:rsid w:val="00AB263D"/>
    <w:rsid w:val="00AB4048"/>
    <w:rsid w:val="00AB44FF"/>
    <w:rsid w:val="00AB73E8"/>
    <w:rsid w:val="00AB7E25"/>
    <w:rsid w:val="00AC385D"/>
    <w:rsid w:val="00AC457B"/>
    <w:rsid w:val="00AD1CFD"/>
    <w:rsid w:val="00AD6845"/>
    <w:rsid w:val="00AD7850"/>
    <w:rsid w:val="00AD7B3E"/>
    <w:rsid w:val="00AE04EC"/>
    <w:rsid w:val="00AE25D8"/>
    <w:rsid w:val="00AE2779"/>
    <w:rsid w:val="00AE3D8D"/>
    <w:rsid w:val="00AE4E84"/>
    <w:rsid w:val="00AE53A1"/>
    <w:rsid w:val="00AE6006"/>
    <w:rsid w:val="00AF0FC5"/>
    <w:rsid w:val="00AF32CA"/>
    <w:rsid w:val="00AF4E64"/>
    <w:rsid w:val="00AF5905"/>
    <w:rsid w:val="00AF7143"/>
    <w:rsid w:val="00B00D54"/>
    <w:rsid w:val="00B0144B"/>
    <w:rsid w:val="00B01B26"/>
    <w:rsid w:val="00B01B3C"/>
    <w:rsid w:val="00B02B80"/>
    <w:rsid w:val="00B02CB7"/>
    <w:rsid w:val="00B038BE"/>
    <w:rsid w:val="00B06A98"/>
    <w:rsid w:val="00B077D7"/>
    <w:rsid w:val="00B1070D"/>
    <w:rsid w:val="00B113AE"/>
    <w:rsid w:val="00B12019"/>
    <w:rsid w:val="00B14096"/>
    <w:rsid w:val="00B14560"/>
    <w:rsid w:val="00B16CFD"/>
    <w:rsid w:val="00B205F9"/>
    <w:rsid w:val="00B2312F"/>
    <w:rsid w:val="00B25C45"/>
    <w:rsid w:val="00B264CE"/>
    <w:rsid w:val="00B27CB1"/>
    <w:rsid w:val="00B3149A"/>
    <w:rsid w:val="00B3488C"/>
    <w:rsid w:val="00B35AD1"/>
    <w:rsid w:val="00B3626E"/>
    <w:rsid w:val="00B374F4"/>
    <w:rsid w:val="00B42DB3"/>
    <w:rsid w:val="00B42E02"/>
    <w:rsid w:val="00B43C31"/>
    <w:rsid w:val="00B46D84"/>
    <w:rsid w:val="00B4763A"/>
    <w:rsid w:val="00B506C1"/>
    <w:rsid w:val="00B5076B"/>
    <w:rsid w:val="00B533D7"/>
    <w:rsid w:val="00B54FF8"/>
    <w:rsid w:val="00B600F5"/>
    <w:rsid w:val="00B6099F"/>
    <w:rsid w:val="00B60E77"/>
    <w:rsid w:val="00B65F52"/>
    <w:rsid w:val="00B67CC7"/>
    <w:rsid w:val="00B70023"/>
    <w:rsid w:val="00B7251E"/>
    <w:rsid w:val="00B74639"/>
    <w:rsid w:val="00B76378"/>
    <w:rsid w:val="00B7661B"/>
    <w:rsid w:val="00B80214"/>
    <w:rsid w:val="00B806AD"/>
    <w:rsid w:val="00B810D1"/>
    <w:rsid w:val="00B8115C"/>
    <w:rsid w:val="00B81510"/>
    <w:rsid w:val="00B81E28"/>
    <w:rsid w:val="00B8447B"/>
    <w:rsid w:val="00B94802"/>
    <w:rsid w:val="00B9485E"/>
    <w:rsid w:val="00B94F61"/>
    <w:rsid w:val="00B96D55"/>
    <w:rsid w:val="00B970EE"/>
    <w:rsid w:val="00BA0600"/>
    <w:rsid w:val="00BA33CA"/>
    <w:rsid w:val="00BA4B5B"/>
    <w:rsid w:val="00BA609C"/>
    <w:rsid w:val="00BA6334"/>
    <w:rsid w:val="00BA6AD4"/>
    <w:rsid w:val="00BA73E8"/>
    <w:rsid w:val="00BB2B57"/>
    <w:rsid w:val="00BB2BD3"/>
    <w:rsid w:val="00BB3DA1"/>
    <w:rsid w:val="00BB6629"/>
    <w:rsid w:val="00BC2A02"/>
    <w:rsid w:val="00BD4847"/>
    <w:rsid w:val="00BD5B10"/>
    <w:rsid w:val="00BD66A6"/>
    <w:rsid w:val="00BD7634"/>
    <w:rsid w:val="00BE0B71"/>
    <w:rsid w:val="00BE30F9"/>
    <w:rsid w:val="00BE36B3"/>
    <w:rsid w:val="00BE6682"/>
    <w:rsid w:val="00BE753D"/>
    <w:rsid w:val="00BF0E9F"/>
    <w:rsid w:val="00BF482A"/>
    <w:rsid w:val="00BF4F68"/>
    <w:rsid w:val="00BF7071"/>
    <w:rsid w:val="00BF7B0E"/>
    <w:rsid w:val="00C00BC6"/>
    <w:rsid w:val="00C01504"/>
    <w:rsid w:val="00C03F2F"/>
    <w:rsid w:val="00C04923"/>
    <w:rsid w:val="00C05DCD"/>
    <w:rsid w:val="00C11F6A"/>
    <w:rsid w:val="00C120D4"/>
    <w:rsid w:val="00C15C78"/>
    <w:rsid w:val="00C20FE0"/>
    <w:rsid w:val="00C23739"/>
    <w:rsid w:val="00C23DF2"/>
    <w:rsid w:val="00C320BB"/>
    <w:rsid w:val="00C33876"/>
    <w:rsid w:val="00C3644B"/>
    <w:rsid w:val="00C37918"/>
    <w:rsid w:val="00C40263"/>
    <w:rsid w:val="00C42291"/>
    <w:rsid w:val="00C444B2"/>
    <w:rsid w:val="00C453FC"/>
    <w:rsid w:val="00C45984"/>
    <w:rsid w:val="00C52939"/>
    <w:rsid w:val="00C5355B"/>
    <w:rsid w:val="00C55CCF"/>
    <w:rsid w:val="00C579D6"/>
    <w:rsid w:val="00C60E01"/>
    <w:rsid w:val="00C616B8"/>
    <w:rsid w:val="00C63666"/>
    <w:rsid w:val="00C70A3E"/>
    <w:rsid w:val="00C71722"/>
    <w:rsid w:val="00C725E2"/>
    <w:rsid w:val="00C74999"/>
    <w:rsid w:val="00C75067"/>
    <w:rsid w:val="00C75D44"/>
    <w:rsid w:val="00C77A7B"/>
    <w:rsid w:val="00C80F13"/>
    <w:rsid w:val="00C811EE"/>
    <w:rsid w:val="00C84128"/>
    <w:rsid w:val="00C856E7"/>
    <w:rsid w:val="00C90C2F"/>
    <w:rsid w:val="00C93D03"/>
    <w:rsid w:val="00C93D72"/>
    <w:rsid w:val="00CA11E9"/>
    <w:rsid w:val="00CA30F6"/>
    <w:rsid w:val="00CA3598"/>
    <w:rsid w:val="00CA51CF"/>
    <w:rsid w:val="00CA6228"/>
    <w:rsid w:val="00CA6722"/>
    <w:rsid w:val="00CB1347"/>
    <w:rsid w:val="00CB261F"/>
    <w:rsid w:val="00CB296B"/>
    <w:rsid w:val="00CB2975"/>
    <w:rsid w:val="00CB354A"/>
    <w:rsid w:val="00CB35CD"/>
    <w:rsid w:val="00CB43D3"/>
    <w:rsid w:val="00CB45F7"/>
    <w:rsid w:val="00CB5E80"/>
    <w:rsid w:val="00CC22A4"/>
    <w:rsid w:val="00CC277D"/>
    <w:rsid w:val="00CC2971"/>
    <w:rsid w:val="00CC3123"/>
    <w:rsid w:val="00CC3B92"/>
    <w:rsid w:val="00CC3C0C"/>
    <w:rsid w:val="00CC4391"/>
    <w:rsid w:val="00CC597E"/>
    <w:rsid w:val="00CC7552"/>
    <w:rsid w:val="00CC7D51"/>
    <w:rsid w:val="00CD20E0"/>
    <w:rsid w:val="00CD43AF"/>
    <w:rsid w:val="00CD43D9"/>
    <w:rsid w:val="00CD4618"/>
    <w:rsid w:val="00CD4790"/>
    <w:rsid w:val="00CD6D79"/>
    <w:rsid w:val="00CD742D"/>
    <w:rsid w:val="00CE232C"/>
    <w:rsid w:val="00CE2BA8"/>
    <w:rsid w:val="00CE70A5"/>
    <w:rsid w:val="00CE7539"/>
    <w:rsid w:val="00CF00DF"/>
    <w:rsid w:val="00CF2973"/>
    <w:rsid w:val="00CF374E"/>
    <w:rsid w:val="00CF3E86"/>
    <w:rsid w:val="00D0175F"/>
    <w:rsid w:val="00D01989"/>
    <w:rsid w:val="00D026DF"/>
    <w:rsid w:val="00D038EA"/>
    <w:rsid w:val="00D03B2D"/>
    <w:rsid w:val="00D04428"/>
    <w:rsid w:val="00D04E8E"/>
    <w:rsid w:val="00D07BAC"/>
    <w:rsid w:val="00D07CC9"/>
    <w:rsid w:val="00D108D9"/>
    <w:rsid w:val="00D10B33"/>
    <w:rsid w:val="00D125A5"/>
    <w:rsid w:val="00D12D31"/>
    <w:rsid w:val="00D1413D"/>
    <w:rsid w:val="00D1581C"/>
    <w:rsid w:val="00D22639"/>
    <w:rsid w:val="00D23F95"/>
    <w:rsid w:val="00D24ABD"/>
    <w:rsid w:val="00D24FF2"/>
    <w:rsid w:val="00D25103"/>
    <w:rsid w:val="00D26128"/>
    <w:rsid w:val="00D26B22"/>
    <w:rsid w:val="00D26EA8"/>
    <w:rsid w:val="00D32A1D"/>
    <w:rsid w:val="00D32DD1"/>
    <w:rsid w:val="00D33207"/>
    <w:rsid w:val="00D3402C"/>
    <w:rsid w:val="00D37FB5"/>
    <w:rsid w:val="00D40438"/>
    <w:rsid w:val="00D41C35"/>
    <w:rsid w:val="00D435E5"/>
    <w:rsid w:val="00D45920"/>
    <w:rsid w:val="00D463D7"/>
    <w:rsid w:val="00D51210"/>
    <w:rsid w:val="00D52A4D"/>
    <w:rsid w:val="00D57C8B"/>
    <w:rsid w:val="00D62DCD"/>
    <w:rsid w:val="00D64273"/>
    <w:rsid w:val="00D64D93"/>
    <w:rsid w:val="00D65A49"/>
    <w:rsid w:val="00D67370"/>
    <w:rsid w:val="00D67628"/>
    <w:rsid w:val="00D70357"/>
    <w:rsid w:val="00D73A25"/>
    <w:rsid w:val="00D74262"/>
    <w:rsid w:val="00D755A6"/>
    <w:rsid w:val="00D82611"/>
    <w:rsid w:val="00D830A6"/>
    <w:rsid w:val="00D85EBF"/>
    <w:rsid w:val="00D87D90"/>
    <w:rsid w:val="00D9124F"/>
    <w:rsid w:val="00D916C3"/>
    <w:rsid w:val="00D917A1"/>
    <w:rsid w:val="00D93268"/>
    <w:rsid w:val="00D9525B"/>
    <w:rsid w:val="00D97685"/>
    <w:rsid w:val="00D97CC7"/>
    <w:rsid w:val="00DA322A"/>
    <w:rsid w:val="00DA4D30"/>
    <w:rsid w:val="00DB4846"/>
    <w:rsid w:val="00DB7A5B"/>
    <w:rsid w:val="00DC0973"/>
    <w:rsid w:val="00DC127A"/>
    <w:rsid w:val="00DC4A34"/>
    <w:rsid w:val="00DC52C8"/>
    <w:rsid w:val="00DD2BAE"/>
    <w:rsid w:val="00DD2E68"/>
    <w:rsid w:val="00DD3E31"/>
    <w:rsid w:val="00DD670B"/>
    <w:rsid w:val="00DE1FF9"/>
    <w:rsid w:val="00DE42BC"/>
    <w:rsid w:val="00DE73A9"/>
    <w:rsid w:val="00DF1152"/>
    <w:rsid w:val="00DF4474"/>
    <w:rsid w:val="00DF4AD7"/>
    <w:rsid w:val="00DF58FE"/>
    <w:rsid w:val="00DF5D98"/>
    <w:rsid w:val="00DF5DBF"/>
    <w:rsid w:val="00E001A8"/>
    <w:rsid w:val="00E007D7"/>
    <w:rsid w:val="00E01157"/>
    <w:rsid w:val="00E023A4"/>
    <w:rsid w:val="00E044C1"/>
    <w:rsid w:val="00E05C87"/>
    <w:rsid w:val="00E11683"/>
    <w:rsid w:val="00E11F61"/>
    <w:rsid w:val="00E15284"/>
    <w:rsid w:val="00E15748"/>
    <w:rsid w:val="00E15C52"/>
    <w:rsid w:val="00E165D9"/>
    <w:rsid w:val="00E22C77"/>
    <w:rsid w:val="00E22FC6"/>
    <w:rsid w:val="00E24D6F"/>
    <w:rsid w:val="00E35743"/>
    <w:rsid w:val="00E36288"/>
    <w:rsid w:val="00E37029"/>
    <w:rsid w:val="00E37158"/>
    <w:rsid w:val="00E37F6F"/>
    <w:rsid w:val="00E405EB"/>
    <w:rsid w:val="00E40C85"/>
    <w:rsid w:val="00E43DD1"/>
    <w:rsid w:val="00E4462F"/>
    <w:rsid w:val="00E4645C"/>
    <w:rsid w:val="00E4647B"/>
    <w:rsid w:val="00E46DE6"/>
    <w:rsid w:val="00E471DA"/>
    <w:rsid w:val="00E474AF"/>
    <w:rsid w:val="00E54C7D"/>
    <w:rsid w:val="00E553BB"/>
    <w:rsid w:val="00E57C3E"/>
    <w:rsid w:val="00E6098C"/>
    <w:rsid w:val="00E61D00"/>
    <w:rsid w:val="00E61D02"/>
    <w:rsid w:val="00E61E21"/>
    <w:rsid w:val="00E63D45"/>
    <w:rsid w:val="00E640F6"/>
    <w:rsid w:val="00E64F1A"/>
    <w:rsid w:val="00E73988"/>
    <w:rsid w:val="00E77619"/>
    <w:rsid w:val="00E80CF5"/>
    <w:rsid w:val="00E82007"/>
    <w:rsid w:val="00E8261A"/>
    <w:rsid w:val="00E87288"/>
    <w:rsid w:val="00E902BF"/>
    <w:rsid w:val="00E91938"/>
    <w:rsid w:val="00E9437E"/>
    <w:rsid w:val="00E97550"/>
    <w:rsid w:val="00EA17A8"/>
    <w:rsid w:val="00EA2277"/>
    <w:rsid w:val="00EA53DD"/>
    <w:rsid w:val="00EA6024"/>
    <w:rsid w:val="00EA6988"/>
    <w:rsid w:val="00EA7A94"/>
    <w:rsid w:val="00EB08BF"/>
    <w:rsid w:val="00EB0CCB"/>
    <w:rsid w:val="00EB1FD2"/>
    <w:rsid w:val="00EB2CD0"/>
    <w:rsid w:val="00EB46BD"/>
    <w:rsid w:val="00EB7FB7"/>
    <w:rsid w:val="00EC1DA6"/>
    <w:rsid w:val="00EC220E"/>
    <w:rsid w:val="00EC2A21"/>
    <w:rsid w:val="00EC582A"/>
    <w:rsid w:val="00EC5C89"/>
    <w:rsid w:val="00ED4E50"/>
    <w:rsid w:val="00ED7217"/>
    <w:rsid w:val="00ED783A"/>
    <w:rsid w:val="00EE3988"/>
    <w:rsid w:val="00EE3BAD"/>
    <w:rsid w:val="00EE3C19"/>
    <w:rsid w:val="00EE5ED9"/>
    <w:rsid w:val="00EF08AE"/>
    <w:rsid w:val="00EF184A"/>
    <w:rsid w:val="00EF1FDC"/>
    <w:rsid w:val="00EF2589"/>
    <w:rsid w:val="00EF3AD9"/>
    <w:rsid w:val="00EF3F76"/>
    <w:rsid w:val="00F01550"/>
    <w:rsid w:val="00F037E8"/>
    <w:rsid w:val="00F0575E"/>
    <w:rsid w:val="00F05C43"/>
    <w:rsid w:val="00F06F83"/>
    <w:rsid w:val="00F07697"/>
    <w:rsid w:val="00F07789"/>
    <w:rsid w:val="00F113B7"/>
    <w:rsid w:val="00F135EB"/>
    <w:rsid w:val="00F16C1D"/>
    <w:rsid w:val="00F16F13"/>
    <w:rsid w:val="00F17EFE"/>
    <w:rsid w:val="00F20135"/>
    <w:rsid w:val="00F2039E"/>
    <w:rsid w:val="00F21F3F"/>
    <w:rsid w:val="00F26EE3"/>
    <w:rsid w:val="00F305F3"/>
    <w:rsid w:val="00F30AC3"/>
    <w:rsid w:val="00F3416E"/>
    <w:rsid w:val="00F341A0"/>
    <w:rsid w:val="00F413D1"/>
    <w:rsid w:val="00F41949"/>
    <w:rsid w:val="00F45581"/>
    <w:rsid w:val="00F51910"/>
    <w:rsid w:val="00F525E5"/>
    <w:rsid w:val="00F5466F"/>
    <w:rsid w:val="00F61AA3"/>
    <w:rsid w:val="00F621AC"/>
    <w:rsid w:val="00F64CA4"/>
    <w:rsid w:val="00F64FC5"/>
    <w:rsid w:val="00F662ED"/>
    <w:rsid w:val="00F70FA7"/>
    <w:rsid w:val="00F7161D"/>
    <w:rsid w:val="00F719B8"/>
    <w:rsid w:val="00F7313B"/>
    <w:rsid w:val="00F7341D"/>
    <w:rsid w:val="00F74141"/>
    <w:rsid w:val="00F76269"/>
    <w:rsid w:val="00F777CF"/>
    <w:rsid w:val="00F77FBA"/>
    <w:rsid w:val="00F82663"/>
    <w:rsid w:val="00F83384"/>
    <w:rsid w:val="00F833D5"/>
    <w:rsid w:val="00F8529C"/>
    <w:rsid w:val="00F85339"/>
    <w:rsid w:val="00F85584"/>
    <w:rsid w:val="00F85DC1"/>
    <w:rsid w:val="00F87967"/>
    <w:rsid w:val="00F8797A"/>
    <w:rsid w:val="00F907E9"/>
    <w:rsid w:val="00F92430"/>
    <w:rsid w:val="00F92FB6"/>
    <w:rsid w:val="00F95141"/>
    <w:rsid w:val="00F95C61"/>
    <w:rsid w:val="00FA33BA"/>
    <w:rsid w:val="00FA7120"/>
    <w:rsid w:val="00FB5BDE"/>
    <w:rsid w:val="00FB7A9B"/>
    <w:rsid w:val="00FC27B7"/>
    <w:rsid w:val="00FC27D0"/>
    <w:rsid w:val="00FD04B6"/>
    <w:rsid w:val="00FD6A50"/>
    <w:rsid w:val="00FD72DC"/>
    <w:rsid w:val="00FE2512"/>
    <w:rsid w:val="00FE62CC"/>
    <w:rsid w:val="00FE69AC"/>
    <w:rsid w:val="00FE6D9C"/>
    <w:rsid w:val="00FE78D6"/>
    <w:rsid w:val="00FE7B10"/>
    <w:rsid w:val="00FF3379"/>
    <w:rsid w:val="00FF61B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16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595E"/>
    <w:pPr>
      <w:ind w:left="720"/>
      <w:contextualSpacing/>
    </w:pPr>
  </w:style>
  <w:style w:type="paragraph" w:styleId="Textodeglobo">
    <w:name w:val="Balloon Text"/>
    <w:basedOn w:val="Normal"/>
    <w:link w:val="TextodegloboCar"/>
    <w:uiPriority w:val="99"/>
    <w:semiHidden/>
    <w:unhideWhenUsed/>
    <w:rsid w:val="00A2771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71E"/>
    <w:rPr>
      <w:rFonts w:ascii="Tahoma" w:hAnsi="Tahoma" w:cs="Tahoma"/>
      <w:sz w:val="16"/>
      <w:szCs w:val="16"/>
      <w:lang w:val="en-GB"/>
    </w:rPr>
  </w:style>
  <w:style w:type="paragraph" w:styleId="Textonotapie">
    <w:name w:val="footnote text"/>
    <w:basedOn w:val="Normal"/>
    <w:link w:val="TextonotapieCar"/>
    <w:uiPriority w:val="99"/>
    <w:unhideWhenUsed/>
    <w:rsid w:val="00D04428"/>
    <w:pPr>
      <w:spacing w:after="0" w:line="240" w:lineRule="auto"/>
    </w:pPr>
    <w:rPr>
      <w:sz w:val="20"/>
      <w:szCs w:val="20"/>
    </w:rPr>
  </w:style>
  <w:style w:type="character" w:customStyle="1" w:styleId="TextonotapieCar">
    <w:name w:val="Texto nota pie Car"/>
    <w:link w:val="Textonotapie"/>
    <w:uiPriority w:val="99"/>
    <w:rsid w:val="00D04428"/>
    <w:rPr>
      <w:sz w:val="20"/>
      <w:szCs w:val="20"/>
      <w:lang w:val="en-GB"/>
    </w:rPr>
  </w:style>
  <w:style w:type="character" w:styleId="Refdenotaalpie">
    <w:name w:val="footnote reference"/>
    <w:uiPriority w:val="99"/>
    <w:unhideWhenUsed/>
    <w:rsid w:val="00D04428"/>
    <w:rPr>
      <w:vertAlign w:val="superscript"/>
    </w:rPr>
  </w:style>
  <w:style w:type="table" w:styleId="Tablaconcuadrcula">
    <w:name w:val="Table Grid"/>
    <w:basedOn w:val="Tablanormal"/>
    <w:uiPriority w:val="59"/>
    <w:rsid w:val="00D04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4053C"/>
    <w:rPr>
      <w:color w:val="0000FF"/>
      <w:u w:val="single"/>
    </w:rPr>
  </w:style>
  <w:style w:type="character" w:styleId="Refdecomentario">
    <w:name w:val="annotation reference"/>
    <w:uiPriority w:val="99"/>
    <w:semiHidden/>
    <w:unhideWhenUsed/>
    <w:rsid w:val="003B20D9"/>
    <w:rPr>
      <w:sz w:val="16"/>
      <w:szCs w:val="16"/>
    </w:rPr>
  </w:style>
  <w:style w:type="paragraph" w:styleId="Textocomentario">
    <w:name w:val="annotation text"/>
    <w:basedOn w:val="Normal"/>
    <w:link w:val="TextocomentarioCar"/>
    <w:uiPriority w:val="99"/>
    <w:semiHidden/>
    <w:unhideWhenUsed/>
    <w:rsid w:val="003B20D9"/>
    <w:pPr>
      <w:spacing w:line="240" w:lineRule="auto"/>
    </w:pPr>
    <w:rPr>
      <w:sz w:val="20"/>
      <w:szCs w:val="20"/>
    </w:rPr>
  </w:style>
  <w:style w:type="character" w:customStyle="1" w:styleId="TextocomentarioCar">
    <w:name w:val="Texto comentario Car"/>
    <w:link w:val="Textocomentario"/>
    <w:uiPriority w:val="99"/>
    <w:semiHidden/>
    <w:rsid w:val="003B20D9"/>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3B20D9"/>
    <w:rPr>
      <w:b/>
      <w:bCs/>
    </w:rPr>
  </w:style>
  <w:style w:type="character" w:customStyle="1" w:styleId="AsuntodelcomentarioCar">
    <w:name w:val="Asunto del comentario Car"/>
    <w:link w:val="Asuntodelcomentario"/>
    <w:uiPriority w:val="99"/>
    <w:semiHidden/>
    <w:rsid w:val="003B20D9"/>
    <w:rPr>
      <w:b/>
      <w:bCs/>
      <w:sz w:val="20"/>
      <w:szCs w:val="20"/>
      <w:lang w:val="en-GB"/>
    </w:rPr>
  </w:style>
  <w:style w:type="paragraph" w:styleId="Revisin">
    <w:name w:val="Revision"/>
    <w:hidden/>
    <w:uiPriority w:val="99"/>
    <w:semiHidden/>
    <w:rsid w:val="00390298"/>
    <w:rPr>
      <w:sz w:val="22"/>
      <w:szCs w:val="22"/>
      <w:lang w:val="en-GB" w:eastAsia="en-US"/>
    </w:rPr>
  </w:style>
  <w:style w:type="paragraph" w:styleId="Encabezado">
    <w:name w:val="header"/>
    <w:basedOn w:val="Normal"/>
    <w:link w:val="EncabezadoCar"/>
    <w:uiPriority w:val="99"/>
    <w:unhideWhenUsed/>
    <w:rsid w:val="00687FB3"/>
    <w:pPr>
      <w:tabs>
        <w:tab w:val="center" w:pos="4252"/>
        <w:tab w:val="right" w:pos="8504"/>
      </w:tabs>
      <w:spacing w:after="0" w:line="240" w:lineRule="auto"/>
    </w:pPr>
  </w:style>
  <w:style w:type="character" w:customStyle="1" w:styleId="EncabezadoCar">
    <w:name w:val="Encabezado Car"/>
    <w:link w:val="Encabezado"/>
    <w:uiPriority w:val="99"/>
    <w:rsid w:val="00687FB3"/>
    <w:rPr>
      <w:lang w:val="en-GB"/>
    </w:rPr>
  </w:style>
  <w:style w:type="paragraph" w:styleId="Piedepgina">
    <w:name w:val="footer"/>
    <w:basedOn w:val="Normal"/>
    <w:link w:val="PiedepginaCar"/>
    <w:uiPriority w:val="99"/>
    <w:unhideWhenUsed/>
    <w:rsid w:val="00687FB3"/>
    <w:pPr>
      <w:tabs>
        <w:tab w:val="center" w:pos="4252"/>
        <w:tab w:val="right" w:pos="8504"/>
      </w:tabs>
      <w:spacing w:after="0" w:line="240" w:lineRule="auto"/>
    </w:pPr>
  </w:style>
  <w:style w:type="character" w:customStyle="1" w:styleId="PiedepginaCar">
    <w:name w:val="Pie de página Car"/>
    <w:link w:val="Piedepgina"/>
    <w:uiPriority w:val="99"/>
    <w:rsid w:val="00687FB3"/>
    <w:rPr>
      <w:lang w:val="en-GB"/>
    </w:rPr>
  </w:style>
  <w:style w:type="character" w:customStyle="1" w:styleId="searchword">
    <w:name w:val="searchword"/>
    <w:basedOn w:val="Fuentedeprrafopredeter"/>
    <w:rsid w:val="006B0931"/>
  </w:style>
  <w:style w:type="paragraph" w:customStyle="1" w:styleId="EndNoteBibliographyTitle">
    <w:name w:val="EndNote Bibliography Title"/>
    <w:basedOn w:val="Normal"/>
    <w:link w:val="EndNoteBibliographyTitleCar"/>
    <w:rsid w:val="005F2E2E"/>
    <w:pPr>
      <w:spacing w:after="0"/>
      <w:jc w:val="center"/>
    </w:pPr>
    <w:rPr>
      <w:noProof/>
      <w:lang w:val="en-US"/>
    </w:rPr>
  </w:style>
  <w:style w:type="character" w:customStyle="1" w:styleId="EndNoteBibliographyTitleCar">
    <w:name w:val="EndNote Bibliography Title Car"/>
    <w:link w:val="EndNoteBibliographyTitle"/>
    <w:rsid w:val="005F2E2E"/>
    <w:rPr>
      <w:noProof/>
      <w:sz w:val="22"/>
      <w:szCs w:val="22"/>
      <w:lang w:val="en-US" w:eastAsia="en-US"/>
    </w:rPr>
  </w:style>
  <w:style w:type="paragraph" w:customStyle="1" w:styleId="EndNoteBibliography">
    <w:name w:val="EndNote Bibliography"/>
    <w:basedOn w:val="Normal"/>
    <w:link w:val="EndNoteBibliographyCar"/>
    <w:rsid w:val="005F2E2E"/>
    <w:pPr>
      <w:spacing w:line="240" w:lineRule="auto"/>
    </w:pPr>
    <w:rPr>
      <w:noProof/>
      <w:lang w:val="en-US"/>
    </w:rPr>
  </w:style>
  <w:style w:type="character" w:customStyle="1" w:styleId="EndNoteBibliographyCar">
    <w:name w:val="EndNote Bibliography Car"/>
    <w:link w:val="EndNoteBibliography"/>
    <w:rsid w:val="005F2E2E"/>
    <w:rPr>
      <w:noProof/>
      <w:sz w:val="22"/>
      <w:szCs w:val="22"/>
      <w:lang w:val="en-US" w:eastAsia="en-US"/>
    </w:rPr>
  </w:style>
  <w:style w:type="paragraph" w:styleId="Textonotaalfinal">
    <w:name w:val="endnote text"/>
    <w:basedOn w:val="Normal"/>
    <w:link w:val="TextonotaalfinalCar"/>
    <w:uiPriority w:val="99"/>
    <w:unhideWhenUsed/>
    <w:rsid w:val="000400DE"/>
    <w:rPr>
      <w:sz w:val="24"/>
      <w:szCs w:val="24"/>
    </w:rPr>
  </w:style>
  <w:style w:type="character" w:customStyle="1" w:styleId="TextonotaalfinalCar">
    <w:name w:val="Texto nota al final Car"/>
    <w:basedOn w:val="Fuentedeprrafopredeter"/>
    <w:link w:val="Textonotaalfinal"/>
    <w:uiPriority w:val="99"/>
    <w:rsid w:val="000400DE"/>
    <w:rPr>
      <w:sz w:val="24"/>
      <w:szCs w:val="24"/>
      <w:lang w:val="en-GB" w:eastAsia="en-US"/>
    </w:rPr>
  </w:style>
  <w:style w:type="character" w:styleId="Refdenotaalfinal">
    <w:name w:val="endnote reference"/>
    <w:basedOn w:val="Fuentedeprrafopredeter"/>
    <w:uiPriority w:val="99"/>
    <w:unhideWhenUsed/>
    <w:rsid w:val="000400DE"/>
    <w:rPr>
      <w:vertAlign w:val="superscript"/>
    </w:rPr>
  </w:style>
  <w:style w:type="character" w:styleId="Hipervnculovisitado">
    <w:name w:val="FollowedHyperlink"/>
    <w:basedOn w:val="Fuentedeprrafopredeter"/>
    <w:uiPriority w:val="99"/>
    <w:semiHidden/>
    <w:unhideWhenUsed/>
    <w:rsid w:val="007126FD"/>
    <w:rPr>
      <w:color w:val="800080" w:themeColor="followedHyperlink"/>
      <w:u w:val="single"/>
    </w:rPr>
  </w:style>
  <w:style w:type="character" w:customStyle="1" w:styleId="il">
    <w:name w:val="il"/>
    <w:basedOn w:val="Fuentedeprrafopredeter"/>
    <w:rsid w:val="006C59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595E"/>
    <w:pPr>
      <w:ind w:left="720"/>
      <w:contextualSpacing/>
    </w:pPr>
  </w:style>
  <w:style w:type="paragraph" w:styleId="Textodeglobo">
    <w:name w:val="Balloon Text"/>
    <w:basedOn w:val="Normal"/>
    <w:link w:val="TextodegloboCar"/>
    <w:uiPriority w:val="99"/>
    <w:semiHidden/>
    <w:unhideWhenUsed/>
    <w:rsid w:val="00A2771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2771E"/>
    <w:rPr>
      <w:rFonts w:ascii="Tahoma" w:hAnsi="Tahoma" w:cs="Tahoma"/>
      <w:sz w:val="16"/>
      <w:szCs w:val="16"/>
      <w:lang w:val="en-GB"/>
    </w:rPr>
  </w:style>
  <w:style w:type="paragraph" w:styleId="Textonotapie">
    <w:name w:val="footnote text"/>
    <w:basedOn w:val="Normal"/>
    <w:link w:val="TextonotapieCar"/>
    <w:uiPriority w:val="99"/>
    <w:unhideWhenUsed/>
    <w:rsid w:val="00D04428"/>
    <w:pPr>
      <w:spacing w:after="0" w:line="240" w:lineRule="auto"/>
    </w:pPr>
    <w:rPr>
      <w:sz w:val="20"/>
      <w:szCs w:val="20"/>
    </w:rPr>
  </w:style>
  <w:style w:type="character" w:customStyle="1" w:styleId="TextonotapieCar">
    <w:name w:val="Texto nota pie Car"/>
    <w:link w:val="Textonotapie"/>
    <w:uiPriority w:val="99"/>
    <w:rsid w:val="00D04428"/>
    <w:rPr>
      <w:sz w:val="20"/>
      <w:szCs w:val="20"/>
      <w:lang w:val="en-GB"/>
    </w:rPr>
  </w:style>
  <w:style w:type="character" w:styleId="Refdenotaalpie">
    <w:name w:val="footnote reference"/>
    <w:uiPriority w:val="99"/>
    <w:unhideWhenUsed/>
    <w:rsid w:val="00D04428"/>
    <w:rPr>
      <w:vertAlign w:val="superscript"/>
    </w:rPr>
  </w:style>
  <w:style w:type="table" w:styleId="Tablaconcuadrcula">
    <w:name w:val="Table Grid"/>
    <w:basedOn w:val="Tablanormal"/>
    <w:uiPriority w:val="59"/>
    <w:rsid w:val="00D04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24053C"/>
    <w:rPr>
      <w:color w:val="0000FF"/>
      <w:u w:val="single"/>
    </w:rPr>
  </w:style>
  <w:style w:type="character" w:styleId="Refdecomentario">
    <w:name w:val="annotation reference"/>
    <w:uiPriority w:val="99"/>
    <w:semiHidden/>
    <w:unhideWhenUsed/>
    <w:rsid w:val="003B20D9"/>
    <w:rPr>
      <w:sz w:val="16"/>
      <w:szCs w:val="16"/>
    </w:rPr>
  </w:style>
  <w:style w:type="paragraph" w:styleId="Textocomentario">
    <w:name w:val="annotation text"/>
    <w:basedOn w:val="Normal"/>
    <w:link w:val="TextocomentarioCar"/>
    <w:uiPriority w:val="99"/>
    <w:semiHidden/>
    <w:unhideWhenUsed/>
    <w:rsid w:val="003B20D9"/>
    <w:pPr>
      <w:spacing w:line="240" w:lineRule="auto"/>
    </w:pPr>
    <w:rPr>
      <w:sz w:val="20"/>
      <w:szCs w:val="20"/>
    </w:rPr>
  </w:style>
  <w:style w:type="character" w:customStyle="1" w:styleId="TextocomentarioCar">
    <w:name w:val="Texto comentario Car"/>
    <w:link w:val="Textocomentario"/>
    <w:uiPriority w:val="99"/>
    <w:semiHidden/>
    <w:rsid w:val="003B20D9"/>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3B20D9"/>
    <w:rPr>
      <w:b/>
      <w:bCs/>
    </w:rPr>
  </w:style>
  <w:style w:type="character" w:customStyle="1" w:styleId="AsuntodelcomentarioCar">
    <w:name w:val="Asunto del comentario Car"/>
    <w:link w:val="Asuntodelcomentario"/>
    <w:uiPriority w:val="99"/>
    <w:semiHidden/>
    <w:rsid w:val="003B20D9"/>
    <w:rPr>
      <w:b/>
      <w:bCs/>
      <w:sz w:val="20"/>
      <w:szCs w:val="20"/>
      <w:lang w:val="en-GB"/>
    </w:rPr>
  </w:style>
  <w:style w:type="paragraph" w:styleId="Revisin">
    <w:name w:val="Revision"/>
    <w:hidden/>
    <w:uiPriority w:val="99"/>
    <w:semiHidden/>
    <w:rsid w:val="00390298"/>
    <w:rPr>
      <w:sz w:val="22"/>
      <w:szCs w:val="22"/>
      <w:lang w:val="en-GB" w:eastAsia="en-US"/>
    </w:rPr>
  </w:style>
  <w:style w:type="paragraph" w:styleId="Encabezado">
    <w:name w:val="header"/>
    <w:basedOn w:val="Normal"/>
    <w:link w:val="EncabezadoCar"/>
    <w:uiPriority w:val="99"/>
    <w:unhideWhenUsed/>
    <w:rsid w:val="00687FB3"/>
    <w:pPr>
      <w:tabs>
        <w:tab w:val="center" w:pos="4252"/>
        <w:tab w:val="right" w:pos="8504"/>
      </w:tabs>
      <w:spacing w:after="0" w:line="240" w:lineRule="auto"/>
    </w:pPr>
  </w:style>
  <w:style w:type="character" w:customStyle="1" w:styleId="EncabezadoCar">
    <w:name w:val="Encabezado Car"/>
    <w:link w:val="Encabezado"/>
    <w:uiPriority w:val="99"/>
    <w:rsid w:val="00687FB3"/>
    <w:rPr>
      <w:lang w:val="en-GB"/>
    </w:rPr>
  </w:style>
  <w:style w:type="paragraph" w:styleId="Piedepgina">
    <w:name w:val="footer"/>
    <w:basedOn w:val="Normal"/>
    <w:link w:val="PiedepginaCar"/>
    <w:uiPriority w:val="99"/>
    <w:unhideWhenUsed/>
    <w:rsid w:val="00687FB3"/>
    <w:pPr>
      <w:tabs>
        <w:tab w:val="center" w:pos="4252"/>
        <w:tab w:val="right" w:pos="8504"/>
      </w:tabs>
      <w:spacing w:after="0" w:line="240" w:lineRule="auto"/>
    </w:pPr>
  </w:style>
  <w:style w:type="character" w:customStyle="1" w:styleId="PiedepginaCar">
    <w:name w:val="Pie de página Car"/>
    <w:link w:val="Piedepgina"/>
    <w:uiPriority w:val="99"/>
    <w:rsid w:val="00687FB3"/>
    <w:rPr>
      <w:lang w:val="en-GB"/>
    </w:rPr>
  </w:style>
  <w:style w:type="character" w:customStyle="1" w:styleId="searchword">
    <w:name w:val="searchword"/>
    <w:basedOn w:val="Fuentedeprrafopredeter"/>
    <w:rsid w:val="006B0931"/>
  </w:style>
  <w:style w:type="paragraph" w:customStyle="1" w:styleId="EndNoteBibliographyTitle">
    <w:name w:val="EndNote Bibliography Title"/>
    <w:basedOn w:val="Normal"/>
    <w:link w:val="EndNoteBibliographyTitleCar"/>
    <w:rsid w:val="005F2E2E"/>
    <w:pPr>
      <w:spacing w:after="0"/>
      <w:jc w:val="center"/>
    </w:pPr>
    <w:rPr>
      <w:noProof/>
      <w:lang w:val="en-US"/>
    </w:rPr>
  </w:style>
  <w:style w:type="character" w:customStyle="1" w:styleId="EndNoteBibliographyTitleCar">
    <w:name w:val="EndNote Bibliography Title Car"/>
    <w:link w:val="EndNoteBibliographyTitle"/>
    <w:rsid w:val="005F2E2E"/>
    <w:rPr>
      <w:noProof/>
      <w:sz w:val="22"/>
      <w:szCs w:val="22"/>
      <w:lang w:val="en-US" w:eastAsia="en-US"/>
    </w:rPr>
  </w:style>
  <w:style w:type="paragraph" w:customStyle="1" w:styleId="EndNoteBibliography">
    <w:name w:val="EndNote Bibliography"/>
    <w:basedOn w:val="Normal"/>
    <w:link w:val="EndNoteBibliographyCar"/>
    <w:rsid w:val="005F2E2E"/>
    <w:pPr>
      <w:spacing w:line="240" w:lineRule="auto"/>
    </w:pPr>
    <w:rPr>
      <w:noProof/>
      <w:lang w:val="en-US"/>
    </w:rPr>
  </w:style>
  <w:style w:type="character" w:customStyle="1" w:styleId="EndNoteBibliographyCar">
    <w:name w:val="EndNote Bibliography Car"/>
    <w:link w:val="EndNoteBibliography"/>
    <w:rsid w:val="005F2E2E"/>
    <w:rPr>
      <w:noProof/>
      <w:sz w:val="22"/>
      <w:szCs w:val="22"/>
      <w:lang w:val="en-US" w:eastAsia="en-US"/>
    </w:rPr>
  </w:style>
  <w:style w:type="paragraph" w:styleId="Textonotaalfinal">
    <w:name w:val="endnote text"/>
    <w:basedOn w:val="Normal"/>
    <w:link w:val="TextonotaalfinalCar"/>
    <w:uiPriority w:val="99"/>
    <w:unhideWhenUsed/>
    <w:rsid w:val="000400DE"/>
    <w:rPr>
      <w:sz w:val="24"/>
      <w:szCs w:val="24"/>
    </w:rPr>
  </w:style>
  <w:style w:type="character" w:customStyle="1" w:styleId="TextonotaalfinalCar">
    <w:name w:val="Texto nota al final Car"/>
    <w:basedOn w:val="Fuentedeprrafopredeter"/>
    <w:link w:val="Textonotaalfinal"/>
    <w:uiPriority w:val="99"/>
    <w:rsid w:val="000400DE"/>
    <w:rPr>
      <w:sz w:val="24"/>
      <w:szCs w:val="24"/>
      <w:lang w:val="en-GB" w:eastAsia="en-US"/>
    </w:rPr>
  </w:style>
  <w:style w:type="character" w:styleId="Refdenotaalfinal">
    <w:name w:val="endnote reference"/>
    <w:basedOn w:val="Fuentedeprrafopredeter"/>
    <w:uiPriority w:val="99"/>
    <w:unhideWhenUsed/>
    <w:rsid w:val="000400DE"/>
    <w:rPr>
      <w:vertAlign w:val="superscript"/>
    </w:rPr>
  </w:style>
  <w:style w:type="character" w:styleId="Hipervnculovisitado">
    <w:name w:val="FollowedHyperlink"/>
    <w:basedOn w:val="Fuentedeprrafopredeter"/>
    <w:uiPriority w:val="99"/>
    <w:semiHidden/>
    <w:unhideWhenUsed/>
    <w:rsid w:val="007126FD"/>
    <w:rPr>
      <w:color w:val="800080" w:themeColor="followedHyperlink"/>
      <w:u w:val="single"/>
    </w:rPr>
  </w:style>
  <w:style w:type="character" w:customStyle="1" w:styleId="il">
    <w:name w:val="il"/>
    <w:basedOn w:val="Fuentedeprrafopredeter"/>
    <w:rsid w:val="006C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3864">
      <w:bodyDiv w:val="1"/>
      <w:marLeft w:val="0"/>
      <w:marRight w:val="0"/>
      <w:marTop w:val="0"/>
      <w:marBottom w:val="0"/>
      <w:divBdr>
        <w:top w:val="none" w:sz="0" w:space="0" w:color="auto"/>
        <w:left w:val="none" w:sz="0" w:space="0" w:color="auto"/>
        <w:bottom w:val="none" w:sz="0" w:space="0" w:color="auto"/>
        <w:right w:val="none" w:sz="0" w:space="0" w:color="auto"/>
      </w:divBdr>
    </w:div>
    <w:div w:id="338585789">
      <w:bodyDiv w:val="1"/>
      <w:marLeft w:val="0"/>
      <w:marRight w:val="0"/>
      <w:marTop w:val="0"/>
      <w:marBottom w:val="0"/>
      <w:divBdr>
        <w:top w:val="none" w:sz="0" w:space="0" w:color="auto"/>
        <w:left w:val="none" w:sz="0" w:space="0" w:color="auto"/>
        <w:bottom w:val="none" w:sz="0" w:space="0" w:color="auto"/>
        <w:right w:val="none" w:sz="0" w:space="0" w:color="auto"/>
      </w:divBdr>
    </w:div>
    <w:div w:id="402527952">
      <w:bodyDiv w:val="1"/>
      <w:marLeft w:val="0"/>
      <w:marRight w:val="0"/>
      <w:marTop w:val="0"/>
      <w:marBottom w:val="0"/>
      <w:divBdr>
        <w:top w:val="none" w:sz="0" w:space="0" w:color="auto"/>
        <w:left w:val="none" w:sz="0" w:space="0" w:color="auto"/>
        <w:bottom w:val="none" w:sz="0" w:space="0" w:color="auto"/>
        <w:right w:val="none" w:sz="0" w:space="0" w:color="auto"/>
      </w:divBdr>
    </w:div>
    <w:div w:id="1019552197">
      <w:bodyDiv w:val="1"/>
      <w:marLeft w:val="0"/>
      <w:marRight w:val="0"/>
      <w:marTop w:val="0"/>
      <w:marBottom w:val="0"/>
      <w:divBdr>
        <w:top w:val="none" w:sz="0" w:space="0" w:color="auto"/>
        <w:left w:val="none" w:sz="0" w:space="0" w:color="auto"/>
        <w:bottom w:val="none" w:sz="0" w:space="0" w:color="auto"/>
        <w:right w:val="none" w:sz="0" w:space="0" w:color="auto"/>
      </w:divBdr>
    </w:div>
    <w:div w:id="1558859111">
      <w:bodyDiv w:val="1"/>
      <w:marLeft w:val="0"/>
      <w:marRight w:val="0"/>
      <w:marTop w:val="0"/>
      <w:marBottom w:val="0"/>
      <w:divBdr>
        <w:top w:val="none" w:sz="0" w:space="0" w:color="auto"/>
        <w:left w:val="none" w:sz="0" w:space="0" w:color="auto"/>
        <w:bottom w:val="none" w:sz="0" w:space="0" w:color="auto"/>
        <w:right w:val="none" w:sz="0" w:space="0" w:color="auto"/>
      </w:divBdr>
    </w:div>
    <w:div w:id="1838418781">
      <w:bodyDiv w:val="1"/>
      <w:marLeft w:val="0"/>
      <w:marRight w:val="0"/>
      <w:marTop w:val="0"/>
      <w:marBottom w:val="0"/>
      <w:divBdr>
        <w:top w:val="none" w:sz="0" w:space="0" w:color="auto"/>
        <w:left w:val="none" w:sz="0" w:space="0" w:color="auto"/>
        <w:bottom w:val="none" w:sz="0" w:space="0" w:color="auto"/>
        <w:right w:val="none" w:sz="0" w:space="0" w:color="auto"/>
      </w:divBdr>
    </w:div>
    <w:div w:id="189786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image" Target="media/image4.emf"/><Relationship Id="rId14" Type="http://schemas.openxmlformats.org/officeDocument/2006/relationships/image" Target="media/image5.emf"/><Relationship Id="rId15" Type="http://schemas.openxmlformats.org/officeDocument/2006/relationships/image" Target="media/image6.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image" Target="media/image1.emf"/></Relationships>
</file>

<file path=word/_rels/endnotes.xml.rels><?xml version="1.0" encoding="UTF-8" standalone="yes"?>
<Relationships xmlns="http://schemas.openxmlformats.org/package/2006/relationships"><Relationship Id="rId1" Type="http://schemas.openxmlformats.org/officeDocument/2006/relationships/hyperlink" Target="http://www.cis.es" TargetMode="External"/><Relationship Id="rId2" Type="http://schemas.openxmlformats.org/officeDocument/2006/relationships/hyperlink" Target="http://www.ub.edu/OGC/index_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873D-A8D1-204E-8E33-899FE5E2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11516</Words>
  <Characters>63343</Characters>
  <Application>Microsoft Macintosh Word</Application>
  <DocSecurity>0</DocSecurity>
  <Lines>527</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University of York</Company>
  <LinksUpToDate>false</LinksUpToDate>
  <CharactersWithSpaces>74710</CharactersWithSpaces>
  <SharedDoc>false</SharedDoc>
  <HLinks>
    <vt:vector size="282" baseType="variant">
      <vt:variant>
        <vt:i4>4194365</vt:i4>
      </vt:variant>
      <vt:variant>
        <vt:i4>66</vt:i4>
      </vt:variant>
      <vt:variant>
        <vt:i4>0</vt:i4>
      </vt:variant>
      <vt:variant>
        <vt:i4>5</vt:i4>
      </vt:variant>
      <vt:variant>
        <vt:lpwstr/>
      </vt:variant>
      <vt:variant>
        <vt:lpwstr>_ENREF_16</vt:lpwstr>
      </vt:variant>
      <vt:variant>
        <vt:i4>4325438</vt:i4>
      </vt:variant>
      <vt:variant>
        <vt:i4>63</vt:i4>
      </vt:variant>
      <vt:variant>
        <vt:i4>0</vt:i4>
      </vt:variant>
      <vt:variant>
        <vt:i4>5</vt:i4>
      </vt:variant>
      <vt:variant>
        <vt:lpwstr/>
      </vt:variant>
      <vt:variant>
        <vt:lpwstr>_ENREF_35</vt:lpwstr>
      </vt:variant>
      <vt:variant>
        <vt:i4>4325433</vt:i4>
      </vt:variant>
      <vt:variant>
        <vt:i4>60</vt:i4>
      </vt:variant>
      <vt:variant>
        <vt:i4>0</vt:i4>
      </vt:variant>
      <vt:variant>
        <vt:i4>5</vt:i4>
      </vt:variant>
      <vt:variant>
        <vt:lpwstr/>
      </vt:variant>
      <vt:variant>
        <vt:lpwstr>_ENREF_32</vt:lpwstr>
      </vt:variant>
      <vt:variant>
        <vt:i4>4325435</vt:i4>
      </vt:variant>
      <vt:variant>
        <vt:i4>57</vt:i4>
      </vt:variant>
      <vt:variant>
        <vt:i4>0</vt:i4>
      </vt:variant>
      <vt:variant>
        <vt:i4>5</vt:i4>
      </vt:variant>
      <vt:variant>
        <vt:lpwstr/>
      </vt:variant>
      <vt:variant>
        <vt:lpwstr>_ENREF_30</vt:lpwstr>
      </vt:variant>
      <vt:variant>
        <vt:i4>4390974</vt:i4>
      </vt:variant>
      <vt:variant>
        <vt:i4>54</vt:i4>
      </vt:variant>
      <vt:variant>
        <vt:i4>0</vt:i4>
      </vt:variant>
      <vt:variant>
        <vt:i4>5</vt:i4>
      </vt:variant>
      <vt:variant>
        <vt:lpwstr/>
      </vt:variant>
      <vt:variant>
        <vt:lpwstr>_ENREF_25</vt:lpwstr>
      </vt:variant>
      <vt:variant>
        <vt:i4>4194365</vt:i4>
      </vt:variant>
      <vt:variant>
        <vt:i4>51</vt:i4>
      </vt:variant>
      <vt:variant>
        <vt:i4>0</vt:i4>
      </vt:variant>
      <vt:variant>
        <vt:i4>5</vt:i4>
      </vt:variant>
      <vt:variant>
        <vt:lpwstr/>
      </vt:variant>
      <vt:variant>
        <vt:lpwstr>_ENREF_16</vt:lpwstr>
      </vt:variant>
      <vt:variant>
        <vt:i4>4653067</vt:i4>
      </vt:variant>
      <vt:variant>
        <vt:i4>48</vt:i4>
      </vt:variant>
      <vt:variant>
        <vt:i4>0</vt:i4>
      </vt:variant>
      <vt:variant>
        <vt:i4>5</vt:i4>
      </vt:variant>
      <vt:variant>
        <vt:lpwstr/>
      </vt:variant>
      <vt:variant>
        <vt:lpwstr>_ENREF_6</vt:lpwstr>
      </vt:variant>
      <vt:variant>
        <vt:i4>4194367</vt:i4>
      </vt:variant>
      <vt:variant>
        <vt:i4>45</vt:i4>
      </vt:variant>
      <vt:variant>
        <vt:i4>0</vt:i4>
      </vt:variant>
      <vt:variant>
        <vt:i4>5</vt:i4>
      </vt:variant>
      <vt:variant>
        <vt:lpwstr/>
      </vt:variant>
      <vt:variant>
        <vt:lpwstr>_ENREF_14</vt:lpwstr>
      </vt:variant>
      <vt:variant>
        <vt:i4>4718603</vt:i4>
      </vt:variant>
      <vt:variant>
        <vt:i4>42</vt:i4>
      </vt:variant>
      <vt:variant>
        <vt:i4>0</vt:i4>
      </vt:variant>
      <vt:variant>
        <vt:i4>5</vt:i4>
      </vt:variant>
      <vt:variant>
        <vt:lpwstr/>
      </vt:variant>
      <vt:variant>
        <vt:lpwstr>_ENREF_9</vt:lpwstr>
      </vt:variant>
      <vt:variant>
        <vt:i4>4587531</vt:i4>
      </vt:variant>
      <vt:variant>
        <vt:i4>39</vt:i4>
      </vt:variant>
      <vt:variant>
        <vt:i4>0</vt:i4>
      </vt:variant>
      <vt:variant>
        <vt:i4>5</vt:i4>
      </vt:variant>
      <vt:variant>
        <vt:lpwstr/>
      </vt:variant>
      <vt:variant>
        <vt:lpwstr>_ENREF_7</vt:lpwstr>
      </vt:variant>
      <vt:variant>
        <vt:i4>4390962</vt:i4>
      </vt:variant>
      <vt:variant>
        <vt:i4>36</vt:i4>
      </vt:variant>
      <vt:variant>
        <vt:i4>0</vt:i4>
      </vt:variant>
      <vt:variant>
        <vt:i4>5</vt:i4>
      </vt:variant>
      <vt:variant>
        <vt:lpwstr/>
      </vt:variant>
      <vt:variant>
        <vt:lpwstr>_ENREF_29</vt:lpwstr>
      </vt:variant>
      <vt:variant>
        <vt:i4>4390963</vt:i4>
      </vt:variant>
      <vt:variant>
        <vt:i4>33</vt:i4>
      </vt:variant>
      <vt:variant>
        <vt:i4>0</vt:i4>
      </vt:variant>
      <vt:variant>
        <vt:i4>5</vt:i4>
      </vt:variant>
      <vt:variant>
        <vt:lpwstr/>
      </vt:variant>
      <vt:variant>
        <vt:lpwstr>_ENREF_28</vt:lpwstr>
      </vt:variant>
      <vt:variant>
        <vt:i4>4325434</vt:i4>
      </vt:variant>
      <vt:variant>
        <vt:i4>30</vt:i4>
      </vt:variant>
      <vt:variant>
        <vt:i4>0</vt:i4>
      </vt:variant>
      <vt:variant>
        <vt:i4>5</vt:i4>
      </vt:variant>
      <vt:variant>
        <vt:lpwstr/>
      </vt:variant>
      <vt:variant>
        <vt:lpwstr>_ENREF_31</vt:lpwstr>
      </vt:variant>
      <vt:variant>
        <vt:i4>4194354</vt:i4>
      </vt:variant>
      <vt:variant>
        <vt:i4>27</vt:i4>
      </vt:variant>
      <vt:variant>
        <vt:i4>0</vt:i4>
      </vt:variant>
      <vt:variant>
        <vt:i4>5</vt:i4>
      </vt:variant>
      <vt:variant>
        <vt:lpwstr/>
      </vt:variant>
      <vt:variant>
        <vt:lpwstr>_ENREF_19</vt:lpwstr>
      </vt:variant>
      <vt:variant>
        <vt:i4>4194366</vt:i4>
      </vt:variant>
      <vt:variant>
        <vt:i4>24</vt:i4>
      </vt:variant>
      <vt:variant>
        <vt:i4>0</vt:i4>
      </vt:variant>
      <vt:variant>
        <vt:i4>5</vt:i4>
      </vt:variant>
      <vt:variant>
        <vt:lpwstr/>
      </vt:variant>
      <vt:variant>
        <vt:lpwstr>_ENREF_15</vt:lpwstr>
      </vt:variant>
      <vt:variant>
        <vt:i4>4325439</vt:i4>
      </vt:variant>
      <vt:variant>
        <vt:i4>21</vt:i4>
      </vt:variant>
      <vt:variant>
        <vt:i4>0</vt:i4>
      </vt:variant>
      <vt:variant>
        <vt:i4>5</vt:i4>
      </vt:variant>
      <vt:variant>
        <vt:lpwstr/>
      </vt:variant>
      <vt:variant>
        <vt:lpwstr>_ENREF_34</vt:lpwstr>
      </vt:variant>
      <vt:variant>
        <vt:i4>4456459</vt:i4>
      </vt:variant>
      <vt:variant>
        <vt:i4>18</vt:i4>
      </vt:variant>
      <vt:variant>
        <vt:i4>0</vt:i4>
      </vt:variant>
      <vt:variant>
        <vt:i4>5</vt:i4>
      </vt:variant>
      <vt:variant>
        <vt:lpwstr/>
      </vt:variant>
      <vt:variant>
        <vt:lpwstr>_ENREF_5</vt:lpwstr>
      </vt:variant>
      <vt:variant>
        <vt:i4>4521995</vt:i4>
      </vt:variant>
      <vt:variant>
        <vt:i4>15</vt:i4>
      </vt:variant>
      <vt:variant>
        <vt:i4>0</vt:i4>
      </vt:variant>
      <vt:variant>
        <vt:i4>5</vt:i4>
      </vt:variant>
      <vt:variant>
        <vt:lpwstr/>
      </vt:variant>
      <vt:variant>
        <vt:lpwstr>_ENREF_4</vt:lpwstr>
      </vt:variant>
      <vt:variant>
        <vt:i4>4325387</vt:i4>
      </vt:variant>
      <vt:variant>
        <vt:i4>12</vt:i4>
      </vt:variant>
      <vt:variant>
        <vt:i4>0</vt:i4>
      </vt:variant>
      <vt:variant>
        <vt:i4>5</vt:i4>
      </vt:variant>
      <vt:variant>
        <vt:lpwstr/>
      </vt:variant>
      <vt:variant>
        <vt:lpwstr>_ENREF_3</vt:lpwstr>
      </vt:variant>
      <vt:variant>
        <vt:i4>4325436</vt:i4>
      </vt:variant>
      <vt:variant>
        <vt:i4>9</vt:i4>
      </vt:variant>
      <vt:variant>
        <vt:i4>0</vt:i4>
      </vt:variant>
      <vt:variant>
        <vt:i4>5</vt:i4>
      </vt:variant>
      <vt:variant>
        <vt:lpwstr/>
      </vt:variant>
      <vt:variant>
        <vt:lpwstr>_ENREF_37</vt:lpwstr>
      </vt:variant>
      <vt:variant>
        <vt:i4>4325437</vt:i4>
      </vt:variant>
      <vt:variant>
        <vt:i4>6</vt:i4>
      </vt:variant>
      <vt:variant>
        <vt:i4>0</vt:i4>
      </vt:variant>
      <vt:variant>
        <vt:i4>5</vt:i4>
      </vt:variant>
      <vt:variant>
        <vt:lpwstr/>
      </vt:variant>
      <vt:variant>
        <vt:lpwstr>_ENREF_36</vt:lpwstr>
      </vt:variant>
      <vt:variant>
        <vt:i4>4194361</vt:i4>
      </vt:variant>
      <vt:variant>
        <vt:i4>3</vt:i4>
      </vt:variant>
      <vt:variant>
        <vt:i4>0</vt:i4>
      </vt:variant>
      <vt:variant>
        <vt:i4>5</vt:i4>
      </vt:variant>
      <vt:variant>
        <vt:lpwstr/>
      </vt:variant>
      <vt:variant>
        <vt:lpwstr>_ENREF_12</vt:lpwstr>
      </vt:variant>
      <vt:variant>
        <vt:i4>4194362</vt:i4>
      </vt:variant>
      <vt:variant>
        <vt:i4>0</vt:i4>
      </vt:variant>
      <vt:variant>
        <vt:i4>0</vt:i4>
      </vt:variant>
      <vt:variant>
        <vt:i4>5</vt:i4>
      </vt:variant>
      <vt:variant>
        <vt:lpwstr/>
      </vt:variant>
      <vt:variant>
        <vt:lpwstr>_ENREF_11</vt:lpwstr>
      </vt:variant>
      <vt:variant>
        <vt:i4>4194363</vt:i4>
      </vt:variant>
      <vt:variant>
        <vt:i4>112</vt:i4>
      </vt:variant>
      <vt:variant>
        <vt:i4>0</vt:i4>
      </vt:variant>
      <vt:variant>
        <vt:i4>5</vt:i4>
      </vt:variant>
      <vt:variant>
        <vt:lpwstr/>
      </vt:variant>
      <vt:variant>
        <vt:lpwstr>_ENREF_10</vt:lpwstr>
      </vt:variant>
      <vt:variant>
        <vt:i4>4390972</vt:i4>
      </vt:variant>
      <vt:variant>
        <vt:i4>108</vt:i4>
      </vt:variant>
      <vt:variant>
        <vt:i4>0</vt:i4>
      </vt:variant>
      <vt:variant>
        <vt:i4>5</vt:i4>
      </vt:variant>
      <vt:variant>
        <vt:lpwstr/>
      </vt:variant>
      <vt:variant>
        <vt:lpwstr>_ENREF_27</vt:lpwstr>
      </vt:variant>
      <vt:variant>
        <vt:i4>4390975</vt:i4>
      </vt:variant>
      <vt:variant>
        <vt:i4>105</vt:i4>
      </vt:variant>
      <vt:variant>
        <vt:i4>0</vt:i4>
      </vt:variant>
      <vt:variant>
        <vt:i4>5</vt:i4>
      </vt:variant>
      <vt:variant>
        <vt:lpwstr/>
      </vt:variant>
      <vt:variant>
        <vt:lpwstr>_ENREF_24</vt:lpwstr>
      </vt:variant>
      <vt:variant>
        <vt:i4>5308516</vt:i4>
      </vt:variant>
      <vt:variant>
        <vt:i4>100</vt:i4>
      </vt:variant>
      <vt:variant>
        <vt:i4>0</vt:i4>
      </vt:variant>
      <vt:variant>
        <vt:i4>5</vt:i4>
      </vt:variant>
      <vt:variant>
        <vt:lpwstr>http://www.ub.edu/OGC/index_es.htm</vt:lpwstr>
      </vt:variant>
      <vt:variant>
        <vt:lpwstr/>
      </vt:variant>
      <vt:variant>
        <vt:i4>6160484</vt:i4>
      </vt:variant>
      <vt:variant>
        <vt:i4>82</vt:i4>
      </vt:variant>
      <vt:variant>
        <vt:i4>0</vt:i4>
      </vt:variant>
      <vt:variant>
        <vt:i4>5</vt:i4>
      </vt:variant>
      <vt:variant>
        <vt:lpwstr>http://www.cis.es</vt:lpwstr>
      </vt:variant>
      <vt:variant>
        <vt:lpwstr/>
      </vt:variant>
      <vt:variant>
        <vt:i4>4325432</vt:i4>
      </vt:variant>
      <vt:variant>
        <vt:i4>78</vt:i4>
      </vt:variant>
      <vt:variant>
        <vt:i4>0</vt:i4>
      </vt:variant>
      <vt:variant>
        <vt:i4>5</vt:i4>
      </vt:variant>
      <vt:variant>
        <vt:lpwstr/>
      </vt:variant>
      <vt:variant>
        <vt:lpwstr>_ENREF_33</vt:lpwstr>
      </vt:variant>
      <vt:variant>
        <vt:i4>4194364</vt:i4>
      </vt:variant>
      <vt:variant>
        <vt:i4>71</vt:i4>
      </vt:variant>
      <vt:variant>
        <vt:i4>0</vt:i4>
      </vt:variant>
      <vt:variant>
        <vt:i4>5</vt:i4>
      </vt:variant>
      <vt:variant>
        <vt:lpwstr/>
      </vt:variant>
      <vt:variant>
        <vt:lpwstr>_ENREF_17</vt:lpwstr>
      </vt:variant>
      <vt:variant>
        <vt:i4>4390968</vt:i4>
      </vt:variant>
      <vt:variant>
        <vt:i4>67</vt:i4>
      </vt:variant>
      <vt:variant>
        <vt:i4>0</vt:i4>
      </vt:variant>
      <vt:variant>
        <vt:i4>5</vt:i4>
      </vt:variant>
      <vt:variant>
        <vt:lpwstr/>
      </vt:variant>
      <vt:variant>
        <vt:lpwstr>_ENREF_23</vt:lpwstr>
      </vt:variant>
      <vt:variant>
        <vt:i4>4390971</vt:i4>
      </vt:variant>
      <vt:variant>
        <vt:i4>62</vt:i4>
      </vt:variant>
      <vt:variant>
        <vt:i4>0</vt:i4>
      </vt:variant>
      <vt:variant>
        <vt:i4>5</vt:i4>
      </vt:variant>
      <vt:variant>
        <vt:lpwstr/>
      </vt:variant>
      <vt:variant>
        <vt:lpwstr>_ENREF_20</vt:lpwstr>
      </vt:variant>
      <vt:variant>
        <vt:i4>4390969</vt:i4>
      </vt:variant>
      <vt:variant>
        <vt:i4>59</vt:i4>
      </vt:variant>
      <vt:variant>
        <vt:i4>0</vt:i4>
      </vt:variant>
      <vt:variant>
        <vt:i4>5</vt:i4>
      </vt:variant>
      <vt:variant>
        <vt:lpwstr/>
      </vt:variant>
      <vt:variant>
        <vt:lpwstr>_ENREF_22</vt:lpwstr>
      </vt:variant>
      <vt:variant>
        <vt:i4>4390970</vt:i4>
      </vt:variant>
      <vt:variant>
        <vt:i4>56</vt:i4>
      </vt:variant>
      <vt:variant>
        <vt:i4>0</vt:i4>
      </vt:variant>
      <vt:variant>
        <vt:i4>5</vt:i4>
      </vt:variant>
      <vt:variant>
        <vt:lpwstr/>
      </vt:variant>
      <vt:variant>
        <vt:lpwstr>_ENREF_21</vt:lpwstr>
      </vt:variant>
      <vt:variant>
        <vt:i4>4390923</vt:i4>
      </vt:variant>
      <vt:variant>
        <vt:i4>53</vt:i4>
      </vt:variant>
      <vt:variant>
        <vt:i4>0</vt:i4>
      </vt:variant>
      <vt:variant>
        <vt:i4>5</vt:i4>
      </vt:variant>
      <vt:variant>
        <vt:lpwstr/>
      </vt:variant>
      <vt:variant>
        <vt:lpwstr>_ENREF_2</vt:lpwstr>
      </vt:variant>
      <vt:variant>
        <vt:i4>4194315</vt:i4>
      </vt:variant>
      <vt:variant>
        <vt:i4>50</vt:i4>
      </vt:variant>
      <vt:variant>
        <vt:i4>0</vt:i4>
      </vt:variant>
      <vt:variant>
        <vt:i4>5</vt:i4>
      </vt:variant>
      <vt:variant>
        <vt:lpwstr/>
      </vt:variant>
      <vt:variant>
        <vt:lpwstr>_ENREF_1</vt:lpwstr>
      </vt:variant>
      <vt:variant>
        <vt:i4>4325427</vt:i4>
      </vt:variant>
      <vt:variant>
        <vt:i4>46</vt:i4>
      </vt:variant>
      <vt:variant>
        <vt:i4>0</vt:i4>
      </vt:variant>
      <vt:variant>
        <vt:i4>5</vt:i4>
      </vt:variant>
      <vt:variant>
        <vt:lpwstr/>
      </vt:variant>
      <vt:variant>
        <vt:lpwstr>_ENREF_38</vt:lpwstr>
      </vt:variant>
      <vt:variant>
        <vt:i4>4325436</vt:i4>
      </vt:variant>
      <vt:variant>
        <vt:i4>40</vt:i4>
      </vt:variant>
      <vt:variant>
        <vt:i4>0</vt:i4>
      </vt:variant>
      <vt:variant>
        <vt:i4>5</vt:i4>
      </vt:variant>
      <vt:variant>
        <vt:lpwstr/>
      </vt:variant>
      <vt:variant>
        <vt:lpwstr>_ENREF_37</vt:lpwstr>
      </vt:variant>
      <vt:variant>
        <vt:i4>4325437</vt:i4>
      </vt:variant>
      <vt:variant>
        <vt:i4>37</vt:i4>
      </vt:variant>
      <vt:variant>
        <vt:i4>0</vt:i4>
      </vt:variant>
      <vt:variant>
        <vt:i4>5</vt:i4>
      </vt:variant>
      <vt:variant>
        <vt:lpwstr/>
      </vt:variant>
      <vt:variant>
        <vt:lpwstr>_ENREF_36</vt:lpwstr>
      </vt:variant>
      <vt:variant>
        <vt:i4>4390973</vt:i4>
      </vt:variant>
      <vt:variant>
        <vt:i4>30</vt:i4>
      </vt:variant>
      <vt:variant>
        <vt:i4>0</vt:i4>
      </vt:variant>
      <vt:variant>
        <vt:i4>5</vt:i4>
      </vt:variant>
      <vt:variant>
        <vt:lpwstr/>
      </vt:variant>
      <vt:variant>
        <vt:lpwstr>_ENREF_26</vt:lpwstr>
      </vt:variant>
      <vt:variant>
        <vt:i4>4194355</vt:i4>
      </vt:variant>
      <vt:variant>
        <vt:i4>27</vt:i4>
      </vt:variant>
      <vt:variant>
        <vt:i4>0</vt:i4>
      </vt:variant>
      <vt:variant>
        <vt:i4>5</vt:i4>
      </vt:variant>
      <vt:variant>
        <vt:lpwstr/>
      </vt:variant>
      <vt:variant>
        <vt:lpwstr>_ENREF_18</vt:lpwstr>
      </vt:variant>
      <vt:variant>
        <vt:i4>4194362</vt:i4>
      </vt:variant>
      <vt:variant>
        <vt:i4>24</vt:i4>
      </vt:variant>
      <vt:variant>
        <vt:i4>0</vt:i4>
      </vt:variant>
      <vt:variant>
        <vt:i4>5</vt:i4>
      </vt:variant>
      <vt:variant>
        <vt:lpwstr/>
      </vt:variant>
      <vt:variant>
        <vt:lpwstr>_ENREF_11</vt:lpwstr>
      </vt:variant>
      <vt:variant>
        <vt:i4>4784139</vt:i4>
      </vt:variant>
      <vt:variant>
        <vt:i4>21</vt:i4>
      </vt:variant>
      <vt:variant>
        <vt:i4>0</vt:i4>
      </vt:variant>
      <vt:variant>
        <vt:i4>5</vt:i4>
      </vt:variant>
      <vt:variant>
        <vt:lpwstr/>
      </vt:variant>
      <vt:variant>
        <vt:lpwstr>_ENREF_8</vt:lpwstr>
      </vt:variant>
      <vt:variant>
        <vt:i4>4456459</vt:i4>
      </vt:variant>
      <vt:variant>
        <vt:i4>17</vt:i4>
      </vt:variant>
      <vt:variant>
        <vt:i4>0</vt:i4>
      </vt:variant>
      <vt:variant>
        <vt:i4>5</vt:i4>
      </vt:variant>
      <vt:variant>
        <vt:lpwstr/>
      </vt:variant>
      <vt:variant>
        <vt:lpwstr>_ENREF_5</vt:lpwstr>
      </vt:variant>
      <vt:variant>
        <vt:i4>4325387</vt:i4>
      </vt:variant>
      <vt:variant>
        <vt:i4>11</vt:i4>
      </vt:variant>
      <vt:variant>
        <vt:i4>0</vt:i4>
      </vt:variant>
      <vt:variant>
        <vt:i4>5</vt:i4>
      </vt:variant>
      <vt:variant>
        <vt:lpwstr/>
      </vt:variant>
      <vt:variant>
        <vt:lpwstr>_ENREF_3</vt:lpwstr>
      </vt:variant>
      <vt:variant>
        <vt:i4>4194365</vt:i4>
      </vt:variant>
      <vt:variant>
        <vt:i4>5</vt:i4>
      </vt:variant>
      <vt:variant>
        <vt:i4>0</vt:i4>
      </vt:variant>
      <vt:variant>
        <vt:i4>5</vt:i4>
      </vt:variant>
      <vt:variant>
        <vt:lpwstr/>
      </vt:variant>
      <vt:variant>
        <vt:lpwstr>_ENREF_16</vt:lpwstr>
      </vt:variant>
      <vt:variant>
        <vt:i4>4194360</vt:i4>
      </vt:variant>
      <vt:variant>
        <vt:i4>0</vt:i4>
      </vt:variant>
      <vt:variant>
        <vt:i4>0</vt:i4>
      </vt:variant>
      <vt:variant>
        <vt:i4>5</vt:i4>
      </vt:variant>
      <vt:variant>
        <vt:lpwstr/>
      </vt:variant>
      <vt:variant>
        <vt:lpwstr>_ENREF_13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León Alfonso</dc:creator>
  <cp:lastModifiedBy>Lluis Orriols</cp:lastModifiedBy>
  <cp:revision>4</cp:revision>
  <cp:lastPrinted>2014-10-30T21:33:00Z</cp:lastPrinted>
  <dcterms:created xsi:type="dcterms:W3CDTF">2016-03-29T13:36:00Z</dcterms:created>
  <dcterms:modified xsi:type="dcterms:W3CDTF">2016-03-29T15:23:00Z</dcterms:modified>
</cp:coreProperties>
</file>