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91868" w14:textId="77777777" w:rsidR="00D74417" w:rsidRPr="00DD5B44" w:rsidRDefault="00D74417" w:rsidP="00AF4AA7">
      <w:pPr>
        <w:pStyle w:val="Heading1"/>
        <w:spacing w:line="360" w:lineRule="auto"/>
        <w:rPr>
          <w:rFonts w:ascii="Times New Roman" w:hAnsi="Times New Roman"/>
        </w:rPr>
      </w:pPr>
      <w:r w:rsidRPr="00DD5B44">
        <w:rPr>
          <w:rFonts w:ascii="Times New Roman" w:hAnsi="Times New Roman"/>
        </w:rPr>
        <w:t xml:space="preserve">Hyperglycaemia and risk of adverse </w:t>
      </w:r>
      <w:r w:rsidR="002E200E" w:rsidRPr="00DD5B44">
        <w:rPr>
          <w:rFonts w:ascii="Times New Roman" w:hAnsi="Times New Roman"/>
        </w:rPr>
        <w:t xml:space="preserve">perinatal </w:t>
      </w:r>
      <w:r w:rsidRPr="00DD5B44">
        <w:rPr>
          <w:rFonts w:ascii="Times New Roman" w:hAnsi="Times New Roman"/>
        </w:rPr>
        <w:t xml:space="preserve">outcomes: A systematic review and </w:t>
      </w:r>
      <w:r w:rsidR="005A3238" w:rsidRPr="00DD5B44">
        <w:rPr>
          <w:rFonts w:ascii="Times New Roman" w:hAnsi="Times New Roman"/>
        </w:rPr>
        <w:t>meta</w:t>
      </w:r>
      <w:r w:rsidRPr="00DD5B44">
        <w:rPr>
          <w:rFonts w:ascii="Times New Roman" w:hAnsi="Times New Roman"/>
        </w:rPr>
        <w:t>-analysis</w:t>
      </w:r>
    </w:p>
    <w:p w14:paraId="36FA28AC" w14:textId="77777777" w:rsidR="00D74417" w:rsidRPr="00DD5B44" w:rsidRDefault="00D74417" w:rsidP="00AF4AA7">
      <w:pPr>
        <w:pStyle w:val="Heading1"/>
        <w:spacing w:line="360" w:lineRule="auto"/>
        <w:rPr>
          <w:rFonts w:ascii="Times New Roman" w:hAnsi="Times New Roman"/>
        </w:rPr>
      </w:pPr>
    </w:p>
    <w:p w14:paraId="35F70EA0" w14:textId="77777777" w:rsidR="00D74417" w:rsidRPr="00DD5B44" w:rsidRDefault="00D74417" w:rsidP="00AF4AA7">
      <w:pPr>
        <w:spacing w:line="360" w:lineRule="auto"/>
        <w:rPr>
          <w:rFonts w:ascii="Times New Roman" w:hAnsi="Times New Roman"/>
        </w:rPr>
      </w:pPr>
      <w:r w:rsidRPr="00DD5B44">
        <w:rPr>
          <w:rFonts w:ascii="Times New Roman" w:hAnsi="Times New Roman"/>
        </w:rPr>
        <w:t>Diane Farrar</w:t>
      </w:r>
      <w:r w:rsidR="002C190E" w:rsidRPr="00DD5B44">
        <w:rPr>
          <w:rFonts w:ascii="Times New Roman" w:hAnsi="Times New Roman"/>
        </w:rPr>
        <w:t>* (</w:t>
      </w:r>
      <w:r w:rsidRPr="00DD5B44">
        <w:rPr>
          <w:rFonts w:ascii="Times New Roman" w:hAnsi="Times New Roman"/>
        </w:rPr>
        <w:t>DF</w:t>
      </w:r>
      <w:r w:rsidR="002C190E" w:rsidRPr="00DD5B44">
        <w:rPr>
          <w:rFonts w:ascii="Times New Roman" w:hAnsi="Times New Roman"/>
        </w:rPr>
        <w:t xml:space="preserve">) </w:t>
      </w:r>
      <w:r w:rsidR="00C1475A" w:rsidRPr="00DD5B44">
        <w:rPr>
          <w:rFonts w:ascii="Times New Roman" w:hAnsi="Times New Roman"/>
          <w:bCs/>
          <w:sz w:val="20"/>
          <w:szCs w:val="20"/>
          <w:shd w:val="clear" w:color="auto" w:fill="FFFFFF"/>
        </w:rPr>
        <w:t>NIHR Post-Doctoral R</w:t>
      </w:r>
      <w:r w:rsidR="00633000" w:rsidRPr="00DD5B44">
        <w:rPr>
          <w:rFonts w:ascii="Times New Roman" w:hAnsi="Times New Roman"/>
          <w:bCs/>
          <w:sz w:val="20"/>
          <w:szCs w:val="20"/>
          <w:shd w:val="clear" w:color="auto" w:fill="FFFFFF"/>
        </w:rPr>
        <w:t>esearch F</w:t>
      </w:r>
      <w:r w:rsidR="002C190E" w:rsidRPr="00DD5B44">
        <w:rPr>
          <w:rFonts w:ascii="Times New Roman" w:hAnsi="Times New Roman"/>
          <w:bCs/>
          <w:sz w:val="20"/>
          <w:szCs w:val="20"/>
          <w:shd w:val="clear" w:color="auto" w:fill="FFFFFF"/>
        </w:rPr>
        <w:t>ellow</w:t>
      </w:r>
      <w:r w:rsidRPr="00DD5B44">
        <w:rPr>
          <w:rFonts w:ascii="Times New Roman" w:hAnsi="Times New Roman"/>
          <w:vertAlign w:val="superscript"/>
        </w:rPr>
        <w:t>1</w:t>
      </w:r>
      <w:proofErr w:type="gramStart"/>
      <w:r w:rsidR="005D5680" w:rsidRPr="00DD5B44">
        <w:rPr>
          <w:rFonts w:ascii="Times New Roman" w:hAnsi="Times New Roman"/>
          <w:vertAlign w:val="superscript"/>
        </w:rPr>
        <w:t>,2</w:t>
      </w:r>
      <w:proofErr w:type="gramEnd"/>
    </w:p>
    <w:p w14:paraId="61F8D62E" w14:textId="77777777" w:rsidR="00D74417" w:rsidRPr="00DD5B44" w:rsidRDefault="00D74417" w:rsidP="00AF4AA7">
      <w:pPr>
        <w:spacing w:line="360" w:lineRule="auto"/>
        <w:rPr>
          <w:rFonts w:ascii="Times New Roman" w:hAnsi="Times New Roman"/>
          <w:vertAlign w:val="superscript"/>
        </w:rPr>
      </w:pPr>
      <w:r w:rsidRPr="00DD5B44">
        <w:rPr>
          <w:rFonts w:ascii="Times New Roman" w:hAnsi="Times New Roman"/>
        </w:rPr>
        <w:t>Mark Simmonds</w:t>
      </w:r>
      <w:r w:rsidR="004213D0" w:rsidRPr="00DD5B44">
        <w:rPr>
          <w:rFonts w:ascii="Times New Roman" w:hAnsi="Times New Roman"/>
        </w:rPr>
        <w:t xml:space="preserve"> </w:t>
      </w:r>
      <w:r w:rsidR="00263DB0" w:rsidRPr="00DD5B44">
        <w:rPr>
          <w:rFonts w:ascii="Times New Roman" w:hAnsi="Times New Roman"/>
        </w:rPr>
        <w:t>(</w:t>
      </w:r>
      <w:r w:rsidR="004213D0" w:rsidRPr="00DD5B44">
        <w:rPr>
          <w:rFonts w:ascii="Times New Roman" w:hAnsi="Times New Roman"/>
        </w:rPr>
        <w:t>MS</w:t>
      </w:r>
      <w:r w:rsidR="00263DB0" w:rsidRPr="00DD5B44">
        <w:rPr>
          <w:rFonts w:ascii="Times New Roman" w:hAnsi="Times New Roman"/>
        </w:rPr>
        <w:t>) Research Fellow</w:t>
      </w:r>
      <w:r w:rsidRPr="00DD5B44">
        <w:rPr>
          <w:rFonts w:ascii="Times New Roman" w:hAnsi="Times New Roman"/>
          <w:vertAlign w:val="superscript"/>
        </w:rPr>
        <w:t>3</w:t>
      </w:r>
    </w:p>
    <w:p w14:paraId="223D9C8C" w14:textId="77777777" w:rsidR="008F0204" w:rsidRPr="00DD5B44" w:rsidRDefault="008F0204" w:rsidP="00AF4AA7">
      <w:pPr>
        <w:spacing w:line="360" w:lineRule="auto"/>
        <w:rPr>
          <w:rFonts w:ascii="Times New Roman" w:hAnsi="Times New Roman"/>
        </w:rPr>
      </w:pPr>
      <w:r w:rsidRPr="00DD5B44">
        <w:rPr>
          <w:rFonts w:ascii="Times New Roman" w:hAnsi="Times New Roman"/>
        </w:rPr>
        <w:t>Maria Bryant (MB) NIHR Career Development Fellow</w:t>
      </w:r>
      <w:r w:rsidRPr="00DD5B44">
        <w:rPr>
          <w:rFonts w:ascii="Times New Roman" w:hAnsi="Times New Roman"/>
          <w:vertAlign w:val="superscript"/>
        </w:rPr>
        <w:t>1</w:t>
      </w:r>
      <w:proofErr w:type="gramStart"/>
      <w:r w:rsidRPr="00DD5B44">
        <w:rPr>
          <w:rFonts w:ascii="Times New Roman" w:hAnsi="Times New Roman"/>
          <w:vertAlign w:val="superscript"/>
        </w:rPr>
        <w:t>,4</w:t>
      </w:r>
      <w:proofErr w:type="gramEnd"/>
    </w:p>
    <w:p w14:paraId="30AB67AC" w14:textId="77777777" w:rsidR="00D74417" w:rsidRPr="00DD5B44" w:rsidRDefault="00D74417" w:rsidP="00AF4AA7">
      <w:pPr>
        <w:spacing w:line="360" w:lineRule="auto"/>
        <w:rPr>
          <w:rFonts w:ascii="Times New Roman" w:hAnsi="Times New Roman"/>
          <w:vertAlign w:val="superscript"/>
        </w:rPr>
      </w:pPr>
      <w:r w:rsidRPr="00DD5B44">
        <w:rPr>
          <w:rFonts w:ascii="Times New Roman" w:hAnsi="Times New Roman"/>
        </w:rPr>
        <w:t>Trevor</w:t>
      </w:r>
      <w:r w:rsidR="00AC6F00" w:rsidRPr="00DD5B44">
        <w:rPr>
          <w:rFonts w:ascii="Times New Roman" w:hAnsi="Times New Roman"/>
        </w:rPr>
        <w:t xml:space="preserve"> A</w:t>
      </w:r>
      <w:r w:rsidRPr="00DD5B44">
        <w:rPr>
          <w:rFonts w:ascii="Times New Roman" w:hAnsi="Times New Roman"/>
        </w:rPr>
        <w:t xml:space="preserve"> Sheldon</w:t>
      </w:r>
      <w:r w:rsidR="004213D0" w:rsidRPr="00DD5B44">
        <w:rPr>
          <w:rFonts w:ascii="Times New Roman" w:hAnsi="Times New Roman"/>
        </w:rPr>
        <w:t xml:space="preserve"> </w:t>
      </w:r>
      <w:r w:rsidR="00263DB0" w:rsidRPr="00DD5B44">
        <w:rPr>
          <w:rFonts w:ascii="Times New Roman" w:hAnsi="Times New Roman"/>
        </w:rPr>
        <w:t>(</w:t>
      </w:r>
      <w:r w:rsidR="004213D0" w:rsidRPr="00DD5B44">
        <w:rPr>
          <w:rFonts w:ascii="Times New Roman" w:hAnsi="Times New Roman"/>
        </w:rPr>
        <w:t>T</w:t>
      </w:r>
      <w:r w:rsidR="00AC6F00" w:rsidRPr="00DD5B44">
        <w:rPr>
          <w:rFonts w:ascii="Times New Roman" w:hAnsi="Times New Roman"/>
        </w:rPr>
        <w:t>A</w:t>
      </w:r>
      <w:r w:rsidR="004213D0" w:rsidRPr="00DD5B44">
        <w:rPr>
          <w:rFonts w:ascii="Times New Roman" w:hAnsi="Times New Roman"/>
        </w:rPr>
        <w:t>S</w:t>
      </w:r>
      <w:r w:rsidR="00263DB0" w:rsidRPr="00DD5B44">
        <w:rPr>
          <w:rFonts w:ascii="Times New Roman" w:hAnsi="Times New Roman"/>
        </w:rPr>
        <w:t>) Professor of Health Services Research and Policy</w:t>
      </w:r>
      <w:r w:rsidR="000B5DA7" w:rsidRPr="00DD5B44">
        <w:rPr>
          <w:rFonts w:ascii="Times New Roman" w:hAnsi="Times New Roman"/>
          <w:vertAlign w:val="superscript"/>
        </w:rPr>
        <w:t>5</w:t>
      </w:r>
    </w:p>
    <w:p w14:paraId="4F2F98EF" w14:textId="77777777" w:rsidR="00D74417" w:rsidRDefault="00D74417" w:rsidP="00AF4AA7">
      <w:pPr>
        <w:spacing w:line="360" w:lineRule="auto"/>
        <w:rPr>
          <w:rFonts w:ascii="Times New Roman" w:hAnsi="Times New Roman"/>
          <w:vertAlign w:val="superscript"/>
        </w:rPr>
      </w:pPr>
      <w:r w:rsidRPr="00DD5B44">
        <w:rPr>
          <w:rFonts w:ascii="Times New Roman" w:hAnsi="Times New Roman"/>
        </w:rPr>
        <w:t>Derek Tuffnell</w:t>
      </w:r>
      <w:r w:rsidR="00502D50" w:rsidRPr="00DD5B44">
        <w:rPr>
          <w:rFonts w:ascii="Times New Roman" w:hAnsi="Times New Roman"/>
        </w:rPr>
        <w:t xml:space="preserve"> (</w:t>
      </w:r>
      <w:r w:rsidR="004213D0" w:rsidRPr="00DD5B44">
        <w:rPr>
          <w:rFonts w:ascii="Times New Roman" w:hAnsi="Times New Roman"/>
        </w:rPr>
        <w:t>DT</w:t>
      </w:r>
      <w:r w:rsidR="00502D50" w:rsidRPr="00DD5B44">
        <w:rPr>
          <w:rFonts w:ascii="Times New Roman" w:hAnsi="Times New Roman"/>
        </w:rPr>
        <w:t xml:space="preserve">) </w:t>
      </w:r>
      <w:r w:rsidR="005D5680" w:rsidRPr="00DD5B44">
        <w:rPr>
          <w:rFonts w:ascii="Times New Roman" w:hAnsi="Times New Roman"/>
        </w:rPr>
        <w:t>Consultant O</w:t>
      </w:r>
      <w:r w:rsidR="00502D50" w:rsidRPr="00DD5B44">
        <w:rPr>
          <w:rFonts w:ascii="Times New Roman" w:hAnsi="Times New Roman"/>
        </w:rPr>
        <w:t xml:space="preserve">bstetrician and </w:t>
      </w:r>
      <w:r w:rsidR="005D5680" w:rsidRPr="00DD5B44">
        <w:rPr>
          <w:rFonts w:ascii="Times New Roman" w:hAnsi="Times New Roman"/>
        </w:rPr>
        <w:t>G</w:t>
      </w:r>
      <w:r w:rsidR="00502D50" w:rsidRPr="00DD5B44">
        <w:rPr>
          <w:rFonts w:ascii="Times New Roman" w:hAnsi="Times New Roman"/>
        </w:rPr>
        <w:t>ynaecologist</w:t>
      </w:r>
      <w:r w:rsidR="005D5680" w:rsidRPr="00DD5B44">
        <w:rPr>
          <w:rFonts w:ascii="Times New Roman" w:hAnsi="Times New Roman"/>
          <w:vertAlign w:val="superscript"/>
        </w:rPr>
        <w:t>6</w:t>
      </w:r>
    </w:p>
    <w:p w14:paraId="33714BEC" w14:textId="28845440" w:rsidR="00123DEF" w:rsidRPr="00DD5B44" w:rsidRDefault="00123DEF" w:rsidP="00AF4AA7">
      <w:pPr>
        <w:spacing w:line="360" w:lineRule="auto"/>
        <w:rPr>
          <w:rFonts w:ascii="Times New Roman" w:hAnsi="Times New Roman"/>
        </w:rPr>
      </w:pPr>
      <w:r w:rsidRPr="00DD5B44">
        <w:rPr>
          <w:rFonts w:ascii="Times New Roman" w:hAnsi="Times New Roman"/>
        </w:rPr>
        <w:t xml:space="preserve">Su </w:t>
      </w:r>
      <w:proofErr w:type="spellStart"/>
      <w:r w:rsidRPr="00DD5B44">
        <w:rPr>
          <w:rFonts w:ascii="Times New Roman" w:hAnsi="Times New Roman"/>
        </w:rPr>
        <w:t>Golder</w:t>
      </w:r>
      <w:proofErr w:type="spellEnd"/>
      <w:r w:rsidRPr="00DD5B44">
        <w:rPr>
          <w:rFonts w:ascii="Times New Roman" w:hAnsi="Times New Roman"/>
        </w:rPr>
        <w:t xml:space="preserve"> (SG)</w:t>
      </w:r>
      <w:r w:rsidRPr="00DD5B44">
        <w:rPr>
          <w:rFonts w:ascii="Times New Roman" w:hAnsi="Times New Roman"/>
          <w:bCs/>
          <w:sz w:val="20"/>
          <w:szCs w:val="20"/>
          <w:shd w:val="clear" w:color="auto" w:fill="FFFFFF"/>
        </w:rPr>
        <w:t xml:space="preserve"> NIHR Post-Doctoral Research Fellow</w:t>
      </w:r>
      <w:r w:rsidRPr="00DD5B44">
        <w:rPr>
          <w:rFonts w:ascii="Times New Roman" w:hAnsi="Times New Roman"/>
          <w:vertAlign w:val="superscript"/>
        </w:rPr>
        <w:t>2</w:t>
      </w:r>
    </w:p>
    <w:p w14:paraId="700AF35F" w14:textId="77777777" w:rsidR="00D74417" w:rsidRPr="00DD5B44" w:rsidRDefault="00D74417" w:rsidP="00AF4AA7">
      <w:pPr>
        <w:spacing w:line="360" w:lineRule="auto"/>
        <w:rPr>
          <w:rFonts w:ascii="Times New Roman" w:hAnsi="Times New Roman"/>
        </w:rPr>
      </w:pPr>
      <w:r w:rsidRPr="00DD5B44">
        <w:rPr>
          <w:rFonts w:ascii="Times New Roman" w:hAnsi="Times New Roman"/>
        </w:rPr>
        <w:t>Fidelma Dunne</w:t>
      </w:r>
      <w:r w:rsidR="001F0B12" w:rsidRPr="00DD5B44">
        <w:rPr>
          <w:rFonts w:ascii="Times New Roman" w:hAnsi="Times New Roman"/>
        </w:rPr>
        <w:t xml:space="preserve"> (FD) Consultant Endocrinologist</w:t>
      </w:r>
      <w:r w:rsidR="005D5680" w:rsidRPr="00DD5B44">
        <w:rPr>
          <w:rFonts w:ascii="Times New Roman" w:hAnsi="Times New Roman"/>
          <w:vertAlign w:val="superscript"/>
        </w:rPr>
        <w:t>7</w:t>
      </w:r>
    </w:p>
    <w:p w14:paraId="6F276896" w14:textId="77777777" w:rsidR="00D74417" w:rsidRPr="00DD5B44" w:rsidRDefault="00D74417" w:rsidP="00AF4AA7">
      <w:pPr>
        <w:spacing w:line="360" w:lineRule="auto"/>
        <w:rPr>
          <w:rFonts w:ascii="Times New Roman" w:hAnsi="Times New Roman"/>
        </w:rPr>
      </w:pPr>
      <w:r w:rsidRPr="00DD5B44">
        <w:rPr>
          <w:rFonts w:ascii="Times New Roman" w:hAnsi="Times New Roman"/>
        </w:rPr>
        <w:t xml:space="preserve">Debbie </w:t>
      </w:r>
      <w:r w:rsidR="00AC6F00" w:rsidRPr="00DD5B44">
        <w:rPr>
          <w:rFonts w:ascii="Times New Roman" w:hAnsi="Times New Roman"/>
        </w:rPr>
        <w:t xml:space="preserve">A </w:t>
      </w:r>
      <w:proofErr w:type="spellStart"/>
      <w:r w:rsidRPr="00DD5B44">
        <w:rPr>
          <w:rFonts w:ascii="Times New Roman" w:hAnsi="Times New Roman"/>
        </w:rPr>
        <w:t>Lawlor</w:t>
      </w:r>
      <w:proofErr w:type="spellEnd"/>
      <w:r w:rsidR="004213D0" w:rsidRPr="00DD5B44">
        <w:rPr>
          <w:rFonts w:ascii="Times New Roman" w:hAnsi="Times New Roman"/>
        </w:rPr>
        <w:t xml:space="preserve"> </w:t>
      </w:r>
      <w:r w:rsidR="00263DB0" w:rsidRPr="00DD5B44">
        <w:rPr>
          <w:rFonts w:ascii="Times New Roman" w:hAnsi="Times New Roman"/>
        </w:rPr>
        <w:t>(</w:t>
      </w:r>
      <w:r w:rsidR="004213D0" w:rsidRPr="00DD5B44">
        <w:rPr>
          <w:rFonts w:ascii="Times New Roman" w:hAnsi="Times New Roman"/>
        </w:rPr>
        <w:t>D</w:t>
      </w:r>
      <w:r w:rsidR="00AC6F00" w:rsidRPr="00DD5B44">
        <w:rPr>
          <w:rFonts w:ascii="Times New Roman" w:hAnsi="Times New Roman"/>
        </w:rPr>
        <w:t>A</w:t>
      </w:r>
      <w:r w:rsidR="004213D0" w:rsidRPr="00DD5B44">
        <w:rPr>
          <w:rFonts w:ascii="Times New Roman" w:hAnsi="Times New Roman"/>
        </w:rPr>
        <w:t>L</w:t>
      </w:r>
      <w:r w:rsidR="00263DB0" w:rsidRPr="00DD5B44">
        <w:rPr>
          <w:rFonts w:ascii="Times New Roman" w:hAnsi="Times New Roman"/>
        </w:rPr>
        <w:t>) Professor of Epidemiology</w:t>
      </w:r>
      <w:r w:rsidR="005D5680" w:rsidRPr="00DD5B44">
        <w:rPr>
          <w:rFonts w:ascii="Times New Roman" w:hAnsi="Times New Roman"/>
          <w:vertAlign w:val="superscript"/>
        </w:rPr>
        <w:t>8</w:t>
      </w:r>
      <w:proofErr w:type="gramStart"/>
      <w:r w:rsidR="005D5680" w:rsidRPr="00DD5B44">
        <w:rPr>
          <w:rFonts w:ascii="Times New Roman" w:hAnsi="Times New Roman"/>
          <w:vertAlign w:val="superscript"/>
        </w:rPr>
        <w:t>,9</w:t>
      </w:r>
      <w:proofErr w:type="gramEnd"/>
    </w:p>
    <w:p w14:paraId="55E4440B" w14:textId="77777777" w:rsidR="00D74417" w:rsidRPr="00DD5B44" w:rsidRDefault="00D74417" w:rsidP="00AF4AA7">
      <w:pPr>
        <w:pStyle w:val="Heading1"/>
        <w:spacing w:line="360" w:lineRule="auto"/>
        <w:rPr>
          <w:rFonts w:ascii="Times New Roman" w:hAnsi="Times New Roman"/>
        </w:rPr>
      </w:pPr>
    </w:p>
    <w:p w14:paraId="31133616" w14:textId="77777777" w:rsidR="004213D0" w:rsidRPr="00DD5B44" w:rsidRDefault="00D74417" w:rsidP="00AF4AA7">
      <w:pPr>
        <w:pStyle w:val="Heading1"/>
        <w:spacing w:before="0" w:after="0" w:line="360" w:lineRule="auto"/>
        <w:rPr>
          <w:rFonts w:ascii="Times New Roman" w:hAnsi="Times New Roman"/>
          <w:b w:val="0"/>
          <w:iCs/>
          <w:sz w:val="22"/>
          <w:szCs w:val="22"/>
          <w:shd w:val="clear" w:color="auto" w:fill="FFFFFF"/>
        </w:rPr>
      </w:pPr>
      <w:r w:rsidRPr="00DD5B44">
        <w:rPr>
          <w:rFonts w:ascii="Times New Roman" w:hAnsi="Times New Roman"/>
          <w:b w:val="0"/>
          <w:sz w:val="22"/>
          <w:szCs w:val="22"/>
          <w:vertAlign w:val="superscript"/>
        </w:rPr>
        <w:t>1</w:t>
      </w:r>
      <w:r w:rsidRPr="00DD5B44">
        <w:rPr>
          <w:rFonts w:ascii="Times New Roman" w:hAnsi="Times New Roman"/>
          <w:b w:val="0"/>
          <w:iCs/>
          <w:sz w:val="22"/>
          <w:szCs w:val="22"/>
          <w:shd w:val="clear" w:color="auto" w:fill="FFFFFF"/>
        </w:rPr>
        <w:t>Bradford Institute for Health Research, Bradford Institute for Health Research, Bradford Royal Infirmary, Bradford BD9 6RJ, UK</w:t>
      </w:r>
    </w:p>
    <w:p w14:paraId="490EA689" w14:textId="77777777" w:rsidR="005D5680" w:rsidRPr="00DD5B44" w:rsidRDefault="005D5680" w:rsidP="005D5680">
      <w:pPr>
        <w:pStyle w:val="Heading1"/>
        <w:spacing w:before="0" w:after="0" w:line="360" w:lineRule="auto"/>
        <w:rPr>
          <w:rFonts w:ascii="Times New Roman" w:hAnsi="Times New Roman"/>
        </w:rPr>
      </w:pPr>
      <w:r w:rsidRPr="00DD5B44">
        <w:rPr>
          <w:rFonts w:ascii="Times New Roman" w:hAnsi="Times New Roman"/>
          <w:b w:val="0"/>
          <w:sz w:val="22"/>
          <w:szCs w:val="22"/>
          <w:shd w:val="clear" w:color="auto" w:fill="FFFFFF"/>
          <w:vertAlign w:val="superscript"/>
        </w:rPr>
        <w:t>2</w:t>
      </w:r>
      <w:r w:rsidRPr="00DD5B44">
        <w:rPr>
          <w:rFonts w:ascii="Times New Roman" w:hAnsi="Times New Roman"/>
          <w:b w:val="0"/>
          <w:sz w:val="22"/>
          <w:szCs w:val="22"/>
          <w:shd w:val="clear" w:color="auto" w:fill="FFFFFF"/>
        </w:rPr>
        <w:t>Department of Health Sciences, University of York, York YO10 5DD, UK</w:t>
      </w:r>
      <w:r w:rsidRPr="00DD5B44">
        <w:rPr>
          <w:rFonts w:ascii="Times New Roman" w:hAnsi="Times New Roman"/>
          <w:b w:val="0"/>
          <w:sz w:val="22"/>
          <w:szCs w:val="22"/>
        </w:rPr>
        <w:t xml:space="preserve"> </w:t>
      </w:r>
    </w:p>
    <w:p w14:paraId="5217A69E" w14:textId="77777777" w:rsidR="005D5680" w:rsidRPr="00DD5B44" w:rsidRDefault="008F0204" w:rsidP="005D5680">
      <w:pPr>
        <w:pStyle w:val="Heading1"/>
        <w:spacing w:before="0" w:after="0" w:line="360" w:lineRule="auto"/>
        <w:rPr>
          <w:rFonts w:ascii="Times New Roman" w:hAnsi="Times New Roman"/>
          <w:b w:val="0"/>
          <w:sz w:val="22"/>
          <w:szCs w:val="22"/>
          <w:shd w:val="clear" w:color="auto" w:fill="FFFFFF"/>
        </w:rPr>
      </w:pPr>
      <w:r w:rsidRPr="00DD5B44">
        <w:rPr>
          <w:rFonts w:ascii="Times New Roman" w:hAnsi="Times New Roman"/>
          <w:b w:val="0"/>
          <w:iCs/>
          <w:sz w:val="22"/>
          <w:szCs w:val="22"/>
          <w:shd w:val="clear" w:color="auto" w:fill="FFFFFF"/>
          <w:vertAlign w:val="superscript"/>
        </w:rPr>
        <w:t>3</w:t>
      </w:r>
      <w:r w:rsidR="005D5680" w:rsidRPr="00DD5B44">
        <w:rPr>
          <w:rFonts w:ascii="Times New Roman" w:hAnsi="Times New Roman"/>
          <w:b w:val="0"/>
          <w:iCs/>
          <w:sz w:val="22"/>
          <w:szCs w:val="22"/>
          <w:shd w:val="clear" w:color="auto" w:fill="FFFFFF"/>
        </w:rPr>
        <w:t xml:space="preserve">Centre for Reviews and Dissemination, University of York, York </w:t>
      </w:r>
      <w:r w:rsidR="005D5680" w:rsidRPr="00DD5B44">
        <w:rPr>
          <w:rFonts w:ascii="Times New Roman" w:hAnsi="Times New Roman"/>
          <w:b w:val="0"/>
          <w:sz w:val="22"/>
          <w:szCs w:val="22"/>
          <w:shd w:val="clear" w:color="auto" w:fill="FFFFFF"/>
        </w:rPr>
        <w:t>YO10 5DD, UK</w:t>
      </w:r>
    </w:p>
    <w:p w14:paraId="705FD4DC" w14:textId="77777777" w:rsidR="008F0204" w:rsidRPr="00DD5B44" w:rsidRDefault="008F0204" w:rsidP="008F0204">
      <w:pPr>
        <w:spacing w:line="360" w:lineRule="auto"/>
        <w:rPr>
          <w:rFonts w:ascii="Times New Roman" w:hAnsi="Times New Roman"/>
        </w:rPr>
      </w:pPr>
      <w:r w:rsidRPr="00DD5B44">
        <w:rPr>
          <w:rFonts w:ascii="Times New Roman" w:hAnsi="Times New Roman"/>
          <w:vertAlign w:val="superscript"/>
        </w:rPr>
        <w:t>4</w:t>
      </w:r>
      <w:r w:rsidRPr="00DD5B44">
        <w:rPr>
          <w:rFonts w:ascii="Times New Roman" w:hAnsi="Times New Roman"/>
        </w:rPr>
        <w:t>Leeds Institute of Clinical Trials Research, University of Leeds, Leeds LS2 9JT, UK</w:t>
      </w:r>
    </w:p>
    <w:p w14:paraId="2775F77B" w14:textId="77777777" w:rsidR="005D5680" w:rsidRPr="00DD5B44" w:rsidRDefault="005D5680" w:rsidP="00AF4AA7">
      <w:pPr>
        <w:spacing w:line="360" w:lineRule="auto"/>
        <w:rPr>
          <w:rFonts w:ascii="Times New Roman" w:hAnsi="Times New Roman"/>
        </w:rPr>
      </w:pPr>
      <w:r w:rsidRPr="00DD5B44">
        <w:rPr>
          <w:rFonts w:ascii="Times New Roman" w:hAnsi="Times New Roman"/>
          <w:vertAlign w:val="superscript"/>
        </w:rPr>
        <w:t>5</w:t>
      </w:r>
      <w:r w:rsidRPr="00DD5B44">
        <w:rPr>
          <w:rFonts w:ascii="Times New Roman" w:hAnsi="Times New Roman"/>
        </w:rPr>
        <w:t>Hull York Medical School, University of York</w:t>
      </w:r>
    </w:p>
    <w:p w14:paraId="7AA59C5B" w14:textId="77777777" w:rsidR="00DF752B" w:rsidRPr="00DD5B44" w:rsidRDefault="005D5680" w:rsidP="00AF4AA7">
      <w:pPr>
        <w:spacing w:line="360" w:lineRule="auto"/>
        <w:rPr>
          <w:rFonts w:ascii="Times New Roman" w:hAnsi="Times New Roman"/>
        </w:rPr>
      </w:pPr>
      <w:r w:rsidRPr="00DD5B44">
        <w:rPr>
          <w:rFonts w:ascii="Times New Roman" w:hAnsi="Times New Roman"/>
          <w:vertAlign w:val="superscript"/>
        </w:rPr>
        <w:t>6</w:t>
      </w:r>
      <w:r w:rsidRPr="00DD5B44">
        <w:rPr>
          <w:rFonts w:ascii="Times New Roman" w:hAnsi="Times New Roman"/>
        </w:rPr>
        <w:t xml:space="preserve">Bradford Women’s and </w:t>
      </w:r>
      <w:proofErr w:type="spellStart"/>
      <w:r w:rsidRPr="00DD5B44">
        <w:rPr>
          <w:rFonts w:ascii="Times New Roman" w:hAnsi="Times New Roman"/>
        </w:rPr>
        <w:t>Newborn</w:t>
      </w:r>
      <w:proofErr w:type="spellEnd"/>
      <w:r w:rsidRPr="00DD5B44">
        <w:rPr>
          <w:rFonts w:ascii="Times New Roman" w:hAnsi="Times New Roman"/>
        </w:rPr>
        <w:t xml:space="preserve"> Unit, Bradford, BD9 6RJ, UK</w:t>
      </w:r>
    </w:p>
    <w:p w14:paraId="73A3F163" w14:textId="533BD291" w:rsidR="004213D0" w:rsidRPr="00DD5B44" w:rsidRDefault="005D5680" w:rsidP="00AF4AA7">
      <w:pPr>
        <w:spacing w:line="360" w:lineRule="auto"/>
        <w:rPr>
          <w:rFonts w:ascii="Times New Roman" w:hAnsi="Times New Roman"/>
        </w:rPr>
      </w:pPr>
      <w:r w:rsidRPr="00DD5B44">
        <w:rPr>
          <w:rFonts w:ascii="Times New Roman" w:hAnsi="Times New Roman"/>
          <w:vertAlign w:val="superscript"/>
        </w:rPr>
        <w:t>7</w:t>
      </w:r>
      <w:r w:rsidR="00001587" w:rsidRPr="00DD5B44">
        <w:rPr>
          <w:rFonts w:ascii="Times New Roman" w:hAnsi="Times New Roman"/>
        </w:rPr>
        <w:t>Galway Diabetes Research Centre (GDRC) and School of Medicine, National University of Ireland</w:t>
      </w:r>
      <w:r w:rsidR="004213D0" w:rsidRPr="00DD5B44">
        <w:rPr>
          <w:rFonts w:ascii="Times New Roman" w:hAnsi="Times New Roman"/>
          <w:i/>
        </w:rPr>
        <w:t>,</w:t>
      </w:r>
      <w:r w:rsidR="004213D0" w:rsidRPr="00DD5B44">
        <w:rPr>
          <w:rFonts w:ascii="Times New Roman" w:hAnsi="Times New Roman"/>
        </w:rPr>
        <w:t xml:space="preserve"> Ireland</w:t>
      </w:r>
    </w:p>
    <w:p w14:paraId="73705CA5" w14:textId="4A59C33F" w:rsidR="005D5680" w:rsidRPr="00DD5B44" w:rsidRDefault="00DF752B" w:rsidP="005D5680">
      <w:pPr>
        <w:spacing w:line="360" w:lineRule="auto"/>
        <w:rPr>
          <w:rFonts w:ascii="Times New Roman" w:hAnsi="Times New Roman"/>
        </w:rPr>
      </w:pPr>
      <w:r w:rsidRPr="00DD5B44">
        <w:rPr>
          <w:rFonts w:ascii="Times New Roman" w:hAnsi="Times New Roman"/>
          <w:vertAlign w:val="superscript"/>
        </w:rPr>
        <w:t>8</w:t>
      </w:r>
      <w:r w:rsidR="005D5680" w:rsidRPr="00DD5B44">
        <w:rPr>
          <w:rFonts w:ascii="Times New Roman" w:hAnsi="Times New Roman"/>
        </w:rPr>
        <w:t>MRC Integrative Epidemiology Unit at the University of Bristol, Oakfield House, Oakfield Grove, Bristol, UK</w:t>
      </w:r>
    </w:p>
    <w:p w14:paraId="389F258C" w14:textId="63A8EE80" w:rsidR="005D5680" w:rsidRPr="00DD5B44" w:rsidRDefault="00DF752B" w:rsidP="005D5680">
      <w:pPr>
        <w:spacing w:line="360" w:lineRule="auto"/>
        <w:rPr>
          <w:rFonts w:ascii="Times New Roman" w:hAnsi="Times New Roman"/>
        </w:rPr>
      </w:pPr>
      <w:r w:rsidRPr="00DD5B44">
        <w:rPr>
          <w:rFonts w:ascii="Times New Roman" w:hAnsi="Times New Roman"/>
          <w:vertAlign w:val="superscript"/>
        </w:rPr>
        <w:t>9</w:t>
      </w:r>
      <w:r w:rsidR="005D5680" w:rsidRPr="00DD5B44">
        <w:rPr>
          <w:rFonts w:ascii="Times New Roman" w:hAnsi="Times New Roman"/>
        </w:rPr>
        <w:t>School of Social and Community Medicine, University of Bristol, Bristol, UK</w:t>
      </w:r>
    </w:p>
    <w:p w14:paraId="4C702C39" w14:textId="77777777" w:rsidR="005D5680" w:rsidRPr="00DD5B44" w:rsidRDefault="005D5680" w:rsidP="005D5680">
      <w:pPr>
        <w:rPr>
          <w:rFonts w:ascii="Times New Roman" w:hAnsi="Times New Roman"/>
        </w:rPr>
      </w:pPr>
    </w:p>
    <w:p w14:paraId="065D61AC" w14:textId="77777777" w:rsidR="002C190E" w:rsidRPr="00DD5B44" w:rsidRDefault="002C190E" w:rsidP="00AF4AA7">
      <w:pPr>
        <w:pStyle w:val="Heading1"/>
        <w:spacing w:line="360" w:lineRule="auto"/>
        <w:rPr>
          <w:rFonts w:ascii="Times New Roman" w:hAnsi="Times New Roman"/>
          <w:b w:val="0"/>
          <w:sz w:val="22"/>
          <w:szCs w:val="22"/>
        </w:rPr>
      </w:pPr>
    </w:p>
    <w:p w14:paraId="5E79AD26" w14:textId="77777777" w:rsidR="00A002CB" w:rsidRDefault="002C190E" w:rsidP="008A51CD">
      <w:pPr>
        <w:pStyle w:val="Heading1"/>
        <w:spacing w:line="360" w:lineRule="auto"/>
        <w:rPr>
          <w:rStyle w:val="Hyperlink"/>
          <w:rFonts w:ascii="Times New Roman" w:hAnsi="Times New Roman"/>
          <w:b w:val="0"/>
          <w:color w:val="auto"/>
          <w:sz w:val="22"/>
          <w:szCs w:val="22"/>
        </w:rPr>
      </w:pPr>
      <w:r w:rsidRPr="00DD5B44">
        <w:rPr>
          <w:rFonts w:ascii="Times New Roman" w:hAnsi="Times New Roman"/>
          <w:b w:val="0"/>
          <w:sz w:val="22"/>
          <w:szCs w:val="22"/>
        </w:rPr>
        <w:t xml:space="preserve">*Corresponding author: </w:t>
      </w:r>
      <w:hyperlink r:id="rId9" w:history="1">
        <w:r w:rsidRPr="00E42051">
          <w:rPr>
            <w:rStyle w:val="Hyperlink"/>
            <w:rFonts w:ascii="Times New Roman" w:hAnsi="Times New Roman"/>
            <w:b w:val="0"/>
            <w:color w:val="auto"/>
            <w:sz w:val="22"/>
            <w:szCs w:val="22"/>
          </w:rPr>
          <w:t>Diane.Farrar@bthft.nhs.uk</w:t>
        </w:r>
      </w:hyperlink>
    </w:p>
    <w:p w14:paraId="4778CA97" w14:textId="7CF46F22" w:rsidR="007D006C" w:rsidRPr="00E42051" w:rsidRDefault="002C190E" w:rsidP="008A51CD">
      <w:pPr>
        <w:pStyle w:val="Heading1"/>
        <w:spacing w:line="360" w:lineRule="auto"/>
        <w:rPr>
          <w:rFonts w:ascii="Times New Roman" w:hAnsi="Times New Roman"/>
          <w:b w:val="0"/>
          <w:bCs w:val="0"/>
          <w:sz w:val="28"/>
          <w:szCs w:val="28"/>
        </w:rPr>
      </w:pPr>
      <w:r w:rsidRPr="00E42051">
        <w:rPr>
          <w:rFonts w:ascii="Times New Roman" w:hAnsi="Times New Roman"/>
          <w:b w:val="0"/>
          <w:sz w:val="22"/>
          <w:szCs w:val="22"/>
        </w:rPr>
        <w:t xml:space="preserve"> </w:t>
      </w:r>
      <w:r w:rsidR="00D74417" w:rsidRPr="00E42051">
        <w:rPr>
          <w:rFonts w:ascii="Times New Roman" w:hAnsi="Times New Roman"/>
          <w:b w:val="0"/>
          <w:sz w:val="22"/>
          <w:szCs w:val="22"/>
        </w:rPr>
        <w:br w:type="page"/>
      </w:r>
      <w:r w:rsidR="004728C0" w:rsidRPr="00E42051">
        <w:rPr>
          <w:rFonts w:ascii="Times New Roman" w:hAnsi="Times New Roman"/>
          <w:b w:val="0"/>
          <w:bCs w:val="0"/>
          <w:sz w:val="28"/>
          <w:szCs w:val="28"/>
        </w:rPr>
        <w:lastRenderedPageBreak/>
        <w:t>Abstract</w:t>
      </w:r>
    </w:p>
    <w:p w14:paraId="0000EB29" w14:textId="6ABBBFE9" w:rsidR="007D006C" w:rsidRPr="00E42051" w:rsidRDefault="007D006C" w:rsidP="00AF4AA7">
      <w:pPr>
        <w:autoSpaceDE w:val="0"/>
        <w:autoSpaceDN w:val="0"/>
        <w:adjustRightInd w:val="0"/>
        <w:spacing w:line="360" w:lineRule="auto"/>
        <w:rPr>
          <w:rFonts w:ascii="Times New Roman" w:hAnsi="Times New Roman"/>
        </w:rPr>
      </w:pPr>
      <w:r w:rsidRPr="007C1CD2">
        <w:rPr>
          <w:rFonts w:ascii="Times New Roman" w:hAnsi="Times New Roman"/>
          <w:b/>
        </w:rPr>
        <w:t>Objectives</w:t>
      </w:r>
      <w:r w:rsidR="001532EB" w:rsidRPr="007C1CD2">
        <w:rPr>
          <w:rFonts w:ascii="Times New Roman" w:hAnsi="Times New Roman"/>
          <w:b/>
        </w:rPr>
        <w:t>:</w:t>
      </w:r>
      <w:r w:rsidR="005D5680" w:rsidRPr="007C1CD2">
        <w:rPr>
          <w:rFonts w:ascii="Times New Roman" w:hAnsi="Times New Roman"/>
        </w:rPr>
        <w:t xml:space="preserve"> </w:t>
      </w:r>
      <w:r w:rsidR="00915909" w:rsidRPr="00B40EF9">
        <w:rPr>
          <w:rFonts w:ascii="Times New Roman" w:hAnsi="Times New Roman"/>
        </w:rPr>
        <w:t>A</w:t>
      </w:r>
      <w:r w:rsidR="00D9219A" w:rsidRPr="00B40EF9">
        <w:rPr>
          <w:rFonts w:ascii="Times New Roman" w:hAnsi="Times New Roman"/>
        </w:rPr>
        <w:t xml:space="preserve">ssess </w:t>
      </w:r>
      <w:r w:rsidR="001532EB" w:rsidRPr="00B40EF9">
        <w:rPr>
          <w:rFonts w:ascii="Times New Roman" w:hAnsi="Times New Roman"/>
        </w:rPr>
        <w:t xml:space="preserve">the association between maternal </w:t>
      </w:r>
      <w:r w:rsidR="00D9219A" w:rsidRPr="00B40EF9">
        <w:rPr>
          <w:rFonts w:ascii="Times New Roman" w:hAnsi="Times New Roman"/>
        </w:rPr>
        <w:t xml:space="preserve">l </w:t>
      </w:r>
      <w:r w:rsidR="001532EB" w:rsidRPr="00B40EF9">
        <w:rPr>
          <w:rFonts w:ascii="Times New Roman" w:hAnsi="Times New Roman"/>
        </w:rPr>
        <w:t xml:space="preserve">glucose </w:t>
      </w:r>
      <w:r w:rsidR="002E200E" w:rsidRPr="00B40EF9">
        <w:rPr>
          <w:rFonts w:ascii="Times New Roman" w:hAnsi="Times New Roman"/>
        </w:rPr>
        <w:t xml:space="preserve">levels </w:t>
      </w:r>
      <w:r w:rsidR="001532EB" w:rsidRPr="00B40EF9">
        <w:rPr>
          <w:rFonts w:ascii="Times New Roman" w:hAnsi="Times New Roman"/>
        </w:rPr>
        <w:t xml:space="preserve">and </w:t>
      </w:r>
      <w:r w:rsidR="002561E2" w:rsidRPr="00B40EF9">
        <w:rPr>
          <w:rFonts w:ascii="Times New Roman" w:hAnsi="Times New Roman"/>
        </w:rPr>
        <w:t xml:space="preserve">adverse </w:t>
      </w:r>
      <w:r w:rsidR="001532EB" w:rsidRPr="00E42051">
        <w:rPr>
          <w:rFonts w:ascii="Times New Roman" w:hAnsi="Times New Roman"/>
        </w:rPr>
        <w:t>perinatal outcomes</w:t>
      </w:r>
      <w:r w:rsidR="005A67F3" w:rsidRPr="00E42051">
        <w:rPr>
          <w:rFonts w:ascii="Times New Roman" w:hAnsi="Times New Roman"/>
        </w:rPr>
        <w:t xml:space="preserve"> </w:t>
      </w:r>
      <w:r w:rsidR="00D9219A" w:rsidRPr="00E42051">
        <w:rPr>
          <w:rFonts w:ascii="Times New Roman" w:hAnsi="Times New Roman"/>
        </w:rPr>
        <w:t>in women without gestational or existing diabetes</w:t>
      </w:r>
      <w:r w:rsidR="00F21D12" w:rsidRPr="00E42051">
        <w:rPr>
          <w:rFonts w:ascii="Times New Roman" w:hAnsi="Times New Roman"/>
        </w:rPr>
        <w:t>, to determine whether clear thresholds for identifying women at risk of perinatal outcomes can be identified</w:t>
      </w:r>
      <w:r w:rsidR="00D9219A" w:rsidRPr="00E42051">
        <w:rPr>
          <w:rFonts w:ascii="Times New Roman" w:hAnsi="Times New Roman"/>
        </w:rPr>
        <w:t xml:space="preserve">. </w:t>
      </w:r>
    </w:p>
    <w:p w14:paraId="3E4A3160" w14:textId="77777777" w:rsidR="004728C0" w:rsidRPr="00E42051" w:rsidRDefault="004728C0" w:rsidP="00AF4AA7">
      <w:pPr>
        <w:autoSpaceDE w:val="0"/>
        <w:autoSpaceDN w:val="0"/>
        <w:adjustRightInd w:val="0"/>
        <w:spacing w:line="360" w:lineRule="auto"/>
        <w:rPr>
          <w:rFonts w:ascii="Times New Roman" w:hAnsi="Times New Roman"/>
        </w:rPr>
      </w:pPr>
      <w:r w:rsidRPr="00E42051">
        <w:rPr>
          <w:rFonts w:ascii="Times New Roman" w:hAnsi="Times New Roman"/>
          <w:b/>
        </w:rPr>
        <w:t>Design</w:t>
      </w:r>
      <w:r w:rsidR="00E6060A" w:rsidRPr="00E42051">
        <w:rPr>
          <w:rFonts w:ascii="Times New Roman" w:hAnsi="Times New Roman"/>
          <w:b/>
        </w:rPr>
        <w:t xml:space="preserve">: </w:t>
      </w:r>
      <w:r w:rsidR="00E6060A" w:rsidRPr="00E42051">
        <w:rPr>
          <w:rFonts w:ascii="Times New Roman" w:hAnsi="Times New Roman"/>
        </w:rPr>
        <w:t>Systematic review</w:t>
      </w:r>
      <w:r w:rsidR="000B5DA7" w:rsidRPr="00E42051">
        <w:rPr>
          <w:rFonts w:ascii="Times New Roman" w:hAnsi="Times New Roman"/>
        </w:rPr>
        <w:t xml:space="preserve"> </w:t>
      </w:r>
      <w:r w:rsidR="00AB7866" w:rsidRPr="00E42051">
        <w:rPr>
          <w:rFonts w:ascii="Times New Roman" w:hAnsi="Times New Roman"/>
        </w:rPr>
        <w:t xml:space="preserve">and meta-analysis </w:t>
      </w:r>
      <w:r w:rsidR="00E6060A" w:rsidRPr="00E42051">
        <w:rPr>
          <w:rFonts w:ascii="Times New Roman" w:hAnsi="Times New Roman"/>
        </w:rPr>
        <w:t xml:space="preserve">of prospective cohort studies and </w:t>
      </w:r>
      <w:r w:rsidR="009C326A" w:rsidRPr="00E42051">
        <w:rPr>
          <w:rFonts w:ascii="Times New Roman" w:hAnsi="Times New Roman"/>
        </w:rPr>
        <w:t xml:space="preserve">control arms of </w:t>
      </w:r>
      <w:r w:rsidR="00E6060A" w:rsidRPr="00E42051">
        <w:rPr>
          <w:rFonts w:ascii="Times New Roman" w:hAnsi="Times New Roman"/>
        </w:rPr>
        <w:t>randomised trial</w:t>
      </w:r>
      <w:r w:rsidR="009C326A" w:rsidRPr="00E42051">
        <w:rPr>
          <w:rFonts w:ascii="Times New Roman" w:hAnsi="Times New Roman"/>
        </w:rPr>
        <w:t>s</w:t>
      </w:r>
      <w:r w:rsidR="00E6060A" w:rsidRPr="00E42051">
        <w:rPr>
          <w:rFonts w:ascii="Times New Roman" w:hAnsi="Times New Roman"/>
        </w:rPr>
        <w:t xml:space="preserve"> </w:t>
      </w:r>
    </w:p>
    <w:p w14:paraId="3F551388" w14:textId="04C35CA8" w:rsidR="004728C0" w:rsidRPr="00E42051" w:rsidRDefault="004728C0" w:rsidP="00AF4AA7">
      <w:pPr>
        <w:autoSpaceDE w:val="0"/>
        <w:autoSpaceDN w:val="0"/>
        <w:adjustRightInd w:val="0"/>
        <w:spacing w:line="360" w:lineRule="auto"/>
        <w:rPr>
          <w:rFonts w:ascii="Times New Roman" w:hAnsi="Times New Roman"/>
          <w:b/>
        </w:rPr>
      </w:pPr>
      <w:r w:rsidRPr="00E42051">
        <w:rPr>
          <w:rFonts w:ascii="Times New Roman" w:hAnsi="Times New Roman"/>
          <w:b/>
        </w:rPr>
        <w:t>Data sources</w:t>
      </w:r>
      <w:r w:rsidR="00E6060A" w:rsidRPr="00E42051">
        <w:rPr>
          <w:rFonts w:ascii="Times New Roman" w:hAnsi="Times New Roman"/>
          <w:b/>
        </w:rPr>
        <w:t xml:space="preserve">: </w:t>
      </w:r>
      <w:r w:rsidR="00915909" w:rsidRPr="00E42051">
        <w:rPr>
          <w:rFonts w:ascii="Times New Roman" w:hAnsi="Times New Roman"/>
        </w:rPr>
        <w:t>D</w:t>
      </w:r>
      <w:r w:rsidR="008F13D2" w:rsidRPr="00E42051">
        <w:rPr>
          <w:rFonts w:ascii="Times New Roman" w:hAnsi="Times New Roman"/>
        </w:rPr>
        <w:t>atabases including</w:t>
      </w:r>
      <w:r w:rsidR="008F13D2" w:rsidRPr="00E42051">
        <w:rPr>
          <w:rFonts w:ascii="Times New Roman" w:hAnsi="Times New Roman"/>
          <w:b/>
        </w:rPr>
        <w:t xml:space="preserve"> </w:t>
      </w:r>
      <w:r w:rsidR="00E6060A" w:rsidRPr="00E42051">
        <w:rPr>
          <w:rFonts w:ascii="Times New Roman" w:hAnsi="Times New Roman"/>
        </w:rPr>
        <w:t>MEDLINE</w:t>
      </w:r>
      <w:r w:rsidR="009C326A" w:rsidRPr="00E42051">
        <w:rPr>
          <w:rFonts w:ascii="Times New Roman" w:eastAsia="SimSun" w:hAnsi="Times New Roman"/>
          <w:bCs/>
          <w:lang w:eastAsia="zh-CN"/>
        </w:rPr>
        <w:t xml:space="preserve"> and </w:t>
      </w:r>
      <w:proofErr w:type="spellStart"/>
      <w:r w:rsidR="00E6060A" w:rsidRPr="00E42051">
        <w:rPr>
          <w:rFonts w:ascii="Times New Roman" w:hAnsi="Times New Roman"/>
        </w:rPr>
        <w:t>Embase</w:t>
      </w:r>
      <w:proofErr w:type="spellEnd"/>
      <w:r w:rsidR="00E6060A" w:rsidRPr="00E42051">
        <w:rPr>
          <w:rFonts w:ascii="Times New Roman" w:hAnsi="Times New Roman"/>
        </w:rPr>
        <w:t xml:space="preserve"> </w:t>
      </w:r>
      <w:r w:rsidR="009C326A" w:rsidRPr="00E42051">
        <w:rPr>
          <w:rFonts w:ascii="Times New Roman" w:hAnsi="Times New Roman"/>
        </w:rPr>
        <w:t xml:space="preserve">were </w:t>
      </w:r>
      <w:r w:rsidR="00E6060A" w:rsidRPr="00E42051">
        <w:rPr>
          <w:rFonts w:ascii="Times New Roman" w:hAnsi="Times New Roman"/>
        </w:rPr>
        <w:t xml:space="preserve">searched up to </w:t>
      </w:r>
      <w:r w:rsidR="00A07231" w:rsidRPr="00E42051">
        <w:rPr>
          <w:rFonts w:ascii="Times New Roman" w:hAnsi="Times New Roman"/>
        </w:rPr>
        <w:t xml:space="preserve">October </w:t>
      </w:r>
      <w:r w:rsidR="00E6060A" w:rsidRPr="00E42051">
        <w:rPr>
          <w:rFonts w:ascii="Times New Roman" w:hAnsi="Times New Roman"/>
        </w:rPr>
        <w:t xml:space="preserve">2014 </w:t>
      </w:r>
      <w:r w:rsidR="00C1615E" w:rsidRPr="00E42051">
        <w:rPr>
          <w:rFonts w:ascii="Times New Roman" w:hAnsi="Times New Roman"/>
        </w:rPr>
        <w:t xml:space="preserve">and combined with </w:t>
      </w:r>
      <w:r w:rsidR="00A07231" w:rsidRPr="00E42051">
        <w:rPr>
          <w:rFonts w:ascii="Times New Roman" w:hAnsi="Times New Roman"/>
        </w:rPr>
        <w:t xml:space="preserve">individual participant </w:t>
      </w:r>
      <w:r w:rsidR="00134C52" w:rsidRPr="00E42051">
        <w:rPr>
          <w:rFonts w:ascii="Times New Roman" w:hAnsi="Times New Roman"/>
        </w:rPr>
        <w:t xml:space="preserve">data </w:t>
      </w:r>
      <w:r w:rsidR="00734FD6" w:rsidRPr="00E42051">
        <w:rPr>
          <w:rFonts w:ascii="Times New Roman" w:hAnsi="Times New Roman"/>
        </w:rPr>
        <w:t xml:space="preserve">(IPD) </w:t>
      </w:r>
      <w:r w:rsidR="00134C52" w:rsidRPr="00E42051">
        <w:rPr>
          <w:rFonts w:ascii="Times New Roman" w:hAnsi="Times New Roman"/>
        </w:rPr>
        <w:t>from two</w:t>
      </w:r>
      <w:r w:rsidR="00D9219A" w:rsidRPr="00E42051">
        <w:rPr>
          <w:rFonts w:ascii="Times New Roman" w:hAnsi="Times New Roman"/>
        </w:rPr>
        <w:t xml:space="preserve"> additional</w:t>
      </w:r>
      <w:r w:rsidR="00C1615E" w:rsidRPr="00E42051">
        <w:rPr>
          <w:rFonts w:ascii="Times New Roman" w:hAnsi="Times New Roman"/>
        </w:rPr>
        <w:t xml:space="preserve"> birth cohorts</w:t>
      </w:r>
      <w:r w:rsidR="00E6060A" w:rsidRPr="00E42051">
        <w:rPr>
          <w:rFonts w:ascii="Times New Roman" w:hAnsi="Times New Roman"/>
        </w:rPr>
        <w:t>.</w:t>
      </w:r>
      <w:r w:rsidR="00AF4AA7" w:rsidRPr="00E42051">
        <w:rPr>
          <w:rFonts w:ascii="Times New Roman" w:hAnsi="Times New Roman"/>
        </w:rPr>
        <w:t xml:space="preserve">  </w:t>
      </w:r>
    </w:p>
    <w:p w14:paraId="3DDB1FFF" w14:textId="6722F4E8" w:rsidR="004728C0" w:rsidRPr="00E42051" w:rsidRDefault="004728C0" w:rsidP="00AF4AA7">
      <w:pPr>
        <w:autoSpaceDE w:val="0"/>
        <w:autoSpaceDN w:val="0"/>
        <w:adjustRightInd w:val="0"/>
        <w:spacing w:line="360" w:lineRule="auto"/>
        <w:rPr>
          <w:rFonts w:ascii="Times New Roman" w:hAnsi="Times New Roman"/>
        </w:rPr>
      </w:pPr>
      <w:r w:rsidRPr="00E42051">
        <w:rPr>
          <w:rFonts w:ascii="Times New Roman" w:hAnsi="Times New Roman"/>
          <w:b/>
        </w:rPr>
        <w:t>Eligibility criteria for selecting studies</w:t>
      </w:r>
      <w:r w:rsidR="002C27A2" w:rsidRPr="00E42051">
        <w:rPr>
          <w:rFonts w:ascii="Times New Roman" w:hAnsi="Times New Roman"/>
          <w:b/>
        </w:rPr>
        <w:t xml:space="preserve">: </w:t>
      </w:r>
      <w:r w:rsidR="002C27A2" w:rsidRPr="00E42051">
        <w:rPr>
          <w:rFonts w:ascii="Times New Roman" w:hAnsi="Times New Roman"/>
        </w:rPr>
        <w:t xml:space="preserve">Studies including pregnant women with oral glucose tolerance </w:t>
      </w:r>
      <w:r w:rsidR="009C326A" w:rsidRPr="00E42051">
        <w:rPr>
          <w:rFonts w:ascii="Times New Roman" w:hAnsi="Times New Roman"/>
        </w:rPr>
        <w:t xml:space="preserve">(OGTT) </w:t>
      </w:r>
      <w:r w:rsidR="002C27A2" w:rsidRPr="00E42051">
        <w:rPr>
          <w:rFonts w:ascii="Times New Roman" w:hAnsi="Times New Roman"/>
        </w:rPr>
        <w:t>or challenge test</w:t>
      </w:r>
      <w:r w:rsidR="009C326A" w:rsidRPr="00E42051">
        <w:rPr>
          <w:rFonts w:ascii="Times New Roman" w:hAnsi="Times New Roman"/>
        </w:rPr>
        <w:t xml:space="preserve"> (OGCT) results</w:t>
      </w:r>
      <w:r w:rsidR="002E200E" w:rsidRPr="00E42051">
        <w:rPr>
          <w:rFonts w:ascii="Times New Roman" w:hAnsi="Times New Roman"/>
        </w:rPr>
        <w:t>,</w:t>
      </w:r>
      <w:r w:rsidR="002C27A2" w:rsidRPr="00E42051">
        <w:rPr>
          <w:rFonts w:ascii="Times New Roman" w:hAnsi="Times New Roman"/>
        </w:rPr>
        <w:t xml:space="preserve"> </w:t>
      </w:r>
      <w:r w:rsidR="008F13D2" w:rsidRPr="00E42051">
        <w:rPr>
          <w:rFonts w:ascii="Times New Roman" w:hAnsi="Times New Roman"/>
        </w:rPr>
        <w:t>with</w:t>
      </w:r>
      <w:r w:rsidR="002C27A2" w:rsidRPr="00E42051">
        <w:rPr>
          <w:rFonts w:ascii="Times New Roman" w:hAnsi="Times New Roman"/>
        </w:rPr>
        <w:t xml:space="preserve"> data on at least one </w:t>
      </w:r>
      <w:r w:rsidR="00A07231" w:rsidRPr="00E42051">
        <w:rPr>
          <w:rFonts w:ascii="Times New Roman" w:hAnsi="Times New Roman"/>
        </w:rPr>
        <w:t xml:space="preserve">adverse </w:t>
      </w:r>
      <w:r w:rsidR="002C27A2" w:rsidRPr="00E42051">
        <w:rPr>
          <w:rFonts w:ascii="Times New Roman" w:hAnsi="Times New Roman"/>
        </w:rPr>
        <w:t xml:space="preserve">perinatal outcome. </w:t>
      </w:r>
    </w:p>
    <w:p w14:paraId="1A676071" w14:textId="5A2D3AB1" w:rsidR="00824FCB" w:rsidRPr="00E42051" w:rsidRDefault="006C42A4" w:rsidP="00AF4AA7">
      <w:pPr>
        <w:autoSpaceDE w:val="0"/>
        <w:autoSpaceDN w:val="0"/>
        <w:adjustRightInd w:val="0"/>
        <w:spacing w:line="360" w:lineRule="auto"/>
        <w:rPr>
          <w:rFonts w:ascii="Times New Roman" w:hAnsi="Times New Roman"/>
        </w:rPr>
      </w:pPr>
      <w:r w:rsidRPr="00E42051">
        <w:rPr>
          <w:rFonts w:ascii="Times New Roman" w:hAnsi="Times New Roman"/>
          <w:b/>
        </w:rPr>
        <w:t xml:space="preserve">Appraisal and </w:t>
      </w:r>
      <w:r w:rsidR="0073735E" w:rsidRPr="00E42051">
        <w:rPr>
          <w:rFonts w:ascii="Times New Roman" w:hAnsi="Times New Roman"/>
          <w:b/>
        </w:rPr>
        <w:t xml:space="preserve">Data extraction: </w:t>
      </w:r>
      <w:r w:rsidR="008F13D2" w:rsidRPr="00E42051">
        <w:rPr>
          <w:rFonts w:ascii="Times New Roman" w:hAnsi="Times New Roman"/>
        </w:rPr>
        <w:t xml:space="preserve">Glucose test </w:t>
      </w:r>
      <w:r w:rsidR="005A3238" w:rsidRPr="00E42051">
        <w:rPr>
          <w:rFonts w:ascii="Times New Roman" w:hAnsi="Times New Roman"/>
        </w:rPr>
        <w:t>results</w:t>
      </w:r>
      <w:r w:rsidRPr="00E42051">
        <w:rPr>
          <w:rFonts w:ascii="Times New Roman" w:hAnsi="Times New Roman"/>
        </w:rPr>
        <w:t xml:space="preserve"> </w:t>
      </w:r>
      <w:r w:rsidR="009C326A" w:rsidRPr="00E42051">
        <w:rPr>
          <w:rFonts w:ascii="Times New Roman" w:hAnsi="Times New Roman"/>
        </w:rPr>
        <w:t>were extracted</w:t>
      </w:r>
      <w:r w:rsidRPr="00E42051">
        <w:rPr>
          <w:rFonts w:ascii="Times New Roman" w:hAnsi="Times New Roman"/>
        </w:rPr>
        <w:t xml:space="preserve"> </w:t>
      </w:r>
      <w:r w:rsidR="008F13D2" w:rsidRPr="00E42051">
        <w:rPr>
          <w:rFonts w:ascii="Times New Roman" w:hAnsi="Times New Roman"/>
        </w:rPr>
        <w:t xml:space="preserve">for </w:t>
      </w:r>
      <w:r w:rsidR="009C326A" w:rsidRPr="00E42051">
        <w:rPr>
          <w:rFonts w:ascii="Times New Roman" w:hAnsi="Times New Roman"/>
        </w:rPr>
        <w:t>OGCT</w:t>
      </w:r>
      <w:r w:rsidRPr="00E42051">
        <w:rPr>
          <w:rFonts w:ascii="Times New Roman" w:hAnsi="Times New Roman"/>
        </w:rPr>
        <w:t xml:space="preserve"> (</w:t>
      </w:r>
      <w:r w:rsidR="005A2266" w:rsidRPr="00E42051">
        <w:rPr>
          <w:rFonts w:ascii="Times New Roman" w:hAnsi="Times New Roman"/>
        </w:rPr>
        <w:t>50g</w:t>
      </w:r>
      <w:r w:rsidR="00A9669D">
        <w:rPr>
          <w:rFonts w:ascii="Times New Roman" w:hAnsi="Times New Roman"/>
        </w:rPr>
        <w:t>) and</w:t>
      </w:r>
      <w:r w:rsidRPr="00E42051">
        <w:rPr>
          <w:rFonts w:ascii="Times New Roman" w:hAnsi="Times New Roman"/>
          <w:lang w:eastAsia="en-US"/>
        </w:rPr>
        <w:t xml:space="preserve"> OGTT</w:t>
      </w:r>
      <w:r w:rsidR="00A9669D">
        <w:rPr>
          <w:rFonts w:ascii="Times New Roman" w:hAnsi="Times New Roman"/>
          <w:lang w:eastAsia="en-US"/>
        </w:rPr>
        <w:t xml:space="preserve"> (75g and </w:t>
      </w:r>
      <w:r w:rsidRPr="00E42051">
        <w:rPr>
          <w:rFonts w:ascii="Times New Roman" w:hAnsi="Times New Roman"/>
          <w:lang w:eastAsia="en-US"/>
        </w:rPr>
        <w:t>100g</w:t>
      </w:r>
      <w:r w:rsidR="00A9669D">
        <w:rPr>
          <w:rFonts w:ascii="Times New Roman" w:hAnsi="Times New Roman"/>
          <w:lang w:eastAsia="en-US"/>
        </w:rPr>
        <w:t>)</w:t>
      </w:r>
      <w:r w:rsidRPr="00E42051">
        <w:rPr>
          <w:rFonts w:ascii="Times New Roman" w:hAnsi="Times New Roman"/>
          <w:lang w:eastAsia="en-US"/>
        </w:rPr>
        <w:t xml:space="preserve"> at </w:t>
      </w:r>
      <w:r w:rsidR="008F13D2" w:rsidRPr="00E42051">
        <w:rPr>
          <w:rFonts w:ascii="Times New Roman" w:hAnsi="Times New Roman"/>
          <w:lang w:eastAsia="en-US"/>
        </w:rPr>
        <w:t xml:space="preserve">fasting, </w:t>
      </w:r>
      <w:r w:rsidR="00C1475A" w:rsidRPr="00E42051">
        <w:rPr>
          <w:rFonts w:ascii="Times New Roman" w:hAnsi="Times New Roman"/>
          <w:lang w:eastAsia="en-US"/>
        </w:rPr>
        <w:t>one</w:t>
      </w:r>
      <w:r w:rsidR="005A2266" w:rsidRPr="00E42051">
        <w:rPr>
          <w:rFonts w:ascii="Times New Roman" w:hAnsi="Times New Roman"/>
          <w:lang w:eastAsia="en-US"/>
        </w:rPr>
        <w:t xml:space="preserve"> and </w:t>
      </w:r>
      <w:r w:rsidR="00C1475A" w:rsidRPr="00E42051">
        <w:rPr>
          <w:rFonts w:ascii="Times New Roman" w:hAnsi="Times New Roman"/>
          <w:lang w:eastAsia="en-US"/>
        </w:rPr>
        <w:t>two-</w:t>
      </w:r>
      <w:r w:rsidR="005A2266" w:rsidRPr="00E42051">
        <w:rPr>
          <w:rFonts w:ascii="Times New Roman" w:hAnsi="Times New Roman"/>
          <w:lang w:eastAsia="en-US"/>
        </w:rPr>
        <w:t>hour</w:t>
      </w:r>
      <w:r w:rsidRPr="00E42051">
        <w:rPr>
          <w:rFonts w:ascii="Times New Roman" w:hAnsi="Times New Roman"/>
          <w:lang w:eastAsia="en-US"/>
        </w:rPr>
        <w:t xml:space="preserve"> post</w:t>
      </w:r>
      <w:r w:rsidR="00A07231" w:rsidRPr="00E42051">
        <w:rPr>
          <w:rFonts w:ascii="Times New Roman" w:hAnsi="Times New Roman"/>
          <w:lang w:eastAsia="en-US"/>
        </w:rPr>
        <w:t>-</w:t>
      </w:r>
      <w:r w:rsidRPr="00E42051">
        <w:rPr>
          <w:rFonts w:ascii="Times New Roman" w:hAnsi="Times New Roman"/>
          <w:lang w:eastAsia="en-US"/>
        </w:rPr>
        <w:t xml:space="preserve">load </w:t>
      </w:r>
      <w:r w:rsidR="005A2266" w:rsidRPr="00E42051">
        <w:rPr>
          <w:rFonts w:ascii="Times New Roman" w:hAnsi="Times New Roman"/>
          <w:lang w:eastAsia="en-US"/>
        </w:rPr>
        <w:t>timings</w:t>
      </w:r>
      <w:r w:rsidRPr="00E42051">
        <w:rPr>
          <w:rFonts w:ascii="Times New Roman" w:hAnsi="Times New Roman"/>
          <w:lang w:eastAsia="en-US"/>
        </w:rPr>
        <w:t xml:space="preserve">. </w:t>
      </w:r>
      <w:r w:rsidR="00714175" w:rsidRPr="00E42051">
        <w:rPr>
          <w:rFonts w:ascii="Times New Roman" w:hAnsi="Times New Roman"/>
          <w:lang w:eastAsia="en-US"/>
        </w:rPr>
        <w:t>D</w:t>
      </w:r>
      <w:r w:rsidRPr="00E42051">
        <w:rPr>
          <w:rFonts w:ascii="Times New Roman" w:hAnsi="Times New Roman"/>
          <w:lang w:eastAsia="en-US"/>
        </w:rPr>
        <w:t>ata</w:t>
      </w:r>
      <w:r w:rsidR="008F13D2" w:rsidRPr="00E42051">
        <w:rPr>
          <w:rFonts w:ascii="Times New Roman" w:hAnsi="Times New Roman"/>
          <w:lang w:eastAsia="en-US"/>
        </w:rPr>
        <w:t xml:space="preserve"> were extracted</w:t>
      </w:r>
      <w:r w:rsidR="000D4A48" w:rsidRPr="00E42051">
        <w:rPr>
          <w:rFonts w:ascii="Times New Roman" w:hAnsi="Times New Roman"/>
          <w:lang w:eastAsia="en-US"/>
        </w:rPr>
        <w:t xml:space="preserve"> on</w:t>
      </w:r>
      <w:r w:rsidRPr="00E42051">
        <w:rPr>
          <w:rFonts w:ascii="Times New Roman" w:hAnsi="Times New Roman"/>
          <w:lang w:eastAsia="en-US"/>
        </w:rPr>
        <w:t xml:space="preserve">: </w:t>
      </w:r>
      <w:r w:rsidR="008A51CD" w:rsidRPr="00E42051">
        <w:rPr>
          <w:rFonts w:ascii="Times New Roman" w:hAnsi="Times New Roman"/>
        </w:rPr>
        <w:t>induction of labour</w:t>
      </w:r>
      <w:r w:rsidR="00915909" w:rsidRPr="00E42051">
        <w:rPr>
          <w:rFonts w:ascii="Times New Roman" w:hAnsi="Times New Roman"/>
        </w:rPr>
        <w:t xml:space="preserve"> (IOL)</w:t>
      </w:r>
      <w:r w:rsidR="008A51CD" w:rsidRPr="00E42051">
        <w:rPr>
          <w:rFonts w:ascii="Times New Roman" w:hAnsi="Times New Roman"/>
        </w:rPr>
        <w:t>; Caesarean</w:t>
      </w:r>
      <w:r w:rsidR="00123DEF">
        <w:rPr>
          <w:rFonts w:ascii="Times New Roman" w:hAnsi="Times New Roman"/>
        </w:rPr>
        <w:t xml:space="preserve"> and</w:t>
      </w:r>
      <w:r w:rsidR="008A51CD" w:rsidRPr="00E42051">
        <w:rPr>
          <w:rFonts w:ascii="Times New Roman" w:hAnsi="Times New Roman"/>
        </w:rPr>
        <w:t xml:space="preserve"> instrumental</w:t>
      </w:r>
      <w:r w:rsidR="00123DEF">
        <w:rPr>
          <w:rFonts w:ascii="Times New Roman" w:hAnsi="Times New Roman"/>
        </w:rPr>
        <w:t xml:space="preserve"> delivery</w:t>
      </w:r>
      <w:r w:rsidR="008A51CD" w:rsidRPr="00E42051">
        <w:rPr>
          <w:rFonts w:ascii="Times New Roman" w:hAnsi="Times New Roman"/>
          <w:bCs/>
        </w:rPr>
        <w:t xml:space="preserve">; </w:t>
      </w:r>
      <w:r w:rsidR="008A51CD" w:rsidRPr="00E42051">
        <w:rPr>
          <w:rFonts w:ascii="Times New Roman" w:hAnsi="Times New Roman"/>
        </w:rPr>
        <w:t xml:space="preserve">pregnancy-induced </w:t>
      </w:r>
      <w:r w:rsidR="00A9669D" w:rsidRPr="00E42051">
        <w:rPr>
          <w:rFonts w:ascii="Times New Roman" w:hAnsi="Times New Roman"/>
        </w:rPr>
        <w:t>hypertension;</w:t>
      </w:r>
      <w:r w:rsidR="008A51CD" w:rsidRPr="00E42051">
        <w:rPr>
          <w:rFonts w:ascii="Times New Roman" w:hAnsi="Times New Roman"/>
          <w:bCs/>
        </w:rPr>
        <w:t xml:space="preserve"> p</w:t>
      </w:r>
      <w:r w:rsidR="008A51CD" w:rsidRPr="00E42051">
        <w:rPr>
          <w:rFonts w:ascii="Times New Roman" w:hAnsi="Times New Roman"/>
        </w:rPr>
        <w:t>re-eclampsia</w:t>
      </w:r>
      <w:r w:rsidR="008A51CD" w:rsidRPr="00E42051">
        <w:rPr>
          <w:rFonts w:ascii="Times New Roman" w:hAnsi="Times New Roman"/>
          <w:bCs/>
        </w:rPr>
        <w:t xml:space="preserve">; </w:t>
      </w:r>
      <w:proofErr w:type="spellStart"/>
      <w:proofErr w:type="gramStart"/>
      <w:r w:rsidR="008A51CD" w:rsidRPr="00E42051">
        <w:rPr>
          <w:rFonts w:ascii="Times New Roman" w:hAnsi="Times New Roman"/>
          <w:bCs/>
        </w:rPr>
        <w:t>m</w:t>
      </w:r>
      <w:r w:rsidR="008A51CD" w:rsidRPr="00E42051">
        <w:rPr>
          <w:rFonts w:ascii="Times New Roman" w:hAnsi="Times New Roman"/>
          <w:lang w:eastAsia="nl-NL"/>
        </w:rPr>
        <w:t>acrosomia</w:t>
      </w:r>
      <w:proofErr w:type="spellEnd"/>
      <w:r w:rsidR="008A51CD" w:rsidRPr="00E42051">
        <w:rPr>
          <w:rFonts w:ascii="Times New Roman" w:hAnsi="Times New Roman"/>
          <w:lang w:eastAsia="nl-NL"/>
        </w:rPr>
        <w:t xml:space="preserve"> </w:t>
      </w:r>
      <w:r w:rsidR="008A51CD" w:rsidRPr="00E42051">
        <w:rPr>
          <w:rFonts w:ascii="Times New Roman" w:hAnsi="Times New Roman"/>
          <w:bCs/>
          <w:lang w:eastAsia="nl-NL"/>
        </w:rPr>
        <w:t>;</w:t>
      </w:r>
      <w:proofErr w:type="gramEnd"/>
      <w:r w:rsidR="008A51CD" w:rsidRPr="00E42051">
        <w:rPr>
          <w:rFonts w:ascii="Times New Roman" w:hAnsi="Times New Roman"/>
          <w:bCs/>
          <w:lang w:eastAsia="nl-NL"/>
        </w:rPr>
        <w:t xml:space="preserve"> l</w:t>
      </w:r>
      <w:r w:rsidR="008A51CD" w:rsidRPr="00E42051">
        <w:rPr>
          <w:rFonts w:ascii="Times New Roman" w:hAnsi="Times New Roman"/>
          <w:lang w:eastAsia="nl-NL"/>
        </w:rPr>
        <w:t>arge for gestational age (LGA)</w:t>
      </w:r>
      <w:r w:rsidR="008A51CD" w:rsidRPr="00E42051">
        <w:rPr>
          <w:rFonts w:ascii="Times New Roman" w:hAnsi="Times New Roman"/>
          <w:bCs/>
          <w:lang w:eastAsia="nl-NL"/>
        </w:rPr>
        <w:t>; p</w:t>
      </w:r>
      <w:r w:rsidR="008A51CD" w:rsidRPr="00E42051">
        <w:rPr>
          <w:rFonts w:ascii="Times New Roman" w:hAnsi="Times New Roman"/>
          <w:lang w:eastAsia="nl-NL"/>
        </w:rPr>
        <w:t>reterm</w:t>
      </w:r>
      <w:r w:rsidR="00A9669D">
        <w:rPr>
          <w:rFonts w:ascii="Times New Roman" w:hAnsi="Times New Roman"/>
          <w:lang w:eastAsia="nl-NL"/>
        </w:rPr>
        <w:t xml:space="preserve"> birth</w:t>
      </w:r>
      <w:r w:rsidR="008A51CD" w:rsidRPr="00E42051">
        <w:rPr>
          <w:rFonts w:ascii="Times New Roman" w:hAnsi="Times New Roman"/>
          <w:bCs/>
          <w:lang w:eastAsia="nl-NL"/>
        </w:rPr>
        <w:t>; b</w:t>
      </w:r>
      <w:r w:rsidR="008A51CD" w:rsidRPr="00E42051">
        <w:rPr>
          <w:rFonts w:ascii="Times New Roman" w:hAnsi="Times New Roman"/>
          <w:lang w:eastAsia="nl-NL"/>
        </w:rPr>
        <w:t>irth injury</w:t>
      </w:r>
      <w:r w:rsidR="008A51CD" w:rsidRPr="00E42051">
        <w:rPr>
          <w:rFonts w:ascii="Times New Roman" w:hAnsi="Times New Roman"/>
          <w:bCs/>
          <w:lang w:eastAsia="nl-NL"/>
        </w:rPr>
        <w:t xml:space="preserve"> and n</w:t>
      </w:r>
      <w:r w:rsidR="008A51CD" w:rsidRPr="00E42051">
        <w:rPr>
          <w:rFonts w:ascii="Times New Roman" w:hAnsi="Times New Roman"/>
          <w:lang w:eastAsia="nl-NL"/>
        </w:rPr>
        <w:t>eonatal hypoglycaemia.</w:t>
      </w:r>
      <w:r w:rsidR="000B5DA7" w:rsidRPr="00E42051">
        <w:rPr>
          <w:rFonts w:ascii="Times New Roman" w:hAnsi="Times New Roman"/>
        </w:rPr>
        <w:t xml:space="preserve"> Risk of bias was assessed</w:t>
      </w:r>
      <w:r w:rsidR="000B5DA7" w:rsidRPr="00E42051" w:rsidDel="008F13D2">
        <w:rPr>
          <w:rFonts w:ascii="Times New Roman" w:hAnsi="Times New Roman"/>
        </w:rPr>
        <w:t xml:space="preserve"> </w:t>
      </w:r>
      <w:r w:rsidR="000B5DA7" w:rsidRPr="00E42051">
        <w:rPr>
          <w:rFonts w:ascii="Times New Roman" w:hAnsi="Times New Roman"/>
        </w:rPr>
        <w:t xml:space="preserve">using a modified version of the critical appraisal skills programme and quality </w:t>
      </w:r>
      <w:r w:rsidR="00C1475A" w:rsidRPr="00E42051">
        <w:rPr>
          <w:rFonts w:ascii="Times New Roman" w:hAnsi="Times New Roman"/>
        </w:rPr>
        <w:t>in prognostic</w:t>
      </w:r>
      <w:r w:rsidR="000B5DA7" w:rsidRPr="00E42051">
        <w:rPr>
          <w:rFonts w:ascii="Times New Roman" w:hAnsi="Times New Roman"/>
        </w:rPr>
        <w:t xml:space="preserve"> studies tools.</w:t>
      </w:r>
    </w:p>
    <w:p w14:paraId="0AEB8A9F" w14:textId="17BDDC1C" w:rsidR="004728C0" w:rsidRPr="00E42051" w:rsidRDefault="004728C0" w:rsidP="00AF4AA7">
      <w:pPr>
        <w:autoSpaceDE w:val="0"/>
        <w:autoSpaceDN w:val="0"/>
        <w:adjustRightInd w:val="0"/>
        <w:spacing w:line="360" w:lineRule="auto"/>
        <w:rPr>
          <w:rFonts w:ascii="Times New Roman" w:hAnsi="Times New Roman"/>
        </w:rPr>
      </w:pPr>
      <w:r w:rsidRPr="00E42051">
        <w:rPr>
          <w:rFonts w:ascii="Times New Roman" w:hAnsi="Times New Roman"/>
          <w:b/>
        </w:rPr>
        <w:t>Results</w:t>
      </w:r>
      <w:r w:rsidR="00DD358A" w:rsidRPr="00E42051">
        <w:rPr>
          <w:rFonts w:ascii="Times New Roman" w:hAnsi="Times New Roman"/>
          <w:b/>
        </w:rPr>
        <w:t xml:space="preserve">: </w:t>
      </w:r>
      <w:r w:rsidR="00A07231" w:rsidRPr="00E42051">
        <w:rPr>
          <w:rFonts w:ascii="Times New Roman" w:hAnsi="Times New Roman"/>
        </w:rPr>
        <w:t>We included</w:t>
      </w:r>
      <w:r w:rsidR="00A07231" w:rsidRPr="00E42051">
        <w:rPr>
          <w:rFonts w:ascii="Times New Roman" w:hAnsi="Times New Roman"/>
          <w:b/>
        </w:rPr>
        <w:t xml:space="preserve"> </w:t>
      </w:r>
      <w:r w:rsidR="00734FD6" w:rsidRPr="00E42051">
        <w:rPr>
          <w:rFonts w:ascii="Times New Roman" w:hAnsi="Times New Roman"/>
        </w:rPr>
        <w:t>2</w:t>
      </w:r>
      <w:r w:rsidR="00314778">
        <w:rPr>
          <w:rFonts w:ascii="Times New Roman" w:hAnsi="Times New Roman"/>
        </w:rPr>
        <w:t>5</w:t>
      </w:r>
      <w:r w:rsidR="00734FD6" w:rsidRPr="00E42051">
        <w:rPr>
          <w:rFonts w:ascii="Times New Roman" w:hAnsi="Times New Roman"/>
        </w:rPr>
        <w:t xml:space="preserve"> </w:t>
      </w:r>
      <w:r w:rsidR="000B52FA" w:rsidRPr="00E42051">
        <w:rPr>
          <w:rFonts w:ascii="Times New Roman" w:hAnsi="Times New Roman"/>
        </w:rPr>
        <w:t>reports from 2</w:t>
      </w:r>
      <w:r w:rsidR="00314778">
        <w:rPr>
          <w:rFonts w:ascii="Times New Roman" w:hAnsi="Times New Roman"/>
        </w:rPr>
        <w:t>3</w:t>
      </w:r>
      <w:r w:rsidR="000B52FA" w:rsidRPr="00E42051">
        <w:rPr>
          <w:rFonts w:ascii="Times New Roman" w:hAnsi="Times New Roman"/>
        </w:rPr>
        <w:t xml:space="preserve"> </w:t>
      </w:r>
      <w:r w:rsidR="00734FD6" w:rsidRPr="00E42051">
        <w:rPr>
          <w:rFonts w:ascii="Times New Roman" w:hAnsi="Times New Roman"/>
        </w:rPr>
        <w:t xml:space="preserve">published </w:t>
      </w:r>
      <w:r w:rsidR="000B52FA" w:rsidRPr="00E42051">
        <w:rPr>
          <w:rFonts w:ascii="Times New Roman" w:hAnsi="Times New Roman"/>
        </w:rPr>
        <w:t>studies</w:t>
      </w:r>
      <w:r w:rsidR="00734FD6" w:rsidRPr="00E42051">
        <w:rPr>
          <w:rFonts w:ascii="Times New Roman" w:hAnsi="Times New Roman"/>
        </w:rPr>
        <w:t xml:space="preserve"> and two IPD cohorts</w:t>
      </w:r>
      <w:r w:rsidR="000B52FA" w:rsidRPr="00E42051">
        <w:rPr>
          <w:rFonts w:ascii="Times New Roman" w:hAnsi="Times New Roman"/>
        </w:rPr>
        <w:t>,</w:t>
      </w:r>
      <w:r w:rsidR="006F10A6" w:rsidRPr="00E42051">
        <w:rPr>
          <w:rFonts w:ascii="Times New Roman" w:hAnsi="Times New Roman"/>
        </w:rPr>
        <w:t xml:space="preserve"> </w:t>
      </w:r>
      <w:r w:rsidR="00A07231" w:rsidRPr="00E42051">
        <w:rPr>
          <w:rFonts w:ascii="Times New Roman" w:hAnsi="Times New Roman"/>
        </w:rPr>
        <w:t>with</w:t>
      </w:r>
      <w:r w:rsidR="00887E8F" w:rsidRPr="00E42051">
        <w:rPr>
          <w:rFonts w:ascii="Times New Roman" w:hAnsi="Times New Roman"/>
        </w:rPr>
        <w:t xml:space="preserve"> </w:t>
      </w:r>
      <w:r w:rsidR="00CE2F56" w:rsidRPr="00E42051">
        <w:rPr>
          <w:rFonts w:ascii="Times New Roman" w:hAnsi="Times New Roman"/>
        </w:rPr>
        <w:t>up to</w:t>
      </w:r>
      <w:r w:rsidR="00CE2F56" w:rsidRPr="00E42051">
        <w:rPr>
          <w:rFonts w:ascii="Times New Roman" w:hAnsi="Times New Roman"/>
          <w:b/>
        </w:rPr>
        <w:t xml:space="preserve"> </w:t>
      </w:r>
      <w:r w:rsidR="001657FE" w:rsidRPr="00E42051">
        <w:rPr>
          <w:rFonts w:ascii="Times New Roman" w:hAnsi="Times New Roman"/>
        </w:rPr>
        <w:t>207,172</w:t>
      </w:r>
      <w:r w:rsidR="00A9669D">
        <w:rPr>
          <w:rFonts w:ascii="Times New Roman" w:hAnsi="Times New Roman"/>
        </w:rPr>
        <w:t xml:space="preserve"> </w:t>
      </w:r>
      <w:r w:rsidR="00887E8F" w:rsidRPr="00E42051">
        <w:rPr>
          <w:rFonts w:ascii="Times New Roman" w:hAnsi="Times New Roman"/>
        </w:rPr>
        <w:t>women</w:t>
      </w:r>
      <w:r w:rsidR="00CE2F56" w:rsidRPr="00E42051">
        <w:rPr>
          <w:rFonts w:ascii="Times New Roman" w:hAnsi="Times New Roman"/>
        </w:rPr>
        <w:t xml:space="preserve"> (numbers varied by the</w:t>
      </w:r>
      <w:r w:rsidR="001657FE" w:rsidRPr="00E42051">
        <w:rPr>
          <w:rFonts w:ascii="Times New Roman" w:hAnsi="Times New Roman"/>
        </w:rPr>
        <w:t xml:space="preserve"> test and </w:t>
      </w:r>
      <w:r w:rsidR="00CE2F56" w:rsidRPr="00E42051">
        <w:rPr>
          <w:rFonts w:ascii="Times New Roman" w:hAnsi="Times New Roman"/>
        </w:rPr>
        <w:t>outcome analysed in the meta-analyses)</w:t>
      </w:r>
      <w:r w:rsidR="00AF4AA7" w:rsidRPr="00E42051">
        <w:rPr>
          <w:rFonts w:ascii="Times New Roman" w:hAnsi="Times New Roman"/>
        </w:rPr>
        <w:t>.</w:t>
      </w:r>
      <w:r w:rsidR="00E11AE8" w:rsidRPr="00E42051">
        <w:rPr>
          <w:rFonts w:ascii="Times New Roman" w:hAnsi="Times New Roman"/>
        </w:rPr>
        <w:t xml:space="preserve"> </w:t>
      </w:r>
      <w:r w:rsidR="001657FE" w:rsidRPr="00E42051">
        <w:rPr>
          <w:rFonts w:ascii="Times New Roman" w:hAnsi="Times New Roman"/>
        </w:rPr>
        <w:t>Overall m</w:t>
      </w:r>
      <w:r w:rsidR="00CC10B4" w:rsidRPr="00E42051">
        <w:rPr>
          <w:rFonts w:ascii="Times New Roman" w:hAnsi="Times New Roman"/>
        </w:rPr>
        <w:t xml:space="preserve">ost studies were </w:t>
      </w:r>
      <w:r w:rsidR="000B3B7C" w:rsidRPr="00E42051">
        <w:rPr>
          <w:rFonts w:ascii="Times New Roman" w:hAnsi="Times New Roman"/>
        </w:rPr>
        <w:t>judged</w:t>
      </w:r>
      <w:r w:rsidR="00CC10B4" w:rsidRPr="00E42051">
        <w:rPr>
          <w:rFonts w:ascii="Times New Roman" w:hAnsi="Times New Roman"/>
        </w:rPr>
        <w:t xml:space="preserve"> as having a low risk of bias. </w:t>
      </w:r>
      <w:r w:rsidR="00CA2838" w:rsidRPr="00E42051">
        <w:rPr>
          <w:rFonts w:ascii="Times New Roman" w:hAnsi="Times New Roman"/>
          <w:noProof/>
          <w:lang w:eastAsia="en-US"/>
        </w:rPr>
        <w:t xml:space="preserve">There were positive </w:t>
      </w:r>
      <w:r w:rsidR="000B5DA7" w:rsidRPr="00E42051">
        <w:rPr>
          <w:rFonts w:ascii="Times New Roman" w:hAnsi="Times New Roman"/>
          <w:noProof/>
          <w:lang w:eastAsia="en-US"/>
        </w:rPr>
        <w:t xml:space="preserve">linear </w:t>
      </w:r>
      <w:r w:rsidR="00CA2838" w:rsidRPr="00E42051">
        <w:rPr>
          <w:rFonts w:ascii="Times New Roman" w:hAnsi="Times New Roman"/>
          <w:noProof/>
          <w:lang w:eastAsia="en-US"/>
        </w:rPr>
        <w:t xml:space="preserve">associations </w:t>
      </w:r>
      <w:r w:rsidR="00C1475A" w:rsidRPr="00E42051">
        <w:rPr>
          <w:rFonts w:ascii="Times New Roman" w:hAnsi="Times New Roman"/>
          <w:noProof/>
          <w:lang w:eastAsia="en-US"/>
        </w:rPr>
        <w:t>for</w:t>
      </w:r>
      <w:r w:rsidR="00CA2838" w:rsidRPr="00E42051">
        <w:rPr>
          <w:rFonts w:ascii="Times New Roman" w:hAnsi="Times New Roman"/>
          <w:noProof/>
          <w:lang w:eastAsia="en-US"/>
        </w:rPr>
        <w:t xml:space="preserve"> all </w:t>
      </w:r>
      <w:r w:rsidR="000B5DA7" w:rsidRPr="00E42051">
        <w:rPr>
          <w:rFonts w:ascii="Times New Roman" w:hAnsi="Times New Roman"/>
          <w:noProof/>
          <w:lang w:eastAsia="en-US"/>
        </w:rPr>
        <w:t>glucose exposures with Caesare</w:t>
      </w:r>
      <w:r w:rsidR="00CA2838" w:rsidRPr="00E42051">
        <w:rPr>
          <w:rFonts w:ascii="Times New Roman" w:hAnsi="Times New Roman"/>
          <w:noProof/>
          <w:lang w:eastAsia="en-US"/>
        </w:rPr>
        <w:t xml:space="preserve">an-section, </w:t>
      </w:r>
      <w:r w:rsidR="00915909" w:rsidRPr="00E42051">
        <w:rPr>
          <w:rFonts w:ascii="Times New Roman" w:hAnsi="Times New Roman"/>
          <w:noProof/>
          <w:lang w:eastAsia="en-US"/>
        </w:rPr>
        <w:t>IOL</w:t>
      </w:r>
      <w:r w:rsidR="00CA2838" w:rsidRPr="00E42051">
        <w:rPr>
          <w:rFonts w:ascii="Times New Roman" w:hAnsi="Times New Roman"/>
          <w:noProof/>
          <w:lang w:eastAsia="en-US"/>
        </w:rPr>
        <w:t>, LGA, macrosomia and shoulder dystocia, across the distribution of glucose</w:t>
      </w:r>
      <w:r w:rsidR="000B5DA7" w:rsidRPr="00E42051">
        <w:rPr>
          <w:rFonts w:ascii="Times New Roman" w:hAnsi="Times New Roman"/>
          <w:noProof/>
          <w:lang w:eastAsia="en-US"/>
        </w:rPr>
        <w:t>. There was</w:t>
      </w:r>
      <w:r w:rsidR="00CA2838" w:rsidRPr="00E42051">
        <w:rPr>
          <w:rFonts w:ascii="Times New Roman" w:hAnsi="Times New Roman"/>
          <w:noProof/>
          <w:lang w:eastAsia="en-US"/>
        </w:rPr>
        <w:t xml:space="preserve"> no clear evidence of a thres</w:t>
      </w:r>
      <w:r w:rsidR="000B5DA7" w:rsidRPr="00E42051">
        <w:rPr>
          <w:rFonts w:ascii="Times New Roman" w:hAnsi="Times New Roman"/>
          <w:noProof/>
          <w:lang w:eastAsia="en-US"/>
        </w:rPr>
        <w:t>hold effect. In general</w:t>
      </w:r>
      <w:r w:rsidR="00475BF9" w:rsidRPr="00E42051">
        <w:rPr>
          <w:rFonts w:ascii="Times New Roman" w:hAnsi="Times New Roman"/>
          <w:noProof/>
          <w:lang w:eastAsia="en-US"/>
        </w:rPr>
        <w:t>,</w:t>
      </w:r>
      <w:r w:rsidR="000B5DA7" w:rsidRPr="00E42051">
        <w:rPr>
          <w:rFonts w:ascii="Times New Roman" w:hAnsi="Times New Roman"/>
          <w:noProof/>
          <w:lang w:eastAsia="en-US"/>
        </w:rPr>
        <w:t xml:space="preserve"> associa</w:t>
      </w:r>
      <w:r w:rsidR="00CA2838" w:rsidRPr="00E42051">
        <w:rPr>
          <w:rFonts w:ascii="Times New Roman" w:hAnsi="Times New Roman"/>
          <w:noProof/>
          <w:lang w:eastAsia="en-US"/>
        </w:rPr>
        <w:t>t</w:t>
      </w:r>
      <w:r w:rsidR="000B5DA7" w:rsidRPr="00E42051">
        <w:rPr>
          <w:rFonts w:ascii="Times New Roman" w:hAnsi="Times New Roman"/>
          <w:noProof/>
          <w:lang w:eastAsia="en-US"/>
        </w:rPr>
        <w:t>i</w:t>
      </w:r>
      <w:r w:rsidR="00CA2838" w:rsidRPr="00E42051">
        <w:rPr>
          <w:rFonts w:ascii="Times New Roman" w:hAnsi="Times New Roman"/>
          <w:noProof/>
          <w:lang w:eastAsia="en-US"/>
        </w:rPr>
        <w:t>ons were stronger for fasting compared with post-load glucose</w:t>
      </w:r>
      <w:r w:rsidR="008C3682" w:rsidRPr="00E42051">
        <w:rPr>
          <w:rFonts w:ascii="Times New Roman" w:hAnsi="Times New Roman"/>
          <w:noProof/>
          <w:lang w:eastAsia="en-US"/>
        </w:rPr>
        <w:t>.</w:t>
      </w:r>
      <w:r w:rsidR="00CA2838" w:rsidRPr="00E42051">
        <w:rPr>
          <w:rFonts w:ascii="Times New Roman" w:hAnsi="Times New Roman"/>
          <w:noProof/>
          <w:lang w:eastAsia="en-US"/>
        </w:rPr>
        <w:t xml:space="preserve"> </w:t>
      </w:r>
      <w:r w:rsidR="00145A29" w:rsidRPr="00E42051">
        <w:rPr>
          <w:rFonts w:ascii="Times New Roman" w:hAnsi="Times New Roman"/>
        </w:rPr>
        <w:t xml:space="preserve">For example, the odds ratios </w:t>
      </w:r>
      <w:r w:rsidR="00C86B59" w:rsidRPr="00E42051">
        <w:rPr>
          <w:rFonts w:ascii="Times New Roman" w:hAnsi="Times New Roman"/>
        </w:rPr>
        <w:t xml:space="preserve">for LGA </w:t>
      </w:r>
      <w:r w:rsidR="00145A29" w:rsidRPr="00E42051">
        <w:rPr>
          <w:rFonts w:ascii="Times New Roman" w:hAnsi="Times New Roman"/>
        </w:rPr>
        <w:t xml:space="preserve">per 1mmol/L of fasting </w:t>
      </w:r>
      <w:r w:rsidR="00CA2838" w:rsidRPr="00E42051">
        <w:rPr>
          <w:rFonts w:ascii="Times New Roman" w:hAnsi="Times New Roman"/>
        </w:rPr>
        <w:t>and</w:t>
      </w:r>
      <w:r w:rsidR="00A9669D">
        <w:rPr>
          <w:rFonts w:ascii="Times New Roman" w:hAnsi="Times New Roman"/>
        </w:rPr>
        <w:t xml:space="preserve"> two</w:t>
      </w:r>
      <w:r w:rsidR="00CA2838" w:rsidRPr="00E42051">
        <w:rPr>
          <w:rFonts w:ascii="Times New Roman" w:hAnsi="Times New Roman"/>
        </w:rPr>
        <w:t xml:space="preserve">-hour post-load glucose (following a 75g OGTT) </w:t>
      </w:r>
      <w:r w:rsidR="00E11AE8" w:rsidRPr="00E42051">
        <w:rPr>
          <w:rFonts w:ascii="Times New Roman" w:hAnsi="Times New Roman"/>
        </w:rPr>
        <w:t xml:space="preserve">were </w:t>
      </w:r>
      <w:r w:rsidR="008C3682" w:rsidRPr="00E42051">
        <w:rPr>
          <w:rFonts w:ascii="Times New Roman" w:hAnsi="Times New Roman"/>
        </w:rPr>
        <w:t>2</w:t>
      </w:r>
      <w:r w:rsidR="00145A29" w:rsidRPr="00E42051">
        <w:rPr>
          <w:rFonts w:ascii="Times New Roman" w:hAnsi="Times New Roman"/>
        </w:rPr>
        <w:t>.</w:t>
      </w:r>
      <w:r w:rsidR="008C3682" w:rsidRPr="00E42051">
        <w:rPr>
          <w:rFonts w:ascii="Times New Roman" w:hAnsi="Times New Roman"/>
        </w:rPr>
        <w:t>1</w:t>
      </w:r>
      <w:r w:rsidR="002164DA" w:rsidRPr="00E42051">
        <w:rPr>
          <w:rFonts w:ascii="Times New Roman" w:hAnsi="Times New Roman"/>
        </w:rPr>
        <w:t>5</w:t>
      </w:r>
      <w:r w:rsidR="008C3682" w:rsidRPr="00E42051">
        <w:rPr>
          <w:rFonts w:ascii="Times New Roman" w:hAnsi="Times New Roman"/>
        </w:rPr>
        <w:t xml:space="preserve"> (95% CI 1</w:t>
      </w:r>
      <w:r w:rsidR="00145A29" w:rsidRPr="00E42051">
        <w:rPr>
          <w:rFonts w:ascii="Times New Roman" w:hAnsi="Times New Roman"/>
        </w:rPr>
        <w:t>.</w:t>
      </w:r>
      <w:r w:rsidR="00D904CE" w:rsidRPr="00E42051">
        <w:rPr>
          <w:rFonts w:ascii="Times New Roman" w:hAnsi="Times New Roman"/>
        </w:rPr>
        <w:t>60</w:t>
      </w:r>
      <w:r w:rsidR="00C86B59" w:rsidRPr="00E42051">
        <w:rPr>
          <w:rFonts w:ascii="Times New Roman" w:hAnsi="Times New Roman"/>
        </w:rPr>
        <w:t xml:space="preserve"> </w:t>
      </w:r>
      <w:r w:rsidR="00C63192" w:rsidRPr="00E42051">
        <w:rPr>
          <w:rFonts w:ascii="Times New Roman" w:hAnsi="Times New Roman"/>
        </w:rPr>
        <w:t>to</w:t>
      </w:r>
      <w:r w:rsidR="00145A29" w:rsidRPr="00E42051">
        <w:rPr>
          <w:rFonts w:ascii="Times New Roman" w:hAnsi="Times New Roman"/>
        </w:rPr>
        <w:t xml:space="preserve"> </w:t>
      </w:r>
      <w:r w:rsidR="008C3682" w:rsidRPr="00E42051">
        <w:rPr>
          <w:rFonts w:ascii="Times New Roman" w:hAnsi="Times New Roman"/>
        </w:rPr>
        <w:t>2.</w:t>
      </w:r>
      <w:r w:rsidR="00D904CE" w:rsidRPr="00E42051">
        <w:rPr>
          <w:rFonts w:ascii="Times New Roman" w:hAnsi="Times New Roman"/>
        </w:rPr>
        <w:t>91</w:t>
      </w:r>
      <w:r w:rsidR="00C63192" w:rsidRPr="00E42051">
        <w:rPr>
          <w:rFonts w:ascii="Times New Roman" w:hAnsi="Times New Roman"/>
        </w:rPr>
        <w:t>,</w:t>
      </w:r>
      <w:r w:rsidR="00145A29" w:rsidRPr="00E42051">
        <w:rPr>
          <w:rFonts w:ascii="Times New Roman" w:hAnsi="Times New Roman"/>
        </w:rPr>
        <w:t>)</w:t>
      </w:r>
      <w:r w:rsidR="008C3682" w:rsidRPr="00E42051">
        <w:rPr>
          <w:rFonts w:ascii="Times New Roman" w:hAnsi="Times New Roman"/>
        </w:rPr>
        <w:t xml:space="preserve">, </w:t>
      </w:r>
      <w:r w:rsidR="00C63192" w:rsidRPr="00E42051">
        <w:rPr>
          <w:rFonts w:ascii="Times New Roman" w:hAnsi="Times New Roman"/>
        </w:rPr>
        <w:t>and</w:t>
      </w:r>
      <w:r w:rsidR="00E11AE8" w:rsidRPr="00E42051">
        <w:rPr>
          <w:rFonts w:ascii="Times New Roman" w:hAnsi="Times New Roman"/>
        </w:rPr>
        <w:t xml:space="preserve"> </w:t>
      </w:r>
      <w:r w:rsidR="008C3682" w:rsidRPr="00E42051">
        <w:rPr>
          <w:rFonts w:ascii="Times New Roman" w:hAnsi="Times New Roman"/>
        </w:rPr>
        <w:t>1.2</w:t>
      </w:r>
      <w:r w:rsidR="00D904CE" w:rsidRPr="00E42051">
        <w:rPr>
          <w:rFonts w:ascii="Times New Roman" w:hAnsi="Times New Roman"/>
        </w:rPr>
        <w:t>0</w:t>
      </w:r>
      <w:r w:rsidR="008C3682" w:rsidRPr="00E42051">
        <w:rPr>
          <w:rFonts w:ascii="Times New Roman" w:hAnsi="Times New Roman"/>
        </w:rPr>
        <w:t xml:space="preserve"> </w:t>
      </w:r>
      <w:r w:rsidR="00E11AE8" w:rsidRPr="00E42051">
        <w:rPr>
          <w:rFonts w:ascii="Times New Roman" w:hAnsi="Times New Roman"/>
        </w:rPr>
        <w:t>(95% CI 1.</w:t>
      </w:r>
      <w:r w:rsidR="008C3682" w:rsidRPr="00E42051">
        <w:rPr>
          <w:rFonts w:ascii="Times New Roman" w:hAnsi="Times New Roman"/>
        </w:rPr>
        <w:t>1</w:t>
      </w:r>
      <w:r w:rsidR="00D904CE" w:rsidRPr="00E42051">
        <w:rPr>
          <w:rFonts w:ascii="Times New Roman" w:hAnsi="Times New Roman"/>
        </w:rPr>
        <w:t>3</w:t>
      </w:r>
      <w:r w:rsidR="00C63192" w:rsidRPr="00E42051">
        <w:rPr>
          <w:rFonts w:ascii="Times New Roman" w:hAnsi="Times New Roman"/>
        </w:rPr>
        <w:t xml:space="preserve"> to </w:t>
      </w:r>
      <w:r w:rsidR="008C3682" w:rsidRPr="00E42051">
        <w:rPr>
          <w:rFonts w:ascii="Times New Roman" w:hAnsi="Times New Roman"/>
        </w:rPr>
        <w:t>1</w:t>
      </w:r>
      <w:r w:rsidR="00E11AE8" w:rsidRPr="00E42051">
        <w:rPr>
          <w:rFonts w:ascii="Times New Roman" w:hAnsi="Times New Roman"/>
        </w:rPr>
        <w:t>.</w:t>
      </w:r>
      <w:r w:rsidR="008C3682" w:rsidRPr="00E42051">
        <w:rPr>
          <w:rFonts w:ascii="Times New Roman" w:hAnsi="Times New Roman"/>
        </w:rPr>
        <w:t>2</w:t>
      </w:r>
      <w:r w:rsidR="00D904CE" w:rsidRPr="00E42051">
        <w:rPr>
          <w:rFonts w:ascii="Times New Roman" w:hAnsi="Times New Roman"/>
        </w:rPr>
        <w:t>8</w:t>
      </w:r>
      <w:r w:rsidR="00E11AE8" w:rsidRPr="00E42051">
        <w:rPr>
          <w:rFonts w:ascii="Times New Roman" w:hAnsi="Times New Roman"/>
        </w:rPr>
        <w:t>)</w:t>
      </w:r>
      <w:r w:rsidR="00145A29" w:rsidRPr="00E42051">
        <w:rPr>
          <w:rFonts w:ascii="Times New Roman" w:hAnsi="Times New Roman"/>
        </w:rPr>
        <w:t>,</w:t>
      </w:r>
      <w:r w:rsidR="008C3682" w:rsidRPr="00E42051">
        <w:rPr>
          <w:rFonts w:ascii="Times New Roman" w:hAnsi="Times New Roman"/>
        </w:rPr>
        <w:t xml:space="preserve"> </w:t>
      </w:r>
      <w:r w:rsidR="00145A29" w:rsidRPr="00E42051">
        <w:rPr>
          <w:rFonts w:ascii="Times New Roman" w:hAnsi="Times New Roman"/>
        </w:rPr>
        <w:t>respectively.</w:t>
      </w:r>
      <w:r w:rsidR="00E11AE8" w:rsidRPr="00E42051">
        <w:rPr>
          <w:rFonts w:ascii="Times New Roman" w:hAnsi="Times New Roman"/>
        </w:rPr>
        <w:t xml:space="preserve"> </w:t>
      </w:r>
      <w:r w:rsidR="00475BF9" w:rsidRPr="00E42051">
        <w:rPr>
          <w:rFonts w:ascii="Times New Roman" w:hAnsi="Times New Roman"/>
        </w:rPr>
        <w:t>H</w:t>
      </w:r>
      <w:r w:rsidR="00D630FB" w:rsidRPr="00E42051">
        <w:rPr>
          <w:rFonts w:ascii="Times New Roman" w:hAnsi="Times New Roman"/>
        </w:rPr>
        <w:t xml:space="preserve">eterogeneity </w:t>
      </w:r>
      <w:r w:rsidR="00475BF9" w:rsidRPr="00E42051">
        <w:rPr>
          <w:rFonts w:ascii="Times New Roman" w:hAnsi="Times New Roman"/>
        </w:rPr>
        <w:t xml:space="preserve">was very low </w:t>
      </w:r>
      <w:r w:rsidR="00D015AC" w:rsidRPr="00E42051">
        <w:rPr>
          <w:rFonts w:ascii="Times New Roman" w:hAnsi="Times New Roman"/>
        </w:rPr>
        <w:t>between</w:t>
      </w:r>
      <w:r w:rsidR="00D630FB" w:rsidRPr="00E42051">
        <w:rPr>
          <w:rFonts w:ascii="Times New Roman" w:hAnsi="Times New Roman"/>
        </w:rPr>
        <w:t xml:space="preserve"> studies in all analyses.</w:t>
      </w:r>
    </w:p>
    <w:p w14:paraId="0931B8C0" w14:textId="154E6660" w:rsidR="00B8601C" w:rsidRPr="00B40EF9" w:rsidRDefault="007D006C" w:rsidP="00AF4AA7">
      <w:pPr>
        <w:spacing w:line="360" w:lineRule="auto"/>
        <w:rPr>
          <w:rFonts w:ascii="Times New Roman" w:hAnsi="Times New Roman"/>
          <w:b/>
        </w:rPr>
      </w:pPr>
      <w:r w:rsidRPr="00E42051">
        <w:rPr>
          <w:rFonts w:ascii="Times New Roman" w:hAnsi="Times New Roman"/>
          <w:b/>
        </w:rPr>
        <w:t>Conclusions</w:t>
      </w:r>
      <w:r w:rsidR="00887E8F" w:rsidRPr="00E42051">
        <w:rPr>
          <w:rFonts w:ascii="Times New Roman" w:hAnsi="Times New Roman"/>
          <w:b/>
        </w:rPr>
        <w:t>:</w:t>
      </w:r>
      <w:r w:rsidR="000B3B7C" w:rsidRPr="00E42051">
        <w:rPr>
          <w:rFonts w:ascii="Times New Roman" w:hAnsi="Times New Roman"/>
        </w:rPr>
        <w:t xml:space="preserve"> T</w:t>
      </w:r>
      <w:r w:rsidR="00887E8F" w:rsidRPr="00E42051">
        <w:rPr>
          <w:rFonts w:ascii="Times New Roman" w:hAnsi="Times New Roman"/>
        </w:rPr>
        <w:t xml:space="preserve">his </w:t>
      </w:r>
      <w:r w:rsidR="009C7291" w:rsidRPr="00E42051">
        <w:rPr>
          <w:rFonts w:ascii="Times New Roman" w:hAnsi="Times New Roman"/>
        </w:rPr>
        <w:t xml:space="preserve">review and meta-analysis </w:t>
      </w:r>
      <w:r w:rsidR="00714175" w:rsidRPr="00E42051">
        <w:rPr>
          <w:rFonts w:ascii="Times New Roman" w:hAnsi="Times New Roman"/>
        </w:rPr>
        <w:t xml:space="preserve">identified a large number of studies, in a variety of countries. We have </w:t>
      </w:r>
      <w:r w:rsidR="000B3B7C" w:rsidRPr="00E42051">
        <w:rPr>
          <w:rFonts w:ascii="Times New Roman" w:hAnsi="Times New Roman"/>
        </w:rPr>
        <w:t>demonstrate</w:t>
      </w:r>
      <w:r w:rsidR="00475BF9" w:rsidRPr="00E42051">
        <w:rPr>
          <w:rFonts w:ascii="Times New Roman" w:hAnsi="Times New Roman"/>
        </w:rPr>
        <w:t>d</w:t>
      </w:r>
      <w:r w:rsidR="000B3B7C" w:rsidRPr="00E42051">
        <w:rPr>
          <w:rFonts w:ascii="Times New Roman" w:hAnsi="Times New Roman"/>
        </w:rPr>
        <w:t xml:space="preserve"> </w:t>
      </w:r>
      <w:r w:rsidR="00887E8F" w:rsidRPr="00E42051">
        <w:rPr>
          <w:rFonts w:ascii="Times New Roman" w:hAnsi="Times New Roman"/>
        </w:rPr>
        <w:t>a</w:t>
      </w:r>
      <w:r w:rsidR="00A07231" w:rsidRPr="00E42051">
        <w:rPr>
          <w:rFonts w:ascii="Times New Roman" w:hAnsi="Times New Roman"/>
        </w:rPr>
        <w:t xml:space="preserve"> graded linear association </w:t>
      </w:r>
      <w:r w:rsidR="00B355EE" w:rsidRPr="00E42051">
        <w:rPr>
          <w:rFonts w:ascii="Times New Roman" w:hAnsi="Times New Roman"/>
        </w:rPr>
        <w:t xml:space="preserve">between </w:t>
      </w:r>
      <w:r w:rsidR="00D34B59" w:rsidRPr="00E42051">
        <w:rPr>
          <w:rFonts w:ascii="Times New Roman" w:hAnsi="Times New Roman"/>
        </w:rPr>
        <w:t>fasting and post-load glucose</w:t>
      </w:r>
      <w:r w:rsidR="00B355EE" w:rsidRPr="00E42051">
        <w:rPr>
          <w:rFonts w:ascii="Times New Roman" w:hAnsi="Times New Roman"/>
        </w:rPr>
        <w:t>,</w:t>
      </w:r>
      <w:r w:rsidR="00D34B59" w:rsidRPr="00E42051">
        <w:rPr>
          <w:rFonts w:ascii="Times New Roman" w:hAnsi="Times New Roman"/>
        </w:rPr>
        <w:t xml:space="preserve"> </w:t>
      </w:r>
      <w:r w:rsidR="00B355EE" w:rsidRPr="00E42051">
        <w:rPr>
          <w:rFonts w:ascii="Times New Roman" w:hAnsi="Times New Roman"/>
        </w:rPr>
        <w:t xml:space="preserve">across the whole </w:t>
      </w:r>
      <w:r w:rsidR="000B5DA7" w:rsidRPr="00E42051">
        <w:rPr>
          <w:rFonts w:ascii="Times New Roman" w:hAnsi="Times New Roman"/>
        </w:rPr>
        <w:t xml:space="preserve">glucose </w:t>
      </w:r>
      <w:r w:rsidR="00B355EE" w:rsidRPr="00E42051">
        <w:rPr>
          <w:rFonts w:ascii="Times New Roman" w:hAnsi="Times New Roman"/>
        </w:rPr>
        <w:t xml:space="preserve">distribution, </w:t>
      </w:r>
      <w:r w:rsidR="00D34B59" w:rsidRPr="00E42051">
        <w:rPr>
          <w:rFonts w:ascii="Times New Roman" w:hAnsi="Times New Roman"/>
        </w:rPr>
        <w:t>and</w:t>
      </w:r>
      <w:r w:rsidR="00887E8F" w:rsidRPr="00E42051">
        <w:rPr>
          <w:rFonts w:ascii="Times New Roman" w:hAnsi="Times New Roman"/>
        </w:rPr>
        <w:t xml:space="preserve"> </w:t>
      </w:r>
      <w:r w:rsidR="000B3B7C" w:rsidRPr="00E42051">
        <w:rPr>
          <w:rFonts w:ascii="Times New Roman" w:hAnsi="Times New Roman"/>
        </w:rPr>
        <w:t>the majority of adverse perinatal</w:t>
      </w:r>
      <w:r w:rsidR="00887E8F" w:rsidRPr="00E42051">
        <w:rPr>
          <w:rFonts w:ascii="Times New Roman" w:hAnsi="Times New Roman"/>
        </w:rPr>
        <w:t xml:space="preserve"> outcomes</w:t>
      </w:r>
      <w:r w:rsidR="00B355EE" w:rsidRPr="00E42051">
        <w:rPr>
          <w:rFonts w:ascii="Times New Roman" w:hAnsi="Times New Roman"/>
        </w:rPr>
        <w:t xml:space="preserve"> in women </w:t>
      </w:r>
      <w:r w:rsidR="000B5DA7" w:rsidRPr="00E42051">
        <w:rPr>
          <w:rFonts w:ascii="Times New Roman" w:hAnsi="Times New Roman"/>
        </w:rPr>
        <w:t>without pre-</w:t>
      </w:r>
      <w:r w:rsidR="00B355EE" w:rsidRPr="00E42051">
        <w:rPr>
          <w:rFonts w:ascii="Times New Roman" w:hAnsi="Times New Roman"/>
        </w:rPr>
        <w:t>existing or gestational diabetes</w:t>
      </w:r>
      <w:r w:rsidR="00887E8F" w:rsidRPr="00E42051">
        <w:rPr>
          <w:rFonts w:ascii="Times New Roman" w:hAnsi="Times New Roman"/>
        </w:rPr>
        <w:t xml:space="preserve">. </w:t>
      </w:r>
      <w:r w:rsidR="00D34B59" w:rsidRPr="00E42051">
        <w:rPr>
          <w:rFonts w:ascii="Times New Roman" w:hAnsi="Times New Roman"/>
        </w:rPr>
        <w:t>The</w:t>
      </w:r>
      <w:r w:rsidR="00B355EE" w:rsidRPr="00E42051">
        <w:rPr>
          <w:rFonts w:ascii="Times New Roman" w:hAnsi="Times New Roman"/>
        </w:rPr>
        <w:t xml:space="preserve"> lack of a </w:t>
      </w:r>
      <w:r w:rsidR="005640F1" w:rsidRPr="00E42051">
        <w:rPr>
          <w:rFonts w:ascii="Times New Roman" w:hAnsi="Times New Roman"/>
        </w:rPr>
        <w:t>clear glucose</w:t>
      </w:r>
      <w:r w:rsidR="00887E8F" w:rsidRPr="00E42051">
        <w:rPr>
          <w:rFonts w:ascii="Times New Roman" w:hAnsi="Times New Roman"/>
        </w:rPr>
        <w:t xml:space="preserve"> threshold </w:t>
      </w:r>
      <w:r w:rsidR="00B355EE" w:rsidRPr="00E42051">
        <w:rPr>
          <w:rFonts w:ascii="Times New Roman" w:hAnsi="Times New Roman"/>
        </w:rPr>
        <w:t xml:space="preserve">at which risk increases means that decisions regarding thresholds for diagnosing gestational </w:t>
      </w:r>
      <w:r w:rsidR="005640F1" w:rsidRPr="00E42051">
        <w:rPr>
          <w:rFonts w:ascii="Times New Roman" w:hAnsi="Times New Roman"/>
        </w:rPr>
        <w:t xml:space="preserve">diabetes </w:t>
      </w:r>
      <w:r w:rsidR="002A5C3E" w:rsidRPr="00E42051">
        <w:rPr>
          <w:rFonts w:ascii="Times New Roman" w:hAnsi="Times New Roman"/>
        </w:rPr>
        <w:t>are</w:t>
      </w:r>
      <w:r w:rsidR="00B355EE" w:rsidRPr="00E42051">
        <w:rPr>
          <w:rFonts w:ascii="Times New Roman" w:hAnsi="Times New Roman"/>
        </w:rPr>
        <w:t xml:space="preserve"> somewhat arbitrary</w:t>
      </w:r>
      <w:r w:rsidR="006C42A4" w:rsidRPr="00E42051">
        <w:rPr>
          <w:rFonts w:ascii="Times New Roman" w:hAnsi="Times New Roman"/>
        </w:rPr>
        <w:t xml:space="preserve">. </w:t>
      </w:r>
      <w:r w:rsidR="00714175" w:rsidRPr="00E42051">
        <w:rPr>
          <w:rFonts w:ascii="Times New Roman" w:hAnsi="Times New Roman"/>
        </w:rPr>
        <w:t xml:space="preserve">We suggest that research should now investigate the </w:t>
      </w:r>
      <w:r w:rsidR="00F341FD" w:rsidRPr="00E42051">
        <w:rPr>
          <w:rFonts w:ascii="Times New Roman" w:hAnsi="Times New Roman"/>
        </w:rPr>
        <w:t>clinical and cost-</w:t>
      </w:r>
      <w:r w:rsidR="00714175" w:rsidRPr="00E42051">
        <w:rPr>
          <w:rFonts w:ascii="Times New Roman" w:hAnsi="Times New Roman"/>
        </w:rPr>
        <w:t>effect</w:t>
      </w:r>
      <w:r w:rsidR="00F341FD" w:rsidRPr="00E42051">
        <w:rPr>
          <w:rFonts w:ascii="Times New Roman" w:hAnsi="Times New Roman"/>
        </w:rPr>
        <w:t>iveness</w:t>
      </w:r>
      <w:r w:rsidR="00714175" w:rsidRPr="00E42051">
        <w:rPr>
          <w:rFonts w:ascii="Times New Roman" w:hAnsi="Times New Roman"/>
        </w:rPr>
        <w:t xml:space="preserve"> of applying different glucose thresholds for </w:t>
      </w:r>
      <w:r w:rsidR="00B40EF9">
        <w:rPr>
          <w:rFonts w:ascii="Times New Roman" w:hAnsi="Times New Roman"/>
        </w:rPr>
        <w:t>gestational diabetes</w:t>
      </w:r>
      <w:r w:rsidR="00F341FD" w:rsidRPr="00B40EF9">
        <w:rPr>
          <w:rFonts w:ascii="Times New Roman" w:hAnsi="Times New Roman"/>
        </w:rPr>
        <w:t xml:space="preserve"> </w:t>
      </w:r>
      <w:r w:rsidR="00714175" w:rsidRPr="00B40EF9">
        <w:rPr>
          <w:rFonts w:ascii="Times New Roman" w:hAnsi="Times New Roman"/>
        </w:rPr>
        <w:t>diagnosis on perinatal and longer-term outcomes.</w:t>
      </w:r>
    </w:p>
    <w:p w14:paraId="54E79F0D" w14:textId="77777777" w:rsidR="00F341FD" w:rsidRPr="00E42051" w:rsidRDefault="00F341FD" w:rsidP="00AF4AA7">
      <w:pPr>
        <w:spacing w:line="360" w:lineRule="auto"/>
        <w:rPr>
          <w:rFonts w:ascii="Times New Roman" w:hAnsi="Times New Roman"/>
          <w:b/>
        </w:rPr>
      </w:pPr>
    </w:p>
    <w:p w14:paraId="58371622" w14:textId="77777777" w:rsidR="004728C0" w:rsidRPr="00E42051" w:rsidRDefault="004728C0" w:rsidP="00AF4AA7">
      <w:pPr>
        <w:spacing w:line="360" w:lineRule="auto"/>
        <w:rPr>
          <w:rFonts w:ascii="Times New Roman" w:hAnsi="Times New Roman"/>
        </w:rPr>
      </w:pPr>
      <w:r w:rsidRPr="00E42051">
        <w:rPr>
          <w:rFonts w:ascii="Times New Roman" w:hAnsi="Times New Roman"/>
          <w:b/>
        </w:rPr>
        <w:t>Systematic Review Registration</w:t>
      </w:r>
      <w:r w:rsidRPr="00E42051">
        <w:rPr>
          <w:rFonts w:ascii="Times New Roman" w:hAnsi="Times New Roman"/>
        </w:rPr>
        <w:t>: PROSPERO CRD42013004608</w:t>
      </w:r>
    </w:p>
    <w:p w14:paraId="6435947F" w14:textId="77777777" w:rsidR="003749DC" w:rsidRPr="007C1CD2" w:rsidRDefault="003749DC" w:rsidP="003749DC">
      <w:pPr>
        <w:pStyle w:val="Heading2"/>
        <w:spacing w:line="360" w:lineRule="auto"/>
        <w:rPr>
          <w:rFonts w:ascii="Times New Roman" w:hAnsi="Times New Roman"/>
          <w:b w:val="0"/>
          <w:i w:val="0"/>
        </w:rPr>
      </w:pPr>
      <w:r w:rsidRPr="007C1CD2">
        <w:rPr>
          <w:rFonts w:ascii="Times New Roman" w:hAnsi="Times New Roman"/>
          <w:b w:val="0"/>
          <w:i w:val="0"/>
        </w:rPr>
        <w:lastRenderedPageBreak/>
        <w:t xml:space="preserve">Lay Plain English summary </w:t>
      </w:r>
    </w:p>
    <w:p w14:paraId="4423AFE3" w14:textId="5CFD01C4" w:rsidR="003855B4" w:rsidRDefault="00B23548" w:rsidP="003749DC">
      <w:pPr>
        <w:autoSpaceDE w:val="0"/>
        <w:autoSpaceDN w:val="0"/>
        <w:adjustRightInd w:val="0"/>
        <w:spacing w:line="360" w:lineRule="auto"/>
        <w:rPr>
          <w:rFonts w:ascii="Times New Roman" w:hAnsi="Times New Roman"/>
        </w:rPr>
      </w:pPr>
      <w:r w:rsidRPr="00F63070">
        <w:rPr>
          <w:rFonts w:ascii="Times New Roman" w:hAnsi="Times New Roman"/>
          <w:b/>
        </w:rPr>
        <w:t xml:space="preserve">Study </w:t>
      </w:r>
      <w:r w:rsidR="003855B4" w:rsidRPr="00F63070">
        <w:rPr>
          <w:rFonts w:ascii="Times New Roman" w:hAnsi="Times New Roman"/>
          <w:b/>
        </w:rPr>
        <w:t>question:</w:t>
      </w:r>
      <w:r w:rsidR="003855B4">
        <w:rPr>
          <w:rFonts w:ascii="Times New Roman" w:hAnsi="Times New Roman"/>
        </w:rPr>
        <w:t xml:space="preserve"> We </w:t>
      </w:r>
      <w:r w:rsidR="003749DC" w:rsidRPr="00805419">
        <w:rPr>
          <w:rFonts w:ascii="Times New Roman" w:hAnsi="Times New Roman"/>
        </w:rPr>
        <w:t>examined the association between blood glucose (sugar) levels in pregnant women without diabetes and</w:t>
      </w:r>
      <w:r w:rsidR="000B52FA" w:rsidRPr="00B23548">
        <w:rPr>
          <w:rFonts w:ascii="Times New Roman" w:hAnsi="Times New Roman"/>
        </w:rPr>
        <w:t xml:space="preserve"> birth</w:t>
      </w:r>
      <w:r w:rsidR="003749DC" w:rsidRPr="00B23548">
        <w:rPr>
          <w:rFonts w:ascii="Times New Roman" w:hAnsi="Times New Roman"/>
        </w:rPr>
        <w:t xml:space="preserve"> outcomes, such as whether they needed a Caesarean section</w:t>
      </w:r>
      <w:r w:rsidR="002F5E87">
        <w:rPr>
          <w:rFonts w:ascii="Times New Roman" w:hAnsi="Times New Roman"/>
        </w:rPr>
        <w:t>.</w:t>
      </w:r>
      <w:r w:rsidR="003749DC" w:rsidRPr="00B23548">
        <w:rPr>
          <w:rFonts w:ascii="Times New Roman" w:hAnsi="Times New Roman"/>
        </w:rPr>
        <w:t xml:space="preserve"> </w:t>
      </w:r>
    </w:p>
    <w:p w14:paraId="2D342F96" w14:textId="1861A75C" w:rsidR="003855B4" w:rsidRDefault="003855B4" w:rsidP="003749DC">
      <w:pPr>
        <w:autoSpaceDE w:val="0"/>
        <w:autoSpaceDN w:val="0"/>
        <w:adjustRightInd w:val="0"/>
        <w:spacing w:line="360" w:lineRule="auto"/>
        <w:rPr>
          <w:rFonts w:ascii="Times New Roman" w:hAnsi="Times New Roman"/>
        </w:rPr>
      </w:pPr>
      <w:r w:rsidRPr="00F63070">
        <w:rPr>
          <w:rFonts w:ascii="Times New Roman" w:hAnsi="Times New Roman"/>
          <w:b/>
        </w:rPr>
        <w:t>Methods:</w:t>
      </w:r>
      <w:r>
        <w:rPr>
          <w:rFonts w:ascii="Times New Roman" w:hAnsi="Times New Roman"/>
        </w:rPr>
        <w:t xml:space="preserve"> We </w:t>
      </w:r>
      <w:r w:rsidR="003749DC" w:rsidRPr="003855B4">
        <w:rPr>
          <w:rFonts w:ascii="Times New Roman" w:hAnsi="Times New Roman"/>
        </w:rPr>
        <w:t>search</w:t>
      </w:r>
      <w:r>
        <w:rPr>
          <w:rFonts w:ascii="Times New Roman" w:hAnsi="Times New Roman"/>
        </w:rPr>
        <w:t>ed</w:t>
      </w:r>
      <w:r w:rsidR="003749DC" w:rsidRPr="003855B4">
        <w:rPr>
          <w:rFonts w:ascii="Times New Roman" w:hAnsi="Times New Roman"/>
        </w:rPr>
        <w:t xml:space="preserve"> for all studies that had looked at the association between pregnancy blood glucose and outcomes for mother and her baby. </w:t>
      </w:r>
    </w:p>
    <w:p w14:paraId="4D468B7B" w14:textId="08C55AB1" w:rsidR="003855B4" w:rsidRDefault="003855B4" w:rsidP="003749DC">
      <w:pPr>
        <w:autoSpaceDE w:val="0"/>
        <w:autoSpaceDN w:val="0"/>
        <w:adjustRightInd w:val="0"/>
        <w:spacing w:line="360" w:lineRule="auto"/>
        <w:rPr>
          <w:rFonts w:ascii="Times New Roman" w:hAnsi="Times New Roman"/>
          <w:noProof/>
          <w:lang w:eastAsia="en-US"/>
        </w:rPr>
      </w:pPr>
      <w:r>
        <w:rPr>
          <w:rFonts w:ascii="Times New Roman" w:hAnsi="Times New Roman"/>
          <w:b/>
        </w:rPr>
        <w:t>Study answer and limitations</w:t>
      </w:r>
      <w:r w:rsidRPr="00F63070">
        <w:rPr>
          <w:rFonts w:ascii="Times New Roman" w:hAnsi="Times New Roman"/>
          <w:b/>
        </w:rPr>
        <w:t>:</w:t>
      </w:r>
      <w:r>
        <w:rPr>
          <w:rFonts w:ascii="Times New Roman" w:hAnsi="Times New Roman"/>
        </w:rPr>
        <w:t xml:space="preserve"> </w:t>
      </w:r>
      <w:r w:rsidR="003749DC" w:rsidRPr="003855B4">
        <w:rPr>
          <w:rFonts w:ascii="Times New Roman" w:hAnsi="Times New Roman"/>
        </w:rPr>
        <w:t>We found 2</w:t>
      </w:r>
      <w:r w:rsidR="00314778">
        <w:rPr>
          <w:rFonts w:ascii="Times New Roman" w:hAnsi="Times New Roman"/>
        </w:rPr>
        <w:t>5</w:t>
      </w:r>
      <w:r w:rsidR="003749DC" w:rsidRPr="003855B4">
        <w:rPr>
          <w:rFonts w:ascii="Times New Roman" w:hAnsi="Times New Roman"/>
        </w:rPr>
        <w:t xml:space="preserve"> </w:t>
      </w:r>
      <w:r w:rsidR="000B52FA" w:rsidRPr="003855B4">
        <w:rPr>
          <w:rFonts w:ascii="Times New Roman" w:hAnsi="Times New Roman"/>
        </w:rPr>
        <w:t>reports from 2</w:t>
      </w:r>
      <w:r w:rsidR="00314778">
        <w:rPr>
          <w:rFonts w:ascii="Times New Roman" w:hAnsi="Times New Roman"/>
        </w:rPr>
        <w:t>3</w:t>
      </w:r>
      <w:r w:rsidR="000B52FA" w:rsidRPr="003855B4">
        <w:rPr>
          <w:rFonts w:ascii="Times New Roman" w:hAnsi="Times New Roman"/>
        </w:rPr>
        <w:t xml:space="preserve"> </w:t>
      </w:r>
      <w:r w:rsidR="003749DC" w:rsidRPr="003855B4">
        <w:rPr>
          <w:rFonts w:ascii="Times New Roman" w:hAnsi="Times New Roman"/>
        </w:rPr>
        <w:t xml:space="preserve">studies </w:t>
      </w:r>
      <w:r w:rsidR="00314778">
        <w:rPr>
          <w:rFonts w:ascii="Times New Roman" w:hAnsi="Times New Roman"/>
        </w:rPr>
        <w:t xml:space="preserve">and two cohorts </w:t>
      </w:r>
      <w:r w:rsidR="003749DC" w:rsidRPr="003855B4">
        <w:rPr>
          <w:rFonts w:ascii="Times New Roman" w:hAnsi="Times New Roman"/>
        </w:rPr>
        <w:t xml:space="preserve">with information </w:t>
      </w:r>
      <w:r w:rsidR="00314778">
        <w:rPr>
          <w:rFonts w:ascii="Times New Roman" w:hAnsi="Times New Roman"/>
        </w:rPr>
        <w:t xml:space="preserve">including </w:t>
      </w:r>
      <w:r w:rsidR="003749DC" w:rsidRPr="003855B4">
        <w:rPr>
          <w:rFonts w:ascii="Times New Roman" w:hAnsi="Times New Roman"/>
        </w:rPr>
        <w:t xml:space="preserve">up to 207,172 women and their infants. Most of the studies were well conducted, but for some </w:t>
      </w:r>
      <w:r w:rsidR="000B52FA" w:rsidRPr="003855B4">
        <w:rPr>
          <w:rFonts w:ascii="Times New Roman" w:hAnsi="Times New Roman"/>
        </w:rPr>
        <w:t>the doctors and mid</w:t>
      </w:r>
      <w:r w:rsidR="003749DC" w:rsidRPr="003855B4">
        <w:rPr>
          <w:rFonts w:ascii="Times New Roman" w:hAnsi="Times New Roman"/>
        </w:rPr>
        <w:t>wives looking after the women knew their blood glucose levels and that could have affected how they treated the women and as a result the outcomes.  When we combined results from all studies there was a straight line association between glucose levels and</w:t>
      </w:r>
      <w:r w:rsidR="003749DC" w:rsidRPr="003855B4">
        <w:rPr>
          <w:rFonts w:ascii="Times New Roman" w:hAnsi="Times New Roman"/>
          <w:noProof/>
          <w:lang w:eastAsia="en-US"/>
        </w:rPr>
        <w:t xml:space="preserve"> Caesarean-section, induction of labour,</w:t>
      </w:r>
      <w:r w:rsidR="000B52FA" w:rsidRPr="003855B4">
        <w:rPr>
          <w:rFonts w:ascii="Times New Roman" w:hAnsi="Times New Roman"/>
          <w:noProof/>
          <w:lang w:eastAsia="en-US"/>
        </w:rPr>
        <w:t xml:space="preserve"> a heavy baby and</w:t>
      </w:r>
      <w:r w:rsidR="003749DC" w:rsidRPr="003855B4">
        <w:rPr>
          <w:rFonts w:ascii="Times New Roman" w:hAnsi="Times New Roman"/>
          <w:noProof/>
          <w:lang w:eastAsia="en-US"/>
        </w:rPr>
        <w:t xml:space="preserve"> shoulder dystocia (the baby getting stuck as their mother </w:t>
      </w:r>
      <w:r w:rsidR="000B52FA" w:rsidRPr="003855B4">
        <w:rPr>
          <w:rFonts w:ascii="Times New Roman" w:hAnsi="Times New Roman"/>
          <w:noProof/>
          <w:lang w:eastAsia="en-US"/>
        </w:rPr>
        <w:t>give</w:t>
      </w:r>
      <w:r w:rsidR="00F63070">
        <w:rPr>
          <w:rFonts w:ascii="Times New Roman" w:hAnsi="Times New Roman"/>
          <w:noProof/>
          <w:lang w:eastAsia="en-US"/>
        </w:rPr>
        <w:t>s</w:t>
      </w:r>
      <w:r w:rsidR="000B52FA" w:rsidRPr="003855B4">
        <w:rPr>
          <w:rFonts w:ascii="Times New Roman" w:hAnsi="Times New Roman"/>
          <w:noProof/>
          <w:lang w:eastAsia="en-US"/>
        </w:rPr>
        <w:t xml:space="preserve"> birth</w:t>
      </w:r>
      <w:r w:rsidR="003749DC" w:rsidRPr="003855B4">
        <w:rPr>
          <w:rFonts w:ascii="Times New Roman" w:hAnsi="Times New Roman"/>
          <w:noProof/>
          <w:lang w:eastAsia="en-US"/>
        </w:rPr>
        <w:t>). This</w:t>
      </w:r>
      <w:r>
        <w:rPr>
          <w:rFonts w:ascii="Times New Roman" w:hAnsi="Times New Roman"/>
          <w:noProof/>
          <w:lang w:eastAsia="en-US"/>
        </w:rPr>
        <w:t xml:space="preserve"> means</w:t>
      </w:r>
      <w:r w:rsidR="003749DC" w:rsidRPr="003855B4">
        <w:rPr>
          <w:rFonts w:ascii="Times New Roman" w:hAnsi="Times New Roman"/>
          <w:noProof/>
          <w:lang w:eastAsia="en-US"/>
        </w:rPr>
        <w:t xml:space="preserve">, for each </w:t>
      </w:r>
      <w:r w:rsidR="007E6908" w:rsidRPr="003855B4">
        <w:rPr>
          <w:rFonts w:ascii="Times New Roman" w:hAnsi="Times New Roman"/>
          <w:noProof/>
          <w:lang w:eastAsia="en-US"/>
        </w:rPr>
        <w:t>blood glucose increase,</w:t>
      </w:r>
      <w:r w:rsidR="003749DC" w:rsidRPr="003855B4">
        <w:rPr>
          <w:rFonts w:ascii="Times New Roman" w:hAnsi="Times New Roman"/>
          <w:noProof/>
          <w:lang w:eastAsia="en-US"/>
        </w:rPr>
        <w:t xml:space="preserve"> the risk of these problems increased by a similar</w:t>
      </w:r>
      <w:r w:rsidR="002F5E87">
        <w:rPr>
          <w:rFonts w:ascii="Times New Roman" w:hAnsi="Times New Roman"/>
          <w:noProof/>
          <w:lang w:eastAsia="en-US"/>
        </w:rPr>
        <w:t xml:space="preserve"> amount</w:t>
      </w:r>
      <w:r w:rsidR="006735B7">
        <w:rPr>
          <w:rFonts w:ascii="Times New Roman" w:hAnsi="Times New Roman"/>
          <w:noProof/>
          <w:lang w:eastAsia="en-US"/>
        </w:rPr>
        <w:t>, for example Figure</w:t>
      </w:r>
      <w:r w:rsidR="00A002CB">
        <w:rPr>
          <w:rFonts w:ascii="Times New Roman" w:hAnsi="Times New Roman"/>
          <w:noProof/>
          <w:lang w:eastAsia="en-US"/>
        </w:rPr>
        <w:t xml:space="preserve"> 3</w:t>
      </w:r>
      <w:r w:rsidR="006735B7">
        <w:rPr>
          <w:rFonts w:ascii="Times New Roman" w:hAnsi="Times New Roman"/>
          <w:noProof/>
          <w:lang w:eastAsia="en-US"/>
        </w:rPr>
        <w:t xml:space="preserve"> shows how the risk of Caesarean section increases with each </w:t>
      </w:r>
      <w:r w:rsidR="00C1503C">
        <w:rPr>
          <w:rFonts w:ascii="Times New Roman" w:hAnsi="Times New Roman"/>
          <w:noProof/>
          <w:lang w:eastAsia="en-US"/>
        </w:rPr>
        <w:t xml:space="preserve"> </w:t>
      </w:r>
      <w:r w:rsidR="006735B7">
        <w:rPr>
          <w:rFonts w:ascii="Times New Roman" w:hAnsi="Times New Roman"/>
          <w:noProof/>
          <w:lang w:eastAsia="en-US"/>
        </w:rPr>
        <w:t>increase in maternal glucose across all included studies</w:t>
      </w:r>
      <w:r w:rsidR="00C1503C">
        <w:rPr>
          <w:rFonts w:ascii="Times New Roman" w:hAnsi="Times New Roman"/>
          <w:noProof/>
          <w:lang w:eastAsia="en-US"/>
        </w:rPr>
        <w:t>. This straight line</w:t>
      </w:r>
      <w:r w:rsidR="003749DC" w:rsidRPr="006735B7">
        <w:rPr>
          <w:rFonts w:ascii="Times New Roman" w:hAnsi="Times New Roman"/>
          <w:noProof/>
          <w:lang w:eastAsia="en-US"/>
        </w:rPr>
        <w:t xml:space="preserve"> pattern was similar when we looked at studies separately by different geographical area across the world and when we looked between those studies where only researchers knew the blood glucose levels and those where the person looking after the women knew</w:t>
      </w:r>
      <w:r w:rsidR="007E6908" w:rsidRPr="006735B7">
        <w:rPr>
          <w:rFonts w:ascii="Times New Roman" w:hAnsi="Times New Roman"/>
          <w:noProof/>
          <w:lang w:eastAsia="en-US"/>
        </w:rPr>
        <w:t xml:space="preserve"> them</w:t>
      </w:r>
      <w:r w:rsidR="003749DC" w:rsidRPr="006735B7">
        <w:rPr>
          <w:rFonts w:ascii="Times New Roman" w:hAnsi="Times New Roman"/>
          <w:noProof/>
          <w:lang w:eastAsia="en-US"/>
        </w:rPr>
        <w:t xml:space="preserve">.   </w:t>
      </w:r>
    </w:p>
    <w:p w14:paraId="6DC9323E" w14:textId="2D0D379B" w:rsidR="007C1CD2" w:rsidRDefault="003855B4" w:rsidP="003749DC">
      <w:pPr>
        <w:autoSpaceDE w:val="0"/>
        <w:autoSpaceDN w:val="0"/>
        <w:adjustRightInd w:val="0"/>
        <w:spacing w:line="360" w:lineRule="auto"/>
        <w:rPr>
          <w:rFonts w:ascii="Times New Roman" w:hAnsi="Times New Roman"/>
          <w:noProof/>
          <w:lang w:eastAsia="en-US"/>
        </w:rPr>
      </w:pPr>
      <w:r w:rsidRPr="00F63070">
        <w:rPr>
          <w:rFonts w:ascii="Times New Roman" w:hAnsi="Times New Roman"/>
          <w:b/>
          <w:noProof/>
          <w:lang w:eastAsia="en-US"/>
        </w:rPr>
        <w:t xml:space="preserve">What this study adds: </w:t>
      </w:r>
      <w:r w:rsidR="003749DC" w:rsidRPr="00805419">
        <w:rPr>
          <w:rFonts w:ascii="Times New Roman" w:hAnsi="Times New Roman"/>
          <w:noProof/>
          <w:lang w:eastAsia="en-US"/>
        </w:rPr>
        <w:t xml:space="preserve">These results show that there is no obvious level </w:t>
      </w:r>
      <w:r>
        <w:rPr>
          <w:rFonts w:ascii="Times New Roman" w:hAnsi="Times New Roman"/>
          <w:noProof/>
          <w:lang w:eastAsia="en-US"/>
        </w:rPr>
        <w:t>to</w:t>
      </w:r>
      <w:r w:rsidR="003749DC" w:rsidRPr="00805419">
        <w:rPr>
          <w:rFonts w:ascii="Times New Roman" w:hAnsi="Times New Roman"/>
          <w:noProof/>
          <w:lang w:eastAsia="en-US"/>
        </w:rPr>
        <w:t xml:space="preserve"> diagnos</w:t>
      </w:r>
      <w:r>
        <w:rPr>
          <w:rFonts w:ascii="Times New Roman" w:hAnsi="Times New Roman"/>
          <w:noProof/>
          <w:lang w:eastAsia="en-US"/>
        </w:rPr>
        <w:t>e</w:t>
      </w:r>
      <w:r w:rsidR="003749DC" w:rsidRPr="00805419">
        <w:rPr>
          <w:rFonts w:ascii="Times New Roman" w:hAnsi="Times New Roman"/>
          <w:noProof/>
          <w:lang w:eastAsia="en-US"/>
        </w:rPr>
        <w:t xml:space="preserve"> gestational diabetes</w:t>
      </w:r>
      <w:r w:rsidR="00C1503C">
        <w:rPr>
          <w:rFonts w:ascii="Times New Roman" w:hAnsi="Times New Roman"/>
          <w:noProof/>
          <w:lang w:eastAsia="en-US"/>
        </w:rPr>
        <w:t>. W</w:t>
      </w:r>
      <w:r w:rsidR="003749DC" w:rsidRPr="00805419">
        <w:rPr>
          <w:rFonts w:ascii="Times New Roman" w:hAnsi="Times New Roman"/>
          <w:noProof/>
          <w:lang w:eastAsia="en-US"/>
        </w:rPr>
        <w:t>hat we now need to work out is what the best threshold is for balancing the benefit of preventing pregnancy and birth problems by treat</w:t>
      </w:r>
      <w:r w:rsidR="003749DC" w:rsidRPr="003855B4">
        <w:rPr>
          <w:rFonts w:ascii="Times New Roman" w:hAnsi="Times New Roman"/>
          <w:noProof/>
          <w:lang w:eastAsia="en-US"/>
        </w:rPr>
        <w:t>ing women with high blood glucose</w:t>
      </w:r>
      <w:r w:rsidR="00C1503C">
        <w:rPr>
          <w:rFonts w:ascii="Times New Roman" w:hAnsi="Times New Roman"/>
          <w:noProof/>
          <w:lang w:eastAsia="en-US"/>
        </w:rPr>
        <w:t xml:space="preserve"> levels</w:t>
      </w:r>
      <w:r w:rsidR="003749DC" w:rsidRPr="003855B4">
        <w:rPr>
          <w:rFonts w:ascii="Times New Roman" w:hAnsi="Times New Roman"/>
          <w:noProof/>
          <w:lang w:eastAsia="en-US"/>
        </w:rPr>
        <w:t xml:space="preserve"> against the problems of overtreating some women and causing problems. </w:t>
      </w:r>
    </w:p>
    <w:p w14:paraId="2B6BADF3" w14:textId="77777777" w:rsidR="002F5E87" w:rsidRDefault="002F5E87" w:rsidP="009E16DF">
      <w:pPr>
        <w:spacing w:line="360" w:lineRule="auto"/>
        <w:rPr>
          <w:rFonts w:ascii="Times New Roman" w:hAnsi="Times New Roman"/>
          <w:b/>
        </w:rPr>
      </w:pPr>
    </w:p>
    <w:p w14:paraId="28D0F2E1" w14:textId="1BDEECE1" w:rsidR="009E16DF" w:rsidRPr="009E16DF" w:rsidRDefault="00473055" w:rsidP="009E16DF">
      <w:pPr>
        <w:spacing w:line="360" w:lineRule="auto"/>
        <w:rPr>
          <w:rFonts w:ascii="Times New Roman" w:hAnsi="Times New Roman"/>
        </w:rPr>
      </w:pPr>
      <w:r w:rsidRPr="009E16DF">
        <w:rPr>
          <w:rFonts w:ascii="Times New Roman" w:hAnsi="Times New Roman"/>
          <w:b/>
        </w:rPr>
        <w:t>Funding, competing interests, data sharing</w:t>
      </w:r>
      <w:r w:rsidR="009E16DF" w:rsidRPr="009E16DF">
        <w:rPr>
          <w:rFonts w:ascii="Times New Roman" w:hAnsi="Times New Roman"/>
          <w:b/>
        </w:rPr>
        <w:t>:</w:t>
      </w:r>
      <w:r w:rsidR="009E16DF">
        <w:rPr>
          <w:rFonts w:ascii="Times New Roman" w:hAnsi="Times New Roman"/>
        </w:rPr>
        <w:t xml:space="preserve"> </w:t>
      </w:r>
      <w:r w:rsidR="009E16DF" w:rsidRPr="009E16DF">
        <w:rPr>
          <w:rFonts w:ascii="Times New Roman" w:hAnsi="Times New Roman"/>
          <w:lang w:eastAsia="en-US"/>
        </w:rPr>
        <w:t>This project was funded by the National Institute for Health Research</w:t>
      </w:r>
      <w:r w:rsidR="009E16DF">
        <w:rPr>
          <w:rFonts w:ascii="Times New Roman" w:hAnsi="Times New Roman"/>
          <w:lang w:eastAsia="en-US"/>
        </w:rPr>
        <w:t>, Health Technology Assessment</w:t>
      </w:r>
      <w:r w:rsidR="009E16DF" w:rsidRPr="009E16DF">
        <w:rPr>
          <w:rFonts w:ascii="Times New Roman" w:hAnsi="Times New Roman"/>
          <w:lang w:eastAsia="en-US"/>
        </w:rPr>
        <w:t xml:space="preserve"> programme, project number 11/99/02. The authors have no competing interests.</w:t>
      </w:r>
      <w:r w:rsidR="009E16DF" w:rsidRPr="009E16DF">
        <w:rPr>
          <w:rFonts w:ascii="Times New Roman" w:hAnsi="Times New Roman"/>
        </w:rPr>
        <w:t xml:space="preserve"> Extracted data are available upon</w:t>
      </w:r>
      <w:r w:rsidR="009E16DF">
        <w:rPr>
          <w:rFonts w:ascii="Times New Roman" w:hAnsi="Times New Roman"/>
        </w:rPr>
        <w:t xml:space="preserve"> </w:t>
      </w:r>
      <w:r w:rsidR="009E16DF" w:rsidRPr="009E16DF">
        <w:rPr>
          <w:rFonts w:ascii="Times New Roman" w:hAnsi="Times New Roman"/>
        </w:rPr>
        <w:t>request to the corresponding author</w:t>
      </w:r>
      <w:r w:rsidR="009E16DF">
        <w:rPr>
          <w:rFonts w:ascii="Times New Roman" w:hAnsi="Times New Roman"/>
        </w:rPr>
        <w:t>.</w:t>
      </w:r>
    </w:p>
    <w:p w14:paraId="1F803E90" w14:textId="7B41614D" w:rsidR="005A352A" w:rsidRPr="007C1CD2" w:rsidRDefault="005A352A" w:rsidP="003749DC">
      <w:pPr>
        <w:autoSpaceDE w:val="0"/>
        <w:autoSpaceDN w:val="0"/>
        <w:adjustRightInd w:val="0"/>
        <w:spacing w:line="360" w:lineRule="auto"/>
        <w:rPr>
          <w:rFonts w:ascii="Times New Roman" w:hAnsi="Times New Roman"/>
        </w:rPr>
      </w:pPr>
    </w:p>
    <w:p w14:paraId="721AC508" w14:textId="77777777" w:rsidR="000B19C9" w:rsidRDefault="000B19C9" w:rsidP="00AF4AA7">
      <w:pPr>
        <w:pStyle w:val="Heading2"/>
        <w:spacing w:line="360" w:lineRule="auto"/>
        <w:rPr>
          <w:rFonts w:ascii="Times New Roman" w:hAnsi="Times New Roman"/>
          <w:i w:val="0"/>
        </w:rPr>
      </w:pPr>
    </w:p>
    <w:p w14:paraId="0805B25B" w14:textId="77777777" w:rsidR="000B19C9" w:rsidRDefault="000B19C9" w:rsidP="00AF4AA7">
      <w:pPr>
        <w:pStyle w:val="Heading2"/>
        <w:spacing w:line="360" w:lineRule="auto"/>
        <w:rPr>
          <w:rFonts w:ascii="Times New Roman" w:hAnsi="Times New Roman"/>
          <w:i w:val="0"/>
        </w:rPr>
      </w:pPr>
    </w:p>
    <w:p w14:paraId="5D97F67E" w14:textId="77777777" w:rsidR="000B19C9" w:rsidRDefault="000B19C9" w:rsidP="00AF4AA7">
      <w:pPr>
        <w:pStyle w:val="Heading2"/>
        <w:spacing w:line="360" w:lineRule="auto"/>
        <w:rPr>
          <w:rFonts w:ascii="Times New Roman" w:hAnsi="Times New Roman"/>
          <w:i w:val="0"/>
        </w:rPr>
      </w:pPr>
    </w:p>
    <w:p w14:paraId="4A3DE7DD" w14:textId="77777777" w:rsidR="00DD1117" w:rsidRDefault="00DD1117" w:rsidP="00DD1117"/>
    <w:p w14:paraId="43F4F734" w14:textId="77777777" w:rsidR="00DD1117" w:rsidRPr="00DD1117" w:rsidRDefault="00DD1117" w:rsidP="00DD1117"/>
    <w:p w14:paraId="772529E1" w14:textId="15ECED7C" w:rsidR="00B8601C" w:rsidRPr="00B23548" w:rsidRDefault="00530248" w:rsidP="00AF4AA7">
      <w:pPr>
        <w:pStyle w:val="Heading2"/>
        <w:spacing w:line="360" w:lineRule="auto"/>
        <w:rPr>
          <w:rFonts w:ascii="Times New Roman" w:hAnsi="Times New Roman"/>
          <w:i w:val="0"/>
        </w:rPr>
      </w:pPr>
      <w:r w:rsidRPr="00805419">
        <w:rPr>
          <w:rFonts w:ascii="Times New Roman" w:hAnsi="Times New Roman"/>
          <w:i w:val="0"/>
        </w:rPr>
        <w:lastRenderedPageBreak/>
        <w:t>Background</w:t>
      </w:r>
    </w:p>
    <w:p w14:paraId="67C4881C" w14:textId="294B6B68" w:rsidR="006C332F" w:rsidRPr="00DD5B44" w:rsidRDefault="00FE6D4D" w:rsidP="008F0204">
      <w:pPr>
        <w:spacing w:line="360" w:lineRule="auto"/>
        <w:rPr>
          <w:rFonts w:ascii="Times New Roman" w:hAnsi="Times New Roman"/>
        </w:rPr>
      </w:pPr>
      <w:r w:rsidRPr="00E42051">
        <w:rPr>
          <w:rFonts w:ascii="Times New Roman" w:hAnsi="Times New Roman"/>
        </w:rPr>
        <w:t>Gestational diabetes</w:t>
      </w:r>
      <w:r w:rsidR="007A68C0" w:rsidRPr="00E42051">
        <w:rPr>
          <w:rFonts w:ascii="Times New Roman" w:hAnsi="Times New Roman"/>
        </w:rPr>
        <w:t xml:space="preserve"> (GDM)</w:t>
      </w:r>
      <w:r w:rsidR="00E16962" w:rsidRPr="00E42051">
        <w:rPr>
          <w:rFonts w:ascii="Times New Roman" w:hAnsi="Times New Roman"/>
        </w:rPr>
        <w:t>,</w:t>
      </w:r>
      <w:r w:rsidRPr="00E42051">
        <w:rPr>
          <w:rFonts w:ascii="Times New Roman" w:hAnsi="Times New Roman"/>
        </w:rPr>
        <w:t xml:space="preserve"> </w:t>
      </w:r>
      <w:r w:rsidR="00D34B59" w:rsidRPr="00E42051">
        <w:rPr>
          <w:rFonts w:ascii="Times New Roman" w:hAnsi="Times New Roman"/>
        </w:rPr>
        <w:t>defined as</w:t>
      </w:r>
      <w:r w:rsidRPr="00E42051">
        <w:rPr>
          <w:rFonts w:ascii="Times New Roman" w:hAnsi="Times New Roman"/>
        </w:rPr>
        <w:t xml:space="preserve"> h</w:t>
      </w:r>
      <w:r w:rsidR="00D157A5" w:rsidRPr="00E42051">
        <w:rPr>
          <w:rFonts w:ascii="Times New Roman" w:hAnsi="Times New Roman"/>
        </w:rPr>
        <w:t>yperglycaemia</w:t>
      </w:r>
      <w:r w:rsidRPr="00E42051">
        <w:rPr>
          <w:rFonts w:ascii="Times New Roman" w:hAnsi="Times New Roman"/>
        </w:rPr>
        <w:t xml:space="preserve"> </w:t>
      </w:r>
      <w:r w:rsidR="00B355EE" w:rsidRPr="00E42051">
        <w:rPr>
          <w:rFonts w:ascii="Times New Roman" w:hAnsi="Times New Roman"/>
        </w:rPr>
        <w:t>that is first identified during pregnancy</w:t>
      </w:r>
      <w:r w:rsidR="009C65C0" w:rsidRPr="00E42051">
        <w:rPr>
          <w:rFonts w:ascii="Times New Roman" w:hAnsi="Times New Roman"/>
        </w:rPr>
        <w:t>,</w:t>
      </w:r>
      <w:r w:rsidR="00D157A5" w:rsidRPr="00E42051">
        <w:rPr>
          <w:rFonts w:ascii="Times New Roman" w:hAnsi="Times New Roman"/>
        </w:rPr>
        <w:t xml:space="preserve"> increase</w:t>
      </w:r>
      <w:r w:rsidRPr="00E42051">
        <w:rPr>
          <w:rFonts w:ascii="Times New Roman" w:hAnsi="Times New Roman"/>
        </w:rPr>
        <w:t>s the</w:t>
      </w:r>
      <w:r w:rsidR="00D157A5" w:rsidRPr="00E42051">
        <w:rPr>
          <w:rFonts w:ascii="Times New Roman" w:hAnsi="Times New Roman"/>
        </w:rPr>
        <w:t xml:space="preserve"> risk of a range of adverse perinatal outcomes including </w:t>
      </w:r>
      <w:proofErr w:type="spellStart"/>
      <w:r w:rsidR="00D157A5" w:rsidRPr="00E42051">
        <w:rPr>
          <w:rFonts w:ascii="Times New Roman" w:hAnsi="Times New Roman"/>
        </w:rPr>
        <w:t>macrosomia</w:t>
      </w:r>
      <w:proofErr w:type="spellEnd"/>
      <w:r w:rsidR="00D157A5" w:rsidRPr="00E42051">
        <w:rPr>
          <w:rFonts w:ascii="Times New Roman" w:hAnsi="Times New Roman"/>
        </w:rPr>
        <w:t xml:space="preserve"> and </w:t>
      </w:r>
      <w:r w:rsidR="00F17761" w:rsidRPr="00E42051">
        <w:rPr>
          <w:rFonts w:ascii="Times New Roman" w:hAnsi="Times New Roman"/>
        </w:rPr>
        <w:t>Caesarean section</w:t>
      </w:r>
      <w:r w:rsidR="00A56869" w:rsidRPr="00E42051">
        <w:rPr>
          <w:rFonts w:ascii="Times New Roman" w:hAnsi="Times New Roman"/>
        </w:rPr>
        <w:t>.</w:t>
      </w:r>
      <w:hyperlink w:anchor="_ENREF_1" w:tooltip="Hartling, 2013 #1658" w:history="1">
        <w:r w:rsidR="005D0D17" w:rsidRPr="00DD5B44">
          <w:rPr>
            <w:rFonts w:ascii="Times New Roman" w:hAnsi="Times New Roman"/>
          </w:rPr>
          <w:fldChar w:fldCharType="begin">
            <w:fldData xml:space="preserve">PEVuZE5vdGU+PENpdGU+PEF1dGhvcj5IYXJ0bGluZzwvQXV0aG9yPjxZZWFyPjIwMTM8L1llYXI+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</w:fldData>
          </w:fldChar>
        </w:r>
        <w:r w:rsidR="005D0D17" w:rsidRPr="00E42051">
          <w:rPr>
            <w:rFonts w:ascii="Times New Roman" w:hAnsi="Times New Roman"/>
          </w:rPr>
          <w:instrText xml:space="preserve"> ADDIN EN.CITE </w:instrText>
        </w:r>
        <w:r w:rsidR="005D0D17" w:rsidRPr="00E42051">
          <w:rPr>
            <w:rFonts w:ascii="Times New Roman" w:hAnsi="Times New Roman"/>
          </w:rPr>
          <w:fldChar w:fldCharType="begin">
            <w:fldData xml:space="preserve">PEVuZE5vdGU+PENpdGU+PEF1dGhvcj5IYXJ0bGluZzwvQXV0aG9yPjxZZWFyPjIwMTM8L1llYXI+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</w:fldData>
          </w:fldChar>
        </w:r>
        <w:r w:rsidR="005D0D17" w:rsidRPr="00E42051">
          <w:rPr>
            <w:rFonts w:ascii="Times New Roman" w:hAnsi="Times New Roman"/>
          </w:rPr>
          <w:instrText xml:space="preserve"> ADDIN EN.CITE.DATA </w:instrText>
        </w:r>
        <w:r w:rsidR="005D0D17" w:rsidRPr="00E42051">
          <w:rPr>
            <w:rFonts w:ascii="Times New Roman" w:hAnsi="Times New Roman"/>
          </w:rPr>
        </w:r>
        <w:r w:rsidR="005D0D17" w:rsidRPr="00E42051">
          <w:rPr>
            <w:rFonts w:ascii="Times New Roman" w:hAnsi="Times New Roman"/>
          </w:rPr>
          <w:fldChar w:fldCharType="end"/>
        </w:r>
        <w:r w:rsidR="005D0D17" w:rsidRPr="00DD5B44">
          <w:rPr>
            <w:rFonts w:ascii="Times New Roman" w:hAnsi="Times New Roman"/>
          </w:rPr>
        </w:r>
        <w:r w:rsidR="005D0D17" w:rsidRPr="00DD5B44">
          <w:rPr>
            <w:rFonts w:ascii="Times New Roman" w:hAnsi="Times New Roman"/>
          </w:rPr>
          <w:fldChar w:fldCharType="separate"/>
        </w:r>
        <w:r w:rsidR="005D0D17" w:rsidRPr="00DD5B44">
          <w:rPr>
            <w:rFonts w:ascii="Times New Roman" w:hAnsi="Times New Roman"/>
            <w:noProof/>
            <w:vertAlign w:val="superscript"/>
          </w:rPr>
          <w:t>1</w:t>
        </w:r>
        <w:r w:rsidR="005D0D17" w:rsidRPr="00DD5B44">
          <w:rPr>
            <w:rFonts w:ascii="Times New Roman" w:hAnsi="Times New Roman"/>
          </w:rPr>
          <w:fldChar w:fldCharType="end"/>
        </w:r>
      </w:hyperlink>
      <w:r w:rsidR="00F17761" w:rsidRPr="00DD5B44">
        <w:rPr>
          <w:rFonts w:ascii="Times New Roman" w:hAnsi="Times New Roman"/>
        </w:rPr>
        <w:t xml:space="preserve"> </w:t>
      </w:r>
      <w:r w:rsidR="00A56869" w:rsidRPr="00DD5B44">
        <w:rPr>
          <w:rFonts w:ascii="Times New Roman" w:hAnsi="Times New Roman"/>
        </w:rPr>
        <w:t>T</w:t>
      </w:r>
      <w:r w:rsidR="00D157A5" w:rsidRPr="00DD5B44">
        <w:rPr>
          <w:rFonts w:ascii="Times New Roman" w:hAnsi="Times New Roman"/>
        </w:rPr>
        <w:t xml:space="preserve">here is </w:t>
      </w:r>
      <w:r w:rsidR="00A56869" w:rsidRPr="00DD5B44">
        <w:rPr>
          <w:rFonts w:ascii="Times New Roman" w:hAnsi="Times New Roman"/>
        </w:rPr>
        <w:t xml:space="preserve">also </w:t>
      </w:r>
      <w:r w:rsidR="00D157A5" w:rsidRPr="00DD5B44">
        <w:rPr>
          <w:rFonts w:ascii="Times New Roman" w:hAnsi="Times New Roman"/>
        </w:rPr>
        <w:t>growing evidence that the long</w:t>
      </w:r>
      <w:r w:rsidR="006867C9" w:rsidRPr="00DD5B44">
        <w:rPr>
          <w:rFonts w:ascii="Times New Roman" w:hAnsi="Times New Roman"/>
        </w:rPr>
        <w:t>er</w:t>
      </w:r>
      <w:r w:rsidR="00A56869" w:rsidRPr="00DD5B44">
        <w:rPr>
          <w:rFonts w:ascii="Times New Roman" w:hAnsi="Times New Roman"/>
        </w:rPr>
        <w:t>-</w:t>
      </w:r>
      <w:r w:rsidR="00D157A5" w:rsidRPr="00DD5B44">
        <w:rPr>
          <w:rFonts w:ascii="Times New Roman" w:hAnsi="Times New Roman"/>
        </w:rPr>
        <w:t>term health of the mother and infant may be adversely affected.</w:t>
      </w:r>
      <w:hyperlink w:anchor="_ENREF_2" w:tooltip="Shah, 2008 #1189" w:history="1">
        <w:r w:rsidR="005D0D17" w:rsidRPr="00DD5B44">
          <w:rPr>
            <w:rFonts w:ascii="Times New Roman" w:hAnsi="Times New Roman"/>
          </w:rPr>
          <w:fldChar w:fldCharType="begin">
            <w:fldData xml:space="preserve">PEVuZE5vdGU+PENpdGU+PEF1dGhvcj5TaGFoPC9BdXRob3I+PFllYXI+MjAwODwvWWVhcj48UmVj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</w:fldData>
          </w:fldChar>
        </w:r>
        <w:r w:rsidR="005D0D17" w:rsidRPr="00E42051">
          <w:rPr>
            <w:rFonts w:ascii="Times New Roman" w:hAnsi="Times New Roman"/>
          </w:rPr>
          <w:instrText xml:space="preserve"> ADDIN EN.CITE </w:instrText>
        </w:r>
        <w:r w:rsidR="005D0D17" w:rsidRPr="00E42051">
          <w:rPr>
            <w:rFonts w:ascii="Times New Roman" w:hAnsi="Times New Roman"/>
          </w:rPr>
          <w:fldChar w:fldCharType="begin">
            <w:fldData xml:space="preserve">PEVuZE5vdGU+PENpdGU+PEF1dGhvcj5TaGFoPC9BdXRob3I+PFllYXI+MjAwODwvWWVhcj48UmVj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</w:fldData>
          </w:fldChar>
        </w:r>
        <w:r w:rsidR="005D0D17" w:rsidRPr="00E42051">
          <w:rPr>
            <w:rFonts w:ascii="Times New Roman" w:hAnsi="Times New Roman"/>
          </w:rPr>
          <w:instrText xml:space="preserve"> ADDIN EN.CITE.DATA </w:instrText>
        </w:r>
        <w:r w:rsidR="005D0D17" w:rsidRPr="00E42051">
          <w:rPr>
            <w:rFonts w:ascii="Times New Roman" w:hAnsi="Times New Roman"/>
          </w:rPr>
        </w:r>
        <w:r w:rsidR="005D0D17" w:rsidRPr="00E42051">
          <w:rPr>
            <w:rFonts w:ascii="Times New Roman" w:hAnsi="Times New Roman"/>
          </w:rPr>
          <w:fldChar w:fldCharType="end"/>
        </w:r>
        <w:r w:rsidR="005D0D17" w:rsidRPr="00DD5B44">
          <w:rPr>
            <w:rFonts w:ascii="Times New Roman" w:hAnsi="Times New Roman"/>
          </w:rPr>
        </w:r>
        <w:r w:rsidR="005D0D17" w:rsidRPr="00DD5B44">
          <w:rPr>
            <w:rFonts w:ascii="Times New Roman" w:hAnsi="Times New Roman"/>
          </w:rPr>
          <w:fldChar w:fldCharType="separate"/>
        </w:r>
        <w:r w:rsidR="005D0D17" w:rsidRPr="00DD5B44">
          <w:rPr>
            <w:rFonts w:ascii="Times New Roman" w:hAnsi="Times New Roman"/>
            <w:noProof/>
            <w:vertAlign w:val="superscript"/>
          </w:rPr>
          <w:t>2-4</w:t>
        </w:r>
        <w:r w:rsidR="005D0D17" w:rsidRPr="00DD5B44">
          <w:rPr>
            <w:rFonts w:ascii="Times New Roman" w:hAnsi="Times New Roman"/>
          </w:rPr>
          <w:fldChar w:fldCharType="end"/>
        </w:r>
      </w:hyperlink>
      <w:r w:rsidR="00E12644" w:rsidRPr="00DD5B44">
        <w:rPr>
          <w:rFonts w:ascii="Times New Roman" w:hAnsi="Times New Roman"/>
        </w:rPr>
        <w:t xml:space="preserve"> </w:t>
      </w:r>
      <w:r w:rsidR="00EF1BE2" w:rsidRPr="00DD5B44">
        <w:rPr>
          <w:rFonts w:ascii="Times New Roman" w:hAnsi="Times New Roman"/>
        </w:rPr>
        <w:t xml:space="preserve">The </w:t>
      </w:r>
      <w:r w:rsidR="007A68C0" w:rsidRPr="00DD5B44">
        <w:rPr>
          <w:rFonts w:ascii="Times New Roman" w:hAnsi="Times New Roman"/>
        </w:rPr>
        <w:t>primary aim of diagnosing GDM is to identify those at risk of maternal or offspring short- or longer-term adverse outcomes. Whilst traditionally the primary aim was to identify women at risk of type 2 diabetes, the recent In</w:t>
      </w:r>
      <w:r w:rsidR="00C1757C">
        <w:rPr>
          <w:rFonts w:ascii="Times New Roman" w:hAnsi="Times New Roman"/>
        </w:rPr>
        <w:t>ternational</w:t>
      </w:r>
      <w:r w:rsidR="007A68C0" w:rsidRPr="00DD5B44">
        <w:rPr>
          <w:rFonts w:ascii="Times New Roman" w:hAnsi="Times New Roman"/>
        </w:rPr>
        <w:t xml:space="preserve"> Association of Diabetes </w:t>
      </w:r>
      <w:r w:rsidR="00E61F99" w:rsidRPr="00DD5B44">
        <w:rPr>
          <w:rFonts w:ascii="Times New Roman" w:hAnsi="Times New Roman"/>
        </w:rPr>
        <w:t xml:space="preserve">and </w:t>
      </w:r>
      <w:r w:rsidR="007A68C0" w:rsidRPr="00DD5B44">
        <w:rPr>
          <w:rFonts w:ascii="Times New Roman" w:hAnsi="Times New Roman"/>
        </w:rPr>
        <w:t>Pregnancy Study Groups (IADPSG) proposed glucose thresholds were calculated to identify adverse perinatal outcomes with the ultimate aim of preventing future offspring obesity.</w:t>
      </w:r>
      <w:hyperlink w:anchor="_ENREF_5" w:tooltip="International Association of Diabetes and Pregnancy Study Groups Consensus panel, 2010 #1130"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&lt;EndNote&gt;&lt;Cite&gt;&lt;Author&gt;International Association of Diabetes and Pregnancy Study Groups Consensus panel&lt;/Author&gt;&lt;Year&gt;2010&lt;/Year&gt;&lt;RecNum&gt;1130&lt;/RecNum&gt;&lt;DisplayText&gt;&lt;style face="superscript"&gt;5&lt;/style&gt;&lt;/DisplayText&gt;&lt;record&gt;&lt;rec-number&gt;1130&lt;/rec-number&gt;&lt;foreign-keys&gt;&lt;key app="EN" db-id="rxwr99ssuf0294ezrr3pffeqse5v9rt5srrs"&gt;1130&lt;/key&gt;&lt;/foreign-keys&gt;&lt;ref-type name="Journal Article"&gt;17&lt;/ref-type&gt;&lt;contributors&gt;&lt;authors&gt;&lt;author&gt;International Association of Diabetes and Pregnancy Study Groups Consensus panel,&lt;/author&gt;&lt;/authors&gt;&lt;/contributors&gt;&lt;titles&gt;&lt;title&gt;International Association of Diabetes and Pregnancy Study Groups Recommendations on the Diagnosis and Classification of Hyperglycemia in Pregnancy&lt;/title&gt;&lt;secondary-title&gt;Diabetes Care&lt;/secondary-title&gt;&lt;/titles&gt;&lt;periodical&gt;&lt;full-title&gt;Diabetes Care&lt;/full-title&gt;&lt;/periodical&gt;&lt;pages&gt;676-682&lt;/pages&gt;&lt;volume&gt;33&lt;/volume&gt;&lt;number&gt;7&lt;/number&gt;&lt;dates&gt;&lt;year&gt;2010&lt;/year&gt;&lt;/dates&gt;&lt;urls&gt;&lt;/urls&gt;&lt;/record&gt;&lt;/Cite&gt;&lt;/EndNote&gt;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5</w:t>
        </w:r>
        <w:r w:rsidR="005D0D17" w:rsidRPr="00DD5B44">
          <w:rPr>
            <w:rFonts w:ascii="Times New Roman" w:hAnsi="Times New Roman"/>
          </w:rPr>
          <w:fldChar w:fldCharType="end"/>
        </w:r>
      </w:hyperlink>
      <w:r w:rsidR="006F7CCE" w:rsidRPr="00DD5B44">
        <w:rPr>
          <w:rFonts w:ascii="Times New Roman" w:hAnsi="Times New Roman"/>
        </w:rPr>
        <w:t xml:space="preserve"> </w:t>
      </w:r>
      <w:r w:rsidR="002A5C3E" w:rsidRPr="00DD5B44">
        <w:rPr>
          <w:rFonts w:ascii="Times New Roman" w:hAnsi="Times New Roman"/>
        </w:rPr>
        <w:t xml:space="preserve">Although treatment of GDM </w:t>
      </w:r>
      <w:r w:rsidR="00475BF9" w:rsidRPr="00DD5B44">
        <w:rPr>
          <w:rFonts w:ascii="Times New Roman" w:hAnsi="Times New Roman"/>
        </w:rPr>
        <w:t xml:space="preserve">can </w:t>
      </w:r>
      <w:r w:rsidR="002A5C3E" w:rsidRPr="00DD5B44">
        <w:rPr>
          <w:rFonts w:ascii="Times New Roman" w:hAnsi="Times New Roman"/>
        </w:rPr>
        <w:t>reduce the risk of perinatal outcomes,</w:t>
      </w:r>
      <w:r w:rsidR="00D015AC" w:rsidRPr="00DD5B44">
        <w:rPr>
          <w:rFonts w:ascii="Times New Roman" w:hAnsi="Times New Roman"/>
        </w:rPr>
        <w:fldChar w:fldCharType="begin"/>
      </w:r>
      <w:r w:rsidR="008C245F" w:rsidRPr="00E42051">
        <w:rPr>
          <w:rFonts w:ascii="Times New Roman" w:hAnsi="Times New Roman"/>
        </w:rPr>
        <w:instrText xml:space="preserve"> ADDIN EN.CITE &lt;EndNote&gt;&lt;Cite&gt;&lt;Author&gt;Alwan&lt;/Author&gt;&lt;Year&gt;2009&lt;/Year&gt;&lt;RecNum&gt;74&lt;/RecNum&gt;&lt;DisplayText&gt;&lt;style face="superscript"&gt;6, 7&lt;/style&gt;&lt;/DisplayText&gt;&lt;record&gt;&lt;rec-number&gt;74&lt;/rec-number&gt;&lt;foreign-keys&gt;&lt;key app="EN" db-id="rxwr99ssuf0294ezrr3pffeqse5v9rt5srrs"&gt;74&lt;/key&gt;&lt;/foreign-keys&gt;&lt;ref-type name="Journal Article"&gt;17&lt;/ref-type&gt;&lt;contributors&gt;&lt;authors&gt;&lt;author&gt;Alwan, N.&lt;/author&gt;&lt;author&gt;Tuffnell, DJ. &lt;/author&gt;&lt;author&gt;West, J. &lt;/author&gt;&lt;/authors&gt;&lt;/contributors&gt;&lt;titles&gt;&lt;title&gt;Treatments for gestational diabetes&lt;/title&gt;&lt;secondary-title&gt;Cochrane Database of Syst Rev&lt;/secondary-title&gt;&lt;/titles&gt;&lt;periodical&gt;&lt;full-title&gt;Cochrane Database of Syst Rev&lt;/full-title&gt;&lt;/periodical&gt;&lt;volume&gt;Issue 3:CD003395&lt;/volume&gt;&lt;dates&gt;&lt;year&gt;2009&lt;/year&gt;&lt;/dates&gt;&lt;urls&gt;&lt;/urls&gt;&lt;/record&gt;&lt;/Cite&gt;&lt;Cite&gt;&lt;Author&gt;Horvath&lt;/Author&gt;&lt;Year&gt;2010&lt;/Year&gt;&lt;RecNum&gt;1125&lt;/RecNum&gt;&lt;record&gt;&lt;rec-number&gt;1125&lt;/rec-number&gt;&lt;foreign-keys&gt;&lt;key app="EN" db-id="rxwr99ssuf0294ezrr3pffeqse5v9rt5srrs"&gt;1125&lt;/key&gt;&lt;/foreign-keys&gt;&lt;ref-type name="Journal Article"&gt;17&lt;/ref-type&gt;&lt;contributors&gt;&lt;authors&gt;&lt;author&gt;Horvath, K.&lt;/author&gt;&lt;author&gt;Koch, K.&lt;/author&gt;&lt;author&gt;Jeitler, K.&lt;/author&gt;&lt;author&gt;Matyas, E.&lt;/author&gt;&lt;author&gt;Ralf Bender, R.&lt;/author&gt;&lt;author&gt;Hilda Bastian, H.&lt;/author&gt;&lt;author&gt;Lange, S.&lt;/author&gt;&lt;author&gt;Siebenhofer, A.&lt;/author&gt;&lt;/authors&gt;&lt;/contributors&gt;&lt;titles&gt;&lt;title&gt;Effects of treatment in women with gestational diabetes mellitus: systematic review and meta-analysis&lt;/title&gt;&lt;secondary-title&gt;BMJ&lt;/secondary-title&gt;&lt;/titles&gt;&lt;periodical&gt;&lt;full-title&gt;BMJ&lt;/full-title&gt;&lt;/periodical&gt;&lt;pages&gt;1395-1413&lt;/pages&gt;&lt;volume&gt;340&lt;/volume&gt;&lt;dates&gt;&lt;year&gt;2010&lt;/year&gt;&lt;/dates&gt;&lt;urls&gt;&lt;/urls&gt;&lt;/record&gt;&lt;/Cite&gt;&lt;/EndNote&gt;</w:instrText>
      </w:r>
      <w:r w:rsidR="00D015AC" w:rsidRPr="00DD5B44">
        <w:rPr>
          <w:rFonts w:ascii="Times New Roman" w:hAnsi="Times New Roman"/>
        </w:rPr>
        <w:fldChar w:fldCharType="separate"/>
      </w:r>
      <w:hyperlink w:anchor="_ENREF_6" w:tooltip="Alwan, 2009 #74" w:history="1">
        <w:r w:rsidR="005D0D17" w:rsidRPr="00DD5B44">
          <w:rPr>
            <w:rFonts w:ascii="Times New Roman" w:hAnsi="Times New Roman"/>
            <w:noProof/>
            <w:vertAlign w:val="superscript"/>
          </w:rPr>
          <w:t>6</w:t>
        </w:r>
      </w:hyperlink>
      <w:r w:rsidR="008C245F" w:rsidRPr="00DD5B44">
        <w:rPr>
          <w:rFonts w:ascii="Times New Roman" w:hAnsi="Times New Roman"/>
          <w:noProof/>
          <w:vertAlign w:val="superscript"/>
        </w:rPr>
        <w:t xml:space="preserve">, </w:t>
      </w:r>
      <w:hyperlink w:anchor="_ENREF_7" w:tooltip="Horvath, 2010 #1125" w:history="1">
        <w:r w:rsidR="005D0D17" w:rsidRPr="00DD5B44">
          <w:rPr>
            <w:rFonts w:ascii="Times New Roman" w:hAnsi="Times New Roman"/>
            <w:noProof/>
            <w:vertAlign w:val="superscript"/>
          </w:rPr>
          <w:t>7</w:t>
        </w:r>
      </w:hyperlink>
      <w:r w:rsidR="00D015AC" w:rsidRPr="00DD5B44">
        <w:rPr>
          <w:rFonts w:ascii="Times New Roman" w:hAnsi="Times New Roman"/>
        </w:rPr>
        <w:fldChar w:fldCharType="end"/>
      </w:r>
      <w:r w:rsidR="002A5C3E" w:rsidRPr="00DD5B44">
        <w:rPr>
          <w:rFonts w:ascii="Times New Roman" w:hAnsi="Times New Roman"/>
        </w:rPr>
        <w:t xml:space="preserve"> </w:t>
      </w:r>
      <w:r w:rsidR="006867C9" w:rsidRPr="00DD5B44">
        <w:rPr>
          <w:rFonts w:ascii="Times New Roman" w:hAnsi="Times New Roman"/>
        </w:rPr>
        <w:t xml:space="preserve">there is </w:t>
      </w:r>
      <w:r w:rsidR="00D776EE" w:rsidRPr="00DD5B44">
        <w:rPr>
          <w:rFonts w:ascii="Times New Roman" w:hAnsi="Times New Roman"/>
        </w:rPr>
        <w:t xml:space="preserve">uncertainty regarding the optimal glucose threshold </w:t>
      </w:r>
      <w:r w:rsidR="009C65C0" w:rsidRPr="00DD5B44">
        <w:rPr>
          <w:rFonts w:ascii="Times New Roman" w:hAnsi="Times New Roman"/>
        </w:rPr>
        <w:t xml:space="preserve">(at oral glucose tolerance testing (OGTT)) </w:t>
      </w:r>
      <w:r w:rsidR="00D776EE" w:rsidRPr="00DD5B44">
        <w:rPr>
          <w:rFonts w:ascii="Times New Roman" w:hAnsi="Times New Roman"/>
        </w:rPr>
        <w:t>that should define GDM</w:t>
      </w:r>
      <w:r w:rsidR="00173F6A" w:rsidRPr="00DD5B44">
        <w:rPr>
          <w:rFonts w:ascii="Times New Roman" w:hAnsi="Times New Roman"/>
        </w:rPr>
        <w:t>.</w:t>
      </w:r>
      <w:r w:rsidR="00D776EE" w:rsidRPr="00DD5B44">
        <w:rPr>
          <w:rFonts w:ascii="Times New Roman" w:hAnsi="Times New Roman"/>
        </w:rPr>
        <w:t xml:space="preserve"> </w:t>
      </w:r>
      <w:r w:rsidR="003E2AFA" w:rsidRPr="00DD5B44">
        <w:rPr>
          <w:rFonts w:ascii="Times New Roman" w:hAnsi="Times New Roman"/>
        </w:rPr>
        <w:t>Findings</w:t>
      </w:r>
      <w:r w:rsidR="00D776EE" w:rsidRPr="00DD5B44">
        <w:rPr>
          <w:rFonts w:ascii="Times New Roman" w:hAnsi="Times New Roman"/>
        </w:rPr>
        <w:t xml:space="preserve"> from the </w:t>
      </w:r>
      <w:r w:rsidR="008D599B" w:rsidRPr="006735B7">
        <w:rPr>
          <w:rFonts w:ascii="Times New Roman" w:hAnsi="Times New Roman"/>
        </w:rPr>
        <w:t>Hyperglyc</w:t>
      </w:r>
      <w:r w:rsidR="00A7244F" w:rsidRPr="007C1CD2">
        <w:rPr>
          <w:rFonts w:ascii="Times New Roman" w:hAnsi="Times New Roman"/>
        </w:rPr>
        <w:t>a</w:t>
      </w:r>
      <w:r w:rsidR="008D599B" w:rsidRPr="007C1CD2">
        <w:rPr>
          <w:rFonts w:ascii="Times New Roman" w:hAnsi="Times New Roman"/>
        </w:rPr>
        <w:t>emia and Adverse Pregnancy Outcomes (HAPO) study</w:t>
      </w:r>
      <w:r w:rsidR="009C65C0" w:rsidRPr="00805419">
        <w:rPr>
          <w:rFonts w:ascii="Times New Roman" w:hAnsi="Times New Roman"/>
        </w:rPr>
        <w:t xml:space="preserve"> </w:t>
      </w:r>
      <w:r w:rsidR="007A68C0" w:rsidRPr="00B23548">
        <w:rPr>
          <w:rFonts w:ascii="Times New Roman" w:hAnsi="Times New Roman"/>
        </w:rPr>
        <w:t xml:space="preserve">showed </w:t>
      </w:r>
      <w:r w:rsidR="00D34B59" w:rsidRPr="00E42051">
        <w:rPr>
          <w:rFonts w:ascii="Times New Roman" w:hAnsi="Times New Roman"/>
        </w:rPr>
        <w:t>graded</w:t>
      </w:r>
      <w:r w:rsidR="007A68C0" w:rsidRPr="00E42051">
        <w:rPr>
          <w:rFonts w:ascii="Times New Roman" w:hAnsi="Times New Roman"/>
        </w:rPr>
        <w:t xml:space="preserve"> linear</w:t>
      </w:r>
      <w:r w:rsidR="00D34B59" w:rsidRPr="00E42051">
        <w:rPr>
          <w:rFonts w:ascii="Times New Roman" w:hAnsi="Times New Roman"/>
        </w:rPr>
        <w:t xml:space="preserve"> increases in </w:t>
      </w:r>
      <w:r w:rsidR="00B60D0F" w:rsidRPr="00E42051">
        <w:rPr>
          <w:rFonts w:ascii="Times New Roman" w:hAnsi="Times New Roman"/>
        </w:rPr>
        <w:t>large for gestational age</w:t>
      </w:r>
      <w:r w:rsidR="00A56869" w:rsidRPr="00E42051">
        <w:rPr>
          <w:rFonts w:ascii="Times New Roman" w:hAnsi="Times New Roman"/>
        </w:rPr>
        <w:t xml:space="preserve"> </w:t>
      </w:r>
      <w:r w:rsidR="00B60D0F" w:rsidRPr="00E42051">
        <w:rPr>
          <w:rFonts w:ascii="Times New Roman" w:hAnsi="Times New Roman"/>
        </w:rPr>
        <w:t>(</w:t>
      </w:r>
      <w:r w:rsidR="008D599B" w:rsidRPr="00E42051">
        <w:rPr>
          <w:rFonts w:ascii="Times New Roman" w:hAnsi="Times New Roman"/>
        </w:rPr>
        <w:t>LGA</w:t>
      </w:r>
      <w:r w:rsidR="00B60D0F" w:rsidRPr="00E42051">
        <w:rPr>
          <w:rFonts w:ascii="Times New Roman" w:hAnsi="Times New Roman"/>
        </w:rPr>
        <w:t>)</w:t>
      </w:r>
      <w:r w:rsidR="003E2AFA" w:rsidRPr="00E42051">
        <w:rPr>
          <w:rFonts w:ascii="Times New Roman" w:hAnsi="Times New Roman"/>
        </w:rPr>
        <w:t xml:space="preserve">, large skinfold thicknesses, </w:t>
      </w:r>
      <w:r w:rsidR="008D599B" w:rsidRPr="00E42051">
        <w:rPr>
          <w:rFonts w:ascii="Times New Roman" w:hAnsi="Times New Roman"/>
        </w:rPr>
        <w:t>high cord-blood C-</w:t>
      </w:r>
      <w:r w:rsidR="00C1475A" w:rsidRPr="00E42051">
        <w:rPr>
          <w:rFonts w:ascii="Times New Roman" w:hAnsi="Times New Roman"/>
        </w:rPr>
        <w:t>p</w:t>
      </w:r>
      <w:r w:rsidR="008D599B" w:rsidRPr="00E42051">
        <w:rPr>
          <w:rFonts w:ascii="Times New Roman" w:hAnsi="Times New Roman"/>
        </w:rPr>
        <w:t xml:space="preserve">eptide and several other </w:t>
      </w:r>
      <w:r w:rsidR="00D34B59" w:rsidRPr="00E42051">
        <w:rPr>
          <w:rFonts w:ascii="Times New Roman" w:hAnsi="Times New Roman"/>
        </w:rPr>
        <w:t xml:space="preserve">important </w:t>
      </w:r>
      <w:r w:rsidR="008D599B" w:rsidRPr="00E42051">
        <w:rPr>
          <w:rFonts w:ascii="Times New Roman" w:hAnsi="Times New Roman"/>
        </w:rPr>
        <w:t>perinatal outcomes</w:t>
      </w:r>
      <w:r w:rsidR="003E2AFA" w:rsidRPr="00E42051">
        <w:rPr>
          <w:rFonts w:ascii="Times New Roman" w:hAnsi="Times New Roman"/>
        </w:rPr>
        <w:t xml:space="preserve">, </w:t>
      </w:r>
      <w:r w:rsidR="007A68C0" w:rsidRPr="00E42051">
        <w:rPr>
          <w:rFonts w:ascii="Times New Roman" w:hAnsi="Times New Roman"/>
        </w:rPr>
        <w:t xml:space="preserve">across the whole distribution of fasting and post-load glucose </w:t>
      </w:r>
      <w:r w:rsidR="0061333F" w:rsidRPr="00E42051">
        <w:rPr>
          <w:rFonts w:ascii="Times New Roman" w:hAnsi="Times New Roman"/>
        </w:rPr>
        <w:t>in women without existing diabetes or GDM.</w:t>
      </w:r>
      <w:hyperlink w:anchor="_ENREF_8" w:tooltip="HAPO , 2008 #200"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&lt;EndNote&gt;&lt;Cite&gt;&lt;Author&gt;HAPO &lt;/Author&gt;&lt;Year&gt;2008&lt;/Year&gt;&lt;RecNum&gt;200&lt;/RecNum&gt;&lt;DisplayText&gt;&lt;style face="superscript"&gt;8&lt;/style&gt;&lt;/DisplayText&gt;&lt;record&gt;&lt;rec-number&gt;200&lt;/rec-number&gt;&lt;foreign-keys&gt;&lt;key app="EN" db-id="rxwr99ssuf0294ezrr3pffeqse5v9rt5srrs"&gt;200&lt;/key&gt;&lt;/foreign-keys&gt;&lt;ref-type name="Journal Article"&gt;17&lt;/ref-type&gt;&lt;contributors&gt;&lt;authors&gt;&lt;author&gt;HAPO ,&lt;/author&gt;&lt;/authors&gt;&lt;/contributors&gt;&lt;titles&gt;&lt;title&gt;Hyperglycemia and Adverse Pregnancy Outcomes&lt;/title&gt;&lt;secondary-title&gt;N Engl J Med.&lt;/secondary-title&gt;&lt;/titles&gt;&lt;periodical&gt;&lt;full-title&gt;N Engl J Med.&lt;/full-title&gt;&lt;/periodical&gt;&lt;pages&gt;1991-2002&lt;/pages&gt;&lt;volume&gt;358&lt;/volume&gt;&lt;dates&gt;&lt;year&gt;2008&lt;/year&gt;&lt;/dates&gt;&lt;urls&gt;&lt;/urls&gt;&lt;/record&gt;&lt;/Cite&gt;&lt;/EndNote&gt;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8</w:t>
        </w:r>
        <w:r w:rsidR="005D0D17" w:rsidRPr="00DD5B44">
          <w:rPr>
            <w:rFonts w:ascii="Times New Roman" w:hAnsi="Times New Roman"/>
          </w:rPr>
          <w:fldChar w:fldCharType="end"/>
        </w:r>
      </w:hyperlink>
      <w:r w:rsidR="0061333F" w:rsidRPr="00DD5B44">
        <w:rPr>
          <w:rFonts w:ascii="Times New Roman" w:hAnsi="Times New Roman"/>
        </w:rPr>
        <w:t xml:space="preserve"> Given the lack of any clear threshold for increased risk</w:t>
      </w:r>
      <w:r w:rsidR="00B76741" w:rsidRPr="00DD5B44">
        <w:rPr>
          <w:rFonts w:ascii="Times New Roman" w:hAnsi="Times New Roman"/>
        </w:rPr>
        <w:t>,</w:t>
      </w:r>
      <w:r w:rsidR="0061333F" w:rsidRPr="00DD5B44">
        <w:rPr>
          <w:rFonts w:ascii="Times New Roman" w:hAnsi="Times New Roman"/>
        </w:rPr>
        <w:t xml:space="preserve"> the </w:t>
      </w:r>
      <w:r w:rsidR="00D46962" w:rsidRPr="00DD5B44">
        <w:rPr>
          <w:rFonts w:ascii="Times New Roman" w:hAnsi="Times New Roman"/>
        </w:rPr>
        <w:t>IADPSG</w:t>
      </w:r>
      <w:r w:rsidR="0061333F" w:rsidRPr="00DD5B44">
        <w:rPr>
          <w:rFonts w:ascii="Times New Roman" w:hAnsi="Times New Roman"/>
        </w:rPr>
        <w:t xml:space="preserve"> calculated</w:t>
      </w:r>
      <w:r w:rsidR="00D46962" w:rsidRPr="00DD5B44">
        <w:rPr>
          <w:rFonts w:ascii="Times New Roman" w:hAnsi="Times New Roman"/>
        </w:rPr>
        <w:t xml:space="preserve"> thresholds using the HAPO data</w:t>
      </w:r>
      <w:r w:rsidR="0061333F" w:rsidRPr="00DD5B44">
        <w:rPr>
          <w:rFonts w:ascii="Times New Roman" w:hAnsi="Times New Roman"/>
        </w:rPr>
        <w:t xml:space="preserve"> as </w:t>
      </w:r>
      <w:r w:rsidR="00D46962" w:rsidRPr="00DD5B44">
        <w:rPr>
          <w:rFonts w:ascii="Times New Roman" w:hAnsi="Times New Roman"/>
        </w:rPr>
        <w:t xml:space="preserve">the glucose values at which odds for birthweight, cord C-peptide, and percent body fat </w:t>
      </w:r>
      <w:r w:rsidR="00C1475A" w:rsidRPr="006735B7">
        <w:rPr>
          <w:rFonts w:ascii="Times New Roman" w:hAnsi="Times New Roman"/>
        </w:rPr>
        <w:t>above the</w:t>
      </w:r>
      <w:r w:rsidR="0061333F" w:rsidRPr="007C1CD2">
        <w:rPr>
          <w:rFonts w:ascii="Times New Roman" w:hAnsi="Times New Roman"/>
        </w:rPr>
        <w:t xml:space="preserve"> </w:t>
      </w:r>
      <w:r w:rsidR="00D46962" w:rsidRPr="007C1CD2">
        <w:rPr>
          <w:rFonts w:ascii="Times New Roman" w:hAnsi="Times New Roman"/>
        </w:rPr>
        <w:t>90</w:t>
      </w:r>
      <w:r w:rsidR="00D46962" w:rsidRPr="00805419">
        <w:rPr>
          <w:rFonts w:ascii="Times New Roman" w:hAnsi="Times New Roman"/>
          <w:vertAlign w:val="superscript"/>
        </w:rPr>
        <w:t>th</w:t>
      </w:r>
      <w:r w:rsidR="00D46962" w:rsidRPr="00B23548">
        <w:rPr>
          <w:rFonts w:ascii="Times New Roman" w:hAnsi="Times New Roman"/>
        </w:rPr>
        <w:t xml:space="preserve"> percentile reached 1.75 times the estimated odds of these outcomes a</w:t>
      </w:r>
      <w:r w:rsidR="00AA0705">
        <w:rPr>
          <w:rFonts w:ascii="Times New Roman" w:hAnsi="Times New Roman"/>
        </w:rPr>
        <w:t>bove</w:t>
      </w:r>
      <w:r w:rsidR="00D46962" w:rsidRPr="00B23548">
        <w:rPr>
          <w:rFonts w:ascii="Times New Roman" w:hAnsi="Times New Roman"/>
        </w:rPr>
        <w:t xml:space="preserve"> mean glucose values</w:t>
      </w:r>
      <w:r w:rsidR="00E12644" w:rsidRPr="003855B4">
        <w:rPr>
          <w:rFonts w:ascii="Times New Roman" w:hAnsi="Times New Roman"/>
        </w:rPr>
        <w:t>.</w:t>
      </w:r>
      <w:hyperlink w:anchor="_ENREF_5" w:tooltip="International Association of Diabetes and Pregnancy Study Groups Consensus panel, 2010 #1130"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&lt;EndNote&gt;&lt;Cite&gt;&lt;Author&gt;International Association of Diabetes and Pregnancy Study Groups Consensus panel&lt;/Author&gt;&lt;Year&gt;2010&lt;/Year&gt;&lt;RecNum&gt;1130&lt;/RecNum&gt;&lt;DisplayText&gt;&lt;style face="superscript"&gt;5&lt;/style&gt;&lt;/DisplayText&gt;&lt;record&gt;&lt;rec-number&gt;1130&lt;/rec-number&gt;&lt;foreign-keys&gt;&lt;key app="EN" db-id="rxwr99ssuf0294ezrr3pffeqse5v9rt5srrs"&gt;1130&lt;/key&gt;&lt;/foreign-keys&gt;&lt;ref-type name="Journal Article"&gt;17&lt;/ref-type&gt;&lt;contributors&gt;&lt;authors&gt;&lt;author&gt;International Association of Diabetes and Pregnancy Study Groups Consensus panel,&lt;/author&gt;&lt;/authors&gt;&lt;/contributors&gt;&lt;titles&gt;&lt;title&gt;International Association of Diabetes and Pregnancy Study Groups Recommendations on the Diagnosis and Classification of Hyperglycemia in Pregnancy&lt;/title&gt;&lt;secondary-title&gt;Diabetes Care&lt;/secondary-title&gt;&lt;/titles&gt;&lt;periodical&gt;&lt;full-title&gt;Diabetes Care&lt;/full-title&gt;&lt;/periodical&gt;&lt;pages&gt;676-682&lt;/pages&gt;&lt;volume&gt;33&lt;/volume&gt;&lt;number&gt;7&lt;/number&gt;&lt;dates&gt;&lt;year&gt;2010&lt;/year&gt;&lt;/dates&gt;&lt;urls&gt;&lt;/urls&gt;&lt;/record&gt;&lt;/Cite&gt;&lt;/EndNote&gt;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5</w:t>
        </w:r>
        <w:r w:rsidR="005D0D17" w:rsidRPr="00DD5B44">
          <w:rPr>
            <w:rFonts w:ascii="Times New Roman" w:hAnsi="Times New Roman"/>
          </w:rPr>
          <w:fldChar w:fldCharType="end"/>
        </w:r>
      </w:hyperlink>
      <w:r w:rsidR="00D46962" w:rsidRPr="00DD5B44">
        <w:rPr>
          <w:rFonts w:ascii="Times New Roman" w:hAnsi="Times New Roman"/>
        </w:rPr>
        <w:t xml:space="preserve"> </w:t>
      </w:r>
      <w:r w:rsidR="00E12644" w:rsidRPr="00DD5B44">
        <w:rPr>
          <w:rFonts w:ascii="Times New Roman" w:hAnsi="Times New Roman"/>
        </w:rPr>
        <w:t>T</w:t>
      </w:r>
      <w:r w:rsidR="00D46962" w:rsidRPr="00DD5B44">
        <w:rPr>
          <w:rFonts w:ascii="Times New Roman" w:hAnsi="Times New Roman"/>
        </w:rPr>
        <w:t>he</w:t>
      </w:r>
      <w:r w:rsidR="006C332F" w:rsidRPr="00DD5B44">
        <w:rPr>
          <w:rFonts w:ascii="Times New Roman" w:hAnsi="Times New Roman"/>
        </w:rPr>
        <w:t xml:space="preserve"> IADPSG criteria for diagnosing GDM</w:t>
      </w:r>
      <w:r w:rsidR="00D46962" w:rsidRPr="00DD5B44">
        <w:rPr>
          <w:rFonts w:ascii="Times New Roman" w:hAnsi="Times New Roman"/>
        </w:rPr>
        <w:t xml:space="preserve"> have been </w:t>
      </w:r>
      <w:r w:rsidR="00A7244F" w:rsidRPr="00DD5B44">
        <w:rPr>
          <w:rFonts w:ascii="Times New Roman" w:hAnsi="Times New Roman"/>
        </w:rPr>
        <w:t>endorsed</w:t>
      </w:r>
      <w:r w:rsidR="00D46962" w:rsidRPr="00DD5B44">
        <w:rPr>
          <w:rFonts w:ascii="Times New Roman" w:hAnsi="Times New Roman"/>
        </w:rPr>
        <w:t xml:space="preserve"> by the World Health Organi</w:t>
      </w:r>
      <w:r w:rsidR="000D1B57" w:rsidRPr="00DD5B44">
        <w:rPr>
          <w:rFonts w:ascii="Times New Roman" w:hAnsi="Times New Roman"/>
        </w:rPr>
        <w:t>z</w:t>
      </w:r>
      <w:r w:rsidR="00D46962" w:rsidRPr="006735B7">
        <w:rPr>
          <w:rFonts w:ascii="Times New Roman" w:hAnsi="Times New Roman"/>
        </w:rPr>
        <w:t>ation</w:t>
      </w:r>
      <w:r w:rsidR="009C65C0" w:rsidRPr="007C1CD2">
        <w:rPr>
          <w:rFonts w:ascii="Times New Roman" w:hAnsi="Times New Roman"/>
        </w:rPr>
        <w:t xml:space="preserve"> (WHO)</w:t>
      </w:r>
      <w:r w:rsidR="006C332F" w:rsidRPr="007C1CD2">
        <w:rPr>
          <w:rFonts w:ascii="Times New Roman" w:hAnsi="Times New Roman"/>
        </w:rPr>
        <w:t>,</w:t>
      </w:r>
      <w:hyperlink w:anchor="_ENREF_9" w:tooltip="World Health Organization, 2013 #1497"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&lt;EndNote&gt;&lt;Cite&gt;&lt;Author&gt;World Health Organization&lt;/Author&gt;&lt;Year&gt;2013&lt;/Year&gt;&lt;RecNum&gt;1497&lt;/RecNum&gt;&lt;DisplayText&gt;&lt;style face="superscript"&gt;9&lt;/style&gt;&lt;/DisplayText&gt;&lt;record&gt;&lt;rec-number&gt;1497&lt;/rec-number&gt;&lt;foreign-keys&gt;&lt;key app="EN" db-id="rxwr99ssuf0294ezrr3pffeqse5v9rt5srrs"&gt;1497&lt;/key&gt;&lt;/foreign-keys&gt;&lt;ref-type name="Book"&gt;6&lt;/ref-type&gt;&lt;contributors&gt;&lt;authors&gt;&lt;author&gt;World Health Organization,&lt;/author&gt;&lt;/authors&gt;&lt;/contributors&gt;&lt;titles&gt;&lt;title&gt;Diagnostic criteria and classification of hyperglycaemia first detected in pregnancy&lt;/title&gt;&lt;secondary-title&gt;World Health Organisation&lt;/secondary-title&gt;&lt;/titles&gt;&lt;periodical&gt;&lt;full-title&gt;World Health Organisation&lt;/full-title&gt;&lt;/periodical&gt;&lt;dates&gt;&lt;year&gt;2013&lt;/year&gt;&lt;/dates&gt;&lt;pub-location&gt;Geneva&lt;/pub-location&gt;&lt;publisher&gt;WHO&lt;/publisher&gt;&lt;urls&gt;&lt;/urls&gt;&lt;/record&gt;&lt;/Cite&gt;&lt;/EndNote&gt;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9</w:t>
        </w:r>
        <w:r w:rsidR="005D0D17" w:rsidRPr="00DD5B44">
          <w:rPr>
            <w:rFonts w:ascii="Times New Roman" w:hAnsi="Times New Roman"/>
          </w:rPr>
          <w:fldChar w:fldCharType="end"/>
        </w:r>
      </w:hyperlink>
      <w:r w:rsidR="006C332F" w:rsidRPr="00DD5B44">
        <w:rPr>
          <w:rFonts w:ascii="Times New Roman" w:hAnsi="Times New Roman"/>
        </w:rPr>
        <w:t xml:space="preserve">  </w:t>
      </w:r>
      <w:r w:rsidR="009C7291" w:rsidRPr="00DD5B44">
        <w:rPr>
          <w:rFonts w:ascii="Times New Roman" w:hAnsi="Times New Roman"/>
        </w:rPr>
        <w:t>and more recently</w:t>
      </w:r>
      <w:r w:rsidR="00FB5C2E" w:rsidRPr="00DD5B44">
        <w:rPr>
          <w:rFonts w:ascii="Times New Roman" w:hAnsi="Times New Roman"/>
        </w:rPr>
        <w:t xml:space="preserve"> by</w:t>
      </w:r>
      <w:r w:rsidR="009C7291" w:rsidRPr="00DD5B44">
        <w:rPr>
          <w:rFonts w:ascii="Times New Roman" w:hAnsi="Times New Roman"/>
        </w:rPr>
        <w:t xml:space="preserve"> the International Federation of </w:t>
      </w:r>
      <w:proofErr w:type="spellStart"/>
      <w:r w:rsidR="009C7291" w:rsidRPr="00DD5B44">
        <w:rPr>
          <w:rFonts w:ascii="Times New Roman" w:hAnsi="Times New Roman"/>
        </w:rPr>
        <w:t>Gynecology</w:t>
      </w:r>
      <w:proofErr w:type="spellEnd"/>
      <w:r w:rsidR="009C7291" w:rsidRPr="00DD5B44">
        <w:rPr>
          <w:rFonts w:ascii="Times New Roman" w:hAnsi="Times New Roman"/>
        </w:rPr>
        <w:t xml:space="preserve"> and Obstetrics (FIGO)</w:t>
      </w:r>
      <w:r w:rsidR="00770327">
        <w:rPr>
          <w:rFonts w:ascii="Times New Roman" w:hAnsi="Times New Roman"/>
        </w:rPr>
        <w:t>.</w:t>
      </w:r>
      <w:hyperlink w:anchor="_ENREF_10" w:tooltip="Hod, 2015 #1876"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&lt;EndNote&gt;&lt;Cite&gt;&lt;Author&gt;Hod&lt;/Author&gt;&lt;Year&gt;2015&lt;/Year&gt;&lt;RecNum&gt;1876&lt;/RecNum&gt;&lt;DisplayText&gt;&lt;style face="superscript"&gt;10&lt;/style&gt;&lt;/DisplayText&gt;&lt;record&gt;&lt;rec-number&gt;1876&lt;/rec-number&gt;&lt;foreign-keys&gt;&lt;key app="EN" db-id="rxwr99ssuf0294ezrr3pffeqse5v9rt5srrs"&gt;1876&lt;/key&gt;&lt;/foreign-keys&gt;&lt;ref-type name="Journal Article"&gt;17&lt;/ref-type&gt;&lt;contributors&gt;&lt;authors&gt;&lt;author&gt;Hod, M.&lt;/author&gt;&lt;author&gt;Kapur, A.&lt;/author&gt;&lt;author&gt;Sacks, D. A.&lt;/author&gt;&lt;author&gt;Hadar, E.&lt;/author&gt;&lt;author&gt;Agarwal, M. M.&lt;/author&gt;&lt;author&gt;Di Renzo, .G C.&lt;/author&gt;&lt;author&gt;Roura, L. C.&lt;/author&gt;&lt;author&gt;McIntyre, H. D.&lt;/author&gt;&lt;author&gt;Morris, J. L.&lt;/author&gt;&lt;author&gt;Divakar, H.&lt;/author&gt;&lt;/authors&gt;&lt;/contributors&gt;&lt;titles&gt;&lt;title&gt;The International Federation of Gynecology and Obstetrics (FIGO) Initiative on gestational diabetes mellitus: A pragmatic guide for diagnosis, management, and care#&lt;/title&gt;&lt;secondary-title&gt;Int J Gynecol Obstet&lt;/secondary-title&gt;&lt;/titles&gt;&lt;periodical&gt;&lt;full-title&gt;Int J Gynecol Obstet&lt;/full-title&gt;&lt;/periodical&gt;&lt;pages&gt;S173-S211&lt;/pages&gt;&lt;volume&gt;131, Supplement 3&lt;/volume&gt;&lt;dates&gt;&lt;year&gt;2015&lt;/year&gt;&lt;/dates&gt;&lt;isbn&gt;0020-7292&lt;/isbn&gt;&lt;urls&gt;&lt;related-urls&gt;&lt;url&gt;http://www.sciencedirect.com/science/article/pii/S0020729215300333&lt;/url&gt;&lt;/related-urls&gt;&lt;/urls&gt;&lt;electronic-resource-num&gt;http://dx.doi.org/10.1016/S0020-7292(15)30033-3&lt;/electronic-resource-num&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10</w:t>
        </w:r>
        <w:r w:rsidR="005D0D17" w:rsidRPr="00DD5B44">
          <w:rPr>
            <w:rFonts w:ascii="Times New Roman" w:hAnsi="Times New Roman"/>
          </w:rPr>
          <w:fldChar w:fldCharType="end"/>
        </w:r>
      </w:hyperlink>
      <w:r w:rsidR="009C7291" w:rsidRPr="00DD5B44">
        <w:rPr>
          <w:rFonts w:ascii="Times New Roman" w:hAnsi="Times New Roman"/>
        </w:rPr>
        <w:t xml:space="preserve"> </w:t>
      </w:r>
      <w:r w:rsidR="00770327">
        <w:rPr>
          <w:rFonts w:ascii="Times New Roman" w:hAnsi="Times New Roman"/>
        </w:rPr>
        <w:t>However</w:t>
      </w:r>
      <w:r w:rsidR="00142E03" w:rsidRPr="00DD5B44">
        <w:rPr>
          <w:rFonts w:ascii="Times New Roman" w:hAnsi="Times New Roman"/>
        </w:rPr>
        <w:t xml:space="preserve"> not by all countries or institutions, for example UK National Institute of </w:t>
      </w:r>
      <w:r w:rsidR="00791F9B" w:rsidRPr="00DD5B44">
        <w:rPr>
          <w:rFonts w:ascii="Times New Roman" w:hAnsi="Times New Roman"/>
        </w:rPr>
        <w:t>Health and Care</w:t>
      </w:r>
      <w:r w:rsidR="00142E03" w:rsidRPr="00DD5B44">
        <w:rPr>
          <w:rFonts w:ascii="Times New Roman" w:hAnsi="Times New Roman"/>
        </w:rPr>
        <w:t xml:space="preserve"> Excellence (NICE)</w:t>
      </w:r>
      <w:hyperlink w:anchor="_ENREF_11" w:tooltip="National Institute for Health and Care Excellence, 2015 #1932"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&lt;EndNote&gt;&lt;Cite&gt;&lt;Author&gt;National Institute for Health and Care Excellence&lt;/Author&gt;&lt;Year&gt;2015&lt;/Year&gt;&lt;RecNum&gt;1932&lt;/RecNum&gt;&lt;DisplayText&gt;&lt;style face="superscript"&gt;11&lt;/style&gt;&lt;/DisplayText&gt;&lt;record&gt;&lt;rec-number&gt;1932&lt;/rec-number&gt;&lt;foreign-keys&gt;&lt;key app="EN" db-id="rxwr99ssuf0294ezrr3pffeqse5v9rt5srrs"&gt;1932&lt;/key&gt;&lt;/foreign-keys&gt;&lt;ref-type name="Journal Article"&gt;17&lt;/ref-type&gt;&lt;contributors&gt;&lt;authors&gt;&lt;author&gt;National Institute for Health and Care Excellence,&lt;/author&gt;&lt;/authors&gt;&lt;/contributors&gt;&lt;titles&gt;&lt;title&gt;Diabetes in pregnancy: management from preconception to the postnatal period&lt;/title&gt;&lt;secondary-title&gt;NICE clinical guideline NG3&lt;/secondary-title&gt;&lt;/titles&gt;&lt;periodical&gt;&lt;full-title&gt;NICE clinical guideline NG3&lt;/full-title&gt;&lt;/periodical&gt;&lt;dates&gt;&lt;year&gt;2015&lt;/year&gt;&lt;/dates&gt;&lt;urls&gt;&lt;/urls&gt;&lt;/record&gt;&lt;/Cite&gt;&lt;/EndNote&gt;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11</w:t>
        </w:r>
        <w:r w:rsidR="005D0D17" w:rsidRPr="00DD5B44">
          <w:rPr>
            <w:rFonts w:ascii="Times New Roman" w:hAnsi="Times New Roman"/>
          </w:rPr>
          <w:fldChar w:fldCharType="end"/>
        </w:r>
      </w:hyperlink>
      <w:r w:rsidR="00142E03" w:rsidRPr="00DD5B44">
        <w:rPr>
          <w:rFonts w:ascii="Times New Roman" w:hAnsi="Times New Roman"/>
        </w:rPr>
        <w:t xml:space="preserve"> and </w:t>
      </w:r>
      <w:r w:rsidR="00632243" w:rsidRPr="00DD5B44">
        <w:rPr>
          <w:rFonts w:ascii="Times New Roman" w:hAnsi="Times New Roman"/>
        </w:rPr>
        <w:t>American College of Obstetrics and Gynaecology</w:t>
      </w:r>
      <w:hyperlink w:anchor="_ENREF_12" w:tooltip="American College of Obstetricians and Gynecologists, 2013 #1501"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&lt;EndNote&gt;&lt;Cite&gt;&lt;Author&gt;American College of Obstetricians and Gynecologists&lt;/Author&gt;&lt;Year&gt;2013&lt;/Year&gt;&lt;RecNum&gt;1501&lt;/RecNum&gt;&lt;DisplayText&gt;&lt;style face="superscript"&gt;12&lt;/style&gt;&lt;/DisplayText&gt;&lt;record&gt;&lt;rec-number&gt;1501&lt;/rec-number&gt;&lt;foreign-keys&gt;&lt;key app="EN" db-id="rxwr99ssuf0294ezrr3pffeqse5v9rt5srrs"&gt;1501&lt;/key&gt;&lt;/foreign-keys&gt;&lt;ref-type name="Journal Article"&gt;17&lt;/ref-type&gt;&lt;contributors&gt;&lt;authors&gt;&lt;author&gt;American College of Obstetricians and Gynecologists,&lt;/author&gt;&lt;/authors&gt;&lt;/contributors&gt;&lt;titles&gt;&lt;title&gt;Practice Bulletin Clinical Management Guidelines for Obstetricians - Gynecologists&lt;/title&gt;&lt;secondary-title&gt;Obstet Gynecol Clin North Am&lt;/secondary-title&gt;&lt;/titles&gt;&lt;periodical&gt;&lt;full-title&gt;Obstet Gynecol Clin North Am&lt;/full-title&gt;&lt;/periodical&gt;&lt;pages&gt;406- 416&lt;/pages&gt;&lt;volume&gt;122&lt;/volume&gt;&lt;number&gt;2&lt;/number&gt;&lt;dates&gt;&lt;year&gt;2013&lt;/year&gt;&lt;/dates&gt;&lt;urls&gt;&lt;/urls&gt;&lt;/record&gt;&lt;/Cite&gt;&lt;/EndNote&gt;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12</w:t>
        </w:r>
        <w:r w:rsidR="005D0D17" w:rsidRPr="00DD5B44">
          <w:rPr>
            <w:rFonts w:ascii="Times New Roman" w:hAnsi="Times New Roman"/>
          </w:rPr>
          <w:fldChar w:fldCharType="end"/>
        </w:r>
      </w:hyperlink>
      <w:r w:rsidR="00632243" w:rsidRPr="00DD5B44">
        <w:rPr>
          <w:rFonts w:ascii="Times New Roman" w:hAnsi="Times New Roman"/>
        </w:rPr>
        <w:t xml:space="preserve"> have endorsed these criteria. HAPO is large, multi-centred and well conducted</w:t>
      </w:r>
      <w:r w:rsidR="00D36C78">
        <w:rPr>
          <w:rFonts w:ascii="Times New Roman" w:hAnsi="Times New Roman"/>
        </w:rPr>
        <w:t>.</w:t>
      </w:r>
      <w:r w:rsidR="008601A9">
        <w:rPr>
          <w:rFonts w:ascii="Times New Roman" w:hAnsi="Times New Roman"/>
        </w:rPr>
        <w:t xml:space="preserve"> However, HAPO did not present results by country and the shape and magnitude of the association between glycaemia and pregnancy outcomes may differ in different populations, for example </w:t>
      </w:r>
      <w:r w:rsidR="00632243" w:rsidRPr="00DD5B44">
        <w:rPr>
          <w:rFonts w:ascii="Times New Roman" w:hAnsi="Times New Roman"/>
        </w:rPr>
        <w:t>by ethnicity</w:t>
      </w:r>
      <w:r w:rsidR="008601A9">
        <w:rPr>
          <w:rFonts w:ascii="Times New Roman" w:hAnsi="Times New Roman"/>
        </w:rPr>
        <w:t>.</w:t>
      </w:r>
      <w:r w:rsidR="00632243" w:rsidRPr="00DD5B44">
        <w:rPr>
          <w:rFonts w:ascii="Times New Roman" w:hAnsi="Times New Roman"/>
        </w:rPr>
        <w:t xml:space="preserve"> </w:t>
      </w:r>
      <w:r w:rsidR="006C332F" w:rsidRPr="00DD5B44">
        <w:rPr>
          <w:rFonts w:ascii="Times New Roman" w:hAnsi="Times New Roman"/>
        </w:rPr>
        <w:t xml:space="preserve"> </w:t>
      </w:r>
    </w:p>
    <w:p w14:paraId="79A67F3F" w14:textId="77777777" w:rsidR="006C332F" w:rsidRPr="00DD5B44" w:rsidRDefault="006C332F" w:rsidP="008F0204">
      <w:pPr>
        <w:spacing w:line="360" w:lineRule="auto"/>
        <w:rPr>
          <w:rFonts w:ascii="Times New Roman" w:hAnsi="Times New Roman"/>
        </w:rPr>
      </w:pPr>
    </w:p>
    <w:p w14:paraId="1C2DF02E" w14:textId="4E978050" w:rsidR="0042703A" w:rsidRPr="00E42051" w:rsidRDefault="00632243" w:rsidP="0042703A">
      <w:pPr>
        <w:spacing w:line="360" w:lineRule="auto"/>
        <w:rPr>
          <w:rFonts w:ascii="Times New Roman" w:hAnsi="Times New Roman"/>
        </w:rPr>
      </w:pPr>
      <w:r w:rsidRPr="00B23548">
        <w:rPr>
          <w:rFonts w:ascii="Times New Roman" w:hAnsi="Times New Roman"/>
        </w:rPr>
        <w:t>The</w:t>
      </w:r>
      <w:r w:rsidR="00FE6F2F" w:rsidRPr="00E42051">
        <w:rPr>
          <w:rFonts w:ascii="Times New Roman" w:hAnsi="Times New Roman"/>
        </w:rPr>
        <w:t xml:space="preserve"> question of whether the s</w:t>
      </w:r>
      <w:r w:rsidR="002A5C3E" w:rsidRPr="00E42051">
        <w:rPr>
          <w:rFonts w:ascii="Times New Roman" w:hAnsi="Times New Roman"/>
        </w:rPr>
        <w:t>hape and</w:t>
      </w:r>
      <w:r w:rsidR="00FE6F2F" w:rsidRPr="00E42051">
        <w:rPr>
          <w:rFonts w:ascii="Times New Roman" w:hAnsi="Times New Roman"/>
        </w:rPr>
        <w:t xml:space="preserve"> magnitude of </w:t>
      </w:r>
      <w:r w:rsidR="00DF752B" w:rsidRPr="00E42051">
        <w:rPr>
          <w:rFonts w:ascii="Times New Roman" w:hAnsi="Times New Roman"/>
        </w:rPr>
        <w:t>association</w:t>
      </w:r>
      <w:r w:rsidR="00FE6F2F" w:rsidRPr="00E42051">
        <w:rPr>
          <w:rFonts w:ascii="Times New Roman" w:hAnsi="Times New Roman"/>
        </w:rPr>
        <w:t xml:space="preserve"> would be seen in all populations remains unanswered. We </w:t>
      </w:r>
      <w:r w:rsidRPr="00E42051">
        <w:rPr>
          <w:rFonts w:ascii="Times New Roman" w:hAnsi="Times New Roman"/>
        </w:rPr>
        <w:t xml:space="preserve">recently </w:t>
      </w:r>
      <w:r w:rsidR="002A5C3E" w:rsidRPr="00E42051">
        <w:rPr>
          <w:rFonts w:ascii="Times New Roman" w:hAnsi="Times New Roman"/>
        </w:rPr>
        <w:t>analysed</w:t>
      </w:r>
      <w:r w:rsidR="00FE6F2F" w:rsidRPr="00E42051">
        <w:rPr>
          <w:rFonts w:ascii="Times New Roman" w:hAnsi="Times New Roman"/>
        </w:rPr>
        <w:t xml:space="preserve"> a cohort of </w:t>
      </w:r>
      <w:r w:rsidR="00FB5C2E" w:rsidRPr="00E42051">
        <w:rPr>
          <w:rFonts w:ascii="Times New Roman" w:hAnsi="Times New Roman"/>
        </w:rPr>
        <w:t xml:space="preserve">white </w:t>
      </w:r>
      <w:r w:rsidR="00FE6F2F" w:rsidRPr="00E42051">
        <w:rPr>
          <w:rFonts w:ascii="Times New Roman" w:hAnsi="Times New Roman"/>
        </w:rPr>
        <w:t xml:space="preserve">British and </w:t>
      </w:r>
      <w:r w:rsidR="00FB5C2E" w:rsidRPr="00E42051">
        <w:rPr>
          <w:rFonts w:ascii="Times New Roman" w:hAnsi="Times New Roman"/>
        </w:rPr>
        <w:t xml:space="preserve">south Asian </w:t>
      </w:r>
      <w:r w:rsidR="00FE6F2F" w:rsidRPr="00E42051">
        <w:rPr>
          <w:rFonts w:ascii="Times New Roman" w:hAnsi="Times New Roman"/>
        </w:rPr>
        <w:t>women</w:t>
      </w:r>
      <w:hyperlink w:anchor="_ENREF_13" w:tooltip="Farrar, 2015 #1821"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&lt;EndNote&gt;&lt;Cite&gt;&lt;Author&gt;Farrar&lt;/Author&gt;&lt;Year&gt;2015&lt;/Year&gt;&lt;RecNum&gt;1821&lt;/RecNum&gt;&lt;DisplayText&gt;&lt;style face="superscript"&gt;13&lt;/style&gt;&lt;/DisplayText&gt;&lt;record&gt;&lt;rec-number&gt;1821&lt;/rec-number&gt;&lt;foreign-keys&gt;&lt;key app="EN" db-id="rxwr99ssuf0294ezrr3pffeqse5v9rt5srrs"&gt;1821&lt;/key&gt;&lt;/foreign-keys&gt;&lt;ref-type name="Journal Article"&gt;17&lt;/ref-type&gt;&lt;contributors&gt;&lt;authors&gt;&lt;author&gt;Farrar, D.&lt;/author&gt;&lt;author&gt;Fairley, L.&lt;/author&gt;&lt;author&gt;Santorelli, G.&lt;/author&gt;&lt;author&gt;Tuffnell, D.&lt;/author&gt;&lt;author&gt;Sheldon, T. A.&lt;/author&gt;&lt;author&gt;Wright, J.&lt;/author&gt;&lt;author&gt;Lawlor, D. A.&lt;/author&gt;&lt;/authors&gt;&lt;/contributors&gt;&lt;titles&gt;&lt;title&gt;Association between hyperglycaemia and adverse perinatal outcomes in south Asian and white British women: analysis of data from the Born in Bradford cohort&lt;/title&gt;&lt;secondary-title&gt;Lancet Diabetes Endocrinol&lt;/secondary-title&gt;&lt;/titles&gt;&lt;periodical&gt;&lt;full-title&gt;Lancet Diabetes Endocrinol&lt;/full-title&gt;&lt;/periodical&gt;&lt;pages&gt;795-804&lt;/pages&gt;&lt;volume&gt;3&lt;/volume&gt;&lt;number&gt;10&lt;/number&gt;&lt;dates&gt;&lt;year&gt;2015&lt;/year&gt;&lt;/dates&gt;&lt;urls&gt;&lt;/urls&gt;&lt;/record&gt;&lt;/Cite&gt;&lt;/EndNote&gt;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13</w:t>
        </w:r>
        <w:r w:rsidR="005D0D17" w:rsidRPr="00DD5B44">
          <w:rPr>
            <w:rFonts w:ascii="Times New Roman" w:hAnsi="Times New Roman"/>
          </w:rPr>
          <w:fldChar w:fldCharType="end"/>
        </w:r>
      </w:hyperlink>
      <w:r w:rsidR="00FE6F2F" w:rsidRPr="00DD5B44">
        <w:rPr>
          <w:rFonts w:ascii="Times New Roman" w:hAnsi="Times New Roman"/>
        </w:rPr>
        <w:t xml:space="preserve"> </w:t>
      </w:r>
      <w:r w:rsidR="002A5C3E" w:rsidRPr="00DD5B44">
        <w:rPr>
          <w:rFonts w:ascii="Times New Roman" w:hAnsi="Times New Roman"/>
        </w:rPr>
        <w:t xml:space="preserve">and found that the </w:t>
      </w:r>
      <w:r w:rsidR="006F7CCE" w:rsidRPr="00DD5B44">
        <w:rPr>
          <w:rFonts w:ascii="Times New Roman" w:hAnsi="Times New Roman"/>
        </w:rPr>
        <w:t xml:space="preserve">HAPO/IADPSG findings were replicated in the </w:t>
      </w:r>
      <w:r w:rsidR="00FB5C2E" w:rsidRPr="00DD5B44">
        <w:rPr>
          <w:rFonts w:ascii="Times New Roman" w:hAnsi="Times New Roman"/>
        </w:rPr>
        <w:t xml:space="preserve">white </w:t>
      </w:r>
      <w:r w:rsidR="006F7CCE" w:rsidRPr="00DD5B44">
        <w:rPr>
          <w:rFonts w:ascii="Times New Roman" w:hAnsi="Times New Roman"/>
        </w:rPr>
        <w:t xml:space="preserve">British women, but in the </w:t>
      </w:r>
      <w:r w:rsidR="00FB5C2E" w:rsidRPr="00DD5B44">
        <w:rPr>
          <w:rFonts w:ascii="Times New Roman" w:hAnsi="Times New Roman"/>
        </w:rPr>
        <w:t xml:space="preserve">south Asian </w:t>
      </w:r>
      <w:r w:rsidR="006F7CCE" w:rsidRPr="00DD5B44">
        <w:rPr>
          <w:rFonts w:ascii="Times New Roman" w:hAnsi="Times New Roman"/>
        </w:rPr>
        <w:t xml:space="preserve">women our results suggested lower fasting and post-load glucose levels to achieve the same odds of identifying </w:t>
      </w:r>
      <w:r w:rsidR="000126ED" w:rsidRPr="00DD5B44">
        <w:rPr>
          <w:rFonts w:ascii="Times New Roman" w:hAnsi="Times New Roman"/>
        </w:rPr>
        <w:t xml:space="preserve">adverse </w:t>
      </w:r>
      <w:r w:rsidR="006F7CCE" w:rsidRPr="006735B7">
        <w:rPr>
          <w:rFonts w:ascii="Times New Roman" w:hAnsi="Times New Roman"/>
        </w:rPr>
        <w:t xml:space="preserve">perinatal outcomes were required. </w:t>
      </w:r>
      <w:r w:rsidR="000C5449" w:rsidRPr="007C1CD2">
        <w:rPr>
          <w:rFonts w:ascii="Times New Roman" w:hAnsi="Times New Roman"/>
        </w:rPr>
        <w:t>We also noted that the IADPSG thresholds for post-load glucose were importantly influenced by the fact that the post-load threshold used by HAPO to exclude women with GDM</w:t>
      </w:r>
      <w:r w:rsidR="00FB4574" w:rsidRPr="00805419">
        <w:rPr>
          <w:rFonts w:ascii="Times New Roman" w:hAnsi="Times New Roman"/>
        </w:rPr>
        <w:t>,</w:t>
      </w:r>
      <w:r w:rsidR="000C5449" w:rsidRPr="00B23548">
        <w:rPr>
          <w:rFonts w:ascii="Times New Roman" w:hAnsi="Times New Roman"/>
        </w:rPr>
        <w:t xml:space="preserve"> was much higher than that used in clinical practice currently and also at the time of starting that study. </w:t>
      </w:r>
      <w:r w:rsidR="0042703A" w:rsidRPr="00E42051">
        <w:rPr>
          <w:rFonts w:ascii="Times New Roman" w:hAnsi="Times New Roman"/>
        </w:rPr>
        <w:t xml:space="preserve">A further issue is whether </w:t>
      </w:r>
      <w:r w:rsidR="00034B8E">
        <w:rPr>
          <w:rFonts w:ascii="Times New Roman" w:hAnsi="Times New Roman"/>
        </w:rPr>
        <w:t xml:space="preserve">using a </w:t>
      </w:r>
      <w:r w:rsidR="0042703A" w:rsidRPr="00E42051">
        <w:rPr>
          <w:rFonts w:ascii="Times New Roman" w:hAnsi="Times New Roman"/>
        </w:rPr>
        <w:t xml:space="preserve">different </w:t>
      </w:r>
      <w:r w:rsidR="00034B8E" w:rsidRPr="00034B8E">
        <w:rPr>
          <w:rFonts w:ascii="Times New Roman" w:hAnsi="Times New Roman"/>
        </w:rPr>
        <w:t xml:space="preserve">set of outcomes would likely produce different diagnostic thresholds </w:t>
      </w:r>
      <w:r w:rsidR="00034B8E">
        <w:rPr>
          <w:rFonts w:ascii="Times New Roman" w:hAnsi="Times New Roman"/>
        </w:rPr>
        <w:t xml:space="preserve">to those selected by the IADPSG, </w:t>
      </w:r>
      <w:r w:rsidR="00034B8E" w:rsidRPr="00034B8E">
        <w:rPr>
          <w:rFonts w:ascii="Times New Roman" w:hAnsi="Times New Roman"/>
        </w:rPr>
        <w:t xml:space="preserve">as even with linear relationships, the slopes are likely to differ and hence the threshold at which a given </w:t>
      </w:r>
      <w:r w:rsidR="00034B8E" w:rsidRPr="00034B8E">
        <w:rPr>
          <w:rFonts w:ascii="Times New Roman" w:hAnsi="Times New Roman"/>
        </w:rPr>
        <w:lastRenderedPageBreak/>
        <w:t>odds ratio would occur will differ between outcomes</w:t>
      </w:r>
      <w:r w:rsidR="00034B8E">
        <w:rPr>
          <w:rFonts w:ascii="Times New Roman" w:hAnsi="Times New Roman"/>
        </w:rPr>
        <w:t>.</w:t>
      </w:r>
      <w:r w:rsidR="0042703A" w:rsidRPr="00E42051">
        <w:rPr>
          <w:rFonts w:ascii="Times New Roman" w:hAnsi="Times New Roman"/>
        </w:rPr>
        <w:t>. In particular the IADPSG did not consider important clinical outcomes such as hypertensive disorders of pregnancy, the requirement for induction of labour, Caesarean-section, whether the infant suffered from shoulder dystocia, neonatal hypoglycaemia and/or required admission to neonatal intensive care, which are key clinical criteria that c</w:t>
      </w:r>
      <w:r w:rsidR="003411E3" w:rsidRPr="00E42051">
        <w:rPr>
          <w:rFonts w:ascii="Times New Roman" w:hAnsi="Times New Roman"/>
        </w:rPr>
        <w:t>linicians</w:t>
      </w:r>
      <w:r w:rsidR="0042703A" w:rsidRPr="00E42051">
        <w:rPr>
          <w:rFonts w:ascii="Times New Roman" w:hAnsi="Times New Roman"/>
        </w:rPr>
        <w:t xml:space="preserve"> and pregnant women are concerned about. To address these issues we conducted a systematic search of the literature to fully appreciate the available evidence and the degree to which these questions had been examined in different populations. Wherever possible we pooled data and conducted appropriate sensitivity analyses to investigate any potential study and population effects.</w:t>
      </w:r>
    </w:p>
    <w:p w14:paraId="036C955E" w14:textId="4B83D923" w:rsidR="00530248" w:rsidRPr="00E42051" w:rsidRDefault="00530248" w:rsidP="008F0204">
      <w:pPr>
        <w:spacing w:line="360" w:lineRule="auto"/>
        <w:rPr>
          <w:rFonts w:ascii="Times New Roman" w:hAnsi="Times New Roman"/>
        </w:rPr>
      </w:pPr>
    </w:p>
    <w:p w14:paraId="723FD612" w14:textId="77777777" w:rsidR="00BA0D6D" w:rsidRPr="000B2773" w:rsidRDefault="00BA0D6D" w:rsidP="00AF4AA7">
      <w:pPr>
        <w:pStyle w:val="Heading2"/>
        <w:spacing w:line="360" w:lineRule="auto"/>
        <w:rPr>
          <w:rFonts w:ascii="Times New Roman" w:hAnsi="Times New Roman"/>
          <w:i w:val="0"/>
        </w:rPr>
      </w:pPr>
      <w:r w:rsidRPr="000B2773">
        <w:rPr>
          <w:rFonts w:ascii="Times New Roman" w:hAnsi="Times New Roman"/>
          <w:i w:val="0"/>
        </w:rPr>
        <w:t>Methods</w:t>
      </w:r>
    </w:p>
    <w:p w14:paraId="7BA09400" w14:textId="1776DDCE" w:rsidR="00151080" w:rsidRPr="00DD5B44" w:rsidRDefault="003411E3" w:rsidP="00637DC7">
      <w:pPr>
        <w:spacing w:line="360" w:lineRule="auto"/>
        <w:rPr>
          <w:rFonts w:ascii="Times New Roman" w:eastAsia="SimSun" w:hAnsi="Times New Roman"/>
          <w:bCs/>
          <w:lang w:eastAsia="zh-CN"/>
        </w:rPr>
      </w:pPr>
      <w:r w:rsidRPr="00E42051">
        <w:rPr>
          <w:rFonts w:ascii="Times New Roman" w:eastAsia="SimSun" w:hAnsi="Times New Roman"/>
          <w:lang w:eastAsia="zh-CN"/>
        </w:rPr>
        <w:t>We conducted t</w:t>
      </w:r>
      <w:r w:rsidR="005F5E36" w:rsidRPr="00E42051">
        <w:rPr>
          <w:rFonts w:ascii="Times New Roman" w:eastAsia="SimSun" w:hAnsi="Times New Roman"/>
          <w:lang w:eastAsia="zh-CN"/>
        </w:rPr>
        <w:t>his</w:t>
      </w:r>
      <w:r w:rsidR="008E1EC3" w:rsidRPr="00E42051">
        <w:rPr>
          <w:rFonts w:ascii="Times New Roman" w:eastAsia="SimSun" w:hAnsi="Times New Roman"/>
          <w:lang w:eastAsia="zh-CN"/>
        </w:rPr>
        <w:t xml:space="preserve"> systematic review and meta-analysis</w:t>
      </w:r>
      <w:r w:rsidR="008E1EC3" w:rsidRPr="00E42051">
        <w:rPr>
          <w:rFonts w:ascii="Times New Roman" w:eastAsia="SimSun" w:hAnsi="Times New Roman"/>
          <w:bCs/>
          <w:lang w:eastAsia="zh-CN"/>
        </w:rPr>
        <w:t xml:space="preserve"> in accordance with </w:t>
      </w:r>
      <w:r w:rsidR="00194676" w:rsidRPr="00E42051">
        <w:rPr>
          <w:rFonts w:ascii="Times New Roman" w:eastAsia="SimSun" w:hAnsi="Times New Roman"/>
          <w:bCs/>
          <w:lang w:eastAsia="zh-CN"/>
        </w:rPr>
        <w:t>Cochrane Systematic Reviews</w:t>
      </w:r>
      <w:hyperlink w:anchor="_ENREF_14" w:tooltip="Higgins, 2011 #1476" w:history="1">
        <w:r w:rsidR="005D0D17" w:rsidRPr="00DD5B44">
          <w:rPr>
            <w:rFonts w:ascii="Times New Roman" w:eastAsia="SimSun" w:hAnsi="Times New Roman"/>
            <w:bCs/>
            <w:lang w:eastAsia="zh-CN"/>
          </w:rPr>
          <w:fldChar w:fldCharType="begin"/>
        </w:r>
        <w:r w:rsidR="005D0D17" w:rsidRPr="00E42051">
          <w:rPr>
            <w:rFonts w:ascii="Times New Roman" w:eastAsia="SimSun" w:hAnsi="Times New Roman"/>
            <w:bCs/>
            <w:lang w:eastAsia="zh-CN"/>
          </w:rPr>
          <w:instrText xml:space="preserve"> ADDIN EN.CITE &lt;EndNote&gt;&lt;Cite&gt;&lt;Author&gt;Higgins&lt;/Author&gt;&lt;Year&gt;2011&lt;/Year&gt;&lt;RecNum&gt;1476&lt;/RecNum&gt;&lt;DisplayText&gt;&lt;style face="superscript"&gt;14&lt;/style&gt;&lt;/DisplayText&gt;&lt;record&gt;&lt;rec-number&gt;1476&lt;/rec-number&gt;&lt;foreign-keys&gt;&lt;key app="EN" db-id="rxwr99ssuf0294ezrr3pffeqse5v9rt5srrs"&gt;1476&lt;/key&gt;&lt;/foreign-keys&gt;&lt;ref-type name="Journal Article"&gt;17&lt;/ref-type&gt;&lt;contributors&gt;&lt;authors&gt;&lt;author&gt;Higgins, J.P.T.&lt;/author&gt;&lt;author&gt;Green, S.&lt;/author&gt;&lt;author&gt;editors,&lt;/author&gt;&lt;/authors&gt;&lt;/contributors&gt;&lt;titles&gt;&lt;title&gt;Cochrane Handbook for Systematic Reviews of Interventions Version 5.1.0 [updated March 2011]&lt;/title&gt;&lt;secondary-title&gt;The Cochrane Collaboration&lt;/secondary-title&gt;&lt;/titles&gt;&lt;periodical&gt;&lt;full-title&gt;The Cochrane Collaboration&lt;/full-title&gt;&lt;/periodical&gt;&lt;volume&gt;Available from www.cochrane-handbook.org.&lt;/volume&gt;&lt;dates&gt;&lt;year&gt;2011&lt;/year&gt;&lt;/dates&gt;&lt;urls&gt;&lt;/urls&gt;&lt;/record&gt;&lt;/Cite&gt;&lt;/EndNote&gt;</w:instrText>
        </w:r>
        <w:r w:rsidR="005D0D17" w:rsidRPr="00DD5B44">
          <w:rPr>
            <w:rFonts w:ascii="Times New Roman" w:eastAsia="SimSun" w:hAnsi="Times New Roman"/>
            <w:bCs/>
            <w:lang w:eastAsia="zh-CN"/>
          </w:rPr>
          <w:fldChar w:fldCharType="separate"/>
        </w:r>
        <w:r w:rsidR="005D0D17" w:rsidRPr="00DD5B44">
          <w:rPr>
            <w:rFonts w:ascii="Times New Roman" w:eastAsia="SimSun" w:hAnsi="Times New Roman"/>
            <w:bCs/>
            <w:noProof/>
            <w:vertAlign w:val="superscript"/>
            <w:lang w:eastAsia="zh-CN"/>
          </w:rPr>
          <w:t>14</w:t>
        </w:r>
        <w:r w:rsidR="005D0D17" w:rsidRPr="00DD5B44">
          <w:rPr>
            <w:rFonts w:ascii="Times New Roman" w:eastAsia="SimSun" w:hAnsi="Times New Roman"/>
            <w:bCs/>
            <w:lang w:eastAsia="zh-CN"/>
          </w:rPr>
          <w:fldChar w:fldCharType="end"/>
        </w:r>
      </w:hyperlink>
      <w:r w:rsidR="00194676" w:rsidRPr="00DD5B44">
        <w:rPr>
          <w:rFonts w:ascii="Times New Roman" w:eastAsia="SimSun" w:hAnsi="Times New Roman"/>
          <w:bCs/>
          <w:lang w:eastAsia="zh-CN"/>
        </w:rPr>
        <w:t xml:space="preserve"> and </w:t>
      </w:r>
      <w:r w:rsidR="00F35540" w:rsidRPr="00DD5B44">
        <w:rPr>
          <w:rFonts w:ascii="Times New Roman" w:eastAsia="SimSun" w:hAnsi="Times New Roman"/>
          <w:bCs/>
          <w:lang w:eastAsia="zh-CN"/>
        </w:rPr>
        <w:t xml:space="preserve">the </w:t>
      </w:r>
      <w:r w:rsidR="006665DD" w:rsidRPr="00DD5B44">
        <w:rPr>
          <w:rFonts w:ascii="Times New Roman" w:eastAsia="SimSun" w:hAnsi="Times New Roman"/>
          <w:bCs/>
          <w:lang w:eastAsia="zh-CN"/>
        </w:rPr>
        <w:t xml:space="preserve">Centre for Reviews and Dissemination </w:t>
      </w:r>
      <w:r w:rsidR="00133098" w:rsidRPr="00DD5B44">
        <w:rPr>
          <w:rFonts w:ascii="Times New Roman" w:eastAsia="SimSun" w:hAnsi="Times New Roman"/>
          <w:bCs/>
          <w:lang w:eastAsia="zh-CN"/>
        </w:rPr>
        <w:t>recommendations</w:t>
      </w:r>
      <w:r w:rsidR="00194676" w:rsidRPr="00DD5B44">
        <w:rPr>
          <w:rFonts w:ascii="Times New Roman" w:eastAsia="SimSun" w:hAnsi="Times New Roman"/>
          <w:bCs/>
          <w:lang w:eastAsia="zh-CN"/>
        </w:rPr>
        <w:t>,</w:t>
      </w:r>
      <w:hyperlink w:anchor="_ENREF_15" w:tooltip="Centre for Reviews and Dissemination, 2009 #1877" w:history="1">
        <w:r w:rsidR="005D0D17" w:rsidRPr="00DD5B44">
          <w:rPr>
            <w:rFonts w:ascii="Times New Roman" w:eastAsia="SimSun" w:hAnsi="Times New Roman"/>
            <w:bCs/>
            <w:lang w:eastAsia="zh-CN"/>
          </w:rPr>
          <w:fldChar w:fldCharType="begin"/>
        </w:r>
        <w:r w:rsidR="005D0D17" w:rsidRPr="00E42051">
          <w:rPr>
            <w:rFonts w:ascii="Times New Roman" w:eastAsia="SimSun" w:hAnsi="Times New Roman"/>
            <w:bCs/>
            <w:lang w:eastAsia="zh-CN"/>
          </w:rPr>
          <w:instrText xml:space="preserve"> ADDIN EN.CITE &lt;EndNote&gt;&lt;Cite&gt;&lt;Author&gt;Centre for Reviews and Dissemination&lt;/Author&gt;&lt;Year&gt;2009&lt;/Year&gt;&lt;RecNum&gt;1877&lt;/RecNum&gt;&lt;DisplayText&gt;&lt;style face="superscript"&gt;15&lt;/style&gt;&lt;/DisplayText&gt;&lt;record&gt;&lt;rec-number&gt;1877&lt;/rec-number&gt;&lt;foreign-keys&gt;&lt;key app="EN" db-id="rxwr99ssuf0294ezrr3pffeqse5v9rt5srrs"&gt;1877&lt;/key&gt;&lt;/foreign-keys&gt;&lt;ref-type name="Electronic Book"&gt;44&lt;/ref-type&gt;&lt;contributors&gt;&lt;authors&gt;&lt;author&gt;Centre for Reviews and Dissemination,&lt;/author&gt;&lt;/authors&gt;&lt;/contributors&gt;&lt;titles&gt;&lt;title&gt;Systematic reviews: CRD&amp;apos;s guidance for undertaking a systematic review &lt;/title&gt;&lt;/titles&gt;&lt;volume&gt;https://www.york.ac.uk/media/crd/Systematic_Reviews.pdf&lt;/volume&gt;&lt;dates&gt;&lt;year&gt;2009&lt;/year&gt;&lt;/dates&gt;&lt;pub-location&gt;York&lt;/pub-location&gt;&lt;publisher&gt;CRD, University of York&amp;#xD;&lt;/publisher&gt;&lt;urls&gt;&lt;/urls&gt;&lt;/record&gt;&lt;/Cite&gt;&lt;/EndNote&gt;</w:instrText>
        </w:r>
        <w:r w:rsidR="005D0D17" w:rsidRPr="00DD5B44">
          <w:rPr>
            <w:rFonts w:ascii="Times New Roman" w:eastAsia="SimSun" w:hAnsi="Times New Roman"/>
            <w:bCs/>
            <w:lang w:eastAsia="zh-CN"/>
          </w:rPr>
          <w:fldChar w:fldCharType="separate"/>
        </w:r>
        <w:r w:rsidR="005D0D17" w:rsidRPr="00DD5B44">
          <w:rPr>
            <w:rFonts w:ascii="Times New Roman" w:eastAsia="SimSun" w:hAnsi="Times New Roman"/>
            <w:bCs/>
            <w:noProof/>
            <w:vertAlign w:val="superscript"/>
            <w:lang w:eastAsia="zh-CN"/>
          </w:rPr>
          <w:t>15</w:t>
        </w:r>
        <w:r w:rsidR="005D0D17" w:rsidRPr="00DD5B44">
          <w:rPr>
            <w:rFonts w:ascii="Times New Roman" w:eastAsia="SimSun" w:hAnsi="Times New Roman"/>
            <w:bCs/>
            <w:lang w:eastAsia="zh-CN"/>
          </w:rPr>
          <w:fldChar w:fldCharType="end"/>
        </w:r>
      </w:hyperlink>
      <w:r w:rsidR="00F35540" w:rsidRPr="00DD5B44">
        <w:rPr>
          <w:rFonts w:ascii="Times New Roman" w:eastAsia="SimSun" w:hAnsi="Times New Roman"/>
          <w:bCs/>
          <w:lang w:eastAsia="zh-CN"/>
        </w:rPr>
        <w:t xml:space="preserve"> </w:t>
      </w:r>
      <w:r w:rsidR="005F5E36" w:rsidRPr="00DD5B44">
        <w:rPr>
          <w:rFonts w:ascii="Times New Roman" w:eastAsia="SimSun" w:hAnsi="Times New Roman"/>
          <w:bCs/>
          <w:lang w:eastAsia="zh-CN"/>
        </w:rPr>
        <w:t xml:space="preserve">we </w:t>
      </w:r>
      <w:r w:rsidR="00F35540" w:rsidRPr="00DD5B44">
        <w:rPr>
          <w:rFonts w:ascii="Times New Roman" w:eastAsia="SimSun" w:hAnsi="Times New Roman"/>
          <w:bCs/>
          <w:lang w:eastAsia="zh-CN"/>
        </w:rPr>
        <w:t xml:space="preserve">have reported our findings following </w:t>
      </w:r>
      <w:r w:rsidR="005F5E36" w:rsidRPr="00DD5B44">
        <w:rPr>
          <w:rFonts w:ascii="Times New Roman" w:eastAsia="SimSun" w:hAnsi="Times New Roman"/>
          <w:bCs/>
          <w:lang w:eastAsia="zh-CN"/>
        </w:rPr>
        <w:t xml:space="preserve">the </w:t>
      </w:r>
      <w:r w:rsidR="008E1EC3" w:rsidRPr="00DD5B44">
        <w:rPr>
          <w:rFonts w:ascii="Times New Roman" w:eastAsia="SimSun" w:hAnsi="Times New Roman"/>
          <w:bCs/>
          <w:lang w:eastAsia="zh-CN"/>
        </w:rPr>
        <w:t>PRISMA</w:t>
      </w:r>
      <w:r w:rsidR="00606A3D" w:rsidRPr="00DD5B44">
        <w:rPr>
          <w:rFonts w:ascii="Times New Roman" w:eastAsia="SimSun" w:hAnsi="Times New Roman"/>
          <w:bCs/>
          <w:lang w:eastAsia="zh-CN"/>
        </w:rPr>
        <w:t xml:space="preserve"> reporting</w:t>
      </w:r>
      <w:r w:rsidR="008E1EC3" w:rsidRPr="00DD5B44">
        <w:rPr>
          <w:rFonts w:ascii="Times New Roman" w:eastAsia="SimSun" w:hAnsi="Times New Roman"/>
          <w:bCs/>
          <w:lang w:eastAsia="zh-CN"/>
        </w:rPr>
        <w:t xml:space="preserve"> guidelines</w:t>
      </w:r>
      <w:r w:rsidR="005F5E36" w:rsidRPr="00DD5B44">
        <w:rPr>
          <w:rFonts w:ascii="Times New Roman" w:eastAsia="SimSun" w:hAnsi="Times New Roman"/>
          <w:bCs/>
          <w:lang w:eastAsia="zh-CN"/>
        </w:rPr>
        <w:t>.</w:t>
      </w:r>
      <w:hyperlink w:anchor="_ENREF_16" w:tooltip="Preferred Reporting Items for Systematic Reviews and Meta-Analyses,  #1860" w:history="1">
        <w:r w:rsidR="005D0D17" w:rsidRPr="00DD5B44">
          <w:rPr>
            <w:rFonts w:ascii="Times New Roman" w:eastAsia="SimSun" w:hAnsi="Times New Roman"/>
            <w:bCs/>
            <w:lang w:eastAsia="zh-CN"/>
          </w:rPr>
          <w:fldChar w:fldCharType="begin"/>
        </w:r>
        <w:r w:rsidR="005D0D17" w:rsidRPr="00E42051">
          <w:rPr>
            <w:rFonts w:ascii="Times New Roman" w:eastAsia="SimSun" w:hAnsi="Times New Roman"/>
            <w:bCs/>
            <w:lang w:eastAsia="zh-CN"/>
          </w:rPr>
          <w:instrText xml:space="preserve"> ADDIN EN.CITE &lt;EndNote&gt;&lt;Cite&gt;&lt;Author&gt;Preferred Reporting Items for Systematic Reviews and Meta-Analyses&lt;/Author&gt;&lt;RecNum&gt;1860&lt;/RecNum&gt;&lt;DisplayText&gt;&lt;style face="superscript"&gt;16&lt;/style&gt;&lt;/DisplayText&gt;&lt;record&gt;&lt;rec-number&gt;1860&lt;/rec-number&gt;&lt;foreign-keys&gt;&lt;key app="EN" db-id="rxwr99ssuf0294ezrr3pffeqse5v9rt5srrs"&gt;1860&lt;/key&gt;&lt;/foreign-keys&gt;&lt;ref-type name="Journal Article"&gt;17&lt;/ref-type&gt;&lt;contributors&gt;&lt;authors&gt;&lt;author&gt;Preferred Reporting Items for Systematic Reviews and Meta-Analyses,&lt;/author&gt;&lt;/authors&gt;&lt;/contributors&gt;&lt;titles&gt;&lt;title&gt;PRISMA&lt;/title&gt;&lt;secondary-title&gt;http://www.prisma-statement.org&lt;/secondary-title&gt;&lt;/titles&gt;&lt;periodical&gt;&lt;full-title&gt;http://www.prisma-statement.org&lt;/full-title&gt;&lt;/periodical&gt;&lt;pages&gt;Last accessed June 2015&lt;/pages&gt;&lt;dates&gt;&lt;/dates&gt;&lt;urls&gt;&lt;/urls&gt;&lt;/record&gt;&lt;/Cite&gt;&lt;/EndNote&gt;</w:instrText>
        </w:r>
        <w:r w:rsidR="005D0D17" w:rsidRPr="00DD5B44">
          <w:rPr>
            <w:rFonts w:ascii="Times New Roman" w:eastAsia="SimSun" w:hAnsi="Times New Roman"/>
            <w:bCs/>
            <w:lang w:eastAsia="zh-CN"/>
          </w:rPr>
          <w:fldChar w:fldCharType="separate"/>
        </w:r>
        <w:r w:rsidR="005D0D17" w:rsidRPr="00DD5B44">
          <w:rPr>
            <w:rFonts w:ascii="Times New Roman" w:eastAsia="SimSun" w:hAnsi="Times New Roman"/>
            <w:bCs/>
            <w:noProof/>
            <w:vertAlign w:val="superscript"/>
            <w:lang w:eastAsia="zh-CN"/>
          </w:rPr>
          <w:t>16</w:t>
        </w:r>
        <w:r w:rsidR="005D0D17" w:rsidRPr="00DD5B44">
          <w:rPr>
            <w:rFonts w:ascii="Times New Roman" w:eastAsia="SimSun" w:hAnsi="Times New Roman"/>
            <w:bCs/>
            <w:lang w:eastAsia="zh-CN"/>
          </w:rPr>
          <w:fldChar w:fldCharType="end"/>
        </w:r>
      </w:hyperlink>
      <w:r w:rsidR="008E1EC3" w:rsidRPr="00DD5B44">
        <w:rPr>
          <w:rFonts w:ascii="Times New Roman" w:eastAsia="SimSun" w:hAnsi="Times New Roman"/>
          <w:bCs/>
          <w:lang w:eastAsia="zh-CN"/>
        </w:rPr>
        <w:t xml:space="preserve"> </w:t>
      </w:r>
    </w:p>
    <w:p w14:paraId="01C046E2" w14:textId="77777777" w:rsidR="00151080" w:rsidRPr="00DD5B44" w:rsidRDefault="00151080" w:rsidP="00151080">
      <w:pPr>
        <w:rPr>
          <w:rFonts w:ascii="Times New Roman" w:hAnsi="Times New Roman"/>
          <w:b/>
          <w:szCs w:val="21"/>
          <w:lang w:eastAsia="en-US"/>
        </w:rPr>
      </w:pPr>
    </w:p>
    <w:p w14:paraId="03E87A46" w14:textId="77777777" w:rsidR="00151080" w:rsidRPr="000B2773" w:rsidRDefault="00151080" w:rsidP="00151080">
      <w:pPr>
        <w:rPr>
          <w:rFonts w:ascii="Times New Roman" w:hAnsi="Times New Roman"/>
          <w:szCs w:val="21"/>
          <w:lang w:eastAsia="en-US"/>
        </w:rPr>
      </w:pPr>
      <w:r w:rsidRPr="000B2773">
        <w:rPr>
          <w:rFonts w:ascii="Times New Roman" w:hAnsi="Times New Roman"/>
          <w:szCs w:val="21"/>
          <w:lang w:eastAsia="en-US"/>
        </w:rPr>
        <w:t>Patient involvement</w:t>
      </w:r>
    </w:p>
    <w:p w14:paraId="60C0C2E3" w14:textId="24B6AD67" w:rsidR="00CF41EF" w:rsidRPr="00E42051" w:rsidRDefault="000E4902" w:rsidP="00CF41EF">
      <w:pPr>
        <w:spacing w:line="360" w:lineRule="auto"/>
        <w:rPr>
          <w:rFonts w:ascii="Times New Roman" w:eastAsia="SimSun" w:hAnsi="Times New Roman"/>
          <w:bCs/>
          <w:lang w:eastAsia="zh-CN"/>
        </w:rPr>
      </w:pPr>
      <w:r w:rsidRPr="00DD5B44">
        <w:rPr>
          <w:rFonts w:ascii="Times New Roman" w:eastAsia="SimSun" w:hAnsi="Times New Roman"/>
          <w:bCs/>
          <w:lang w:eastAsia="zh-CN"/>
        </w:rPr>
        <w:t>As this is a systematic review and meta-analyses using conventional</w:t>
      </w:r>
      <w:r w:rsidRPr="007D1FAD">
        <w:rPr>
          <w:rFonts w:ascii="Times New Roman" w:eastAsia="SimSun" w:hAnsi="Times New Roman"/>
          <w:bCs/>
          <w:lang w:eastAsia="zh-CN"/>
        </w:rPr>
        <w:t xml:space="preserve"> methods we did not seek the views of women in the design or conduct of </w:t>
      </w:r>
      <w:r w:rsidR="00AA30A8" w:rsidRPr="00805419">
        <w:rPr>
          <w:rFonts w:ascii="Times New Roman" w:eastAsia="SimSun" w:hAnsi="Times New Roman"/>
          <w:bCs/>
          <w:lang w:eastAsia="zh-CN"/>
        </w:rPr>
        <w:t>our</w:t>
      </w:r>
      <w:r w:rsidRPr="00B23548">
        <w:rPr>
          <w:rFonts w:ascii="Times New Roman" w:eastAsia="SimSun" w:hAnsi="Times New Roman"/>
          <w:bCs/>
          <w:lang w:eastAsia="zh-CN"/>
        </w:rPr>
        <w:t xml:space="preserve"> study. </w:t>
      </w:r>
      <w:r w:rsidR="00CF41EF" w:rsidRPr="00F63070">
        <w:rPr>
          <w:rFonts w:ascii="Times New Roman" w:eastAsia="SimSun" w:hAnsi="Times New Roman"/>
          <w:bCs/>
          <w:lang w:eastAsia="zh-CN"/>
        </w:rPr>
        <w:t>The outcomes we included in this review were th</w:t>
      </w:r>
      <w:r w:rsidR="00CF41EF" w:rsidRPr="00E42051">
        <w:rPr>
          <w:rFonts w:ascii="Times New Roman" w:eastAsia="SimSun" w:hAnsi="Times New Roman"/>
          <w:bCs/>
          <w:lang w:eastAsia="zh-CN"/>
        </w:rPr>
        <w:t>ose identified by the Cochrane Pregnancy and Childbirth Group (CPCG) as being essential for reviews of diabetes in pregnancy. The CPCG includes relevant patients/service users (in this case women of reproductive age and/or who have experience</w:t>
      </w:r>
      <w:r w:rsidR="00E96EFD">
        <w:rPr>
          <w:rFonts w:ascii="Times New Roman" w:eastAsia="SimSun" w:hAnsi="Times New Roman"/>
          <w:bCs/>
          <w:lang w:eastAsia="zh-CN"/>
        </w:rPr>
        <w:t>d</w:t>
      </w:r>
      <w:r w:rsidR="00CF41EF" w:rsidRPr="00E42051">
        <w:rPr>
          <w:rFonts w:ascii="Times New Roman" w:eastAsia="SimSun" w:hAnsi="Times New Roman"/>
          <w:bCs/>
          <w:lang w:eastAsia="zh-CN"/>
        </w:rPr>
        <w:t xml:space="preserve"> gestational diabetes) who contribute to decisions about which outcomes are included in the standard list </w:t>
      </w:r>
    </w:p>
    <w:p w14:paraId="71448CF1" w14:textId="73B0CD4C" w:rsidR="00194676" w:rsidRPr="00E42051" w:rsidRDefault="00194676" w:rsidP="00637DC7">
      <w:pPr>
        <w:spacing w:line="360" w:lineRule="auto"/>
        <w:rPr>
          <w:rFonts w:ascii="Times New Roman" w:eastAsia="SimSun" w:hAnsi="Times New Roman"/>
          <w:bCs/>
          <w:lang w:eastAsia="zh-CN"/>
        </w:rPr>
      </w:pPr>
    </w:p>
    <w:p w14:paraId="0E6A1AAB" w14:textId="77777777" w:rsidR="00194676" w:rsidRPr="000B2773" w:rsidRDefault="00194676" w:rsidP="00194676">
      <w:pPr>
        <w:spacing w:line="360" w:lineRule="auto"/>
        <w:rPr>
          <w:rFonts w:ascii="Times New Roman" w:hAnsi="Times New Roman"/>
        </w:rPr>
      </w:pPr>
      <w:r w:rsidRPr="000B2773">
        <w:rPr>
          <w:rFonts w:ascii="Times New Roman" w:hAnsi="Times New Roman"/>
        </w:rPr>
        <w:t>Search strategy</w:t>
      </w:r>
    </w:p>
    <w:p w14:paraId="1EF2FB6A" w14:textId="751EBB5B" w:rsidR="008E1EC3" w:rsidRPr="00DD5B44" w:rsidRDefault="00A7244F" w:rsidP="00637DC7">
      <w:pPr>
        <w:spacing w:line="360" w:lineRule="auto"/>
        <w:rPr>
          <w:rFonts w:ascii="Times New Roman" w:eastAsia="SimSun" w:hAnsi="Times New Roman"/>
          <w:bCs/>
          <w:lang w:eastAsia="zh-CN"/>
        </w:rPr>
      </w:pPr>
      <w:r w:rsidRPr="00E42051">
        <w:rPr>
          <w:rFonts w:ascii="Times New Roman" w:eastAsia="SimSun" w:hAnsi="Times New Roman"/>
          <w:bCs/>
          <w:lang w:eastAsia="zh-CN"/>
        </w:rPr>
        <w:t>Searches were undertaken and t</w:t>
      </w:r>
      <w:r w:rsidR="008E1EC3" w:rsidRPr="00E42051">
        <w:rPr>
          <w:rFonts w:ascii="Times New Roman" w:eastAsia="SimSun" w:hAnsi="Times New Roman"/>
          <w:bCs/>
          <w:lang w:eastAsia="zh-CN"/>
        </w:rPr>
        <w:t xml:space="preserve">hree </w:t>
      </w:r>
      <w:r w:rsidRPr="00E42051">
        <w:rPr>
          <w:rFonts w:ascii="Times New Roman" w:eastAsia="SimSun" w:hAnsi="Times New Roman"/>
          <w:bCs/>
          <w:lang w:eastAsia="zh-CN"/>
        </w:rPr>
        <w:t xml:space="preserve">reviewers </w:t>
      </w:r>
      <w:r w:rsidR="008E1EC3" w:rsidRPr="00E42051">
        <w:rPr>
          <w:rFonts w:ascii="Times New Roman" w:hAnsi="Times New Roman"/>
        </w:rPr>
        <w:t xml:space="preserve">(DF, MS and SG) independently </w:t>
      </w:r>
      <w:r w:rsidRPr="00E42051">
        <w:rPr>
          <w:rFonts w:ascii="Times New Roman" w:hAnsi="Times New Roman"/>
        </w:rPr>
        <w:t xml:space="preserve">assessed </w:t>
      </w:r>
      <w:r w:rsidR="008E1EC3" w:rsidRPr="00E42051">
        <w:rPr>
          <w:rFonts w:ascii="Times New Roman" w:hAnsi="Times New Roman"/>
        </w:rPr>
        <w:t xml:space="preserve">the literature </w:t>
      </w:r>
      <w:r w:rsidRPr="00E42051">
        <w:rPr>
          <w:rFonts w:ascii="Times New Roman" w:hAnsi="Times New Roman"/>
        </w:rPr>
        <w:t>for inclusion</w:t>
      </w:r>
      <w:r w:rsidR="00E12644" w:rsidRPr="00E42051">
        <w:rPr>
          <w:rFonts w:ascii="Times New Roman" w:hAnsi="Times New Roman"/>
        </w:rPr>
        <w:t xml:space="preserve">. </w:t>
      </w:r>
      <w:r w:rsidR="00F01304" w:rsidRPr="00E42051">
        <w:rPr>
          <w:rFonts w:ascii="Times New Roman" w:hAnsi="Times New Roman"/>
        </w:rPr>
        <w:t xml:space="preserve">Data from eligible studies </w:t>
      </w:r>
      <w:r w:rsidRPr="00E42051">
        <w:rPr>
          <w:rFonts w:ascii="Times New Roman" w:hAnsi="Times New Roman"/>
        </w:rPr>
        <w:t>were combined</w:t>
      </w:r>
      <w:r w:rsidR="00F01304" w:rsidRPr="00E42051">
        <w:rPr>
          <w:rFonts w:ascii="Times New Roman" w:hAnsi="Times New Roman"/>
        </w:rPr>
        <w:t xml:space="preserve"> with data from </w:t>
      </w:r>
      <w:r w:rsidR="00E86000" w:rsidRPr="00E42051">
        <w:rPr>
          <w:rFonts w:ascii="Times New Roman" w:hAnsi="Times New Roman"/>
        </w:rPr>
        <w:t xml:space="preserve">two additional </w:t>
      </w:r>
      <w:r w:rsidR="00F01304" w:rsidRPr="00E42051">
        <w:rPr>
          <w:rFonts w:ascii="Times New Roman" w:hAnsi="Times New Roman"/>
        </w:rPr>
        <w:t>birth cohort studies</w:t>
      </w:r>
      <w:r w:rsidR="005F5E36" w:rsidRPr="00E42051">
        <w:rPr>
          <w:rFonts w:ascii="Times New Roman" w:hAnsi="Times New Roman"/>
        </w:rPr>
        <w:t>;</w:t>
      </w:r>
      <w:r w:rsidR="00E86000" w:rsidRPr="00E42051">
        <w:rPr>
          <w:rFonts w:ascii="Times New Roman" w:hAnsi="Times New Roman"/>
        </w:rPr>
        <w:t xml:space="preserve"> </w:t>
      </w:r>
      <w:r w:rsidR="000126ED" w:rsidRPr="00E42051">
        <w:rPr>
          <w:rFonts w:ascii="Times New Roman" w:hAnsi="Times New Roman"/>
        </w:rPr>
        <w:t xml:space="preserve">one of which was </w:t>
      </w:r>
      <w:r w:rsidR="00E86000" w:rsidRPr="00E42051">
        <w:rPr>
          <w:rFonts w:ascii="Times New Roman" w:hAnsi="Times New Roman"/>
        </w:rPr>
        <w:t>the Born in Bradford cohort that we have recently pub</w:t>
      </w:r>
      <w:r w:rsidR="00CE2F56" w:rsidRPr="00E42051">
        <w:rPr>
          <w:rFonts w:ascii="Times New Roman" w:hAnsi="Times New Roman"/>
        </w:rPr>
        <w:t>l</w:t>
      </w:r>
      <w:r w:rsidR="00E86000" w:rsidRPr="00E42051">
        <w:rPr>
          <w:rFonts w:ascii="Times New Roman" w:hAnsi="Times New Roman"/>
        </w:rPr>
        <w:t>ished results from</w:t>
      </w:r>
      <w:hyperlink w:anchor="_ENREF_13" w:tooltip="Farrar, 2015 #1821"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&lt;EndNote&gt;&lt;Cite&gt;&lt;Author&gt;Farrar&lt;/Author&gt;&lt;Year&gt;2015&lt;/Year&gt;&lt;RecNum&gt;1821&lt;/RecNum&gt;&lt;DisplayText&gt;&lt;style face="superscript"&gt;13&lt;/style&gt;&lt;/DisplayText&gt;&lt;record&gt;&lt;rec-number&gt;1821&lt;/rec-number&gt;&lt;foreign-keys&gt;&lt;key app="EN" db-id="rxwr99ssuf0294ezrr3pffeqse5v9rt5srrs"&gt;1821&lt;/key&gt;&lt;/foreign-keys&gt;&lt;ref-type name="Journal Article"&gt;17&lt;/ref-type&gt;&lt;contributors&gt;&lt;authors&gt;&lt;author&gt;Farrar, D.&lt;/author&gt;&lt;author&gt;Fairley, L.&lt;/author&gt;&lt;author&gt;Santorelli, G.&lt;/author&gt;&lt;author&gt;Tuffnell, D.&lt;/author&gt;&lt;author&gt;Sheldon, T. A.&lt;/author&gt;&lt;author&gt;Wright, J.&lt;/author&gt;&lt;author&gt;Lawlor, D. A.&lt;/author&gt;&lt;/authors&gt;&lt;/contributors&gt;&lt;titles&gt;&lt;title&gt;Association between hyperglycaemia and adverse perinatal outcomes in south Asian and white British women: analysis of data from the Born in Bradford cohort&lt;/title&gt;&lt;secondary-title&gt;Lancet Diabetes Endocrinol&lt;/secondary-title&gt;&lt;/titles&gt;&lt;periodical&gt;&lt;full-title&gt;Lancet Diabetes Endocrinol&lt;/full-title&gt;&lt;/periodical&gt;&lt;pages&gt;795-804&lt;/pages&gt;&lt;volume&gt;3&lt;/volume&gt;&lt;number&gt;10&lt;/number&gt;&lt;dates&gt;&lt;year&gt;2015&lt;/year&gt;&lt;/dates&gt;&lt;urls&gt;&lt;/urls&gt;&lt;/record&gt;&lt;/Cite&gt;&lt;/EndNote&gt;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13</w:t>
        </w:r>
        <w:r w:rsidR="005D0D17" w:rsidRPr="00DD5B44">
          <w:rPr>
            <w:rFonts w:ascii="Times New Roman" w:hAnsi="Times New Roman"/>
          </w:rPr>
          <w:fldChar w:fldCharType="end"/>
        </w:r>
      </w:hyperlink>
      <w:r w:rsidR="00BA2133" w:rsidRPr="00DD5B44">
        <w:rPr>
          <w:rFonts w:ascii="Times New Roman" w:hAnsi="Times New Roman"/>
        </w:rPr>
        <w:t xml:space="preserve"> </w:t>
      </w:r>
      <w:r w:rsidR="005F5E36" w:rsidRPr="00DD5B44">
        <w:rPr>
          <w:rFonts w:ascii="Times New Roman" w:hAnsi="Times New Roman"/>
        </w:rPr>
        <w:t>and the Atlantic Diabetes in Pregnancy cohort</w:t>
      </w:r>
      <w:hyperlink w:anchor="_ENREF_17" w:tooltip="Dunne, 2014 #1848"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&lt;EndNote&gt;&lt;Cite&gt;&lt;Author&gt;Dunne&lt;/Author&gt;&lt;Year&gt;2014&lt;/Year&gt;&lt;RecNum&gt;1848&lt;/RecNum&gt;&lt;DisplayText&gt;&lt;style face="superscript"&gt;17&lt;/style&gt;&lt;/DisplayText&gt;&lt;record&gt;&lt;rec-number&gt;1848&lt;/rec-number&gt;&lt;foreign-keys&gt;&lt;key app="EN" db-id="rxwr99ssuf0294ezrr3pffeqse5v9rt5srrs"&gt;1848&lt;/key&gt;&lt;/foreign-keys&gt;&lt;ref-type name="Journal Article"&gt;17&lt;/ref-type&gt;&lt;contributors&gt;&lt;authors&gt;&lt;author&gt;Dunne, F.&lt;/author&gt;&lt;/authors&gt;&lt;/contributors&gt;&lt;titles&gt;&lt;title&gt;Atlantic Diabetes in Pregnancy cohort&lt;/title&gt;&lt;secondary-title&gt;Personal communication&lt;/secondary-title&gt;&lt;/titles&gt;&lt;periodical&gt;&lt;full-title&gt;Personal communication&lt;/full-title&gt;&lt;/periodical&gt;&lt;dates&gt;&lt;year&gt;2014&lt;/year&gt;&lt;/dates&gt;&lt;urls&gt;&lt;/urls&gt;&lt;/record&gt;&lt;/Cite&gt;&lt;/EndNote&gt;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17</w:t>
        </w:r>
        <w:r w:rsidR="005D0D17" w:rsidRPr="00DD5B44">
          <w:rPr>
            <w:rFonts w:ascii="Times New Roman" w:hAnsi="Times New Roman"/>
          </w:rPr>
          <w:fldChar w:fldCharType="end"/>
        </w:r>
      </w:hyperlink>
      <w:r w:rsidR="005F5E36" w:rsidRPr="00DD5B44">
        <w:rPr>
          <w:rFonts w:ascii="Times New Roman" w:hAnsi="Times New Roman"/>
        </w:rPr>
        <w:t xml:space="preserve"> for which we</w:t>
      </w:r>
      <w:r w:rsidR="00FB4574" w:rsidRPr="00DD5B44">
        <w:rPr>
          <w:rFonts w:ascii="Times New Roman" w:hAnsi="Times New Roman"/>
        </w:rPr>
        <w:t xml:space="preserve"> also</w:t>
      </w:r>
      <w:r w:rsidR="005F5E36" w:rsidRPr="00DD5B44">
        <w:rPr>
          <w:rFonts w:ascii="Times New Roman" w:hAnsi="Times New Roman"/>
        </w:rPr>
        <w:t xml:space="preserve"> had access to individual participant data</w:t>
      </w:r>
      <w:r w:rsidR="00F01304" w:rsidRPr="00DD5B44">
        <w:rPr>
          <w:rFonts w:ascii="Times New Roman" w:hAnsi="Times New Roman"/>
        </w:rPr>
        <w:t xml:space="preserve">.  </w:t>
      </w:r>
    </w:p>
    <w:p w14:paraId="6AA3E700" w14:textId="77777777" w:rsidR="008E1EC3" w:rsidRPr="00DD5B44" w:rsidRDefault="008E1EC3" w:rsidP="00AF4AA7">
      <w:pPr>
        <w:spacing w:line="360" w:lineRule="auto"/>
        <w:rPr>
          <w:rFonts w:ascii="Times New Roman" w:eastAsia="SimSun" w:hAnsi="Times New Roman"/>
          <w:bCs/>
          <w:i/>
          <w:lang w:eastAsia="zh-CN"/>
        </w:rPr>
      </w:pPr>
    </w:p>
    <w:p w14:paraId="2CE1CE82" w14:textId="77777777" w:rsidR="00085313" w:rsidRPr="007D1FAD" w:rsidRDefault="00085313" w:rsidP="00AF4AA7">
      <w:pPr>
        <w:spacing w:line="360" w:lineRule="auto"/>
        <w:rPr>
          <w:rFonts w:ascii="Times New Roman" w:eastAsia="SimSun" w:hAnsi="Times New Roman"/>
          <w:bCs/>
          <w:i/>
          <w:lang w:eastAsia="zh-CN"/>
        </w:rPr>
      </w:pPr>
      <w:r w:rsidRPr="00DD5B44">
        <w:rPr>
          <w:rFonts w:ascii="Times New Roman" w:eastAsia="SimSun" w:hAnsi="Times New Roman"/>
          <w:bCs/>
          <w:i/>
          <w:lang w:eastAsia="zh-CN"/>
        </w:rPr>
        <w:t>Search</w:t>
      </w:r>
      <w:r w:rsidR="002A7C3C" w:rsidRPr="00DD5B44">
        <w:rPr>
          <w:rFonts w:ascii="Times New Roman" w:eastAsia="SimSun" w:hAnsi="Times New Roman"/>
          <w:bCs/>
          <w:i/>
          <w:lang w:eastAsia="zh-CN"/>
        </w:rPr>
        <w:t>: identification of studies</w:t>
      </w:r>
      <w:r w:rsidR="00F01304" w:rsidRPr="00DD5B44">
        <w:rPr>
          <w:rFonts w:ascii="Times New Roman" w:eastAsia="SimSun" w:hAnsi="Times New Roman"/>
          <w:bCs/>
          <w:i/>
          <w:lang w:eastAsia="zh-CN"/>
        </w:rPr>
        <w:t xml:space="preserve"> from the Systematic Review</w:t>
      </w:r>
    </w:p>
    <w:p w14:paraId="6DBC0D18" w14:textId="5469F127" w:rsidR="0045376E" w:rsidRPr="00E42051" w:rsidRDefault="00085313" w:rsidP="00AF4AA7">
      <w:pPr>
        <w:spacing w:line="360" w:lineRule="auto"/>
        <w:rPr>
          <w:rFonts w:ascii="Times New Roman" w:hAnsi="Times New Roman"/>
        </w:rPr>
      </w:pPr>
      <w:r w:rsidRPr="00805419">
        <w:rPr>
          <w:rFonts w:ascii="Times New Roman" w:eastAsia="SimSun" w:hAnsi="Times New Roman"/>
          <w:bCs/>
          <w:lang w:eastAsia="zh-CN"/>
        </w:rPr>
        <w:t>We search</w:t>
      </w:r>
      <w:r w:rsidR="00347CA7" w:rsidRPr="00B23548">
        <w:rPr>
          <w:rFonts w:ascii="Times New Roman" w:eastAsia="SimSun" w:hAnsi="Times New Roman"/>
          <w:bCs/>
          <w:lang w:eastAsia="zh-CN"/>
        </w:rPr>
        <w:t>ed</w:t>
      </w:r>
      <w:r w:rsidRPr="00F63070">
        <w:rPr>
          <w:rFonts w:ascii="Times New Roman" w:eastAsia="SimSun" w:hAnsi="Times New Roman"/>
          <w:bCs/>
          <w:lang w:eastAsia="zh-CN"/>
        </w:rPr>
        <w:t xml:space="preserve"> the literature </w:t>
      </w:r>
      <w:r w:rsidR="00FD6E3F" w:rsidRPr="00F63070">
        <w:rPr>
          <w:rFonts w:ascii="Times New Roman" w:eastAsia="SimSun" w:hAnsi="Times New Roman"/>
          <w:bCs/>
          <w:lang w:eastAsia="zh-CN"/>
        </w:rPr>
        <w:t>in September 2013</w:t>
      </w:r>
      <w:r w:rsidR="00BD0E12" w:rsidRPr="009E16DF">
        <w:rPr>
          <w:rFonts w:ascii="Times New Roman" w:eastAsia="SimSun" w:hAnsi="Times New Roman"/>
          <w:bCs/>
          <w:lang w:eastAsia="zh-CN"/>
        </w:rPr>
        <w:t xml:space="preserve">, </w:t>
      </w:r>
      <w:r w:rsidR="00347CA7" w:rsidRPr="009E16DF">
        <w:rPr>
          <w:rFonts w:ascii="Times New Roman" w:eastAsia="SimSun" w:hAnsi="Times New Roman"/>
          <w:bCs/>
          <w:lang w:eastAsia="zh-CN"/>
        </w:rPr>
        <w:t xml:space="preserve">and </w:t>
      </w:r>
      <w:r w:rsidR="00C5341E" w:rsidRPr="009E16DF">
        <w:rPr>
          <w:rFonts w:ascii="Times New Roman" w:eastAsia="SimSun" w:hAnsi="Times New Roman"/>
          <w:bCs/>
          <w:lang w:eastAsia="zh-CN"/>
        </w:rPr>
        <w:t>a</w:t>
      </w:r>
      <w:r w:rsidR="00347CA7" w:rsidRPr="009E16DF">
        <w:rPr>
          <w:rFonts w:ascii="Times New Roman" w:eastAsia="SimSun" w:hAnsi="Times New Roman"/>
          <w:bCs/>
          <w:lang w:eastAsia="zh-CN"/>
        </w:rPr>
        <w:t xml:space="preserve">gain </w:t>
      </w:r>
      <w:r w:rsidR="00BD0E12" w:rsidRPr="00E42051">
        <w:rPr>
          <w:rFonts w:ascii="Times New Roman" w:eastAsia="SimSun" w:hAnsi="Times New Roman"/>
          <w:bCs/>
          <w:lang w:eastAsia="zh-CN"/>
        </w:rPr>
        <w:t>in October 2014,</w:t>
      </w:r>
      <w:r w:rsidR="00426112" w:rsidRPr="00E42051">
        <w:rPr>
          <w:rFonts w:ascii="Times New Roman" w:eastAsia="SimSun" w:hAnsi="Times New Roman"/>
          <w:bCs/>
          <w:lang w:eastAsia="zh-CN"/>
        </w:rPr>
        <w:t xml:space="preserve"> </w:t>
      </w:r>
      <w:r w:rsidRPr="00E42051">
        <w:rPr>
          <w:rFonts w:ascii="Times New Roman" w:eastAsia="SimSun" w:hAnsi="Times New Roman"/>
          <w:bCs/>
          <w:lang w:eastAsia="zh-CN"/>
        </w:rPr>
        <w:t xml:space="preserve">using </w:t>
      </w:r>
      <w:r w:rsidRPr="00E42051">
        <w:rPr>
          <w:rFonts w:ascii="Times New Roman" w:hAnsi="Times New Roman"/>
        </w:rPr>
        <w:t>MEDLINE</w:t>
      </w:r>
      <w:r w:rsidR="00A7244F" w:rsidRPr="00E42051">
        <w:rPr>
          <w:rFonts w:ascii="Times New Roman" w:hAnsi="Times New Roman"/>
        </w:rPr>
        <w:t xml:space="preserve"> and MEDLINE in-Process</w:t>
      </w:r>
      <w:r w:rsidRPr="00E42051">
        <w:rPr>
          <w:rFonts w:ascii="Times New Roman" w:hAnsi="Times New Roman"/>
        </w:rPr>
        <w:t xml:space="preserve">, </w:t>
      </w:r>
      <w:proofErr w:type="spellStart"/>
      <w:r w:rsidRPr="00E42051">
        <w:rPr>
          <w:rFonts w:ascii="Times New Roman" w:hAnsi="Times New Roman"/>
        </w:rPr>
        <w:t>Embase</w:t>
      </w:r>
      <w:proofErr w:type="spellEnd"/>
      <w:r w:rsidRPr="00E42051">
        <w:rPr>
          <w:rFonts w:ascii="Times New Roman" w:hAnsi="Times New Roman"/>
        </w:rPr>
        <w:t xml:space="preserve">, CINAHL Plus, </w:t>
      </w:r>
      <w:r w:rsidR="00FD6E3F" w:rsidRPr="00E42051">
        <w:rPr>
          <w:rFonts w:ascii="Times New Roman" w:hAnsi="Times New Roman"/>
        </w:rPr>
        <w:t xml:space="preserve">The </w:t>
      </w:r>
      <w:r w:rsidRPr="00E42051">
        <w:rPr>
          <w:rFonts w:ascii="Times New Roman" w:hAnsi="Times New Roman"/>
        </w:rPr>
        <w:t xml:space="preserve">Cochrane Central Register of Controlled Trials (CENTRAL), </w:t>
      </w:r>
      <w:r w:rsidR="00FD6E3F" w:rsidRPr="00E42051">
        <w:rPr>
          <w:rFonts w:ascii="Times New Roman" w:hAnsi="Times New Roman"/>
        </w:rPr>
        <w:t xml:space="preserve">The </w:t>
      </w:r>
      <w:r w:rsidRPr="00E42051">
        <w:rPr>
          <w:rFonts w:ascii="Times New Roman" w:hAnsi="Times New Roman"/>
        </w:rPr>
        <w:t xml:space="preserve">Cochrane Database of Systematic Reviews (CDSR), </w:t>
      </w:r>
      <w:r w:rsidR="00FD6E3F" w:rsidRPr="00E42051">
        <w:rPr>
          <w:rFonts w:ascii="Times New Roman" w:hAnsi="Times New Roman"/>
        </w:rPr>
        <w:t xml:space="preserve">The </w:t>
      </w:r>
      <w:r w:rsidRPr="00E42051">
        <w:rPr>
          <w:rFonts w:ascii="Times New Roman" w:hAnsi="Times New Roman"/>
        </w:rPr>
        <w:t xml:space="preserve">Database of Abstracts of Reviews of Effects (DARE), </w:t>
      </w:r>
      <w:r w:rsidR="00FD6E3F" w:rsidRPr="00E42051">
        <w:rPr>
          <w:rFonts w:ascii="Times New Roman" w:hAnsi="Times New Roman"/>
        </w:rPr>
        <w:t xml:space="preserve">The </w:t>
      </w:r>
      <w:r w:rsidRPr="00E42051">
        <w:rPr>
          <w:rFonts w:ascii="Times New Roman" w:hAnsi="Times New Roman"/>
        </w:rPr>
        <w:t xml:space="preserve">Health Technology Assessment database (HTA), NHS Economic Evaluation Database (NHS EED), and </w:t>
      </w:r>
      <w:r w:rsidR="00FD6E3F" w:rsidRPr="00E42051">
        <w:rPr>
          <w:rFonts w:ascii="Times New Roman" w:hAnsi="Times New Roman"/>
        </w:rPr>
        <w:t xml:space="preserve">The </w:t>
      </w:r>
      <w:r w:rsidRPr="00E42051">
        <w:rPr>
          <w:rFonts w:ascii="Times New Roman" w:hAnsi="Times New Roman"/>
        </w:rPr>
        <w:t>Cochrane Methodology Register</w:t>
      </w:r>
      <w:r w:rsidR="00FD6E3F" w:rsidRPr="00E42051">
        <w:rPr>
          <w:rFonts w:ascii="Times New Roman" w:hAnsi="Times New Roman"/>
        </w:rPr>
        <w:t xml:space="preserve"> (CMR)</w:t>
      </w:r>
      <w:r w:rsidRPr="00E42051">
        <w:rPr>
          <w:rFonts w:ascii="Times New Roman" w:hAnsi="Times New Roman"/>
        </w:rPr>
        <w:t>.</w:t>
      </w:r>
      <w:r w:rsidR="007D006C" w:rsidRPr="00E42051">
        <w:rPr>
          <w:rFonts w:ascii="Times New Roman" w:hAnsi="Times New Roman"/>
        </w:rPr>
        <w:t xml:space="preserve"> </w:t>
      </w:r>
      <w:r w:rsidR="00BD0E12" w:rsidRPr="00E42051">
        <w:rPr>
          <w:rFonts w:ascii="Times New Roman" w:hAnsi="Times New Roman"/>
        </w:rPr>
        <w:t>T</w:t>
      </w:r>
      <w:r w:rsidR="00FD6E3F" w:rsidRPr="00E42051">
        <w:rPr>
          <w:rFonts w:ascii="Times New Roman" w:hAnsi="Times New Roman"/>
        </w:rPr>
        <w:t xml:space="preserve">he full </w:t>
      </w:r>
      <w:r w:rsidR="00FD6E3F" w:rsidRPr="00E42051">
        <w:rPr>
          <w:rFonts w:ascii="Times New Roman" w:hAnsi="Times New Roman"/>
        </w:rPr>
        <w:lastRenderedPageBreak/>
        <w:t>MEDLINE search strategy</w:t>
      </w:r>
      <w:r w:rsidR="00D21AB2" w:rsidRPr="00E42051">
        <w:rPr>
          <w:rFonts w:ascii="Times New Roman" w:hAnsi="Times New Roman"/>
        </w:rPr>
        <w:t xml:space="preserve"> is </w:t>
      </w:r>
      <w:r w:rsidR="00E86000" w:rsidRPr="00E42051">
        <w:rPr>
          <w:rFonts w:ascii="Times New Roman" w:hAnsi="Times New Roman"/>
        </w:rPr>
        <w:t xml:space="preserve">shown </w:t>
      </w:r>
      <w:r w:rsidR="00D21AB2" w:rsidRPr="00E42051">
        <w:rPr>
          <w:rFonts w:ascii="Times New Roman" w:hAnsi="Times New Roman"/>
        </w:rPr>
        <w:t xml:space="preserve">in supplementary </w:t>
      </w:r>
      <w:r w:rsidR="00DF752B" w:rsidRPr="00E42051">
        <w:rPr>
          <w:rFonts w:ascii="Times New Roman" w:hAnsi="Times New Roman"/>
        </w:rPr>
        <w:t>File</w:t>
      </w:r>
      <w:r w:rsidR="00FD6E3F" w:rsidRPr="00E42051">
        <w:rPr>
          <w:rFonts w:ascii="Times New Roman" w:hAnsi="Times New Roman"/>
        </w:rPr>
        <w:t xml:space="preserve"> 1</w:t>
      </w:r>
      <w:r w:rsidR="000126ED" w:rsidRPr="00E42051">
        <w:rPr>
          <w:rFonts w:ascii="Times New Roman" w:hAnsi="Times New Roman"/>
        </w:rPr>
        <w:t xml:space="preserve"> and was appropriately translated for the other databases</w:t>
      </w:r>
      <w:r w:rsidR="00FD6E3F" w:rsidRPr="00E42051">
        <w:rPr>
          <w:rFonts w:ascii="Times New Roman" w:hAnsi="Times New Roman"/>
        </w:rPr>
        <w:t>.</w:t>
      </w:r>
      <w:r w:rsidR="00BD0E12" w:rsidRPr="00E42051">
        <w:rPr>
          <w:rFonts w:ascii="Times New Roman" w:hAnsi="Times New Roman"/>
        </w:rPr>
        <w:t xml:space="preserve"> </w:t>
      </w:r>
    </w:p>
    <w:p w14:paraId="0629915A" w14:textId="77777777" w:rsidR="00AA30A8" w:rsidRPr="00E42051" w:rsidRDefault="00AA30A8" w:rsidP="00F01304">
      <w:pPr>
        <w:spacing w:line="360" w:lineRule="auto"/>
        <w:rPr>
          <w:rFonts w:ascii="Times New Roman" w:eastAsia="SimSun" w:hAnsi="Times New Roman"/>
          <w:bCs/>
          <w:i/>
          <w:lang w:eastAsia="zh-CN"/>
        </w:rPr>
      </w:pPr>
    </w:p>
    <w:p w14:paraId="1307761C" w14:textId="77777777" w:rsidR="00F01304" w:rsidRPr="00E42051" w:rsidRDefault="00F01304" w:rsidP="00F01304">
      <w:pPr>
        <w:spacing w:line="360" w:lineRule="auto"/>
        <w:rPr>
          <w:rFonts w:ascii="Times New Roman" w:eastAsia="SimSun" w:hAnsi="Times New Roman"/>
          <w:bCs/>
          <w:i/>
          <w:lang w:eastAsia="zh-CN"/>
        </w:rPr>
      </w:pPr>
      <w:r w:rsidRPr="00E42051">
        <w:rPr>
          <w:rFonts w:ascii="Times New Roman" w:eastAsia="SimSun" w:hAnsi="Times New Roman"/>
          <w:bCs/>
          <w:i/>
          <w:lang w:eastAsia="zh-CN"/>
        </w:rPr>
        <w:t xml:space="preserve">Search: identification of studies from </w:t>
      </w:r>
      <w:r w:rsidRPr="00E42051">
        <w:rPr>
          <w:rFonts w:ascii="Times New Roman" w:hAnsi="Times New Roman"/>
          <w:i/>
        </w:rPr>
        <w:t xml:space="preserve">unpublished individual </w:t>
      </w:r>
      <w:r w:rsidR="00B46456" w:rsidRPr="00E42051">
        <w:rPr>
          <w:rFonts w:ascii="Times New Roman" w:hAnsi="Times New Roman"/>
          <w:i/>
        </w:rPr>
        <w:t xml:space="preserve">participant </w:t>
      </w:r>
      <w:r w:rsidRPr="00E42051">
        <w:rPr>
          <w:rFonts w:ascii="Times New Roman" w:hAnsi="Times New Roman"/>
          <w:i/>
        </w:rPr>
        <w:t>data</w:t>
      </w:r>
      <w:r w:rsidRPr="00E42051">
        <w:rPr>
          <w:rFonts w:ascii="Times New Roman" w:hAnsi="Times New Roman"/>
        </w:rPr>
        <w:t xml:space="preserve"> </w:t>
      </w:r>
    </w:p>
    <w:p w14:paraId="204AC992" w14:textId="19392B35" w:rsidR="00851E6C" w:rsidRPr="00DD5B44" w:rsidRDefault="00797333" w:rsidP="00F01304">
      <w:pPr>
        <w:spacing w:line="360" w:lineRule="auto"/>
        <w:jc w:val="both"/>
        <w:rPr>
          <w:rFonts w:ascii="Times New Roman" w:hAnsi="Times New Roman"/>
        </w:rPr>
      </w:pPr>
      <w:r w:rsidRPr="00E42051">
        <w:rPr>
          <w:rFonts w:ascii="Times New Roman" w:hAnsi="Times New Roman"/>
        </w:rPr>
        <w:t>We had access to three</w:t>
      </w:r>
      <w:r w:rsidR="00F01304" w:rsidRPr="00E42051">
        <w:rPr>
          <w:rFonts w:ascii="Times New Roman" w:hAnsi="Times New Roman"/>
        </w:rPr>
        <w:t xml:space="preserve"> </w:t>
      </w:r>
      <w:r w:rsidR="005F5E36" w:rsidRPr="00E42051">
        <w:rPr>
          <w:rFonts w:ascii="Times New Roman" w:hAnsi="Times New Roman"/>
        </w:rPr>
        <w:t xml:space="preserve">cohort </w:t>
      </w:r>
      <w:r w:rsidR="00F01304" w:rsidRPr="00E42051">
        <w:rPr>
          <w:rFonts w:ascii="Times New Roman" w:hAnsi="Times New Roman"/>
        </w:rPr>
        <w:t xml:space="preserve">studies </w:t>
      </w:r>
      <w:r w:rsidR="00B46456" w:rsidRPr="00E42051">
        <w:rPr>
          <w:rFonts w:ascii="Times New Roman" w:hAnsi="Times New Roman"/>
        </w:rPr>
        <w:t>with individual participant data (IPD</w:t>
      </w:r>
      <w:r w:rsidRPr="00E42051">
        <w:rPr>
          <w:rFonts w:ascii="Times New Roman" w:hAnsi="Times New Roman"/>
        </w:rPr>
        <w:t>)</w:t>
      </w:r>
      <w:r w:rsidR="00F01304" w:rsidRPr="00E42051">
        <w:rPr>
          <w:rFonts w:ascii="Times New Roman" w:hAnsi="Times New Roman"/>
        </w:rPr>
        <w:t xml:space="preserve">: (1) </w:t>
      </w:r>
      <w:r w:rsidR="008E1EC3" w:rsidRPr="00E42051">
        <w:rPr>
          <w:rFonts w:ascii="Times New Roman" w:hAnsi="Times New Roman"/>
        </w:rPr>
        <w:t xml:space="preserve">Born in </w:t>
      </w:r>
      <w:r w:rsidR="00E66E91" w:rsidRPr="00E42051">
        <w:rPr>
          <w:rFonts w:ascii="Times New Roman" w:hAnsi="Times New Roman"/>
        </w:rPr>
        <w:t>Bradford (</w:t>
      </w:r>
      <w:proofErr w:type="spellStart"/>
      <w:r w:rsidR="00E66E91" w:rsidRPr="00E42051">
        <w:rPr>
          <w:rFonts w:ascii="Times New Roman" w:hAnsi="Times New Roman"/>
        </w:rPr>
        <w:t>BiB</w:t>
      </w:r>
      <w:proofErr w:type="spellEnd"/>
      <w:r w:rsidR="00E66E91" w:rsidRPr="00E42051">
        <w:rPr>
          <w:rFonts w:ascii="Times New Roman" w:hAnsi="Times New Roman"/>
        </w:rPr>
        <w:t>)</w:t>
      </w:r>
      <w:r w:rsidR="00F01304" w:rsidRPr="00E42051">
        <w:rPr>
          <w:rFonts w:ascii="Times New Roman" w:hAnsi="Times New Roman"/>
        </w:rPr>
        <w:t>;</w:t>
      </w:r>
      <w:hyperlink w:anchor="_ENREF_18" w:tooltip="Wright, 2014 #1864" w:history="1">
        <w:r w:rsidR="005D0D17" w:rsidRPr="00DD5B44">
          <w:rPr>
            <w:rFonts w:ascii="Times New Roman" w:hAnsi="Times New Roman"/>
          </w:rPr>
          <w:fldChar w:fldCharType="begin"/>
        </w:r>
        <w:r w:rsidR="005D0D17">
          <w:rPr>
            <w:rFonts w:ascii="Times New Roman" w:hAnsi="Times New Roman"/>
          </w:rPr>
          <w:instrText xml:space="preserve"> ADDIN EN.CITE &lt;EndNote&gt;&lt;Cite&gt;&lt;Author&gt;Wright&lt;/Author&gt;&lt;Year&gt;2014&lt;/Year&gt;&lt;RecNum&gt;1864&lt;/RecNum&gt;&lt;DisplayText&gt;&lt;style face="superscript"&gt;18&lt;/style&gt;&lt;/DisplayText&gt;&lt;record&gt;&lt;rec-number&gt;1864&lt;/rec-number&gt;&lt;foreign-keys&gt;&lt;key app="EN" db-id="rxwr99ssuf0294ezrr3pffeqse5v9rt5srrs"&gt;1864&lt;/key&gt;&lt;/foreign-keys&gt;&lt;ref-type name="Journal Article"&gt;17&lt;/ref-type&gt;&lt;contributors&gt;&lt;authors&gt;&lt;author&gt;Wright, J.&lt;/author&gt;&lt;/authors&gt;&lt;/contributors&gt;&lt;titles&gt;&lt;title&gt;Born in Bradford cohort&lt;/title&gt;&lt;secondary-title&gt;Personal communication&lt;/secondary-title&gt;&lt;/titles&gt;&lt;periodical&gt;&lt;full-title&gt;Personal communication&lt;/full-title&gt;&lt;/periodical&gt;&lt;dates&gt;&lt;year&gt;2014&lt;/year&gt;&lt;/dates&gt;&lt;urls&gt;&lt;/urls&gt;&lt;/record&gt;&lt;/Cite&gt;&lt;/EndNote&gt;</w:instrText>
        </w:r>
        <w:r w:rsidR="005D0D17" w:rsidRPr="00DD5B44">
          <w:rPr>
            <w:rFonts w:ascii="Times New Roman" w:hAnsi="Times New Roman"/>
          </w:rPr>
          <w:fldChar w:fldCharType="separate"/>
        </w:r>
        <w:r w:rsidR="005D0D17" w:rsidRPr="00E042E4">
          <w:rPr>
            <w:rFonts w:ascii="Times New Roman" w:hAnsi="Times New Roman"/>
            <w:noProof/>
            <w:vertAlign w:val="superscript"/>
          </w:rPr>
          <w:t>18</w:t>
        </w:r>
        <w:r w:rsidR="005D0D17" w:rsidRPr="00DD5B44">
          <w:rPr>
            <w:rFonts w:ascii="Times New Roman" w:hAnsi="Times New Roman"/>
          </w:rPr>
          <w:fldChar w:fldCharType="end"/>
        </w:r>
      </w:hyperlink>
      <w:r w:rsidR="00F01304" w:rsidRPr="00DD5B44">
        <w:rPr>
          <w:rFonts w:ascii="Times New Roman" w:hAnsi="Times New Roman"/>
        </w:rPr>
        <w:t xml:space="preserve"> (2)</w:t>
      </w:r>
      <w:r w:rsidR="00E66E91" w:rsidRPr="00DD5B44">
        <w:rPr>
          <w:rFonts w:ascii="Times New Roman" w:hAnsi="Times New Roman"/>
        </w:rPr>
        <w:t xml:space="preserve"> Atlant</w:t>
      </w:r>
      <w:r w:rsidR="00F01304" w:rsidRPr="00DD5B44">
        <w:rPr>
          <w:rFonts w:ascii="Times New Roman" w:hAnsi="Times New Roman"/>
        </w:rPr>
        <w:t>ic Diabetes in Pregnancy (</w:t>
      </w:r>
      <w:r w:rsidR="00E86000" w:rsidRPr="00DD5B44">
        <w:rPr>
          <w:rFonts w:ascii="Times New Roman" w:hAnsi="Times New Roman"/>
        </w:rPr>
        <w:t>Atlantic-</w:t>
      </w:r>
      <w:r w:rsidR="00F01304" w:rsidRPr="00DD5B44">
        <w:rPr>
          <w:rFonts w:ascii="Times New Roman" w:hAnsi="Times New Roman"/>
        </w:rPr>
        <w:t>DIP);</w:t>
      </w:r>
      <w:hyperlink w:anchor="_ENREF_17" w:tooltip="Dunne, 2014 #1848"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&lt;EndNote&gt;&lt;Cite&gt;&lt;Author&gt;Dunne&lt;/Author&gt;&lt;Year&gt;2014&lt;/Year&gt;&lt;RecNum&gt;1848&lt;/RecNum&gt;&lt;DisplayText&gt;&lt;style face="superscript"&gt;17&lt;/style&gt;&lt;/DisplayText&gt;&lt;record&gt;&lt;rec-number&gt;1848&lt;/rec-number&gt;&lt;foreign-keys&gt;&lt;key app="EN" db-id="rxwr99ssuf0294ezrr3pffeqse5v9rt5srrs"&gt;1848&lt;/key&gt;&lt;/foreign-keys&gt;&lt;ref-type name="Journal Article"&gt;17&lt;/ref-type&gt;&lt;contributors&gt;&lt;authors&gt;&lt;author&gt;Dunne, F.&lt;/author&gt;&lt;/authors&gt;&lt;/contributors&gt;&lt;titles&gt;&lt;title&gt;Atlantic Diabetes in Pregnancy cohort&lt;/title&gt;&lt;secondary-title&gt;Personal communication&lt;/secondary-title&gt;&lt;/titles&gt;&lt;periodical&gt;&lt;full-title&gt;Personal communication&lt;/full-title&gt;&lt;/periodical&gt;&lt;dates&gt;&lt;year&gt;2014&lt;/year&gt;&lt;/dates&gt;&lt;urls&gt;&lt;/urls&gt;&lt;/record&gt;&lt;/Cite&gt;&lt;/EndNote&gt;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17</w:t>
        </w:r>
        <w:r w:rsidR="005D0D17" w:rsidRPr="00DD5B44">
          <w:rPr>
            <w:rFonts w:ascii="Times New Roman" w:hAnsi="Times New Roman"/>
          </w:rPr>
          <w:fldChar w:fldCharType="end"/>
        </w:r>
      </w:hyperlink>
      <w:r w:rsidR="00F01304" w:rsidRPr="00DD5B44">
        <w:rPr>
          <w:rFonts w:ascii="Times New Roman" w:hAnsi="Times New Roman"/>
        </w:rPr>
        <w:t xml:space="preserve"> (3) the Warwick </w:t>
      </w:r>
      <w:r w:rsidR="00A052F5" w:rsidRPr="00DD5B44">
        <w:rPr>
          <w:rFonts w:ascii="Times New Roman" w:hAnsi="Times New Roman"/>
        </w:rPr>
        <w:t xml:space="preserve">/ </w:t>
      </w:r>
      <w:r w:rsidR="00F01304" w:rsidRPr="00DD5B44">
        <w:rPr>
          <w:rFonts w:ascii="Times New Roman" w:hAnsi="Times New Roman"/>
        </w:rPr>
        <w:t>Coventry cohort</w:t>
      </w:r>
      <w:r w:rsidR="0054048E" w:rsidRPr="00DD5B44">
        <w:rPr>
          <w:rFonts w:ascii="Times New Roman" w:hAnsi="Times New Roman"/>
        </w:rPr>
        <w:t>.</w:t>
      </w:r>
      <w:hyperlink w:anchor="_ENREF_19" w:tooltip="Saravanan, 2013 #1911" w:history="1">
        <w:r w:rsidR="005D0D17" w:rsidRPr="00DD5B44">
          <w:rPr>
            <w:rFonts w:ascii="Times New Roman" w:hAnsi="Times New Roman"/>
          </w:rPr>
          <w:fldChar w:fldCharType="begin"/>
        </w:r>
        <w:r w:rsidR="005D0D17">
          <w:rPr>
            <w:rFonts w:ascii="Times New Roman" w:hAnsi="Times New Roman"/>
          </w:rPr>
          <w:instrText xml:space="preserve"> ADDIN EN.CITE &lt;EndNote&gt;&lt;Cite&gt;&lt;Author&gt;Saravanan&lt;/Author&gt;&lt;Year&gt;2013&lt;/Year&gt;&lt;RecNum&gt;1911&lt;/RecNum&gt;&lt;DisplayText&gt;&lt;style face="superscript"&gt;19&lt;/style&gt;&lt;/DisplayText&gt;&lt;record&gt;&lt;rec-number&gt;1911&lt;/rec-number&gt;&lt;foreign-keys&gt;&lt;key app="EN" db-id="wez5v9xve99wsvefzf1vex00ffspxf2rav0d"&gt;1911&lt;/key&gt;&lt;/foreign-keys&gt;&lt;ref-type name="Journal Article"&gt;17&lt;/ref-type&gt;&lt;contributors&gt;&lt;authors&gt;&lt;author&gt;Saravanan, P.&lt;/author&gt;&lt;/authors&gt;&lt;/contributors&gt;&lt;titles&gt;&lt;title&gt;Warwick/Coventry individual participant data&lt;/title&gt;&lt;secondary-title&gt;Personal communication&lt;/secondary-title&gt;&lt;/titles&gt;&lt;periodical&gt;&lt;full-title&gt;Personal communication&lt;/full-title&gt;&lt;/periodical&gt;&lt;dates&gt;&lt;year&gt;2013&lt;/year&gt;&lt;/dates&gt;&lt;urls&gt;&lt;/urls&gt;&lt;/record&gt;&lt;/Cite&gt;&lt;/EndNote&gt;</w:instrText>
        </w:r>
        <w:r w:rsidR="005D0D17" w:rsidRPr="00DD5B44">
          <w:rPr>
            <w:rFonts w:ascii="Times New Roman" w:hAnsi="Times New Roman"/>
          </w:rPr>
          <w:fldChar w:fldCharType="separate"/>
        </w:r>
        <w:r w:rsidR="005D0D17" w:rsidRPr="00E042E4">
          <w:rPr>
            <w:rFonts w:ascii="Times New Roman" w:hAnsi="Times New Roman"/>
            <w:noProof/>
            <w:vertAlign w:val="superscript"/>
          </w:rPr>
          <w:t>19</w:t>
        </w:r>
        <w:r w:rsidR="005D0D17" w:rsidRPr="00DD5B44">
          <w:rPr>
            <w:rFonts w:ascii="Times New Roman" w:hAnsi="Times New Roman"/>
          </w:rPr>
          <w:fldChar w:fldCharType="end"/>
        </w:r>
      </w:hyperlink>
      <w:r w:rsidR="00F01304" w:rsidRPr="00DD5B44">
        <w:rPr>
          <w:rFonts w:ascii="Times New Roman" w:hAnsi="Times New Roman"/>
        </w:rPr>
        <w:t xml:space="preserve"> </w:t>
      </w:r>
      <w:hyperlink w:anchor="_ENREF_9" w:tooltip="HAPO Study Cooperative Research Group, 2008 #200" w:history="1"/>
      <w:r w:rsidR="00F01304" w:rsidRPr="00DD5B44">
        <w:rPr>
          <w:rFonts w:ascii="Times New Roman" w:hAnsi="Times New Roman"/>
        </w:rPr>
        <w:t xml:space="preserve">Warwick / Coventry had insufficient complete case data and </w:t>
      </w:r>
      <w:r w:rsidR="005F5E36" w:rsidRPr="00DD5B44">
        <w:rPr>
          <w:rFonts w:ascii="Times New Roman" w:hAnsi="Times New Roman"/>
        </w:rPr>
        <w:t>were</w:t>
      </w:r>
      <w:r w:rsidR="00F01304" w:rsidRPr="00DD5B44">
        <w:rPr>
          <w:rFonts w:ascii="Times New Roman" w:hAnsi="Times New Roman"/>
        </w:rPr>
        <w:t xml:space="preserve"> not included</w:t>
      </w:r>
      <w:r w:rsidRPr="00DD5B44">
        <w:rPr>
          <w:rFonts w:ascii="Times New Roman" w:hAnsi="Times New Roman"/>
        </w:rPr>
        <w:t>.</w:t>
      </w:r>
      <w:r w:rsidR="00F01304" w:rsidRPr="00DD5B44">
        <w:rPr>
          <w:rFonts w:ascii="Times New Roman" w:hAnsi="Times New Roman"/>
        </w:rPr>
        <w:t xml:space="preserve">  </w:t>
      </w:r>
    </w:p>
    <w:p w14:paraId="70239EC2" w14:textId="77777777" w:rsidR="00851E6C" w:rsidRPr="00DD5B44" w:rsidRDefault="00851E6C" w:rsidP="00851E6C">
      <w:pPr>
        <w:spacing w:line="360" w:lineRule="auto"/>
        <w:jc w:val="both"/>
        <w:rPr>
          <w:rFonts w:ascii="Times New Roman" w:hAnsi="Times New Roman"/>
        </w:rPr>
      </w:pPr>
    </w:p>
    <w:p w14:paraId="218E6593" w14:textId="29504DBC" w:rsidR="00E66E91" w:rsidRPr="00DD5B44" w:rsidRDefault="00F56E18" w:rsidP="00323ABE">
      <w:pPr>
        <w:spacing w:line="360" w:lineRule="auto"/>
        <w:jc w:val="both"/>
        <w:rPr>
          <w:rFonts w:ascii="Times New Roman" w:hAnsi="Times New Roman"/>
          <w:shd w:val="clear" w:color="auto" w:fill="FFFFFF"/>
        </w:rPr>
      </w:pPr>
      <w:r w:rsidRPr="00DD5B44">
        <w:rPr>
          <w:rFonts w:ascii="Times New Roman" w:hAnsi="Times New Roman"/>
        </w:rPr>
        <w:t>Born in Bradford</w:t>
      </w:r>
      <w:r w:rsidR="00E042E4">
        <w:rPr>
          <w:rFonts w:ascii="Times New Roman" w:hAnsi="Times New Roman"/>
        </w:rPr>
        <w:t xml:space="preserve"> </w:t>
      </w:r>
      <w:hyperlink w:anchor="_ENREF_20" w:tooltip="Wright, 2012 #1532" w:history="1"/>
      <w:r w:rsidRPr="00DD5B44">
        <w:rPr>
          <w:rFonts w:ascii="Times New Roman" w:hAnsi="Times New Roman"/>
        </w:rPr>
        <w:t xml:space="preserve"> is a prospective birth cohort</w:t>
      </w:r>
      <w:r w:rsidR="00397A5D" w:rsidRPr="00DD5B44">
        <w:rPr>
          <w:rFonts w:ascii="Times New Roman" w:hAnsi="Times New Roman"/>
        </w:rPr>
        <w:t>, the study methods have been previously described</w:t>
      </w:r>
      <w:r w:rsidR="00851E6C" w:rsidRPr="00DD5B44">
        <w:rPr>
          <w:rFonts w:ascii="Times New Roman" w:hAnsi="Times New Roman"/>
        </w:rPr>
        <w:t>.</w:t>
      </w:r>
      <w:hyperlink w:anchor="_ENREF_20" w:tooltip="Wright, 2012 #1532" w:history="1">
        <w:r w:rsidR="005D0D17" w:rsidRPr="00DD5B44">
          <w:rPr>
            <w:rFonts w:ascii="Times New Roman" w:hAnsi="Times New Roman"/>
          </w:rPr>
          <w:fldChar w:fldCharType="begin"/>
        </w:r>
        <w:r w:rsidR="005D0D17">
          <w:rPr>
            <w:rFonts w:ascii="Times New Roman" w:hAnsi="Times New Roman"/>
          </w:rPr>
          <w:instrText xml:space="preserve"> ADDIN EN.CITE &lt;EndNote&gt;&lt;Cite&gt;&lt;Author&gt;Wright&lt;/Author&gt;&lt;Year&gt;2012&lt;/Year&gt;&lt;RecNum&gt;1532&lt;/RecNum&gt;&lt;DisplayText&gt;&lt;style face="superscript"&gt;20&lt;/style&gt;&lt;/DisplayText&gt;&lt;record&gt;&lt;rec-number&gt;1532&lt;/rec-number&gt;&lt;foreign-keys&gt;&lt;key app="EN" db-id="rxwr99ssuf0294ezrr3pffeqse5v9rt5srrs"&gt;1532&lt;/key&gt;&lt;/foreign-keys&gt;&lt;ref-type name="Journal Article"&gt;17&lt;/ref-type&gt;&lt;contributors&gt;&lt;authors&gt;&lt;author&gt;Wright, J.&lt;/author&gt;&lt;author&gt;Small, N.&lt;/author&gt;&lt;author&gt;Raynor, P.&lt;/author&gt;&lt;author&gt;Tuffnell, D. &lt;/author&gt;&lt;author&gt;Bhopal, R. &lt;/author&gt;&lt;author&gt;Cameron, N. &lt;/author&gt;&lt;/authors&gt;&lt;/contributors&gt;&lt;titles&gt;&lt;title&gt;Cohort profile: The Born in Bradford multi-ethnic family cohort study&lt;/title&gt;&lt;secondary-title&gt;Int J Epidemiol&lt;/secondary-title&gt;&lt;/titles&gt;&lt;periodical&gt;&lt;full-title&gt;int J Epidemiol&lt;/full-title&gt;&lt;/periodical&gt;&lt;pages&gt;1–14&lt;/pages&gt;&lt;volume&gt;4&lt;/volume&gt;&lt;dates&gt;&lt;year&gt;2012&lt;/year&gt;&lt;/dates&gt;&lt;urls&gt;&lt;/urls&gt;&lt;/record&gt;&lt;/Cite&gt;&lt;/EndNote&gt;</w:instrText>
        </w:r>
        <w:r w:rsidR="005D0D17" w:rsidRPr="00DD5B44">
          <w:rPr>
            <w:rFonts w:ascii="Times New Roman" w:hAnsi="Times New Roman"/>
          </w:rPr>
          <w:fldChar w:fldCharType="separate"/>
        </w:r>
        <w:r w:rsidR="005D0D17" w:rsidRPr="00E042E4">
          <w:rPr>
            <w:rFonts w:ascii="Times New Roman" w:hAnsi="Times New Roman"/>
            <w:noProof/>
            <w:vertAlign w:val="superscript"/>
          </w:rPr>
          <w:t>20</w:t>
        </w:r>
        <w:r w:rsidR="005D0D17" w:rsidRPr="00DD5B44">
          <w:rPr>
            <w:rFonts w:ascii="Times New Roman" w:hAnsi="Times New Roman"/>
          </w:rPr>
          <w:fldChar w:fldCharType="end"/>
        </w:r>
      </w:hyperlink>
      <w:r w:rsidR="00851E6C" w:rsidRPr="00DD5B44">
        <w:rPr>
          <w:rFonts w:ascii="Times New Roman" w:hAnsi="Times New Roman"/>
        </w:rPr>
        <w:t xml:space="preserve"> All women booked for delivery in Bradford are offered a 75g </w:t>
      </w:r>
      <w:r w:rsidR="000D1B57" w:rsidRPr="00DD5B44">
        <w:rPr>
          <w:rFonts w:ascii="Times New Roman" w:hAnsi="Times New Roman"/>
        </w:rPr>
        <w:t>oral glucose tolerance test (</w:t>
      </w:r>
      <w:r w:rsidR="0020587D" w:rsidRPr="00DD5B44">
        <w:rPr>
          <w:rFonts w:ascii="Times New Roman" w:hAnsi="Times New Roman"/>
        </w:rPr>
        <w:t>OGTT</w:t>
      </w:r>
      <w:r w:rsidR="000D1B57" w:rsidRPr="00DD5B44">
        <w:rPr>
          <w:rFonts w:ascii="Times New Roman" w:hAnsi="Times New Roman"/>
        </w:rPr>
        <w:t>)</w:t>
      </w:r>
      <w:r w:rsidR="00851E6C" w:rsidRPr="00DD5B44">
        <w:rPr>
          <w:rFonts w:ascii="Times New Roman" w:hAnsi="Times New Roman"/>
        </w:rPr>
        <w:t xml:space="preserve"> at around 26–28 weeks’ gestation, and women were recruited mainly at their </w:t>
      </w:r>
      <w:r w:rsidR="005F5E36" w:rsidRPr="00DD5B44">
        <w:rPr>
          <w:rFonts w:ascii="Times New Roman" w:hAnsi="Times New Roman"/>
        </w:rPr>
        <w:t>OGTT</w:t>
      </w:r>
      <w:r w:rsidR="00851E6C" w:rsidRPr="00DD5B44">
        <w:rPr>
          <w:rFonts w:ascii="Times New Roman" w:hAnsi="Times New Roman"/>
        </w:rPr>
        <w:t xml:space="preserve"> appointment</w:t>
      </w:r>
      <w:r w:rsidR="00953748" w:rsidRPr="00DD5B44">
        <w:rPr>
          <w:rFonts w:ascii="Times New Roman" w:hAnsi="Times New Roman"/>
        </w:rPr>
        <w:t>.</w:t>
      </w:r>
      <w:hyperlink w:anchor="_ENREF_13" w:tooltip="Farrar, 2015 #1821"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&lt;EndNote&gt;&lt;Cite&gt;&lt;Author&gt;Farrar&lt;/Author&gt;&lt;Year&gt;2015&lt;/Year&gt;&lt;RecNum&gt;1821&lt;/RecNum&gt;&lt;DisplayText&gt;&lt;style face="superscript"&gt;13&lt;/style&gt;&lt;/DisplayText&gt;&lt;record&gt;&lt;rec-number&gt;1821&lt;/rec-number&gt;&lt;foreign-keys&gt;&lt;key app="EN" db-id="rxwr99ssuf0294ezrr3pffeqse5v9rt5srrs"&gt;1821&lt;/key&gt;&lt;/foreign-keys&gt;&lt;ref-type name="Journal Article"&gt;17&lt;/ref-type&gt;&lt;contributors&gt;&lt;authors&gt;&lt;author&gt;Farrar, D.&lt;/author&gt;&lt;author&gt;Fairley, L.&lt;/author&gt;&lt;author&gt;Santorelli, G.&lt;/author&gt;&lt;author&gt;Tuffnell, D.&lt;/author&gt;&lt;author&gt;Sheldon, T. A.&lt;/author&gt;&lt;author&gt;Wright, J.&lt;/author&gt;&lt;author&gt;Lawlor, D. A.&lt;/author&gt;&lt;/authors&gt;&lt;/contributors&gt;&lt;titles&gt;&lt;title&gt;Association between hyperglycaemia and adverse perinatal outcomes in south Asian and white British women: analysis of data from the Born in Bradford cohort&lt;/title&gt;&lt;secondary-title&gt;Lancet Diabetes Endocrinol&lt;/secondary-title&gt;&lt;/titles&gt;&lt;periodical&gt;&lt;full-title&gt;Lancet Diabetes Endocrinol&lt;/full-title&gt;&lt;/periodical&gt;&lt;pages&gt;795-804&lt;/pages&gt;&lt;volume&gt;3&lt;/volume&gt;&lt;number&gt;10&lt;/number&gt;&lt;dates&gt;&lt;year&gt;2015&lt;/year&gt;&lt;/dates&gt;&lt;urls&gt;&lt;/urls&gt;&lt;/record&gt;&lt;/Cite&gt;&lt;/EndNote&gt;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13</w:t>
        </w:r>
        <w:r w:rsidR="005D0D17" w:rsidRPr="00DD5B44">
          <w:rPr>
            <w:rFonts w:ascii="Times New Roman" w:hAnsi="Times New Roman"/>
          </w:rPr>
          <w:fldChar w:fldCharType="end"/>
        </w:r>
      </w:hyperlink>
      <w:r w:rsidR="00851E6C" w:rsidRPr="00DD5B44">
        <w:rPr>
          <w:rFonts w:ascii="Times New Roman" w:hAnsi="Times New Roman"/>
        </w:rPr>
        <w:t xml:space="preserve"> Ethics approval was obtained (07/H1302/112). All participants provided informed written consent.</w:t>
      </w:r>
      <w:r w:rsidR="00606A3D" w:rsidRPr="00DD5B44">
        <w:rPr>
          <w:rFonts w:ascii="Times New Roman" w:hAnsi="Times New Roman"/>
        </w:rPr>
        <w:t xml:space="preserve">  </w:t>
      </w:r>
      <w:r w:rsidR="00E12644" w:rsidRPr="00DD5B44">
        <w:rPr>
          <w:rFonts w:ascii="Times New Roman" w:hAnsi="Times New Roman"/>
        </w:rPr>
        <w:t>T</w:t>
      </w:r>
      <w:r w:rsidR="00CC785B" w:rsidRPr="00DD5B44">
        <w:rPr>
          <w:rFonts w:ascii="Times New Roman" w:hAnsi="Times New Roman"/>
        </w:rPr>
        <w:t xml:space="preserve">he Atlantic DIP is a </w:t>
      </w:r>
      <w:r w:rsidR="009755FD" w:rsidRPr="00DD5B44">
        <w:rPr>
          <w:rFonts w:ascii="Times New Roman" w:hAnsi="Times New Roman"/>
        </w:rPr>
        <w:t xml:space="preserve">multi-centre cohort study </w:t>
      </w:r>
      <w:r w:rsidR="00FD669E" w:rsidRPr="00DD5B44">
        <w:rPr>
          <w:rFonts w:ascii="Times New Roman" w:hAnsi="Times New Roman"/>
        </w:rPr>
        <w:t>comprising</w:t>
      </w:r>
      <w:r w:rsidR="009755FD" w:rsidRPr="00DD5B44">
        <w:rPr>
          <w:rFonts w:ascii="Times New Roman" w:hAnsi="Times New Roman"/>
        </w:rPr>
        <w:t xml:space="preserve"> of a </w:t>
      </w:r>
      <w:r w:rsidR="00CC785B" w:rsidRPr="00DD5B44">
        <w:rPr>
          <w:rFonts w:ascii="Times New Roman" w:hAnsi="Times New Roman"/>
        </w:rPr>
        <w:t>partnership of five hospitals at the Irish Atlantic seaboard</w:t>
      </w:r>
      <w:r w:rsidR="009755FD" w:rsidRPr="00805419">
        <w:rPr>
          <w:rFonts w:ascii="Times New Roman" w:hAnsi="Times New Roman"/>
        </w:rPr>
        <w:t>. It was</w:t>
      </w:r>
      <w:r w:rsidR="00CC785B" w:rsidRPr="00B23548">
        <w:rPr>
          <w:rFonts w:ascii="Times New Roman" w:hAnsi="Times New Roman"/>
        </w:rPr>
        <w:t xml:space="preserve"> set up in 200</w:t>
      </w:r>
      <w:r w:rsidR="009755FD" w:rsidRPr="00F63070">
        <w:rPr>
          <w:rFonts w:ascii="Times New Roman" w:hAnsi="Times New Roman"/>
        </w:rPr>
        <w:t>6</w:t>
      </w:r>
      <w:r w:rsidR="00CC785B" w:rsidRPr="00F63070">
        <w:rPr>
          <w:rFonts w:ascii="Times New Roman" w:hAnsi="Times New Roman"/>
        </w:rPr>
        <w:t xml:space="preserve"> with a focus on research, audit, clinical care, and professional and patient educa</w:t>
      </w:r>
      <w:r w:rsidR="00FD669E" w:rsidRPr="009E16DF">
        <w:rPr>
          <w:rFonts w:ascii="Times New Roman" w:hAnsi="Times New Roman"/>
        </w:rPr>
        <w:t>tion</w:t>
      </w:r>
      <w:r w:rsidR="00CC785B" w:rsidRPr="009E16DF">
        <w:rPr>
          <w:rFonts w:ascii="Times New Roman" w:hAnsi="Times New Roman"/>
        </w:rPr>
        <w:t xml:space="preserve"> for diabetes in pregnancy.</w:t>
      </w:r>
      <w:hyperlink w:anchor="_ENREF_21" w:tooltip="Dunne, 2009 #1845" w:history="1">
        <w:r w:rsidR="005D0D17" w:rsidRPr="00DD5B44">
          <w:rPr>
            <w:rFonts w:ascii="Times New Roman" w:hAnsi="Times New Roman"/>
          </w:rPr>
          <w:fldChar w:fldCharType="begin"/>
        </w:r>
        <w:r w:rsidR="005D0D17">
          <w:rPr>
            <w:rFonts w:ascii="Times New Roman" w:hAnsi="Times New Roman"/>
          </w:rPr>
          <w:instrText xml:space="preserve"> ADDIN EN.CITE &lt;EndNote&gt;&lt;Cite&gt;&lt;Author&gt;Dunne&lt;/Author&gt;&lt;Year&gt;2009&lt;/Year&gt;&lt;RecNum&gt;1845&lt;/RecNum&gt;&lt;DisplayText&gt;&lt;style face="superscript"&gt;21&lt;/style&gt;&lt;/DisplayText&gt;&lt;record&gt;&lt;rec-number&gt;1845&lt;/rec-number&gt;&lt;foreign-keys&gt;&lt;key app="EN" db-id="rxwr99ssuf0294ezrr3pffeqse5v9rt5srrs"&gt;1845&lt;/key&gt;&lt;/foreign-keys&gt;&lt;ref-type name="Journal Article"&gt;17&lt;/ref-type&gt;&lt;contributors&gt;&lt;authors&gt;&lt;author&gt;Dunne, F. P.&lt;/author&gt;&lt;author&gt;Avalos, G.&lt;/author&gt;&lt;author&gt;Durkan, M.&lt;/author&gt;&lt;author&gt;Mitchell, Y.&lt;/author&gt;&lt;author&gt;Gallacher, T.&lt;/author&gt;&lt;author&gt;Keenan, M.&lt;/author&gt;&lt;author&gt;Hogan, M. E.&lt;/author&gt;&lt;author&gt;Carmody, L. A.&lt;/author&gt;&lt;author&gt;Gaffney, G.&lt;/author&gt;&lt;author&gt;for the ATLANTIC DIP collaborators,&lt;/author&gt;&lt;/authors&gt;&lt;/contributors&gt;&lt;titles&gt;&lt;title&gt;ATLANTIC DIP: Pregnancy Outcome for Women With Pregestational Diabetes Along the Irish Atlantic Seaboard&lt;/title&gt;&lt;secondary-title&gt;Diabetes Care&lt;/secondary-title&gt;&lt;/titles&gt;&lt;periodical&gt;&lt;full-title&gt;Diabetes Care&lt;/full-title&gt;&lt;/periodical&gt;&lt;pages&gt;1205-1206&lt;/pages&gt;&lt;volume&gt;32&lt;/volume&gt;&lt;number&gt;7&lt;/number&gt;&lt;dates&gt;&lt;year&gt;2009&lt;/year&gt;&lt;pub-dates&gt;&lt;date&gt;July 1, 2009&lt;/date&gt;&lt;/pub-dates&gt;&lt;/dates&gt;&lt;urls&gt;&lt;related-urls&gt;&lt;url&gt;http://care.diabetesjournals.org/content/32/7/1205.abstract&lt;/url&gt;&lt;/related-urls&gt;&lt;/urls&gt;&lt;electronic-resource-num&gt;10.2337/dc09-1118&lt;/electronic-resource-num&gt;&lt;/record&gt;&lt;/Cite&gt;&lt;/EndNote&gt;</w:instrText>
        </w:r>
        <w:r w:rsidR="005D0D17" w:rsidRPr="00DD5B44">
          <w:rPr>
            <w:rFonts w:ascii="Times New Roman" w:hAnsi="Times New Roman"/>
          </w:rPr>
          <w:fldChar w:fldCharType="separate"/>
        </w:r>
        <w:r w:rsidR="005D0D17" w:rsidRPr="00E042E4">
          <w:rPr>
            <w:rFonts w:ascii="Times New Roman" w:hAnsi="Times New Roman"/>
            <w:noProof/>
            <w:vertAlign w:val="superscript"/>
          </w:rPr>
          <w:t>21</w:t>
        </w:r>
        <w:r w:rsidR="005D0D17" w:rsidRPr="00DD5B44">
          <w:rPr>
            <w:rFonts w:ascii="Times New Roman" w:hAnsi="Times New Roman"/>
          </w:rPr>
          <w:fldChar w:fldCharType="end"/>
        </w:r>
      </w:hyperlink>
      <w:r w:rsidR="009755FD" w:rsidRPr="00DD5B44">
        <w:rPr>
          <w:rFonts w:ascii="Times New Roman" w:hAnsi="Times New Roman"/>
        </w:rPr>
        <w:t xml:space="preserve">  </w:t>
      </w:r>
      <w:r w:rsidR="0020587D" w:rsidRPr="00DD5B44">
        <w:rPr>
          <w:rFonts w:ascii="Times New Roman" w:hAnsi="Times New Roman"/>
        </w:rPr>
        <w:t xml:space="preserve">As with the </w:t>
      </w:r>
      <w:proofErr w:type="spellStart"/>
      <w:r w:rsidR="0020587D" w:rsidRPr="00DD5B44">
        <w:rPr>
          <w:rFonts w:ascii="Times New Roman" w:hAnsi="Times New Roman"/>
        </w:rPr>
        <w:t>BiB</w:t>
      </w:r>
      <w:proofErr w:type="spellEnd"/>
      <w:r w:rsidR="0020587D" w:rsidRPr="00DD5B44">
        <w:rPr>
          <w:rFonts w:ascii="Times New Roman" w:hAnsi="Times New Roman"/>
        </w:rPr>
        <w:t xml:space="preserve"> cohort</w:t>
      </w:r>
      <w:r w:rsidR="00FB4574" w:rsidRPr="00DD5B44">
        <w:rPr>
          <w:rFonts w:ascii="Times New Roman" w:hAnsi="Times New Roman"/>
        </w:rPr>
        <w:t>,</w:t>
      </w:r>
      <w:r w:rsidR="0020587D" w:rsidRPr="00DD5B44">
        <w:rPr>
          <w:rFonts w:ascii="Times New Roman" w:hAnsi="Times New Roman"/>
        </w:rPr>
        <w:t xml:space="preserve"> w</w:t>
      </w:r>
      <w:r w:rsidR="009755FD" w:rsidRPr="00DD5B44">
        <w:rPr>
          <w:rFonts w:ascii="Times New Roman" w:hAnsi="Times New Roman"/>
        </w:rPr>
        <w:t>omen were offered a 75</w:t>
      </w:r>
      <w:r w:rsidR="00FD669E" w:rsidRPr="00DD5B44">
        <w:rPr>
          <w:rFonts w:ascii="Times New Roman" w:hAnsi="Times New Roman"/>
        </w:rPr>
        <w:t xml:space="preserve">g OGTT at 24-28 weeks gestation from September 2006 to April 2012.  </w:t>
      </w:r>
      <w:r w:rsidR="009755FD" w:rsidRPr="00DD5B44">
        <w:rPr>
          <w:rFonts w:ascii="Times New Roman" w:hAnsi="Times New Roman"/>
          <w:shd w:val="clear" w:color="auto" w:fill="FFFFFF"/>
        </w:rPr>
        <w:t>Research ethics committee approval was o</w:t>
      </w:r>
      <w:r w:rsidR="00FD669E" w:rsidRPr="00DD5B44">
        <w:rPr>
          <w:rFonts w:ascii="Times New Roman" w:hAnsi="Times New Roman"/>
          <w:shd w:val="clear" w:color="auto" w:fill="FFFFFF"/>
        </w:rPr>
        <w:t>btained from participating centres</w:t>
      </w:r>
      <w:r w:rsidR="009755FD" w:rsidRPr="007D1FAD">
        <w:rPr>
          <w:rFonts w:ascii="Times New Roman" w:hAnsi="Times New Roman"/>
          <w:shd w:val="clear" w:color="auto" w:fill="FFFFFF"/>
        </w:rPr>
        <w:t>,</w:t>
      </w:r>
      <w:hyperlink w:anchor="_ENREF_22" w:tooltip="O'Sullivan, 2011 #1618" w:history="1">
        <w:r w:rsidR="005D0D17" w:rsidRPr="00DD5B44">
          <w:rPr>
            <w:rFonts w:ascii="Times New Roman" w:hAnsi="Times New Roman"/>
            <w:shd w:val="clear" w:color="auto" w:fill="FFFFFF"/>
          </w:rPr>
          <w:fldChar w:fldCharType="begin"/>
        </w:r>
        <w:r w:rsidR="005D0D17">
          <w:rPr>
            <w:rFonts w:ascii="Times New Roman" w:hAnsi="Times New Roman"/>
            <w:shd w:val="clear" w:color="auto" w:fill="FFFFFF"/>
          </w:rPr>
          <w:instrText xml:space="preserve"> ADDIN EN.CITE &lt;EndNote&gt;&lt;Cite&gt;&lt;Author&gt;O&amp;apos;Sullivan&lt;/Author&gt;&lt;Year&gt;2011&lt;/Year&gt;&lt;RecNum&gt;1618&lt;/RecNum&gt;&lt;DisplayText&gt;&lt;style face="superscript"&gt;22&lt;/style&gt;&lt;/DisplayText&gt;&lt;record&gt;&lt;rec-number&gt;1618&lt;/rec-number&gt;&lt;foreign-keys&gt;&lt;key app="EN" db-id="rxwr99ssuf0294ezrr3pffeqse5v9rt5srrs"&gt;1618&lt;/key&gt;&lt;/foreign-keys&gt;&lt;ref-type name="Journal Article"&gt;17&lt;/ref-type&gt;&lt;contributors&gt;&lt;authors&gt;&lt;author&gt;O&amp;apos;Sullivan, E. P.&lt;/author&gt;&lt;author&gt;Avalos, G.&lt;/author&gt;&lt;author&gt;O&amp;apos;Reilly, M.&lt;/author&gt;&lt;author&gt;Dennedy, M. C.&lt;/author&gt;&lt;author&gt;Gaffney, G.&lt;/author&gt;&lt;author&gt;Dunne, F.&lt;/author&gt;&lt;/authors&gt;&lt;/contributors&gt;&lt;auth-address&gt;Department of Diabetes, Galway University Hospital, Galway, Ireland.&lt;/auth-address&gt;&lt;titles&gt;&lt;title&gt;Atlantic Diabetes in Pregnancy (DIP): the prevalence and outcomes of gestational diabetes mellitus using new diagnostic criteria&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1670-5&lt;/pages&gt;&lt;volume&gt;54&lt;/volume&gt;&lt;number&gt;7&lt;/number&gt;&lt;edition&gt;2011/04/16&lt;/edition&gt;&lt;keywords&gt;&lt;keyword&gt;Adult&lt;/keyword&gt;&lt;keyword&gt;Diabetes, Gestational/*diagnosis/*epidemiology/physiopathology&lt;/keyword&gt;&lt;keyword&gt;Female&lt;/keyword&gt;&lt;keyword&gt;Humans&lt;/keyword&gt;&lt;keyword&gt;Infant, Newborn&lt;/keyword&gt;&lt;keyword&gt;Pregnancy&lt;/keyword&gt;&lt;keyword&gt;Pregnancy Outcome&lt;/keyword&gt;&lt;/keywords&gt;&lt;dates&gt;&lt;year&gt;2011&lt;/year&gt;&lt;pub-dates&gt;&lt;date&gt;Jul&lt;/date&gt;&lt;/pub-dates&gt;&lt;/dates&gt;&lt;isbn&gt;1432-0428 (Electronic)&amp;#xD;0012-186X (Linking)&lt;/isbn&gt;&lt;accession-num&gt;21494772&lt;/accession-num&gt;&lt;work-type&gt;Research Support, Non-U.S. Gov&amp;apos;t&lt;/work-type&gt;&lt;urls&gt;&lt;related-urls&gt;&lt;url&gt;http://www.ncbi.nlm.nih.gov/pubmed/21494772&lt;/url&gt;&lt;/related-urls&gt;&lt;/urls&gt;&lt;electronic-resource-num&gt;10.1007/s00125-011-2150-4&lt;/electronic-resource-num&gt;&lt;language&gt;eng&lt;/language&gt;&lt;/record&gt;&lt;/Cite&gt;&lt;/EndNote&gt;</w:instrText>
        </w:r>
        <w:r w:rsidR="005D0D17" w:rsidRPr="00DD5B44">
          <w:rPr>
            <w:rFonts w:ascii="Times New Roman" w:hAnsi="Times New Roman"/>
            <w:shd w:val="clear" w:color="auto" w:fill="FFFFFF"/>
          </w:rPr>
          <w:fldChar w:fldCharType="separate"/>
        </w:r>
        <w:r w:rsidR="005D0D17" w:rsidRPr="00E042E4">
          <w:rPr>
            <w:rFonts w:ascii="Times New Roman" w:hAnsi="Times New Roman"/>
            <w:noProof/>
            <w:shd w:val="clear" w:color="auto" w:fill="FFFFFF"/>
            <w:vertAlign w:val="superscript"/>
          </w:rPr>
          <w:t>22</w:t>
        </w:r>
        <w:r w:rsidR="005D0D17" w:rsidRPr="00DD5B44">
          <w:rPr>
            <w:rFonts w:ascii="Times New Roman" w:hAnsi="Times New Roman"/>
            <w:shd w:val="clear" w:color="auto" w:fill="FFFFFF"/>
          </w:rPr>
          <w:fldChar w:fldCharType="end"/>
        </w:r>
      </w:hyperlink>
      <w:r w:rsidR="009755FD" w:rsidRPr="00DD5B44">
        <w:rPr>
          <w:rFonts w:ascii="Times New Roman" w:hAnsi="Times New Roman"/>
          <w:shd w:val="clear" w:color="auto" w:fill="FFFFFF"/>
        </w:rPr>
        <w:t xml:space="preserve"> and data on women </w:t>
      </w:r>
      <w:r w:rsidR="00A052F5" w:rsidRPr="00DD5B44">
        <w:rPr>
          <w:rFonts w:ascii="Times New Roman" w:hAnsi="Times New Roman"/>
          <w:shd w:val="clear" w:color="auto" w:fill="FFFFFF"/>
        </w:rPr>
        <w:t xml:space="preserve">with singleton pregnancies </w:t>
      </w:r>
      <w:r w:rsidR="009755FD" w:rsidRPr="00DD5B44">
        <w:rPr>
          <w:rFonts w:ascii="Times New Roman" w:hAnsi="Times New Roman"/>
          <w:shd w:val="clear" w:color="auto" w:fill="FFFFFF"/>
        </w:rPr>
        <w:t xml:space="preserve">were collected from study entry until 12 weeks postpartum. </w:t>
      </w:r>
    </w:p>
    <w:p w14:paraId="55F1BB7B" w14:textId="77777777" w:rsidR="009569AF" w:rsidRPr="00DD5B44" w:rsidRDefault="009569AF" w:rsidP="00AF4AA7">
      <w:pPr>
        <w:autoSpaceDE w:val="0"/>
        <w:autoSpaceDN w:val="0"/>
        <w:adjustRightInd w:val="0"/>
        <w:spacing w:line="360" w:lineRule="auto"/>
        <w:rPr>
          <w:rFonts w:ascii="Times New Roman" w:hAnsi="Times New Roman"/>
        </w:rPr>
      </w:pPr>
    </w:p>
    <w:p w14:paraId="7578495E" w14:textId="77777777" w:rsidR="007D006C" w:rsidRPr="000B2773" w:rsidRDefault="007D006C" w:rsidP="00AF4AA7">
      <w:pPr>
        <w:autoSpaceDE w:val="0"/>
        <w:autoSpaceDN w:val="0"/>
        <w:adjustRightInd w:val="0"/>
        <w:spacing w:line="360" w:lineRule="auto"/>
        <w:rPr>
          <w:rFonts w:ascii="Times New Roman" w:hAnsi="Times New Roman"/>
        </w:rPr>
      </w:pPr>
      <w:r w:rsidRPr="000B2773">
        <w:rPr>
          <w:rFonts w:ascii="Times New Roman" w:hAnsi="Times New Roman"/>
          <w:iCs/>
        </w:rPr>
        <w:t>Study selection</w:t>
      </w:r>
      <w:r w:rsidR="002A7C3C" w:rsidRPr="000B2773">
        <w:rPr>
          <w:rFonts w:ascii="Times New Roman" w:hAnsi="Times New Roman"/>
          <w:iCs/>
        </w:rPr>
        <w:t xml:space="preserve">: </w:t>
      </w:r>
      <w:r w:rsidRPr="000B2773">
        <w:rPr>
          <w:rFonts w:ascii="Times New Roman" w:hAnsi="Times New Roman"/>
        </w:rPr>
        <w:t>Inclusion and exclusion criteria</w:t>
      </w:r>
    </w:p>
    <w:p w14:paraId="22A3A372" w14:textId="126E471C" w:rsidR="0051107D" w:rsidRPr="00E42051" w:rsidRDefault="007D006C" w:rsidP="00AF4AA7">
      <w:pPr>
        <w:autoSpaceDE w:val="0"/>
        <w:autoSpaceDN w:val="0"/>
        <w:adjustRightInd w:val="0"/>
        <w:spacing w:line="360" w:lineRule="auto"/>
        <w:rPr>
          <w:rFonts w:ascii="Times New Roman" w:hAnsi="Times New Roman"/>
        </w:rPr>
      </w:pPr>
      <w:r w:rsidRPr="00805419">
        <w:rPr>
          <w:rFonts w:ascii="Times New Roman" w:hAnsi="Times New Roman"/>
        </w:rPr>
        <w:t>To be eligible</w:t>
      </w:r>
      <w:r w:rsidR="00C5341E" w:rsidRPr="00B23548">
        <w:rPr>
          <w:rFonts w:ascii="Times New Roman" w:hAnsi="Times New Roman"/>
        </w:rPr>
        <w:t>,</w:t>
      </w:r>
      <w:r w:rsidRPr="00F63070">
        <w:rPr>
          <w:rFonts w:ascii="Times New Roman" w:hAnsi="Times New Roman"/>
        </w:rPr>
        <w:t xml:space="preserve"> studies</w:t>
      </w:r>
      <w:r w:rsidR="00F01304" w:rsidRPr="00F63070">
        <w:rPr>
          <w:rFonts w:ascii="Times New Roman" w:hAnsi="Times New Roman"/>
        </w:rPr>
        <w:t xml:space="preserve"> </w:t>
      </w:r>
      <w:r w:rsidRPr="009E16DF">
        <w:rPr>
          <w:rFonts w:ascii="Times New Roman" w:hAnsi="Times New Roman"/>
        </w:rPr>
        <w:t xml:space="preserve">had to </w:t>
      </w:r>
      <w:r w:rsidR="00F74086" w:rsidRPr="009E16DF">
        <w:rPr>
          <w:rFonts w:ascii="Times New Roman" w:hAnsi="Times New Roman"/>
        </w:rPr>
        <w:t xml:space="preserve">include pregnant women who had undergone an </w:t>
      </w:r>
      <w:r w:rsidR="001218CA" w:rsidRPr="009E16DF">
        <w:rPr>
          <w:rFonts w:ascii="Times New Roman" w:hAnsi="Times New Roman"/>
        </w:rPr>
        <w:t>OGTT</w:t>
      </w:r>
      <w:r w:rsidR="00F74086" w:rsidRPr="009E16DF">
        <w:rPr>
          <w:rFonts w:ascii="Times New Roman" w:hAnsi="Times New Roman"/>
        </w:rPr>
        <w:t xml:space="preserve"> </w:t>
      </w:r>
      <w:r w:rsidR="005F5E36" w:rsidRPr="00E42051">
        <w:rPr>
          <w:rFonts w:ascii="Times New Roman" w:hAnsi="Times New Roman"/>
        </w:rPr>
        <w:t>(comprising</w:t>
      </w:r>
      <w:r w:rsidR="00B20E7C">
        <w:rPr>
          <w:rFonts w:ascii="Times New Roman" w:hAnsi="Times New Roman"/>
        </w:rPr>
        <w:t xml:space="preserve"> of </w:t>
      </w:r>
      <w:proofErr w:type="gramStart"/>
      <w:r w:rsidR="00B20E7C">
        <w:rPr>
          <w:rFonts w:ascii="Times New Roman" w:hAnsi="Times New Roman"/>
        </w:rPr>
        <w:t>fasted</w:t>
      </w:r>
      <w:r w:rsidR="005F5E36" w:rsidRPr="00E42051">
        <w:rPr>
          <w:rFonts w:ascii="Times New Roman" w:hAnsi="Times New Roman"/>
        </w:rPr>
        <w:t xml:space="preserve"> </w:t>
      </w:r>
      <w:r w:rsidR="00B20E7C">
        <w:rPr>
          <w:rFonts w:ascii="Times New Roman" w:hAnsi="Times New Roman"/>
        </w:rPr>
        <w:t>,</w:t>
      </w:r>
      <w:proofErr w:type="gramEnd"/>
      <w:r w:rsidR="005F5E36" w:rsidRPr="00E42051">
        <w:rPr>
          <w:rFonts w:ascii="Times New Roman" w:hAnsi="Times New Roman"/>
        </w:rPr>
        <w:t xml:space="preserve"> one, two</w:t>
      </w:r>
      <w:r w:rsidR="00B20E7C">
        <w:rPr>
          <w:rFonts w:ascii="Times New Roman" w:hAnsi="Times New Roman"/>
        </w:rPr>
        <w:t>,</w:t>
      </w:r>
      <w:r w:rsidR="005F5E36" w:rsidRPr="00E42051">
        <w:rPr>
          <w:rFonts w:ascii="Times New Roman" w:hAnsi="Times New Roman"/>
        </w:rPr>
        <w:t xml:space="preserve"> three-hour post-load samples) </w:t>
      </w:r>
      <w:r w:rsidR="00F74086" w:rsidRPr="00E42051">
        <w:rPr>
          <w:rFonts w:ascii="Times New Roman" w:hAnsi="Times New Roman"/>
        </w:rPr>
        <w:t>or</w:t>
      </w:r>
      <w:r w:rsidR="000D1B57" w:rsidRPr="00E42051">
        <w:rPr>
          <w:rFonts w:ascii="Times New Roman" w:hAnsi="Times New Roman"/>
        </w:rPr>
        <w:t xml:space="preserve"> oral glucose challenge test</w:t>
      </w:r>
      <w:r w:rsidR="005F5E36" w:rsidRPr="00E42051">
        <w:rPr>
          <w:rFonts w:ascii="Times New Roman" w:hAnsi="Times New Roman"/>
        </w:rPr>
        <w:t xml:space="preserve"> (OGCT)</w:t>
      </w:r>
      <w:r w:rsidR="00F74086" w:rsidRPr="00E42051">
        <w:rPr>
          <w:rFonts w:ascii="Times New Roman" w:hAnsi="Times New Roman"/>
        </w:rPr>
        <w:t xml:space="preserve"> </w:t>
      </w:r>
      <w:r w:rsidR="000D1B57" w:rsidRPr="00E42051">
        <w:rPr>
          <w:rFonts w:ascii="Times New Roman" w:hAnsi="Times New Roman"/>
        </w:rPr>
        <w:t>(comprising a non-fasted one-hour post-load sample)</w:t>
      </w:r>
      <w:r w:rsidR="00F74086" w:rsidRPr="00E42051">
        <w:rPr>
          <w:rFonts w:ascii="Times New Roman" w:hAnsi="Times New Roman"/>
        </w:rPr>
        <w:t xml:space="preserve"> </w:t>
      </w:r>
      <w:r w:rsidR="00B20E7C">
        <w:rPr>
          <w:rFonts w:ascii="Times New Roman" w:hAnsi="Times New Roman"/>
        </w:rPr>
        <w:t xml:space="preserve">with </w:t>
      </w:r>
      <w:r w:rsidR="00F74086" w:rsidRPr="00E42051">
        <w:rPr>
          <w:rFonts w:ascii="Times New Roman" w:hAnsi="Times New Roman"/>
        </w:rPr>
        <w:t xml:space="preserve"> </w:t>
      </w:r>
      <w:r w:rsidR="0020587D" w:rsidRPr="00E42051">
        <w:rPr>
          <w:rFonts w:ascii="Times New Roman" w:hAnsi="Times New Roman"/>
        </w:rPr>
        <w:t xml:space="preserve">measures of </w:t>
      </w:r>
      <w:r w:rsidRPr="00E42051">
        <w:rPr>
          <w:rFonts w:ascii="Times New Roman" w:hAnsi="Times New Roman"/>
        </w:rPr>
        <w:t xml:space="preserve">fasting </w:t>
      </w:r>
      <w:r w:rsidR="008E1A81" w:rsidRPr="00E42051">
        <w:rPr>
          <w:rFonts w:ascii="Times New Roman" w:hAnsi="Times New Roman"/>
        </w:rPr>
        <w:t>and/</w:t>
      </w:r>
      <w:r w:rsidRPr="00E42051">
        <w:rPr>
          <w:rFonts w:ascii="Times New Roman" w:hAnsi="Times New Roman"/>
        </w:rPr>
        <w:t>or post</w:t>
      </w:r>
      <w:r w:rsidR="00622B95" w:rsidRPr="00E42051">
        <w:rPr>
          <w:rFonts w:ascii="Times New Roman" w:hAnsi="Times New Roman"/>
        </w:rPr>
        <w:t>-</w:t>
      </w:r>
      <w:r w:rsidRPr="00E42051">
        <w:rPr>
          <w:rFonts w:ascii="Times New Roman" w:hAnsi="Times New Roman"/>
        </w:rPr>
        <w:t>load glucose</w:t>
      </w:r>
      <w:r w:rsidR="00BA2133" w:rsidRPr="00E42051">
        <w:rPr>
          <w:rFonts w:ascii="Times New Roman" w:hAnsi="Times New Roman"/>
        </w:rPr>
        <w:t xml:space="preserve">. Women were excluded from the analyses if they had pre-existing diabetes or were diagnosed with </w:t>
      </w:r>
      <w:r w:rsidR="00F96BEB" w:rsidRPr="00E42051">
        <w:rPr>
          <w:rFonts w:ascii="Times New Roman" w:hAnsi="Times New Roman"/>
        </w:rPr>
        <w:t>GDM</w:t>
      </w:r>
      <w:r w:rsidR="00353533" w:rsidRPr="00E42051">
        <w:rPr>
          <w:rFonts w:ascii="Times New Roman" w:hAnsi="Times New Roman"/>
        </w:rPr>
        <w:t>, using various criteria thresholds</w:t>
      </w:r>
      <w:r w:rsidR="00E95ECC">
        <w:rPr>
          <w:rFonts w:ascii="Times New Roman" w:hAnsi="Times New Roman"/>
        </w:rPr>
        <w:t>,</w:t>
      </w:r>
      <w:r w:rsidR="00FB4574" w:rsidRPr="00E42051">
        <w:rPr>
          <w:rFonts w:ascii="Times New Roman" w:hAnsi="Times New Roman"/>
        </w:rPr>
        <w:t xml:space="preserve"> set by each included study</w:t>
      </w:r>
      <w:r w:rsidR="00BA2133" w:rsidRPr="00E42051">
        <w:rPr>
          <w:rFonts w:ascii="Times New Roman" w:hAnsi="Times New Roman"/>
        </w:rPr>
        <w:t xml:space="preserve"> </w:t>
      </w:r>
      <w:r w:rsidR="00353533" w:rsidRPr="00E42051">
        <w:rPr>
          <w:rFonts w:ascii="Times New Roman" w:hAnsi="Times New Roman"/>
        </w:rPr>
        <w:t>(see</w:t>
      </w:r>
      <w:r w:rsidR="0065214B" w:rsidRPr="00E42051">
        <w:rPr>
          <w:rFonts w:ascii="Times New Roman" w:hAnsi="Times New Roman"/>
        </w:rPr>
        <w:t xml:space="preserve"> Table</w:t>
      </w:r>
      <w:r w:rsidR="00353533" w:rsidRPr="00E42051">
        <w:rPr>
          <w:rFonts w:ascii="Times New Roman" w:hAnsi="Times New Roman"/>
        </w:rPr>
        <w:t xml:space="preserve"> 1</w:t>
      </w:r>
      <w:r w:rsidR="007D10BC" w:rsidRPr="00E42051">
        <w:rPr>
          <w:rFonts w:ascii="Times New Roman" w:hAnsi="Times New Roman"/>
        </w:rPr>
        <w:t xml:space="preserve"> </w:t>
      </w:r>
      <w:r w:rsidR="00353533" w:rsidRPr="00E42051">
        <w:rPr>
          <w:rFonts w:ascii="Times New Roman" w:hAnsi="Times New Roman"/>
        </w:rPr>
        <w:t>for criteria and Table</w:t>
      </w:r>
      <w:r w:rsidR="007D1FAD">
        <w:rPr>
          <w:rFonts w:ascii="Times New Roman" w:hAnsi="Times New Roman"/>
        </w:rPr>
        <w:t>s</w:t>
      </w:r>
      <w:r w:rsidR="00353533" w:rsidRPr="007D1FAD">
        <w:rPr>
          <w:rFonts w:ascii="Times New Roman" w:hAnsi="Times New Roman"/>
        </w:rPr>
        <w:t xml:space="preserve"> </w:t>
      </w:r>
      <w:r w:rsidR="0065214B" w:rsidRPr="007D1FAD">
        <w:rPr>
          <w:rFonts w:ascii="Times New Roman" w:hAnsi="Times New Roman"/>
        </w:rPr>
        <w:t>2</w:t>
      </w:r>
      <w:r w:rsidR="007D1FAD">
        <w:rPr>
          <w:rFonts w:ascii="Times New Roman" w:hAnsi="Times New Roman"/>
        </w:rPr>
        <w:t xml:space="preserve"> to 4</w:t>
      </w:r>
      <w:r w:rsidR="00353533" w:rsidRPr="007D1FAD">
        <w:rPr>
          <w:rFonts w:ascii="Times New Roman" w:hAnsi="Times New Roman"/>
        </w:rPr>
        <w:t xml:space="preserve"> </w:t>
      </w:r>
      <w:r w:rsidR="007D10BC" w:rsidRPr="007D1FAD">
        <w:rPr>
          <w:rFonts w:ascii="Times New Roman" w:hAnsi="Times New Roman"/>
        </w:rPr>
        <w:t>for</w:t>
      </w:r>
      <w:r w:rsidR="00353533" w:rsidRPr="007D1FAD">
        <w:rPr>
          <w:rFonts w:ascii="Times New Roman" w:hAnsi="Times New Roman"/>
        </w:rPr>
        <w:t xml:space="preserve"> glucose thresholds). Women with pre-existing diabetes or </w:t>
      </w:r>
      <w:r w:rsidR="00F96BEB" w:rsidRPr="007D1FAD">
        <w:rPr>
          <w:rFonts w:ascii="Times New Roman" w:hAnsi="Times New Roman"/>
        </w:rPr>
        <w:t>GDM</w:t>
      </w:r>
      <w:r w:rsidR="007D10BC" w:rsidRPr="007D1FAD">
        <w:rPr>
          <w:rFonts w:ascii="Times New Roman" w:hAnsi="Times New Roman"/>
        </w:rPr>
        <w:t xml:space="preserve"> </w:t>
      </w:r>
      <w:r w:rsidR="00353533" w:rsidRPr="007D1FAD">
        <w:rPr>
          <w:rFonts w:ascii="Times New Roman" w:hAnsi="Times New Roman"/>
        </w:rPr>
        <w:t xml:space="preserve">were excluded from this study </w:t>
      </w:r>
      <w:r w:rsidR="00BA2133" w:rsidRPr="00805419">
        <w:rPr>
          <w:rFonts w:ascii="Times New Roman" w:hAnsi="Times New Roman"/>
        </w:rPr>
        <w:t>because they would have received treatment and this would have influenced the natural association between g</w:t>
      </w:r>
      <w:r w:rsidR="00BA2133" w:rsidRPr="00E42051">
        <w:rPr>
          <w:rFonts w:ascii="Times New Roman" w:hAnsi="Times New Roman"/>
        </w:rPr>
        <w:t>lucose and outcome</w:t>
      </w:r>
      <w:r w:rsidR="00F74086" w:rsidRPr="00E42051">
        <w:rPr>
          <w:rFonts w:ascii="Times New Roman" w:hAnsi="Times New Roman"/>
        </w:rPr>
        <w:t>.</w:t>
      </w:r>
      <w:r w:rsidR="001953F5" w:rsidRPr="00E42051">
        <w:rPr>
          <w:rFonts w:ascii="Times New Roman" w:hAnsi="Times New Roman"/>
        </w:rPr>
        <w:t xml:space="preserve"> </w:t>
      </w:r>
      <w:r w:rsidR="0020587D" w:rsidRPr="00E42051">
        <w:rPr>
          <w:rFonts w:ascii="Times New Roman" w:hAnsi="Times New Roman"/>
        </w:rPr>
        <w:t>S</w:t>
      </w:r>
      <w:r w:rsidR="002B5C1F" w:rsidRPr="00E42051">
        <w:rPr>
          <w:rFonts w:ascii="Times New Roman" w:hAnsi="Times New Roman"/>
        </w:rPr>
        <w:t>tudies had to provide data on at least one perinatal adverse outcome</w:t>
      </w:r>
      <w:r w:rsidR="00AA30A8" w:rsidRPr="00E42051">
        <w:rPr>
          <w:rFonts w:ascii="Times New Roman" w:hAnsi="Times New Roman"/>
        </w:rPr>
        <w:t xml:space="preserve"> in a form that could be included in the meta-analyses (number of women and events in each glucose category)</w:t>
      </w:r>
      <w:r w:rsidR="002B5C1F" w:rsidRPr="00E42051">
        <w:rPr>
          <w:rFonts w:ascii="Times New Roman" w:hAnsi="Times New Roman"/>
        </w:rPr>
        <w:t>.</w:t>
      </w:r>
      <w:r w:rsidR="00BA2133" w:rsidRPr="00E42051">
        <w:rPr>
          <w:rFonts w:ascii="Times New Roman" w:hAnsi="Times New Roman"/>
        </w:rPr>
        <w:t xml:space="preserve"> </w:t>
      </w:r>
    </w:p>
    <w:p w14:paraId="7AC20F79" w14:textId="77777777" w:rsidR="00F96BEB" w:rsidRPr="00E42051" w:rsidRDefault="00F96BEB" w:rsidP="00AF4AA7">
      <w:pPr>
        <w:pStyle w:val="CRDNormal"/>
        <w:spacing w:line="360" w:lineRule="auto"/>
        <w:jc w:val="left"/>
        <w:rPr>
          <w:rFonts w:ascii="Times New Roman" w:hAnsi="Times New Roman"/>
          <w:i/>
          <w:sz w:val="22"/>
          <w:szCs w:val="22"/>
        </w:rPr>
      </w:pPr>
    </w:p>
    <w:p w14:paraId="01D8849B" w14:textId="77777777" w:rsidR="00BD017C" w:rsidRPr="000B2773" w:rsidRDefault="00305CA8" w:rsidP="00AF4AA7">
      <w:pPr>
        <w:pStyle w:val="CRDNormal"/>
        <w:spacing w:line="360" w:lineRule="auto"/>
        <w:jc w:val="left"/>
        <w:rPr>
          <w:rFonts w:ascii="Times New Roman" w:hAnsi="Times New Roman"/>
          <w:sz w:val="22"/>
          <w:szCs w:val="22"/>
        </w:rPr>
      </w:pPr>
      <w:r w:rsidRPr="000B2773">
        <w:rPr>
          <w:rFonts w:ascii="Times New Roman" w:hAnsi="Times New Roman"/>
          <w:sz w:val="22"/>
          <w:szCs w:val="22"/>
        </w:rPr>
        <w:t xml:space="preserve">Data extraction and </w:t>
      </w:r>
      <w:r w:rsidR="00C706D0" w:rsidRPr="000B2773">
        <w:rPr>
          <w:rFonts w:ascii="Times New Roman" w:hAnsi="Times New Roman"/>
          <w:sz w:val="22"/>
          <w:szCs w:val="22"/>
        </w:rPr>
        <w:t xml:space="preserve">quality </w:t>
      </w:r>
      <w:r w:rsidR="00BD017C" w:rsidRPr="000B2773">
        <w:rPr>
          <w:rFonts w:ascii="Times New Roman" w:hAnsi="Times New Roman"/>
          <w:sz w:val="22"/>
          <w:szCs w:val="22"/>
        </w:rPr>
        <w:t>assessment</w:t>
      </w:r>
    </w:p>
    <w:p w14:paraId="6A63D44C" w14:textId="0A78C77E" w:rsidR="00B30197" w:rsidRPr="00E42051" w:rsidRDefault="00F35540" w:rsidP="00AF4AA7">
      <w:pPr>
        <w:pStyle w:val="CRDNormal"/>
        <w:spacing w:line="360" w:lineRule="auto"/>
        <w:jc w:val="left"/>
        <w:rPr>
          <w:rFonts w:ascii="Times New Roman" w:hAnsi="Times New Roman"/>
          <w:sz w:val="22"/>
          <w:szCs w:val="22"/>
        </w:rPr>
      </w:pPr>
      <w:r w:rsidRPr="00E42051">
        <w:rPr>
          <w:rFonts w:ascii="Times New Roman" w:hAnsi="Times New Roman"/>
          <w:sz w:val="22"/>
        </w:rPr>
        <w:t>Data were extracted by two reviewers (MS and SG) who also conducted the quality assessments. Any disagreements between reviewers were resolved through discussion</w:t>
      </w:r>
      <w:r w:rsidR="007B0597" w:rsidRPr="00E42051">
        <w:rPr>
          <w:rFonts w:ascii="Times New Roman" w:hAnsi="Times New Roman"/>
          <w:sz w:val="22"/>
        </w:rPr>
        <w:t>, including with other authors as necessary</w:t>
      </w:r>
      <w:r w:rsidRPr="00E42051">
        <w:rPr>
          <w:rFonts w:ascii="Times New Roman" w:hAnsi="Times New Roman"/>
          <w:sz w:val="22"/>
        </w:rPr>
        <w:t xml:space="preserve">. </w:t>
      </w:r>
      <w:r w:rsidR="00564F71" w:rsidRPr="00E42051">
        <w:rPr>
          <w:rFonts w:ascii="Times New Roman" w:hAnsi="Times New Roman"/>
          <w:sz w:val="22"/>
          <w:szCs w:val="22"/>
        </w:rPr>
        <w:t>Risk of bias in the included studies was assessed u</w:t>
      </w:r>
      <w:r w:rsidR="001218CA" w:rsidRPr="00E42051">
        <w:rPr>
          <w:rFonts w:ascii="Times New Roman" w:hAnsi="Times New Roman"/>
          <w:sz w:val="22"/>
          <w:szCs w:val="22"/>
        </w:rPr>
        <w:t>sing a modified version of the C</w:t>
      </w:r>
      <w:r w:rsidR="00564F71" w:rsidRPr="00E42051">
        <w:rPr>
          <w:rFonts w:ascii="Times New Roman" w:hAnsi="Times New Roman"/>
          <w:sz w:val="22"/>
          <w:szCs w:val="22"/>
        </w:rPr>
        <w:t xml:space="preserve">ritical </w:t>
      </w:r>
      <w:r w:rsidR="001218CA" w:rsidRPr="00E42051">
        <w:rPr>
          <w:rFonts w:ascii="Times New Roman" w:hAnsi="Times New Roman"/>
          <w:sz w:val="22"/>
          <w:szCs w:val="22"/>
        </w:rPr>
        <w:t>A</w:t>
      </w:r>
      <w:r w:rsidR="00564F71" w:rsidRPr="00E42051">
        <w:rPr>
          <w:rFonts w:ascii="Times New Roman" w:hAnsi="Times New Roman"/>
          <w:sz w:val="22"/>
          <w:szCs w:val="22"/>
        </w:rPr>
        <w:t xml:space="preserve">ppraisal </w:t>
      </w:r>
      <w:r w:rsidR="001218CA" w:rsidRPr="00E42051">
        <w:rPr>
          <w:rFonts w:ascii="Times New Roman" w:hAnsi="Times New Roman"/>
          <w:sz w:val="22"/>
          <w:szCs w:val="22"/>
        </w:rPr>
        <w:t>S</w:t>
      </w:r>
      <w:r w:rsidR="00564F71" w:rsidRPr="00E42051">
        <w:rPr>
          <w:rFonts w:ascii="Times New Roman" w:hAnsi="Times New Roman"/>
          <w:sz w:val="22"/>
          <w:szCs w:val="22"/>
        </w:rPr>
        <w:t xml:space="preserve">kills </w:t>
      </w:r>
      <w:r w:rsidR="001218CA" w:rsidRPr="00E42051">
        <w:rPr>
          <w:rFonts w:ascii="Times New Roman" w:hAnsi="Times New Roman"/>
          <w:sz w:val="22"/>
          <w:szCs w:val="22"/>
        </w:rPr>
        <w:t>P</w:t>
      </w:r>
      <w:r w:rsidR="00564F71" w:rsidRPr="00E42051">
        <w:rPr>
          <w:rFonts w:ascii="Times New Roman" w:hAnsi="Times New Roman"/>
          <w:sz w:val="22"/>
          <w:szCs w:val="22"/>
        </w:rPr>
        <w:t xml:space="preserve">rogramme (CASP) and </w:t>
      </w:r>
      <w:r w:rsidR="001218CA" w:rsidRPr="00E42051">
        <w:rPr>
          <w:rFonts w:ascii="Times New Roman" w:hAnsi="Times New Roman"/>
          <w:sz w:val="22"/>
          <w:szCs w:val="22"/>
        </w:rPr>
        <w:t>Q</w:t>
      </w:r>
      <w:r w:rsidR="00564F71" w:rsidRPr="00E42051">
        <w:rPr>
          <w:rFonts w:ascii="Times New Roman" w:hAnsi="Times New Roman"/>
          <w:sz w:val="22"/>
          <w:szCs w:val="22"/>
        </w:rPr>
        <w:t xml:space="preserve">uality in </w:t>
      </w:r>
      <w:r w:rsidR="001218CA" w:rsidRPr="00E42051">
        <w:rPr>
          <w:rFonts w:ascii="Times New Roman" w:hAnsi="Times New Roman"/>
          <w:sz w:val="22"/>
          <w:szCs w:val="22"/>
        </w:rPr>
        <w:t>P</w:t>
      </w:r>
      <w:r w:rsidR="00564F71" w:rsidRPr="00E42051">
        <w:rPr>
          <w:rFonts w:ascii="Times New Roman" w:hAnsi="Times New Roman"/>
          <w:sz w:val="22"/>
          <w:szCs w:val="22"/>
        </w:rPr>
        <w:t>rognos</w:t>
      </w:r>
      <w:r w:rsidRPr="00E42051">
        <w:rPr>
          <w:rFonts w:ascii="Times New Roman" w:hAnsi="Times New Roman"/>
          <w:sz w:val="22"/>
          <w:szCs w:val="22"/>
        </w:rPr>
        <w:t>tic</w:t>
      </w:r>
      <w:r w:rsidR="00564F71" w:rsidRPr="00E42051">
        <w:rPr>
          <w:rFonts w:ascii="Times New Roman" w:hAnsi="Times New Roman"/>
          <w:sz w:val="22"/>
          <w:szCs w:val="22"/>
        </w:rPr>
        <w:t xml:space="preserve"> </w:t>
      </w:r>
      <w:r w:rsidR="001218CA" w:rsidRPr="00E42051">
        <w:rPr>
          <w:rFonts w:ascii="Times New Roman" w:hAnsi="Times New Roman"/>
          <w:sz w:val="22"/>
          <w:szCs w:val="22"/>
        </w:rPr>
        <w:t>S</w:t>
      </w:r>
      <w:r w:rsidR="00564F71" w:rsidRPr="00E42051">
        <w:rPr>
          <w:rFonts w:ascii="Times New Roman" w:hAnsi="Times New Roman"/>
          <w:sz w:val="22"/>
          <w:szCs w:val="22"/>
        </w:rPr>
        <w:t>tudies</w:t>
      </w:r>
      <w:r w:rsidR="009B1D0F" w:rsidRPr="00E42051">
        <w:rPr>
          <w:rFonts w:ascii="Times New Roman" w:hAnsi="Times New Roman"/>
          <w:sz w:val="22"/>
          <w:szCs w:val="22"/>
        </w:rPr>
        <w:t xml:space="preserve"> </w:t>
      </w:r>
      <w:r w:rsidR="00564F71" w:rsidRPr="00E42051">
        <w:rPr>
          <w:rFonts w:ascii="Times New Roman" w:hAnsi="Times New Roman"/>
          <w:sz w:val="22"/>
          <w:szCs w:val="22"/>
        </w:rPr>
        <w:t>(QUIPS) assessment tools</w:t>
      </w:r>
      <w:r w:rsidR="00F96BEB" w:rsidRPr="00E42051">
        <w:rPr>
          <w:rFonts w:ascii="Times New Roman" w:hAnsi="Times New Roman"/>
          <w:sz w:val="22"/>
          <w:szCs w:val="22"/>
        </w:rPr>
        <w:t>,</w:t>
      </w:r>
      <w:r w:rsidR="00564F71" w:rsidRPr="00E42051">
        <w:rPr>
          <w:rFonts w:ascii="Times New Roman" w:hAnsi="Times New Roman"/>
          <w:sz w:val="22"/>
          <w:szCs w:val="22"/>
        </w:rPr>
        <w:t xml:space="preserve"> designed for observational studies of association and prediction</w:t>
      </w:r>
      <w:r w:rsidR="00E679B0" w:rsidRPr="00E42051">
        <w:rPr>
          <w:rFonts w:ascii="Times New Roman" w:hAnsi="Times New Roman"/>
          <w:sz w:val="22"/>
          <w:szCs w:val="22"/>
        </w:rPr>
        <w:t>.</w:t>
      </w:r>
      <w:hyperlink w:anchor="_ENREF_23" w:tooltip="Hayden, 2013 #1649" w:history="1">
        <w:r w:rsidR="005D0D17" w:rsidRPr="00E42051">
          <w:rPr>
            <w:rFonts w:ascii="Times New Roman" w:hAnsi="Times New Roman"/>
            <w:sz w:val="22"/>
            <w:szCs w:val="22"/>
          </w:rPr>
          <w:fldChar w:fldCharType="begin"/>
        </w:r>
        <w:r w:rsidR="005D0D17">
          <w:rPr>
            <w:rFonts w:ascii="Times New Roman" w:hAnsi="Times New Roman"/>
            <w:sz w:val="22"/>
            <w:szCs w:val="22"/>
          </w:rPr>
          <w:instrText xml:space="preserve"> ADDIN EN.CITE &lt;EndNote&gt;&lt;Cite&gt;&lt;Author&gt;Hayden&lt;/Author&gt;&lt;Year&gt;2013&lt;/Year&gt;&lt;RecNum&gt;1649&lt;/RecNum&gt;&lt;DisplayText&gt;&lt;style face="superscript"&gt;23&lt;/style&gt;&lt;/DisplayText&gt;&lt;record&gt;&lt;rec-number&gt;1649&lt;/rec-number&gt;&lt;foreign-keys&gt;&lt;key app="EN" db-id="rxwr99ssuf0294ezrr3pffeqse5v9rt5srrs"&gt;1649&lt;/key&gt;&lt;/foreign-keys&gt;&lt;ref-type name="Journal Article"&gt;17&lt;/ref-type&gt;&lt;contributors&gt;&lt;authors&gt;&lt;author&gt;Hayden, J. A.&lt;/author&gt;&lt;author&gt;van der Windt, D. A.&lt;/author&gt;&lt;author&gt;Cartwright, J. L.&lt;/author&gt;&lt;author&gt;Cote, P.&lt;/author&gt;&lt;author&gt;Bombardier, C.&lt;/author&gt;&lt;/authors&gt;&lt;/contributors&gt;&lt;auth-address&gt;Department of Community Health &amp;amp; Epidemiology, Dalhousie University, 5790 University Avenue, Room 222, Halifax, Nova Scotia B3H 1V7, Canada. jhayden@dal.ca&lt;/auth-address&gt;&lt;titles&gt;&lt;title&gt;Assessing bias in studies of prognostic factors&lt;/title&gt;&lt;secondary-title&gt;Ann Intern Med&lt;/secondary-title&gt;&lt;alt-title&gt;Ann Intern Med&lt;/alt-title&gt;&lt;/titles&gt;&lt;periodical&gt;&lt;full-title&gt;Annals of internal medicine&lt;/full-title&gt;&lt;abbr-1&gt;Ann Intern Med&lt;/abbr-1&gt;&lt;/periodical&gt;&lt;alt-periodical&gt;&lt;full-title&gt;Annals of internal medicine&lt;/full-title&gt;&lt;abbr-1&gt;Ann Intern Med&lt;/abbr-1&gt;&lt;/alt-periodical&gt;&lt;pages&gt;280-6&lt;/pages&gt;&lt;volume&gt;158&lt;/volume&gt;&lt;number&gt;4&lt;/number&gt;&lt;edition&gt;2013/02/20&lt;/edition&gt;&lt;keywords&gt;&lt;keyword&gt;*Bias (Epidemiology)&lt;/keyword&gt;&lt;keyword&gt;Humans&lt;/keyword&gt;&lt;keyword&gt;Low Back Pain/therapy&lt;/keyword&gt;&lt;keyword&gt;*Prognosis&lt;/keyword&gt;&lt;keyword&gt;*Research Design&lt;/keyword&gt;&lt;keyword&gt;*Review Literature as Topic&lt;/keyword&gt;&lt;/keywords&gt;&lt;dates&gt;&lt;year&gt;2013&lt;/year&gt;&lt;pub-dates&gt;&lt;date&gt;Feb 19&lt;/date&gt;&lt;/pub-dates&gt;&lt;/dates&gt;&lt;isbn&gt;1539-3704 (Electronic)&amp;#xD;0003-4819 (Linking)&lt;/isbn&gt;&lt;accession-num&gt;23420236&lt;/accession-num&gt;&lt;work-type&gt;Research Support, Non-U.S. Gov&amp;apos;t&lt;/work-type&gt;&lt;urls&gt;&lt;related-urls&gt;&lt;url&gt;http://www.ncbi.nlm.nih.gov/pubmed/23420236&lt;/url&gt;&lt;/related-urls&gt;&lt;/urls&gt;&lt;electronic-resource-num&gt;10.7326/0003-4819-158-4-201302190-00009&lt;/electronic-resource-num&gt;&lt;language&gt;eng&lt;/language&gt;&lt;/record&gt;&lt;/Cite&gt;&lt;/EndNote&gt;</w:instrText>
        </w:r>
        <w:r w:rsidR="005D0D17" w:rsidRPr="00E42051">
          <w:rPr>
            <w:rFonts w:ascii="Times New Roman" w:hAnsi="Times New Roman"/>
            <w:sz w:val="22"/>
            <w:szCs w:val="22"/>
          </w:rPr>
          <w:fldChar w:fldCharType="separate"/>
        </w:r>
        <w:r w:rsidR="005D0D17" w:rsidRPr="00E042E4">
          <w:rPr>
            <w:rFonts w:ascii="Times New Roman" w:hAnsi="Times New Roman"/>
            <w:noProof/>
            <w:sz w:val="22"/>
            <w:szCs w:val="22"/>
            <w:vertAlign w:val="superscript"/>
          </w:rPr>
          <w:t>23</w:t>
        </w:r>
        <w:r w:rsidR="005D0D17" w:rsidRPr="00E42051">
          <w:rPr>
            <w:rFonts w:ascii="Times New Roman" w:hAnsi="Times New Roman"/>
            <w:sz w:val="22"/>
            <w:szCs w:val="22"/>
          </w:rPr>
          <w:fldChar w:fldCharType="end"/>
        </w:r>
      </w:hyperlink>
      <w:r w:rsidR="00564F71" w:rsidRPr="00DD5B44">
        <w:rPr>
          <w:rFonts w:ascii="Times New Roman" w:hAnsi="Times New Roman"/>
          <w:sz w:val="22"/>
          <w:szCs w:val="22"/>
        </w:rPr>
        <w:t xml:space="preserve"> </w:t>
      </w:r>
      <w:r w:rsidR="0020587D" w:rsidRPr="007D1FAD">
        <w:rPr>
          <w:rFonts w:ascii="Times New Roman" w:hAnsi="Times New Roman"/>
          <w:sz w:val="22"/>
          <w:szCs w:val="22"/>
        </w:rPr>
        <w:t xml:space="preserve">When undertaking quality </w:t>
      </w:r>
      <w:r w:rsidR="0020587D" w:rsidRPr="007D1FAD">
        <w:rPr>
          <w:rFonts w:ascii="Times New Roman" w:hAnsi="Times New Roman"/>
          <w:sz w:val="22"/>
          <w:szCs w:val="22"/>
        </w:rPr>
        <w:lastRenderedPageBreak/>
        <w:t>assessment of the studies</w:t>
      </w:r>
      <w:r w:rsidR="00FB4574" w:rsidRPr="00805419">
        <w:rPr>
          <w:rFonts w:ascii="Times New Roman" w:hAnsi="Times New Roman"/>
          <w:sz w:val="22"/>
          <w:szCs w:val="22"/>
        </w:rPr>
        <w:t>,</w:t>
      </w:r>
      <w:r w:rsidR="0020587D" w:rsidRPr="00B23548">
        <w:rPr>
          <w:rFonts w:ascii="Times New Roman" w:hAnsi="Times New Roman"/>
          <w:sz w:val="22"/>
          <w:szCs w:val="22"/>
        </w:rPr>
        <w:t xml:space="preserve"> w</w:t>
      </w:r>
      <w:r w:rsidR="005F2CAE" w:rsidRPr="00F63070">
        <w:rPr>
          <w:rFonts w:ascii="Times New Roman" w:hAnsi="Times New Roman"/>
          <w:sz w:val="22"/>
          <w:szCs w:val="22"/>
        </w:rPr>
        <w:t>e considered</w:t>
      </w:r>
      <w:r w:rsidR="00F96BEB" w:rsidRPr="00F63070">
        <w:rPr>
          <w:rFonts w:ascii="Times New Roman" w:hAnsi="Times New Roman"/>
          <w:sz w:val="22"/>
          <w:szCs w:val="22"/>
        </w:rPr>
        <w:t xml:space="preserve"> the</w:t>
      </w:r>
      <w:r w:rsidR="005F2CAE" w:rsidRPr="009E16DF">
        <w:rPr>
          <w:rFonts w:ascii="Times New Roman" w:hAnsi="Times New Roman"/>
          <w:sz w:val="22"/>
          <w:szCs w:val="22"/>
        </w:rPr>
        <w:t>: representative nature of</w:t>
      </w:r>
      <w:r w:rsidR="00F96BEB" w:rsidRPr="009E16DF">
        <w:rPr>
          <w:rFonts w:ascii="Times New Roman" w:hAnsi="Times New Roman"/>
          <w:sz w:val="22"/>
          <w:szCs w:val="22"/>
        </w:rPr>
        <w:t xml:space="preserve"> the</w:t>
      </w:r>
      <w:r w:rsidR="005F2CAE" w:rsidRPr="009E16DF">
        <w:rPr>
          <w:rFonts w:ascii="Times New Roman" w:hAnsi="Times New Roman"/>
          <w:sz w:val="22"/>
          <w:szCs w:val="22"/>
        </w:rPr>
        <w:t xml:space="preserve"> included population; loss to follow-up; consistency o</w:t>
      </w:r>
      <w:r w:rsidR="005F2CAE" w:rsidRPr="00E42051">
        <w:rPr>
          <w:rFonts w:ascii="Times New Roman" w:hAnsi="Times New Roman"/>
          <w:sz w:val="22"/>
          <w:szCs w:val="22"/>
        </w:rPr>
        <w:t>f glucose measurement and outcome assessment; blinding of participants and medical practitioners to glucose level; blinding of outcome assessors to glucose leve</w:t>
      </w:r>
      <w:r w:rsidR="007B0597" w:rsidRPr="00E42051">
        <w:rPr>
          <w:rFonts w:ascii="Times New Roman" w:hAnsi="Times New Roman"/>
          <w:sz w:val="22"/>
          <w:szCs w:val="22"/>
        </w:rPr>
        <w:t>l and</w:t>
      </w:r>
      <w:r w:rsidR="007367A2" w:rsidRPr="00E42051">
        <w:rPr>
          <w:rFonts w:ascii="Times New Roman" w:hAnsi="Times New Roman"/>
          <w:sz w:val="22"/>
          <w:szCs w:val="22"/>
        </w:rPr>
        <w:t xml:space="preserve"> </w:t>
      </w:r>
      <w:r w:rsidR="005F2CAE" w:rsidRPr="00E42051">
        <w:rPr>
          <w:rFonts w:ascii="Times New Roman" w:hAnsi="Times New Roman"/>
          <w:sz w:val="22"/>
          <w:szCs w:val="22"/>
        </w:rPr>
        <w:t>selective reporting of outcomes</w:t>
      </w:r>
      <w:r w:rsidR="007B0597" w:rsidRPr="00E42051">
        <w:rPr>
          <w:rFonts w:ascii="Times New Roman" w:hAnsi="Times New Roman"/>
          <w:sz w:val="22"/>
          <w:szCs w:val="22"/>
        </w:rPr>
        <w:t>. We also extracted information on any</w:t>
      </w:r>
      <w:r w:rsidR="005F2CAE" w:rsidRPr="00E42051">
        <w:rPr>
          <w:rFonts w:ascii="Times New Roman" w:hAnsi="Times New Roman"/>
          <w:sz w:val="22"/>
          <w:szCs w:val="22"/>
        </w:rPr>
        <w:t xml:space="preserve"> adjustment </w:t>
      </w:r>
      <w:r w:rsidR="007B0597" w:rsidRPr="00E42051">
        <w:rPr>
          <w:rFonts w:ascii="Times New Roman" w:hAnsi="Times New Roman"/>
          <w:sz w:val="22"/>
          <w:szCs w:val="22"/>
        </w:rPr>
        <w:t>for covariates, though our interest here is on a diagnostic threshold of glucose and in clinical practice this would not be adjusted for</w:t>
      </w:r>
      <w:r w:rsidR="009569AF" w:rsidRPr="00E42051">
        <w:rPr>
          <w:rFonts w:ascii="Times New Roman" w:hAnsi="Times New Roman"/>
          <w:sz w:val="22"/>
          <w:szCs w:val="22"/>
        </w:rPr>
        <w:t xml:space="preserve">, </w:t>
      </w:r>
      <w:r w:rsidR="007B0597" w:rsidRPr="00E42051">
        <w:rPr>
          <w:rFonts w:ascii="Times New Roman" w:hAnsi="Times New Roman"/>
          <w:sz w:val="22"/>
          <w:szCs w:val="22"/>
        </w:rPr>
        <w:t xml:space="preserve">our aim </w:t>
      </w:r>
      <w:proofErr w:type="gramStart"/>
      <w:r w:rsidR="007B0597" w:rsidRPr="00E42051">
        <w:rPr>
          <w:rFonts w:ascii="Times New Roman" w:hAnsi="Times New Roman"/>
          <w:sz w:val="22"/>
          <w:szCs w:val="22"/>
        </w:rPr>
        <w:t>was</w:t>
      </w:r>
      <w:proofErr w:type="gramEnd"/>
      <w:r w:rsidR="009569AF" w:rsidRPr="00E42051">
        <w:rPr>
          <w:rFonts w:ascii="Times New Roman" w:hAnsi="Times New Roman"/>
          <w:sz w:val="22"/>
          <w:szCs w:val="22"/>
        </w:rPr>
        <w:t xml:space="preserve"> therefore</w:t>
      </w:r>
      <w:r w:rsidR="007B0597" w:rsidRPr="00E42051">
        <w:rPr>
          <w:rFonts w:ascii="Times New Roman" w:hAnsi="Times New Roman"/>
          <w:sz w:val="22"/>
          <w:szCs w:val="22"/>
        </w:rPr>
        <w:t xml:space="preserve"> to primarily use unadjusted associations</w:t>
      </w:r>
      <w:r w:rsidR="005F2CAE" w:rsidRPr="00E42051">
        <w:rPr>
          <w:rFonts w:ascii="Times New Roman" w:hAnsi="Times New Roman"/>
          <w:sz w:val="22"/>
          <w:szCs w:val="22"/>
        </w:rPr>
        <w:t>. Each criterion</w:t>
      </w:r>
      <w:r w:rsidR="00347CA7" w:rsidRPr="00E42051">
        <w:rPr>
          <w:rFonts w:ascii="Times New Roman" w:hAnsi="Times New Roman"/>
          <w:sz w:val="22"/>
          <w:szCs w:val="22"/>
        </w:rPr>
        <w:t xml:space="preserve"> was classified as being at low,</w:t>
      </w:r>
      <w:r w:rsidR="005F2CAE" w:rsidRPr="00E42051">
        <w:rPr>
          <w:rFonts w:ascii="Times New Roman" w:hAnsi="Times New Roman"/>
          <w:sz w:val="22"/>
          <w:szCs w:val="22"/>
        </w:rPr>
        <w:t xml:space="preserve"> high or unclear</w:t>
      </w:r>
      <w:r w:rsidR="00347CA7" w:rsidRPr="00E42051">
        <w:rPr>
          <w:rFonts w:ascii="Times New Roman" w:hAnsi="Times New Roman"/>
          <w:sz w:val="22"/>
          <w:szCs w:val="22"/>
        </w:rPr>
        <w:t xml:space="preserve"> risk of bias</w:t>
      </w:r>
      <w:r w:rsidR="005F2CAE" w:rsidRPr="00E42051">
        <w:rPr>
          <w:rFonts w:ascii="Times New Roman" w:hAnsi="Times New Roman"/>
          <w:sz w:val="22"/>
          <w:szCs w:val="22"/>
        </w:rPr>
        <w:t xml:space="preserve">. </w:t>
      </w:r>
    </w:p>
    <w:p w14:paraId="12D444FA" w14:textId="77777777" w:rsidR="00BD017C" w:rsidRPr="00E42051" w:rsidRDefault="00BD017C" w:rsidP="00AF4AA7">
      <w:pPr>
        <w:pStyle w:val="CRDNormal"/>
        <w:spacing w:line="360" w:lineRule="auto"/>
        <w:jc w:val="left"/>
        <w:rPr>
          <w:rFonts w:ascii="Times New Roman" w:hAnsi="Times New Roman"/>
          <w:i/>
          <w:sz w:val="22"/>
          <w:szCs w:val="22"/>
        </w:rPr>
      </w:pPr>
    </w:p>
    <w:p w14:paraId="7466DB5F" w14:textId="77777777" w:rsidR="00624CBA" w:rsidRPr="00E42051" w:rsidRDefault="00CE2F56" w:rsidP="00AF4AA7">
      <w:pPr>
        <w:pStyle w:val="CRDNormal"/>
        <w:spacing w:line="360" w:lineRule="auto"/>
        <w:jc w:val="left"/>
        <w:rPr>
          <w:rFonts w:ascii="Times New Roman" w:hAnsi="Times New Roman"/>
          <w:i/>
          <w:sz w:val="22"/>
          <w:szCs w:val="22"/>
        </w:rPr>
      </w:pPr>
      <w:r w:rsidRPr="00E42051">
        <w:rPr>
          <w:rFonts w:ascii="Times New Roman" w:eastAsia="Calibri" w:hAnsi="Times New Roman"/>
          <w:sz w:val="22"/>
          <w:szCs w:val="22"/>
        </w:rPr>
        <w:t>All of the s</w:t>
      </w:r>
      <w:r w:rsidR="00C0590D" w:rsidRPr="00E42051">
        <w:rPr>
          <w:rFonts w:ascii="Times New Roman" w:eastAsia="Calibri" w:hAnsi="Times New Roman"/>
          <w:sz w:val="22"/>
          <w:szCs w:val="22"/>
        </w:rPr>
        <w:t>tudies reported numbers of women and numbers of adverse outcomes in a range of glucose categories. Data on these glucose categories</w:t>
      </w:r>
      <w:r w:rsidRPr="00E42051">
        <w:rPr>
          <w:rFonts w:ascii="Times New Roman" w:eastAsia="Calibri" w:hAnsi="Times New Roman"/>
          <w:sz w:val="22"/>
          <w:szCs w:val="22"/>
        </w:rPr>
        <w:t xml:space="preserve"> (e.g. range and/or median glucose for each category, </w:t>
      </w:r>
      <w:r w:rsidR="00C0590D" w:rsidRPr="00E42051">
        <w:rPr>
          <w:rFonts w:ascii="Times New Roman" w:eastAsia="Calibri" w:hAnsi="Times New Roman"/>
          <w:sz w:val="22"/>
          <w:szCs w:val="22"/>
        </w:rPr>
        <w:t xml:space="preserve">numbers of women and </w:t>
      </w:r>
      <w:r w:rsidRPr="00E42051">
        <w:rPr>
          <w:rFonts w:ascii="Times New Roman" w:eastAsia="Calibri" w:hAnsi="Times New Roman"/>
          <w:sz w:val="22"/>
          <w:szCs w:val="22"/>
        </w:rPr>
        <w:t xml:space="preserve">of </w:t>
      </w:r>
      <w:r w:rsidR="00C0590D" w:rsidRPr="00E42051">
        <w:rPr>
          <w:rFonts w:ascii="Times New Roman" w:eastAsia="Calibri" w:hAnsi="Times New Roman"/>
          <w:sz w:val="22"/>
          <w:szCs w:val="22"/>
        </w:rPr>
        <w:t xml:space="preserve">outcomes </w:t>
      </w:r>
      <w:r w:rsidRPr="00E42051">
        <w:rPr>
          <w:rFonts w:ascii="Times New Roman" w:eastAsia="Calibri" w:hAnsi="Times New Roman"/>
          <w:sz w:val="22"/>
          <w:szCs w:val="22"/>
        </w:rPr>
        <w:t>in each category)</w:t>
      </w:r>
      <w:r w:rsidRPr="00E42051">
        <w:rPr>
          <w:rFonts w:ascii="Times New Roman" w:eastAsia="Calibri" w:hAnsi="Times New Roman"/>
        </w:rPr>
        <w:t xml:space="preserve"> </w:t>
      </w:r>
      <w:r w:rsidR="00C0590D" w:rsidRPr="00E42051">
        <w:rPr>
          <w:rFonts w:ascii="Times New Roman" w:eastAsia="Calibri" w:hAnsi="Times New Roman"/>
          <w:sz w:val="22"/>
        </w:rPr>
        <w:t xml:space="preserve">were extracted for </w:t>
      </w:r>
      <w:r w:rsidR="00305CA8" w:rsidRPr="00E42051">
        <w:rPr>
          <w:rFonts w:ascii="Times New Roman" w:eastAsia="Calibri" w:hAnsi="Times New Roman"/>
          <w:sz w:val="22"/>
          <w:szCs w:val="22"/>
        </w:rPr>
        <w:t>OGTT (75g and 100g test</w:t>
      </w:r>
      <w:r w:rsidR="00384243" w:rsidRPr="00E42051">
        <w:rPr>
          <w:rFonts w:ascii="Times New Roman" w:eastAsia="Calibri" w:hAnsi="Times New Roman"/>
          <w:sz w:val="22"/>
          <w:szCs w:val="22"/>
        </w:rPr>
        <w:t xml:space="preserve"> (</w:t>
      </w:r>
      <w:r w:rsidR="00DB0C25" w:rsidRPr="00E42051">
        <w:rPr>
          <w:rFonts w:ascii="Times New Roman" w:eastAsia="Calibri" w:hAnsi="Times New Roman"/>
          <w:sz w:val="22"/>
          <w:szCs w:val="22"/>
        </w:rPr>
        <w:t>fasting</w:t>
      </w:r>
      <w:r w:rsidR="00384243" w:rsidRPr="00E42051">
        <w:rPr>
          <w:rFonts w:ascii="Times New Roman" w:eastAsia="Calibri" w:hAnsi="Times New Roman"/>
          <w:sz w:val="22"/>
          <w:szCs w:val="22"/>
        </w:rPr>
        <w:t xml:space="preserve">, </w:t>
      </w:r>
      <w:r w:rsidR="00DB0C25" w:rsidRPr="00E42051">
        <w:rPr>
          <w:rFonts w:ascii="Times New Roman" w:eastAsia="Calibri" w:hAnsi="Times New Roman"/>
          <w:sz w:val="22"/>
          <w:szCs w:val="22"/>
        </w:rPr>
        <w:t>one-</w:t>
      </w:r>
      <w:r w:rsidR="00384243" w:rsidRPr="00E42051">
        <w:rPr>
          <w:rFonts w:ascii="Times New Roman" w:eastAsia="Calibri" w:hAnsi="Times New Roman"/>
          <w:sz w:val="22"/>
          <w:szCs w:val="22"/>
        </w:rPr>
        <w:t xml:space="preserve">hour and </w:t>
      </w:r>
      <w:r w:rsidR="00DB0C25" w:rsidRPr="00E42051">
        <w:rPr>
          <w:rFonts w:ascii="Times New Roman" w:eastAsia="Calibri" w:hAnsi="Times New Roman"/>
          <w:sz w:val="22"/>
          <w:szCs w:val="22"/>
        </w:rPr>
        <w:t>two-</w:t>
      </w:r>
      <w:r w:rsidR="00384243" w:rsidRPr="00E42051">
        <w:rPr>
          <w:rFonts w:ascii="Times New Roman" w:eastAsia="Calibri" w:hAnsi="Times New Roman"/>
          <w:sz w:val="22"/>
          <w:szCs w:val="22"/>
        </w:rPr>
        <w:t>hour post-load</w:t>
      </w:r>
      <w:r w:rsidR="00305CA8" w:rsidRPr="00E42051">
        <w:rPr>
          <w:rFonts w:ascii="Times New Roman" w:eastAsia="Calibri" w:hAnsi="Times New Roman"/>
          <w:sz w:val="22"/>
          <w:szCs w:val="22"/>
        </w:rPr>
        <w:t>)</w:t>
      </w:r>
      <w:r w:rsidR="00384243" w:rsidRPr="00E42051">
        <w:rPr>
          <w:rFonts w:ascii="Times New Roman" w:eastAsia="Calibri" w:hAnsi="Times New Roman"/>
          <w:sz w:val="22"/>
          <w:szCs w:val="22"/>
        </w:rPr>
        <w:t>)</w:t>
      </w:r>
      <w:r w:rsidR="00305CA8" w:rsidRPr="00E42051">
        <w:rPr>
          <w:rFonts w:ascii="Times New Roman" w:eastAsia="Calibri" w:hAnsi="Times New Roman"/>
          <w:sz w:val="22"/>
          <w:szCs w:val="22"/>
        </w:rPr>
        <w:t xml:space="preserve"> and </w:t>
      </w:r>
      <w:r w:rsidR="00DB0C25" w:rsidRPr="00E42051">
        <w:rPr>
          <w:rFonts w:ascii="Times New Roman" w:eastAsia="Calibri" w:hAnsi="Times New Roman"/>
          <w:sz w:val="22"/>
          <w:szCs w:val="22"/>
        </w:rPr>
        <w:t>one-</w:t>
      </w:r>
      <w:r w:rsidR="0020587D" w:rsidRPr="00E42051">
        <w:rPr>
          <w:rFonts w:ascii="Times New Roman" w:eastAsia="Calibri" w:hAnsi="Times New Roman"/>
          <w:sz w:val="22"/>
          <w:szCs w:val="22"/>
        </w:rPr>
        <w:t xml:space="preserve">hour </w:t>
      </w:r>
      <w:r w:rsidR="00305CA8" w:rsidRPr="00E42051">
        <w:rPr>
          <w:rFonts w:ascii="Times New Roman" w:eastAsia="Calibri" w:hAnsi="Times New Roman"/>
          <w:sz w:val="22"/>
          <w:szCs w:val="22"/>
        </w:rPr>
        <w:t>50g OGCT.</w:t>
      </w:r>
      <w:r w:rsidR="00384243" w:rsidRPr="00E42051">
        <w:rPr>
          <w:rFonts w:ascii="Times New Roman" w:eastAsia="Calibri" w:hAnsi="Times New Roman"/>
          <w:sz w:val="22"/>
          <w:szCs w:val="22"/>
        </w:rPr>
        <w:t xml:space="preserve">  </w:t>
      </w:r>
      <w:r w:rsidRPr="00E42051">
        <w:rPr>
          <w:rFonts w:ascii="Times New Roman" w:hAnsi="Times New Roman"/>
          <w:sz w:val="22"/>
          <w:szCs w:val="22"/>
        </w:rPr>
        <w:t xml:space="preserve">Data were </w:t>
      </w:r>
      <w:r w:rsidR="00FD2D5B" w:rsidRPr="00E42051">
        <w:rPr>
          <w:rFonts w:ascii="Times New Roman" w:hAnsi="Times New Roman"/>
          <w:sz w:val="22"/>
          <w:szCs w:val="22"/>
        </w:rPr>
        <w:t>extracted</w:t>
      </w:r>
      <w:r w:rsidRPr="00E42051">
        <w:rPr>
          <w:rFonts w:ascii="Times New Roman" w:hAnsi="Times New Roman"/>
          <w:sz w:val="22"/>
          <w:szCs w:val="22"/>
        </w:rPr>
        <w:t xml:space="preserve"> for the following perinatal outcomes</w:t>
      </w:r>
      <w:r w:rsidR="00E12644" w:rsidRPr="00E42051">
        <w:rPr>
          <w:rFonts w:ascii="Times New Roman" w:hAnsi="Times New Roman"/>
          <w:sz w:val="22"/>
          <w:szCs w:val="22"/>
        </w:rPr>
        <w:t>:</w:t>
      </w:r>
      <w:r w:rsidR="00CB4C5E" w:rsidRPr="00E42051">
        <w:rPr>
          <w:rFonts w:ascii="Times New Roman" w:hAnsi="Times New Roman"/>
          <w:sz w:val="22"/>
          <w:szCs w:val="22"/>
        </w:rPr>
        <w:t xml:space="preserve"> induction of labour; C</w:t>
      </w:r>
      <w:r w:rsidR="00046D17" w:rsidRPr="00E42051">
        <w:rPr>
          <w:rFonts w:ascii="Times New Roman" w:hAnsi="Times New Roman"/>
          <w:sz w:val="22"/>
          <w:szCs w:val="22"/>
        </w:rPr>
        <w:t>aesarean section (elective or emergency); instrumental delivery (</w:t>
      </w:r>
      <w:proofErr w:type="spellStart"/>
      <w:r w:rsidR="00046D17" w:rsidRPr="00E42051">
        <w:rPr>
          <w:rFonts w:ascii="Times New Roman" w:hAnsi="Times New Roman"/>
          <w:sz w:val="22"/>
          <w:szCs w:val="22"/>
        </w:rPr>
        <w:t>ventouse</w:t>
      </w:r>
      <w:proofErr w:type="spellEnd"/>
      <w:r w:rsidR="00046D17" w:rsidRPr="00E42051">
        <w:rPr>
          <w:rFonts w:ascii="Times New Roman" w:hAnsi="Times New Roman"/>
          <w:sz w:val="22"/>
          <w:szCs w:val="22"/>
        </w:rPr>
        <w:t xml:space="preserve"> or forceps)</w:t>
      </w:r>
      <w:r w:rsidR="00046D17" w:rsidRPr="00E42051">
        <w:rPr>
          <w:rFonts w:ascii="Times New Roman" w:hAnsi="Times New Roman"/>
          <w:bCs w:val="0"/>
          <w:sz w:val="22"/>
          <w:szCs w:val="22"/>
        </w:rPr>
        <w:t xml:space="preserve">; </w:t>
      </w:r>
      <w:r w:rsidR="00BD0E12" w:rsidRPr="00E42051">
        <w:rPr>
          <w:rFonts w:ascii="Times New Roman" w:hAnsi="Times New Roman"/>
          <w:sz w:val="22"/>
          <w:szCs w:val="22"/>
        </w:rPr>
        <w:t>pregnancy</w:t>
      </w:r>
      <w:r w:rsidR="00046D17" w:rsidRPr="00E42051">
        <w:rPr>
          <w:rFonts w:ascii="Times New Roman" w:hAnsi="Times New Roman"/>
          <w:sz w:val="22"/>
          <w:szCs w:val="22"/>
        </w:rPr>
        <w:t>-induced hypertension (PIH)</w:t>
      </w:r>
      <w:r w:rsidR="00A45A19" w:rsidRPr="00E42051">
        <w:rPr>
          <w:rFonts w:ascii="Times New Roman" w:hAnsi="Times New Roman"/>
          <w:sz w:val="22"/>
          <w:szCs w:val="22"/>
        </w:rPr>
        <w:t xml:space="preserve"> (</w:t>
      </w:r>
      <w:r w:rsidR="00046D17" w:rsidRPr="00E42051">
        <w:rPr>
          <w:rFonts w:ascii="Times New Roman" w:hAnsi="Times New Roman"/>
          <w:bCs w:val="0"/>
          <w:sz w:val="22"/>
          <w:szCs w:val="22"/>
        </w:rPr>
        <w:t>p</w:t>
      </w:r>
      <w:r w:rsidR="00046D17" w:rsidRPr="00E42051">
        <w:rPr>
          <w:rFonts w:ascii="Times New Roman" w:hAnsi="Times New Roman"/>
          <w:sz w:val="22"/>
          <w:szCs w:val="22"/>
        </w:rPr>
        <w:t>re-eclampsia</w:t>
      </w:r>
      <w:r w:rsidR="00046D17" w:rsidRPr="00E42051">
        <w:rPr>
          <w:rFonts w:ascii="Times New Roman" w:hAnsi="Times New Roman"/>
          <w:bCs w:val="0"/>
          <w:sz w:val="22"/>
          <w:szCs w:val="22"/>
        </w:rPr>
        <w:t xml:space="preserve">; </w:t>
      </w:r>
      <w:proofErr w:type="spellStart"/>
      <w:r w:rsidR="00046D17" w:rsidRPr="00E42051">
        <w:rPr>
          <w:rFonts w:ascii="Times New Roman" w:hAnsi="Times New Roman"/>
          <w:bCs w:val="0"/>
          <w:sz w:val="22"/>
          <w:szCs w:val="22"/>
        </w:rPr>
        <w:t>m</w:t>
      </w:r>
      <w:r w:rsidR="00046D17" w:rsidRPr="00E42051">
        <w:rPr>
          <w:rFonts w:ascii="Times New Roman" w:hAnsi="Times New Roman"/>
          <w:sz w:val="22"/>
          <w:szCs w:val="22"/>
          <w:lang w:eastAsia="nl-NL"/>
        </w:rPr>
        <w:t>acrosomia</w:t>
      </w:r>
      <w:proofErr w:type="spellEnd"/>
      <w:r w:rsidR="00046D17" w:rsidRPr="00E42051">
        <w:rPr>
          <w:rFonts w:ascii="Times New Roman" w:hAnsi="Times New Roman"/>
          <w:sz w:val="22"/>
          <w:szCs w:val="22"/>
          <w:lang w:eastAsia="nl-NL"/>
        </w:rPr>
        <w:t xml:space="preserve"> (birth weight </w:t>
      </w:r>
      <w:r w:rsidR="00046D17" w:rsidRPr="00E42051">
        <w:rPr>
          <w:rFonts w:ascii="Times New Roman" w:hAnsi="Times New Roman"/>
          <w:sz w:val="22"/>
          <w:szCs w:val="22"/>
          <w:u w:val="single"/>
          <w:lang w:eastAsia="nl-NL"/>
        </w:rPr>
        <w:t>&gt;</w:t>
      </w:r>
      <w:r w:rsidR="00046D17" w:rsidRPr="00E42051">
        <w:rPr>
          <w:rFonts w:ascii="Times New Roman" w:hAnsi="Times New Roman"/>
          <w:sz w:val="22"/>
          <w:szCs w:val="22"/>
          <w:lang w:eastAsia="nl-NL"/>
        </w:rPr>
        <w:t>4kg)</w:t>
      </w:r>
      <w:r w:rsidR="00046D17" w:rsidRPr="00E42051">
        <w:rPr>
          <w:rFonts w:ascii="Times New Roman" w:hAnsi="Times New Roman"/>
          <w:bCs w:val="0"/>
          <w:sz w:val="22"/>
          <w:szCs w:val="22"/>
          <w:lang w:eastAsia="nl-NL"/>
        </w:rPr>
        <w:t>; l</w:t>
      </w:r>
      <w:r w:rsidR="00046D17" w:rsidRPr="00E42051">
        <w:rPr>
          <w:rFonts w:ascii="Times New Roman" w:hAnsi="Times New Roman"/>
          <w:sz w:val="22"/>
          <w:szCs w:val="22"/>
          <w:lang w:eastAsia="nl-NL"/>
        </w:rPr>
        <w:t>arge for gestational age (LGA)   (</w:t>
      </w:r>
      <w:r w:rsidR="00046D17" w:rsidRPr="00E42051">
        <w:rPr>
          <w:rFonts w:ascii="Times New Roman" w:hAnsi="Times New Roman"/>
          <w:sz w:val="22"/>
          <w:szCs w:val="22"/>
          <w:u w:val="single"/>
          <w:lang w:eastAsia="nl-NL"/>
        </w:rPr>
        <w:t>&gt;</w:t>
      </w:r>
      <w:r w:rsidR="00046D17" w:rsidRPr="00E42051">
        <w:rPr>
          <w:rFonts w:ascii="Times New Roman" w:hAnsi="Times New Roman"/>
          <w:sz w:val="22"/>
          <w:szCs w:val="22"/>
          <w:lang w:eastAsia="nl-NL"/>
        </w:rPr>
        <w:t>90</w:t>
      </w:r>
      <w:r w:rsidR="00046D17" w:rsidRPr="00E42051">
        <w:rPr>
          <w:rFonts w:ascii="Times New Roman" w:hAnsi="Times New Roman"/>
          <w:sz w:val="22"/>
          <w:szCs w:val="22"/>
          <w:vertAlign w:val="superscript"/>
          <w:lang w:eastAsia="nl-NL"/>
        </w:rPr>
        <w:t>th</w:t>
      </w:r>
      <w:r w:rsidR="00046D17" w:rsidRPr="00E42051">
        <w:rPr>
          <w:rFonts w:ascii="Times New Roman" w:hAnsi="Times New Roman"/>
          <w:sz w:val="22"/>
          <w:szCs w:val="22"/>
          <w:lang w:eastAsia="nl-NL"/>
        </w:rPr>
        <w:t xml:space="preserve"> birth</w:t>
      </w:r>
      <w:r w:rsidR="001A1AAB" w:rsidRPr="00E42051">
        <w:rPr>
          <w:rFonts w:ascii="Times New Roman" w:hAnsi="Times New Roman"/>
          <w:sz w:val="22"/>
          <w:szCs w:val="22"/>
          <w:lang w:eastAsia="nl-NL"/>
        </w:rPr>
        <w:t xml:space="preserve"> </w:t>
      </w:r>
      <w:r w:rsidR="00046D17" w:rsidRPr="00E42051">
        <w:rPr>
          <w:rFonts w:ascii="Times New Roman" w:hAnsi="Times New Roman"/>
          <w:sz w:val="22"/>
          <w:szCs w:val="22"/>
          <w:lang w:eastAsia="nl-NL"/>
        </w:rPr>
        <w:t>weight percentile)</w:t>
      </w:r>
      <w:r w:rsidR="00046D17" w:rsidRPr="00E42051">
        <w:rPr>
          <w:rFonts w:ascii="Times New Roman" w:hAnsi="Times New Roman"/>
          <w:bCs w:val="0"/>
          <w:sz w:val="22"/>
          <w:szCs w:val="22"/>
          <w:lang w:eastAsia="nl-NL"/>
        </w:rPr>
        <w:t>; p</w:t>
      </w:r>
      <w:r w:rsidR="00046D17" w:rsidRPr="00E42051">
        <w:rPr>
          <w:rFonts w:ascii="Times New Roman" w:hAnsi="Times New Roman"/>
          <w:sz w:val="22"/>
          <w:szCs w:val="22"/>
          <w:lang w:eastAsia="nl-NL"/>
        </w:rPr>
        <w:t>reterm birth (&lt;37 weeks gestation)</w:t>
      </w:r>
      <w:r w:rsidR="00046D17" w:rsidRPr="00E42051">
        <w:rPr>
          <w:rFonts w:ascii="Times New Roman" w:hAnsi="Times New Roman"/>
          <w:bCs w:val="0"/>
          <w:sz w:val="22"/>
          <w:szCs w:val="22"/>
          <w:lang w:eastAsia="nl-NL"/>
        </w:rPr>
        <w:t>; b</w:t>
      </w:r>
      <w:r w:rsidR="00046D17" w:rsidRPr="00E42051">
        <w:rPr>
          <w:rFonts w:ascii="Times New Roman" w:hAnsi="Times New Roman"/>
          <w:sz w:val="22"/>
          <w:szCs w:val="22"/>
          <w:lang w:eastAsia="nl-NL"/>
        </w:rPr>
        <w:t>irth injury/trauma</w:t>
      </w:r>
      <w:r w:rsidR="00046D17" w:rsidRPr="00E42051">
        <w:rPr>
          <w:rFonts w:ascii="Times New Roman" w:hAnsi="Times New Roman"/>
          <w:bCs w:val="0"/>
          <w:sz w:val="22"/>
          <w:szCs w:val="22"/>
          <w:lang w:eastAsia="nl-NL"/>
        </w:rPr>
        <w:t xml:space="preserve"> (</w:t>
      </w:r>
      <w:r w:rsidR="00046D17" w:rsidRPr="00E42051">
        <w:rPr>
          <w:rFonts w:ascii="Times New Roman" w:hAnsi="Times New Roman"/>
          <w:sz w:val="22"/>
          <w:szCs w:val="22"/>
          <w:lang w:eastAsia="nl-NL"/>
        </w:rPr>
        <w:t>shoulder dystocia</w:t>
      </w:r>
      <w:r w:rsidR="00046D17" w:rsidRPr="00E42051">
        <w:rPr>
          <w:rFonts w:ascii="Times New Roman" w:hAnsi="Times New Roman"/>
          <w:bCs w:val="0"/>
          <w:sz w:val="22"/>
          <w:szCs w:val="22"/>
          <w:lang w:eastAsia="nl-NL"/>
        </w:rPr>
        <w:t xml:space="preserve">, </w:t>
      </w:r>
      <w:proofErr w:type="spellStart"/>
      <w:r w:rsidR="00046D17" w:rsidRPr="00E42051">
        <w:rPr>
          <w:rFonts w:ascii="Times New Roman" w:hAnsi="Times New Roman"/>
          <w:sz w:val="22"/>
          <w:szCs w:val="22"/>
          <w:lang w:eastAsia="nl-NL"/>
        </w:rPr>
        <w:t>Erbs</w:t>
      </w:r>
      <w:proofErr w:type="spellEnd"/>
      <w:r w:rsidR="00046D17" w:rsidRPr="00E42051">
        <w:rPr>
          <w:rFonts w:ascii="Times New Roman" w:hAnsi="Times New Roman"/>
          <w:sz w:val="22"/>
          <w:szCs w:val="22"/>
          <w:lang w:eastAsia="nl-NL"/>
        </w:rPr>
        <w:t xml:space="preserve"> palsy</w:t>
      </w:r>
      <w:r w:rsidR="00046D17" w:rsidRPr="00E42051">
        <w:rPr>
          <w:rFonts w:ascii="Times New Roman" w:hAnsi="Times New Roman"/>
          <w:bCs w:val="0"/>
          <w:sz w:val="22"/>
          <w:szCs w:val="22"/>
          <w:lang w:eastAsia="nl-NL"/>
        </w:rPr>
        <w:t>, f</w:t>
      </w:r>
      <w:r w:rsidR="00046D17" w:rsidRPr="00E42051">
        <w:rPr>
          <w:rFonts w:ascii="Times New Roman" w:hAnsi="Times New Roman"/>
          <w:sz w:val="22"/>
          <w:szCs w:val="22"/>
          <w:lang w:eastAsia="nl-NL"/>
        </w:rPr>
        <w:t>ractured clavicle</w:t>
      </w:r>
      <w:r w:rsidR="00046D17" w:rsidRPr="00E42051">
        <w:rPr>
          <w:rFonts w:ascii="Times New Roman" w:hAnsi="Times New Roman"/>
          <w:bCs w:val="0"/>
          <w:sz w:val="22"/>
          <w:szCs w:val="22"/>
          <w:lang w:eastAsia="nl-NL"/>
        </w:rPr>
        <w:t>)</w:t>
      </w:r>
      <w:r w:rsidR="00CB4C5E" w:rsidRPr="00E42051">
        <w:rPr>
          <w:rFonts w:ascii="Times New Roman" w:hAnsi="Times New Roman"/>
          <w:bCs w:val="0"/>
          <w:sz w:val="22"/>
          <w:szCs w:val="22"/>
          <w:lang w:eastAsia="nl-NL"/>
        </w:rPr>
        <w:t xml:space="preserve"> and</w:t>
      </w:r>
      <w:r w:rsidR="00046D17" w:rsidRPr="00E42051">
        <w:rPr>
          <w:rFonts w:ascii="Times New Roman" w:hAnsi="Times New Roman"/>
          <w:bCs w:val="0"/>
          <w:sz w:val="22"/>
          <w:szCs w:val="22"/>
          <w:lang w:eastAsia="nl-NL"/>
        </w:rPr>
        <w:t xml:space="preserve"> n</w:t>
      </w:r>
      <w:r w:rsidR="00046D17" w:rsidRPr="00E42051">
        <w:rPr>
          <w:rFonts w:ascii="Times New Roman" w:hAnsi="Times New Roman"/>
          <w:sz w:val="22"/>
          <w:szCs w:val="22"/>
          <w:lang w:eastAsia="nl-NL"/>
        </w:rPr>
        <w:t>eonatal hypoglycaemia</w:t>
      </w:r>
      <w:r w:rsidR="006670DF" w:rsidRPr="00E42051">
        <w:rPr>
          <w:rFonts w:ascii="Times New Roman" w:hAnsi="Times New Roman"/>
          <w:bCs w:val="0"/>
          <w:sz w:val="22"/>
          <w:szCs w:val="22"/>
          <w:lang w:eastAsia="nl-NL"/>
        </w:rPr>
        <w:t>.</w:t>
      </w:r>
      <w:r w:rsidRPr="00E42051">
        <w:rPr>
          <w:rFonts w:ascii="Times New Roman" w:hAnsi="Times New Roman"/>
          <w:bCs w:val="0"/>
          <w:sz w:val="22"/>
          <w:szCs w:val="22"/>
          <w:lang w:eastAsia="nl-NL"/>
        </w:rPr>
        <w:t xml:space="preserve"> </w:t>
      </w:r>
      <w:r w:rsidR="00491250" w:rsidRPr="00E42051">
        <w:rPr>
          <w:rFonts w:ascii="Times New Roman" w:hAnsi="Times New Roman"/>
          <w:bCs w:val="0"/>
          <w:sz w:val="22"/>
          <w:szCs w:val="22"/>
          <w:lang w:eastAsia="nl-NL"/>
        </w:rPr>
        <w:t>Socio</w:t>
      </w:r>
      <w:r w:rsidR="00BA2133" w:rsidRPr="00E42051">
        <w:rPr>
          <w:rFonts w:ascii="Times New Roman" w:hAnsi="Times New Roman"/>
          <w:bCs w:val="0"/>
          <w:sz w:val="22"/>
          <w:szCs w:val="22"/>
          <w:lang w:eastAsia="nl-NL"/>
        </w:rPr>
        <w:t>-</w:t>
      </w:r>
      <w:r w:rsidR="00491250" w:rsidRPr="00E42051">
        <w:rPr>
          <w:rFonts w:ascii="Times New Roman" w:hAnsi="Times New Roman"/>
          <w:bCs w:val="0"/>
          <w:sz w:val="22"/>
          <w:szCs w:val="22"/>
          <w:lang w:eastAsia="nl-NL"/>
        </w:rPr>
        <w:t>demographic and clinical data, such as age range of participants, how those with diabetes were excluded</w:t>
      </w:r>
      <w:r w:rsidR="00BA2133" w:rsidRPr="00E42051">
        <w:rPr>
          <w:rFonts w:ascii="Times New Roman" w:hAnsi="Times New Roman"/>
          <w:bCs w:val="0"/>
          <w:sz w:val="22"/>
          <w:szCs w:val="22"/>
          <w:lang w:eastAsia="nl-NL"/>
        </w:rPr>
        <w:t xml:space="preserve"> and</w:t>
      </w:r>
      <w:r w:rsidR="00491250" w:rsidRPr="00E42051">
        <w:rPr>
          <w:rFonts w:ascii="Times New Roman" w:hAnsi="Times New Roman"/>
          <w:bCs w:val="0"/>
          <w:sz w:val="22"/>
          <w:szCs w:val="22"/>
          <w:lang w:eastAsia="nl-NL"/>
        </w:rPr>
        <w:t xml:space="preserve"> parity, were also </w:t>
      </w:r>
      <w:r w:rsidR="00797333" w:rsidRPr="00E42051">
        <w:rPr>
          <w:rFonts w:ascii="Times New Roman" w:hAnsi="Times New Roman"/>
          <w:bCs w:val="0"/>
          <w:sz w:val="22"/>
          <w:szCs w:val="22"/>
          <w:lang w:eastAsia="nl-NL"/>
        </w:rPr>
        <w:t>ex</w:t>
      </w:r>
      <w:r w:rsidR="00491250" w:rsidRPr="00E42051">
        <w:rPr>
          <w:rFonts w:ascii="Times New Roman" w:hAnsi="Times New Roman"/>
          <w:bCs w:val="0"/>
          <w:sz w:val="22"/>
          <w:szCs w:val="22"/>
          <w:lang w:eastAsia="nl-NL"/>
        </w:rPr>
        <w:t>tracted.</w:t>
      </w:r>
    </w:p>
    <w:p w14:paraId="451F8CFF" w14:textId="77777777" w:rsidR="0047501D" w:rsidRPr="00E42051" w:rsidRDefault="0047501D" w:rsidP="0047501D">
      <w:pPr>
        <w:pStyle w:val="CRDNormal"/>
        <w:spacing w:line="360" w:lineRule="auto"/>
        <w:jc w:val="left"/>
        <w:rPr>
          <w:rFonts w:ascii="Times New Roman" w:hAnsi="Times New Roman"/>
          <w:bCs w:val="0"/>
          <w:sz w:val="22"/>
          <w:szCs w:val="22"/>
          <w:lang w:eastAsia="nl-NL"/>
        </w:rPr>
      </w:pPr>
    </w:p>
    <w:p w14:paraId="38E1AFBC" w14:textId="6670FA56" w:rsidR="0047501D" w:rsidRPr="00E42051" w:rsidRDefault="0047501D" w:rsidP="0047501D">
      <w:pPr>
        <w:pStyle w:val="CRDNormal"/>
        <w:spacing w:line="360" w:lineRule="auto"/>
        <w:jc w:val="left"/>
        <w:rPr>
          <w:rFonts w:ascii="Times New Roman" w:hAnsi="Times New Roman"/>
          <w:i/>
          <w:sz w:val="22"/>
          <w:szCs w:val="22"/>
        </w:rPr>
      </w:pPr>
      <w:r w:rsidRPr="00E42051">
        <w:rPr>
          <w:rFonts w:ascii="Times New Roman" w:hAnsi="Times New Roman"/>
          <w:bCs w:val="0"/>
          <w:sz w:val="22"/>
          <w:szCs w:val="22"/>
          <w:lang w:eastAsia="nl-NL"/>
        </w:rPr>
        <w:t>For the two studies with IPD we created seven glucose categories for both fasting and two-hour post-load glucose levels, designed to include approximately equal numbers of women in each category. The numbers of women and numbers of adverse outcomes, in each glucose category, were then calculated for each outcome, to generate summary data similar to that extracted from publications.</w:t>
      </w:r>
    </w:p>
    <w:p w14:paraId="50F76BC0" w14:textId="77777777" w:rsidR="0047501D" w:rsidRPr="00E42051" w:rsidRDefault="0047501D" w:rsidP="00AF4AA7">
      <w:pPr>
        <w:pStyle w:val="CRDNormal"/>
        <w:spacing w:line="360" w:lineRule="auto"/>
        <w:jc w:val="left"/>
        <w:rPr>
          <w:rFonts w:ascii="Times New Roman" w:hAnsi="Times New Roman"/>
          <w:sz w:val="22"/>
          <w:szCs w:val="22"/>
        </w:rPr>
      </w:pPr>
    </w:p>
    <w:p w14:paraId="36B110E3" w14:textId="77777777" w:rsidR="00085313" w:rsidRPr="000B2773" w:rsidRDefault="00046D17" w:rsidP="00AF4AA7">
      <w:pPr>
        <w:autoSpaceDE w:val="0"/>
        <w:autoSpaceDN w:val="0"/>
        <w:adjustRightInd w:val="0"/>
        <w:spacing w:line="360" w:lineRule="auto"/>
        <w:rPr>
          <w:rFonts w:ascii="Times New Roman" w:eastAsia="SimSun" w:hAnsi="Times New Roman"/>
          <w:bCs/>
          <w:lang w:eastAsia="zh-CN"/>
        </w:rPr>
      </w:pPr>
      <w:r w:rsidRPr="000B2773">
        <w:rPr>
          <w:rFonts w:ascii="Times New Roman" w:eastAsia="SimSun" w:hAnsi="Times New Roman"/>
          <w:bCs/>
          <w:lang w:eastAsia="zh-CN"/>
        </w:rPr>
        <w:t>Statistical analysis</w:t>
      </w:r>
    </w:p>
    <w:p w14:paraId="67A6C0A4" w14:textId="25567AFE" w:rsidR="00D43825" w:rsidRPr="00E42051" w:rsidRDefault="00C0590D" w:rsidP="00FF5370">
      <w:pPr>
        <w:autoSpaceDE w:val="0"/>
        <w:autoSpaceDN w:val="0"/>
        <w:adjustRightInd w:val="0"/>
        <w:spacing w:line="360" w:lineRule="auto"/>
        <w:rPr>
          <w:rFonts w:ascii="Times New Roman" w:hAnsi="Times New Roman"/>
        </w:rPr>
      </w:pPr>
      <w:r w:rsidRPr="00E42051">
        <w:rPr>
          <w:rFonts w:ascii="Times New Roman" w:hAnsi="Times New Roman"/>
        </w:rPr>
        <w:t>Analyses we</w:t>
      </w:r>
      <w:r w:rsidR="00F35540" w:rsidRPr="00E42051">
        <w:rPr>
          <w:rFonts w:ascii="Times New Roman" w:hAnsi="Times New Roman"/>
        </w:rPr>
        <w:t xml:space="preserve">re based on the number of women </w:t>
      </w:r>
      <w:r w:rsidRPr="00E42051">
        <w:rPr>
          <w:rFonts w:ascii="Times New Roman" w:hAnsi="Times New Roman"/>
        </w:rPr>
        <w:t xml:space="preserve">and number of adverse </w:t>
      </w:r>
      <w:r w:rsidR="000C2C5D" w:rsidRPr="00E42051">
        <w:rPr>
          <w:rFonts w:ascii="Times New Roman" w:hAnsi="Times New Roman"/>
        </w:rPr>
        <w:t xml:space="preserve">perinatal </w:t>
      </w:r>
      <w:r w:rsidRPr="00E42051">
        <w:rPr>
          <w:rFonts w:ascii="Times New Roman" w:hAnsi="Times New Roman"/>
        </w:rPr>
        <w:t>outcomes in each glucose category in each study. Using these raw numbers mean</w:t>
      </w:r>
      <w:r w:rsidR="008813CA" w:rsidRPr="00E42051">
        <w:rPr>
          <w:rFonts w:ascii="Times New Roman" w:hAnsi="Times New Roman"/>
        </w:rPr>
        <w:t>s</w:t>
      </w:r>
      <w:r w:rsidRPr="00E42051">
        <w:rPr>
          <w:rFonts w:ascii="Times New Roman" w:hAnsi="Times New Roman"/>
        </w:rPr>
        <w:t xml:space="preserve"> that </w:t>
      </w:r>
      <w:r w:rsidR="008813CA" w:rsidRPr="00E42051">
        <w:rPr>
          <w:rFonts w:ascii="Times New Roman" w:hAnsi="Times New Roman"/>
        </w:rPr>
        <w:t xml:space="preserve">our results </w:t>
      </w:r>
      <w:r w:rsidRPr="00E42051">
        <w:rPr>
          <w:rFonts w:ascii="Times New Roman" w:hAnsi="Times New Roman"/>
        </w:rPr>
        <w:t xml:space="preserve">are not adjusted for </w:t>
      </w:r>
      <w:r w:rsidR="008813CA" w:rsidRPr="00E42051">
        <w:rPr>
          <w:rFonts w:ascii="Times New Roman" w:hAnsi="Times New Roman"/>
        </w:rPr>
        <w:t>any covaria</w:t>
      </w:r>
      <w:r w:rsidR="000126ED" w:rsidRPr="00E42051">
        <w:rPr>
          <w:rFonts w:ascii="Times New Roman" w:hAnsi="Times New Roman"/>
        </w:rPr>
        <w:t>t</w:t>
      </w:r>
      <w:r w:rsidR="008813CA" w:rsidRPr="00E42051">
        <w:rPr>
          <w:rFonts w:ascii="Times New Roman" w:hAnsi="Times New Roman"/>
        </w:rPr>
        <w:t>es</w:t>
      </w:r>
      <w:r w:rsidRPr="00E42051">
        <w:rPr>
          <w:rFonts w:ascii="Times New Roman" w:hAnsi="Times New Roman"/>
        </w:rPr>
        <w:t xml:space="preserve">. </w:t>
      </w:r>
      <w:r w:rsidR="008813CA" w:rsidRPr="00E42051">
        <w:rPr>
          <w:rFonts w:ascii="Times New Roman" w:hAnsi="Times New Roman"/>
        </w:rPr>
        <w:t xml:space="preserve">However, </w:t>
      </w:r>
      <w:r w:rsidR="007367A2" w:rsidRPr="00E42051">
        <w:rPr>
          <w:rFonts w:ascii="Times New Roman" w:hAnsi="Times New Roman"/>
        </w:rPr>
        <w:t xml:space="preserve">our </w:t>
      </w:r>
      <w:r w:rsidR="008813CA" w:rsidRPr="00E42051">
        <w:rPr>
          <w:rFonts w:ascii="Times New Roman" w:hAnsi="Times New Roman"/>
        </w:rPr>
        <w:t xml:space="preserve">aim </w:t>
      </w:r>
      <w:r w:rsidR="00FB4574" w:rsidRPr="00E42051">
        <w:rPr>
          <w:rFonts w:ascii="Times New Roman" w:hAnsi="Times New Roman"/>
        </w:rPr>
        <w:t xml:space="preserve">was </w:t>
      </w:r>
      <w:r w:rsidR="00CF41EF" w:rsidRPr="00E42051">
        <w:rPr>
          <w:rFonts w:ascii="Times New Roman" w:hAnsi="Times New Roman"/>
        </w:rPr>
        <w:t>to determine whether there were clear glucose thresholds for diagnosing GDM across a range of pregnancy and perinatal outcomes and not to assess causality</w:t>
      </w:r>
      <w:r w:rsidR="008813CA" w:rsidRPr="00E42051">
        <w:rPr>
          <w:rFonts w:ascii="Times New Roman" w:hAnsi="Times New Roman"/>
        </w:rPr>
        <w:t xml:space="preserve">. </w:t>
      </w:r>
      <w:r w:rsidR="007367A2" w:rsidRPr="00E42051">
        <w:rPr>
          <w:rFonts w:ascii="Times New Roman" w:hAnsi="Times New Roman"/>
        </w:rPr>
        <w:t>Thus, confounding is not a concern and</w:t>
      </w:r>
      <w:r w:rsidR="00B20E7C">
        <w:rPr>
          <w:rFonts w:ascii="Times New Roman" w:hAnsi="Times New Roman"/>
        </w:rPr>
        <w:t xml:space="preserve"> </w:t>
      </w:r>
      <w:r w:rsidR="007367A2" w:rsidRPr="00E42051">
        <w:rPr>
          <w:rFonts w:ascii="Times New Roman" w:hAnsi="Times New Roman"/>
        </w:rPr>
        <w:t>reflect</w:t>
      </w:r>
      <w:r w:rsidR="00B20E7C">
        <w:rPr>
          <w:rFonts w:ascii="Times New Roman" w:hAnsi="Times New Roman"/>
        </w:rPr>
        <w:t>s</w:t>
      </w:r>
      <w:r w:rsidR="007367A2" w:rsidRPr="00E42051">
        <w:rPr>
          <w:rFonts w:ascii="Times New Roman" w:hAnsi="Times New Roman"/>
        </w:rPr>
        <w:t xml:space="preserve"> clinical practice (where glucose thresholds without adjustment are used) </w:t>
      </w:r>
      <w:r w:rsidR="00E921B9" w:rsidRPr="00E42051">
        <w:rPr>
          <w:rFonts w:ascii="Times New Roman" w:hAnsi="Times New Roman"/>
        </w:rPr>
        <w:t xml:space="preserve">the lack of any adjustment for covariates is </w:t>
      </w:r>
      <w:r w:rsidR="00B20E7C">
        <w:rPr>
          <w:rFonts w:ascii="Times New Roman" w:hAnsi="Times New Roman"/>
        </w:rPr>
        <w:t xml:space="preserve">therefore </w:t>
      </w:r>
      <w:r w:rsidR="00E921B9" w:rsidRPr="00E42051">
        <w:rPr>
          <w:rFonts w:ascii="Times New Roman" w:hAnsi="Times New Roman"/>
        </w:rPr>
        <w:t xml:space="preserve">appropriate here. </w:t>
      </w:r>
      <w:r w:rsidR="008813CA" w:rsidRPr="00E42051">
        <w:rPr>
          <w:rFonts w:ascii="Times New Roman" w:hAnsi="Times New Roman"/>
        </w:rPr>
        <w:t>We explore</w:t>
      </w:r>
      <w:r w:rsidR="00F35540" w:rsidRPr="00E42051">
        <w:rPr>
          <w:rFonts w:ascii="Times New Roman" w:hAnsi="Times New Roman"/>
        </w:rPr>
        <w:t>d</w:t>
      </w:r>
      <w:r w:rsidR="008813CA" w:rsidRPr="00E42051">
        <w:rPr>
          <w:rFonts w:ascii="Times New Roman" w:hAnsi="Times New Roman"/>
        </w:rPr>
        <w:t xml:space="preserve"> whether results </w:t>
      </w:r>
      <w:r w:rsidR="00F35540" w:rsidRPr="00E42051">
        <w:rPr>
          <w:rFonts w:ascii="Times New Roman" w:hAnsi="Times New Roman"/>
        </w:rPr>
        <w:t xml:space="preserve">were </w:t>
      </w:r>
      <w:r w:rsidR="008813CA" w:rsidRPr="00E42051">
        <w:rPr>
          <w:rFonts w:ascii="Times New Roman" w:hAnsi="Times New Roman"/>
        </w:rPr>
        <w:t>heterogeneous (</w:t>
      </w:r>
      <w:r w:rsidR="00FB4574" w:rsidRPr="00E42051">
        <w:rPr>
          <w:rFonts w:ascii="Times New Roman" w:hAnsi="Times New Roman"/>
        </w:rPr>
        <w:t xml:space="preserve">differ </w:t>
      </w:r>
      <w:r w:rsidR="008813CA" w:rsidRPr="00E42051">
        <w:rPr>
          <w:rFonts w:ascii="Times New Roman" w:hAnsi="Times New Roman"/>
        </w:rPr>
        <w:t>statistically between studies) and if so</w:t>
      </w:r>
      <w:r w:rsidR="00FB4574" w:rsidRPr="00E42051">
        <w:rPr>
          <w:rFonts w:ascii="Times New Roman" w:hAnsi="Times New Roman"/>
        </w:rPr>
        <w:t>,</w:t>
      </w:r>
      <w:r w:rsidR="008813CA" w:rsidRPr="00E42051">
        <w:rPr>
          <w:rFonts w:ascii="Times New Roman" w:hAnsi="Times New Roman"/>
        </w:rPr>
        <w:t xml:space="preserve"> whether this relate</w:t>
      </w:r>
      <w:r w:rsidR="006A0C19" w:rsidRPr="00E42051">
        <w:rPr>
          <w:rFonts w:ascii="Times New Roman" w:hAnsi="Times New Roman"/>
        </w:rPr>
        <w:t>d</w:t>
      </w:r>
      <w:r w:rsidR="008813CA" w:rsidRPr="00E42051">
        <w:rPr>
          <w:rFonts w:ascii="Times New Roman" w:hAnsi="Times New Roman"/>
        </w:rPr>
        <w:t xml:space="preserve"> to characteristics that differ between participants in the different studies, which </w:t>
      </w:r>
      <w:r w:rsidR="006A0C19" w:rsidRPr="00E42051">
        <w:rPr>
          <w:rFonts w:ascii="Times New Roman" w:hAnsi="Times New Roman"/>
        </w:rPr>
        <w:t xml:space="preserve">was </w:t>
      </w:r>
      <w:r w:rsidR="008813CA" w:rsidRPr="00E42051">
        <w:rPr>
          <w:rFonts w:ascii="Times New Roman" w:hAnsi="Times New Roman"/>
        </w:rPr>
        <w:t>relevant to our aim of determining whether the HAPO/I</w:t>
      </w:r>
      <w:r w:rsidR="00115D54" w:rsidRPr="00E42051">
        <w:rPr>
          <w:rFonts w:ascii="Times New Roman" w:hAnsi="Times New Roman"/>
        </w:rPr>
        <w:t>A</w:t>
      </w:r>
      <w:r w:rsidR="008813CA" w:rsidRPr="00E42051">
        <w:rPr>
          <w:rFonts w:ascii="Times New Roman" w:hAnsi="Times New Roman"/>
        </w:rPr>
        <w:t xml:space="preserve">DPSG </w:t>
      </w:r>
      <w:r w:rsidR="00B20E7C">
        <w:rPr>
          <w:rFonts w:ascii="Times New Roman" w:hAnsi="Times New Roman"/>
        </w:rPr>
        <w:t>results</w:t>
      </w:r>
      <w:r w:rsidR="008813CA" w:rsidRPr="00E42051">
        <w:rPr>
          <w:rFonts w:ascii="Times New Roman" w:hAnsi="Times New Roman"/>
        </w:rPr>
        <w:t xml:space="preserve"> </w:t>
      </w:r>
      <w:r w:rsidR="006A0C19" w:rsidRPr="00E42051">
        <w:rPr>
          <w:rFonts w:ascii="Times New Roman" w:hAnsi="Times New Roman"/>
        </w:rPr>
        <w:t xml:space="preserve">were </w:t>
      </w:r>
      <w:proofErr w:type="spellStart"/>
      <w:r w:rsidR="008813CA" w:rsidRPr="00E42051">
        <w:rPr>
          <w:rFonts w:ascii="Times New Roman" w:hAnsi="Times New Roman"/>
        </w:rPr>
        <w:t>generalis</w:t>
      </w:r>
      <w:r w:rsidR="006A0C19" w:rsidRPr="00E42051">
        <w:rPr>
          <w:rFonts w:ascii="Times New Roman" w:hAnsi="Times New Roman"/>
        </w:rPr>
        <w:t>able</w:t>
      </w:r>
      <w:proofErr w:type="spellEnd"/>
      <w:r w:rsidR="008813CA" w:rsidRPr="00E42051">
        <w:rPr>
          <w:rFonts w:ascii="Times New Roman" w:hAnsi="Times New Roman"/>
        </w:rPr>
        <w:t xml:space="preserve">. </w:t>
      </w:r>
    </w:p>
    <w:p w14:paraId="74359808" w14:textId="77777777" w:rsidR="00B334F3" w:rsidRPr="00E42051" w:rsidRDefault="00B334F3" w:rsidP="00FF5370">
      <w:pPr>
        <w:autoSpaceDE w:val="0"/>
        <w:autoSpaceDN w:val="0"/>
        <w:adjustRightInd w:val="0"/>
        <w:spacing w:line="360" w:lineRule="auto"/>
        <w:rPr>
          <w:rFonts w:ascii="Times New Roman" w:hAnsi="Times New Roman"/>
        </w:rPr>
      </w:pPr>
    </w:p>
    <w:p w14:paraId="41E19B0C" w14:textId="65C354D7" w:rsidR="003903B0" w:rsidRPr="00E42051" w:rsidRDefault="00C0590D" w:rsidP="00FF5370">
      <w:pPr>
        <w:autoSpaceDE w:val="0"/>
        <w:autoSpaceDN w:val="0"/>
        <w:adjustRightInd w:val="0"/>
        <w:spacing w:line="360" w:lineRule="auto"/>
        <w:rPr>
          <w:rFonts w:ascii="Times New Roman" w:hAnsi="Times New Roman"/>
        </w:rPr>
      </w:pPr>
      <w:r w:rsidRPr="00E42051">
        <w:rPr>
          <w:rFonts w:ascii="Times New Roman" w:hAnsi="Times New Roman"/>
        </w:rPr>
        <w:t>One study</w:t>
      </w:r>
      <w:hyperlink w:anchor="_ENREF_24" w:tooltip="Landon, 2011 #1434" w:history="1">
        <w:r w:rsidR="005D0D17" w:rsidRPr="00DD5B44">
          <w:rPr>
            <w:rFonts w:ascii="Times New Roman" w:hAnsi="Times New Roman"/>
          </w:rPr>
          <w:fldChar w:fldCharType="begin">
            <w:fldData xml:space="preserve">PEVuZE5vdGU+PENpdGU+PEF1dGhvcj5MYW5kb248L0F1dGhvcj48WWVhcj4yMDExPC9ZZWFyPjxS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</w:fldData>
          </w:fldChar>
        </w:r>
        <w:r w:rsidR="005D0D17">
          <w:rPr>
            <w:rFonts w:ascii="Times New Roman" w:hAnsi="Times New Roman"/>
          </w:rPr>
          <w:instrText xml:space="preserve"> ADDIN EN.CITE </w:instrText>
        </w:r>
        <w:r w:rsidR="005D0D17">
          <w:rPr>
            <w:rFonts w:ascii="Times New Roman" w:hAnsi="Times New Roman"/>
          </w:rPr>
          <w:fldChar w:fldCharType="begin">
            <w:fldData xml:space="preserve">PEVuZE5vdGU+PENpdGU+PEF1dGhvcj5MYW5kb248L0F1dGhvcj48WWVhcj4yMDExPC9ZZWFyPjxS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</w:fldData>
          </w:fldChar>
        </w:r>
        <w:r w:rsidR="005D0D17">
          <w:rPr>
            <w:rFonts w:ascii="Times New Roman" w:hAnsi="Times New Roman"/>
          </w:rPr>
          <w:instrText xml:space="preserve"> ADDIN EN.CITE.DATA </w:instrText>
        </w:r>
        <w:r w:rsidR="005D0D17">
          <w:rPr>
            <w:rFonts w:ascii="Times New Roman" w:hAnsi="Times New Roman"/>
          </w:rPr>
        </w:r>
        <w:r w:rsidR="005D0D17">
          <w:rPr>
            <w:rFonts w:ascii="Times New Roman" w:hAnsi="Times New Roman"/>
          </w:rPr>
          <w:fldChar w:fldCharType="end"/>
        </w:r>
        <w:r w:rsidR="005D0D17" w:rsidRPr="00DD5B44">
          <w:rPr>
            <w:rFonts w:ascii="Times New Roman" w:hAnsi="Times New Roman"/>
          </w:rPr>
        </w:r>
        <w:r w:rsidR="005D0D17" w:rsidRPr="00DD5B44">
          <w:rPr>
            <w:rFonts w:ascii="Times New Roman" w:hAnsi="Times New Roman"/>
          </w:rPr>
          <w:fldChar w:fldCharType="separate"/>
        </w:r>
        <w:r w:rsidR="005D0D17" w:rsidRPr="00E042E4">
          <w:rPr>
            <w:rFonts w:ascii="Times New Roman" w:hAnsi="Times New Roman"/>
            <w:noProof/>
            <w:vertAlign w:val="superscript"/>
          </w:rPr>
          <w:t>24</w:t>
        </w:r>
        <w:r w:rsidR="005D0D17" w:rsidRPr="00DD5B44">
          <w:rPr>
            <w:rFonts w:ascii="Times New Roman" w:hAnsi="Times New Roman"/>
          </w:rPr>
          <w:fldChar w:fldCharType="end"/>
        </w:r>
      </w:hyperlink>
      <w:r w:rsidRPr="00DD5B44">
        <w:rPr>
          <w:rFonts w:ascii="Times New Roman" w:hAnsi="Times New Roman"/>
        </w:rPr>
        <w:t xml:space="preserve"> presented only adjusted odds ratios </w:t>
      </w:r>
      <w:r w:rsidR="00E921B9" w:rsidRPr="007D1FAD">
        <w:rPr>
          <w:rFonts w:ascii="Times New Roman" w:hAnsi="Times New Roman"/>
        </w:rPr>
        <w:t>(</w:t>
      </w:r>
      <w:r w:rsidR="009B25F9" w:rsidRPr="007D1FAD">
        <w:rPr>
          <w:rFonts w:ascii="Times New Roman" w:hAnsi="Times New Roman"/>
        </w:rPr>
        <w:t>adjusted for</w:t>
      </w:r>
      <w:r w:rsidR="00FF5370" w:rsidRPr="007D1FAD">
        <w:rPr>
          <w:rFonts w:ascii="Times New Roman" w:hAnsi="Times New Roman"/>
        </w:rPr>
        <w:t xml:space="preserve"> </w:t>
      </w:r>
      <w:r w:rsidR="00FF5370" w:rsidRPr="00E42051">
        <w:rPr>
          <w:rFonts w:ascii="Times New Roman" w:hAnsi="Times New Roman"/>
        </w:rPr>
        <w:t>maternal age, gestational age at</w:t>
      </w:r>
      <w:r w:rsidR="001D6457" w:rsidRPr="00E42051">
        <w:rPr>
          <w:rFonts w:ascii="Times New Roman" w:hAnsi="Times New Roman"/>
        </w:rPr>
        <w:t xml:space="preserve"> </w:t>
      </w:r>
      <w:r w:rsidR="00115D54" w:rsidRPr="00E42051">
        <w:rPr>
          <w:rFonts w:ascii="Times New Roman" w:hAnsi="Times New Roman"/>
        </w:rPr>
        <w:t>enrolment</w:t>
      </w:r>
      <w:r w:rsidR="00FF5370" w:rsidRPr="00E42051">
        <w:rPr>
          <w:rFonts w:ascii="Times New Roman" w:hAnsi="Times New Roman"/>
        </w:rPr>
        <w:t xml:space="preserve"> and at delivery, parity, BMI, and race or ethnicity</w:t>
      </w:r>
      <w:r w:rsidR="00E921B9" w:rsidRPr="00E42051">
        <w:rPr>
          <w:rFonts w:ascii="Times New Roman" w:hAnsi="Times New Roman"/>
        </w:rPr>
        <w:t xml:space="preserve">). With the exception of that one study all </w:t>
      </w:r>
      <w:r w:rsidR="00E921B9" w:rsidRPr="00E42051">
        <w:rPr>
          <w:rFonts w:ascii="Times New Roman" w:hAnsi="Times New Roman"/>
        </w:rPr>
        <w:lastRenderedPageBreak/>
        <w:t xml:space="preserve">other results from all other studies were the unadjusted </w:t>
      </w:r>
      <w:r w:rsidR="00CF31AA" w:rsidRPr="00E42051">
        <w:rPr>
          <w:rFonts w:ascii="Times New Roman" w:hAnsi="Times New Roman"/>
        </w:rPr>
        <w:t>associations that</w:t>
      </w:r>
      <w:r w:rsidR="00E921B9" w:rsidRPr="00E42051">
        <w:rPr>
          <w:rFonts w:ascii="Times New Roman" w:hAnsi="Times New Roman"/>
        </w:rPr>
        <w:t xml:space="preserve"> we wanted</w:t>
      </w:r>
      <w:r w:rsidR="00CF31AA">
        <w:rPr>
          <w:rFonts w:ascii="Times New Roman" w:hAnsi="Times New Roman"/>
        </w:rPr>
        <w:t>,</w:t>
      </w:r>
      <w:r w:rsidR="00E921B9" w:rsidRPr="00E42051">
        <w:rPr>
          <w:rFonts w:ascii="Times New Roman" w:hAnsi="Times New Roman"/>
        </w:rPr>
        <w:t xml:space="preserve"> to address our question.</w:t>
      </w:r>
    </w:p>
    <w:p w14:paraId="0705F940" w14:textId="77777777" w:rsidR="00C0590D" w:rsidRPr="00E42051" w:rsidRDefault="00C0590D" w:rsidP="00C0590D">
      <w:pPr>
        <w:autoSpaceDE w:val="0"/>
        <w:autoSpaceDN w:val="0"/>
        <w:adjustRightInd w:val="0"/>
        <w:spacing w:line="360" w:lineRule="auto"/>
        <w:rPr>
          <w:rFonts w:ascii="Times New Roman" w:hAnsi="Times New Roman"/>
        </w:rPr>
      </w:pPr>
    </w:p>
    <w:p w14:paraId="0B37B038" w14:textId="5284B1F0" w:rsidR="001D6457" w:rsidRPr="00E42051" w:rsidRDefault="001D6457" w:rsidP="00C0590D">
      <w:pPr>
        <w:autoSpaceDE w:val="0"/>
        <w:autoSpaceDN w:val="0"/>
        <w:adjustRightInd w:val="0"/>
        <w:spacing w:line="360" w:lineRule="auto"/>
        <w:rPr>
          <w:rFonts w:ascii="Times New Roman" w:hAnsi="Times New Roman"/>
        </w:rPr>
      </w:pPr>
      <w:r w:rsidRPr="00E42051">
        <w:rPr>
          <w:rFonts w:ascii="Times New Roman" w:eastAsia="SimSun" w:hAnsi="Times New Roman"/>
          <w:bCs/>
          <w:lang w:eastAsia="zh-CN"/>
        </w:rPr>
        <w:t xml:space="preserve">In order to determine whether any </w:t>
      </w:r>
      <w:r w:rsidRPr="00E42051">
        <w:rPr>
          <w:rFonts w:ascii="Times New Roman" w:hAnsi="Times New Roman"/>
        </w:rPr>
        <w:t xml:space="preserve">glucose threshold exists </w:t>
      </w:r>
      <w:r w:rsidR="00FF33E8" w:rsidRPr="00E42051">
        <w:rPr>
          <w:rFonts w:ascii="Times New Roman" w:hAnsi="Times New Roman"/>
        </w:rPr>
        <w:t xml:space="preserve">above </w:t>
      </w:r>
      <w:r w:rsidRPr="00E42051">
        <w:rPr>
          <w:rFonts w:ascii="Times New Roman" w:hAnsi="Times New Roman"/>
        </w:rPr>
        <w:t xml:space="preserve">which women or infants </w:t>
      </w:r>
      <w:r w:rsidR="00FF33E8" w:rsidRPr="00E42051">
        <w:rPr>
          <w:rFonts w:ascii="Times New Roman" w:hAnsi="Times New Roman"/>
        </w:rPr>
        <w:t xml:space="preserve">are </w:t>
      </w:r>
      <w:r w:rsidRPr="00E42051">
        <w:rPr>
          <w:rFonts w:ascii="Times New Roman" w:hAnsi="Times New Roman"/>
        </w:rPr>
        <w:t>at significantly greater risk of adverse perinatal outcomes</w:t>
      </w:r>
      <w:r w:rsidRPr="00E42051">
        <w:rPr>
          <w:rFonts w:ascii="Times New Roman" w:eastAsia="SimSun" w:hAnsi="Times New Roman"/>
          <w:bCs/>
          <w:lang w:eastAsia="zh-CN"/>
        </w:rPr>
        <w:t xml:space="preserve">, the validity of the assumption of a log-linear association between outcome and glucose was tested both by visual assessment </w:t>
      </w:r>
      <w:r w:rsidR="00FF33E8" w:rsidRPr="00E42051">
        <w:rPr>
          <w:rFonts w:ascii="Times New Roman" w:eastAsia="SimSun" w:hAnsi="Times New Roman"/>
          <w:bCs/>
          <w:lang w:eastAsia="zh-CN"/>
        </w:rPr>
        <w:t>(</w:t>
      </w:r>
      <w:r w:rsidRPr="00E42051">
        <w:rPr>
          <w:rFonts w:ascii="Times New Roman" w:eastAsia="SimSun" w:hAnsi="Times New Roman"/>
          <w:bCs/>
          <w:lang w:eastAsia="zh-CN"/>
        </w:rPr>
        <w:t>based on plotting the results from each study</w:t>
      </w:r>
      <w:r w:rsidR="00FA0E1C" w:rsidRPr="00E42051">
        <w:rPr>
          <w:rFonts w:ascii="Times New Roman" w:eastAsia="SimSun" w:hAnsi="Times New Roman"/>
          <w:bCs/>
          <w:lang w:eastAsia="zh-CN"/>
        </w:rPr>
        <w:t xml:space="preserve"> (</w:t>
      </w:r>
      <w:r w:rsidR="00DD2ABC" w:rsidRPr="00E42051">
        <w:rPr>
          <w:rFonts w:ascii="Times New Roman" w:eastAsia="SimSun" w:hAnsi="Times New Roman"/>
          <w:bCs/>
          <w:lang w:eastAsia="zh-CN"/>
        </w:rPr>
        <w:t>Figures 3 to 11</w:t>
      </w:r>
      <w:r w:rsidR="00FF33E8" w:rsidRPr="00E42051">
        <w:rPr>
          <w:rFonts w:ascii="Times New Roman" w:eastAsia="SimSun" w:hAnsi="Times New Roman"/>
          <w:bCs/>
          <w:lang w:eastAsia="zh-CN"/>
        </w:rPr>
        <w:t xml:space="preserve">) </w:t>
      </w:r>
      <w:r w:rsidRPr="00E42051">
        <w:rPr>
          <w:rFonts w:ascii="Times New Roman" w:eastAsia="SimSun" w:hAnsi="Times New Roman"/>
          <w:bCs/>
          <w:lang w:eastAsia="zh-CN"/>
        </w:rPr>
        <w:t>and by using a model with an additional glucose-squared term. A statistically significant association with glucose squared would suggest a quadratic-curvilinear relationship.</w:t>
      </w:r>
    </w:p>
    <w:p w14:paraId="72700F03" w14:textId="77777777" w:rsidR="00115D54" w:rsidRPr="00E42051" w:rsidRDefault="00115D54" w:rsidP="00C0590D">
      <w:pPr>
        <w:autoSpaceDE w:val="0"/>
        <w:autoSpaceDN w:val="0"/>
        <w:adjustRightInd w:val="0"/>
        <w:spacing w:line="360" w:lineRule="auto"/>
        <w:rPr>
          <w:rFonts w:ascii="Times New Roman" w:hAnsi="Times New Roman"/>
        </w:rPr>
      </w:pPr>
    </w:p>
    <w:p w14:paraId="6D66960E" w14:textId="36BB8919" w:rsidR="00D43825" w:rsidRPr="00DD5B44" w:rsidRDefault="00CE2A2E" w:rsidP="00D43825">
      <w:pPr>
        <w:autoSpaceDE w:val="0"/>
        <w:autoSpaceDN w:val="0"/>
        <w:adjustRightInd w:val="0"/>
        <w:spacing w:line="360" w:lineRule="auto"/>
        <w:rPr>
          <w:rFonts w:ascii="Times New Roman" w:hAnsi="Times New Roman"/>
        </w:rPr>
      </w:pPr>
      <w:r w:rsidRPr="00E42051">
        <w:rPr>
          <w:rFonts w:ascii="Times New Roman" w:hAnsi="Times New Roman"/>
        </w:rPr>
        <w:t>Following o</w:t>
      </w:r>
      <w:r w:rsidR="000D2866" w:rsidRPr="00E42051">
        <w:rPr>
          <w:rFonts w:ascii="Times New Roman" w:hAnsi="Times New Roman"/>
        </w:rPr>
        <w:t xml:space="preserve">ur </w:t>
      </w:r>
      <w:r w:rsidR="005640F1" w:rsidRPr="00E42051">
        <w:rPr>
          <w:rFonts w:ascii="Times New Roman" w:hAnsi="Times New Roman"/>
        </w:rPr>
        <w:t xml:space="preserve">initial </w:t>
      </w:r>
      <w:r w:rsidRPr="00E42051">
        <w:rPr>
          <w:rFonts w:ascii="Times New Roman" w:hAnsi="Times New Roman"/>
        </w:rPr>
        <w:t xml:space="preserve">visual assessment of </w:t>
      </w:r>
      <w:r w:rsidR="009B25F9" w:rsidRPr="00E42051">
        <w:rPr>
          <w:rFonts w:ascii="Times New Roman" w:hAnsi="Times New Roman"/>
        </w:rPr>
        <w:t xml:space="preserve">glucose </w:t>
      </w:r>
      <w:r w:rsidR="00C0590D" w:rsidRPr="00E42051">
        <w:rPr>
          <w:rFonts w:ascii="Times New Roman" w:hAnsi="Times New Roman"/>
        </w:rPr>
        <w:t xml:space="preserve">and </w:t>
      </w:r>
      <w:r w:rsidR="009B25F9" w:rsidRPr="00E42051">
        <w:rPr>
          <w:rFonts w:ascii="Times New Roman" w:hAnsi="Times New Roman"/>
        </w:rPr>
        <w:t>perinatal outcome</w:t>
      </w:r>
      <w:r w:rsidRPr="00E42051">
        <w:rPr>
          <w:rFonts w:ascii="Times New Roman" w:hAnsi="Times New Roman"/>
        </w:rPr>
        <w:t xml:space="preserve"> plot</w:t>
      </w:r>
      <w:r w:rsidR="009B25F9" w:rsidRPr="00E42051">
        <w:rPr>
          <w:rFonts w:ascii="Times New Roman" w:hAnsi="Times New Roman"/>
        </w:rPr>
        <w:t>s</w:t>
      </w:r>
      <w:r w:rsidRPr="00E42051">
        <w:rPr>
          <w:rFonts w:ascii="Times New Roman" w:hAnsi="Times New Roman"/>
        </w:rPr>
        <w:t>, we</w:t>
      </w:r>
      <w:r w:rsidR="00C0590D" w:rsidRPr="00E42051">
        <w:rPr>
          <w:rFonts w:ascii="Times New Roman" w:hAnsi="Times New Roman"/>
        </w:rPr>
        <w:t xml:space="preserve"> model</w:t>
      </w:r>
      <w:r w:rsidRPr="00E42051">
        <w:rPr>
          <w:rFonts w:ascii="Times New Roman" w:hAnsi="Times New Roman"/>
        </w:rPr>
        <w:t>led</w:t>
      </w:r>
      <w:r w:rsidR="00C0590D" w:rsidRPr="00E42051">
        <w:rPr>
          <w:rFonts w:ascii="Times New Roman" w:hAnsi="Times New Roman"/>
        </w:rPr>
        <w:t xml:space="preserve"> association</w:t>
      </w:r>
      <w:r w:rsidRPr="00E42051">
        <w:rPr>
          <w:rFonts w:ascii="Times New Roman" w:hAnsi="Times New Roman"/>
        </w:rPr>
        <w:t>s</w:t>
      </w:r>
      <w:r w:rsidR="00C0590D" w:rsidRPr="00E42051">
        <w:rPr>
          <w:rFonts w:ascii="Times New Roman" w:hAnsi="Times New Roman"/>
        </w:rPr>
        <w:t xml:space="preserve"> across studies </w:t>
      </w:r>
      <w:r w:rsidRPr="00E42051">
        <w:rPr>
          <w:rFonts w:ascii="Times New Roman" w:hAnsi="Times New Roman"/>
        </w:rPr>
        <w:t xml:space="preserve">in </w:t>
      </w:r>
      <w:r w:rsidR="00C0590D" w:rsidRPr="00E42051">
        <w:rPr>
          <w:rFonts w:ascii="Times New Roman" w:hAnsi="Times New Roman"/>
        </w:rPr>
        <w:t>a “one-stage” hierarchical logistic regres</w:t>
      </w:r>
      <w:r w:rsidR="0051107D" w:rsidRPr="00E42051">
        <w:rPr>
          <w:rFonts w:ascii="Times New Roman" w:hAnsi="Times New Roman"/>
        </w:rPr>
        <w:t>sion analysis</w:t>
      </w:r>
      <w:r w:rsidR="00C0590D" w:rsidRPr="00E42051">
        <w:rPr>
          <w:rFonts w:ascii="Times New Roman" w:hAnsi="Times New Roman"/>
        </w:rPr>
        <w:t>.</w:t>
      </w:r>
      <w:hyperlink w:anchor="_ENREF_25" w:tooltip="Simmonds, 2014 #1914" w:history="1">
        <w:r w:rsidR="005D0D17" w:rsidRPr="00DD5B44">
          <w:rPr>
            <w:rFonts w:ascii="Times New Roman" w:hAnsi="Times New Roman"/>
          </w:rPr>
          <w:fldChar w:fldCharType="begin"/>
        </w:r>
        <w:r w:rsidR="005D0D17">
          <w:rPr>
            <w:rFonts w:ascii="Times New Roman" w:hAnsi="Times New Roman"/>
          </w:rPr>
          <w:instrText xml:space="preserve"> ADDIN EN.CITE &lt;EndNote&gt;&lt;Cite&gt;&lt;Author&gt;Simmonds&lt;/Author&gt;&lt;Year&gt;2014&lt;/Year&gt;&lt;RecNum&gt;1914&lt;/RecNum&gt;&lt;DisplayText&gt;&lt;style face="superscript"&gt;25&lt;/style&gt;&lt;/DisplayText&gt;&lt;record&gt;&lt;rec-number&gt;1914&lt;/rec-number&gt;&lt;foreign-keys&gt;&lt;key app="EN" db-id="wez5v9xve99wsvefzf1vex00ffspxf2rav0d"&gt;1914&lt;/key&gt;&lt;/foreign-keys&gt;&lt;ref-type name="Journal Article"&gt;17&lt;/ref-type&gt;&lt;contributors&gt;&lt;authors&gt;&lt;author&gt;Simmonds, M. C.&lt;/author&gt;&lt;author&gt;Higgins, J. P.T.&lt;/author&gt;&lt;/authors&gt;&lt;/contributors&gt;&lt;titles&gt;&lt;title&gt;A general framework for the use of logistic regression models in meta-analysis&lt;/title&gt;&lt;secondary-title&gt;Stat Methods Med Res&lt;/secondary-title&gt;&lt;/titles&gt;&lt;periodical&gt;&lt;full-title&gt;Stat Methods Med Res&lt;/full-title&gt;&lt;/periodical&gt;&lt;pages&gt;doi: 10.1177/0962280214534409&lt;/pages&gt;&lt;volume&gt;May 12&lt;/volume&gt;&lt;dates&gt;&lt;year&gt;2014&lt;/year&gt;&lt;pub-dates&gt;&lt;date&gt;May 12, 2014&lt;/date&gt;&lt;/pub-dates&gt;&lt;/dates&gt;&lt;urls&gt;&lt;related-urls&gt;&lt;url&gt;http://smm.sagepub.com/content/early/2014/05/11/0962280214534409.abstract&lt;/url&gt;&lt;/related-urls&gt;&lt;/urls&gt;&lt;electronic-resource-num&gt;10.1177/0962280214534409&lt;/electronic-resource-num&gt;&lt;/record&gt;&lt;/Cite&gt;&lt;/EndNote&gt;</w:instrText>
        </w:r>
        <w:r w:rsidR="005D0D17" w:rsidRPr="00DD5B44">
          <w:rPr>
            <w:rFonts w:ascii="Times New Roman" w:hAnsi="Times New Roman"/>
          </w:rPr>
          <w:fldChar w:fldCharType="separate"/>
        </w:r>
        <w:r w:rsidR="005D0D17" w:rsidRPr="00E042E4">
          <w:rPr>
            <w:rFonts w:ascii="Times New Roman" w:hAnsi="Times New Roman"/>
            <w:noProof/>
            <w:vertAlign w:val="superscript"/>
          </w:rPr>
          <w:t>25</w:t>
        </w:r>
        <w:r w:rsidR="005D0D17" w:rsidRPr="00DD5B44">
          <w:rPr>
            <w:rFonts w:ascii="Times New Roman" w:hAnsi="Times New Roman"/>
          </w:rPr>
          <w:fldChar w:fldCharType="end"/>
        </w:r>
      </w:hyperlink>
      <w:hyperlink w:anchor="_ENREF_26" w:tooltip="Simmonds, 2014 #1914" w:history="1"/>
      <w:r w:rsidR="00C0590D" w:rsidRPr="00DD5B44">
        <w:rPr>
          <w:rFonts w:ascii="Times New Roman" w:hAnsi="Times New Roman"/>
        </w:rPr>
        <w:t xml:space="preserve"> The numbers of women with an outcome event in each glucose category was regressed against the average glucose level</w:t>
      </w:r>
      <w:r w:rsidR="00E11E9F" w:rsidRPr="00DD5B44">
        <w:rPr>
          <w:rFonts w:ascii="Times New Roman" w:hAnsi="Times New Roman"/>
        </w:rPr>
        <w:t xml:space="preserve"> in each category. Independent </w:t>
      </w:r>
      <w:r w:rsidR="00C0590D" w:rsidRPr="00DD5B44">
        <w:rPr>
          <w:rFonts w:ascii="Times New Roman" w:hAnsi="Times New Roman"/>
        </w:rPr>
        <w:t xml:space="preserve">intercepts and random effects on the slopes across studies were included, to allow the baseline risk and the association between glucose level and outcome to vary </w:t>
      </w:r>
      <w:r w:rsidR="00CB2FA3" w:rsidRPr="00DD5B44">
        <w:rPr>
          <w:rFonts w:ascii="Times New Roman" w:hAnsi="Times New Roman"/>
        </w:rPr>
        <w:t xml:space="preserve">between </w:t>
      </w:r>
      <w:r w:rsidR="00C0590D" w:rsidRPr="00DD5B44">
        <w:rPr>
          <w:rFonts w:ascii="Times New Roman" w:hAnsi="Times New Roman"/>
        </w:rPr>
        <w:t>studies</w:t>
      </w:r>
      <w:r w:rsidR="00D43825" w:rsidRPr="00DD5B44">
        <w:rPr>
          <w:rFonts w:ascii="Times New Roman" w:hAnsi="Times New Roman"/>
        </w:rPr>
        <w:t>, thus accounting for any potential heterogeneity. M</w:t>
      </w:r>
      <w:r w:rsidR="00A7575A" w:rsidRPr="007D1FAD">
        <w:rPr>
          <w:rFonts w:ascii="Times New Roman" w:hAnsi="Times New Roman"/>
        </w:rPr>
        <w:t>ixed effects logistical regression</w:t>
      </w:r>
      <w:r w:rsidR="00D43825" w:rsidRPr="007D1FAD">
        <w:rPr>
          <w:rFonts w:ascii="Times New Roman" w:hAnsi="Times New Roman"/>
        </w:rPr>
        <w:t xml:space="preserve"> routines</w:t>
      </w:r>
      <w:r w:rsidR="00180498" w:rsidRPr="00805419">
        <w:rPr>
          <w:rFonts w:ascii="Times New Roman" w:hAnsi="Times New Roman"/>
        </w:rPr>
        <w:t xml:space="preserve"> </w:t>
      </w:r>
      <w:r w:rsidR="00D43825" w:rsidRPr="00B23548">
        <w:rPr>
          <w:rFonts w:ascii="Times New Roman" w:hAnsi="Times New Roman"/>
        </w:rPr>
        <w:t>in R software were used for the modelling.</w:t>
      </w:r>
      <w:r w:rsidR="00C0590D" w:rsidRPr="00E42051">
        <w:rPr>
          <w:rFonts w:ascii="Times New Roman" w:hAnsi="Times New Roman"/>
        </w:rPr>
        <w:t xml:space="preserve"> </w:t>
      </w:r>
      <w:r w:rsidR="00115D54" w:rsidRPr="00E42051">
        <w:rPr>
          <w:rFonts w:ascii="Times New Roman" w:hAnsi="Times New Roman"/>
        </w:rPr>
        <w:t>We assessed the</w:t>
      </w:r>
      <w:r w:rsidR="00AE06D3" w:rsidRPr="00E42051">
        <w:rPr>
          <w:rFonts w:ascii="Times New Roman" w:hAnsi="Times New Roman"/>
        </w:rPr>
        <w:t xml:space="preserve"> percentage of variance between study findings</w:t>
      </w:r>
      <w:r w:rsidR="00FF33E8" w:rsidRPr="00E42051">
        <w:rPr>
          <w:rFonts w:ascii="Times New Roman" w:hAnsi="Times New Roman"/>
        </w:rPr>
        <w:t xml:space="preserve"> not due to chance</w:t>
      </w:r>
      <w:r w:rsidR="00AE06D3" w:rsidRPr="00E42051">
        <w:rPr>
          <w:rFonts w:ascii="Times New Roman" w:hAnsi="Times New Roman"/>
        </w:rPr>
        <w:t xml:space="preserve"> by determining the</w:t>
      </w:r>
      <w:r w:rsidR="00115D54" w:rsidRPr="00E42051">
        <w:rPr>
          <w:rFonts w:ascii="Times New Roman" w:hAnsi="Times New Roman"/>
        </w:rPr>
        <w:t xml:space="preserve"> </w:t>
      </w:r>
      <w:r w:rsidR="00AE06D3" w:rsidRPr="00E42051">
        <w:rPr>
          <w:rFonts w:ascii="Times New Roman" w:hAnsi="Times New Roman"/>
        </w:rPr>
        <w:t>I</w:t>
      </w:r>
      <w:r w:rsidR="00AE06D3" w:rsidRPr="00E42051">
        <w:rPr>
          <w:rFonts w:ascii="Times New Roman" w:hAnsi="Times New Roman"/>
          <w:vertAlign w:val="superscript"/>
        </w:rPr>
        <w:t>2</w:t>
      </w:r>
      <w:r w:rsidR="00AE06D3" w:rsidRPr="00E42051">
        <w:rPr>
          <w:rFonts w:ascii="Times New Roman" w:hAnsi="Times New Roman"/>
        </w:rPr>
        <w:t xml:space="preserve"> st</w:t>
      </w:r>
      <w:r w:rsidR="00FF33E8" w:rsidRPr="00E42051">
        <w:rPr>
          <w:rFonts w:ascii="Times New Roman" w:hAnsi="Times New Roman"/>
        </w:rPr>
        <w:t>atistic</w:t>
      </w:r>
      <w:r w:rsidR="00F96BEB" w:rsidRPr="00E42051">
        <w:rPr>
          <w:rFonts w:ascii="Times New Roman" w:hAnsi="Times New Roman"/>
        </w:rPr>
        <w:t>.</w:t>
      </w:r>
      <w:hyperlink w:anchor="_ENREF_14" w:tooltip="Higgins, 2011 #1476"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&lt;EndNote&gt;&lt;Cite&gt;&lt;Author&gt;Higgins&lt;/Author&gt;&lt;Year&gt;2011&lt;/Year&gt;&lt;RecNum&gt;1476&lt;/RecNum&gt;&lt;DisplayText&gt;&lt;style face="superscript"&gt;14&lt;/style&gt;&lt;/DisplayText&gt;&lt;record&gt;&lt;rec-number&gt;1476&lt;/rec-number&gt;&lt;foreign-keys&gt;&lt;key app="EN" db-id="rxwr99ssuf0294ezrr3pffeqse5v9rt5srrs"&gt;1476&lt;/key&gt;&lt;/foreign-keys&gt;&lt;ref-type name="Journal Article"&gt;17&lt;/ref-type&gt;&lt;contributors&gt;&lt;authors&gt;&lt;author&gt;Higgins, J.P.T.&lt;/author&gt;&lt;author&gt;Green, S.&lt;/author&gt;&lt;author&gt;editors,&lt;/author&gt;&lt;/authors&gt;&lt;/contributors&gt;&lt;titles&gt;&lt;title&gt;Cochrane Handbook for Systematic Reviews of Interventions Version 5.1.0 [updated March 2011]&lt;/title&gt;&lt;secondary-title&gt;The Cochrane Collaboration&lt;/secondary-title&gt;&lt;/titles&gt;&lt;periodical&gt;&lt;full-title&gt;The Cochrane Collaboration&lt;/full-title&gt;&lt;/periodical&gt;&lt;volume&gt;Available from www.cochrane-handbook.org.&lt;/volume&gt;&lt;dates&gt;&lt;year&gt;2011&lt;/year&gt;&lt;/dates&gt;&lt;urls&gt;&lt;/urls&gt;&lt;/record&gt;&lt;/Cite&gt;&lt;/EndNote&gt;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14</w:t>
        </w:r>
        <w:r w:rsidR="005D0D17" w:rsidRPr="00DD5B44">
          <w:rPr>
            <w:rFonts w:ascii="Times New Roman" w:hAnsi="Times New Roman"/>
          </w:rPr>
          <w:fldChar w:fldCharType="end"/>
        </w:r>
      </w:hyperlink>
      <w:r w:rsidR="00AE06D3" w:rsidRPr="00DD5B44">
        <w:rPr>
          <w:rFonts w:ascii="Times New Roman" w:hAnsi="Times New Roman"/>
        </w:rPr>
        <w:t xml:space="preserve"> </w:t>
      </w:r>
      <w:r w:rsidR="00D43825" w:rsidRPr="00DD5B44">
        <w:rPr>
          <w:rFonts w:ascii="Times New Roman" w:hAnsi="Times New Roman"/>
        </w:rPr>
        <w:t>Where an outcome was reported in only one study we fitted the same logistic regression model, but without the meta-analysis component</w:t>
      </w:r>
      <w:r w:rsidR="000B2773">
        <w:rPr>
          <w:rFonts w:ascii="Times New Roman" w:hAnsi="Times New Roman"/>
        </w:rPr>
        <w:t>,</w:t>
      </w:r>
      <w:r w:rsidR="00D43825" w:rsidRPr="00DD5B44">
        <w:rPr>
          <w:rFonts w:ascii="Times New Roman" w:hAnsi="Times New Roman"/>
        </w:rPr>
        <w:t xml:space="preserve"> to estimate the association between outcome and glucose level as for outcomes reported by several studies.</w:t>
      </w:r>
    </w:p>
    <w:p w14:paraId="4FFCC88C" w14:textId="4104814A" w:rsidR="003903B0" w:rsidRPr="00DD5B44" w:rsidRDefault="003903B0" w:rsidP="00C0590D">
      <w:pPr>
        <w:autoSpaceDE w:val="0"/>
        <w:autoSpaceDN w:val="0"/>
        <w:adjustRightInd w:val="0"/>
        <w:spacing w:line="360" w:lineRule="auto"/>
        <w:rPr>
          <w:rFonts w:ascii="Times New Roman" w:hAnsi="Times New Roman"/>
        </w:rPr>
      </w:pPr>
    </w:p>
    <w:p w14:paraId="1F3345E9" w14:textId="6B89188F" w:rsidR="00C0590D" w:rsidRPr="00E42051" w:rsidRDefault="005640F1" w:rsidP="00C0590D">
      <w:pPr>
        <w:autoSpaceDE w:val="0"/>
        <w:autoSpaceDN w:val="0"/>
        <w:adjustRightInd w:val="0"/>
        <w:spacing w:line="360" w:lineRule="auto"/>
        <w:rPr>
          <w:rFonts w:ascii="Times New Roman" w:hAnsi="Times New Roman"/>
        </w:rPr>
      </w:pPr>
      <w:r w:rsidRPr="00DD5B44">
        <w:rPr>
          <w:rFonts w:ascii="Times New Roman" w:hAnsi="Times New Roman"/>
        </w:rPr>
        <w:t>A</w:t>
      </w:r>
      <w:r w:rsidR="00C0590D" w:rsidRPr="00DD5B44">
        <w:rPr>
          <w:rFonts w:ascii="Times New Roman" w:hAnsi="Times New Roman"/>
        </w:rPr>
        <w:t>ssociation</w:t>
      </w:r>
      <w:r w:rsidRPr="00DD5B44">
        <w:rPr>
          <w:rFonts w:ascii="Times New Roman" w:hAnsi="Times New Roman"/>
        </w:rPr>
        <w:t>s</w:t>
      </w:r>
      <w:r w:rsidR="00C0590D" w:rsidRPr="007D1FAD">
        <w:rPr>
          <w:rFonts w:ascii="Times New Roman" w:hAnsi="Times New Roman"/>
        </w:rPr>
        <w:t xml:space="preserve"> w</w:t>
      </w:r>
      <w:r w:rsidRPr="007D1FAD">
        <w:rPr>
          <w:rFonts w:ascii="Times New Roman" w:hAnsi="Times New Roman"/>
        </w:rPr>
        <w:t>ere</w:t>
      </w:r>
      <w:r w:rsidR="00C0590D" w:rsidRPr="007D1FAD">
        <w:rPr>
          <w:rFonts w:ascii="Times New Roman" w:hAnsi="Times New Roman"/>
        </w:rPr>
        <w:t xml:space="preserve"> modelled separately for each outcome, glucose test (75g OGTT, 100g OGTT, </w:t>
      </w:r>
      <w:r w:rsidR="000B2773">
        <w:rPr>
          <w:rFonts w:ascii="Times New Roman" w:hAnsi="Times New Roman"/>
        </w:rPr>
        <w:t xml:space="preserve">50g </w:t>
      </w:r>
      <w:r w:rsidR="00C0590D" w:rsidRPr="007D1FAD">
        <w:rPr>
          <w:rFonts w:ascii="Times New Roman" w:hAnsi="Times New Roman"/>
        </w:rPr>
        <w:t>OCGT) and timing of the glucose measure (fasting, one-hour or two-hour post-load).</w:t>
      </w:r>
      <w:r w:rsidR="00C706D0" w:rsidRPr="00805419">
        <w:rPr>
          <w:rFonts w:ascii="Times New Roman" w:hAnsi="Times New Roman"/>
        </w:rPr>
        <w:t xml:space="preserve"> </w:t>
      </w:r>
      <w:r w:rsidR="00C0590D" w:rsidRPr="00B23548">
        <w:rPr>
          <w:rFonts w:ascii="Times New Roman" w:hAnsi="Times New Roman"/>
        </w:rPr>
        <w:t>These models produced a summary estimate across studies for the associati</w:t>
      </w:r>
      <w:r w:rsidR="00C0590D" w:rsidRPr="00E42051">
        <w:rPr>
          <w:rFonts w:ascii="Times New Roman" w:hAnsi="Times New Roman"/>
        </w:rPr>
        <w:t xml:space="preserve">on between glucose and outcome in terms of the odds ratio (OR) of outcome per 1mmol/L increase in glucose.  Full details of the </w:t>
      </w:r>
      <w:r w:rsidR="00FA0E1C" w:rsidRPr="00E42051">
        <w:rPr>
          <w:rFonts w:ascii="Times New Roman" w:hAnsi="Times New Roman"/>
        </w:rPr>
        <w:t xml:space="preserve">statistical methods and </w:t>
      </w:r>
      <w:r w:rsidR="00C706D0" w:rsidRPr="00E42051">
        <w:rPr>
          <w:rFonts w:ascii="Times New Roman" w:hAnsi="Times New Roman"/>
        </w:rPr>
        <w:t>model</w:t>
      </w:r>
      <w:r w:rsidR="00FA0E1C" w:rsidRPr="00E42051">
        <w:rPr>
          <w:rFonts w:ascii="Times New Roman" w:hAnsi="Times New Roman"/>
        </w:rPr>
        <w:t xml:space="preserve">s </w:t>
      </w:r>
      <w:r w:rsidR="00C0590D" w:rsidRPr="00E42051">
        <w:rPr>
          <w:rFonts w:ascii="Times New Roman" w:hAnsi="Times New Roman"/>
        </w:rPr>
        <w:t xml:space="preserve">are provided in </w:t>
      </w:r>
      <w:r w:rsidR="00F96BEB" w:rsidRPr="00E42051">
        <w:rPr>
          <w:rFonts w:ascii="Times New Roman" w:hAnsi="Times New Roman"/>
        </w:rPr>
        <w:t xml:space="preserve">Supplementary </w:t>
      </w:r>
      <w:r w:rsidR="0054048E" w:rsidRPr="00E42051">
        <w:rPr>
          <w:rFonts w:ascii="Times New Roman" w:hAnsi="Times New Roman"/>
        </w:rPr>
        <w:t>File 2</w:t>
      </w:r>
      <w:r w:rsidR="00C0590D" w:rsidRPr="00E42051">
        <w:rPr>
          <w:rFonts w:ascii="Times New Roman" w:hAnsi="Times New Roman"/>
        </w:rPr>
        <w:t>.</w:t>
      </w:r>
    </w:p>
    <w:p w14:paraId="7C422951" w14:textId="77777777" w:rsidR="00C706D0" w:rsidRPr="00E42051" w:rsidRDefault="00C706D0" w:rsidP="00C0590D">
      <w:pPr>
        <w:autoSpaceDE w:val="0"/>
        <w:autoSpaceDN w:val="0"/>
        <w:adjustRightInd w:val="0"/>
        <w:spacing w:line="360" w:lineRule="auto"/>
        <w:rPr>
          <w:rFonts w:ascii="Times New Roman" w:hAnsi="Times New Roman"/>
        </w:rPr>
      </w:pPr>
    </w:p>
    <w:p w14:paraId="1137FE11" w14:textId="058022DC" w:rsidR="00EC6401" w:rsidRPr="00E42051" w:rsidRDefault="00460B07" w:rsidP="00AF4AA7">
      <w:pPr>
        <w:pStyle w:val="CRDNormal"/>
        <w:spacing w:line="360" w:lineRule="auto"/>
        <w:jc w:val="left"/>
        <w:rPr>
          <w:rFonts w:ascii="Times New Roman" w:hAnsi="Times New Roman"/>
          <w:sz w:val="22"/>
          <w:szCs w:val="22"/>
        </w:rPr>
      </w:pPr>
      <w:r w:rsidRPr="00E42051">
        <w:rPr>
          <w:rFonts w:ascii="Times New Roman" w:hAnsi="Times New Roman"/>
          <w:sz w:val="22"/>
          <w:szCs w:val="22"/>
        </w:rPr>
        <w:t>To increase the number of studies and participants</w:t>
      </w:r>
      <w:r w:rsidR="00FF33E8" w:rsidRPr="00E42051">
        <w:rPr>
          <w:rFonts w:ascii="Times New Roman" w:hAnsi="Times New Roman"/>
          <w:sz w:val="22"/>
          <w:szCs w:val="22"/>
        </w:rPr>
        <w:t xml:space="preserve"> </w:t>
      </w:r>
      <w:r w:rsidR="00EC6401" w:rsidRPr="00E42051">
        <w:rPr>
          <w:rFonts w:ascii="Times New Roman" w:hAnsi="Times New Roman"/>
          <w:sz w:val="22"/>
          <w:szCs w:val="22"/>
        </w:rPr>
        <w:t xml:space="preserve">we combined the fasting glucose results </w:t>
      </w:r>
      <w:r w:rsidR="00CB4C5E" w:rsidRPr="00E42051">
        <w:rPr>
          <w:rFonts w:ascii="Times New Roman" w:hAnsi="Times New Roman"/>
          <w:sz w:val="22"/>
          <w:szCs w:val="22"/>
        </w:rPr>
        <w:t>from the</w:t>
      </w:r>
      <w:r w:rsidR="00EC6401" w:rsidRPr="00E42051">
        <w:rPr>
          <w:rFonts w:ascii="Times New Roman" w:hAnsi="Times New Roman"/>
          <w:sz w:val="22"/>
          <w:szCs w:val="22"/>
        </w:rPr>
        <w:t xml:space="preserve"> 75g OGTT </w:t>
      </w:r>
      <w:r w:rsidR="00F96BEB" w:rsidRPr="00E42051">
        <w:rPr>
          <w:rFonts w:ascii="Times New Roman" w:hAnsi="Times New Roman"/>
          <w:sz w:val="22"/>
          <w:szCs w:val="22"/>
        </w:rPr>
        <w:t>and</w:t>
      </w:r>
      <w:r w:rsidR="00EC6401" w:rsidRPr="00E42051">
        <w:rPr>
          <w:rFonts w:ascii="Times New Roman" w:hAnsi="Times New Roman"/>
          <w:sz w:val="22"/>
          <w:szCs w:val="22"/>
        </w:rPr>
        <w:t xml:space="preserve"> 100g OGTT in meta-analyses using </w:t>
      </w:r>
      <w:r w:rsidR="00A76EDA" w:rsidRPr="00E42051">
        <w:rPr>
          <w:rFonts w:ascii="Times New Roman" w:hAnsi="Times New Roman"/>
          <w:sz w:val="22"/>
          <w:szCs w:val="22"/>
        </w:rPr>
        <w:t xml:space="preserve">the </w:t>
      </w:r>
      <w:r w:rsidR="00EC6401" w:rsidRPr="00E42051">
        <w:rPr>
          <w:rFonts w:ascii="Times New Roman" w:hAnsi="Times New Roman"/>
          <w:sz w:val="22"/>
          <w:szCs w:val="22"/>
        </w:rPr>
        <w:t>logistic regression models described above</w:t>
      </w:r>
      <w:r w:rsidR="00CF31AA">
        <w:rPr>
          <w:rFonts w:ascii="Times New Roman" w:hAnsi="Times New Roman"/>
          <w:sz w:val="22"/>
          <w:szCs w:val="22"/>
        </w:rPr>
        <w:t>,</w:t>
      </w:r>
      <w:r w:rsidRPr="00E42051">
        <w:rPr>
          <w:rFonts w:ascii="Times New Roman" w:hAnsi="Times New Roman"/>
          <w:sz w:val="22"/>
          <w:szCs w:val="22"/>
        </w:rPr>
        <w:t xml:space="preserve"> because fasting glucose should not be affected by the subsequent glucose test load (75g or 100g)</w:t>
      </w:r>
      <w:r w:rsidR="00EC6401" w:rsidRPr="00E42051">
        <w:rPr>
          <w:rFonts w:ascii="Times New Roman" w:hAnsi="Times New Roman"/>
          <w:sz w:val="22"/>
          <w:szCs w:val="22"/>
        </w:rPr>
        <w:t xml:space="preserve">. </w:t>
      </w:r>
      <w:r w:rsidR="00C73C20" w:rsidRPr="00E42051">
        <w:rPr>
          <w:rFonts w:ascii="Times New Roman" w:hAnsi="Times New Roman"/>
          <w:sz w:val="22"/>
          <w:szCs w:val="22"/>
        </w:rPr>
        <w:t>W</w:t>
      </w:r>
      <w:r w:rsidR="00EC6401" w:rsidRPr="00E42051">
        <w:rPr>
          <w:rFonts w:ascii="Times New Roman" w:hAnsi="Times New Roman"/>
          <w:sz w:val="22"/>
          <w:szCs w:val="22"/>
        </w:rPr>
        <w:t xml:space="preserve">e also combined the </w:t>
      </w:r>
      <w:r w:rsidR="00E7558A" w:rsidRPr="00E42051">
        <w:rPr>
          <w:rFonts w:ascii="Times New Roman" w:hAnsi="Times New Roman"/>
          <w:sz w:val="22"/>
          <w:szCs w:val="22"/>
        </w:rPr>
        <w:t>75g and 100g one</w:t>
      </w:r>
      <w:r w:rsidR="00EC6401" w:rsidRPr="00E42051">
        <w:rPr>
          <w:rFonts w:ascii="Times New Roman" w:hAnsi="Times New Roman"/>
          <w:sz w:val="22"/>
          <w:szCs w:val="22"/>
        </w:rPr>
        <w:t xml:space="preserve">-hour </w:t>
      </w:r>
      <w:r w:rsidR="00E7558A" w:rsidRPr="00E42051">
        <w:rPr>
          <w:rFonts w:ascii="Times New Roman" w:hAnsi="Times New Roman"/>
          <w:sz w:val="22"/>
          <w:szCs w:val="22"/>
        </w:rPr>
        <w:t xml:space="preserve">post-load </w:t>
      </w:r>
      <w:r w:rsidR="00EC6401" w:rsidRPr="00E42051">
        <w:rPr>
          <w:rFonts w:ascii="Times New Roman" w:hAnsi="Times New Roman"/>
          <w:sz w:val="22"/>
          <w:szCs w:val="22"/>
        </w:rPr>
        <w:t>results</w:t>
      </w:r>
      <w:r w:rsidR="00E7558A" w:rsidRPr="00E42051">
        <w:rPr>
          <w:rFonts w:ascii="Times New Roman" w:hAnsi="Times New Roman"/>
          <w:sz w:val="22"/>
          <w:szCs w:val="22"/>
        </w:rPr>
        <w:t xml:space="preserve"> and the</w:t>
      </w:r>
      <w:r w:rsidR="00EC6401" w:rsidRPr="00E42051">
        <w:rPr>
          <w:rFonts w:ascii="Times New Roman" w:hAnsi="Times New Roman"/>
          <w:sz w:val="22"/>
          <w:szCs w:val="22"/>
        </w:rPr>
        <w:t xml:space="preserve"> </w:t>
      </w:r>
      <w:r w:rsidR="00E7558A" w:rsidRPr="00E42051">
        <w:rPr>
          <w:rFonts w:ascii="Times New Roman" w:hAnsi="Times New Roman"/>
          <w:sz w:val="22"/>
          <w:szCs w:val="22"/>
        </w:rPr>
        <w:t>75g and 100g two-hour post-load</w:t>
      </w:r>
      <w:r w:rsidR="00F96BEB" w:rsidRPr="00E42051">
        <w:rPr>
          <w:rFonts w:ascii="Times New Roman" w:hAnsi="Times New Roman"/>
          <w:sz w:val="22"/>
          <w:szCs w:val="22"/>
        </w:rPr>
        <w:t xml:space="preserve"> results</w:t>
      </w:r>
      <w:r w:rsidRPr="00E42051">
        <w:rPr>
          <w:rFonts w:ascii="Times New Roman" w:hAnsi="Times New Roman"/>
          <w:sz w:val="22"/>
          <w:szCs w:val="22"/>
        </w:rPr>
        <w:t>, assuming the associations</w:t>
      </w:r>
      <w:r w:rsidR="00B475DE" w:rsidRPr="00E42051">
        <w:rPr>
          <w:rFonts w:ascii="Times New Roman" w:hAnsi="Times New Roman"/>
          <w:sz w:val="22"/>
          <w:szCs w:val="22"/>
        </w:rPr>
        <w:t xml:space="preserve"> between glucose and outcomes were the same for both tests. </w:t>
      </w:r>
      <w:r w:rsidR="00824FBE" w:rsidRPr="00E42051">
        <w:rPr>
          <w:rFonts w:ascii="Times New Roman" w:hAnsi="Times New Roman"/>
          <w:sz w:val="22"/>
          <w:szCs w:val="22"/>
        </w:rPr>
        <w:t xml:space="preserve"> </w:t>
      </w:r>
    </w:p>
    <w:p w14:paraId="568FD9E3" w14:textId="77777777" w:rsidR="00D43825" w:rsidRPr="00E42051" w:rsidRDefault="00D43825" w:rsidP="00746E17">
      <w:pPr>
        <w:spacing w:line="360" w:lineRule="auto"/>
        <w:jc w:val="both"/>
        <w:rPr>
          <w:rFonts w:ascii="Times New Roman" w:hAnsi="Times New Roman"/>
        </w:rPr>
      </w:pPr>
    </w:p>
    <w:p w14:paraId="2C1A8C8C" w14:textId="4CD2C0A1" w:rsidR="00746E17" w:rsidRPr="00E42051" w:rsidRDefault="00D43825" w:rsidP="00D43825">
      <w:pPr>
        <w:pStyle w:val="CRDNormal"/>
        <w:spacing w:line="360" w:lineRule="auto"/>
        <w:jc w:val="left"/>
        <w:rPr>
          <w:rFonts w:ascii="Times New Roman" w:hAnsi="Times New Roman"/>
          <w:sz w:val="22"/>
          <w:szCs w:val="22"/>
        </w:rPr>
      </w:pPr>
      <w:r w:rsidRPr="00E42051">
        <w:rPr>
          <w:rFonts w:ascii="Times New Roman" w:hAnsi="Times New Roman"/>
          <w:sz w:val="22"/>
          <w:szCs w:val="22"/>
        </w:rPr>
        <w:t>We conducted two sensitivity analyses: one excluding stud</w:t>
      </w:r>
      <w:r w:rsidR="00763685" w:rsidRPr="00E42051">
        <w:rPr>
          <w:rFonts w:ascii="Times New Roman" w:hAnsi="Times New Roman"/>
          <w:sz w:val="22"/>
          <w:szCs w:val="22"/>
        </w:rPr>
        <w:t>ies</w:t>
      </w:r>
      <w:r w:rsidRPr="00E42051">
        <w:rPr>
          <w:rFonts w:ascii="Times New Roman" w:hAnsi="Times New Roman"/>
          <w:sz w:val="22"/>
          <w:szCs w:val="22"/>
        </w:rPr>
        <w:t xml:space="preserve"> which had a </w:t>
      </w:r>
      <w:r w:rsidR="00B86EF7" w:rsidRPr="00E42051">
        <w:rPr>
          <w:rFonts w:ascii="Times New Roman" w:hAnsi="Times New Roman"/>
          <w:sz w:val="22"/>
          <w:szCs w:val="22"/>
        </w:rPr>
        <w:t>high or unclear</w:t>
      </w:r>
      <w:r w:rsidRPr="00E42051">
        <w:rPr>
          <w:rFonts w:ascii="Times New Roman" w:hAnsi="Times New Roman"/>
          <w:sz w:val="22"/>
          <w:szCs w:val="22"/>
        </w:rPr>
        <w:t xml:space="preserve"> risk of surveillance and detection bias</w:t>
      </w:r>
      <w:r w:rsidR="00B86EF7" w:rsidRPr="00E42051">
        <w:rPr>
          <w:rFonts w:ascii="Times New Roman" w:hAnsi="Times New Roman"/>
          <w:sz w:val="22"/>
          <w:szCs w:val="22"/>
        </w:rPr>
        <w:t xml:space="preserve"> (lacked blinding)</w:t>
      </w:r>
      <w:r w:rsidRPr="00E42051">
        <w:rPr>
          <w:rFonts w:ascii="Times New Roman" w:hAnsi="Times New Roman"/>
          <w:sz w:val="22"/>
          <w:szCs w:val="22"/>
        </w:rPr>
        <w:t xml:space="preserve"> from analyses</w:t>
      </w:r>
      <w:r w:rsidR="00B86EF7" w:rsidRPr="00E42051">
        <w:rPr>
          <w:rFonts w:ascii="Times New Roman" w:hAnsi="Times New Roman"/>
          <w:sz w:val="22"/>
          <w:szCs w:val="22"/>
        </w:rPr>
        <w:t xml:space="preserve"> (leaving</w:t>
      </w:r>
      <w:r w:rsidRPr="00E42051">
        <w:rPr>
          <w:rFonts w:ascii="Times New Roman" w:hAnsi="Times New Roman"/>
          <w:sz w:val="22"/>
          <w:szCs w:val="22"/>
        </w:rPr>
        <w:t xml:space="preserve"> </w:t>
      </w:r>
      <w:r w:rsidR="0014759B" w:rsidRPr="00E42051">
        <w:rPr>
          <w:rFonts w:ascii="Times New Roman" w:hAnsi="Times New Roman"/>
          <w:sz w:val="22"/>
          <w:szCs w:val="22"/>
        </w:rPr>
        <w:t>four</w:t>
      </w:r>
      <w:r w:rsidRPr="00E42051">
        <w:rPr>
          <w:rFonts w:ascii="Times New Roman" w:hAnsi="Times New Roman"/>
          <w:sz w:val="22"/>
          <w:szCs w:val="22"/>
        </w:rPr>
        <w:t xml:space="preserve"> published reports</w:t>
      </w:r>
      <w:r w:rsidR="0014759B" w:rsidRPr="00E42051">
        <w:rPr>
          <w:rFonts w:ascii="Times New Roman" w:hAnsi="Times New Roman"/>
          <w:sz w:val="22"/>
          <w:szCs w:val="22"/>
        </w:rPr>
        <w:t xml:space="preserve"> related to two studies</w:t>
      </w:r>
      <w:r w:rsidRPr="00E42051">
        <w:rPr>
          <w:rFonts w:ascii="Times New Roman" w:hAnsi="Times New Roman"/>
          <w:sz w:val="22"/>
          <w:szCs w:val="22"/>
        </w:rPr>
        <w:t>.</w:t>
      </w:r>
      <w:r w:rsidRPr="00E42051">
        <w:rPr>
          <w:rFonts w:ascii="Times New Roman" w:hAnsi="Times New Roman"/>
        </w:rPr>
        <w:fldChar w:fldCharType="begin">
          <w:fldData xml:space="preserve">PEVuZE5vdGU+PENpdGU+PEF1dGhvcj5IQVBPIDwvQXV0aG9yPjxZZWFyPjIwMDg8L1llYXI+PFJl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</w:fldData>
        </w:fldChar>
      </w:r>
      <w:r w:rsidR="00E042E4">
        <w:rPr>
          <w:rFonts w:ascii="Times New Roman" w:hAnsi="Times New Roman"/>
        </w:rPr>
        <w:instrText xml:space="preserve"> ADDIN EN.CITE </w:instrText>
      </w:r>
      <w:r w:rsidR="00E042E4">
        <w:rPr>
          <w:rFonts w:ascii="Times New Roman" w:hAnsi="Times New Roman"/>
        </w:rPr>
        <w:fldChar w:fldCharType="begin">
          <w:fldData xml:space="preserve">PEVuZE5vdGU+PENpdGU+PEF1dGhvcj5IQVBPIDwvQXV0aG9yPjxZZWFyPjIwMDg8L1llYXI+PFJl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</w:fldData>
        </w:fldChar>
      </w:r>
      <w:r w:rsidR="00E042E4">
        <w:rPr>
          <w:rFonts w:ascii="Times New Roman" w:hAnsi="Times New Roman"/>
        </w:rPr>
        <w:instrText xml:space="preserve"> ADDIN EN.CITE.DATA </w:instrText>
      </w:r>
      <w:r w:rsidR="00E042E4">
        <w:rPr>
          <w:rFonts w:ascii="Times New Roman" w:hAnsi="Times New Roman"/>
        </w:rPr>
      </w:r>
      <w:r w:rsidR="00E042E4">
        <w:rPr>
          <w:rFonts w:ascii="Times New Roman" w:hAnsi="Times New Roman"/>
        </w:rPr>
        <w:fldChar w:fldCharType="end"/>
      </w:r>
      <w:r w:rsidRPr="00E42051">
        <w:rPr>
          <w:rFonts w:ascii="Times New Roman" w:hAnsi="Times New Roman"/>
        </w:rPr>
      </w:r>
      <w:r w:rsidRPr="00E42051">
        <w:rPr>
          <w:rFonts w:ascii="Times New Roman" w:hAnsi="Times New Roman"/>
        </w:rPr>
        <w:fldChar w:fldCharType="separate"/>
      </w:r>
      <w:hyperlink w:anchor="_ENREF_8" w:tooltip="HAPO , 2008 #200" w:history="1">
        <w:r w:rsidR="005D0D17" w:rsidRPr="00E042E4">
          <w:rPr>
            <w:rFonts w:ascii="Times New Roman" w:hAnsi="Times New Roman"/>
            <w:noProof/>
            <w:vertAlign w:val="superscript"/>
          </w:rPr>
          <w:t>8</w:t>
        </w:r>
      </w:hyperlink>
      <w:r w:rsidR="00E042E4" w:rsidRPr="00E042E4">
        <w:rPr>
          <w:rFonts w:ascii="Times New Roman" w:hAnsi="Times New Roman"/>
          <w:noProof/>
          <w:vertAlign w:val="superscript"/>
        </w:rPr>
        <w:t xml:space="preserve">, </w:t>
      </w:r>
      <w:hyperlink w:anchor="_ENREF_26" w:tooltip="HAPO Study Cooperative Research Group, 2010 #1415" w:history="1">
        <w:r w:rsidR="005D0D17" w:rsidRPr="00E042E4">
          <w:rPr>
            <w:rFonts w:ascii="Times New Roman" w:hAnsi="Times New Roman"/>
            <w:noProof/>
            <w:vertAlign w:val="superscript"/>
          </w:rPr>
          <w:t>26-28</w:t>
        </w:r>
      </w:hyperlink>
      <w:r w:rsidRPr="00E42051">
        <w:rPr>
          <w:rFonts w:ascii="Times New Roman" w:hAnsi="Times New Roman"/>
        </w:rPr>
        <w:fldChar w:fldCharType="end"/>
      </w:r>
      <w:r w:rsidRPr="00E42051">
        <w:rPr>
          <w:rFonts w:ascii="Times New Roman" w:hAnsi="Times New Roman"/>
        </w:rPr>
        <w:t xml:space="preserve"> </w:t>
      </w:r>
      <w:r w:rsidRPr="00E42051">
        <w:rPr>
          <w:rFonts w:ascii="Times New Roman" w:hAnsi="Times New Roman"/>
          <w:sz w:val="22"/>
          <w:szCs w:val="22"/>
        </w:rPr>
        <w:t xml:space="preserve">We also examined the influence of study population/region of residence on </w:t>
      </w:r>
      <w:r w:rsidRPr="00E42051">
        <w:rPr>
          <w:rFonts w:ascii="Times New Roman" w:hAnsi="Times New Roman"/>
          <w:sz w:val="22"/>
          <w:szCs w:val="22"/>
        </w:rPr>
        <w:lastRenderedPageBreak/>
        <w:t>estimates using the 75g and 100g OGTT, by dividing studies into five categories (International, North America, Europe, Asia, Australasia), and repeating the meta-analyses within each region.</w:t>
      </w:r>
      <w:r w:rsidR="00D16C9E" w:rsidRPr="00E42051">
        <w:rPr>
          <w:rFonts w:ascii="Times New Roman" w:hAnsi="Times New Roman"/>
          <w:sz w:val="22"/>
          <w:szCs w:val="22"/>
        </w:rPr>
        <w:t xml:space="preserve"> These regions were chosen once we had completed our search and </w:t>
      </w:r>
      <w:r w:rsidR="00CE5BC8" w:rsidRPr="00E42051">
        <w:rPr>
          <w:rFonts w:ascii="Times New Roman" w:hAnsi="Times New Roman"/>
          <w:sz w:val="22"/>
          <w:szCs w:val="22"/>
        </w:rPr>
        <w:t xml:space="preserve">are based on </w:t>
      </w:r>
      <w:r w:rsidR="00D16C9E" w:rsidRPr="00E42051">
        <w:rPr>
          <w:rFonts w:ascii="Times New Roman" w:hAnsi="Times New Roman"/>
          <w:sz w:val="22"/>
          <w:szCs w:val="22"/>
        </w:rPr>
        <w:t>identified relevant studies.</w:t>
      </w:r>
    </w:p>
    <w:p w14:paraId="118E9D72" w14:textId="77777777" w:rsidR="0045376E" w:rsidRPr="000B2773" w:rsidRDefault="00BD017C" w:rsidP="00AF4AA7">
      <w:pPr>
        <w:pStyle w:val="Heading2"/>
        <w:spacing w:line="360" w:lineRule="auto"/>
        <w:rPr>
          <w:rFonts w:ascii="Times New Roman" w:hAnsi="Times New Roman"/>
          <w:i w:val="0"/>
        </w:rPr>
      </w:pPr>
      <w:r w:rsidRPr="000B2773">
        <w:rPr>
          <w:rFonts w:ascii="Times New Roman" w:hAnsi="Times New Roman"/>
          <w:i w:val="0"/>
        </w:rPr>
        <w:t>Results</w:t>
      </w:r>
    </w:p>
    <w:p w14:paraId="273AD5F0" w14:textId="77777777" w:rsidR="00BD017C" w:rsidRPr="000B2773" w:rsidRDefault="00BD017C" w:rsidP="00AF4AA7">
      <w:pPr>
        <w:autoSpaceDE w:val="0"/>
        <w:autoSpaceDN w:val="0"/>
        <w:adjustRightInd w:val="0"/>
        <w:spacing w:line="360" w:lineRule="auto"/>
        <w:rPr>
          <w:rFonts w:ascii="Times New Roman" w:hAnsi="Times New Roman"/>
          <w:iCs/>
        </w:rPr>
      </w:pPr>
      <w:r w:rsidRPr="000B2773">
        <w:rPr>
          <w:rFonts w:ascii="Times New Roman" w:hAnsi="Times New Roman"/>
          <w:iCs/>
        </w:rPr>
        <w:t>Details of included and excluded studies</w:t>
      </w:r>
    </w:p>
    <w:p w14:paraId="172E2285" w14:textId="7CC40719" w:rsidR="009E4088" w:rsidRPr="00E42051" w:rsidRDefault="00E7558A" w:rsidP="00AF4AA7">
      <w:pPr>
        <w:autoSpaceDE w:val="0"/>
        <w:autoSpaceDN w:val="0"/>
        <w:adjustRightInd w:val="0"/>
        <w:spacing w:line="360" w:lineRule="auto"/>
        <w:rPr>
          <w:rFonts w:ascii="Times New Roman" w:eastAsia="SimSun" w:hAnsi="Times New Roman"/>
          <w:bCs/>
          <w:lang w:eastAsia="zh-CN"/>
        </w:rPr>
      </w:pPr>
      <w:r w:rsidRPr="00E42051">
        <w:rPr>
          <w:rFonts w:ascii="Times New Roman" w:hAnsi="Times New Roman"/>
          <w:iCs/>
        </w:rPr>
        <w:t>F</w:t>
      </w:r>
      <w:r w:rsidR="00A3600F" w:rsidRPr="00E42051">
        <w:rPr>
          <w:rFonts w:ascii="Times New Roman" w:hAnsi="Times New Roman"/>
          <w:iCs/>
        </w:rPr>
        <w:t xml:space="preserve">igure 1 shows the number of </w:t>
      </w:r>
      <w:r w:rsidR="00BE3516" w:rsidRPr="00E42051">
        <w:rPr>
          <w:rFonts w:ascii="Times New Roman" w:hAnsi="Times New Roman"/>
          <w:iCs/>
        </w:rPr>
        <w:t xml:space="preserve">reports </w:t>
      </w:r>
      <w:r w:rsidR="00FE79FC" w:rsidRPr="00E42051">
        <w:rPr>
          <w:rFonts w:ascii="Times New Roman" w:hAnsi="Times New Roman"/>
          <w:iCs/>
        </w:rPr>
        <w:t>and</w:t>
      </w:r>
      <w:r w:rsidR="00BE3516" w:rsidRPr="00E42051">
        <w:rPr>
          <w:rFonts w:ascii="Times New Roman" w:hAnsi="Times New Roman"/>
          <w:iCs/>
        </w:rPr>
        <w:t xml:space="preserve"> </w:t>
      </w:r>
      <w:r w:rsidR="00A3600F" w:rsidRPr="00E42051">
        <w:rPr>
          <w:rFonts w:ascii="Times New Roman" w:hAnsi="Times New Roman"/>
          <w:iCs/>
        </w:rPr>
        <w:t xml:space="preserve">studies identified and numbers included and excluded. </w:t>
      </w:r>
      <w:r w:rsidR="00A224C0" w:rsidRPr="00E42051">
        <w:rPr>
          <w:rFonts w:ascii="Times New Roman" w:hAnsi="Times New Roman"/>
          <w:iCs/>
        </w:rPr>
        <w:t>A</w:t>
      </w:r>
      <w:r w:rsidR="00A224C0" w:rsidRPr="00E42051">
        <w:rPr>
          <w:rFonts w:ascii="Times New Roman" w:hAnsi="Times New Roman"/>
        </w:rPr>
        <w:t xml:space="preserve">fter title and abstract screening, </w:t>
      </w:r>
      <w:r w:rsidR="00BD0E12" w:rsidRPr="00E42051">
        <w:rPr>
          <w:rFonts w:ascii="Times New Roman" w:hAnsi="Times New Roman"/>
        </w:rPr>
        <w:t xml:space="preserve">125 </w:t>
      </w:r>
      <w:r w:rsidR="00A224C0" w:rsidRPr="00E42051">
        <w:rPr>
          <w:rFonts w:ascii="Times New Roman" w:hAnsi="Times New Roman"/>
        </w:rPr>
        <w:t xml:space="preserve">study reports were obtained for full text review. After full text review </w:t>
      </w:r>
      <w:r w:rsidR="008F438B" w:rsidRPr="00E42051">
        <w:rPr>
          <w:rFonts w:ascii="Times New Roman" w:hAnsi="Times New Roman"/>
        </w:rPr>
        <w:t>2</w:t>
      </w:r>
      <w:r w:rsidR="00FA0E1C" w:rsidRPr="00E42051">
        <w:rPr>
          <w:rFonts w:ascii="Times New Roman" w:hAnsi="Times New Roman"/>
        </w:rPr>
        <w:t>5</w:t>
      </w:r>
      <w:r w:rsidR="00EF7B90" w:rsidRPr="00E42051">
        <w:rPr>
          <w:rFonts w:ascii="Times New Roman" w:hAnsi="Times New Roman"/>
        </w:rPr>
        <w:t xml:space="preserve"> </w:t>
      </w:r>
      <w:r w:rsidR="008F438B" w:rsidRPr="00E42051">
        <w:rPr>
          <w:rFonts w:ascii="Times New Roman" w:hAnsi="Times New Roman"/>
        </w:rPr>
        <w:t xml:space="preserve">published </w:t>
      </w:r>
      <w:r w:rsidR="00BE3516" w:rsidRPr="00E42051">
        <w:rPr>
          <w:rFonts w:ascii="Times New Roman" w:hAnsi="Times New Roman"/>
        </w:rPr>
        <w:t xml:space="preserve">reports </w:t>
      </w:r>
      <w:r w:rsidR="004F2587" w:rsidRPr="00E42051">
        <w:rPr>
          <w:rFonts w:ascii="Times New Roman" w:hAnsi="Times New Roman"/>
        </w:rPr>
        <w:t xml:space="preserve">detailing </w:t>
      </w:r>
      <w:r w:rsidR="00BE3516" w:rsidRPr="00E42051">
        <w:rPr>
          <w:rFonts w:ascii="Times New Roman" w:eastAsia="SimSun" w:hAnsi="Times New Roman"/>
          <w:bCs/>
          <w:lang w:eastAsia="zh-CN"/>
        </w:rPr>
        <w:t>associations</w:t>
      </w:r>
      <w:r w:rsidR="008F438B" w:rsidRPr="00E42051">
        <w:rPr>
          <w:rFonts w:ascii="Times New Roman" w:eastAsia="SimSun" w:hAnsi="Times New Roman"/>
          <w:bCs/>
          <w:lang w:eastAsia="zh-CN"/>
        </w:rPr>
        <w:t xml:space="preserve"> between perinatal outcomes</w:t>
      </w:r>
      <w:r w:rsidR="00B46456" w:rsidRPr="00E42051">
        <w:rPr>
          <w:rFonts w:ascii="Times New Roman" w:eastAsia="SimSun" w:hAnsi="Times New Roman"/>
          <w:bCs/>
          <w:lang w:eastAsia="zh-CN"/>
        </w:rPr>
        <w:t xml:space="preserve"> and maternal glucose levels</w:t>
      </w:r>
      <w:r w:rsidR="008F438B" w:rsidRPr="00E42051">
        <w:rPr>
          <w:rFonts w:ascii="Times New Roman" w:eastAsia="SimSun" w:hAnsi="Times New Roman"/>
          <w:bCs/>
          <w:lang w:eastAsia="zh-CN"/>
        </w:rPr>
        <w:t xml:space="preserve"> </w:t>
      </w:r>
      <w:r w:rsidR="00A224C0" w:rsidRPr="00E42051">
        <w:rPr>
          <w:rFonts w:ascii="Times New Roman" w:hAnsi="Times New Roman"/>
        </w:rPr>
        <w:t>were included</w:t>
      </w:r>
      <w:r w:rsidR="001A1AAB" w:rsidRPr="00E42051">
        <w:rPr>
          <w:rFonts w:ascii="Times New Roman" w:hAnsi="Times New Roman"/>
        </w:rPr>
        <w:t xml:space="preserve">. </w:t>
      </w:r>
      <w:r w:rsidR="00A26AB8" w:rsidRPr="00E42051">
        <w:rPr>
          <w:rFonts w:ascii="Times New Roman" w:hAnsi="Times New Roman"/>
        </w:rPr>
        <w:t>At title and abstract screening</w:t>
      </w:r>
      <w:r w:rsidR="00D16C9E" w:rsidRPr="00E42051">
        <w:rPr>
          <w:rFonts w:ascii="Times New Roman" w:hAnsi="Times New Roman"/>
        </w:rPr>
        <w:t>,</w:t>
      </w:r>
      <w:r w:rsidR="00A26AB8" w:rsidRPr="00E42051">
        <w:rPr>
          <w:rFonts w:ascii="Times New Roman" w:hAnsi="Times New Roman"/>
        </w:rPr>
        <w:t xml:space="preserve"> studies were excluded </w:t>
      </w:r>
      <w:r w:rsidR="007D6329" w:rsidRPr="00E42051">
        <w:rPr>
          <w:rFonts w:ascii="Times New Roman" w:hAnsi="Times New Roman"/>
        </w:rPr>
        <w:t xml:space="preserve">mainly </w:t>
      </w:r>
      <w:r w:rsidR="00A26AB8" w:rsidRPr="00E42051">
        <w:rPr>
          <w:rFonts w:ascii="Times New Roman" w:hAnsi="Times New Roman"/>
        </w:rPr>
        <w:t>because they were not answering the question we were examining</w:t>
      </w:r>
      <w:r w:rsidR="00D43825" w:rsidRPr="00E42051">
        <w:rPr>
          <w:rFonts w:ascii="Times New Roman" w:hAnsi="Times New Roman"/>
        </w:rPr>
        <w:t>. A</w:t>
      </w:r>
      <w:r w:rsidR="00A26AB8" w:rsidRPr="00E42051">
        <w:rPr>
          <w:rFonts w:ascii="Times New Roman" w:hAnsi="Times New Roman"/>
        </w:rPr>
        <w:t>t full text screening</w:t>
      </w:r>
      <w:r w:rsidR="00D16C9E" w:rsidRPr="00E42051">
        <w:rPr>
          <w:rFonts w:ascii="Times New Roman" w:hAnsi="Times New Roman"/>
        </w:rPr>
        <w:t>,</w:t>
      </w:r>
      <w:r w:rsidR="00A26AB8" w:rsidRPr="00E42051">
        <w:rPr>
          <w:rFonts w:ascii="Times New Roman" w:hAnsi="Times New Roman"/>
        </w:rPr>
        <w:t xml:space="preserve"> studies were </w:t>
      </w:r>
      <w:r w:rsidR="00D43825" w:rsidRPr="00E42051">
        <w:rPr>
          <w:rFonts w:ascii="Times New Roman" w:hAnsi="Times New Roman"/>
        </w:rPr>
        <w:t xml:space="preserve">mostly </w:t>
      </w:r>
      <w:r w:rsidR="00A26AB8" w:rsidRPr="00E42051">
        <w:rPr>
          <w:rFonts w:ascii="Times New Roman" w:hAnsi="Times New Roman"/>
        </w:rPr>
        <w:t>excluded because they</w:t>
      </w:r>
      <w:r w:rsidR="00FA0E1C" w:rsidRPr="00E42051">
        <w:rPr>
          <w:rFonts w:ascii="Times New Roman" w:hAnsi="Times New Roman"/>
        </w:rPr>
        <w:t xml:space="preserve"> </w:t>
      </w:r>
      <w:r w:rsidR="00A26AB8" w:rsidRPr="00E42051">
        <w:rPr>
          <w:rFonts w:ascii="Times New Roman" w:hAnsi="Times New Roman"/>
        </w:rPr>
        <w:t xml:space="preserve">did not present data (conference abstracts), did not report </w:t>
      </w:r>
      <w:r w:rsidR="00D16C9E" w:rsidRPr="00E42051">
        <w:rPr>
          <w:rFonts w:ascii="Times New Roman" w:hAnsi="Times New Roman"/>
        </w:rPr>
        <w:t>any of our</w:t>
      </w:r>
      <w:r w:rsidR="00FA0E1C" w:rsidRPr="00E42051">
        <w:rPr>
          <w:rFonts w:ascii="Times New Roman" w:hAnsi="Times New Roman"/>
        </w:rPr>
        <w:t xml:space="preserve"> included outcomes,</w:t>
      </w:r>
      <w:r w:rsidR="00A26AB8" w:rsidRPr="00E42051">
        <w:rPr>
          <w:rFonts w:ascii="Times New Roman" w:hAnsi="Times New Roman"/>
        </w:rPr>
        <w:t xml:space="preserve"> did not report outcomes by glucose levels</w:t>
      </w:r>
      <w:r w:rsidR="00FA0E1C" w:rsidRPr="00E42051">
        <w:rPr>
          <w:rFonts w:ascii="Times New Roman" w:hAnsi="Times New Roman"/>
        </w:rPr>
        <w:t xml:space="preserve"> or did not report data in a form that could be included or converted for inclusion in the meta-analyses</w:t>
      </w:r>
      <w:r w:rsidR="00A26AB8" w:rsidRPr="00E42051">
        <w:rPr>
          <w:rFonts w:ascii="Times New Roman" w:hAnsi="Times New Roman"/>
        </w:rPr>
        <w:t xml:space="preserve">. </w:t>
      </w:r>
      <w:r w:rsidR="000B2773">
        <w:rPr>
          <w:rFonts w:ascii="Times New Roman" w:hAnsi="Times New Roman"/>
        </w:rPr>
        <w:t>Published</w:t>
      </w:r>
      <w:r w:rsidR="007D6329" w:rsidRPr="00E42051">
        <w:rPr>
          <w:rFonts w:ascii="Times New Roman" w:hAnsi="Times New Roman"/>
        </w:rPr>
        <w:t xml:space="preserve"> studies</w:t>
      </w:r>
      <w:r w:rsidR="001A1AAB" w:rsidRPr="00E42051">
        <w:rPr>
          <w:rFonts w:ascii="Times New Roman" w:hAnsi="Times New Roman"/>
        </w:rPr>
        <w:t xml:space="preserve"> were combined with the</w:t>
      </w:r>
      <w:r w:rsidR="008F438B" w:rsidRPr="00E42051">
        <w:rPr>
          <w:rFonts w:ascii="Times New Roman" w:hAnsi="Times New Roman"/>
        </w:rPr>
        <w:t xml:space="preserve"> two </w:t>
      </w:r>
      <w:r w:rsidR="00B46456" w:rsidRPr="00E42051">
        <w:rPr>
          <w:rFonts w:ascii="Times New Roman" w:hAnsi="Times New Roman"/>
        </w:rPr>
        <w:t>IPD</w:t>
      </w:r>
      <w:r w:rsidR="00A3600F" w:rsidRPr="00E42051">
        <w:rPr>
          <w:rFonts w:ascii="Times New Roman" w:hAnsi="Times New Roman"/>
        </w:rPr>
        <w:t xml:space="preserve"> cohorts</w:t>
      </w:r>
      <w:r w:rsidR="001A1AAB" w:rsidRPr="00E42051">
        <w:rPr>
          <w:rFonts w:ascii="Times New Roman" w:hAnsi="Times New Roman"/>
        </w:rPr>
        <w:t xml:space="preserve">; </w:t>
      </w:r>
      <w:proofErr w:type="spellStart"/>
      <w:r w:rsidR="001A1AAB" w:rsidRPr="00E42051">
        <w:rPr>
          <w:rFonts w:ascii="Times New Roman" w:hAnsi="Times New Roman"/>
        </w:rPr>
        <w:t>BiB</w:t>
      </w:r>
      <w:proofErr w:type="spellEnd"/>
      <w:r w:rsidR="001A1AAB" w:rsidRPr="00E42051">
        <w:rPr>
          <w:rFonts w:ascii="Times New Roman" w:hAnsi="Times New Roman"/>
        </w:rPr>
        <w:t xml:space="preserve"> and Atlantic DIP</w:t>
      </w:r>
      <w:r w:rsidR="00A3600F" w:rsidRPr="00E42051">
        <w:rPr>
          <w:rFonts w:ascii="Times New Roman" w:hAnsi="Times New Roman"/>
        </w:rPr>
        <w:t>.</w:t>
      </w:r>
      <w:r w:rsidR="00F42859" w:rsidRPr="00E42051">
        <w:rPr>
          <w:rFonts w:ascii="Times New Roman" w:eastAsia="SimSun" w:hAnsi="Times New Roman"/>
          <w:bCs/>
          <w:lang w:eastAsia="zh-CN"/>
        </w:rPr>
        <w:t xml:space="preserve"> </w:t>
      </w:r>
      <w:r w:rsidR="00771EE2" w:rsidRPr="00E42051">
        <w:rPr>
          <w:rFonts w:ascii="Times New Roman" w:eastAsia="SimSun" w:hAnsi="Times New Roman"/>
          <w:bCs/>
          <w:lang w:eastAsia="zh-CN"/>
        </w:rPr>
        <w:t xml:space="preserve"> </w:t>
      </w:r>
      <w:r w:rsidR="00F42859" w:rsidRPr="00E42051">
        <w:rPr>
          <w:rFonts w:ascii="Times New Roman" w:eastAsia="SimSun" w:hAnsi="Times New Roman"/>
          <w:bCs/>
          <w:lang w:eastAsia="zh-CN"/>
        </w:rPr>
        <w:t>Table</w:t>
      </w:r>
      <w:r w:rsidR="00DD5B44" w:rsidRPr="00E42051">
        <w:rPr>
          <w:rFonts w:ascii="Times New Roman" w:eastAsia="SimSun" w:hAnsi="Times New Roman"/>
          <w:bCs/>
          <w:lang w:eastAsia="zh-CN"/>
        </w:rPr>
        <w:t xml:space="preserve">s </w:t>
      </w:r>
      <w:r w:rsidR="0065214B" w:rsidRPr="00E42051">
        <w:rPr>
          <w:rFonts w:ascii="Times New Roman" w:eastAsia="SimSun" w:hAnsi="Times New Roman"/>
          <w:bCs/>
          <w:lang w:eastAsia="zh-CN"/>
        </w:rPr>
        <w:t>2</w:t>
      </w:r>
      <w:r w:rsidR="00DD5B44" w:rsidRPr="00E42051">
        <w:rPr>
          <w:rFonts w:ascii="Times New Roman" w:eastAsia="SimSun" w:hAnsi="Times New Roman"/>
          <w:bCs/>
          <w:lang w:eastAsia="zh-CN"/>
        </w:rPr>
        <w:t>, 3 and 4</w:t>
      </w:r>
      <w:r w:rsidR="00F42859" w:rsidRPr="00E42051">
        <w:rPr>
          <w:rFonts w:ascii="Times New Roman" w:eastAsia="SimSun" w:hAnsi="Times New Roman"/>
          <w:bCs/>
          <w:lang w:eastAsia="zh-CN"/>
        </w:rPr>
        <w:t xml:space="preserve"> summarise the characteristics of the </w:t>
      </w:r>
      <w:r w:rsidR="00506D03" w:rsidRPr="00E42051">
        <w:rPr>
          <w:rFonts w:ascii="Times New Roman" w:eastAsia="SimSun" w:hAnsi="Times New Roman"/>
          <w:bCs/>
          <w:lang w:eastAsia="zh-CN"/>
        </w:rPr>
        <w:t xml:space="preserve">included </w:t>
      </w:r>
      <w:r w:rsidR="000B2773">
        <w:rPr>
          <w:rFonts w:ascii="Times New Roman" w:eastAsia="SimSun" w:hAnsi="Times New Roman"/>
          <w:bCs/>
          <w:lang w:eastAsia="zh-CN"/>
        </w:rPr>
        <w:t xml:space="preserve">publications </w:t>
      </w:r>
      <w:r w:rsidR="004F2587" w:rsidRPr="00E42051">
        <w:rPr>
          <w:rFonts w:ascii="Times New Roman" w:eastAsia="SimSun" w:hAnsi="Times New Roman"/>
          <w:bCs/>
          <w:lang w:eastAsia="zh-CN"/>
        </w:rPr>
        <w:t>and IPD cohorts</w:t>
      </w:r>
      <w:r w:rsidR="00F42859" w:rsidRPr="00E42051">
        <w:rPr>
          <w:rFonts w:ascii="Times New Roman" w:eastAsia="SimSun" w:hAnsi="Times New Roman"/>
          <w:bCs/>
          <w:lang w:eastAsia="zh-CN"/>
        </w:rPr>
        <w:t>.</w:t>
      </w:r>
      <w:r w:rsidR="009E4088" w:rsidRPr="00E42051">
        <w:rPr>
          <w:rFonts w:ascii="Times New Roman" w:eastAsia="SimSun" w:hAnsi="Times New Roman"/>
          <w:bCs/>
          <w:lang w:eastAsia="zh-CN"/>
        </w:rPr>
        <w:t xml:space="preserve"> </w:t>
      </w:r>
    </w:p>
    <w:p w14:paraId="5FEF02FC" w14:textId="77777777" w:rsidR="009E4088" w:rsidRPr="00E42051" w:rsidRDefault="009E4088" w:rsidP="000A5F25">
      <w:pPr>
        <w:autoSpaceDE w:val="0"/>
        <w:autoSpaceDN w:val="0"/>
        <w:adjustRightInd w:val="0"/>
        <w:spacing w:line="360" w:lineRule="auto"/>
        <w:rPr>
          <w:rFonts w:ascii="Times New Roman" w:eastAsia="SimSun" w:hAnsi="Times New Roman"/>
          <w:bCs/>
          <w:lang w:eastAsia="zh-CN"/>
        </w:rPr>
      </w:pPr>
    </w:p>
    <w:p w14:paraId="6F526000" w14:textId="77777777" w:rsidR="00DC7962" w:rsidRPr="000B2773" w:rsidRDefault="00DC7962" w:rsidP="000A5F25">
      <w:pPr>
        <w:autoSpaceDE w:val="0"/>
        <w:autoSpaceDN w:val="0"/>
        <w:adjustRightInd w:val="0"/>
        <w:spacing w:line="360" w:lineRule="auto"/>
        <w:rPr>
          <w:rFonts w:ascii="Times New Roman" w:eastAsia="SimSun" w:hAnsi="Times New Roman"/>
          <w:bCs/>
          <w:lang w:eastAsia="zh-CN"/>
        </w:rPr>
      </w:pPr>
      <w:r w:rsidRPr="000B2773">
        <w:rPr>
          <w:rFonts w:ascii="Times New Roman" w:eastAsia="SimSun" w:hAnsi="Times New Roman"/>
          <w:bCs/>
          <w:lang w:eastAsia="zh-CN"/>
        </w:rPr>
        <w:t>Quality assessment</w:t>
      </w:r>
    </w:p>
    <w:p w14:paraId="4639D3C4" w14:textId="07513562" w:rsidR="00FE7550" w:rsidRPr="007D1FAD" w:rsidRDefault="0072068D" w:rsidP="000A5F25">
      <w:pPr>
        <w:spacing w:line="360" w:lineRule="auto"/>
        <w:rPr>
          <w:rFonts w:ascii="Times New Roman" w:eastAsia="SimSun" w:hAnsi="Times New Roman"/>
          <w:bCs/>
          <w:lang w:eastAsia="zh-CN"/>
        </w:rPr>
      </w:pPr>
      <w:r w:rsidRPr="00E42051">
        <w:rPr>
          <w:rFonts w:ascii="Times New Roman" w:eastAsia="SimSun" w:hAnsi="Times New Roman"/>
          <w:bCs/>
          <w:lang w:eastAsia="zh-CN"/>
        </w:rPr>
        <w:t>Generally</w:t>
      </w:r>
      <w:r w:rsidR="00FE7550" w:rsidRPr="00E42051">
        <w:rPr>
          <w:rFonts w:ascii="Times New Roman" w:eastAsia="SimSun" w:hAnsi="Times New Roman"/>
          <w:bCs/>
          <w:lang w:eastAsia="zh-CN"/>
        </w:rPr>
        <w:t>, studies demonstrated a low risk of bias</w:t>
      </w:r>
      <w:r w:rsidR="000B2773">
        <w:rPr>
          <w:rFonts w:ascii="Times New Roman" w:eastAsia="SimSun" w:hAnsi="Times New Roman"/>
          <w:bCs/>
          <w:lang w:eastAsia="zh-CN"/>
        </w:rPr>
        <w:t xml:space="preserve"> (</w:t>
      </w:r>
      <w:r w:rsidR="002F717E" w:rsidRPr="00E42051">
        <w:rPr>
          <w:rFonts w:ascii="Times New Roman" w:eastAsia="SimSun" w:hAnsi="Times New Roman"/>
          <w:bCs/>
          <w:lang w:eastAsia="zh-CN"/>
        </w:rPr>
        <w:t>S</w:t>
      </w:r>
      <w:r w:rsidR="006712FD" w:rsidRPr="00E42051">
        <w:rPr>
          <w:rFonts w:ascii="Times New Roman" w:eastAsia="SimSun" w:hAnsi="Times New Roman"/>
          <w:bCs/>
          <w:lang w:eastAsia="zh-CN"/>
        </w:rPr>
        <w:t xml:space="preserve">upplementary </w:t>
      </w:r>
      <w:r w:rsidR="005640F1" w:rsidRPr="00E42051">
        <w:rPr>
          <w:rFonts w:ascii="Times New Roman" w:eastAsia="SimSun" w:hAnsi="Times New Roman"/>
          <w:bCs/>
          <w:lang w:eastAsia="zh-CN"/>
        </w:rPr>
        <w:t>T</w:t>
      </w:r>
      <w:r w:rsidR="006712FD" w:rsidRPr="00E42051">
        <w:rPr>
          <w:rFonts w:ascii="Times New Roman" w:eastAsia="SimSun" w:hAnsi="Times New Roman"/>
          <w:bCs/>
          <w:lang w:eastAsia="zh-CN"/>
        </w:rPr>
        <w:t xml:space="preserve">able </w:t>
      </w:r>
      <w:r w:rsidR="005D5AB7" w:rsidRPr="007D1FAD">
        <w:rPr>
          <w:rFonts w:ascii="Times New Roman" w:eastAsia="SimSun" w:hAnsi="Times New Roman"/>
          <w:bCs/>
          <w:lang w:eastAsia="zh-CN"/>
        </w:rPr>
        <w:t>1</w:t>
      </w:r>
      <w:r w:rsidR="006712FD" w:rsidRPr="007D1FAD">
        <w:rPr>
          <w:rFonts w:ascii="Times New Roman" w:eastAsia="SimSun" w:hAnsi="Times New Roman"/>
          <w:bCs/>
          <w:lang w:eastAsia="zh-CN"/>
        </w:rPr>
        <w:t>)</w:t>
      </w:r>
      <w:r w:rsidR="00FA0E1C" w:rsidRPr="007D1FAD">
        <w:rPr>
          <w:rFonts w:ascii="Times New Roman" w:eastAsia="SimSun" w:hAnsi="Times New Roman"/>
          <w:bCs/>
          <w:lang w:eastAsia="zh-CN"/>
        </w:rPr>
        <w:t xml:space="preserve">, with the exception of surveillance and detection bias which was high or unclear for </w:t>
      </w:r>
      <w:r w:rsidR="00D16C9E" w:rsidRPr="00B23548">
        <w:rPr>
          <w:rFonts w:ascii="Times New Roman" w:eastAsia="SimSun" w:hAnsi="Times New Roman"/>
          <w:bCs/>
          <w:lang w:eastAsia="zh-CN"/>
        </w:rPr>
        <w:t xml:space="preserve">all but </w:t>
      </w:r>
      <w:r w:rsidR="00CE5BC8" w:rsidRPr="00F63070">
        <w:rPr>
          <w:rFonts w:ascii="Times New Roman" w:eastAsia="SimSun" w:hAnsi="Times New Roman"/>
          <w:bCs/>
          <w:lang w:eastAsia="zh-CN"/>
        </w:rPr>
        <w:t xml:space="preserve">four published reports related to </w:t>
      </w:r>
      <w:r w:rsidR="00794164" w:rsidRPr="00E42051">
        <w:rPr>
          <w:rFonts w:ascii="Times New Roman" w:eastAsia="SimSun" w:hAnsi="Times New Roman"/>
          <w:bCs/>
          <w:lang w:eastAsia="zh-CN"/>
        </w:rPr>
        <w:t xml:space="preserve">two </w:t>
      </w:r>
      <w:r w:rsidR="00FA0E1C" w:rsidRPr="00E42051">
        <w:rPr>
          <w:rFonts w:ascii="Times New Roman" w:eastAsia="SimSun" w:hAnsi="Times New Roman"/>
          <w:bCs/>
          <w:lang w:eastAsia="zh-CN"/>
        </w:rPr>
        <w:t>studies</w:t>
      </w:r>
      <w:r w:rsidR="00FE7550" w:rsidRPr="00E42051">
        <w:rPr>
          <w:rFonts w:ascii="Times New Roman" w:eastAsia="SimSun" w:hAnsi="Times New Roman"/>
          <w:bCs/>
          <w:lang w:eastAsia="zh-CN"/>
        </w:rPr>
        <w:t xml:space="preserve">. Most </w:t>
      </w:r>
      <w:r w:rsidR="005640F1" w:rsidRPr="00E42051">
        <w:rPr>
          <w:rFonts w:ascii="Times New Roman" w:eastAsia="SimSun" w:hAnsi="Times New Roman"/>
          <w:bCs/>
          <w:lang w:eastAsia="zh-CN"/>
        </w:rPr>
        <w:t xml:space="preserve">studies </w:t>
      </w:r>
      <w:r w:rsidR="00FE7550" w:rsidRPr="00E42051">
        <w:rPr>
          <w:rFonts w:ascii="Times New Roman" w:eastAsia="SimSun" w:hAnsi="Times New Roman"/>
          <w:bCs/>
          <w:lang w:eastAsia="zh-CN"/>
        </w:rPr>
        <w:t xml:space="preserve">recruited any pregnant women, without </w:t>
      </w:r>
      <w:r w:rsidR="004B6E33" w:rsidRPr="00E42051">
        <w:rPr>
          <w:rFonts w:ascii="Times New Roman" w:eastAsia="SimSun" w:hAnsi="Times New Roman"/>
          <w:bCs/>
          <w:lang w:eastAsia="zh-CN"/>
        </w:rPr>
        <w:t xml:space="preserve">pre-existing </w:t>
      </w:r>
      <w:r w:rsidR="007A6D9D" w:rsidRPr="00E42051">
        <w:rPr>
          <w:rFonts w:ascii="Times New Roman" w:eastAsia="SimSun" w:hAnsi="Times New Roman"/>
          <w:bCs/>
          <w:lang w:eastAsia="zh-CN"/>
        </w:rPr>
        <w:t xml:space="preserve">diabetes </w:t>
      </w:r>
      <w:r w:rsidR="004B6E33" w:rsidRPr="00E42051">
        <w:rPr>
          <w:rFonts w:ascii="Times New Roman" w:eastAsia="SimSun" w:hAnsi="Times New Roman"/>
          <w:bCs/>
          <w:lang w:eastAsia="zh-CN"/>
        </w:rPr>
        <w:t xml:space="preserve">or </w:t>
      </w:r>
      <w:r w:rsidR="006724EB" w:rsidRPr="00E42051">
        <w:rPr>
          <w:rFonts w:ascii="Times New Roman" w:eastAsia="SimSun" w:hAnsi="Times New Roman"/>
          <w:bCs/>
          <w:lang w:eastAsia="zh-CN"/>
        </w:rPr>
        <w:t>newly diagnosed GDM</w:t>
      </w:r>
      <w:r w:rsidR="005640F1" w:rsidRPr="00E42051">
        <w:rPr>
          <w:rFonts w:ascii="Times New Roman" w:eastAsia="SimSun" w:hAnsi="Times New Roman"/>
          <w:bCs/>
          <w:lang w:eastAsia="zh-CN"/>
        </w:rPr>
        <w:t>,</w:t>
      </w:r>
      <w:r w:rsidR="006724EB" w:rsidRPr="00E42051">
        <w:rPr>
          <w:rFonts w:ascii="Times New Roman" w:eastAsia="SimSun" w:hAnsi="Times New Roman"/>
          <w:bCs/>
          <w:lang w:eastAsia="zh-CN"/>
        </w:rPr>
        <w:t xml:space="preserve"> often at the study hospital’s GDM screening clinic. Few studies applied </w:t>
      </w:r>
      <w:r w:rsidR="00FE7550" w:rsidRPr="00E42051">
        <w:rPr>
          <w:rFonts w:ascii="Times New Roman" w:eastAsia="SimSun" w:hAnsi="Times New Roman"/>
          <w:bCs/>
          <w:lang w:eastAsia="zh-CN"/>
        </w:rPr>
        <w:t xml:space="preserve">any further inclusion/exclusion criteria; </w:t>
      </w:r>
      <w:r w:rsidR="00754A40" w:rsidRPr="00E42051">
        <w:rPr>
          <w:rFonts w:ascii="Times New Roman" w:eastAsia="SimSun" w:hAnsi="Times New Roman"/>
          <w:bCs/>
          <w:lang w:eastAsia="zh-CN"/>
        </w:rPr>
        <w:t>so the</w:t>
      </w:r>
      <w:r w:rsidR="00FE7550" w:rsidRPr="00E42051">
        <w:rPr>
          <w:rFonts w:ascii="Times New Roman" w:eastAsia="SimSun" w:hAnsi="Times New Roman"/>
          <w:bCs/>
          <w:lang w:eastAsia="zh-CN"/>
        </w:rPr>
        <w:t xml:space="preserve"> </w:t>
      </w:r>
      <w:r w:rsidR="00754A40" w:rsidRPr="00E42051">
        <w:rPr>
          <w:rFonts w:ascii="Times New Roman" w:eastAsia="SimSun" w:hAnsi="Times New Roman"/>
          <w:bCs/>
          <w:lang w:eastAsia="zh-CN"/>
        </w:rPr>
        <w:t>stud</w:t>
      </w:r>
      <w:r w:rsidR="005640F1" w:rsidRPr="00E42051">
        <w:rPr>
          <w:rFonts w:ascii="Times New Roman" w:eastAsia="SimSun" w:hAnsi="Times New Roman"/>
          <w:bCs/>
          <w:lang w:eastAsia="zh-CN"/>
        </w:rPr>
        <w:t xml:space="preserve">y </w:t>
      </w:r>
      <w:r w:rsidR="00F8227C" w:rsidRPr="00E42051">
        <w:rPr>
          <w:rFonts w:ascii="Times New Roman" w:eastAsia="SimSun" w:hAnsi="Times New Roman"/>
          <w:bCs/>
          <w:lang w:eastAsia="zh-CN"/>
        </w:rPr>
        <w:t>populations’</w:t>
      </w:r>
      <w:r w:rsidR="002F717E" w:rsidRPr="00E42051">
        <w:rPr>
          <w:rFonts w:ascii="Times New Roman" w:eastAsia="SimSun" w:hAnsi="Times New Roman"/>
          <w:bCs/>
          <w:lang w:eastAsia="zh-CN"/>
        </w:rPr>
        <w:t xml:space="preserve"> </w:t>
      </w:r>
      <w:r w:rsidR="00754A40" w:rsidRPr="00E42051">
        <w:rPr>
          <w:rFonts w:ascii="Times New Roman" w:eastAsia="SimSun" w:hAnsi="Times New Roman"/>
          <w:bCs/>
          <w:lang w:eastAsia="zh-CN"/>
        </w:rPr>
        <w:t>are likely to be</w:t>
      </w:r>
      <w:r w:rsidR="00FE7550" w:rsidRPr="00E42051">
        <w:rPr>
          <w:rFonts w:ascii="Times New Roman" w:eastAsia="SimSun" w:hAnsi="Times New Roman"/>
          <w:bCs/>
          <w:lang w:eastAsia="zh-CN"/>
        </w:rPr>
        <w:t xml:space="preserve"> representative of</w:t>
      </w:r>
      <w:r w:rsidR="000B2773">
        <w:rPr>
          <w:rFonts w:ascii="Times New Roman" w:eastAsia="SimSun" w:hAnsi="Times New Roman"/>
          <w:bCs/>
          <w:lang w:eastAsia="zh-CN"/>
        </w:rPr>
        <w:t xml:space="preserve"> </w:t>
      </w:r>
      <w:r w:rsidR="00FE7550" w:rsidRPr="00E42051">
        <w:rPr>
          <w:rFonts w:ascii="Times New Roman" w:eastAsia="SimSun" w:hAnsi="Times New Roman"/>
          <w:bCs/>
          <w:lang w:eastAsia="zh-CN"/>
        </w:rPr>
        <w:t xml:space="preserve">the </w:t>
      </w:r>
      <w:r w:rsidR="00754A40" w:rsidRPr="00E42051">
        <w:rPr>
          <w:rFonts w:ascii="Times New Roman" w:eastAsia="SimSun" w:hAnsi="Times New Roman"/>
          <w:bCs/>
          <w:lang w:eastAsia="zh-CN"/>
        </w:rPr>
        <w:t>general</w:t>
      </w:r>
      <w:r w:rsidR="00FE7550" w:rsidRPr="00E42051">
        <w:rPr>
          <w:rFonts w:ascii="Times New Roman" w:eastAsia="SimSun" w:hAnsi="Times New Roman"/>
          <w:bCs/>
          <w:lang w:eastAsia="zh-CN"/>
        </w:rPr>
        <w:t xml:space="preserve"> obstetric population</w:t>
      </w:r>
      <w:r w:rsidR="00102D2F" w:rsidRPr="00E42051">
        <w:rPr>
          <w:rFonts w:ascii="Times New Roman" w:eastAsia="SimSun" w:hAnsi="Times New Roman"/>
          <w:bCs/>
          <w:lang w:eastAsia="zh-CN"/>
        </w:rPr>
        <w:t xml:space="preserve"> at the study site</w:t>
      </w:r>
      <w:r w:rsidR="00FE7550" w:rsidRPr="00E42051">
        <w:rPr>
          <w:rFonts w:ascii="Times New Roman" w:eastAsia="SimSun" w:hAnsi="Times New Roman"/>
          <w:bCs/>
          <w:lang w:eastAsia="zh-CN"/>
        </w:rPr>
        <w:t xml:space="preserve">. </w:t>
      </w:r>
      <w:r w:rsidR="00102D2F" w:rsidRPr="00E42051">
        <w:rPr>
          <w:rFonts w:ascii="Times New Roman" w:eastAsia="SimSun" w:hAnsi="Times New Roman"/>
          <w:bCs/>
          <w:lang w:eastAsia="zh-CN"/>
        </w:rPr>
        <w:t xml:space="preserve">Studies generally did not report comprehensive </w:t>
      </w:r>
      <w:r w:rsidR="00364725" w:rsidRPr="00E42051">
        <w:rPr>
          <w:rFonts w:ascii="Times New Roman" w:eastAsia="SimSun" w:hAnsi="Times New Roman"/>
          <w:bCs/>
          <w:lang w:eastAsia="zh-CN"/>
        </w:rPr>
        <w:t xml:space="preserve">participant </w:t>
      </w:r>
      <w:r w:rsidR="00102D2F" w:rsidRPr="00E42051">
        <w:rPr>
          <w:rFonts w:ascii="Times New Roman" w:eastAsia="SimSun" w:hAnsi="Times New Roman"/>
          <w:bCs/>
          <w:lang w:eastAsia="zh-CN"/>
        </w:rPr>
        <w:t>demographic details and did not report results by subgroups</w:t>
      </w:r>
      <w:r w:rsidR="00D16C9E" w:rsidRPr="00E42051">
        <w:rPr>
          <w:rFonts w:ascii="Times New Roman" w:eastAsia="SimSun" w:hAnsi="Times New Roman"/>
          <w:bCs/>
          <w:lang w:eastAsia="zh-CN"/>
        </w:rPr>
        <w:t>,</w:t>
      </w:r>
      <w:r w:rsidR="00102D2F" w:rsidRPr="00E42051">
        <w:rPr>
          <w:rFonts w:ascii="Times New Roman" w:eastAsia="SimSun" w:hAnsi="Times New Roman"/>
          <w:bCs/>
          <w:lang w:eastAsia="zh-CN"/>
        </w:rPr>
        <w:t xml:space="preserve"> including </w:t>
      </w:r>
      <w:r w:rsidR="00D16C9E" w:rsidRPr="00E42051">
        <w:rPr>
          <w:rFonts w:ascii="Times New Roman" w:eastAsia="SimSun" w:hAnsi="Times New Roman"/>
          <w:bCs/>
          <w:lang w:eastAsia="zh-CN"/>
        </w:rPr>
        <w:t xml:space="preserve">by </w:t>
      </w:r>
      <w:r w:rsidR="00102D2F" w:rsidRPr="00E42051">
        <w:rPr>
          <w:rFonts w:ascii="Times New Roman" w:eastAsia="SimSun" w:hAnsi="Times New Roman"/>
          <w:bCs/>
          <w:lang w:eastAsia="zh-CN"/>
        </w:rPr>
        <w:t xml:space="preserve">ethnic groups. </w:t>
      </w:r>
      <w:r w:rsidR="00B76741" w:rsidRPr="00E42051">
        <w:rPr>
          <w:rFonts w:ascii="Times New Roman" w:eastAsia="SimSun" w:hAnsi="Times New Roman"/>
          <w:bCs/>
          <w:lang w:eastAsia="zh-CN"/>
        </w:rPr>
        <w:t xml:space="preserve">In studies that included </w:t>
      </w:r>
      <w:r w:rsidR="004342DF" w:rsidRPr="00E42051">
        <w:rPr>
          <w:rFonts w:ascii="Times New Roman" w:eastAsia="SimSun" w:hAnsi="Times New Roman"/>
          <w:bCs/>
          <w:lang w:eastAsia="zh-CN"/>
        </w:rPr>
        <w:t>a proportion of</w:t>
      </w:r>
      <w:r w:rsidR="00B76741" w:rsidRPr="00E42051">
        <w:rPr>
          <w:rFonts w:ascii="Times New Roman" w:eastAsia="SimSun" w:hAnsi="Times New Roman"/>
          <w:bCs/>
          <w:lang w:eastAsia="zh-CN"/>
        </w:rPr>
        <w:t xml:space="preserve"> women with</w:t>
      </w:r>
      <w:r w:rsidRPr="00E42051">
        <w:rPr>
          <w:rFonts w:ascii="Times New Roman" w:eastAsia="SimSun" w:hAnsi="Times New Roman"/>
          <w:bCs/>
          <w:lang w:eastAsia="zh-CN"/>
        </w:rPr>
        <w:t xml:space="preserve"> GDM</w:t>
      </w:r>
      <w:r w:rsidR="002F717E" w:rsidRPr="00E42051">
        <w:rPr>
          <w:rFonts w:ascii="Times New Roman" w:eastAsia="SimSun" w:hAnsi="Times New Roman"/>
          <w:bCs/>
          <w:lang w:eastAsia="zh-CN"/>
        </w:rPr>
        <w:t xml:space="preserve"> and reported outcome separately</w:t>
      </w:r>
      <w:r w:rsidR="00B76741" w:rsidRPr="00E42051">
        <w:rPr>
          <w:rFonts w:ascii="Times New Roman" w:eastAsia="SimSun" w:hAnsi="Times New Roman"/>
          <w:bCs/>
          <w:lang w:eastAsia="zh-CN"/>
        </w:rPr>
        <w:t xml:space="preserve">, only data for those without GDM were </w:t>
      </w:r>
      <w:r w:rsidR="004342DF" w:rsidRPr="00E42051">
        <w:rPr>
          <w:rFonts w:ascii="Times New Roman" w:eastAsia="SimSun" w:hAnsi="Times New Roman"/>
          <w:bCs/>
          <w:lang w:eastAsia="zh-CN"/>
        </w:rPr>
        <w:t>extracted</w:t>
      </w:r>
      <w:r w:rsidR="00B76741" w:rsidRPr="00E42051">
        <w:rPr>
          <w:rFonts w:ascii="Times New Roman" w:eastAsia="SimSun" w:hAnsi="Times New Roman"/>
          <w:bCs/>
          <w:lang w:eastAsia="zh-CN"/>
        </w:rPr>
        <w:t>.</w:t>
      </w:r>
      <w:r w:rsidR="004342DF" w:rsidRPr="00E42051">
        <w:rPr>
          <w:rFonts w:ascii="Times New Roman" w:eastAsia="SimSun" w:hAnsi="Times New Roman"/>
          <w:bCs/>
          <w:lang w:eastAsia="zh-CN"/>
        </w:rPr>
        <w:t xml:space="preserve"> </w:t>
      </w:r>
      <w:r w:rsidR="00FE7550" w:rsidRPr="00E42051">
        <w:rPr>
          <w:rFonts w:ascii="Times New Roman" w:eastAsia="SimSun" w:hAnsi="Times New Roman"/>
          <w:bCs/>
          <w:lang w:eastAsia="zh-CN"/>
        </w:rPr>
        <w:t xml:space="preserve">The majority of studies were in Western populations from high income countries, with a small number from other populations, for example the Pima Indian population of Arizona. There was </w:t>
      </w:r>
      <w:r w:rsidR="001D62DD" w:rsidRPr="00E42051">
        <w:rPr>
          <w:rFonts w:ascii="Times New Roman" w:eastAsia="SimSun" w:hAnsi="Times New Roman"/>
          <w:bCs/>
          <w:lang w:eastAsia="zh-CN"/>
        </w:rPr>
        <w:t xml:space="preserve">minimal </w:t>
      </w:r>
      <w:r w:rsidR="00FE7550" w:rsidRPr="00E42051">
        <w:rPr>
          <w:rFonts w:ascii="Times New Roman" w:eastAsia="SimSun" w:hAnsi="Times New Roman"/>
          <w:bCs/>
          <w:lang w:eastAsia="zh-CN"/>
        </w:rPr>
        <w:t>loss to follow up in most studies</w:t>
      </w:r>
      <w:r w:rsidR="006724EB" w:rsidRPr="00E42051">
        <w:rPr>
          <w:rFonts w:ascii="Times New Roman" w:eastAsia="SimSun" w:hAnsi="Times New Roman"/>
          <w:bCs/>
          <w:lang w:eastAsia="zh-CN"/>
        </w:rPr>
        <w:t>.</w:t>
      </w:r>
      <w:r w:rsidR="0029202A" w:rsidRPr="00E42051">
        <w:rPr>
          <w:rFonts w:ascii="Times New Roman" w:eastAsia="SimSun" w:hAnsi="Times New Roman"/>
          <w:bCs/>
          <w:lang w:eastAsia="zh-CN"/>
        </w:rPr>
        <w:t xml:space="preserve"> </w:t>
      </w:r>
      <w:r w:rsidR="00C91B68" w:rsidRPr="00E42051">
        <w:rPr>
          <w:rFonts w:ascii="Times New Roman" w:eastAsia="SimSun" w:hAnsi="Times New Roman"/>
          <w:bCs/>
          <w:lang w:eastAsia="zh-CN"/>
        </w:rPr>
        <w:t>Studies d</w:t>
      </w:r>
      <w:r w:rsidR="00A34107" w:rsidRPr="00E42051">
        <w:rPr>
          <w:rFonts w:ascii="Times New Roman" w:eastAsia="SimSun" w:hAnsi="Times New Roman"/>
          <w:bCs/>
          <w:lang w:eastAsia="zh-CN"/>
        </w:rPr>
        <w:t>iagnosed</w:t>
      </w:r>
      <w:r w:rsidR="00C91B68" w:rsidRPr="00E42051">
        <w:rPr>
          <w:rFonts w:ascii="Times New Roman" w:eastAsia="SimSun" w:hAnsi="Times New Roman"/>
          <w:bCs/>
          <w:lang w:eastAsia="zh-CN"/>
        </w:rPr>
        <w:t xml:space="preserve"> GDM </w:t>
      </w:r>
      <w:r w:rsidR="002F717E" w:rsidRPr="00E42051">
        <w:rPr>
          <w:rFonts w:ascii="Times New Roman" w:eastAsia="SimSun" w:hAnsi="Times New Roman"/>
          <w:bCs/>
          <w:lang w:eastAsia="zh-CN"/>
        </w:rPr>
        <w:t>(and excluded women</w:t>
      </w:r>
      <w:r w:rsidR="00C91B68" w:rsidRPr="00E42051">
        <w:rPr>
          <w:rFonts w:ascii="Times New Roman" w:eastAsia="SimSun" w:hAnsi="Times New Roman"/>
          <w:bCs/>
          <w:lang w:eastAsia="zh-CN"/>
        </w:rPr>
        <w:t>) using both the</w:t>
      </w:r>
      <w:r w:rsidR="00A34107" w:rsidRPr="00E42051">
        <w:rPr>
          <w:rFonts w:ascii="Times New Roman" w:eastAsia="SimSun" w:hAnsi="Times New Roman"/>
          <w:bCs/>
          <w:lang w:eastAsia="zh-CN"/>
        </w:rPr>
        <w:t xml:space="preserve"> one and two-step approach with either the</w:t>
      </w:r>
      <w:r w:rsidR="00C91B68" w:rsidRPr="00E42051">
        <w:rPr>
          <w:rFonts w:ascii="Times New Roman" w:eastAsia="SimSun" w:hAnsi="Times New Roman"/>
          <w:bCs/>
          <w:lang w:eastAsia="zh-CN"/>
        </w:rPr>
        <w:t xml:space="preserve"> 75</w:t>
      </w:r>
      <w:r w:rsidR="00E37FF1" w:rsidRPr="00E42051">
        <w:rPr>
          <w:rFonts w:ascii="Times New Roman" w:eastAsia="SimSun" w:hAnsi="Times New Roman"/>
          <w:bCs/>
          <w:lang w:eastAsia="zh-CN"/>
        </w:rPr>
        <w:t>g</w:t>
      </w:r>
      <w:r w:rsidR="00C91B68" w:rsidRPr="00E42051">
        <w:rPr>
          <w:rFonts w:ascii="Times New Roman" w:eastAsia="SimSun" w:hAnsi="Times New Roman"/>
          <w:bCs/>
          <w:lang w:eastAsia="zh-CN"/>
        </w:rPr>
        <w:t xml:space="preserve"> </w:t>
      </w:r>
      <w:r w:rsidR="00A34107" w:rsidRPr="00E42051">
        <w:rPr>
          <w:rFonts w:ascii="Times New Roman" w:eastAsia="SimSun" w:hAnsi="Times New Roman"/>
          <w:bCs/>
          <w:lang w:eastAsia="zh-CN"/>
        </w:rPr>
        <w:t>or</w:t>
      </w:r>
      <w:r w:rsidR="00C91B68" w:rsidRPr="00E42051">
        <w:rPr>
          <w:rFonts w:ascii="Times New Roman" w:eastAsia="SimSun" w:hAnsi="Times New Roman"/>
          <w:bCs/>
          <w:lang w:eastAsia="zh-CN"/>
        </w:rPr>
        <w:t xml:space="preserve"> 100g </w:t>
      </w:r>
      <w:r w:rsidR="002F717E" w:rsidRPr="00E42051">
        <w:rPr>
          <w:rFonts w:ascii="Times New Roman" w:eastAsia="SimSun" w:hAnsi="Times New Roman"/>
          <w:bCs/>
          <w:lang w:eastAsia="zh-CN"/>
        </w:rPr>
        <w:t>OGTT</w:t>
      </w:r>
      <w:r w:rsidR="00C91B68" w:rsidRPr="00E42051">
        <w:rPr>
          <w:rFonts w:ascii="Times New Roman" w:eastAsia="SimSun" w:hAnsi="Times New Roman"/>
          <w:bCs/>
          <w:lang w:eastAsia="zh-CN"/>
        </w:rPr>
        <w:t xml:space="preserve"> and </w:t>
      </w:r>
      <w:r w:rsidR="002E0306">
        <w:rPr>
          <w:rFonts w:ascii="Times New Roman" w:eastAsia="SimSun" w:hAnsi="Times New Roman"/>
          <w:bCs/>
          <w:lang w:eastAsia="zh-CN"/>
        </w:rPr>
        <w:t xml:space="preserve">using </w:t>
      </w:r>
      <w:r w:rsidR="00C91B68" w:rsidRPr="00E42051">
        <w:rPr>
          <w:rFonts w:ascii="Times New Roman" w:eastAsia="SimSun" w:hAnsi="Times New Roman"/>
          <w:bCs/>
          <w:lang w:eastAsia="zh-CN"/>
        </w:rPr>
        <w:t>a variety of glucose thresholds (Table</w:t>
      </w:r>
      <w:r w:rsidR="000B2773">
        <w:rPr>
          <w:rFonts w:ascii="Times New Roman" w:eastAsia="SimSun" w:hAnsi="Times New Roman"/>
          <w:bCs/>
          <w:lang w:eastAsia="zh-CN"/>
        </w:rPr>
        <w:t>s</w:t>
      </w:r>
      <w:r w:rsidR="00E37FF1" w:rsidRPr="00E42051">
        <w:rPr>
          <w:rFonts w:ascii="Times New Roman" w:eastAsia="SimSun" w:hAnsi="Times New Roman"/>
          <w:bCs/>
          <w:lang w:eastAsia="zh-CN"/>
        </w:rPr>
        <w:t xml:space="preserve"> </w:t>
      </w:r>
      <w:r w:rsidR="007D1FAD">
        <w:rPr>
          <w:rFonts w:ascii="Times New Roman" w:eastAsia="SimSun" w:hAnsi="Times New Roman"/>
          <w:bCs/>
          <w:lang w:eastAsia="zh-CN"/>
        </w:rPr>
        <w:t>3 and 4</w:t>
      </w:r>
      <w:r w:rsidR="00E37FF1" w:rsidRPr="007D1FAD">
        <w:rPr>
          <w:rFonts w:ascii="Times New Roman" w:eastAsia="SimSun" w:hAnsi="Times New Roman"/>
          <w:bCs/>
          <w:lang w:eastAsia="zh-CN"/>
        </w:rPr>
        <w:t>).</w:t>
      </w:r>
      <w:r w:rsidR="00C91B68" w:rsidRPr="007D1FAD">
        <w:rPr>
          <w:rFonts w:ascii="Times New Roman" w:eastAsia="SimSun" w:hAnsi="Times New Roman"/>
          <w:bCs/>
          <w:lang w:eastAsia="zh-CN"/>
        </w:rPr>
        <w:t xml:space="preserve"> </w:t>
      </w:r>
    </w:p>
    <w:p w14:paraId="337DD21B" w14:textId="77777777" w:rsidR="00FE7550" w:rsidRPr="00805419" w:rsidRDefault="00FE7550" w:rsidP="000A5F25">
      <w:pPr>
        <w:spacing w:line="360" w:lineRule="auto"/>
        <w:rPr>
          <w:rFonts w:ascii="Times New Roman" w:eastAsia="SimSun" w:hAnsi="Times New Roman"/>
          <w:bCs/>
          <w:lang w:eastAsia="zh-CN"/>
        </w:rPr>
      </w:pPr>
    </w:p>
    <w:p w14:paraId="7CF22FB8" w14:textId="1F1940FE" w:rsidR="00FE7550" w:rsidRPr="00E42051" w:rsidRDefault="00FE7550" w:rsidP="00AC137C">
      <w:pPr>
        <w:spacing w:line="360" w:lineRule="auto"/>
        <w:rPr>
          <w:rFonts w:ascii="Times New Roman" w:hAnsi="Times New Roman"/>
          <w:noProof/>
          <w:lang w:eastAsia="en-US"/>
        </w:rPr>
      </w:pPr>
      <w:r w:rsidRPr="00E42051">
        <w:rPr>
          <w:rFonts w:ascii="Times New Roman" w:eastAsia="SimSun" w:hAnsi="Times New Roman"/>
          <w:bCs/>
          <w:lang w:eastAsia="zh-CN"/>
        </w:rPr>
        <w:t>The main potential risk of bias was due to lack of blinding</w:t>
      </w:r>
      <w:r w:rsidR="0029202A" w:rsidRPr="00E42051">
        <w:rPr>
          <w:rFonts w:ascii="Times New Roman" w:eastAsia="SimSun" w:hAnsi="Times New Roman"/>
          <w:bCs/>
          <w:lang w:eastAsia="zh-CN"/>
        </w:rPr>
        <w:t xml:space="preserve"> of </w:t>
      </w:r>
      <w:r w:rsidR="004F2587" w:rsidRPr="00E42051">
        <w:rPr>
          <w:rFonts w:ascii="Times New Roman" w:eastAsia="SimSun" w:hAnsi="Times New Roman"/>
          <w:bCs/>
          <w:lang w:eastAsia="zh-CN"/>
        </w:rPr>
        <w:t xml:space="preserve">glucose levels following OGTT. </w:t>
      </w:r>
      <w:r w:rsidR="0029202A" w:rsidRPr="00E42051">
        <w:rPr>
          <w:rFonts w:ascii="Times New Roman" w:eastAsia="SimSun" w:hAnsi="Times New Roman"/>
          <w:bCs/>
          <w:lang w:eastAsia="zh-CN"/>
        </w:rPr>
        <w:t xml:space="preserve">This could have resulted in </w:t>
      </w:r>
      <w:r w:rsidR="00DC08F6" w:rsidRPr="00E42051">
        <w:rPr>
          <w:rFonts w:ascii="Times New Roman" w:eastAsia="SimSun" w:hAnsi="Times New Roman"/>
          <w:bCs/>
          <w:lang w:eastAsia="zh-CN"/>
        </w:rPr>
        <w:t xml:space="preserve">surveillance or detection </w:t>
      </w:r>
      <w:r w:rsidR="0029202A" w:rsidRPr="00E42051">
        <w:rPr>
          <w:rFonts w:ascii="Times New Roman" w:eastAsia="SimSun" w:hAnsi="Times New Roman"/>
          <w:bCs/>
          <w:lang w:eastAsia="zh-CN"/>
        </w:rPr>
        <w:t>bias</w:t>
      </w:r>
      <w:r w:rsidR="00DC08F6" w:rsidRPr="00E42051">
        <w:rPr>
          <w:rFonts w:ascii="Times New Roman" w:eastAsia="SimSun" w:hAnsi="Times New Roman"/>
          <w:bCs/>
          <w:lang w:eastAsia="zh-CN"/>
        </w:rPr>
        <w:t xml:space="preserve"> (and potentially to a self-fulfilling prophesy)</w:t>
      </w:r>
      <w:r w:rsidRPr="00E42051">
        <w:rPr>
          <w:rFonts w:ascii="Times New Roman" w:hAnsi="Times New Roman"/>
          <w:noProof/>
        </w:rPr>
        <w:t xml:space="preserve">. For example, </w:t>
      </w:r>
      <w:r w:rsidR="00F35659" w:rsidRPr="00E42051">
        <w:rPr>
          <w:rFonts w:ascii="Times New Roman" w:hAnsi="Times New Roman"/>
          <w:noProof/>
        </w:rPr>
        <w:t>p</w:t>
      </w:r>
      <w:r w:rsidR="001D62DD" w:rsidRPr="00E42051">
        <w:rPr>
          <w:rFonts w:ascii="Times New Roman" w:hAnsi="Times New Roman"/>
          <w:noProof/>
        </w:rPr>
        <w:t xml:space="preserve">regnancy </w:t>
      </w:r>
      <w:r w:rsidR="00CE64C4" w:rsidRPr="00E42051">
        <w:rPr>
          <w:rFonts w:ascii="Times New Roman" w:hAnsi="Times New Roman"/>
          <w:noProof/>
        </w:rPr>
        <w:t>surveillance may have been increased in w</w:t>
      </w:r>
      <w:r w:rsidR="001D62DD" w:rsidRPr="00E42051">
        <w:rPr>
          <w:rFonts w:ascii="Times New Roman" w:hAnsi="Times New Roman"/>
          <w:noProof/>
        </w:rPr>
        <w:t>omen with higher glucose levels</w:t>
      </w:r>
      <w:r w:rsidR="000D2FCA" w:rsidRPr="00E42051">
        <w:rPr>
          <w:rFonts w:ascii="Times New Roman" w:hAnsi="Times New Roman"/>
          <w:noProof/>
        </w:rPr>
        <w:t xml:space="preserve">, </w:t>
      </w:r>
      <w:r w:rsidR="00CE64C4" w:rsidRPr="00E42051">
        <w:rPr>
          <w:rFonts w:ascii="Times New Roman" w:hAnsi="Times New Roman"/>
          <w:noProof/>
        </w:rPr>
        <w:t>which may have increased the</w:t>
      </w:r>
      <w:r w:rsidRPr="00E42051">
        <w:rPr>
          <w:rFonts w:ascii="Times New Roman" w:hAnsi="Times New Roman"/>
          <w:noProof/>
        </w:rPr>
        <w:t xml:space="preserve"> likelihood of interven</w:t>
      </w:r>
      <w:r w:rsidR="00CE64C4" w:rsidRPr="00E42051">
        <w:rPr>
          <w:rFonts w:ascii="Times New Roman" w:hAnsi="Times New Roman"/>
          <w:noProof/>
        </w:rPr>
        <w:t>tions includ</w:t>
      </w:r>
      <w:r w:rsidRPr="00E42051">
        <w:rPr>
          <w:rFonts w:ascii="Times New Roman" w:hAnsi="Times New Roman"/>
          <w:noProof/>
        </w:rPr>
        <w:t xml:space="preserve">ing </w:t>
      </w:r>
      <w:r w:rsidR="00CE64C4" w:rsidRPr="00E42051">
        <w:rPr>
          <w:rFonts w:ascii="Times New Roman" w:hAnsi="Times New Roman"/>
          <w:noProof/>
        </w:rPr>
        <w:t>induction</w:t>
      </w:r>
      <w:r w:rsidR="004D7F10" w:rsidRPr="00E42051">
        <w:rPr>
          <w:rFonts w:ascii="Times New Roman" w:hAnsi="Times New Roman"/>
          <w:noProof/>
        </w:rPr>
        <w:t xml:space="preserve"> of labour</w:t>
      </w:r>
      <w:r w:rsidR="00CE64C4" w:rsidRPr="00E42051">
        <w:rPr>
          <w:rFonts w:ascii="Times New Roman" w:hAnsi="Times New Roman"/>
          <w:noProof/>
        </w:rPr>
        <w:t xml:space="preserve"> or</w:t>
      </w:r>
      <w:r w:rsidRPr="00E42051">
        <w:rPr>
          <w:rFonts w:ascii="Times New Roman" w:hAnsi="Times New Roman"/>
          <w:noProof/>
        </w:rPr>
        <w:t xml:space="preserve"> C</w:t>
      </w:r>
      <w:r w:rsidR="004C577C" w:rsidRPr="00E42051">
        <w:rPr>
          <w:rFonts w:ascii="Times New Roman" w:hAnsi="Times New Roman"/>
          <w:noProof/>
        </w:rPr>
        <w:t>a</w:t>
      </w:r>
      <w:r w:rsidRPr="00E42051">
        <w:rPr>
          <w:rFonts w:ascii="Times New Roman" w:hAnsi="Times New Roman"/>
          <w:noProof/>
        </w:rPr>
        <w:t xml:space="preserve">esarean </w:t>
      </w:r>
      <w:r w:rsidRPr="00E42051">
        <w:rPr>
          <w:rFonts w:ascii="Times New Roman" w:hAnsi="Times New Roman"/>
          <w:noProof/>
        </w:rPr>
        <w:lastRenderedPageBreak/>
        <w:t>section</w:t>
      </w:r>
      <w:r w:rsidR="000D2FCA" w:rsidRPr="00E42051">
        <w:rPr>
          <w:rFonts w:ascii="Times New Roman" w:hAnsi="Times New Roman"/>
          <w:noProof/>
        </w:rPr>
        <w:t xml:space="preserve"> or the scrutiny with which other outcomes are determined, in comparison to those with </w:t>
      </w:r>
      <w:r w:rsidR="0080660C" w:rsidRPr="00E42051">
        <w:rPr>
          <w:rFonts w:ascii="Times New Roman" w:hAnsi="Times New Roman"/>
          <w:noProof/>
        </w:rPr>
        <w:t>lower glucose</w:t>
      </w:r>
      <w:r w:rsidR="002F717E" w:rsidRPr="00E42051">
        <w:rPr>
          <w:rFonts w:ascii="Times New Roman" w:hAnsi="Times New Roman"/>
          <w:noProof/>
        </w:rPr>
        <w:t xml:space="preserve"> levels</w:t>
      </w:r>
      <w:r w:rsidRPr="00E42051">
        <w:rPr>
          <w:rFonts w:ascii="Times New Roman" w:hAnsi="Times New Roman"/>
          <w:noProof/>
        </w:rPr>
        <w:t>.</w:t>
      </w:r>
      <w:r w:rsidR="00AC137C" w:rsidRPr="00E42051">
        <w:rPr>
          <w:rFonts w:ascii="Times New Roman" w:hAnsi="Times New Roman"/>
          <w:noProof/>
          <w:lang w:eastAsia="en-US"/>
        </w:rPr>
        <w:t xml:space="preserve"> </w:t>
      </w:r>
    </w:p>
    <w:p w14:paraId="721DA4D8" w14:textId="77777777" w:rsidR="00531563" w:rsidRPr="00E42051" w:rsidRDefault="00531563" w:rsidP="00AC137C">
      <w:pPr>
        <w:spacing w:line="360" w:lineRule="auto"/>
        <w:rPr>
          <w:rFonts w:ascii="Times New Roman" w:hAnsi="Times New Roman"/>
          <w:noProof/>
          <w:lang w:eastAsia="en-US"/>
        </w:rPr>
      </w:pPr>
    </w:p>
    <w:p w14:paraId="7649EE2C" w14:textId="77777777" w:rsidR="00DC7C6A" w:rsidRPr="00E42051" w:rsidRDefault="00DC7C6A" w:rsidP="00AC137C">
      <w:pPr>
        <w:spacing w:line="360" w:lineRule="auto"/>
        <w:rPr>
          <w:rFonts w:ascii="Times New Roman" w:hAnsi="Times New Roman"/>
          <w:i/>
          <w:noProof/>
          <w:u w:val="single"/>
          <w:lang w:eastAsia="en-US"/>
        </w:rPr>
      </w:pPr>
      <w:r w:rsidRPr="00E42051">
        <w:rPr>
          <w:rFonts w:ascii="Times New Roman" w:hAnsi="Times New Roman"/>
          <w:i/>
          <w:noProof/>
          <w:u w:val="single"/>
          <w:lang w:eastAsia="en-US"/>
        </w:rPr>
        <w:t>Linear associations of glucose with perinatal outcomes</w:t>
      </w:r>
    </w:p>
    <w:p w14:paraId="0D4309FE" w14:textId="77777777" w:rsidR="00F424BF" w:rsidRPr="00E42051" w:rsidRDefault="00DC7C6A" w:rsidP="00AC137C">
      <w:pPr>
        <w:spacing w:line="360" w:lineRule="auto"/>
        <w:rPr>
          <w:rFonts w:ascii="Times New Roman" w:hAnsi="Times New Roman"/>
          <w:noProof/>
          <w:lang w:eastAsia="en-US"/>
        </w:rPr>
      </w:pPr>
      <w:r w:rsidRPr="00E42051">
        <w:rPr>
          <w:rFonts w:ascii="Times New Roman" w:hAnsi="Times New Roman"/>
          <w:noProof/>
          <w:lang w:eastAsia="en-US"/>
        </w:rPr>
        <w:t xml:space="preserve">Figure 2 shows the pooled results for the association of fasting glucose, </w:t>
      </w:r>
      <w:r w:rsidR="00BE5D2C" w:rsidRPr="00E42051">
        <w:rPr>
          <w:rFonts w:ascii="Times New Roman" w:hAnsi="Times New Roman"/>
          <w:noProof/>
          <w:lang w:eastAsia="en-US"/>
        </w:rPr>
        <w:t>one</w:t>
      </w:r>
      <w:r w:rsidRPr="00E42051">
        <w:rPr>
          <w:rFonts w:ascii="Times New Roman" w:hAnsi="Times New Roman"/>
          <w:noProof/>
          <w:lang w:eastAsia="en-US"/>
        </w:rPr>
        <w:t xml:space="preserve">-hour post-load 50g OGCT, </w:t>
      </w:r>
      <w:r w:rsidR="00BE5D2C" w:rsidRPr="00E42051">
        <w:rPr>
          <w:rFonts w:ascii="Times New Roman" w:hAnsi="Times New Roman"/>
          <w:noProof/>
          <w:lang w:eastAsia="en-US"/>
        </w:rPr>
        <w:t>two</w:t>
      </w:r>
      <w:r w:rsidRPr="00E42051">
        <w:rPr>
          <w:rFonts w:ascii="Times New Roman" w:hAnsi="Times New Roman"/>
          <w:noProof/>
          <w:lang w:eastAsia="en-US"/>
        </w:rPr>
        <w:t xml:space="preserve">-hour 75g OGTT and </w:t>
      </w:r>
      <w:r w:rsidR="00BE5D2C" w:rsidRPr="00E42051">
        <w:rPr>
          <w:rFonts w:ascii="Times New Roman" w:hAnsi="Times New Roman"/>
          <w:noProof/>
          <w:lang w:eastAsia="en-US"/>
        </w:rPr>
        <w:t>two</w:t>
      </w:r>
      <w:r w:rsidRPr="00E42051">
        <w:rPr>
          <w:rFonts w:ascii="Times New Roman" w:hAnsi="Times New Roman"/>
          <w:noProof/>
          <w:lang w:eastAsia="en-US"/>
        </w:rPr>
        <w:t xml:space="preserve">-hour 100g </w:t>
      </w:r>
      <w:r w:rsidR="002F717E" w:rsidRPr="00E42051">
        <w:rPr>
          <w:rFonts w:ascii="Times New Roman" w:hAnsi="Times New Roman"/>
          <w:noProof/>
          <w:lang w:eastAsia="en-US"/>
        </w:rPr>
        <w:t xml:space="preserve">OGTT </w:t>
      </w:r>
      <w:r w:rsidRPr="00E42051">
        <w:rPr>
          <w:rFonts w:ascii="Times New Roman" w:hAnsi="Times New Roman"/>
          <w:noProof/>
          <w:lang w:eastAsia="en-US"/>
        </w:rPr>
        <w:t xml:space="preserve">with each </w:t>
      </w:r>
      <w:r w:rsidR="005A3794" w:rsidRPr="00E42051">
        <w:rPr>
          <w:rFonts w:ascii="Times New Roman" w:hAnsi="Times New Roman"/>
          <w:noProof/>
          <w:lang w:eastAsia="en-US"/>
        </w:rPr>
        <w:t xml:space="preserve">perinatal outcome. </w:t>
      </w:r>
    </w:p>
    <w:p w14:paraId="5FE3206D" w14:textId="77777777" w:rsidR="00F424BF" w:rsidRPr="00E42051" w:rsidRDefault="00F424BF" w:rsidP="00AC137C">
      <w:pPr>
        <w:spacing w:line="360" w:lineRule="auto"/>
        <w:rPr>
          <w:rFonts w:ascii="Times New Roman" w:hAnsi="Times New Roman"/>
          <w:noProof/>
          <w:lang w:eastAsia="en-US"/>
        </w:rPr>
      </w:pPr>
    </w:p>
    <w:p w14:paraId="275FD68F" w14:textId="148875A0" w:rsidR="006E4915" w:rsidRPr="00E42051" w:rsidRDefault="005A3794" w:rsidP="00AC137C">
      <w:pPr>
        <w:spacing w:line="360" w:lineRule="auto"/>
        <w:rPr>
          <w:rFonts w:ascii="Times New Roman" w:hAnsi="Times New Roman"/>
          <w:noProof/>
          <w:lang w:eastAsia="en-US"/>
        </w:rPr>
      </w:pPr>
      <w:r w:rsidRPr="00E42051">
        <w:rPr>
          <w:rFonts w:ascii="Times New Roman" w:hAnsi="Times New Roman"/>
          <w:noProof/>
          <w:lang w:eastAsia="en-US"/>
        </w:rPr>
        <w:t xml:space="preserve">There were positive associations </w:t>
      </w:r>
      <w:r w:rsidR="006D3622" w:rsidRPr="00E42051">
        <w:rPr>
          <w:rFonts w:ascii="Times New Roman" w:hAnsi="Times New Roman"/>
          <w:noProof/>
          <w:lang w:eastAsia="en-US"/>
        </w:rPr>
        <w:t>for</w:t>
      </w:r>
      <w:r w:rsidRPr="00E42051">
        <w:rPr>
          <w:rFonts w:ascii="Times New Roman" w:hAnsi="Times New Roman"/>
          <w:noProof/>
          <w:lang w:eastAsia="en-US"/>
        </w:rPr>
        <w:t xml:space="preserve"> all glucose exposures with Caesar</w:t>
      </w:r>
      <w:r w:rsidR="00253942" w:rsidRPr="00E42051">
        <w:rPr>
          <w:rFonts w:ascii="Times New Roman" w:hAnsi="Times New Roman"/>
          <w:noProof/>
          <w:lang w:eastAsia="en-US"/>
        </w:rPr>
        <w:t>e</w:t>
      </w:r>
      <w:r w:rsidRPr="00E42051">
        <w:rPr>
          <w:rFonts w:ascii="Times New Roman" w:hAnsi="Times New Roman"/>
          <w:noProof/>
          <w:lang w:eastAsia="en-US"/>
        </w:rPr>
        <w:t>an-section, induction</w:t>
      </w:r>
      <w:r w:rsidR="006D3622" w:rsidRPr="00E42051">
        <w:rPr>
          <w:rFonts w:ascii="Times New Roman" w:hAnsi="Times New Roman"/>
          <w:noProof/>
          <w:lang w:eastAsia="en-US"/>
        </w:rPr>
        <w:t xml:space="preserve"> of labour</w:t>
      </w:r>
      <w:r w:rsidRPr="00E42051">
        <w:rPr>
          <w:rFonts w:ascii="Times New Roman" w:hAnsi="Times New Roman"/>
          <w:noProof/>
          <w:lang w:eastAsia="en-US"/>
        </w:rPr>
        <w:t>, LGA, macrosomia, and shoulder dystocia</w:t>
      </w:r>
      <w:r w:rsidR="00DF1208" w:rsidRPr="00E42051">
        <w:rPr>
          <w:rFonts w:ascii="Times New Roman" w:hAnsi="Times New Roman"/>
          <w:noProof/>
          <w:lang w:eastAsia="en-US"/>
        </w:rPr>
        <w:t xml:space="preserve">. </w:t>
      </w:r>
      <w:r w:rsidRPr="00E42051">
        <w:rPr>
          <w:rFonts w:ascii="Times New Roman" w:hAnsi="Times New Roman"/>
          <w:noProof/>
          <w:lang w:eastAsia="en-US"/>
        </w:rPr>
        <w:t>In general for these outcomes</w:t>
      </w:r>
      <w:r w:rsidR="006A0C19" w:rsidRPr="00E42051">
        <w:rPr>
          <w:rFonts w:ascii="Times New Roman" w:hAnsi="Times New Roman"/>
          <w:noProof/>
          <w:lang w:eastAsia="en-US"/>
        </w:rPr>
        <w:t>,</w:t>
      </w:r>
      <w:r w:rsidRPr="00E42051">
        <w:rPr>
          <w:rFonts w:ascii="Times New Roman" w:hAnsi="Times New Roman"/>
          <w:noProof/>
          <w:lang w:eastAsia="en-US"/>
        </w:rPr>
        <w:t xml:space="preserve"> the magnitudes of association were stronger for fasting, compared with any of the post-load glucose </w:t>
      </w:r>
      <w:r w:rsidR="003C2FA3" w:rsidRPr="00E42051">
        <w:rPr>
          <w:rFonts w:ascii="Times New Roman" w:hAnsi="Times New Roman"/>
          <w:noProof/>
          <w:lang w:eastAsia="en-US"/>
        </w:rPr>
        <w:t>measurements. Fasting glucose was also clearly inversely associated with preterm delivery, whereas the association of post</w:t>
      </w:r>
      <w:r w:rsidR="00DF1208" w:rsidRPr="00E42051">
        <w:rPr>
          <w:rFonts w:ascii="Times New Roman" w:hAnsi="Times New Roman"/>
          <w:noProof/>
          <w:lang w:eastAsia="en-US"/>
        </w:rPr>
        <w:t>-</w:t>
      </w:r>
      <w:r w:rsidR="003C2FA3" w:rsidRPr="00E42051">
        <w:rPr>
          <w:rFonts w:ascii="Times New Roman" w:hAnsi="Times New Roman"/>
          <w:noProof/>
          <w:lang w:eastAsia="en-US"/>
        </w:rPr>
        <w:t xml:space="preserve">load glucose with this outcome was more inconsistent: weakly positive for 50g </w:t>
      </w:r>
      <w:r w:rsidR="00F8227C" w:rsidRPr="00E42051">
        <w:rPr>
          <w:rFonts w:ascii="Times New Roman" w:hAnsi="Times New Roman"/>
          <w:noProof/>
          <w:lang w:eastAsia="en-US"/>
        </w:rPr>
        <w:t>one</w:t>
      </w:r>
      <w:r w:rsidR="003C2FA3" w:rsidRPr="00E42051">
        <w:rPr>
          <w:rFonts w:ascii="Times New Roman" w:hAnsi="Times New Roman"/>
          <w:noProof/>
          <w:lang w:eastAsia="en-US"/>
        </w:rPr>
        <w:t xml:space="preserve">-hour OGCT, weakly positive </w:t>
      </w:r>
      <w:r w:rsidR="000B2773">
        <w:rPr>
          <w:rFonts w:ascii="Times New Roman" w:hAnsi="Times New Roman"/>
          <w:noProof/>
          <w:lang w:eastAsia="en-US"/>
        </w:rPr>
        <w:t>for the</w:t>
      </w:r>
      <w:r w:rsidR="003C2FA3" w:rsidRPr="00E42051">
        <w:rPr>
          <w:rFonts w:ascii="Times New Roman" w:hAnsi="Times New Roman"/>
          <w:noProof/>
          <w:lang w:eastAsia="en-US"/>
        </w:rPr>
        <w:t xml:space="preserve"> 75g </w:t>
      </w:r>
      <w:r w:rsidR="00F8227C" w:rsidRPr="00E42051">
        <w:rPr>
          <w:rFonts w:ascii="Times New Roman" w:hAnsi="Times New Roman"/>
          <w:noProof/>
          <w:lang w:eastAsia="en-US"/>
        </w:rPr>
        <w:t>two</w:t>
      </w:r>
      <w:r w:rsidR="003C2FA3" w:rsidRPr="00E42051">
        <w:rPr>
          <w:rFonts w:ascii="Times New Roman" w:hAnsi="Times New Roman"/>
          <w:noProof/>
          <w:lang w:eastAsia="en-US"/>
        </w:rPr>
        <w:t xml:space="preserve">-hour OGTT and inverse with 100g </w:t>
      </w:r>
      <w:r w:rsidR="00BE5D2C" w:rsidRPr="00E42051">
        <w:rPr>
          <w:rFonts w:ascii="Times New Roman" w:hAnsi="Times New Roman"/>
          <w:noProof/>
          <w:lang w:eastAsia="en-US"/>
        </w:rPr>
        <w:t>two</w:t>
      </w:r>
      <w:r w:rsidR="003C2FA3" w:rsidRPr="00E42051">
        <w:rPr>
          <w:rFonts w:ascii="Times New Roman" w:hAnsi="Times New Roman"/>
          <w:noProof/>
          <w:lang w:eastAsia="en-US"/>
        </w:rPr>
        <w:t>-hour OGTT</w:t>
      </w:r>
      <w:r w:rsidR="006A0C19" w:rsidRPr="00E42051">
        <w:rPr>
          <w:rFonts w:ascii="Times New Roman" w:hAnsi="Times New Roman"/>
          <w:noProof/>
          <w:lang w:eastAsia="en-US"/>
        </w:rPr>
        <w:t>;</w:t>
      </w:r>
      <w:r w:rsidR="003C2FA3" w:rsidRPr="00E42051">
        <w:rPr>
          <w:rFonts w:ascii="Times New Roman" w:hAnsi="Times New Roman"/>
          <w:noProof/>
          <w:lang w:eastAsia="en-US"/>
        </w:rPr>
        <w:t xml:space="preserve"> but for some of these, particularly the latter, </w:t>
      </w:r>
      <w:r w:rsidR="00DF1208" w:rsidRPr="00E42051">
        <w:rPr>
          <w:rFonts w:ascii="Times New Roman" w:hAnsi="Times New Roman"/>
          <w:noProof/>
          <w:lang w:eastAsia="en-US"/>
        </w:rPr>
        <w:t>the</w:t>
      </w:r>
      <w:r w:rsidR="003C2FA3" w:rsidRPr="00E42051">
        <w:rPr>
          <w:rFonts w:ascii="Times New Roman" w:hAnsi="Times New Roman"/>
          <w:noProof/>
          <w:lang w:eastAsia="en-US"/>
        </w:rPr>
        <w:t xml:space="preserve"> confidence intervals </w:t>
      </w:r>
      <w:r w:rsidR="00F8227C" w:rsidRPr="00E42051">
        <w:rPr>
          <w:rFonts w:ascii="Times New Roman" w:hAnsi="Times New Roman"/>
          <w:noProof/>
          <w:lang w:eastAsia="en-US"/>
        </w:rPr>
        <w:t>are</w:t>
      </w:r>
      <w:r w:rsidR="00DF1208" w:rsidRPr="00E42051">
        <w:rPr>
          <w:rFonts w:ascii="Times New Roman" w:hAnsi="Times New Roman"/>
          <w:noProof/>
          <w:lang w:eastAsia="en-US"/>
        </w:rPr>
        <w:t xml:space="preserve"> wide and </w:t>
      </w:r>
      <w:r w:rsidR="003C2FA3" w:rsidRPr="00E42051">
        <w:rPr>
          <w:rFonts w:ascii="Times New Roman" w:hAnsi="Times New Roman"/>
          <w:noProof/>
          <w:lang w:eastAsia="en-US"/>
        </w:rPr>
        <w:t>includ</w:t>
      </w:r>
      <w:r w:rsidR="00DF1208" w:rsidRPr="00E42051">
        <w:rPr>
          <w:rFonts w:ascii="Times New Roman" w:hAnsi="Times New Roman"/>
          <w:noProof/>
          <w:lang w:eastAsia="en-US"/>
        </w:rPr>
        <w:t>e</w:t>
      </w:r>
      <w:r w:rsidR="003C2FA3" w:rsidRPr="00E42051">
        <w:rPr>
          <w:rFonts w:ascii="Times New Roman" w:hAnsi="Times New Roman"/>
          <w:noProof/>
          <w:lang w:eastAsia="en-US"/>
        </w:rPr>
        <w:t xml:space="preserve"> the null. 50g </w:t>
      </w:r>
      <w:r w:rsidR="00DF1208" w:rsidRPr="00E42051">
        <w:rPr>
          <w:rFonts w:ascii="Times New Roman" w:hAnsi="Times New Roman"/>
          <w:noProof/>
          <w:lang w:eastAsia="en-US"/>
        </w:rPr>
        <w:t>one</w:t>
      </w:r>
      <w:r w:rsidR="003C2FA3" w:rsidRPr="00E42051">
        <w:rPr>
          <w:rFonts w:ascii="Times New Roman" w:hAnsi="Times New Roman"/>
          <w:noProof/>
          <w:lang w:eastAsia="en-US"/>
        </w:rPr>
        <w:t>-hour post-load OGCT and 75g</w:t>
      </w:r>
      <w:r w:rsidR="002C3E84" w:rsidRPr="00E42051">
        <w:rPr>
          <w:rFonts w:ascii="Times New Roman" w:hAnsi="Times New Roman"/>
          <w:noProof/>
          <w:lang w:eastAsia="en-US"/>
        </w:rPr>
        <w:t xml:space="preserve"> </w:t>
      </w:r>
      <w:r w:rsidR="00DF1208" w:rsidRPr="00E42051">
        <w:rPr>
          <w:rFonts w:ascii="Times New Roman" w:hAnsi="Times New Roman"/>
          <w:noProof/>
          <w:lang w:eastAsia="en-US"/>
        </w:rPr>
        <w:t>two</w:t>
      </w:r>
      <w:r w:rsidR="002C3E84" w:rsidRPr="00E42051">
        <w:rPr>
          <w:rFonts w:ascii="Times New Roman" w:hAnsi="Times New Roman"/>
          <w:noProof/>
          <w:lang w:eastAsia="en-US"/>
        </w:rPr>
        <w:t xml:space="preserve">-hour OGTT were positively associated with </w:t>
      </w:r>
      <w:r w:rsidR="00DF1208" w:rsidRPr="00E42051">
        <w:rPr>
          <w:rFonts w:ascii="Times New Roman" w:hAnsi="Times New Roman"/>
          <w:noProof/>
          <w:lang w:eastAsia="en-US"/>
        </w:rPr>
        <w:t>instrumental</w:t>
      </w:r>
      <w:r w:rsidR="002C3E84" w:rsidRPr="00E42051">
        <w:rPr>
          <w:rFonts w:ascii="Times New Roman" w:hAnsi="Times New Roman"/>
          <w:noProof/>
          <w:lang w:eastAsia="en-US"/>
        </w:rPr>
        <w:t xml:space="preserve"> delivery</w:t>
      </w:r>
      <w:r w:rsidR="006A0C19" w:rsidRPr="00E42051">
        <w:rPr>
          <w:rFonts w:ascii="Times New Roman" w:hAnsi="Times New Roman"/>
          <w:noProof/>
          <w:lang w:eastAsia="en-US"/>
        </w:rPr>
        <w:t>.</w:t>
      </w:r>
      <w:r w:rsidR="002C3E84" w:rsidRPr="00E42051">
        <w:rPr>
          <w:rFonts w:ascii="Times New Roman" w:hAnsi="Times New Roman"/>
          <w:noProof/>
          <w:lang w:eastAsia="en-US"/>
        </w:rPr>
        <w:t xml:space="preserve"> </w:t>
      </w:r>
      <w:r w:rsidR="006A0C19" w:rsidRPr="00E42051">
        <w:rPr>
          <w:rFonts w:ascii="Times New Roman" w:hAnsi="Times New Roman"/>
          <w:noProof/>
          <w:lang w:eastAsia="en-US"/>
        </w:rPr>
        <w:t>W</w:t>
      </w:r>
      <w:r w:rsidR="002C3E84" w:rsidRPr="00E42051">
        <w:rPr>
          <w:rFonts w:ascii="Times New Roman" w:hAnsi="Times New Roman"/>
          <w:noProof/>
          <w:lang w:eastAsia="en-US"/>
        </w:rPr>
        <w:t>hereas fasting glucose was not clearly associated with this outcome (no studies using a 100g OGTT reported this outcome).</w:t>
      </w:r>
      <w:r w:rsidR="00EA675C" w:rsidRPr="00E42051">
        <w:rPr>
          <w:rFonts w:ascii="Times New Roman" w:hAnsi="Times New Roman"/>
          <w:noProof/>
          <w:lang w:eastAsia="en-US"/>
        </w:rPr>
        <w:t xml:space="preserve"> All glucose measurments, except the two-hour 100g post-load glucose from</w:t>
      </w:r>
      <w:r w:rsidR="002C3E84" w:rsidRPr="00E42051">
        <w:rPr>
          <w:rFonts w:ascii="Times New Roman" w:hAnsi="Times New Roman"/>
          <w:noProof/>
          <w:lang w:eastAsia="en-US"/>
        </w:rPr>
        <w:t xml:space="preserve"> </w:t>
      </w:r>
      <w:r w:rsidR="00C01F24" w:rsidRPr="00E42051">
        <w:rPr>
          <w:rFonts w:ascii="Times New Roman" w:hAnsi="Times New Roman"/>
          <w:noProof/>
          <w:lang w:eastAsia="en-US"/>
        </w:rPr>
        <w:t>the</w:t>
      </w:r>
      <w:r w:rsidR="00EA675C" w:rsidRPr="00E42051">
        <w:rPr>
          <w:rFonts w:ascii="Times New Roman" w:hAnsi="Times New Roman"/>
          <w:noProof/>
          <w:lang w:eastAsia="en-US"/>
        </w:rPr>
        <w:t xml:space="preserve"> OGTT, were positively associated with</w:t>
      </w:r>
      <w:r w:rsidR="00C01F24" w:rsidRPr="00E42051">
        <w:rPr>
          <w:rFonts w:ascii="Times New Roman" w:hAnsi="Times New Roman"/>
          <w:noProof/>
          <w:lang w:eastAsia="en-US"/>
        </w:rPr>
        <w:t xml:space="preserve"> </w:t>
      </w:r>
      <w:r w:rsidR="00EA675C" w:rsidRPr="00E42051">
        <w:rPr>
          <w:rFonts w:ascii="Times New Roman" w:hAnsi="Times New Roman"/>
          <w:noProof/>
          <w:lang w:eastAsia="en-US"/>
        </w:rPr>
        <w:t>n</w:t>
      </w:r>
      <w:r w:rsidR="00DF1208" w:rsidRPr="00E42051">
        <w:rPr>
          <w:rFonts w:ascii="Times New Roman" w:hAnsi="Times New Roman"/>
          <w:noProof/>
          <w:lang w:eastAsia="en-US"/>
        </w:rPr>
        <w:t>eonatal hyp</w:t>
      </w:r>
      <w:r w:rsidR="009C7291" w:rsidRPr="00E42051">
        <w:rPr>
          <w:rFonts w:ascii="Times New Roman" w:hAnsi="Times New Roman"/>
          <w:noProof/>
          <w:lang w:eastAsia="en-US"/>
        </w:rPr>
        <w:t>o</w:t>
      </w:r>
      <w:r w:rsidR="00DF1208" w:rsidRPr="00E42051">
        <w:rPr>
          <w:rFonts w:ascii="Times New Roman" w:hAnsi="Times New Roman"/>
          <w:noProof/>
          <w:lang w:eastAsia="en-US"/>
        </w:rPr>
        <w:t xml:space="preserve">glycaemia. </w:t>
      </w:r>
      <w:r w:rsidR="00EA675C" w:rsidRPr="00E42051">
        <w:rPr>
          <w:rFonts w:ascii="Times New Roman" w:hAnsi="Times New Roman"/>
          <w:noProof/>
          <w:lang w:eastAsia="en-US"/>
        </w:rPr>
        <w:t xml:space="preserve">The </w:t>
      </w:r>
      <w:r w:rsidR="00F21B7A" w:rsidRPr="00E42051">
        <w:rPr>
          <w:rFonts w:ascii="Times New Roman" w:hAnsi="Times New Roman"/>
          <w:noProof/>
          <w:lang w:eastAsia="en-US"/>
        </w:rPr>
        <w:t>75g two-hour post-load OGTT was positively associated with c</w:t>
      </w:r>
      <w:r w:rsidR="002F717E" w:rsidRPr="00E42051">
        <w:rPr>
          <w:rFonts w:ascii="Times New Roman" w:hAnsi="Times New Roman"/>
          <w:noProof/>
          <w:lang w:eastAsia="en-US"/>
        </w:rPr>
        <w:t>ombined PIH/pre-eclampsia</w:t>
      </w:r>
      <w:r w:rsidR="004F2587" w:rsidRPr="00E42051">
        <w:rPr>
          <w:rFonts w:ascii="Times New Roman" w:hAnsi="Times New Roman"/>
          <w:noProof/>
          <w:lang w:eastAsia="en-US"/>
        </w:rPr>
        <w:t>,</w:t>
      </w:r>
      <w:r w:rsidR="00F21B7A" w:rsidRPr="00E42051">
        <w:rPr>
          <w:rFonts w:ascii="Times New Roman" w:hAnsi="Times New Roman"/>
          <w:noProof/>
          <w:lang w:eastAsia="en-US"/>
        </w:rPr>
        <w:t xml:space="preserve"> </w:t>
      </w:r>
      <w:r w:rsidR="002F717E" w:rsidRPr="00E42051">
        <w:rPr>
          <w:rFonts w:ascii="Times New Roman" w:hAnsi="Times New Roman"/>
          <w:noProof/>
          <w:lang w:eastAsia="en-US"/>
        </w:rPr>
        <w:t xml:space="preserve">but there was no </w:t>
      </w:r>
      <w:r w:rsidR="00EA675C" w:rsidRPr="00E42051">
        <w:rPr>
          <w:rFonts w:ascii="Times New Roman" w:hAnsi="Times New Roman"/>
          <w:noProof/>
          <w:lang w:eastAsia="en-US"/>
        </w:rPr>
        <w:t xml:space="preserve">consistent association of </w:t>
      </w:r>
      <w:r w:rsidR="00C01F24" w:rsidRPr="00E42051">
        <w:rPr>
          <w:rFonts w:ascii="Times New Roman" w:hAnsi="Times New Roman"/>
          <w:noProof/>
          <w:lang w:eastAsia="en-US"/>
        </w:rPr>
        <w:t xml:space="preserve">the </w:t>
      </w:r>
      <w:r w:rsidR="00DF1208" w:rsidRPr="00E42051">
        <w:rPr>
          <w:rFonts w:ascii="Times New Roman" w:hAnsi="Times New Roman"/>
          <w:noProof/>
          <w:lang w:eastAsia="en-US"/>
        </w:rPr>
        <w:t>50g OGCT or 100g</w:t>
      </w:r>
      <w:r w:rsidR="002F717E" w:rsidRPr="00E42051">
        <w:rPr>
          <w:rFonts w:ascii="Times New Roman" w:hAnsi="Times New Roman"/>
          <w:noProof/>
          <w:lang w:eastAsia="en-US"/>
        </w:rPr>
        <w:t xml:space="preserve"> two</w:t>
      </w:r>
      <w:r w:rsidR="00C01F24" w:rsidRPr="00E42051">
        <w:rPr>
          <w:rFonts w:ascii="Times New Roman" w:hAnsi="Times New Roman"/>
          <w:noProof/>
          <w:lang w:eastAsia="en-US"/>
        </w:rPr>
        <w:t>-</w:t>
      </w:r>
      <w:r w:rsidR="002F717E" w:rsidRPr="00E42051">
        <w:rPr>
          <w:rFonts w:ascii="Times New Roman" w:hAnsi="Times New Roman"/>
          <w:noProof/>
          <w:lang w:eastAsia="en-US"/>
        </w:rPr>
        <w:t xml:space="preserve">hour post-load </w:t>
      </w:r>
      <w:r w:rsidR="00DF1208" w:rsidRPr="00E42051">
        <w:rPr>
          <w:rFonts w:ascii="Times New Roman" w:hAnsi="Times New Roman"/>
          <w:noProof/>
          <w:lang w:eastAsia="en-US"/>
        </w:rPr>
        <w:t>OGTT</w:t>
      </w:r>
      <w:r w:rsidR="00EA675C" w:rsidRPr="00E42051">
        <w:rPr>
          <w:rFonts w:ascii="Times New Roman" w:hAnsi="Times New Roman"/>
          <w:noProof/>
          <w:lang w:eastAsia="en-US"/>
        </w:rPr>
        <w:t xml:space="preserve"> with this outcome</w:t>
      </w:r>
      <w:r w:rsidR="00DF1208" w:rsidRPr="00E42051">
        <w:rPr>
          <w:rFonts w:ascii="Times New Roman" w:hAnsi="Times New Roman"/>
          <w:noProof/>
          <w:lang w:eastAsia="en-US"/>
        </w:rPr>
        <w:t>.</w:t>
      </w:r>
    </w:p>
    <w:p w14:paraId="22B6E113" w14:textId="77777777" w:rsidR="00FD6D19" w:rsidRPr="00E42051" w:rsidRDefault="00FD6D19" w:rsidP="00AF4AA7">
      <w:pPr>
        <w:spacing w:line="360" w:lineRule="auto"/>
        <w:rPr>
          <w:rFonts w:ascii="Times New Roman" w:eastAsia="SimSun" w:hAnsi="Times New Roman"/>
          <w:bCs/>
          <w:lang w:eastAsia="zh-CN"/>
        </w:rPr>
      </w:pPr>
    </w:p>
    <w:p w14:paraId="5CE5676C" w14:textId="4BBBA4D5" w:rsidR="001E76DB" w:rsidRPr="00E42051" w:rsidRDefault="00FA6E8B" w:rsidP="00FA6E8B">
      <w:pPr>
        <w:spacing w:line="360" w:lineRule="auto"/>
        <w:rPr>
          <w:rFonts w:ascii="Times New Roman" w:hAnsi="Times New Roman"/>
          <w:noProof/>
          <w:lang w:eastAsia="en-US"/>
        </w:rPr>
      </w:pPr>
      <w:r w:rsidRPr="00E42051">
        <w:rPr>
          <w:rFonts w:ascii="Times New Roman" w:hAnsi="Times New Roman"/>
          <w:noProof/>
          <w:lang w:eastAsia="en-US"/>
        </w:rPr>
        <w:t xml:space="preserve">When we pooled </w:t>
      </w:r>
      <w:r w:rsidR="00BE5D2C" w:rsidRPr="00E42051">
        <w:rPr>
          <w:rFonts w:ascii="Times New Roman" w:hAnsi="Times New Roman"/>
          <w:noProof/>
          <w:lang w:eastAsia="en-US"/>
        </w:rPr>
        <w:t>two</w:t>
      </w:r>
      <w:r w:rsidRPr="00E42051">
        <w:rPr>
          <w:rFonts w:ascii="Times New Roman" w:hAnsi="Times New Roman"/>
          <w:noProof/>
          <w:lang w:eastAsia="en-US"/>
        </w:rPr>
        <w:t>-hour post</w:t>
      </w:r>
      <w:r w:rsidR="00C32779" w:rsidRPr="00E42051">
        <w:rPr>
          <w:rFonts w:ascii="Times New Roman" w:hAnsi="Times New Roman"/>
          <w:noProof/>
          <w:lang w:eastAsia="en-US"/>
        </w:rPr>
        <w:t>-</w:t>
      </w:r>
      <w:r w:rsidRPr="00E42051">
        <w:rPr>
          <w:rFonts w:ascii="Times New Roman" w:hAnsi="Times New Roman"/>
          <w:noProof/>
          <w:lang w:eastAsia="en-US"/>
        </w:rPr>
        <w:t xml:space="preserve">load glucose associations with outcomes for studies that used either a 75g </w:t>
      </w:r>
      <w:r w:rsidR="000511B6">
        <w:rPr>
          <w:rFonts w:ascii="Times New Roman" w:hAnsi="Times New Roman"/>
          <w:noProof/>
          <w:lang w:eastAsia="en-US"/>
        </w:rPr>
        <w:t xml:space="preserve"> </w:t>
      </w:r>
      <w:r w:rsidRPr="00E42051">
        <w:rPr>
          <w:rFonts w:ascii="Times New Roman" w:hAnsi="Times New Roman"/>
          <w:noProof/>
          <w:lang w:eastAsia="en-US"/>
        </w:rPr>
        <w:t>or a 100g OGTT</w:t>
      </w:r>
      <w:r w:rsidR="000511B6">
        <w:rPr>
          <w:rFonts w:ascii="Times New Roman" w:hAnsi="Times New Roman"/>
          <w:noProof/>
          <w:lang w:eastAsia="en-US"/>
        </w:rPr>
        <w:t>,</w:t>
      </w:r>
      <w:r w:rsidRPr="00E42051">
        <w:rPr>
          <w:rFonts w:ascii="Times New Roman" w:hAnsi="Times New Roman"/>
          <w:noProof/>
          <w:lang w:eastAsia="en-US"/>
        </w:rPr>
        <w:t xml:space="preserve"> the pattern of associations were broadly similar to those when the two sets of studies were considered separately (Supplementary </w:t>
      </w:r>
      <w:r w:rsidR="00BE5D2C" w:rsidRPr="00E42051">
        <w:rPr>
          <w:rFonts w:ascii="Times New Roman" w:hAnsi="Times New Roman"/>
          <w:noProof/>
          <w:lang w:eastAsia="en-US"/>
        </w:rPr>
        <w:t>F</w:t>
      </w:r>
      <w:r w:rsidRPr="00E42051">
        <w:rPr>
          <w:rFonts w:ascii="Times New Roman" w:hAnsi="Times New Roman"/>
          <w:noProof/>
          <w:lang w:eastAsia="en-US"/>
        </w:rPr>
        <w:t xml:space="preserve">igure </w:t>
      </w:r>
      <w:r w:rsidR="00BE5D2C" w:rsidRPr="00E42051">
        <w:rPr>
          <w:rFonts w:ascii="Times New Roman" w:hAnsi="Times New Roman"/>
          <w:noProof/>
          <w:lang w:eastAsia="en-US"/>
        </w:rPr>
        <w:t>1</w:t>
      </w:r>
      <w:r w:rsidRPr="00E42051">
        <w:rPr>
          <w:rFonts w:ascii="Times New Roman" w:hAnsi="Times New Roman"/>
          <w:noProof/>
          <w:lang w:eastAsia="en-US"/>
        </w:rPr>
        <w:t xml:space="preserve">). </w:t>
      </w:r>
    </w:p>
    <w:p w14:paraId="67BD8C0C" w14:textId="77777777" w:rsidR="001E76DB" w:rsidRPr="00E42051" w:rsidRDefault="001E76DB" w:rsidP="00FA6E8B">
      <w:pPr>
        <w:spacing w:line="360" w:lineRule="auto"/>
        <w:rPr>
          <w:rFonts w:ascii="Times New Roman" w:hAnsi="Times New Roman"/>
          <w:noProof/>
          <w:lang w:eastAsia="en-US"/>
        </w:rPr>
      </w:pPr>
    </w:p>
    <w:p w14:paraId="6DB2A530" w14:textId="5D7EE0F1" w:rsidR="00FA6E8B" w:rsidRPr="00E42051" w:rsidRDefault="00740354" w:rsidP="00FA6E8B">
      <w:pPr>
        <w:spacing w:line="360" w:lineRule="auto"/>
        <w:rPr>
          <w:rFonts w:ascii="Times New Roman" w:hAnsi="Times New Roman"/>
          <w:noProof/>
          <w:lang w:eastAsia="en-US"/>
        </w:rPr>
      </w:pPr>
      <w:r w:rsidRPr="00E42051">
        <w:rPr>
          <w:rFonts w:ascii="Times New Roman" w:hAnsi="Times New Roman"/>
          <w:noProof/>
          <w:lang w:eastAsia="en-US"/>
        </w:rPr>
        <w:t>A</w:t>
      </w:r>
      <w:r w:rsidR="00FA6E8B" w:rsidRPr="00E42051">
        <w:rPr>
          <w:rFonts w:ascii="Times New Roman" w:hAnsi="Times New Roman"/>
          <w:noProof/>
          <w:lang w:eastAsia="en-US"/>
        </w:rPr>
        <w:t xml:space="preserve">ssociations </w:t>
      </w:r>
      <w:r w:rsidR="00D43825" w:rsidRPr="00E42051">
        <w:rPr>
          <w:rFonts w:ascii="Times New Roman" w:hAnsi="Times New Roman"/>
          <w:noProof/>
          <w:lang w:eastAsia="en-US"/>
        </w:rPr>
        <w:t>between glucose levels and</w:t>
      </w:r>
      <w:r w:rsidR="00FA6E8B" w:rsidRPr="00E42051">
        <w:rPr>
          <w:rFonts w:ascii="Times New Roman" w:hAnsi="Times New Roman"/>
          <w:noProof/>
          <w:lang w:eastAsia="en-US"/>
        </w:rPr>
        <w:t xml:space="preserve"> outcome</w:t>
      </w:r>
      <w:r w:rsidRPr="00E42051">
        <w:rPr>
          <w:rFonts w:ascii="Times New Roman" w:hAnsi="Times New Roman"/>
          <w:noProof/>
          <w:lang w:eastAsia="en-US"/>
        </w:rPr>
        <w:t>s</w:t>
      </w:r>
      <w:r w:rsidR="00FA6E8B" w:rsidRPr="00E42051">
        <w:rPr>
          <w:rFonts w:ascii="Times New Roman" w:hAnsi="Times New Roman"/>
          <w:noProof/>
          <w:lang w:eastAsia="en-US"/>
        </w:rPr>
        <w:t xml:space="preserve"> were generally monotonic, suggesting linear associations across the distribution with no clear threshold</w:t>
      </w:r>
      <w:r w:rsidR="00D43825" w:rsidRPr="00E42051">
        <w:rPr>
          <w:rFonts w:ascii="Times New Roman" w:hAnsi="Times New Roman"/>
          <w:noProof/>
          <w:lang w:eastAsia="en-US"/>
        </w:rPr>
        <w:t xml:space="preserve"> at which risk substa</w:t>
      </w:r>
      <w:r w:rsidR="004F2587" w:rsidRPr="00E42051">
        <w:rPr>
          <w:rFonts w:ascii="Times New Roman" w:hAnsi="Times New Roman"/>
          <w:noProof/>
          <w:lang w:eastAsia="en-US"/>
        </w:rPr>
        <w:t>ntia</w:t>
      </w:r>
      <w:r w:rsidR="00D43825" w:rsidRPr="00E42051">
        <w:rPr>
          <w:rFonts w:ascii="Times New Roman" w:hAnsi="Times New Roman"/>
          <w:noProof/>
          <w:lang w:eastAsia="en-US"/>
        </w:rPr>
        <w:t>lly increases</w:t>
      </w:r>
      <w:r w:rsidR="00FA6E8B" w:rsidRPr="00E42051">
        <w:rPr>
          <w:rFonts w:ascii="Times New Roman" w:hAnsi="Times New Roman"/>
          <w:noProof/>
          <w:lang w:eastAsia="en-US"/>
        </w:rPr>
        <w:t xml:space="preserve"> (</w:t>
      </w:r>
      <w:r w:rsidR="006C5370" w:rsidRPr="00E42051">
        <w:rPr>
          <w:rFonts w:ascii="Times New Roman" w:hAnsi="Times New Roman"/>
          <w:noProof/>
          <w:lang w:eastAsia="en-US"/>
        </w:rPr>
        <w:t xml:space="preserve">Figures </w:t>
      </w:r>
      <w:r w:rsidR="00D43825" w:rsidRPr="00E42051">
        <w:rPr>
          <w:rFonts w:ascii="Times New Roman" w:hAnsi="Times New Roman"/>
          <w:noProof/>
          <w:lang w:eastAsia="en-US"/>
        </w:rPr>
        <w:t>3</w:t>
      </w:r>
      <w:r w:rsidRPr="00E42051">
        <w:rPr>
          <w:rFonts w:ascii="Times New Roman" w:hAnsi="Times New Roman"/>
          <w:noProof/>
          <w:lang w:eastAsia="en-US"/>
        </w:rPr>
        <w:t xml:space="preserve"> </w:t>
      </w:r>
      <w:r w:rsidR="00FA6E8B" w:rsidRPr="00E42051">
        <w:rPr>
          <w:rFonts w:ascii="Times New Roman" w:hAnsi="Times New Roman"/>
          <w:noProof/>
          <w:lang w:eastAsia="en-US"/>
        </w:rPr>
        <w:t xml:space="preserve">to </w:t>
      </w:r>
      <w:r w:rsidRPr="00E42051">
        <w:rPr>
          <w:rFonts w:ascii="Times New Roman" w:hAnsi="Times New Roman"/>
          <w:noProof/>
          <w:lang w:eastAsia="en-US"/>
        </w:rPr>
        <w:t>1</w:t>
      </w:r>
      <w:r w:rsidR="0014759B" w:rsidRPr="00E42051">
        <w:rPr>
          <w:rFonts w:ascii="Times New Roman" w:hAnsi="Times New Roman"/>
          <w:noProof/>
          <w:lang w:eastAsia="en-US"/>
        </w:rPr>
        <w:t>1</w:t>
      </w:r>
      <w:r w:rsidR="00FA6E8B" w:rsidRPr="00E42051">
        <w:rPr>
          <w:rFonts w:ascii="Times New Roman" w:hAnsi="Times New Roman"/>
          <w:noProof/>
          <w:lang w:eastAsia="en-US"/>
        </w:rPr>
        <w:t xml:space="preserve">). The quadratic statistical tests largely supported the linear association, with some possible flattening of the positive association with PIH combined with pre-eclampsia or pre-eclampsia alone at the upper end of the post-load glucose distribution (Supplementary </w:t>
      </w:r>
      <w:r w:rsidR="00C32779" w:rsidRPr="00E42051">
        <w:rPr>
          <w:rFonts w:ascii="Times New Roman" w:hAnsi="Times New Roman"/>
          <w:noProof/>
          <w:lang w:eastAsia="en-US"/>
        </w:rPr>
        <w:t>T</w:t>
      </w:r>
      <w:r w:rsidR="00FA6E8B" w:rsidRPr="00E42051">
        <w:rPr>
          <w:rFonts w:ascii="Times New Roman" w:hAnsi="Times New Roman"/>
          <w:noProof/>
          <w:lang w:eastAsia="en-US"/>
        </w:rPr>
        <w:t>able</w:t>
      </w:r>
      <w:r w:rsidR="008B654D" w:rsidRPr="00E42051">
        <w:rPr>
          <w:rFonts w:ascii="Times New Roman" w:hAnsi="Times New Roman"/>
          <w:noProof/>
          <w:lang w:eastAsia="en-US"/>
        </w:rPr>
        <w:t xml:space="preserve"> </w:t>
      </w:r>
      <w:r w:rsidR="005D5AB7" w:rsidRPr="00E42051">
        <w:rPr>
          <w:rFonts w:ascii="Times New Roman" w:hAnsi="Times New Roman"/>
          <w:noProof/>
          <w:lang w:eastAsia="en-US"/>
        </w:rPr>
        <w:t>2</w:t>
      </w:r>
      <w:r w:rsidR="00FA6E8B" w:rsidRPr="00E42051">
        <w:rPr>
          <w:rFonts w:ascii="Times New Roman" w:hAnsi="Times New Roman"/>
          <w:noProof/>
          <w:lang w:eastAsia="en-US"/>
        </w:rPr>
        <w:t xml:space="preserve">). Very few studies assessed </w:t>
      </w:r>
      <w:r w:rsidR="00C32779" w:rsidRPr="00E42051">
        <w:rPr>
          <w:rFonts w:ascii="Times New Roman" w:hAnsi="Times New Roman"/>
          <w:noProof/>
          <w:lang w:eastAsia="en-US"/>
        </w:rPr>
        <w:t>one</w:t>
      </w:r>
      <w:r w:rsidR="00FA6E8B" w:rsidRPr="00E42051">
        <w:rPr>
          <w:rFonts w:ascii="Times New Roman" w:hAnsi="Times New Roman"/>
          <w:noProof/>
          <w:lang w:eastAsia="en-US"/>
        </w:rPr>
        <w:t xml:space="preserve">-hour post-load glucose for either 75g or 100g OGTT and only a subset of the outcomes were examined in those studies for this exposure. In general results for the </w:t>
      </w:r>
      <w:r w:rsidR="00C32779" w:rsidRPr="00E42051">
        <w:rPr>
          <w:rFonts w:ascii="Times New Roman" w:hAnsi="Times New Roman"/>
          <w:noProof/>
          <w:lang w:eastAsia="en-US"/>
        </w:rPr>
        <w:t>one</w:t>
      </w:r>
      <w:r w:rsidR="00FA6E8B" w:rsidRPr="00E42051">
        <w:rPr>
          <w:rFonts w:ascii="Times New Roman" w:hAnsi="Times New Roman"/>
          <w:noProof/>
          <w:lang w:eastAsia="en-US"/>
        </w:rPr>
        <w:t>-hour post</w:t>
      </w:r>
      <w:r w:rsidR="00C32779" w:rsidRPr="00E42051">
        <w:rPr>
          <w:rFonts w:ascii="Times New Roman" w:hAnsi="Times New Roman"/>
          <w:noProof/>
          <w:lang w:eastAsia="en-US"/>
        </w:rPr>
        <w:t>-</w:t>
      </w:r>
      <w:r w:rsidR="00FA6E8B" w:rsidRPr="00E42051">
        <w:rPr>
          <w:rFonts w:ascii="Times New Roman" w:hAnsi="Times New Roman"/>
          <w:noProof/>
          <w:lang w:eastAsia="en-US"/>
        </w:rPr>
        <w:t xml:space="preserve">load were broadly similar to those for the </w:t>
      </w:r>
      <w:r w:rsidR="00F8227C" w:rsidRPr="00E42051">
        <w:rPr>
          <w:rFonts w:ascii="Times New Roman" w:hAnsi="Times New Roman"/>
          <w:noProof/>
          <w:lang w:eastAsia="en-US"/>
        </w:rPr>
        <w:t>two</w:t>
      </w:r>
      <w:r w:rsidR="00FA6E8B" w:rsidRPr="00E42051">
        <w:rPr>
          <w:rFonts w:ascii="Times New Roman" w:hAnsi="Times New Roman"/>
          <w:noProof/>
          <w:lang w:eastAsia="en-US"/>
        </w:rPr>
        <w:t>-hour post</w:t>
      </w:r>
      <w:r w:rsidR="00C32779" w:rsidRPr="00E42051">
        <w:rPr>
          <w:rFonts w:ascii="Times New Roman" w:hAnsi="Times New Roman"/>
          <w:noProof/>
          <w:lang w:eastAsia="en-US"/>
        </w:rPr>
        <w:t>-</w:t>
      </w:r>
      <w:r w:rsidR="00FA6E8B" w:rsidRPr="00E42051">
        <w:rPr>
          <w:rFonts w:ascii="Times New Roman" w:hAnsi="Times New Roman"/>
          <w:noProof/>
          <w:lang w:eastAsia="en-US"/>
        </w:rPr>
        <w:t>load, but given the limited amount of data for these associations</w:t>
      </w:r>
      <w:r w:rsidR="00EA675C" w:rsidRPr="00E42051">
        <w:rPr>
          <w:rFonts w:ascii="Times New Roman" w:hAnsi="Times New Roman"/>
          <w:noProof/>
          <w:lang w:eastAsia="en-US"/>
        </w:rPr>
        <w:t>,</w:t>
      </w:r>
      <w:r w:rsidR="00FA6E8B" w:rsidRPr="00E42051">
        <w:rPr>
          <w:rFonts w:ascii="Times New Roman" w:hAnsi="Times New Roman"/>
          <w:noProof/>
          <w:lang w:eastAsia="en-US"/>
        </w:rPr>
        <w:t xml:space="preserve"> </w:t>
      </w:r>
      <w:r w:rsidR="00EA675C" w:rsidRPr="00E42051">
        <w:rPr>
          <w:rFonts w:ascii="Times New Roman" w:hAnsi="Times New Roman"/>
          <w:noProof/>
          <w:lang w:eastAsia="en-US"/>
        </w:rPr>
        <w:t>estimates were less precise with wider confidence intervals</w:t>
      </w:r>
      <w:r w:rsidR="00FA6E8B" w:rsidRPr="00E42051">
        <w:rPr>
          <w:rFonts w:ascii="Times New Roman" w:hAnsi="Times New Roman"/>
          <w:noProof/>
          <w:lang w:eastAsia="en-US"/>
        </w:rPr>
        <w:t>.</w:t>
      </w:r>
    </w:p>
    <w:p w14:paraId="71432EB8" w14:textId="77777777" w:rsidR="00F3359A" w:rsidRDefault="00F3359A" w:rsidP="00FA6E8B">
      <w:pPr>
        <w:spacing w:line="360" w:lineRule="auto"/>
        <w:rPr>
          <w:rFonts w:ascii="Times New Roman" w:hAnsi="Times New Roman"/>
          <w:noProof/>
          <w:lang w:eastAsia="en-US"/>
        </w:rPr>
      </w:pPr>
    </w:p>
    <w:p w14:paraId="2ACAA8A5" w14:textId="77777777" w:rsidR="00770327" w:rsidRDefault="00770327" w:rsidP="00FA6E8B">
      <w:pPr>
        <w:spacing w:line="360" w:lineRule="auto"/>
        <w:rPr>
          <w:rFonts w:ascii="Times New Roman" w:hAnsi="Times New Roman"/>
          <w:noProof/>
          <w:lang w:eastAsia="en-US"/>
        </w:rPr>
      </w:pPr>
    </w:p>
    <w:p w14:paraId="3BB48C0C" w14:textId="77777777" w:rsidR="00770327" w:rsidRPr="00E42051" w:rsidRDefault="00770327" w:rsidP="00FA6E8B">
      <w:pPr>
        <w:spacing w:line="360" w:lineRule="auto"/>
        <w:rPr>
          <w:rFonts w:ascii="Times New Roman" w:hAnsi="Times New Roman"/>
          <w:noProof/>
          <w:lang w:eastAsia="en-US"/>
        </w:rPr>
      </w:pPr>
    </w:p>
    <w:p w14:paraId="0E4F5460" w14:textId="6A34207D" w:rsidR="00F3359A" w:rsidRPr="00E42051" w:rsidRDefault="008D3B41" w:rsidP="00FA6E8B">
      <w:pPr>
        <w:spacing w:line="360" w:lineRule="auto"/>
        <w:rPr>
          <w:rFonts w:ascii="Times New Roman" w:hAnsi="Times New Roman"/>
          <w:i/>
          <w:noProof/>
          <w:u w:val="single"/>
          <w:lang w:eastAsia="en-US"/>
        </w:rPr>
      </w:pPr>
      <w:commentRangeStart w:id="0"/>
      <w:r>
        <w:rPr>
          <w:rFonts w:ascii="Times New Roman" w:hAnsi="Times New Roman"/>
          <w:i/>
          <w:noProof/>
          <w:u w:val="single"/>
          <w:lang w:eastAsia="en-US"/>
        </w:rPr>
        <w:lastRenderedPageBreak/>
        <w:t>Sensit</w:t>
      </w:r>
      <w:r w:rsidR="00AC76F0" w:rsidRPr="00E42051">
        <w:rPr>
          <w:rFonts w:ascii="Times New Roman" w:hAnsi="Times New Roman"/>
          <w:i/>
          <w:noProof/>
          <w:u w:val="single"/>
          <w:lang w:eastAsia="en-US"/>
        </w:rPr>
        <w:t>vity</w:t>
      </w:r>
      <w:commentRangeEnd w:id="0"/>
      <w:r>
        <w:rPr>
          <w:rStyle w:val="CommentReference"/>
        </w:rPr>
        <w:commentReference w:id="0"/>
      </w:r>
      <w:r w:rsidR="00AC76F0" w:rsidRPr="00E42051">
        <w:rPr>
          <w:rFonts w:ascii="Times New Roman" w:hAnsi="Times New Roman"/>
          <w:i/>
          <w:noProof/>
          <w:u w:val="single"/>
          <w:lang w:eastAsia="en-US"/>
        </w:rPr>
        <w:t xml:space="preserve"> and </w:t>
      </w:r>
      <w:r w:rsidR="00F3359A" w:rsidRPr="00E42051">
        <w:rPr>
          <w:rFonts w:ascii="Times New Roman" w:hAnsi="Times New Roman"/>
          <w:i/>
          <w:noProof/>
          <w:u w:val="single"/>
          <w:lang w:eastAsia="en-US"/>
        </w:rPr>
        <w:t>S</w:t>
      </w:r>
      <w:r w:rsidR="00E61F99" w:rsidRPr="00E42051">
        <w:rPr>
          <w:rFonts w:ascii="Times New Roman" w:hAnsi="Times New Roman"/>
          <w:i/>
          <w:noProof/>
          <w:u w:val="single"/>
          <w:lang w:eastAsia="en-US"/>
        </w:rPr>
        <w:t>ubgroup analyses</w:t>
      </w:r>
    </w:p>
    <w:p w14:paraId="7FDF592F" w14:textId="289367F2" w:rsidR="00695EC9" w:rsidRPr="00E42051" w:rsidRDefault="00F3359A" w:rsidP="00AF4AA7">
      <w:pPr>
        <w:autoSpaceDE w:val="0"/>
        <w:autoSpaceDN w:val="0"/>
        <w:adjustRightInd w:val="0"/>
        <w:spacing w:line="360" w:lineRule="auto"/>
        <w:rPr>
          <w:rFonts w:ascii="Times New Roman" w:hAnsi="Times New Roman"/>
        </w:rPr>
      </w:pPr>
      <w:r w:rsidRPr="00E42051">
        <w:rPr>
          <w:rFonts w:ascii="Times New Roman" w:hAnsi="Times New Roman"/>
          <w:iCs/>
        </w:rPr>
        <w:t>Supplementary Figure</w:t>
      </w:r>
      <w:r w:rsidR="00EA675C" w:rsidRPr="00E42051">
        <w:rPr>
          <w:rFonts w:ascii="Times New Roman" w:hAnsi="Times New Roman"/>
          <w:iCs/>
        </w:rPr>
        <w:t>s</w:t>
      </w:r>
      <w:r w:rsidRPr="00E42051">
        <w:rPr>
          <w:rFonts w:ascii="Times New Roman" w:hAnsi="Times New Roman"/>
          <w:iCs/>
        </w:rPr>
        <w:t xml:space="preserve"> 11 </w:t>
      </w:r>
      <w:r w:rsidR="00EA675C" w:rsidRPr="00E42051">
        <w:rPr>
          <w:rFonts w:ascii="Times New Roman" w:hAnsi="Times New Roman"/>
          <w:iCs/>
        </w:rPr>
        <w:t xml:space="preserve">and 12 </w:t>
      </w:r>
      <w:r w:rsidR="00D55BA9" w:rsidRPr="00E42051">
        <w:rPr>
          <w:rFonts w:ascii="Times New Roman" w:hAnsi="Times New Roman"/>
          <w:noProof/>
          <w:lang w:eastAsia="en-US"/>
        </w:rPr>
        <w:t xml:space="preserve">show the </w:t>
      </w:r>
      <w:r w:rsidR="00446A13" w:rsidRPr="00E42051">
        <w:rPr>
          <w:rFonts w:ascii="Times New Roman" w:hAnsi="Times New Roman"/>
          <w:noProof/>
          <w:lang w:eastAsia="en-US"/>
        </w:rPr>
        <w:t xml:space="preserve">pooled </w:t>
      </w:r>
      <w:r w:rsidR="00D55BA9" w:rsidRPr="00E42051">
        <w:rPr>
          <w:rFonts w:ascii="Times New Roman" w:hAnsi="Times New Roman"/>
          <w:noProof/>
          <w:lang w:eastAsia="en-US"/>
        </w:rPr>
        <w:t xml:space="preserve">results for the association of fasting </w:t>
      </w:r>
      <w:r w:rsidR="00D35063" w:rsidRPr="00E42051">
        <w:rPr>
          <w:rFonts w:ascii="Times New Roman" w:hAnsi="Times New Roman"/>
          <w:noProof/>
          <w:lang w:eastAsia="en-US"/>
        </w:rPr>
        <w:t xml:space="preserve"> </w:t>
      </w:r>
      <w:r w:rsidR="00D55BA9" w:rsidRPr="00E42051">
        <w:rPr>
          <w:rFonts w:ascii="Times New Roman" w:hAnsi="Times New Roman"/>
          <w:noProof/>
          <w:lang w:eastAsia="en-US"/>
        </w:rPr>
        <w:t>and two-hour post-load glucose (75g OGTT )</w:t>
      </w:r>
      <w:r w:rsidR="003E6C4E" w:rsidRPr="00E42051">
        <w:rPr>
          <w:rFonts w:ascii="Times New Roman" w:hAnsi="Times New Roman"/>
          <w:noProof/>
          <w:lang w:eastAsia="en-US"/>
        </w:rPr>
        <w:t xml:space="preserve"> </w:t>
      </w:r>
      <w:r w:rsidR="00D55BA9" w:rsidRPr="00E42051">
        <w:rPr>
          <w:rFonts w:ascii="Times New Roman" w:hAnsi="Times New Roman"/>
          <w:noProof/>
          <w:lang w:eastAsia="en-US"/>
        </w:rPr>
        <w:t>with each perinatal outcome</w:t>
      </w:r>
      <w:r w:rsidR="00D55BA9" w:rsidRPr="00E42051">
        <w:rPr>
          <w:rFonts w:ascii="Times New Roman" w:hAnsi="Times New Roman"/>
          <w:iCs/>
        </w:rPr>
        <w:t xml:space="preserve"> </w:t>
      </w:r>
      <w:r w:rsidRPr="00E42051">
        <w:rPr>
          <w:rFonts w:ascii="Times New Roman" w:hAnsi="Times New Roman"/>
          <w:iCs/>
        </w:rPr>
        <w:t xml:space="preserve">excluding </w:t>
      </w:r>
      <w:r w:rsidR="00AC76F0" w:rsidRPr="00E42051">
        <w:rPr>
          <w:rFonts w:ascii="Times New Roman" w:hAnsi="Times New Roman"/>
          <w:iCs/>
        </w:rPr>
        <w:t xml:space="preserve">all results from the </w:t>
      </w:r>
      <w:r w:rsidR="00EA675C" w:rsidRPr="00E42051">
        <w:rPr>
          <w:rFonts w:ascii="Times New Roman" w:hAnsi="Times New Roman"/>
          <w:iCs/>
        </w:rPr>
        <w:t>two</w:t>
      </w:r>
      <w:r w:rsidR="00EB4F85" w:rsidRPr="00E42051">
        <w:rPr>
          <w:rFonts w:ascii="Times New Roman" w:hAnsi="Times New Roman"/>
          <w:iCs/>
        </w:rPr>
        <w:t xml:space="preserve"> </w:t>
      </w:r>
      <w:r w:rsidR="00EA675C" w:rsidRPr="00E42051">
        <w:rPr>
          <w:rFonts w:ascii="Times New Roman" w:hAnsi="Times New Roman"/>
          <w:iCs/>
        </w:rPr>
        <w:t>studies (four published reports) that were least likely to suffer from bias due to lack of blinding</w:t>
      </w:r>
      <w:r w:rsidR="00F057DE">
        <w:rPr>
          <w:rFonts w:ascii="Times New Roman" w:hAnsi="Times New Roman"/>
          <w:iCs/>
        </w:rPr>
        <w:t>.</w:t>
      </w:r>
      <w:r w:rsidR="00EB4F85" w:rsidRPr="00E42051">
        <w:rPr>
          <w:rFonts w:ascii="Times New Roman" w:hAnsi="Times New Roman"/>
        </w:rPr>
        <w:t xml:space="preserve"> </w:t>
      </w:r>
    </w:p>
    <w:p w14:paraId="3A64339F" w14:textId="77777777" w:rsidR="00695EC9" w:rsidRPr="00E42051" w:rsidRDefault="00695EC9" w:rsidP="00AF4AA7">
      <w:pPr>
        <w:autoSpaceDE w:val="0"/>
        <w:autoSpaceDN w:val="0"/>
        <w:adjustRightInd w:val="0"/>
        <w:spacing w:line="360" w:lineRule="auto"/>
        <w:rPr>
          <w:rFonts w:ascii="Times New Roman" w:hAnsi="Times New Roman"/>
        </w:rPr>
      </w:pPr>
    </w:p>
    <w:p w14:paraId="1A7E334A" w14:textId="1122F628" w:rsidR="00695EC9" w:rsidRPr="00DD5B44" w:rsidRDefault="00695EC9" w:rsidP="00AF4AA7">
      <w:pPr>
        <w:autoSpaceDE w:val="0"/>
        <w:autoSpaceDN w:val="0"/>
        <w:adjustRightInd w:val="0"/>
        <w:spacing w:line="360" w:lineRule="auto"/>
        <w:rPr>
          <w:rFonts w:ascii="Times New Roman" w:hAnsi="Times New Roman"/>
        </w:rPr>
      </w:pPr>
      <w:r w:rsidRPr="00E42051">
        <w:rPr>
          <w:rFonts w:ascii="Times New Roman" w:hAnsi="Times New Roman"/>
        </w:rPr>
        <w:t>Our analyses were limited by the fact that there were only two studies for which we could ascertain clinical staff were definitely blinded, one of which w</w:t>
      </w:r>
      <w:r w:rsidR="00577A5D" w:rsidRPr="00E42051">
        <w:rPr>
          <w:rFonts w:ascii="Times New Roman" w:hAnsi="Times New Roman"/>
        </w:rPr>
        <w:t>as the largest study</w:t>
      </w:r>
      <w:r w:rsidR="00755170" w:rsidRPr="00E42051">
        <w:rPr>
          <w:rFonts w:ascii="Times New Roman" w:hAnsi="Times New Roman"/>
        </w:rPr>
        <w:t xml:space="preserve"> included in the whole meta-analyses</w:t>
      </w:r>
      <w:r w:rsidRPr="00E42051">
        <w:rPr>
          <w:rFonts w:ascii="Times New Roman" w:hAnsi="Times New Roman"/>
        </w:rPr>
        <w:t>.</w:t>
      </w:r>
      <w:hyperlink w:anchor="_ENREF_8" w:tooltip="HAPO , 2008 #200"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&lt;EndNote&gt;&lt;Cite&gt;&lt;Author&gt;HAPO &lt;/Author&gt;&lt;Year&gt;2008&lt;/Year&gt;&lt;RecNum&gt;200&lt;/RecNum&gt;&lt;DisplayText&gt;&lt;style face="superscript"&gt;8&lt;/style&gt;&lt;/DisplayText&gt;&lt;record&gt;&lt;rec-number&gt;200&lt;/rec-number&gt;&lt;foreign-keys&gt;&lt;key app="EN" db-id="rxwr99ssuf0294ezrr3pffeqse5v9rt5srrs"&gt;200&lt;/key&gt;&lt;/foreign-keys&gt;&lt;ref-type name="Journal Article"&gt;17&lt;/ref-type&gt;&lt;contributors&gt;&lt;authors&gt;&lt;author&gt;HAPO ,&lt;/author&gt;&lt;/authors&gt;&lt;/contributors&gt;&lt;titles&gt;&lt;title&gt;Hyperglycemia and Adverse Pregnancy Outcomes&lt;/title&gt;&lt;secondary-title&gt;N Engl J Med.&lt;/secondary-title&gt;&lt;/titles&gt;&lt;periodical&gt;&lt;full-title&gt;N Engl J Med.&lt;/full-title&gt;&lt;/periodical&gt;&lt;pages&gt;1991-2002&lt;/pages&gt;&lt;volume&gt;358&lt;/volume&gt;&lt;dates&gt;&lt;year&gt;2008&lt;/year&gt;&lt;/dates&gt;&lt;urls&gt;&lt;/urls&gt;&lt;/record&gt;&lt;/Cite&gt;&lt;/EndNote&gt;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8</w:t>
        </w:r>
        <w:r w:rsidR="005D0D17" w:rsidRPr="00DD5B44">
          <w:rPr>
            <w:rFonts w:ascii="Times New Roman" w:hAnsi="Times New Roman"/>
          </w:rPr>
          <w:fldChar w:fldCharType="end"/>
        </w:r>
      </w:hyperlink>
      <w:r w:rsidRPr="00DD5B44">
        <w:rPr>
          <w:rFonts w:ascii="Times New Roman" w:hAnsi="Times New Roman"/>
        </w:rPr>
        <w:t xml:space="preserve"> Broadly</w:t>
      </w:r>
      <w:r w:rsidR="00755170" w:rsidRPr="00DD5B44">
        <w:rPr>
          <w:rFonts w:ascii="Times New Roman" w:hAnsi="Times New Roman"/>
        </w:rPr>
        <w:t>,</w:t>
      </w:r>
      <w:r w:rsidRPr="00DD5B44">
        <w:rPr>
          <w:rFonts w:ascii="Times New Roman" w:hAnsi="Times New Roman"/>
        </w:rPr>
        <w:t xml:space="preserve"> results for fasting glucose and two-hour post-load were similar between studies with definite blinding and those without blinding or</w:t>
      </w:r>
      <w:r w:rsidRPr="007D1FAD">
        <w:rPr>
          <w:rFonts w:ascii="Times New Roman" w:hAnsi="Times New Roman"/>
        </w:rPr>
        <w:t xml:space="preserve"> where we were unsure (Supplementary Figures 11 and 12</w:t>
      </w:r>
      <w:r w:rsidRPr="00805419">
        <w:rPr>
          <w:rFonts w:ascii="Times New Roman" w:hAnsi="Times New Roman"/>
        </w:rPr>
        <w:t xml:space="preserve">). The association of fasting glucose, but not </w:t>
      </w:r>
      <w:r w:rsidRPr="00B23548">
        <w:rPr>
          <w:rFonts w:ascii="Times New Roman" w:hAnsi="Times New Roman"/>
        </w:rPr>
        <w:t>two</w:t>
      </w:r>
      <w:r w:rsidRPr="00F63070">
        <w:rPr>
          <w:rFonts w:ascii="Times New Roman" w:hAnsi="Times New Roman"/>
        </w:rPr>
        <w:t>-hour post-</w:t>
      </w:r>
      <w:r w:rsidRPr="009E16DF">
        <w:rPr>
          <w:rFonts w:ascii="Times New Roman" w:hAnsi="Times New Roman"/>
        </w:rPr>
        <w:t xml:space="preserve">load glucose, with birth size (both LGA and </w:t>
      </w:r>
      <w:proofErr w:type="spellStart"/>
      <w:r w:rsidRPr="009E16DF">
        <w:rPr>
          <w:rFonts w:ascii="Times New Roman" w:hAnsi="Times New Roman"/>
        </w:rPr>
        <w:t>macrosomia</w:t>
      </w:r>
      <w:proofErr w:type="spellEnd"/>
      <w:r w:rsidRPr="009E16DF">
        <w:rPr>
          <w:rFonts w:ascii="Times New Roman" w:hAnsi="Times New Roman"/>
        </w:rPr>
        <w:t xml:space="preserve">), but not other outcomes, appears stronger </w:t>
      </w:r>
      <w:r w:rsidR="00577A5D" w:rsidRPr="009E16DF">
        <w:rPr>
          <w:rFonts w:ascii="Times New Roman" w:hAnsi="Times New Roman"/>
        </w:rPr>
        <w:t>for</w:t>
      </w:r>
      <w:r w:rsidRPr="009E16DF">
        <w:rPr>
          <w:rFonts w:ascii="Times New Roman" w:hAnsi="Times New Roman"/>
        </w:rPr>
        <w:t xml:space="preserve"> </w:t>
      </w:r>
      <w:r w:rsidR="00577A5D" w:rsidRPr="009E16DF">
        <w:rPr>
          <w:rFonts w:ascii="Times New Roman" w:hAnsi="Times New Roman"/>
        </w:rPr>
        <w:t>the blinded studies (LGA</w:t>
      </w:r>
      <w:hyperlink w:anchor="_ENREF_8" w:tooltip="HAPO , 2008 #200" w:history="1">
        <w:r w:rsidR="005D0D17" w:rsidRPr="00DD5B44">
          <w:rPr>
            <w:rFonts w:ascii="Times New Roman" w:hAnsi="Times New Roman"/>
          </w:rPr>
          <w:fldChar w:fldCharType="begin"/>
        </w:r>
        <w:r w:rsidR="005D0D17" w:rsidRPr="00E42051">
          <w:rPr>
            <w:rFonts w:ascii="Times New Roman" w:hAnsi="Times New Roman"/>
          </w:rPr>
          <w:instrText xml:space="preserve"> ADDIN EN.CITE &lt;EndNote&gt;&lt;Cite&gt;&lt;Author&gt;HAPO &lt;/Author&gt;&lt;Year&gt;2008&lt;/Year&gt;&lt;RecNum&gt;200&lt;/RecNum&gt;&lt;DisplayText&gt;&lt;style face="superscript"&gt;8&lt;/style&gt;&lt;/DisplayText&gt;&lt;record&gt;&lt;rec-number&gt;200&lt;/rec-number&gt;&lt;foreign-keys&gt;&lt;key app="EN" db-id="rxwr99ssuf0294ezrr3pffeqse5v9rt5srrs"&gt;200&lt;/key&gt;&lt;/foreign-keys&gt;&lt;ref-type name="Journal Article"&gt;17&lt;/ref-type&gt;&lt;contributors&gt;&lt;authors&gt;&lt;author&gt;HAPO ,&lt;/author&gt;&lt;/authors&gt;&lt;/contributors&gt;&lt;titles&gt;&lt;title&gt;Hyperglycemia and Adverse Pregnancy Outcomes&lt;/title&gt;&lt;secondary-title&gt;N Engl J Med.&lt;/secondary-title&gt;&lt;/titles&gt;&lt;periodical&gt;&lt;full-title&gt;N Engl J Med.&lt;/full-title&gt;&lt;/periodical&gt;&lt;pages&gt;1991-2002&lt;/pages&gt;&lt;volume&gt;358&lt;/volume&gt;&lt;dates&gt;&lt;year&gt;2008&lt;/year&gt;&lt;/dates&gt;&lt;urls&gt;&lt;/urls&gt;&lt;/record&gt;&lt;/Cite&gt;&lt;/EndNote&gt;</w:instrText>
        </w:r>
        <w:r w:rsidR="005D0D17" w:rsidRPr="00DD5B44">
          <w:rPr>
            <w:rFonts w:ascii="Times New Roman" w:hAnsi="Times New Roman"/>
          </w:rPr>
          <w:fldChar w:fldCharType="separate"/>
        </w:r>
        <w:r w:rsidR="005D0D17" w:rsidRPr="00DD5B44">
          <w:rPr>
            <w:rFonts w:ascii="Times New Roman" w:hAnsi="Times New Roman"/>
            <w:noProof/>
            <w:vertAlign w:val="superscript"/>
          </w:rPr>
          <w:t>8</w:t>
        </w:r>
        <w:r w:rsidR="005D0D17" w:rsidRPr="00DD5B44">
          <w:rPr>
            <w:rFonts w:ascii="Times New Roman" w:hAnsi="Times New Roman"/>
          </w:rPr>
          <w:fldChar w:fldCharType="end"/>
        </w:r>
      </w:hyperlink>
      <w:r w:rsidR="00577A5D" w:rsidRPr="00DD5B44">
        <w:rPr>
          <w:rFonts w:ascii="Times New Roman" w:hAnsi="Times New Roman"/>
        </w:rPr>
        <w:t xml:space="preserve"> and </w:t>
      </w:r>
      <w:proofErr w:type="spellStart"/>
      <w:r w:rsidR="00577A5D" w:rsidRPr="00DD5B44">
        <w:rPr>
          <w:rFonts w:ascii="Times New Roman" w:hAnsi="Times New Roman"/>
        </w:rPr>
        <w:t>macrosomia</w:t>
      </w:r>
      <w:proofErr w:type="spellEnd"/>
      <w:r w:rsidR="005A1858">
        <w:fldChar w:fldCharType="begin"/>
      </w:r>
      <w:r w:rsidR="005A1858">
        <w:instrText xml:space="preserve"> HYPERLINK \l "_ENREF_28" \o "Sermer, 1995 #1165" </w:instrText>
      </w:r>
      <w:r w:rsidR="005A1858">
        <w:fldChar w:fldCharType="separate"/>
      </w:r>
      <w:r w:rsidR="005D0D17" w:rsidRPr="00DD5B44">
        <w:rPr>
          <w:rFonts w:ascii="Times New Roman" w:hAnsi="Times New Roman"/>
        </w:rPr>
        <w:fldChar w:fldCharType="begin"/>
      </w:r>
      <w:r w:rsidR="005D0D17">
        <w:rPr>
          <w:rFonts w:ascii="Times New Roman" w:hAnsi="Times New Roman"/>
        </w:rPr>
        <w:instrText xml:space="preserve"> ADDIN EN.CITE &lt;EndNote&gt;&lt;Cite&gt;&lt;Author&gt;Sermer&lt;/Author&gt;&lt;Year&gt;1995&lt;/Year&gt;&lt;RecNum&gt;1165&lt;/RecNum&gt;&lt;DisplayText&gt;&lt;style face="superscript"&gt;28&lt;/style&gt;&lt;/DisplayText&gt;&lt;record&gt;&lt;rec-number&gt;1165&lt;/rec-number&gt;&lt;foreign-keys&gt;&lt;key app="EN" db-id="rxwr99ssuf0294ezrr3pffeqse5v9rt5srrs"&gt;1165&lt;/key&gt;&lt;/foreign-keys&gt;&lt;ref-type name="Journal Article"&gt;17&lt;/ref-type&gt;&lt;contributors&gt;&lt;authors&gt;&lt;author&gt;Sermer, M.&lt;/author&gt;&lt;author&gt;Naylor, C. D.&lt;/author&gt;&lt;author&gt;Gare, D. J.&lt;/author&gt;&lt;author&gt;Kenshole, A. B.&lt;/author&gt;&lt;author&gt;Ritchie, J. W. K.&lt;/author&gt;&lt;author&gt;Farine, D.&lt;/author&gt;&lt;author&gt;Cohen, H. R.&lt;/author&gt;&lt;author&gt;McArthur, K.&lt;/author&gt;&lt;author&gt;Holzapfel, S.&lt;/author&gt;&lt;author&gt;Biringer, A.&lt;/author&gt;&lt;author&gt;Chen, E.&lt;/author&gt;&lt;/authors&gt;&lt;/contributors&gt;&lt;titles&gt;&lt;title&gt;Impact of increasing carbohydrate intolerance on maternal-fetal outcomes in 3637 women without gestational diabetes: The Toronto tri-hospital gestational diabetes project&lt;/title&gt;&lt;secondary-title&gt;Am J Obstet Gynecol&lt;/secondary-title&gt;&lt;/titles&gt;&lt;periodical&gt;&lt;full-title&gt;Am J Obstet Gynecol&lt;/full-title&gt;&lt;/periodical&gt;&lt;pages&gt;146-156&lt;/pages&gt;&lt;volume&gt;173&lt;/volume&gt;&lt;keywords&gt;&lt;keyword&gt;Carbohydrate intolerance&lt;/keyword&gt;&lt;keyword&gt;maternal-fetal outcome&lt;/keyword&gt;&lt;keyword&gt;glucose challenge test&lt;/keyword&gt;&lt;keyword&gt;oral glucose tolerance test&lt;/keyword&gt;&lt;/keywords&gt;&lt;dates&gt;&lt;year&gt;1995&lt;/year&gt;&lt;/dates&gt;&lt;isbn&gt;0002-9378&lt;/isbn&gt;&lt;urls&gt;&lt;related-urls&gt;&lt;url&gt;http://www.sciencedirect.com/science/article/pii/0002937895901833&lt;/url&gt;&lt;/related-urls&gt;&lt;/urls&gt;&lt;electronic-resource-num&gt;10.1016/0002-9378(95)90183-3&lt;/electronic-resource-num&gt;&lt;/record&gt;&lt;/Cite&gt;&lt;/EndNote&gt;</w:instrText>
      </w:r>
      <w:r w:rsidR="005D0D17" w:rsidRPr="00DD5B44">
        <w:rPr>
          <w:rFonts w:ascii="Times New Roman" w:hAnsi="Times New Roman"/>
        </w:rPr>
        <w:fldChar w:fldCharType="separate"/>
      </w:r>
      <w:r w:rsidR="005D0D17" w:rsidRPr="00E042E4">
        <w:rPr>
          <w:rFonts w:ascii="Times New Roman" w:hAnsi="Times New Roman"/>
          <w:noProof/>
          <w:vertAlign w:val="superscript"/>
        </w:rPr>
        <w:t>28</w:t>
      </w:r>
      <w:r w:rsidR="005D0D17" w:rsidRPr="00DD5B44">
        <w:rPr>
          <w:rFonts w:ascii="Times New Roman" w:hAnsi="Times New Roman"/>
        </w:rPr>
        <w:fldChar w:fldCharType="end"/>
      </w:r>
      <w:r w:rsidR="005A1858">
        <w:rPr>
          <w:rFonts w:ascii="Times New Roman" w:hAnsi="Times New Roman"/>
        </w:rPr>
        <w:fldChar w:fldCharType="end"/>
      </w:r>
      <w:r w:rsidR="00577A5D" w:rsidRPr="00DD5B44">
        <w:rPr>
          <w:rFonts w:ascii="Times New Roman" w:hAnsi="Times New Roman"/>
        </w:rPr>
        <w:t>)</w:t>
      </w:r>
      <w:r w:rsidRPr="00DD5B44">
        <w:rPr>
          <w:rFonts w:ascii="Times New Roman" w:hAnsi="Times New Roman"/>
        </w:rPr>
        <w:t xml:space="preserve"> than all other studies pooled together.</w:t>
      </w:r>
    </w:p>
    <w:p w14:paraId="0ECE3D84" w14:textId="77777777" w:rsidR="00695EC9" w:rsidRPr="00DD5B44" w:rsidRDefault="00695EC9" w:rsidP="00AF4AA7">
      <w:pPr>
        <w:autoSpaceDE w:val="0"/>
        <w:autoSpaceDN w:val="0"/>
        <w:adjustRightInd w:val="0"/>
        <w:spacing w:line="360" w:lineRule="auto"/>
        <w:rPr>
          <w:rFonts w:ascii="Times New Roman" w:hAnsi="Times New Roman"/>
        </w:rPr>
      </w:pPr>
    </w:p>
    <w:p w14:paraId="797813CD" w14:textId="6D80752F" w:rsidR="00FA6E8B" w:rsidRPr="00E42051" w:rsidRDefault="00BA78D2" w:rsidP="00AF4AA7">
      <w:pPr>
        <w:autoSpaceDE w:val="0"/>
        <w:autoSpaceDN w:val="0"/>
        <w:adjustRightInd w:val="0"/>
        <w:spacing w:line="360" w:lineRule="auto"/>
        <w:rPr>
          <w:rFonts w:ascii="Times New Roman" w:hAnsi="Times New Roman"/>
        </w:rPr>
      </w:pPr>
      <w:r w:rsidRPr="00DD5B44">
        <w:rPr>
          <w:rFonts w:ascii="Times New Roman" w:hAnsi="Times New Roman"/>
        </w:rPr>
        <w:t xml:space="preserve">Excluding studies with </w:t>
      </w:r>
      <w:proofErr w:type="gramStart"/>
      <w:r w:rsidRPr="00DD5B44">
        <w:rPr>
          <w:rFonts w:ascii="Times New Roman" w:hAnsi="Times New Roman"/>
        </w:rPr>
        <w:t>blinding</w:t>
      </w:r>
      <w:r w:rsidR="000511B6">
        <w:rPr>
          <w:rFonts w:ascii="Times New Roman" w:hAnsi="Times New Roman"/>
        </w:rPr>
        <w:t>,</w:t>
      </w:r>
      <w:proofErr w:type="gramEnd"/>
      <w:r w:rsidRPr="00DD5B44">
        <w:rPr>
          <w:rFonts w:ascii="Times New Roman" w:hAnsi="Times New Roman"/>
        </w:rPr>
        <w:t xml:space="preserve"> left </w:t>
      </w:r>
      <w:r w:rsidR="008E1696" w:rsidRPr="00DD5B44">
        <w:rPr>
          <w:rFonts w:ascii="Times New Roman" w:hAnsi="Times New Roman"/>
        </w:rPr>
        <w:t>only data from one study</w:t>
      </w:r>
      <w:r w:rsidR="00716186" w:rsidRPr="00DD5B44">
        <w:rPr>
          <w:rFonts w:ascii="Times New Roman" w:hAnsi="Times New Roman"/>
        </w:rPr>
        <w:t xml:space="preserve"> examining </w:t>
      </w:r>
      <w:r w:rsidR="008E1696" w:rsidRPr="00DD5B44">
        <w:rPr>
          <w:rFonts w:ascii="Times New Roman" w:hAnsi="Times New Roman"/>
        </w:rPr>
        <w:t xml:space="preserve">the </w:t>
      </w:r>
      <w:r w:rsidR="00755170" w:rsidRPr="007D1FAD">
        <w:rPr>
          <w:rFonts w:ascii="Times New Roman" w:hAnsi="Times New Roman"/>
        </w:rPr>
        <w:t xml:space="preserve">fasting glucose </w:t>
      </w:r>
      <w:r w:rsidR="00716186" w:rsidRPr="007D1FAD">
        <w:rPr>
          <w:rFonts w:ascii="Times New Roman" w:hAnsi="Times New Roman"/>
        </w:rPr>
        <w:t>association with neonatal hypoglycaemia. This study</w:t>
      </w:r>
      <w:hyperlink w:anchor="_ENREF_29" w:tooltip="Jensen, 2001 #1730" w:history="1">
        <w:r w:rsidR="005D0D17" w:rsidRPr="00DD5B44">
          <w:rPr>
            <w:rFonts w:ascii="Times New Roman" w:hAnsi="Times New Roman"/>
          </w:rPr>
          <w:fldChar w:fldCharType="begin"/>
        </w:r>
        <w:r w:rsidR="005D0D17">
          <w:rPr>
            <w:rFonts w:ascii="Times New Roman" w:hAnsi="Times New Roman"/>
          </w:rPr>
          <w:instrText xml:space="preserve"> ADDIN EN.CITE &lt;EndNote&gt;&lt;Cite&gt;&lt;Author&gt;Jensen&lt;/Author&gt;&lt;Year&gt;2001&lt;/Year&gt;&lt;RecNum&gt;1730&lt;/RecNum&gt;&lt;DisplayText&gt;&lt;style face="superscript"&gt;29&lt;/style&gt;&lt;/DisplayText&gt;&lt;record&gt;&lt;rec-number&gt;1730&lt;/rec-number&gt;&lt;foreign-keys&gt;&lt;key app="EN" db-id="rxwr99ssuf0294ezrr3pffeqse5v9rt5srrs"&gt;1730&lt;/key&gt;&lt;/foreign-keys&gt;&lt;ref-type name="Journal Article"&gt;17&lt;/ref-type&gt;&lt;contributors&gt;&lt;authors&gt;&lt;author&gt;Jensen, D. M.&lt;/author&gt;&lt;author&gt;Damm, P.&lt;/author&gt;&lt;author&gt;Sorensen, B.&lt;/author&gt;&lt;author&gt;Molsted-Pedersen, L.&lt;/author&gt;&lt;author&gt;Westergaard, J. G.&lt;/author&gt;&lt;author&gt;Klebe, J.&lt;/author&gt;&lt;author&gt;Beck-Nielsen, H.&lt;/author&gt;&lt;/authors&gt;&lt;/contributors&gt;&lt;auth-address&gt;Department of Endocrinology, Odense University Hospital, Odense, Denmark.&lt;/auth-address&gt;&lt;titles&gt;&lt;title&gt;Clinical impact of mild carbohydrate intolerance in pregnancy: a study of 2904 nondiabetic Danish women with risk factors for gestational diabetes mellitus&lt;/title&gt;&lt;secondary-title&gt;Am J Obstet Gynecol&lt;/secondary-title&gt;&lt;/titles&gt;&lt;periodical&gt;&lt;full-title&gt;Am J Obstet Gynecol&lt;/full-title&gt;&lt;/periodical&gt;&lt;pages&gt;413-9&lt;/pages&gt;&lt;volume&gt;185&lt;/volume&gt;&lt;number&gt;2&lt;/number&gt;&lt;dates&gt;&lt;year&gt;2001&lt;/year&gt;&lt;/dates&gt;&lt;isbn&gt;0002-9378&lt;/isbn&gt;&lt;urls&gt;&lt;/urls&gt;&lt;custom1&gt;three or more glucose categories&lt;/custom1&gt;&lt;modified-date&gt; Original review search&lt;/modified-date&gt;&lt;/record&gt;&lt;/Cite&gt;&lt;/EndNote&gt;</w:instrText>
        </w:r>
        <w:r w:rsidR="005D0D17" w:rsidRPr="00DD5B44">
          <w:rPr>
            <w:rFonts w:ascii="Times New Roman" w:hAnsi="Times New Roman"/>
          </w:rPr>
          <w:fldChar w:fldCharType="separate"/>
        </w:r>
        <w:r w:rsidR="005D0D17" w:rsidRPr="00E042E4">
          <w:rPr>
            <w:rFonts w:ascii="Times New Roman" w:hAnsi="Times New Roman"/>
            <w:noProof/>
            <w:vertAlign w:val="superscript"/>
          </w:rPr>
          <w:t>29</w:t>
        </w:r>
        <w:r w:rsidR="005D0D17" w:rsidRPr="00DD5B44">
          <w:rPr>
            <w:rFonts w:ascii="Times New Roman" w:hAnsi="Times New Roman"/>
          </w:rPr>
          <w:fldChar w:fldCharType="end"/>
        </w:r>
      </w:hyperlink>
      <w:r w:rsidR="00716186" w:rsidRPr="00DD5B44">
        <w:rPr>
          <w:rFonts w:ascii="Times New Roman" w:hAnsi="Times New Roman"/>
        </w:rPr>
        <w:t xml:space="preserve"> included</w:t>
      </w:r>
      <w:r w:rsidR="00F3359A" w:rsidRPr="00DD5B44">
        <w:rPr>
          <w:rFonts w:ascii="Times New Roman" w:hAnsi="Times New Roman"/>
        </w:rPr>
        <w:t xml:space="preserve"> 2904 women</w:t>
      </w:r>
      <w:r w:rsidR="00B56C0C" w:rsidRPr="00DD5B44">
        <w:rPr>
          <w:rFonts w:ascii="Times New Roman" w:hAnsi="Times New Roman"/>
        </w:rPr>
        <w:t xml:space="preserve"> and demonstrated </w:t>
      </w:r>
      <w:r w:rsidR="00755170" w:rsidRPr="00DD5B44">
        <w:rPr>
          <w:rFonts w:ascii="Times New Roman" w:hAnsi="Times New Roman"/>
        </w:rPr>
        <w:t xml:space="preserve">a </w:t>
      </w:r>
      <w:r w:rsidR="00B56C0C" w:rsidRPr="00DD5B44">
        <w:rPr>
          <w:rFonts w:ascii="Times New Roman" w:hAnsi="Times New Roman"/>
        </w:rPr>
        <w:t>positive association</w:t>
      </w:r>
      <w:r w:rsidR="00EB4F85" w:rsidRPr="00DD5B44">
        <w:rPr>
          <w:rFonts w:ascii="Times New Roman" w:hAnsi="Times New Roman"/>
        </w:rPr>
        <w:t>, with point estimates that were higher than those in the main meta-analysis without these exclusions</w:t>
      </w:r>
      <w:r w:rsidR="00B56C0C" w:rsidRPr="00DD5B44">
        <w:rPr>
          <w:rFonts w:ascii="Times New Roman" w:hAnsi="Times New Roman"/>
        </w:rPr>
        <w:t xml:space="preserve"> (OR 1.43, 95% CI 0.64</w:t>
      </w:r>
      <w:r w:rsidR="008E1696" w:rsidRPr="007D1FAD">
        <w:rPr>
          <w:rFonts w:ascii="Times New Roman" w:hAnsi="Times New Roman"/>
        </w:rPr>
        <w:t xml:space="preserve"> to </w:t>
      </w:r>
      <w:r w:rsidR="00B56C0C" w:rsidRPr="007D1FAD">
        <w:rPr>
          <w:rFonts w:ascii="Times New Roman" w:hAnsi="Times New Roman"/>
        </w:rPr>
        <w:t>3.22 and OR 1.37 95% CI 1.20</w:t>
      </w:r>
      <w:r w:rsidR="008E1696" w:rsidRPr="00805419">
        <w:rPr>
          <w:rFonts w:ascii="Times New Roman" w:hAnsi="Times New Roman"/>
        </w:rPr>
        <w:t xml:space="preserve"> to </w:t>
      </w:r>
      <w:r w:rsidR="00B56C0C" w:rsidRPr="00B23548">
        <w:rPr>
          <w:rFonts w:ascii="Times New Roman" w:hAnsi="Times New Roman"/>
        </w:rPr>
        <w:t>1.57 respectively)</w:t>
      </w:r>
      <w:r w:rsidR="00EB4F85" w:rsidRPr="00F63070">
        <w:rPr>
          <w:rFonts w:ascii="Times New Roman" w:hAnsi="Times New Roman"/>
        </w:rPr>
        <w:t>. However, because of the small sample size of this one study</w:t>
      </w:r>
      <w:r w:rsidR="00F057DE">
        <w:rPr>
          <w:rFonts w:ascii="Times New Roman" w:hAnsi="Times New Roman"/>
        </w:rPr>
        <w:t>,</w:t>
      </w:r>
      <w:r w:rsidR="00EB4F85" w:rsidRPr="00F63070">
        <w:rPr>
          <w:rFonts w:ascii="Times New Roman" w:hAnsi="Times New Roman"/>
        </w:rPr>
        <w:t xml:space="preserve"> the confidence intervals were wide and included the null result. The only other study with this outcome </w:t>
      </w:r>
      <w:r w:rsidR="00755170" w:rsidRPr="00E42051">
        <w:rPr>
          <w:rFonts w:ascii="Times New Roman" w:hAnsi="Times New Roman"/>
        </w:rPr>
        <w:t xml:space="preserve">at fasting </w:t>
      </w:r>
      <w:r w:rsidR="00EB4F85" w:rsidRPr="00E42051">
        <w:rPr>
          <w:rFonts w:ascii="Times New Roman" w:hAnsi="Times New Roman"/>
        </w:rPr>
        <w:t>was HAPO and the results from HAPO (based on the point estimate) suggested a possible weaker association</w:t>
      </w:r>
      <w:r w:rsidR="008E1696" w:rsidRPr="00E42051">
        <w:rPr>
          <w:rFonts w:ascii="Times New Roman" w:hAnsi="Times New Roman"/>
        </w:rPr>
        <w:t>,</w:t>
      </w:r>
      <w:r w:rsidR="00EB4F85" w:rsidRPr="00E42051">
        <w:rPr>
          <w:rFonts w:ascii="Times New Roman" w:hAnsi="Times New Roman"/>
        </w:rPr>
        <w:t xml:space="preserve"> but the results from the two studies a</w:t>
      </w:r>
      <w:r w:rsidR="00F057DE">
        <w:rPr>
          <w:rFonts w:ascii="Times New Roman" w:hAnsi="Times New Roman"/>
        </w:rPr>
        <w:t>re consistent with each other (r</w:t>
      </w:r>
      <w:r w:rsidR="00EB4F85" w:rsidRPr="00E42051">
        <w:rPr>
          <w:rFonts w:ascii="Times New Roman" w:hAnsi="Times New Roman"/>
        </w:rPr>
        <w:t>esults for HAPO alone:</w:t>
      </w:r>
      <w:r w:rsidR="00755170" w:rsidRPr="00E42051">
        <w:rPr>
          <w:rFonts w:ascii="Times New Roman" w:hAnsi="Times New Roman"/>
        </w:rPr>
        <w:t xml:space="preserve"> </w:t>
      </w:r>
      <w:r w:rsidR="00B56C0C" w:rsidRPr="00E42051">
        <w:rPr>
          <w:rFonts w:ascii="Times New Roman" w:hAnsi="Times New Roman"/>
        </w:rPr>
        <w:t>OR 1.37 95% CI 1.20</w:t>
      </w:r>
      <w:r w:rsidR="008E1696" w:rsidRPr="00E42051">
        <w:rPr>
          <w:rFonts w:ascii="Times New Roman" w:hAnsi="Times New Roman"/>
        </w:rPr>
        <w:t xml:space="preserve"> to </w:t>
      </w:r>
      <w:r w:rsidR="00B56C0C" w:rsidRPr="00E42051">
        <w:rPr>
          <w:rFonts w:ascii="Times New Roman" w:hAnsi="Times New Roman"/>
        </w:rPr>
        <w:t>1</w:t>
      </w:r>
      <w:r w:rsidR="00755170" w:rsidRPr="00E42051">
        <w:rPr>
          <w:rFonts w:ascii="Times New Roman" w:hAnsi="Times New Roman"/>
        </w:rPr>
        <w:t>.57</w:t>
      </w:r>
      <w:r w:rsidR="00F057DE">
        <w:rPr>
          <w:rFonts w:ascii="Times New Roman" w:hAnsi="Times New Roman"/>
        </w:rPr>
        <w:t>)</w:t>
      </w:r>
      <w:r w:rsidR="00D55BA9" w:rsidRPr="00E42051">
        <w:rPr>
          <w:rFonts w:ascii="Times New Roman" w:hAnsi="Times New Roman"/>
        </w:rPr>
        <w:t>.</w:t>
      </w:r>
      <w:r w:rsidR="003E6C4E" w:rsidRPr="00E42051">
        <w:rPr>
          <w:rFonts w:ascii="Times New Roman" w:hAnsi="Times New Roman"/>
        </w:rPr>
        <w:t xml:space="preserve"> </w:t>
      </w:r>
      <w:r w:rsidR="00990FAC" w:rsidRPr="00E42051">
        <w:rPr>
          <w:rFonts w:ascii="Times New Roman" w:hAnsi="Times New Roman"/>
        </w:rPr>
        <w:t xml:space="preserve"> Similarly following exclusion</w:t>
      </w:r>
      <w:r w:rsidR="007B5A56" w:rsidRPr="00E42051">
        <w:rPr>
          <w:rFonts w:ascii="Times New Roman" w:hAnsi="Times New Roman"/>
        </w:rPr>
        <w:t>s</w:t>
      </w:r>
      <w:r w:rsidR="00990FAC" w:rsidRPr="00E42051">
        <w:rPr>
          <w:rFonts w:ascii="Times New Roman" w:hAnsi="Times New Roman"/>
        </w:rPr>
        <w:t xml:space="preserve">, only two studies </w:t>
      </w:r>
      <w:r w:rsidR="007B5A56" w:rsidRPr="00E42051">
        <w:rPr>
          <w:rFonts w:ascii="Times New Roman" w:hAnsi="Times New Roman"/>
        </w:rPr>
        <w:t xml:space="preserve">with 3191 women </w:t>
      </w:r>
      <w:r w:rsidR="00990FAC" w:rsidRPr="00E42051">
        <w:rPr>
          <w:rFonts w:ascii="Times New Roman" w:hAnsi="Times New Roman"/>
        </w:rPr>
        <w:t>remained for the two</w:t>
      </w:r>
      <w:r w:rsidR="007B5A56" w:rsidRPr="00E42051">
        <w:rPr>
          <w:rFonts w:ascii="Times New Roman" w:hAnsi="Times New Roman"/>
        </w:rPr>
        <w:t>-</w:t>
      </w:r>
      <w:r w:rsidR="00990FAC" w:rsidRPr="00E42051">
        <w:rPr>
          <w:rFonts w:ascii="Times New Roman" w:hAnsi="Times New Roman"/>
        </w:rPr>
        <w:t xml:space="preserve">hour </w:t>
      </w:r>
      <w:r w:rsidR="000511B6">
        <w:rPr>
          <w:rFonts w:ascii="Times New Roman" w:hAnsi="Times New Roman"/>
        </w:rPr>
        <w:t xml:space="preserve">post-load </w:t>
      </w:r>
      <w:r w:rsidR="00990FAC" w:rsidRPr="00E42051">
        <w:rPr>
          <w:rFonts w:ascii="Times New Roman" w:hAnsi="Times New Roman"/>
        </w:rPr>
        <w:t>association with neonatal hyperglycaemia</w:t>
      </w:r>
      <w:r w:rsidR="007B5A56" w:rsidRPr="00E42051">
        <w:rPr>
          <w:rFonts w:ascii="Times New Roman" w:hAnsi="Times New Roman"/>
        </w:rPr>
        <w:t>, the point estimates were the same as the main analyses, however</w:t>
      </w:r>
      <w:r w:rsidR="00F057DE">
        <w:rPr>
          <w:rFonts w:ascii="Times New Roman" w:hAnsi="Times New Roman"/>
        </w:rPr>
        <w:t>,</w:t>
      </w:r>
      <w:r w:rsidR="007B5A56" w:rsidRPr="00E42051">
        <w:rPr>
          <w:rFonts w:ascii="Times New Roman" w:hAnsi="Times New Roman"/>
        </w:rPr>
        <w:t xml:space="preserve"> again because of the reduced sample size</w:t>
      </w:r>
      <w:r w:rsidRPr="00E42051">
        <w:rPr>
          <w:rFonts w:ascii="Times New Roman" w:hAnsi="Times New Roman"/>
        </w:rPr>
        <w:t>,</w:t>
      </w:r>
      <w:r w:rsidR="007B5A56" w:rsidRPr="00E42051">
        <w:rPr>
          <w:rFonts w:ascii="Times New Roman" w:hAnsi="Times New Roman"/>
        </w:rPr>
        <w:t xml:space="preserve"> the confidence intervals were wide and included the null result.</w:t>
      </w:r>
    </w:p>
    <w:p w14:paraId="71BAAFB6" w14:textId="77777777" w:rsidR="00990FAC" w:rsidRPr="00E42051" w:rsidRDefault="00990FAC" w:rsidP="00AF4AA7">
      <w:pPr>
        <w:autoSpaceDE w:val="0"/>
        <w:autoSpaceDN w:val="0"/>
        <w:adjustRightInd w:val="0"/>
        <w:spacing w:line="360" w:lineRule="auto"/>
        <w:rPr>
          <w:rFonts w:ascii="Times New Roman" w:hAnsi="Times New Roman"/>
        </w:rPr>
      </w:pPr>
    </w:p>
    <w:p w14:paraId="59C6D92E" w14:textId="2EC05293" w:rsidR="00B56C0C" w:rsidRPr="00E42051" w:rsidRDefault="00F83B1D" w:rsidP="00B56C0C">
      <w:pPr>
        <w:autoSpaceDE w:val="0"/>
        <w:autoSpaceDN w:val="0"/>
        <w:adjustRightInd w:val="0"/>
        <w:spacing w:line="360" w:lineRule="auto"/>
        <w:rPr>
          <w:rFonts w:ascii="Times New Roman" w:hAnsi="Times New Roman"/>
        </w:rPr>
      </w:pPr>
      <w:r w:rsidRPr="00E42051">
        <w:rPr>
          <w:rFonts w:ascii="Times New Roman" w:hAnsi="Times New Roman"/>
        </w:rPr>
        <w:t>We examined</w:t>
      </w:r>
      <w:r w:rsidR="00D55BA9" w:rsidRPr="00E42051">
        <w:rPr>
          <w:rFonts w:ascii="Times New Roman" w:hAnsi="Times New Roman"/>
        </w:rPr>
        <w:t xml:space="preserve"> the effect of region on </w:t>
      </w:r>
      <w:r w:rsidR="00D55BA9" w:rsidRPr="00E42051">
        <w:rPr>
          <w:rFonts w:ascii="Times New Roman" w:hAnsi="Times New Roman"/>
          <w:noProof/>
          <w:lang w:eastAsia="en-US"/>
        </w:rPr>
        <w:t>the association of fasting and two-hour post-load glucose (75g OGTT) with each perinatal outcome</w:t>
      </w:r>
      <w:r w:rsidRPr="00E42051">
        <w:rPr>
          <w:rFonts w:ascii="Times New Roman" w:hAnsi="Times New Roman"/>
          <w:noProof/>
          <w:lang w:eastAsia="en-US"/>
        </w:rPr>
        <w:t xml:space="preserve"> </w:t>
      </w:r>
      <w:r w:rsidR="00FD59B0" w:rsidRPr="00E42051">
        <w:rPr>
          <w:rFonts w:ascii="Times New Roman" w:hAnsi="Times New Roman"/>
          <w:noProof/>
          <w:lang w:eastAsia="en-US"/>
        </w:rPr>
        <w:t>(Supplementary Figures 1</w:t>
      </w:r>
      <w:r w:rsidR="00B56C0C" w:rsidRPr="00E42051">
        <w:rPr>
          <w:rFonts w:ascii="Times New Roman" w:hAnsi="Times New Roman"/>
          <w:noProof/>
          <w:lang w:eastAsia="en-US"/>
        </w:rPr>
        <w:t>3</w:t>
      </w:r>
      <w:r w:rsidR="00FD59B0" w:rsidRPr="00E42051">
        <w:rPr>
          <w:rFonts w:ascii="Times New Roman" w:hAnsi="Times New Roman"/>
          <w:noProof/>
          <w:lang w:eastAsia="en-US"/>
        </w:rPr>
        <w:t xml:space="preserve"> and 1</w:t>
      </w:r>
      <w:r w:rsidR="00B56C0C" w:rsidRPr="00E42051">
        <w:rPr>
          <w:rFonts w:ascii="Times New Roman" w:hAnsi="Times New Roman"/>
          <w:noProof/>
          <w:lang w:eastAsia="en-US"/>
        </w:rPr>
        <w:t>4</w:t>
      </w:r>
      <w:r w:rsidR="00FD59B0" w:rsidRPr="00E42051">
        <w:rPr>
          <w:rFonts w:ascii="Times New Roman" w:hAnsi="Times New Roman"/>
          <w:noProof/>
          <w:lang w:eastAsia="en-US"/>
        </w:rPr>
        <w:t>)</w:t>
      </w:r>
      <w:r w:rsidR="009F6514" w:rsidRPr="00E42051">
        <w:rPr>
          <w:rFonts w:ascii="Times New Roman" w:hAnsi="Times New Roman"/>
          <w:noProof/>
          <w:lang w:eastAsia="en-US"/>
        </w:rPr>
        <w:t xml:space="preserve">. </w:t>
      </w:r>
      <w:r w:rsidR="00F03796" w:rsidRPr="00E42051">
        <w:rPr>
          <w:rFonts w:ascii="Times New Roman" w:hAnsi="Times New Roman"/>
          <w:noProof/>
          <w:lang w:eastAsia="en-US"/>
        </w:rPr>
        <w:t>T</w:t>
      </w:r>
      <w:r w:rsidR="009F6514" w:rsidRPr="00E42051">
        <w:rPr>
          <w:rFonts w:ascii="Times New Roman" w:hAnsi="Times New Roman"/>
          <w:noProof/>
          <w:lang w:eastAsia="en-US"/>
        </w:rPr>
        <w:t xml:space="preserve">hese results </w:t>
      </w:r>
      <w:r w:rsidR="00D55BA9" w:rsidRPr="00E42051">
        <w:rPr>
          <w:rFonts w:ascii="Times New Roman" w:hAnsi="Times New Roman"/>
          <w:noProof/>
          <w:lang w:eastAsia="en-US"/>
        </w:rPr>
        <w:t xml:space="preserve">suggest that the positive </w:t>
      </w:r>
      <w:r w:rsidR="00F03796" w:rsidRPr="00E42051">
        <w:rPr>
          <w:rFonts w:ascii="Times New Roman" w:hAnsi="Times New Roman"/>
          <w:noProof/>
          <w:lang w:eastAsia="en-US"/>
        </w:rPr>
        <w:t xml:space="preserve">linear </w:t>
      </w:r>
      <w:r w:rsidR="00D55BA9" w:rsidRPr="00E42051">
        <w:rPr>
          <w:rFonts w:ascii="Times New Roman" w:hAnsi="Times New Roman"/>
          <w:noProof/>
          <w:lang w:eastAsia="en-US"/>
        </w:rPr>
        <w:t>associations</w:t>
      </w:r>
      <w:r w:rsidRPr="00E42051">
        <w:rPr>
          <w:rFonts w:ascii="Times New Roman" w:hAnsi="Times New Roman"/>
          <w:noProof/>
          <w:lang w:eastAsia="en-US"/>
        </w:rPr>
        <w:t xml:space="preserve"> seen when all studies are </w:t>
      </w:r>
      <w:r w:rsidR="00D35063" w:rsidRPr="00E42051">
        <w:rPr>
          <w:rFonts w:ascii="Times New Roman" w:hAnsi="Times New Roman"/>
          <w:noProof/>
          <w:lang w:eastAsia="en-US"/>
        </w:rPr>
        <w:t xml:space="preserve">combined are </w:t>
      </w:r>
      <w:r w:rsidRPr="00E42051">
        <w:rPr>
          <w:rFonts w:ascii="Times New Roman" w:hAnsi="Times New Roman"/>
          <w:noProof/>
          <w:lang w:eastAsia="en-US"/>
        </w:rPr>
        <w:t xml:space="preserve">seen </w:t>
      </w:r>
      <w:r w:rsidR="00F03796" w:rsidRPr="00E42051">
        <w:rPr>
          <w:rFonts w:ascii="Times New Roman" w:hAnsi="Times New Roman"/>
          <w:noProof/>
          <w:lang w:eastAsia="en-US"/>
        </w:rPr>
        <w:t>across each of the</w:t>
      </w:r>
      <w:r w:rsidRPr="00E42051">
        <w:rPr>
          <w:rFonts w:ascii="Times New Roman" w:hAnsi="Times New Roman"/>
          <w:noProof/>
          <w:lang w:eastAsia="en-US"/>
        </w:rPr>
        <w:t xml:space="preserve"> region</w:t>
      </w:r>
      <w:r w:rsidR="00F03796" w:rsidRPr="00E42051">
        <w:rPr>
          <w:rFonts w:ascii="Times New Roman" w:hAnsi="Times New Roman"/>
          <w:noProof/>
          <w:lang w:eastAsia="en-US"/>
        </w:rPr>
        <w:t xml:space="preserve">s </w:t>
      </w:r>
      <w:r w:rsidR="000C023E" w:rsidRPr="00E42051">
        <w:rPr>
          <w:rFonts w:ascii="Times New Roman" w:hAnsi="Times New Roman"/>
          <w:noProof/>
          <w:lang w:eastAsia="en-US"/>
        </w:rPr>
        <w:t xml:space="preserve">we </w:t>
      </w:r>
      <w:r w:rsidR="00F03796" w:rsidRPr="00E42051">
        <w:rPr>
          <w:rFonts w:ascii="Times New Roman" w:hAnsi="Times New Roman"/>
          <w:noProof/>
          <w:lang w:eastAsia="en-US"/>
        </w:rPr>
        <w:t>were able to examine.</w:t>
      </w:r>
      <w:r w:rsidRPr="00E42051">
        <w:rPr>
          <w:rFonts w:ascii="Times New Roman" w:hAnsi="Times New Roman"/>
          <w:noProof/>
          <w:lang w:eastAsia="en-US"/>
        </w:rPr>
        <w:t xml:space="preserve"> </w:t>
      </w:r>
      <w:r w:rsidR="00F03796" w:rsidRPr="00E42051">
        <w:rPr>
          <w:rFonts w:ascii="Times New Roman" w:hAnsi="Times New Roman"/>
          <w:noProof/>
          <w:lang w:eastAsia="en-US"/>
        </w:rPr>
        <w:t>There is some suggestion that</w:t>
      </w:r>
      <w:r w:rsidRPr="00E42051">
        <w:rPr>
          <w:rFonts w:ascii="Times New Roman" w:hAnsi="Times New Roman"/>
          <w:noProof/>
          <w:lang w:eastAsia="en-US"/>
        </w:rPr>
        <w:t xml:space="preserve"> the magnitude</w:t>
      </w:r>
      <w:r w:rsidR="009F6514" w:rsidRPr="00E42051">
        <w:rPr>
          <w:rFonts w:ascii="Times New Roman" w:hAnsi="Times New Roman"/>
          <w:noProof/>
          <w:lang w:eastAsia="en-US"/>
        </w:rPr>
        <w:t xml:space="preserve"> </w:t>
      </w:r>
      <w:r w:rsidRPr="00E42051">
        <w:rPr>
          <w:rFonts w:ascii="Times New Roman" w:hAnsi="Times New Roman"/>
          <w:noProof/>
          <w:lang w:eastAsia="en-US"/>
        </w:rPr>
        <w:t>of the associations</w:t>
      </w:r>
      <w:r w:rsidR="009F6514" w:rsidRPr="00E42051">
        <w:rPr>
          <w:rFonts w:ascii="Times New Roman" w:hAnsi="Times New Roman"/>
          <w:noProof/>
          <w:lang w:eastAsia="en-US"/>
        </w:rPr>
        <w:t xml:space="preserve"> </w:t>
      </w:r>
      <w:r w:rsidRPr="00E42051">
        <w:rPr>
          <w:rFonts w:ascii="Times New Roman" w:hAnsi="Times New Roman"/>
          <w:noProof/>
          <w:lang w:eastAsia="en-US"/>
        </w:rPr>
        <w:t>varies by</w:t>
      </w:r>
      <w:r w:rsidR="00D55BA9" w:rsidRPr="00E42051">
        <w:rPr>
          <w:rFonts w:ascii="Times New Roman" w:hAnsi="Times New Roman"/>
          <w:noProof/>
          <w:lang w:eastAsia="en-US"/>
        </w:rPr>
        <w:t xml:space="preserve"> </w:t>
      </w:r>
      <w:r w:rsidR="00B56C0C" w:rsidRPr="00E42051">
        <w:rPr>
          <w:rFonts w:ascii="Times New Roman" w:hAnsi="Times New Roman"/>
          <w:noProof/>
          <w:lang w:eastAsia="en-US"/>
        </w:rPr>
        <w:t>region for some outcomes where these were assessed in several regions. Specifically, the associations with LGA appeared weakest in studies from Asian regions and strongest in studies that were international or from North America, with those from Australasia and Europe between these two regions. But, given the reduced sample sizes within these stratified analyses it is not possible to determine whether these differences are due to chance.</w:t>
      </w:r>
    </w:p>
    <w:p w14:paraId="13531E31" w14:textId="3ED725EC" w:rsidR="00D55BA9" w:rsidRDefault="00D55BA9" w:rsidP="00AF4AA7">
      <w:pPr>
        <w:autoSpaceDE w:val="0"/>
        <w:autoSpaceDN w:val="0"/>
        <w:adjustRightInd w:val="0"/>
        <w:spacing w:line="360" w:lineRule="auto"/>
        <w:rPr>
          <w:rFonts w:ascii="Times New Roman" w:hAnsi="Times New Roman"/>
        </w:rPr>
      </w:pPr>
    </w:p>
    <w:p w14:paraId="741C85AE" w14:textId="77777777" w:rsidR="00F057DE" w:rsidRPr="00E42051" w:rsidRDefault="00F057DE" w:rsidP="00AF4AA7">
      <w:pPr>
        <w:autoSpaceDE w:val="0"/>
        <w:autoSpaceDN w:val="0"/>
        <w:adjustRightInd w:val="0"/>
        <w:spacing w:line="360" w:lineRule="auto"/>
        <w:rPr>
          <w:rFonts w:ascii="Times New Roman" w:hAnsi="Times New Roman"/>
        </w:rPr>
      </w:pPr>
    </w:p>
    <w:p w14:paraId="0E9C98EF" w14:textId="77777777" w:rsidR="00FA6E8B" w:rsidRPr="00E42051" w:rsidRDefault="00FA6E8B" w:rsidP="00FA6E8B">
      <w:pPr>
        <w:spacing w:line="360" w:lineRule="auto"/>
        <w:rPr>
          <w:rFonts w:ascii="Times New Roman" w:hAnsi="Times New Roman"/>
          <w:i/>
          <w:noProof/>
          <w:u w:val="single"/>
          <w:lang w:eastAsia="en-US"/>
        </w:rPr>
      </w:pPr>
      <w:r w:rsidRPr="00E42051">
        <w:rPr>
          <w:rFonts w:ascii="Times New Roman" w:hAnsi="Times New Roman"/>
          <w:i/>
          <w:noProof/>
          <w:u w:val="single"/>
          <w:lang w:eastAsia="en-US"/>
        </w:rPr>
        <w:lastRenderedPageBreak/>
        <w:t>Heterogeneity between studies</w:t>
      </w:r>
    </w:p>
    <w:p w14:paraId="28A3CD3C" w14:textId="4A7A3F8F" w:rsidR="00FA6E8B" w:rsidRPr="00E42051" w:rsidRDefault="00FA6E8B" w:rsidP="00FA6E8B">
      <w:pPr>
        <w:spacing w:line="360" w:lineRule="auto"/>
        <w:rPr>
          <w:rFonts w:ascii="Times New Roman" w:hAnsi="Times New Roman"/>
          <w:noProof/>
          <w:lang w:eastAsia="en-US"/>
        </w:rPr>
      </w:pPr>
      <w:r w:rsidRPr="00E42051">
        <w:rPr>
          <w:rFonts w:ascii="Times New Roman" w:hAnsi="Times New Roman"/>
          <w:noProof/>
          <w:lang w:eastAsia="en-US"/>
        </w:rPr>
        <w:t xml:space="preserve">The individual forest plots for each association of fasting, </w:t>
      </w:r>
      <w:r w:rsidR="008B654D" w:rsidRPr="00E42051">
        <w:rPr>
          <w:rFonts w:ascii="Times New Roman" w:hAnsi="Times New Roman"/>
          <w:noProof/>
          <w:lang w:eastAsia="en-US"/>
        </w:rPr>
        <w:t>one</w:t>
      </w:r>
      <w:r w:rsidRPr="00E42051">
        <w:rPr>
          <w:rFonts w:ascii="Times New Roman" w:hAnsi="Times New Roman"/>
          <w:noProof/>
          <w:lang w:eastAsia="en-US"/>
        </w:rPr>
        <w:t xml:space="preserve">-hour 50g OGCT post-load and </w:t>
      </w:r>
      <w:r w:rsidR="008B654D" w:rsidRPr="00E42051">
        <w:rPr>
          <w:rFonts w:ascii="Times New Roman" w:hAnsi="Times New Roman"/>
          <w:noProof/>
          <w:lang w:eastAsia="en-US"/>
        </w:rPr>
        <w:t>two-hour 75g OGTT are shown in Supplementary F</w:t>
      </w:r>
      <w:r w:rsidRPr="00E42051">
        <w:rPr>
          <w:rFonts w:ascii="Times New Roman" w:hAnsi="Times New Roman"/>
          <w:noProof/>
          <w:lang w:eastAsia="en-US"/>
        </w:rPr>
        <w:t>igure</w:t>
      </w:r>
      <w:r w:rsidR="001E76DB" w:rsidRPr="00E42051">
        <w:rPr>
          <w:rFonts w:ascii="Times New Roman" w:hAnsi="Times New Roman"/>
          <w:noProof/>
          <w:lang w:eastAsia="en-US"/>
        </w:rPr>
        <w:t xml:space="preserve">s </w:t>
      </w:r>
      <w:r w:rsidR="000511B6">
        <w:rPr>
          <w:rFonts w:ascii="Times New Roman" w:hAnsi="Times New Roman"/>
          <w:noProof/>
          <w:lang w:eastAsia="en-US"/>
        </w:rPr>
        <w:t>2</w:t>
      </w:r>
      <w:r w:rsidR="001E76DB" w:rsidRPr="00E42051">
        <w:rPr>
          <w:rFonts w:ascii="Times New Roman" w:hAnsi="Times New Roman"/>
          <w:noProof/>
          <w:lang w:eastAsia="en-US"/>
        </w:rPr>
        <w:t xml:space="preserve"> to</w:t>
      </w:r>
      <w:r w:rsidR="00AC4935" w:rsidRPr="00E42051">
        <w:rPr>
          <w:rFonts w:ascii="Times New Roman" w:hAnsi="Times New Roman"/>
          <w:noProof/>
          <w:lang w:eastAsia="en-US"/>
        </w:rPr>
        <w:t xml:space="preserve"> 1</w:t>
      </w:r>
      <w:r w:rsidR="000511B6">
        <w:rPr>
          <w:rFonts w:ascii="Times New Roman" w:hAnsi="Times New Roman"/>
          <w:noProof/>
          <w:lang w:eastAsia="en-US"/>
        </w:rPr>
        <w:t>1</w:t>
      </w:r>
      <w:r w:rsidRPr="00E42051">
        <w:rPr>
          <w:rFonts w:ascii="Times New Roman" w:hAnsi="Times New Roman"/>
          <w:noProof/>
          <w:lang w:eastAsia="en-US"/>
        </w:rPr>
        <w:t xml:space="preserve">. </w:t>
      </w:r>
      <w:r w:rsidR="006E3AAE" w:rsidRPr="00E42051">
        <w:rPr>
          <w:rFonts w:ascii="Times New Roman" w:hAnsi="Times New Roman"/>
          <w:noProof/>
          <w:lang w:eastAsia="en-US"/>
        </w:rPr>
        <w:t>T</w:t>
      </w:r>
      <w:r w:rsidRPr="00E42051">
        <w:rPr>
          <w:rFonts w:ascii="Times New Roman" w:hAnsi="Times New Roman"/>
          <w:noProof/>
          <w:lang w:eastAsia="en-US"/>
        </w:rPr>
        <w:t>he I</w:t>
      </w:r>
      <w:r w:rsidRPr="00E42051">
        <w:rPr>
          <w:rFonts w:ascii="Times New Roman" w:hAnsi="Times New Roman"/>
          <w:noProof/>
          <w:vertAlign w:val="superscript"/>
          <w:lang w:eastAsia="en-US"/>
        </w:rPr>
        <w:t>2</w:t>
      </w:r>
      <w:r w:rsidRPr="00E42051">
        <w:rPr>
          <w:rFonts w:ascii="Times New Roman" w:hAnsi="Times New Roman"/>
          <w:noProof/>
          <w:lang w:eastAsia="en-US"/>
        </w:rPr>
        <w:t xml:space="preserve"> statistic for heterogeneity between the studies for the</w:t>
      </w:r>
      <w:r w:rsidR="00296876" w:rsidRPr="00E42051">
        <w:rPr>
          <w:rFonts w:ascii="Times New Roman" w:hAnsi="Times New Roman"/>
          <w:noProof/>
          <w:lang w:eastAsia="en-US"/>
        </w:rPr>
        <w:t xml:space="preserve"> majority of the</w:t>
      </w:r>
      <w:r w:rsidRPr="00E42051">
        <w:rPr>
          <w:rFonts w:ascii="Times New Roman" w:hAnsi="Times New Roman"/>
          <w:noProof/>
          <w:lang w:eastAsia="en-US"/>
        </w:rPr>
        <w:t xml:space="preserve"> associations</w:t>
      </w:r>
      <w:r w:rsidR="00296876" w:rsidRPr="00E42051">
        <w:rPr>
          <w:rFonts w:ascii="Times New Roman" w:hAnsi="Times New Roman"/>
          <w:noProof/>
          <w:lang w:eastAsia="en-US"/>
        </w:rPr>
        <w:t xml:space="preserve"> was very low or 0</w:t>
      </w:r>
      <w:r w:rsidR="003E2053" w:rsidRPr="00E42051">
        <w:rPr>
          <w:rFonts w:ascii="Times New Roman" w:hAnsi="Times New Roman"/>
          <w:noProof/>
          <w:lang w:eastAsia="en-US"/>
        </w:rPr>
        <w:t xml:space="preserve">  (Fi</w:t>
      </w:r>
      <w:r w:rsidR="008B654D" w:rsidRPr="00E42051">
        <w:rPr>
          <w:rFonts w:ascii="Times New Roman" w:hAnsi="Times New Roman"/>
          <w:noProof/>
          <w:lang w:eastAsia="en-US"/>
        </w:rPr>
        <w:t>gure</w:t>
      </w:r>
      <w:r w:rsidR="003D54DB">
        <w:rPr>
          <w:rFonts w:ascii="Times New Roman" w:hAnsi="Times New Roman"/>
          <w:noProof/>
          <w:lang w:eastAsia="en-US"/>
        </w:rPr>
        <w:t xml:space="preserve"> 2</w:t>
      </w:r>
      <w:r w:rsidR="008B654D" w:rsidRPr="00E42051">
        <w:rPr>
          <w:rFonts w:ascii="Times New Roman" w:hAnsi="Times New Roman"/>
          <w:noProof/>
          <w:lang w:eastAsia="en-US"/>
        </w:rPr>
        <w:t xml:space="preserve"> and Supplementary Figure</w:t>
      </w:r>
      <w:r w:rsidR="003E2053" w:rsidRPr="00E42051">
        <w:rPr>
          <w:rFonts w:ascii="Times New Roman" w:hAnsi="Times New Roman"/>
          <w:noProof/>
          <w:lang w:eastAsia="en-US"/>
        </w:rPr>
        <w:t xml:space="preserve"> 1). </w:t>
      </w:r>
    </w:p>
    <w:p w14:paraId="7904B99E" w14:textId="77777777" w:rsidR="00BD017C" w:rsidRPr="00E42051" w:rsidRDefault="00BD017C" w:rsidP="00AF4AA7">
      <w:pPr>
        <w:pStyle w:val="Heading2"/>
        <w:spacing w:line="360" w:lineRule="auto"/>
        <w:rPr>
          <w:rFonts w:ascii="Times New Roman" w:hAnsi="Times New Roman"/>
        </w:rPr>
      </w:pPr>
      <w:r w:rsidRPr="00E42051">
        <w:rPr>
          <w:rFonts w:ascii="Times New Roman" w:hAnsi="Times New Roman"/>
        </w:rPr>
        <w:t xml:space="preserve">Discussion </w:t>
      </w:r>
    </w:p>
    <w:p w14:paraId="4551DEEE" w14:textId="7BCE9B5D" w:rsidR="00852EFC" w:rsidRPr="00E42051" w:rsidRDefault="00EE00B4" w:rsidP="00AF4AA7">
      <w:pPr>
        <w:autoSpaceDE w:val="0"/>
        <w:autoSpaceDN w:val="0"/>
        <w:adjustRightInd w:val="0"/>
        <w:spacing w:line="360" w:lineRule="auto"/>
        <w:rPr>
          <w:rFonts w:ascii="Times New Roman" w:hAnsi="Times New Roman"/>
        </w:rPr>
      </w:pPr>
      <w:r w:rsidRPr="00E42051">
        <w:rPr>
          <w:rFonts w:ascii="Times New Roman" w:hAnsi="Times New Roman"/>
        </w:rPr>
        <w:t xml:space="preserve">We have shown positive linear associations of fasting and post-load glucose </w:t>
      </w:r>
      <w:r w:rsidR="00464F22" w:rsidRPr="00E42051">
        <w:rPr>
          <w:rFonts w:ascii="Times New Roman" w:hAnsi="Times New Roman"/>
        </w:rPr>
        <w:t xml:space="preserve">(50g, 75g and 100g loads) </w:t>
      </w:r>
      <w:r w:rsidRPr="00E42051">
        <w:rPr>
          <w:rFonts w:ascii="Times New Roman" w:hAnsi="Times New Roman"/>
        </w:rPr>
        <w:t>with</w:t>
      </w:r>
      <w:r w:rsidR="002C4B52" w:rsidRPr="00E42051">
        <w:rPr>
          <w:rFonts w:ascii="Times New Roman" w:hAnsi="Times New Roman"/>
        </w:rPr>
        <w:t xml:space="preserve"> most </w:t>
      </w:r>
      <w:r w:rsidR="009C7291" w:rsidRPr="00E42051">
        <w:rPr>
          <w:rFonts w:ascii="Times New Roman" w:hAnsi="Times New Roman"/>
        </w:rPr>
        <w:t xml:space="preserve">adverse </w:t>
      </w:r>
      <w:r w:rsidR="002C4B52" w:rsidRPr="00E42051">
        <w:rPr>
          <w:rFonts w:ascii="Times New Roman" w:hAnsi="Times New Roman"/>
        </w:rPr>
        <w:t>perinatal outcomes, including:</w:t>
      </w:r>
      <w:r w:rsidRPr="00E42051">
        <w:rPr>
          <w:rFonts w:ascii="Times New Roman" w:hAnsi="Times New Roman"/>
          <w:noProof/>
          <w:lang w:eastAsia="en-US"/>
        </w:rPr>
        <w:t xml:space="preserve"> Caesar</w:t>
      </w:r>
      <w:r w:rsidR="00253942" w:rsidRPr="00E42051">
        <w:rPr>
          <w:rFonts w:ascii="Times New Roman" w:hAnsi="Times New Roman"/>
          <w:noProof/>
          <w:lang w:eastAsia="en-US"/>
        </w:rPr>
        <w:t>e</w:t>
      </w:r>
      <w:r w:rsidRPr="00E42051">
        <w:rPr>
          <w:rFonts w:ascii="Times New Roman" w:hAnsi="Times New Roman"/>
          <w:noProof/>
          <w:lang w:eastAsia="en-US"/>
        </w:rPr>
        <w:t>an</w:t>
      </w:r>
      <w:r w:rsidR="002C4B52" w:rsidRPr="00E42051">
        <w:rPr>
          <w:rFonts w:ascii="Times New Roman" w:hAnsi="Times New Roman"/>
          <w:noProof/>
          <w:lang w:eastAsia="en-US"/>
        </w:rPr>
        <w:t xml:space="preserve"> </w:t>
      </w:r>
      <w:r w:rsidRPr="00E42051">
        <w:rPr>
          <w:rFonts w:ascii="Times New Roman" w:hAnsi="Times New Roman"/>
          <w:noProof/>
          <w:lang w:eastAsia="en-US"/>
        </w:rPr>
        <w:t>section, induction</w:t>
      </w:r>
      <w:r w:rsidR="00F8227C" w:rsidRPr="00E42051">
        <w:rPr>
          <w:rFonts w:ascii="Times New Roman" w:hAnsi="Times New Roman"/>
          <w:noProof/>
          <w:lang w:eastAsia="en-US"/>
        </w:rPr>
        <w:t xml:space="preserve"> of labour</w:t>
      </w:r>
      <w:r w:rsidRPr="00E42051">
        <w:rPr>
          <w:rFonts w:ascii="Times New Roman" w:hAnsi="Times New Roman"/>
          <w:noProof/>
          <w:lang w:eastAsia="en-US"/>
        </w:rPr>
        <w:t xml:space="preserve">, LGA, macrosomia, and shoulder dystocia, across the distribution of glucose, in women without existing diabetes or GDM. </w:t>
      </w:r>
      <w:r w:rsidR="00DA4A44" w:rsidRPr="00E42051">
        <w:rPr>
          <w:rFonts w:ascii="Times New Roman" w:hAnsi="Times New Roman"/>
          <w:noProof/>
          <w:lang w:eastAsia="en-US"/>
        </w:rPr>
        <w:t>In general</w:t>
      </w:r>
      <w:r w:rsidR="00DC386B" w:rsidRPr="00E42051">
        <w:rPr>
          <w:rFonts w:ascii="Times New Roman" w:hAnsi="Times New Roman"/>
          <w:noProof/>
          <w:lang w:eastAsia="en-US"/>
        </w:rPr>
        <w:t>,</w:t>
      </w:r>
      <w:r w:rsidR="00DA4A44" w:rsidRPr="00E42051">
        <w:rPr>
          <w:rFonts w:ascii="Times New Roman" w:hAnsi="Times New Roman"/>
          <w:noProof/>
          <w:lang w:eastAsia="en-US"/>
        </w:rPr>
        <w:t xml:space="preserve"> associations of fasting glucose with these outcomes were stronger than those of post-load glucose. Fasting glucose was inversely associated with preterm delivery</w:t>
      </w:r>
      <w:r w:rsidR="008B654D" w:rsidRPr="00E42051">
        <w:rPr>
          <w:rFonts w:ascii="Times New Roman" w:hAnsi="Times New Roman"/>
          <w:noProof/>
          <w:lang w:eastAsia="en-US"/>
        </w:rPr>
        <w:t>,</w:t>
      </w:r>
      <w:r w:rsidR="00DA4A44" w:rsidRPr="00E42051">
        <w:rPr>
          <w:rFonts w:ascii="Times New Roman" w:hAnsi="Times New Roman"/>
          <w:noProof/>
          <w:lang w:eastAsia="en-US"/>
        </w:rPr>
        <w:t xml:space="preserve"> but there was no strong evidence of a clear association of post-load glucose with this outcome.</w:t>
      </w:r>
      <w:r w:rsidR="00464F22" w:rsidRPr="00E42051">
        <w:rPr>
          <w:rFonts w:ascii="Times New Roman" w:hAnsi="Times New Roman"/>
          <w:noProof/>
          <w:lang w:eastAsia="en-US"/>
        </w:rPr>
        <w:t xml:space="preserve"> </w:t>
      </w:r>
      <w:r w:rsidR="00D76DEB" w:rsidRPr="00E42051">
        <w:rPr>
          <w:rFonts w:ascii="Times New Roman" w:hAnsi="Times New Roman"/>
          <w:noProof/>
          <w:lang w:eastAsia="en-US"/>
        </w:rPr>
        <w:t xml:space="preserve">In a majority of studies the </w:t>
      </w:r>
      <w:commentRangeStart w:id="1"/>
      <w:r w:rsidR="009A1B94" w:rsidRPr="008D3B41">
        <w:rPr>
          <w:rFonts w:ascii="Times New Roman" w:hAnsi="Times New Roman"/>
          <w:noProof/>
          <w:highlight w:val="yellow"/>
          <w:lang w:eastAsia="en-US"/>
        </w:rPr>
        <w:t>clinic</w:t>
      </w:r>
      <w:r w:rsidR="008D3B41" w:rsidRPr="008D3B41">
        <w:rPr>
          <w:rFonts w:ascii="Times New Roman" w:hAnsi="Times New Roman"/>
          <w:noProof/>
          <w:highlight w:val="yellow"/>
          <w:lang w:eastAsia="en-US"/>
        </w:rPr>
        <w:t>i</w:t>
      </w:r>
      <w:r w:rsidR="009A1B94" w:rsidRPr="008D3B41">
        <w:rPr>
          <w:rFonts w:ascii="Times New Roman" w:hAnsi="Times New Roman"/>
          <w:noProof/>
          <w:highlight w:val="yellow"/>
          <w:lang w:eastAsia="en-US"/>
        </w:rPr>
        <w:t>an</w:t>
      </w:r>
      <w:commentRangeEnd w:id="1"/>
      <w:r w:rsidR="008D3B41">
        <w:rPr>
          <w:rStyle w:val="CommentReference"/>
        </w:rPr>
        <w:commentReference w:id="1"/>
      </w:r>
      <w:r w:rsidR="009A1B94" w:rsidRPr="00E42051">
        <w:rPr>
          <w:rFonts w:ascii="Times New Roman" w:hAnsi="Times New Roman"/>
          <w:noProof/>
          <w:lang w:eastAsia="en-US"/>
        </w:rPr>
        <w:t xml:space="preserve"> caring for the woman</w:t>
      </w:r>
      <w:r w:rsidR="00D76DEB" w:rsidRPr="00E42051">
        <w:rPr>
          <w:rFonts w:ascii="Times New Roman" w:hAnsi="Times New Roman"/>
          <w:noProof/>
          <w:lang w:eastAsia="en-US"/>
        </w:rPr>
        <w:t xml:space="preserve"> was likely to have known the woman’s glucose levels and so the findings could have been biased by surveillance/detecti</w:t>
      </w:r>
      <w:r w:rsidR="0075103B">
        <w:rPr>
          <w:rFonts w:ascii="Times New Roman" w:hAnsi="Times New Roman"/>
          <w:noProof/>
          <w:lang w:eastAsia="en-US"/>
        </w:rPr>
        <w:t xml:space="preserve">on bias. However, when we </w:t>
      </w:r>
      <w:commentRangeStart w:id="2"/>
      <w:r w:rsidR="0075103B">
        <w:rPr>
          <w:rFonts w:ascii="Times New Roman" w:hAnsi="Times New Roman"/>
          <w:noProof/>
          <w:lang w:eastAsia="en-US"/>
        </w:rPr>
        <w:t>exclu</w:t>
      </w:r>
      <w:r w:rsidR="00D76DEB" w:rsidRPr="00E42051">
        <w:rPr>
          <w:rFonts w:ascii="Times New Roman" w:hAnsi="Times New Roman"/>
          <w:noProof/>
          <w:lang w:eastAsia="en-US"/>
        </w:rPr>
        <w:t>de</w:t>
      </w:r>
      <w:commentRangeEnd w:id="2"/>
      <w:r w:rsidR="0075103B">
        <w:rPr>
          <w:rStyle w:val="CommentReference"/>
        </w:rPr>
        <w:commentReference w:id="2"/>
      </w:r>
      <w:r w:rsidR="00D76DEB" w:rsidRPr="00E42051">
        <w:rPr>
          <w:rFonts w:ascii="Times New Roman" w:hAnsi="Times New Roman"/>
          <w:noProof/>
          <w:lang w:eastAsia="en-US"/>
        </w:rPr>
        <w:t xml:space="preserve"> t</w:t>
      </w:r>
      <w:r w:rsidR="009A1B94" w:rsidRPr="00E42051">
        <w:rPr>
          <w:rFonts w:ascii="Times New Roman" w:hAnsi="Times New Roman"/>
          <w:noProof/>
          <w:lang w:eastAsia="en-US"/>
        </w:rPr>
        <w:t>wo studies with four reports</w:t>
      </w:r>
      <w:r w:rsidR="00D76DEB" w:rsidRPr="00E42051">
        <w:rPr>
          <w:rFonts w:ascii="Times New Roman" w:hAnsi="Times New Roman"/>
          <w:noProof/>
          <w:lang w:eastAsia="en-US"/>
        </w:rPr>
        <w:t xml:space="preserve"> in which there was blinding (including the largest, and potentially most influential study) the results were similar to those with all studies included. When we explored associations by geographical region (Asia, Australasia, Europe, International and North-America) they showed the same linear pattern of association.  </w:t>
      </w:r>
      <w:r w:rsidR="00396D8C" w:rsidRPr="00E42051">
        <w:rPr>
          <w:rFonts w:ascii="Times New Roman" w:hAnsi="Times New Roman"/>
          <w:noProof/>
          <w:lang w:eastAsia="en-US"/>
        </w:rPr>
        <w:t>The</w:t>
      </w:r>
      <w:r w:rsidR="00B2669C" w:rsidRPr="00E42051">
        <w:rPr>
          <w:rFonts w:ascii="Times New Roman" w:hAnsi="Times New Roman"/>
          <w:noProof/>
          <w:lang w:eastAsia="en-US"/>
        </w:rPr>
        <w:t xml:space="preserve"> </w:t>
      </w:r>
      <w:r w:rsidR="00464F22" w:rsidRPr="00E42051">
        <w:rPr>
          <w:rFonts w:ascii="Times New Roman" w:hAnsi="Times New Roman"/>
          <w:noProof/>
          <w:lang w:eastAsia="en-US"/>
        </w:rPr>
        <w:t xml:space="preserve">50g OGCT </w:t>
      </w:r>
      <w:r w:rsidR="00396D8C" w:rsidRPr="00E42051">
        <w:rPr>
          <w:rFonts w:ascii="Times New Roman" w:hAnsi="Times New Roman"/>
          <w:noProof/>
          <w:lang w:eastAsia="en-US"/>
        </w:rPr>
        <w:t xml:space="preserve">is not administered </w:t>
      </w:r>
      <w:r w:rsidR="00464F22" w:rsidRPr="00E42051">
        <w:rPr>
          <w:rFonts w:ascii="Times New Roman" w:hAnsi="Times New Roman"/>
          <w:noProof/>
          <w:lang w:eastAsia="en-US"/>
        </w:rPr>
        <w:t>follow</w:t>
      </w:r>
      <w:r w:rsidR="00B2669C" w:rsidRPr="00E42051">
        <w:rPr>
          <w:rFonts w:ascii="Times New Roman" w:hAnsi="Times New Roman"/>
          <w:noProof/>
          <w:lang w:eastAsia="en-US"/>
        </w:rPr>
        <w:t>ing</w:t>
      </w:r>
      <w:r w:rsidR="00464F22" w:rsidRPr="00E42051">
        <w:rPr>
          <w:rFonts w:ascii="Times New Roman" w:hAnsi="Times New Roman"/>
          <w:noProof/>
          <w:lang w:eastAsia="en-US"/>
        </w:rPr>
        <w:t xml:space="preserve"> an</w:t>
      </w:r>
      <w:r w:rsidR="00B2669C" w:rsidRPr="00E42051">
        <w:rPr>
          <w:rFonts w:ascii="Times New Roman" w:hAnsi="Times New Roman"/>
          <w:noProof/>
          <w:lang w:eastAsia="en-US"/>
        </w:rPr>
        <w:t xml:space="preserve"> overnight fast w</w:t>
      </w:r>
      <w:r w:rsidR="00396D8C" w:rsidRPr="00E42051">
        <w:rPr>
          <w:rFonts w:ascii="Times New Roman" w:hAnsi="Times New Roman"/>
          <w:noProof/>
          <w:lang w:eastAsia="en-US"/>
        </w:rPr>
        <w:t>hich</w:t>
      </w:r>
      <w:r w:rsidR="00B2669C" w:rsidRPr="00E42051">
        <w:rPr>
          <w:rFonts w:ascii="Times New Roman" w:hAnsi="Times New Roman"/>
          <w:noProof/>
          <w:lang w:eastAsia="en-US"/>
        </w:rPr>
        <w:t xml:space="preserve"> invariably introduce</w:t>
      </w:r>
      <w:r w:rsidR="00396D8C" w:rsidRPr="00E42051">
        <w:rPr>
          <w:rFonts w:ascii="Times New Roman" w:hAnsi="Times New Roman"/>
          <w:noProof/>
          <w:lang w:eastAsia="en-US"/>
        </w:rPr>
        <w:t>s</w:t>
      </w:r>
      <w:r w:rsidR="00B2669C" w:rsidRPr="00E42051">
        <w:rPr>
          <w:rFonts w:ascii="Times New Roman" w:hAnsi="Times New Roman"/>
          <w:noProof/>
          <w:lang w:eastAsia="en-US"/>
        </w:rPr>
        <w:t xml:space="preserve"> </w:t>
      </w:r>
      <w:r w:rsidR="00396D8C" w:rsidRPr="00E42051">
        <w:rPr>
          <w:rFonts w:ascii="Times New Roman" w:hAnsi="Times New Roman"/>
          <w:noProof/>
          <w:lang w:eastAsia="en-US"/>
        </w:rPr>
        <w:t xml:space="preserve">a </w:t>
      </w:r>
      <w:r w:rsidR="00B2669C" w:rsidRPr="00E42051">
        <w:rPr>
          <w:rFonts w:ascii="Times New Roman" w:hAnsi="Times New Roman"/>
          <w:noProof/>
          <w:lang w:eastAsia="en-US"/>
        </w:rPr>
        <w:t xml:space="preserve">greater </w:t>
      </w:r>
      <w:r w:rsidR="00396D8C" w:rsidRPr="00E42051">
        <w:rPr>
          <w:rFonts w:ascii="Times New Roman" w:hAnsi="Times New Roman"/>
          <w:noProof/>
          <w:lang w:eastAsia="en-US"/>
        </w:rPr>
        <w:t xml:space="preserve">degree of </w:t>
      </w:r>
      <w:r w:rsidR="00B2669C" w:rsidRPr="00E42051">
        <w:rPr>
          <w:rFonts w:ascii="Times New Roman" w:hAnsi="Times New Roman"/>
          <w:noProof/>
          <w:lang w:eastAsia="en-US"/>
        </w:rPr>
        <w:t>variability</w:t>
      </w:r>
      <w:r w:rsidR="00396D8C" w:rsidRPr="00E42051">
        <w:rPr>
          <w:rFonts w:ascii="Times New Roman" w:hAnsi="Times New Roman"/>
          <w:noProof/>
          <w:lang w:eastAsia="en-US"/>
        </w:rPr>
        <w:t>,</w:t>
      </w:r>
      <w:r w:rsidR="00B2669C" w:rsidRPr="00E42051">
        <w:rPr>
          <w:rFonts w:ascii="Times New Roman" w:hAnsi="Times New Roman"/>
          <w:noProof/>
          <w:lang w:eastAsia="en-US"/>
        </w:rPr>
        <w:t xml:space="preserve"> however </w:t>
      </w:r>
      <w:r w:rsidR="00396D8C" w:rsidRPr="00E42051">
        <w:rPr>
          <w:rFonts w:ascii="Times New Roman" w:hAnsi="Times New Roman"/>
          <w:noProof/>
          <w:lang w:eastAsia="en-US"/>
        </w:rPr>
        <w:t xml:space="preserve">we found that the same linear </w:t>
      </w:r>
      <w:r w:rsidR="00F83B1D" w:rsidRPr="00E42051">
        <w:rPr>
          <w:rFonts w:ascii="Times New Roman" w:hAnsi="Times New Roman"/>
          <w:noProof/>
          <w:lang w:eastAsia="en-US"/>
        </w:rPr>
        <w:t>association</w:t>
      </w:r>
      <w:r w:rsidR="00E61F99" w:rsidRPr="00E42051">
        <w:rPr>
          <w:rFonts w:ascii="Times New Roman" w:hAnsi="Times New Roman"/>
          <w:noProof/>
          <w:lang w:eastAsia="en-US"/>
        </w:rPr>
        <w:t>s are</w:t>
      </w:r>
      <w:r w:rsidR="00396D8C" w:rsidRPr="00E42051">
        <w:rPr>
          <w:rFonts w:ascii="Times New Roman" w:hAnsi="Times New Roman"/>
          <w:noProof/>
          <w:lang w:eastAsia="en-US"/>
        </w:rPr>
        <w:t xml:space="preserve"> seen </w:t>
      </w:r>
      <w:r w:rsidR="00E61F99" w:rsidRPr="00E42051">
        <w:rPr>
          <w:rFonts w:ascii="Times New Roman" w:hAnsi="Times New Roman"/>
          <w:noProof/>
          <w:lang w:eastAsia="en-US"/>
        </w:rPr>
        <w:t>with this test</w:t>
      </w:r>
      <w:r w:rsidR="00396D8C" w:rsidRPr="00E42051">
        <w:rPr>
          <w:rFonts w:ascii="Times New Roman" w:hAnsi="Times New Roman"/>
          <w:noProof/>
          <w:lang w:eastAsia="en-US"/>
        </w:rPr>
        <w:t xml:space="preserve"> as with the more </w:t>
      </w:r>
      <w:r w:rsidR="00396D8C" w:rsidRPr="00E42051">
        <w:rPr>
          <w:rFonts w:ascii="Times New Roman" w:hAnsi="Times New Roman"/>
        </w:rPr>
        <w:t xml:space="preserve">controlled 75g and 100g OGTT (that is administered following an overnight fast). </w:t>
      </w:r>
      <w:r w:rsidR="005D7F1E" w:rsidRPr="00E42051">
        <w:rPr>
          <w:rFonts w:ascii="Times New Roman" w:hAnsi="Times New Roman"/>
        </w:rPr>
        <w:t>Thus, our results are robust to different sensitivity analyses based on study quality, population and type of glucose test. The similarity of results from an OGCT to those f</w:t>
      </w:r>
      <w:r w:rsidR="009A1B94" w:rsidRPr="00E42051">
        <w:rPr>
          <w:rFonts w:ascii="Times New Roman" w:hAnsi="Times New Roman"/>
        </w:rPr>
        <w:t>ro</w:t>
      </w:r>
      <w:r w:rsidR="005D7F1E" w:rsidRPr="00E42051">
        <w:rPr>
          <w:rFonts w:ascii="Times New Roman" w:hAnsi="Times New Roman"/>
        </w:rPr>
        <w:t xml:space="preserve">m </w:t>
      </w:r>
      <w:r w:rsidR="009A1B94" w:rsidRPr="00E42051">
        <w:rPr>
          <w:rFonts w:ascii="Times New Roman" w:hAnsi="Times New Roman"/>
        </w:rPr>
        <w:t xml:space="preserve">the </w:t>
      </w:r>
      <w:r w:rsidR="005D7F1E" w:rsidRPr="00E42051">
        <w:rPr>
          <w:rFonts w:ascii="Times New Roman" w:hAnsi="Times New Roman"/>
        </w:rPr>
        <w:t xml:space="preserve">OGTT suggest that in </w:t>
      </w:r>
      <w:r w:rsidR="00396D8C" w:rsidRPr="00E42051">
        <w:rPr>
          <w:rFonts w:ascii="Times New Roman" w:hAnsi="Times New Roman"/>
        </w:rPr>
        <w:t>populations that find fasting difficult</w:t>
      </w:r>
      <w:r w:rsidR="00F83B1D" w:rsidRPr="00E42051">
        <w:rPr>
          <w:rFonts w:ascii="Times New Roman" w:hAnsi="Times New Roman"/>
        </w:rPr>
        <w:t>,</w:t>
      </w:r>
      <w:r w:rsidR="00396D8C" w:rsidRPr="00E42051">
        <w:rPr>
          <w:rFonts w:ascii="Times New Roman" w:hAnsi="Times New Roman"/>
        </w:rPr>
        <w:t xml:space="preserve"> this test may provide some indication of </w:t>
      </w:r>
      <w:r w:rsidR="00CB2137" w:rsidRPr="00E42051">
        <w:rPr>
          <w:rFonts w:ascii="Times New Roman" w:hAnsi="Times New Roman"/>
        </w:rPr>
        <w:t>a woman’s glucose response</w:t>
      </w:r>
      <w:r w:rsidR="00396D8C" w:rsidRPr="00E42051">
        <w:rPr>
          <w:rFonts w:ascii="Times New Roman" w:hAnsi="Times New Roman"/>
        </w:rPr>
        <w:t xml:space="preserve"> and </w:t>
      </w:r>
      <w:r w:rsidR="00CB2137" w:rsidRPr="00E42051">
        <w:rPr>
          <w:rFonts w:ascii="Times New Roman" w:hAnsi="Times New Roman"/>
        </w:rPr>
        <w:t xml:space="preserve">degree of </w:t>
      </w:r>
      <w:r w:rsidR="00396D8C" w:rsidRPr="00E42051">
        <w:rPr>
          <w:rFonts w:ascii="Times New Roman" w:hAnsi="Times New Roman"/>
        </w:rPr>
        <w:t xml:space="preserve">associated risk, though it is important to note that for this test, </w:t>
      </w:r>
      <w:r w:rsidR="005D7F1E" w:rsidRPr="00E42051">
        <w:rPr>
          <w:rFonts w:ascii="Times New Roman" w:hAnsi="Times New Roman"/>
        </w:rPr>
        <w:t xml:space="preserve">there were relatively few studies and no data available on some of our outcomes. </w:t>
      </w:r>
    </w:p>
    <w:p w14:paraId="70E2261A" w14:textId="77777777" w:rsidR="00392916" w:rsidRPr="00E42051" w:rsidRDefault="00392916" w:rsidP="00AF4AA7">
      <w:pPr>
        <w:autoSpaceDE w:val="0"/>
        <w:autoSpaceDN w:val="0"/>
        <w:adjustRightInd w:val="0"/>
        <w:spacing w:line="360" w:lineRule="auto"/>
        <w:rPr>
          <w:rFonts w:ascii="Times New Roman" w:hAnsi="Times New Roman"/>
        </w:rPr>
      </w:pPr>
    </w:p>
    <w:p w14:paraId="560AC1B0" w14:textId="4E7A99A8" w:rsidR="000C023E" w:rsidRPr="00DD5B44" w:rsidRDefault="00AC4935" w:rsidP="00012A32">
      <w:pPr>
        <w:spacing w:line="360" w:lineRule="auto"/>
        <w:rPr>
          <w:rFonts w:ascii="Times New Roman" w:hAnsi="Times New Roman"/>
        </w:rPr>
      </w:pPr>
      <w:r w:rsidRPr="00E42051">
        <w:rPr>
          <w:rFonts w:ascii="Times New Roman" w:hAnsi="Times New Roman"/>
        </w:rPr>
        <w:t>This detailed systematic review and large-scale meta-analysis provides no c</w:t>
      </w:r>
      <w:r w:rsidR="00CF631F" w:rsidRPr="00E42051">
        <w:rPr>
          <w:rFonts w:ascii="Times New Roman" w:hAnsi="Times New Roman"/>
        </w:rPr>
        <w:t>lear glucose threshold to define GDM</w:t>
      </w:r>
      <w:r w:rsidRPr="00E42051">
        <w:rPr>
          <w:rFonts w:ascii="Times New Roman" w:hAnsi="Times New Roman"/>
        </w:rPr>
        <w:t xml:space="preserve"> above which, risk</w:t>
      </w:r>
      <w:r w:rsidR="000C023E" w:rsidRPr="00E42051">
        <w:rPr>
          <w:rFonts w:ascii="Times New Roman" w:hAnsi="Times New Roman"/>
        </w:rPr>
        <w:t xml:space="preserve"> increases notably across a wide range of clinically relevant pregnancy and perinatal outcomes. The recent IADPSG criteria acknowledged the need to arbitrarily define a threshold for diagnosis. They based this on the point (for fasting, </w:t>
      </w:r>
      <w:r w:rsidR="00363AEE" w:rsidRPr="00E42051">
        <w:rPr>
          <w:rFonts w:ascii="Times New Roman" w:hAnsi="Times New Roman"/>
        </w:rPr>
        <w:t>one-hour and two</w:t>
      </w:r>
      <w:r w:rsidR="000C023E" w:rsidRPr="00E42051">
        <w:rPr>
          <w:rFonts w:ascii="Times New Roman" w:hAnsi="Times New Roman"/>
        </w:rPr>
        <w:t>-hour</w:t>
      </w:r>
      <w:r w:rsidR="00363AEE" w:rsidRPr="00E42051">
        <w:rPr>
          <w:rFonts w:ascii="Times New Roman" w:hAnsi="Times New Roman"/>
        </w:rPr>
        <w:t xml:space="preserve"> post-load</w:t>
      </w:r>
      <w:r w:rsidR="00FB1BF1">
        <w:rPr>
          <w:rFonts w:ascii="Times New Roman" w:hAnsi="Times New Roman"/>
        </w:rPr>
        <w:t xml:space="preserve"> (75g OGTT)</w:t>
      </w:r>
      <w:r w:rsidR="000C023E" w:rsidRPr="00E42051">
        <w:rPr>
          <w:rFonts w:ascii="Times New Roman" w:hAnsi="Times New Roman"/>
        </w:rPr>
        <w:t>) at which glucose levels resulted in an odds ratio of at least 1.75</w:t>
      </w:r>
      <w:r w:rsidR="00363AEE" w:rsidRPr="00E42051">
        <w:rPr>
          <w:rFonts w:ascii="Times New Roman" w:hAnsi="Times New Roman"/>
        </w:rPr>
        <w:t xml:space="preserve"> above mean glucose levels</w:t>
      </w:r>
      <w:r w:rsidR="000C023E" w:rsidRPr="00E42051">
        <w:rPr>
          <w:rFonts w:ascii="Times New Roman" w:hAnsi="Times New Roman"/>
        </w:rPr>
        <w:t>, but only considered three outcomes- LG</w:t>
      </w:r>
      <w:r w:rsidR="00363AEE" w:rsidRPr="00E42051">
        <w:rPr>
          <w:rFonts w:ascii="Times New Roman" w:hAnsi="Times New Roman"/>
        </w:rPr>
        <w:t>A</w:t>
      </w:r>
      <w:r w:rsidR="000C023E" w:rsidRPr="00E42051">
        <w:rPr>
          <w:rFonts w:ascii="Times New Roman" w:hAnsi="Times New Roman"/>
        </w:rPr>
        <w:t>, large skinfold thi</w:t>
      </w:r>
      <w:r w:rsidR="00363AEE" w:rsidRPr="00E42051">
        <w:rPr>
          <w:rFonts w:ascii="Times New Roman" w:hAnsi="Times New Roman"/>
        </w:rPr>
        <w:t>ckness at birth and cord-blood C</w:t>
      </w:r>
      <w:r w:rsidR="000C023E" w:rsidRPr="00E42051">
        <w:rPr>
          <w:rFonts w:ascii="Times New Roman" w:hAnsi="Times New Roman"/>
        </w:rPr>
        <w:t>-peptide. These do not include key clinical outcomes, including the need for induction, Caesarean-section, neonatal hypoglycaemia, shoulder dystocia and admission to neonatal intensive care, that obstetricians, midwives and pregnant women consider important</w:t>
      </w:r>
      <w:r w:rsidR="00EF5439" w:rsidRPr="00E42051">
        <w:rPr>
          <w:rFonts w:ascii="Times New Roman" w:hAnsi="Times New Roman"/>
        </w:rPr>
        <w:t>.</w:t>
      </w:r>
      <w:hyperlink w:anchor="_ENREF_30" w:tooltip="Bain, 2016 #1935" w:history="1">
        <w:r w:rsidR="005D0D17" w:rsidRPr="00DD5B44">
          <w:rPr>
            <w:rFonts w:ascii="Times New Roman" w:hAnsi="Times New Roman"/>
          </w:rPr>
          <w:fldChar w:fldCharType="begin"/>
        </w:r>
        <w:r w:rsidR="005D0D17">
          <w:rPr>
            <w:rFonts w:ascii="Times New Roman" w:hAnsi="Times New Roman"/>
          </w:rPr>
          <w:instrText xml:space="preserve"> ADDIN EN.CITE &lt;EndNote&gt;&lt;Cite&gt;&lt;Author&gt;Bain&lt;/Author&gt;&lt;Year&gt;2016&lt;/Year&gt;&lt;RecNum&gt;1935&lt;/RecNum&gt;&lt;DisplayText&gt;&lt;style face="superscript"&gt;30&lt;/style&gt;&lt;/DisplayText&gt;&lt;record&gt;&lt;rec-number&gt;1935&lt;/rec-number&gt;&lt;foreign-keys&gt;&lt;key app="EN" db-id="rxwr99ssuf0294ezrr3pffeqse5v9rt5srrs"&gt;1935&lt;/key&gt;&lt;/foreign-keys&gt;&lt;ref-type name="Journal Article"&gt;17&lt;/ref-type&gt;&lt;contributors&gt;&lt;authors&gt;&lt;author&gt;Bain, E.&lt;/author&gt;&lt;author&gt;Middleton, P.&lt;/author&gt;&lt;author&gt;Crowther, C. A.&lt;/author&gt;&lt;/authors&gt;&lt;/contributors&gt;&lt;titles&gt;&lt;title&gt;Progressing towards standard outcomes in gestational diabetes Cochrane reviews and randomised trials&lt;/title&gt;&lt;secondary-title&gt;ANZJOG&lt;/secondary-title&gt;&lt;/titles&gt;&lt;periodical&gt;&lt;full-title&gt;ANZJOG&lt;/full-title&gt;&lt;/periodical&gt;&lt;dates&gt;&lt;year&gt;2016&lt;/year&gt;&lt;/dates&gt;&lt;urls&gt;&lt;/urls&gt;&lt;electronic-resource-num&gt;DOI: 10.1111/ajo.12433&lt;/electronic-resource-num&gt;&lt;/record&gt;&lt;/Cite&gt;&lt;/EndNote&gt;</w:instrText>
        </w:r>
        <w:r w:rsidR="005D0D17" w:rsidRPr="00DD5B44">
          <w:rPr>
            <w:rFonts w:ascii="Times New Roman" w:hAnsi="Times New Roman"/>
          </w:rPr>
          <w:fldChar w:fldCharType="separate"/>
        </w:r>
        <w:r w:rsidR="005D0D17" w:rsidRPr="00E042E4">
          <w:rPr>
            <w:rFonts w:ascii="Times New Roman" w:hAnsi="Times New Roman"/>
            <w:noProof/>
            <w:vertAlign w:val="superscript"/>
          </w:rPr>
          <w:t>30</w:t>
        </w:r>
        <w:r w:rsidR="005D0D17" w:rsidRPr="00DD5B44">
          <w:rPr>
            <w:rFonts w:ascii="Times New Roman" w:hAnsi="Times New Roman"/>
          </w:rPr>
          <w:fldChar w:fldCharType="end"/>
        </w:r>
      </w:hyperlink>
      <w:r w:rsidR="00363AEE" w:rsidRPr="00DD5B44">
        <w:rPr>
          <w:rFonts w:ascii="Times New Roman" w:hAnsi="Times New Roman"/>
        </w:rPr>
        <w:t xml:space="preserve"> Thus, our results show linear </w:t>
      </w:r>
      <w:r w:rsidR="00363AEE" w:rsidRPr="00DD5B44">
        <w:rPr>
          <w:rFonts w:ascii="Times New Roman" w:hAnsi="Times New Roman"/>
        </w:rPr>
        <w:lastRenderedPageBreak/>
        <w:t>associations without thresholds across a range of different populations, with different glucose tests and for clinically relevant outcomes.</w:t>
      </w:r>
    </w:p>
    <w:p w14:paraId="6D23C793" w14:textId="77777777" w:rsidR="009A1B94" w:rsidRPr="00DD5B44" w:rsidRDefault="009A1B94" w:rsidP="00012A32">
      <w:pPr>
        <w:spacing w:line="360" w:lineRule="auto"/>
        <w:rPr>
          <w:rFonts w:ascii="Times New Roman" w:hAnsi="Times New Roman"/>
        </w:rPr>
      </w:pPr>
    </w:p>
    <w:p w14:paraId="3A1B0468" w14:textId="7C265487" w:rsidR="00EF5439" w:rsidRPr="00E42051" w:rsidRDefault="001160FC" w:rsidP="00012A32">
      <w:pPr>
        <w:spacing w:line="360" w:lineRule="auto"/>
        <w:rPr>
          <w:rFonts w:ascii="Times New Roman" w:hAnsi="Times New Roman"/>
        </w:rPr>
      </w:pPr>
      <w:r w:rsidRPr="00DD5B44">
        <w:rPr>
          <w:rFonts w:ascii="Times New Roman" w:hAnsi="Times New Roman"/>
        </w:rPr>
        <w:t xml:space="preserve">We found </w:t>
      </w:r>
      <w:r w:rsidR="00012A32" w:rsidRPr="00DD5B44">
        <w:rPr>
          <w:rFonts w:ascii="Times New Roman" w:hAnsi="Times New Roman"/>
        </w:rPr>
        <w:t xml:space="preserve">no </w:t>
      </w:r>
      <w:r w:rsidR="00EF5439" w:rsidRPr="00DD5B44">
        <w:rPr>
          <w:rFonts w:ascii="Times New Roman" w:hAnsi="Times New Roman"/>
        </w:rPr>
        <w:t xml:space="preserve">strong </w:t>
      </w:r>
      <w:r w:rsidR="00012A32" w:rsidRPr="00DD5B44">
        <w:rPr>
          <w:rFonts w:ascii="Times New Roman" w:hAnsi="Times New Roman"/>
        </w:rPr>
        <w:t>evidence of heterogeneity, with low to negligible I</w:t>
      </w:r>
      <w:r w:rsidR="00012A32" w:rsidRPr="00DD5B44">
        <w:rPr>
          <w:rFonts w:ascii="Times New Roman" w:hAnsi="Times New Roman"/>
          <w:vertAlign w:val="superscript"/>
        </w:rPr>
        <w:t>2</w:t>
      </w:r>
      <w:r w:rsidR="00012A32" w:rsidRPr="007D1FAD">
        <w:rPr>
          <w:rFonts w:ascii="Times New Roman" w:hAnsi="Times New Roman"/>
        </w:rPr>
        <w:t xml:space="preserve"> results for all tests. </w:t>
      </w:r>
      <w:r w:rsidR="000B3F5F" w:rsidRPr="007D1FAD">
        <w:rPr>
          <w:rFonts w:ascii="Times New Roman" w:hAnsi="Times New Roman"/>
        </w:rPr>
        <w:t xml:space="preserve">This </w:t>
      </w:r>
      <w:r w:rsidR="00EF5439" w:rsidRPr="00F63070">
        <w:rPr>
          <w:rFonts w:ascii="Times New Roman" w:hAnsi="Times New Roman"/>
        </w:rPr>
        <w:t xml:space="preserve">further supports the robustness of our findings across a wide-range of populations, though we acknowledge that our findings would not necessarily generalise to populations in low and middle income </w:t>
      </w:r>
      <w:r w:rsidR="009A1B94" w:rsidRPr="00E42051">
        <w:rPr>
          <w:rFonts w:ascii="Times New Roman" w:hAnsi="Times New Roman"/>
        </w:rPr>
        <w:t xml:space="preserve">(LMIC) </w:t>
      </w:r>
      <w:r w:rsidR="00EF5439" w:rsidRPr="00E42051">
        <w:rPr>
          <w:rFonts w:ascii="Times New Roman" w:hAnsi="Times New Roman"/>
        </w:rPr>
        <w:t xml:space="preserve">countries for which there is little relevant information.  </w:t>
      </w:r>
    </w:p>
    <w:p w14:paraId="3900893D" w14:textId="77777777" w:rsidR="00EF5439" w:rsidRPr="00E42051" w:rsidRDefault="00EF5439" w:rsidP="00012A32">
      <w:pPr>
        <w:spacing w:line="360" w:lineRule="auto"/>
        <w:rPr>
          <w:rFonts w:ascii="Times New Roman" w:hAnsi="Times New Roman"/>
        </w:rPr>
      </w:pPr>
    </w:p>
    <w:p w14:paraId="2EDCA4E3" w14:textId="2A02C00C" w:rsidR="004B7C76" w:rsidRPr="00E42051" w:rsidRDefault="00EF5439" w:rsidP="00012A32">
      <w:pPr>
        <w:spacing w:line="360" w:lineRule="auto"/>
        <w:rPr>
          <w:rFonts w:ascii="Times New Roman" w:hAnsi="Times New Roman"/>
        </w:rPr>
      </w:pPr>
      <w:r w:rsidRPr="00E42051">
        <w:rPr>
          <w:rFonts w:ascii="Times New Roman" w:hAnsi="Times New Roman"/>
        </w:rPr>
        <w:t>We have not applied the IADPSG odds ratio of 1.75 to define glucose thresholds for</w:t>
      </w:r>
      <w:r w:rsidR="000A1515" w:rsidRPr="00E42051">
        <w:rPr>
          <w:rFonts w:ascii="Times New Roman" w:hAnsi="Times New Roman"/>
        </w:rPr>
        <w:t xml:space="preserve"> GDM across the wider range of perinatal outcomes explored here </w:t>
      </w:r>
      <w:r w:rsidR="00B61E12" w:rsidRPr="00E42051">
        <w:rPr>
          <w:rFonts w:ascii="Times New Roman" w:hAnsi="Times New Roman"/>
        </w:rPr>
        <w:t>for several reason</w:t>
      </w:r>
      <w:r w:rsidR="00363AEE" w:rsidRPr="00E42051">
        <w:rPr>
          <w:rFonts w:ascii="Times New Roman" w:hAnsi="Times New Roman"/>
        </w:rPr>
        <w:t>s</w:t>
      </w:r>
      <w:r w:rsidR="00B61E12" w:rsidRPr="00E42051">
        <w:rPr>
          <w:rFonts w:ascii="Times New Roman" w:hAnsi="Times New Roman"/>
        </w:rPr>
        <w:t xml:space="preserve">. First, 1.75 is arbitrary and we feel a range of thresholds ought to be considered. Second, applying one </w:t>
      </w:r>
      <w:r w:rsidR="00EF64C7" w:rsidRPr="00E42051">
        <w:rPr>
          <w:rFonts w:ascii="Times New Roman" w:hAnsi="Times New Roman"/>
        </w:rPr>
        <w:t>odds ratio</w:t>
      </w:r>
      <w:r w:rsidR="00B61E12" w:rsidRPr="00E42051">
        <w:rPr>
          <w:rFonts w:ascii="Times New Roman" w:hAnsi="Times New Roman"/>
        </w:rPr>
        <w:t xml:space="preserve"> to all of our outcomes would assume that they are all equally clinically important. For example, that clinicians and parents would consider labour induction to be as important as shoulder dystocia or an infant requiring neonatal intensive care. </w:t>
      </w:r>
      <w:r w:rsidR="00A704CD" w:rsidRPr="00E42051">
        <w:rPr>
          <w:rFonts w:ascii="Times New Roman" w:hAnsi="Times New Roman"/>
        </w:rPr>
        <w:t>The three outcomes that IA</w:t>
      </w:r>
      <w:r w:rsidR="00363AEE" w:rsidRPr="00E42051">
        <w:rPr>
          <w:rFonts w:ascii="Times New Roman" w:hAnsi="Times New Roman"/>
        </w:rPr>
        <w:t>D</w:t>
      </w:r>
      <w:r w:rsidR="00A704CD" w:rsidRPr="00E42051">
        <w:rPr>
          <w:rFonts w:ascii="Times New Roman" w:hAnsi="Times New Roman"/>
        </w:rPr>
        <w:t xml:space="preserve">PSG used to define GDM thresholds (LGA, large birth skinfolds and cord-blood c-peptide) were all concerned with the same broad concept of infant adiposity and markers of future risk of offspring obesity and so applying the same </w:t>
      </w:r>
      <w:r w:rsidR="00EF64C7" w:rsidRPr="00E42051">
        <w:rPr>
          <w:rFonts w:ascii="Times New Roman" w:hAnsi="Times New Roman"/>
        </w:rPr>
        <w:t>odds ratio</w:t>
      </w:r>
      <w:r w:rsidR="00A704CD" w:rsidRPr="00E42051">
        <w:rPr>
          <w:rFonts w:ascii="Times New Roman" w:hAnsi="Times New Roman"/>
        </w:rPr>
        <w:t xml:space="preserve"> to each of these may be appropriate, but we do not believe it is</w:t>
      </w:r>
      <w:r w:rsidR="009A1B94" w:rsidRPr="00E42051">
        <w:rPr>
          <w:rFonts w:ascii="Times New Roman" w:hAnsi="Times New Roman"/>
        </w:rPr>
        <w:t>,</w:t>
      </w:r>
      <w:r w:rsidR="00A704CD" w:rsidRPr="00E42051">
        <w:rPr>
          <w:rFonts w:ascii="Times New Roman" w:hAnsi="Times New Roman"/>
        </w:rPr>
        <w:t xml:space="preserve"> for the range of outcomes we have examined here. </w:t>
      </w:r>
      <w:r w:rsidR="00B61E12" w:rsidRPr="00E42051">
        <w:rPr>
          <w:rFonts w:ascii="Times New Roman" w:hAnsi="Times New Roman"/>
        </w:rPr>
        <w:t xml:space="preserve">Third, </w:t>
      </w:r>
      <w:bookmarkStart w:id="3" w:name="_GoBack"/>
      <w:r w:rsidR="00B61E12" w:rsidRPr="00E42051">
        <w:rPr>
          <w:rFonts w:ascii="Times New Roman" w:hAnsi="Times New Roman"/>
        </w:rPr>
        <w:t>we believe that the results from this review should be combined with relevant evidence of treatment effects and economic evaluations</w:t>
      </w:r>
      <w:r w:rsidR="00A704CD" w:rsidRPr="00E42051">
        <w:rPr>
          <w:rFonts w:ascii="Times New Roman" w:hAnsi="Times New Roman"/>
        </w:rPr>
        <w:t>, as well as consideration of whether different risk levels should be applied to different outcomes</w:t>
      </w:r>
      <w:r w:rsidR="003D54DB" w:rsidRPr="00E42051">
        <w:rPr>
          <w:rFonts w:ascii="Times New Roman" w:hAnsi="Times New Roman"/>
        </w:rPr>
        <w:t>, in</w:t>
      </w:r>
      <w:r w:rsidR="00A704CD" w:rsidRPr="00E42051">
        <w:rPr>
          <w:rFonts w:ascii="Times New Roman" w:hAnsi="Times New Roman"/>
        </w:rPr>
        <w:t xml:space="preserve"> order to define the optimal clinical and cost-effective thresholds</w:t>
      </w:r>
      <w:r w:rsidR="000A1515" w:rsidRPr="00E42051">
        <w:rPr>
          <w:rFonts w:ascii="Times New Roman" w:hAnsi="Times New Roman"/>
        </w:rPr>
        <w:t>.</w:t>
      </w:r>
      <w:bookmarkEnd w:id="3"/>
    </w:p>
    <w:p w14:paraId="61AE729A" w14:textId="77777777" w:rsidR="00AB61B9" w:rsidRPr="00E42051" w:rsidRDefault="00AB61B9" w:rsidP="008C4E90">
      <w:pPr>
        <w:spacing w:line="360" w:lineRule="auto"/>
        <w:rPr>
          <w:rStyle w:val="CommentReference"/>
          <w:rFonts w:ascii="Times New Roman" w:hAnsi="Times New Roman"/>
          <w:sz w:val="22"/>
          <w:szCs w:val="22"/>
        </w:rPr>
      </w:pPr>
    </w:p>
    <w:p w14:paraId="597B89AD" w14:textId="77777777" w:rsidR="00B86ACC" w:rsidRPr="00E42051" w:rsidRDefault="00B86ACC" w:rsidP="004B7C76">
      <w:pPr>
        <w:autoSpaceDE w:val="0"/>
        <w:autoSpaceDN w:val="0"/>
        <w:adjustRightInd w:val="0"/>
        <w:spacing w:line="360" w:lineRule="auto"/>
        <w:rPr>
          <w:rFonts w:ascii="Times New Roman" w:hAnsi="Times New Roman"/>
          <w:i/>
        </w:rPr>
      </w:pPr>
      <w:r w:rsidRPr="00E42051">
        <w:rPr>
          <w:rFonts w:ascii="Times New Roman" w:hAnsi="Times New Roman"/>
          <w:i/>
        </w:rPr>
        <w:t>Strengths and limitations</w:t>
      </w:r>
    </w:p>
    <w:p w14:paraId="61F65DC2" w14:textId="6586C6C4" w:rsidR="001A2B6B" w:rsidRPr="00E42051" w:rsidRDefault="004B7C76" w:rsidP="004B7C76">
      <w:pPr>
        <w:autoSpaceDE w:val="0"/>
        <w:autoSpaceDN w:val="0"/>
        <w:adjustRightInd w:val="0"/>
        <w:spacing w:line="360" w:lineRule="auto"/>
        <w:rPr>
          <w:rFonts w:ascii="Times New Roman" w:hAnsi="Times New Roman"/>
        </w:rPr>
      </w:pPr>
      <w:r w:rsidRPr="00E42051">
        <w:rPr>
          <w:rFonts w:ascii="Times New Roman" w:hAnsi="Times New Roman"/>
        </w:rPr>
        <w:t xml:space="preserve">This systematic review and meta-analysis includes a large number </w:t>
      </w:r>
      <w:r w:rsidR="009C7291" w:rsidRPr="00E42051">
        <w:rPr>
          <w:rFonts w:ascii="Times New Roman" w:hAnsi="Times New Roman"/>
        </w:rPr>
        <w:t xml:space="preserve">of </w:t>
      </w:r>
      <w:r w:rsidR="00B86ACC" w:rsidRPr="00E42051">
        <w:rPr>
          <w:rFonts w:ascii="Times New Roman" w:hAnsi="Times New Roman"/>
        </w:rPr>
        <w:t>studies with varied populations</w:t>
      </w:r>
      <w:r w:rsidR="00622016" w:rsidRPr="00E42051">
        <w:rPr>
          <w:rFonts w:ascii="Times New Roman" w:hAnsi="Times New Roman"/>
        </w:rPr>
        <w:t>,</w:t>
      </w:r>
      <w:r w:rsidR="00B86ACC" w:rsidRPr="00E42051">
        <w:rPr>
          <w:rFonts w:ascii="Times New Roman" w:hAnsi="Times New Roman"/>
        </w:rPr>
        <w:t xml:space="preserve"> and </w:t>
      </w:r>
      <w:r w:rsidR="00622016" w:rsidRPr="00E42051">
        <w:rPr>
          <w:rFonts w:ascii="Times New Roman" w:hAnsi="Times New Roman"/>
        </w:rPr>
        <w:t xml:space="preserve">provides the </w:t>
      </w:r>
      <w:r w:rsidR="00B86ACC" w:rsidRPr="00E42051">
        <w:rPr>
          <w:rFonts w:ascii="Times New Roman" w:hAnsi="Times New Roman"/>
        </w:rPr>
        <w:t>large</w:t>
      </w:r>
      <w:r w:rsidR="00622016" w:rsidRPr="00E42051">
        <w:rPr>
          <w:rFonts w:ascii="Times New Roman" w:hAnsi="Times New Roman"/>
        </w:rPr>
        <w:t>st</w:t>
      </w:r>
      <w:r w:rsidR="00B86ACC" w:rsidRPr="00E42051">
        <w:rPr>
          <w:rFonts w:ascii="Times New Roman" w:hAnsi="Times New Roman"/>
        </w:rPr>
        <w:t xml:space="preserve"> </w:t>
      </w:r>
      <w:r w:rsidR="00622016" w:rsidRPr="00E42051">
        <w:rPr>
          <w:rFonts w:ascii="Times New Roman" w:hAnsi="Times New Roman"/>
        </w:rPr>
        <w:t xml:space="preserve">sample </w:t>
      </w:r>
      <w:r w:rsidRPr="00E42051">
        <w:rPr>
          <w:rFonts w:ascii="Times New Roman" w:hAnsi="Times New Roman"/>
        </w:rPr>
        <w:t>of women</w:t>
      </w:r>
      <w:r w:rsidR="00622016" w:rsidRPr="00E42051">
        <w:rPr>
          <w:rFonts w:ascii="Times New Roman" w:hAnsi="Times New Roman"/>
        </w:rPr>
        <w:t xml:space="preserve"> in whom these associations have been examined</w:t>
      </w:r>
      <w:r w:rsidR="00B86ACC" w:rsidRPr="00E42051">
        <w:rPr>
          <w:rFonts w:ascii="Times New Roman" w:hAnsi="Times New Roman"/>
        </w:rPr>
        <w:t>.</w:t>
      </w:r>
      <w:r w:rsidRPr="00E42051">
        <w:rPr>
          <w:rFonts w:ascii="Times New Roman" w:hAnsi="Times New Roman"/>
        </w:rPr>
        <w:t xml:space="preserve"> </w:t>
      </w:r>
      <w:r w:rsidR="00622016" w:rsidRPr="00E42051">
        <w:rPr>
          <w:rFonts w:ascii="Times New Roman" w:hAnsi="Times New Roman"/>
        </w:rPr>
        <w:t xml:space="preserve">We intentionally had broad </w:t>
      </w:r>
      <w:r w:rsidR="00FB1BF1">
        <w:rPr>
          <w:rFonts w:ascii="Times New Roman" w:hAnsi="Times New Roman"/>
        </w:rPr>
        <w:t>i</w:t>
      </w:r>
      <w:r w:rsidR="00B86ACC" w:rsidRPr="00E42051">
        <w:rPr>
          <w:rFonts w:ascii="Times New Roman" w:hAnsi="Times New Roman"/>
        </w:rPr>
        <w:t xml:space="preserve">nclusion criteria </w:t>
      </w:r>
      <w:r w:rsidR="00622016" w:rsidRPr="00E42051">
        <w:rPr>
          <w:rFonts w:ascii="Times New Roman" w:hAnsi="Times New Roman"/>
        </w:rPr>
        <w:t>so that we could explore any heterogeneity between study populations and make conclusions relevant to most pregnant women</w:t>
      </w:r>
      <w:r w:rsidRPr="00E42051">
        <w:rPr>
          <w:rFonts w:ascii="Times New Roman" w:hAnsi="Times New Roman"/>
        </w:rPr>
        <w:t xml:space="preserve">. </w:t>
      </w:r>
      <w:r w:rsidR="002C4B52" w:rsidRPr="00E42051">
        <w:rPr>
          <w:rFonts w:ascii="Times New Roman" w:hAnsi="Times New Roman"/>
        </w:rPr>
        <w:t xml:space="preserve"> We found no evidence of heterogeneity overall, but it should be noted that the majority of the women came from high-income c</w:t>
      </w:r>
      <w:r w:rsidR="00DC386B" w:rsidRPr="00E42051">
        <w:rPr>
          <w:rFonts w:ascii="Times New Roman" w:hAnsi="Times New Roman"/>
        </w:rPr>
        <w:t>ountries</w:t>
      </w:r>
      <w:r w:rsidR="002C4B52" w:rsidRPr="00E42051">
        <w:rPr>
          <w:rFonts w:ascii="Times New Roman" w:hAnsi="Times New Roman"/>
        </w:rPr>
        <w:t xml:space="preserve">. Thus our findings are not necessarily </w:t>
      </w:r>
      <w:proofErr w:type="spellStart"/>
      <w:r w:rsidR="002C4B52" w:rsidRPr="00E42051">
        <w:rPr>
          <w:rFonts w:ascii="Times New Roman" w:hAnsi="Times New Roman"/>
        </w:rPr>
        <w:t>generalisable</w:t>
      </w:r>
      <w:proofErr w:type="spellEnd"/>
      <w:r w:rsidR="002C4B52" w:rsidRPr="00E42051">
        <w:rPr>
          <w:rFonts w:ascii="Times New Roman" w:hAnsi="Times New Roman"/>
        </w:rPr>
        <w:t xml:space="preserve"> to</w:t>
      </w:r>
      <w:r w:rsidRPr="00E42051">
        <w:rPr>
          <w:rFonts w:ascii="Times New Roman" w:hAnsi="Times New Roman"/>
        </w:rPr>
        <w:t xml:space="preserve"> </w:t>
      </w:r>
      <w:r w:rsidR="002C4B52" w:rsidRPr="00E42051">
        <w:rPr>
          <w:rFonts w:ascii="Times New Roman" w:hAnsi="Times New Roman"/>
        </w:rPr>
        <w:t>lower-income settings</w:t>
      </w:r>
      <w:r w:rsidR="00DC386B" w:rsidRPr="00E42051">
        <w:rPr>
          <w:rFonts w:ascii="Times New Roman" w:hAnsi="Times New Roman"/>
        </w:rPr>
        <w:t>.</w:t>
      </w:r>
      <w:r w:rsidR="002C4B52" w:rsidRPr="00E42051">
        <w:rPr>
          <w:rFonts w:ascii="Times New Roman" w:hAnsi="Times New Roman"/>
        </w:rPr>
        <w:t xml:space="preserve"> </w:t>
      </w:r>
      <w:r w:rsidR="00D062EF" w:rsidRPr="00E42051">
        <w:rPr>
          <w:rFonts w:ascii="Times New Roman" w:hAnsi="Times New Roman"/>
        </w:rPr>
        <w:t>We wanted to examine the influence of ethnicity on associations</w:t>
      </w:r>
      <w:r w:rsidR="0059186E" w:rsidRPr="00E42051">
        <w:rPr>
          <w:rFonts w:ascii="Times New Roman" w:hAnsi="Times New Roman"/>
        </w:rPr>
        <w:t>,</w:t>
      </w:r>
      <w:r w:rsidR="00D062EF" w:rsidRPr="00E42051">
        <w:rPr>
          <w:rFonts w:ascii="Times New Roman" w:hAnsi="Times New Roman"/>
        </w:rPr>
        <w:t xml:space="preserve"> however most studies did not provide the detail to allow this</w:t>
      </w:r>
      <w:r w:rsidR="000A1515" w:rsidRPr="00E42051">
        <w:rPr>
          <w:rFonts w:ascii="Times New Roman" w:hAnsi="Times New Roman"/>
        </w:rPr>
        <w:t xml:space="preserve">. Whilst we found similar patterns of association by geographical region we cannot assume that this reflects ethnicity. </w:t>
      </w:r>
      <w:r w:rsidR="004043F2" w:rsidRPr="00E42051">
        <w:rPr>
          <w:rFonts w:ascii="Times New Roman" w:hAnsi="Times New Roman"/>
        </w:rPr>
        <w:t xml:space="preserve"> </w:t>
      </w:r>
      <w:r w:rsidR="000A1515" w:rsidRPr="00E42051">
        <w:rPr>
          <w:rFonts w:ascii="Times New Roman" w:hAnsi="Times New Roman"/>
        </w:rPr>
        <w:t>F</w:t>
      </w:r>
      <w:r w:rsidR="004043F2" w:rsidRPr="00E42051">
        <w:rPr>
          <w:rFonts w:ascii="Times New Roman" w:hAnsi="Times New Roman"/>
        </w:rPr>
        <w:t xml:space="preserve">or example the </w:t>
      </w:r>
      <w:r w:rsidR="000A1515" w:rsidRPr="00E42051">
        <w:rPr>
          <w:rFonts w:ascii="Times New Roman" w:hAnsi="Times New Roman"/>
        </w:rPr>
        <w:t>UK Born in Bradford</w:t>
      </w:r>
      <w:r w:rsidR="004043F2" w:rsidRPr="00E42051">
        <w:rPr>
          <w:rFonts w:ascii="Times New Roman" w:hAnsi="Times New Roman"/>
        </w:rPr>
        <w:t xml:space="preserve"> cohort</w:t>
      </w:r>
      <w:r w:rsidR="0059186E" w:rsidRPr="00E42051">
        <w:rPr>
          <w:rFonts w:ascii="Times New Roman" w:hAnsi="Times New Roman"/>
        </w:rPr>
        <w:t>,</w:t>
      </w:r>
      <w:r w:rsidR="004043F2" w:rsidRPr="00E42051">
        <w:rPr>
          <w:rFonts w:ascii="Times New Roman" w:hAnsi="Times New Roman"/>
        </w:rPr>
        <w:t xml:space="preserve"> includes approximately 50% white British and 50% south Asian women.</w:t>
      </w:r>
      <w:r w:rsidR="00297CD0" w:rsidRPr="00E42051">
        <w:rPr>
          <w:rFonts w:ascii="Times New Roman" w:hAnsi="Times New Roman"/>
        </w:rPr>
        <w:t xml:space="preserve"> </w:t>
      </w:r>
    </w:p>
    <w:p w14:paraId="4AC5B442" w14:textId="2E30208F" w:rsidR="0059186E" w:rsidRPr="00E42051" w:rsidRDefault="0059186E" w:rsidP="004B7C76">
      <w:pPr>
        <w:autoSpaceDE w:val="0"/>
        <w:autoSpaceDN w:val="0"/>
        <w:adjustRightInd w:val="0"/>
        <w:spacing w:line="360" w:lineRule="auto"/>
        <w:rPr>
          <w:rFonts w:ascii="Times New Roman" w:hAnsi="Times New Roman"/>
        </w:rPr>
      </w:pPr>
    </w:p>
    <w:p w14:paraId="34111418" w14:textId="72A22B05" w:rsidR="00DE04A7" w:rsidRPr="00E42051" w:rsidRDefault="00DE04A7" w:rsidP="004B7C76">
      <w:pPr>
        <w:autoSpaceDE w:val="0"/>
        <w:autoSpaceDN w:val="0"/>
        <w:adjustRightInd w:val="0"/>
        <w:spacing w:line="360" w:lineRule="auto"/>
        <w:rPr>
          <w:rFonts w:ascii="Times New Roman" w:hAnsi="Times New Roman"/>
        </w:rPr>
      </w:pPr>
      <w:r w:rsidRPr="00E42051">
        <w:rPr>
          <w:rFonts w:ascii="Times New Roman" w:hAnsi="Times New Roman"/>
        </w:rPr>
        <w:t>One of the main limitations of the individual studies was the lack of definite blinding of those who were looking after the pregnant women</w:t>
      </w:r>
      <w:r w:rsidR="009A1B94" w:rsidRPr="00E42051">
        <w:rPr>
          <w:rFonts w:ascii="Times New Roman" w:hAnsi="Times New Roman"/>
        </w:rPr>
        <w:t>,</w:t>
      </w:r>
      <w:r w:rsidRPr="00E42051">
        <w:rPr>
          <w:rFonts w:ascii="Times New Roman" w:hAnsi="Times New Roman"/>
        </w:rPr>
        <w:t xml:space="preserve"> to their </w:t>
      </w:r>
      <w:r w:rsidR="001A2B6B" w:rsidRPr="00E42051">
        <w:rPr>
          <w:rFonts w:ascii="Times New Roman" w:hAnsi="Times New Roman"/>
        </w:rPr>
        <w:t xml:space="preserve">OGTT </w:t>
      </w:r>
      <w:r w:rsidR="009A1B94" w:rsidRPr="00E42051">
        <w:rPr>
          <w:rFonts w:ascii="Times New Roman" w:hAnsi="Times New Roman"/>
        </w:rPr>
        <w:t>fasting and</w:t>
      </w:r>
      <w:r w:rsidRPr="00E42051">
        <w:rPr>
          <w:rFonts w:ascii="Times New Roman" w:hAnsi="Times New Roman"/>
        </w:rPr>
        <w:t xml:space="preserve"> post</w:t>
      </w:r>
      <w:r w:rsidR="001A2B6B" w:rsidRPr="00E42051">
        <w:rPr>
          <w:rFonts w:ascii="Times New Roman" w:hAnsi="Times New Roman"/>
        </w:rPr>
        <w:t>-</w:t>
      </w:r>
      <w:r w:rsidRPr="00E42051">
        <w:rPr>
          <w:rFonts w:ascii="Times New Roman" w:hAnsi="Times New Roman"/>
        </w:rPr>
        <w:t>load glucose levels. This could bias the magnitudes of the association towards the null if carers provided</w:t>
      </w:r>
      <w:r w:rsidR="001A2B6B" w:rsidRPr="00E42051">
        <w:rPr>
          <w:rFonts w:ascii="Times New Roman" w:hAnsi="Times New Roman"/>
        </w:rPr>
        <w:t xml:space="preserve"> advice (for example </w:t>
      </w:r>
      <w:r w:rsidR="001A2B6B" w:rsidRPr="00E42051">
        <w:rPr>
          <w:rFonts w:ascii="Times New Roman" w:hAnsi="Times New Roman"/>
        </w:rPr>
        <w:lastRenderedPageBreak/>
        <w:t>about diet)</w:t>
      </w:r>
      <w:r w:rsidRPr="00E42051">
        <w:rPr>
          <w:rFonts w:ascii="Times New Roman" w:hAnsi="Times New Roman"/>
        </w:rPr>
        <w:t xml:space="preserve"> or even treatment with oral </w:t>
      </w:r>
      <w:proofErr w:type="spellStart"/>
      <w:r w:rsidRPr="00E42051">
        <w:rPr>
          <w:rFonts w:ascii="Times New Roman" w:hAnsi="Times New Roman"/>
        </w:rPr>
        <w:t>hypoglycaemics</w:t>
      </w:r>
      <w:proofErr w:type="spellEnd"/>
      <w:r w:rsidRPr="00E42051">
        <w:rPr>
          <w:rFonts w:ascii="Times New Roman" w:hAnsi="Times New Roman"/>
        </w:rPr>
        <w:t xml:space="preserve">, to those women who had borderline high </w:t>
      </w:r>
      <w:r w:rsidR="009A1B94" w:rsidRPr="00E42051">
        <w:rPr>
          <w:rFonts w:ascii="Times New Roman" w:hAnsi="Times New Roman"/>
        </w:rPr>
        <w:t xml:space="preserve">glucose </w:t>
      </w:r>
      <w:r w:rsidRPr="00E42051">
        <w:rPr>
          <w:rFonts w:ascii="Times New Roman" w:hAnsi="Times New Roman"/>
        </w:rPr>
        <w:t>levels that did not quite reach the diagnostic criteria for excluding women with GDM. We tried to explore this in sensitivity analyses comparing pooled results in those studies that had definitely blinded c</w:t>
      </w:r>
      <w:r w:rsidR="001A2B6B" w:rsidRPr="00E42051">
        <w:rPr>
          <w:rFonts w:ascii="Times New Roman" w:hAnsi="Times New Roman"/>
        </w:rPr>
        <w:t>linical staff</w:t>
      </w:r>
      <w:r w:rsidRPr="00E42051">
        <w:rPr>
          <w:rFonts w:ascii="Times New Roman" w:hAnsi="Times New Roman"/>
        </w:rPr>
        <w:t xml:space="preserve"> to those that had not blinded staff or for which it was unclear whether or not they had blinded them. In general results looked similar in the two groups. However, only two studies had definitely blinded staff and one of these was the largest study HAPO.</w:t>
      </w:r>
      <w:r w:rsidR="001A2B6B" w:rsidRPr="00E42051">
        <w:rPr>
          <w:rFonts w:ascii="Times New Roman" w:hAnsi="Times New Roman"/>
        </w:rPr>
        <w:t xml:space="preserve"> The strong associations of fasting glucose with LGA and </w:t>
      </w:r>
      <w:proofErr w:type="spellStart"/>
      <w:r w:rsidR="001A2B6B" w:rsidRPr="00E42051">
        <w:rPr>
          <w:rFonts w:ascii="Times New Roman" w:hAnsi="Times New Roman"/>
        </w:rPr>
        <w:t>macrosomia</w:t>
      </w:r>
      <w:proofErr w:type="spellEnd"/>
      <w:r w:rsidR="001A2B6B" w:rsidRPr="00E42051">
        <w:rPr>
          <w:rFonts w:ascii="Times New Roman" w:hAnsi="Times New Roman"/>
        </w:rPr>
        <w:t xml:space="preserve"> in the blinded studies compared to other studies could reflect blinding</w:t>
      </w:r>
      <w:r w:rsidR="009A1B94" w:rsidRPr="00E42051">
        <w:rPr>
          <w:rFonts w:ascii="Times New Roman" w:hAnsi="Times New Roman"/>
        </w:rPr>
        <w:t>,</w:t>
      </w:r>
      <w:r w:rsidR="001A2B6B" w:rsidRPr="00E42051">
        <w:rPr>
          <w:rFonts w:ascii="Times New Roman" w:hAnsi="Times New Roman"/>
        </w:rPr>
        <w:t xml:space="preserve"> but it could also be a chance finding considering the number of comparisons undertaken in this sensitivity analysis. Given this analysis is comparing just one or two studies with all others it could also be driven by other differences. Importantly the difference is small and does not alter our overall conclusion regarding the linear dose-response nature of the associations of glucose with a wide-range of clinically important perinatal outcomes</w:t>
      </w:r>
    </w:p>
    <w:p w14:paraId="79C8D8EC" w14:textId="77777777" w:rsidR="00DE04A7" w:rsidRPr="00E42051" w:rsidRDefault="00DE04A7" w:rsidP="004B7C76">
      <w:pPr>
        <w:autoSpaceDE w:val="0"/>
        <w:autoSpaceDN w:val="0"/>
        <w:adjustRightInd w:val="0"/>
        <w:spacing w:line="360" w:lineRule="auto"/>
        <w:rPr>
          <w:rFonts w:ascii="Times New Roman" w:hAnsi="Times New Roman"/>
        </w:rPr>
      </w:pPr>
    </w:p>
    <w:p w14:paraId="735DA802" w14:textId="4F06D45E" w:rsidR="004B7C76" w:rsidRPr="00DD5B44" w:rsidRDefault="00DC386B" w:rsidP="004B7C76">
      <w:pPr>
        <w:autoSpaceDE w:val="0"/>
        <w:autoSpaceDN w:val="0"/>
        <w:adjustRightInd w:val="0"/>
        <w:spacing w:line="360" w:lineRule="auto"/>
        <w:rPr>
          <w:rStyle w:val="CommentReference"/>
          <w:rFonts w:ascii="Times New Roman" w:hAnsi="Times New Roman"/>
          <w:sz w:val="22"/>
          <w:szCs w:val="22"/>
        </w:rPr>
      </w:pPr>
      <w:r w:rsidRPr="00E42051">
        <w:rPr>
          <w:rFonts w:ascii="Times New Roman" w:hAnsi="Times New Roman"/>
        </w:rPr>
        <w:t>T</w:t>
      </w:r>
      <w:r w:rsidR="004B7C76" w:rsidRPr="00E42051">
        <w:rPr>
          <w:rFonts w:ascii="Times New Roman" w:hAnsi="Times New Roman"/>
        </w:rPr>
        <w:t xml:space="preserve">he </w:t>
      </w:r>
      <w:r w:rsidR="00B86ACC" w:rsidRPr="00E42051">
        <w:rPr>
          <w:rFonts w:ascii="Times New Roman" w:hAnsi="Times New Roman"/>
        </w:rPr>
        <w:t xml:space="preserve">inclusion of women </w:t>
      </w:r>
      <w:r w:rsidR="004B7C76" w:rsidRPr="00E42051">
        <w:rPr>
          <w:rFonts w:ascii="Times New Roman" w:hAnsi="Times New Roman"/>
        </w:rPr>
        <w:t>with diagnosed GDM</w:t>
      </w:r>
      <w:r w:rsidR="00785C8B" w:rsidRPr="00E42051">
        <w:rPr>
          <w:rFonts w:ascii="Times New Roman" w:hAnsi="Times New Roman"/>
        </w:rPr>
        <w:t xml:space="preserve"> </w:t>
      </w:r>
      <w:r w:rsidR="00B86ACC" w:rsidRPr="00E42051">
        <w:rPr>
          <w:rFonts w:ascii="Times New Roman" w:hAnsi="Times New Roman"/>
        </w:rPr>
        <w:t xml:space="preserve">would </w:t>
      </w:r>
      <w:r w:rsidRPr="00E42051">
        <w:rPr>
          <w:rFonts w:ascii="Times New Roman" w:hAnsi="Times New Roman"/>
        </w:rPr>
        <w:t xml:space="preserve">have affected </w:t>
      </w:r>
      <w:r w:rsidR="00B86ACC" w:rsidRPr="00E42051">
        <w:rPr>
          <w:rFonts w:ascii="Times New Roman" w:hAnsi="Times New Roman"/>
        </w:rPr>
        <w:t>the</w:t>
      </w:r>
      <w:r w:rsidRPr="00E42051">
        <w:rPr>
          <w:rFonts w:ascii="Times New Roman" w:hAnsi="Times New Roman"/>
        </w:rPr>
        <w:t xml:space="preserve"> estimates of the</w:t>
      </w:r>
      <w:r w:rsidR="00B86ACC" w:rsidRPr="00E42051">
        <w:rPr>
          <w:rFonts w:ascii="Times New Roman" w:hAnsi="Times New Roman"/>
        </w:rPr>
        <w:t xml:space="preserve"> association of glucose with outcomes</w:t>
      </w:r>
      <w:r w:rsidR="00806726" w:rsidRPr="00E42051">
        <w:rPr>
          <w:rFonts w:ascii="Times New Roman" w:hAnsi="Times New Roman"/>
        </w:rPr>
        <w:t xml:space="preserve">, since these women would be </w:t>
      </w:r>
      <w:r w:rsidR="003D54DB">
        <w:rPr>
          <w:rFonts w:ascii="Times New Roman" w:hAnsi="Times New Roman"/>
        </w:rPr>
        <w:t>treated to reduce their glucose</w:t>
      </w:r>
      <w:r w:rsidR="00136FFB">
        <w:rPr>
          <w:rFonts w:ascii="Times New Roman" w:hAnsi="Times New Roman"/>
        </w:rPr>
        <w:t>,</w:t>
      </w:r>
      <w:r w:rsidR="008E4F71" w:rsidRPr="00E42051">
        <w:rPr>
          <w:rFonts w:ascii="Times New Roman" w:hAnsi="Times New Roman"/>
        </w:rPr>
        <w:t xml:space="preserve"> </w:t>
      </w:r>
      <w:r w:rsidR="00B86ACC" w:rsidRPr="00E42051">
        <w:rPr>
          <w:rFonts w:ascii="Times New Roman" w:hAnsi="Times New Roman"/>
        </w:rPr>
        <w:t xml:space="preserve">they were </w:t>
      </w:r>
      <w:r w:rsidR="003D54DB">
        <w:rPr>
          <w:rFonts w:ascii="Times New Roman" w:hAnsi="Times New Roman"/>
        </w:rPr>
        <w:t xml:space="preserve">therefore </w:t>
      </w:r>
      <w:r w:rsidR="00B86ACC" w:rsidRPr="00E42051">
        <w:rPr>
          <w:rFonts w:ascii="Times New Roman" w:hAnsi="Times New Roman"/>
        </w:rPr>
        <w:t>excluded. Although we found no evidence of a curvilinear association between glucose and outcomes</w:t>
      </w:r>
      <w:r w:rsidR="00785C8B" w:rsidRPr="00E42051">
        <w:rPr>
          <w:rFonts w:ascii="Times New Roman" w:hAnsi="Times New Roman"/>
        </w:rPr>
        <w:t xml:space="preserve"> at levels below current treatment thresholds</w:t>
      </w:r>
      <w:r w:rsidR="00B86ACC" w:rsidRPr="00E42051">
        <w:rPr>
          <w:rFonts w:ascii="Times New Roman" w:hAnsi="Times New Roman"/>
        </w:rPr>
        <w:t xml:space="preserve">, the </w:t>
      </w:r>
      <w:r w:rsidR="004B7C76" w:rsidRPr="00E42051">
        <w:rPr>
          <w:rFonts w:ascii="Times New Roman" w:hAnsi="Times New Roman"/>
        </w:rPr>
        <w:t xml:space="preserve">possibility </w:t>
      </w:r>
      <w:r w:rsidR="00B86ACC" w:rsidRPr="00E42051">
        <w:rPr>
          <w:rFonts w:ascii="Times New Roman" w:hAnsi="Times New Roman"/>
        </w:rPr>
        <w:t xml:space="preserve">exists </w:t>
      </w:r>
      <w:r w:rsidR="004B7C76" w:rsidRPr="00E42051">
        <w:rPr>
          <w:rFonts w:ascii="Times New Roman" w:hAnsi="Times New Roman"/>
        </w:rPr>
        <w:t xml:space="preserve">that risks </w:t>
      </w:r>
      <w:r w:rsidR="00B86ACC" w:rsidRPr="00E42051">
        <w:rPr>
          <w:rFonts w:ascii="Times New Roman" w:hAnsi="Times New Roman"/>
        </w:rPr>
        <w:t xml:space="preserve">may </w:t>
      </w:r>
      <w:r w:rsidR="004B7C76" w:rsidRPr="00E42051">
        <w:rPr>
          <w:rFonts w:ascii="Times New Roman" w:hAnsi="Times New Roman"/>
        </w:rPr>
        <w:t>increase substantially at glucose level</w:t>
      </w:r>
      <w:r w:rsidR="00785C8B" w:rsidRPr="00E42051">
        <w:rPr>
          <w:rFonts w:ascii="Times New Roman" w:hAnsi="Times New Roman"/>
        </w:rPr>
        <w:t xml:space="preserve">s exceeding them. </w:t>
      </w:r>
      <w:r w:rsidR="00806726" w:rsidRPr="00E42051">
        <w:rPr>
          <w:rFonts w:ascii="Times New Roman" w:hAnsi="Times New Roman"/>
        </w:rPr>
        <w:t xml:space="preserve"> </w:t>
      </w:r>
    </w:p>
    <w:p w14:paraId="6B033FB9" w14:textId="77777777" w:rsidR="00AC4935" w:rsidRPr="00DD5B44" w:rsidRDefault="00AC4935" w:rsidP="00AC4935">
      <w:pPr>
        <w:spacing w:line="360" w:lineRule="auto"/>
        <w:rPr>
          <w:rFonts w:ascii="Times New Roman" w:hAnsi="Times New Roman"/>
          <w:lang w:eastAsia="zh-CN"/>
        </w:rPr>
      </w:pPr>
    </w:p>
    <w:p w14:paraId="76B084BB" w14:textId="6A31BBBA" w:rsidR="00AC4935" w:rsidRPr="00DD5B44" w:rsidRDefault="00AC4935" w:rsidP="00AC4935">
      <w:pPr>
        <w:spacing w:line="360" w:lineRule="auto"/>
        <w:rPr>
          <w:rStyle w:val="CommentReference"/>
          <w:rFonts w:ascii="Times New Roman" w:hAnsi="Times New Roman"/>
          <w:sz w:val="22"/>
          <w:szCs w:val="22"/>
        </w:rPr>
      </w:pPr>
      <w:r w:rsidRPr="00DD5B44">
        <w:rPr>
          <w:rFonts w:ascii="Times New Roman" w:hAnsi="Times New Roman"/>
          <w:lang w:eastAsia="zh-CN"/>
        </w:rPr>
        <w:t>The increased identification of women, resulting from lowering glucose thresholds</w:t>
      </w:r>
      <w:r w:rsidR="000C3E4F" w:rsidRPr="00DD5B44">
        <w:rPr>
          <w:rFonts w:ascii="Times New Roman" w:hAnsi="Times New Roman"/>
          <w:lang w:eastAsia="zh-CN"/>
        </w:rPr>
        <w:t xml:space="preserve"> to diagnose GDM</w:t>
      </w:r>
      <w:r w:rsidRPr="00DD5B44">
        <w:rPr>
          <w:rFonts w:ascii="Times New Roman" w:hAnsi="Times New Roman"/>
          <w:lang w:eastAsia="zh-CN"/>
        </w:rPr>
        <w:t xml:space="preserve">, has resource implications for maternity services in terms of  antenatal care (OGTTs, treatments, induction of labour), </w:t>
      </w:r>
      <w:proofErr w:type="spellStart"/>
      <w:r w:rsidRPr="00DD5B44">
        <w:rPr>
          <w:rFonts w:ascii="Times New Roman" w:hAnsi="Times New Roman"/>
          <w:lang w:eastAsia="zh-CN"/>
        </w:rPr>
        <w:t>intrapartum</w:t>
      </w:r>
      <w:proofErr w:type="spellEnd"/>
      <w:r w:rsidRPr="00DD5B44">
        <w:rPr>
          <w:rFonts w:ascii="Times New Roman" w:hAnsi="Times New Roman"/>
          <w:lang w:eastAsia="zh-CN"/>
        </w:rPr>
        <w:t xml:space="preserve"> care (Caesarean section) and short and longer-term postnatal care (infant care, screening for type 2 diabetes). Costs are likely to be greater for identification and treatment strategies that use lower glucose thresholds if care packages are unchanged. Because there </w:t>
      </w:r>
      <w:r w:rsidR="0097264D" w:rsidRPr="00DD5B44">
        <w:rPr>
          <w:rFonts w:ascii="Times New Roman" w:hAnsi="Times New Roman"/>
          <w:lang w:eastAsia="zh-CN"/>
        </w:rPr>
        <w:t xml:space="preserve">is a </w:t>
      </w:r>
      <w:r w:rsidRPr="007D1FAD">
        <w:rPr>
          <w:rFonts w:ascii="Times New Roman" w:hAnsi="Times New Roman"/>
          <w:lang w:eastAsia="zh-CN"/>
        </w:rPr>
        <w:t xml:space="preserve"> graded linear association between maternal glucose and risk of perinatal outcomes, risk of these outcomes may be reduced if glucose thresholds are lowered</w:t>
      </w:r>
      <w:r w:rsidR="008E4F71" w:rsidRPr="00805419">
        <w:rPr>
          <w:rFonts w:ascii="Times New Roman" w:hAnsi="Times New Roman"/>
          <w:lang w:eastAsia="zh-CN"/>
        </w:rPr>
        <w:t>;</w:t>
      </w:r>
      <w:r w:rsidRPr="00B23548">
        <w:rPr>
          <w:rFonts w:ascii="Times New Roman" w:hAnsi="Times New Roman"/>
          <w:lang w:eastAsia="zh-CN"/>
        </w:rPr>
        <w:t xml:space="preserve"> however there are no trials using these new thresholds and no robust evidence that longer-term obesity risk would be improved.</w:t>
      </w:r>
      <w:hyperlink w:anchor="_ENREF_31" w:tooltip="Cundy, 2014 #1544" w:history="1">
        <w:r w:rsidR="005D0D17" w:rsidRPr="00DD5B44">
          <w:rPr>
            <w:rFonts w:ascii="Times New Roman" w:hAnsi="Times New Roman"/>
            <w:lang w:eastAsia="zh-CN"/>
          </w:rPr>
          <w:fldChar w:fldCharType="begin"/>
        </w:r>
        <w:r w:rsidR="005D0D17">
          <w:rPr>
            <w:rFonts w:ascii="Times New Roman" w:hAnsi="Times New Roman"/>
            <w:lang w:eastAsia="zh-CN"/>
          </w:rPr>
          <w:instrText xml:space="preserve"> ADDIN EN.CITE &lt;EndNote&gt;&lt;Cite&gt;&lt;Author&gt;Cundy&lt;/Author&gt;&lt;Year&gt;2014&lt;/Year&gt;&lt;RecNum&gt;1544&lt;/RecNum&gt;&lt;DisplayText&gt;&lt;style face="superscript"&gt;31&lt;/style&gt;&lt;/DisplayText&gt;&lt;record&gt;&lt;rec-number&gt;1544&lt;/rec-number&gt;&lt;foreign-keys&gt;&lt;key app="EN" db-id="rxwr99ssuf0294ezrr3pffeqse5v9rt5srrs"&gt;1544&lt;/key&gt;&lt;/foreign-keys&gt;&lt;ref-type name="Journal Article"&gt;17&lt;/ref-type&gt;&lt;contributors&gt;&lt;authors&gt;&lt;author&gt;Cundy, T.&lt;/author&gt;&lt;author&gt;Ackermann, E.&lt;/author&gt;&lt;author&gt;Ryan, E. A.&lt;/author&gt;&lt;/authors&gt;&lt;/contributors&gt;&lt;titles&gt;&lt;title&gt;Gestational diabetes: new criteria may triple the prevalence but effect on outcomes is unclear&lt;/title&gt;&lt;secondary-title&gt;BMJ&lt;/secondary-title&gt;&lt;/titles&gt;&lt;periodical&gt;&lt;full-title&gt;BMJ&lt;/full-title&gt;&lt;/periodical&gt;&lt;pages&gt;g1567&lt;/pages&gt;&lt;volume&gt;348&lt;/volume&gt;&lt;dates&gt;&lt;year&gt;2014&lt;/year&gt;&lt;pub-dates&gt;&lt;date&gt;2014-03-11 09:54:10&lt;/date&gt;&lt;/pub-dates&gt;&lt;/dates&gt;&lt;urls&gt;&lt;/urls&gt;&lt;electronic-resource-num&gt;10.1136/bmj.g1567&lt;/electronic-resource-num&gt;&lt;/record&gt;&lt;/Cite&gt;&lt;/EndNote&gt;</w:instrText>
        </w:r>
        <w:r w:rsidR="005D0D17" w:rsidRPr="00DD5B44">
          <w:rPr>
            <w:rFonts w:ascii="Times New Roman" w:hAnsi="Times New Roman"/>
            <w:lang w:eastAsia="zh-CN"/>
          </w:rPr>
          <w:fldChar w:fldCharType="separate"/>
        </w:r>
        <w:r w:rsidR="005D0D17" w:rsidRPr="00E042E4">
          <w:rPr>
            <w:rFonts w:ascii="Times New Roman" w:hAnsi="Times New Roman"/>
            <w:noProof/>
            <w:vertAlign w:val="superscript"/>
            <w:lang w:eastAsia="zh-CN"/>
          </w:rPr>
          <w:t>31</w:t>
        </w:r>
        <w:r w:rsidR="005D0D17" w:rsidRPr="00DD5B44">
          <w:rPr>
            <w:rFonts w:ascii="Times New Roman" w:hAnsi="Times New Roman"/>
            <w:lang w:eastAsia="zh-CN"/>
          </w:rPr>
          <w:fldChar w:fldCharType="end"/>
        </w:r>
      </w:hyperlink>
      <w:r w:rsidRPr="00DD5B44">
        <w:rPr>
          <w:rStyle w:val="CommentReference"/>
          <w:rFonts w:ascii="Times New Roman" w:hAnsi="Times New Roman"/>
          <w:sz w:val="22"/>
          <w:szCs w:val="22"/>
        </w:rPr>
        <w:t xml:space="preserve"> </w:t>
      </w:r>
    </w:p>
    <w:p w14:paraId="6CE0E2C2" w14:textId="77777777" w:rsidR="00342877" w:rsidRPr="00DD5B44" w:rsidRDefault="00342877" w:rsidP="008C4E90">
      <w:pPr>
        <w:spacing w:line="360" w:lineRule="auto"/>
        <w:rPr>
          <w:rFonts w:ascii="Times New Roman" w:hAnsi="Times New Roman"/>
          <w:lang w:eastAsia="zh-CN"/>
        </w:rPr>
      </w:pPr>
    </w:p>
    <w:p w14:paraId="0A680AD1" w14:textId="77777777" w:rsidR="00B73817" w:rsidRPr="00DD5B44" w:rsidRDefault="00B73817" w:rsidP="00AF4AA7">
      <w:pPr>
        <w:pStyle w:val="Heading3"/>
        <w:spacing w:line="360" w:lineRule="auto"/>
        <w:rPr>
          <w:rFonts w:ascii="Times New Roman" w:hAnsi="Times New Roman"/>
        </w:rPr>
      </w:pPr>
      <w:r w:rsidRPr="00DD5B44">
        <w:rPr>
          <w:rFonts w:ascii="Times New Roman" w:hAnsi="Times New Roman"/>
        </w:rPr>
        <w:t>Recommendations for research</w:t>
      </w:r>
    </w:p>
    <w:p w14:paraId="19475AE8" w14:textId="540E0239" w:rsidR="00E80D33" w:rsidRPr="00DD5B44" w:rsidRDefault="00B63FE5" w:rsidP="00E80D33">
      <w:pPr>
        <w:spacing w:line="360" w:lineRule="auto"/>
        <w:rPr>
          <w:rFonts w:ascii="Times New Roman" w:hAnsi="Times New Roman"/>
        </w:rPr>
      </w:pPr>
      <w:r w:rsidRPr="00DD5B44">
        <w:rPr>
          <w:rFonts w:ascii="Times New Roman" w:hAnsi="Times New Roman"/>
        </w:rPr>
        <w:t>C</w:t>
      </w:r>
      <w:r w:rsidRPr="007D1FAD">
        <w:rPr>
          <w:rFonts w:ascii="Times New Roman" w:hAnsi="Times New Roman"/>
        </w:rPr>
        <w:t>onsidering all eligible evidence</w:t>
      </w:r>
      <w:r w:rsidRPr="006735B7">
        <w:rPr>
          <w:rFonts w:ascii="Times New Roman" w:hAnsi="Times New Roman"/>
        </w:rPr>
        <w:t>,</w:t>
      </w:r>
      <w:r w:rsidRPr="007C1CD2">
        <w:rPr>
          <w:rFonts w:ascii="Times New Roman" w:hAnsi="Times New Roman"/>
        </w:rPr>
        <w:t xml:space="preserve"> </w:t>
      </w:r>
      <w:r w:rsidRPr="00805419">
        <w:rPr>
          <w:rFonts w:ascii="Times New Roman" w:hAnsi="Times New Roman"/>
        </w:rPr>
        <w:t xml:space="preserve">it is clear that </w:t>
      </w:r>
      <w:r w:rsidRPr="00B23548">
        <w:rPr>
          <w:rFonts w:ascii="Times New Roman" w:hAnsi="Times New Roman"/>
        </w:rPr>
        <w:t xml:space="preserve">the association between glucose and </w:t>
      </w:r>
      <w:r w:rsidR="000C3E4F" w:rsidRPr="00F63070">
        <w:rPr>
          <w:rFonts w:ascii="Times New Roman" w:hAnsi="Times New Roman"/>
        </w:rPr>
        <w:t xml:space="preserve">a wide range of clinically relevant </w:t>
      </w:r>
      <w:r w:rsidRPr="00E42051">
        <w:rPr>
          <w:rFonts w:ascii="Times New Roman" w:hAnsi="Times New Roman"/>
        </w:rPr>
        <w:t>adverse perinatal outcomes is linear</w:t>
      </w:r>
      <w:r w:rsidR="000C3E4F" w:rsidRPr="00E42051">
        <w:rPr>
          <w:rFonts w:ascii="Times New Roman" w:hAnsi="Times New Roman"/>
        </w:rPr>
        <w:t xml:space="preserve"> and</w:t>
      </w:r>
      <w:r w:rsidRPr="00E42051">
        <w:rPr>
          <w:rFonts w:ascii="Times New Roman" w:hAnsi="Times New Roman"/>
        </w:rPr>
        <w:t xml:space="preserve"> t</w:t>
      </w:r>
      <w:r w:rsidR="0097264D" w:rsidRPr="00E42051">
        <w:rPr>
          <w:rFonts w:ascii="Times New Roman" w:hAnsi="Times New Roman"/>
        </w:rPr>
        <w:t xml:space="preserve">here </w:t>
      </w:r>
      <w:r w:rsidR="0059186E" w:rsidRPr="00E42051">
        <w:rPr>
          <w:rFonts w:ascii="Times New Roman" w:hAnsi="Times New Roman"/>
        </w:rPr>
        <w:t xml:space="preserve">is no </w:t>
      </w:r>
      <w:r w:rsidR="005B670B" w:rsidRPr="00E42051">
        <w:rPr>
          <w:rFonts w:ascii="Times New Roman" w:hAnsi="Times New Roman"/>
        </w:rPr>
        <w:t xml:space="preserve">glucose threshold above which odds increases substantially </w:t>
      </w:r>
      <w:r w:rsidR="00E80D33" w:rsidRPr="00E42051">
        <w:rPr>
          <w:rFonts w:ascii="Times New Roman" w:hAnsi="Times New Roman"/>
        </w:rPr>
        <w:t xml:space="preserve">in high-income countries. With the exception of large well-conducted studies in low and middle income countries we recommend that further studies of the nature of the association of gestational glucose with perinatal outcomes are not required. We do believe that studies in low and middle income countries are important and this might be particularly the case for sub-Saharan Africa, were there seem to have been no studies to date, but where diabetes prevalence is </w:t>
      </w:r>
      <w:r w:rsidR="00E80D33" w:rsidRPr="00E42051">
        <w:rPr>
          <w:rFonts w:ascii="Times New Roman" w:hAnsi="Times New Roman"/>
        </w:rPr>
        <w:lastRenderedPageBreak/>
        <w:t>increasing and possibly has a different phenotype to that seen in Western high-income countries and were perinatal outcome</w:t>
      </w:r>
      <w:r w:rsidR="005D0D17">
        <w:rPr>
          <w:rFonts w:ascii="Times New Roman" w:hAnsi="Times New Roman"/>
        </w:rPr>
        <w:t>s</w:t>
      </w:r>
      <w:r w:rsidR="00E80D33" w:rsidRPr="00E42051">
        <w:rPr>
          <w:rFonts w:ascii="Times New Roman" w:hAnsi="Times New Roman"/>
        </w:rPr>
        <w:t xml:space="preserve"> also have different presentations</w:t>
      </w:r>
      <w:r w:rsidR="00676362" w:rsidRPr="00E42051">
        <w:rPr>
          <w:rFonts w:ascii="Times New Roman" w:hAnsi="Times New Roman"/>
        </w:rPr>
        <w:t>.</w:t>
      </w:r>
      <w:r w:rsidR="00FD7721" w:rsidRPr="00DD5B44">
        <w:rPr>
          <w:rFonts w:ascii="Times New Roman" w:hAnsi="Times New Roman"/>
        </w:rPr>
        <w:fldChar w:fldCharType="begin"/>
      </w:r>
      <w:r w:rsidR="00E042E4">
        <w:rPr>
          <w:rFonts w:ascii="Times New Roman" w:hAnsi="Times New Roman"/>
        </w:rPr>
        <w:instrText xml:space="preserve"> ADDIN EN.CITE &lt;EndNote&gt;&lt;Cite&gt;&lt;Author&gt;Levitt&lt;/Author&gt;&lt;Year&gt;2008&lt;/Year&gt;&lt;RecNum&gt;1936&lt;/RecNum&gt;&lt;DisplayText&gt;&lt;style face="superscript"&gt;32, 33&lt;/style&gt;&lt;/DisplayText&gt;&lt;record&gt;&lt;rec-number&gt;1936&lt;/rec-number&gt;&lt;foreign-keys&gt;&lt;key app="EN" db-id="rxwr99ssuf0294ezrr3pffeqse5v9rt5srrs"&gt;1936&lt;/key&gt;&lt;/foreign-keys&gt;&lt;ref-type name="Journal Article"&gt;17&lt;/ref-type&gt;&lt;contributors&gt;&lt;authors&gt;&lt;author&gt;Levitt, N.S.  &lt;/author&gt;&lt;/authors&gt;&lt;/contributors&gt;&lt;titles&gt;&lt;title&gt;Diabetes in Africa: epidemiology, management and healthcare challenges&lt;/title&gt;&lt;secondary-title&gt;Heart&lt;/secondary-title&gt;&lt;/titles&gt;&lt;periodical&gt;&lt;full-title&gt;Heart&lt;/full-title&gt;&lt;abbr-1&gt;Heart&lt;/abbr-1&gt;&lt;/periodical&gt;&lt;pages&gt;1376-82&lt;/pages&gt;&lt;volume&gt;94&lt;/volume&gt;&lt;number&gt;11&lt;/number&gt;&lt;dates&gt;&lt;year&gt;2008&lt;/year&gt;&lt;/dates&gt;&lt;urls&gt;&lt;/urls&gt;&lt;/record&gt;&lt;/Cite&gt;&lt;Cite&gt;&lt;Author&gt;Crampin&lt;/Author&gt;&lt;Year&gt;2016&lt;/Year&gt;&lt;RecNum&gt;1937&lt;/RecNum&gt;&lt;record&gt;&lt;rec-number&gt;1937&lt;/rec-number&gt;&lt;foreign-keys&gt;&lt;key app="EN" db-id="rxwr99ssuf0294ezrr3pffeqse5v9rt5srrs"&gt;1937&lt;/key&gt;&lt;/foreign-keys&gt;&lt;ref-type name="Journal Article"&gt;17&lt;/ref-type&gt;&lt;contributors&gt;&lt;authors&gt;&lt;author&gt;Crampin, A.C. &lt;/author&gt;&lt;author&gt;Kayuni, N. &lt;/author&gt;&lt;author&gt;Amberbir, A. &lt;/author&gt;&lt;author&gt;Musicha, C. &lt;/author&gt;&lt;author&gt;Koole, O. &lt;/author&gt;&lt;author&gt;Tafatatha,, T.&lt;/author&gt;&lt;author&gt;Branson, K &lt;/author&gt;&lt;author&gt;Saul, J.&lt;/author&gt;&lt;author&gt;Mwaiyeghele, E.&lt;/author&gt;&lt;author&gt;Nkhwazi, L.&lt;/author&gt;&lt;author&gt;Phiri, A., &lt;/author&gt;&lt;author&gt;Price, A.J. &lt;/author&gt;&lt;author&gt;Mwagomba, B. &lt;/author&gt;&lt;author&gt;Mwansambo, C.&lt;/author&gt;&lt;author&gt;Jaffar, S.&lt;/author&gt;&lt;author&gt;Nyirenda, M.J.&lt;/author&gt;&lt;/authors&gt;&lt;/contributors&gt;&lt;titles&gt;&lt;title&gt;Hypertension and diabetes in Africa: design and implementation of a large population-based study of burden and risk factors in rural and urban Malawi&lt;/title&gt;&lt;secondary-title&gt;Emerg Themes Epidemiol&lt;/secondary-title&gt;&lt;/titles&gt;&lt;periodical&gt;&lt;full-title&gt;Emerg Themes Epidemiol&lt;/full-title&gt;&lt;/periodical&gt;&lt;volume&gt;13&lt;/volume&gt;&lt;number&gt;3&lt;/number&gt;&lt;dates&gt;&lt;year&gt;2016&lt;/year&gt;&lt;/dates&gt;&lt;urls&gt;&lt;/urls&gt;&lt;/record&gt;&lt;/Cite&gt;&lt;/EndNote&gt;</w:instrText>
      </w:r>
      <w:r w:rsidR="00FD7721" w:rsidRPr="00DD5B44">
        <w:rPr>
          <w:rFonts w:ascii="Times New Roman" w:hAnsi="Times New Roman"/>
        </w:rPr>
        <w:fldChar w:fldCharType="separate"/>
      </w:r>
      <w:hyperlink w:anchor="_ENREF_32" w:tooltip="Levitt, 2008 #1936" w:history="1">
        <w:r w:rsidR="005D0D17" w:rsidRPr="00E042E4">
          <w:rPr>
            <w:rFonts w:ascii="Times New Roman" w:hAnsi="Times New Roman"/>
            <w:noProof/>
            <w:vertAlign w:val="superscript"/>
          </w:rPr>
          <w:t>32</w:t>
        </w:r>
      </w:hyperlink>
      <w:r w:rsidR="00E042E4" w:rsidRPr="00E042E4">
        <w:rPr>
          <w:rFonts w:ascii="Times New Roman" w:hAnsi="Times New Roman"/>
          <w:noProof/>
          <w:vertAlign w:val="superscript"/>
        </w:rPr>
        <w:t xml:space="preserve">, </w:t>
      </w:r>
      <w:hyperlink w:anchor="_ENREF_33" w:tooltip="Crampin, 2016 #1937" w:history="1">
        <w:r w:rsidR="005D0D17" w:rsidRPr="00E042E4">
          <w:rPr>
            <w:rFonts w:ascii="Times New Roman" w:hAnsi="Times New Roman"/>
            <w:noProof/>
            <w:vertAlign w:val="superscript"/>
          </w:rPr>
          <w:t>33</w:t>
        </w:r>
      </w:hyperlink>
      <w:r w:rsidR="00FD7721" w:rsidRPr="00DD5B44">
        <w:rPr>
          <w:rFonts w:ascii="Times New Roman" w:hAnsi="Times New Roman"/>
        </w:rPr>
        <w:fldChar w:fldCharType="end"/>
      </w:r>
      <w:r w:rsidR="00E80D33" w:rsidRPr="00DD5B44">
        <w:rPr>
          <w:rFonts w:ascii="Times New Roman" w:hAnsi="Times New Roman"/>
        </w:rPr>
        <w:t xml:space="preserve"> </w:t>
      </w:r>
      <w:r w:rsidR="00676362" w:rsidRPr="00DD5B44">
        <w:rPr>
          <w:rFonts w:ascii="Times New Roman" w:hAnsi="Times New Roman"/>
        </w:rPr>
        <w:t>A</w:t>
      </w:r>
      <w:r w:rsidR="00E80D33" w:rsidRPr="00DD5B44">
        <w:rPr>
          <w:rFonts w:ascii="Times New Roman" w:hAnsi="Times New Roman"/>
        </w:rPr>
        <w:t xml:space="preserve">lso </w:t>
      </w:r>
      <w:r w:rsidR="00676362" w:rsidRPr="00DD5B44">
        <w:rPr>
          <w:rFonts w:ascii="Times New Roman" w:hAnsi="Times New Roman"/>
        </w:rPr>
        <w:t xml:space="preserve">there are few studies in South Asia, </w:t>
      </w:r>
      <w:r w:rsidR="00E80D33" w:rsidRPr="00DD5B44">
        <w:rPr>
          <w:rFonts w:ascii="Times New Roman" w:hAnsi="Times New Roman"/>
        </w:rPr>
        <w:t xml:space="preserve">but again diabetes is an increasing problem </w:t>
      </w:r>
      <w:r w:rsidR="00136FFB">
        <w:rPr>
          <w:rFonts w:ascii="Times New Roman" w:hAnsi="Times New Roman"/>
        </w:rPr>
        <w:t xml:space="preserve">here </w:t>
      </w:r>
      <w:r w:rsidR="00E80D33" w:rsidRPr="00DD5B44">
        <w:rPr>
          <w:rFonts w:ascii="Times New Roman" w:hAnsi="Times New Roman"/>
        </w:rPr>
        <w:t>and may influence perinatal outcomes in a different way to that seen in European origin populations, as suggested by our earlier results in Born in Bradford.</w:t>
      </w:r>
      <w:hyperlink w:anchor="_ENREF_13" w:tooltip="Farrar, 2015 #1821" w:history="1">
        <w:r w:rsidR="005D0D17">
          <w:rPr>
            <w:rFonts w:ascii="Times New Roman" w:hAnsi="Times New Roman"/>
          </w:rPr>
          <w:fldChar w:fldCharType="begin"/>
        </w:r>
        <w:r w:rsidR="005D0D17">
          <w:rPr>
            <w:rFonts w:ascii="Times New Roman" w:hAnsi="Times New Roman"/>
          </w:rPr>
          <w:instrText xml:space="preserve"> ADDIN EN.CITE &lt;EndNote&gt;&lt;Cite&gt;&lt;Author&gt;Farrar&lt;/Author&gt;&lt;Year&gt;2015&lt;/Year&gt;&lt;RecNum&gt;1821&lt;/RecNum&gt;&lt;DisplayText&gt;&lt;style face="superscript"&gt;13&lt;/style&gt;&lt;/DisplayText&gt;&lt;record&gt;&lt;rec-number&gt;1821&lt;/rec-number&gt;&lt;foreign-keys&gt;&lt;key app="EN" db-id="rxwr99ssuf0294ezrr3pffeqse5v9rt5srrs"&gt;1821&lt;/key&gt;&lt;/foreign-keys&gt;&lt;ref-type name="Journal Article"&gt;17&lt;/ref-type&gt;&lt;contributors&gt;&lt;authors&gt;&lt;author&gt;Farrar, D.&lt;/author&gt;&lt;author&gt;Fairley, L.&lt;/author&gt;&lt;author&gt;Santorelli, G.&lt;/author&gt;&lt;author&gt;Tuffnell, D.&lt;/author&gt;&lt;author&gt;Sheldon, T. A.&lt;/author&gt;&lt;author&gt;Wright, J.&lt;/author&gt;&lt;author&gt;Lawlor, D. A.&lt;/author&gt;&lt;/authors&gt;&lt;/contributors&gt;&lt;titles&gt;&lt;title&gt;Association between hyperglycaemia and adverse perinatal outcomes in south Asian and white British women: analysis of data from the Born in Bradford cohort&lt;/title&gt;&lt;secondary-title&gt;Lancet Diabetes Endocrinol&lt;/secondary-title&gt;&lt;/titles&gt;&lt;periodical&gt;&lt;full-title&gt;Lancet Diabetes Endocrinol&lt;/full-title&gt;&lt;/periodical&gt;&lt;pages&gt;795-804&lt;/pages&gt;&lt;volume&gt;3&lt;/volume&gt;&lt;number&gt;10&lt;/number&gt;&lt;dates&gt;&lt;year&gt;2015&lt;/year&gt;&lt;/dates&gt;&lt;urls&gt;&lt;/urls&gt;&lt;/record&gt;&lt;/Cite&gt;&lt;/EndNote&gt;</w:instrText>
        </w:r>
        <w:r w:rsidR="005D0D17">
          <w:rPr>
            <w:rFonts w:ascii="Times New Roman" w:hAnsi="Times New Roman"/>
          </w:rPr>
          <w:fldChar w:fldCharType="separate"/>
        </w:r>
        <w:r w:rsidR="005D0D17" w:rsidRPr="005D0D17">
          <w:rPr>
            <w:rFonts w:ascii="Times New Roman" w:hAnsi="Times New Roman"/>
            <w:noProof/>
            <w:vertAlign w:val="superscript"/>
          </w:rPr>
          <w:t>13</w:t>
        </w:r>
        <w:r w:rsidR="005D0D17">
          <w:rPr>
            <w:rFonts w:ascii="Times New Roman" w:hAnsi="Times New Roman"/>
          </w:rPr>
          <w:fldChar w:fldCharType="end"/>
        </w:r>
      </w:hyperlink>
      <w:hyperlink w:anchor="_ENREF_20" w:tooltip="Wright, 2012 #1532" w:history="1"/>
    </w:p>
    <w:p w14:paraId="35CE6139" w14:textId="77777777" w:rsidR="00676362" w:rsidRPr="00DD5B44" w:rsidRDefault="00676362" w:rsidP="00E80D33">
      <w:pPr>
        <w:spacing w:line="360" w:lineRule="auto"/>
        <w:rPr>
          <w:rFonts w:ascii="Times New Roman" w:hAnsi="Times New Roman"/>
        </w:rPr>
      </w:pPr>
    </w:p>
    <w:p w14:paraId="617727F5" w14:textId="6D8D7189" w:rsidR="00E80D33" w:rsidRPr="00E42051" w:rsidRDefault="00E80D33" w:rsidP="00E80D33">
      <w:pPr>
        <w:spacing w:line="360" w:lineRule="auto"/>
        <w:rPr>
          <w:rFonts w:ascii="Times New Roman" w:hAnsi="Times New Roman"/>
        </w:rPr>
      </w:pPr>
      <w:r w:rsidRPr="00DD5B44">
        <w:rPr>
          <w:rFonts w:ascii="Times New Roman" w:hAnsi="Times New Roman"/>
        </w:rPr>
        <w:t>As noted above rather than apply an ar</w:t>
      </w:r>
      <w:r w:rsidR="00676362" w:rsidRPr="00DD5B44">
        <w:rPr>
          <w:rFonts w:ascii="Times New Roman" w:hAnsi="Times New Roman"/>
        </w:rPr>
        <w:t>bitrary level of risk</w:t>
      </w:r>
      <w:r w:rsidR="00136FFB">
        <w:rPr>
          <w:rFonts w:ascii="Times New Roman" w:hAnsi="Times New Roman"/>
        </w:rPr>
        <w:t>,</w:t>
      </w:r>
      <w:r w:rsidR="00676362" w:rsidRPr="00DD5B44">
        <w:rPr>
          <w:rFonts w:ascii="Times New Roman" w:hAnsi="Times New Roman"/>
        </w:rPr>
        <w:t xml:space="preserve"> such as a</w:t>
      </w:r>
      <w:r w:rsidR="00136FFB">
        <w:rPr>
          <w:rFonts w:ascii="Times New Roman" w:hAnsi="Times New Roman"/>
        </w:rPr>
        <w:t>n</w:t>
      </w:r>
      <w:r w:rsidR="00676362" w:rsidRPr="00DD5B44">
        <w:rPr>
          <w:rFonts w:ascii="Times New Roman" w:hAnsi="Times New Roman"/>
        </w:rPr>
        <w:t xml:space="preserve"> odds ratio </w:t>
      </w:r>
      <w:r w:rsidRPr="00DD5B44">
        <w:rPr>
          <w:rFonts w:ascii="Times New Roman" w:hAnsi="Times New Roman"/>
        </w:rPr>
        <w:t>of 1.75 to all of the clinically relevant outcomes we have examined here, we believe that future research needs to combine our results with robust evidence f</w:t>
      </w:r>
      <w:r w:rsidR="00676362" w:rsidRPr="00DD5B44">
        <w:rPr>
          <w:rFonts w:ascii="Times New Roman" w:hAnsi="Times New Roman"/>
        </w:rPr>
        <w:t>ro</w:t>
      </w:r>
      <w:r w:rsidRPr="00DD5B44">
        <w:rPr>
          <w:rFonts w:ascii="Times New Roman" w:hAnsi="Times New Roman"/>
        </w:rPr>
        <w:t xml:space="preserve">m well conducted </w:t>
      </w:r>
      <w:r w:rsidR="00676362" w:rsidRPr="007D1FAD">
        <w:rPr>
          <w:rFonts w:ascii="Times New Roman" w:hAnsi="Times New Roman"/>
        </w:rPr>
        <w:t>randomised trials</w:t>
      </w:r>
      <w:r w:rsidRPr="006735B7">
        <w:rPr>
          <w:rFonts w:ascii="Times New Roman" w:hAnsi="Times New Roman"/>
        </w:rPr>
        <w:t xml:space="preserve"> (and meta-analyses of those) of treatment effects on GDM related adverse outc</w:t>
      </w:r>
      <w:r w:rsidR="00136FFB">
        <w:rPr>
          <w:rFonts w:ascii="Times New Roman" w:hAnsi="Times New Roman"/>
        </w:rPr>
        <w:t>omes. E</w:t>
      </w:r>
      <w:r w:rsidRPr="00805419">
        <w:rPr>
          <w:rFonts w:ascii="Times New Roman" w:hAnsi="Times New Roman"/>
        </w:rPr>
        <w:t>conomic evaluations and research to determine what relative importance women, their partners and care-givers would give to the different outcomes in order to determ</w:t>
      </w:r>
      <w:r w:rsidR="00676362" w:rsidRPr="00E42051">
        <w:rPr>
          <w:rFonts w:ascii="Times New Roman" w:hAnsi="Times New Roman"/>
        </w:rPr>
        <w:t xml:space="preserve">ine the level at which clinical </w:t>
      </w:r>
      <w:r w:rsidRPr="00E42051">
        <w:rPr>
          <w:rFonts w:ascii="Times New Roman" w:hAnsi="Times New Roman"/>
        </w:rPr>
        <w:t>and cost- effectiveness is maximised</w:t>
      </w:r>
      <w:r w:rsidR="00136FFB">
        <w:rPr>
          <w:rFonts w:ascii="Times New Roman" w:hAnsi="Times New Roman"/>
        </w:rPr>
        <w:t xml:space="preserve"> is required</w:t>
      </w:r>
      <w:r w:rsidRPr="00E42051">
        <w:rPr>
          <w:rFonts w:ascii="Times New Roman" w:hAnsi="Times New Roman"/>
        </w:rPr>
        <w:t xml:space="preserve">. </w:t>
      </w:r>
    </w:p>
    <w:p w14:paraId="54739B69" w14:textId="06FC15B3" w:rsidR="00B73817" w:rsidRPr="00E42051" w:rsidRDefault="00B73817" w:rsidP="00E80D33">
      <w:pPr>
        <w:spacing w:line="360" w:lineRule="auto"/>
        <w:rPr>
          <w:rFonts w:ascii="Times New Roman" w:hAnsi="Times New Roman"/>
        </w:rPr>
      </w:pPr>
    </w:p>
    <w:p w14:paraId="0410D93E" w14:textId="77777777" w:rsidR="00BD017C" w:rsidRPr="00E42051" w:rsidRDefault="00BD017C" w:rsidP="00AF4AA7">
      <w:pPr>
        <w:pStyle w:val="Heading3"/>
        <w:spacing w:line="360" w:lineRule="auto"/>
        <w:rPr>
          <w:rFonts w:ascii="Times New Roman" w:hAnsi="Times New Roman"/>
        </w:rPr>
      </w:pPr>
      <w:r w:rsidRPr="00E42051">
        <w:rPr>
          <w:rFonts w:ascii="Times New Roman" w:hAnsi="Times New Roman"/>
        </w:rPr>
        <w:t xml:space="preserve">Acknowledgements </w:t>
      </w:r>
    </w:p>
    <w:p w14:paraId="156AD83F" w14:textId="77777777" w:rsidR="00852EFC" w:rsidRPr="00E42051" w:rsidRDefault="003A56D2" w:rsidP="00AF4AA7">
      <w:pPr>
        <w:autoSpaceDE w:val="0"/>
        <w:autoSpaceDN w:val="0"/>
        <w:adjustRightInd w:val="0"/>
        <w:spacing w:line="360" w:lineRule="auto"/>
        <w:rPr>
          <w:rFonts w:ascii="Times New Roman" w:hAnsi="Times New Roman"/>
        </w:rPr>
      </w:pPr>
      <w:r w:rsidRPr="00E42051">
        <w:rPr>
          <w:rFonts w:ascii="Times New Roman" w:hAnsi="Times New Roman"/>
        </w:rPr>
        <w:t>Thank you to Julie Glanville and Mick Arber of the York Health Economics Consortium who carried out the searches</w:t>
      </w:r>
      <w:r w:rsidR="0097264D" w:rsidRPr="00E42051">
        <w:rPr>
          <w:rFonts w:ascii="Times New Roman" w:hAnsi="Times New Roman"/>
        </w:rPr>
        <w:t>.</w:t>
      </w:r>
    </w:p>
    <w:p w14:paraId="2249811D" w14:textId="77777777" w:rsidR="0054048E" w:rsidRPr="00E42051" w:rsidRDefault="0054048E" w:rsidP="00AF4AA7">
      <w:pPr>
        <w:autoSpaceDE w:val="0"/>
        <w:autoSpaceDN w:val="0"/>
        <w:adjustRightInd w:val="0"/>
        <w:spacing w:line="360" w:lineRule="auto"/>
        <w:rPr>
          <w:rFonts w:ascii="Times New Roman" w:hAnsi="Times New Roman"/>
        </w:rPr>
      </w:pPr>
    </w:p>
    <w:p w14:paraId="4F59306F" w14:textId="77777777" w:rsidR="0054048E" w:rsidRPr="00E42051" w:rsidRDefault="0054048E" w:rsidP="0054048E">
      <w:pPr>
        <w:autoSpaceDE w:val="0"/>
        <w:autoSpaceDN w:val="0"/>
        <w:adjustRightInd w:val="0"/>
        <w:spacing w:line="360" w:lineRule="auto"/>
        <w:rPr>
          <w:rFonts w:ascii="Times New Roman" w:hAnsi="Times New Roman"/>
          <w:b/>
          <w:sz w:val="26"/>
          <w:szCs w:val="26"/>
        </w:rPr>
      </w:pPr>
      <w:r w:rsidRPr="00E42051">
        <w:rPr>
          <w:rFonts w:ascii="Times New Roman" w:hAnsi="Times New Roman"/>
          <w:b/>
          <w:sz w:val="26"/>
          <w:szCs w:val="26"/>
        </w:rPr>
        <w:t xml:space="preserve">What is already known on this </w:t>
      </w:r>
      <w:proofErr w:type="gramStart"/>
      <w:r w:rsidRPr="00E42051">
        <w:rPr>
          <w:rFonts w:ascii="Times New Roman" w:hAnsi="Times New Roman"/>
          <w:b/>
          <w:sz w:val="26"/>
          <w:szCs w:val="26"/>
        </w:rPr>
        <w:t>subject</w:t>
      </w:r>
      <w:proofErr w:type="gramEnd"/>
    </w:p>
    <w:p w14:paraId="49A244B3" w14:textId="35927D45" w:rsidR="0054048E" w:rsidRPr="00E42051" w:rsidRDefault="0054048E" w:rsidP="0054048E">
      <w:pPr>
        <w:autoSpaceDE w:val="0"/>
        <w:autoSpaceDN w:val="0"/>
        <w:adjustRightInd w:val="0"/>
        <w:spacing w:line="360" w:lineRule="auto"/>
        <w:rPr>
          <w:rFonts w:ascii="Times New Roman" w:hAnsi="Times New Roman"/>
        </w:rPr>
      </w:pPr>
      <w:r w:rsidRPr="00E42051">
        <w:rPr>
          <w:rFonts w:ascii="Times New Roman" w:hAnsi="Times New Roman"/>
        </w:rPr>
        <w:t>• Gestational diabetes (GDM) is associated with increased risk of a range of perinatal</w:t>
      </w:r>
      <w:r w:rsidR="00323693" w:rsidRPr="00E42051">
        <w:rPr>
          <w:rFonts w:ascii="Times New Roman" w:hAnsi="Times New Roman"/>
        </w:rPr>
        <w:t xml:space="preserve"> </w:t>
      </w:r>
      <w:r w:rsidRPr="00E42051">
        <w:rPr>
          <w:rFonts w:ascii="Times New Roman" w:hAnsi="Times New Roman"/>
        </w:rPr>
        <w:t>outcomes and may impact on the longer-term</w:t>
      </w:r>
      <w:r w:rsidR="005D0D17">
        <w:rPr>
          <w:rFonts w:ascii="Times New Roman" w:hAnsi="Times New Roman"/>
        </w:rPr>
        <w:t xml:space="preserve"> </w:t>
      </w:r>
      <w:r w:rsidRPr="00E42051">
        <w:rPr>
          <w:rFonts w:ascii="Times New Roman" w:hAnsi="Times New Roman"/>
        </w:rPr>
        <w:t>health of mother and offspring.</w:t>
      </w:r>
      <w:r w:rsidR="00323693" w:rsidRPr="00E42051">
        <w:rPr>
          <w:rFonts w:ascii="Times New Roman" w:hAnsi="Times New Roman"/>
        </w:rPr>
        <w:t xml:space="preserve"> </w:t>
      </w:r>
    </w:p>
    <w:p w14:paraId="713257CC" w14:textId="7A905A09" w:rsidR="0054048E" w:rsidRPr="00E42051" w:rsidRDefault="0054048E" w:rsidP="0054048E">
      <w:pPr>
        <w:autoSpaceDE w:val="0"/>
        <w:autoSpaceDN w:val="0"/>
        <w:adjustRightInd w:val="0"/>
        <w:spacing w:line="360" w:lineRule="auto"/>
        <w:rPr>
          <w:rFonts w:ascii="Times New Roman" w:hAnsi="Times New Roman"/>
        </w:rPr>
      </w:pPr>
      <w:r w:rsidRPr="00E42051">
        <w:rPr>
          <w:rFonts w:ascii="Times New Roman" w:hAnsi="Times New Roman"/>
        </w:rPr>
        <w:t xml:space="preserve">• Treatment </w:t>
      </w:r>
      <w:r w:rsidR="00B63FE5" w:rsidRPr="00E42051">
        <w:rPr>
          <w:rFonts w:ascii="Times New Roman" w:hAnsi="Times New Roman"/>
        </w:rPr>
        <w:t xml:space="preserve">seems to </w:t>
      </w:r>
      <w:r w:rsidRPr="00E42051">
        <w:rPr>
          <w:rFonts w:ascii="Times New Roman" w:hAnsi="Times New Roman"/>
        </w:rPr>
        <w:t>reduce the risk of adverse perinatal outcomes</w:t>
      </w:r>
      <w:r w:rsidR="00A450F0" w:rsidRPr="00E42051">
        <w:rPr>
          <w:rFonts w:ascii="Times New Roman" w:hAnsi="Times New Roman"/>
        </w:rPr>
        <w:t>, but it is unclear what the</w:t>
      </w:r>
      <w:r w:rsidR="00323693" w:rsidRPr="00E42051">
        <w:rPr>
          <w:rFonts w:ascii="Times New Roman" w:hAnsi="Times New Roman"/>
        </w:rPr>
        <w:t xml:space="preserve"> optimal glucose threshold to define GDM</w:t>
      </w:r>
      <w:r w:rsidR="00A450F0" w:rsidRPr="00E42051">
        <w:rPr>
          <w:rFonts w:ascii="Times New Roman" w:hAnsi="Times New Roman"/>
        </w:rPr>
        <w:t xml:space="preserve"> is</w:t>
      </w:r>
      <w:r w:rsidRPr="00E42051">
        <w:rPr>
          <w:rFonts w:ascii="Times New Roman" w:hAnsi="Times New Roman"/>
        </w:rPr>
        <w:t>.</w:t>
      </w:r>
    </w:p>
    <w:p w14:paraId="78EAFD64" w14:textId="5E475AED" w:rsidR="0054048E" w:rsidRPr="00E42051" w:rsidRDefault="0054048E" w:rsidP="0054048E">
      <w:pPr>
        <w:autoSpaceDE w:val="0"/>
        <w:autoSpaceDN w:val="0"/>
        <w:adjustRightInd w:val="0"/>
        <w:spacing w:line="360" w:lineRule="auto"/>
        <w:rPr>
          <w:rFonts w:ascii="Times New Roman" w:hAnsi="Times New Roman"/>
        </w:rPr>
      </w:pPr>
      <w:r w:rsidRPr="00E42051">
        <w:rPr>
          <w:rFonts w:ascii="Times New Roman" w:hAnsi="Times New Roman"/>
        </w:rPr>
        <w:t xml:space="preserve">• </w:t>
      </w:r>
      <w:r w:rsidR="005B670B" w:rsidRPr="00E42051">
        <w:rPr>
          <w:rFonts w:ascii="Times New Roman" w:hAnsi="Times New Roman"/>
        </w:rPr>
        <w:t>The In</w:t>
      </w:r>
      <w:r w:rsidR="00A63425">
        <w:rPr>
          <w:rFonts w:ascii="Times New Roman" w:hAnsi="Times New Roman"/>
        </w:rPr>
        <w:t>ternational</w:t>
      </w:r>
      <w:r w:rsidR="005B670B" w:rsidRPr="00E42051">
        <w:rPr>
          <w:rFonts w:ascii="Times New Roman" w:hAnsi="Times New Roman"/>
        </w:rPr>
        <w:t xml:space="preserve"> Association of Diabetes and Pregnancy Study Groups (IADPSG) fasting and post</w:t>
      </w:r>
      <w:r w:rsidR="000A125F" w:rsidRPr="00E42051">
        <w:rPr>
          <w:rFonts w:ascii="Times New Roman" w:hAnsi="Times New Roman"/>
        </w:rPr>
        <w:t>-</w:t>
      </w:r>
      <w:r w:rsidR="005B670B" w:rsidRPr="00E42051">
        <w:rPr>
          <w:rFonts w:ascii="Times New Roman" w:hAnsi="Times New Roman"/>
        </w:rPr>
        <w:t xml:space="preserve">load glucose thresholds for diagnosing GDM </w:t>
      </w:r>
      <w:r w:rsidR="005D0D17">
        <w:rPr>
          <w:rFonts w:ascii="Times New Roman" w:hAnsi="Times New Roman"/>
        </w:rPr>
        <w:t>are</w:t>
      </w:r>
      <w:r w:rsidR="005B670B" w:rsidRPr="00E42051">
        <w:rPr>
          <w:rFonts w:ascii="Times New Roman" w:hAnsi="Times New Roman"/>
        </w:rPr>
        <w:t xml:space="preserve"> base</w:t>
      </w:r>
      <w:r w:rsidR="005D0D17">
        <w:rPr>
          <w:rFonts w:ascii="Times New Roman" w:hAnsi="Times New Roman"/>
        </w:rPr>
        <w:t>d</w:t>
      </w:r>
      <w:r w:rsidR="005B670B" w:rsidRPr="00E42051">
        <w:rPr>
          <w:rFonts w:ascii="Times New Roman" w:hAnsi="Times New Roman"/>
        </w:rPr>
        <w:t xml:space="preserve"> on results from one </w:t>
      </w:r>
      <w:r w:rsidR="00A63425">
        <w:rPr>
          <w:rFonts w:ascii="Times New Roman" w:hAnsi="Times New Roman"/>
        </w:rPr>
        <w:t xml:space="preserve">multi-centre </w:t>
      </w:r>
      <w:r w:rsidR="005B670B" w:rsidRPr="00E42051">
        <w:rPr>
          <w:rFonts w:ascii="Times New Roman" w:hAnsi="Times New Roman"/>
        </w:rPr>
        <w:t xml:space="preserve">study and considered three </w:t>
      </w:r>
      <w:r w:rsidR="00A63425">
        <w:rPr>
          <w:rFonts w:ascii="Times New Roman" w:hAnsi="Times New Roman"/>
        </w:rPr>
        <w:t xml:space="preserve">of their reported </w:t>
      </w:r>
      <w:r w:rsidR="005B670B" w:rsidRPr="00E42051">
        <w:rPr>
          <w:rFonts w:ascii="Times New Roman" w:hAnsi="Times New Roman"/>
        </w:rPr>
        <w:t>outcomes (large for gestational age, large skinfold thi</w:t>
      </w:r>
      <w:r w:rsidR="00676362" w:rsidRPr="00E42051">
        <w:rPr>
          <w:rFonts w:ascii="Times New Roman" w:hAnsi="Times New Roman"/>
        </w:rPr>
        <w:t>ckness at birth and cord-blood C</w:t>
      </w:r>
      <w:r w:rsidR="005B670B" w:rsidRPr="00E42051">
        <w:rPr>
          <w:rFonts w:ascii="Times New Roman" w:hAnsi="Times New Roman"/>
        </w:rPr>
        <w:t>-peptide)</w:t>
      </w:r>
      <w:r w:rsidR="00A63425">
        <w:rPr>
          <w:rFonts w:ascii="Times New Roman" w:hAnsi="Times New Roman"/>
        </w:rPr>
        <w:t>. The IADPSG</w:t>
      </w:r>
      <w:r w:rsidR="005B670B" w:rsidRPr="00E42051">
        <w:rPr>
          <w:rFonts w:ascii="Times New Roman" w:hAnsi="Times New Roman"/>
        </w:rPr>
        <w:t xml:space="preserve"> did not take account of </w:t>
      </w:r>
      <w:r w:rsidR="00A63425">
        <w:rPr>
          <w:rFonts w:ascii="Times New Roman" w:hAnsi="Times New Roman"/>
        </w:rPr>
        <w:t xml:space="preserve">all </w:t>
      </w:r>
      <w:r w:rsidR="005B670B" w:rsidRPr="00E42051">
        <w:rPr>
          <w:rFonts w:ascii="Times New Roman" w:hAnsi="Times New Roman"/>
        </w:rPr>
        <w:t xml:space="preserve">outcomes that pregnant women and </w:t>
      </w:r>
      <w:r w:rsidR="00A63425">
        <w:rPr>
          <w:rFonts w:ascii="Times New Roman" w:hAnsi="Times New Roman"/>
        </w:rPr>
        <w:t>clinicians</w:t>
      </w:r>
      <w:r w:rsidR="005B670B" w:rsidRPr="00E42051">
        <w:rPr>
          <w:rFonts w:ascii="Times New Roman" w:hAnsi="Times New Roman"/>
        </w:rPr>
        <w:t xml:space="preserve"> would consider to be clinically important (including labour induction, Caesarean-section, neonatal hypoglycaemia, shoulder dystocia and the need for neonatal intensive care). </w:t>
      </w:r>
    </w:p>
    <w:p w14:paraId="17C18746" w14:textId="77777777" w:rsidR="0054048E" w:rsidRPr="00E42051" w:rsidRDefault="0054048E" w:rsidP="0054048E">
      <w:pPr>
        <w:autoSpaceDE w:val="0"/>
        <w:autoSpaceDN w:val="0"/>
        <w:adjustRightInd w:val="0"/>
        <w:spacing w:line="360" w:lineRule="auto"/>
        <w:rPr>
          <w:rFonts w:ascii="Times New Roman" w:hAnsi="Times New Roman"/>
        </w:rPr>
      </w:pPr>
    </w:p>
    <w:p w14:paraId="598DD0D6" w14:textId="77777777" w:rsidR="0054048E" w:rsidRPr="00F63070" w:rsidRDefault="0054048E" w:rsidP="0054048E">
      <w:pPr>
        <w:autoSpaceDE w:val="0"/>
        <w:autoSpaceDN w:val="0"/>
        <w:adjustRightInd w:val="0"/>
        <w:spacing w:line="360" w:lineRule="auto"/>
        <w:rPr>
          <w:rFonts w:ascii="Times New Roman" w:hAnsi="Times New Roman"/>
          <w:b/>
          <w:sz w:val="26"/>
          <w:szCs w:val="26"/>
        </w:rPr>
      </w:pPr>
      <w:r w:rsidRPr="00F63070">
        <w:rPr>
          <w:rFonts w:ascii="Times New Roman" w:hAnsi="Times New Roman"/>
          <w:b/>
          <w:sz w:val="26"/>
          <w:szCs w:val="26"/>
        </w:rPr>
        <w:t>What this study adds</w:t>
      </w:r>
    </w:p>
    <w:p w14:paraId="3012C30B" w14:textId="20E88B9C" w:rsidR="0054048E" w:rsidRPr="00F63070" w:rsidRDefault="0054048E" w:rsidP="0054048E">
      <w:pPr>
        <w:autoSpaceDE w:val="0"/>
        <w:autoSpaceDN w:val="0"/>
        <w:adjustRightInd w:val="0"/>
        <w:spacing w:line="360" w:lineRule="auto"/>
        <w:rPr>
          <w:rFonts w:ascii="Times New Roman" w:hAnsi="Times New Roman"/>
        </w:rPr>
      </w:pPr>
      <w:r w:rsidRPr="00F63070">
        <w:rPr>
          <w:rFonts w:ascii="Times New Roman" w:hAnsi="Times New Roman"/>
        </w:rPr>
        <w:t xml:space="preserve">• </w:t>
      </w:r>
      <w:r w:rsidR="00BF0FD3" w:rsidRPr="00F63070">
        <w:rPr>
          <w:rFonts w:ascii="Times New Roman" w:hAnsi="Times New Roman"/>
        </w:rPr>
        <w:t>By c</w:t>
      </w:r>
      <w:r w:rsidR="00D35B57" w:rsidRPr="00F63070">
        <w:rPr>
          <w:rFonts w:ascii="Times New Roman" w:hAnsi="Times New Roman"/>
        </w:rPr>
        <w:t>ombin</w:t>
      </w:r>
      <w:r w:rsidR="00BF0FD3" w:rsidRPr="00F63070">
        <w:rPr>
          <w:rFonts w:ascii="Times New Roman" w:hAnsi="Times New Roman"/>
        </w:rPr>
        <w:t>ing</w:t>
      </w:r>
      <w:r w:rsidRPr="00F63070">
        <w:rPr>
          <w:rFonts w:ascii="Times New Roman" w:hAnsi="Times New Roman"/>
        </w:rPr>
        <w:t xml:space="preserve"> </w:t>
      </w:r>
      <w:r w:rsidR="009E1BA9" w:rsidRPr="00F63070">
        <w:rPr>
          <w:rFonts w:ascii="Times New Roman" w:hAnsi="Times New Roman"/>
        </w:rPr>
        <w:t xml:space="preserve">high quality </w:t>
      </w:r>
      <w:r w:rsidRPr="00F63070">
        <w:rPr>
          <w:rFonts w:ascii="Times New Roman" w:hAnsi="Times New Roman"/>
        </w:rPr>
        <w:t xml:space="preserve">evidence from a large </w:t>
      </w:r>
      <w:r w:rsidR="00D35B57" w:rsidRPr="00F63070">
        <w:rPr>
          <w:rFonts w:ascii="Times New Roman" w:hAnsi="Times New Roman"/>
        </w:rPr>
        <w:t>number of studies</w:t>
      </w:r>
      <w:r w:rsidR="00BF0FD3" w:rsidRPr="00F63070">
        <w:rPr>
          <w:rFonts w:ascii="Times New Roman" w:hAnsi="Times New Roman"/>
        </w:rPr>
        <w:t xml:space="preserve"> and exploring a range of important outcomes we have</w:t>
      </w:r>
      <w:r w:rsidRPr="00F63070">
        <w:rPr>
          <w:rFonts w:ascii="Times New Roman" w:hAnsi="Times New Roman"/>
        </w:rPr>
        <w:t xml:space="preserve"> </w:t>
      </w:r>
      <w:r w:rsidR="001979F3" w:rsidRPr="00F63070">
        <w:rPr>
          <w:rFonts w:ascii="Times New Roman" w:hAnsi="Times New Roman"/>
        </w:rPr>
        <w:t>demonstrate</w:t>
      </w:r>
      <w:r w:rsidR="00BF0FD3" w:rsidRPr="00F63070">
        <w:rPr>
          <w:rFonts w:ascii="Times New Roman" w:hAnsi="Times New Roman"/>
        </w:rPr>
        <w:t>d</w:t>
      </w:r>
      <w:r w:rsidR="00B63FE5" w:rsidRPr="00F63070">
        <w:rPr>
          <w:rFonts w:ascii="Times New Roman" w:hAnsi="Times New Roman"/>
        </w:rPr>
        <w:t xml:space="preserve"> </w:t>
      </w:r>
      <w:r w:rsidRPr="00F63070">
        <w:rPr>
          <w:rFonts w:ascii="Times New Roman" w:hAnsi="Times New Roman"/>
        </w:rPr>
        <w:t>consistent graded linear</w:t>
      </w:r>
      <w:r w:rsidR="009E1BA9" w:rsidRPr="00F63070">
        <w:rPr>
          <w:rFonts w:ascii="Times New Roman" w:hAnsi="Times New Roman"/>
        </w:rPr>
        <w:t xml:space="preserve"> </w:t>
      </w:r>
      <w:r w:rsidRPr="00F63070">
        <w:rPr>
          <w:rFonts w:ascii="Times New Roman" w:hAnsi="Times New Roman"/>
        </w:rPr>
        <w:t xml:space="preserve">associations between glucose and </w:t>
      </w:r>
      <w:r w:rsidR="00BF0FD3" w:rsidRPr="00F63070">
        <w:rPr>
          <w:rFonts w:ascii="Times New Roman" w:hAnsi="Times New Roman"/>
        </w:rPr>
        <w:t>clinically relevant perinatal outcomes (</w:t>
      </w:r>
      <w:r w:rsidR="00716881" w:rsidRPr="00F63070">
        <w:rPr>
          <w:rFonts w:ascii="Times New Roman" w:hAnsi="Times New Roman"/>
          <w:noProof/>
          <w:lang w:eastAsia="en-US"/>
        </w:rPr>
        <w:t>Caesarean section, induction of labour, LGA, macrosomia, and shoulder dystocia), with no clear threshold</w:t>
      </w:r>
      <w:r w:rsidRPr="00F63070">
        <w:rPr>
          <w:rFonts w:ascii="Times New Roman" w:hAnsi="Times New Roman"/>
        </w:rPr>
        <w:t>.</w:t>
      </w:r>
    </w:p>
    <w:p w14:paraId="33E50045" w14:textId="44C6C7D9" w:rsidR="00716881" w:rsidRPr="00F63070" w:rsidRDefault="0054048E" w:rsidP="0054048E">
      <w:pPr>
        <w:autoSpaceDE w:val="0"/>
        <w:autoSpaceDN w:val="0"/>
        <w:adjustRightInd w:val="0"/>
        <w:spacing w:line="360" w:lineRule="auto"/>
        <w:rPr>
          <w:rFonts w:ascii="Times New Roman" w:hAnsi="Times New Roman"/>
        </w:rPr>
      </w:pPr>
      <w:r w:rsidRPr="00F63070">
        <w:rPr>
          <w:rFonts w:ascii="Times New Roman" w:hAnsi="Times New Roman"/>
        </w:rPr>
        <w:lastRenderedPageBreak/>
        <w:t xml:space="preserve">• </w:t>
      </w:r>
      <w:r w:rsidR="00716881" w:rsidRPr="00F63070">
        <w:rPr>
          <w:rFonts w:ascii="Times New Roman" w:hAnsi="Times New Roman"/>
        </w:rPr>
        <w:t>These patterns were robust to sensitivity analyses exploring the impact of study quality and type of glucose exposure and within the evidence available we were able to demonstrate similar linear associations across geographical regions (studies from Asia, Australasia, Europe, North America and International (multicentre) studies).</w:t>
      </w:r>
    </w:p>
    <w:p w14:paraId="2887C940" w14:textId="14041479" w:rsidR="0054048E" w:rsidRPr="00E42051" w:rsidRDefault="00716881" w:rsidP="0054048E">
      <w:pPr>
        <w:autoSpaceDE w:val="0"/>
        <w:autoSpaceDN w:val="0"/>
        <w:adjustRightInd w:val="0"/>
        <w:spacing w:line="360" w:lineRule="auto"/>
        <w:rPr>
          <w:rFonts w:ascii="Times New Roman" w:hAnsi="Times New Roman"/>
        </w:rPr>
      </w:pPr>
      <w:r w:rsidRPr="00F63070">
        <w:rPr>
          <w:rFonts w:ascii="Times New Roman" w:hAnsi="Times New Roman"/>
        </w:rPr>
        <w:t>• There is currently no evidence from sub-Saharan Africa regarding the relation of gestational glucose to perinatal outcomes and very little from other low and middle income countries</w:t>
      </w:r>
      <w:r w:rsidR="0054048E" w:rsidRPr="00F63070">
        <w:rPr>
          <w:rFonts w:ascii="Times New Roman" w:hAnsi="Times New Roman"/>
        </w:rPr>
        <w:t>.</w:t>
      </w:r>
    </w:p>
    <w:p w14:paraId="5E39EAF2" w14:textId="77777777" w:rsidR="00B63FE5" w:rsidRPr="00E42051" w:rsidRDefault="00B63FE5" w:rsidP="0054048E">
      <w:pPr>
        <w:autoSpaceDE w:val="0"/>
        <w:autoSpaceDN w:val="0"/>
        <w:adjustRightInd w:val="0"/>
        <w:spacing w:line="360" w:lineRule="auto"/>
        <w:rPr>
          <w:rFonts w:ascii="Times New Roman" w:hAnsi="Times New Roman"/>
        </w:rPr>
      </w:pPr>
    </w:p>
    <w:p w14:paraId="3EF6AF9F" w14:textId="77777777" w:rsidR="00BD017C" w:rsidRPr="00E42051" w:rsidRDefault="00BD017C" w:rsidP="00AF4AA7">
      <w:pPr>
        <w:pStyle w:val="Heading3"/>
        <w:spacing w:line="360" w:lineRule="auto"/>
        <w:rPr>
          <w:rFonts w:ascii="Times New Roman" w:hAnsi="Times New Roman"/>
        </w:rPr>
      </w:pPr>
      <w:r w:rsidRPr="00E42051">
        <w:rPr>
          <w:rFonts w:ascii="Times New Roman" w:hAnsi="Times New Roman"/>
        </w:rPr>
        <w:t>Funding</w:t>
      </w:r>
    </w:p>
    <w:p w14:paraId="18BC2C39" w14:textId="1D9FA4B0" w:rsidR="00BD017C" w:rsidRPr="00E42051" w:rsidRDefault="00BD017C" w:rsidP="00AF4AA7">
      <w:pPr>
        <w:spacing w:line="360" w:lineRule="auto"/>
        <w:rPr>
          <w:rFonts w:ascii="Times New Roman" w:hAnsi="Times New Roman"/>
        </w:rPr>
      </w:pPr>
      <w:r w:rsidRPr="009E16DF">
        <w:rPr>
          <w:rFonts w:ascii="Times New Roman" w:hAnsi="Times New Roman"/>
        </w:rPr>
        <w:t>This project was funded by the National Institute for Health Research</w:t>
      </w:r>
      <w:r w:rsidR="003124DF" w:rsidRPr="009E16DF">
        <w:rPr>
          <w:rFonts w:ascii="Times New Roman" w:hAnsi="Times New Roman"/>
        </w:rPr>
        <w:t xml:space="preserve"> (NIHR)</w:t>
      </w:r>
      <w:r w:rsidRPr="009E16DF">
        <w:rPr>
          <w:rFonts w:ascii="Times New Roman" w:hAnsi="Times New Roman"/>
        </w:rPr>
        <w:t xml:space="preserve">, Health Technology Assessment </w:t>
      </w:r>
      <w:r w:rsidR="003124DF" w:rsidRPr="009E16DF">
        <w:rPr>
          <w:rFonts w:ascii="Times New Roman" w:hAnsi="Times New Roman"/>
        </w:rPr>
        <w:t xml:space="preserve">(HTA) </w:t>
      </w:r>
      <w:r w:rsidRPr="009E16DF">
        <w:rPr>
          <w:rFonts w:ascii="Times New Roman" w:hAnsi="Times New Roman"/>
        </w:rPr>
        <w:t xml:space="preserve">programme, project number 11/99/02. </w:t>
      </w:r>
      <w:r w:rsidR="00440EF2" w:rsidRPr="00E42051">
        <w:rPr>
          <w:rFonts w:ascii="Times New Roman" w:hAnsi="Times New Roman"/>
        </w:rPr>
        <w:t>DAL</w:t>
      </w:r>
      <w:r w:rsidR="00716881" w:rsidRPr="00E42051">
        <w:rPr>
          <w:rFonts w:ascii="Times New Roman" w:hAnsi="Times New Roman"/>
        </w:rPr>
        <w:t>’s contribution to this study is funded by grants from the US National Institute of Health (</w:t>
      </w:r>
      <w:r w:rsidR="00B47A17" w:rsidRPr="00E42051">
        <w:rPr>
          <w:rFonts w:ascii="Times New Roman" w:hAnsi="Times New Roman"/>
          <w:shd w:val="clear" w:color="auto" w:fill="FFFFFF"/>
        </w:rPr>
        <w:t>R01 DK10324</w:t>
      </w:r>
      <w:r w:rsidR="00716881" w:rsidRPr="00E42051">
        <w:rPr>
          <w:rFonts w:ascii="Times New Roman" w:hAnsi="Times New Roman"/>
        </w:rPr>
        <w:t>) and European Research Council (</w:t>
      </w:r>
      <w:proofErr w:type="spellStart"/>
      <w:r w:rsidR="00B47A17" w:rsidRPr="00E42051">
        <w:rPr>
          <w:rFonts w:ascii="Times New Roman" w:hAnsi="Times New Roman"/>
        </w:rPr>
        <w:t>ObesityDevelop</w:t>
      </w:r>
      <w:proofErr w:type="spellEnd"/>
      <w:r w:rsidR="00B47A17" w:rsidRPr="00E42051">
        <w:rPr>
          <w:rFonts w:ascii="Times New Roman" w:hAnsi="Times New Roman"/>
        </w:rPr>
        <w:t xml:space="preserve"> 669545</w:t>
      </w:r>
      <w:r w:rsidR="00716881" w:rsidRPr="00E42051">
        <w:rPr>
          <w:rFonts w:ascii="Times New Roman" w:hAnsi="Times New Roman"/>
        </w:rPr>
        <w:t>); she</w:t>
      </w:r>
      <w:r w:rsidR="00440EF2" w:rsidRPr="00E42051">
        <w:rPr>
          <w:rFonts w:ascii="Times New Roman" w:hAnsi="Times New Roman"/>
        </w:rPr>
        <w:t xml:space="preserve"> works in a Unit that is supported by the University of Bristol and UK Medical Research Council (</w:t>
      </w:r>
      <w:r w:rsidR="003124DF" w:rsidRPr="00E42051">
        <w:rPr>
          <w:rFonts w:ascii="Times New Roman" w:hAnsi="Times New Roman"/>
          <w:shd w:val="clear" w:color="auto" w:fill="FFFFFF"/>
        </w:rPr>
        <w:t>(</w:t>
      </w:r>
      <w:r w:rsidR="003124DF" w:rsidRPr="00E42051">
        <w:rPr>
          <w:rFonts w:ascii="Times New Roman" w:hAnsi="Times New Roman"/>
        </w:rPr>
        <w:t>MC_UU_12013/5</w:t>
      </w:r>
      <w:r w:rsidR="00440EF2" w:rsidRPr="00E42051">
        <w:rPr>
          <w:rFonts w:ascii="Times New Roman" w:hAnsi="Times New Roman"/>
        </w:rPr>
        <w:t xml:space="preserve">) and she holds a </w:t>
      </w:r>
      <w:r w:rsidR="003124DF" w:rsidRPr="00E42051">
        <w:rPr>
          <w:rFonts w:ascii="Times New Roman" w:hAnsi="Times New Roman"/>
        </w:rPr>
        <w:t>NIHR</w:t>
      </w:r>
      <w:r w:rsidR="00440EF2" w:rsidRPr="00E42051">
        <w:rPr>
          <w:rFonts w:ascii="Times New Roman" w:hAnsi="Times New Roman"/>
        </w:rPr>
        <w:t xml:space="preserve"> Senior Investigator award (</w:t>
      </w:r>
      <w:r w:rsidR="003124DF" w:rsidRPr="00E42051">
        <w:rPr>
          <w:rStyle w:val="rStyle"/>
          <w:rFonts w:ascii="Times New Roman" w:hAnsi="Times New Roman"/>
          <w:b w:val="0"/>
          <w:color w:val="auto"/>
          <w:sz w:val="22"/>
          <w:szCs w:val="22"/>
        </w:rPr>
        <w:t>NF-SI-0611-10196).</w:t>
      </w:r>
      <w:r w:rsidRPr="00E42051">
        <w:rPr>
          <w:rFonts w:ascii="Times New Roman" w:hAnsi="Times New Roman"/>
        </w:rPr>
        <w:t xml:space="preserve">The views and opinions expressed therein are those of the authors and do not necessarily reflect those of the HTA, NIHR, </w:t>
      </w:r>
      <w:r w:rsidR="00B47A17" w:rsidRPr="00E42051">
        <w:rPr>
          <w:rFonts w:ascii="Times New Roman" w:hAnsi="Times New Roman"/>
        </w:rPr>
        <w:t xml:space="preserve">NIH, ERC, </w:t>
      </w:r>
      <w:r w:rsidR="003124DF" w:rsidRPr="00E42051">
        <w:rPr>
          <w:rFonts w:ascii="Times New Roman" w:hAnsi="Times New Roman"/>
        </w:rPr>
        <w:t xml:space="preserve">MRC, UK </w:t>
      </w:r>
      <w:r w:rsidRPr="00E42051">
        <w:rPr>
          <w:rFonts w:ascii="Times New Roman" w:hAnsi="Times New Roman"/>
        </w:rPr>
        <w:t>N</w:t>
      </w:r>
      <w:r w:rsidR="003124DF" w:rsidRPr="00E42051">
        <w:rPr>
          <w:rFonts w:ascii="Times New Roman" w:hAnsi="Times New Roman"/>
        </w:rPr>
        <w:t xml:space="preserve">ational </w:t>
      </w:r>
      <w:r w:rsidRPr="00E42051">
        <w:rPr>
          <w:rFonts w:ascii="Times New Roman" w:hAnsi="Times New Roman"/>
        </w:rPr>
        <w:t>H</w:t>
      </w:r>
      <w:r w:rsidR="003124DF" w:rsidRPr="00E42051">
        <w:rPr>
          <w:rFonts w:ascii="Times New Roman" w:hAnsi="Times New Roman"/>
        </w:rPr>
        <w:t xml:space="preserve">ealth </w:t>
      </w:r>
      <w:r w:rsidRPr="00E42051">
        <w:rPr>
          <w:rFonts w:ascii="Times New Roman" w:hAnsi="Times New Roman"/>
        </w:rPr>
        <w:t>S</w:t>
      </w:r>
      <w:r w:rsidR="003124DF" w:rsidRPr="00E42051">
        <w:rPr>
          <w:rFonts w:ascii="Times New Roman" w:hAnsi="Times New Roman"/>
        </w:rPr>
        <w:t>ervice (NHS)</w:t>
      </w:r>
      <w:r w:rsidRPr="00E42051">
        <w:rPr>
          <w:rFonts w:ascii="Times New Roman" w:hAnsi="Times New Roman"/>
        </w:rPr>
        <w:t xml:space="preserve"> or the Department of Health.</w:t>
      </w:r>
    </w:p>
    <w:p w14:paraId="05F948CC" w14:textId="77777777" w:rsidR="00BD017C" w:rsidRPr="00E42051" w:rsidRDefault="00BD017C" w:rsidP="00AF4AA7">
      <w:pPr>
        <w:autoSpaceDE w:val="0"/>
        <w:autoSpaceDN w:val="0"/>
        <w:adjustRightInd w:val="0"/>
        <w:spacing w:line="360" w:lineRule="auto"/>
        <w:rPr>
          <w:rFonts w:ascii="Times New Roman" w:hAnsi="Times New Roman"/>
        </w:rPr>
      </w:pPr>
    </w:p>
    <w:p w14:paraId="234B1E49" w14:textId="77777777" w:rsidR="009E1BA9" w:rsidRPr="00E42051" w:rsidRDefault="009E1BA9" w:rsidP="009E1BA9">
      <w:pPr>
        <w:spacing w:line="360" w:lineRule="auto"/>
        <w:rPr>
          <w:rFonts w:ascii="Times New Roman" w:hAnsi="Times New Roman"/>
          <w:b/>
          <w:sz w:val="26"/>
          <w:szCs w:val="26"/>
        </w:rPr>
      </w:pPr>
      <w:r w:rsidRPr="00E42051">
        <w:rPr>
          <w:rFonts w:ascii="Times New Roman" w:hAnsi="Times New Roman"/>
          <w:b/>
          <w:sz w:val="26"/>
          <w:szCs w:val="26"/>
        </w:rPr>
        <w:t>Declaration of competing interests</w:t>
      </w:r>
    </w:p>
    <w:p w14:paraId="469F5117" w14:textId="5BC25AE7" w:rsidR="003E1D43" w:rsidRPr="00E42051" w:rsidRDefault="003E1D43" w:rsidP="009E1BA9">
      <w:pPr>
        <w:spacing w:line="360" w:lineRule="auto"/>
        <w:rPr>
          <w:rFonts w:ascii="Times New Roman" w:hAnsi="Times New Roman"/>
        </w:rPr>
      </w:pPr>
      <w:r w:rsidRPr="00E42051">
        <w:rPr>
          <w:rFonts w:ascii="Times New Roman" w:hAnsi="Times New Roman"/>
        </w:rPr>
        <w:t>All authors have completed the ICMJE uniform disclosure form at www.icmje.org/coi_disclosure.pdf and declare: no support from any organisation for the submitted work; no financial relationships with any organisations that might have an interest in the submitted work in the previous three years; no other relationships or activities that could appear to have influenced the submitted work.</w:t>
      </w:r>
    </w:p>
    <w:p w14:paraId="4B2304CE" w14:textId="77777777" w:rsidR="009E1BA9" w:rsidRPr="00E42051" w:rsidRDefault="009E1BA9" w:rsidP="009E1BA9">
      <w:pPr>
        <w:spacing w:line="360" w:lineRule="auto"/>
        <w:rPr>
          <w:rFonts w:ascii="Times New Roman" w:hAnsi="Times New Roman"/>
        </w:rPr>
      </w:pPr>
    </w:p>
    <w:p w14:paraId="7CFF196F" w14:textId="4304F00D" w:rsidR="009E1BA9" w:rsidRPr="00E42051" w:rsidRDefault="009E1BA9" w:rsidP="009E1BA9">
      <w:pPr>
        <w:spacing w:line="360" w:lineRule="auto"/>
        <w:rPr>
          <w:rFonts w:ascii="Times New Roman" w:hAnsi="Times New Roman"/>
          <w:b/>
          <w:sz w:val="26"/>
          <w:szCs w:val="26"/>
        </w:rPr>
      </w:pPr>
      <w:r w:rsidRPr="00E42051">
        <w:rPr>
          <w:rFonts w:ascii="Times New Roman" w:hAnsi="Times New Roman"/>
          <w:b/>
          <w:sz w:val="26"/>
          <w:szCs w:val="26"/>
        </w:rPr>
        <w:t xml:space="preserve">Details of contributors </w:t>
      </w:r>
    </w:p>
    <w:p w14:paraId="6245D163" w14:textId="10CE48D2" w:rsidR="00FB3DEB" w:rsidRPr="00E42051" w:rsidRDefault="009E1BA9" w:rsidP="00FB3DEB">
      <w:pPr>
        <w:spacing w:line="360" w:lineRule="auto"/>
        <w:rPr>
          <w:rFonts w:ascii="Times New Roman" w:hAnsi="Times New Roman"/>
        </w:rPr>
      </w:pPr>
      <w:r w:rsidRPr="00E42051">
        <w:rPr>
          <w:rFonts w:ascii="Times New Roman" w:hAnsi="Times New Roman"/>
        </w:rPr>
        <w:t xml:space="preserve">DF, DAL and TAS designed the study and secured funding. </w:t>
      </w:r>
      <w:r w:rsidR="00FB3DEB" w:rsidRPr="00E42051">
        <w:rPr>
          <w:rFonts w:ascii="Times New Roman" w:hAnsi="Times New Roman"/>
        </w:rPr>
        <w:t>MS wrote the statistical analysis plan with contribution from DAL</w:t>
      </w:r>
      <w:r w:rsidR="00FB3DEB">
        <w:rPr>
          <w:rFonts w:ascii="Times New Roman" w:hAnsi="Times New Roman"/>
        </w:rPr>
        <w:t xml:space="preserve"> and DF. MS, DF and SG assessed study eligibility and conducted quality assessments. </w:t>
      </w:r>
      <w:r w:rsidR="00FB3DEB" w:rsidRPr="00E42051">
        <w:rPr>
          <w:rFonts w:ascii="Times New Roman" w:hAnsi="Times New Roman"/>
        </w:rPr>
        <w:t>MS cleaned and analysed the data</w:t>
      </w:r>
      <w:r w:rsidR="00FB3DEB">
        <w:rPr>
          <w:rFonts w:ascii="Times New Roman" w:hAnsi="Times New Roman"/>
        </w:rPr>
        <w:t>.</w:t>
      </w:r>
      <w:r w:rsidR="00FB3DEB" w:rsidRPr="00E42051">
        <w:rPr>
          <w:rFonts w:ascii="Times New Roman" w:hAnsi="Times New Roman"/>
        </w:rPr>
        <w:t xml:space="preserve"> </w:t>
      </w:r>
      <w:r w:rsidRPr="00E42051">
        <w:rPr>
          <w:rFonts w:ascii="Times New Roman" w:hAnsi="Times New Roman"/>
        </w:rPr>
        <w:t>DF monitored the review process. DF,</w:t>
      </w:r>
      <w:r w:rsidR="00FB3DEB">
        <w:rPr>
          <w:rFonts w:ascii="Times New Roman" w:hAnsi="Times New Roman"/>
        </w:rPr>
        <w:t xml:space="preserve"> </w:t>
      </w:r>
      <w:r w:rsidRPr="00E42051">
        <w:rPr>
          <w:rFonts w:ascii="Times New Roman" w:hAnsi="Times New Roman"/>
        </w:rPr>
        <w:t xml:space="preserve">MS, MB, DAL, TAS, DT and FD interpreted the data, DF wrote the draft paper and all authors contributed. </w:t>
      </w:r>
    </w:p>
    <w:p w14:paraId="2B7E9E01" w14:textId="4279C87D" w:rsidR="009E1BA9" w:rsidRPr="00E42051" w:rsidRDefault="009E1BA9" w:rsidP="009E1BA9">
      <w:pPr>
        <w:spacing w:line="360" w:lineRule="auto"/>
        <w:rPr>
          <w:rFonts w:ascii="Times New Roman" w:hAnsi="Times New Roman"/>
        </w:rPr>
      </w:pPr>
      <w:r w:rsidRPr="00E42051">
        <w:rPr>
          <w:rFonts w:ascii="Times New Roman" w:hAnsi="Times New Roman"/>
        </w:rPr>
        <w:t>DF is guarantor.</w:t>
      </w:r>
    </w:p>
    <w:p w14:paraId="7CA437FD" w14:textId="77777777" w:rsidR="009E1BA9" w:rsidRPr="00E42051" w:rsidRDefault="009E1BA9" w:rsidP="009E1BA9">
      <w:pPr>
        <w:spacing w:line="360" w:lineRule="auto"/>
        <w:rPr>
          <w:rFonts w:ascii="Times New Roman" w:hAnsi="Times New Roman"/>
        </w:rPr>
      </w:pPr>
    </w:p>
    <w:p w14:paraId="33805A71" w14:textId="77777777" w:rsidR="009E1BA9" w:rsidRPr="00E42051" w:rsidRDefault="009E1BA9" w:rsidP="009E1BA9">
      <w:pPr>
        <w:spacing w:line="360" w:lineRule="auto"/>
        <w:rPr>
          <w:rFonts w:ascii="Times New Roman" w:hAnsi="Times New Roman"/>
          <w:b/>
          <w:sz w:val="26"/>
          <w:szCs w:val="26"/>
        </w:rPr>
      </w:pPr>
      <w:r w:rsidRPr="00E42051">
        <w:rPr>
          <w:rFonts w:ascii="Times New Roman" w:hAnsi="Times New Roman"/>
          <w:b/>
          <w:sz w:val="26"/>
          <w:szCs w:val="26"/>
        </w:rPr>
        <w:t>License to publish</w:t>
      </w:r>
    </w:p>
    <w:p w14:paraId="34B63EDE" w14:textId="13766630" w:rsidR="009E1BA9" w:rsidRPr="00E42051" w:rsidRDefault="009E1BA9" w:rsidP="009E1BA9">
      <w:pPr>
        <w:spacing w:line="360" w:lineRule="auto"/>
        <w:rPr>
          <w:rFonts w:ascii="Times New Roman" w:hAnsi="Times New Roman"/>
        </w:rPr>
      </w:pPr>
      <w:r w:rsidRPr="00E42051">
        <w:rPr>
          <w:rFonts w:ascii="Times New Roman" w:hAnsi="Times New Roman"/>
        </w:rPr>
        <w:t xml:space="preserve">I Dr Diane Farrar; the Corresponding Author of this article contained within the original manuscript which includes any diagrams &amp; photographs within and any related or </w:t>
      </w:r>
      <w:proofErr w:type="spellStart"/>
      <w:r w:rsidRPr="00E42051">
        <w:rPr>
          <w:rFonts w:ascii="Times New Roman" w:hAnsi="Times New Roman"/>
        </w:rPr>
        <w:t>stand alone</w:t>
      </w:r>
      <w:proofErr w:type="spellEnd"/>
      <w:r w:rsidRPr="00E42051">
        <w:rPr>
          <w:rFonts w:ascii="Times New Roman" w:hAnsi="Times New Roman"/>
        </w:rPr>
        <w:t xml:space="preserve"> film submitted</w:t>
      </w:r>
    </w:p>
    <w:p w14:paraId="555E2E0E" w14:textId="122CEEFD" w:rsidR="0045376E" w:rsidRPr="00DD5B44" w:rsidRDefault="00D0118C" w:rsidP="009E1BA9">
      <w:pPr>
        <w:spacing w:line="360" w:lineRule="auto"/>
        <w:rPr>
          <w:rFonts w:ascii="Times New Roman" w:hAnsi="Times New Roman"/>
        </w:rPr>
      </w:pPr>
      <w:r w:rsidRPr="00E42051">
        <w:rPr>
          <w:rFonts w:ascii="Times New Roman" w:hAnsi="Times New Roman"/>
        </w:rPr>
        <w:t>(the Contribution</w:t>
      </w:r>
      <w:r w:rsidR="009E1BA9" w:rsidRPr="00E42051">
        <w:rPr>
          <w:rFonts w:ascii="Times New Roman" w:hAnsi="Times New Roman"/>
        </w:rPr>
        <w:t xml:space="preserve">) has the right to grant on behalf of all authors and does grant on behalf of all authors, a licence to the BMJ Publishing Group Ltd and its </w:t>
      </w:r>
      <w:proofErr w:type="spellStart"/>
      <w:r w:rsidR="009E1BA9" w:rsidRPr="00E42051">
        <w:rPr>
          <w:rFonts w:ascii="Times New Roman" w:hAnsi="Times New Roman"/>
        </w:rPr>
        <w:t>licencees</w:t>
      </w:r>
      <w:proofErr w:type="spellEnd"/>
      <w:r w:rsidR="009E1BA9" w:rsidRPr="00E42051">
        <w:rPr>
          <w:rFonts w:ascii="Times New Roman" w:hAnsi="Times New Roman"/>
        </w:rPr>
        <w:t xml:space="preserve">, to permit this Contribution (if </w:t>
      </w:r>
      <w:r w:rsidR="009E1BA9" w:rsidRPr="00E42051">
        <w:rPr>
          <w:rFonts w:ascii="Times New Roman" w:hAnsi="Times New Roman"/>
        </w:rPr>
        <w:lastRenderedPageBreak/>
        <w:t xml:space="preserve">accepted) to be published in the BMJ and any other BMJ Group products and to exploit all subsidiary rights, as set out in our licence set out at: </w:t>
      </w:r>
      <w:hyperlink r:id="rId11" w:history="1">
        <w:r w:rsidRPr="00E42051">
          <w:rPr>
            <w:rStyle w:val="Hyperlink"/>
            <w:rFonts w:ascii="Times New Roman" w:hAnsi="Times New Roman"/>
          </w:rPr>
          <w:t>http://www.bmj.com/about-bmj/resourcesauthors/forms-policies-and-checklists/copyright-open-access-and-permission-reuse</w:t>
        </w:r>
      </w:hyperlink>
      <w:r w:rsidR="009E1BA9" w:rsidRPr="00DD5B44">
        <w:rPr>
          <w:rFonts w:ascii="Times New Roman" w:hAnsi="Times New Roman"/>
        </w:rPr>
        <w:t>.</w:t>
      </w:r>
      <w:r w:rsidRPr="00DD5B44">
        <w:rPr>
          <w:rFonts w:ascii="Times New Roman" w:hAnsi="Times New Roman"/>
        </w:rPr>
        <w:t xml:space="preserve"> </w:t>
      </w:r>
      <w:r w:rsidR="009D6302" w:rsidRPr="00DD5B44">
        <w:rPr>
          <w:rFonts w:ascii="Times New Roman" w:hAnsi="Times New Roman"/>
        </w:rPr>
        <w:t xml:space="preserve">A CC BY licence is required as this research was funded by the National Institute for Health Research Health Technology Assessment Programme. </w:t>
      </w:r>
    </w:p>
    <w:p w14:paraId="3E5B691F" w14:textId="77777777" w:rsidR="009E1BA9" w:rsidRPr="00DD5B44" w:rsidRDefault="009E1BA9" w:rsidP="009E1BA9">
      <w:pPr>
        <w:spacing w:line="360" w:lineRule="auto"/>
        <w:rPr>
          <w:rFonts w:ascii="Times New Roman" w:hAnsi="Times New Roman"/>
        </w:rPr>
      </w:pPr>
    </w:p>
    <w:p w14:paraId="2B915B6F" w14:textId="4612E68D" w:rsidR="009E1BA9" w:rsidRPr="00805419" w:rsidRDefault="009E1BA9" w:rsidP="009E1BA9">
      <w:pPr>
        <w:spacing w:line="360" w:lineRule="auto"/>
        <w:ind w:firstLine="720"/>
        <w:rPr>
          <w:rFonts w:ascii="Times New Roman" w:hAnsi="Times New Roman"/>
        </w:rPr>
      </w:pPr>
      <w:r w:rsidRPr="00805419">
        <w:rPr>
          <w:rFonts w:ascii="Times New Roman" w:hAnsi="Times New Roman"/>
        </w:rPr>
        <w:t xml:space="preserve">X </w:t>
      </w:r>
      <w:r w:rsidRPr="00805419">
        <w:rPr>
          <w:rFonts w:ascii="Times New Roman" w:hAnsi="Times New Roman"/>
        </w:rPr>
        <w:tab/>
        <w:t>I am one author signing on behalf of all co-owners of the Contribution.</w:t>
      </w:r>
    </w:p>
    <w:p w14:paraId="53DCA201" w14:textId="77777777" w:rsidR="009E1BA9" w:rsidRPr="00E42051" w:rsidRDefault="009E1BA9" w:rsidP="009E1BA9">
      <w:pPr>
        <w:spacing w:line="360" w:lineRule="auto"/>
        <w:rPr>
          <w:rFonts w:ascii="Times New Roman" w:hAnsi="Times New Roman"/>
        </w:rPr>
      </w:pPr>
    </w:p>
    <w:p w14:paraId="1919C507" w14:textId="026D8386" w:rsidR="0045376E" w:rsidRPr="00E42051" w:rsidRDefault="009E1BA9" w:rsidP="009E1BA9">
      <w:pPr>
        <w:spacing w:line="360" w:lineRule="auto"/>
        <w:rPr>
          <w:rFonts w:ascii="Times New Roman" w:hAnsi="Times New Roman"/>
          <w:b/>
          <w:sz w:val="26"/>
          <w:szCs w:val="26"/>
        </w:rPr>
      </w:pPr>
      <w:r w:rsidRPr="00E42051">
        <w:rPr>
          <w:rFonts w:ascii="Times New Roman" w:hAnsi="Times New Roman"/>
          <w:b/>
          <w:sz w:val="26"/>
          <w:szCs w:val="26"/>
        </w:rPr>
        <w:t>Transparency declaration</w:t>
      </w:r>
    </w:p>
    <w:p w14:paraId="1BEC0371" w14:textId="77777777" w:rsidR="009E1BA9" w:rsidRPr="00E42051" w:rsidRDefault="009E1BA9" w:rsidP="009E1BA9">
      <w:pPr>
        <w:spacing w:line="360" w:lineRule="auto"/>
        <w:rPr>
          <w:rFonts w:ascii="Times New Roman" w:hAnsi="Times New Roman"/>
        </w:rPr>
      </w:pPr>
      <w:r w:rsidRPr="00E42051">
        <w:rPr>
          <w:rFonts w:ascii="Times New Roman" w:hAnsi="Times New Roman"/>
        </w:rPr>
        <w:t>I Dr Diane Farrar affirm that the manuscript is an honest, accurate, and transparent account of the</w:t>
      </w:r>
    </w:p>
    <w:p w14:paraId="484CC12B" w14:textId="77777777" w:rsidR="009E1BA9" w:rsidRPr="00E42051" w:rsidRDefault="009E1BA9" w:rsidP="009E1BA9">
      <w:pPr>
        <w:spacing w:line="360" w:lineRule="auto"/>
        <w:rPr>
          <w:rFonts w:ascii="Times New Roman" w:hAnsi="Times New Roman"/>
        </w:rPr>
      </w:pPr>
      <w:proofErr w:type="gramStart"/>
      <w:r w:rsidRPr="00E42051">
        <w:rPr>
          <w:rFonts w:ascii="Times New Roman" w:hAnsi="Times New Roman"/>
        </w:rPr>
        <w:t>study</w:t>
      </w:r>
      <w:proofErr w:type="gramEnd"/>
      <w:r w:rsidRPr="00E42051">
        <w:rPr>
          <w:rFonts w:ascii="Times New Roman" w:hAnsi="Times New Roman"/>
        </w:rPr>
        <w:t xml:space="preserve"> being reported; that no important aspects of the study have been omitted; and that any</w:t>
      </w:r>
    </w:p>
    <w:p w14:paraId="439B7486" w14:textId="77777777" w:rsidR="009E1BA9" w:rsidRPr="00E42051" w:rsidRDefault="009E1BA9" w:rsidP="009E1BA9">
      <w:pPr>
        <w:spacing w:line="360" w:lineRule="auto"/>
        <w:rPr>
          <w:rFonts w:ascii="Times New Roman" w:hAnsi="Times New Roman"/>
        </w:rPr>
      </w:pPr>
      <w:proofErr w:type="gramStart"/>
      <w:r w:rsidRPr="00E42051">
        <w:rPr>
          <w:rFonts w:ascii="Times New Roman" w:hAnsi="Times New Roman"/>
        </w:rPr>
        <w:t>discrepancies</w:t>
      </w:r>
      <w:proofErr w:type="gramEnd"/>
      <w:r w:rsidRPr="00E42051">
        <w:rPr>
          <w:rFonts w:ascii="Times New Roman" w:hAnsi="Times New Roman"/>
        </w:rPr>
        <w:t xml:space="preserve"> from the study as planned (and, if relevant, registered) have been explained.</w:t>
      </w:r>
    </w:p>
    <w:p w14:paraId="6362D3AB" w14:textId="77777777" w:rsidR="00037BC4" w:rsidRPr="00E42051" w:rsidRDefault="00037BC4" w:rsidP="009E1BA9">
      <w:pPr>
        <w:spacing w:line="360" w:lineRule="auto"/>
        <w:rPr>
          <w:rFonts w:ascii="Times New Roman" w:hAnsi="Times New Roman"/>
        </w:rPr>
      </w:pPr>
    </w:p>
    <w:p w14:paraId="3DD213B8" w14:textId="77777777" w:rsidR="009E1BA9" w:rsidRPr="00E42051" w:rsidRDefault="009E1BA9" w:rsidP="009E1BA9">
      <w:pPr>
        <w:spacing w:line="360" w:lineRule="auto"/>
        <w:rPr>
          <w:rFonts w:ascii="Times New Roman" w:hAnsi="Times New Roman"/>
          <w:b/>
          <w:sz w:val="26"/>
          <w:szCs w:val="26"/>
        </w:rPr>
      </w:pPr>
      <w:r w:rsidRPr="00E42051">
        <w:rPr>
          <w:rFonts w:ascii="Times New Roman" w:hAnsi="Times New Roman"/>
          <w:b/>
          <w:sz w:val="26"/>
          <w:szCs w:val="26"/>
        </w:rPr>
        <w:t>Data sharing</w:t>
      </w:r>
    </w:p>
    <w:p w14:paraId="523FE5BE" w14:textId="3F4B47EB" w:rsidR="009E1BA9" w:rsidRPr="00E42051" w:rsidRDefault="009E1BA9" w:rsidP="009E1BA9">
      <w:pPr>
        <w:spacing w:line="360" w:lineRule="auto"/>
        <w:rPr>
          <w:rFonts w:ascii="Times New Roman" w:hAnsi="Times New Roman"/>
        </w:rPr>
      </w:pPr>
      <w:r w:rsidRPr="009E16DF">
        <w:rPr>
          <w:rFonts w:ascii="Times New Roman" w:hAnsi="Times New Roman"/>
        </w:rPr>
        <w:t>Extracted data are available upon request to the corresponding author</w:t>
      </w:r>
    </w:p>
    <w:p w14:paraId="34874FE0" w14:textId="77777777" w:rsidR="003E1D43" w:rsidRPr="00E42051" w:rsidRDefault="003E1D43" w:rsidP="009E1BA9">
      <w:pPr>
        <w:spacing w:line="360" w:lineRule="auto"/>
        <w:rPr>
          <w:rFonts w:ascii="Times New Roman" w:hAnsi="Times New Roman"/>
        </w:rPr>
      </w:pPr>
    </w:p>
    <w:p w14:paraId="18211260" w14:textId="77777777" w:rsidR="003E1D43" w:rsidRPr="00E42051" w:rsidRDefault="003E1D43" w:rsidP="003E1D43">
      <w:pPr>
        <w:spacing w:line="360" w:lineRule="auto"/>
        <w:rPr>
          <w:rFonts w:ascii="Times New Roman" w:hAnsi="Times New Roman"/>
          <w:b/>
          <w:sz w:val="26"/>
          <w:szCs w:val="26"/>
        </w:rPr>
      </w:pPr>
      <w:r w:rsidRPr="00E42051">
        <w:rPr>
          <w:rFonts w:ascii="Times New Roman" w:hAnsi="Times New Roman"/>
          <w:b/>
          <w:sz w:val="26"/>
          <w:szCs w:val="26"/>
        </w:rPr>
        <w:t xml:space="preserve">Ethical approval </w:t>
      </w:r>
    </w:p>
    <w:p w14:paraId="0CA84D47" w14:textId="0AF3CC5B" w:rsidR="00A76EDA" w:rsidRPr="00E42051" w:rsidRDefault="003E1D43" w:rsidP="003E1D43">
      <w:pPr>
        <w:spacing w:line="360" w:lineRule="auto"/>
        <w:rPr>
          <w:rFonts w:ascii="Times New Roman" w:hAnsi="Times New Roman"/>
          <w:b/>
          <w:sz w:val="26"/>
          <w:szCs w:val="26"/>
        </w:rPr>
      </w:pPr>
      <w:r w:rsidRPr="005D0D17">
        <w:rPr>
          <w:rFonts w:ascii="Times New Roman" w:hAnsi="Times New Roman"/>
        </w:rPr>
        <w:t>Ethics approval was obtained from the Bradford Research Ethics Committee (07/H1302/112).</w:t>
      </w:r>
      <w:r w:rsidR="001C0E02" w:rsidRPr="005D0D17">
        <w:rPr>
          <w:rFonts w:ascii="Times New Roman" w:hAnsi="Times New Roman"/>
        </w:rPr>
        <w:t xml:space="preserve"> </w:t>
      </w:r>
      <w:r w:rsidRPr="005D0D17">
        <w:rPr>
          <w:rFonts w:ascii="Times New Roman" w:hAnsi="Times New Roman"/>
        </w:rPr>
        <w:t>All participants provided informed written consent.</w:t>
      </w:r>
      <w:r w:rsidR="00151E51" w:rsidRPr="00E42051">
        <w:rPr>
          <w:rFonts w:ascii="Times New Roman" w:hAnsi="Times New Roman"/>
          <w:b/>
          <w:sz w:val="26"/>
          <w:szCs w:val="26"/>
        </w:rPr>
        <w:br w:type="page"/>
      </w:r>
      <w:r w:rsidR="00A76EDA" w:rsidRPr="00E42051">
        <w:rPr>
          <w:rFonts w:ascii="Times New Roman" w:hAnsi="Times New Roman"/>
          <w:b/>
          <w:sz w:val="26"/>
          <w:szCs w:val="26"/>
        </w:rPr>
        <w:lastRenderedPageBreak/>
        <w:t>References</w:t>
      </w:r>
    </w:p>
    <w:p w14:paraId="2FA944F5" w14:textId="77777777" w:rsidR="00A76EDA" w:rsidRPr="00E42051" w:rsidRDefault="00A76EDA" w:rsidP="00AF4AA7">
      <w:pPr>
        <w:spacing w:line="360" w:lineRule="auto"/>
        <w:rPr>
          <w:rFonts w:ascii="Times New Roman" w:hAnsi="Times New Roman"/>
        </w:rPr>
      </w:pPr>
    </w:p>
    <w:p w14:paraId="1D609571" w14:textId="77777777" w:rsidR="005D0D17" w:rsidRDefault="00A76EDA" w:rsidP="005D0D17">
      <w:pPr>
        <w:ind w:left="720" w:hanging="720"/>
        <w:rPr>
          <w:rFonts w:ascii="Times New Roman" w:hAnsi="Times New Roman"/>
          <w:noProof/>
        </w:rPr>
      </w:pPr>
      <w:r w:rsidRPr="00E42051">
        <w:rPr>
          <w:rFonts w:ascii="Times New Roman" w:hAnsi="Times New Roman"/>
        </w:rPr>
        <w:fldChar w:fldCharType="begin"/>
      </w:r>
      <w:r w:rsidRPr="00E42051">
        <w:rPr>
          <w:rFonts w:ascii="Times New Roman" w:hAnsi="Times New Roman"/>
        </w:rPr>
        <w:instrText xml:space="preserve"> ADDIN EN.REFLIST </w:instrText>
      </w:r>
      <w:r w:rsidRPr="00E42051">
        <w:rPr>
          <w:rFonts w:ascii="Times New Roman" w:hAnsi="Times New Roman"/>
        </w:rPr>
        <w:fldChar w:fldCharType="separate"/>
      </w:r>
      <w:bookmarkStart w:id="4" w:name="_ENREF_1"/>
      <w:r w:rsidR="005D0D17">
        <w:rPr>
          <w:rFonts w:ascii="Times New Roman" w:hAnsi="Times New Roman"/>
          <w:noProof/>
        </w:rPr>
        <w:t>1.</w:t>
      </w:r>
      <w:r w:rsidR="005D0D17">
        <w:rPr>
          <w:rFonts w:ascii="Times New Roman" w:hAnsi="Times New Roman"/>
          <w:noProof/>
        </w:rPr>
        <w:tab/>
        <w:t xml:space="preserve">Hartling L, Dryden DM, Guthrie A, Muise M, Vandermeer B, Donovan L. Benefits and harms of treating gestational diabetes mellitus: a systematic review and meta-analysis for the U.S. Preventive Services Task Force and the National Institutes of Health Office of Medical Applications of Research. </w:t>
      </w:r>
      <w:r w:rsidR="005D0D17" w:rsidRPr="005D0D17">
        <w:rPr>
          <w:rFonts w:ascii="Times New Roman" w:hAnsi="Times New Roman"/>
          <w:i/>
          <w:noProof/>
        </w:rPr>
        <w:t>Ann Intern Med</w:t>
      </w:r>
      <w:r w:rsidR="005D0D17">
        <w:rPr>
          <w:rFonts w:ascii="Times New Roman" w:hAnsi="Times New Roman"/>
          <w:noProof/>
        </w:rPr>
        <w:t>. 2013 Jul 16;159(2):123-9.</w:t>
      </w:r>
      <w:bookmarkEnd w:id="4"/>
    </w:p>
    <w:p w14:paraId="5C81E6BF" w14:textId="77777777" w:rsidR="005D0D17" w:rsidRDefault="005D0D17" w:rsidP="005D0D17">
      <w:pPr>
        <w:ind w:left="720" w:hanging="720"/>
        <w:rPr>
          <w:rFonts w:ascii="Times New Roman" w:hAnsi="Times New Roman"/>
          <w:noProof/>
        </w:rPr>
      </w:pPr>
      <w:bookmarkStart w:id="5" w:name="_ENREF_2"/>
      <w:r>
        <w:rPr>
          <w:rFonts w:ascii="Times New Roman" w:hAnsi="Times New Roman"/>
          <w:noProof/>
        </w:rPr>
        <w:t>2.</w:t>
      </w:r>
      <w:r>
        <w:rPr>
          <w:rFonts w:ascii="Times New Roman" w:hAnsi="Times New Roman"/>
          <w:noProof/>
        </w:rPr>
        <w:tab/>
        <w:t xml:space="preserve">Shah BR, Retnakaran R, Booth GL. Increased Risk of Cardiovascular Disease in Young Women Following Gestational Diabetes Mellitus. </w:t>
      </w:r>
      <w:r w:rsidRPr="005D0D17">
        <w:rPr>
          <w:rFonts w:ascii="Times New Roman" w:hAnsi="Times New Roman"/>
          <w:i/>
          <w:noProof/>
        </w:rPr>
        <w:t>Diabetes Care</w:t>
      </w:r>
      <w:r>
        <w:rPr>
          <w:rFonts w:ascii="Times New Roman" w:hAnsi="Times New Roman"/>
          <w:noProof/>
        </w:rPr>
        <w:t>. 2008 August 2008;31(8):1668-9.</w:t>
      </w:r>
      <w:bookmarkEnd w:id="5"/>
    </w:p>
    <w:p w14:paraId="454F5D94" w14:textId="77777777" w:rsidR="005D0D17" w:rsidRDefault="005D0D17" w:rsidP="005D0D17">
      <w:pPr>
        <w:ind w:left="720" w:hanging="720"/>
        <w:rPr>
          <w:rFonts w:ascii="Times New Roman" w:hAnsi="Times New Roman"/>
          <w:noProof/>
        </w:rPr>
      </w:pPr>
      <w:bookmarkStart w:id="6" w:name="_ENREF_3"/>
      <w:r>
        <w:rPr>
          <w:rFonts w:ascii="Times New Roman" w:hAnsi="Times New Roman"/>
          <w:noProof/>
        </w:rPr>
        <w:t>3.</w:t>
      </w:r>
      <w:r>
        <w:rPr>
          <w:rFonts w:ascii="Times New Roman" w:hAnsi="Times New Roman"/>
          <w:noProof/>
        </w:rPr>
        <w:tab/>
        <w:t xml:space="preserve">Boney CM, Verma A, Tucker R, Vohr BR. Metabolic syndrome in childhood: Association with birth weight, maternal obesity, and gestational diabetes mellitus. </w:t>
      </w:r>
      <w:r w:rsidRPr="005D0D17">
        <w:rPr>
          <w:rFonts w:ascii="Times New Roman" w:hAnsi="Times New Roman"/>
          <w:i/>
          <w:noProof/>
        </w:rPr>
        <w:t>Pediatrics</w:t>
      </w:r>
      <w:r>
        <w:rPr>
          <w:rFonts w:ascii="Times New Roman" w:hAnsi="Times New Roman"/>
          <w:noProof/>
        </w:rPr>
        <w:t>. 2005 March 1, 2005;115(3):e290-e6.</w:t>
      </w:r>
      <w:bookmarkEnd w:id="6"/>
    </w:p>
    <w:p w14:paraId="39301E11" w14:textId="77777777" w:rsidR="005D0D17" w:rsidRDefault="005D0D17" w:rsidP="005D0D17">
      <w:pPr>
        <w:ind w:left="720" w:hanging="720"/>
        <w:rPr>
          <w:rFonts w:ascii="Times New Roman" w:hAnsi="Times New Roman"/>
          <w:noProof/>
        </w:rPr>
      </w:pPr>
      <w:bookmarkStart w:id="7" w:name="_ENREF_4"/>
      <w:r>
        <w:rPr>
          <w:rFonts w:ascii="Times New Roman" w:hAnsi="Times New Roman"/>
          <w:noProof/>
        </w:rPr>
        <w:t>4.</w:t>
      </w:r>
      <w:r>
        <w:rPr>
          <w:rFonts w:ascii="Times New Roman" w:hAnsi="Times New Roman"/>
          <w:noProof/>
        </w:rPr>
        <w:tab/>
        <w:t xml:space="preserve">Clausen T, Mathiesen E, Hansen T, et al. High Prevalence of Type 2 Diabetes and Pre-Diabetes in Adult Offspring of Women With Gestational Diabetes Mellitus or Type 1 Diabetes. </w:t>
      </w:r>
      <w:r w:rsidRPr="005D0D17">
        <w:rPr>
          <w:rFonts w:ascii="Times New Roman" w:hAnsi="Times New Roman"/>
          <w:i/>
          <w:noProof/>
        </w:rPr>
        <w:t>Diabetes Care</w:t>
      </w:r>
      <w:r>
        <w:rPr>
          <w:rFonts w:ascii="Times New Roman" w:hAnsi="Times New Roman"/>
          <w:noProof/>
        </w:rPr>
        <w:t>. 2008;31:340-6.</w:t>
      </w:r>
      <w:bookmarkEnd w:id="7"/>
    </w:p>
    <w:p w14:paraId="748F5D75" w14:textId="77777777" w:rsidR="005D0D17" w:rsidRDefault="005D0D17" w:rsidP="005D0D17">
      <w:pPr>
        <w:ind w:left="720" w:hanging="720"/>
        <w:rPr>
          <w:rFonts w:ascii="Times New Roman" w:hAnsi="Times New Roman"/>
          <w:noProof/>
        </w:rPr>
      </w:pPr>
      <w:bookmarkStart w:id="8" w:name="_ENREF_5"/>
      <w:r>
        <w:rPr>
          <w:rFonts w:ascii="Times New Roman" w:hAnsi="Times New Roman"/>
          <w:noProof/>
        </w:rPr>
        <w:t>5.</w:t>
      </w:r>
      <w:r>
        <w:rPr>
          <w:rFonts w:ascii="Times New Roman" w:hAnsi="Times New Roman"/>
          <w:noProof/>
        </w:rPr>
        <w:tab/>
        <w:t xml:space="preserve">International Association of Diabetes and Pregnancy Study Groups Consensus panel. International Association of Diabetes and Pregnancy Study Groups Recommendations on the Diagnosis and Classification of Hyperglycemia in Pregnancy. </w:t>
      </w:r>
      <w:r w:rsidRPr="005D0D17">
        <w:rPr>
          <w:rFonts w:ascii="Times New Roman" w:hAnsi="Times New Roman"/>
          <w:i/>
          <w:noProof/>
        </w:rPr>
        <w:t>Diabetes Care</w:t>
      </w:r>
      <w:r>
        <w:rPr>
          <w:rFonts w:ascii="Times New Roman" w:hAnsi="Times New Roman"/>
          <w:noProof/>
        </w:rPr>
        <w:t>. 2010;33(7):676-82.</w:t>
      </w:r>
      <w:bookmarkEnd w:id="8"/>
    </w:p>
    <w:p w14:paraId="5C128B0F" w14:textId="77777777" w:rsidR="005D0D17" w:rsidRDefault="005D0D17" w:rsidP="005D0D17">
      <w:pPr>
        <w:ind w:left="720" w:hanging="720"/>
        <w:rPr>
          <w:rFonts w:ascii="Times New Roman" w:hAnsi="Times New Roman"/>
          <w:noProof/>
        </w:rPr>
      </w:pPr>
      <w:bookmarkStart w:id="9" w:name="_ENREF_6"/>
      <w:r>
        <w:rPr>
          <w:rFonts w:ascii="Times New Roman" w:hAnsi="Times New Roman"/>
          <w:noProof/>
        </w:rPr>
        <w:t>6.</w:t>
      </w:r>
      <w:r>
        <w:rPr>
          <w:rFonts w:ascii="Times New Roman" w:hAnsi="Times New Roman"/>
          <w:noProof/>
        </w:rPr>
        <w:tab/>
        <w:t xml:space="preserve">Alwan N, Tuffnell D, West J. Treatments for gestational diabetes. </w:t>
      </w:r>
      <w:r w:rsidRPr="005D0D17">
        <w:rPr>
          <w:rFonts w:ascii="Times New Roman" w:hAnsi="Times New Roman"/>
          <w:i/>
          <w:noProof/>
        </w:rPr>
        <w:t>Cochrane Database of Syst Rev</w:t>
      </w:r>
      <w:r>
        <w:rPr>
          <w:rFonts w:ascii="Times New Roman" w:hAnsi="Times New Roman"/>
          <w:noProof/>
        </w:rPr>
        <w:t>. 2009;Issue 3:CD003395.</w:t>
      </w:r>
      <w:bookmarkEnd w:id="9"/>
    </w:p>
    <w:p w14:paraId="622F6A3C" w14:textId="77777777" w:rsidR="005D0D17" w:rsidRDefault="005D0D17" w:rsidP="005D0D17">
      <w:pPr>
        <w:ind w:left="720" w:hanging="720"/>
        <w:rPr>
          <w:rFonts w:ascii="Times New Roman" w:hAnsi="Times New Roman"/>
          <w:noProof/>
        </w:rPr>
      </w:pPr>
      <w:bookmarkStart w:id="10" w:name="_ENREF_7"/>
      <w:r>
        <w:rPr>
          <w:rFonts w:ascii="Times New Roman" w:hAnsi="Times New Roman"/>
          <w:noProof/>
        </w:rPr>
        <w:t>7.</w:t>
      </w:r>
      <w:r>
        <w:rPr>
          <w:rFonts w:ascii="Times New Roman" w:hAnsi="Times New Roman"/>
          <w:noProof/>
        </w:rPr>
        <w:tab/>
        <w:t xml:space="preserve">Horvath K, Koch K, Jeitler K, et al. Effects of treatment in women with gestational diabetes mellitus: systematic review and meta-analysis. </w:t>
      </w:r>
      <w:r w:rsidRPr="005D0D17">
        <w:rPr>
          <w:rFonts w:ascii="Times New Roman" w:hAnsi="Times New Roman"/>
          <w:i/>
          <w:noProof/>
        </w:rPr>
        <w:t>BMJ</w:t>
      </w:r>
      <w:r>
        <w:rPr>
          <w:rFonts w:ascii="Times New Roman" w:hAnsi="Times New Roman"/>
          <w:noProof/>
        </w:rPr>
        <w:t>. 2010;340:1395-413.</w:t>
      </w:r>
      <w:bookmarkEnd w:id="10"/>
    </w:p>
    <w:p w14:paraId="3E34C017" w14:textId="77777777" w:rsidR="005D0D17" w:rsidRDefault="005D0D17" w:rsidP="005D0D17">
      <w:pPr>
        <w:ind w:left="720" w:hanging="720"/>
        <w:rPr>
          <w:rFonts w:ascii="Times New Roman" w:hAnsi="Times New Roman"/>
          <w:noProof/>
        </w:rPr>
      </w:pPr>
      <w:bookmarkStart w:id="11" w:name="_ENREF_8"/>
      <w:r>
        <w:rPr>
          <w:rFonts w:ascii="Times New Roman" w:hAnsi="Times New Roman"/>
          <w:noProof/>
        </w:rPr>
        <w:t>8.</w:t>
      </w:r>
      <w:r>
        <w:rPr>
          <w:rFonts w:ascii="Times New Roman" w:hAnsi="Times New Roman"/>
          <w:noProof/>
        </w:rPr>
        <w:tab/>
        <w:t xml:space="preserve">HAPO Hyperglycemia and Adverse Pregnancy Outcomes. </w:t>
      </w:r>
      <w:r w:rsidRPr="005D0D17">
        <w:rPr>
          <w:rFonts w:ascii="Times New Roman" w:hAnsi="Times New Roman"/>
          <w:i/>
          <w:noProof/>
        </w:rPr>
        <w:t>N Engl J Med</w:t>
      </w:r>
      <w:r>
        <w:rPr>
          <w:rFonts w:ascii="Times New Roman" w:hAnsi="Times New Roman"/>
          <w:noProof/>
        </w:rPr>
        <w:t>. 2008;358:1991-2002.</w:t>
      </w:r>
      <w:bookmarkEnd w:id="11"/>
    </w:p>
    <w:p w14:paraId="64C04858" w14:textId="77777777" w:rsidR="005D0D17" w:rsidRDefault="005D0D17" w:rsidP="005D0D17">
      <w:pPr>
        <w:ind w:left="720" w:hanging="720"/>
        <w:rPr>
          <w:rFonts w:ascii="Times New Roman" w:hAnsi="Times New Roman"/>
          <w:noProof/>
        </w:rPr>
      </w:pPr>
      <w:bookmarkStart w:id="12" w:name="_ENREF_9"/>
      <w:r>
        <w:rPr>
          <w:rFonts w:ascii="Times New Roman" w:hAnsi="Times New Roman"/>
          <w:noProof/>
        </w:rPr>
        <w:t>9.</w:t>
      </w:r>
      <w:r>
        <w:rPr>
          <w:rFonts w:ascii="Times New Roman" w:hAnsi="Times New Roman"/>
          <w:noProof/>
        </w:rPr>
        <w:tab/>
        <w:t>World Health Organization. Diagnostic criteria and classification of hyperglycaemia first detected in pregnancy. Geneva: WHO; 2013.</w:t>
      </w:r>
      <w:bookmarkEnd w:id="12"/>
    </w:p>
    <w:p w14:paraId="1D57187C" w14:textId="77777777" w:rsidR="005D0D17" w:rsidRDefault="005D0D17" w:rsidP="005D0D17">
      <w:pPr>
        <w:ind w:left="720" w:hanging="720"/>
        <w:rPr>
          <w:rFonts w:ascii="Times New Roman" w:hAnsi="Times New Roman"/>
          <w:noProof/>
        </w:rPr>
      </w:pPr>
      <w:bookmarkStart w:id="13" w:name="_ENREF_10"/>
      <w:r>
        <w:rPr>
          <w:rFonts w:ascii="Times New Roman" w:hAnsi="Times New Roman"/>
          <w:noProof/>
        </w:rPr>
        <w:t>10.</w:t>
      </w:r>
      <w:r>
        <w:rPr>
          <w:rFonts w:ascii="Times New Roman" w:hAnsi="Times New Roman"/>
          <w:noProof/>
        </w:rPr>
        <w:tab/>
        <w:t xml:space="preserve">Hod M, Kapur A, Sacks DA, et al. The International Federation of Gynecology and Obstetrics (FIGO) Initiative on gestational diabetes mellitus: A pragmatic guide for diagnosis, management, and care#. </w:t>
      </w:r>
      <w:r w:rsidRPr="005D0D17">
        <w:rPr>
          <w:rFonts w:ascii="Times New Roman" w:hAnsi="Times New Roman"/>
          <w:i/>
          <w:noProof/>
        </w:rPr>
        <w:t>Int J Gynecol Obstet</w:t>
      </w:r>
      <w:r>
        <w:rPr>
          <w:rFonts w:ascii="Times New Roman" w:hAnsi="Times New Roman"/>
          <w:noProof/>
        </w:rPr>
        <w:t>. 2015;131, Supplement 3:S173-S211.</w:t>
      </w:r>
      <w:bookmarkEnd w:id="13"/>
    </w:p>
    <w:p w14:paraId="009DD86F" w14:textId="77777777" w:rsidR="005D0D17" w:rsidRDefault="005D0D17" w:rsidP="005D0D17">
      <w:pPr>
        <w:ind w:left="720" w:hanging="720"/>
        <w:rPr>
          <w:rFonts w:ascii="Times New Roman" w:hAnsi="Times New Roman"/>
          <w:noProof/>
        </w:rPr>
      </w:pPr>
      <w:bookmarkStart w:id="14" w:name="_ENREF_11"/>
      <w:r>
        <w:rPr>
          <w:rFonts w:ascii="Times New Roman" w:hAnsi="Times New Roman"/>
          <w:noProof/>
        </w:rPr>
        <w:t>11.</w:t>
      </w:r>
      <w:r>
        <w:rPr>
          <w:rFonts w:ascii="Times New Roman" w:hAnsi="Times New Roman"/>
          <w:noProof/>
        </w:rPr>
        <w:tab/>
        <w:t xml:space="preserve">National Institute for Health and Care Excellence. Diabetes in pregnancy: management from preconception to the postnatal period. </w:t>
      </w:r>
      <w:r w:rsidRPr="005D0D17">
        <w:rPr>
          <w:rFonts w:ascii="Times New Roman" w:hAnsi="Times New Roman"/>
          <w:i/>
          <w:noProof/>
        </w:rPr>
        <w:t>NICE clinical guideline NG3</w:t>
      </w:r>
      <w:r>
        <w:rPr>
          <w:rFonts w:ascii="Times New Roman" w:hAnsi="Times New Roman"/>
          <w:noProof/>
        </w:rPr>
        <w:t>. 2015.</w:t>
      </w:r>
      <w:bookmarkEnd w:id="14"/>
    </w:p>
    <w:p w14:paraId="28A02FFA" w14:textId="77777777" w:rsidR="005D0D17" w:rsidRDefault="005D0D17" w:rsidP="005D0D17">
      <w:pPr>
        <w:ind w:left="720" w:hanging="720"/>
        <w:rPr>
          <w:rFonts w:ascii="Times New Roman" w:hAnsi="Times New Roman"/>
          <w:noProof/>
        </w:rPr>
      </w:pPr>
      <w:bookmarkStart w:id="15" w:name="_ENREF_12"/>
      <w:r>
        <w:rPr>
          <w:rFonts w:ascii="Times New Roman" w:hAnsi="Times New Roman"/>
          <w:noProof/>
        </w:rPr>
        <w:t>12.</w:t>
      </w:r>
      <w:r>
        <w:rPr>
          <w:rFonts w:ascii="Times New Roman" w:hAnsi="Times New Roman"/>
          <w:noProof/>
        </w:rPr>
        <w:tab/>
        <w:t xml:space="preserve">American College of Obstetricians and Gynecologists. Practice Bulletin Clinical Management Guidelines for Obstetricians - Gynecologists. </w:t>
      </w:r>
      <w:r w:rsidRPr="005D0D17">
        <w:rPr>
          <w:rFonts w:ascii="Times New Roman" w:hAnsi="Times New Roman"/>
          <w:i/>
          <w:noProof/>
        </w:rPr>
        <w:t>Obstet Gynecol Clin North Am</w:t>
      </w:r>
      <w:r>
        <w:rPr>
          <w:rFonts w:ascii="Times New Roman" w:hAnsi="Times New Roman"/>
          <w:noProof/>
        </w:rPr>
        <w:t>. 2013;122(2):406- 16.</w:t>
      </w:r>
      <w:bookmarkEnd w:id="15"/>
    </w:p>
    <w:p w14:paraId="748E5775" w14:textId="77777777" w:rsidR="005D0D17" w:rsidRDefault="005D0D17" w:rsidP="005D0D17">
      <w:pPr>
        <w:ind w:left="720" w:hanging="720"/>
        <w:rPr>
          <w:rFonts w:ascii="Times New Roman" w:hAnsi="Times New Roman"/>
          <w:noProof/>
        </w:rPr>
      </w:pPr>
      <w:bookmarkStart w:id="16" w:name="_ENREF_13"/>
      <w:r>
        <w:rPr>
          <w:rFonts w:ascii="Times New Roman" w:hAnsi="Times New Roman"/>
          <w:noProof/>
        </w:rPr>
        <w:t>13.</w:t>
      </w:r>
      <w:r>
        <w:rPr>
          <w:rFonts w:ascii="Times New Roman" w:hAnsi="Times New Roman"/>
          <w:noProof/>
        </w:rPr>
        <w:tab/>
        <w:t xml:space="preserve">Farrar D, Fairley L, Santorelli G, et al. Association between hyperglycaemia and adverse perinatal outcomes in south Asian and white British women: analysis of data from the Born in Bradford cohort. </w:t>
      </w:r>
      <w:r w:rsidRPr="005D0D17">
        <w:rPr>
          <w:rFonts w:ascii="Times New Roman" w:hAnsi="Times New Roman"/>
          <w:i/>
          <w:noProof/>
        </w:rPr>
        <w:t>Lancet Diabetes Endocrinol</w:t>
      </w:r>
      <w:r>
        <w:rPr>
          <w:rFonts w:ascii="Times New Roman" w:hAnsi="Times New Roman"/>
          <w:noProof/>
        </w:rPr>
        <w:t>. 2015;3(10):795-804.</w:t>
      </w:r>
      <w:bookmarkEnd w:id="16"/>
    </w:p>
    <w:p w14:paraId="7E86DE47" w14:textId="6636DD0F" w:rsidR="005D0D17" w:rsidRDefault="005D0D17" w:rsidP="005D0D17">
      <w:pPr>
        <w:ind w:left="720" w:hanging="720"/>
        <w:rPr>
          <w:rFonts w:ascii="Times New Roman" w:hAnsi="Times New Roman"/>
          <w:noProof/>
        </w:rPr>
      </w:pPr>
      <w:bookmarkStart w:id="17" w:name="_ENREF_14"/>
      <w:r>
        <w:rPr>
          <w:rFonts w:ascii="Times New Roman" w:hAnsi="Times New Roman"/>
          <w:noProof/>
        </w:rPr>
        <w:t>14.</w:t>
      </w:r>
      <w:r>
        <w:rPr>
          <w:rFonts w:ascii="Times New Roman" w:hAnsi="Times New Roman"/>
          <w:noProof/>
        </w:rPr>
        <w:tab/>
        <w:t xml:space="preserve">Higgins JPT, Green S, editors. Cochrane Handbook for Systematic Reviews of Interventions Version 5.1.0 [updated March 2011]. </w:t>
      </w:r>
      <w:r w:rsidRPr="005D0D17">
        <w:rPr>
          <w:rFonts w:ascii="Times New Roman" w:hAnsi="Times New Roman"/>
          <w:i/>
          <w:noProof/>
        </w:rPr>
        <w:t>The Cochrane Collaboration</w:t>
      </w:r>
      <w:r>
        <w:rPr>
          <w:rFonts w:ascii="Times New Roman" w:hAnsi="Times New Roman"/>
          <w:noProof/>
        </w:rPr>
        <w:t xml:space="preserve">. 2011;Available from </w:t>
      </w:r>
      <w:hyperlink r:id="rId12" w:history="1">
        <w:r w:rsidRPr="005D0D17">
          <w:rPr>
            <w:rStyle w:val="Hyperlink"/>
            <w:rFonts w:ascii="Times New Roman" w:hAnsi="Times New Roman"/>
            <w:noProof/>
          </w:rPr>
          <w:t>www.cochrane-handbook.org</w:t>
        </w:r>
      </w:hyperlink>
      <w:r>
        <w:rPr>
          <w:rFonts w:ascii="Times New Roman" w:hAnsi="Times New Roman"/>
          <w:noProof/>
        </w:rPr>
        <w:t>.</w:t>
      </w:r>
      <w:bookmarkEnd w:id="17"/>
    </w:p>
    <w:p w14:paraId="27DF1B1C" w14:textId="77777777" w:rsidR="005D0D17" w:rsidRDefault="005D0D17" w:rsidP="005D0D17">
      <w:pPr>
        <w:ind w:left="720" w:hanging="720"/>
        <w:rPr>
          <w:rFonts w:ascii="Times New Roman" w:hAnsi="Times New Roman"/>
          <w:noProof/>
        </w:rPr>
      </w:pPr>
      <w:bookmarkStart w:id="18" w:name="_ENREF_15"/>
      <w:r>
        <w:rPr>
          <w:rFonts w:ascii="Times New Roman" w:hAnsi="Times New Roman"/>
          <w:noProof/>
        </w:rPr>
        <w:t>15.</w:t>
      </w:r>
      <w:r>
        <w:rPr>
          <w:rFonts w:ascii="Times New Roman" w:hAnsi="Times New Roman"/>
          <w:noProof/>
        </w:rPr>
        <w:tab/>
        <w:t>Centre for Reviews and Dissemination. Systematic reviews: CRD's guidance for undertaking a systematic review York: CRD, University of York</w:t>
      </w:r>
    </w:p>
    <w:p w14:paraId="1EBDC652" w14:textId="77777777" w:rsidR="005D0D17" w:rsidRDefault="005D0D17" w:rsidP="005D0D17">
      <w:pPr>
        <w:ind w:left="720" w:hanging="720"/>
        <w:rPr>
          <w:rFonts w:ascii="Times New Roman" w:hAnsi="Times New Roman"/>
          <w:noProof/>
        </w:rPr>
      </w:pPr>
      <w:r>
        <w:rPr>
          <w:rFonts w:ascii="Times New Roman" w:hAnsi="Times New Roman"/>
          <w:noProof/>
        </w:rPr>
        <w:t>2009.</w:t>
      </w:r>
      <w:bookmarkEnd w:id="18"/>
    </w:p>
    <w:p w14:paraId="62D856DF" w14:textId="12FD1A7A" w:rsidR="005D0D17" w:rsidRDefault="005D0D17" w:rsidP="005D0D17">
      <w:pPr>
        <w:ind w:left="720" w:hanging="720"/>
        <w:rPr>
          <w:rFonts w:ascii="Times New Roman" w:hAnsi="Times New Roman"/>
          <w:noProof/>
        </w:rPr>
      </w:pPr>
      <w:bookmarkStart w:id="19" w:name="_ENREF_16"/>
      <w:r>
        <w:rPr>
          <w:rFonts w:ascii="Times New Roman" w:hAnsi="Times New Roman"/>
          <w:noProof/>
        </w:rPr>
        <w:t>16.</w:t>
      </w:r>
      <w:r>
        <w:rPr>
          <w:rFonts w:ascii="Times New Roman" w:hAnsi="Times New Roman"/>
          <w:noProof/>
        </w:rPr>
        <w:tab/>
        <w:t xml:space="preserve">Preferred Reporting Items for Systematic Reviews and Meta-Analyses. PRISMA. </w:t>
      </w:r>
      <w:hyperlink r:id="rId13" w:history="1">
        <w:r w:rsidRPr="005D0D17">
          <w:rPr>
            <w:rStyle w:val="Hyperlink"/>
            <w:rFonts w:ascii="Times New Roman" w:hAnsi="Times New Roman"/>
            <w:i/>
            <w:noProof/>
          </w:rPr>
          <w:t>http://wwwprisma-statementorg</w:t>
        </w:r>
        <w:r w:rsidRPr="005D0D17">
          <w:rPr>
            <w:rStyle w:val="Hyperlink"/>
            <w:rFonts w:ascii="Times New Roman" w:hAnsi="Times New Roman"/>
            <w:noProof/>
          </w:rPr>
          <w:t>.Last</w:t>
        </w:r>
      </w:hyperlink>
      <w:r>
        <w:rPr>
          <w:rFonts w:ascii="Times New Roman" w:hAnsi="Times New Roman"/>
          <w:noProof/>
        </w:rPr>
        <w:t xml:space="preserve"> accessed June 2015.</w:t>
      </w:r>
      <w:bookmarkEnd w:id="19"/>
    </w:p>
    <w:p w14:paraId="586A7FFA" w14:textId="77777777" w:rsidR="005D0D17" w:rsidRDefault="005D0D17" w:rsidP="005D0D17">
      <w:pPr>
        <w:ind w:left="720" w:hanging="720"/>
        <w:rPr>
          <w:rFonts w:ascii="Times New Roman" w:hAnsi="Times New Roman"/>
          <w:noProof/>
        </w:rPr>
      </w:pPr>
      <w:bookmarkStart w:id="20" w:name="_ENREF_17"/>
      <w:r>
        <w:rPr>
          <w:rFonts w:ascii="Times New Roman" w:hAnsi="Times New Roman"/>
          <w:noProof/>
        </w:rPr>
        <w:t>17.</w:t>
      </w:r>
      <w:r>
        <w:rPr>
          <w:rFonts w:ascii="Times New Roman" w:hAnsi="Times New Roman"/>
          <w:noProof/>
        </w:rPr>
        <w:tab/>
        <w:t xml:space="preserve">Dunne F. Atlantic Diabetes in Pregnancy cohort. </w:t>
      </w:r>
      <w:r w:rsidRPr="005D0D17">
        <w:rPr>
          <w:rFonts w:ascii="Times New Roman" w:hAnsi="Times New Roman"/>
          <w:i/>
          <w:noProof/>
        </w:rPr>
        <w:t>Personal communication</w:t>
      </w:r>
      <w:r>
        <w:rPr>
          <w:rFonts w:ascii="Times New Roman" w:hAnsi="Times New Roman"/>
          <w:noProof/>
        </w:rPr>
        <w:t>. 2014.</w:t>
      </w:r>
      <w:bookmarkEnd w:id="20"/>
    </w:p>
    <w:p w14:paraId="40888DBF" w14:textId="77777777" w:rsidR="005D0D17" w:rsidRDefault="005D0D17" w:rsidP="005D0D17">
      <w:pPr>
        <w:ind w:left="720" w:hanging="720"/>
        <w:rPr>
          <w:rFonts w:ascii="Times New Roman" w:hAnsi="Times New Roman"/>
          <w:noProof/>
        </w:rPr>
      </w:pPr>
      <w:bookmarkStart w:id="21" w:name="_ENREF_18"/>
      <w:r>
        <w:rPr>
          <w:rFonts w:ascii="Times New Roman" w:hAnsi="Times New Roman"/>
          <w:noProof/>
        </w:rPr>
        <w:t>18.</w:t>
      </w:r>
      <w:r>
        <w:rPr>
          <w:rFonts w:ascii="Times New Roman" w:hAnsi="Times New Roman"/>
          <w:noProof/>
        </w:rPr>
        <w:tab/>
        <w:t xml:space="preserve">Wright J. Born in Bradford cohort. </w:t>
      </w:r>
      <w:r w:rsidRPr="005D0D17">
        <w:rPr>
          <w:rFonts w:ascii="Times New Roman" w:hAnsi="Times New Roman"/>
          <w:i/>
          <w:noProof/>
        </w:rPr>
        <w:t>Personal communication</w:t>
      </w:r>
      <w:r>
        <w:rPr>
          <w:rFonts w:ascii="Times New Roman" w:hAnsi="Times New Roman"/>
          <w:noProof/>
        </w:rPr>
        <w:t>. 2014.</w:t>
      </w:r>
      <w:bookmarkEnd w:id="21"/>
    </w:p>
    <w:p w14:paraId="51A27344" w14:textId="77777777" w:rsidR="005D0D17" w:rsidRDefault="005D0D17" w:rsidP="005D0D17">
      <w:pPr>
        <w:ind w:left="720" w:hanging="720"/>
        <w:rPr>
          <w:rFonts w:ascii="Times New Roman" w:hAnsi="Times New Roman"/>
          <w:noProof/>
        </w:rPr>
      </w:pPr>
      <w:bookmarkStart w:id="22" w:name="_ENREF_19"/>
      <w:r>
        <w:rPr>
          <w:rFonts w:ascii="Times New Roman" w:hAnsi="Times New Roman"/>
          <w:noProof/>
        </w:rPr>
        <w:t>19.</w:t>
      </w:r>
      <w:r>
        <w:rPr>
          <w:rFonts w:ascii="Times New Roman" w:hAnsi="Times New Roman"/>
          <w:noProof/>
        </w:rPr>
        <w:tab/>
        <w:t xml:space="preserve">Saravanan P. Warwick/Coventry individual participant data. </w:t>
      </w:r>
      <w:r w:rsidRPr="005D0D17">
        <w:rPr>
          <w:rFonts w:ascii="Times New Roman" w:hAnsi="Times New Roman"/>
          <w:i/>
          <w:noProof/>
        </w:rPr>
        <w:t>Personal communication</w:t>
      </w:r>
      <w:r>
        <w:rPr>
          <w:rFonts w:ascii="Times New Roman" w:hAnsi="Times New Roman"/>
          <w:noProof/>
        </w:rPr>
        <w:t>. 2013.</w:t>
      </w:r>
      <w:bookmarkEnd w:id="22"/>
    </w:p>
    <w:p w14:paraId="26F2E1BE" w14:textId="77777777" w:rsidR="005D0D17" w:rsidRDefault="005D0D17" w:rsidP="005D0D17">
      <w:pPr>
        <w:ind w:left="720" w:hanging="720"/>
        <w:rPr>
          <w:rFonts w:ascii="Times New Roman" w:hAnsi="Times New Roman"/>
          <w:noProof/>
        </w:rPr>
      </w:pPr>
      <w:bookmarkStart w:id="23" w:name="_ENREF_20"/>
      <w:r>
        <w:rPr>
          <w:rFonts w:ascii="Times New Roman" w:hAnsi="Times New Roman"/>
          <w:noProof/>
        </w:rPr>
        <w:t>20.</w:t>
      </w:r>
      <w:r>
        <w:rPr>
          <w:rFonts w:ascii="Times New Roman" w:hAnsi="Times New Roman"/>
          <w:noProof/>
        </w:rPr>
        <w:tab/>
        <w:t xml:space="preserve">Wright J, Small N, Raynor P, Tuffnell D, Bhopal R, Cameron N. Cohort profile: The Born in Bradford multi-ethnic family cohort study. </w:t>
      </w:r>
      <w:r w:rsidRPr="005D0D17">
        <w:rPr>
          <w:rFonts w:ascii="Times New Roman" w:hAnsi="Times New Roman"/>
          <w:i/>
          <w:noProof/>
        </w:rPr>
        <w:t>Int J Epidemiol</w:t>
      </w:r>
      <w:r>
        <w:rPr>
          <w:rFonts w:ascii="Times New Roman" w:hAnsi="Times New Roman"/>
          <w:noProof/>
        </w:rPr>
        <w:t>. 2012;4:1–14.</w:t>
      </w:r>
      <w:bookmarkEnd w:id="23"/>
    </w:p>
    <w:p w14:paraId="5CA8C403" w14:textId="77777777" w:rsidR="005D0D17" w:rsidRDefault="005D0D17" w:rsidP="005D0D17">
      <w:pPr>
        <w:ind w:left="720" w:hanging="720"/>
        <w:rPr>
          <w:rFonts w:ascii="Times New Roman" w:hAnsi="Times New Roman"/>
          <w:noProof/>
        </w:rPr>
      </w:pPr>
      <w:bookmarkStart w:id="24" w:name="_ENREF_21"/>
      <w:r>
        <w:rPr>
          <w:rFonts w:ascii="Times New Roman" w:hAnsi="Times New Roman"/>
          <w:noProof/>
        </w:rPr>
        <w:lastRenderedPageBreak/>
        <w:t>21.</w:t>
      </w:r>
      <w:r>
        <w:rPr>
          <w:rFonts w:ascii="Times New Roman" w:hAnsi="Times New Roman"/>
          <w:noProof/>
        </w:rPr>
        <w:tab/>
        <w:t xml:space="preserve">Dunne FP, Avalos G, Durkan M, et al. ATLANTIC DIP: Pregnancy Outcome for Women With Pregestational Diabetes Along the Irish Atlantic Seaboard. </w:t>
      </w:r>
      <w:r w:rsidRPr="005D0D17">
        <w:rPr>
          <w:rFonts w:ascii="Times New Roman" w:hAnsi="Times New Roman"/>
          <w:i/>
          <w:noProof/>
        </w:rPr>
        <w:t>Diabetes Care</w:t>
      </w:r>
      <w:r>
        <w:rPr>
          <w:rFonts w:ascii="Times New Roman" w:hAnsi="Times New Roman"/>
          <w:noProof/>
        </w:rPr>
        <w:t>. 2009 July 1, 2009;32(7):1205-6.</w:t>
      </w:r>
      <w:bookmarkEnd w:id="24"/>
    </w:p>
    <w:p w14:paraId="710EF0D5" w14:textId="77777777" w:rsidR="005D0D17" w:rsidRDefault="005D0D17" w:rsidP="005D0D17">
      <w:pPr>
        <w:ind w:left="720" w:hanging="720"/>
        <w:rPr>
          <w:rFonts w:ascii="Times New Roman" w:hAnsi="Times New Roman"/>
          <w:noProof/>
        </w:rPr>
      </w:pPr>
      <w:bookmarkStart w:id="25" w:name="_ENREF_22"/>
      <w:r>
        <w:rPr>
          <w:rFonts w:ascii="Times New Roman" w:hAnsi="Times New Roman"/>
          <w:noProof/>
        </w:rPr>
        <w:t>22.</w:t>
      </w:r>
      <w:r>
        <w:rPr>
          <w:rFonts w:ascii="Times New Roman" w:hAnsi="Times New Roman"/>
          <w:noProof/>
        </w:rPr>
        <w:tab/>
        <w:t xml:space="preserve">O'Sullivan EP, Avalos G, O'Reilly M, Dennedy MC, Gaffney G, Dunne F. Atlantic Diabetes in Pregnancy (DIP): the prevalence and outcomes of gestational diabetes mellitus using new diagnostic criteria. </w:t>
      </w:r>
      <w:r w:rsidRPr="005D0D17">
        <w:rPr>
          <w:rFonts w:ascii="Times New Roman" w:hAnsi="Times New Roman"/>
          <w:i/>
          <w:noProof/>
        </w:rPr>
        <w:t>Diabetologia.</w:t>
      </w:r>
      <w:r>
        <w:rPr>
          <w:rFonts w:ascii="Times New Roman" w:hAnsi="Times New Roman"/>
          <w:noProof/>
        </w:rPr>
        <w:t xml:space="preserve"> [Research Support, Non-U.S. Gov't]. 2011 Jul;54(7):1670-5.</w:t>
      </w:r>
      <w:bookmarkEnd w:id="25"/>
    </w:p>
    <w:p w14:paraId="3B7AB080" w14:textId="77777777" w:rsidR="005D0D17" w:rsidRDefault="005D0D17" w:rsidP="005D0D17">
      <w:pPr>
        <w:ind w:left="720" w:hanging="720"/>
        <w:rPr>
          <w:rFonts w:ascii="Times New Roman" w:hAnsi="Times New Roman"/>
          <w:noProof/>
        </w:rPr>
      </w:pPr>
      <w:bookmarkStart w:id="26" w:name="_ENREF_23"/>
      <w:r>
        <w:rPr>
          <w:rFonts w:ascii="Times New Roman" w:hAnsi="Times New Roman"/>
          <w:noProof/>
        </w:rPr>
        <w:t>23.</w:t>
      </w:r>
      <w:r>
        <w:rPr>
          <w:rFonts w:ascii="Times New Roman" w:hAnsi="Times New Roman"/>
          <w:noProof/>
        </w:rPr>
        <w:tab/>
        <w:t xml:space="preserve">Hayden JA, van der Windt DA, Cartwright JL, Cote P, Bombardier C. Assessing bias in studies of prognostic factors. </w:t>
      </w:r>
      <w:r w:rsidRPr="005D0D17">
        <w:rPr>
          <w:rFonts w:ascii="Times New Roman" w:hAnsi="Times New Roman"/>
          <w:i/>
          <w:noProof/>
        </w:rPr>
        <w:t>Ann Intern Med.</w:t>
      </w:r>
      <w:r>
        <w:rPr>
          <w:rFonts w:ascii="Times New Roman" w:hAnsi="Times New Roman"/>
          <w:noProof/>
        </w:rPr>
        <w:t xml:space="preserve"> [Research Support, Non-U.S. Gov't]. 2013 Feb 19;158(4):280-6.</w:t>
      </w:r>
      <w:bookmarkEnd w:id="26"/>
    </w:p>
    <w:p w14:paraId="4F1134A7" w14:textId="77777777" w:rsidR="005D0D17" w:rsidRDefault="005D0D17" w:rsidP="005D0D17">
      <w:pPr>
        <w:ind w:left="720" w:hanging="720"/>
        <w:rPr>
          <w:rFonts w:ascii="Times New Roman" w:hAnsi="Times New Roman"/>
          <w:noProof/>
        </w:rPr>
      </w:pPr>
      <w:bookmarkStart w:id="27" w:name="_ENREF_24"/>
      <w:r>
        <w:rPr>
          <w:rFonts w:ascii="Times New Roman" w:hAnsi="Times New Roman"/>
          <w:noProof/>
        </w:rPr>
        <w:t>24.</w:t>
      </w:r>
      <w:r>
        <w:rPr>
          <w:rFonts w:ascii="Times New Roman" w:hAnsi="Times New Roman"/>
          <w:noProof/>
        </w:rPr>
        <w:tab/>
        <w:t xml:space="preserve">Landon MB, Mele L, Spong CY, et al. The Relationship Between Maternal Glycemia and Perinatal Outcome. </w:t>
      </w:r>
      <w:r w:rsidRPr="005D0D17">
        <w:rPr>
          <w:rFonts w:ascii="Times New Roman" w:hAnsi="Times New Roman"/>
          <w:i/>
          <w:noProof/>
        </w:rPr>
        <w:t>Obstet Gynecol</w:t>
      </w:r>
      <w:r>
        <w:rPr>
          <w:rFonts w:ascii="Times New Roman" w:hAnsi="Times New Roman"/>
          <w:noProof/>
        </w:rPr>
        <w:t>. 2011;117(2, Part 1):218-24.</w:t>
      </w:r>
      <w:bookmarkEnd w:id="27"/>
    </w:p>
    <w:p w14:paraId="3CEF066C" w14:textId="77777777" w:rsidR="005D0D17" w:rsidRDefault="005D0D17" w:rsidP="005D0D17">
      <w:pPr>
        <w:ind w:left="720" w:hanging="720"/>
        <w:rPr>
          <w:rFonts w:ascii="Times New Roman" w:hAnsi="Times New Roman"/>
          <w:noProof/>
        </w:rPr>
      </w:pPr>
      <w:bookmarkStart w:id="28" w:name="_ENREF_25"/>
      <w:r>
        <w:rPr>
          <w:rFonts w:ascii="Times New Roman" w:hAnsi="Times New Roman"/>
          <w:noProof/>
        </w:rPr>
        <w:t>25.</w:t>
      </w:r>
      <w:r>
        <w:rPr>
          <w:rFonts w:ascii="Times New Roman" w:hAnsi="Times New Roman"/>
          <w:noProof/>
        </w:rPr>
        <w:tab/>
        <w:t xml:space="preserve">Simmonds MC, Higgins JPT. A general framework for the use of logistic regression models in meta-analysis. </w:t>
      </w:r>
      <w:r w:rsidRPr="005D0D17">
        <w:rPr>
          <w:rFonts w:ascii="Times New Roman" w:hAnsi="Times New Roman"/>
          <w:i/>
          <w:noProof/>
        </w:rPr>
        <w:t>Stat Methods Med Res</w:t>
      </w:r>
      <w:r>
        <w:rPr>
          <w:rFonts w:ascii="Times New Roman" w:hAnsi="Times New Roman"/>
          <w:noProof/>
        </w:rPr>
        <w:t>. 2014 May 12, 2014;May 12:doi: 10.1177/0962280214534409.</w:t>
      </w:r>
      <w:bookmarkEnd w:id="28"/>
    </w:p>
    <w:p w14:paraId="63E03015" w14:textId="77777777" w:rsidR="005D0D17" w:rsidRDefault="005D0D17" w:rsidP="005D0D17">
      <w:pPr>
        <w:ind w:left="720" w:hanging="720"/>
        <w:rPr>
          <w:rFonts w:ascii="Times New Roman" w:hAnsi="Times New Roman"/>
          <w:noProof/>
        </w:rPr>
      </w:pPr>
      <w:bookmarkStart w:id="29" w:name="_ENREF_26"/>
      <w:r>
        <w:rPr>
          <w:rFonts w:ascii="Times New Roman" w:hAnsi="Times New Roman"/>
          <w:noProof/>
        </w:rPr>
        <w:t>26.</w:t>
      </w:r>
      <w:r>
        <w:rPr>
          <w:rFonts w:ascii="Times New Roman" w:hAnsi="Times New Roman"/>
          <w:noProof/>
        </w:rPr>
        <w:tab/>
        <w:t xml:space="preserve">HAPO Study Cooperative Research Group. Hyperglycaemia and Adverse Pregnancy Outcome (HAPO) Study: associations with maternal body mass index. </w:t>
      </w:r>
      <w:r w:rsidRPr="005D0D17">
        <w:rPr>
          <w:rFonts w:ascii="Times New Roman" w:hAnsi="Times New Roman"/>
          <w:i/>
          <w:noProof/>
        </w:rPr>
        <w:t>BJOG</w:t>
      </w:r>
      <w:r>
        <w:rPr>
          <w:rFonts w:ascii="Times New Roman" w:hAnsi="Times New Roman"/>
          <w:noProof/>
        </w:rPr>
        <w:t>. 2010;117(5):575-84.</w:t>
      </w:r>
      <w:bookmarkEnd w:id="29"/>
    </w:p>
    <w:p w14:paraId="0FA2903C" w14:textId="77777777" w:rsidR="005D0D17" w:rsidRDefault="005D0D17" w:rsidP="005D0D17">
      <w:pPr>
        <w:ind w:left="720" w:hanging="720"/>
        <w:rPr>
          <w:rFonts w:ascii="Times New Roman" w:hAnsi="Times New Roman"/>
          <w:noProof/>
        </w:rPr>
      </w:pPr>
      <w:bookmarkStart w:id="30" w:name="_ENREF_27"/>
      <w:r>
        <w:rPr>
          <w:rFonts w:ascii="Times New Roman" w:hAnsi="Times New Roman"/>
          <w:noProof/>
        </w:rPr>
        <w:t>27.</w:t>
      </w:r>
      <w:r>
        <w:rPr>
          <w:rFonts w:ascii="Times New Roman" w:hAnsi="Times New Roman"/>
          <w:noProof/>
        </w:rPr>
        <w:tab/>
        <w:t xml:space="preserve">HAPO Study Cooperative Research Group. Hyperglycemia and adverse pregnancy outcome (HAPO) study: preeclampsia. </w:t>
      </w:r>
      <w:r w:rsidRPr="005D0D17">
        <w:rPr>
          <w:rFonts w:ascii="Times New Roman" w:hAnsi="Times New Roman"/>
          <w:i/>
          <w:noProof/>
        </w:rPr>
        <w:t>Am J Obstet Gynecol</w:t>
      </w:r>
      <w:r>
        <w:rPr>
          <w:rFonts w:ascii="Times New Roman" w:hAnsi="Times New Roman"/>
          <w:noProof/>
        </w:rPr>
        <w:t>. 2010;202(3):e1-e7.</w:t>
      </w:r>
      <w:bookmarkEnd w:id="30"/>
    </w:p>
    <w:p w14:paraId="02E1E96D" w14:textId="77777777" w:rsidR="005D0D17" w:rsidRDefault="005D0D17" w:rsidP="005D0D17">
      <w:pPr>
        <w:ind w:left="720" w:hanging="720"/>
        <w:rPr>
          <w:rFonts w:ascii="Times New Roman" w:hAnsi="Times New Roman"/>
          <w:noProof/>
        </w:rPr>
      </w:pPr>
      <w:bookmarkStart w:id="31" w:name="_ENREF_28"/>
      <w:r>
        <w:rPr>
          <w:rFonts w:ascii="Times New Roman" w:hAnsi="Times New Roman"/>
          <w:noProof/>
        </w:rPr>
        <w:t>28.</w:t>
      </w:r>
      <w:r>
        <w:rPr>
          <w:rFonts w:ascii="Times New Roman" w:hAnsi="Times New Roman"/>
          <w:noProof/>
        </w:rPr>
        <w:tab/>
        <w:t xml:space="preserve">Sermer M, Naylor CD, Gare DJ, et al. Impact of increasing carbohydrate intolerance on maternal-fetal outcomes in 3637 women without gestational diabetes: The Toronto tri-hospital gestational diabetes project. </w:t>
      </w:r>
      <w:r w:rsidRPr="005D0D17">
        <w:rPr>
          <w:rFonts w:ascii="Times New Roman" w:hAnsi="Times New Roman"/>
          <w:i/>
          <w:noProof/>
        </w:rPr>
        <w:t>Am J Obstet Gynecol</w:t>
      </w:r>
      <w:r>
        <w:rPr>
          <w:rFonts w:ascii="Times New Roman" w:hAnsi="Times New Roman"/>
          <w:noProof/>
        </w:rPr>
        <w:t>. 1995;173:146-56.</w:t>
      </w:r>
      <w:bookmarkEnd w:id="31"/>
    </w:p>
    <w:p w14:paraId="7A2C33B7" w14:textId="77777777" w:rsidR="005D0D17" w:rsidRDefault="005D0D17" w:rsidP="005D0D17">
      <w:pPr>
        <w:ind w:left="720" w:hanging="720"/>
        <w:rPr>
          <w:rFonts w:ascii="Times New Roman" w:hAnsi="Times New Roman"/>
          <w:noProof/>
        </w:rPr>
      </w:pPr>
      <w:bookmarkStart w:id="32" w:name="_ENREF_29"/>
      <w:r>
        <w:rPr>
          <w:rFonts w:ascii="Times New Roman" w:hAnsi="Times New Roman"/>
          <w:noProof/>
        </w:rPr>
        <w:t>29.</w:t>
      </w:r>
      <w:r>
        <w:rPr>
          <w:rFonts w:ascii="Times New Roman" w:hAnsi="Times New Roman"/>
          <w:noProof/>
        </w:rPr>
        <w:tab/>
        <w:t xml:space="preserve">Jensen DM, Damm P, Sorensen B, et al. Clinical impact of mild carbohydrate intolerance in pregnancy: a study of 2904 nondiabetic Danish women with risk factors for gestational diabetes mellitus. </w:t>
      </w:r>
      <w:r w:rsidRPr="005D0D17">
        <w:rPr>
          <w:rFonts w:ascii="Times New Roman" w:hAnsi="Times New Roman"/>
          <w:i/>
          <w:noProof/>
        </w:rPr>
        <w:t>Am J Obstet Gynecol</w:t>
      </w:r>
      <w:r>
        <w:rPr>
          <w:rFonts w:ascii="Times New Roman" w:hAnsi="Times New Roman"/>
          <w:noProof/>
        </w:rPr>
        <w:t>. 2001;185(2):413-9.</w:t>
      </w:r>
      <w:bookmarkEnd w:id="32"/>
    </w:p>
    <w:p w14:paraId="7E4C3610" w14:textId="77777777" w:rsidR="005D0D17" w:rsidRDefault="005D0D17" w:rsidP="005D0D17">
      <w:pPr>
        <w:ind w:left="720" w:hanging="720"/>
        <w:rPr>
          <w:rFonts w:ascii="Times New Roman" w:hAnsi="Times New Roman"/>
          <w:noProof/>
        </w:rPr>
      </w:pPr>
      <w:bookmarkStart w:id="33" w:name="_ENREF_30"/>
      <w:r>
        <w:rPr>
          <w:rFonts w:ascii="Times New Roman" w:hAnsi="Times New Roman"/>
          <w:noProof/>
        </w:rPr>
        <w:t>30.</w:t>
      </w:r>
      <w:r>
        <w:rPr>
          <w:rFonts w:ascii="Times New Roman" w:hAnsi="Times New Roman"/>
          <w:noProof/>
        </w:rPr>
        <w:tab/>
        <w:t xml:space="preserve">Bain E, Middleton P, Crowther CA. Progressing towards standard outcomes in gestational diabetes Cochrane reviews and randomised trials. </w:t>
      </w:r>
      <w:r w:rsidRPr="005D0D17">
        <w:rPr>
          <w:rFonts w:ascii="Times New Roman" w:hAnsi="Times New Roman"/>
          <w:i/>
          <w:noProof/>
        </w:rPr>
        <w:t>ANZJOG</w:t>
      </w:r>
      <w:r>
        <w:rPr>
          <w:rFonts w:ascii="Times New Roman" w:hAnsi="Times New Roman"/>
          <w:noProof/>
        </w:rPr>
        <w:t>. 2016.</w:t>
      </w:r>
      <w:bookmarkEnd w:id="33"/>
    </w:p>
    <w:p w14:paraId="2601A3D3" w14:textId="77777777" w:rsidR="005D0D17" w:rsidRDefault="005D0D17" w:rsidP="005D0D17">
      <w:pPr>
        <w:ind w:left="720" w:hanging="720"/>
        <w:rPr>
          <w:rFonts w:ascii="Times New Roman" w:hAnsi="Times New Roman"/>
          <w:noProof/>
        </w:rPr>
      </w:pPr>
      <w:bookmarkStart w:id="34" w:name="_ENREF_31"/>
      <w:r>
        <w:rPr>
          <w:rFonts w:ascii="Times New Roman" w:hAnsi="Times New Roman"/>
          <w:noProof/>
        </w:rPr>
        <w:t>31.</w:t>
      </w:r>
      <w:r>
        <w:rPr>
          <w:rFonts w:ascii="Times New Roman" w:hAnsi="Times New Roman"/>
          <w:noProof/>
        </w:rPr>
        <w:tab/>
        <w:t xml:space="preserve">Cundy T, Ackermann E, Ryan EA. Gestational diabetes: new criteria may triple the prevalence but effect on outcomes is unclear. </w:t>
      </w:r>
      <w:r w:rsidRPr="005D0D17">
        <w:rPr>
          <w:rFonts w:ascii="Times New Roman" w:hAnsi="Times New Roman"/>
          <w:i/>
          <w:noProof/>
        </w:rPr>
        <w:t>BMJ</w:t>
      </w:r>
      <w:r>
        <w:rPr>
          <w:rFonts w:ascii="Times New Roman" w:hAnsi="Times New Roman"/>
          <w:noProof/>
        </w:rPr>
        <w:t>. 2014 2014-03-11 09:54:10;348:g1567.</w:t>
      </w:r>
      <w:bookmarkEnd w:id="34"/>
    </w:p>
    <w:p w14:paraId="395638E2" w14:textId="77777777" w:rsidR="005D0D17" w:rsidRDefault="005D0D17" w:rsidP="005D0D17">
      <w:pPr>
        <w:ind w:left="720" w:hanging="720"/>
        <w:rPr>
          <w:rFonts w:ascii="Times New Roman" w:hAnsi="Times New Roman"/>
          <w:noProof/>
        </w:rPr>
      </w:pPr>
      <w:bookmarkStart w:id="35" w:name="_ENREF_32"/>
      <w:r>
        <w:rPr>
          <w:rFonts w:ascii="Times New Roman" w:hAnsi="Times New Roman"/>
          <w:noProof/>
        </w:rPr>
        <w:t>32.</w:t>
      </w:r>
      <w:r>
        <w:rPr>
          <w:rFonts w:ascii="Times New Roman" w:hAnsi="Times New Roman"/>
          <w:noProof/>
        </w:rPr>
        <w:tab/>
        <w:t xml:space="preserve">Levitt NS. Diabetes in Africa: epidemiology, management and healthcare challenges. </w:t>
      </w:r>
      <w:r w:rsidRPr="005D0D17">
        <w:rPr>
          <w:rFonts w:ascii="Times New Roman" w:hAnsi="Times New Roman"/>
          <w:i/>
          <w:noProof/>
        </w:rPr>
        <w:t>Heart</w:t>
      </w:r>
      <w:r>
        <w:rPr>
          <w:rFonts w:ascii="Times New Roman" w:hAnsi="Times New Roman"/>
          <w:noProof/>
        </w:rPr>
        <w:t>. 2008;94(11):1376-82.</w:t>
      </w:r>
      <w:bookmarkEnd w:id="35"/>
    </w:p>
    <w:p w14:paraId="670D2CA8" w14:textId="77777777" w:rsidR="005D0D17" w:rsidRDefault="005D0D17" w:rsidP="005D0D17">
      <w:pPr>
        <w:ind w:left="720" w:hanging="720"/>
        <w:rPr>
          <w:rFonts w:ascii="Times New Roman" w:hAnsi="Times New Roman"/>
          <w:noProof/>
        </w:rPr>
      </w:pPr>
      <w:bookmarkStart w:id="36" w:name="_ENREF_33"/>
      <w:r>
        <w:rPr>
          <w:rFonts w:ascii="Times New Roman" w:hAnsi="Times New Roman"/>
          <w:noProof/>
        </w:rPr>
        <w:t>33.</w:t>
      </w:r>
      <w:r>
        <w:rPr>
          <w:rFonts w:ascii="Times New Roman" w:hAnsi="Times New Roman"/>
          <w:noProof/>
        </w:rPr>
        <w:tab/>
        <w:t xml:space="preserve">Crampin AC, Kayuni N, Amberbir A, et al. Hypertension and diabetes in Africa: design and implementation of a large population-based study of burden and risk factors in rural and urban Malawi. </w:t>
      </w:r>
      <w:r w:rsidRPr="005D0D17">
        <w:rPr>
          <w:rFonts w:ascii="Times New Roman" w:hAnsi="Times New Roman"/>
          <w:i/>
          <w:noProof/>
        </w:rPr>
        <w:t>Emerg Themes Epidemiol</w:t>
      </w:r>
      <w:r>
        <w:rPr>
          <w:rFonts w:ascii="Times New Roman" w:hAnsi="Times New Roman"/>
          <w:noProof/>
        </w:rPr>
        <w:t>. 2016;13(3).</w:t>
      </w:r>
      <w:bookmarkEnd w:id="36"/>
    </w:p>
    <w:p w14:paraId="547304CE" w14:textId="77777777" w:rsidR="005D0D17" w:rsidRDefault="005D0D17" w:rsidP="005D0D17">
      <w:pPr>
        <w:ind w:left="720" w:hanging="720"/>
        <w:rPr>
          <w:rFonts w:ascii="Times New Roman" w:hAnsi="Times New Roman"/>
          <w:noProof/>
        </w:rPr>
      </w:pPr>
      <w:bookmarkStart w:id="37" w:name="_ENREF_34"/>
      <w:r>
        <w:rPr>
          <w:rFonts w:ascii="Times New Roman" w:hAnsi="Times New Roman"/>
          <w:noProof/>
        </w:rPr>
        <w:t>34.</w:t>
      </w:r>
      <w:r>
        <w:rPr>
          <w:rFonts w:ascii="Times New Roman" w:hAnsi="Times New Roman"/>
          <w:noProof/>
        </w:rPr>
        <w:tab/>
        <w:t>World Health Organization. Definition, diagnosis and classification of diabetes mellitus and its complications. Report of a WHO consultation. Part 1: diagnosis and classification of diabetes mellitus. Geneva: WHO; 1999.</w:t>
      </w:r>
      <w:bookmarkEnd w:id="37"/>
    </w:p>
    <w:p w14:paraId="2E1BBDAE" w14:textId="77777777" w:rsidR="005D0D17" w:rsidRDefault="005D0D17" w:rsidP="005D0D17">
      <w:pPr>
        <w:ind w:left="720" w:hanging="720"/>
        <w:rPr>
          <w:rFonts w:ascii="Times New Roman" w:hAnsi="Times New Roman"/>
          <w:noProof/>
        </w:rPr>
      </w:pPr>
      <w:bookmarkStart w:id="38" w:name="_ENREF_35"/>
      <w:r>
        <w:rPr>
          <w:rFonts w:ascii="Times New Roman" w:hAnsi="Times New Roman"/>
          <w:noProof/>
        </w:rPr>
        <w:t>35.</w:t>
      </w:r>
      <w:r>
        <w:rPr>
          <w:rFonts w:ascii="Times New Roman" w:hAnsi="Times New Roman"/>
          <w:noProof/>
        </w:rPr>
        <w:tab/>
        <w:t xml:space="preserve">American Diabetes Association. Diagnosis and Classification of Diabetes Mellitus. </w:t>
      </w:r>
      <w:r w:rsidRPr="005D0D17">
        <w:rPr>
          <w:rFonts w:ascii="Times New Roman" w:hAnsi="Times New Roman"/>
          <w:i/>
          <w:noProof/>
        </w:rPr>
        <w:t>Diabetes Care</w:t>
      </w:r>
      <w:r>
        <w:rPr>
          <w:rFonts w:ascii="Times New Roman" w:hAnsi="Times New Roman"/>
          <w:noProof/>
        </w:rPr>
        <w:t>. 2006;29:Supl 1:S43-S8.</w:t>
      </w:r>
      <w:bookmarkEnd w:id="38"/>
    </w:p>
    <w:p w14:paraId="2DF9FE4C" w14:textId="77777777" w:rsidR="005D0D17" w:rsidRDefault="005D0D17" w:rsidP="005D0D17">
      <w:pPr>
        <w:ind w:left="720" w:hanging="720"/>
        <w:rPr>
          <w:rFonts w:ascii="Times New Roman" w:hAnsi="Times New Roman"/>
          <w:noProof/>
        </w:rPr>
      </w:pPr>
      <w:bookmarkStart w:id="39" w:name="_ENREF_36"/>
      <w:r>
        <w:rPr>
          <w:rFonts w:ascii="Times New Roman" w:hAnsi="Times New Roman"/>
          <w:noProof/>
        </w:rPr>
        <w:t>36.</w:t>
      </w:r>
      <w:r>
        <w:rPr>
          <w:rFonts w:ascii="Times New Roman" w:hAnsi="Times New Roman"/>
          <w:noProof/>
        </w:rPr>
        <w:tab/>
        <w:t xml:space="preserve">Hoffman L, Nolan C, Wilson J, Oats J, Simmons D. Gestational diabetes mellitus--management guidelines.The Australasian Diabetes in Pregnancy Society. </w:t>
      </w:r>
      <w:r w:rsidRPr="005D0D17">
        <w:rPr>
          <w:rFonts w:ascii="Times New Roman" w:hAnsi="Times New Roman"/>
          <w:i/>
          <w:noProof/>
        </w:rPr>
        <w:t>Med J Aust</w:t>
      </w:r>
      <w:r>
        <w:rPr>
          <w:rFonts w:ascii="Times New Roman" w:hAnsi="Times New Roman"/>
          <w:noProof/>
        </w:rPr>
        <w:t>. 1998;169(2):93-7.</w:t>
      </w:r>
      <w:bookmarkEnd w:id="39"/>
    </w:p>
    <w:p w14:paraId="7DF3968A" w14:textId="77777777" w:rsidR="005D0D17" w:rsidRDefault="005D0D17" w:rsidP="005D0D17">
      <w:pPr>
        <w:ind w:left="720" w:hanging="720"/>
        <w:rPr>
          <w:rFonts w:ascii="Times New Roman" w:hAnsi="Times New Roman"/>
          <w:noProof/>
        </w:rPr>
      </w:pPr>
      <w:bookmarkStart w:id="40" w:name="_ENREF_37"/>
      <w:r>
        <w:rPr>
          <w:rFonts w:ascii="Times New Roman" w:hAnsi="Times New Roman"/>
          <w:noProof/>
        </w:rPr>
        <w:t>37.</w:t>
      </w:r>
      <w:r>
        <w:rPr>
          <w:rFonts w:ascii="Times New Roman" w:hAnsi="Times New Roman"/>
          <w:noProof/>
        </w:rPr>
        <w:tab/>
        <w:t xml:space="preserve">National Diabetes Data Group. Classification and diagnosis of diabetes mellitus and other categories of glucose intolerance. </w:t>
      </w:r>
      <w:r w:rsidRPr="005D0D17">
        <w:rPr>
          <w:rFonts w:ascii="Times New Roman" w:hAnsi="Times New Roman"/>
          <w:i/>
          <w:noProof/>
        </w:rPr>
        <w:t>Diabetes</w:t>
      </w:r>
      <w:r>
        <w:rPr>
          <w:rFonts w:ascii="Times New Roman" w:hAnsi="Times New Roman"/>
          <w:noProof/>
        </w:rPr>
        <w:t>. 1979;28:1039-57.</w:t>
      </w:r>
      <w:bookmarkEnd w:id="40"/>
    </w:p>
    <w:p w14:paraId="19C41571" w14:textId="77777777" w:rsidR="005D0D17" w:rsidRDefault="005D0D17" w:rsidP="005D0D17">
      <w:pPr>
        <w:ind w:left="720" w:hanging="720"/>
        <w:rPr>
          <w:rFonts w:ascii="Times New Roman" w:hAnsi="Times New Roman"/>
          <w:noProof/>
        </w:rPr>
      </w:pPr>
      <w:bookmarkStart w:id="41" w:name="_ENREF_38"/>
      <w:r>
        <w:rPr>
          <w:rFonts w:ascii="Times New Roman" w:hAnsi="Times New Roman"/>
          <w:noProof/>
        </w:rPr>
        <w:t>38.</w:t>
      </w:r>
      <w:r>
        <w:rPr>
          <w:rFonts w:ascii="Times New Roman" w:hAnsi="Times New Roman"/>
          <w:noProof/>
        </w:rPr>
        <w:tab/>
        <w:t xml:space="preserve">O'Sullivan JB, Mahan CM. Criteria for the oral glucose tolerance test in pregnancy. </w:t>
      </w:r>
      <w:r w:rsidRPr="005D0D17">
        <w:rPr>
          <w:rFonts w:ascii="Times New Roman" w:hAnsi="Times New Roman"/>
          <w:i/>
          <w:noProof/>
        </w:rPr>
        <w:t>Diabetes</w:t>
      </w:r>
      <w:r>
        <w:rPr>
          <w:rFonts w:ascii="Times New Roman" w:hAnsi="Times New Roman"/>
          <w:noProof/>
        </w:rPr>
        <w:t>. 1964;13:278-85.</w:t>
      </w:r>
      <w:bookmarkEnd w:id="41"/>
    </w:p>
    <w:p w14:paraId="6264A8FE" w14:textId="77777777" w:rsidR="005D0D17" w:rsidRDefault="005D0D17" w:rsidP="005D0D17">
      <w:pPr>
        <w:ind w:left="720" w:hanging="720"/>
        <w:rPr>
          <w:rFonts w:ascii="Times New Roman" w:hAnsi="Times New Roman"/>
          <w:noProof/>
        </w:rPr>
      </w:pPr>
      <w:bookmarkStart w:id="42" w:name="_ENREF_39"/>
      <w:r>
        <w:rPr>
          <w:rFonts w:ascii="Times New Roman" w:hAnsi="Times New Roman"/>
          <w:noProof/>
        </w:rPr>
        <w:t>39.</w:t>
      </w:r>
      <w:r>
        <w:rPr>
          <w:rFonts w:ascii="Times New Roman" w:hAnsi="Times New Roman"/>
          <w:noProof/>
        </w:rPr>
        <w:tab/>
        <w:t xml:space="preserve">Carr DB, Newton KM, Utzschneider KM, et al. Gestational diabetes or lesser degrees of glucose intolerance and risk of preeclampsia. </w:t>
      </w:r>
      <w:r w:rsidRPr="005D0D17">
        <w:rPr>
          <w:rFonts w:ascii="Times New Roman" w:hAnsi="Times New Roman"/>
          <w:i/>
          <w:noProof/>
        </w:rPr>
        <w:t>Hypertens Pregnancy</w:t>
      </w:r>
      <w:r>
        <w:rPr>
          <w:rFonts w:ascii="Times New Roman" w:hAnsi="Times New Roman"/>
          <w:noProof/>
        </w:rPr>
        <w:t>. 2011;30(2):153-63.</w:t>
      </w:r>
      <w:bookmarkEnd w:id="42"/>
    </w:p>
    <w:p w14:paraId="76DFF73C" w14:textId="77777777" w:rsidR="005D0D17" w:rsidRDefault="005D0D17" w:rsidP="005D0D17">
      <w:pPr>
        <w:ind w:left="720" w:hanging="720"/>
        <w:rPr>
          <w:rFonts w:ascii="Times New Roman" w:hAnsi="Times New Roman"/>
          <w:noProof/>
        </w:rPr>
      </w:pPr>
      <w:bookmarkStart w:id="43" w:name="_ENREF_40"/>
      <w:r>
        <w:rPr>
          <w:rFonts w:ascii="Times New Roman" w:hAnsi="Times New Roman"/>
          <w:noProof/>
        </w:rPr>
        <w:t>40.</w:t>
      </w:r>
      <w:r>
        <w:rPr>
          <w:rFonts w:ascii="Times New Roman" w:hAnsi="Times New Roman"/>
          <w:noProof/>
        </w:rPr>
        <w:tab/>
        <w:t xml:space="preserve">Chandna A, Zuberi LM, Munim S. Threshold values for the glucose challenge test in pregnancy. </w:t>
      </w:r>
      <w:r w:rsidRPr="005D0D17">
        <w:rPr>
          <w:rFonts w:ascii="Times New Roman" w:hAnsi="Times New Roman"/>
          <w:i/>
          <w:noProof/>
        </w:rPr>
        <w:t>Int J Gynaecol Obstet</w:t>
      </w:r>
      <w:r>
        <w:rPr>
          <w:rFonts w:ascii="Times New Roman" w:hAnsi="Times New Roman"/>
          <w:noProof/>
        </w:rPr>
        <w:t>. 2006 Aug;94(2):119-20.</w:t>
      </w:r>
      <w:bookmarkEnd w:id="43"/>
    </w:p>
    <w:p w14:paraId="5A85F5E6" w14:textId="77777777" w:rsidR="005D0D17" w:rsidRDefault="005D0D17" w:rsidP="005D0D17">
      <w:pPr>
        <w:ind w:left="720" w:hanging="720"/>
        <w:rPr>
          <w:rFonts w:ascii="Times New Roman" w:hAnsi="Times New Roman"/>
          <w:noProof/>
        </w:rPr>
      </w:pPr>
      <w:bookmarkStart w:id="44" w:name="_ENREF_41"/>
      <w:r>
        <w:rPr>
          <w:rFonts w:ascii="Times New Roman" w:hAnsi="Times New Roman"/>
          <w:noProof/>
        </w:rPr>
        <w:t>41.</w:t>
      </w:r>
      <w:r>
        <w:rPr>
          <w:rFonts w:ascii="Times New Roman" w:hAnsi="Times New Roman"/>
          <w:noProof/>
        </w:rPr>
        <w:tab/>
        <w:t xml:space="preserve">Cheng YW, McLaughlin GB, Esakoff TF, Block-Kurbisch I, Caughey AB. Glucose challenge test: screening threshold for gestational diabetes mellitus and associated outcomes. </w:t>
      </w:r>
      <w:r w:rsidRPr="005D0D17">
        <w:rPr>
          <w:rFonts w:ascii="Times New Roman" w:hAnsi="Times New Roman"/>
          <w:i/>
          <w:noProof/>
        </w:rPr>
        <w:t xml:space="preserve">J Mat-fetal &amp; neonatal med </w:t>
      </w:r>
      <w:r>
        <w:rPr>
          <w:rFonts w:ascii="Times New Roman" w:hAnsi="Times New Roman"/>
          <w:noProof/>
        </w:rPr>
        <w:t>[Research Support, N.I.H., Extramural]. 2007 Dec;20(12):903-8.</w:t>
      </w:r>
      <w:bookmarkEnd w:id="44"/>
    </w:p>
    <w:p w14:paraId="6A4222ED" w14:textId="77777777" w:rsidR="005D0D17" w:rsidRDefault="005D0D17" w:rsidP="005D0D17">
      <w:pPr>
        <w:ind w:left="720" w:hanging="720"/>
        <w:rPr>
          <w:rFonts w:ascii="Times New Roman" w:hAnsi="Times New Roman"/>
          <w:noProof/>
        </w:rPr>
      </w:pPr>
      <w:bookmarkStart w:id="45" w:name="_ENREF_42"/>
      <w:r>
        <w:rPr>
          <w:rFonts w:ascii="Times New Roman" w:hAnsi="Times New Roman"/>
          <w:noProof/>
        </w:rPr>
        <w:t>42.</w:t>
      </w:r>
      <w:r>
        <w:rPr>
          <w:rFonts w:ascii="Times New Roman" w:hAnsi="Times New Roman"/>
          <w:noProof/>
        </w:rPr>
        <w:tab/>
        <w:t xml:space="preserve">Figueroa D, Landon MB, Mele L, et al. Relationship between 1-hour glucose challenge test results and perinatal outcomes. </w:t>
      </w:r>
      <w:r w:rsidRPr="005D0D17">
        <w:rPr>
          <w:rFonts w:ascii="Times New Roman" w:hAnsi="Times New Roman"/>
          <w:i/>
          <w:noProof/>
        </w:rPr>
        <w:t>Obstet Gynecol</w:t>
      </w:r>
      <w:r>
        <w:rPr>
          <w:rFonts w:ascii="Times New Roman" w:hAnsi="Times New Roman"/>
          <w:noProof/>
        </w:rPr>
        <w:t>. 2013 Jun;121(6):1241-7.</w:t>
      </w:r>
      <w:bookmarkEnd w:id="45"/>
    </w:p>
    <w:p w14:paraId="6378AE07" w14:textId="77777777" w:rsidR="005D0D17" w:rsidRDefault="005D0D17" w:rsidP="005D0D17">
      <w:pPr>
        <w:ind w:left="720" w:hanging="720"/>
        <w:rPr>
          <w:rFonts w:ascii="Times New Roman" w:hAnsi="Times New Roman"/>
          <w:noProof/>
        </w:rPr>
      </w:pPr>
      <w:bookmarkStart w:id="46" w:name="_ENREF_43"/>
      <w:r>
        <w:rPr>
          <w:rFonts w:ascii="Times New Roman" w:hAnsi="Times New Roman"/>
          <w:noProof/>
        </w:rPr>
        <w:lastRenderedPageBreak/>
        <w:t>43.</w:t>
      </w:r>
      <w:r>
        <w:rPr>
          <w:rFonts w:ascii="Times New Roman" w:hAnsi="Times New Roman"/>
          <w:noProof/>
        </w:rPr>
        <w:tab/>
        <w:t xml:space="preserve">Hillier TA, Pedula KLMS, Vesco KK, et al. Excess Gestational Weight Gain: Modifying Fetal Macrosomia Risk Associated With Maternal Glucose. </w:t>
      </w:r>
      <w:r w:rsidRPr="005D0D17">
        <w:rPr>
          <w:rFonts w:ascii="Times New Roman" w:hAnsi="Times New Roman"/>
          <w:i/>
          <w:noProof/>
        </w:rPr>
        <w:t>Obstet Gynecol</w:t>
      </w:r>
      <w:r>
        <w:rPr>
          <w:rFonts w:ascii="Times New Roman" w:hAnsi="Times New Roman"/>
          <w:noProof/>
        </w:rPr>
        <w:t>. 2008;112(5):1007-14.</w:t>
      </w:r>
      <w:bookmarkEnd w:id="46"/>
    </w:p>
    <w:p w14:paraId="0742C215" w14:textId="77777777" w:rsidR="005D0D17" w:rsidRDefault="005D0D17" w:rsidP="005D0D17">
      <w:pPr>
        <w:ind w:left="720" w:hanging="720"/>
        <w:rPr>
          <w:rFonts w:ascii="Times New Roman" w:hAnsi="Times New Roman"/>
          <w:noProof/>
        </w:rPr>
      </w:pPr>
      <w:bookmarkStart w:id="47" w:name="_ENREF_44"/>
      <w:r>
        <w:rPr>
          <w:rFonts w:ascii="Times New Roman" w:hAnsi="Times New Roman"/>
          <w:noProof/>
        </w:rPr>
        <w:t>44.</w:t>
      </w:r>
      <w:r>
        <w:rPr>
          <w:rFonts w:ascii="Times New Roman" w:hAnsi="Times New Roman"/>
          <w:noProof/>
        </w:rPr>
        <w:tab/>
        <w:t xml:space="preserve">Ong KK, Diderholm B, Salzano G, et al. Pregnancy insulin, glucose, and BMI contribute to birth outcomes in nondiabetic mothers. </w:t>
      </w:r>
      <w:r w:rsidRPr="005D0D17">
        <w:rPr>
          <w:rFonts w:ascii="Times New Roman" w:hAnsi="Times New Roman"/>
          <w:i/>
          <w:noProof/>
        </w:rPr>
        <w:t>Diabetes Care</w:t>
      </w:r>
      <w:r>
        <w:rPr>
          <w:rFonts w:ascii="Times New Roman" w:hAnsi="Times New Roman"/>
          <w:noProof/>
        </w:rPr>
        <w:t>. 2008;31(11):2193-8.</w:t>
      </w:r>
      <w:bookmarkEnd w:id="47"/>
    </w:p>
    <w:p w14:paraId="1BF8E5F4" w14:textId="77777777" w:rsidR="005D0D17" w:rsidRDefault="005D0D17" w:rsidP="005D0D17">
      <w:pPr>
        <w:ind w:left="720" w:hanging="720"/>
        <w:rPr>
          <w:rFonts w:ascii="Times New Roman" w:hAnsi="Times New Roman"/>
          <w:noProof/>
        </w:rPr>
      </w:pPr>
      <w:bookmarkStart w:id="48" w:name="_ENREF_45"/>
      <w:r>
        <w:rPr>
          <w:rFonts w:ascii="Times New Roman" w:hAnsi="Times New Roman"/>
          <w:noProof/>
        </w:rPr>
        <w:t>45.</w:t>
      </w:r>
      <w:r>
        <w:rPr>
          <w:rFonts w:ascii="Times New Roman" w:hAnsi="Times New Roman"/>
          <w:noProof/>
        </w:rPr>
        <w:tab/>
        <w:t xml:space="preserve">Scholl TO, Sowers M, Chen X, Lenders C. Maternal glucose concentration influences fetal growth, gestation, and pregnancy complications. </w:t>
      </w:r>
      <w:r w:rsidRPr="005D0D17">
        <w:rPr>
          <w:rFonts w:ascii="Times New Roman" w:hAnsi="Times New Roman"/>
          <w:i/>
          <w:noProof/>
        </w:rPr>
        <w:t>Am J Epidemiol</w:t>
      </w:r>
      <w:r>
        <w:rPr>
          <w:rFonts w:ascii="Times New Roman" w:hAnsi="Times New Roman"/>
          <w:noProof/>
        </w:rPr>
        <w:t>. 2001;6:514-20.</w:t>
      </w:r>
      <w:bookmarkEnd w:id="48"/>
    </w:p>
    <w:p w14:paraId="0D555BC4" w14:textId="77777777" w:rsidR="005D0D17" w:rsidRDefault="005D0D17" w:rsidP="005D0D17">
      <w:pPr>
        <w:ind w:left="720" w:hanging="720"/>
        <w:rPr>
          <w:rFonts w:ascii="Times New Roman" w:hAnsi="Times New Roman"/>
          <w:noProof/>
        </w:rPr>
      </w:pPr>
      <w:bookmarkStart w:id="49" w:name="_ENREF_46"/>
      <w:r>
        <w:rPr>
          <w:rFonts w:ascii="Times New Roman" w:hAnsi="Times New Roman"/>
          <w:noProof/>
        </w:rPr>
        <w:t>46.</w:t>
      </w:r>
      <w:r>
        <w:rPr>
          <w:rFonts w:ascii="Times New Roman" w:hAnsi="Times New Roman"/>
          <w:noProof/>
        </w:rPr>
        <w:tab/>
        <w:t xml:space="preserve">Witter F, Niebyl J. Abnormal glucose screening in pregnancy in patients with normal oral glucose tolerance tests as a screening test for fetal macrosomia. </w:t>
      </w:r>
      <w:r w:rsidRPr="005D0D17">
        <w:rPr>
          <w:rFonts w:ascii="Times New Roman" w:hAnsi="Times New Roman"/>
          <w:i/>
          <w:noProof/>
        </w:rPr>
        <w:t>Int J Gynaecol Obstet</w:t>
      </w:r>
      <w:r>
        <w:rPr>
          <w:rFonts w:ascii="Times New Roman" w:hAnsi="Times New Roman"/>
          <w:noProof/>
        </w:rPr>
        <w:t>. 1988;27(2):181-4.</w:t>
      </w:r>
      <w:bookmarkEnd w:id="49"/>
    </w:p>
    <w:p w14:paraId="6AAF1515" w14:textId="77777777" w:rsidR="005D0D17" w:rsidRDefault="005D0D17" w:rsidP="005D0D17">
      <w:pPr>
        <w:ind w:left="720" w:hanging="720"/>
        <w:rPr>
          <w:rFonts w:ascii="Times New Roman" w:hAnsi="Times New Roman"/>
          <w:noProof/>
        </w:rPr>
      </w:pPr>
      <w:bookmarkStart w:id="50" w:name="_ENREF_47"/>
      <w:r>
        <w:rPr>
          <w:rFonts w:ascii="Times New Roman" w:hAnsi="Times New Roman"/>
          <w:noProof/>
        </w:rPr>
        <w:t>47.</w:t>
      </w:r>
      <w:r>
        <w:rPr>
          <w:rFonts w:ascii="Times New Roman" w:hAnsi="Times New Roman"/>
          <w:noProof/>
        </w:rPr>
        <w:tab/>
        <w:t xml:space="preserve">Yee LM, Cheng YW, Liddell J, Block-kurbisch I, Caughey AB. 50-Gram glucose challenge test: is it indicative of outcomes in women without gestational diabetes mellitus? </w:t>
      </w:r>
      <w:r w:rsidRPr="005D0D17">
        <w:rPr>
          <w:rFonts w:ascii="Times New Roman" w:hAnsi="Times New Roman"/>
          <w:i/>
          <w:noProof/>
        </w:rPr>
        <w:t>J Maternal-Fetal Neonatal Med</w:t>
      </w:r>
      <w:r>
        <w:rPr>
          <w:rFonts w:ascii="Times New Roman" w:hAnsi="Times New Roman"/>
          <w:noProof/>
        </w:rPr>
        <w:t>. 2011;24(9):1102-6.</w:t>
      </w:r>
      <w:bookmarkEnd w:id="50"/>
    </w:p>
    <w:p w14:paraId="02677A42" w14:textId="77777777" w:rsidR="005D0D17" w:rsidRDefault="005D0D17" w:rsidP="005D0D17">
      <w:pPr>
        <w:ind w:left="720" w:hanging="720"/>
        <w:rPr>
          <w:rFonts w:ascii="Times New Roman" w:hAnsi="Times New Roman"/>
          <w:noProof/>
        </w:rPr>
      </w:pPr>
      <w:bookmarkStart w:id="51" w:name="_ENREF_48"/>
      <w:r>
        <w:rPr>
          <w:rFonts w:ascii="Times New Roman" w:hAnsi="Times New Roman"/>
          <w:noProof/>
        </w:rPr>
        <w:t>48.</w:t>
      </w:r>
      <w:r>
        <w:rPr>
          <w:rFonts w:ascii="Times New Roman" w:hAnsi="Times New Roman"/>
          <w:noProof/>
        </w:rPr>
        <w:tab/>
        <w:t xml:space="preserve">Aris IM, Soh SE, Tint MT, et al. Effect of Maternal Glycemia on Neonatal Adiposity in a Multiethnic Asian Birth Cohort. </w:t>
      </w:r>
      <w:r w:rsidRPr="005D0D17">
        <w:rPr>
          <w:rFonts w:ascii="Times New Roman" w:hAnsi="Times New Roman"/>
          <w:i/>
          <w:noProof/>
        </w:rPr>
        <w:t>J Clin Endocrinol Metab</w:t>
      </w:r>
      <w:r>
        <w:rPr>
          <w:rFonts w:ascii="Times New Roman" w:hAnsi="Times New Roman"/>
          <w:noProof/>
        </w:rPr>
        <w:t>. 2014;99(1):240–7.</w:t>
      </w:r>
      <w:bookmarkEnd w:id="51"/>
    </w:p>
    <w:p w14:paraId="7F0B5AE9" w14:textId="77777777" w:rsidR="005D0D17" w:rsidRDefault="005D0D17" w:rsidP="005D0D17">
      <w:pPr>
        <w:ind w:left="720" w:hanging="720"/>
        <w:rPr>
          <w:rFonts w:ascii="Times New Roman" w:hAnsi="Times New Roman"/>
          <w:noProof/>
        </w:rPr>
      </w:pPr>
      <w:bookmarkStart w:id="52" w:name="_ENREF_49"/>
      <w:r>
        <w:rPr>
          <w:rFonts w:ascii="Times New Roman" w:hAnsi="Times New Roman"/>
          <w:noProof/>
        </w:rPr>
        <w:t>49.</w:t>
      </w:r>
      <w:r>
        <w:rPr>
          <w:rFonts w:ascii="Times New Roman" w:hAnsi="Times New Roman"/>
          <w:noProof/>
        </w:rPr>
        <w:tab/>
        <w:t xml:space="preserve">Kerényi Z, Tamás G, Kivimäki M, et al. Maternal Glycemia and Risk of Large-for-Gestational-Age Babies in a Population-Based Screening. </w:t>
      </w:r>
      <w:r w:rsidRPr="005D0D17">
        <w:rPr>
          <w:rFonts w:ascii="Times New Roman" w:hAnsi="Times New Roman"/>
          <w:i/>
          <w:noProof/>
        </w:rPr>
        <w:t>Diabetes Care</w:t>
      </w:r>
      <w:r>
        <w:rPr>
          <w:rFonts w:ascii="Times New Roman" w:hAnsi="Times New Roman"/>
          <w:noProof/>
        </w:rPr>
        <w:t>. 2009 December 1, 2009;32(12):2200-5.</w:t>
      </w:r>
      <w:bookmarkEnd w:id="52"/>
    </w:p>
    <w:p w14:paraId="236ED946" w14:textId="77777777" w:rsidR="005D0D17" w:rsidRDefault="005D0D17" w:rsidP="005D0D17">
      <w:pPr>
        <w:ind w:left="720" w:hanging="720"/>
        <w:rPr>
          <w:rFonts w:ascii="Times New Roman" w:hAnsi="Times New Roman"/>
          <w:noProof/>
        </w:rPr>
      </w:pPr>
      <w:bookmarkStart w:id="53" w:name="_ENREF_50"/>
      <w:r>
        <w:rPr>
          <w:rFonts w:ascii="Times New Roman" w:hAnsi="Times New Roman"/>
          <w:noProof/>
        </w:rPr>
        <w:t>50.</w:t>
      </w:r>
      <w:r>
        <w:rPr>
          <w:rFonts w:ascii="Times New Roman" w:hAnsi="Times New Roman"/>
          <w:noProof/>
        </w:rPr>
        <w:tab/>
        <w:t xml:space="preserve">Lao TT, Ho LF. Does maternal glucose intolerance affect the length of gestation in singleton pregnancies? </w:t>
      </w:r>
      <w:r w:rsidRPr="005D0D17">
        <w:rPr>
          <w:rFonts w:ascii="Times New Roman" w:hAnsi="Times New Roman"/>
          <w:i/>
          <w:noProof/>
        </w:rPr>
        <w:t>J Soc Gynecol Invest</w:t>
      </w:r>
      <w:r>
        <w:rPr>
          <w:rFonts w:ascii="Times New Roman" w:hAnsi="Times New Roman"/>
          <w:noProof/>
        </w:rPr>
        <w:t>. 2003;10(6):366-71.</w:t>
      </w:r>
      <w:bookmarkEnd w:id="53"/>
    </w:p>
    <w:p w14:paraId="73A2FF52" w14:textId="77777777" w:rsidR="005D0D17" w:rsidRDefault="005D0D17" w:rsidP="005D0D17">
      <w:pPr>
        <w:ind w:left="720" w:hanging="720"/>
        <w:rPr>
          <w:rFonts w:ascii="Times New Roman" w:hAnsi="Times New Roman"/>
          <w:noProof/>
        </w:rPr>
      </w:pPr>
      <w:bookmarkStart w:id="54" w:name="_ENREF_51"/>
      <w:r>
        <w:rPr>
          <w:rFonts w:ascii="Times New Roman" w:hAnsi="Times New Roman"/>
          <w:noProof/>
        </w:rPr>
        <w:t>51.</w:t>
      </w:r>
      <w:r>
        <w:rPr>
          <w:rFonts w:ascii="Times New Roman" w:hAnsi="Times New Roman"/>
          <w:noProof/>
        </w:rPr>
        <w:tab/>
        <w:t xml:space="preserve">Metzger BE, Persson B, Lowe LP, et al. Hyperglycemia and Adverse Pregnancy Outcome Study: Neonatal Glycemia. </w:t>
      </w:r>
      <w:r w:rsidRPr="005D0D17">
        <w:rPr>
          <w:rFonts w:ascii="Times New Roman" w:hAnsi="Times New Roman"/>
          <w:i/>
          <w:noProof/>
        </w:rPr>
        <w:t>Pediatrics</w:t>
      </w:r>
      <w:r>
        <w:rPr>
          <w:rFonts w:ascii="Times New Roman" w:hAnsi="Times New Roman"/>
          <w:noProof/>
        </w:rPr>
        <w:t>. 2010 December 1, 2010;126(6):e1545-e52.</w:t>
      </w:r>
      <w:bookmarkEnd w:id="54"/>
    </w:p>
    <w:p w14:paraId="0C4665A4" w14:textId="77777777" w:rsidR="005D0D17" w:rsidRDefault="005D0D17" w:rsidP="005D0D17">
      <w:pPr>
        <w:ind w:left="720" w:hanging="720"/>
        <w:rPr>
          <w:rFonts w:ascii="Times New Roman" w:hAnsi="Times New Roman"/>
          <w:noProof/>
        </w:rPr>
      </w:pPr>
      <w:bookmarkStart w:id="55" w:name="_ENREF_52"/>
      <w:r>
        <w:rPr>
          <w:rFonts w:ascii="Times New Roman" w:hAnsi="Times New Roman"/>
          <w:noProof/>
        </w:rPr>
        <w:t>52.</w:t>
      </w:r>
      <w:r>
        <w:rPr>
          <w:rFonts w:ascii="Times New Roman" w:hAnsi="Times New Roman"/>
          <w:noProof/>
        </w:rPr>
        <w:tab/>
        <w:t xml:space="preserve">Moses RGF, Calvert DP. Pregnancy Outcomes in Women Without Gestational Diabetes Mellitus Related to the Maternal Glucose Level: Is there a continuum of risk? </w:t>
      </w:r>
      <w:r w:rsidRPr="005D0D17">
        <w:rPr>
          <w:rFonts w:ascii="Times New Roman" w:hAnsi="Times New Roman"/>
          <w:i/>
          <w:noProof/>
        </w:rPr>
        <w:t>Diabetes Care</w:t>
      </w:r>
      <w:r>
        <w:rPr>
          <w:rFonts w:ascii="Times New Roman" w:hAnsi="Times New Roman"/>
          <w:noProof/>
        </w:rPr>
        <w:t>. 1995;18(12):1527-33.</w:t>
      </w:r>
      <w:bookmarkEnd w:id="55"/>
    </w:p>
    <w:p w14:paraId="3361362D" w14:textId="77777777" w:rsidR="005D0D17" w:rsidRDefault="005D0D17" w:rsidP="005D0D17">
      <w:pPr>
        <w:ind w:left="720" w:hanging="720"/>
        <w:rPr>
          <w:rFonts w:ascii="Times New Roman" w:hAnsi="Times New Roman"/>
          <w:noProof/>
        </w:rPr>
      </w:pPr>
      <w:bookmarkStart w:id="56" w:name="_ENREF_53"/>
      <w:r>
        <w:rPr>
          <w:rFonts w:ascii="Times New Roman" w:hAnsi="Times New Roman"/>
          <w:noProof/>
        </w:rPr>
        <w:t>53.</w:t>
      </w:r>
      <w:r>
        <w:rPr>
          <w:rFonts w:ascii="Times New Roman" w:hAnsi="Times New Roman"/>
          <w:noProof/>
        </w:rPr>
        <w:tab/>
        <w:t xml:space="preserve">Pettitt DJ, Knowler WC, Baird HR, Bennett PH. Gestational diabetes: infant and maternal complications of pregnancy in relation to third-trimester glucose tolerance in the Pima Indians. </w:t>
      </w:r>
      <w:r w:rsidRPr="005D0D17">
        <w:rPr>
          <w:rFonts w:ascii="Times New Roman" w:hAnsi="Times New Roman"/>
          <w:i/>
          <w:noProof/>
        </w:rPr>
        <w:t>Diabetes Care</w:t>
      </w:r>
      <w:r>
        <w:rPr>
          <w:rFonts w:ascii="Times New Roman" w:hAnsi="Times New Roman"/>
          <w:noProof/>
        </w:rPr>
        <w:t>. 1980;3(3):458-64.</w:t>
      </w:r>
      <w:bookmarkEnd w:id="56"/>
    </w:p>
    <w:p w14:paraId="066B6EF8" w14:textId="77777777" w:rsidR="005D0D17" w:rsidRDefault="005D0D17" w:rsidP="005D0D17">
      <w:pPr>
        <w:ind w:left="720" w:hanging="720"/>
        <w:rPr>
          <w:rFonts w:ascii="Times New Roman" w:hAnsi="Times New Roman"/>
          <w:noProof/>
        </w:rPr>
      </w:pPr>
      <w:bookmarkStart w:id="57" w:name="_ENREF_54"/>
      <w:r>
        <w:rPr>
          <w:rFonts w:ascii="Times New Roman" w:hAnsi="Times New Roman"/>
          <w:noProof/>
        </w:rPr>
        <w:t>54.</w:t>
      </w:r>
      <w:r>
        <w:rPr>
          <w:rFonts w:ascii="Times New Roman" w:hAnsi="Times New Roman"/>
          <w:noProof/>
        </w:rPr>
        <w:tab/>
        <w:t xml:space="preserve">Savona-Ventura C, Craus J, Vella K, Grima S. Lowest threshold values for the 75g oral glucose tolerance test in pregnancy. </w:t>
      </w:r>
      <w:r w:rsidRPr="005D0D17">
        <w:rPr>
          <w:rFonts w:ascii="Times New Roman" w:hAnsi="Times New Roman"/>
          <w:i/>
          <w:noProof/>
        </w:rPr>
        <w:t>Malta Med J</w:t>
      </w:r>
      <w:r>
        <w:rPr>
          <w:rFonts w:ascii="Times New Roman" w:hAnsi="Times New Roman"/>
          <w:noProof/>
        </w:rPr>
        <w:t>. 2010;22(1):18-20.</w:t>
      </w:r>
      <w:bookmarkEnd w:id="57"/>
    </w:p>
    <w:p w14:paraId="526359C4" w14:textId="77777777" w:rsidR="005D0D17" w:rsidRDefault="005D0D17" w:rsidP="005D0D17">
      <w:pPr>
        <w:ind w:left="720" w:hanging="720"/>
        <w:rPr>
          <w:rFonts w:ascii="Times New Roman" w:hAnsi="Times New Roman"/>
          <w:noProof/>
        </w:rPr>
      </w:pPr>
      <w:bookmarkStart w:id="58" w:name="_ENREF_55"/>
      <w:r>
        <w:rPr>
          <w:rFonts w:ascii="Times New Roman" w:hAnsi="Times New Roman"/>
          <w:noProof/>
        </w:rPr>
        <w:t>55.</w:t>
      </w:r>
      <w:r>
        <w:rPr>
          <w:rFonts w:ascii="Times New Roman" w:hAnsi="Times New Roman"/>
          <w:noProof/>
        </w:rPr>
        <w:tab/>
        <w:t xml:space="preserve">Little RR, McKenzie EM, Shyken JM, et al. Lack of Relationship Between Glucose Tolerance and Complications of Pregnancy in Nondiabetic Women. </w:t>
      </w:r>
      <w:r w:rsidRPr="005D0D17">
        <w:rPr>
          <w:rFonts w:ascii="Times New Roman" w:hAnsi="Times New Roman"/>
          <w:i/>
          <w:noProof/>
        </w:rPr>
        <w:t>Diabetes Care</w:t>
      </w:r>
      <w:r>
        <w:rPr>
          <w:rFonts w:ascii="Times New Roman" w:hAnsi="Times New Roman"/>
          <w:noProof/>
        </w:rPr>
        <w:t>. 1990 May 1, 1990;13(5):483-7.</w:t>
      </w:r>
      <w:bookmarkEnd w:id="58"/>
    </w:p>
    <w:p w14:paraId="0EDC930A" w14:textId="77777777" w:rsidR="005D0D17" w:rsidRDefault="005D0D17" w:rsidP="005D0D17">
      <w:pPr>
        <w:ind w:left="720" w:hanging="720"/>
        <w:rPr>
          <w:rFonts w:ascii="Times New Roman" w:hAnsi="Times New Roman"/>
          <w:noProof/>
        </w:rPr>
      </w:pPr>
      <w:bookmarkStart w:id="59" w:name="_ENREF_56"/>
      <w:r>
        <w:rPr>
          <w:rFonts w:ascii="Times New Roman" w:hAnsi="Times New Roman"/>
          <w:noProof/>
        </w:rPr>
        <w:t>56.</w:t>
      </w:r>
      <w:r>
        <w:rPr>
          <w:rFonts w:ascii="Times New Roman" w:hAnsi="Times New Roman"/>
          <w:noProof/>
        </w:rPr>
        <w:tab/>
        <w:t xml:space="preserve">Riskin-Mashiah S, Younes G, Damti A, Auslender R. First-trimester fasting hyperglycemia and adverse pregnancy outcomes. </w:t>
      </w:r>
      <w:r w:rsidRPr="005D0D17">
        <w:rPr>
          <w:rFonts w:ascii="Times New Roman" w:hAnsi="Times New Roman"/>
          <w:i/>
          <w:noProof/>
        </w:rPr>
        <w:t>Diabetes Care</w:t>
      </w:r>
      <w:r>
        <w:rPr>
          <w:rFonts w:ascii="Times New Roman" w:hAnsi="Times New Roman"/>
          <w:noProof/>
        </w:rPr>
        <w:t>. 2009;32(9):1639-44.</w:t>
      </w:r>
      <w:bookmarkEnd w:id="59"/>
    </w:p>
    <w:p w14:paraId="7BE76E63" w14:textId="77777777" w:rsidR="005D0D17" w:rsidRDefault="005D0D17" w:rsidP="005D0D17">
      <w:pPr>
        <w:ind w:left="720" w:hanging="720"/>
        <w:rPr>
          <w:rFonts w:ascii="Times New Roman" w:hAnsi="Times New Roman"/>
          <w:noProof/>
        </w:rPr>
      </w:pPr>
      <w:bookmarkStart w:id="60" w:name="_ENREF_57"/>
      <w:r>
        <w:rPr>
          <w:rFonts w:ascii="Times New Roman" w:hAnsi="Times New Roman"/>
          <w:noProof/>
        </w:rPr>
        <w:t>57.</w:t>
      </w:r>
      <w:r>
        <w:rPr>
          <w:rFonts w:ascii="Times New Roman" w:hAnsi="Times New Roman"/>
          <w:noProof/>
        </w:rPr>
        <w:tab/>
        <w:t xml:space="preserve">Tallarigo L, Giampietro O, Penno G, Miccoli R, Gregori G, Navalesi R. Relation of Glucose Tolerance to Complications of Pregnancy in Nondiabetic Women. </w:t>
      </w:r>
      <w:r w:rsidRPr="005D0D17">
        <w:rPr>
          <w:rFonts w:ascii="Times New Roman" w:hAnsi="Times New Roman"/>
          <w:i/>
          <w:noProof/>
        </w:rPr>
        <w:t>N Engl J Med</w:t>
      </w:r>
      <w:r>
        <w:rPr>
          <w:rFonts w:ascii="Times New Roman" w:hAnsi="Times New Roman"/>
          <w:noProof/>
        </w:rPr>
        <w:t>. 1986;315(16):989-92.</w:t>
      </w:r>
      <w:bookmarkEnd w:id="60"/>
    </w:p>
    <w:p w14:paraId="700A2F38" w14:textId="3B59B7A8" w:rsidR="005D0D17" w:rsidRDefault="005D0D17" w:rsidP="005D0D17">
      <w:pPr>
        <w:rPr>
          <w:rFonts w:ascii="Times New Roman" w:hAnsi="Times New Roman"/>
          <w:noProof/>
        </w:rPr>
      </w:pPr>
    </w:p>
    <w:p w14:paraId="2E4D0348" w14:textId="6F88D96D" w:rsidR="00A76EDA" w:rsidRPr="00E42051" w:rsidRDefault="00A76EDA" w:rsidP="00AF4AA7">
      <w:pPr>
        <w:spacing w:line="360" w:lineRule="auto"/>
        <w:rPr>
          <w:rFonts w:ascii="Times New Roman" w:hAnsi="Times New Roman"/>
        </w:rPr>
      </w:pPr>
      <w:r w:rsidRPr="00E42051">
        <w:rPr>
          <w:rFonts w:ascii="Times New Roman" w:hAnsi="Times New Roman"/>
        </w:rPr>
        <w:fldChar w:fldCharType="end"/>
      </w:r>
    </w:p>
    <w:p w14:paraId="25F2EB55" w14:textId="77777777" w:rsidR="00ED564A" w:rsidRPr="00E42051" w:rsidRDefault="00ED564A" w:rsidP="00AF4AA7">
      <w:pPr>
        <w:spacing w:line="360" w:lineRule="auto"/>
        <w:rPr>
          <w:rFonts w:ascii="Times New Roman" w:hAnsi="Times New Roman"/>
        </w:rPr>
      </w:pPr>
    </w:p>
    <w:p w14:paraId="050E3E9A" w14:textId="77777777" w:rsidR="005759D5" w:rsidRPr="00E42051" w:rsidRDefault="005759D5" w:rsidP="00AF4AA7">
      <w:pPr>
        <w:spacing w:line="360" w:lineRule="auto"/>
        <w:rPr>
          <w:rFonts w:ascii="Times New Roman" w:hAnsi="Times New Roman"/>
        </w:rPr>
      </w:pPr>
    </w:p>
    <w:p w14:paraId="0E843C1E" w14:textId="77777777" w:rsidR="005759D5" w:rsidRPr="00E42051" w:rsidRDefault="005759D5" w:rsidP="00AF4AA7">
      <w:pPr>
        <w:spacing w:line="360" w:lineRule="auto"/>
        <w:rPr>
          <w:rFonts w:ascii="Times New Roman" w:hAnsi="Times New Roman"/>
        </w:rPr>
      </w:pPr>
    </w:p>
    <w:p w14:paraId="0202F7C9" w14:textId="77777777" w:rsidR="005759D5" w:rsidRPr="00E42051" w:rsidRDefault="005759D5" w:rsidP="00AF4AA7">
      <w:pPr>
        <w:spacing w:line="360" w:lineRule="auto"/>
        <w:rPr>
          <w:rFonts w:ascii="Times New Roman" w:hAnsi="Times New Roman"/>
        </w:rPr>
      </w:pPr>
    </w:p>
    <w:p w14:paraId="46E885ED" w14:textId="77777777" w:rsidR="005759D5" w:rsidRPr="00E42051" w:rsidRDefault="005759D5" w:rsidP="00AF4AA7">
      <w:pPr>
        <w:spacing w:line="360" w:lineRule="auto"/>
        <w:rPr>
          <w:rFonts w:ascii="Times New Roman" w:hAnsi="Times New Roman"/>
        </w:rPr>
      </w:pPr>
    </w:p>
    <w:p w14:paraId="6166BFDF" w14:textId="77777777" w:rsidR="005759D5" w:rsidRPr="00E42051" w:rsidRDefault="005759D5" w:rsidP="00AF4AA7">
      <w:pPr>
        <w:spacing w:line="360" w:lineRule="auto"/>
        <w:rPr>
          <w:rFonts w:ascii="Times New Roman" w:hAnsi="Times New Roman"/>
        </w:rPr>
      </w:pPr>
    </w:p>
    <w:p w14:paraId="3DDBB8A3" w14:textId="77777777" w:rsidR="005759D5" w:rsidRDefault="005759D5" w:rsidP="00AF4AA7">
      <w:pPr>
        <w:spacing w:line="360" w:lineRule="auto"/>
        <w:rPr>
          <w:rFonts w:ascii="Times New Roman" w:hAnsi="Times New Roman"/>
        </w:rPr>
      </w:pPr>
    </w:p>
    <w:p w14:paraId="7C83736A" w14:textId="77777777" w:rsidR="005D0D17" w:rsidRDefault="005D0D17" w:rsidP="00AF4AA7">
      <w:pPr>
        <w:spacing w:line="360" w:lineRule="auto"/>
        <w:rPr>
          <w:rFonts w:ascii="Times New Roman" w:hAnsi="Times New Roman"/>
        </w:rPr>
      </w:pPr>
    </w:p>
    <w:p w14:paraId="59EF9481" w14:textId="77777777" w:rsidR="005D0D17" w:rsidRPr="00E42051" w:rsidRDefault="005D0D17" w:rsidP="00AF4AA7">
      <w:pPr>
        <w:spacing w:line="360" w:lineRule="auto"/>
        <w:rPr>
          <w:rFonts w:ascii="Times New Roman" w:hAnsi="Times New Roman"/>
        </w:rPr>
      </w:pPr>
    </w:p>
    <w:p w14:paraId="31470AE6" w14:textId="77777777" w:rsidR="005759D5" w:rsidRPr="00E42051" w:rsidRDefault="005759D5" w:rsidP="00AF4AA7">
      <w:pPr>
        <w:spacing w:line="360" w:lineRule="auto"/>
        <w:rPr>
          <w:rFonts w:ascii="Times New Roman" w:hAnsi="Times New Roman"/>
        </w:rPr>
      </w:pPr>
    </w:p>
    <w:p w14:paraId="6805962B" w14:textId="4C0974D9" w:rsidR="003E2053" w:rsidRPr="00E42051" w:rsidRDefault="0065214B" w:rsidP="003E2053">
      <w:pPr>
        <w:autoSpaceDE w:val="0"/>
        <w:autoSpaceDN w:val="0"/>
        <w:adjustRightInd w:val="0"/>
        <w:spacing w:line="360" w:lineRule="auto"/>
        <w:rPr>
          <w:rFonts w:ascii="Times New Roman" w:hAnsi="Times New Roman"/>
          <w:iCs/>
        </w:rPr>
      </w:pPr>
      <w:r w:rsidRPr="00E42051">
        <w:rPr>
          <w:rFonts w:ascii="Times New Roman" w:hAnsi="Times New Roman"/>
          <w:iCs/>
        </w:rPr>
        <w:lastRenderedPageBreak/>
        <w:t>Table</w:t>
      </w:r>
      <w:r w:rsidR="003E2053" w:rsidRPr="00E42051">
        <w:rPr>
          <w:rFonts w:ascii="Times New Roman" w:hAnsi="Times New Roman"/>
          <w:iCs/>
        </w:rPr>
        <w:t xml:space="preserve"> 1 Recommended </w:t>
      </w:r>
      <w:proofErr w:type="gramStart"/>
      <w:r w:rsidR="003E2053" w:rsidRPr="00E42051">
        <w:rPr>
          <w:rFonts w:ascii="Times New Roman" w:hAnsi="Times New Roman"/>
          <w:iCs/>
        </w:rPr>
        <w:t>criteria</w:t>
      </w:r>
      <w:proofErr w:type="gramEnd"/>
      <w:r w:rsidR="003E2053" w:rsidRPr="00E42051">
        <w:rPr>
          <w:rFonts w:ascii="Times New Roman" w:hAnsi="Times New Roman"/>
          <w:iCs/>
        </w:rPr>
        <w:t xml:space="preserve"> for the diagnosis of gestational diabetes</w:t>
      </w:r>
    </w:p>
    <w:tbl>
      <w:tblPr>
        <w:tblW w:w="0" w:type="auto"/>
        <w:tblLook w:val="04A0" w:firstRow="1" w:lastRow="0" w:firstColumn="1" w:lastColumn="0" w:noHBand="0" w:noVBand="1"/>
      </w:tblPr>
      <w:tblGrid>
        <w:gridCol w:w="3262"/>
        <w:gridCol w:w="980"/>
        <w:gridCol w:w="1536"/>
        <w:gridCol w:w="1560"/>
        <w:gridCol w:w="1701"/>
      </w:tblGrid>
      <w:tr w:rsidR="003E2053" w:rsidRPr="00E42051" w14:paraId="3AEE929B" w14:textId="77777777" w:rsidTr="003E2053">
        <w:tc>
          <w:tcPr>
            <w:tcW w:w="3262" w:type="dxa"/>
            <w:tcBorders>
              <w:top w:val="single" w:sz="4" w:space="0" w:color="auto"/>
              <w:bottom w:val="single" w:sz="4" w:space="0" w:color="auto"/>
            </w:tcBorders>
            <w:shd w:val="clear" w:color="auto" w:fill="auto"/>
          </w:tcPr>
          <w:p w14:paraId="395EDE97" w14:textId="77777777" w:rsidR="003E2053" w:rsidRPr="00DD5B44" w:rsidRDefault="003E2053" w:rsidP="003E2053">
            <w:pPr>
              <w:rPr>
                <w:rFonts w:ascii="Times New Roman" w:hAnsi="Times New Roman"/>
                <w:sz w:val="20"/>
                <w:szCs w:val="20"/>
              </w:rPr>
            </w:pPr>
          </w:p>
        </w:tc>
        <w:tc>
          <w:tcPr>
            <w:tcW w:w="980" w:type="dxa"/>
            <w:tcBorders>
              <w:top w:val="single" w:sz="4" w:space="0" w:color="auto"/>
              <w:bottom w:val="single" w:sz="4" w:space="0" w:color="auto"/>
            </w:tcBorders>
            <w:shd w:val="clear" w:color="auto" w:fill="auto"/>
          </w:tcPr>
          <w:p w14:paraId="078E2113" w14:textId="77777777" w:rsidR="003E2053" w:rsidRPr="00DD5B44" w:rsidRDefault="003E2053" w:rsidP="003E2053">
            <w:pPr>
              <w:rPr>
                <w:rFonts w:ascii="Times New Roman" w:hAnsi="Times New Roman"/>
                <w:sz w:val="20"/>
                <w:szCs w:val="20"/>
              </w:rPr>
            </w:pPr>
            <w:r w:rsidRPr="00DD5B44">
              <w:rPr>
                <w:rFonts w:ascii="Times New Roman" w:hAnsi="Times New Roman"/>
                <w:sz w:val="20"/>
                <w:szCs w:val="20"/>
              </w:rPr>
              <w:t>Fasting</w:t>
            </w:r>
          </w:p>
        </w:tc>
        <w:tc>
          <w:tcPr>
            <w:tcW w:w="1536" w:type="dxa"/>
            <w:tcBorders>
              <w:top w:val="single" w:sz="4" w:space="0" w:color="auto"/>
              <w:bottom w:val="single" w:sz="4" w:space="0" w:color="auto"/>
            </w:tcBorders>
            <w:shd w:val="clear" w:color="auto" w:fill="auto"/>
          </w:tcPr>
          <w:p w14:paraId="72977DB0" w14:textId="77777777" w:rsidR="003E2053" w:rsidRPr="00DD5B44" w:rsidRDefault="003E2053" w:rsidP="003E2053">
            <w:pPr>
              <w:rPr>
                <w:rFonts w:ascii="Times New Roman" w:hAnsi="Times New Roman"/>
                <w:sz w:val="20"/>
                <w:szCs w:val="20"/>
              </w:rPr>
            </w:pPr>
            <w:r w:rsidRPr="00DD5B44">
              <w:rPr>
                <w:rFonts w:ascii="Times New Roman" w:hAnsi="Times New Roman"/>
                <w:sz w:val="20"/>
                <w:szCs w:val="20"/>
              </w:rPr>
              <w:t>One-hour post-load</w:t>
            </w:r>
          </w:p>
        </w:tc>
        <w:tc>
          <w:tcPr>
            <w:tcW w:w="1560" w:type="dxa"/>
            <w:tcBorders>
              <w:top w:val="single" w:sz="4" w:space="0" w:color="auto"/>
              <w:bottom w:val="single" w:sz="4" w:space="0" w:color="auto"/>
            </w:tcBorders>
            <w:shd w:val="clear" w:color="auto" w:fill="auto"/>
          </w:tcPr>
          <w:p w14:paraId="38BDB416" w14:textId="77777777" w:rsidR="003E2053" w:rsidRPr="00DD5B44" w:rsidRDefault="003E2053" w:rsidP="003E2053">
            <w:pPr>
              <w:rPr>
                <w:rFonts w:ascii="Times New Roman" w:hAnsi="Times New Roman"/>
                <w:sz w:val="20"/>
                <w:szCs w:val="20"/>
              </w:rPr>
            </w:pPr>
            <w:r w:rsidRPr="00DD5B44">
              <w:rPr>
                <w:rFonts w:ascii="Times New Roman" w:hAnsi="Times New Roman"/>
                <w:sz w:val="20"/>
                <w:szCs w:val="20"/>
              </w:rPr>
              <w:t>Two-hour post-load</w:t>
            </w:r>
          </w:p>
        </w:tc>
        <w:tc>
          <w:tcPr>
            <w:tcW w:w="1701" w:type="dxa"/>
            <w:tcBorders>
              <w:top w:val="single" w:sz="4" w:space="0" w:color="auto"/>
              <w:bottom w:val="single" w:sz="4" w:space="0" w:color="auto"/>
            </w:tcBorders>
          </w:tcPr>
          <w:p w14:paraId="60B2803D" w14:textId="77777777" w:rsidR="003E2053" w:rsidRPr="00DD5B44" w:rsidRDefault="003E2053" w:rsidP="003E2053">
            <w:pPr>
              <w:rPr>
                <w:rFonts w:ascii="Times New Roman" w:hAnsi="Times New Roman"/>
                <w:sz w:val="20"/>
                <w:szCs w:val="20"/>
              </w:rPr>
            </w:pPr>
            <w:r w:rsidRPr="00DD5B44">
              <w:rPr>
                <w:rFonts w:ascii="Times New Roman" w:hAnsi="Times New Roman"/>
                <w:sz w:val="20"/>
                <w:szCs w:val="20"/>
              </w:rPr>
              <w:t>Three-hour post-load</w:t>
            </w:r>
          </w:p>
        </w:tc>
      </w:tr>
      <w:tr w:rsidR="003E2053" w:rsidRPr="00E42051" w14:paraId="60C7C0B8" w14:textId="77777777" w:rsidTr="003E2053">
        <w:tc>
          <w:tcPr>
            <w:tcW w:w="3262" w:type="dxa"/>
            <w:tcBorders>
              <w:top w:val="single" w:sz="4" w:space="0" w:color="auto"/>
            </w:tcBorders>
            <w:shd w:val="clear" w:color="auto" w:fill="auto"/>
          </w:tcPr>
          <w:p w14:paraId="6D7B141B" w14:textId="77777777" w:rsidR="003E2053" w:rsidRPr="00DD5B44" w:rsidRDefault="003E2053" w:rsidP="003E2053">
            <w:pPr>
              <w:rPr>
                <w:rFonts w:ascii="Times New Roman" w:hAnsi="Times New Roman"/>
                <w:b/>
                <w:sz w:val="20"/>
                <w:szCs w:val="20"/>
              </w:rPr>
            </w:pPr>
            <w:r w:rsidRPr="00DD5B44">
              <w:rPr>
                <w:rFonts w:ascii="Times New Roman" w:hAnsi="Times New Roman"/>
                <w:b/>
                <w:sz w:val="20"/>
                <w:szCs w:val="20"/>
              </w:rPr>
              <w:t>75g OGTT (plasma glucose)</w:t>
            </w:r>
          </w:p>
        </w:tc>
        <w:tc>
          <w:tcPr>
            <w:tcW w:w="980" w:type="dxa"/>
            <w:tcBorders>
              <w:top w:val="single" w:sz="4" w:space="0" w:color="auto"/>
            </w:tcBorders>
            <w:shd w:val="clear" w:color="auto" w:fill="auto"/>
          </w:tcPr>
          <w:p w14:paraId="25BF3ACF" w14:textId="77777777" w:rsidR="003E2053" w:rsidRPr="00DD5B44" w:rsidRDefault="003E2053" w:rsidP="003E2053">
            <w:pPr>
              <w:rPr>
                <w:rFonts w:ascii="Times New Roman" w:hAnsi="Times New Roman"/>
                <w:sz w:val="20"/>
                <w:szCs w:val="20"/>
              </w:rPr>
            </w:pPr>
          </w:p>
        </w:tc>
        <w:tc>
          <w:tcPr>
            <w:tcW w:w="1536" w:type="dxa"/>
            <w:tcBorders>
              <w:top w:val="single" w:sz="4" w:space="0" w:color="auto"/>
            </w:tcBorders>
            <w:shd w:val="clear" w:color="auto" w:fill="auto"/>
          </w:tcPr>
          <w:p w14:paraId="343FD95D" w14:textId="77777777" w:rsidR="003E2053" w:rsidRPr="00DD5B44" w:rsidRDefault="003E2053" w:rsidP="003E2053">
            <w:pPr>
              <w:rPr>
                <w:rFonts w:ascii="Times New Roman" w:hAnsi="Times New Roman"/>
                <w:sz w:val="20"/>
                <w:szCs w:val="20"/>
              </w:rPr>
            </w:pPr>
          </w:p>
        </w:tc>
        <w:tc>
          <w:tcPr>
            <w:tcW w:w="1560" w:type="dxa"/>
            <w:tcBorders>
              <w:top w:val="single" w:sz="4" w:space="0" w:color="auto"/>
            </w:tcBorders>
            <w:shd w:val="clear" w:color="auto" w:fill="auto"/>
          </w:tcPr>
          <w:p w14:paraId="1082872D" w14:textId="77777777" w:rsidR="003E2053" w:rsidRPr="00DD5B44" w:rsidRDefault="003E2053" w:rsidP="003E2053">
            <w:pPr>
              <w:rPr>
                <w:rFonts w:ascii="Times New Roman" w:hAnsi="Times New Roman"/>
                <w:sz w:val="20"/>
                <w:szCs w:val="20"/>
              </w:rPr>
            </w:pPr>
          </w:p>
        </w:tc>
        <w:tc>
          <w:tcPr>
            <w:tcW w:w="1701" w:type="dxa"/>
            <w:tcBorders>
              <w:top w:val="single" w:sz="4" w:space="0" w:color="auto"/>
            </w:tcBorders>
          </w:tcPr>
          <w:p w14:paraId="7A887A46" w14:textId="77777777" w:rsidR="003E2053" w:rsidRPr="00DD5B44" w:rsidRDefault="003E2053" w:rsidP="003E2053">
            <w:pPr>
              <w:rPr>
                <w:rFonts w:ascii="Times New Roman" w:hAnsi="Times New Roman"/>
                <w:sz w:val="20"/>
                <w:szCs w:val="20"/>
              </w:rPr>
            </w:pPr>
          </w:p>
        </w:tc>
      </w:tr>
      <w:tr w:rsidR="003E2053" w:rsidRPr="00E42051" w14:paraId="6A90F42B" w14:textId="77777777" w:rsidTr="003E2053">
        <w:tc>
          <w:tcPr>
            <w:tcW w:w="3262" w:type="dxa"/>
            <w:shd w:val="clear" w:color="auto" w:fill="auto"/>
          </w:tcPr>
          <w:p w14:paraId="6A394542" w14:textId="79678753" w:rsidR="003E2053" w:rsidRPr="00DD5B44" w:rsidRDefault="003E2053" w:rsidP="005D0D17">
            <w:pPr>
              <w:rPr>
                <w:rFonts w:ascii="Times New Roman" w:hAnsi="Times New Roman"/>
                <w:sz w:val="20"/>
                <w:szCs w:val="20"/>
              </w:rPr>
            </w:pPr>
            <w:r w:rsidRPr="00DD5B44">
              <w:rPr>
                <w:rFonts w:ascii="Times New Roman" w:hAnsi="Times New Roman"/>
                <w:sz w:val="20"/>
                <w:szCs w:val="20"/>
              </w:rPr>
              <w:t>*IADPSG</w:t>
            </w:r>
            <w:hyperlink w:anchor="_ENREF_5" w:tooltip="International Association of Diabetes and Pregnancy Study Groups Consensus panel, 2010 #1130" w:history="1">
              <w:r w:rsidR="005D0D17" w:rsidRPr="00DD5B44">
                <w:rPr>
                  <w:rFonts w:ascii="Times New Roman" w:hAnsi="Times New Roman"/>
                  <w:sz w:val="20"/>
                  <w:szCs w:val="20"/>
                </w:rPr>
                <w:fldChar w:fldCharType="begin"/>
              </w:r>
              <w:r w:rsidR="005D0D17" w:rsidRPr="00E42051">
                <w:rPr>
                  <w:rFonts w:ascii="Times New Roman" w:hAnsi="Times New Roman"/>
                  <w:sz w:val="20"/>
                  <w:szCs w:val="20"/>
                </w:rPr>
                <w:instrText xml:space="preserve"> ADDIN EN.CITE &lt;EndNote&gt;&lt;Cite&gt;&lt;Author&gt;International Association of Diabetes and Pregnancy Study Groups Consensus panel&lt;/Author&gt;&lt;Year&gt;2010&lt;/Year&gt;&lt;RecNum&gt;1130&lt;/RecNum&gt;&lt;DisplayText&gt;&lt;style face="superscript"&gt;5&lt;/style&gt;&lt;/DisplayText&gt;&lt;record&gt;&lt;rec-number&gt;1130&lt;/rec-number&gt;&lt;foreign-keys&gt;&lt;key app="EN" db-id="rxwr99ssuf0294ezrr3pffeqse5v9rt5srrs"&gt;1130&lt;/key&gt;&lt;/foreign-keys&gt;&lt;ref-type name="Journal Article"&gt;17&lt;/ref-type&gt;&lt;contributors&gt;&lt;authors&gt;&lt;author&gt;International Association of Diabetes and Pregnancy Study Groups Consensus panel,&lt;/author&gt;&lt;/authors&gt;&lt;/contributors&gt;&lt;titles&gt;&lt;title&gt;International Association of Diabetes and Pregnancy Study Groups Recommendations on the Diagnosis and Classification of Hyperglycemia in Pregnancy&lt;/title&gt;&lt;secondary-title&gt;Diabetes Care&lt;/secondary-title&gt;&lt;/titles&gt;&lt;periodical&gt;&lt;full-title&gt;Diabetes Care&lt;/full-title&gt;&lt;/periodical&gt;&lt;pages&gt;676-682&lt;/pages&gt;&lt;volume&gt;33&lt;/volume&gt;&lt;number&gt;7&lt;/number&gt;&lt;dates&gt;&lt;year&gt;2010&lt;/year&gt;&lt;/dates&gt;&lt;urls&gt;&lt;/urls&gt;&lt;/record&gt;&lt;/Cite&gt;&lt;/EndNote&gt;</w:instrText>
              </w:r>
              <w:r w:rsidR="005D0D17" w:rsidRPr="00DD5B44">
                <w:rPr>
                  <w:rFonts w:ascii="Times New Roman" w:hAnsi="Times New Roman"/>
                  <w:sz w:val="20"/>
                  <w:szCs w:val="20"/>
                </w:rPr>
                <w:fldChar w:fldCharType="separate"/>
              </w:r>
              <w:r w:rsidR="005D0D17" w:rsidRPr="00DD5B44">
                <w:rPr>
                  <w:rFonts w:ascii="Times New Roman" w:hAnsi="Times New Roman"/>
                  <w:noProof/>
                  <w:sz w:val="20"/>
                  <w:szCs w:val="20"/>
                  <w:vertAlign w:val="superscript"/>
                </w:rPr>
                <w:t>5</w:t>
              </w:r>
              <w:r w:rsidR="005D0D17" w:rsidRPr="00DD5B44">
                <w:rPr>
                  <w:rFonts w:ascii="Times New Roman" w:hAnsi="Times New Roman"/>
                  <w:sz w:val="20"/>
                  <w:szCs w:val="20"/>
                </w:rPr>
                <w:fldChar w:fldCharType="end"/>
              </w:r>
            </w:hyperlink>
            <w:r w:rsidRPr="00DD5B44">
              <w:rPr>
                <w:rFonts w:ascii="Times New Roman" w:hAnsi="Times New Roman"/>
                <w:sz w:val="20"/>
                <w:szCs w:val="20"/>
              </w:rPr>
              <w:t xml:space="preserve"> (2010) ADIPS (2013) WHO</w:t>
            </w:r>
            <w:hyperlink w:anchor="_ENREF_9" w:tooltip="World Health Organization, 2013 #1497" w:history="1">
              <w:r w:rsidR="005D0D17" w:rsidRPr="00DD5B44">
                <w:rPr>
                  <w:rFonts w:ascii="Times New Roman" w:hAnsi="Times New Roman"/>
                  <w:sz w:val="20"/>
                  <w:szCs w:val="20"/>
                </w:rPr>
                <w:fldChar w:fldCharType="begin"/>
              </w:r>
              <w:r w:rsidR="005D0D17" w:rsidRPr="00E42051">
                <w:rPr>
                  <w:rFonts w:ascii="Times New Roman" w:hAnsi="Times New Roman"/>
                  <w:sz w:val="20"/>
                  <w:szCs w:val="20"/>
                </w:rPr>
                <w:instrText xml:space="preserve"> ADDIN EN.CITE &lt;EndNote&gt;&lt;Cite&gt;&lt;Author&gt;World Health Organization&lt;/Author&gt;&lt;Year&gt;2013&lt;/Year&gt;&lt;RecNum&gt;1497&lt;/RecNum&gt;&lt;DisplayText&gt;&lt;style face="superscript"&gt;9&lt;/style&gt;&lt;/DisplayText&gt;&lt;record&gt;&lt;rec-number&gt;1497&lt;/rec-number&gt;&lt;foreign-keys&gt;&lt;key app="EN" db-id="rxwr99ssuf0294ezrr3pffeqse5v9rt5srrs"&gt;1497&lt;/key&gt;&lt;/foreign-keys&gt;&lt;ref-type name="Book"&gt;6&lt;/ref-type&gt;&lt;contributors&gt;&lt;authors&gt;&lt;author&gt;World Health Organization,&lt;/author&gt;&lt;/authors&gt;&lt;/contributors&gt;&lt;titles&gt;&lt;title&gt;Diagnostic criteria and classification of hyperglycaemia first detected in pregnancy&lt;/title&gt;&lt;secondary-title&gt;World Health Organisation&lt;/secondary-title&gt;&lt;/titles&gt;&lt;periodical&gt;&lt;full-title&gt;World Health Organisation&lt;/full-title&gt;&lt;/periodical&gt;&lt;dates&gt;&lt;year&gt;2013&lt;/year&gt;&lt;/dates&gt;&lt;pub-location&gt;Geneva&lt;/pub-location&gt;&lt;publisher&gt;WHO&lt;/publisher&gt;&lt;urls&gt;&lt;/urls&gt;&lt;/record&gt;&lt;/Cite&gt;&lt;/EndNote&gt;</w:instrText>
              </w:r>
              <w:r w:rsidR="005D0D17" w:rsidRPr="00DD5B44">
                <w:rPr>
                  <w:rFonts w:ascii="Times New Roman" w:hAnsi="Times New Roman"/>
                  <w:sz w:val="20"/>
                  <w:szCs w:val="20"/>
                </w:rPr>
                <w:fldChar w:fldCharType="separate"/>
              </w:r>
              <w:r w:rsidR="005D0D17" w:rsidRPr="00DD5B44">
                <w:rPr>
                  <w:rFonts w:ascii="Times New Roman" w:hAnsi="Times New Roman"/>
                  <w:noProof/>
                  <w:sz w:val="20"/>
                  <w:szCs w:val="20"/>
                  <w:vertAlign w:val="superscript"/>
                </w:rPr>
                <w:t>9</w:t>
              </w:r>
              <w:r w:rsidR="005D0D17" w:rsidRPr="00DD5B44">
                <w:rPr>
                  <w:rFonts w:ascii="Times New Roman" w:hAnsi="Times New Roman"/>
                  <w:sz w:val="20"/>
                  <w:szCs w:val="20"/>
                </w:rPr>
                <w:fldChar w:fldCharType="end"/>
              </w:r>
            </w:hyperlink>
            <w:r w:rsidRPr="00DD5B44">
              <w:rPr>
                <w:rFonts w:ascii="Times New Roman" w:hAnsi="Times New Roman"/>
                <w:sz w:val="20"/>
                <w:szCs w:val="20"/>
              </w:rPr>
              <w:t xml:space="preserve"> (2013) </w:t>
            </w:r>
          </w:p>
        </w:tc>
        <w:tc>
          <w:tcPr>
            <w:tcW w:w="980" w:type="dxa"/>
            <w:shd w:val="clear" w:color="auto" w:fill="auto"/>
          </w:tcPr>
          <w:p w14:paraId="3222DCD4" w14:textId="77777777" w:rsidR="003E2053" w:rsidRPr="00DD5B44" w:rsidRDefault="003E2053" w:rsidP="003E2053">
            <w:pPr>
              <w:jc w:val="center"/>
              <w:rPr>
                <w:rFonts w:ascii="Times New Roman" w:hAnsi="Times New Roman"/>
                <w:sz w:val="20"/>
                <w:szCs w:val="20"/>
                <w:u w:val="single"/>
              </w:rPr>
            </w:pPr>
          </w:p>
          <w:p w14:paraId="7E7E8169" w14:textId="77777777" w:rsidR="003E2053" w:rsidRPr="00DD5B44" w:rsidRDefault="003E2053" w:rsidP="003E2053">
            <w:pPr>
              <w:jc w:val="center"/>
              <w:rPr>
                <w:rFonts w:ascii="Times New Roman" w:hAnsi="Times New Roman"/>
                <w:sz w:val="20"/>
                <w:szCs w:val="20"/>
                <w:u w:val="single"/>
              </w:rPr>
            </w:pPr>
            <w:r w:rsidRPr="00DD5B44">
              <w:rPr>
                <w:rFonts w:ascii="Times New Roman" w:hAnsi="Times New Roman"/>
                <w:sz w:val="20"/>
                <w:szCs w:val="20"/>
                <w:u w:val="single"/>
              </w:rPr>
              <w:t>&gt;</w:t>
            </w:r>
            <w:r w:rsidRPr="00DD5B44">
              <w:rPr>
                <w:rFonts w:ascii="Times New Roman" w:hAnsi="Times New Roman"/>
                <w:sz w:val="20"/>
                <w:szCs w:val="20"/>
              </w:rPr>
              <w:t>5.1</w:t>
            </w:r>
          </w:p>
        </w:tc>
        <w:tc>
          <w:tcPr>
            <w:tcW w:w="1536" w:type="dxa"/>
            <w:shd w:val="clear" w:color="auto" w:fill="auto"/>
          </w:tcPr>
          <w:p w14:paraId="56379586" w14:textId="77777777" w:rsidR="003E2053" w:rsidRPr="00DD5B44" w:rsidRDefault="003E2053" w:rsidP="003E2053">
            <w:pPr>
              <w:jc w:val="center"/>
              <w:rPr>
                <w:rFonts w:ascii="Times New Roman" w:hAnsi="Times New Roman"/>
                <w:sz w:val="20"/>
                <w:szCs w:val="20"/>
                <w:u w:val="single"/>
              </w:rPr>
            </w:pPr>
          </w:p>
          <w:p w14:paraId="2D70239A" w14:textId="77777777" w:rsidR="003E2053" w:rsidRPr="007D1FAD"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DD5B44">
              <w:rPr>
                <w:rFonts w:ascii="Times New Roman" w:hAnsi="Times New Roman"/>
                <w:sz w:val="20"/>
                <w:szCs w:val="20"/>
              </w:rPr>
              <w:t>10.0</w:t>
            </w:r>
          </w:p>
        </w:tc>
        <w:tc>
          <w:tcPr>
            <w:tcW w:w="1560" w:type="dxa"/>
            <w:shd w:val="clear" w:color="auto" w:fill="auto"/>
          </w:tcPr>
          <w:p w14:paraId="42129054" w14:textId="77777777" w:rsidR="003E2053" w:rsidRPr="00805419" w:rsidRDefault="003E2053" w:rsidP="003E2053">
            <w:pPr>
              <w:jc w:val="center"/>
              <w:rPr>
                <w:rFonts w:ascii="Times New Roman" w:hAnsi="Times New Roman"/>
                <w:sz w:val="20"/>
                <w:szCs w:val="20"/>
                <w:u w:val="single"/>
              </w:rPr>
            </w:pPr>
          </w:p>
          <w:p w14:paraId="5D37C7FF" w14:textId="77777777" w:rsidR="003E2053" w:rsidRPr="00E42051" w:rsidRDefault="003E2053" w:rsidP="003E2053">
            <w:pPr>
              <w:jc w:val="center"/>
              <w:rPr>
                <w:rFonts w:ascii="Times New Roman" w:hAnsi="Times New Roman"/>
                <w:sz w:val="20"/>
                <w:szCs w:val="20"/>
                <w:u w:val="single"/>
              </w:rPr>
            </w:pPr>
            <w:r w:rsidRPr="00E42051">
              <w:rPr>
                <w:rFonts w:ascii="Times New Roman" w:hAnsi="Times New Roman"/>
                <w:sz w:val="20"/>
                <w:szCs w:val="20"/>
                <w:u w:val="single"/>
              </w:rPr>
              <w:t>&gt;</w:t>
            </w:r>
            <w:r w:rsidRPr="00E42051">
              <w:rPr>
                <w:rFonts w:ascii="Times New Roman" w:hAnsi="Times New Roman"/>
                <w:sz w:val="20"/>
                <w:szCs w:val="20"/>
              </w:rPr>
              <w:t>8.5</w:t>
            </w:r>
          </w:p>
        </w:tc>
        <w:tc>
          <w:tcPr>
            <w:tcW w:w="1701" w:type="dxa"/>
            <w:vAlign w:val="center"/>
          </w:tcPr>
          <w:p w14:paraId="4000678A" w14:textId="77777777" w:rsidR="003E2053" w:rsidRPr="00E42051" w:rsidRDefault="003E2053" w:rsidP="003E2053">
            <w:pPr>
              <w:jc w:val="center"/>
              <w:rPr>
                <w:rFonts w:ascii="Times New Roman" w:hAnsi="Times New Roman"/>
                <w:sz w:val="20"/>
                <w:szCs w:val="20"/>
              </w:rPr>
            </w:pPr>
            <w:r w:rsidRPr="00E42051">
              <w:rPr>
                <w:rFonts w:ascii="Times New Roman" w:hAnsi="Times New Roman"/>
                <w:sz w:val="20"/>
                <w:szCs w:val="20"/>
              </w:rPr>
              <w:t>-</w:t>
            </w:r>
          </w:p>
        </w:tc>
      </w:tr>
      <w:tr w:rsidR="003E2053" w:rsidRPr="00E42051" w14:paraId="320E1509" w14:textId="77777777" w:rsidTr="003E2053">
        <w:tc>
          <w:tcPr>
            <w:tcW w:w="3262" w:type="dxa"/>
            <w:shd w:val="clear" w:color="auto" w:fill="auto"/>
          </w:tcPr>
          <w:p w14:paraId="55F40A0F" w14:textId="778C4EB6" w:rsidR="003E2053" w:rsidRPr="00DD5B44" w:rsidRDefault="003E2053" w:rsidP="005D0D17">
            <w:pPr>
              <w:rPr>
                <w:rFonts w:ascii="Times New Roman" w:hAnsi="Times New Roman"/>
                <w:sz w:val="20"/>
                <w:szCs w:val="20"/>
              </w:rPr>
            </w:pPr>
            <w:r w:rsidRPr="00DD5B44">
              <w:rPr>
                <w:rFonts w:ascii="Times New Roman" w:hAnsi="Times New Roman"/>
                <w:sz w:val="20"/>
                <w:szCs w:val="20"/>
              </w:rPr>
              <w:t>*WHO</w:t>
            </w:r>
            <w:hyperlink w:anchor="_ENREF_34" w:tooltip="World Health Organization, 1999 #138" w:history="1">
              <w:r w:rsidR="005D0D17" w:rsidRPr="00DD5B44">
                <w:rPr>
                  <w:rFonts w:ascii="Times New Roman" w:hAnsi="Times New Roman"/>
                  <w:sz w:val="20"/>
                  <w:szCs w:val="20"/>
                </w:rPr>
                <w:fldChar w:fldCharType="begin"/>
              </w:r>
              <w:r w:rsidR="005D0D17">
                <w:rPr>
                  <w:rFonts w:ascii="Times New Roman" w:hAnsi="Times New Roman"/>
                  <w:sz w:val="20"/>
                  <w:szCs w:val="20"/>
                </w:rPr>
                <w:instrText xml:space="preserve"> ADDIN EN.CITE &lt;EndNote&gt;&lt;Cite&gt;&lt;Author&gt;World Health Organization&lt;/Author&gt;&lt;Year&gt;1999&lt;/Year&gt;&lt;RecNum&gt;138&lt;/RecNum&gt;&lt;DisplayText&gt;&lt;style face="superscript"&gt;34&lt;/style&gt;&lt;/DisplayText&gt;&lt;record&gt;&lt;rec-number&gt;138&lt;/rec-number&gt;&lt;foreign-keys&gt;&lt;key app="EN" db-id="rxwr99ssuf0294ezrr3pffeqse5v9rt5srrs"&gt;138&lt;/key&gt;&lt;/foreign-keys&gt;&lt;ref-type name="Book"&gt;6&lt;/ref-type&gt;&lt;contributors&gt;&lt;authors&gt;&lt;author&gt;World Health Organization,&lt;/author&gt;&lt;/authors&gt;&lt;/contributors&gt;&lt;titles&gt;&lt;title&gt;Definition, diagnosis and classification of diabetes mellitus and its complications. Report of a WHO consultation. Part 1: diagnosis and classification of diabetes mellitus&lt;/title&gt;&lt;/titles&gt;&lt;dates&gt;&lt;year&gt;1999&lt;/year&gt;&lt;/dates&gt;&lt;pub-location&gt;Geneva&lt;/pub-location&gt;&lt;publisher&gt;WHO&lt;/publisher&gt;&lt;urls&gt;&lt;/urls&gt;&lt;/record&gt;&lt;/Cite&gt;&lt;/EndNote&gt;</w:instrText>
              </w:r>
              <w:r w:rsidR="005D0D17" w:rsidRPr="00DD5B44">
                <w:rPr>
                  <w:rFonts w:ascii="Times New Roman" w:hAnsi="Times New Roman"/>
                  <w:sz w:val="20"/>
                  <w:szCs w:val="20"/>
                </w:rPr>
                <w:fldChar w:fldCharType="separate"/>
              </w:r>
              <w:r w:rsidR="005D0D17" w:rsidRPr="00E042E4">
                <w:rPr>
                  <w:rFonts w:ascii="Times New Roman" w:hAnsi="Times New Roman"/>
                  <w:noProof/>
                  <w:sz w:val="20"/>
                  <w:szCs w:val="20"/>
                  <w:vertAlign w:val="superscript"/>
                </w:rPr>
                <w:t>34</w:t>
              </w:r>
              <w:r w:rsidR="005D0D17" w:rsidRPr="00DD5B44">
                <w:rPr>
                  <w:rFonts w:ascii="Times New Roman" w:hAnsi="Times New Roman"/>
                  <w:sz w:val="20"/>
                  <w:szCs w:val="20"/>
                </w:rPr>
                <w:fldChar w:fldCharType="end"/>
              </w:r>
            </w:hyperlink>
            <w:r w:rsidRPr="00DD5B44">
              <w:rPr>
                <w:rFonts w:ascii="Times New Roman" w:hAnsi="Times New Roman"/>
                <w:sz w:val="20"/>
                <w:szCs w:val="20"/>
              </w:rPr>
              <w:t xml:space="preserve"> (1999) </w:t>
            </w:r>
          </w:p>
        </w:tc>
        <w:tc>
          <w:tcPr>
            <w:tcW w:w="980" w:type="dxa"/>
            <w:shd w:val="clear" w:color="auto" w:fill="auto"/>
          </w:tcPr>
          <w:p w14:paraId="0E32C5A2" w14:textId="77777777" w:rsidR="003E2053" w:rsidRPr="00DD5B44"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DD5B44">
              <w:rPr>
                <w:rFonts w:ascii="Times New Roman" w:hAnsi="Times New Roman"/>
                <w:sz w:val="20"/>
                <w:szCs w:val="20"/>
              </w:rPr>
              <w:t>6.1</w:t>
            </w:r>
          </w:p>
        </w:tc>
        <w:tc>
          <w:tcPr>
            <w:tcW w:w="1536" w:type="dxa"/>
            <w:shd w:val="clear" w:color="auto" w:fill="auto"/>
          </w:tcPr>
          <w:p w14:paraId="4CD485B5" w14:textId="77777777" w:rsidR="003E2053" w:rsidRPr="00DD5B44" w:rsidRDefault="003E2053" w:rsidP="003E2053">
            <w:pPr>
              <w:jc w:val="center"/>
              <w:rPr>
                <w:rFonts w:ascii="Times New Roman" w:hAnsi="Times New Roman"/>
                <w:sz w:val="20"/>
                <w:szCs w:val="20"/>
              </w:rPr>
            </w:pPr>
            <w:r w:rsidRPr="00DD5B44">
              <w:rPr>
                <w:rFonts w:ascii="Times New Roman" w:hAnsi="Times New Roman"/>
                <w:sz w:val="20"/>
                <w:szCs w:val="20"/>
              </w:rPr>
              <w:t>-</w:t>
            </w:r>
          </w:p>
        </w:tc>
        <w:tc>
          <w:tcPr>
            <w:tcW w:w="1560" w:type="dxa"/>
            <w:shd w:val="clear" w:color="auto" w:fill="auto"/>
          </w:tcPr>
          <w:p w14:paraId="101A50E4" w14:textId="77777777" w:rsidR="003E2053" w:rsidRPr="007D1FAD"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DD5B44">
              <w:rPr>
                <w:rFonts w:ascii="Times New Roman" w:hAnsi="Times New Roman"/>
                <w:sz w:val="20"/>
                <w:szCs w:val="20"/>
              </w:rPr>
              <w:t>7.8</w:t>
            </w:r>
          </w:p>
        </w:tc>
        <w:tc>
          <w:tcPr>
            <w:tcW w:w="1701" w:type="dxa"/>
          </w:tcPr>
          <w:p w14:paraId="5C9DF007" w14:textId="77777777" w:rsidR="003E2053" w:rsidRPr="00805419" w:rsidRDefault="003E2053" w:rsidP="003E2053">
            <w:pPr>
              <w:jc w:val="center"/>
              <w:rPr>
                <w:rFonts w:ascii="Times New Roman" w:hAnsi="Times New Roman"/>
                <w:sz w:val="20"/>
                <w:szCs w:val="20"/>
              </w:rPr>
            </w:pPr>
            <w:r w:rsidRPr="00805419">
              <w:rPr>
                <w:rFonts w:ascii="Times New Roman" w:hAnsi="Times New Roman"/>
                <w:sz w:val="20"/>
                <w:szCs w:val="20"/>
              </w:rPr>
              <w:t>-</w:t>
            </w:r>
          </w:p>
        </w:tc>
      </w:tr>
      <w:tr w:rsidR="003E2053" w:rsidRPr="00E42051" w14:paraId="12D7550A" w14:textId="77777777" w:rsidTr="003E2053">
        <w:tc>
          <w:tcPr>
            <w:tcW w:w="3262" w:type="dxa"/>
            <w:shd w:val="clear" w:color="auto" w:fill="auto"/>
          </w:tcPr>
          <w:p w14:paraId="6149C199" w14:textId="2A97F139" w:rsidR="003E2053" w:rsidRPr="00DD5B44" w:rsidRDefault="003E2053" w:rsidP="005D0D17">
            <w:pPr>
              <w:rPr>
                <w:rFonts w:ascii="Times New Roman" w:hAnsi="Times New Roman"/>
                <w:sz w:val="20"/>
                <w:szCs w:val="20"/>
              </w:rPr>
            </w:pPr>
            <w:r w:rsidRPr="00DD5B44">
              <w:rPr>
                <w:rFonts w:ascii="Times New Roman" w:hAnsi="Times New Roman"/>
                <w:sz w:val="20"/>
                <w:szCs w:val="20"/>
              </w:rPr>
              <w:t>*ADA</w:t>
            </w:r>
            <w:hyperlink w:anchor="_ENREF_35" w:tooltip="American Diabetes Association, 2006 #1105" w:history="1">
              <w:r w:rsidR="005D0D17" w:rsidRPr="00DD5B44">
                <w:rPr>
                  <w:rFonts w:ascii="Times New Roman" w:hAnsi="Times New Roman"/>
                  <w:sz w:val="20"/>
                  <w:szCs w:val="20"/>
                </w:rPr>
                <w:fldChar w:fldCharType="begin"/>
              </w:r>
              <w:r w:rsidR="005D0D17">
                <w:rPr>
                  <w:rFonts w:ascii="Times New Roman" w:hAnsi="Times New Roman"/>
                  <w:sz w:val="20"/>
                  <w:szCs w:val="20"/>
                </w:rPr>
                <w:instrText xml:space="preserve"> ADDIN EN.CITE &lt;EndNote&gt;&lt;Cite&gt;&lt;Author&gt;American Diabetes Association&lt;/Author&gt;&lt;Year&gt;2006&lt;/Year&gt;&lt;RecNum&gt;1105&lt;/RecNum&gt;&lt;DisplayText&gt;&lt;style face="superscript"&gt;35&lt;/style&gt;&lt;/DisplayText&gt;&lt;record&gt;&lt;rec-number&gt;1105&lt;/rec-number&gt;&lt;foreign-keys&gt;&lt;key app="EN" db-id="rxwr99ssuf0294ezrr3pffeqse5v9rt5srrs"&gt;1105&lt;/key&gt;&lt;/foreign-keys&gt;&lt;ref-type name="Journal Article"&gt;17&lt;/ref-type&gt;&lt;contributors&gt;&lt;authors&gt;&lt;author&gt;American Diabetes Association,&lt;/author&gt;&lt;/authors&gt;&lt;/contributors&gt;&lt;titles&gt;&lt;title&gt;Diagnosis and Classification of Diabetes Mellitus&lt;/title&gt;&lt;secondary-title&gt;Diabetes Care&lt;/secondary-title&gt;&lt;/titles&gt;&lt;periodical&gt;&lt;full-title&gt;Diabetes Care&lt;/full-title&gt;&lt;/periodical&gt;&lt;pages&gt;S43-S48&lt;/pages&gt;&lt;volume&gt;29:Supl 1&lt;/volume&gt;&lt;dates&gt;&lt;year&gt;2006&lt;/year&gt;&lt;/dates&gt;&lt;urls&gt;&lt;/urls&gt;&lt;/record&gt;&lt;/Cite&gt;&lt;/EndNote&gt;</w:instrText>
              </w:r>
              <w:r w:rsidR="005D0D17" w:rsidRPr="00DD5B44">
                <w:rPr>
                  <w:rFonts w:ascii="Times New Roman" w:hAnsi="Times New Roman"/>
                  <w:sz w:val="20"/>
                  <w:szCs w:val="20"/>
                </w:rPr>
                <w:fldChar w:fldCharType="separate"/>
              </w:r>
              <w:r w:rsidR="005D0D17" w:rsidRPr="00E042E4">
                <w:rPr>
                  <w:rFonts w:ascii="Times New Roman" w:hAnsi="Times New Roman"/>
                  <w:noProof/>
                  <w:sz w:val="20"/>
                  <w:szCs w:val="20"/>
                  <w:vertAlign w:val="superscript"/>
                </w:rPr>
                <w:t>35</w:t>
              </w:r>
              <w:r w:rsidR="005D0D17" w:rsidRPr="00DD5B44">
                <w:rPr>
                  <w:rFonts w:ascii="Times New Roman" w:hAnsi="Times New Roman"/>
                  <w:sz w:val="20"/>
                  <w:szCs w:val="20"/>
                </w:rPr>
                <w:fldChar w:fldCharType="end"/>
              </w:r>
            </w:hyperlink>
            <w:r w:rsidRPr="00DD5B44">
              <w:rPr>
                <w:rFonts w:ascii="Times New Roman" w:hAnsi="Times New Roman"/>
                <w:sz w:val="20"/>
                <w:szCs w:val="20"/>
              </w:rPr>
              <w:t xml:space="preserve"> (2006)</w:t>
            </w:r>
          </w:p>
        </w:tc>
        <w:tc>
          <w:tcPr>
            <w:tcW w:w="980" w:type="dxa"/>
            <w:shd w:val="clear" w:color="auto" w:fill="auto"/>
          </w:tcPr>
          <w:p w14:paraId="659507C9" w14:textId="77777777" w:rsidR="003E2053" w:rsidRPr="00DD5B44" w:rsidRDefault="003E2053" w:rsidP="003E2053">
            <w:pPr>
              <w:jc w:val="center"/>
              <w:rPr>
                <w:rFonts w:ascii="Times New Roman" w:hAnsi="Times New Roman"/>
                <w:sz w:val="20"/>
                <w:szCs w:val="20"/>
                <w:u w:val="single"/>
              </w:rPr>
            </w:pPr>
            <w:r w:rsidRPr="00DD5B44">
              <w:rPr>
                <w:rFonts w:ascii="Times New Roman" w:hAnsi="Times New Roman"/>
                <w:sz w:val="20"/>
                <w:szCs w:val="20"/>
                <w:u w:val="single"/>
              </w:rPr>
              <w:t>&gt;</w:t>
            </w:r>
            <w:r w:rsidRPr="00DD5B44">
              <w:rPr>
                <w:rFonts w:ascii="Times New Roman" w:hAnsi="Times New Roman"/>
                <w:sz w:val="20"/>
                <w:szCs w:val="20"/>
              </w:rPr>
              <w:t>5.3</w:t>
            </w:r>
          </w:p>
        </w:tc>
        <w:tc>
          <w:tcPr>
            <w:tcW w:w="1536" w:type="dxa"/>
            <w:shd w:val="clear" w:color="auto" w:fill="auto"/>
          </w:tcPr>
          <w:p w14:paraId="215897DE" w14:textId="77777777" w:rsidR="003E2053" w:rsidRPr="00DD5B44"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DD5B44">
              <w:rPr>
                <w:rFonts w:ascii="Times New Roman" w:hAnsi="Times New Roman"/>
                <w:sz w:val="20"/>
                <w:szCs w:val="20"/>
              </w:rPr>
              <w:t>10.0</w:t>
            </w:r>
          </w:p>
        </w:tc>
        <w:tc>
          <w:tcPr>
            <w:tcW w:w="1560" w:type="dxa"/>
            <w:shd w:val="clear" w:color="auto" w:fill="auto"/>
          </w:tcPr>
          <w:p w14:paraId="5EC6DE10" w14:textId="77777777" w:rsidR="003E2053" w:rsidRPr="006735B7" w:rsidRDefault="003E2053" w:rsidP="003E2053">
            <w:pPr>
              <w:jc w:val="center"/>
              <w:rPr>
                <w:rFonts w:ascii="Times New Roman" w:hAnsi="Times New Roman"/>
                <w:sz w:val="20"/>
                <w:szCs w:val="20"/>
                <w:u w:val="single"/>
              </w:rPr>
            </w:pPr>
            <w:r w:rsidRPr="00DD5B44">
              <w:rPr>
                <w:rFonts w:ascii="Times New Roman" w:hAnsi="Times New Roman"/>
                <w:sz w:val="20"/>
                <w:szCs w:val="20"/>
                <w:u w:val="single"/>
              </w:rPr>
              <w:t>&gt;</w:t>
            </w:r>
            <w:r w:rsidRPr="007D1FAD">
              <w:rPr>
                <w:rFonts w:ascii="Times New Roman" w:hAnsi="Times New Roman"/>
                <w:sz w:val="20"/>
                <w:szCs w:val="20"/>
              </w:rPr>
              <w:t>8.6</w:t>
            </w:r>
          </w:p>
        </w:tc>
        <w:tc>
          <w:tcPr>
            <w:tcW w:w="1701" w:type="dxa"/>
          </w:tcPr>
          <w:p w14:paraId="0E41F16B" w14:textId="77777777" w:rsidR="003E2053" w:rsidRPr="00805419" w:rsidRDefault="003E2053" w:rsidP="003E2053">
            <w:pPr>
              <w:jc w:val="center"/>
              <w:rPr>
                <w:rFonts w:ascii="Times New Roman" w:hAnsi="Times New Roman"/>
                <w:sz w:val="20"/>
                <w:szCs w:val="20"/>
              </w:rPr>
            </w:pPr>
          </w:p>
        </w:tc>
      </w:tr>
      <w:tr w:rsidR="003E2053" w:rsidRPr="00E42051" w14:paraId="76539A07" w14:textId="77777777" w:rsidTr="003E2053">
        <w:tc>
          <w:tcPr>
            <w:tcW w:w="3262" w:type="dxa"/>
            <w:shd w:val="clear" w:color="auto" w:fill="auto"/>
          </w:tcPr>
          <w:p w14:paraId="69E618D4" w14:textId="7FFE85AA" w:rsidR="003E2053" w:rsidRPr="00DD5B44" w:rsidRDefault="003E2053" w:rsidP="005D0D17">
            <w:pPr>
              <w:rPr>
                <w:rFonts w:ascii="Times New Roman" w:hAnsi="Times New Roman"/>
                <w:sz w:val="20"/>
                <w:szCs w:val="20"/>
              </w:rPr>
            </w:pPr>
            <w:r w:rsidRPr="00DD5B44">
              <w:rPr>
                <w:rFonts w:ascii="Times New Roman" w:hAnsi="Times New Roman"/>
                <w:sz w:val="20"/>
                <w:szCs w:val="20"/>
              </w:rPr>
              <w:t>*ADIPS</w:t>
            </w:r>
            <w:hyperlink w:anchor="_ENREF_36" w:tooltip="Hoffman, 1998 #1676" w:history="1">
              <w:r w:rsidR="005D0D17" w:rsidRPr="00DD5B44">
                <w:rPr>
                  <w:rFonts w:ascii="Times New Roman" w:hAnsi="Times New Roman"/>
                  <w:sz w:val="20"/>
                  <w:szCs w:val="20"/>
                </w:rPr>
                <w:fldChar w:fldCharType="begin"/>
              </w:r>
              <w:r w:rsidR="005D0D17">
                <w:rPr>
                  <w:rFonts w:ascii="Times New Roman" w:hAnsi="Times New Roman"/>
                  <w:sz w:val="20"/>
                  <w:szCs w:val="20"/>
                </w:rPr>
                <w:instrText xml:space="preserve"> ADDIN EN.CITE &lt;EndNote&gt;&lt;Cite&gt;&lt;Author&gt;Hoffman&lt;/Author&gt;&lt;Year&gt;1998&lt;/Year&gt;&lt;RecNum&gt;1676&lt;/RecNum&gt;&lt;DisplayText&gt;&lt;style face="superscript"&gt;36&lt;/style&gt;&lt;/DisplayText&gt;&lt;record&gt;&lt;rec-number&gt;1676&lt;/rec-number&gt;&lt;foreign-keys&gt;&lt;key app="EN" db-id="rxwr99ssuf0294ezrr3pffeqse5v9rt5srrs"&gt;1676&lt;/key&gt;&lt;/foreign-keys&gt;&lt;ref-type name="Journal Article"&gt;17&lt;/ref-type&gt;&lt;contributors&gt;&lt;authors&gt;&lt;author&gt;Hoffman, L.&lt;/author&gt;&lt;author&gt;Nolan, C.&lt;/author&gt;&lt;author&gt;Wilson, JD.&lt;/author&gt;&lt;author&gt;Oats, JJ.&lt;/author&gt;&lt;author&gt;Simmons, D.&lt;/author&gt;&lt;/authors&gt;&lt;/contributors&gt;&lt;titles&gt;&lt;title&gt;Gestational diabetes mellitus--management guidelines.The Australasian Diabetes in Pregnancy Society&lt;/title&gt;&lt;secondary-title&gt;Med J Aust&lt;/secondary-title&gt;&lt;/titles&gt;&lt;periodical&gt;&lt;full-title&gt;The Medical journal of Australia&lt;/full-title&gt;&lt;abbr-1&gt;Med J Aust&lt;/abbr-1&gt;&lt;/periodical&gt;&lt;pages&gt;93-97&lt;/pages&gt;&lt;volume&gt;169&lt;/volume&gt;&lt;number&gt;2&lt;/number&gt;&lt;dates&gt;&lt;year&gt;1998&lt;/year&gt;&lt;/dates&gt;&lt;urls&gt;&lt;/urls&gt;&lt;/record&gt;&lt;/Cite&gt;&lt;/EndNote&gt;</w:instrText>
              </w:r>
              <w:r w:rsidR="005D0D17" w:rsidRPr="00DD5B44">
                <w:rPr>
                  <w:rFonts w:ascii="Times New Roman" w:hAnsi="Times New Roman"/>
                  <w:sz w:val="20"/>
                  <w:szCs w:val="20"/>
                </w:rPr>
                <w:fldChar w:fldCharType="separate"/>
              </w:r>
              <w:r w:rsidR="005D0D17" w:rsidRPr="00E042E4">
                <w:rPr>
                  <w:rFonts w:ascii="Times New Roman" w:hAnsi="Times New Roman"/>
                  <w:noProof/>
                  <w:sz w:val="20"/>
                  <w:szCs w:val="20"/>
                  <w:vertAlign w:val="superscript"/>
                </w:rPr>
                <w:t>36</w:t>
              </w:r>
              <w:r w:rsidR="005D0D17" w:rsidRPr="00DD5B44">
                <w:rPr>
                  <w:rFonts w:ascii="Times New Roman" w:hAnsi="Times New Roman"/>
                  <w:sz w:val="20"/>
                  <w:szCs w:val="20"/>
                </w:rPr>
                <w:fldChar w:fldCharType="end"/>
              </w:r>
            </w:hyperlink>
            <w:r w:rsidRPr="00DD5B44">
              <w:rPr>
                <w:rFonts w:ascii="Times New Roman" w:hAnsi="Times New Roman"/>
                <w:sz w:val="20"/>
                <w:szCs w:val="20"/>
              </w:rPr>
              <w:t xml:space="preserve"> (1998)</w:t>
            </w:r>
          </w:p>
        </w:tc>
        <w:tc>
          <w:tcPr>
            <w:tcW w:w="980" w:type="dxa"/>
            <w:shd w:val="clear" w:color="auto" w:fill="auto"/>
          </w:tcPr>
          <w:p w14:paraId="3B535FB2" w14:textId="77777777" w:rsidR="003E2053" w:rsidRPr="00DD5B44"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DD5B44">
              <w:rPr>
                <w:rFonts w:ascii="Times New Roman" w:hAnsi="Times New Roman"/>
                <w:sz w:val="20"/>
                <w:szCs w:val="20"/>
              </w:rPr>
              <w:t>5.5</w:t>
            </w:r>
          </w:p>
        </w:tc>
        <w:tc>
          <w:tcPr>
            <w:tcW w:w="1536" w:type="dxa"/>
            <w:shd w:val="clear" w:color="auto" w:fill="auto"/>
          </w:tcPr>
          <w:p w14:paraId="088B11F9" w14:textId="77777777" w:rsidR="003E2053" w:rsidRPr="00DD5B44" w:rsidRDefault="003E2053" w:rsidP="003E2053">
            <w:pPr>
              <w:jc w:val="center"/>
              <w:rPr>
                <w:rFonts w:ascii="Times New Roman" w:hAnsi="Times New Roman"/>
                <w:sz w:val="20"/>
                <w:szCs w:val="20"/>
              </w:rPr>
            </w:pPr>
            <w:r w:rsidRPr="00DD5B44">
              <w:rPr>
                <w:rFonts w:ascii="Times New Roman" w:hAnsi="Times New Roman"/>
                <w:sz w:val="20"/>
                <w:szCs w:val="20"/>
              </w:rPr>
              <w:t>-</w:t>
            </w:r>
          </w:p>
        </w:tc>
        <w:tc>
          <w:tcPr>
            <w:tcW w:w="1560" w:type="dxa"/>
            <w:shd w:val="clear" w:color="auto" w:fill="auto"/>
          </w:tcPr>
          <w:p w14:paraId="5A3D3CEC" w14:textId="77777777" w:rsidR="003E2053" w:rsidRPr="007D1FAD"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DD5B44">
              <w:rPr>
                <w:rFonts w:ascii="Times New Roman" w:hAnsi="Times New Roman"/>
                <w:sz w:val="20"/>
                <w:szCs w:val="20"/>
              </w:rPr>
              <w:t>8.0</w:t>
            </w:r>
          </w:p>
        </w:tc>
        <w:tc>
          <w:tcPr>
            <w:tcW w:w="1701" w:type="dxa"/>
          </w:tcPr>
          <w:p w14:paraId="7A56FDCD" w14:textId="77777777" w:rsidR="003E2053" w:rsidRPr="00805419" w:rsidRDefault="003E2053" w:rsidP="003E2053">
            <w:pPr>
              <w:jc w:val="center"/>
              <w:rPr>
                <w:rFonts w:ascii="Times New Roman" w:hAnsi="Times New Roman"/>
                <w:sz w:val="20"/>
                <w:szCs w:val="20"/>
              </w:rPr>
            </w:pPr>
            <w:r w:rsidRPr="00805419">
              <w:rPr>
                <w:rFonts w:ascii="Times New Roman" w:hAnsi="Times New Roman"/>
                <w:sz w:val="20"/>
                <w:szCs w:val="20"/>
              </w:rPr>
              <w:t>-</w:t>
            </w:r>
          </w:p>
        </w:tc>
      </w:tr>
      <w:tr w:rsidR="003E2053" w:rsidRPr="00E42051" w14:paraId="7406566C" w14:textId="77777777" w:rsidTr="003E2053">
        <w:tc>
          <w:tcPr>
            <w:tcW w:w="3262" w:type="dxa"/>
            <w:shd w:val="clear" w:color="auto" w:fill="auto"/>
          </w:tcPr>
          <w:p w14:paraId="004908CA" w14:textId="77777777" w:rsidR="003E2053" w:rsidRPr="00DD5B44" w:rsidRDefault="003E2053" w:rsidP="003E2053">
            <w:pPr>
              <w:rPr>
                <w:rFonts w:ascii="Times New Roman" w:hAnsi="Times New Roman"/>
                <w:sz w:val="20"/>
                <w:szCs w:val="20"/>
              </w:rPr>
            </w:pPr>
            <w:r w:rsidRPr="00DD5B44">
              <w:rPr>
                <w:rFonts w:ascii="Times New Roman" w:hAnsi="Times New Roman"/>
                <w:b/>
                <w:sz w:val="20"/>
                <w:szCs w:val="20"/>
              </w:rPr>
              <w:t>100g OGTT (plasma or serum glucose)</w:t>
            </w:r>
          </w:p>
        </w:tc>
        <w:tc>
          <w:tcPr>
            <w:tcW w:w="980" w:type="dxa"/>
            <w:shd w:val="clear" w:color="auto" w:fill="auto"/>
          </w:tcPr>
          <w:p w14:paraId="0CE2E5CF" w14:textId="77777777" w:rsidR="003E2053" w:rsidRPr="00DD5B44" w:rsidRDefault="003E2053" w:rsidP="003E2053">
            <w:pPr>
              <w:jc w:val="center"/>
              <w:rPr>
                <w:rFonts w:ascii="Times New Roman" w:hAnsi="Times New Roman"/>
                <w:sz w:val="20"/>
                <w:szCs w:val="20"/>
                <w:u w:val="single"/>
              </w:rPr>
            </w:pPr>
          </w:p>
        </w:tc>
        <w:tc>
          <w:tcPr>
            <w:tcW w:w="1536" w:type="dxa"/>
            <w:shd w:val="clear" w:color="auto" w:fill="auto"/>
          </w:tcPr>
          <w:p w14:paraId="7796E10E" w14:textId="77777777" w:rsidR="003E2053" w:rsidRPr="00DD5B44" w:rsidRDefault="003E2053" w:rsidP="003E2053">
            <w:pPr>
              <w:jc w:val="center"/>
              <w:rPr>
                <w:rFonts w:ascii="Times New Roman" w:hAnsi="Times New Roman"/>
                <w:sz w:val="20"/>
                <w:szCs w:val="20"/>
              </w:rPr>
            </w:pPr>
          </w:p>
        </w:tc>
        <w:tc>
          <w:tcPr>
            <w:tcW w:w="1560" w:type="dxa"/>
            <w:shd w:val="clear" w:color="auto" w:fill="auto"/>
          </w:tcPr>
          <w:p w14:paraId="7244E0C4" w14:textId="77777777" w:rsidR="003E2053" w:rsidRPr="00DD5B44" w:rsidRDefault="003E2053" w:rsidP="003E2053">
            <w:pPr>
              <w:jc w:val="center"/>
              <w:rPr>
                <w:rFonts w:ascii="Times New Roman" w:hAnsi="Times New Roman"/>
                <w:sz w:val="20"/>
                <w:szCs w:val="20"/>
                <w:u w:val="single"/>
              </w:rPr>
            </w:pPr>
          </w:p>
        </w:tc>
        <w:tc>
          <w:tcPr>
            <w:tcW w:w="1701" w:type="dxa"/>
          </w:tcPr>
          <w:p w14:paraId="576FB883" w14:textId="77777777" w:rsidR="003E2053" w:rsidRPr="00DD5B44" w:rsidRDefault="003E2053" w:rsidP="003E2053">
            <w:pPr>
              <w:jc w:val="center"/>
              <w:rPr>
                <w:rFonts w:ascii="Times New Roman" w:hAnsi="Times New Roman"/>
                <w:sz w:val="20"/>
                <w:szCs w:val="20"/>
              </w:rPr>
            </w:pPr>
          </w:p>
        </w:tc>
      </w:tr>
      <w:tr w:rsidR="003E2053" w:rsidRPr="00E42051" w14:paraId="6CE322C6" w14:textId="77777777" w:rsidTr="003E2053">
        <w:tc>
          <w:tcPr>
            <w:tcW w:w="3262" w:type="dxa"/>
            <w:shd w:val="clear" w:color="auto" w:fill="auto"/>
          </w:tcPr>
          <w:p w14:paraId="322E6F76" w14:textId="4D84A776" w:rsidR="003E2053" w:rsidRPr="00DD5B44" w:rsidRDefault="003E2053" w:rsidP="005D0D17">
            <w:pPr>
              <w:rPr>
                <w:rFonts w:ascii="Times New Roman" w:hAnsi="Times New Roman"/>
                <w:sz w:val="20"/>
                <w:szCs w:val="20"/>
              </w:rPr>
            </w:pPr>
            <w:r w:rsidRPr="00DD5B44">
              <w:rPr>
                <w:rFonts w:ascii="Times New Roman" w:hAnsi="Times New Roman"/>
                <w:sz w:val="20"/>
                <w:szCs w:val="20"/>
              </w:rPr>
              <w:t>**ACOG</w:t>
            </w:r>
            <w:hyperlink w:anchor="_ENREF_12" w:tooltip="American College of Obstetricians and Gynecologists, 2013 #1501" w:history="1">
              <w:r w:rsidR="005D0D17" w:rsidRPr="00DD5B44">
                <w:rPr>
                  <w:rFonts w:ascii="Times New Roman" w:hAnsi="Times New Roman"/>
                  <w:sz w:val="20"/>
                  <w:szCs w:val="20"/>
                </w:rPr>
                <w:fldChar w:fldCharType="begin"/>
              </w:r>
              <w:r w:rsidR="005D0D17" w:rsidRPr="00E42051">
                <w:rPr>
                  <w:rFonts w:ascii="Times New Roman" w:hAnsi="Times New Roman"/>
                  <w:sz w:val="20"/>
                  <w:szCs w:val="20"/>
                </w:rPr>
                <w:instrText xml:space="preserve"> ADDIN EN.CITE &lt;EndNote&gt;&lt;Cite&gt;&lt;Author&gt;American College of Obstetricians and Gynecologists&lt;/Author&gt;&lt;Year&gt;2013&lt;/Year&gt;&lt;RecNum&gt;1501&lt;/RecNum&gt;&lt;DisplayText&gt;&lt;style face="superscript"&gt;12&lt;/style&gt;&lt;/DisplayText&gt;&lt;record&gt;&lt;rec-number&gt;1501&lt;/rec-number&gt;&lt;foreign-keys&gt;&lt;key app="EN" db-id="rxwr99ssuf0294ezrr3pffeqse5v9rt5srrs"&gt;1501&lt;/key&gt;&lt;/foreign-keys&gt;&lt;ref-type name="Journal Article"&gt;17&lt;/ref-type&gt;&lt;contributors&gt;&lt;authors&gt;&lt;author&gt;American College of Obstetricians and Gynecologists,&lt;/author&gt;&lt;/authors&gt;&lt;/contributors&gt;&lt;titles&gt;&lt;title&gt;Practice Bulletin Clinical Management Guidelines for Obstetricians - Gynecologists&lt;/title&gt;&lt;secondary-title&gt;Obstet Gynecol Clin North Am&lt;/secondary-title&gt;&lt;/titles&gt;&lt;periodical&gt;&lt;full-title&gt;Obstet Gynecol Clin North Am&lt;/full-title&gt;&lt;/periodical&gt;&lt;pages&gt;406- 416&lt;/pages&gt;&lt;volume&gt;122&lt;/volume&gt;&lt;number&gt;2&lt;/number&gt;&lt;dates&gt;&lt;year&gt;2013&lt;/year&gt;&lt;/dates&gt;&lt;urls&gt;&lt;/urls&gt;&lt;/record&gt;&lt;/Cite&gt;&lt;/EndNote&gt;</w:instrText>
              </w:r>
              <w:r w:rsidR="005D0D17" w:rsidRPr="00DD5B44">
                <w:rPr>
                  <w:rFonts w:ascii="Times New Roman" w:hAnsi="Times New Roman"/>
                  <w:sz w:val="20"/>
                  <w:szCs w:val="20"/>
                </w:rPr>
                <w:fldChar w:fldCharType="separate"/>
              </w:r>
              <w:r w:rsidR="005D0D17" w:rsidRPr="00DD5B44">
                <w:rPr>
                  <w:rFonts w:ascii="Times New Roman" w:hAnsi="Times New Roman"/>
                  <w:noProof/>
                  <w:sz w:val="20"/>
                  <w:szCs w:val="20"/>
                  <w:vertAlign w:val="superscript"/>
                </w:rPr>
                <w:t>12</w:t>
              </w:r>
              <w:r w:rsidR="005D0D17" w:rsidRPr="00DD5B44">
                <w:rPr>
                  <w:rFonts w:ascii="Times New Roman" w:hAnsi="Times New Roman"/>
                  <w:sz w:val="20"/>
                  <w:szCs w:val="20"/>
                </w:rPr>
                <w:fldChar w:fldCharType="end"/>
              </w:r>
            </w:hyperlink>
            <w:r w:rsidRPr="00DD5B44">
              <w:rPr>
                <w:rFonts w:ascii="Times New Roman" w:hAnsi="Times New Roman"/>
                <w:sz w:val="20"/>
                <w:szCs w:val="20"/>
              </w:rPr>
              <w:t xml:space="preserve">/C&amp;C </w:t>
            </w:r>
          </w:p>
        </w:tc>
        <w:tc>
          <w:tcPr>
            <w:tcW w:w="980" w:type="dxa"/>
            <w:shd w:val="clear" w:color="auto" w:fill="auto"/>
          </w:tcPr>
          <w:p w14:paraId="3A76D005" w14:textId="77777777" w:rsidR="003E2053" w:rsidRPr="00DD5B44"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DD5B44">
              <w:rPr>
                <w:rFonts w:ascii="Times New Roman" w:hAnsi="Times New Roman"/>
                <w:sz w:val="20"/>
                <w:szCs w:val="20"/>
              </w:rPr>
              <w:t>5.3</w:t>
            </w:r>
          </w:p>
        </w:tc>
        <w:tc>
          <w:tcPr>
            <w:tcW w:w="1536" w:type="dxa"/>
            <w:shd w:val="clear" w:color="auto" w:fill="auto"/>
          </w:tcPr>
          <w:p w14:paraId="7B171499" w14:textId="77777777" w:rsidR="003E2053" w:rsidRPr="00DD5B44"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DD5B44">
              <w:rPr>
                <w:rFonts w:ascii="Times New Roman" w:hAnsi="Times New Roman"/>
                <w:sz w:val="20"/>
                <w:szCs w:val="20"/>
              </w:rPr>
              <w:t>10.0</w:t>
            </w:r>
          </w:p>
        </w:tc>
        <w:tc>
          <w:tcPr>
            <w:tcW w:w="1560" w:type="dxa"/>
            <w:shd w:val="clear" w:color="auto" w:fill="auto"/>
          </w:tcPr>
          <w:p w14:paraId="3F7E280B" w14:textId="77777777" w:rsidR="003E2053" w:rsidRPr="006735B7"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7D1FAD">
              <w:rPr>
                <w:rFonts w:ascii="Times New Roman" w:hAnsi="Times New Roman"/>
                <w:sz w:val="20"/>
                <w:szCs w:val="20"/>
              </w:rPr>
              <w:t>8.6</w:t>
            </w:r>
          </w:p>
        </w:tc>
        <w:tc>
          <w:tcPr>
            <w:tcW w:w="1701" w:type="dxa"/>
          </w:tcPr>
          <w:p w14:paraId="65D30E94" w14:textId="77777777" w:rsidR="003E2053" w:rsidRPr="00B23548" w:rsidRDefault="003E2053" w:rsidP="003E2053">
            <w:pPr>
              <w:jc w:val="center"/>
              <w:rPr>
                <w:rFonts w:ascii="Times New Roman" w:hAnsi="Times New Roman"/>
                <w:sz w:val="20"/>
                <w:szCs w:val="20"/>
              </w:rPr>
            </w:pPr>
            <w:r w:rsidRPr="00805419">
              <w:rPr>
                <w:rFonts w:ascii="Times New Roman" w:hAnsi="Times New Roman"/>
                <w:sz w:val="20"/>
                <w:szCs w:val="20"/>
                <w:u w:val="single"/>
              </w:rPr>
              <w:t>&gt;</w:t>
            </w:r>
            <w:r w:rsidRPr="00B23548">
              <w:rPr>
                <w:rFonts w:ascii="Times New Roman" w:hAnsi="Times New Roman"/>
                <w:sz w:val="20"/>
                <w:szCs w:val="20"/>
              </w:rPr>
              <w:t>7.8</w:t>
            </w:r>
          </w:p>
        </w:tc>
      </w:tr>
      <w:tr w:rsidR="003E2053" w:rsidRPr="00E42051" w14:paraId="6ED15E47" w14:textId="77777777" w:rsidTr="003E2053">
        <w:tc>
          <w:tcPr>
            <w:tcW w:w="3262" w:type="dxa"/>
            <w:shd w:val="clear" w:color="auto" w:fill="auto"/>
          </w:tcPr>
          <w:p w14:paraId="60B9EC0E" w14:textId="6296EE24" w:rsidR="003E2053" w:rsidRPr="00DD5B44" w:rsidRDefault="003E2053" w:rsidP="005D0D17">
            <w:pPr>
              <w:rPr>
                <w:rFonts w:ascii="Times New Roman" w:hAnsi="Times New Roman"/>
                <w:sz w:val="20"/>
                <w:szCs w:val="20"/>
              </w:rPr>
            </w:pPr>
            <w:r w:rsidRPr="00DD5B44">
              <w:rPr>
                <w:rFonts w:ascii="Times New Roman" w:hAnsi="Times New Roman"/>
                <w:sz w:val="20"/>
                <w:szCs w:val="20"/>
              </w:rPr>
              <w:t>**NDDG</w:t>
            </w:r>
            <w:hyperlink w:anchor="_ENREF_37" w:tooltip="National Diabetes Data Group, 1979 #1456" w:history="1">
              <w:r w:rsidR="005D0D17" w:rsidRPr="00DD5B44">
                <w:rPr>
                  <w:rFonts w:ascii="Times New Roman" w:hAnsi="Times New Roman"/>
                  <w:sz w:val="20"/>
                  <w:szCs w:val="20"/>
                </w:rPr>
                <w:fldChar w:fldCharType="begin"/>
              </w:r>
              <w:r w:rsidR="005D0D17">
                <w:rPr>
                  <w:rFonts w:ascii="Times New Roman" w:hAnsi="Times New Roman"/>
                  <w:sz w:val="20"/>
                  <w:szCs w:val="20"/>
                </w:rPr>
                <w:instrText xml:space="preserve"> ADDIN EN.CITE &lt;EndNote&gt;&lt;Cite&gt;&lt;Author&gt;National Diabetes Data Group&lt;/Author&gt;&lt;Year&gt;1979&lt;/Year&gt;&lt;RecNum&gt;1456&lt;/RecNum&gt;&lt;DisplayText&gt;&lt;style face="superscript"&gt;37&lt;/style&gt;&lt;/DisplayText&gt;&lt;record&gt;&lt;rec-number&gt;1456&lt;/rec-number&gt;&lt;foreign-keys&gt;&lt;key app="EN" db-id="rxwr99ssuf0294ezrr3pffeqse5v9rt5srrs"&gt;1456&lt;/key&gt;&lt;/foreign-keys&gt;&lt;ref-type name="Journal Article"&gt;17&lt;/ref-type&gt;&lt;contributors&gt;&lt;authors&gt;&lt;author&gt;National Diabetes Data Group,&lt;/author&gt;&lt;/authors&gt;&lt;/contributors&gt;&lt;titles&gt;&lt;title&gt;Classification and diagnosis of diabetes mellitus and other categories of glucose intolerance&lt;/title&gt;&lt;secondary-title&gt;Diabetes&lt;/secondary-title&gt;&lt;/titles&gt;&lt;periodical&gt;&lt;full-title&gt;Diabetes&lt;/full-title&gt;&lt;/periodical&gt;&lt;pages&gt;1039-1057&lt;/pages&gt;&lt;volume&gt;28&lt;/volume&gt;&lt;dates&gt;&lt;year&gt;1979&lt;/year&gt;&lt;/dates&gt;&lt;urls&gt;&lt;/urls&gt;&lt;/record&gt;&lt;/Cite&gt;&lt;/EndNote&gt;</w:instrText>
              </w:r>
              <w:r w:rsidR="005D0D17" w:rsidRPr="00DD5B44">
                <w:rPr>
                  <w:rFonts w:ascii="Times New Roman" w:hAnsi="Times New Roman"/>
                  <w:sz w:val="20"/>
                  <w:szCs w:val="20"/>
                </w:rPr>
                <w:fldChar w:fldCharType="separate"/>
              </w:r>
              <w:r w:rsidR="005D0D17" w:rsidRPr="00E042E4">
                <w:rPr>
                  <w:rFonts w:ascii="Times New Roman" w:hAnsi="Times New Roman"/>
                  <w:noProof/>
                  <w:sz w:val="20"/>
                  <w:szCs w:val="20"/>
                  <w:vertAlign w:val="superscript"/>
                </w:rPr>
                <w:t>37</w:t>
              </w:r>
              <w:r w:rsidR="005D0D17" w:rsidRPr="00DD5B44">
                <w:rPr>
                  <w:rFonts w:ascii="Times New Roman" w:hAnsi="Times New Roman"/>
                  <w:sz w:val="20"/>
                  <w:szCs w:val="20"/>
                </w:rPr>
                <w:fldChar w:fldCharType="end"/>
              </w:r>
            </w:hyperlink>
            <w:r w:rsidRPr="00DD5B44">
              <w:rPr>
                <w:rFonts w:ascii="Times New Roman" w:hAnsi="Times New Roman"/>
                <w:sz w:val="20"/>
                <w:szCs w:val="20"/>
              </w:rPr>
              <w:t xml:space="preserve"> </w:t>
            </w:r>
          </w:p>
        </w:tc>
        <w:tc>
          <w:tcPr>
            <w:tcW w:w="980" w:type="dxa"/>
            <w:shd w:val="clear" w:color="auto" w:fill="auto"/>
          </w:tcPr>
          <w:p w14:paraId="57A1C51A" w14:textId="77777777" w:rsidR="003E2053" w:rsidRPr="00DD5B44"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DD5B44">
              <w:rPr>
                <w:rFonts w:ascii="Times New Roman" w:hAnsi="Times New Roman"/>
                <w:sz w:val="20"/>
                <w:szCs w:val="20"/>
              </w:rPr>
              <w:t>5.8</w:t>
            </w:r>
          </w:p>
        </w:tc>
        <w:tc>
          <w:tcPr>
            <w:tcW w:w="1536" w:type="dxa"/>
            <w:shd w:val="clear" w:color="auto" w:fill="auto"/>
          </w:tcPr>
          <w:p w14:paraId="7413657C" w14:textId="77777777" w:rsidR="003E2053" w:rsidRPr="00DD5B44"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DD5B44">
              <w:rPr>
                <w:rFonts w:ascii="Times New Roman" w:hAnsi="Times New Roman"/>
                <w:sz w:val="20"/>
                <w:szCs w:val="20"/>
              </w:rPr>
              <w:t>10.6</w:t>
            </w:r>
          </w:p>
        </w:tc>
        <w:tc>
          <w:tcPr>
            <w:tcW w:w="1560" w:type="dxa"/>
            <w:shd w:val="clear" w:color="auto" w:fill="auto"/>
          </w:tcPr>
          <w:p w14:paraId="27294D98" w14:textId="77777777" w:rsidR="003E2053" w:rsidRPr="006735B7"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7D1FAD">
              <w:rPr>
                <w:rFonts w:ascii="Times New Roman" w:hAnsi="Times New Roman"/>
                <w:sz w:val="20"/>
                <w:szCs w:val="20"/>
              </w:rPr>
              <w:t>9.2</w:t>
            </w:r>
          </w:p>
        </w:tc>
        <w:tc>
          <w:tcPr>
            <w:tcW w:w="1701" w:type="dxa"/>
          </w:tcPr>
          <w:p w14:paraId="76928A52" w14:textId="77777777" w:rsidR="003E2053" w:rsidRPr="00B23548" w:rsidRDefault="003E2053" w:rsidP="003E2053">
            <w:pPr>
              <w:jc w:val="center"/>
              <w:rPr>
                <w:rFonts w:ascii="Times New Roman" w:hAnsi="Times New Roman"/>
                <w:sz w:val="20"/>
                <w:szCs w:val="20"/>
              </w:rPr>
            </w:pPr>
            <w:r w:rsidRPr="00805419">
              <w:rPr>
                <w:rFonts w:ascii="Times New Roman" w:hAnsi="Times New Roman"/>
                <w:sz w:val="20"/>
                <w:szCs w:val="20"/>
                <w:u w:val="single"/>
              </w:rPr>
              <w:t>&gt;</w:t>
            </w:r>
            <w:r w:rsidRPr="00B23548">
              <w:rPr>
                <w:rFonts w:ascii="Times New Roman" w:hAnsi="Times New Roman"/>
                <w:sz w:val="20"/>
                <w:szCs w:val="20"/>
              </w:rPr>
              <w:t>8.0</w:t>
            </w:r>
          </w:p>
        </w:tc>
      </w:tr>
      <w:tr w:rsidR="003E2053" w:rsidRPr="00E42051" w14:paraId="3712BF5B" w14:textId="77777777" w:rsidTr="003E2053">
        <w:tc>
          <w:tcPr>
            <w:tcW w:w="3262" w:type="dxa"/>
            <w:tcBorders>
              <w:bottom w:val="single" w:sz="4" w:space="0" w:color="auto"/>
            </w:tcBorders>
            <w:shd w:val="clear" w:color="auto" w:fill="auto"/>
          </w:tcPr>
          <w:p w14:paraId="711AB89C" w14:textId="315D0478" w:rsidR="003E2053" w:rsidRPr="00DD5B44" w:rsidRDefault="003E2053" w:rsidP="005D0D17">
            <w:pPr>
              <w:rPr>
                <w:rFonts w:ascii="Times New Roman" w:hAnsi="Times New Roman"/>
                <w:sz w:val="20"/>
                <w:szCs w:val="20"/>
              </w:rPr>
            </w:pPr>
            <w:r w:rsidRPr="00DD5B44">
              <w:rPr>
                <w:rFonts w:ascii="Times New Roman" w:hAnsi="Times New Roman"/>
                <w:sz w:val="20"/>
                <w:szCs w:val="20"/>
              </w:rPr>
              <w:t>**O’Sullivan</w:t>
            </w:r>
            <w:hyperlink w:anchor="_ENREF_38" w:tooltip="O'Sullivan, 1964 #1538" w:history="1">
              <w:r w:rsidR="005D0D17" w:rsidRPr="00DD5B44">
                <w:rPr>
                  <w:rFonts w:ascii="Times New Roman" w:hAnsi="Times New Roman"/>
                  <w:sz w:val="20"/>
                  <w:szCs w:val="20"/>
                </w:rPr>
                <w:fldChar w:fldCharType="begin"/>
              </w:r>
              <w:r w:rsidR="005D0D17">
                <w:rPr>
                  <w:rFonts w:ascii="Times New Roman" w:hAnsi="Times New Roman"/>
                  <w:sz w:val="20"/>
                  <w:szCs w:val="20"/>
                </w:rPr>
                <w:instrText xml:space="preserve"> ADDIN EN.CITE &lt;EndNote&gt;&lt;Cite&gt;&lt;Author&gt;O&amp;apos;Sullivan&lt;/Author&gt;&lt;Year&gt;1964&lt;/Year&gt;&lt;RecNum&gt;1538&lt;/RecNum&gt;&lt;DisplayText&gt;&lt;style face="superscript"&gt;38&lt;/style&gt;&lt;/DisplayText&gt;&lt;record&gt;&lt;rec-number&gt;1538&lt;/rec-number&gt;&lt;foreign-keys&gt;&lt;key app="EN" db-id="rxwr99ssuf0294ezrr3pffeqse5v9rt5srrs"&gt;1538&lt;/key&gt;&lt;/foreign-keys&gt;&lt;ref-type name="Journal Article"&gt;17&lt;/ref-type&gt;&lt;contributors&gt;&lt;authors&gt;&lt;author&gt;O&amp;apos;Sullivan, J. B.&lt;/author&gt;&lt;author&gt;Mahan, C. M.&lt;/author&gt;&lt;/authors&gt;&lt;/contributors&gt;&lt;titles&gt;&lt;title&gt;Criteria for the oral glucose tolerance test in pregnancy&lt;/title&gt;&lt;secondary-title&gt;Diabetes&lt;/secondary-title&gt;&lt;/titles&gt;&lt;periodical&gt;&lt;full-title&gt;Diabetes&lt;/full-title&gt;&lt;/periodical&gt;&lt;pages&gt;278-85&lt;/pages&gt;&lt;volume&gt;13&lt;/volume&gt;&lt;dates&gt;&lt;year&gt;1964&lt;/year&gt;&lt;/dates&gt;&lt;urls&gt;&lt;/urls&gt;&lt;/record&gt;&lt;/Cite&gt;&lt;/EndNote&gt;</w:instrText>
              </w:r>
              <w:r w:rsidR="005D0D17" w:rsidRPr="00DD5B44">
                <w:rPr>
                  <w:rFonts w:ascii="Times New Roman" w:hAnsi="Times New Roman"/>
                  <w:sz w:val="20"/>
                  <w:szCs w:val="20"/>
                </w:rPr>
                <w:fldChar w:fldCharType="separate"/>
              </w:r>
              <w:r w:rsidR="005D0D17" w:rsidRPr="00E042E4">
                <w:rPr>
                  <w:rFonts w:ascii="Times New Roman" w:hAnsi="Times New Roman"/>
                  <w:noProof/>
                  <w:sz w:val="20"/>
                  <w:szCs w:val="20"/>
                  <w:vertAlign w:val="superscript"/>
                </w:rPr>
                <w:t>38</w:t>
              </w:r>
              <w:r w:rsidR="005D0D17" w:rsidRPr="00DD5B44">
                <w:rPr>
                  <w:rFonts w:ascii="Times New Roman" w:hAnsi="Times New Roman"/>
                  <w:sz w:val="20"/>
                  <w:szCs w:val="20"/>
                </w:rPr>
                <w:fldChar w:fldCharType="end"/>
              </w:r>
            </w:hyperlink>
          </w:p>
        </w:tc>
        <w:tc>
          <w:tcPr>
            <w:tcW w:w="980" w:type="dxa"/>
            <w:tcBorders>
              <w:bottom w:val="single" w:sz="4" w:space="0" w:color="auto"/>
            </w:tcBorders>
            <w:shd w:val="clear" w:color="auto" w:fill="auto"/>
          </w:tcPr>
          <w:p w14:paraId="29292B64" w14:textId="77777777" w:rsidR="003E2053" w:rsidRPr="00DD5B44"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DD5B44">
              <w:rPr>
                <w:rFonts w:ascii="Times New Roman" w:hAnsi="Times New Roman"/>
                <w:sz w:val="20"/>
                <w:szCs w:val="20"/>
              </w:rPr>
              <w:t>5.0</w:t>
            </w:r>
          </w:p>
        </w:tc>
        <w:tc>
          <w:tcPr>
            <w:tcW w:w="1536" w:type="dxa"/>
            <w:tcBorders>
              <w:bottom w:val="single" w:sz="4" w:space="0" w:color="auto"/>
            </w:tcBorders>
            <w:shd w:val="clear" w:color="auto" w:fill="auto"/>
          </w:tcPr>
          <w:p w14:paraId="2B725267" w14:textId="77777777" w:rsidR="003E2053" w:rsidRPr="00DD5B44"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DD5B44">
              <w:rPr>
                <w:rFonts w:ascii="Times New Roman" w:hAnsi="Times New Roman"/>
                <w:sz w:val="20"/>
                <w:szCs w:val="20"/>
              </w:rPr>
              <w:t>9.2</w:t>
            </w:r>
          </w:p>
        </w:tc>
        <w:tc>
          <w:tcPr>
            <w:tcW w:w="1560" w:type="dxa"/>
            <w:tcBorders>
              <w:bottom w:val="single" w:sz="4" w:space="0" w:color="auto"/>
            </w:tcBorders>
            <w:shd w:val="clear" w:color="auto" w:fill="auto"/>
          </w:tcPr>
          <w:p w14:paraId="5BD0004C" w14:textId="77777777" w:rsidR="003E2053" w:rsidRPr="007D1FAD" w:rsidRDefault="003E2053" w:rsidP="003E2053">
            <w:pPr>
              <w:jc w:val="center"/>
              <w:rPr>
                <w:rFonts w:ascii="Times New Roman" w:hAnsi="Times New Roman"/>
                <w:sz w:val="20"/>
                <w:szCs w:val="20"/>
              </w:rPr>
            </w:pPr>
            <w:r w:rsidRPr="00DD5B44">
              <w:rPr>
                <w:rFonts w:ascii="Times New Roman" w:hAnsi="Times New Roman"/>
                <w:sz w:val="20"/>
                <w:szCs w:val="20"/>
                <w:u w:val="single"/>
              </w:rPr>
              <w:t>&gt;</w:t>
            </w:r>
            <w:r w:rsidRPr="00DD5B44">
              <w:rPr>
                <w:rFonts w:ascii="Times New Roman" w:hAnsi="Times New Roman"/>
                <w:sz w:val="20"/>
                <w:szCs w:val="20"/>
              </w:rPr>
              <w:t>8.1</w:t>
            </w:r>
          </w:p>
        </w:tc>
        <w:tc>
          <w:tcPr>
            <w:tcW w:w="1701" w:type="dxa"/>
            <w:tcBorders>
              <w:bottom w:val="single" w:sz="4" w:space="0" w:color="auto"/>
            </w:tcBorders>
          </w:tcPr>
          <w:p w14:paraId="55A85D5E" w14:textId="77777777" w:rsidR="003E2053" w:rsidRPr="00B23548" w:rsidRDefault="003E2053" w:rsidP="003E2053">
            <w:pPr>
              <w:jc w:val="center"/>
              <w:rPr>
                <w:rFonts w:ascii="Times New Roman" w:hAnsi="Times New Roman"/>
                <w:sz w:val="20"/>
                <w:szCs w:val="20"/>
              </w:rPr>
            </w:pPr>
            <w:r w:rsidRPr="00805419">
              <w:rPr>
                <w:rFonts w:ascii="Times New Roman" w:hAnsi="Times New Roman"/>
                <w:sz w:val="20"/>
                <w:szCs w:val="20"/>
                <w:u w:val="single"/>
              </w:rPr>
              <w:t>&gt;</w:t>
            </w:r>
            <w:r w:rsidRPr="00B23548">
              <w:rPr>
                <w:rFonts w:ascii="Times New Roman" w:hAnsi="Times New Roman"/>
                <w:sz w:val="20"/>
                <w:szCs w:val="20"/>
              </w:rPr>
              <w:t>6.9</w:t>
            </w:r>
          </w:p>
        </w:tc>
      </w:tr>
      <w:tr w:rsidR="003E2053" w:rsidRPr="00E42051" w14:paraId="4692BFD8" w14:textId="77777777" w:rsidTr="003E2053">
        <w:tc>
          <w:tcPr>
            <w:tcW w:w="3262" w:type="dxa"/>
            <w:tcBorders>
              <w:top w:val="single" w:sz="4" w:space="0" w:color="auto"/>
            </w:tcBorders>
            <w:shd w:val="clear" w:color="auto" w:fill="auto"/>
          </w:tcPr>
          <w:p w14:paraId="6543E896" w14:textId="77777777" w:rsidR="003E2053" w:rsidRPr="00DD5B44" w:rsidRDefault="003E2053" w:rsidP="003E2053">
            <w:pPr>
              <w:rPr>
                <w:rFonts w:ascii="Times New Roman" w:hAnsi="Times New Roman"/>
                <w:sz w:val="20"/>
                <w:szCs w:val="20"/>
              </w:rPr>
            </w:pPr>
          </w:p>
        </w:tc>
        <w:tc>
          <w:tcPr>
            <w:tcW w:w="980" w:type="dxa"/>
            <w:tcBorders>
              <w:top w:val="single" w:sz="4" w:space="0" w:color="auto"/>
            </w:tcBorders>
            <w:shd w:val="clear" w:color="auto" w:fill="auto"/>
          </w:tcPr>
          <w:p w14:paraId="793EBD39" w14:textId="77777777" w:rsidR="003E2053" w:rsidRPr="00DD5B44" w:rsidRDefault="003E2053" w:rsidP="003E2053">
            <w:pPr>
              <w:rPr>
                <w:rFonts w:ascii="Times New Roman" w:hAnsi="Times New Roman"/>
                <w:sz w:val="20"/>
                <w:szCs w:val="20"/>
                <w:u w:val="single"/>
              </w:rPr>
            </w:pPr>
          </w:p>
        </w:tc>
        <w:tc>
          <w:tcPr>
            <w:tcW w:w="1536" w:type="dxa"/>
            <w:tcBorders>
              <w:top w:val="single" w:sz="4" w:space="0" w:color="auto"/>
            </w:tcBorders>
            <w:shd w:val="clear" w:color="auto" w:fill="auto"/>
          </w:tcPr>
          <w:p w14:paraId="76EE21C6" w14:textId="77777777" w:rsidR="003E2053" w:rsidRPr="00DD5B44" w:rsidRDefault="003E2053" w:rsidP="003E2053">
            <w:pPr>
              <w:rPr>
                <w:rFonts w:ascii="Times New Roman" w:hAnsi="Times New Roman"/>
                <w:sz w:val="20"/>
                <w:szCs w:val="20"/>
                <w:u w:val="single"/>
              </w:rPr>
            </w:pPr>
          </w:p>
        </w:tc>
        <w:tc>
          <w:tcPr>
            <w:tcW w:w="1560" w:type="dxa"/>
            <w:tcBorders>
              <w:top w:val="single" w:sz="4" w:space="0" w:color="auto"/>
            </w:tcBorders>
            <w:shd w:val="clear" w:color="auto" w:fill="auto"/>
          </w:tcPr>
          <w:p w14:paraId="2892A2B1" w14:textId="77777777" w:rsidR="003E2053" w:rsidRPr="00DD5B44" w:rsidRDefault="003E2053" w:rsidP="003E2053">
            <w:pPr>
              <w:rPr>
                <w:rFonts w:ascii="Times New Roman" w:hAnsi="Times New Roman"/>
                <w:sz w:val="20"/>
                <w:szCs w:val="20"/>
                <w:u w:val="single"/>
              </w:rPr>
            </w:pPr>
          </w:p>
        </w:tc>
        <w:tc>
          <w:tcPr>
            <w:tcW w:w="1701" w:type="dxa"/>
            <w:tcBorders>
              <w:top w:val="single" w:sz="4" w:space="0" w:color="auto"/>
            </w:tcBorders>
          </w:tcPr>
          <w:p w14:paraId="1C781A39" w14:textId="77777777" w:rsidR="003E2053" w:rsidRPr="00DD5B44" w:rsidRDefault="003E2053" w:rsidP="003E2053">
            <w:pPr>
              <w:rPr>
                <w:rFonts w:ascii="Times New Roman" w:hAnsi="Times New Roman"/>
                <w:sz w:val="20"/>
                <w:szCs w:val="20"/>
                <w:u w:val="single"/>
              </w:rPr>
            </w:pPr>
          </w:p>
        </w:tc>
      </w:tr>
    </w:tbl>
    <w:p w14:paraId="06D691B9" w14:textId="19E2DCE0" w:rsidR="003E2053" w:rsidRPr="00E42051" w:rsidRDefault="00346CA9" w:rsidP="003E2053">
      <w:pPr>
        <w:rPr>
          <w:rFonts w:ascii="Times New Roman" w:hAnsi="Times New Roman"/>
          <w:sz w:val="20"/>
          <w:szCs w:val="20"/>
          <w:lang w:eastAsia="en-US"/>
        </w:rPr>
      </w:pPr>
      <w:r w:rsidRPr="00E42051">
        <w:rPr>
          <w:rFonts w:ascii="Times New Roman" w:hAnsi="Times New Roman"/>
          <w:sz w:val="20"/>
          <w:szCs w:val="20"/>
          <w:lang w:eastAsia="en-US"/>
        </w:rPr>
        <w:t xml:space="preserve">IADPSG = International Association of Diabetes </w:t>
      </w:r>
      <w:r w:rsidR="002C5F95" w:rsidRPr="00E42051">
        <w:rPr>
          <w:rFonts w:ascii="Times New Roman" w:hAnsi="Times New Roman"/>
          <w:sz w:val="20"/>
          <w:szCs w:val="20"/>
          <w:lang w:eastAsia="en-US"/>
        </w:rPr>
        <w:t>and</w:t>
      </w:r>
      <w:r w:rsidRPr="00E42051">
        <w:rPr>
          <w:rFonts w:ascii="Times New Roman" w:hAnsi="Times New Roman"/>
          <w:sz w:val="20"/>
          <w:szCs w:val="20"/>
          <w:lang w:eastAsia="en-US"/>
        </w:rPr>
        <w:t xml:space="preserve"> Pregnancy Study Groups </w:t>
      </w:r>
    </w:p>
    <w:p w14:paraId="70A107EC" w14:textId="2E8AD361" w:rsidR="003E2053" w:rsidRPr="00E42051" w:rsidRDefault="00346CA9" w:rsidP="003E2053">
      <w:pPr>
        <w:rPr>
          <w:rFonts w:ascii="Times New Roman" w:hAnsi="Times New Roman"/>
          <w:sz w:val="20"/>
          <w:szCs w:val="20"/>
          <w:lang w:eastAsia="en-US"/>
        </w:rPr>
      </w:pPr>
      <w:r w:rsidRPr="00E42051">
        <w:rPr>
          <w:rFonts w:ascii="Times New Roman" w:hAnsi="Times New Roman"/>
          <w:sz w:val="20"/>
          <w:szCs w:val="20"/>
          <w:lang w:eastAsia="en-US"/>
        </w:rPr>
        <w:t xml:space="preserve">ACOG = American College of </w:t>
      </w:r>
      <w:r w:rsidR="002C5F95" w:rsidRPr="00E42051">
        <w:rPr>
          <w:rFonts w:ascii="Times New Roman" w:hAnsi="Times New Roman"/>
          <w:sz w:val="20"/>
          <w:szCs w:val="20"/>
          <w:lang w:eastAsia="en-US"/>
        </w:rPr>
        <w:t>Obstetricians</w:t>
      </w:r>
      <w:r w:rsidRPr="00E42051">
        <w:rPr>
          <w:rFonts w:ascii="Times New Roman" w:hAnsi="Times New Roman"/>
          <w:sz w:val="20"/>
          <w:szCs w:val="20"/>
          <w:lang w:eastAsia="en-US"/>
        </w:rPr>
        <w:t xml:space="preserve"> and </w:t>
      </w:r>
      <w:proofErr w:type="spellStart"/>
      <w:r w:rsidRPr="00E42051">
        <w:rPr>
          <w:rFonts w:ascii="Times New Roman" w:hAnsi="Times New Roman"/>
          <w:sz w:val="20"/>
          <w:szCs w:val="20"/>
          <w:lang w:eastAsia="en-US"/>
        </w:rPr>
        <w:t>Gynecologist</w:t>
      </w:r>
      <w:r w:rsidR="002C5F95" w:rsidRPr="00E42051">
        <w:rPr>
          <w:rFonts w:ascii="Times New Roman" w:hAnsi="Times New Roman"/>
          <w:sz w:val="20"/>
          <w:szCs w:val="20"/>
          <w:lang w:eastAsia="en-US"/>
        </w:rPr>
        <w:t>s</w:t>
      </w:r>
      <w:proofErr w:type="spellEnd"/>
      <w:r w:rsidRPr="00E42051">
        <w:rPr>
          <w:rFonts w:ascii="Times New Roman" w:hAnsi="Times New Roman"/>
          <w:sz w:val="20"/>
          <w:szCs w:val="20"/>
          <w:lang w:eastAsia="en-US"/>
        </w:rPr>
        <w:t xml:space="preserve"> </w:t>
      </w:r>
    </w:p>
    <w:p w14:paraId="6CB9DEE5" w14:textId="77777777" w:rsidR="003E2053" w:rsidRPr="00E42051" w:rsidRDefault="003E2053" w:rsidP="003E2053">
      <w:pPr>
        <w:rPr>
          <w:rFonts w:ascii="Times New Roman" w:hAnsi="Times New Roman"/>
          <w:sz w:val="20"/>
          <w:szCs w:val="20"/>
          <w:lang w:eastAsia="en-US"/>
        </w:rPr>
      </w:pPr>
      <w:r w:rsidRPr="00E42051">
        <w:rPr>
          <w:rFonts w:ascii="Times New Roman" w:hAnsi="Times New Roman"/>
          <w:sz w:val="20"/>
          <w:szCs w:val="20"/>
          <w:lang w:eastAsia="en-US"/>
        </w:rPr>
        <w:t>ADIPS= Australasian Diabetes in Pregnancy Society</w:t>
      </w:r>
    </w:p>
    <w:p w14:paraId="31A8E244" w14:textId="77777777" w:rsidR="003E2053" w:rsidRPr="00E42051" w:rsidRDefault="003E2053" w:rsidP="003E2053">
      <w:pPr>
        <w:rPr>
          <w:rFonts w:ascii="Times New Roman" w:hAnsi="Times New Roman"/>
          <w:sz w:val="20"/>
          <w:szCs w:val="20"/>
          <w:lang w:eastAsia="en-US"/>
        </w:rPr>
      </w:pPr>
      <w:r w:rsidRPr="00E42051">
        <w:rPr>
          <w:rFonts w:ascii="Times New Roman" w:hAnsi="Times New Roman"/>
          <w:sz w:val="20"/>
          <w:szCs w:val="20"/>
          <w:lang w:eastAsia="en-US"/>
        </w:rPr>
        <w:t>ADA= American Diabetes Association</w:t>
      </w:r>
    </w:p>
    <w:p w14:paraId="36FD13E9" w14:textId="77777777" w:rsidR="003E2053" w:rsidRPr="00E42051" w:rsidRDefault="003E2053" w:rsidP="003E2053">
      <w:pPr>
        <w:rPr>
          <w:rFonts w:ascii="Times New Roman" w:hAnsi="Times New Roman"/>
          <w:sz w:val="20"/>
          <w:szCs w:val="20"/>
          <w:lang w:eastAsia="en-US"/>
        </w:rPr>
      </w:pPr>
      <w:r w:rsidRPr="00E42051">
        <w:rPr>
          <w:rFonts w:ascii="Times New Roman" w:hAnsi="Times New Roman"/>
          <w:sz w:val="20"/>
          <w:szCs w:val="20"/>
          <w:lang w:eastAsia="en-US"/>
        </w:rPr>
        <w:t xml:space="preserve">C&amp;C= Carpenter and </w:t>
      </w:r>
      <w:proofErr w:type="spellStart"/>
      <w:r w:rsidRPr="00E42051">
        <w:rPr>
          <w:rFonts w:ascii="Times New Roman" w:hAnsi="Times New Roman"/>
          <w:sz w:val="20"/>
          <w:szCs w:val="20"/>
          <w:lang w:eastAsia="en-US"/>
        </w:rPr>
        <w:t>Coustan</w:t>
      </w:r>
      <w:proofErr w:type="spellEnd"/>
      <w:r w:rsidRPr="00E42051">
        <w:rPr>
          <w:rFonts w:ascii="Times New Roman" w:hAnsi="Times New Roman"/>
          <w:sz w:val="20"/>
          <w:szCs w:val="20"/>
          <w:lang w:eastAsia="en-US"/>
        </w:rPr>
        <w:t xml:space="preserve"> </w:t>
      </w:r>
    </w:p>
    <w:p w14:paraId="25F196E1" w14:textId="77777777" w:rsidR="003E2053" w:rsidRPr="00E42051" w:rsidRDefault="003E2053" w:rsidP="003E2053">
      <w:pPr>
        <w:rPr>
          <w:rFonts w:ascii="Times New Roman" w:hAnsi="Times New Roman"/>
          <w:sz w:val="20"/>
          <w:szCs w:val="20"/>
          <w:lang w:eastAsia="en-US"/>
        </w:rPr>
      </w:pPr>
      <w:r w:rsidRPr="00E42051">
        <w:rPr>
          <w:rFonts w:ascii="Times New Roman" w:hAnsi="Times New Roman"/>
          <w:sz w:val="20"/>
          <w:szCs w:val="20"/>
          <w:lang w:eastAsia="en-US"/>
        </w:rPr>
        <w:t>NDDG= National Diabetes Data Group</w:t>
      </w:r>
    </w:p>
    <w:p w14:paraId="40360949" w14:textId="77777777" w:rsidR="003E2053" w:rsidRPr="00E42051" w:rsidRDefault="003E2053" w:rsidP="003E2053">
      <w:pPr>
        <w:autoSpaceDE w:val="0"/>
        <w:autoSpaceDN w:val="0"/>
        <w:adjustRightInd w:val="0"/>
        <w:spacing w:line="360" w:lineRule="auto"/>
        <w:rPr>
          <w:rFonts w:ascii="Times New Roman" w:hAnsi="Times New Roman"/>
          <w:iCs/>
          <w:sz w:val="20"/>
          <w:szCs w:val="20"/>
        </w:rPr>
      </w:pPr>
      <w:r w:rsidRPr="00E42051">
        <w:rPr>
          <w:rFonts w:ascii="Times New Roman" w:hAnsi="Times New Roman"/>
          <w:iCs/>
          <w:sz w:val="20"/>
          <w:szCs w:val="20"/>
        </w:rPr>
        <w:t>WHO= World Health Organization</w:t>
      </w:r>
    </w:p>
    <w:p w14:paraId="44D888D8" w14:textId="1DD43295" w:rsidR="002C5F95" w:rsidRPr="00E42051" w:rsidRDefault="002C5F95" w:rsidP="003E2053">
      <w:pPr>
        <w:autoSpaceDE w:val="0"/>
        <w:autoSpaceDN w:val="0"/>
        <w:adjustRightInd w:val="0"/>
        <w:spacing w:line="360" w:lineRule="auto"/>
        <w:rPr>
          <w:rFonts w:ascii="Times New Roman" w:hAnsi="Times New Roman"/>
          <w:iCs/>
          <w:sz w:val="19"/>
          <w:szCs w:val="19"/>
        </w:rPr>
      </w:pPr>
      <w:r w:rsidRPr="00E42051">
        <w:rPr>
          <w:rFonts w:ascii="Times New Roman" w:hAnsi="Times New Roman"/>
          <w:sz w:val="20"/>
          <w:szCs w:val="20"/>
          <w:lang w:eastAsia="en-US"/>
        </w:rPr>
        <w:t>*</w:t>
      </w:r>
      <w:proofErr w:type="gramStart"/>
      <w:r w:rsidRPr="00E42051">
        <w:rPr>
          <w:rFonts w:ascii="Times New Roman" w:hAnsi="Times New Roman"/>
          <w:sz w:val="20"/>
          <w:szCs w:val="20"/>
          <w:lang w:eastAsia="en-US"/>
        </w:rPr>
        <w:t>one</w:t>
      </w:r>
      <w:proofErr w:type="gramEnd"/>
      <w:r w:rsidRPr="00E42051">
        <w:rPr>
          <w:rFonts w:ascii="Times New Roman" w:hAnsi="Times New Roman"/>
          <w:sz w:val="20"/>
          <w:szCs w:val="20"/>
          <w:lang w:eastAsia="en-US"/>
        </w:rPr>
        <w:t xml:space="preserve"> threshold should be equalled or exceeded for GDM to be diagnosed</w:t>
      </w:r>
    </w:p>
    <w:p w14:paraId="529F7411" w14:textId="4A347EC6" w:rsidR="002C5F95" w:rsidRPr="00E42051" w:rsidRDefault="002C5F95" w:rsidP="002C5F95">
      <w:pPr>
        <w:rPr>
          <w:rFonts w:ascii="Times New Roman" w:hAnsi="Times New Roman"/>
          <w:sz w:val="20"/>
          <w:szCs w:val="20"/>
          <w:lang w:eastAsia="en-US"/>
        </w:rPr>
      </w:pPr>
      <w:r w:rsidRPr="00E42051">
        <w:rPr>
          <w:rFonts w:ascii="Times New Roman" w:hAnsi="Times New Roman"/>
          <w:sz w:val="20"/>
          <w:szCs w:val="20"/>
          <w:lang w:eastAsia="en-US"/>
        </w:rPr>
        <w:t xml:space="preserve">** </w:t>
      </w:r>
      <w:proofErr w:type="gramStart"/>
      <w:r w:rsidRPr="00E42051">
        <w:rPr>
          <w:rFonts w:ascii="Times New Roman" w:hAnsi="Times New Roman"/>
          <w:sz w:val="20"/>
          <w:szCs w:val="20"/>
          <w:lang w:eastAsia="en-US"/>
        </w:rPr>
        <w:t>two</w:t>
      </w:r>
      <w:proofErr w:type="gramEnd"/>
      <w:r w:rsidRPr="00E42051">
        <w:rPr>
          <w:rFonts w:ascii="Times New Roman" w:hAnsi="Times New Roman"/>
          <w:sz w:val="20"/>
          <w:szCs w:val="20"/>
          <w:lang w:eastAsia="en-US"/>
        </w:rPr>
        <w:t xml:space="preserve"> thresholds should be equalled or exceeded for GDM to be diagnosed </w:t>
      </w:r>
    </w:p>
    <w:p w14:paraId="740EFD4C" w14:textId="77885958" w:rsidR="00094437" w:rsidRPr="00E42051" w:rsidRDefault="00094437" w:rsidP="00AF4AA7">
      <w:pPr>
        <w:spacing w:line="360" w:lineRule="auto"/>
        <w:rPr>
          <w:rFonts w:ascii="Times New Roman" w:hAnsi="Times New Roman"/>
        </w:rPr>
      </w:pPr>
    </w:p>
    <w:p w14:paraId="7E184D42" w14:textId="77777777" w:rsidR="00094437" w:rsidRPr="00E42051" w:rsidRDefault="00094437" w:rsidP="00AF4AA7">
      <w:pPr>
        <w:spacing w:line="360" w:lineRule="auto"/>
        <w:rPr>
          <w:rFonts w:ascii="Times New Roman" w:hAnsi="Times New Roman"/>
        </w:rPr>
      </w:pPr>
    </w:p>
    <w:p w14:paraId="0558D88A" w14:textId="77777777" w:rsidR="00094437" w:rsidRPr="00E42051" w:rsidRDefault="00094437" w:rsidP="00AF4AA7">
      <w:pPr>
        <w:spacing w:line="360" w:lineRule="auto"/>
        <w:rPr>
          <w:rFonts w:ascii="Times New Roman" w:hAnsi="Times New Roman"/>
        </w:rPr>
      </w:pPr>
    </w:p>
    <w:p w14:paraId="3C77C77A" w14:textId="77777777" w:rsidR="00094437" w:rsidRPr="00E42051" w:rsidRDefault="00094437" w:rsidP="00AF4AA7">
      <w:pPr>
        <w:spacing w:line="360" w:lineRule="auto"/>
        <w:rPr>
          <w:rFonts w:ascii="Times New Roman" w:hAnsi="Times New Roman"/>
        </w:rPr>
      </w:pPr>
    </w:p>
    <w:p w14:paraId="5A2C66A4" w14:textId="77777777" w:rsidR="00094437" w:rsidRPr="00E42051" w:rsidRDefault="00094437" w:rsidP="00AF4AA7">
      <w:pPr>
        <w:spacing w:line="360" w:lineRule="auto"/>
        <w:rPr>
          <w:rFonts w:ascii="Times New Roman" w:hAnsi="Times New Roman"/>
        </w:rPr>
      </w:pPr>
    </w:p>
    <w:p w14:paraId="746A7AD1" w14:textId="77777777" w:rsidR="00094437" w:rsidRPr="00E42051" w:rsidRDefault="00094437" w:rsidP="00AF4AA7">
      <w:pPr>
        <w:spacing w:line="360" w:lineRule="auto"/>
        <w:rPr>
          <w:rFonts w:ascii="Times New Roman" w:hAnsi="Times New Roman"/>
        </w:rPr>
      </w:pPr>
    </w:p>
    <w:p w14:paraId="33F68A94" w14:textId="77777777" w:rsidR="00094437" w:rsidRPr="00E42051" w:rsidRDefault="00094437" w:rsidP="00AF4AA7">
      <w:pPr>
        <w:spacing w:line="360" w:lineRule="auto"/>
        <w:rPr>
          <w:rFonts w:ascii="Times New Roman" w:hAnsi="Times New Roman"/>
        </w:rPr>
      </w:pPr>
    </w:p>
    <w:p w14:paraId="142F23EA" w14:textId="77777777" w:rsidR="00094437" w:rsidRPr="00E42051" w:rsidRDefault="00094437" w:rsidP="00AF4AA7">
      <w:pPr>
        <w:spacing w:line="360" w:lineRule="auto"/>
        <w:rPr>
          <w:rFonts w:ascii="Times New Roman" w:hAnsi="Times New Roman"/>
        </w:rPr>
      </w:pPr>
    </w:p>
    <w:p w14:paraId="6F817ACE" w14:textId="77777777" w:rsidR="00094437" w:rsidRPr="00E42051" w:rsidRDefault="00094437" w:rsidP="00AF4AA7">
      <w:pPr>
        <w:spacing w:line="360" w:lineRule="auto"/>
        <w:rPr>
          <w:rFonts w:ascii="Times New Roman" w:hAnsi="Times New Roman"/>
        </w:rPr>
      </w:pPr>
    </w:p>
    <w:p w14:paraId="555136E2" w14:textId="77777777" w:rsidR="00C248A2" w:rsidRPr="00E42051" w:rsidRDefault="00C248A2" w:rsidP="00AF4AA7">
      <w:pPr>
        <w:pStyle w:val="CRDNormal"/>
        <w:spacing w:line="360" w:lineRule="auto"/>
        <w:rPr>
          <w:rFonts w:ascii="Times New Roman" w:hAnsi="Times New Roman"/>
        </w:rPr>
        <w:sectPr w:rsidR="00C248A2" w:rsidRPr="00E42051" w:rsidSect="00676BCB">
          <w:footerReference w:type="default" r:id="rId14"/>
          <w:pgSz w:w="11906" w:h="16838"/>
          <w:pgMar w:top="1440" w:right="1440" w:bottom="1440" w:left="1440" w:header="709" w:footer="709" w:gutter="0"/>
          <w:cols w:space="708"/>
          <w:docGrid w:linePitch="360"/>
        </w:sectPr>
      </w:pPr>
    </w:p>
    <w:p w14:paraId="27B3544B" w14:textId="1EDC0CA1" w:rsidR="00C248A2" w:rsidRPr="00895A3E" w:rsidRDefault="00C248A2" w:rsidP="00AF4AA7">
      <w:pPr>
        <w:pStyle w:val="CRDNormal"/>
        <w:spacing w:line="360" w:lineRule="auto"/>
        <w:rPr>
          <w:rFonts w:ascii="Times New Roman" w:hAnsi="Times New Roman"/>
          <w:b/>
          <w:sz w:val="22"/>
          <w:szCs w:val="22"/>
        </w:rPr>
      </w:pPr>
      <w:r w:rsidRPr="00895A3E">
        <w:rPr>
          <w:rFonts w:ascii="Times New Roman" w:hAnsi="Times New Roman"/>
          <w:b/>
          <w:sz w:val="22"/>
          <w:szCs w:val="22"/>
        </w:rPr>
        <w:lastRenderedPageBreak/>
        <w:t xml:space="preserve">Table </w:t>
      </w:r>
      <w:r w:rsidR="0065214B" w:rsidRPr="00895A3E">
        <w:rPr>
          <w:rFonts w:ascii="Times New Roman" w:hAnsi="Times New Roman"/>
          <w:b/>
          <w:sz w:val="22"/>
          <w:szCs w:val="22"/>
        </w:rPr>
        <w:t>2</w:t>
      </w:r>
      <w:r w:rsidRPr="00895A3E">
        <w:rPr>
          <w:rFonts w:ascii="Times New Roman" w:hAnsi="Times New Roman"/>
          <w:b/>
          <w:sz w:val="22"/>
          <w:szCs w:val="22"/>
        </w:rPr>
        <w:t xml:space="preserve">: Characteristics </w:t>
      </w:r>
      <w:r w:rsidR="005A2EA0" w:rsidRPr="00895A3E">
        <w:rPr>
          <w:rFonts w:ascii="Times New Roman" w:hAnsi="Times New Roman"/>
          <w:b/>
          <w:sz w:val="22"/>
          <w:szCs w:val="22"/>
        </w:rPr>
        <w:t xml:space="preserve">of included </w:t>
      </w:r>
      <w:r w:rsidRPr="00895A3E">
        <w:rPr>
          <w:rFonts w:ascii="Times New Roman" w:hAnsi="Times New Roman"/>
          <w:b/>
          <w:sz w:val="22"/>
          <w:szCs w:val="22"/>
        </w:rPr>
        <w:t xml:space="preserve">studies </w:t>
      </w:r>
      <w:r w:rsidR="005A2EA0" w:rsidRPr="00895A3E">
        <w:rPr>
          <w:rFonts w:ascii="Times New Roman" w:hAnsi="Times New Roman"/>
          <w:b/>
          <w:sz w:val="22"/>
          <w:szCs w:val="22"/>
        </w:rPr>
        <w:t>using the 50g oral glucose challenge test</w:t>
      </w:r>
    </w:p>
    <w:p w14:paraId="25B59312" w14:textId="77777777" w:rsidR="00C248A2" w:rsidRPr="00E42051" w:rsidRDefault="00C248A2" w:rsidP="00AF4AA7">
      <w:pPr>
        <w:pStyle w:val="CRDNormal"/>
        <w:spacing w:line="360" w:lineRule="auto"/>
        <w:rPr>
          <w:rFonts w:ascii="Times New Roman" w:hAnsi="Times New Roman"/>
        </w:rPr>
      </w:pPr>
    </w:p>
    <w:tbl>
      <w:tblPr>
        <w:tblW w:w="15830" w:type="dxa"/>
        <w:tblLook w:val="04A0" w:firstRow="1" w:lastRow="0" w:firstColumn="1" w:lastColumn="0" w:noHBand="0" w:noVBand="1"/>
      </w:tblPr>
      <w:tblGrid>
        <w:gridCol w:w="1057"/>
        <w:gridCol w:w="697"/>
        <w:gridCol w:w="1260"/>
        <w:gridCol w:w="883"/>
        <w:gridCol w:w="898"/>
        <w:gridCol w:w="518"/>
        <w:gridCol w:w="485"/>
        <w:gridCol w:w="361"/>
        <w:gridCol w:w="1430"/>
        <w:gridCol w:w="376"/>
        <w:gridCol w:w="1216"/>
        <w:gridCol w:w="927"/>
        <w:gridCol w:w="1011"/>
        <w:gridCol w:w="1394"/>
        <w:gridCol w:w="850"/>
        <w:gridCol w:w="783"/>
        <w:gridCol w:w="831"/>
        <w:gridCol w:w="950"/>
      </w:tblGrid>
      <w:tr w:rsidR="00895A3E" w:rsidRPr="00E42051" w14:paraId="609FBF94" w14:textId="77777777" w:rsidTr="00895A3E">
        <w:trPr>
          <w:trHeight w:val="539"/>
          <w:tblHeader/>
        </w:trPr>
        <w:tc>
          <w:tcPr>
            <w:tcW w:w="1057" w:type="dxa"/>
            <w:tcBorders>
              <w:top w:val="single" w:sz="4" w:space="0" w:color="auto"/>
            </w:tcBorders>
            <w:shd w:val="clear" w:color="auto" w:fill="auto"/>
            <w:noWrap/>
            <w:hideMark/>
          </w:tcPr>
          <w:p w14:paraId="4A70F688" w14:textId="77777777" w:rsidR="005A2EA0" w:rsidRPr="00DD5B44" w:rsidRDefault="005A2EA0" w:rsidP="005A2EA0">
            <w:pPr>
              <w:spacing w:line="360" w:lineRule="auto"/>
              <w:rPr>
                <w:rFonts w:ascii="Times New Roman" w:eastAsia="Times New Roman" w:hAnsi="Times New Roman"/>
                <w:b/>
                <w:bCs/>
                <w:sz w:val="20"/>
                <w:szCs w:val="20"/>
              </w:rPr>
            </w:pPr>
            <w:r w:rsidRPr="00DD5B44">
              <w:rPr>
                <w:rFonts w:ascii="Times New Roman" w:eastAsia="Times New Roman" w:hAnsi="Times New Roman"/>
                <w:b/>
                <w:bCs/>
                <w:sz w:val="20"/>
                <w:szCs w:val="20"/>
              </w:rPr>
              <w:t>First author</w:t>
            </w:r>
          </w:p>
        </w:tc>
        <w:tc>
          <w:tcPr>
            <w:tcW w:w="697" w:type="dxa"/>
            <w:tcBorders>
              <w:top w:val="single" w:sz="4" w:space="0" w:color="auto"/>
            </w:tcBorders>
            <w:shd w:val="clear" w:color="auto" w:fill="auto"/>
            <w:noWrap/>
            <w:hideMark/>
          </w:tcPr>
          <w:p w14:paraId="6AAEA010" w14:textId="77777777" w:rsidR="005A2EA0" w:rsidRPr="00DD5B44" w:rsidRDefault="005A2EA0" w:rsidP="005A2EA0">
            <w:pPr>
              <w:spacing w:line="360" w:lineRule="auto"/>
              <w:jc w:val="center"/>
              <w:rPr>
                <w:rFonts w:ascii="Times New Roman" w:eastAsia="Times New Roman" w:hAnsi="Times New Roman"/>
                <w:b/>
                <w:bCs/>
                <w:sz w:val="20"/>
                <w:szCs w:val="20"/>
              </w:rPr>
            </w:pPr>
            <w:r w:rsidRPr="00DD5B44">
              <w:rPr>
                <w:rFonts w:ascii="Times New Roman" w:eastAsia="Times New Roman" w:hAnsi="Times New Roman"/>
                <w:b/>
                <w:bCs/>
                <w:sz w:val="20"/>
                <w:szCs w:val="20"/>
              </w:rPr>
              <w:t>Year</w:t>
            </w:r>
          </w:p>
        </w:tc>
        <w:tc>
          <w:tcPr>
            <w:tcW w:w="1260" w:type="dxa"/>
            <w:tcBorders>
              <w:top w:val="single" w:sz="4" w:space="0" w:color="auto"/>
            </w:tcBorders>
            <w:shd w:val="clear" w:color="auto" w:fill="auto"/>
            <w:noWrap/>
            <w:hideMark/>
          </w:tcPr>
          <w:p w14:paraId="483F6BCA" w14:textId="77777777" w:rsidR="005A2EA0" w:rsidRPr="00DD5B44" w:rsidRDefault="005A2EA0" w:rsidP="005A2EA0">
            <w:pPr>
              <w:spacing w:line="360" w:lineRule="auto"/>
              <w:jc w:val="center"/>
              <w:rPr>
                <w:rFonts w:ascii="Times New Roman" w:eastAsia="Times New Roman" w:hAnsi="Times New Roman"/>
                <w:b/>
                <w:bCs/>
                <w:sz w:val="20"/>
                <w:szCs w:val="20"/>
              </w:rPr>
            </w:pPr>
            <w:r w:rsidRPr="00DD5B44">
              <w:rPr>
                <w:rFonts w:ascii="Times New Roman" w:eastAsia="Times New Roman" w:hAnsi="Times New Roman"/>
                <w:b/>
                <w:bCs/>
                <w:sz w:val="20"/>
                <w:szCs w:val="20"/>
              </w:rPr>
              <w:t>Location</w:t>
            </w:r>
          </w:p>
        </w:tc>
        <w:tc>
          <w:tcPr>
            <w:tcW w:w="883" w:type="dxa"/>
            <w:tcBorders>
              <w:top w:val="single" w:sz="4" w:space="0" w:color="auto"/>
            </w:tcBorders>
            <w:shd w:val="clear" w:color="auto" w:fill="auto"/>
            <w:noWrap/>
            <w:hideMark/>
          </w:tcPr>
          <w:p w14:paraId="2785C3FA" w14:textId="77777777" w:rsidR="005A2EA0" w:rsidRDefault="005D0D17" w:rsidP="005A2EA0">
            <w:pPr>
              <w:spacing w:line="360" w:lineRule="auto"/>
              <w:jc w:val="center"/>
              <w:rPr>
                <w:rFonts w:ascii="Times New Roman" w:eastAsia="Times New Roman" w:hAnsi="Times New Roman"/>
                <w:b/>
                <w:bCs/>
                <w:sz w:val="20"/>
                <w:szCs w:val="20"/>
              </w:rPr>
            </w:pPr>
            <w:r>
              <w:rPr>
                <w:rFonts w:ascii="Times New Roman" w:eastAsia="Times New Roman" w:hAnsi="Times New Roman"/>
                <w:b/>
                <w:bCs/>
                <w:sz w:val="20"/>
                <w:szCs w:val="20"/>
              </w:rPr>
              <w:t>W</w:t>
            </w:r>
            <w:r w:rsidR="005A2EA0" w:rsidRPr="00DD5B44">
              <w:rPr>
                <w:rFonts w:ascii="Times New Roman" w:eastAsia="Times New Roman" w:hAnsi="Times New Roman"/>
                <w:b/>
                <w:bCs/>
                <w:sz w:val="20"/>
                <w:szCs w:val="20"/>
              </w:rPr>
              <w:t>omen</w:t>
            </w:r>
          </w:p>
          <w:p w14:paraId="44170664" w14:textId="51BC0F4F" w:rsidR="005D0D17" w:rsidRPr="00DD5B44" w:rsidRDefault="005D0D17" w:rsidP="005A2EA0">
            <w:pPr>
              <w:spacing w:line="360" w:lineRule="auto"/>
              <w:jc w:val="center"/>
              <w:rPr>
                <w:rFonts w:ascii="Times New Roman" w:eastAsia="Times New Roman" w:hAnsi="Times New Roman"/>
                <w:b/>
                <w:bCs/>
                <w:sz w:val="20"/>
                <w:szCs w:val="20"/>
              </w:rPr>
            </w:pPr>
            <w:r>
              <w:rPr>
                <w:rFonts w:ascii="Times New Roman" w:eastAsia="Times New Roman" w:hAnsi="Times New Roman"/>
                <w:b/>
                <w:bCs/>
                <w:sz w:val="20"/>
                <w:szCs w:val="20"/>
              </w:rPr>
              <w:t>(N)</w:t>
            </w:r>
          </w:p>
        </w:tc>
        <w:tc>
          <w:tcPr>
            <w:tcW w:w="898" w:type="dxa"/>
            <w:tcBorders>
              <w:top w:val="single" w:sz="4" w:space="0" w:color="auto"/>
            </w:tcBorders>
            <w:shd w:val="clear" w:color="auto" w:fill="auto"/>
            <w:noWrap/>
            <w:hideMark/>
          </w:tcPr>
          <w:p w14:paraId="425CF448" w14:textId="07F0C437" w:rsidR="005A2EA0" w:rsidRPr="00DD5B44" w:rsidRDefault="005A2EA0" w:rsidP="006D31A3">
            <w:pPr>
              <w:spacing w:line="360" w:lineRule="auto"/>
              <w:jc w:val="center"/>
              <w:rPr>
                <w:rFonts w:ascii="Times New Roman" w:eastAsia="Times New Roman" w:hAnsi="Times New Roman"/>
                <w:b/>
                <w:bCs/>
                <w:sz w:val="20"/>
                <w:szCs w:val="20"/>
              </w:rPr>
            </w:pPr>
            <w:r w:rsidRPr="00DD5B44">
              <w:rPr>
                <w:rFonts w:ascii="Times New Roman" w:eastAsia="Times New Roman" w:hAnsi="Times New Roman"/>
                <w:b/>
                <w:bCs/>
                <w:sz w:val="20"/>
                <w:szCs w:val="20"/>
              </w:rPr>
              <w:t xml:space="preserve">Glucose test </w:t>
            </w:r>
          </w:p>
        </w:tc>
        <w:tc>
          <w:tcPr>
            <w:tcW w:w="1267" w:type="dxa"/>
            <w:gridSpan w:val="3"/>
            <w:tcBorders>
              <w:top w:val="single" w:sz="4" w:space="0" w:color="auto"/>
            </w:tcBorders>
            <w:shd w:val="clear" w:color="auto" w:fill="auto"/>
            <w:noWrap/>
            <w:hideMark/>
          </w:tcPr>
          <w:p w14:paraId="0FE4E1C9" w14:textId="77777777" w:rsidR="00895A3E" w:rsidRDefault="005A2EA0" w:rsidP="00895A3E">
            <w:pPr>
              <w:spacing w:line="360" w:lineRule="auto"/>
              <w:jc w:val="center"/>
              <w:rPr>
                <w:rFonts w:ascii="Times New Roman" w:eastAsia="Times New Roman" w:hAnsi="Times New Roman"/>
                <w:b/>
                <w:bCs/>
                <w:sz w:val="20"/>
                <w:szCs w:val="20"/>
              </w:rPr>
            </w:pPr>
            <w:r w:rsidRPr="00805419">
              <w:rPr>
                <w:rFonts w:ascii="Times New Roman" w:eastAsia="Times New Roman" w:hAnsi="Times New Roman"/>
                <w:b/>
                <w:bCs/>
                <w:sz w:val="20"/>
                <w:szCs w:val="20"/>
              </w:rPr>
              <w:t>Test</w:t>
            </w:r>
            <w:r w:rsidR="00895A3E">
              <w:rPr>
                <w:rFonts w:ascii="Times New Roman" w:eastAsia="Times New Roman" w:hAnsi="Times New Roman"/>
                <w:b/>
                <w:bCs/>
                <w:sz w:val="20"/>
                <w:szCs w:val="20"/>
              </w:rPr>
              <w:t xml:space="preserve"> </w:t>
            </w:r>
          </w:p>
          <w:p w14:paraId="031452B7" w14:textId="5AB6932A" w:rsidR="005A2EA0" w:rsidRPr="00805419" w:rsidRDefault="00895A3E" w:rsidP="00895A3E">
            <w:pPr>
              <w:spacing w:line="360" w:lineRule="auto"/>
              <w:jc w:val="center"/>
              <w:rPr>
                <w:rFonts w:ascii="Times New Roman" w:eastAsia="Times New Roman" w:hAnsi="Times New Roman"/>
                <w:b/>
                <w:bCs/>
                <w:sz w:val="20"/>
                <w:szCs w:val="20"/>
              </w:rPr>
            </w:pPr>
            <w:r>
              <w:rPr>
                <w:rFonts w:ascii="Times New Roman" w:eastAsia="Times New Roman" w:hAnsi="Times New Roman"/>
                <w:b/>
                <w:bCs/>
                <w:sz w:val="20"/>
                <w:szCs w:val="20"/>
              </w:rPr>
              <w:t>timing</w:t>
            </w:r>
          </w:p>
        </w:tc>
        <w:tc>
          <w:tcPr>
            <w:tcW w:w="1430" w:type="dxa"/>
            <w:tcBorders>
              <w:top w:val="single" w:sz="4" w:space="0" w:color="auto"/>
            </w:tcBorders>
            <w:shd w:val="clear" w:color="auto" w:fill="auto"/>
            <w:noWrap/>
            <w:hideMark/>
          </w:tcPr>
          <w:p w14:paraId="3DB5E0D1" w14:textId="77777777" w:rsidR="005A2EA0" w:rsidRPr="00E42051" w:rsidRDefault="005A2EA0" w:rsidP="005A2EA0">
            <w:pPr>
              <w:spacing w:line="360" w:lineRule="auto"/>
              <w:jc w:val="center"/>
              <w:rPr>
                <w:rFonts w:ascii="Times New Roman" w:eastAsia="Times New Roman" w:hAnsi="Times New Roman"/>
                <w:b/>
                <w:bCs/>
                <w:sz w:val="20"/>
                <w:szCs w:val="20"/>
              </w:rPr>
            </w:pPr>
            <w:r w:rsidRPr="00E42051">
              <w:rPr>
                <w:rFonts w:ascii="Times New Roman" w:eastAsia="Times New Roman" w:hAnsi="Times New Roman"/>
                <w:b/>
                <w:bCs/>
                <w:sz w:val="20"/>
                <w:szCs w:val="20"/>
              </w:rPr>
              <w:t>GDM diagnosis exclusion criteria (</w:t>
            </w:r>
            <w:proofErr w:type="spellStart"/>
            <w:r w:rsidRPr="00E42051">
              <w:rPr>
                <w:rFonts w:ascii="Times New Roman" w:eastAsia="Times New Roman" w:hAnsi="Times New Roman"/>
                <w:b/>
                <w:bCs/>
                <w:sz w:val="20"/>
                <w:szCs w:val="20"/>
              </w:rPr>
              <w:t>mmol</w:t>
            </w:r>
            <w:proofErr w:type="spellEnd"/>
            <w:r w:rsidRPr="00E42051">
              <w:rPr>
                <w:rFonts w:ascii="Times New Roman" w:eastAsia="Times New Roman" w:hAnsi="Times New Roman"/>
                <w:b/>
                <w:bCs/>
                <w:sz w:val="20"/>
                <w:szCs w:val="20"/>
              </w:rPr>
              <w:t>/L)</w:t>
            </w:r>
          </w:p>
        </w:tc>
        <w:tc>
          <w:tcPr>
            <w:tcW w:w="8338" w:type="dxa"/>
            <w:gridSpan w:val="9"/>
            <w:tcBorders>
              <w:top w:val="single" w:sz="4" w:space="0" w:color="auto"/>
            </w:tcBorders>
            <w:shd w:val="clear" w:color="auto" w:fill="auto"/>
            <w:noWrap/>
            <w:hideMark/>
          </w:tcPr>
          <w:p w14:paraId="057E7D76" w14:textId="77777777" w:rsidR="005A2EA0" w:rsidRPr="00E42051" w:rsidRDefault="005A2EA0" w:rsidP="005A2EA0">
            <w:pPr>
              <w:spacing w:line="360" w:lineRule="auto"/>
              <w:ind w:right="491"/>
              <w:jc w:val="center"/>
              <w:rPr>
                <w:rFonts w:ascii="Times New Roman" w:eastAsia="Times New Roman" w:hAnsi="Times New Roman"/>
                <w:b/>
                <w:bCs/>
                <w:sz w:val="20"/>
                <w:szCs w:val="20"/>
              </w:rPr>
            </w:pPr>
            <w:r w:rsidRPr="00E42051">
              <w:rPr>
                <w:rFonts w:ascii="Times New Roman" w:eastAsia="Times New Roman" w:hAnsi="Times New Roman"/>
                <w:b/>
                <w:bCs/>
                <w:sz w:val="20"/>
                <w:szCs w:val="20"/>
              </w:rPr>
              <w:t>Outcomes</w:t>
            </w:r>
          </w:p>
        </w:tc>
      </w:tr>
      <w:tr w:rsidR="00895A3E" w:rsidRPr="00E42051" w14:paraId="42B0BED0" w14:textId="77777777" w:rsidTr="00895A3E">
        <w:trPr>
          <w:trHeight w:val="300"/>
          <w:tblHeader/>
        </w:trPr>
        <w:tc>
          <w:tcPr>
            <w:tcW w:w="1057" w:type="dxa"/>
            <w:tcBorders>
              <w:bottom w:val="single" w:sz="4" w:space="0" w:color="auto"/>
            </w:tcBorders>
            <w:shd w:val="clear" w:color="auto" w:fill="auto"/>
            <w:noWrap/>
            <w:hideMark/>
          </w:tcPr>
          <w:p w14:paraId="6B8574F1" w14:textId="77777777" w:rsidR="005A2EA0" w:rsidRPr="00DD5B44" w:rsidRDefault="005A2EA0" w:rsidP="005A2EA0">
            <w:pPr>
              <w:spacing w:line="360" w:lineRule="auto"/>
              <w:rPr>
                <w:rFonts w:ascii="Times New Roman" w:eastAsia="Times New Roman" w:hAnsi="Times New Roman"/>
                <w:b/>
                <w:bCs/>
                <w:sz w:val="20"/>
                <w:szCs w:val="20"/>
              </w:rPr>
            </w:pPr>
          </w:p>
        </w:tc>
        <w:tc>
          <w:tcPr>
            <w:tcW w:w="697" w:type="dxa"/>
            <w:tcBorders>
              <w:bottom w:val="single" w:sz="4" w:space="0" w:color="auto"/>
            </w:tcBorders>
            <w:shd w:val="clear" w:color="auto" w:fill="auto"/>
            <w:noWrap/>
            <w:hideMark/>
          </w:tcPr>
          <w:p w14:paraId="79E43C21" w14:textId="77777777" w:rsidR="005A2EA0" w:rsidRPr="00DD5B44" w:rsidRDefault="005A2EA0" w:rsidP="005A2EA0">
            <w:pPr>
              <w:spacing w:line="360" w:lineRule="auto"/>
              <w:jc w:val="center"/>
              <w:rPr>
                <w:rFonts w:ascii="Times New Roman" w:eastAsia="Times New Roman" w:hAnsi="Times New Roman"/>
                <w:b/>
                <w:bCs/>
                <w:sz w:val="20"/>
                <w:szCs w:val="20"/>
              </w:rPr>
            </w:pPr>
          </w:p>
        </w:tc>
        <w:tc>
          <w:tcPr>
            <w:tcW w:w="1260" w:type="dxa"/>
            <w:tcBorders>
              <w:bottom w:val="single" w:sz="4" w:space="0" w:color="auto"/>
            </w:tcBorders>
            <w:shd w:val="clear" w:color="auto" w:fill="auto"/>
            <w:noWrap/>
            <w:hideMark/>
          </w:tcPr>
          <w:p w14:paraId="43E3C47C" w14:textId="77777777" w:rsidR="005A2EA0" w:rsidRPr="00DD5B44" w:rsidRDefault="005A2EA0" w:rsidP="005A2EA0">
            <w:pPr>
              <w:spacing w:line="360" w:lineRule="auto"/>
              <w:jc w:val="center"/>
              <w:rPr>
                <w:rFonts w:ascii="Times New Roman" w:eastAsia="Times New Roman" w:hAnsi="Times New Roman"/>
                <w:b/>
                <w:bCs/>
                <w:sz w:val="20"/>
                <w:szCs w:val="20"/>
              </w:rPr>
            </w:pPr>
          </w:p>
        </w:tc>
        <w:tc>
          <w:tcPr>
            <w:tcW w:w="883" w:type="dxa"/>
            <w:tcBorders>
              <w:bottom w:val="single" w:sz="4" w:space="0" w:color="auto"/>
            </w:tcBorders>
            <w:shd w:val="clear" w:color="auto" w:fill="auto"/>
            <w:noWrap/>
            <w:hideMark/>
          </w:tcPr>
          <w:p w14:paraId="13F5A4B0" w14:textId="77777777" w:rsidR="005A2EA0" w:rsidRPr="00DD5B44" w:rsidRDefault="005A2EA0" w:rsidP="005A2EA0">
            <w:pPr>
              <w:spacing w:line="360" w:lineRule="auto"/>
              <w:jc w:val="center"/>
              <w:rPr>
                <w:rFonts w:ascii="Times New Roman" w:eastAsia="Times New Roman" w:hAnsi="Times New Roman"/>
                <w:b/>
                <w:bCs/>
                <w:sz w:val="20"/>
                <w:szCs w:val="20"/>
              </w:rPr>
            </w:pPr>
          </w:p>
        </w:tc>
        <w:tc>
          <w:tcPr>
            <w:tcW w:w="898" w:type="dxa"/>
            <w:tcBorders>
              <w:bottom w:val="single" w:sz="4" w:space="0" w:color="auto"/>
            </w:tcBorders>
            <w:shd w:val="clear" w:color="auto" w:fill="auto"/>
            <w:noWrap/>
            <w:hideMark/>
          </w:tcPr>
          <w:p w14:paraId="51BBAD08" w14:textId="77777777" w:rsidR="005A2EA0" w:rsidRPr="005D0D17" w:rsidRDefault="005A2EA0" w:rsidP="005A2EA0">
            <w:pPr>
              <w:spacing w:line="360" w:lineRule="auto"/>
              <w:jc w:val="center"/>
              <w:rPr>
                <w:rFonts w:ascii="Times New Roman" w:eastAsia="Times New Roman" w:hAnsi="Times New Roman"/>
                <w:bCs/>
                <w:sz w:val="20"/>
                <w:szCs w:val="20"/>
              </w:rPr>
            </w:pPr>
          </w:p>
        </w:tc>
        <w:tc>
          <w:tcPr>
            <w:tcW w:w="518" w:type="dxa"/>
            <w:tcBorders>
              <w:bottom w:val="single" w:sz="4" w:space="0" w:color="auto"/>
            </w:tcBorders>
            <w:shd w:val="clear" w:color="auto" w:fill="auto"/>
            <w:noWrap/>
            <w:hideMark/>
          </w:tcPr>
          <w:p w14:paraId="27E9F57B" w14:textId="36A41A19" w:rsidR="005A2EA0" w:rsidRPr="005D0D17" w:rsidRDefault="005A2EA0" w:rsidP="005D0D17">
            <w:pPr>
              <w:spacing w:line="360" w:lineRule="auto"/>
              <w:jc w:val="center"/>
              <w:rPr>
                <w:rFonts w:ascii="Times New Roman" w:eastAsia="Times New Roman" w:hAnsi="Times New Roman"/>
                <w:bCs/>
                <w:sz w:val="20"/>
                <w:szCs w:val="20"/>
              </w:rPr>
            </w:pPr>
            <w:r w:rsidRPr="005D0D17">
              <w:rPr>
                <w:rFonts w:ascii="Times New Roman" w:eastAsia="Times New Roman" w:hAnsi="Times New Roman"/>
                <w:bCs/>
                <w:sz w:val="20"/>
                <w:szCs w:val="20"/>
              </w:rPr>
              <w:t>F</w:t>
            </w:r>
          </w:p>
        </w:tc>
        <w:tc>
          <w:tcPr>
            <w:tcW w:w="485" w:type="dxa"/>
            <w:tcBorders>
              <w:bottom w:val="single" w:sz="4" w:space="0" w:color="auto"/>
            </w:tcBorders>
            <w:shd w:val="clear" w:color="auto" w:fill="auto"/>
            <w:noWrap/>
            <w:hideMark/>
          </w:tcPr>
          <w:p w14:paraId="557B46E6" w14:textId="465443BF" w:rsidR="005A2EA0" w:rsidRPr="005D0D17" w:rsidRDefault="005A2EA0" w:rsidP="00895A3E">
            <w:pPr>
              <w:spacing w:line="360" w:lineRule="auto"/>
              <w:jc w:val="center"/>
              <w:rPr>
                <w:rFonts w:ascii="Times New Roman" w:eastAsia="Times New Roman" w:hAnsi="Times New Roman"/>
                <w:bCs/>
                <w:sz w:val="20"/>
                <w:szCs w:val="20"/>
              </w:rPr>
            </w:pPr>
            <w:r w:rsidRPr="005D0D17">
              <w:rPr>
                <w:rFonts w:ascii="Times New Roman" w:eastAsia="Times New Roman" w:hAnsi="Times New Roman"/>
                <w:bCs/>
                <w:sz w:val="20"/>
                <w:szCs w:val="20"/>
              </w:rPr>
              <w:t xml:space="preserve">1 </w:t>
            </w:r>
          </w:p>
        </w:tc>
        <w:tc>
          <w:tcPr>
            <w:tcW w:w="264" w:type="dxa"/>
            <w:tcBorders>
              <w:bottom w:val="single" w:sz="4" w:space="0" w:color="auto"/>
            </w:tcBorders>
            <w:shd w:val="clear" w:color="auto" w:fill="auto"/>
            <w:noWrap/>
            <w:hideMark/>
          </w:tcPr>
          <w:p w14:paraId="755BCFE0" w14:textId="29B7D7DF" w:rsidR="005A2EA0" w:rsidRPr="005D0D17" w:rsidRDefault="005A2EA0" w:rsidP="00895A3E">
            <w:pPr>
              <w:spacing w:line="360" w:lineRule="auto"/>
              <w:jc w:val="center"/>
              <w:rPr>
                <w:rFonts w:ascii="Times New Roman" w:eastAsia="Times New Roman" w:hAnsi="Times New Roman"/>
                <w:bCs/>
                <w:sz w:val="20"/>
                <w:szCs w:val="20"/>
              </w:rPr>
            </w:pPr>
            <w:r w:rsidRPr="005D0D17">
              <w:rPr>
                <w:rFonts w:ascii="Times New Roman" w:eastAsia="Times New Roman" w:hAnsi="Times New Roman"/>
                <w:bCs/>
                <w:sz w:val="20"/>
                <w:szCs w:val="20"/>
              </w:rPr>
              <w:t xml:space="preserve">2 </w:t>
            </w:r>
          </w:p>
        </w:tc>
        <w:tc>
          <w:tcPr>
            <w:tcW w:w="1430" w:type="dxa"/>
            <w:tcBorders>
              <w:bottom w:val="single" w:sz="4" w:space="0" w:color="auto"/>
            </w:tcBorders>
            <w:shd w:val="clear" w:color="auto" w:fill="auto"/>
            <w:noWrap/>
            <w:hideMark/>
          </w:tcPr>
          <w:p w14:paraId="5E42BAE9" w14:textId="77777777" w:rsidR="005A2EA0" w:rsidRPr="005D0D17" w:rsidRDefault="005A2EA0" w:rsidP="005A2EA0">
            <w:pPr>
              <w:spacing w:line="360" w:lineRule="auto"/>
              <w:jc w:val="center"/>
              <w:rPr>
                <w:rFonts w:ascii="Times New Roman" w:eastAsia="Times New Roman" w:hAnsi="Times New Roman"/>
                <w:bCs/>
                <w:sz w:val="20"/>
                <w:szCs w:val="20"/>
              </w:rPr>
            </w:pPr>
          </w:p>
        </w:tc>
        <w:tc>
          <w:tcPr>
            <w:tcW w:w="376" w:type="dxa"/>
            <w:tcBorders>
              <w:bottom w:val="single" w:sz="4" w:space="0" w:color="auto"/>
            </w:tcBorders>
            <w:shd w:val="clear" w:color="auto" w:fill="auto"/>
            <w:noWrap/>
            <w:hideMark/>
          </w:tcPr>
          <w:p w14:paraId="0CE1458E" w14:textId="77777777" w:rsidR="00895A3E" w:rsidRDefault="005A2EA0" w:rsidP="005A2EA0">
            <w:pPr>
              <w:spacing w:line="360" w:lineRule="auto"/>
              <w:jc w:val="center"/>
              <w:rPr>
                <w:rFonts w:ascii="Times New Roman" w:eastAsia="Times New Roman" w:hAnsi="Times New Roman"/>
                <w:bCs/>
                <w:sz w:val="20"/>
                <w:szCs w:val="20"/>
              </w:rPr>
            </w:pPr>
            <w:r w:rsidRPr="005D0D17">
              <w:rPr>
                <w:rFonts w:ascii="Times New Roman" w:eastAsia="Times New Roman" w:hAnsi="Times New Roman"/>
                <w:bCs/>
                <w:sz w:val="20"/>
                <w:szCs w:val="20"/>
              </w:rPr>
              <w:t>L</w:t>
            </w:r>
          </w:p>
          <w:p w14:paraId="69A7916A" w14:textId="77777777" w:rsidR="00895A3E" w:rsidRDefault="005A2EA0" w:rsidP="005A2EA0">
            <w:pPr>
              <w:spacing w:line="360" w:lineRule="auto"/>
              <w:jc w:val="center"/>
              <w:rPr>
                <w:rFonts w:ascii="Times New Roman" w:eastAsia="Times New Roman" w:hAnsi="Times New Roman"/>
                <w:bCs/>
                <w:sz w:val="20"/>
                <w:szCs w:val="20"/>
              </w:rPr>
            </w:pPr>
            <w:r w:rsidRPr="005D0D17">
              <w:rPr>
                <w:rFonts w:ascii="Times New Roman" w:eastAsia="Times New Roman" w:hAnsi="Times New Roman"/>
                <w:bCs/>
                <w:sz w:val="20"/>
                <w:szCs w:val="20"/>
              </w:rPr>
              <w:t>G</w:t>
            </w:r>
          </w:p>
          <w:p w14:paraId="4109641F" w14:textId="5C8273AF" w:rsidR="005A2EA0" w:rsidRPr="005D0D17" w:rsidRDefault="005A2EA0" w:rsidP="005A2EA0">
            <w:pPr>
              <w:spacing w:line="360" w:lineRule="auto"/>
              <w:jc w:val="center"/>
              <w:rPr>
                <w:rFonts w:ascii="Times New Roman" w:eastAsia="Times New Roman" w:hAnsi="Times New Roman"/>
                <w:bCs/>
                <w:sz w:val="20"/>
                <w:szCs w:val="20"/>
              </w:rPr>
            </w:pPr>
            <w:r w:rsidRPr="005D0D17">
              <w:rPr>
                <w:rFonts w:ascii="Times New Roman" w:eastAsia="Times New Roman" w:hAnsi="Times New Roman"/>
                <w:bCs/>
                <w:sz w:val="20"/>
                <w:szCs w:val="20"/>
              </w:rPr>
              <w:t>A</w:t>
            </w:r>
          </w:p>
        </w:tc>
        <w:tc>
          <w:tcPr>
            <w:tcW w:w="1216" w:type="dxa"/>
            <w:tcBorders>
              <w:bottom w:val="single" w:sz="4" w:space="0" w:color="auto"/>
            </w:tcBorders>
            <w:shd w:val="clear" w:color="auto" w:fill="auto"/>
            <w:noWrap/>
            <w:hideMark/>
          </w:tcPr>
          <w:p w14:paraId="2052CD2F" w14:textId="77777777" w:rsidR="005A2EA0" w:rsidRPr="005D0D17" w:rsidRDefault="005A2EA0" w:rsidP="005A2EA0">
            <w:pPr>
              <w:spacing w:line="360" w:lineRule="auto"/>
              <w:jc w:val="center"/>
              <w:rPr>
                <w:rFonts w:ascii="Times New Roman" w:eastAsia="Times New Roman" w:hAnsi="Times New Roman"/>
                <w:bCs/>
                <w:sz w:val="20"/>
                <w:szCs w:val="20"/>
              </w:rPr>
            </w:pPr>
            <w:proofErr w:type="spellStart"/>
            <w:r w:rsidRPr="005D0D17">
              <w:rPr>
                <w:rFonts w:ascii="Times New Roman" w:eastAsia="Times New Roman" w:hAnsi="Times New Roman"/>
                <w:bCs/>
                <w:sz w:val="20"/>
                <w:szCs w:val="20"/>
              </w:rPr>
              <w:t>Macrosomia</w:t>
            </w:r>
            <w:proofErr w:type="spellEnd"/>
          </w:p>
        </w:tc>
        <w:tc>
          <w:tcPr>
            <w:tcW w:w="927" w:type="dxa"/>
            <w:tcBorders>
              <w:bottom w:val="single" w:sz="4" w:space="0" w:color="auto"/>
            </w:tcBorders>
            <w:shd w:val="clear" w:color="auto" w:fill="auto"/>
            <w:noWrap/>
            <w:hideMark/>
          </w:tcPr>
          <w:p w14:paraId="23964856" w14:textId="139CFB29" w:rsidR="005A2EA0" w:rsidRPr="005D0D17" w:rsidRDefault="005A2EA0" w:rsidP="00895A3E">
            <w:pPr>
              <w:spacing w:line="360" w:lineRule="auto"/>
              <w:jc w:val="center"/>
              <w:rPr>
                <w:rFonts w:ascii="Times New Roman" w:eastAsia="Times New Roman" w:hAnsi="Times New Roman"/>
                <w:bCs/>
                <w:sz w:val="20"/>
                <w:szCs w:val="20"/>
              </w:rPr>
            </w:pPr>
            <w:r w:rsidRPr="005D0D17">
              <w:rPr>
                <w:rFonts w:ascii="Times New Roman" w:eastAsia="Times New Roman" w:hAnsi="Times New Roman"/>
                <w:bCs/>
                <w:sz w:val="20"/>
                <w:szCs w:val="20"/>
              </w:rPr>
              <w:t>S. Dystocia</w:t>
            </w:r>
          </w:p>
        </w:tc>
        <w:tc>
          <w:tcPr>
            <w:tcW w:w="1011" w:type="dxa"/>
            <w:tcBorders>
              <w:bottom w:val="single" w:sz="4" w:space="0" w:color="auto"/>
            </w:tcBorders>
            <w:shd w:val="clear" w:color="auto" w:fill="auto"/>
            <w:noWrap/>
            <w:hideMark/>
          </w:tcPr>
          <w:p w14:paraId="5761D0ED" w14:textId="77777777" w:rsidR="005A2EA0" w:rsidRPr="005D0D17" w:rsidRDefault="005A2EA0" w:rsidP="005A2EA0">
            <w:pPr>
              <w:spacing w:line="360" w:lineRule="auto"/>
              <w:jc w:val="center"/>
              <w:rPr>
                <w:rFonts w:ascii="Times New Roman" w:eastAsia="Times New Roman" w:hAnsi="Times New Roman"/>
                <w:bCs/>
                <w:sz w:val="20"/>
                <w:szCs w:val="20"/>
              </w:rPr>
            </w:pPr>
            <w:r w:rsidRPr="005D0D17">
              <w:rPr>
                <w:rFonts w:ascii="Times New Roman" w:eastAsia="Times New Roman" w:hAnsi="Times New Roman"/>
                <w:bCs/>
                <w:sz w:val="20"/>
                <w:szCs w:val="20"/>
              </w:rPr>
              <w:t xml:space="preserve">Neonatal </w:t>
            </w:r>
            <w:proofErr w:type="spellStart"/>
            <w:r w:rsidRPr="005D0D17">
              <w:rPr>
                <w:rFonts w:ascii="Times New Roman" w:eastAsia="Times New Roman" w:hAnsi="Times New Roman"/>
                <w:bCs/>
                <w:sz w:val="20"/>
                <w:szCs w:val="20"/>
              </w:rPr>
              <w:t>hypoglyc</w:t>
            </w:r>
            <w:proofErr w:type="spellEnd"/>
            <w:r w:rsidRPr="005D0D17">
              <w:rPr>
                <w:rFonts w:ascii="Times New Roman" w:eastAsia="Times New Roman" w:hAnsi="Times New Roman"/>
                <w:bCs/>
                <w:sz w:val="20"/>
                <w:szCs w:val="20"/>
              </w:rPr>
              <w:t>.</w:t>
            </w:r>
          </w:p>
        </w:tc>
        <w:tc>
          <w:tcPr>
            <w:tcW w:w="1394" w:type="dxa"/>
            <w:tcBorders>
              <w:bottom w:val="single" w:sz="4" w:space="0" w:color="auto"/>
            </w:tcBorders>
            <w:shd w:val="clear" w:color="auto" w:fill="auto"/>
            <w:noWrap/>
            <w:hideMark/>
          </w:tcPr>
          <w:p w14:paraId="5E98EB16" w14:textId="77777777" w:rsidR="005A2EA0" w:rsidRPr="005D0D17" w:rsidRDefault="005A2EA0" w:rsidP="005A2EA0">
            <w:pPr>
              <w:spacing w:line="360" w:lineRule="auto"/>
              <w:jc w:val="center"/>
              <w:rPr>
                <w:rFonts w:ascii="Times New Roman" w:eastAsia="Times New Roman" w:hAnsi="Times New Roman"/>
                <w:bCs/>
                <w:sz w:val="20"/>
                <w:szCs w:val="20"/>
              </w:rPr>
            </w:pPr>
            <w:r w:rsidRPr="005D0D17">
              <w:rPr>
                <w:rFonts w:ascii="Times New Roman" w:eastAsia="Times New Roman" w:hAnsi="Times New Roman"/>
                <w:bCs/>
                <w:sz w:val="20"/>
                <w:szCs w:val="20"/>
              </w:rPr>
              <w:t>Pre-eclampsia/PIH</w:t>
            </w:r>
          </w:p>
        </w:tc>
        <w:tc>
          <w:tcPr>
            <w:tcW w:w="850" w:type="dxa"/>
            <w:tcBorders>
              <w:bottom w:val="single" w:sz="4" w:space="0" w:color="auto"/>
            </w:tcBorders>
            <w:shd w:val="clear" w:color="auto" w:fill="auto"/>
            <w:noWrap/>
            <w:hideMark/>
          </w:tcPr>
          <w:p w14:paraId="2B7FA6C6" w14:textId="77777777" w:rsidR="005A2EA0" w:rsidRPr="005D0D17" w:rsidRDefault="005A2EA0" w:rsidP="005A2EA0">
            <w:pPr>
              <w:spacing w:line="360" w:lineRule="auto"/>
              <w:jc w:val="center"/>
              <w:rPr>
                <w:rFonts w:ascii="Times New Roman" w:eastAsia="Times New Roman" w:hAnsi="Times New Roman"/>
                <w:bCs/>
                <w:sz w:val="20"/>
                <w:szCs w:val="20"/>
              </w:rPr>
            </w:pPr>
            <w:r w:rsidRPr="005D0D17">
              <w:rPr>
                <w:rFonts w:ascii="Times New Roman" w:eastAsia="Times New Roman" w:hAnsi="Times New Roman"/>
                <w:bCs/>
                <w:sz w:val="20"/>
                <w:szCs w:val="20"/>
              </w:rPr>
              <w:t>Preterm birth</w:t>
            </w:r>
          </w:p>
        </w:tc>
        <w:tc>
          <w:tcPr>
            <w:tcW w:w="783" w:type="dxa"/>
            <w:tcBorders>
              <w:bottom w:val="single" w:sz="4" w:space="0" w:color="auto"/>
            </w:tcBorders>
            <w:shd w:val="clear" w:color="auto" w:fill="auto"/>
            <w:noWrap/>
            <w:hideMark/>
          </w:tcPr>
          <w:p w14:paraId="5B2DD677" w14:textId="77777777" w:rsidR="005A2EA0" w:rsidRPr="005D0D17" w:rsidRDefault="005A2EA0" w:rsidP="005A2EA0">
            <w:pPr>
              <w:spacing w:line="360" w:lineRule="auto"/>
              <w:jc w:val="center"/>
              <w:rPr>
                <w:rFonts w:ascii="Times New Roman" w:eastAsia="Times New Roman" w:hAnsi="Times New Roman"/>
                <w:bCs/>
                <w:sz w:val="20"/>
                <w:szCs w:val="20"/>
              </w:rPr>
            </w:pPr>
            <w:r w:rsidRPr="005D0D17">
              <w:rPr>
                <w:rFonts w:ascii="Times New Roman" w:eastAsia="Times New Roman" w:hAnsi="Times New Roman"/>
                <w:bCs/>
                <w:sz w:val="20"/>
                <w:szCs w:val="20"/>
              </w:rPr>
              <w:t>C-section</w:t>
            </w:r>
          </w:p>
        </w:tc>
        <w:tc>
          <w:tcPr>
            <w:tcW w:w="831" w:type="dxa"/>
            <w:tcBorders>
              <w:bottom w:val="single" w:sz="4" w:space="0" w:color="auto"/>
            </w:tcBorders>
            <w:shd w:val="clear" w:color="auto" w:fill="auto"/>
            <w:noWrap/>
            <w:hideMark/>
          </w:tcPr>
          <w:p w14:paraId="08897996" w14:textId="741B9AC5" w:rsidR="005A2EA0" w:rsidRPr="005D0D17" w:rsidRDefault="005A2EA0" w:rsidP="00895A3E">
            <w:pPr>
              <w:spacing w:line="360" w:lineRule="auto"/>
              <w:jc w:val="center"/>
              <w:rPr>
                <w:rFonts w:ascii="Times New Roman" w:eastAsia="Times New Roman" w:hAnsi="Times New Roman"/>
                <w:bCs/>
                <w:sz w:val="20"/>
                <w:szCs w:val="20"/>
              </w:rPr>
            </w:pPr>
            <w:r w:rsidRPr="005D0D17">
              <w:rPr>
                <w:rFonts w:ascii="Times New Roman" w:eastAsia="Times New Roman" w:hAnsi="Times New Roman"/>
                <w:bCs/>
                <w:sz w:val="20"/>
                <w:szCs w:val="20"/>
              </w:rPr>
              <w:t>In</w:t>
            </w:r>
            <w:r w:rsidR="00895A3E">
              <w:rPr>
                <w:rFonts w:ascii="Times New Roman" w:eastAsia="Times New Roman" w:hAnsi="Times New Roman"/>
                <w:bCs/>
                <w:sz w:val="20"/>
                <w:szCs w:val="20"/>
              </w:rPr>
              <w:t>.</w:t>
            </w:r>
            <w:r w:rsidRPr="005D0D17">
              <w:rPr>
                <w:rFonts w:ascii="Times New Roman" w:eastAsia="Times New Roman" w:hAnsi="Times New Roman"/>
                <w:bCs/>
                <w:sz w:val="20"/>
                <w:szCs w:val="20"/>
              </w:rPr>
              <w:t xml:space="preserve"> labour</w:t>
            </w:r>
          </w:p>
        </w:tc>
        <w:tc>
          <w:tcPr>
            <w:tcW w:w="950" w:type="dxa"/>
            <w:tcBorders>
              <w:bottom w:val="single" w:sz="4" w:space="0" w:color="auto"/>
            </w:tcBorders>
            <w:shd w:val="clear" w:color="auto" w:fill="auto"/>
            <w:noWrap/>
            <w:hideMark/>
          </w:tcPr>
          <w:p w14:paraId="1D0A279E" w14:textId="2416F2A0" w:rsidR="005A2EA0" w:rsidRPr="005D0D17" w:rsidRDefault="00895A3E" w:rsidP="005A2EA0">
            <w:pPr>
              <w:spacing w:line="360" w:lineRule="auto"/>
              <w:jc w:val="center"/>
              <w:rPr>
                <w:rFonts w:ascii="Times New Roman" w:hAnsi="Times New Roman"/>
                <w:sz w:val="20"/>
                <w:szCs w:val="20"/>
              </w:rPr>
            </w:pPr>
            <w:r>
              <w:rPr>
                <w:rFonts w:ascii="Times New Roman" w:hAnsi="Times New Roman"/>
                <w:sz w:val="20"/>
                <w:szCs w:val="20"/>
              </w:rPr>
              <w:t>In.</w:t>
            </w:r>
          </w:p>
          <w:p w14:paraId="299E8DC0" w14:textId="77777777" w:rsidR="005A2EA0" w:rsidRPr="005D0D17" w:rsidRDefault="005A2EA0" w:rsidP="005A2EA0">
            <w:pPr>
              <w:spacing w:line="360" w:lineRule="auto"/>
              <w:jc w:val="center"/>
              <w:rPr>
                <w:rFonts w:ascii="Times New Roman" w:hAnsi="Times New Roman"/>
                <w:sz w:val="20"/>
                <w:szCs w:val="20"/>
              </w:rPr>
            </w:pPr>
            <w:r w:rsidRPr="005D0D17">
              <w:rPr>
                <w:rFonts w:ascii="Times New Roman" w:hAnsi="Times New Roman"/>
                <w:sz w:val="20"/>
                <w:szCs w:val="20"/>
              </w:rPr>
              <w:t>delivery</w:t>
            </w:r>
          </w:p>
        </w:tc>
      </w:tr>
      <w:tr w:rsidR="00895A3E" w:rsidRPr="00E42051" w14:paraId="2343CC40" w14:textId="77777777" w:rsidTr="00895A3E">
        <w:trPr>
          <w:trHeight w:val="300"/>
        </w:trPr>
        <w:tc>
          <w:tcPr>
            <w:tcW w:w="1057" w:type="dxa"/>
            <w:tcBorders>
              <w:top w:val="single" w:sz="4" w:space="0" w:color="auto"/>
            </w:tcBorders>
            <w:shd w:val="clear" w:color="auto" w:fill="auto"/>
            <w:noWrap/>
            <w:hideMark/>
          </w:tcPr>
          <w:p w14:paraId="11951705" w14:textId="3DDA36FC" w:rsidR="005A2EA0" w:rsidRPr="00DD5B44" w:rsidRDefault="005A2EA0" w:rsidP="005D0D17">
            <w:pPr>
              <w:spacing w:line="360" w:lineRule="auto"/>
              <w:rPr>
                <w:rFonts w:ascii="Times New Roman" w:eastAsia="Times New Roman" w:hAnsi="Times New Roman"/>
                <w:sz w:val="20"/>
                <w:szCs w:val="20"/>
              </w:rPr>
            </w:pPr>
            <w:proofErr w:type="spellStart"/>
            <w:r w:rsidRPr="00DD5B44">
              <w:rPr>
                <w:rFonts w:ascii="Times New Roman" w:eastAsia="Times New Roman" w:hAnsi="Times New Roman"/>
                <w:sz w:val="20"/>
                <w:szCs w:val="20"/>
              </w:rPr>
              <w:t>Carr</w:t>
            </w:r>
            <w:proofErr w:type="spellEnd"/>
            <w:r w:rsidR="005A1858">
              <w:fldChar w:fldCharType="begin"/>
            </w:r>
            <w:r w:rsidR="005A1858">
              <w:instrText xml:space="preserve"> HYPERLINK \l "_ENREF_39" \o "Carr, 2011 #1720" </w:instrText>
            </w:r>
            <w:r w:rsidR="005A1858">
              <w:fldChar w:fldCharType="separate"/>
            </w:r>
            <w:r w:rsidR="005D0D17" w:rsidRPr="00DD5B44">
              <w:rPr>
                <w:rFonts w:ascii="Times New Roman" w:eastAsia="Times New Roman" w:hAnsi="Times New Roman"/>
                <w:sz w:val="20"/>
                <w:szCs w:val="20"/>
              </w:rPr>
              <w:fldChar w:fldCharType="begin">
                <w:fldData xml:space="preserve">PEVuZE5vdGU+PENpdGU+PEF1dGhvcj5DYXJyPC9BdXRob3I+PFllYXI+MjAxMTwvWWVhcj48UmVj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</w:fldData>
              </w:fldChar>
            </w:r>
            <w:r w:rsidR="005D0D17">
              <w:rPr>
                <w:rFonts w:ascii="Times New Roman" w:eastAsia="Times New Roman" w:hAnsi="Times New Roman"/>
                <w:sz w:val="20"/>
                <w:szCs w:val="20"/>
              </w:rPr>
              <w:instrText xml:space="preserve"> ADDIN EN.CITE </w:instrText>
            </w:r>
            <w:r w:rsidR="005D0D17">
              <w:rPr>
                <w:rFonts w:ascii="Times New Roman" w:eastAsia="Times New Roman" w:hAnsi="Times New Roman"/>
                <w:sz w:val="20"/>
                <w:szCs w:val="20"/>
              </w:rPr>
              <w:fldChar w:fldCharType="begin">
                <w:fldData xml:space="preserve">PEVuZE5vdGU+PENpdGU+PEF1dGhvcj5DYXJyPC9BdXRob3I+PFllYXI+MjAxMTwvWWVhcj48UmVj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</w:fldData>
              </w:fldChar>
            </w:r>
            <w:r w:rsidR="005D0D17">
              <w:rPr>
                <w:rFonts w:ascii="Times New Roman" w:eastAsia="Times New Roman" w:hAnsi="Times New Roman"/>
                <w:sz w:val="20"/>
                <w:szCs w:val="20"/>
              </w:rPr>
              <w:instrText xml:space="preserve"> ADDIN EN.CITE.DATA </w:instrText>
            </w:r>
            <w:r w:rsidR="005D0D17">
              <w:rPr>
                <w:rFonts w:ascii="Times New Roman" w:eastAsia="Times New Roman" w:hAnsi="Times New Roman"/>
                <w:sz w:val="20"/>
                <w:szCs w:val="20"/>
              </w:rPr>
            </w:r>
            <w:r w:rsidR="005D0D17">
              <w:rPr>
                <w:rFonts w:ascii="Times New Roman" w:eastAsia="Times New Roman" w:hAnsi="Times New Roman"/>
                <w:sz w:val="20"/>
                <w:szCs w:val="20"/>
              </w:rPr>
              <w:fldChar w:fldCharType="end"/>
            </w:r>
            <w:r w:rsidR="005D0D17" w:rsidRPr="00DD5B44">
              <w:rPr>
                <w:rFonts w:ascii="Times New Roman" w:eastAsia="Times New Roman" w:hAnsi="Times New Roman"/>
                <w:sz w:val="20"/>
                <w:szCs w:val="20"/>
              </w:rPr>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39</w:t>
            </w:r>
            <w:r w:rsidR="005D0D17" w:rsidRPr="00DD5B44">
              <w:rPr>
                <w:rFonts w:ascii="Times New Roman" w:eastAsia="Times New Roman" w:hAnsi="Times New Roman"/>
                <w:sz w:val="20"/>
                <w:szCs w:val="20"/>
              </w:rPr>
              <w:fldChar w:fldCharType="end"/>
            </w:r>
            <w:r w:rsidR="005A1858">
              <w:rPr>
                <w:rFonts w:ascii="Times New Roman" w:eastAsia="Times New Roman" w:hAnsi="Times New Roman"/>
                <w:sz w:val="20"/>
                <w:szCs w:val="20"/>
              </w:rPr>
              <w:fldChar w:fldCharType="end"/>
            </w:r>
          </w:p>
        </w:tc>
        <w:tc>
          <w:tcPr>
            <w:tcW w:w="697" w:type="dxa"/>
            <w:tcBorders>
              <w:top w:val="single" w:sz="4" w:space="0" w:color="auto"/>
            </w:tcBorders>
            <w:shd w:val="clear" w:color="auto" w:fill="auto"/>
            <w:noWrap/>
            <w:hideMark/>
          </w:tcPr>
          <w:p w14:paraId="1FA0CC0C"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2011</w:t>
            </w:r>
          </w:p>
        </w:tc>
        <w:tc>
          <w:tcPr>
            <w:tcW w:w="1260" w:type="dxa"/>
            <w:tcBorders>
              <w:top w:val="single" w:sz="4" w:space="0" w:color="auto"/>
            </w:tcBorders>
            <w:shd w:val="clear" w:color="auto" w:fill="auto"/>
            <w:noWrap/>
            <w:hideMark/>
          </w:tcPr>
          <w:p w14:paraId="76C0A8CB"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USA (Seattle)</w:t>
            </w:r>
          </w:p>
        </w:tc>
        <w:tc>
          <w:tcPr>
            <w:tcW w:w="883" w:type="dxa"/>
            <w:tcBorders>
              <w:top w:val="single" w:sz="4" w:space="0" w:color="auto"/>
            </w:tcBorders>
            <w:shd w:val="clear" w:color="auto" w:fill="auto"/>
            <w:noWrap/>
            <w:hideMark/>
          </w:tcPr>
          <w:p w14:paraId="58187C0A"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25969</w:t>
            </w:r>
          </w:p>
        </w:tc>
        <w:tc>
          <w:tcPr>
            <w:tcW w:w="898" w:type="dxa"/>
            <w:tcBorders>
              <w:top w:val="single" w:sz="4" w:space="0" w:color="auto"/>
            </w:tcBorders>
            <w:shd w:val="clear" w:color="auto" w:fill="auto"/>
            <w:noWrap/>
            <w:hideMark/>
          </w:tcPr>
          <w:p w14:paraId="3E5B750F"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50g OGCT</w:t>
            </w:r>
          </w:p>
        </w:tc>
        <w:tc>
          <w:tcPr>
            <w:tcW w:w="518" w:type="dxa"/>
            <w:tcBorders>
              <w:top w:val="single" w:sz="4" w:space="0" w:color="auto"/>
            </w:tcBorders>
            <w:shd w:val="clear" w:color="auto" w:fill="auto"/>
            <w:noWrap/>
            <w:hideMark/>
          </w:tcPr>
          <w:p w14:paraId="55A689BA" w14:textId="77777777" w:rsidR="005A2EA0" w:rsidRPr="00805419" w:rsidRDefault="005A2EA0" w:rsidP="005A2EA0">
            <w:pPr>
              <w:spacing w:line="360" w:lineRule="auto"/>
              <w:jc w:val="center"/>
              <w:rPr>
                <w:rFonts w:ascii="Times New Roman" w:eastAsia="Times New Roman" w:hAnsi="Times New Roman"/>
                <w:sz w:val="20"/>
                <w:szCs w:val="20"/>
              </w:rPr>
            </w:pPr>
          </w:p>
        </w:tc>
        <w:tc>
          <w:tcPr>
            <w:tcW w:w="485" w:type="dxa"/>
            <w:tcBorders>
              <w:top w:val="single" w:sz="4" w:space="0" w:color="auto"/>
            </w:tcBorders>
            <w:shd w:val="clear" w:color="auto" w:fill="auto"/>
            <w:noWrap/>
            <w:hideMark/>
          </w:tcPr>
          <w:p w14:paraId="70FE9722"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264" w:type="dxa"/>
            <w:tcBorders>
              <w:top w:val="single" w:sz="4" w:space="0" w:color="auto"/>
            </w:tcBorders>
            <w:shd w:val="clear" w:color="auto" w:fill="auto"/>
            <w:noWrap/>
            <w:hideMark/>
          </w:tcPr>
          <w:p w14:paraId="71F8E923"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430" w:type="dxa"/>
            <w:tcBorders>
              <w:top w:val="single" w:sz="4" w:space="0" w:color="auto"/>
            </w:tcBorders>
            <w:shd w:val="clear" w:color="auto" w:fill="auto"/>
            <w:noWrap/>
            <w:hideMark/>
          </w:tcPr>
          <w:p w14:paraId="7514D23B"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 xml:space="preserve">100g OGTT two or more values fasting </w:t>
            </w:r>
            <w:r w:rsidRPr="00E42051">
              <w:rPr>
                <w:rFonts w:ascii="Times New Roman" w:hAnsi="Times New Roman"/>
                <w:sz w:val="20"/>
                <w:szCs w:val="20"/>
                <w:u w:val="single"/>
              </w:rPr>
              <w:t>&gt;</w:t>
            </w:r>
            <w:r w:rsidRPr="00E42051">
              <w:rPr>
                <w:rFonts w:ascii="Times New Roman" w:hAnsi="Times New Roman"/>
                <w:sz w:val="20"/>
                <w:szCs w:val="20"/>
              </w:rPr>
              <w:t xml:space="preserve">5.3, 1 hour </w:t>
            </w:r>
            <w:r w:rsidRPr="00E42051">
              <w:rPr>
                <w:rFonts w:ascii="Times New Roman" w:hAnsi="Times New Roman"/>
                <w:sz w:val="20"/>
                <w:szCs w:val="20"/>
                <w:u w:val="single"/>
              </w:rPr>
              <w:t>&gt;</w:t>
            </w:r>
            <w:r w:rsidRPr="00E42051">
              <w:rPr>
                <w:rFonts w:ascii="Times New Roman" w:hAnsi="Times New Roman"/>
                <w:sz w:val="20"/>
                <w:szCs w:val="20"/>
              </w:rPr>
              <w:t xml:space="preserve"> 10.0, 2 hour </w:t>
            </w:r>
            <w:r w:rsidRPr="00E42051">
              <w:rPr>
                <w:rFonts w:ascii="Times New Roman" w:hAnsi="Times New Roman"/>
                <w:sz w:val="20"/>
                <w:szCs w:val="20"/>
                <w:u w:val="single"/>
              </w:rPr>
              <w:t>&gt;</w:t>
            </w:r>
            <w:r w:rsidRPr="00E42051">
              <w:rPr>
                <w:rFonts w:ascii="Times New Roman" w:hAnsi="Times New Roman"/>
                <w:sz w:val="20"/>
                <w:szCs w:val="20"/>
              </w:rPr>
              <w:t xml:space="preserve">8.6 and 3 hour </w:t>
            </w:r>
            <w:r w:rsidRPr="00E42051">
              <w:rPr>
                <w:rFonts w:ascii="Times New Roman" w:hAnsi="Times New Roman"/>
                <w:sz w:val="20"/>
                <w:szCs w:val="20"/>
                <w:u w:val="single"/>
              </w:rPr>
              <w:t>&gt;</w:t>
            </w:r>
            <w:r w:rsidRPr="00E42051">
              <w:rPr>
                <w:rFonts w:ascii="Times New Roman" w:hAnsi="Times New Roman"/>
                <w:sz w:val="20"/>
                <w:szCs w:val="20"/>
              </w:rPr>
              <w:t>7.8</w:t>
            </w:r>
          </w:p>
        </w:tc>
        <w:tc>
          <w:tcPr>
            <w:tcW w:w="376" w:type="dxa"/>
            <w:tcBorders>
              <w:top w:val="single" w:sz="4" w:space="0" w:color="auto"/>
            </w:tcBorders>
            <w:shd w:val="clear" w:color="auto" w:fill="auto"/>
            <w:noWrap/>
            <w:hideMark/>
          </w:tcPr>
          <w:p w14:paraId="3AD21EA4"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216" w:type="dxa"/>
            <w:tcBorders>
              <w:top w:val="single" w:sz="4" w:space="0" w:color="auto"/>
            </w:tcBorders>
            <w:shd w:val="clear" w:color="auto" w:fill="auto"/>
            <w:noWrap/>
            <w:hideMark/>
          </w:tcPr>
          <w:p w14:paraId="29EE4123"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27" w:type="dxa"/>
            <w:tcBorders>
              <w:top w:val="single" w:sz="4" w:space="0" w:color="auto"/>
            </w:tcBorders>
            <w:shd w:val="clear" w:color="auto" w:fill="auto"/>
            <w:noWrap/>
            <w:hideMark/>
          </w:tcPr>
          <w:p w14:paraId="3445A11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1" w:type="dxa"/>
            <w:tcBorders>
              <w:top w:val="single" w:sz="4" w:space="0" w:color="auto"/>
            </w:tcBorders>
            <w:shd w:val="clear" w:color="auto" w:fill="auto"/>
            <w:noWrap/>
            <w:hideMark/>
          </w:tcPr>
          <w:p w14:paraId="6E421D90"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94" w:type="dxa"/>
            <w:tcBorders>
              <w:top w:val="single" w:sz="4" w:space="0" w:color="auto"/>
            </w:tcBorders>
            <w:shd w:val="clear" w:color="auto" w:fill="auto"/>
            <w:noWrap/>
            <w:hideMark/>
          </w:tcPr>
          <w:p w14:paraId="79750336"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50" w:type="dxa"/>
            <w:tcBorders>
              <w:top w:val="single" w:sz="4" w:space="0" w:color="auto"/>
            </w:tcBorders>
            <w:shd w:val="clear" w:color="auto" w:fill="auto"/>
            <w:noWrap/>
            <w:hideMark/>
          </w:tcPr>
          <w:p w14:paraId="19093005"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83" w:type="dxa"/>
            <w:tcBorders>
              <w:top w:val="single" w:sz="4" w:space="0" w:color="auto"/>
            </w:tcBorders>
            <w:shd w:val="clear" w:color="auto" w:fill="auto"/>
            <w:noWrap/>
            <w:hideMark/>
          </w:tcPr>
          <w:p w14:paraId="1083FDF8"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31" w:type="dxa"/>
            <w:tcBorders>
              <w:top w:val="single" w:sz="4" w:space="0" w:color="auto"/>
            </w:tcBorders>
            <w:shd w:val="clear" w:color="auto" w:fill="auto"/>
            <w:noWrap/>
            <w:hideMark/>
          </w:tcPr>
          <w:p w14:paraId="32B2D7E1"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50" w:type="dxa"/>
            <w:tcBorders>
              <w:top w:val="single" w:sz="4" w:space="0" w:color="auto"/>
            </w:tcBorders>
            <w:shd w:val="clear" w:color="auto" w:fill="auto"/>
            <w:noWrap/>
            <w:hideMark/>
          </w:tcPr>
          <w:p w14:paraId="1210A2D7"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4DA483F1" w14:textId="77777777" w:rsidTr="00895A3E">
        <w:trPr>
          <w:trHeight w:val="300"/>
        </w:trPr>
        <w:tc>
          <w:tcPr>
            <w:tcW w:w="1057" w:type="dxa"/>
            <w:shd w:val="clear" w:color="auto" w:fill="auto"/>
            <w:noWrap/>
          </w:tcPr>
          <w:p w14:paraId="7AFF8B4A" w14:textId="7674C042" w:rsidR="005A2EA0" w:rsidRPr="00DD5B44" w:rsidRDefault="005A2EA0" w:rsidP="005D0D17">
            <w:pPr>
              <w:spacing w:line="360" w:lineRule="auto"/>
              <w:rPr>
                <w:rFonts w:ascii="Times New Roman" w:eastAsia="Times New Roman" w:hAnsi="Times New Roman"/>
                <w:sz w:val="20"/>
                <w:szCs w:val="20"/>
              </w:rPr>
            </w:pPr>
            <w:proofErr w:type="spellStart"/>
            <w:r w:rsidRPr="00DD5B44">
              <w:rPr>
                <w:rFonts w:ascii="Times New Roman" w:hAnsi="Times New Roman"/>
                <w:sz w:val="20"/>
                <w:szCs w:val="20"/>
              </w:rPr>
              <w:t>Chandna</w:t>
            </w:r>
            <w:proofErr w:type="spellEnd"/>
            <w:r w:rsidR="005A1858">
              <w:fldChar w:fldCharType="begin"/>
            </w:r>
            <w:r w:rsidR="005A1858">
              <w:instrText xml:space="preserve"> HYPERLINK \l "_ENREF_40" \o "Chandna, 2006 #1721" </w:instrText>
            </w:r>
            <w:r w:rsidR="005A1858">
              <w:fldChar w:fldCharType="separate"/>
            </w:r>
            <w:r w:rsidR="005D0D17" w:rsidRPr="00DD5B44">
              <w:rPr>
                <w:rFonts w:ascii="Times New Roman" w:hAnsi="Times New Roman"/>
                <w:sz w:val="20"/>
                <w:szCs w:val="20"/>
              </w:rPr>
              <w:fldChar w:fldCharType="begin">
                <w:fldData xml:space="preserve">PEVuZE5vdGU+PENpdGU+PEF1dGhvcj5DaGFuZG5hPC9BdXRob3I+PFllYXI+MjAwNjwvWWVhcj48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</w:fldData>
              </w:fldChar>
            </w:r>
            <w:r w:rsidR="005D0D17">
              <w:rPr>
                <w:rFonts w:ascii="Times New Roman" w:hAnsi="Times New Roman"/>
                <w:sz w:val="20"/>
                <w:szCs w:val="20"/>
              </w:rPr>
              <w:instrText xml:space="preserve"> ADDIN EN.CITE </w:instrText>
            </w:r>
            <w:r w:rsidR="005D0D17">
              <w:rPr>
                <w:rFonts w:ascii="Times New Roman" w:hAnsi="Times New Roman"/>
                <w:sz w:val="20"/>
                <w:szCs w:val="20"/>
              </w:rPr>
              <w:fldChar w:fldCharType="begin">
                <w:fldData xml:space="preserve">PEVuZE5vdGU+PENpdGU+PEF1dGhvcj5DaGFuZG5hPC9BdXRob3I+PFllYXI+MjAwNjwvWWVhcj48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</w:fldData>
              </w:fldChar>
            </w:r>
            <w:r w:rsidR="005D0D17">
              <w:rPr>
                <w:rFonts w:ascii="Times New Roman" w:hAnsi="Times New Roman"/>
                <w:sz w:val="20"/>
                <w:szCs w:val="20"/>
              </w:rPr>
              <w:instrText xml:space="preserve"> ADDIN EN.CITE.DATA </w:instrText>
            </w:r>
            <w:r w:rsidR="005D0D17">
              <w:rPr>
                <w:rFonts w:ascii="Times New Roman" w:hAnsi="Times New Roman"/>
                <w:sz w:val="20"/>
                <w:szCs w:val="20"/>
              </w:rPr>
            </w:r>
            <w:r w:rsidR="005D0D17">
              <w:rPr>
                <w:rFonts w:ascii="Times New Roman" w:hAnsi="Times New Roman"/>
                <w:sz w:val="20"/>
                <w:szCs w:val="20"/>
              </w:rPr>
              <w:fldChar w:fldCharType="end"/>
            </w:r>
            <w:r w:rsidR="005D0D17" w:rsidRPr="00DD5B44">
              <w:rPr>
                <w:rFonts w:ascii="Times New Roman" w:hAnsi="Times New Roman"/>
                <w:sz w:val="20"/>
                <w:szCs w:val="20"/>
              </w:rPr>
            </w:r>
            <w:r w:rsidR="005D0D17" w:rsidRPr="00DD5B44">
              <w:rPr>
                <w:rFonts w:ascii="Times New Roman" w:hAnsi="Times New Roman"/>
                <w:sz w:val="20"/>
                <w:szCs w:val="20"/>
              </w:rPr>
              <w:fldChar w:fldCharType="separate"/>
            </w:r>
            <w:r w:rsidR="005D0D17" w:rsidRPr="00E042E4">
              <w:rPr>
                <w:rFonts w:ascii="Times New Roman" w:hAnsi="Times New Roman"/>
                <w:noProof/>
                <w:sz w:val="20"/>
                <w:szCs w:val="20"/>
                <w:vertAlign w:val="superscript"/>
              </w:rPr>
              <w:t>40</w:t>
            </w:r>
            <w:r w:rsidR="005D0D17" w:rsidRPr="00DD5B44">
              <w:rPr>
                <w:rFonts w:ascii="Times New Roman" w:hAnsi="Times New Roman"/>
                <w:sz w:val="20"/>
                <w:szCs w:val="20"/>
              </w:rPr>
              <w:fldChar w:fldCharType="end"/>
            </w:r>
            <w:r w:rsidR="005A1858">
              <w:rPr>
                <w:rFonts w:ascii="Times New Roman" w:hAnsi="Times New Roman"/>
                <w:sz w:val="20"/>
                <w:szCs w:val="20"/>
              </w:rPr>
              <w:fldChar w:fldCharType="end"/>
            </w:r>
          </w:p>
        </w:tc>
        <w:tc>
          <w:tcPr>
            <w:tcW w:w="697" w:type="dxa"/>
            <w:shd w:val="clear" w:color="auto" w:fill="auto"/>
            <w:noWrap/>
          </w:tcPr>
          <w:p w14:paraId="388F8022"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hAnsi="Times New Roman"/>
                <w:sz w:val="20"/>
                <w:szCs w:val="20"/>
              </w:rPr>
              <w:t>2006</w:t>
            </w:r>
          </w:p>
        </w:tc>
        <w:tc>
          <w:tcPr>
            <w:tcW w:w="1260" w:type="dxa"/>
            <w:shd w:val="clear" w:color="auto" w:fill="auto"/>
            <w:noWrap/>
          </w:tcPr>
          <w:p w14:paraId="7433618E"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hAnsi="Times New Roman"/>
                <w:sz w:val="20"/>
                <w:szCs w:val="20"/>
              </w:rPr>
              <w:t>Pakistan (Karachi)</w:t>
            </w:r>
          </w:p>
        </w:tc>
        <w:tc>
          <w:tcPr>
            <w:tcW w:w="883" w:type="dxa"/>
            <w:shd w:val="clear" w:color="auto" w:fill="auto"/>
            <w:noWrap/>
          </w:tcPr>
          <w:p w14:paraId="7232702E"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hAnsi="Times New Roman"/>
                <w:sz w:val="20"/>
                <w:szCs w:val="20"/>
              </w:rPr>
              <w:t>633</w:t>
            </w:r>
          </w:p>
        </w:tc>
        <w:tc>
          <w:tcPr>
            <w:tcW w:w="898" w:type="dxa"/>
            <w:shd w:val="clear" w:color="auto" w:fill="auto"/>
            <w:noWrap/>
          </w:tcPr>
          <w:p w14:paraId="14068E9F"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hAnsi="Times New Roman"/>
                <w:sz w:val="20"/>
                <w:szCs w:val="20"/>
              </w:rPr>
              <w:t>50g OGCT</w:t>
            </w:r>
          </w:p>
        </w:tc>
        <w:tc>
          <w:tcPr>
            <w:tcW w:w="518" w:type="dxa"/>
            <w:shd w:val="clear" w:color="auto" w:fill="auto"/>
            <w:noWrap/>
          </w:tcPr>
          <w:p w14:paraId="5A9A319E" w14:textId="77777777" w:rsidR="005A2EA0" w:rsidRPr="00805419" w:rsidRDefault="005A2EA0" w:rsidP="005A2EA0">
            <w:pPr>
              <w:spacing w:line="360" w:lineRule="auto"/>
              <w:jc w:val="center"/>
              <w:rPr>
                <w:rFonts w:ascii="Times New Roman" w:eastAsia="Times New Roman" w:hAnsi="Times New Roman"/>
                <w:sz w:val="20"/>
                <w:szCs w:val="20"/>
              </w:rPr>
            </w:pPr>
          </w:p>
        </w:tc>
        <w:tc>
          <w:tcPr>
            <w:tcW w:w="485" w:type="dxa"/>
            <w:shd w:val="clear" w:color="auto" w:fill="auto"/>
            <w:noWrap/>
          </w:tcPr>
          <w:p w14:paraId="686E5BA7"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X</w:t>
            </w:r>
          </w:p>
        </w:tc>
        <w:tc>
          <w:tcPr>
            <w:tcW w:w="264" w:type="dxa"/>
            <w:shd w:val="clear" w:color="auto" w:fill="auto"/>
            <w:noWrap/>
          </w:tcPr>
          <w:p w14:paraId="6CBF0D07"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430" w:type="dxa"/>
            <w:shd w:val="clear" w:color="auto" w:fill="auto"/>
            <w:noWrap/>
          </w:tcPr>
          <w:p w14:paraId="7863ACF1"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Not reported</w:t>
            </w:r>
          </w:p>
        </w:tc>
        <w:tc>
          <w:tcPr>
            <w:tcW w:w="376" w:type="dxa"/>
            <w:shd w:val="clear" w:color="auto" w:fill="auto"/>
            <w:noWrap/>
          </w:tcPr>
          <w:p w14:paraId="22EE8CDE"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216" w:type="dxa"/>
            <w:shd w:val="clear" w:color="auto" w:fill="auto"/>
            <w:noWrap/>
          </w:tcPr>
          <w:p w14:paraId="349EE91B"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27" w:type="dxa"/>
            <w:shd w:val="clear" w:color="auto" w:fill="auto"/>
            <w:noWrap/>
          </w:tcPr>
          <w:p w14:paraId="4F617D16"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1" w:type="dxa"/>
            <w:shd w:val="clear" w:color="auto" w:fill="auto"/>
            <w:noWrap/>
          </w:tcPr>
          <w:p w14:paraId="6A088B62"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X</w:t>
            </w:r>
          </w:p>
        </w:tc>
        <w:tc>
          <w:tcPr>
            <w:tcW w:w="1394" w:type="dxa"/>
            <w:shd w:val="clear" w:color="auto" w:fill="auto"/>
            <w:noWrap/>
          </w:tcPr>
          <w:p w14:paraId="64D818FF"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X</w:t>
            </w:r>
          </w:p>
        </w:tc>
        <w:tc>
          <w:tcPr>
            <w:tcW w:w="850" w:type="dxa"/>
            <w:shd w:val="clear" w:color="auto" w:fill="auto"/>
            <w:noWrap/>
          </w:tcPr>
          <w:p w14:paraId="5143EC24"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83" w:type="dxa"/>
            <w:shd w:val="clear" w:color="auto" w:fill="auto"/>
            <w:noWrap/>
          </w:tcPr>
          <w:p w14:paraId="35C7046F"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X</w:t>
            </w:r>
          </w:p>
        </w:tc>
        <w:tc>
          <w:tcPr>
            <w:tcW w:w="831" w:type="dxa"/>
            <w:shd w:val="clear" w:color="auto" w:fill="auto"/>
            <w:noWrap/>
          </w:tcPr>
          <w:p w14:paraId="2F01EA9F"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50" w:type="dxa"/>
            <w:shd w:val="clear" w:color="auto" w:fill="auto"/>
            <w:noWrap/>
          </w:tcPr>
          <w:p w14:paraId="7792967F" w14:textId="77777777" w:rsidR="005A2EA0" w:rsidRPr="00E42051" w:rsidRDefault="005A2EA0" w:rsidP="005A2EA0">
            <w:pPr>
              <w:spacing w:line="360" w:lineRule="auto"/>
              <w:jc w:val="center"/>
              <w:rPr>
                <w:rFonts w:ascii="Times New Roman" w:hAnsi="Times New Roman"/>
                <w:sz w:val="20"/>
                <w:szCs w:val="20"/>
                <w:lang w:eastAsia="en-US"/>
              </w:rPr>
            </w:pPr>
            <w:r w:rsidRPr="00E42051">
              <w:rPr>
                <w:rFonts w:ascii="Times New Roman" w:hAnsi="Times New Roman"/>
                <w:sz w:val="20"/>
                <w:szCs w:val="20"/>
              </w:rPr>
              <w:t>X</w:t>
            </w:r>
          </w:p>
        </w:tc>
      </w:tr>
      <w:tr w:rsidR="00895A3E" w:rsidRPr="00E42051" w14:paraId="1578096A" w14:textId="77777777" w:rsidTr="00895A3E">
        <w:trPr>
          <w:trHeight w:val="300"/>
        </w:trPr>
        <w:tc>
          <w:tcPr>
            <w:tcW w:w="1057" w:type="dxa"/>
            <w:shd w:val="clear" w:color="auto" w:fill="auto"/>
            <w:noWrap/>
            <w:hideMark/>
          </w:tcPr>
          <w:p w14:paraId="3B668D7E" w14:textId="2A58FED4"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t>Cheng</w:t>
            </w:r>
            <w:hyperlink w:anchor="_ENREF_41" w:tooltip="Cheng, 2007 #1728" w:history="1">
              <w:r w:rsidR="005D0D17" w:rsidRPr="00DD5B44">
                <w:rPr>
                  <w:rFonts w:ascii="Times New Roman" w:eastAsia="Times New Roman" w:hAnsi="Times New Roman"/>
                  <w:sz w:val="20"/>
                  <w:szCs w:val="20"/>
                </w:rPr>
                <w:fldChar w:fldCharType="begin">
                  <w:fldData xml:space="preserve">PEVuZE5vdGU+PENpdGU+PEF1dGhvcj5DaGVuZzwvQXV0aG9yPjxZZWFyPjIwMDc8L1llYXI+PFJl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</w:fldData>
                </w:fldChar>
              </w:r>
              <w:r w:rsidR="005D0D17">
                <w:rPr>
                  <w:rFonts w:ascii="Times New Roman" w:eastAsia="Times New Roman" w:hAnsi="Times New Roman"/>
                  <w:sz w:val="20"/>
                  <w:szCs w:val="20"/>
                </w:rPr>
                <w:instrText xml:space="preserve"> ADDIN EN.CITE </w:instrText>
              </w:r>
              <w:r w:rsidR="005D0D17">
                <w:rPr>
                  <w:rFonts w:ascii="Times New Roman" w:eastAsia="Times New Roman" w:hAnsi="Times New Roman"/>
                  <w:sz w:val="20"/>
                  <w:szCs w:val="20"/>
                </w:rPr>
                <w:fldChar w:fldCharType="begin">
                  <w:fldData xml:space="preserve">PEVuZE5vdGU+PENpdGU+PEF1dGhvcj5DaGVuZzwvQXV0aG9yPjxZZWFyPjIwMDc8L1llYXI+PFJl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</w:fldData>
                </w:fldChar>
              </w:r>
              <w:r w:rsidR="005D0D17">
                <w:rPr>
                  <w:rFonts w:ascii="Times New Roman" w:eastAsia="Times New Roman" w:hAnsi="Times New Roman"/>
                  <w:sz w:val="20"/>
                  <w:szCs w:val="20"/>
                </w:rPr>
                <w:instrText xml:space="preserve"> ADDIN EN.CITE.DATA </w:instrText>
              </w:r>
              <w:r w:rsidR="005D0D17">
                <w:rPr>
                  <w:rFonts w:ascii="Times New Roman" w:eastAsia="Times New Roman" w:hAnsi="Times New Roman"/>
                  <w:sz w:val="20"/>
                  <w:szCs w:val="20"/>
                </w:rPr>
              </w:r>
              <w:r w:rsidR="005D0D17">
                <w:rPr>
                  <w:rFonts w:ascii="Times New Roman" w:eastAsia="Times New Roman" w:hAnsi="Times New Roman"/>
                  <w:sz w:val="20"/>
                  <w:szCs w:val="20"/>
                </w:rPr>
                <w:fldChar w:fldCharType="end"/>
              </w:r>
              <w:r w:rsidR="005D0D17" w:rsidRPr="00DD5B44">
                <w:rPr>
                  <w:rFonts w:ascii="Times New Roman" w:eastAsia="Times New Roman" w:hAnsi="Times New Roman"/>
                  <w:sz w:val="20"/>
                  <w:szCs w:val="20"/>
                </w:rPr>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41</w:t>
              </w:r>
              <w:r w:rsidR="005D0D17" w:rsidRPr="00DD5B44">
                <w:rPr>
                  <w:rFonts w:ascii="Times New Roman" w:eastAsia="Times New Roman" w:hAnsi="Times New Roman"/>
                  <w:sz w:val="20"/>
                  <w:szCs w:val="20"/>
                </w:rPr>
                <w:fldChar w:fldCharType="end"/>
              </w:r>
            </w:hyperlink>
          </w:p>
        </w:tc>
        <w:tc>
          <w:tcPr>
            <w:tcW w:w="697" w:type="dxa"/>
            <w:shd w:val="clear" w:color="auto" w:fill="auto"/>
            <w:noWrap/>
            <w:hideMark/>
          </w:tcPr>
          <w:p w14:paraId="684EE58D"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2007</w:t>
            </w:r>
          </w:p>
        </w:tc>
        <w:tc>
          <w:tcPr>
            <w:tcW w:w="1260" w:type="dxa"/>
            <w:shd w:val="clear" w:color="auto" w:fill="auto"/>
            <w:noWrap/>
            <w:hideMark/>
          </w:tcPr>
          <w:p w14:paraId="35C936B4"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USA (California)</w:t>
            </w:r>
          </w:p>
        </w:tc>
        <w:tc>
          <w:tcPr>
            <w:tcW w:w="883" w:type="dxa"/>
            <w:shd w:val="clear" w:color="auto" w:fill="auto"/>
            <w:noWrap/>
            <w:hideMark/>
          </w:tcPr>
          <w:p w14:paraId="03446120"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13901</w:t>
            </w:r>
          </w:p>
        </w:tc>
        <w:tc>
          <w:tcPr>
            <w:tcW w:w="898" w:type="dxa"/>
            <w:shd w:val="clear" w:color="auto" w:fill="auto"/>
            <w:noWrap/>
            <w:hideMark/>
          </w:tcPr>
          <w:p w14:paraId="714EB1E8"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50g OGCT</w:t>
            </w:r>
          </w:p>
        </w:tc>
        <w:tc>
          <w:tcPr>
            <w:tcW w:w="518" w:type="dxa"/>
            <w:shd w:val="clear" w:color="auto" w:fill="auto"/>
            <w:noWrap/>
            <w:hideMark/>
          </w:tcPr>
          <w:p w14:paraId="730C14B4" w14:textId="77777777" w:rsidR="005A2EA0" w:rsidRPr="00805419" w:rsidRDefault="005A2EA0" w:rsidP="005A2EA0">
            <w:pPr>
              <w:spacing w:line="360" w:lineRule="auto"/>
              <w:jc w:val="center"/>
              <w:rPr>
                <w:rFonts w:ascii="Times New Roman" w:eastAsia="Times New Roman" w:hAnsi="Times New Roman"/>
                <w:sz w:val="20"/>
                <w:szCs w:val="20"/>
              </w:rPr>
            </w:pPr>
          </w:p>
        </w:tc>
        <w:tc>
          <w:tcPr>
            <w:tcW w:w="485" w:type="dxa"/>
            <w:shd w:val="clear" w:color="auto" w:fill="auto"/>
            <w:noWrap/>
            <w:hideMark/>
          </w:tcPr>
          <w:p w14:paraId="31834516"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264" w:type="dxa"/>
            <w:shd w:val="clear" w:color="auto" w:fill="auto"/>
            <w:noWrap/>
            <w:hideMark/>
          </w:tcPr>
          <w:p w14:paraId="13FE350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430" w:type="dxa"/>
            <w:shd w:val="clear" w:color="auto" w:fill="auto"/>
            <w:noWrap/>
            <w:hideMark/>
          </w:tcPr>
          <w:p w14:paraId="1A455E28"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Not reported</w:t>
            </w:r>
          </w:p>
        </w:tc>
        <w:tc>
          <w:tcPr>
            <w:tcW w:w="376" w:type="dxa"/>
            <w:shd w:val="clear" w:color="auto" w:fill="auto"/>
            <w:noWrap/>
            <w:hideMark/>
          </w:tcPr>
          <w:p w14:paraId="7239EDBC"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16" w:type="dxa"/>
            <w:shd w:val="clear" w:color="auto" w:fill="auto"/>
            <w:noWrap/>
            <w:hideMark/>
          </w:tcPr>
          <w:p w14:paraId="336230E5"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7" w:type="dxa"/>
            <w:shd w:val="clear" w:color="auto" w:fill="auto"/>
            <w:noWrap/>
            <w:hideMark/>
          </w:tcPr>
          <w:p w14:paraId="58FA94BC"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011" w:type="dxa"/>
            <w:shd w:val="clear" w:color="auto" w:fill="auto"/>
            <w:noWrap/>
            <w:hideMark/>
          </w:tcPr>
          <w:p w14:paraId="2028DE72"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394" w:type="dxa"/>
            <w:shd w:val="clear" w:color="auto" w:fill="auto"/>
            <w:noWrap/>
            <w:hideMark/>
          </w:tcPr>
          <w:p w14:paraId="5AEA6F57"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50" w:type="dxa"/>
            <w:shd w:val="clear" w:color="auto" w:fill="auto"/>
            <w:noWrap/>
            <w:hideMark/>
          </w:tcPr>
          <w:p w14:paraId="6EBE31B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83" w:type="dxa"/>
            <w:shd w:val="clear" w:color="auto" w:fill="auto"/>
            <w:noWrap/>
            <w:hideMark/>
          </w:tcPr>
          <w:p w14:paraId="11866D3D"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31" w:type="dxa"/>
            <w:shd w:val="clear" w:color="auto" w:fill="auto"/>
            <w:noWrap/>
            <w:hideMark/>
          </w:tcPr>
          <w:p w14:paraId="6D196758"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50" w:type="dxa"/>
            <w:shd w:val="clear" w:color="auto" w:fill="auto"/>
            <w:noWrap/>
            <w:hideMark/>
          </w:tcPr>
          <w:p w14:paraId="029E7EED"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7DB3AEC4" w14:textId="77777777" w:rsidTr="00895A3E">
        <w:trPr>
          <w:trHeight w:val="300"/>
        </w:trPr>
        <w:tc>
          <w:tcPr>
            <w:tcW w:w="1057" w:type="dxa"/>
            <w:shd w:val="clear" w:color="auto" w:fill="auto"/>
            <w:noWrap/>
            <w:hideMark/>
          </w:tcPr>
          <w:p w14:paraId="390DEDA5" w14:textId="13565662"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t>Figueroa</w:t>
            </w:r>
            <w:hyperlink w:anchor="_ENREF_42" w:tooltip="Figueroa, 2013 #1537" w:history="1">
              <w:r w:rsidR="005D0D17" w:rsidRPr="00DD5B44">
                <w:rPr>
                  <w:rFonts w:ascii="Times New Roman" w:eastAsia="Times New Roman" w:hAnsi="Times New Roman"/>
                  <w:sz w:val="20"/>
                  <w:szCs w:val="20"/>
                </w:rPr>
                <w:fldChar w:fldCharType="begin"/>
              </w:r>
              <w:r w:rsidR="005D0D17">
                <w:rPr>
                  <w:rFonts w:ascii="Times New Roman" w:eastAsia="Times New Roman" w:hAnsi="Times New Roman"/>
                  <w:sz w:val="20"/>
                  <w:szCs w:val="20"/>
                </w:rPr>
                <w:instrText xml:space="preserve"> ADDIN EN.CITE &lt;EndNote&gt;&lt;Cite&gt;&lt;Author&gt;Figueroa&lt;/Author&gt;&lt;Year&gt;2013&lt;/Year&gt;&lt;RecNum&gt;1537&lt;/RecNum&gt;&lt;DisplayText&gt;&lt;style face="superscript"&gt;42&lt;/style&gt;&lt;/DisplayText&gt;&lt;record&gt;&lt;rec-number&gt;1537&lt;/rec-number&gt;&lt;foreign-keys&gt;&lt;key app="EN" db-id="rxwr99ssuf0294ezrr3pffeqse5v9rt5srrs"&gt;1537&lt;/key&gt;&lt;/foreign-keys&gt;&lt;ref-type name="Journal Article"&gt;17&lt;/ref-type&gt;&lt;contributors&gt;&lt;authors&gt;&lt;author&gt;Figueroa, D.&lt;/author&gt;&lt;author&gt;Landon, M. B.&lt;/author&gt;&lt;author&gt;Mele, L.&lt;/author&gt;&lt;author&gt;Spong, C. Y.&lt;/author&gt;&lt;author&gt;Ramin, S. M.&lt;/author&gt;&lt;author&gt;Casey, B.&lt;/author&gt;&lt;author&gt;Wapner, R. J.&lt;/author&gt;&lt;author&gt;Varner, M. W.&lt;/author&gt;&lt;author&gt;Thorp, J. M., Jr.&lt;/author&gt;&lt;author&gt;Sciscione, A.&lt;/author&gt;&lt;author&gt;Catalano, P.&lt;/author&gt;&lt;author&gt;Harper, M.&lt;/author&gt;&lt;author&gt;Saade, G.&lt;/author&gt;&lt;author&gt;Caritis, S. N.&lt;/author&gt;&lt;author&gt;Sorokin, Y.&lt;/author&gt;&lt;author&gt;Peaceman, A. M.&lt;/author&gt;&lt;author&gt;Tolosa, J. E.&lt;/author&gt;&lt;/authors&gt;&lt;/contributors&gt;&lt;auth-address&gt;Department of Obstetrics and Gynecology, University of Alabama at Birmingham, Birmingham, Alabama, USA. gcampbel@uabmc.edu&lt;/auth-address&gt;&lt;titles&gt;&lt;title&gt;Relationship between 1-hour glucose challenge test results and perinatal outcomes&lt;/title&gt;&lt;secondary-title&gt;Obstet Gynecol&lt;/secondary-title&gt;&lt;alt-title&gt;Obstet Gynecol&lt;/alt-title&gt;&lt;/titles&gt;&lt;periodical&gt;&lt;full-title&gt;Obstetrics &amp;amp; Gynecology&lt;/full-title&gt;&lt;abbr-1&gt;Obstet Gynecol&lt;/abbr-1&gt;&lt;/periodical&gt;&lt;alt-periodical&gt;&lt;full-title&gt;Obstetrics &amp;amp; Gynecology&lt;/full-title&gt;&lt;abbr-1&gt;Obstet Gynecol&lt;/abbr-1&gt;&lt;/alt-periodical&gt;&lt;pages&gt;1241-7&lt;/pages&gt;&lt;volume&gt;121&lt;/volume&gt;&lt;number&gt;6&lt;/number&gt;&lt;edition&gt;2013/07/03&lt;/edition&gt;&lt;dates&gt;&lt;year&gt;2013&lt;/year&gt;&lt;pub-dates&gt;&lt;date&gt;Jun&lt;/date&gt;&lt;/pub-dates&gt;&lt;/dates&gt;&lt;isbn&gt;1873-233X (Electronic)&amp;#xD;0029-7844 (Linking)&lt;/isbn&gt;&lt;accession-num&gt;23812458&lt;/accession-num&gt;&lt;urls&gt;&lt;related-urls&gt;&lt;url&gt;http://www.ncbi.nlm.nih.gov/pubmed/23812458&lt;/url&gt;&lt;/related-urls&gt;&lt;/urls&gt;&lt;electronic-resource-num&gt;10.1097/AOG.0b013e31829277f5&lt;/electronic-resource-num&gt;&lt;language&gt;eng&lt;/language&gt;&lt;/record&gt;&lt;/Cite&gt;&lt;/EndNote&gt;</w:instrText>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42</w:t>
              </w:r>
              <w:r w:rsidR="005D0D17" w:rsidRPr="00DD5B44">
                <w:rPr>
                  <w:rFonts w:ascii="Times New Roman" w:eastAsia="Times New Roman" w:hAnsi="Times New Roman"/>
                  <w:sz w:val="20"/>
                  <w:szCs w:val="20"/>
                </w:rPr>
                <w:fldChar w:fldCharType="end"/>
              </w:r>
            </w:hyperlink>
          </w:p>
        </w:tc>
        <w:tc>
          <w:tcPr>
            <w:tcW w:w="697" w:type="dxa"/>
            <w:shd w:val="clear" w:color="auto" w:fill="auto"/>
            <w:noWrap/>
            <w:hideMark/>
          </w:tcPr>
          <w:p w14:paraId="66629E04"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2013</w:t>
            </w:r>
          </w:p>
        </w:tc>
        <w:tc>
          <w:tcPr>
            <w:tcW w:w="1260" w:type="dxa"/>
            <w:shd w:val="clear" w:color="auto" w:fill="auto"/>
            <w:noWrap/>
            <w:hideMark/>
          </w:tcPr>
          <w:p w14:paraId="7054FFCD"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USA (multicentre)</w:t>
            </w:r>
          </w:p>
        </w:tc>
        <w:tc>
          <w:tcPr>
            <w:tcW w:w="883" w:type="dxa"/>
            <w:shd w:val="clear" w:color="auto" w:fill="auto"/>
            <w:noWrap/>
            <w:hideMark/>
          </w:tcPr>
          <w:p w14:paraId="07E66173"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1839</w:t>
            </w:r>
          </w:p>
        </w:tc>
        <w:tc>
          <w:tcPr>
            <w:tcW w:w="898" w:type="dxa"/>
            <w:shd w:val="clear" w:color="auto" w:fill="auto"/>
            <w:noWrap/>
            <w:hideMark/>
          </w:tcPr>
          <w:p w14:paraId="2C352390"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50g OGCT</w:t>
            </w:r>
          </w:p>
        </w:tc>
        <w:tc>
          <w:tcPr>
            <w:tcW w:w="518" w:type="dxa"/>
            <w:shd w:val="clear" w:color="auto" w:fill="auto"/>
            <w:noWrap/>
            <w:hideMark/>
          </w:tcPr>
          <w:p w14:paraId="0DA21A4A" w14:textId="77777777" w:rsidR="005A2EA0" w:rsidRPr="00805419" w:rsidRDefault="005A2EA0" w:rsidP="005A2EA0">
            <w:pPr>
              <w:spacing w:line="360" w:lineRule="auto"/>
              <w:jc w:val="center"/>
              <w:rPr>
                <w:rFonts w:ascii="Times New Roman" w:eastAsia="Times New Roman" w:hAnsi="Times New Roman"/>
                <w:sz w:val="20"/>
                <w:szCs w:val="20"/>
              </w:rPr>
            </w:pPr>
          </w:p>
        </w:tc>
        <w:tc>
          <w:tcPr>
            <w:tcW w:w="485" w:type="dxa"/>
            <w:shd w:val="clear" w:color="auto" w:fill="auto"/>
            <w:noWrap/>
            <w:hideMark/>
          </w:tcPr>
          <w:p w14:paraId="1ED74D98"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264" w:type="dxa"/>
            <w:shd w:val="clear" w:color="auto" w:fill="auto"/>
            <w:noWrap/>
            <w:hideMark/>
          </w:tcPr>
          <w:p w14:paraId="44C8895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430" w:type="dxa"/>
            <w:shd w:val="clear" w:color="auto" w:fill="auto"/>
            <w:noWrap/>
            <w:hideMark/>
          </w:tcPr>
          <w:p w14:paraId="5C49FFF6"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100g OGTT</w:t>
            </w:r>
            <w:r w:rsidRPr="00E42051">
              <w:rPr>
                <w:rFonts w:ascii="Times New Roman" w:eastAsia="Times New Roman" w:hAnsi="Times New Roman"/>
                <w:sz w:val="20"/>
                <w:szCs w:val="20"/>
              </w:rPr>
              <w:t xml:space="preserve"> fasting &lt;5.3 plus two or more values: </w:t>
            </w:r>
            <w:r w:rsidRPr="00E42051">
              <w:rPr>
                <w:rFonts w:ascii="Times New Roman" w:hAnsi="Times New Roman"/>
                <w:sz w:val="20"/>
                <w:szCs w:val="20"/>
              </w:rPr>
              <w:t xml:space="preserve">1 hour </w:t>
            </w:r>
            <w:r w:rsidRPr="00E42051">
              <w:rPr>
                <w:rFonts w:ascii="Times New Roman" w:hAnsi="Times New Roman"/>
                <w:sz w:val="20"/>
                <w:szCs w:val="20"/>
                <w:u w:val="single"/>
              </w:rPr>
              <w:t>&gt;</w:t>
            </w:r>
            <w:r w:rsidRPr="00E42051">
              <w:rPr>
                <w:rFonts w:ascii="Times New Roman" w:hAnsi="Times New Roman"/>
                <w:sz w:val="20"/>
                <w:szCs w:val="20"/>
              </w:rPr>
              <w:t xml:space="preserve">10.0, 2 hour </w:t>
            </w:r>
            <w:r w:rsidRPr="00E42051">
              <w:rPr>
                <w:rFonts w:ascii="Times New Roman" w:hAnsi="Times New Roman"/>
                <w:sz w:val="20"/>
                <w:szCs w:val="20"/>
                <w:u w:val="single"/>
              </w:rPr>
              <w:t>&gt;</w:t>
            </w:r>
            <w:r w:rsidRPr="00E42051">
              <w:rPr>
                <w:rFonts w:ascii="Times New Roman" w:hAnsi="Times New Roman"/>
                <w:sz w:val="20"/>
                <w:szCs w:val="20"/>
              </w:rPr>
              <w:t xml:space="preserve">8.6 and 3 hour </w:t>
            </w:r>
            <w:r w:rsidRPr="00E42051">
              <w:rPr>
                <w:rFonts w:ascii="Times New Roman" w:hAnsi="Times New Roman"/>
                <w:sz w:val="20"/>
                <w:szCs w:val="20"/>
                <w:u w:val="single"/>
              </w:rPr>
              <w:t>&gt;</w:t>
            </w:r>
            <w:r w:rsidRPr="00E42051">
              <w:rPr>
                <w:rFonts w:ascii="Times New Roman" w:hAnsi="Times New Roman"/>
                <w:sz w:val="20"/>
                <w:szCs w:val="20"/>
              </w:rPr>
              <w:t>7.8</w:t>
            </w:r>
          </w:p>
        </w:tc>
        <w:tc>
          <w:tcPr>
            <w:tcW w:w="376" w:type="dxa"/>
            <w:shd w:val="clear" w:color="auto" w:fill="auto"/>
            <w:noWrap/>
            <w:hideMark/>
          </w:tcPr>
          <w:p w14:paraId="1DED5809"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16" w:type="dxa"/>
            <w:shd w:val="clear" w:color="auto" w:fill="auto"/>
            <w:noWrap/>
            <w:hideMark/>
          </w:tcPr>
          <w:p w14:paraId="355718AD"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7" w:type="dxa"/>
            <w:shd w:val="clear" w:color="auto" w:fill="auto"/>
            <w:noWrap/>
            <w:hideMark/>
          </w:tcPr>
          <w:p w14:paraId="695A82A8"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1" w:type="dxa"/>
            <w:shd w:val="clear" w:color="auto" w:fill="auto"/>
            <w:noWrap/>
            <w:hideMark/>
          </w:tcPr>
          <w:p w14:paraId="505350C1"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394" w:type="dxa"/>
            <w:shd w:val="clear" w:color="auto" w:fill="auto"/>
            <w:noWrap/>
            <w:hideMark/>
          </w:tcPr>
          <w:p w14:paraId="274DE145"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50" w:type="dxa"/>
            <w:shd w:val="clear" w:color="auto" w:fill="auto"/>
            <w:noWrap/>
            <w:hideMark/>
          </w:tcPr>
          <w:p w14:paraId="71C7CFC8"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83" w:type="dxa"/>
            <w:shd w:val="clear" w:color="auto" w:fill="auto"/>
            <w:noWrap/>
            <w:hideMark/>
          </w:tcPr>
          <w:p w14:paraId="197B22F2"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31" w:type="dxa"/>
            <w:shd w:val="clear" w:color="auto" w:fill="auto"/>
            <w:noWrap/>
            <w:hideMark/>
          </w:tcPr>
          <w:p w14:paraId="23F857FC"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50" w:type="dxa"/>
            <w:shd w:val="clear" w:color="auto" w:fill="auto"/>
            <w:noWrap/>
            <w:hideMark/>
          </w:tcPr>
          <w:p w14:paraId="09542F9F"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72DC7CCD" w14:textId="77777777" w:rsidTr="00895A3E">
        <w:trPr>
          <w:trHeight w:val="300"/>
        </w:trPr>
        <w:tc>
          <w:tcPr>
            <w:tcW w:w="1057" w:type="dxa"/>
            <w:shd w:val="clear" w:color="auto" w:fill="auto"/>
            <w:noWrap/>
            <w:hideMark/>
          </w:tcPr>
          <w:p w14:paraId="71448465" w14:textId="7B80E1A1"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lastRenderedPageBreak/>
              <w:t>Hillier</w:t>
            </w:r>
            <w:hyperlink w:anchor="_ENREF_43" w:tooltip="Hillier, 2008 #1464" w:history="1">
              <w:r w:rsidR="005D0D17" w:rsidRPr="00DD5B44">
                <w:rPr>
                  <w:rFonts w:ascii="Times New Roman" w:eastAsia="Times New Roman" w:hAnsi="Times New Roman"/>
                  <w:sz w:val="20"/>
                  <w:szCs w:val="20"/>
                </w:rPr>
                <w:fldChar w:fldCharType="begin"/>
              </w:r>
              <w:r w:rsidR="005D0D17">
                <w:rPr>
                  <w:rFonts w:ascii="Times New Roman" w:eastAsia="Times New Roman" w:hAnsi="Times New Roman"/>
                  <w:sz w:val="20"/>
                  <w:szCs w:val="20"/>
                </w:rPr>
                <w:instrText xml:space="preserve"> ADDIN EN.CITE &lt;EndNote&gt;&lt;Cite&gt;&lt;Author&gt;Hillier&lt;/Author&gt;&lt;Year&gt;2008&lt;/Year&gt;&lt;RecNum&gt;1464&lt;/RecNum&gt;&lt;DisplayText&gt;&lt;style face="superscript"&gt;43&lt;/style&gt;&lt;/DisplayText&gt;&lt;record&gt;&lt;rec-number&gt;1464&lt;/rec-number&gt;&lt;foreign-keys&gt;&lt;key app="EN" db-id="rxwr99ssuf0294ezrr3pffeqse5v9rt5srrs"&gt;1464&lt;/key&gt;&lt;/foreign-keys&gt;&lt;ref-type name="Journal Article"&gt;17&lt;/ref-type&gt;&lt;contributors&gt;&lt;authors&gt;&lt;author&gt;Hillier, T. A. &lt;/author&gt;&lt;author&gt;Pedula, K. L. M. S.&lt;/author&gt;&lt;author&gt;Vesco, K. K. &lt;/author&gt;&lt;author&gt;Schmidt, M. M.&lt;/author&gt;&lt;author&gt;Mullen, J. A&lt;/author&gt;&lt;author&gt;LeBlanc, E. S. &lt;/author&gt;&lt;author&gt;Pettitt, D. J.&lt;/author&gt;&lt;/authors&gt;&lt;/contributors&gt;&lt;titles&gt;&lt;title&gt;Excess Gestational Weight Gain: Modifying Fetal Macrosomia Risk Associated With Maternal Glucose&lt;/title&gt;&lt;secondary-title&gt;Obstet Gynecol&lt;/secondary-title&gt;&lt;/titles&gt;&lt;periodical&gt;&lt;full-title&gt;Obstetrics &amp;amp; Gynecology&lt;/full-title&gt;&lt;abbr-1&gt;Obstet Gynecol&lt;/abbr-1&gt;&lt;/periodical&gt;&lt;pages&gt;1007-1014&lt;/pages&gt;&lt;volume&gt;112&lt;/volume&gt;&lt;number&gt;5&lt;/number&gt;&lt;keywords&gt;&lt;keyword&gt;Original Research.&lt;/keyword&gt;&lt;/keywords&gt;&lt;dates&gt;&lt;year&gt;2008&lt;/year&gt;&lt;/dates&gt;&lt;urls&gt;&lt;related-urls&gt;&lt;url&gt;http://ovidsp.ovid.com/ovidweb.cgi?T=JS&amp;amp;CSC=Y&amp;amp;NEWS=N&amp;amp;PAGE=fulltext&amp;amp;D=ovftj&amp;amp;AN=00006250-200811000-00007&lt;/url&gt;&lt;url&gt;http://openurl.ac.uk/athens:lee/?sid=OVID:ovftdb&amp;amp;id=pmid:&amp;amp;id=doi:10.1097%2FAOG.0b013e31818a9779&amp;amp;issn=0029-7844&amp;amp;isbn=&amp;amp;volume=112&amp;amp;issue=5&amp;amp;spage=1007&amp;amp;pages=1007-1014&amp;amp;date=2008&amp;amp;title=Obstetrics+%26+Gynecology&amp;amp;atitle=Excess+Gestational+Weight+Gain%3A+Modifying+Fetal+Macrosomia+Risk+Associated+With+Maternal+Glucose.&amp;amp;aulast=Hillier&amp;amp;pid=%3Cauthor%3EHillier%2C+Teresa%3C%2Fauthor%3E%3CAN%3E00006250-200811000-00007%3C%2FAN%3E%3CDT%3EArticle%3C%2FDT%3E&lt;/url&gt;&lt;/related-urls&gt;&lt;/urls&gt;&lt;/record&gt;&lt;/Cite&gt;&lt;/EndNote&gt;</w:instrText>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43</w:t>
              </w:r>
              <w:r w:rsidR="005D0D17" w:rsidRPr="00DD5B44">
                <w:rPr>
                  <w:rFonts w:ascii="Times New Roman" w:eastAsia="Times New Roman" w:hAnsi="Times New Roman"/>
                  <w:sz w:val="20"/>
                  <w:szCs w:val="20"/>
                </w:rPr>
                <w:fldChar w:fldCharType="end"/>
              </w:r>
            </w:hyperlink>
          </w:p>
        </w:tc>
        <w:tc>
          <w:tcPr>
            <w:tcW w:w="697" w:type="dxa"/>
            <w:shd w:val="clear" w:color="auto" w:fill="auto"/>
            <w:noWrap/>
            <w:hideMark/>
          </w:tcPr>
          <w:p w14:paraId="6C9805CF"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2008</w:t>
            </w:r>
          </w:p>
        </w:tc>
        <w:tc>
          <w:tcPr>
            <w:tcW w:w="1260" w:type="dxa"/>
            <w:shd w:val="clear" w:color="auto" w:fill="auto"/>
            <w:noWrap/>
            <w:hideMark/>
          </w:tcPr>
          <w:p w14:paraId="1F23BE6D"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USA (Hawaii and Portland)</w:t>
            </w:r>
          </w:p>
        </w:tc>
        <w:tc>
          <w:tcPr>
            <w:tcW w:w="883" w:type="dxa"/>
            <w:shd w:val="clear" w:color="auto" w:fill="auto"/>
            <w:noWrap/>
            <w:hideMark/>
          </w:tcPr>
          <w:p w14:paraId="394D288D"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41450</w:t>
            </w:r>
          </w:p>
        </w:tc>
        <w:tc>
          <w:tcPr>
            <w:tcW w:w="898" w:type="dxa"/>
            <w:shd w:val="clear" w:color="auto" w:fill="auto"/>
            <w:noWrap/>
            <w:hideMark/>
          </w:tcPr>
          <w:p w14:paraId="6019719A"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50g OGCT</w:t>
            </w:r>
          </w:p>
        </w:tc>
        <w:tc>
          <w:tcPr>
            <w:tcW w:w="518" w:type="dxa"/>
            <w:shd w:val="clear" w:color="auto" w:fill="auto"/>
            <w:noWrap/>
            <w:hideMark/>
          </w:tcPr>
          <w:p w14:paraId="4B280C9E" w14:textId="77777777" w:rsidR="005A2EA0" w:rsidRPr="00805419" w:rsidRDefault="005A2EA0" w:rsidP="005A2EA0">
            <w:pPr>
              <w:spacing w:line="360" w:lineRule="auto"/>
              <w:jc w:val="center"/>
              <w:rPr>
                <w:rFonts w:ascii="Times New Roman" w:eastAsia="Times New Roman" w:hAnsi="Times New Roman"/>
                <w:sz w:val="20"/>
                <w:szCs w:val="20"/>
              </w:rPr>
            </w:pPr>
          </w:p>
        </w:tc>
        <w:tc>
          <w:tcPr>
            <w:tcW w:w="485" w:type="dxa"/>
            <w:shd w:val="clear" w:color="auto" w:fill="auto"/>
            <w:noWrap/>
            <w:hideMark/>
          </w:tcPr>
          <w:p w14:paraId="5A78E3E9"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264" w:type="dxa"/>
            <w:shd w:val="clear" w:color="auto" w:fill="auto"/>
            <w:noWrap/>
            <w:hideMark/>
          </w:tcPr>
          <w:p w14:paraId="6ACC4BAA"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430" w:type="dxa"/>
            <w:shd w:val="clear" w:color="auto" w:fill="auto"/>
            <w:noWrap/>
            <w:hideMark/>
          </w:tcPr>
          <w:p w14:paraId="3A7FB9C9" w14:textId="77777777" w:rsidR="005A2EA0" w:rsidRPr="00E42051" w:rsidRDefault="005A2EA0" w:rsidP="005A2EA0">
            <w:pPr>
              <w:jc w:val="center"/>
              <w:rPr>
                <w:rFonts w:ascii="Times New Roman" w:hAnsi="Times New Roman"/>
                <w:sz w:val="20"/>
                <w:szCs w:val="20"/>
                <w:lang w:eastAsia="en-US"/>
              </w:rPr>
            </w:pPr>
            <w:r w:rsidRPr="00E42051">
              <w:rPr>
                <w:rFonts w:ascii="Times New Roman" w:hAnsi="Times New Roman"/>
                <w:sz w:val="20"/>
                <w:szCs w:val="20"/>
              </w:rPr>
              <w:t>100g OGTT</w:t>
            </w:r>
            <w:r w:rsidRPr="00E42051">
              <w:rPr>
                <w:rFonts w:ascii="Times New Roman" w:eastAsia="Times New Roman" w:hAnsi="Times New Roman"/>
                <w:sz w:val="20"/>
                <w:szCs w:val="20"/>
              </w:rPr>
              <w:t xml:space="preserve"> </w:t>
            </w:r>
            <w:r w:rsidRPr="00E42051">
              <w:rPr>
                <w:rFonts w:ascii="Times New Roman" w:hAnsi="Times New Roman"/>
                <w:sz w:val="20"/>
                <w:szCs w:val="20"/>
              </w:rPr>
              <w:t xml:space="preserve">Two criteria used: (i) 2 or more values: fasting </w:t>
            </w:r>
            <w:r w:rsidRPr="00E42051">
              <w:rPr>
                <w:rFonts w:ascii="Times New Roman" w:hAnsi="Times New Roman"/>
                <w:sz w:val="20"/>
                <w:szCs w:val="20"/>
                <w:u w:val="single"/>
              </w:rPr>
              <w:t>&gt;</w:t>
            </w:r>
            <w:r w:rsidRPr="00E42051">
              <w:rPr>
                <w:rFonts w:ascii="Times New Roman" w:hAnsi="Times New Roman"/>
                <w:sz w:val="20"/>
                <w:szCs w:val="20"/>
              </w:rPr>
              <w:t xml:space="preserve">5.8  or 1 hour </w:t>
            </w:r>
            <w:r w:rsidRPr="00E42051">
              <w:rPr>
                <w:rFonts w:ascii="Times New Roman" w:hAnsi="Times New Roman"/>
                <w:sz w:val="20"/>
                <w:szCs w:val="20"/>
                <w:u w:val="single"/>
              </w:rPr>
              <w:t>&gt;</w:t>
            </w:r>
            <w:r w:rsidRPr="00E42051">
              <w:rPr>
                <w:rFonts w:ascii="Times New Roman" w:hAnsi="Times New Roman"/>
                <w:sz w:val="20"/>
                <w:szCs w:val="20"/>
              </w:rPr>
              <w:t xml:space="preserve">10.5 or 2 hour </w:t>
            </w:r>
            <w:r w:rsidRPr="00E42051">
              <w:rPr>
                <w:rFonts w:ascii="Times New Roman" w:hAnsi="Times New Roman"/>
                <w:sz w:val="20"/>
                <w:szCs w:val="20"/>
                <w:u w:val="single"/>
              </w:rPr>
              <w:t>&gt;</w:t>
            </w:r>
            <w:r w:rsidRPr="00E42051">
              <w:rPr>
                <w:rFonts w:ascii="Times New Roman" w:hAnsi="Times New Roman"/>
                <w:sz w:val="20"/>
                <w:szCs w:val="20"/>
              </w:rPr>
              <w:t xml:space="preserve">9.2 or 3 hour </w:t>
            </w:r>
            <w:r w:rsidRPr="00E42051">
              <w:rPr>
                <w:rFonts w:ascii="Times New Roman" w:hAnsi="Times New Roman"/>
                <w:sz w:val="20"/>
                <w:szCs w:val="20"/>
                <w:u w:val="single"/>
              </w:rPr>
              <w:t>&gt;</w:t>
            </w:r>
            <w:r w:rsidRPr="00E42051">
              <w:rPr>
                <w:rFonts w:ascii="Times New Roman" w:hAnsi="Times New Roman"/>
                <w:sz w:val="20"/>
                <w:szCs w:val="20"/>
              </w:rPr>
              <w:t xml:space="preserve">8.0 (ii) 2 or more values: fasting </w:t>
            </w:r>
            <w:r w:rsidRPr="00E42051">
              <w:rPr>
                <w:rFonts w:ascii="Times New Roman" w:hAnsi="Times New Roman"/>
                <w:sz w:val="20"/>
                <w:szCs w:val="20"/>
                <w:u w:val="single"/>
              </w:rPr>
              <w:t>&gt;</w:t>
            </w:r>
            <w:r w:rsidRPr="00E42051">
              <w:rPr>
                <w:rFonts w:ascii="Times New Roman" w:hAnsi="Times New Roman"/>
                <w:sz w:val="20"/>
                <w:szCs w:val="20"/>
              </w:rPr>
              <w:t xml:space="preserve">5.3 or 1 hour </w:t>
            </w:r>
            <w:r w:rsidRPr="00E42051">
              <w:rPr>
                <w:rFonts w:ascii="Times New Roman" w:hAnsi="Times New Roman"/>
                <w:sz w:val="20"/>
                <w:szCs w:val="20"/>
                <w:u w:val="single"/>
              </w:rPr>
              <w:t>&gt;</w:t>
            </w:r>
            <w:r w:rsidRPr="00E42051">
              <w:rPr>
                <w:rFonts w:ascii="Times New Roman" w:hAnsi="Times New Roman"/>
                <w:sz w:val="20"/>
                <w:szCs w:val="20"/>
              </w:rPr>
              <w:t xml:space="preserve">10.0 or 2 hour </w:t>
            </w:r>
            <w:r w:rsidRPr="00E42051">
              <w:rPr>
                <w:rFonts w:ascii="Times New Roman" w:hAnsi="Times New Roman"/>
                <w:sz w:val="20"/>
                <w:szCs w:val="20"/>
                <w:u w:val="single"/>
              </w:rPr>
              <w:t>&gt;</w:t>
            </w:r>
            <w:r w:rsidRPr="00E42051">
              <w:rPr>
                <w:rFonts w:ascii="Times New Roman" w:hAnsi="Times New Roman"/>
                <w:sz w:val="20"/>
                <w:szCs w:val="20"/>
              </w:rPr>
              <w:t xml:space="preserve">8.6 or 3 hour </w:t>
            </w:r>
            <w:r w:rsidRPr="00E42051">
              <w:rPr>
                <w:rFonts w:ascii="Times New Roman" w:hAnsi="Times New Roman"/>
                <w:sz w:val="20"/>
                <w:szCs w:val="20"/>
                <w:u w:val="single"/>
              </w:rPr>
              <w:t>&gt;</w:t>
            </w:r>
            <w:r w:rsidRPr="00E42051">
              <w:rPr>
                <w:rFonts w:ascii="Times New Roman" w:hAnsi="Times New Roman"/>
                <w:sz w:val="20"/>
                <w:szCs w:val="20"/>
              </w:rPr>
              <w:t>7.8</w:t>
            </w:r>
          </w:p>
        </w:tc>
        <w:tc>
          <w:tcPr>
            <w:tcW w:w="376" w:type="dxa"/>
            <w:shd w:val="clear" w:color="auto" w:fill="auto"/>
            <w:noWrap/>
            <w:hideMark/>
          </w:tcPr>
          <w:p w14:paraId="5107259E"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216" w:type="dxa"/>
            <w:shd w:val="clear" w:color="auto" w:fill="auto"/>
            <w:noWrap/>
            <w:hideMark/>
          </w:tcPr>
          <w:p w14:paraId="1A3AF0D2"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7" w:type="dxa"/>
            <w:shd w:val="clear" w:color="auto" w:fill="auto"/>
            <w:noWrap/>
            <w:hideMark/>
          </w:tcPr>
          <w:p w14:paraId="62357AA2"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1" w:type="dxa"/>
            <w:shd w:val="clear" w:color="auto" w:fill="auto"/>
            <w:noWrap/>
            <w:hideMark/>
          </w:tcPr>
          <w:p w14:paraId="38AE8A98"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94" w:type="dxa"/>
            <w:shd w:val="clear" w:color="auto" w:fill="auto"/>
            <w:noWrap/>
            <w:hideMark/>
          </w:tcPr>
          <w:p w14:paraId="1B07B8B8"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50" w:type="dxa"/>
            <w:shd w:val="clear" w:color="auto" w:fill="auto"/>
            <w:noWrap/>
            <w:hideMark/>
          </w:tcPr>
          <w:p w14:paraId="124639F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83" w:type="dxa"/>
            <w:shd w:val="clear" w:color="auto" w:fill="auto"/>
            <w:noWrap/>
            <w:hideMark/>
          </w:tcPr>
          <w:p w14:paraId="2B2AB1BE"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31" w:type="dxa"/>
            <w:shd w:val="clear" w:color="auto" w:fill="auto"/>
            <w:noWrap/>
            <w:hideMark/>
          </w:tcPr>
          <w:p w14:paraId="1FF186EA"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50" w:type="dxa"/>
            <w:shd w:val="clear" w:color="auto" w:fill="auto"/>
            <w:noWrap/>
            <w:hideMark/>
          </w:tcPr>
          <w:p w14:paraId="0FD17E07"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47C44278" w14:textId="77777777" w:rsidTr="00895A3E">
        <w:trPr>
          <w:trHeight w:val="300"/>
        </w:trPr>
        <w:tc>
          <w:tcPr>
            <w:tcW w:w="1057" w:type="dxa"/>
            <w:shd w:val="clear" w:color="auto" w:fill="auto"/>
            <w:noWrap/>
            <w:hideMark/>
          </w:tcPr>
          <w:p w14:paraId="0FACAF66" w14:textId="245AF218"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t>Ong</w:t>
            </w:r>
            <w:hyperlink w:anchor="_ENREF_44" w:tooltip="Ong, 2008 #1733" w:history="1">
              <w:r w:rsidR="005D0D17" w:rsidRPr="00DD5B44">
                <w:rPr>
                  <w:rFonts w:ascii="Times New Roman" w:eastAsia="Times New Roman" w:hAnsi="Times New Roman"/>
                  <w:sz w:val="20"/>
                  <w:szCs w:val="20"/>
                </w:rPr>
                <w:fldChar w:fldCharType="begin"/>
              </w:r>
              <w:r w:rsidR="005D0D17">
                <w:rPr>
                  <w:rFonts w:ascii="Times New Roman" w:eastAsia="Times New Roman" w:hAnsi="Times New Roman"/>
                  <w:sz w:val="20"/>
                  <w:szCs w:val="20"/>
                </w:rPr>
                <w:instrText xml:space="preserve"> ADDIN EN.CITE &lt;EndNote&gt;&lt;Cite&gt;&lt;Author&gt;Ong&lt;/Author&gt;&lt;Year&gt;2008&lt;/Year&gt;&lt;RecNum&gt;1733&lt;/RecNum&gt;&lt;DisplayText&gt;&lt;style face="superscript"&gt;44&lt;/style&gt;&lt;/DisplayText&gt;&lt;record&gt;&lt;rec-number&gt;1733&lt;/rec-number&gt;&lt;foreign-keys&gt;&lt;key app="EN" db-id="rxwr99ssuf0294ezrr3pffeqse5v9rt5srrs"&gt;1733&lt;/key&gt;&lt;/foreign-keys&gt;&lt;ref-type name="Journal Article"&gt;17&lt;/ref-type&gt;&lt;contributors&gt;&lt;authors&gt;&lt;author&gt;Ong, K. K.&lt;/author&gt;&lt;author&gt;Diderholm, B.&lt;/author&gt;&lt;author&gt;Salzano, G.&lt;/author&gt;&lt;author&gt;Wingate, D.&lt;/author&gt;&lt;author&gt;Hughes, I. A.&lt;/author&gt;&lt;author&gt;MacDougall, J.&lt;/author&gt;&lt;author&gt;Acerini, C. L.&lt;/author&gt;&lt;author&gt;Dunger, D. B.&lt;/author&gt;&lt;/authors&gt;&lt;/contributors&gt;&lt;titles&gt;&lt;title&gt;Pregnancy insulin, glucose, and BMI contribute to birth outcomes in nondiabetic mothers&lt;/title&gt;&lt;secondary-title&gt;Diabetes Care&lt;/secondary-title&gt;&lt;/titles&gt;&lt;periodical&gt;&lt;full-title&gt;Diabetes Care&lt;/full-title&gt;&lt;/periodical&gt;&lt;pages&gt;2193-2198&lt;/pages&gt;&lt;volume&gt;31&lt;/volume&gt;&lt;number&gt;11&lt;/number&gt;&lt;dates&gt;&lt;year&gt;2008&lt;/year&gt;&lt;/dates&gt;&lt;urls&gt;&lt;/urls&gt;&lt;custom1&gt;three or more glucose categories&lt;/custom1&gt;&lt;modified-date&gt; Original review search&lt;/modified-date&gt;&lt;/record&gt;&lt;/Cite&gt;&lt;/EndNote&gt;</w:instrText>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44</w:t>
              </w:r>
              <w:r w:rsidR="005D0D17" w:rsidRPr="00DD5B44">
                <w:rPr>
                  <w:rFonts w:ascii="Times New Roman" w:eastAsia="Times New Roman" w:hAnsi="Times New Roman"/>
                  <w:sz w:val="20"/>
                  <w:szCs w:val="20"/>
                </w:rPr>
                <w:fldChar w:fldCharType="end"/>
              </w:r>
            </w:hyperlink>
          </w:p>
        </w:tc>
        <w:tc>
          <w:tcPr>
            <w:tcW w:w="697" w:type="dxa"/>
            <w:shd w:val="clear" w:color="auto" w:fill="auto"/>
            <w:noWrap/>
            <w:hideMark/>
          </w:tcPr>
          <w:p w14:paraId="6ED19752"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2008</w:t>
            </w:r>
          </w:p>
        </w:tc>
        <w:tc>
          <w:tcPr>
            <w:tcW w:w="1260" w:type="dxa"/>
            <w:shd w:val="clear" w:color="auto" w:fill="auto"/>
            <w:noWrap/>
            <w:hideMark/>
          </w:tcPr>
          <w:p w14:paraId="79A718A0"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UK (Cambridge)</w:t>
            </w:r>
          </w:p>
        </w:tc>
        <w:tc>
          <w:tcPr>
            <w:tcW w:w="883" w:type="dxa"/>
            <w:shd w:val="clear" w:color="auto" w:fill="auto"/>
            <w:noWrap/>
            <w:hideMark/>
          </w:tcPr>
          <w:p w14:paraId="1A68AB49"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3826</w:t>
            </w:r>
          </w:p>
        </w:tc>
        <w:tc>
          <w:tcPr>
            <w:tcW w:w="898" w:type="dxa"/>
            <w:shd w:val="clear" w:color="auto" w:fill="auto"/>
            <w:noWrap/>
            <w:hideMark/>
          </w:tcPr>
          <w:p w14:paraId="3C7FDE6B"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50g OGCT</w:t>
            </w:r>
          </w:p>
        </w:tc>
        <w:tc>
          <w:tcPr>
            <w:tcW w:w="518" w:type="dxa"/>
            <w:shd w:val="clear" w:color="auto" w:fill="auto"/>
            <w:noWrap/>
            <w:hideMark/>
          </w:tcPr>
          <w:p w14:paraId="108492FA" w14:textId="77777777" w:rsidR="005A2EA0" w:rsidRPr="00805419" w:rsidRDefault="005A2EA0" w:rsidP="005A2EA0">
            <w:pPr>
              <w:spacing w:line="360" w:lineRule="auto"/>
              <w:jc w:val="center"/>
              <w:rPr>
                <w:rFonts w:ascii="Times New Roman" w:eastAsia="Times New Roman" w:hAnsi="Times New Roman"/>
                <w:sz w:val="20"/>
                <w:szCs w:val="20"/>
              </w:rPr>
            </w:pPr>
          </w:p>
        </w:tc>
        <w:tc>
          <w:tcPr>
            <w:tcW w:w="485" w:type="dxa"/>
            <w:shd w:val="clear" w:color="auto" w:fill="auto"/>
            <w:noWrap/>
            <w:hideMark/>
          </w:tcPr>
          <w:p w14:paraId="49074E12"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264" w:type="dxa"/>
            <w:shd w:val="clear" w:color="auto" w:fill="auto"/>
            <w:noWrap/>
            <w:hideMark/>
          </w:tcPr>
          <w:p w14:paraId="384AECCB"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430" w:type="dxa"/>
            <w:shd w:val="clear" w:color="auto" w:fill="auto"/>
            <w:noWrap/>
            <w:hideMark/>
          </w:tcPr>
          <w:p w14:paraId="2D6B02EF"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 xml:space="preserve">50g OGCT 1-hr &gt;7.8 and 75g OGTT levels not reported </w:t>
            </w:r>
            <w:r w:rsidRPr="00E42051">
              <w:rPr>
                <w:rFonts w:ascii="Times New Roman" w:hAnsi="Times New Roman"/>
                <w:sz w:val="20"/>
                <w:szCs w:val="20"/>
                <w:shd w:val="clear" w:color="auto" w:fill="FFFFFF"/>
              </w:rPr>
              <w:t>Fasting &gt;6.1 2 hour level not reported</w:t>
            </w:r>
          </w:p>
        </w:tc>
        <w:tc>
          <w:tcPr>
            <w:tcW w:w="376" w:type="dxa"/>
            <w:shd w:val="clear" w:color="auto" w:fill="auto"/>
            <w:noWrap/>
            <w:hideMark/>
          </w:tcPr>
          <w:p w14:paraId="7D5C66D5"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216" w:type="dxa"/>
            <w:shd w:val="clear" w:color="auto" w:fill="auto"/>
            <w:noWrap/>
            <w:hideMark/>
          </w:tcPr>
          <w:p w14:paraId="5CE1FBAE"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27" w:type="dxa"/>
            <w:shd w:val="clear" w:color="auto" w:fill="auto"/>
            <w:noWrap/>
            <w:hideMark/>
          </w:tcPr>
          <w:p w14:paraId="64811741"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1" w:type="dxa"/>
            <w:shd w:val="clear" w:color="auto" w:fill="auto"/>
            <w:noWrap/>
            <w:hideMark/>
          </w:tcPr>
          <w:p w14:paraId="4765F8AC"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94" w:type="dxa"/>
            <w:shd w:val="clear" w:color="auto" w:fill="auto"/>
            <w:noWrap/>
            <w:hideMark/>
          </w:tcPr>
          <w:p w14:paraId="2E01B314"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50" w:type="dxa"/>
            <w:shd w:val="clear" w:color="auto" w:fill="auto"/>
            <w:noWrap/>
            <w:hideMark/>
          </w:tcPr>
          <w:p w14:paraId="123FE2E1"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83" w:type="dxa"/>
            <w:shd w:val="clear" w:color="auto" w:fill="auto"/>
            <w:noWrap/>
            <w:hideMark/>
          </w:tcPr>
          <w:p w14:paraId="37EF98B2"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31" w:type="dxa"/>
            <w:shd w:val="clear" w:color="auto" w:fill="auto"/>
            <w:noWrap/>
            <w:hideMark/>
          </w:tcPr>
          <w:p w14:paraId="7DC1BF06"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50" w:type="dxa"/>
            <w:shd w:val="clear" w:color="auto" w:fill="auto"/>
            <w:noWrap/>
            <w:hideMark/>
          </w:tcPr>
          <w:p w14:paraId="0CCA4BA2" w14:textId="77777777" w:rsidR="005A2EA0" w:rsidRPr="00E42051" w:rsidRDefault="005A2EA0" w:rsidP="005A2EA0">
            <w:pPr>
              <w:spacing w:line="360" w:lineRule="auto"/>
              <w:jc w:val="center"/>
              <w:rPr>
                <w:rFonts w:ascii="Times New Roman" w:hAnsi="Times New Roman"/>
                <w:sz w:val="20"/>
                <w:szCs w:val="20"/>
                <w:lang w:eastAsia="en-US"/>
              </w:rPr>
            </w:pPr>
            <w:r w:rsidRPr="00E42051">
              <w:rPr>
                <w:rFonts w:ascii="Times New Roman" w:hAnsi="Times New Roman"/>
                <w:sz w:val="20"/>
                <w:szCs w:val="20"/>
              </w:rPr>
              <w:t>X</w:t>
            </w:r>
          </w:p>
        </w:tc>
      </w:tr>
      <w:tr w:rsidR="00895A3E" w:rsidRPr="00E42051" w14:paraId="35EAB5F6" w14:textId="77777777" w:rsidTr="00895A3E">
        <w:trPr>
          <w:trHeight w:val="300"/>
        </w:trPr>
        <w:tc>
          <w:tcPr>
            <w:tcW w:w="1057" w:type="dxa"/>
            <w:shd w:val="clear" w:color="auto" w:fill="auto"/>
            <w:noWrap/>
            <w:hideMark/>
          </w:tcPr>
          <w:p w14:paraId="4F36CD69" w14:textId="107F35D6"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t>Scholl</w:t>
            </w:r>
            <w:hyperlink w:anchor="_ENREF_45" w:tooltip="Scholl, 2001 #1738" w:history="1">
              <w:r w:rsidR="005D0D17" w:rsidRPr="00DD5B44">
                <w:rPr>
                  <w:rFonts w:ascii="Times New Roman" w:eastAsia="Times New Roman" w:hAnsi="Times New Roman"/>
                  <w:sz w:val="20"/>
                  <w:szCs w:val="20"/>
                </w:rPr>
                <w:fldChar w:fldCharType="begin"/>
              </w:r>
              <w:r w:rsidR="005D0D17">
                <w:rPr>
                  <w:rFonts w:ascii="Times New Roman" w:eastAsia="Times New Roman" w:hAnsi="Times New Roman"/>
                  <w:sz w:val="20"/>
                  <w:szCs w:val="20"/>
                </w:rPr>
                <w:instrText xml:space="preserve"> ADDIN EN.CITE &lt;EndNote&gt;&lt;Cite&gt;&lt;Author&gt;Scholl&lt;/Author&gt;&lt;Year&gt;2001&lt;/Year&gt;&lt;RecNum&gt;1738&lt;/RecNum&gt;&lt;DisplayText&gt;&lt;style face="superscript"&gt;45&lt;/style&gt;&lt;/DisplayText&gt;&lt;record&gt;&lt;rec-number&gt;1738&lt;/rec-number&gt;&lt;foreign-keys&gt;&lt;key app="EN" db-id="rxwr99ssuf0294ezrr3pffeqse5v9rt5srrs"&gt;1738&lt;/key&gt;&lt;/foreign-keys&gt;&lt;ref-type name="Journal Article"&gt;17&lt;/ref-type&gt;&lt;contributors&gt;&lt;authors&gt;&lt;author&gt;Scholl, T. O.&lt;/author&gt;&lt;author&gt;Sowers, M.&lt;/author&gt;&lt;author&gt;Chen, X.&lt;/author&gt;&lt;author&gt;Lenders, C.&lt;/author&gt;&lt;/authors&gt;&lt;/contributors&gt;&lt;titles&gt;&lt;title&gt;Maternal glucose concentration influences fetal growth, gestation, and pregnancy complications&lt;/title&gt;&lt;secondary-title&gt;American Journal of Epidemiology&lt;/secondary-title&gt;&lt;/titles&gt;&lt;periodical&gt;&lt;full-title&gt;American journal of epidemiology&lt;/full-title&gt;&lt;abbr-1&gt;Am J Epidemiol&lt;/abbr-1&gt;&lt;/periodical&gt;&lt;pages&gt;514-520&lt;/pages&gt;&lt;volume&gt;6&lt;/volume&gt;&lt;dates&gt;&lt;year&gt;2001&lt;/year&gt;&lt;/dates&gt;&lt;publisher&gt; 154&lt;/publisher&gt;&lt;isbn&gt;0002-9262&lt;/isbn&gt;&lt;urls&gt;&lt;/urls&gt;&lt;custom1&gt;three or more glucose categories&lt;/custom1&gt;&lt;electronic-resource-num&gt;http://dx.doi.org/10.1093/aje/154.6.514&lt;/electronic-resource-num&gt;&lt;remote-database-name&gt;Embase&lt;/remote-database-name&gt;&lt;remote-database-provider&gt;Ovid Technologies&lt;/remote-database-provider&gt;&lt;language&gt;English&lt;/language&gt;&lt;modified-date&gt; Original review search&lt;/modified-date&gt;&lt;/record&gt;&lt;/Cite&gt;&lt;/EndNote&gt;</w:instrText>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45</w:t>
              </w:r>
              <w:r w:rsidR="005D0D17" w:rsidRPr="00DD5B44">
                <w:rPr>
                  <w:rFonts w:ascii="Times New Roman" w:eastAsia="Times New Roman" w:hAnsi="Times New Roman"/>
                  <w:sz w:val="20"/>
                  <w:szCs w:val="20"/>
                </w:rPr>
                <w:fldChar w:fldCharType="end"/>
              </w:r>
            </w:hyperlink>
          </w:p>
        </w:tc>
        <w:tc>
          <w:tcPr>
            <w:tcW w:w="697" w:type="dxa"/>
            <w:shd w:val="clear" w:color="auto" w:fill="auto"/>
            <w:noWrap/>
            <w:hideMark/>
          </w:tcPr>
          <w:p w14:paraId="04730A7E"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2001</w:t>
            </w:r>
          </w:p>
        </w:tc>
        <w:tc>
          <w:tcPr>
            <w:tcW w:w="1260" w:type="dxa"/>
            <w:shd w:val="clear" w:color="auto" w:fill="auto"/>
            <w:noWrap/>
            <w:hideMark/>
          </w:tcPr>
          <w:p w14:paraId="4C6632FA"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USA (New Jersey)</w:t>
            </w:r>
          </w:p>
        </w:tc>
        <w:tc>
          <w:tcPr>
            <w:tcW w:w="883" w:type="dxa"/>
            <w:shd w:val="clear" w:color="auto" w:fill="auto"/>
            <w:noWrap/>
            <w:hideMark/>
          </w:tcPr>
          <w:p w14:paraId="07BE8B4C"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1157</w:t>
            </w:r>
          </w:p>
        </w:tc>
        <w:tc>
          <w:tcPr>
            <w:tcW w:w="898" w:type="dxa"/>
            <w:shd w:val="clear" w:color="auto" w:fill="auto"/>
            <w:noWrap/>
            <w:hideMark/>
          </w:tcPr>
          <w:p w14:paraId="33F29A5B"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50g OGCT</w:t>
            </w:r>
          </w:p>
        </w:tc>
        <w:tc>
          <w:tcPr>
            <w:tcW w:w="518" w:type="dxa"/>
            <w:shd w:val="clear" w:color="auto" w:fill="auto"/>
            <w:noWrap/>
            <w:hideMark/>
          </w:tcPr>
          <w:p w14:paraId="7D18744A" w14:textId="77777777" w:rsidR="005A2EA0" w:rsidRPr="00805419" w:rsidRDefault="005A2EA0" w:rsidP="005A2EA0">
            <w:pPr>
              <w:spacing w:line="360" w:lineRule="auto"/>
              <w:jc w:val="center"/>
              <w:rPr>
                <w:rFonts w:ascii="Times New Roman" w:eastAsia="Times New Roman" w:hAnsi="Times New Roman"/>
                <w:sz w:val="20"/>
                <w:szCs w:val="20"/>
              </w:rPr>
            </w:pPr>
          </w:p>
        </w:tc>
        <w:tc>
          <w:tcPr>
            <w:tcW w:w="485" w:type="dxa"/>
            <w:shd w:val="clear" w:color="auto" w:fill="auto"/>
            <w:noWrap/>
            <w:hideMark/>
          </w:tcPr>
          <w:p w14:paraId="2E3235EB"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264" w:type="dxa"/>
            <w:shd w:val="clear" w:color="auto" w:fill="auto"/>
            <w:noWrap/>
            <w:hideMark/>
          </w:tcPr>
          <w:p w14:paraId="574B3596"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430" w:type="dxa"/>
            <w:shd w:val="clear" w:color="auto" w:fill="auto"/>
            <w:noWrap/>
            <w:hideMark/>
          </w:tcPr>
          <w:p w14:paraId="7B53A4B0"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Not reported</w:t>
            </w:r>
          </w:p>
        </w:tc>
        <w:tc>
          <w:tcPr>
            <w:tcW w:w="376" w:type="dxa"/>
            <w:shd w:val="clear" w:color="auto" w:fill="auto"/>
            <w:noWrap/>
            <w:hideMark/>
          </w:tcPr>
          <w:p w14:paraId="52E1F50A"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16" w:type="dxa"/>
            <w:shd w:val="clear" w:color="auto" w:fill="auto"/>
            <w:noWrap/>
            <w:hideMark/>
          </w:tcPr>
          <w:p w14:paraId="41825946"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27" w:type="dxa"/>
            <w:shd w:val="clear" w:color="auto" w:fill="auto"/>
            <w:noWrap/>
            <w:hideMark/>
          </w:tcPr>
          <w:p w14:paraId="40A7A7B3"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1" w:type="dxa"/>
            <w:shd w:val="clear" w:color="auto" w:fill="auto"/>
            <w:noWrap/>
            <w:hideMark/>
          </w:tcPr>
          <w:p w14:paraId="7AD94CA0"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94" w:type="dxa"/>
            <w:shd w:val="clear" w:color="auto" w:fill="auto"/>
            <w:noWrap/>
            <w:hideMark/>
          </w:tcPr>
          <w:p w14:paraId="7D5D84B7"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50" w:type="dxa"/>
            <w:shd w:val="clear" w:color="auto" w:fill="auto"/>
            <w:noWrap/>
            <w:hideMark/>
          </w:tcPr>
          <w:p w14:paraId="07B96495"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83" w:type="dxa"/>
            <w:shd w:val="clear" w:color="auto" w:fill="auto"/>
            <w:noWrap/>
            <w:hideMark/>
          </w:tcPr>
          <w:p w14:paraId="6E546498"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31" w:type="dxa"/>
            <w:shd w:val="clear" w:color="auto" w:fill="auto"/>
            <w:noWrap/>
            <w:hideMark/>
          </w:tcPr>
          <w:p w14:paraId="36A40B76"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50" w:type="dxa"/>
            <w:shd w:val="clear" w:color="auto" w:fill="auto"/>
            <w:noWrap/>
            <w:hideMark/>
          </w:tcPr>
          <w:p w14:paraId="4E588B74"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524062E2" w14:textId="77777777" w:rsidTr="00895A3E">
        <w:trPr>
          <w:trHeight w:val="300"/>
        </w:trPr>
        <w:tc>
          <w:tcPr>
            <w:tcW w:w="1057" w:type="dxa"/>
            <w:shd w:val="clear" w:color="auto" w:fill="auto"/>
            <w:noWrap/>
            <w:hideMark/>
          </w:tcPr>
          <w:p w14:paraId="08536986" w14:textId="31EC5530" w:rsidR="005A2EA0" w:rsidRPr="00DD5B44" w:rsidRDefault="005A2EA0" w:rsidP="005D0D17">
            <w:pPr>
              <w:spacing w:line="360" w:lineRule="auto"/>
              <w:rPr>
                <w:rFonts w:ascii="Times New Roman" w:eastAsia="Times New Roman" w:hAnsi="Times New Roman"/>
                <w:sz w:val="20"/>
                <w:szCs w:val="20"/>
              </w:rPr>
            </w:pPr>
            <w:proofErr w:type="spellStart"/>
            <w:r w:rsidRPr="00DD5B44">
              <w:rPr>
                <w:rFonts w:ascii="Times New Roman" w:eastAsia="Times New Roman" w:hAnsi="Times New Roman"/>
                <w:sz w:val="20"/>
                <w:szCs w:val="20"/>
              </w:rPr>
              <w:lastRenderedPageBreak/>
              <w:t>Sermer</w:t>
            </w:r>
            <w:proofErr w:type="spellEnd"/>
            <w:r w:rsidR="005A1858">
              <w:fldChar w:fldCharType="begin"/>
            </w:r>
            <w:r w:rsidR="005A1858">
              <w:instrText xml:space="preserve"> HYPERLINK \l "_ENREF_28" \o "Sermer, 1995 #1165" </w:instrText>
            </w:r>
            <w:r w:rsidR="005A1858">
              <w:fldChar w:fldCharType="separate"/>
            </w:r>
            <w:r w:rsidR="005D0D17" w:rsidRPr="00DD5B44">
              <w:rPr>
                <w:rFonts w:ascii="Times New Roman" w:eastAsia="Times New Roman" w:hAnsi="Times New Roman"/>
                <w:sz w:val="20"/>
                <w:szCs w:val="20"/>
              </w:rPr>
              <w:fldChar w:fldCharType="begin"/>
            </w:r>
            <w:r w:rsidR="005D0D17">
              <w:rPr>
                <w:rFonts w:ascii="Times New Roman" w:eastAsia="Times New Roman" w:hAnsi="Times New Roman"/>
                <w:sz w:val="20"/>
                <w:szCs w:val="20"/>
              </w:rPr>
              <w:instrText xml:space="preserve"> ADDIN EN.CITE &lt;EndNote&gt;&lt;Cite&gt;&lt;Author&gt;Sermer&lt;/Author&gt;&lt;Year&gt;1995&lt;/Year&gt;&lt;RecNum&gt;1165&lt;/RecNum&gt;&lt;DisplayText&gt;&lt;style face="superscript"&gt;28&lt;/style&gt;&lt;/DisplayText&gt;&lt;record&gt;&lt;rec-number&gt;1165&lt;/rec-number&gt;&lt;foreign-keys&gt;&lt;key app="EN" db-id="rxwr99ssuf0294ezrr3pffeqse5v9rt5srrs"&gt;1165&lt;/key&gt;&lt;/foreign-keys&gt;&lt;ref-type name="Journal Article"&gt;17&lt;/ref-type&gt;&lt;contributors&gt;&lt;authors&gt;&lt;author&gt;Sermer, M.&lt;/author&gt;&lt;author&gt;Naylor, C. D.&lt;/author&gt;&lt;author&gt;Gare, D. J.&lt;/author&gt;&lt;author&gt;Kenshole, A. B.&lt;/author&gt;&lt;author&gt;Ritchie, J. W. K.&lt;/author&gt;&lt;author&gt;Farine, D.&lt;/author&gt;&lt;author&gt;Cohen, H. R.&lt;/author&gt;&lt;author&gt;McArthur, K.&lt;/author&gt;&lt;author&gt;Holzapfel, S.&lt;/author&gt;&lt;author&gt;Biringer, A.&lt;/author&gt;&lt;author&gt;Chen, E.&lt;/author&gt;&lt;/authors&gt;&lt;/contributors&gt;&lt;titles&gt;&lt;title&gt;Impact of increasing carbohydrate intolerance on maternal-fetal outcomes in 3637 women without gestational diabetes: The Toronto tri-hospital gestational diabetes project&lt;/title&gt;&lt;secondary-title&gt;Am J Obstet Gynecol&lt;/secondary-title&gt;&lt;/titles&gt;&lt;periodical&gt;&lt;full-title&gt;Am J Obstet Gynecol&lt;/full-title&gt;&lt;/periodical&gt;&lt;pages&gt;146-156&lt;/pages&gt;&lt;volume&gt;173&lt;/volume&gt;&lt;keywords&gt;&lt;keyword&gt;Carbohydrate intolerance&lt;/keyword&gt;&lt;keyword&gt;maternal-fetal outcome&lt;/keyword&gt;&lt;keyword&gt;glucose challenge test&lt;/keyword&gt;&lt;keyword&gt;oral glucose tolerance test&lt;/keyword&gt;&lt;/keywords&gt;&lt;dates&gt;&lt;year&gt;1995&lt;/year&gt;&lt;/dates&gt;&lt;isbn&gt;0002-9378&lt;/isbn&gt;&lt;urls&gt;&lt;related-urls&gt;&lt;url&gt;http://www.sciencedirect.com/science/article/pii/0002937895901833&lt;/url&gt;&lt;/related-urls&gt;&lt;/urls&gt;&lt;electronic-resource-num&gt;10.1016/0002-9378(95)90183-3&lt;/electronic-resource-num&gt;&lt;/record&gt;&lt;/Cite&gt;&lt;/EndNote&gt;</w:instrText>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28</w:t>
            </w:r>
            <w:r w:rsidR="005D0D17" w:rsidRPr="00DD5B44">
              <w:rPr>
                <w:rFonts w:ascii="Times New Roman" w:eastAsia="Times New Roman" w:hAnsi="Times New Roman"/>
                <w:sz w:val="20"/>
                <w:szCs w:val="20"/>
              </w:rPr>
              <w:fldChar w:fldCharType="end"/>
            </w:r>
            <w:r w:rsidR="005A1858">
              <w:rPr>
                <w:rFonts w:ascii="Times New Roman" w:eastAsia="Times New Roman" w:hAnsi="Times New Roman"/>
                <w:sz w:val="20"/>
                <w:szCs w:val="20"/>
              </w:rPr>
              <w:fldChar w:fldCharType="end"/>
            </w:r>
          </w:p>
        </w:tc>
        <w:tc>
          <w:tcPr>
            <w:tcW w:w="697" w:type="dxa"/>
            <w:shd w:val="clear" w:color="auto" w:fill="auto"/>
            <w:noWrap/>
            <w:hideMark/>
          </w:tcPr>
          <w:p w14:paraId="0303F447"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1995</w:t>
            </w:r>
          </w:p>
        </w:tc>
        <w:tc>
          <w:tcPr>
            <w:tcW w:w="1260" w:type="dxa"/>
            <w:shd w:val="clear" w:color="auto" w:fill="auto"/>
            <w:noWrap/>
            <w:hideMark/>
          </w:tcPr>
          <w:p w14:paraId="49BEFCEB"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Canada (Toronto)</w:t>
            </w:r>
          </w:p>
        </w:tc>
        <w:tc>
          <w:tcPr>
            <w:tcW w:w="883" w:type="dxa"/>
            <w:shd w:val="clear" w:color="auto" w:fill="auto"/>
            <w:noWrap/>
            <w:hideMark/>
          </w:tcPr>
          <w:p w14:paraId="3EF994E5"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3637</w:t>
            </w:r>
          </w:p>
        </w:tc>
        <w:tc>
          <w:tcPr>
            <w:tcW w:w="898" w:type="dxa"/>
            <w:shd w:val="clear" w:color="auto" w:fill="auto"/>
            <w:noWrap/>
            <w:hideMark/>
          </w:tcPr>
          <w:p w14:paraId="07D1F7A7"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50g OGCT / 100g OGTT</w:t>
            </w:r>
          </w:p>
        </w:tc>
        <w:tc>
          <w:tcPr>
            <w:tcW w:w="518" w:type="dxa"/>
            <w:shd w:val="clear" w:color="auto" w:fill="auto"/>
            <w:noWrap/>
            <w:hideMark/>
          </w:tcPr>
          <w:p w14:paraId="1D1668B5" w14:textId="77777777" w:rsidR="005A2EA0" w:rsidRPr="00B23548" w:rsidRDefault="005A2EA0" w:rsidP="005A2EA0">
            <w:pPr>
              <w:spacing w:line="360" w:lineRule="auto"/>
              <w:jc w:val="center"/>
              <w:rPr>
                <w:rFonts w:ascii="Times New Roman" w:eastAsia="Times New Roman" w:hAnsi="Times New Roman"/>
                <w:sz w:val="20"/>
                <w:szCs w:val="20"/>
                <w:lang w:eastAsia="en-US"/>
              </w:rPr>
            </w:pPr>
            <w:r w:rsidRPr="00805419">
              <w:rPr>
                <w:rFonts w:ascii="Times New Roman" w:eastAsia="Times New Roman" w:hAnsi="Times New Roman"/>
                <w:sz w:val="20"/>
                <w:szCs w:val="20"/>
              </w:rPr>
              <w:t>X</w:t>
            </w:r>
          </w:p>
        </w:tc>
        <w:tc>
          <w:tcPr>
            <w:tcW w:w="485" w:type="dxa"/>
            <w:shd w:val="clear" w:color="auto" w:fill="auto"/>
            <w:noWrap/>
            <w:hideMark/>
          </w:tcPr>
          <w:p w14:paraId="7FBBB394"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264" w:type="dxa"/>
            <w:shd w:val="clear" w:color="auto" w:fill="auto"/>
            <w:noWrap/>
            <w:hideMark/>
          </w:tcPr>
          <w:p w14:paraId="5EE52E13"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430" w:type="dxa"/>
            <w:shd w:val="clear" w:color="auto" w:fill="auto"/>
            <w:noWrap/>
            <w:hideMark/>
          </w:tcPr>
          <w:p w14:paraId="19256BBE"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100g OGTT</w:t>
            </w:r>
            <w:r w:rsidRPr="00E42051">
              <w:rPr>
                <w:rFonts w:ascii="Times New Roman" w:eastAsia="Times New Roman" w:hAnsi="Times New Roman"/>
                <w:sz w:val="20"/>
                <w:szCs w:val="20"/>
              </w:rPr>
              <w:t xml:space="preserve"> 2 or more values: fasting &gt;5.8  or 1 hour &gt;10.5 or 2 hour &gt;9.1 or 3 hour &gt;8.0</w:t>
            </w:r>
          </w:p>
        </w:tc>
        <w:tc>
          <w:tcPr>
            <w:tcW w:w="376" w:type="dxa"/>
            <w:shd w:val="clear" w:color="auto" w:fill="auto"/>
            <w:noWrap/>
            <w:hideMark/>
          </w:tcPr>
          <w:p w14:paraId="4BA30D86"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216" w:type="dxa"/>
            <w:shd w:val="clear" w:color="auto" w:fill="auto"/>
            <w:noWrap/>
            <w:hideMark/>
          </w:tcPr>
          <w:p w14:paraId="494A9BAE"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7" w:type="dxa"/>
            <w:shd w:val="clear" w:color="auto" w:fill="auto"/>
            <w:noWrap/>
            <w:hideMark/>
          </w:tcPr>
          <w:p w14:paraId="4E433F6C"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1" w:type="dxa"/>
            <w:shd w:val="clear" w:color="auto" w:fill="auto"/>
            <w:noWrap/>
            <w:hideMark/>
          </w:tcPr>
          <w:p w14:paraId="04E4EA94"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94" w:type="dxa"/>
            <w:shd w:val="clear" w:color="auto" w:fill="auto"/>
            <w:noWrap/>
            <w:hideMark/>
          </w:tcPr>
          <w:p w14:paraId="5D07E929"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50" w:type="dxa"/>
            <w:shd w:val="clear" w:color="auto" w:fill="auto"/>
            <w:noWrap/>
            <w:hideMark/>
          </w:tcPr>
          <w:p w14:paraId="1388A8FB"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83" w:type="dxa"/>
            <w:shd w:val="clear" w:color="auto" w:fill="auto"/>
            <w:noWrap/>
            <w:hideMark/>
          </w:tcPr>
          <w:p w14:paraId="7CC76BEA"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31" w:type="dxa"/>
            <w:shd w:val="clear" w:color="auto" w:fill="auto"/>
            <w:noWrap/>
            <w:hideMark/>
          </w:tcPr>
          <w:p w14:paraId="0983DBD5"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50" w:type="dxa"/>
            <w:shd w:val="clear" w:color="auto" w:fill="auto"/>
            <w:noWrap/>
            <w:hideMark/>
          </w:tcPr>
          <w:p w14:paraId="22953C8B"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281F38EC" w14:textId="77777777" w:rsidTr="00895A3E">
        <w:trPr>
          <w:trHeight w:val="300"/>
        </w:trPr>
        <w:tc>
          <w:tcPr>
            <w:tcW w:w="1057" w:type="dxa"/>
            <w:shd w:val="clear" w:color="auto" w:fill="auto"/>
            <w:noWrap/>
          </w:tcPr>
          <w:p w14:paraId="0B1E4F66" w14:textId="77777777" w:rsidR="005A2EA0" w:rsidRPr="00DD5B44" w:rsidRDefault="005A2EA0" w:rsidP="005A2EA0">
            <w:pPr>
              <w:spacing w:line="360" w:lineRule="auto"/>
              <w:jc w:val="center"/>
              <w:rPr>
                <w:rFonts w:ascii="Times New Roman" w:eastAsia="Times New Roman" w:hAnsi="Times New Roman"/>
                <w:sz w:val="20"/>
                <w:szCs w:val="20"/>
              </w:rPr>
            </w:pPr>
          </w:p>
        </w:tc>
        <w:tc>
          <w:tcPr>
            <w:tcW w:w="697" w:type="dxa"/>
            <w:shd w:val="clear" w:color="auto" w:fill="auto"/>
            <w:noWrap/>
          </w:tcPr>
          <w:p w14:paraId="24D8A09F" w14:textId="77777777" w:rsidR="005A2EA0" w:rsidRPr="00DD5B44" w:rsidRDefault="005A2EA0" w:rsidP="005A2EA0">
            <w:pPr>
              <w:spacing w:line="360" w:lineRule="auto"/>
              <w:jc w:val="center"/>
              <w:rPr>
                <w:rFonts w:ascii="Times New Roman" w:eastAsia="Times New Roman" w:hAnsi="Times New Roman"/>
                <w:sz w:val="20"/>
                <w:szCs w:val="20"/>
                <w:lang w:eastAsia="en-US"/>
              </w:rPr>
            </w:pPr>
          </w:p>
        </w:tc>
        <w:tc>
          <w:tcPr>
            <w:tcW w:w="1260" w:type="dxa"/>
            <w:shd w:val="clear" w:color="auto" w:fill="auto"/>
            <w:noWrap/>
          </w:tcPr>
          <w:p w14:paraId="2596BFD1" w14:textId="77777777" w:rsidR="005A2EA0" w:rsidRPr="00DD5B44" w:rsidRDefault="005A2EA0" w:rsidP="005A2EA0">
            <w:pPr>
              <w:spacing w:line="360" w:lineRule="auto"/>
              <w:jc w:val="center"/>
              <w:rPr>
                <w:rFonts w:ascii="Times New Roman" w:eastAsia="Times New Roman" w:hAnsi="Times New Roman"/>
                <w:sz w:val="20"/>
                <w:szCs w:val="20"/>
                <w:lang w:eastAsia="en-US"/>
              </w:rPr>
            </w:pPr>
          </w:p>
        </w:tc>
        <w:tc>
          <w:tcPr>
            <w:tcW w:w="883" w:type="dxa"/>
            <w:shd w:val="clear" w:color="auto" w:fill="auto"/>
            <w:noWrap/>
          </w:tcPr>
          <w:p w14:paraId="2349766A" w14:textId="77777777" w:rsidR="005A2EA0" w:rsidRPr="00DD5B44" w:rsidRDefault="005A2EA0" w:rsidP="005A2EA0">
            <w:pPr>
              <w:spacing w:line="360" w:lineRule="auto"/>
              <w:jc w:val="center"/>
              <w:rPr>
                <w:rFonts w:ascii="Times New Roman" w:eastAsia="Times New Roman" w:hAnsi="Times New Roman"/>
                <w:sz w:val="20"/>
                <w:szCs w:val="20"/>
                <w:lang w:eastAsia="en-US"/>
              </w:rPr>
            </w:pPr>
          </w:p>
        </w:tc>
        <w:tc>
          <w:tcPr>
            <w:tcW w:w="898" w:type="dxa"/>
            <w:shd w:val="clear" w:color="auto" w:fill="auto"/>
            <w:noWrap/>
          </w:tcPr>
          <w:p w14:paraId="545090E8" w14:textId="77777777" w:rsidR="005A2EA0" w:rsidRPr="00DD5B44" w:rsidRDefault="005A2EA0" w:rsidP="005A2EA0">
            <w:pPr>
              <w:spacing w:line="360" w:lineRule="auto"/>
              <w:jc w:val="center"/>
              <w:rPr>
                <w:rFonts w:ascii="Times New Roman" w:eastAsia="Times New Roman" w:hAnsi="Times New Roman"/>
                <w:sz w:val="20"/>
                <w:szCs w:val="20"/>
                <w:lang w:eastAsia="en-US"/>
              </w:rPr>
            </w:pPr>
          </w:p>
        </w:tc>
        <w:tc>
          <w:tcPr>
            <w:tcW w:w="518" w:type="dxa"/>
            <w:shd w:val="clear" w:color="auto" w:fill="auto"/>
            <w:noWrap/>
          </w:tcPr>
          <w:p w14:paraId="31D3EA4D" w14:textId="77777777" w:rsidR="005A2EA0" w:rsidRPr="00DD5B44" w:rsidRDefault="005A2EA0" w:rsidP="005A2EA0">
            <w:pPr>
              <w:spacing w:line="360" w:lineRule="auto"/>
              <w:jc w:val="center"/>
              <w:rPr>
                <w:rFonts w:ascii="Times New Roman" w:eastAsia="Times New Roman" w:hAnsi="Times New Roman"/>
                <w:sz w:val="20"/>
                <w:szCs w:val="20"/>
              </w:rPr>
            </w:pPr>
          </w:p>
        </w:tc>
        <w:tc>
          <w:tcPr>
            <w:tcW w:w="485" w:type="dxa"/>
            <w:shd w:val="clear" w:color="auto" w:fill="auto"/>
            <w:noWrap/>
          </w:tcPr>
          <w:p w14:paraId="29D05388" w14:textId="77777777" w:rsidR="005A2EA0" w:rsidRPr="00DD5B44" w:rsidRDefault="005A2EA0" w:rsidP="005A2EA0">
            <w:pPr>
              <w:spacing w:line="360" w:lineRule="auto"/>
              <w:jc w:val="center"/>
              <w:rPr>
                <w:rFonts w:ascii="Times New Roman" w:eastAsia="Times New Roman" w:hAnsi="Times New Roman"/>
                <w:sz w:val="20"/>
                <w:szCs w:val="20"/>
                <w:lang w:eastAsia="en-US"/>
              </w:rPr>
            </w:pPr>
          </w:p>
        </w:tc>
        <w:tc>
          <w:tcPr>
            <w:tcW w:w="264" w:type="dxa"/>
            <w:shd w:val="clear" w:color="auto" w:fill="auto"/>
            <w:noWrap/>
          </w:tcPr>
          <w:p w14:paraId="38214DCA" w14:textId="77777777" w:rsidR="005A2EA0" w:rsidRPr="00DD5B44" w:rsidRDefault="005A2EA0" w:rsidP="005A2EA0">
            <w:pPr>
              <w:spacing w:line="360" w:lineRule="auto"/>
              <w:jc w:val="center"/>
              <w:rPr>
                <w:rFonts w:ascii="Times New Roman" w:eastAsia="Times New Roman" w:hAnsi="Times New Roman"/>
                <w:sz w:val="20"/>
                <w:szCs w:val="20"/>
              </w:rPr>
            </w:pPr>
          </w:p>
        </w:tc>
        <w:tc>
          <w:tcPr>
            <w:tcW w:w="1430" w:type="dxa"/>
            <w:shd w:val="clear" w:color="auto" w:fill="auto"/>
            <w:noWrap/>
          </w:tcPr>
          <w:p w14:paraId="70B21FDD" w14:textId="77777777" w:rsidR="005A2EA0" w:rsidRPr="00DD5B44" w:rsidRDefault="005A2EA0" w:rsidP="005A2EA0">
            <w:pPr>
              <w:spacing w:line="360" w:lineRule="auto"/>
              <w:jc w:val="center"/>
              <w:rPr>
                <w:rFonts w:ascii="Times New Roman" w:eastAsia="Times New Roman" w:hAnsi="Times New Roman"/>
                <w:sz w:val="20"/>
                <w:szCs w:val="20"/>
                <w:lang w:eastAsia="en-US"/>
              </w:rPr>
            </w:pPr>
          </w:p>
        </w:tc>
        <w:tc>
          <w:tcPr>
            <w:tcW w:w="376" w:type="dxa"/>
            <w:shd w:val="clear" w:color="auto" w:fill="auto"/>
            <w:noWrap/>
          </w:tcPr>
          <w:p w14:paraId="7C7D472F" w14:textId="77777777" w:rsidR="005A2EA0" w:rsidRPr="00805419" w:rsidRDefault="005A2EA0" w:rsidP="005A2EA0">
            <w:pPr>
              <w:spacing w:line="360" w:lineRule="auto"/>
              <w:jc w:val="center"/>
              <w:rPr>
                <w:rFonts w:ascii="Times New Roman" w:eastAsia="Times New Roman" w:hAnsi="Times New Roman"/>
                <w:sz w:val="20"/>
                <w:szCs w:val="20"/>
                <w:lang w:eastAsia="en-US"/>
              </w:rPr>
            </w:pPr>
          </w:p>
        </w:tc>
        <w:tc>
          <w:tcPr>
            <w:tcW w:w="1216" w:type="dxa"/>
            <w:shd w:val="clear" w:color="auto" w:fill="auto"/>
            <w:noWrap/>
          </w:tcPr>
          <w:p w14:paraId="6D20D779" w14:textId="77777777" w:rsidR="005A2EA0" w:rsidRPr="00E42051" w:rsidRDefault="005A2EA0" w:rsidP="005A2EA0">
            <w:pPr>
              <w:spacing w:line="360" w:lineRule="auto"/>
              <w:jc w:val="center"/>
              <w:rPr>
                <w:rFonts w:ascii="Times New Roman" w:eastAsia="Times New Roman" w:hAnsi="Times New Roman"/>
                <w:sz w:val="20"/>
                <w:szCs w:val="20"/>
                <w:lang w:eastAsia="en-US"/>
              </w:rPr>
            </w:pPr>
          </w:p>
        </w:tc>
        <w:tc>
          <w:tcPr>
            <w:tcW w:w="927" w:type="dxa"/>
            <w:shd w:val="clear" w:color="auto" w:fill="auto"/>
            <w:noWrap/>
          </w:tcPr>
          <w:p w14:paraId="1FF73179" w14:textId="77777777" w:rsidR="005A2EA0" w:rsidRPr="00E42051" w:rsidRDefault="005A2EA0" w:rsidP="005A2EA0">
            <w:pPr>
              <w:spacing w:line="360" w:lineRule="auto"/>
              <w:jc w:val="center"/>
              <w:rPr>
                <w:rFonts w:ascii="Times New Roman" w:eastAsia="Times New Roman" w:hAnsi="Times New Roman"/>
                <w:sz w:val="20"/>
                <w:szCs w:val="20"/>
                <w:lang w:eastAsia="en-US"/>
              </w:rPr>
            </w:pPr>
          </w:p>
        </w:tc>
        <w:tc>
          <w:tcPr>
            <w:tcW w:w="1011" w:type="dxa"/>
            <w:shd w:val="clear" w:color="auto" w:fill="auto"/>
            <w:noWrap/>
          </w:tcPr>
          <w:p w14:paraId="6931B3D0"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94" w:type="dxa"/>
            <w:shd w:val="clear" w:color="auto" w:fill="auto"/>
            <w:noWrap/>
          </w:tcPr>
          <w:p w14:paraId="32CC2FFE"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50" w:type="dxa"/>
            <w:shd w:val="clear" w:color="auto" w:fill="auto"/>
            <w:noWrap/>
          </w:tcPr>
          <w:p w14:paraId="5E59FFA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83" w:type="dxa"/>
            <w:shd w:val="clear" w:color="auto" w:fill="auto"/>
            <w:noWrap/>
          </w:tcPr>
          <w:p w14:paraId="3DB1CECF"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31" w:type="dxa"/>
            <w:shd w:val="clear" w:color="auto" w:fill="auto"/>
            <w:noWrap/>
          </w:tcPr>
          <w:p w14:paraId="6957C1EC"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50" w:type="dxa"/>
            <w:shd w:val="clear" w:color="auto" w:fill="auto"/>
            <w:noWrap/>
          </w:tcPr>
          <w:p w14:paraId="66B77C0F"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251E2BCF" w14:textId="77777777" w:rsidTr="00895A3E">
        <w:trPr>
          <w:trHeight w:val="300"/>
        </w:trPr>
        <w:tc>
          <w:tcPr>
            <w:tcW w:w="1057" w:type="dxa"/>
            <w:shd w:val="clear" w:color="auto" w:fill="auto"/>
            <w:noWrap/>
            <w:hideMark/>
          </w:tcPr>
          <w:p w14:paraId="50D777AC" w14:textId="2831EE25" w:rsidR="005A2EA0" w:rsidRPr="00DD5B44" w:rsidRDefault="005A2EA0" w:rsidP="005D0D17">
            <w:pPr>
              <w:spacing w:line="360" w:lineRule="auto"/>
              <w:jc w:val="center"/>
              <w:rPr>
                <w:rFonts w:ascii="Times New Roman" w:eastAsia="Times New Roman" w:hAnsi="Times New Roman"/>
                <w:sz w:val="20"/>
                <w:szCs w:val="20"/>
              </w:rPr>
            </w:pPr>
            <w:r w:rsidRPr="00DD5B44">
              <w:rPr>
                <w:rFonts w:ascii="Times New Roman" w:eastAsia="Times New Roman" w:hAnsi="Times New Roman"/>
                <w:sz w:val="20"/>
                <w:szCs w:val="20"/>
              </w:rPr>
              <w:t>Witter</w:t>
            </w:r>
            <w:hyperlink w:anchor="_ENREF_46" w:tooltip="Witter, 1988 #1740" w:history="1">
              <w:r w:rsidR="005D0D17" w:rsidRPr="00DD5B44">
                <w:rPr>
                  <w:rFonts w:ascii="Times New Roman" w:eastAsia="Times New Roman" w:hAnsi="Times New Roman"/>
                  <w:sz w:val="20"/>
                  <w:szCs w:val="20"/>
                </w:rPr>
                <w:fldChar w:fldCharType="begin"/>
              </w:r>
              <w:r w:rsidR="005D0D17">
                <w:rPr>
                  <w:rFonts w:ascii="Times New Roman" w:eastAsia="Times New Roman" w:hAnsi="Times New Roman"/>
                  <w:sz w:val="20"/>
                  <w:szCs w:val="20"/>
                </w:rPr>
                <w:instrText xml:space="preserve"> ADDIN EN.CITE &lt;EndNote&gt;&lt;Cite&gt;&lt;Author&gt;Witter&lt;/Author&gt;&lt;Year&gt;1988&lt;/Year&gt;&lt;RecNum&gt;1740&lt;/RecNum&gt;&lt;DisplayText&gt;&lt;style face="superscript"&gt;46&lt;/style&gt;&lt;/DisplayText&gt;&lt;record&gt;&lt;rec-number&gt;1740&lt;/rec-number&gt;&lt;foreign-keys&gt;&lt;key app="EN" db-id="rxwr99ssuf0294ezrr3pffeqse5v9rt5srrs"&gt;1740&lt;/key&gt;&lt;/foreign-keys&gt;&lt;ref-type name="Journal Article"&gt;17&lt;/ref-type&gt;&lt;contributors&gt;&lt;authors&gt;&lt;author&gt;Witter, FR&lt;/author&gt;&lt;author&gt;Niebyl, JR &lt;/author&gt;&lt;/authors&gt;&lt;/contributors&gt;&lt;titles&gt;&lt;title&gt;Abnormal glucose screening in pregnancy in patients with normal oral glucose tolerance tests as a screening test for fetal macrosomia&lt;/title&gt;&lt;secondary-title&gt;Int J Gynaecol Obstet&lt;/secondary-title&gt;&lt;/titles&gt;&lt;periodical&gt;&lt;full-title&gt;International journal of gynaecology and obstetrics: the official organ of the International Federation of Gynaecology and Obstetrics&lt;/full-title&gt;&lt;abbr-1&gt;Int J Gynaecol Obstet&lt;/abbr-1&gt;&lt;/periodical&gt;&lt;pages&gt;181-4&lt;/pages&gt;&lt;volume&gt;27&lt;/volume&gt;&lt;number&gt;2&lt;/number&gt;&lt;dates&gt;&lt;year&gt;1988&lt;/year&gt;&lt;/dates&gt;&lt;urls&gt;&lt;/urls&gt;&lt;custom1&gt;three or more glucose categories&lt;/custom1&gt;&lt;/record&gt;&lt;/Cite&gt;&lt;/EndNote&gt;</w:instrText>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46</w:t>
              </w:r>
              <w:r w:rsidR="005D0D17" w:rsidRPr="00DD5B44">
                <w:rPr>
                  <w:rFonts w:ascii="Times New Roman" w:eastAsia="Times New Roman" w:hAnsi="Times New Roman"/>
                  <w:sz w:val="20"/>
                  <w:szCs w:val="20"/>
                </w:rPr>
                <w:fldChar w:fldCharType="end"/>
              </w:r>
            </w:hyperlink>
          </w:p>
        </w:tc>
        <w:tc>
          <w:tcPr>
            <w:tcW w:w="697" w:type="dxa"/>
            <w:shd w:val="clear" w:color="auto" w:fill="auto"/>
            <w:noWrap/>
            <w:hideMark/>
          </w:tcPr>
          <w:p w14:paraId="7516D554"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1988</w:t>
            </w:r>
          </w:p>
        </w:tc>
        <w:tc>
          <w:tcPr>
            <w:tcW w:w="1260" w:type="dxa"/>
            <w:shd w:val="clear" w:color="auto" w:fill="auto"/>
            <w:noWrap/>
            <w:hideMark/>
          </w:tcPr>
          <w:p w14:paraId="0802DB2D"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USA (Baltimore)</w:t>
            </w:r>
          </w:p>
        </w:tc>
        <w:tc>
          <w:tcPr>
            <w:tcW w:w="883" w:type="dxa"/>
            <w:shd w:val="clear" w:color="auto" w:fill="auto"/>
            <w:noWrap/>
            <w:hideMark/>
          </w:tcPr>
          <w:p w14:paraId="709EF0C9"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3897</w:t>
            </w:r>
          </w:p>
        </w:tc>
        <w:tc>
          <w:tcPr>
            <w:tcW w:w="898" w:type="dxa"/>
            <w:shd w:val="clear" w:color="auto" w:fill="auto"/>
            <w:noWrap/>
            <w:hideMark/>
          </w:tcPr>
          <w:p w14:paraId="1C884C01"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50g OGCT</w:t>
            </w:r>
          </w:p>
        </w:tc>
        <w:tc>
          <w:tcPr>
            <w:tcW w:w="518" w:type="dxa"/>
            <w:shd w:val="clear" w:color="auto" w:fill="auto"/>
            <w:noWrap/>
            <w:hideMark/>
          </w:tcPr>
          <w:p w14:paraId="33D874F1" w14:textId="77777777" w:rsidR="005A2EA0" w:rsidRPr="00805419" w:rsidRDefault="005A2EA0" w:rsidP="005A2EA0">
            <w:pPr>
              <w:spacing w:line="360" w:lineRule="auto"/>
              <w:jc w:val="center"/>
              <w:rPr>
                <w:rFonts w:ascii="Times New Roman" w:eastAsia="Times New Roman" w:hAnsi="Times New Roman"/>
                <w:sz w:val="20"/>
                <w:szCs w:val="20"/>
              </w:rPr>
            </w:pPr>
          </w:p>
        </w:tc>
        <w:tc>
          <w:tcPr>
            <w:tcW w:w="485" w:type="dxa"/>
            <w:shd w:val="clear" w:color="auto" w:fill="auto"/>
            <w:noWrap/>
            <w:hideMark/>
          </w:tcPr>
          <w:p w14:paraId="120B0C55"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264" w:type="dxa"/>
            <w:shd w:val="clear" w:color="auto" w:fill="auto"/>
            <w:noWrap/>
            <w:hideMark/>
          </w:tcPr>
          <w:p w14:paraId="4CE4D6FE"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430" w:type="dxa"/>
            <w:shd w:val="clear" w:color="auto" w:fill="auto"/>
            <w:noWrap/>
            <w:hideMark/>
          </w:tcPr>
          <w:p w14:paraId="0218BE5F"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100g OGTT</w:t>
            </w:r>
            <w:r w:rsidRPr="00E42051">
              <w:rPr>
                <w:rFonts w:ascii="Times New Roman" w:eastAsia="Times New Roman" w:hAnsi="Times New Roman"/>
                <w:sz w:val="20"/>
                <w:szCs w:val="20"/>
              </w:rPr>
              <w:t xml:space="preserve"> </w:t>
            </w:r>
            <w:r w:rsidRPr="00E42051">
              <w:rPr>
                <w:rFonts w:ascii="Times New Roman" w:hAnsi="Times New Roman"/>
                <w:sz w:val="20"/>
                <w:szCs w:val="20"/>
              </w:rPr>
              <w:t xml:space="preserve">2 </w:t>
            </w:r>
            <w:r w:rsidRPr="00E42051">
              <w:rPr>
                <w:rFonts w:ascii="Times New Roman" w:eastAsia="Times New Roman" w:hAnsi="Times New Roman"/>
                <w:sz w:val="20"/>
                <w:szCs w:val="20"/>
              </w:rPr>
              <w:t xml:space="preserve">or more values: </w:t>
            </w:r>
            <w:r w:rsidRPr="00E42051">
              <w:rPr>
                <w:rFonts w:ascii="Times New Roman" w:hAnsi="Times New Roman"/>
                <w:sz w:val="20"/>
                <w:szCs w:val="20"/>
              </w:rPr>
              <w:t xml:space="preserve">fasting </w:t>
            </w:r>
            <w:r w:rsidRPr="00E42051">
              <w:rPr>
                <w:rFonts w:ascii="Times New Roman" w:hAnsi="Times New Roman"/>
                <w:sz w:val="20"/>
                <w:szCs w:val="20"/>
                <w:u w:val="single"/>
              </w:rPr>
              <w:t>&gt;</w:t>
            </w:r>
            <w:r w:rsidRPr="00E42051">
              <w:rPr>
                <w:rFonts w:ascii="Times New Roman" w:hAnsi="Times New Roman"/>
                <w:sz w:val="20"/>
                <w:szCs w:val="20"/>
              </w:rPr>
              <w:t xml:space="preserve">5.8 or </w:t>
            </w:r>
            <w:proofErr w:type="spellStart"/>
            <w:r w:rsidRPr="00E42051">
              <w:rPr>
                <w:rFonts w:ascii="Times New Roman" w:hAnsi="Times New Roman"/>
                <w:sz w:val="20"/>
                <w:szCs w:val="20"/>
              </w:rPr>
              <w:t>or</w:t>
            </w:r>
            <w:proofErr w:type="spellEnd"/>
            <w:r w:rsidRPr="00E42051">
              <w:rPr>
                <w:rFonts w:ascii="Times New Roman" w:hAnsi="Times New Roman"/>
                <w:sz w:val="20"/>
                <w:szCs w:val="20"/>
              </w:rPr>
              <w:t xml:space="preserve"> 1 hour </w:t>
            </w:r>
            <w:r w:rsidRPr="00E42051">
              <w:rPr>
                <w:rFonts w:ascii="Times New Roman" w:hAnsi="Times New Roman"/>
                <w:sz w:val="20"/>
                <w:szCs w:val="20"/>
                <w:u w:val="single"/>
              </w:rPr>
              <w:t>&gt;</w:t>
            </w:r>
            <w:r w:rsidRPr="00E42051">
              <w:rPr>
                <w:rFonts w:ascii="Times New Roman" w:hAnsi="Times New Roman"/>
                <w:sz w:val="20"/>
                <w:szCs w:val="20"/>
              </w:rPr>
              <w:t xml:space="preserve">10.5 or 2 hour </w:t>
            </w:r>
            <w:r w:rsidRPr="00E42051">
              <w:rPr>
                <w:rFonts w:ascii="Times New Roman" w:hAnsi="Times New Roman"/>
                <w:sz w:val="20"/>
                <w:szCs w:val="20"/>
                <w:u w:val="single"/>
              </w:rPr>
              <w:t>&gt;</w:t>
            </w:r>
            <w:r w:rsidRPr="00E42051">
              <w:rPr>
                <w:rFonts w:ascii="Times New Roman" w:hAnsi="Times New Roman"/>
                <w:sz w:val="20"/>
                <w:szCs w:val="20"/>
              </w:rPr>
              <w:t xml:space="preserve">9.1 or 3 hour </w:t>
            </w:r>
            <w:r w:rsidRPr="00E42051">
              <w:rPr>
                <w:rFonts w:ascii="Times New Roman" w:hAnsi="Times New Roman"/>
                <w:sz w:val="20"/>
                <w:szCs w:val="20"/>
                <w:u w:val="single"/>
              </w:rPr>
              <w:t>&gt;</w:t>
            </w:r>
            <w:r w:rsidRPr="00E42051">
              <w:rPr>
                <w:rFonts w:ascii="Times New Roman" w:hAnsi="Times New Roman"/>
                <w:sz w:val="20"/>
                <w:szCs w:val="20"/>
              </w:rPr>
              <w:t>8.0</w:t>
            </w:r>
          </w:p>
        </w:tc>
        <w:tc>
          <w:tcPr>
            <w:tcW w:w="376" w:type="dxa"/>
            <w:shd w:val="clear" w:color="auto" w:fill="auto"/>
            <w:noWrap/>
            <w:hideMark/>
          </w:tcPr>
          <w:p w14:paraId="0A4BEBCD"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216" w:type="dxa"/>
            <w:shd w:val="clear" w:color="auto" w:fill="auto"/>
            <w:noWrap/>
            <w:hideMark/>
          </w:tcPr>
          <w:p w14:paraId="1DA1CE2D"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7" w:type="dxa"/>
            <w:shd w:val="clear" w:color="auto" w:fill="auto"/>
            <w:noWrap/>
            <w:hideMark/>
          </w:tcPr>
          <w:p w14:paraId="636F4F61"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1" w:type="dxa"/>
            <w:shd w:val="clear" w:color="auto" w:fill="auto"/>
            <w:noWrap/>
            <w:hideMark/>
          </w:tcPr>
          <w:p w14:paraId="4045324A"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94" w:type="dxa"/>
            <w:shd w:val="clear" w:color="auto" w:fill="auto"/>
            <w:noWrap/>
            <w:hideMark/>
          </w:tcPr>
          <w:p w14:paraId="39A70E4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50" w:type="dxa"/>
            <w:shd w:val="clear" w:color="auto" w:fill="auto"/>
            <w:noWrap/>
            <w:hideMark/>
          </w:tcPr>
          <w:p w14:paraId="58DBD25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83" w:type="dxa"/>
            <w:shd w:val="clear" w:color="auto" w:fill="auto"/>
            <w:noWrap/>
            <w:hideMark/>
          </w:tcPr>
          <w:p w14:paraId="04217348"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31" w:type="dxa"/>
            <w:shd w:val="clear" w:color="auto" w:fill="auto"/>
            <w:noWrap/>
            <w:hideMark/>
          </w:tcPr>
          <w:p w14:paraId="1250478F"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50" w:type="dxa"/>
            <w:shd w:val="clear" w:color="auto" w:fill="auto"/>
            <w:noWrap/>
            <w:hideMark/>
          </w:tcPr>
          <w:p w14:paraId="2CD5E77B"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61830BC2" w14:textId="77777777" w:rsidTr="00895A3E">
        <w:trPr>
          <w:trHeight w:val="300"/>
        </w:trPr>
        <w:tc>
          <w:tcPr>
            <w:tcW w:w="1057" w:type="dxa"/>
            <w:tcBorders>
              <w:bottom w:val="single" w:sz="4" w:space="0" w:color="auto"/>
            </w:tcBorders>
            <w:shd w:val="clear" w:color="auto" w:fill="auto"/>
            <w:noWrap/>
            <w:hideMark/>
          </w:tcPr>
          <w:p w14:paraId="11835AAD" w14:textId="6B1E43EA" w:rsidR="005A2EA0" w:rsidRPr="00DD5B44" w:rsidRDefault="005A2EA0" w:rsidP="005D0D17">
            <w:pPr>
              <w:spacing w:line="360" w:lineRule="auto"/>
              <w:jc w:val="center"/>
              <w:rPr>
                <w:rFonts w:ascii="Times New Roman" w:eastAsia="Times New Roman" w:hAnsi="Times New Roman"/>
                <w:sz w:val="20"/>
                <w:szCs w:val="20"/>
              </w:rPr>
            </w:pPr>
            <w:r w:rsidRPr="00DD5B44">
              <w:rPr>
                <w:rFonts w:ascii="Times New Roman" w:eastAsia="Times New Roman" w:hAnsi="Times New Roman"/>
                <w:sz w:val="20"/>
                <w:szCs w:val="20"/>
              </w:rPr>
              <w:t>Yee</w:t>
            </w:r>
            <w:hyperlink w:anchor="_ENREF_47" w:tooltip="Yee, 2011 #1518" w:history="1">
              <w:r w:rsidR="005D0D17" w:rsidRPr="00DD5B44">
                <w:rPr>
                  <w:rFonts w:ascii="Times New Roman" w:eastAsia="Times New Roman" w:hAnsi="Times New Roman"/>
                  <w:sz w:val="20"/>
                  <w:szCs w:val="20"/>
                </w:rPr>
                <w:fldChar w:fldCharType="begin"/>
              </w:r>
              <w:r w:rsidR="005D0D17">
                <w:rPr>
                  <w:rFonts w:ascii="Times New Roman" w:eastAsia="Times New Roman" w:hAnsi="Times New Roman"/>
                  <w:sz w:val="20"/>
                  <w:szCs w:val="20"/>
                </w:rPr>
                <w:instrText xml:space="preserve"> ADDIN EN.CITE &lt;EndNote&gt;&lt;Cite&gt;&lt;Author&gt;Yee&lt;/Author&gt;&lt;Year&gt;2011&lt;/Year&gt;&lt;RecNum&gt;1518&lt;/RecNum&gt;&lt;DisplayText&gt;&lt;style face="superscript"&gt;47&lt;/style&gt;&lt;/DisplayText&gt;&lt;record&gt;&lt;rec-number&gt;1518&lt;/rec-number&gt;&lt;foreign-keys&gt;&lt;key app="EN" db-id="rxwr99ssuf0294ezrr3pffeqse5v9rt5srrs"&gt;1518&lt;/key&gt;&lt;/foreign-keys&gt;&lt;ref-type name="Journal Article"&gt;17&lt;/ref-type&gt;&lt;contributors&gt;&lt;authors&gt;&lt;author&gt;Yee, L. M.&lt;/author&gt;&lt;author&gt;Cheng, Y. W.&lt;/author&gt;&lt;author&gt;Liddell, J.&lt;/author&gt;&lt;author&gt;Block-kurbisch, I.&lt;/author&gt;&lt;author&gt;Caughey, A. B.&lt;/author&gt;&lt;/authors&gt;&lt;/contributors&gt;&lt;titles&gt;&lt;title&gt;50-Gram glucose challenge test: is it indicative of outcomes in women without gestational diabetes mellitus?&lt;/title&gt;&lt;secondary-title&gt;J Maternal-Fetal Neonatal Med&lt;/secondary-title&gt;&lt;/titles&gt;&lt;periodical&gt;&lt;full-title&gt;J Maternal-Fetal Neonatal Med&lt;/full-title&gt;&lt;/periodical&gt;&lt;pages&gt;1102-1106&lt;/pages&gt;&lt;volume&gt;24&lt;/volume&gt;&lt;number&gt;9&lt;/number&gt;&lt;dates&gt;&lt;year&gt;2011&lt;/year&gt;&lt;/dates&gt;&lt;accession-num&gt;21261449&lt;/accession-num&gt;&lt;urls&gt;&lt;related-urls&gt;&lt;url&gt;http://informahealthcare.com/doi/abs/10.3109/14767058.2010.546450&lt;/url&gt;&lt;/related-urls&gt;&lt;/urls&gt;&lt;electronic-resource-num&gt;doi:10.3109/14767058.2010.546450&lt;/electronic-resource-num&gt;&lt;/record&gt;&lt;/Cite&gt;&lt;/EndNote&gt;</w:instrText>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47</w:t>
              </w:r>
              <w:r w:rsidR="005D0D17" w:rsidRPr="00DD5B44">
                <w:rPr>
                  <w:rFonts w:ascii="Times New Roman" w:eastAsia="Times New Roman" w:hAnsi="Times New Roman"/>
                  <w:sz w:val="20"/>
                  <w:szCs w:val="20"/>
                </w:rPr>
                <w:fldChar w:fldCharType="end"/>
              </w:r>
            </w:hyperlink>
          </w:p>
        </w:tc>
        <w:tc>
          <w:tcPr>
            <w:tcW w:w="697" w:type="dxa"/>
            <w:tcBorders>
              <w:bottom w:val="single" w:sz="4" w:space="0" w:color="auto"/>
            </w:tcBorders>
            <w:shd w:val="clear" w:color="auto" w:fill="auto"/>
            <w:noWrap/>
            <w:hideMark/>
          </w:tcPr>
          <w:p w14:paraId="773A5458"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2011</w:t>
            </w:r>
          </w:p>
        </w:tc>
        <w:tc>
          <w:tcPr>
            <w:tcW w:w="1260" w:type="dxa"/>
            <w:tcBorders>
              <w:bottom w:val="single" w:sz="4" w:space="0" w:color="auto"/>
            </w:tcBorders>
            <w:shd w:val="clear" w:color="auto" w:fill="auto"/>
            <w:noWrap/>
            <w:hideMark/>
          </w:tcPr>
          <w:p w14:paraId="13C2A856"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USA (California)</w:t>
            </w:r>
          </w:p>
        </w:tc>
        <w:tc>
          <w:tcPr>
            <w:tcW w:w="883" w:type="dxa"/>
            <w:tcBorders>
              <w:bottom w:val="single" w:sz="4" w:space="0" w:color="auto"/>
            </w:tcBorders>
            <w:shd w:val="clear" w:color="auto" w:fill="auto"/>
            <w:noWrap/>
            <w:hideMark/>
          </w:tcPr>
          <w:p w14:paraId="2DC0A22B"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13789</w:t>
            </w:r>
          </w:p>
        </w:tc>
        <w:tc>
          <w:tcPr>
            <w:tcW w:w="898" w:type="dxa"/>
            <w:tcBorders>
              <w:bottom w:val="single" w:sz="4" w:space="0" w:color="auto"/>
            </w:tcBorders>
            <w:shd w:val="clear" w:color="auto" w:fill="auto"/>
            <w:noWrap/>
            <w:hideMark/>
          </w:tcPr>
          <w:p w14:paraId="521A0491"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50g OGCT</w:t>
            </w:r>
          </w:p>
        </w:tc>
        <w:tc>
          <w:tcPr>
            <w:tcW w:w="518" w:type="dxa"/>
            <w:tcBorders>
              <w:bottom w:val="single" w:sz="4" w:space="0" w:color="auto"/>
            </w:tcBorders>
            <w:shd w:val="clear" w:color="auto" w:fill="auto"/>
            <w:noWrap/>
            <w:hideMark/>
          </w:tcPr>
          <w:p w14:paraId="4B2E0A50" w14:textId="77777777" w:rsidR="005A2EA0" w:rsidRPr="00805419" w:rsidRDefault="005A2EA0" w:rsidP="005A2EA0">
            <w:pPr>
              <w:spacing w:line="360" w:lineRule="auto"/>
              <w:jc w:val="center"/>
              <w:rPr>
                <w:rFonts w:ascii="Times New Roman" w:eastAsia="Times New Roman" w:hAnsi="Times New Roman"/>
                <w:sz w:val="20"/>
                <w:szCs w:val="20"/>
              </w:rPr>
            </w:pPr>
          </w:p>
        </w:tc>
        <w:tc>
          <w:tcPr>
            <w:tcW w:w="485" w:type="dxa"/>
            <w:tcBorders>
              <w:bottom w:val="single" w:sz="4" w:space="0" w:color="auto"/>
            </w:tcBorders>
            <w:shd w:val="clear" w:color="auto" w:fill="auto"/>
            <w:noWrap/>
            <w:hideMark/>
          </w:tcPr>
          <w:p w14:paraId="404E7E85"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264" w:type="dxa"/>
            <w:tcBorders>
              <w:bottom w:val="single" w:sz="4" w:space="0" w:color="auto"/>
            </w:tcBorders>
            <w:shd w:val="clear" w:color="auto" w:fill="auto"/>
            <w:noWrap/>
            <w:hideMark/>
          </w:tcPr>
          <w:p w14:paraId="1E589DE5"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430" w:type="dxa"/>
            <w:tcBorders>
              <w:bottom w:val="single" w:sz="4" w:space="0" w:color="auto"/>
            </w:tcBorders>
            <w:shd w:val="clear" w:color="auto" w:fill="auto"/>
            <w:noWrap/>
            <w:hideMark/>
          </w:tcPr>
          <w:p w14:paraId="48AE0B0B"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100g OGTT</w:t>
            </w:r>
            <w:r w:rsidRPr="00E42051">
              <w:rPr>
                <w:rFonts w:ascii="Times New Roman" w:eastAsia="Times New Roman" w:hAnsi="Times New Roman"/>
                <w:sz w:val="20"/>
                <w:szCs w:val="20"/>
              </w:rPr>
              <w:t xml:space="preserve"> </w:t>
            </w:r>
            <w:r w:rsidRPr="00E42051">
              <w:rPr>
                <w:rFonts w:ascii="Times New Roman" w:hAnsi="Times New Roman"/>
                <w:sz w:val="20"/>
                <w:szCs w:val="20"/>
              </w:rPr>
              <w:t xml:space="preserve">2 </w:t>
            </w:r>
            <w:r w:rsidRPr="00E42051">
              <w:rPr>
                <w:rFonts w:ascii="Times New Roman" w:eastAsia="Times New Roman" w:hAnsi="Times New Roman"/>
                <w:sz w:val="20"/>
                <w:szCs w:val="20"/>
              </w:rPr>
              <w:t xml:space="preserve">or more values: </w:t>
            </w:r>
            <w:r w:rsidRPr="00E42051">
              <w:rPr>
                <w:rFonts w:ascii="Times New Roman" w:hAnsi="Times New Roman"/>
                <w:sz w:val="20"/>
                <w:szCs w:val="20"/>
              </w:rPr>
              <w:t xml:space="preserve">fasting </w:t>
            </w:r>
            <w:r w:rsidRPr="00E42051">
              <w:rPr>
                <w:rFonts w:ascii="Times New Roman" w:hAnsi="Times New Roman"/>
                <w:sz w:val="20"/>
                <w:szCs w:val="20"/>
                <w:u w:val="single"/>
              </w:rPr>
              <w:t>&gt;</w:t>
            </w:r>
            <w:r w:rsidRPr="00E42051">
              <w:rPr>
                <w:rFonts w:ascii="Times New Roman" w:hAnsi="Times New Roman"/>
                <w:sz w:val="20"/>
                <w:szCs w:val="20"/>
              </w:rPr>
              <w:t xml:space="preserve">5.8 or </w:t>
            </w:r>
            <w:proofErr w:type="spellStart"/>
            <w:r w:rsidRPr="00E42051">
              <w:rPr>
                <w:rFonts w:ascii="Times New Roman" w:hAnsi="Times New Roman"/>
                <w:sz w:val="20"/>
                <w:szCs w:val="20"/>
              </w:rPr>
              <w:t>or</w:t>
            </w:r>
            <w:proofErr w:type="spellEnd"/>
            <w:r w:rsidRPr="00E42051">
              <w:rPr>
                <w:rFonts w:ascii="Times New Roman" w:hAnsi="Times New Roman"/>
                <w:sz w:val="20"/>
                <w:szCs w:val="20"/>
              </w:rPr>
              <w:t xml:space="preserve"> 1 hour </w:t>
            </w:r>
            <w:r w:rsidRPr="00E42051">
              <w:rPr>
                <w:rFonts w:ascii="Times New Roman" w:hAnsi="Times New Roman"/>
                <w:sz w:val="20"/>
                <w:szCs w:val="20"/>
                <w:u w:val="single"/>
              </w:rPr>
              <w:t>&gt;</w:t>
            </w:r>
            <w:r w:rsidRPr="00E42051">
              <w:rPr>
                <w:rFonts w:ascii="Times New Roman" w:hAnsi="Times New Roman"/>
                <w:sz w:val="20"/>
                <w:szCs w:val="20"/>
              </w:rPr>
              <w:t xml:space="preserve">10.5 or </w:t>
            </w:r>
            <w:r w:rsidRPr="00E42051">
              <w:rPr>
                <w:rFonts w:ascii="Times New Roman" w:hAnsi="Times New Roman"/>
                <w:sz w:val="20"/>
                <w:szCs w:val="20"/>
              </w:rPr>
              <w:lastRenderedPageBreak/>
              <w:t xml:space="preserve">2 hour </w:t>
            </w:r>
            <w:r w:rsidRPr="00E42051">
              <w:rPr>
                <w:rFonts w:ascii="Times New Roman" w:hAnsi="Times New Roman"/>
                <w:sz w:val="20"/>
                <w:szCs w:val="20"/>
                <w:u w:val="single"/>
              </w:rPr>
              <w:t>&gt;</w:t>
            </w:r>
            <w:r w:rsidRPr="00E42051">
              <w:rPr>
                <w:rFonts w:ascii="Times New Roman" w:hAnsi="Times New Roman"/>
                <w:sz w:val="20"/>
                <w:szCs w:val="20"/>
              </w:rPr>
              <w:t xml:space="preserve">9.1 or 3 hour </w:t>
            </w:r>
            <w:r w:rsidRPr="00E42051">
              <w:rPr>
                <w:rFonts w:ascii="Times New Roman" w:hAnsi="Times New Roman"/>
                <w:sz w:val="20"/>
                <w:szCs w:val="20"/>
                <w:u w:val="single"/>
              </w:rPr>
              <w:t>&gt;</w:t>
            </w:r>
            <w:r w:rsidRPr="00E42051">
              <w:rPr>
                <w:rFonts w:ascii="Times New Roman" w:hAnsi="Times New Roman"/>
                <w:sz w:val="20"/>
                <w:szCs w:val="20"/>
              </w:rPr>
              <w:t>8.0</w:t>
            </w:r>
          </w:p>
        </w:tc>
        <w:tc>
          <w:tcPr>
            <w:tcW w:w="376" w:type="dxa"/>
            <w:tcBorders>
              <w:bottom w:val="single" w:sz="4" w:space="0" w:color="auto"/>
            </w:tcBorders>
            <w:shd w:val="clear" w:color="auto" w:fill="auto"/>
            <w:noWrap/>
            <w:hideMark/>
          </w:tcPr>
          <w:p w14:paraId="57EA8F51"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lastRenderedPageBreak/>
              <w:t>X</w:t>
            </w:r>
          </w:p>
        </w:tc>
        <w:tc>
          <w:tcPr>
            <w:tcW w:w="1216" w:type="dxa"/>
            <w:tcBorders>
              <w:bottom w:val="single" w:sz="4" w:space="0" w:color="auto"/>
            </w:tcBorders>
            <w:shd w:val="clear" w:color="auto" w:fill="auto"/>
            <w:noWrap/>
            <w:hideMark/>
          </w:tcPr>
          <w:p w14:paraId="5C890CF6"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7" w:type="dxa"/>
            <w:tcBorders>
              <w:bottom w:val="single" w:sz="4" w:space="0" w:color="auto"/>
            </w:tcBorders>
            <w:shd w:val="clear" w:color="auto" w:fill="auto"/>
            <w:noWrap/>
            <w:hideMark/>
          </w:tcPr>
          <w:p w14:paraId="10C320D9"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011" w:type="dxa"/>
            <w:tcBorders>
              <w:bottom w:val="single" w:sz="4" w:space="0" w:color="auto"/>
            </w:tcBorders>
            <w:shd w:val="clear" w:color="auto" w:fill="auto"/>
            <w:noWrap/>
            <w:hideMark/>
          </w:tcPr>
          <w:p w14:paraId="28CFD264"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94" w:type="dxa"/>
            <w:tcBorders>
              <w:bottom w:val="single" w:sz="4" w:space="0" w:color="auto"/>
            </w:tcBorders>
            <w:shd w:val="clear" w:color="auto" w:fill="auto"/>
            <w:noWrap/>
            <w:hideMark/>
          </w:tcPr>
          <w:p w14:paraId="47C70A96"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50" w:type="dxa"/>
            <w:tcBorders>
              <w:bottom w:val="single" w:sz="4" w:space="0" w:color="auto"/>
            </w:tcBorders>
            <w:shd w:val="clear" w:color="auto" w:fill="auto"/>
            <w:noWrap/>
            <w:hideMark/>
          </w:tcPr>
          <w:p w14:paraId="39EE088A"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83" w:type="dxa"/>
            <w:tcBorders>
              <w:bottom w:val="single" w:sz="4" w:space="0" w:color="auto"/>
            </w:tcBorders>
            <w:shd w:val="clear" w:color="auto" w:fill="auto"/>
            <w:noWrap/>
            <w:hideMark/>
          </w:tcPr>
          <w:p w14:paraId="7BCA6D1F"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31" w:type="dxa"/>
            <w:tcBorders>
              <w:bottom w:val="single" w:sz="4" w:space="0" w:color="auto"/>
            </w:tcBorders>
            <w:shd w:val="clear" w:color="auto" w:fill="auto"/>
            <w:noWrap/>
            <w:hideMark/>
          </w:tcPr>
          <w:p w14:paraId="1FC93A0C"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50" w:type="dxa"/>
            <w:tcBorders>
              <w:bottom w:val="single" w:sz="4" w:space="0" w:color="auto"/>
            </w:tcBorders>
            <w:shd w:val="clear" w:color="auto" w:fill="auto"/>
            <w:noWrap/>
            <w:hideMark/>
          </w:tcPr>
          <w:p w14:paraId="05C49489" w14:textId="77777777" w:rsidR="005A2EA0" w:rsidRPr="00E42051" w:rsidRDefault="005A2EA0" w:rsidP="005A2EA0">
            <w:pPr>
              <w:spacing w:line="360" w:lineRule="auto"/>
              <w:jc w:val="center"/>
              <w:rPr>
                <w:rFonts w:ascii="Times New Roman" w:hAnsi="Times New Roman"/>
                <w:sz w:val="20"/>
                <w:szCs w:val="20"/>
              </w:rPr>
            </w:pPr>
          </w:p>
        </w:tc>
      </w:tr>
    </w:tbl>
    <w:p w14:paraId="5CE1C3B0" w14:textId="77777777" w:rsidR="009B1510" w:rsidRPr="00E42051" w:rsidRDefault="009B1510" w:rsidP="009B1510">
      <w:pPr>
        <w:spacing w:line="360" w:lineRule="auto"/>
        <w:rPr>
          <w:rFonts w:ascii="Times New Roman" w:hAnsi="Times New Roman"/>
        </w:rPr>
      </w:pPr>
    </w:p>
    <w:p w14:paraId="0CCFA372" w14:textId="77777777" w:rsidR="005A2EA0" w:rsidRPr="00E42051" w:rsidRDefault="005A2EA0" w:rsidP="009B1510">
      <w:pPr>
        <w:spacing w:line="360" w:lineRule="auto"/>
        <w:rPr>
          <w:rFonts w:ascii="Times New Roman" w:hAnsi="Times New Roman"/>
        </w:rPr>
      </w:pPr>
    </w:p>
    <w:p w14:paraId="66692630" w14:textId="77777777" w:rsidR="005C4954" w:rsidRPr="00E42051" w:rsidRDefault="005C4954" w:rsidP="009B1510">
      <w:pPr>
        <w:spacing w:line="360" w:lineRule="auto"/>
        <w:rPr>
          <w:rFonts w:ascii="Times New Roman" w:hAnsi="Times New Roman"/>
        </w:rPr>
      </w:pPr>
    </w:p>
    <w:p w14:paraId="6AEADD65" w14:textId="77777777" w:rsidR="005C4954" w:rsidRDefault="005C4954" w:rsidP="009B1510">
      <w:pPr>
        <w:spacing w:line="360" w:lineRule="auto"/>
        <w:rPr>
          <w:rFonts w:ascii="Times New Roman" w:hAnsi="Times New Roman"/>
        </w:rPr>
      </w:pPr>
    </w:p>
    <w:p w14:paraId="2938A679" w14:textId="77777777" w:rsidR="00895A3E" w:rsidRDefault="00895A3E" w:rsidP="009B1510">
      <w:pPr>
        <w:spacing w:line="360" w:lineRule="auto"/>
        <w:rPr>
          <w:rFonts w:ascii="Times New Roman" w:hAnsi="Times New Roman"/>
        </w:rPr>
      </w:pPr>
    </w:p>
    <w:p w14:paraId="7D573F3A" w14:textId="77777777" w:rsidR="00895A3E" w:rsidRDefault="00895A3E" w:rsidP="009B1510">
      <w:pPr>
        <w:spacing w:line="360" w:lineRule="auto"/>
        <w:rPr>
          <w:rFonts w:ascii="Times New Roman" w:hAnsi="Times New Roman"/>
        </w:rPr>
      </w:pPr>
    </w:p>
    <w:p w14:paraId="17219B05" w14:textId="77777777" w:rsidR="00895A3E" w:rsidRDefault="00895A3E" w:rsidP="009B1510">
      <w:pPr>
        <w:spacing w:line="360" w:lineRule="auto"/>
        <w:rPr>
          <w:rFonts w:ascii="Times New Roman" w:hAnsi="Times New Roman"/>
        </w:rPr>
      </w:pPr>
    </w:p>
    <w:p w14:paraId="7F44C789" w14:textId="77777777" w:rsidR="00895A3E" w:rsidRDefault="00895A3E" w:rsidP="009B1510">
      <w:pPr>
        <w:spacing w:line="360" w:lineRule="auto"/>
        <w:rPr>
          <w:rFonts w:ascii="Times New Roman" w:hAnsi="Times New Roman"/>
        </w:rPr>
      </w:pPr>
    </w:p>
    <w:p w14:paraId="0CA7BFDE" w14:textId="77777777" w:rsidR="00895A3E" w:rsidRDefault="00895A3E" w:rsidP="009B1510">
      <w:pPr>
        <w:spacing w:line="360" w:lineRule="auto"/>
        <w:rPr>
          <w:rFonts w:ascii="Times New Roman" w:hAnsi="Times New Roman"/>
        </w:rPr>
      </w:pPr>
    </w:p>
    <w:p w14:paraId="1A786D1C" w14:textId="77777777" w:rsidR="00895A3E" w:rsidRDefault="00895A3E" w:rsidP="009B1510">
      <w:pPr>
        <w:spacing w:line="360" w:lineRule="auto"/>
        <w:rPr>
          <w:rFonts w:ascii="Times New Roman" w:hAnsi="Times New Roman"/>
        </w:rPr>
      </w:pPr>
    </w:p>
    <w:p w14:paraId="18FE8D43" w14:textId="77777777" w:rsidR="00895A3E" w:rsidRDefault="00895A3E" w:rsidP="009B1510">
      <w:pPr>
        <w:spacing w:line="360" w:lineRule="auto"/>
        <w:rPr>
          <w:rFonts w:ascii="Times New Roman" w:hAnsi="Times New Roman"/>
        </w:rPr>
      </w:pPr>
    </w:p>
    <w:p w14:paraId="787DFEC1" w14:textId="77777777" w:rsidR="00895A3E" w:rsidRDefault="00895A3E" w:rsidP="009B1510">
      <w:pPr>
        <w:spacing w:line="360" w:lineRule="auto"/>
        <w:rPr>
          <w:rFonts w:ascii="Times New Roman" w:hAnsi="Times New Roman"/>
        </w:rPr>
      </w:pPr>
    </w:p>
    <w:p w14:paraId="14A333E4" w14:textId="77777777" w:rsidR="00895A3E" w:rsidRDefault="00895A3E" w:rsidP="009B1510">
      <w:pPr>
        <w:spacing w:line="360" w:lineRule="auto"/>
        <w:rPr>
          <w:rFonts w:ascii="Times New Roman" w:hAnsi="Times New Roman"/>
        </w:rPr>
      </w:pPr>
    </w:p>
    <w:p w14:paraId="540A7C62" w14:textId="77777777" w:rsidR="00895A3E" w:rsidRDefault="00895A3E" w:rsidP="009B1510">
      <w:pPr>
        <w:spacing w:line="360" w:lineRule="auto"/>
        <w:rPr>
          <w:rFonts w:ascii="Times New Roman" w:hAnsi="Times New Roman"/>
        </w:rPr>
      </w:pPr>
    </w:p>
    <w:p w14:paraId="31528B2D" w14:textId="77777777" w:rsidR="00895A3E" w:rsidRDefault="00895A3E" w:rsidP="009B1510">
      <w:pPr>
        <w:spacing w:line="360" w:lineRule="auto"/>
        <w:rPr>
          <w:rFonts w:ascii="Times New Roman" w:hAnsi="Times New Roman"/>
        </w:rPr>
      </w:pPr>
    </w:p>
    <w:p w14:paraId="46B21371" w14:textId="77777777" w:rsidR="00895A3E" w:rsidRPr="00E42051" w:rsidRDefault="00895A3E" w:rsidP="009B1510">
      <w:pPr>
        <w:spacing w:line="360" w:lineRule="auto"/>
        <w:rPr>
          <w:rFonts w:ascii="Times New Roman" w:hAnsi="Times New Roman"/>
        </w:rPr>
      </w:pPr>
    </w:p>
    <w:p w14:paraId="4F3C635A" w14:textId="77777777" w:rsidR="005C4954" w:rsidRPr="00E42051" w:rsidRDefault="005C4954" w:rsidP="009B1510">
      <w:pPr>
        <w:spacing w:line="360" w:lineRule="auto"/>
        <w:rPr>
          <w:rFonts w:ascii="Times New Roman" w:hAnsi="Times New Roman"/>
        </w:rPr>
      </w:pPr>
    </w:p>
    <w:p w14:paraId="7E4DE178" w14:textId="7ADD2E8A" w:rsidR="005A2EA0" w:rsidRPr="00895A3E" w:rsidRDefault="005A2EA0" w:rsidP="005A2EA0">
      <w:pPr>
        <w:pStyle w:val="CRDNormal"/>
        <w:spacing w:line="360" w:lineRule="auto"/>
        <w:rPr>
          <w:rFonts w:ascii="Times New Roman" w:hAnsi="Times New Roman"/>
          <w:b/>
          <w:sz w:val="22"/>
          <w:szCs w:val="22"/>
        </w:rPr>
      </w:pPr>
      <w:r w:rsidRPr="00895A3E">
        <w:rPr>
          <w:rFonts w:ascii="Times New Roman" w:hAnsi="Times New Roman"/>
          <w:b/>
          <w:sz w:val="22"/>
          <w:szCs w:val="22"/>
        </w:rPr>
        <w:lastRenderedPageBreak/>
        <w:t xml:space="preserve">Table </w:t>
      </w:r>
      <w:r w:rsidR="00EE5153" w:rsidRPr="00895A3E">
        <w:rPr>
          <w:rFonts w:ascii="Times New Roman" w:hAnsi="Times New Roman"/>
          <w:b/>
          <w:sz w:val="22"/>
          <w:szCs w:val="22"/>
        </w:rPr>
        <w:t>3</w:t>
      </w:r>
      <w:r w:rsidRPr="00895A3E">
        <w:rPr>
          <w:rFonts w:ascii="Times New Roman" w:hAnsi="Times New Roman"/>
          <w:b/>
          <w:sz w:val="22"/>
          <w:szCs w:val="22"/>
        </w:rPr>
        <w:t>: Characteristics of included studies using the 75g oral glucose tolerance test</w:t>
      </w:r>
    </w:p>
    <w:tbl>
      <w:tblPr>
        <w:tblW w:w="15617" w:type="dxa"/>
        <w:tblLook w:val="04A0" w:firstRow="1" w:lastRow="0" w:firstColumn="1" w:lastColumn="0" w:noHBand="0" w:noVBand="1"/>
      </w:tblPr>
      <w:tblGrid>
        <w:gridCol w:w="1013"/>
        <w:gridCol w:w="781"/>
        <w:gridCol w:w="1260"/>
        <w:gridCol w:w="954"/>
        <w:gridCol w:w="1071"/>
        <w:gridCol w:w="361"/>
        <w:gridCol w:w="421"/>
        <w:gridCol w:w="361"/>
        <w:gridCol w:w="1246"/>
        <w:gridCol w:w="361"/>
        <w:gridCol w:w="1264"/>
        <w:gridCol w:w="927"/>
        <w:gridCol w:w="938"/>
        <w:gridCol w:w="1394"/>
        <w:gridCol w:w="877"/>
        <w:gridCol w:w="794"/>
        <w:gridCol w:w="727"/>
        <w:gridCol w:w="1019"/>
      </w:tblGrid>
      <w:tr w:rsidR="00895A3E" w:rsidRPr="00E42051" w14:paraId="089A38AC" w14:textId="77777777" w:rsidTr="00895A3E">
        <w:trPr>
          <w:trHeight w:val="539"/>
          <w:tblHeader/>
        </w:trPr>
        <w:tc>
          <w:tcPr>
            <w:tcW w:w="1009" w:type="dxa"/>
            <w:tcBorders>
              <w:top w:val="single" w:sz="4" w:space="0" w:color="auto"/>
            </w:tcBorders>
            <w:shd w:val="clear" w:color="auto" w:fill="auto"/>
            <w:noWrap/>
            <w:hideMark/>
          </w:tcPr>
          <w:p w14:paraId="738C3BAB" w14:textId="77777777" w:rsidR="005A2EA0" w:rsidRPr="00DD5B44" w:rsidRDefault="005A2EA0" w:rsidP="005A2EA0">
            <w:pPr>
              <w:spacing w:line="360" w:lineRule="auto"/>
              <w:rPr>
                <w:rFonts w:ascii="Times New Roman" w:eastAsia="Times New Roman" w:hAnsi="Times New Roman"/>
                <w:b/>
                <w:bCs/>
                <w:sz w:val="20"/>
                <w:szCs w:val="20"/>
              </w:rPr>
            </w:pPr>
            <w:r w:rsidRPr="00DD5B44">
              <w:rPr>
                <w:rFonts w:ascii="Times New Roman" w:eastAsia="Times New Roman" w:hAnsi="Times New Roman"/>
                <w:b/>
                <w:bCs/>
                <w:sz w:val="20"/>
                <w:szCs w:val="20"/>
              </w:rPr>
              <w:t>First author</w:t>
            </w:r>
          </w:p>
        </w:tc>
        <w:tc>
          <w:tcPr>
            <w:tcW w:w="781" w:type="dxa"/>
            <w:tcBorders>
              <w:top w:val="single" w:sz="4" w:space="0" w:color="auto"/>
            </w:tcBorders>
            <w:shd w:val="clear" w:color="auto" w:fill="auto"/>
            <w:noWrap/>
            <w:hideMark/>
          </w:tcPr>
          <w:p w14:paraId="65D9F3BF" w14:textId="77777777" w:rsidR="005A2EA0" w:rsidRPr="00DD5B44" w:rsidRDefault="005A2EA0" w:rsidP="005A2EA0">
            <w:pPr>
              <w:spacing w:line="360" w:lineRule="auto"/>
              <w:jc w:val="center"/>
              <w:rPr>
                <w:rFonts w:ascii="Times New Roman" w:eastAsia="Times New Roman" w:hAnsi="Times New Roman"/>
                <w:b/>
                <w:bCs/>
                <w:sz w:val="20"/>
                <w:szCs w:val="20"/>
              </w:rPr>
            </w:pPr>
            <w:r w:rsidRPr="00DD5B44">
              <w:rPr>
                <w:rFonts w:ascii="Times New Roman" w:eastAsia="Times New Roman" w:hAnsi="Times New Roman"/>
                <w:b/>
                <w:bCs/>
                <w:sz w:val="20"/>
                <w:szCs w:val="20"/>
              </w:rPr>
              <w:t>Year</w:t>
            </w:r>
          </w:p>
        </w:tc>
        <w:tc>
          <w:tcPr>
            <w:tcW w:w="1255" w:type="dxa"/>
            <w:tcBorders>
              <w:top w:val="single" w:sz="4" w:space="0" w:color="auto"/>
            </w:tcBorders>
            <w:shd w:val="clear" w:color="auto" w:fill="auto"/>
            <w:noWrap/>
            <w:hideMark/>
          </w:tcPr>
          <w:p w14:paraId="7568E47D" w14:textId="77777777" w:rsidR="005A2EA0" w:rsidRPr="00DD5B44" w:rsidRDefault="005A2EA0" w:rsidP="005A2EA0">
            <w:pPr>
              <w:spacing w:line="360" w:lineRule="auto"/>
              <w:jc w:val="center"/>
              <w:rPr>
                <w:rFonts w:ascii="Times New Roman" w:eastAsia="Times New Roman" w:hAnsi="Times New Roman"/>
                <w:b/>
                <w:bCs/>
                <w:sz w:val="20"/>
                <w:szCs w:val="20"/>
              </w:rPr>
            </w:pPr>
            <w:r w:rsidRPr="00DD5B44">
              <w:rPr>
                <w:rFonts w:ascii="Times New Roman" w:eastAsia="Times New Roman" w:hAnsi="Times New Roman"/>
                <w:b/>
                <w:bCs/>
                <w:sz w:val="20"/>
                <w:szCs w:val="20"/>
              </w:rPr>
              <w:t>Location</w:t>
            </w:r>
          </w:p>
        </w:tc>
        <w:tc>
          <w:tcPr>
            <w:tcW w:w="954" w:type="dxa"/>
            <w:tcBorders>
              <w:top w:val="single" w:sz="4" w:space="0" w:color="auto"/>
            </w:tcBorders>
            <w:shd w:val="clear" w:color="auto" w:fill="auto"/>
            <w:noWrap/>
            <w:hideMark/>
          </w:tcPr>
          <w:p w14:paraId="0BD9BA3E" w14:textId="77777777" w:rsidR="005A2EA0" w:rsidRDefault="00895A3E" w:rsidP="005A2EA0">
            <w:pPr>
              <w:spacing w:line="360" w:lineRule="auto"/>
              <w:jc w:val="center"/>
              <w:rPr>
                <w:rFonts w:ascii="Times New Roman" w:eastAsia="Times New Roman" w:hAnsi="Times New Roman"/>
                <w:b/>
                <w:bCs/>
                <w:sz w:val="20"/>
                <w:szCs w:val="20"/>
              </w:rPr>
            </w:pPr>
            <w:r>
              <w:rPr>
                <w:rFonts w:ascii="Times New Roman" w:eastAsia="Times New Roman" w:hAnsi="Times New Roman"/>
                <w:b/>
                <w:bCs/>
                <w:sz w:val="20"/>
                <w:szCs w:val="20"/>
              </w:rPr>
              <w:t>W</w:t>
            </w:r>
            <w:r w:rsidR="005A2EA0" w:rsidRPr="00DD5B44">
              <w:rPr>
                <w:rFonts w:ascii="Times New Roman" w:eastAsia="Times New Roman" w:hAnsi="Times New Roman"/>
                <w:b/>
                <w:bCs/>
                <w:sz w:val="20"/>
                <w:szCs w:val="20"/>
              </w:rPr>
              <w:t>omen</w:t>
            </w:r>
          </w:p>
          <w:p w14:paraId="54128426" w14:textId="3ACA85A9" w:rsidR="00895A3E" w:rsidRPr="00DD5B44" w:rsidRDefault="00895A3E" w:rsidP="005A2EA0">
            <w:pPr>
              <w:spacing w:line="360" w:lineRule="auto"/>
              <w:jc w:val="center"/>
              <w:rPr>
                <w:rFonts w:ascii="Times New Roman" w:eastAsia="Times New Roman" w:hAnsi="Times New Roman"/>
                <w:b/>
                <w:bCs/>
                <w:sz w:val="20"/>
                <w:szCs w:val="20"/>
              </w:rPr>
            </w:pPr>
            <w:r>
              <w:rPr>
                <w:rFonts w:ascii="Times New Roman" w:eastAsia="Times New Roman" w:hAnsi="Times New Roman"/>
                <w:b/>
                <w:bCs/>
                <w:sz w:val="20"/>
                <w:szCs w:val="20"/>
              </w:rPr>
              <w:t>(N)</w:t>
            </w:r>
          </w:p>
        </w:tc>
        <w:tc>
          <w:tcPr>
            <w:tcW w:w="1071" w:type="dxa"/>
            <w:tcBorders>
              <w:top w:val="single" w:sz="4" w:space="0" w:color="auto"/>
            </w:tcBorders>
            <w:shd w:val="clear" w:color="auto" w:fill="auto"/>
            <w:noWrap/>
            <w:hideMark/>
          </w:tcPr>
          <w:p w14:paraId="65647F7E" w14:textId="67E99B1E" w:rsidR="005A2EA0" w:rsidRPr="00DD5B44" w:rsidRDefault="005A2EA0" w:rsidP="006D31A3">
            <w:pPr>
              <w:spacing w:line="360" w:lineRule="auto"/>
              <w:jc w:val="center"/>
              <w:rPr>
                <w:rFonts w:ascii="Times New Roman" w:eastAsia="Times New Roman" w:hAnsi="Times New Roman"/>
                <w:b/>
                <w:bCs/>
                <w:sz w:val="20"/>
                <w:szCs w:val="20"/>
              </w:rPr>
            </w:pPr>
            <w:r w:rsidRPr="00DD5B44">
              <w:rPr>
                <w:rFonts w:ascii="Times New Roman" w:eastAsia="Times New Roman" w:hAnsi="Times New Roman"/>
                <w:b/>
                <w:bCs/>
                <w:sz w:val="20"/>
                <w:szCs w:val="20"/>
              </w:rPr>
              <w:t xml:space="preserve">Glucose test </w:t>
            </w:r>
          </w:p>
        </w:tc>
        <w:tc>
          <w:tcPr>
            <w:tcW w:w="1014" w:type="dxa"/>
            <w:gridSpan w:val="3"/>
            <w:tcBorders>
              <w:top w:val="single" w:sz="4" w:space="0" w:color="auto"/>
            </w:tcBorders>
            <w:shd w:val="clear" w:color="auto" w:fill="auto"/>
            <w:noWrap/>
            <w:hideMark/>
          </w:tcPr>
          <w:p w14:paraId="5B7BEEDF" w14:textId="42584DD5" w:rsidR="005A2EA0" w:rsidRPr="00DD5B44" w:rsidRDefault="00895A3E" w:rsidP="005A2EA0">
            <w:pPr>
              <w:spacing w:line="360" w:lineRule="auto"/>
              <w:jc w:val="center"/>
              <w:rPr>
                <w:rFonts w:ascii="Times New Roman" w:eastAsia="Times New Roman" w:hAnsi="Times New Roman"/>
                <w:b/>
                <w:bCs/>
                <w:sz w:val="20"/>
                <w:szCs w:val="20"/>
              </w:rPr>
            </w:pPr>
            <w:r>
              <w:rPr>
                <w:rFonts w:ascii="Times New Roman" w:eastAsia="Times New Roman" w:hAnsi="Times New Roman"/>
                <w:b/>
                <w:bCs/>
                <w:sz w:val="20"/>
                <w:szCs w:val="20"/>
              </w:rPr>
              <w:t>T</w:t>
            </w:r>
            <w:r w:rsidR="005A2EA0" w:rsidRPr="00DD5B44">
              <w:rPr>
                <w:rFonts w:ascii="Times New Roman" w:eastAsia="Times New Roman" w:hAnsi="Times New Roman"/>
                <w:b/>
                <w:bCs/>
                <w:sz w:val="20"/>
                <w:szCs w:val="20"/>
              </w:rPr>
              <w:t>est</w:t>
            </w:r>
            <w:r>
              <w:rPr>
                <w:rFonts w:ascii="Times New Roman" w:eastAsia="Times New Roman" w:hAnsi="Times New Roman"/>
                <w:b/>
                <w:bCs/>
                <w:sz w:val="20"/>
                <w:szCs w:val="20"/>
              </w:rPr>
              <w:t xml:space="preserve"> Timing</w:t>
            </w:r>
          </w:p>
        </w:tc>
        <w:tc>
          <w:tcPr>
            <w:tcW w:w="1246" w:type="dxa"/>
            <w:tcBorders>
              <w:top w:val="single" w:sz="4" w:space="0" w:color="auto"/>
            </w:tcBorders>
            <w:shd w:val="clear" w:color="auto" w:fill="auto"/>
            <w:noWrap/>
            <w:hideMark/>
          </w:tcPr>
          <w:p w14:paraId="3C87C2A5" w14:textId="77777777" w:rsidR="005A2EA0" w:rsidRPr="00805419" w:rsidRDefault="005A2EA0" w:rsidP="005A2EA0">
            <w:pPr>
              <w:spacing w:line="360" w:lineRule="auto"/>
              <w:jc w:val="center"/>
              <w:rPr>
                <w:rFonts w:ascii="Times New Roman" w:eastAsia="Times New Roman" w:hAnsi="Times New Roman"/>
                <w:b/>
                <w:bCs/>
                <w:sz w:val="20"/>
                <w:szCs w:val="20"/>
              </w:rPr>
            </w:pPr>
            <w:r w:rsidRPr="00805419">
              <w:rPr>
                <w:rFonts w:ascii="Times New Roman" w:eastAsia="Times New Roman" w:hAnsi="Times New Roman"/>
                <w:b/>
                <w:bCs/>
                <w:sz w:val="20"/>
                <w:szCs w:val="20"/>
              </w:rPr>
              <w:t>GDM diagnosis exclusion criteria (</w:t>
            </w:r>
            <w:proofErr w:type="spellStart"/>
            <w:r w:rsidRPr="00805419">
              <w:rPr>
                <w:rFonts w:ascii="Times New Roman" w:eastAsia="Times New Roman" w:hAnsi="Times New Roman"/>
                <w:b/>
                <w:bCs/>
                <w:sz w:val="20"/>
                <w:szCs w:val="20"/>
              </w:rPr>
              <w:t>mmol</w:t>
            </w:r>
            <w:proofErr w:type="spellEnd"/>
            <w:r w:rsidRPr="00805419">
              <w:rPr>
                <w:rFonts w:ascii="Times New Roman" w:eastAsia="Times New Roman" w:hAnsi="Times New Roman"/>
                <w:b/>
                <w:bCs/>
                <w:sz w:val="20"/>
                <w:szCs w:val="20"/>
              </w:rPr>
              <w:t>/L)</w:t>
            </w:r>
          </w:p>
        </w:tc>
        <w:tc>
          <w:tcPr>
            <w:tcW w:w="8284" w:type="dxa"/>
            <w:gridSpan w:val="9"/>
            <w:tcBorders>
              <w:top w:val="single" w:sz="4" w:space="0" w:color="auto"/>
            </w:tcBorders>
            <w:shd w:val="clear" w:color="auto" w:fill="auto"/>
            <w:noWrap/>
            <w:hideMark/>
          </w:tcPr>
          <w:p w14:paraId="3F43016B" w14:textId="77777777" w:rsidR="005A2EA0" w:rsidRPr="00E42051" w:rsidRDefault="005A2EA0" w:rsidP="005A2EA0">
            <w:pPr>
              <w:spacing w:line="360" w:lineRule="auto"/>
              <w:ind w:right="491"/>
              <w:jc w:val="center"/>
              <w:rPr>
                <w:rFonts w:ascii="Times New Roman" w:eastAsia="Times New Roman" w:hAnsi="Times New Roman"/>
                <w:b/>
                <w:bCs/>
                <w:sz w:val="20"/>
                <w:szCs w:val="20"/>
              </w:rPr>
            </w:pPr>
            <w:r w:rsidRPr="00E42051">
              <w:rPr>
                <w:rFonts w:ascii="Times New Roman" w:eastAsia="Times New Roman" w:hAnsi="Times New Roman"/>
                <w:b/>
                <w:bCs/>
                <w:sz w:val="20"/>
                <w:szCs w:val="20"/>
              </w:rPr>
              <w:t>Outcomes</w:t>
            </w:r>
          </w:p>
        </w:tc>
      </w:tr>
      <w:tr w:rsidR="00895A3E" w:rsidRPr="00E42051" w14:paraId="553F13AF" w14:textId="77777777" w:rsidTr="00895A3E">
        <w:trPr>
          <w:trHeight w:val="300"/>
          <w:tblHeader/>
        </w:trPr>
        <w:tc>
          <w:tcPr>
            <w:tcW w:w="1009" w:type="dxa"/>
            <w:tcBorders>
              <w:bottom w:val="single" w:sz="4" w:space="0" w:color="auto"/>
            </w:tcBorders>
            <w:shd w:val="clear" w:color="auto" w:fill="auto"/>
            <w:noWrap/>
            <w:hideMark/>
          </w:tcPr>
          <w:p w14:paraId="1F7CC6F3" w14:textId="77777777" w:rsidR="005A2EA0" w:rsidRPr="00DD5B44" w:rsidRDefault="005A2EA0" w:rsidP="005A2EA0">
            <w:pPr>
              <w:spacing w:line="360" w:lineRule="auto"/>
              <w:rPr>
                <w:rFonts w:ascii="Times New Roman" w:eastAsia="Times New Roman" w:hAnsi="Times New Roman"/>
                <w:b/>
                <w:bCs/>
                <w:sz w:val="20"/>
                <w:szCs w:val="20"/>
              </w:rPr>
            </w:pPr>
          </w:p>
        </w:tc>
        <w:tc>
          <w:tcPr>
            <w:tcW w:w="781" w:type="dxa"/>
            <w:tcBorders>
              <w:bottom w:val="single" w:sz="4" w:space="0" w:color="auto"/>
            </w:tcBorders>
            <w:shd w:val="clear" w:color="auto" w:fill="auto"/>
            <w:noWrap/>
            <w:hideMark/>
          </w:tcPr>
          <w:p w14:paraId="10E90F0E" w14:textId="77777777" w:rsidR="005A2EA0" w:rsidRPr="00DD5B44" w:rsidRDefault="005A2EA0" w:rsidP="005A2EA0">
            <w:pPr>
              <w:spacing w:line="360" w:lineRule="auto"/>
              <w:jc w:val="center"/>
              <w:rPr>
                <w:rFonts w:ascii="Times New Roman" w:eastAsia="Times New Roman" w:hAnsi="Times New Roman"/>
                <w:b/>
                <w:bCs/>
                <w:sz w:val="20"/>
                <w:szCs w:val="20"/>
              </w:rPr>
            </w:pPr>
          </w:p>
        </w:tc>
        <w:tc>
          <w:tcPr>
            <w:tcW w:w="1255" w:type="dxa"/>
            <w:tcBorders>
              <w:bottom w:val="single" w:sz="4" w:space="0" w:color="auto"/>
            </w:tcBorders>
            <w:shd w:val="clear" w:color="auto" w:fill="auto"/>
            <w:noWrap/>
            <w:hideMark/>
          </w:tcPr>
          <w:p w14:paraId="57F33718" w14:textId="77777777" w:rsidR="005A2EA0" w:rsidRPr="00DD5B44" w:rsidRDefault="005A2EA0" w:rsidP="005A2EA0">
            <w:pPr>
              <w:spacing w:line="360" w:lineRule="auto"/>
              <w:jc w:val="center"/>
              <w:rPr>
                <w:rFonts w:ascii="Times New Roman" w:eastAsia="Times New Roman" w:hAnsi="Times New Roman"/>
                <w:b/>
                <w:bCs/>
                <w:sz w:val="20"/>
                <w:szCs w:val="20"/>
              </w:rPr>
            </w:pPr>
          </w:p>
        </w:tc>
        <w:tc>
          <w:tcPr>
            <w:tcW w:w="954" w:type="dxa"/>
            <w:tcBorders>
              <w:bottom w:val="single" w:sz="4" w:space="0" w:color="auto"/>
            </w:tcBorders>
            <w:shd w:val="clear" w:color="auto" w:fill="auto"/>
            <w:noWrap/>
            <w:hideMark/>
          </w:tcPr>
          <w:p w14:paraId="2895779A" w14:textId="77777777" w:rsidR="005A2EA0" w:rsidRPr="00DD5B44" w:rsidRDefault="005A2EA0" w:rsidP="005A2EA0">
            <w:pPr>
              <w:spacing w:line="360" w:lineRule="auto"/>
              <w:jc w:val="center"/>
              <w:rPr>
                <w:rFonts w:ascii="Times New Roman" w:eastAsia="Times New Roman" w:hAnsi="Times New Roman"/>
                <w:b/>
                <w:bCs/>
                <w:sz w:val="20"/>
                <w:szCs w:val="20"/>
              </w:rPr>
            </w:pPr>
          </w:p>
        </w:tc>
        <w:tc>
          <w:tcPr>
            <w:tcW w:w="1071" w:type="dxa"/>
            <w:tcBorders>
              <w:bottom w:val="single" w:sz="4" w:space="0" w:color="auto"/>
            </w:tcBorders>
            <w:shd w:val="clear" w:color="auto" w:fill="auto"/>
            <w:noWrap/>
            <w:hideMark/>
          </w:tcPr>
          <w:p w14:paraId="091A074C" w14:textId="77777777" w:rsidR="005A2EA0" w:rsidRPr="00895A3E" w:rsidRDefault="005A2EA0" w:rsidP="005A2EA0">
            <w:pPr>
              <w:spacing w:line="360" w:lineRule="auto"/>
              <w:jc w:val="center"/>
              <w:rPr>
                <w:rFonts w:ascii="Times New Roman" w:eastAsia="Times New Roman" w:hAnsi="Times New Roman"/>
                <w:bCs/>
                <w:sz w:val="20"/>
                <w:szCs w:val="20"/>
              </w:rPr>
            </w:pPr>
          </w:p>
        </w:tc>
        <w:tc>
          <w:tcPr>
            <w:tcW w:w="236" w:type="dxa"/>
            <w:tcBorders>
              <w:bottom w:val="single" w:sz="4" w:space="0" w:color="auto"/>
            </w:tcBorders>
            <w:shd w:val="clear" w:color="auto" w:fill="auto"/>
            <w:noWrap/>
            <w:hideMark/>
          </w:tcPr>
          <w:p w14:paraId="46969280" w14:textId="06767386" w:rsidR="005A2EA0" w:rsidRPr="00895A3E" w:rsidRDefault="005A2EA0" w:rsidP="00895A3E">
            <w:pPr>
              <w:spacing w:line="360" w:lineRule="auto"/>
              <w:jc w:val="center"/>
              <w:rPr>
                <w:rFonts w:ascii="Times New Roman" w:eastAsia="Times New Roman" w:hAnsi="Times New Roman"/>
                <w:bCs/>
                <w:sz w:val="20"/>
                <w:szCs w:val="20"/>
              </w:rPr>
            </w:pPr>
            <w:r w:rsidRPr="00895A3E">
              <w:rPr>
                <w:rFonts w:ascii="Times New Roman" w:eastAsia="Times New Roman" w:hAnsi="Times New Roman"/>
                <w:bCs/>
                <w:sz w:val="20"/>
                <w:szCs w:val="20"/>
              </w:rPr>
              <w:t>F</w:t>
            </w:r>
          </w:p>
        </w:tc>
        <w:tc>
          <w:tcPr>
            <w:tcW w:w="421" w:type="dxa"/>
            <w:tcBorders>
              <w:bottom w:val="single" w:sz="4" w:space="0" w:color="auto"/>
            </w:tcBorders>
            <w:shd w:val="clear" w:color="auto" w:fill="auto"/>
            <w:noWrap/>
            <w:hideMark/>
          </w:tcPr>
          <w:p w14:paraId="197F1291" w14:textId="658333EA" w:rsidR="005A2EA0" w:rsidRPr="00895A3E" w:rsidRDefault="005A2EA0" w:rsidP="00895A3E">
            <w:pPr>
              <w:spacing w:line="360" w:lineRule="auto"/>
              <w:jc w:val="center"/>
              <w:rPr>
                <w:rFonts w:ascii="Times New Roman" w:eastAsia="Times New Roman" w:hAnsi="Times New Roman"/>
                <w:bCs/>
                <w:sz w:val="20"/>
                <w:szCs w:val="20"/>
              </w:rPr>
            </w:pPr>
            <w:r w:rsidRPr="00895A3E">
              <w:rPr>
                <w:rFonts w:ascii="Times New Roman" w:eastAsia="Times New Roman" w:hAnsi="Times New Roman"/>
                <w:bCs/>
                <w:sz w:val="20"/>
                <w:szCs w:val="20"/>
              </w:rPr>
              <w:t xml:space="preserve">1 </w:t>
            </w:r>
          </w:p>
        </w:tc>
        <w:tc>
          <w:tcPr>
            <w:tcW w:w="360" w:type="dxa"/>
            <w:tcBorders>
              <w:bottom w:val="single" w:sz="4" w:space="0" w:color="auto"/>
            </w:tcBorders>
            <w:shd w:val="clear" w:color="auto" w:fill="auto"/>
            <w:noWrap/>
            <w:hideMark/>
          </w:tcPr>
          <w:p w14:paraId="3AF804E4" w14:textId="040A6B13" w:rsidR="005A2EA0" w:rsidRPr="00895A3E" w:rsidRDefault="005A2EA0" w:rsidP="00895A3E">
            <w:pPr>
              <w:spacing w:line="360" w:lineRule="auto"/>
              <w:jc w:val="center"/>
              <w:rPr>
                <w:rFonts w:ascii="Times New Roman" w:eastAsia="Times New Roman" w:hAnsi="Times New Roman"/>
                <w:bCs/>
                <w:sz w:val="20"/>
                <w:szCs w:val="20"/>
              </w:rPr>
            </w:pPr>
            <w:r w:rsidRPr="00895A3E">
              <w:rPr>
                <w:rFonts w:ascii="Times New Roman" w:eastAsia="Times New Roman" w:hAnsi="Times New Roman"/>
                <w:bCs/>
                <w:sz w:val="20"/>
                <w:szCs w:val="20"/>
              </w:rPr>
              <w:t xml:space="preserve">2 </w:t>
            </w:r>
          </w:p>
        </w:tc>
        <w:tc>
          <w:tcPr>
            <w:tcW w:w="1246" w:type="dxa"/>
            <w:tcBorders>
              <w:bottom w:val="single" w:sz="4" w:space="0" w:color="auto"/>
            </w:tcBorders>
            <w:shd w:val="clear" w:color="auto" w:fill="auto"/>
            <w:noWrap/>
            <w:hideMark/>
          </w:tcPr>
          <w:p w14:paraId="57E06BDA" w14:textId="77777777" w:rsidR="005A2EA0" w:rsidRPr="00895A3E" w:rsidRDefault="005A2EA0" w:rsidP="005A2EA0">
            <w:pPr>
              <w:spacing w:line="360" w:lineRule="auto"/>
              <w:jc w:val="center"/>
              <w:rPr>
                <w:rFonts w:ascii="Times New Roman" w:eastAsia="Times New Roman" w:hAnsi="Times New Roman"/>
                <w:bCs/>
                <w:sz w:val="20"/>
                <w:szCs w:val="20"/>
              </w:rPr>
            </w:pPr>
          </w:p>
        </w:tc>
        <w:tc>
          <w:tcPr>
            <w:tcW w:w="361" w:type="dxa"/>
            <w:tcBorders>
              <w:bottom w:val="single" w:sz="4" w:space="0" w:color="auto"/>
            </w:tcBorders>
            <w:shd w:val="clear" w:color="auto" w:fill="auto"/>
            <w:noWrap/>
            <w:hideMark/>
          </w:tcPr>
          <w:p w14:paraId="1EBA5FFE" w14:textId="77777777" w:rsidR="00895A3E" w:rsidRPr="00895A3E" w:rsidRDefault="005A2EA0" w:rsidP="005A2EA0">
            <w:pPr>
              <w:spacing w:line="360" w:lineRule="auto"/>
              <w:jc w:val="center"/>
              <w:rPr>
                <w:rFonts w:ascii="Times New Roman" w:eastAsia="Times New Roman" w:hAnsi="Times New Roman"/>
                <w:bCs/>
                <w:sz w:val="20"/>
                <w:szCs w:val="20"/>
              </w:rPr>
            </w:pPr>
            <w:r w:rsidRPr="00895A3E">
              <w:rPr>
                <w:rFonts w:ascii="Times New Roman" w:eastAsia="Times New Roman" w:hAnsi="Times New Roman"/>
                <w:bCs/>
                <w:sz w:val="20"/>
                <w:szCs w:val="20"/>
              </w:rPr>
              <w:t>L</w:t>
            </w:r>
          </w:p>
          <w:p w14:paraId="200999A8" w14:textId="77777777" w:rsidR="00895A3E" w:rsidRPr="00895A3E" w:rsidRDefault="005A2EA0" w:rsidP="005A2EA0">
            <w:pPr>
              <w:spacing w:line="360" w:lineRule="auto"/>
              <w:jc w:val="center"/>
              <w:rPr>
                <w:rFonts w:ascii="Times New Roman" w:eastAsia="Times New Roman" w:hAnsi="Times New Roman"/>
                <w:bCs/>
                <w:sz w:val="20"/>
                <w:szCs w:val="20"/>
              </w:rPr>
            </w:pPr>
            <w:r w:rsidRPr="00895A3E">
              <w:rPr>
                <w:rFonts w:ascii="Times New Roman" w:eastAsia="Times New Roman" w:hAnsi="Times New Roman"/>
                <w:bCs/>
                <w:sz w:val="20"/>
                <w:szCs w:val="20"/>
              </w:rPr>
              <w:t>G</w:t>
            </w:r>
          </w:p>
          <w:p w14:paraId="57967FE8" w14:textId="2B587DC0" w:rsidR="005A2EA0" w:rsidRPr="00895A3E" w:rsidRDefault="005A2EA0" w:rsidP="005A2EA0">
            <w:pPr>
              <w:spacing w:line="360" w:lineRule="auto"/>
              <w:jc w:val="center"/>
              <w:rPr>
                <w:rFonts w:ascii="Times New Roman" w:eastAsia="Times New Roman" w:hAnsi="Times New Roman"/>
                <w:bCs/>
                <w:sz w:val="20"/>
                <w:szCs w:val="20"/>
              </w:rPr>
            </w:pPr>
            <w:r w:rsidRPr="00895A3E">
              <w:rPr>
                <w:rFonts w:ascii="Times New Roman" w:eastAsia="Times New Roman" w:hAnsi="Times New Roman"/>
                <w:bCs/>
                <w:sz w:val="20"/>
                <w:szCs w:val="20"/>
              </w:rPr>
              <w:t>A</w:t>
            </w:r>
          </w:p>
        </w:tc>
        <w:tc>
          <w:tcPr>
            <w:tcW w:w="1264" w:type="dxa"/>
            <w:tcBorders>
              <w:bottom w:val="single" w:sz="4" w:space="0" w:color="auto"/>
            </w:tcBorders>
            <w:shd w:val="clear" w:color="auto" w:fill="auto"/>
            <w:noWrap/>
            <w:hideMark/>
          </w:tcPr>
          <w:p w14:paraId="43B5CED5" w14:textId="77777777" w:rsidR="005A2EA0" w:rsidRPr="00895A3E" w:rsidRDefault="005A2EA0" w:rsidP="005A2EA0">
            <w:pPr>
              <w:spacing w:line="360" w:lineRule="auto"/>
              <w:jc w:val="center"/>
              <w:rPr>
                <w:rFonts w:ascii="Times New Roman" w:eastAsia="Times New Roman" w:hAnsi="Times New Roman"/>
                <w:bCs/>
                <w:sz w:val="20"/>
                <w:szCs w:val="20"/>
              </w:rPr>
            </w:pPr>
            <w:proofErr w:type="spellStart"/>
            <w:r w:rsidRPr="00895A3E">
              <w:rPr>
                <w:rFonts w:ascii="Times New Roman" w:eastAsia="Times New Roman" w:hAnsi="Times New Roman"/>
                <w:bCs/>
                <w:sz w:val="20"/>
                <w:szCs w:val="20"/>
              </w:rPr>
              <w:t>Macrosomia</w:t>
            </w:r>
            <w:proofErr w:type="spellEnd"/>
          </w:p>
        </w:tc>
        <w:tc>
          <w:tcPr>
            <w:tcW w:w="923" w:type="dxa"/>
            <w:tcBorders>
              <w:bottom w:val="single" w:sz="4" w:space="0" w:color="auto"/>
            </w:tcBorders>
            <w:shd w:val="clear" w:color="auto" w:fill="auto"/>
            <w:noWrap/>
            <w:hideMark/>
          </w:tcPr>
          <w:p w14:paraId="30CC9C45" w14:textId="77777777" w:rsidR="005A2EA0" w:rsidRPr="00895A3E" w:rsidRDefault="005A2EA0" w:rsidP="005A2EA0">
            <w:pPr>
              <w:spacing w:line="360" w:lineRule="auto"/>
              <w:jc w:val="center"/>
              <w:rPr>
                <w:rFonts w:ascii="Times New Roman" w:eastAsia="Times New Roman" w:hAnsi="Times New Roman"/>
                <w:bCs/>
                <w:sz w:val="20"/>
                <w:szCs w:val="20"/>
              </w:rPr>
            </w:pPr>
            <w:r w:rsidRPr="00895A3E">
              <w:rPr>
                <w:rFonts w:ascii="Times New Roman" w:eastAsia="Times New Roman" w:hAnsi="Times New Roman"/>
                <w:bCs/>
                <w:sz w:val="20"/>
                <w:szCs w:val="20"/>
              </w:rPr>
              <w:t>Sh. Dystocia</w:t>
            </w:r>
          </w:p>
        </w:tc>
        <w:tc>
          <w:tcPr>
            <w:tcW w:w="934" w:type="dxa"/>
            <w:tcBorders>
              <w:bottom w:val="single" w:sz="4" w:space="0" w:color="auto"/>
            </w:tcBorders>
            <w:shd w:val="clear" w:color="auto" w:fill="auto"/>
            <w:noWrap/>
            <w:hideMark/>
          </w:tcPr>
          <w:p w14:paraId="3493C335" w14:textId="58934DF4" w:rsidR="005A2EA0" w:rsidRPr="00895A3E" w:rsidRDefault="005A2EA0" w:rsidP="00895A3E">
            <w:pPr>
              <w:spacing w:line="360" w:lineRule="auto"/>
              <w:jc w:val="center"/>
              <w:rPr>
                <w:rFonts w:ascii="Times New Roman" w:eastAsia="Times New Roman" w:hAnsi="Times New Roman"/>
                <w:bCs/>
                <w:sz w:val="20"/>
                <w:szCs w:val="20"/>
              </w:rPr>
            </w:pPr>
            <w:r w:rsidRPr="00895A3E">
              <w:rPr>
                <w:rFonts w:ascii="Times New Roman" w:eastAsia="Times New Roman" w:hAnsi="Times New Roman"/>
                <w:bCs/>
                <w:sz w:val="20"/>
                <w:szCs w:val="20"/>
              </w:rPr>
              <w:t xml:space="preserve">Neonatal </w:t>
            </w:r>
            <w:proofErr w:type="spellStart"/>
            <w:r w:rsidRPr="00895A3E">
              <w:rPr>
                <w:rFonts w:ascii="Times New Roman" w:eastAsia="Times New Roman" w:hAnsi="Times New Roman"/>
                <w:bCs/>
                <w:sz w:val="20"/>
                <w:szCs w:val="20"/>
              </w:rPr>
              <w:t>hypogly</w:t>
            </w:r>
            <w:proofErr w:type="spellEnd"/>
            <w:r w:rsidR="00895A3E" w:rsidRPr="00895A3E">
              <w:rPr>
                <w:rFonts w:ascii="Times New Roman" w:eastAsia="Times New Roman" w:hAnsi="Times New Roman"/>
                <w:bCs/>
                <w:sz w:val="20"/>
                <w:szCs w:val="20"/>
              </w:rPr>
              <w:t>.</w:t>
            </w:r>
          </w:p>
        </w:tc>
        <w:tc>
          <w:tcPr>
            <w:tcW w:w="1388" w:type="dxa"/>
            <w:tcBorders>
              <w:bottom w:val="single" w:sz="4" w:space="0" w:color="auto"/>
            </w:tcBorders>
            <w:shd w:val="clear" w:color="auto" w:fill="auto"/>
            <w:noWrap/>
            <w:hideMark/>
          </w:tcPr>
          <w:p w14:paraId="23B48E50" w14:textId="77777777" w:rsidR="005A2EA0" w:rsidRPr="00895A3E" w:rsidRDefault="005A2EA0" w:rsidP="005A2EA0">
            <w:pPr>
              <w:spacing w:line="360" w:lineRule="auto"/>
              <w:jc w:val="center"/>
              <w:rPr>
                <w:rFonts w:ascii="Times New Roman" w:eastAsia="Times New Roman" w:hAnsi="Times New Roman"/>
                <w:bCs/>
                <w:sz w:val="20"/>
                <w:szCs w:val="20"/>
              </w:rPr>
            </w:pPr>
            <w:r w:rsidRPr="00895A3E">
              <w:rPr>
                <w:rFonts w:ascii="Times New Roman" w:eastAsia="Times New Roman" w:hAnsi="Times New Roman"/>
                <w:bCs/>
                <w:sz w:val="20"/>
                <w:szCs w:val="20"/>
              </w:rPr>
              <w:t>Pre-eclampsia/PIH</w:t>
            </w:r>
          </w:p>
        </w:tc>
        <w:tc>
          <w:tcPr>
            <w:tcW w:w="877" w:type="dxa"/>
            <w:tcBorders>
              <w:bottom w:val="single" w:sz="4" w:space="0" w:color="auto"/>
            </w:tcBorders>
            <w:shd w:val="clear" w:color="auto" w:fill="auto"/>
            <w:noWrap/>
            <w:hideMark/>
          </w:tcPr>
          <w:p w14:paraId="60C46688" w14:textId="77777777" w:rsidR="005A2EA0" w:rsidRPr="00895A3E" w:rsidRDefault="005A2EA0" w:rsidP="005A2EA0">
            <w:pPr>
              <w:spacing w:line="360" w:lineRule="auto"/>
              <w:jc w:val="center"/>
              <w:rPr>
                <w:rFonts w:ascii="Times New Roman" w:eastAsia="Times New Roman" w:hAnsi="Times New Roman"/>
                <w:bCs/>
                <w:sz w:val="20"/>
                <w:szCs w:val="20"/>
              </w:rPr>
            </w:pPr>
            <w:r w:rsidRPr="00895A3E">
              <w:rPr>
                <w:rFonts w:ascii="Times New Roman" w:eastAsia="Times New Roman" w:hAnsi="Times New Roman"/>
                <w:bCs/>
                <w:sz w:val="20"/>
                <w:szCs w:val="20"/>
              </w:rPr>
              <w:t>Preterm birth</w:t>
            </w:r>
          </w:p>
        </w:tc>
        <w:tc>
          <w:tcPr>
            <w:tcW w:w="794" w:type="dxa"/>
            <w:tcBorders>
              <w:bottom w:val="single" w:sz="4" w:space="0" w:color="auto"/>
            </w:tcBorders>
            <w:shd w:val="clear" w:color="auto" w:fill="auto"/>
            <w:noWrap/>
            <w:hideMark/>
          </w:tcPr>
          <w:p w14:paraId="699E5695" w14:textId="77777777" w:rsidR="005A2EA0" w:rsidRPr="00895A3E" w:rsidRDefault="005A2EA0" w:rsidP="005A2EA0">
            <w:pPr>
              <w:spacing w:line="360" w:lineRule="auto"/>
              <w:jc w:val="center"/>
              <w:rPr>
                <w:rFonts w:ascii="Times New Roman" w:eastAsia="Times New Roman" w:hAnsi="Times New Roman"/>
                <w:bCs/>
                <w:sz w:val="20"/>
                <w:szCs w:val="20"/>
              </w:rPr>
            </w:pPr>
            <w:r w:rsidRPr="00895A3E">
              <w:rPr>
                <w:rFonts w:ascii="Times New Roman" w:eastAsia="Times New Roman" w:hAnsi="Times New Roman"/>
                <w:bCs/>
                <w:sz w:val="20"/>
                <w:szCs w:val="20"/>
              </w:rPr>
              <w:t>C-section</w:t>
            </w:r>
          </w:p>
        </w:tc>
        <w:tc>
          <w:tcPr>
            <w:tcW w:w="724" w:type="dxa"/>
            <w:tcBorders>
              <w:bottom w:val="single" w:sz="4" w:space="0" w:color="auto"/>
            </w:tcBorders>
            <w:shd w:val="clear" w:color="auto" w:fill="auto"/>
            <w:noWrap/>
            <w:hideMark/>
          </w:tcPr>
          <w:p w14:paraId="7A6C7089" w14:textId="20E2E6BA" w:rsidR="005A2EA0" w:rsidRPr="00895A3E" w:rsidRDefault="005A2EA0" w:rsidP="00895A3E">
            <w:pPr>
              <w:spacing w:line="360" w:lineRule="auto"/>
              <w:jc w:val="center"/>
              <w:rPr>
                <w:rFonts w:ascii="Times New Roman" w:eastAsia="Times New Roman" w:hAnsi="Times New Roman"/>
                <w:bCs/>
                <w:sz w:val="20"/>
                <w:szCs w:val="20"/>
              </w:rPr>
            </w:pPr>
            <w:r w:rsidRPr="00895A3E">
              <w:rPr>
                <w:rFonts w:ascii="Times New Roman" w:eastAsia="Times New Roman" w:hAnsi="Times New Roman"/>
                <w:bCs/>
                <w:sz w:val="20"/>
                <w:szCs w:val="20"/>
              </w:rPr>
              <w:t>In</w:t>
            </w:r>
            <w:r w:rsidR="00895A3E" w:rsidRPr="00895A3E">
              <w:rPr>
                <w:rFonts w:ascii="Times New Roman" w:eastAsia="Times New Roman" w:hAnsi="Times New Roman"/>
                <w:bCs/>
                <w:sz w:val="20"/>
                <w:szCs w:val="20"/>
              </w:rPr>
              <w:t xml:space="preserve">. </w:t>
            </w:r>
            <w:r w:rsidRPr="00895A3E">
              <w:rPr>
                <w:rFonts w:ascii="Times New Roman" w:eastAsia="Times New Roman" w:hAnsi="Times New Roman"/>
                <w:bCs/>
                <w:sz w:val="20"/>
                <w:szCs w:val="20"/>
              </w:rPr>
              <w:t>labour</w:t>
            </w:r>
          </w:p>
        </w:tc>
        <w:tc>
          <w:tcPr>
            <w:tcW w:w="1019" w:type="dxa"/>
            <w:tcBorders>
              <w:bottom w:val="single" w:sz="4" w:space="0" w:color="auto"/>
            </w:tcBorders>
            <w:shd w:val="clear" w:color="auto" w:fill="auto"/>
            <w:noWrap/>
            <w:hideMark/>
          </w:tcPr>
          <w:p w14:paraId="2D7AA600" w14:textId="61B1819A" w:rsidR="005A2EA0" w:rsidRPr="00895A3E" w:rsidRDefault="00895A3E" w:rsidP="005A2EA0">
            <w:pPr>
              <w:spacing w:line="360" w:lineRule="auto"/>
              <w:jc w:val="center"/>
              <w:rPr>
                <w:rFonts w:ascii="Times New Roman" w:hAnsi="Times New Roman"/>
                <w:sz w:val="20"/>
                <w:szCs w:val="20"/>
              </w:rPr>
            </w:pPr>
            <w:r w:rsidRPr="00895A3E">
              <w:rPr>
                <w:rFonts w:ascii="Times New Roman" w:hAnsi="Times New Roman"/>
                <w:sz w:val="20"/>
                <w:szCs w:val="20"/>
              </w:rPr>
              <w:t xml:space="preserve">In. </w:t>
            </w:r>
            <w:r w:rsidR="005A2EA0" w:rsidRPr="00895A3E">
              <w:rPr>
                <w:rFonts w:ascii="Times New Roman" w:hAnsi="Times New Roman"/>
                <w:sz w:val="20"/>
                <w:szCs w:val="20"/>
              </w:rPr>
              <w:t>delivery</w:t>
            </w:r>
          </w:p>
        </w:tc>
      </w:tr>
      <w:tr w:rsidR="00895A3E" w:rsidRPr="00E42051" w14:paraId="35342DBF" w14:textId="77777777" w:rsidTr="00895A3E">
        <w:trPr>
          <w:trHeight w:val="300"/>
        </w:trPr>
        <w:tc>
          <w:tcPr>
            <w:tcW w:w="1009" w:type="dxa"/>
            <w:tcBorders>
              <w:top w:val="single" w:sz="4" w:space="0" w:color="auto"/>
            </w:tcBorders>
            <w:shd w:val="clear" w:color="auto" w:fill="auto"/>
            <w:noWrap/>
          </w:tcPr>
          <w:p w14:paraId="6FE2F790" w14:textId="03AA7C22" w:rsidR="005A2EA0" w:rsidRPr="00DD5B44" w:rsidRDefault="005A2EA0" w:rsidP="005D0D17">
            <w:pPr>
              <w:spacing w:line="360" w:lineRule="auto"/>
              <w:rPr>
                <w:rFonts w:ascii="Times New Roman" w:eastAsia="Times New Roman" w:hAnsi="Times New Roman"/>
                <w:sz w:val="20"/>
                <w:szCs w:val="20"/>
              </w:rPr>
            </w:pPr>
            <w:proofErr w:type="spellStart"/>
            <w:r w:rsidRPr="00DD5B44">
              <w:rPr>
                <w:rFonts w:ascii="Times New Roman" w:hAnsi="Times New Roman"/>
                <w:sz w:val="20"/>
                <w:szCs w:val="20"/>
              </w:rPr>
              <w:t>Aris</w:t>
            </w:r>
            <w:proofErr w:type="spellEnd"/>
            <w:r w:rsidR="005A1858">
              <w:fldChar w:fldCharType="begin"/>
            </w:r>
            <w:r w:rsidR="005A1858">
              <w:instrText xml:space="preserve"> HYPERLINK \l "_ENREF_48" \o "Aris, 2014 #1719" </w:instrText>
            </w:r>
            <w:r w:rsidR="005A1858">
              <w:fldChar w:fldCharType="separate"/>
            </w:r>
            <w:r w:rsidR="005D0D17" w:rsidRPr="00DD5B44">
              <w:rPr>
                <w:rFonts w:ascii="Times New Roman" w:hAnsi="Times New Roman"/>
                <w:sz w:val="20"/>
                <w:szCs w:val="20"/>
              </w:rPr>
              <w:fldChar w:fldCharType="begin"/>
            </w:r>
            <w:r w:rsidR="005D0D17">
              <w:rPr>
                <w:rFonts w:ascii="Times New Roman" w:hAnsi="Times New Roman"/>
                <w:sz w:val="20"/>
                <w:szCs w:val="20"/>
              </w:rPr>
              <w:instrText xml:space="preserve"> ADDIN EN.CITE &lt;EndNote&gt;&lt;Cite&gt;&lt;Author&gt;Aris&lt;/Author&gt;&lt;Year&gt;2014&lt;/Year&gt;&lt;RecNum&gt;1719&lt;/RecNum&gt;&lt;DisplayText&gt;&lt;style face="superscript"&gt;48&lt;/style&gt;&lt;/DisplayText&gt;&lt;record&gt;&lt;rec-number&gt;1719&lt;/rec-number&gt;&lt;foreign-keys&gt;&lt;key app="EN" db-id="rxwr99ssuf0294ezrr3pffeqse5v9rt5srrs"&gt;1719&lt;/key&gt;&lt;/foreign-keys&gt;&lt;ref-type name="Journal Article"&gt;17&lt;/ref-type&gt;&lt;contributors&gt;&lt;authors&gt;&lt;author&gt;Aris, I. M. &lt;/author&gt;&lt;author&gt; Soh, S.E&lt;/author&gt;&lt;author&gt;Tint, M.T.&lt;/author&gt;&lt;author&gt;Liang, S.&lt;/author&gt;&lt;author&gt;Chinnadurai, A.&lt;/author&gt;&lt;author&gt;Saw, S.M.&lt;/author&gt;&lt;author&gt;Rajadurai, V.S.&lt;/author&gt;&lt;author&gt;Kenneth Kwek, K.&lt;/author&gt;&lt;author&gt;Meaney, M.J.&lt;/author&gt;&lt;author&gt;Godfrey, K.M.&lt;/author&gt;&lt;author&gt;Gluckman, P.D.&lt;/author&gt;&lt;author&gt;Yap, F.K.P&lt;/author&gt;&lt;author&gt;Chong, Y.S&lt;/author&gt;&lt;author&gt;Lee, Y.S.&lt;/author&gt;&lt;/authors&gt;&lt;/contributors&gt;&lt;titles&gt;&lt;title&gt;Effect of Maternal Glycemia on Neonatal Adiposity in a Multiethnic Asian Birth Cohort&lt;/title&gt;&lt;secondary-title&gt;J Clin Endocrinol Metab&lt;/secondary-title&gt;&lt;/titles&gt;&lt;periodical&gt;&lt;full-title&gt;The Journal of clinical endocrinology and metabolism&lt;/full-title&gt;&lt;abbr-1&gt;J Clin Endocrinol Metab&lt;/abbr-1&gt;&lt;/periodical&gt;&lt;pages&gt;240–247&lt;/pages&gt;&lt;volume&gt;99&lt;/volume&gt;&lt;number&gt;1&lt;/number&gt;&lt;dates&gt;&lt;year&gt;2014&lt;/year&gt;&lt;/dates&gt;&lt;urls&gt;&lt;/urls&gt;&lt;/record&gt;&lt;/Cite&gt;&lt;/EndNote&gt;</w:instrText>
            </w:r>
            <w:r w:rsidR="005D0D17" w:rsidRPr="00DD5B44">
              <w:rPr>
                <w:rFonts w:ascii="Times New Roman" w:hAnsi="Times New Roman"/>
                <w:sz w:val="20"/>
                <w:szCs w:val="20"/>
              </w:rPr>
              <w:fldChar w:fldCharType="separate"/>
            </w:r>
            <w:r w:rsidR="005D0D17" w:rsidRPr="00E042E4">
              <w:rPr>
                <w:rFonts w:ascii="Times New Roman" w:hAnsi="Times New Roman"/>
                <w:noProof/>
                <w:sz w:val="20"/>
                <w:szCs w:val="20"/>
                <w:vertAlign w:val="superscript"/>
              </w:rPr>
              <w:t>48</w:t>
            </w:r>
            <w:r w:rsidR="005D0D17" w:rsidRPr="00DD5B44">
              <w:rPr>
                <w:rFonts w:ascii="Times New Roman" w:hAnsi="Times New Roman"/>
                <w:sz w:val="20"/>
                <w:szCs w:val="20"/>
              </w:rPr>
              <w:fldChar w:fldCharType="end"/>
            </w:r>
            <w:r w:rsidR="005A1858">
              <w:rPr>
                <w:rFonts w:ascii="Times New Roman" w:hAnsi="Times New Roman"/>
                <w:sz w:val="20"/>
                <w:szCs w:val="20"/>
              </w:rPr>
              <w:fldChar w:fldCharType="end"/>
            </w:r>
          </w:p>
        </w:tc>
        <w:tc>
          <w:tcPr>
            <w:tcW w:w="781" w:type="dxa"/>
            <w:tcBorders>
              <w:top w:val="single" w:sz="4" w:space="0" w:color="auto"/>
            </w:tcBorders>
            <w:shd w:val="clear" w:color="auto" w:fill="auto"/>
            <w:noWrap/>
          </w:tcPr>
          <w:p w14:paraId="71404B17"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hAnsi="Times New Roman"/>
                <w:sz w:val="20"/>
                <w:szCs w:val="20"/>
              </w:rPr>
              <w:t>2014</w:t>
            </w:r>
          </w:p>
        </w:tc>
        <w:tc>
          <w:tcPr>
            <w:tcW w:w="1255" w:type="dxa"/>
            <w:tcBorders>
              <w:top w:val="single" w:sz="4" w:space="0" w:color="auto"/>
            </w:tcBorders>
            <w:shd w:val="clear" w:color="auto" w:fill="auto"/>
            <w:noWrap/>
          </w:tcPr>
          <w:p w14:paraId="4A8DB441"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hAnsi="Times New Roman"/>
                <w:sz w:val="20"/>
                <w:szCs w:val="20"/>
              </w:rPr>
              <w:t>Singapore</w:t>
            </w:r>
          </w:p>
        </w:tc>
        <w:tc>
          <w:tcPr>
            <w:tcW w:w="954" w:type="dxa"/>
            <w:tcBorders>
              <w:top w:val="single" w:sz="4" w:space="0" w:color="auto"/>
            </w:tcBorders>
            <w:shd w:val="clear" w:color="auto" w:fill="auto"/>
            <w:noWrap/>
          </w:tcPr>
          <w:p w14:paraId="3949080A"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hAnsi="Times New Roman"/>
                <w:sz w:val="20"/>
                <w:szCs w:val="20"/>
              </w:rPr>
              <w:t>1081</w:t>
            </w:r>
          </w:p>
        </w:tc>
        <w:tc>
          <w:tcPr>
            <w:tcW w:w="1071" w:type="dxa"/>
            <w:tcBorders>
              <w:top w:val="single" w:sz="4" w:space="0" w:color="auto"/>
            </w:tcBorders>
            <w:shd w:val="clear" w:color="auto" w:fill="auto"/>
            <w:noWrap/>
          </w:tcPr>
          <w:p w14:paraId="41C64D16"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hAnsi="Times New Roman"/>
                <w:sz w:val="20"/>
                <w:szCs w:val="20"/>
              </w:rPr>
              <w:t>75g OGTT</w:t>
            </w:r>
          </w:p>
        </w:tc>
        <w:tc>
          <w:tcPr>
            <w:tcW w:w="236" w:type="dxa"/>
            <w:tcBorders>
              <w:top w:val="single" w:sz="4" w:space="0" w:color="auto"/>
            </w:tcBorders>
            <w:shd w:val="clear" w:color="auto" w:fill="auto"/>
            <w:noWrap/>
          </w:tcPr>
          <w:p w14:paraId="6F881C95" w14:textId="77777777" w:rsidR="005A2EA0" w:rsidRPr="00B23548" w:rsidRDefault="005A2EA0" w:rsidP="005A2EA0">
            <w:pPr>
              <w:spacing w:line="360" w:lineRule="auto"/>
              <w:jc w:val="center"/>
              <w:rPr>
                <w:rFonts w:ascii="Times New Roman" w:eastAsia="Times New Roman" w:hAnsi="Times New Roman"/>
                <w:sz w:val="20"/>
                <w:szCs w:val="20"/>
                <w:lang w:eastAsia="en-US"/>
              </w:rPr>
            </w:pPr>
            <w:r w:rsidRPr="00805419">
              <w:rPr>
                <w:rFonts w:ascii="Times New Roman" w:hAnsi="Times New Roman"/>
                <w:sz w:val="20"/>
                <w:szCs w:val="20"/>
              </w:rPr>
              <w:t>X</w:t>
            </w:r>
          </w:p>
        </w:tc>
        <w:tc>
          <w:tcPr>
            <w:tcW w:w="421" w:type="dxa"/>
            <w:tcBorders>
              <w:top w:val="single" w:sz="4" w:space="0" w:color="auto"/>
            </w:tcBorders>
            <w:shd w:val="clear" w:color="auto" w:fill="auto"/>
            <w:noWrap/>
          </w:tcPr>
          <w:p w14:paraId="53BD66EE"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360" w:type="dxa"/>
            <w:tcBorders>
              <w:top w:val="single" w:sz="4" w:space="0" w:color="auto"/>
            </w:tcBorders>
            <w:shd w:val="clear" w:color="auto" w:fill="auto"/>
            <w:noWrap/>
          </w:tcPr>
          <w:p w14:paraId="24229A65"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X</w:t>
            </w:r>
          </w:p>
        </w:tc>
        <w:tc>
          <w:tcPr>
            <w:tcW w:w="1246" w:type="dxa"/>
            <w:tcBorders>
              <w:top w:val="single" w:sz="4" w:space="0" w:color="auto"/>
            </w:tcBorders>
            <w:shd w:val="clear" w:color="auto" w:fill="auto"/>
            <w:noWrap/>
          </w:tcPr>
          <w:p w14:paraId="5E89D7AD"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 xml:space="preserve">75g OGTT fasting </w:t>
            </w:r>
            <w:r w:rsidRPr="00E42051">
              <w:rPr>
                <w:rFonts w:ascii="Times New Roman" w:hAnsi="Times New Roman"/>
                <w:sz w:val="20"/>
                <w:szCs w:val="20"/>
                <w:u w:val="single"/>
              </w:rPr>
              <w:t>&gt;</w:t>
            </w:r>
            <w:r w:rsidRPr="00E42051">
              <w:rPr>
                <w:rFonts w:ascii="Times New Roman" w:hAnsi="Times New Roman"/>
                <w:sz w:val="20"/>
                <w:szCs w:val="20"/>
              </w:rPr>
              <w:t xml:space="preserve">7.0 or 2 hour </w:t>
            </w:r>
            <w:r w:rsidRPr="00E42051">
              <w:rPr>
                <w:rFonts w:ascii="Times New Roman" w:hAnsi="Times New Roman"/>
                <w:sz w:val="20"/>
                <w:szCs w:val="20"/>
                <w:u w:val="single"/>
              </w:rPr>
              <w:t>&gt;</w:t>
            </w:r>
            <w:r w:rsidRPr="00E42051">
              <w:rPr>
                <w:rFonts w:ascii="Times New Roman" w:hAnsi="Times New Roman"/>
                <w:sz w:val="20"/>
                <w:szCs w:val="20"/>
              </w:rPr>
              <w:t>7.8</w:t>
            </w:r>
          </w:p>
        </w:tc>
        <w:tc>
          <w:tcPr>
            <w:tcW w:w="361" w:type="dxa"/>
            <w:tcBorders>
              <w:top w:val="single" w:sz="4" w:space="0" w:color="auto"/>
            </w:tcBorders>
            <w:shd w:val="clear" w:color="auto" w:fill="auto"/>
            <w:noWrap/>
          </w:tcPr>
          <w:p w14:paraId="6923F085"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X</w:t>
            </w:r>
          </w:p>
        </w:tc>
        <w:tc>
          <w:tcPr>
            <w:tcW w:w="1264" w:type="dxa"/>
            <w:tcBorders>
              <w:top w:val="single" w:sz="4" w:space="0" w:color="auto"/>
            </w:tcBorders>
            <w:shd w:val="clear" w:color="auto" w:fill="auto"/>
            <w:noWrap/>
          </w:tcPr>
          <w:p w14:paraId="22CF1501"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23" w:type="dxa"/>
            <w:tcBorders>
              <w:top w:val="single" w:sz="4" w:space="0" w:color="auto"/>
            </w:tcBorders>
            <w:shd w:val="clear" w:color="auto" w:fill="auto"/>
            <w:noWrap/>
          </w:tcPr>
          <w:p w14:paraId="7D65966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34" w:type="dxa"/>
            <w:tcBorders>
              <w:top w:val="single" w:sz="4" w:space="0" w:color="auto"/>
            </w:tcBorders>
            <w:shd w:val="clear" w:color="auto" w:fill="auto"/>
            <w:noWrap/>
          </w:tcPr>
          <w:p w14:paraId="3D482C30"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88" w:type="dxa"/>
            <w:tcBorders>
              <w:top w:val="single" w:sz="4" w:space="0" w:color="auto"/>
            </w:tcBorders>
            <w:shd w:val="clear" w:color="auto" w:fill="auto"/>
            <w:noWrap/>
          </w:tcPr>
          <w:p w14:paraId="14D3F273"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77" w:type="dxa"/>
            <w:tcBorders>
              <w:top w:val="single" w:sz="4" w:space="0" w:color="auto"/>
            </w:tcBorders>
            <w:shd w:val="clear" w:color="auto" w:fill="auto"/>
            <w:noWrap/>
          </w:tcPr>
          <w:p w14:paraId="2208E46B"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94" w:type="dxa"/>
            <w:tcBorders>
              <w:top w:val="single" w:sz="4" w:space="0" w:color="auto"/>
            </w:tcBorders>
            <w:shd w:val="clear" w:color="auto" w:fill="auto"/>
            <w:noWrap/>
          </w:tcPr>
          <w:p w14:paraId="4A2FB104"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24" w:type="dxa"/>
            <w:tcBorders>
              <w:top w:val="single" w:sz="4" w:space="0" w:color="auto"/>
            </w:tcBorders>
            <w:shd w:val="clear" w:color="auto" w:fill="auto"/>
            <w:noWrap/>
          </w:tcPr>
          <w:p w14:paraId="22A6BF9F"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9" w:type="dxa"/>
            <w:tcBorders>
              <w:top w:val="single" w:sz="4" w:space="0" w:color="auto"/>
            </w:tcBorders>
            <w:shd w:val="clear" w:color="auto" w:fill="auto"/>
            <w:noWrap/>
          </w:tcPr>
          <w:p w14:paraId="7211F014"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24EA4C3A" w14:textId="77777777" w:rsidTr="00895A3E">
        <w:trPr>
          <w:trHeight w:val="300"/>
        </w:trPr>
        <w:tc>
          <w:tcPr>
            <w:tcW w:w="1009" w:type="dxa"/>
            <w:shd w:val="clear" w:color="auto" w:fill="auto"/>
            <w:noWrap/>
          </w:tcPr>
          <w:p w14:paraId="2DCBC33E" w14:textId="6A0FA48C"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t>Atlantic Dip</w:t>
            </w:r>
            <w:hyperlink w:anchor="_ENREF_17" w:tooltip="Dunne, 2014 #1848" w:history="1">
              <w:r w:rsidR="005D0D17" w:rsidRPr="00DD5B44">
                <w:rPr>
                  <w:rFonts w:ascii="Times New Roman" w:eastAsia="Times New Roman" w:hAnsi="Times New Roman"/>
                  <w:sz w:val="20"/>
                  <w:szCs w:val="20"/>
                </w:rPr>
                <w:fldChar w:fldCharType="begin"/>
              </w:r>
              <w:r w:rsidR="005D0D17" w:rsidRPr="00E42051">
                <w:rPr>
                  <w:rFonts w:ascii="Times New Roman" w:eastAsia="Times New Roman" w:hAnsi="Times New Roman"/>
                  <w:sz w:val="20"/>
                  <w:szCs w:val="20"/>
                </w:rPr>
                <w:instrText xml:space="preserve"> ADDIN EN.CITE &lt;EndNote&gt;&lt;Cite&gt;&lt;Author&gt;Dunne&lt;/Author&gt;&lt;Year&gt;2014&lt;/Year&gt;&lt;RecNum&gt;1848&lt;/RecNum&gt;&lt;DisplayText&gt;&lt;style face="superscript"&gt;17&lt;/style&gt;&lt;/DisplayText&gt;&lt;record&gt;&lt;rec-number&gt;1848&lt;/rec-number&gt;&lt;foreign-keys&gt;&lt;key app="EN" db-id="rxwr99ssuf0294ezrr3pffeqse5v9rt5srrs"&gt;1848&lt;/key&gt;&lt;/foreign-keys&gt;&lt;ref-type name="Journal Article"&gt;17&lt;/ref-type&gt;&lt;contributors&gt;&lt;authors&gt;&lt;author&gt;Dunne, F.&lt;/author&gt;&lt;/authors&gt;&lt;/contributors&gt;&lt;titles&gt;&lt;title&gt;Atlantic Diabetes in Pregnancy cohort&lt;/title&gt;&lt;secondary-title&gt;Personal communication&lt;/secondary-title&gt;&lt;/titles&gt;&lt;periodical&gt;&lt;full-title&gt;Personal communication&lt;/full-title&gt;&lt;/periodical&gt;&lt;dates&gt;&lt;year&gt;2014&lt;/year&gt;&lt;/dates&gt;&lt;urls&gt;&lt;/urls&gt;&lt;/record&gt;&lt;/Cite&gt;&lt;/EndNote&gt;</w:instrText>
              </w:r>
              <w:r w:rsidR="005D0D17" w:rsidRPr="00DD5B44">
                <w:rPr>
                  <w:rFonts w:ascii="Times New Roman" w:eastAsia="Times New Roman" w:hAnsi="Times New Roman"/>
                  <w:sz w:val="20"/>
                  <w:szCs w:val="20"/>
                </w:rPr>
                <w:fldChar w:fldCharType="separate"/>
              </w:r>
              <w:r w:rsidR="005D0D17" w:rsidRPr="00DD5B44">
                <w:rPr>
                  <w:rFonts w:ascii="Times New Roman" w:eastAsia="Times New Roman" w:hAnsi="Times New Roman"/>
                  <w:noProof/>
                  <w:sz w:val="20"/>
                  <w:szCs w:val="20"/>
                  <w:vertAlign w:val="superscript"/>
                </w:rPr>
                <w:t>17</w:t>
              </w:r>
              <w:r w:rsidR="005D0D17" w:rsidRPr="00DD5B44">
                <w:rPr>
                  <w:rFonts w:ascii="Times New Roman" w:eastAsia="Times New Roman" w:hAnsi="Times New Roman"/>
                  <w:sz w:val="20"/>
                  <w:szCs w:val="20"/>
                </w:rPr>
                <w:fldChar w:fldCharType="end"/>
              </w:r>
            </w:hyperlink>
          </w:p>
        </w:tc>
        <w:tc>
          <w:tcPr>
            <w:tcW w:w="781" w:type="dxa"/>
            <w:shd w:val="clear" w:color="auto" w:fill="auto"/>
            <w:noWrap/>
          </w:tcPr>
          <w:p w14:paraId="7D0DE69B" w14:textId="77777777" w:rsidR="005A2EA0" w:rsidRPr="00DD5B44" w:rsidRDefault="005A2EA0" w:rsidP="005A2EA0">
            <w:pPr>
              <w:spacing w:line="360" w:lineRule="auto"/>
              <w:jc w:val="center"/>
              <w:rPr>
                <w:rFonts w:ascii="Times New Roman" w:hAnsi="Times New Roman"/>
                <w:sz w:val="20"/>
                <w:szCs w:val="20"/>
                <w:lang w:eastAsia="en-US"/>
              </w:rPr>
            </w:pPr>
            <w:r w:rsidRPr="00DD5B44">
              <w:rPr>
                <w:rFonts w:ascii="Times New Roman" w:hAnsi="Times New Roman"/>
                <w:sz w:val="20"/>
                <w:szCs w:val="20"/>
              </w:rPr>
              <w:t>2015</w:t>
            </w:r>
          </w:p>
        </w:tc>
        <w:tc>
          <w:tcPr>
            <w:tcW w:w="1255" w:type="dxa"/>
            <w:shd w:val="clear" w:color="auto" w:fill="auto"/>
            <w:noWrap/>
          </w:tcPr>
          <w:p w14:paraId="1954B448" w14:textId="77777777" w:rsidR="005A2EA0" w:rsidRPr="00DD5B44" w:rsidRDefault="005A2EA0" w:rsidP="005A2EA0">
            <w:pPr>
              <w:spacing w:line="360" w:lineRule="auto"/>
              <w:jc w:val="center"/>
              <w:rPr>
                <w:rFonts w:ascii="Times New Roman" w:hAnsi="Times New Roman"/>
                <w:sz w:val="20"/>
                <w:szCs w:val="20"/>
                <w:lang w:eastAsia="en-US"/>
              </w:rPr>
            </w:pPr>
            <w:r w:rsidRPr="00DD5B44">
              <w:rPr>
                <w:rFonts w:ascii="Times New Roman" w:hAnsi="Times New Roman"/>
                <w:sz w:val="20"/>
                <w:szCs w:val="20"/>
              </w:rPr>
              <w:t>Ireland (west coast)</w:t>
            </w:r>
          </w:p>
        </w:tc>
        <w:tc>
          <w:tcPr>
            <w:tcW w:w="954" w:type="dxa"/>
            <w:shd w:val="clear" w:color="auto" w:fill="auto"/>
            <w:noWrap/>
          </w:tcPr>
          <w:p w14:paraId="6194FE41" w14:textId="77777777" w:rsidR="005A2EA0" w:rsidRPr="00DD5B44" w:rsidRDefault="005A2EA0" w:rsidP="005A2EA0">
            <w:pPr>
              <w:spacing w:line="360" w:lineRule="auto"/>
              <w:jc w:val="center"/>
              <w:rPr>
                <w:rFonts w:ascii="Times New Roman" w:hAnsi="Times New Roman"/>
                <w:sz w:val="20"/>
                <w:szCs w:val="20"/>
                <w:lang w:eastAsia="en-US"/>
              </w:rPr>
            </w:pPr>
            <w:r w:rsidRPr="00DD5B44">
              <w:rPr>
                <w:rFonts w:ascii="Times New Roman" w:hAnsi="Times New Roman"/>
                <w:sz w:val="20"/>
                <w:szCs w:val="20"/>
              </w:rPr>
              <w:t>4869</w:t>
            </w:r>
          </w:p>
        </w:tc>
        <w:tc>
          <w:tcPr>
            <w:tcW w:w="1071" w:type="dxa"/>
            <w:shd w:val="clear" w:color="auto" w:fill="auto"/>
            <w:noWrap/>
          </w:tcPr>
          <w:p w14:paraId="2BEAE41F" w14:textId="77777777" w:rsidR="005A2EA0" w:rsidRPr="007D1FAD" w:rsidRDefault="005A2EA0" w:rsidP="005A2EA0">
            <w:pPr>
              <w:spacing w:line="360" w:lineRule="auto"/>
              <w:jc w:val="center"/>
              <w:rPr>
                <w:rFonts w:ascii="Times New Roman" w:hAnsi="Times New Roman"/>
                <w:sz w:val="20"/>
                <w:szCs w:val="20"/>
                <w:lang w:eastAsia="en-US"/>
              </w:rPr>
            </w:pPr>
            <w:r w:rsidRPr="00DD5B44">
              <w:rPr>
                <w:rFonts w:ascii="Times New Roman" w:hAnsi="Times New Roman"/>
                <w:sz w:val="20"/>
                <w:szCs w:val="20"/>
              </w:rPr>
              <w:t>75g OGTT</w:t>
            </w:r>
          </w:p>
        </w:tc>
        <w:tc>
          <w:tcPr>
            <w:tcW w:w="236" w:type="dxa"/>
            <w:shd w:val="clear" w:color="auto" w:fill="auto"/>
            <w:noWrap/>
          </w:tcPr>
          <w:p w14:paraId="6D3E514D" w14:textId="77777777" w:rsidR="005A2EA0" w:rsidRPr="00B23548" w:rsidRDefault="005A2EA0" w:rsidP="005A2EA0">
            <w:pPr>
              <w:spacing w:line="360" w:lineRule="auto"/>
              <w:jc w:val="center"/>
              <w:rPr>
                <w:rFonts w:ascii="Times New Roman" w:hAnsi="Times New Roman"/>
                <w:sz w:val="20"/>
                <w:szCs w:val="20"/>
                <w:lang w:eastAsia="en-US"/>
              </w:rPr>
            </w:pPr>
            <w:r w:rsidRPr="00805419">
              <w:rPr>
                <w:rFonts w:ascii="Times New Roman" w:hAnsi="Times New Roman"/>
                <w:sz w:val="20"/>
                <w:szCs w:val="20"/>
              </w:rPr>
              <w:t>X</w:t>
            </w:r>
          </w:p>
        </w:tc>
        <w:tc>
          <w:tcPr>
            <w:tcW w:w="421" w:type="dxa"/>
            <w:shd w:val="clear" w:color="auto" w:fill="auto"/>
            <w:noWrap/>
          </w:tcPr>
          <w:p w14:paraId="0AC1E13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360" w:type="dxa"/>
            <w:shd w:val="clear" w:color="auto" w:fill="auto"/>
            <w:noWrap/>
          </w:tcPr>
          <w:p w14:paraId="4AEA10E9" w14:textId="77777777" w:rsidR="005A2EA0" w:rsidRPr="00E42051" w:rsidRDefault="005A2EA0" w:rsidP="005A2EA0">
            <w:pPr>
              <w:spacing w:line="360" w:lineRule="auto"/>
              <w:jc w:val="center"/>
              <w:rPr>
                <w:rFonts w:ascii="Times New Roman" w:hAnsi="Times New Roman"/>
                <w:sz w:val="20"/>
                <w:szCs w:val="20"/>
                <w:lang w:eastAsia="en-US"/>
              </w:rPr>
            </w:pPr>
            <w:r w:rsidRPr="00E42051">
              <w:rPr>
                <w:rFonts w:ascii="Times New Roman" w:hAnsi="Times New Roman"/>
                <w:sz w:val="20"/>
                <w:szCs w:val="20"/>
              </w:rPr>
              <w:t>X</w:t>
            </w:r>
          </w:p>
        </w:tc>
        <w:tc>
          <w:tcPr>
            <w:tcW w:w="1246" w:type="dxa"/>
            <w:shd w:val="clear" w:color="auto" w:fill="auto"/>
            <w:noWrap/>
          </w:tcPr>
          <w:p w14:paraId="1097A63F" w14:textId="77777777" w:rsidR="005A2EA0" w:rsidRPr="00E42051" w:rsidRDefault="005A2EA0" w:rsidP="005A2EA0">
            <w:pPr>
              <w:spacing w:line="360" w:lineRule="auto"/>
              <w:jc w:val="center"/>
              <w:rPr>
                <w:rFonts w:ascii="Times New Roman" w:hAnsi="Times New Roman"/>
                <w:sz w:val="20"/>
                <w:szCs w:val="20"/>
                <w:lang w:eastAsia="en-US"/>
              </w:rPr>
            </w:pPr>
            <w:r w:rsidRPr="00E42051">
              <w:rPr>
                <w:rFonts w:ascii="Times New Roman" w:hAnsi="Times New Roman"/>
                <w:sz w:val="20"/>
                <w:szCs w:val="20"/>
              </w:rPr>
              <w:t xml:space="preserve">75g OGTT fasting </w:t>
            </w:r>
            <w:r w:rsidRPr="00E42051">
              <w:rPr>
                <w:rFonts w:ascii="Times New Roman" w:hAnsi="Times New Roman"/>
                <w:sz w:val="20"/>
                <w:szCs w:val="20"/>
                <w:u w:val="single"/>
              </w:rPr>
              <w:t>&gt;</w:t>
            </w:r>
            <w:r w:rsidRPr="00E42051">
              <w:rPr>
                <w:rFonts w:ascii="Times New Roman" w:hAnsi="Times New Roman"/>
                <w:sz w:val="20"/>
                <w:szCs w:val="20"/>
              </w:rPr>
              <w:t xml:space="preserve">6.1 or 2 hour </w:t>
            </w:r>
            <w:r w:rsidRPr="00E42051">
              <w:rPr>
                <w:rFonts w:ascii="Times New Roman" w:hAnsi="Times New Roman"/>
                <w:sz w:val="20"/>
                <w:szCs w:val="20"/>
                <w:u w:val="single"/>
              </w:rPr>
              <w:t>&gt;</w:t>
            </w:r>
            <w:r w:rsidRPr="00E42051">
              <w:rPr>
                <w:rFonts w:ascii="Times New Roman" w:hAnsi="Times New Roman"/>
                <w:sz w:val="20"/>
                <w:szCs w:val="20"/>
              </w:rPr>
              <w:t>7.8</w:t>
            </w:r>
          </w:p>
        </w:tc>
        <w:tc>
          <w:tcPr>
            <w:tcW w:w="361" w:type="dxa"/>
            <w:shd w:val="clear" w:color="auto" w:fill="auto"/>
            <w:noWrap/>
          </w:tcPr>
          <w:p w14:paraId="24D16C12" w14:textId="77777777" w:rsidR="005A2EA0" w:rsidRPr="00E42051" w:rsidRDefault="005A2EA0" w:rsidP="005A2EA0">
            <w:pPr>
              <w:spacing w:line="360" w:lineRule="auto"/>
              <w:jc w:val="center"/>
              <w:rPr>
                <w:rFonts w:ascii="Times New Roman" w:hAnsi="Times New Roman"/>
                <w:sz w:val="20"/>
                <w:szCs w:val="20"/>
                <w:lang w:eastAsia="en-US"/>
              </w:rPr>
            </w:pPr>
            <w:r w:rsidRPr="00E42051">
              <w:rPr>
                <w:rFonts w:ascii="Times New Roman" w:hAnsi="Times New Roman"/>
                <w:sz w:val="20"/>
                <w:szCs w:val="20"/>
              </w:rPr>
              <w:t>X</w:t>
            </w:r>
          </w:p>
        </w:tc>
        <w:tc>
          <w:tcPr>
            <w:tcW w:w="1264" w:type="dxa"/>
            <w:shd w:val="clear" w:color="auto" w:fill="auto"/>
            <w:noWrap/>
          </w:tcPr>
          <w:p w14:paraId="112BB653"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3" w:type="dxa"/>
            <w:shd w:val="clear" w:color="auto" w:fill="auto"/>
            <w:noWrap/>
          </w:tcPr>
          <w:p w14:paraId="54FE4214"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34" w:type="dxa"/>
            <w:shd w:val="clear" w:color="auto" w:fill="auto"/>
            <w:noWrap/>
          </w:tcPr>
          <w:p w14:paraId="3939CE63"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88" w:type="dxa"/>
            <w:shd w:val="clear" w:color="auto" w:fill="auto"/>
            <w:noWrap/>
          </w:tcPr>
          <w:p w14:paraId="79AF6CA0"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77" w:type="dxa"/>
            <w:shd w:val="clear" w:color="auto" w:fill="auto"/>
            <w:noWrap/>
          </w:tcPr>
          <w:p w14:paraId="59E72CF6"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94" w:type="dxa"/>
            <w:shd w:val="clear" w:color="auto" w:fill="auto"/>
            <w:noWrap/>
          </w:tcPr>
          <w:p w14:paraId="14B4B65B"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24" w:type="dxa"/>
            <w:shd w:val="clear" w:color="auto" w:fill="auto"/>
            <w:noWrap/>
          </w:tcPr>
          <w:p w14:paraId="73C4847E"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9" w:type="dxa"/>
            <w:shd w:val="clear" w:color="auto" w:fill="auto"/>
            <w:noWrap/>
          </w:tcPr>
          <w:p w14:paraId="551BC1E5" w14:textId="77777777" w:rsidR="005A2EA0" w:rsidRPr="00E42051" w:rsidRDefault="005A2EA0" w:rsidP="005A2EA0">
            <w:pPr>
              <w:spacing w:line="360" w:lineRule="auto"/>
              <w:jc w:val="center"/>
              <w:rPr>
                <w:rFonts w:ascii="Times New Roman" w:hAnsi="Times New Roman"/>
                <w:sz w:val="20"/>
                <w:szCs w:val="20"/>
                <w:lang w:eastAsia="en-US"/>
              </w:rPr>
            </w:pPr>
            <w:r w:rsidRPr="00E42051">
              <w:rPr>
                <w:rFonts w:ascii="Times New Roman" w:hAnsi="Times New Roman"/>
                <w:sz w:val="20"/>
                <w:szCs w:val="20"/>
              </w:rPr>
              <w:t>X</w:t>
            </w:r>
          </w:p>
        </w:tc>
      </w:tr>
      <w:tr w:rsidR="00895A3E" w:rsidRPr="00E42051" w14:paraId="4D8BF3A7" w14:textId="77777777" w:rsidTr="00895A3E">
        <w:trPr>
          <w:trHeight w:val="300"/>
        </w:trPr>
        <w:tc>
          <w:tcPr>
            <w:tcW w:w="1009" w:type="dxa"/>
            <w:shd w:val="clear" w:color="auto" w:fill="auto"/>
            <w:noWrap/>
          </w:tcPr>
          <w:p w14:paraId="4B7B2556" w14:textId="2B5383A9"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t>BIB</w:t>
            </w:r>
            <w:hyperlink w:anchor="_ENREF_18" w:tooltip="Wright, 2014 #1864" w:history="1">
              <w:r w:rsidR="005D0D17" w:rsidRPr="00DD5B44">
                <w:rPr>
                  <w:rFonts w:ascii="Times New Roman" w:eastAsia="Times New Roman" w:hAnsi="Times New Roman"/>
                  <w:sz w:val="20"/>
                  <w:szCs w:val="20"/>
                </w:rPr>
                <w:fldChar w:fldCharType="begin"/>
              </w:r>
              <w:r w:rsidR="005D0D17">
                <w:rPr>
                  <w:rFonts w:ascii="Times New Roman" w:eastAsia="Times New Roman" w:hAnsi="Times New Roman"/>
                  <w:sz w:val="20"/>
                  <w:szCs w:val="20"/>
                </w:rPr>
                <w:instrText xml:space="preserve"> ADDIN EN.CITE &lt;EndNote&gt;&lt;Cite&gt;&lt;Author&gt;Wright&lt;/Author&gt;&lt;Year&gt;2014&lt;/Year&gt;&lt;RecNum&gt;1864&lt;/RecNum&gt;&lt;DisplayText&gt;&lt;style face="superscript"&gt;18&lt;/style&gt;&lt;/DisplayText&gt;&lt;record&gt;&lt;rec-number&gt;1864&lt;/rec-number&gt;&lt;foreign-keys&gt;&lt;key app="EN" db-id="rxwr99ssuf0294ezrr3pffeqse5v9rt5srrs"&gt;1864&lt;/key&gt;&lt;/foreign-keys&gt;&lt;ref-type name="Journal Article"&gt;17&lt;/ref-type&gt;&lt;contributors&gt;&lt;authors&gt;&lt;author&gt;Wright, J.&lt;/author&gt;&lt;/authors&gt;&lt;/contributors&gt;&lt;titles&gt;&lt;title&gt;Born in Bradford cohort&lt;/title&gt;&lt;secondary-title&gt;Personal communication&lt;/secondary-title&gt;&lt;/titles&gt;&lt;periodical&gt;&lt;full-title&gt;Personal communication&lt;/full-title&gt;&lt;/periodical&gt;&lt;dates&gt;&lt;year&gt;2014&lt;/year&gt;&lt;/dates&gt;&lt;urls&gt;&lt;/urls&gt;&lt;/record&gt;&lt;/Cite&gt;&lt;/EndNote&gt;</w:instrText>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18</w:t>
              </w:r>
              <w:r w:rsidR="005D0D17" w:rsidRPr="00DD5B44">
                <w:rPr>
                  <w:rFonts w:ascii="Times New Roman" w:eastAsia="Times New Roman" w:hAnsi="Times New Roman"/>
                  <w:sz w:val="20"/>
                  <w:szCs w:val="20"/>
                </w:rPr>
                <w:fldChar w:fldCharType="end"/>
              </w:r>
            </w:hyperlink>
          </w:p>
        </w:tc>
        <w:tc>
          <w:tcPr>
            <w:tcW w:w="781" w:type="dxa"/>
            <w:shd w:val="clear" w:color="auto" w:fill="auto"/>
            <w:noWrap/>
          </w:tcPr>
          <w:p w14:paraId="4E542D08" w14:textId="77777777" w:rsidR="005A2EA0" w:rsidRPr="00DD5B44" w:rsidRDefault="005A2EA0" w:rsidP="005A2EA0">
            <w:pPr>
              <w:spacing w:line="360" w:lineRule="auto"/>
              <w:jc w:val="center"/>
              <w:rPr>
                <w:rFonts w:ascii="Times New Roman" w:hAnsi="Times New Roman"/>
                <w:sz w:val="20"/>
                <w:szCs w:val="20"/>
                <w:lang w:eastAsia="en-US"/>
              </w:rPr>
            </w:pPr>
            <w:r w:rsidRPr="00DD5B44">
              <w:rPr>
                <w:rFonts w:ascii="Times New Roman" w:hAnsi="Times New Roman"/>
                <w:sz w:val="20"/>
                <w:szCs w:val="20"/>
              </w:rPr>
              <w:t>2015</w:t>
            </w:r>
          </w:p>
        </w:tc>
        <w:tc>
          <w:tcPr>
            <w:tcW w:w="1255" w:type="dxa"/>
            <w:shd w:val="clear" w:color="auto" w:fill="auto"/>
            <w:noWrap/>
          </w:tcPr>
          <w:p w14:paraId="0E506F1D" w14:textId="77777777" w:rsidR="005A2EA0" w:rsidRPr="00DD5B44" w:rsidRDefault="005A2EA0" w:rsidP="005A2EA0">
            <w:pPr>
              <w:spacing w:line="360" w:lineRule="auto"/>
              <w:jc w:val="center"/>
              <w:rPr>
                <w:rFonts w:ascii="Times New Roman" w:hAnsi="Times New Roman"/>
                <w:sz w:val="20"/>
                <w:szCs w:val="20"/>
                <w:lang w:eastAsia="en-US"/>
              </w:rPr>
            </w:pPr>
            <w:r w:rsidRPr="00DD5B44">
              <w:rPr>
                <w:rFonts w:ascii="Times New Roman" w:hAnsi="Times New Roman"/>
                <w:sz w:val="20"/>
                <w:szCs w:val="20"/>
              </w:rPr>
              <w:t>UK (Bradford)</w:t>
            </w:r>
          </w:p>
        </w:tc>
        <w:tc>
          <w:tcPr>
            <w:tcW w:w="954" w:type="dxa"/>
            <w:shd w:val="clear" w:color="auto" w:fill="auto"/>
            <w:noWrap/>
          </w:tcPr>
          <w:p w14:paraId="3EC371E5" w14:textId="77777777" w:rsidR="005A2EA0" w:rsidRPr="00DD5B44" w:rsidRDefault="005A2EA0" w:rsidP="005A2EA0">
            <w:pPr>
              <w:spacing w:line="360" w:lineRule="auto"/>
              <w:jc w:val="center"/>
              <w:rPr>
                <w:rFonts w:ascii="Times New Roman" w:hAnsi="Times New Roman"/>
                <w:sz w:val="20"/>
                <w:szCs w:val="20"/>
                <w:lang w:eastAsia="en-US"/>
              </w:rPr>
            </w:pPr>
            <w:r w:rsidRPr="00DD5B44">
              <w:rPr>
                <w:rFonts w:ascii="Times New Roman" w:hAnsi="Times New Roman"/>
                <w:sz w:val="20"/>
                <w:szCs w:val="20"/>
              </w:rPr>
              <w:t>9645</w:t>
            </w:r>
          </w:p>
        </w:tc>
        <w:tc>
          <w:tcPr>
            <w:tcW w:w="1071" w:type="dxa"/>
            <w:shd w:val="clear" w:color="auto" w:fill="auto"/>
            <w:noWrap/>
          </w:tcPr>
          <w:p w14:paraId="6AF5272B" w14:textId="77777777" w:rsidR="005A2EA0" w:rsidRPr="00DD5B44" w:rsidRDefault="005A2EA0" w:rsidP="005A2EA0">
            <w:pPr>
              <w:spacing w:line="360" w:lineRule="auto"/>
              <w:jc w:val="center"/>
              <w:rPr>
                <w:rFonts w:ascii="Times New Roman" w:hAnsi="Times New Roman"/>
                <w:sz w:val="20"/>
                <w:szCs w:val="20"/>
                <w:lang w:eastAsia="en-US"/>
              </w:rPr>
            </w:pPr>
            <w:r w:rsidRPr="00DD5B44">
              <w:rPr>
                <w:rFonts w:ascii="Times New Roman" w:hAnsi="Times New Roman"/>
                <w:sz w:val="20"/>
                <w:szCs w:val="20"/>
              </w:rPr>
              <w:t>75g OGTT</w:t>
            </w:r>
          </w:p>
        </w:tc>
        <w:tc>
          <w:tcPr>
            <w:tcW w:w="236" w:type="dxa"/>
            <w:shd w:val="clear" w:color="auto" w:fill="auto"/>
            <w:noWrap/>
          </w:tcPr>
          <w:p w14:paraId="59EC99AD" w14:textId="77777777" w:rsidR="005A2EA0" w:rsidRPr="00B23548" w:rsidRDefault="005A2EA0" w:rsidP="005A2EA0">
            <w:pPr>
              <w:spacing w:line="360" w:lineRule="auto"/>
              <w:jc w:val="center"/>
              <w:rPr>
                <w:rFonts w:ascii="Times New Roman" w:hAnsi="Times New Roman"/>
                <w:sz w:val="20"/>
                <w:szCs w:val="20"/>
                <w:lang w:eastAsia="en-US"/>
              </w:rPr>
            </w:pPr>
            <w:r w:rsidRPr="00805419">
              <w:rPr>
                <w:rFonts w:ascii="Times New Roman" w:hAnsi="Times New Roman"/>
                <w:sz w:val="20"/>
                <w:szCs w:val="20"/>
              </w:rPr>
              <w:t>X</w:t>
            </w:r>
          </w:p>
        </w:tc>
        <w:tc>
          <w:tcPr>
            <w:tcW w:w="421" w:type="dxa"/>
            <w:shd w:val="clear" w:color="auto" w:fill="auto"/>
            <w:noWrap/>
          </w:tcPr>
          <w:p w14:paraId="64D061D4"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360" w:type="dxa"/>
            <w:shd w:val="clear" w:color="auto" w:fill="auto"/>
            <w:noWrap/>
          </w:tcPr>
          <w:p w14:paraId="2945F602" w14:textId="77777777" w:rsidR="005A2EA0" w:rsidRPr="00E42051" w:rsidRDefault="005A2EA0" w:rsidP="005A2EA0">
            <w:pPr>
              <w:spacing w:line="360" w:lineRule="auto"/>
              <w:jc w:val="center"/>
              <w:rPr>
                <w:rFonts w:ascii="Times New Roman" w:hAnsi="Times New Roman"/>
                <w:sz w:val="20"/>
                <w:szCs w:val="20"/>
                <w:lang w:eastAsia="en-US"/>
              </w:rPr>
            </w:pPr>
            <w:r w:rsidRPr="00E42051">
              <w:rPr>
                <w:rFonts w:ascii="Times New Roman" w:hAnsi="Times New Roman"/>
                <w:sz w:val="20"/>
                <w:szCs w:val="20"/>
              </w:rPr>
              <w:t>X</w:t>
            </w:r>
          </w:p>
        </w:tc>
        <w:tc>
          <w:tcPr>
            <w:tcW w:w="1246" w:type="dxa"/>
            <w:shd w:val="clear" w:color="auto" w:fill="auto"/>
            <w:noWrap/>
          </w:tcPr>
          <w:p w14:paraId="7BFB6518" w14:textId="77777777" w:rsidR="005A2EA0" w:rsidRPr="00E42051" w:rsidRDefault="005A2EA0" w:rsidP="005A2EA0">
            <w:pPr>
              <w:spacing w:line="360" w:lineRule="auto"/>
              <w:jc w:val="center"/>
              <w:rPr>
                <w:rFonts w:ascii="Times New Roman" w:hAnsi="Times New Roman"/>
                <w:sz w:val="20"/>
                <w:szCs w:val="20"/>
                <w:lang w:eastAsia="en-US"/>
              </w:rPr>
            </w:pPr>
            <w:r w:rsidRPr="00E42051">
              <w:rPr>
                <w:rFonts w:ascii="Times New Roman" w:hAnsi="Times New Roman"/>
                <w:sz w:val="20"/>
                <w:szCs w:val="20"/>
              </w:rPr>
              <w:t xml:space="preserve">75g OGTT fasting </w:t>
            </w:r>
            <w:r w:rsidRPr="00E42051">
              <w:rPr>
                <w:rFonts w:ascii="Times New Roman" w:hAnsi="Times New Roman"/>
                <w:sz w:val="20"/>
                <w:szCs w:val="20"/>
                <w:u w:val="single"/>
              </w:rPr>
              <w:t>&gt;</w:t>
            </w:r>
            <w:r w:rsidRPr="00E42051">
              <w:rPr>
                <w:rFonts w:ascii="Times New Roman" w:hAnsi="Times New Roman"/>
                <w:sz w:val="20"/>
                <w:szCs w:val="20"/>
              </w:rPr>
              <w:t xml:space="preserve">6.1 or 2 hour </w:t>
            </w:r>
            <w:r w:rsidRPr="00E42051">
              <w:rPr>
                <w:rFonts w:ascii="Times New Roman" w:hAnsi="Times New Roman"/>
                <w:sz w:val="20"/>
                <w:szCs w:val="20"/>
                <w:u w:val="single"/>
              </w:rPr>
              <w:t>&gt;</w:t>
            </w:r>
            <w:r w:rsidRPr="00E42051">
              <w:rPr>
                <w:rFonts w:ascii="Times New Roman" w:hAnsi="Times New Roman"/>
                <w:sz w:val="20"/>
                <w:szCs w:val="20"/>
              </w:rPr>
              <w:t>7.8</w:t>
            </w:r>
          </w:p>
        </w:tc>
        <w:tc>
          <w:tcPr>
            <w:tcW w:w="361" w:type="dxa"/>
            <w:shd w:val="clear" w:color="auto" w:fill="auto"/>
            <w:noWrap/>
          </w:tcPr>
          <w:p w14:paraId="766236A9" w14:textId="77777777" w:rsidR="005A2EA0" w:rsidRPr="00E42051" w:rsidRDefault="005A2EA0" w:rsidP="005A2EA0">
            <w:pPr>
              <w:spacing w:line="360" w:lineRule="auto"/>
              <w:jc w:val="center"/>
              <w:rPr>
                <w:rFonts w:ascii="Times New Roman" w:hAnsi="Times New Roman"/>
                <w:sz w:val="20"/>
                <w:szCs w:val="20"/>
                <w:lang w:eastAsia="en-US"/>
              </w:rPr>
            </w:pPr>
            <w:r w:rsidRPr="00E42051">
              <w:rPr>
                <w:rFonts w:ascii="Times New Roman" w:hAnsi="Times New Roman"/>
                <w:sz w:val="20"/>
                <w:szCs w:val="20"/>
              </w:rPr>
              <w:t>X</w:t>
            </w:r>
          </w:p>
        </w:tc>
        <w:tc>
          <w:tcPr>
            <w:tcW w:w="1264" w:type="dxa"/>
            <w:shd w:val="clear" w:color="auto" w:fill="auto"/>
            <w:noWrap/>
          </w:tcPr>
          <w:p w14:paraId="30D7F5A5"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3" w:type="dxa"/>
            <w:shd w:val="clear" w:color="auto" w:fill="auto"/>
            <w:noWrap/>
          </w:tcPr>
          <w:p w14:paraId="67F78558"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34" w:type="dxa"/>
            <w:shd w:val="clear" w:color="auto" w:fill="auto"/>
            <w:noWrap/>
          </w:tcPr>
          <w:p w14:paraId="1DC368F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88" w:type="dxa"/>
            <w:shd w:val="clear" w:color="auto" w:fill="auto"/>
            <w:noWrap/>
          </w:tcPr>
          <w:p w14:paraId="6C9ED06D"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77" w:type="dxa"/>
            <w:shd w:val="clear" w:color="auto" w:fill="auto"/>
            <w:noWrap/>
          </w:tcPr>
          <w:p w14:paraId="23AED9BD"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94" w:type="dxa"/>
            <w:shd w:val="clear" w:color="auto" w:fill="auto"/>
            <w:noWrap/>
          </w:tcPr>
          <w:p w14:paraId="05E3EFF8"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24" w:type="dxa"/>
            <w:shd w:val="clear" w:color="auto" w:fill="auto"/>
            <w:noWrap/>
          </w:tcPr>
          <w:p w14:paraId="1479BB70"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019" w:type="dxa"/>
            <w:shd w:val="clear" w:color="auto" w:fill="auto"/>
            <w:noWrap/>
          </w:tcPr>
          <w:p w14:paraId="1D186FF6" w14:textId="77777777" w:rsidR="005A2EA0" w:rsidRPr="00E42051" w:rsidRDefault="005A2EA0" w:rsidP="005A2EA0">
            <w:pPr>
              <w:spacing w:line="360" w:lineRule="auto"/>
              <w:jc w:val="center"/>
              <w:rPr>
                <w:rFonts w:ascii="Times New Roman" w:hAnsi="Times New Roman"/>
                <w:sz w:val="20"/>
                <w:szCs w:val="20"/>
                <w:lang w:eastAsia="en-US"/>
              </w:rPr>
            </w:pPr>
            <w:r w:rsidRPr="00E42051">
              <w:rPr>
                <w:rFonts w:ascii="Times New Roman" w:hAnsi="Times New Roman"/>
                <w:sz w:val="20"/>
                <w:szCs w:val="20"/>
              </w:rPr>
              <w:t>X</w:t>
            </w:r>
          </w:p>
        </w:tc>
      </w:tr>
      <w:tr w:rsidR="00895A3E" w:rsidRPr="00E42051" w14:paraId="27176844" w14:textId="77777777" w:rsidTr="00895A3E">
        <w:trPr>
          <w:trHeight w:val="300"/>
        </w:trPr>
        <w:tc>
          <w:tcPr>
            <w:tcW w:w="1009" w:type="dxa"/>
            <w:shd w:val="clear" w:color="auto" w:fill="auto"/>
            <w:noWrap/>
            <w:hideMark/>
          </w:tcPr>
          <w:p w14:paraId="0D0F2BDB" w14:textId="61A777DF"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t>HAPO group</w:t>
            </w:r>
            <w:hyperlink w:anchor="_ENREF_8" w:tooltip="HAPO , 2008 #200" w:history="1">
              <w:r w:rsidR="005D0D17" w:rsidRPr="00DD5B44">
                <w:rPr>
                  <w:rFonts w:ascii="Times New Roman" w:eastAsia="Times New Roman" w:hAnsi="Times New Roman"/>
                  <w:sz w:val="20"/>
                  <w:szCs w:val="20"/>
                </w:rPr>
                <w:fldChar w:fldCharType="begin"/>
              </w:r>
              <w:r w:rsidR="005D0D17" w:rsidRPr="00E42051">
                <w:rPr>
                  <w:rFonts w:ascii="Times New Roman" w:eastAsia="Times New Roman" w:hAnsi="Times New Roman"/>
                  <w:sz w:val="20"/>
                  <w:szCs w:val="20"/>
                </w:rPr>
                <w:instrText xml:space="preserve"> ADDIN EN.CITE &lt;EndNote&gt;&lt;Cite&gt;&lt;Author&gt;HAPO &lt;/Author&gt;&lt;Year&gt;2008&lt;/Year&gt;&lt;RecNum&gt;200&lt;/RecNum&gt;&lt;DisplayText&gt;&lt;style face="superscript"&gt;8&lt;/style&gt;&lt;/DisplayText&gt;&lt;record&gt;&lt;rec-number&gt;200&lt;/rec-number&gt;&lt;foreign-keys&gt;&lt;key app="EN" db-id="rxwr99ssuf0294ezrr3pffeqse5v9rt5srrs"&gt;200&lt;/key&gt;&lt;/foreign-keys&gt;&lt;ref-type name="Journal Article"&gt;17&lt;/ref-type&gt;&lt;contributors&gt;&lt;authors&gt;&lt;author&gt;HAPO ,&lt;/author&gt;&lt;/authors&gt;&lt;/contributors&gt;&lt;titles&gt;&lt;title&gt;Hyperglycemia and Adverse Pregnancy Outcomes&lt;/title&gt;&lt;secondary-title&gt;N Engl J Med.&lt;/secondary-title&gt;&lt;/titles&gt;&lt;periodical&gt;&lt;full-title&gt;N Engl J Med.&lt;/full-title&gt;&lt;/periodical&gt;&lt;pages&gt;1991-2002&lt;/pages&gt;&lt;volume&gt;358&lt;/volume&gt;&lt;dates&gt;&lt;year&gt;2008&lt;/year&gt;&lt;/dates&gt;&lt;urls&gt;&lt;/urls&gt;&lt;/record&gt;&lt;/Cite&gt;&lt;/EndNote&gt;</w:instrText>
              </w:r>
              <w:r w:rsidR="005D0D17" w:rsidRPr="00DD5B44">
                <w:rPr>
                  <w:rFonts w:ascii="Times New Roman" w:eastAsia="Times New Roman" w:hAnsi="Times New Roman"/>
                  <w:sz w:val="20"/>
                  <w:szCs w:val="20"/>
                </w:rPr>
                <w:fldChar w:fldCharType="separate"/>
              </w:r>
              <w:r w:rsidR="005D0D17" w:rsidRPr="00DD5B44">
                <w:rPr>
                  <w:rFonts w:ascii="Times New Roman" w:eastAsia="Times New Roman" w:hAnsi="Times New Roman"/>
                  <w:noProof/>
                  <w:sz w:val="20"/>
                  <w:szCs w:val="20"/>
                  <w:vertAlign w:val="superscript"/>
                </w:rPr>
                <w:t>8</w:t>
              </w:r>
              <w:r w:rsidR="005D0D17" w:rsidRPr="00DD5B44">
                <w:rPr>
                  <w:rFonts w:ascii="Times New Roman" w:eastAsia="Times New Roman" w:hAnsi="Times New Roman"/>
                  <w:sz w:val="20"/>
                  <w:szCs w:val="20"/>
                </w:rPr>
                <w:fldChar w:fldCharType="end"/>
              </w:r>
            </w:hyperlink>
          </w:p>
        </w:tc>
        <w:tc>
          <w:tcPr>
            <w:tcW w:w="781" w:type="dxa"/>
            <w:shd w:val="clear" w:color="auto" w:fill="auto"/>
            <w:noWrap/>
            <w:hideMark/>
          </w:tcPr>
          <w:p w14:paraId="1A123066"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2008</w:t>
            </w:r>
          </w:p>
        </w:tc>
        <w:tc>
          <w:tcPr>
            <w:tcW w:w="1255" w:type="dxa"/>
            <w:shd w:val="clear" w:color="auto" w:fill="auto"/>
            <w:noWrap/>
            <w:hideMark/>
          </w:tcPr>
          <w:p w14:paraId="46D7899A"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International multicentre</w:t>
            </w:r>
          </w:p>
        </w:tc>
        <w:tc>
          <w:tcPr>
            <w:tcW w:w="954" w:type="dxa"/>
            <w:shd w:val="clear" w:color="auto" w:fill="auto"/>
            <w:noWrap/>
            <w:hideMark/>
          </w:tcPr>
          <w:p w14:paraId="55C6BCE6"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23316</w:t>
            </w:r>
          </w:p>
        </w:tc>
        <w:tc>
          <w:tcPr>
            <w:tcW w:w="1071" w:type="dxa"/>
            <w:shd w:val="clear" w:color="auto" w:fill="auto"/>
            <w:noWrap/>
            <w:hideMark/>
          </w:tcPr>
          <w:p w14:paraId="4449A93C" w14:textId="77777777" w:rsidR="005A2EA0" w:rsidRPr="00805419"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75g OGTT</w:t>
            </w:r>
          </w:p>
        </w:tc>
        <w:tc>
          <w:tcPr>
            <w:tcW w:w="236" w:type="dxa"/>
            <w:shd w:val="clear" w:color="auto" w:fill="auto"/>
            <w:noWrap/>
            <w:hideMark/>
          </w:tcPr>
          <w:p w14:paraId="58EE28EE"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421" w:type="dxa"/>
            <w:shd w:val="clear" w:color="auto" w:fill="auto"/>
            <w:noWrap/>
            <w:hideMark/>
          </w:tcPr>
          <w:p w14:paraId="43A50CE6"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360" w:type="dxa"/>
            <w:shd w:val="clear" w:color="auto" w:fill="auto"/>
            <w:noWrap/>
            <w:hideMark/>
          </w:tcPr>
          <w:p w14:paraId="2DECB69C"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46" w:type="dxa"/>
            <w:shd w:val="clear" w:color="auto" w:fill="auto"/>
            <w:noWrap/>
            <w:hideMark/>
          </w:tcPr>
          <w:p w14:paraId="6D265D74"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 xml:space="preserve">75g OGTT  </w:t>
            </w:r>
            <w:r w:rsidRPr="00E42051">
              <w:rPr>
                <w:rFonts w:ascii="Times New Roman" w:hAnsi="Times New Roman"/>
                <w:sz w:val="20"/>
                <w:szCs w:val="20"/>
                <w:shd w:val="clear" w:color="auto" w:fill="FFFFFF"/>
              </w:rPr>
              <w:t>fasting &gt; 5.8 or 2 hour &gt;11.1 or RPG &gt;8.9 ]</w:t>
            </w:r>
          </w:p>
        </w:tc>
        <w:tc>
          <w:tcPr>
            <w:tcW w:w="361" w:type="dxa"/>
            <w:shd w:val="clear" w:color="auto" w:fill="auto"/>
            <w:noWrap/>
            <w:hideMark/>
          </w:tcPr>
          <w:p w14:paraId="73DC22B9"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64" w:type="dxa"/>
            <w:shd w:val="clear" w:color="auto" w:fill="auto"/>
            <w:noWrap/>
            <w:hideMark/>
          </w:tcPr>
          <w:p w14:paraId="5F2D0F83"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23" w:type="dxa"/>
            <w:shd w:val="clear" w:color="auto" w:fill="auto"/>
            <w:noWrap/>
            <w:hideMark/>
          </w:tcPr>
          <w:p w14:paraId="5EB8FB9D"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34" w:type="dxa"/>
            <w:shd w:val="clear" w:color="auto" w:fill="auto"/>
            <w:noWrap/>
            <w:hideMark/>
          </w:tcPr>
          <w:p w14:paraId="7999ACDE"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388" w:type="dxa"/>
            <w:shd w:val="clear" w:color="auto" w:fill="auto"/>
            <w:noWrap/>
            <w:hideMark/>
          </w:tcPr>
          <w:p w14:paraId="1789C400"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77" w:type="dxa"/>
            <w:shd w:val="clear" w:color="auto" w:fill="auto"/>
            <w:noWrap/>
            <w:hideMark/>
          </w:tcPr>
          <w:p w14:paraId="1B30F783"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94" w:type="dxa"/>
            <w:shd w:val="clear" w:color="auto" w:fill="auto"/>
            <w:noWrap/>
            <w:hideMark/>
          </w:tcPr>
          <w:p w14:paraId="40942951"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24" w:type="dxa"/>
            <w:shd w:val="clear" w:color="auto" w:fill="auto"/>
            <w:noWrap/>
            <w:hideMark/>
          </w:tcPr>
          <w:p w14:paraId="0F01E245"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9" w:type="dxa"/>
            <w:shd w:val="clear" w:color="auto" w:fill="auto"/>
            <w:noWrap/>
            <w:hideMark/>
          </w:tcPr>
          <w:p w14:paraId="56521C60"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68E33B87" w14:textId="77777777" w:rsidTr="00895A3E">
        <w:trPr>
          <w:trHeight w:val="300"/>
        </w:trPr>
        <w:tc>
          <w:tcPr>
            <w:tcW w:w="1009" w:type="dxa"/>
            <w:shd w:val="clear" w:color="auto" w:fill="auto"/>
            <w:noWrap/>
            <w:hideMark/>
          </w:tcPr>
          <w:p w14:paraId="4807C6EE" w14:textId="444CD7E5"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t>HAPO group</w:t>
            </w:r>
            <w:hyperlink w:anchor="_ENREF_27" w:tooltip="HAPO Study Cooperative Research Group, 2010 #1729" w:history="1">
              <w:r w:rsidR="005D0D17" w:rsidRPr="00DD5B44">
                <w:rPr>
                  <w:rFonts w:ascii="Times New Roman" w:eastAsia="Times New Roman" w:hAnsi="Times New Roman"/>
                  <w:sz w:val="20"/>
                  <w:szCs w:val="20"/>
                </w:rPr>
                <w:fldChar w:fldCharType="begin"/>
              </w:r>
              <w:r w:rsidR="005D0D17">
                <w:rPr>
                  <w:rFonts w:ascii="Times New Roman" w:eastAsia="Times New Roman" w:hAnsi="Times New Roman"/>
                  <w:sz w:val="20"/>
                  <w:szCs w:val="20"/>
                </w:rPr>
                <w:instrText xml:space="preserve"> ADDIN EN.CITE &lt;EndNote&gt;&lt;Cite&gt;&lt;Author&gt;HAPO Study Cooperative Research Group&lt;/Author&gt;&lt;Year&gt;2010&lt;/Year&gt;&lt;RecNum&gt;1729&lt;/RecNum&gt;&lt;DisplayText&gt;&lt;style face="superscript"&gt;27&lt;/style&gt;&lt;/DisplayText&gt;&lt;record&gt;&lt;rec-number&gt;1729&lt;/rec-number&gt;&lt;foreign-keys&gt;&lt;key app="EN" db-id="rxwr99ssuf0294ezrr3pffeqse5v9rt5srrs"&gt;1729&lt;/key&gt;&lt;/foreign-keys&gt;&lt;ref-type name="Journal Article"&gt;17&lt;/ref-type&gt;&lt;contributors&gt;&lt;authors&gt;&lt;author&gt;HAPO Study Cooperative Research Group, &lt;/author&gt;&lt;/authors&gt;&lt;/contributors&gt;&lt;titles&gt;&lt;title&gt;Hyperglycemia and adverse pregnancy outcome (HAPO) study: preeclampsia&lt;/title&gt;&lt;secondary-title&gt;Am J Obstet Gynecol&lt;/secondary-title&gt;&lt;/titles&gt;&lt;periodical&gt;&lt;full-title&gt;Am J Obstet Gynecol&lt;/full-title&gt;&lt;/periodical&gt;&lt;pages&gt;e1-e7&lt;/pages&gt;&lt;volume&gt;202&lt;/volume&gt;&lt;number&gt;3&lt;/number&gt;&lt;dates&gt;&lt;year&gt;2010&lt;/year&gt;&lt;/dates&gt;&lt;urls&gt;&lt;/urls&gt;&lt;custom1&gt;three or more glucose categories&lt;/custom1&gt;&lt;/record&gt;&lt;/Cite&gt;&lt;/EndNote&gt;</w:instrText>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27</w:t>
              </w:r>
              <w:r w:rsidR="005D0D17" w:rsidRPr="00DD5B44">
                <w:rPr>
                  <w:rFonts w:ascii="Times New Roman" w:eastAsia="Times New Roman" w:hAnsi="Times New Roman"/>
                  <w:sz w:val="20"/>
                  <w:szCs w:val="20"/>
                </w:rPr>
                <w:fldChar w:fldCharType="end"/>
              </w:r>
            </w:hyperlink>
          </w:p>
        </w:tc>
        <w:tc>
          <w:tcPr>
            <w:tcW w:w="781" w:type="dxa"/>
            <w:shd w:val="clear" w:color="auto" w:fill="auto"/>
            <w:noWrap/>
            <w:hideMark/>
          </w:tcPr>
          <w:p w14:paraId="6D676436"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2010</w:t>
            </w:r>
          </w:p>
        </w:tc>
        <w:tc>
          <w:tcPr>
            <w:tcW w:w="1255" w:type="dxa"/>
            <w:shd w:val="clear" w:color="auto" w:fill="auto"/>
            <w:noWrap/>
            <w:hideMark/>
          </w:tcPr>
          <w:p w14:paraId="327C5DF5"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International multicentre</w:t>
            </w:r>
          </w:p>
        </w:tc>
        <w:tc>
          <w:tcPr>
            <w:tcW w:w="954" w:type="dxa"/>
            <w:shd w:val="clear" w:color="auto" w:fill="auto"/>
            <w:noWrap/>
            <w:hideMark/>
          </w:tcPr>
          <w:p w14:paraId="682D60E2"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21364</w:t>
            </w:r>
          </w:p>
        </w:tc>
        <w:tc>
          <w:tcPr>
            <w:tcW w:w="1071" w:type="dxa"/>
            <w:shd w:val="clear" w:color="auto" w:fill="auto"/>
            <w:noWrap/>
            <w:hideMark/>
          </w:tcPr>
          <w:p w14:paraId="2FEAB8FC"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75g OGTT</w:t>
            </w:r>
          </w:p>
        </w:tc>
        <w:tc>
          <w:tcPr>
            <w:tcW w:w="236" w:type="dxa"/>
            <w:shd w:val="clear" w:color="auto" w:fill="auto"/>
            <w:noWrap/>
            <w:hideMark/>
          </w:tcPr>
          <w:p w14:paraId="5AC77130" w14:textId="77777777" w:rsidR="005A2EA0" w:rsidRPr="00B23548" w:rsidRDefault="005A2EA0" w:rsidP="005A2EA0">
            <w:pPr>
              <w:spacing w:line="360" w:lineRule="auto"/>
              <w:jc w:val="center"/>
              <w:rPr>
                <w:rFonts w:ascii="Times New Roman" w:eastAsia="Times New Roman" w:hAnsi="Times New Roman"/>
                <w:sz w:val="20"/>
                <w:szCs w:val="20"/>
                <w:lang w:eastAsia="en-US"/>
              </w:rPr>
            </w:pPr>
            <w:r w:rsidRPr="00805419">
              <w:rPr>
                <w:rFonts w:ascii="Times New Roman" w:eastAsia="Times New Roman" w:hAnsi="Times New Roman"/>
                <w:sz w:val="20"/>
                <w:szCs w:val="20"/>
              </w:rPr>
              <w:t>X</w:t>
            </w:r>
          </w:p>
        </w:tc>
        <w:tc>
          <w:tcPr>
            <w:tcW w:w="421" w:type="dxa"/>
            <w:shd w:val="clear" w:color="auto" w:fill="auto"/>
            <w:noWrap/>
            <w:hideMark/>
          </w:tcPr>
          <w:p w14:paraId="304E2FE1"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360" w:type="dxa"/>
            <w:shd w:val="clear" w:color="auto" w:fill="auto"/>
            <w:noWrap/>
            <w:hideMark/>
          </w:tcPr>
          <w:p w14:paraId="428FA4BA"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46" w:type="dxa"/>
            <w:shd w:val="clear" w:color="auto" w:fill="auto"/>
            <w:noWrap/>
            <w:hideMark/>
          </w:tcPr>
          <w:p w14:paraId="1BAF532E"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 xml:space="preserve">75g OGTT </w:t>
            </w:r>
            <w:r w:rsidRPr="00E42051">
              <w:rPr>
                <w:rFonts w:ascii="Times New Roman" w:hAnsi="Times New Roman"/>
                <w:sz w:val="20"/>
                <w:szCs w:val="20"/>
                <w:shd w:val="clear" w:color="auto" w:fill="FFFFFF"/>
              </w:rPr>
              <w:t xml:space="preserve">fasting &gt; 5.8 </w:t>
            </w:r>
            <w:r w:rsidRPr="00E42051">
              <w:rPr>
                <w:rFonts w:ascii="Times New Roman" w:hAnsi="Times New Roman"/>
                <w:sz w:val="20"/>
                <w:szCs w:val="20"/>
                <w:shd w:val="clear" w:color="auto" w:fill="FFFFFF"/>
              </w:rPr>
              <w:lastRenderedPageBreak/>
              <w:t>or 2 hour &gt;11.1 or RPG &gt;8.9</w:t>
            </w:r>
          </w:p>
        </w:tc>
        <w:tc>
          <w:tcPr>
            <w:tcW w:w="361" w:type="dxa"/>
            <w:shd w:val="clear" w:color="auto" w:fill="auto"/>
            <w:noWrap/>
            <w:hideMark/>
          </w:tcPr>
          <w:p w14:paraId="3016DCDC"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264" w:type="dxa"/>
            <w:shd w:val="clear" w:color="auto" w:fill="auto"/>
            <w:noWrap/>
            <w:hideMark/>
          </w:tcPr>
          <w:p w14:paraId="7823B2E5"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23" w:type="dxa"/>
            <w:shd w:val="clear" w:color="auto" w:fill="auto"/>
            <w:noWrap/>
            <w:hideMark/>
          </w:tcPr>
          <w:p w14:paraId="0C92E644"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34" w:type="dxa"/>
            <w:shd w:val="clear" w:color="auto" w:fill="auto"/>
            <w:noWrap/>
            <w:hideMark/>
          </w:tcPr>
          <w:p w14:paraId="7A9887E8"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88" w:type="dxa"/>
            <w:shd w:val="clear" w:color="auto" w:fill="auto"/>
            <w:noWrap/>
            <w:hideMark/>
          </w:tcPr>
          <w:p w14:paraId="48A2BAE1"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77" w:type="dxa"/>
            <w:shd w:val="clear" w:color="auto" w:fill="auto"/>
            <w:noWrap/>
            <w:hideMark/>
          </w:tcPr>
          <w:p w14:paraId="25E81D4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94" w:type="dxa"/>
            <w:shd w:val="clear" w:color="auto" w:fill="auto"/>
            <w:noWrap/>
            <w:hideMark/>
          </w:tcPr>
          <w:p w14:paraId="54B8414D"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24" w:type="dxa"/>
            <w:shd w:val="clear" w:color="auto" w:fill="auto"/>
            <w:noWrap/>
            <w:hideMark/>
          </w:tcPr>
          <w:p w14:paraId="3BAE0143"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9" w:type="dxa"/>
            <w:shd w:val="clear" w:color="auto" w:fill="auto"/>
            <w:noWrap/>
            <w:hideMark/>
          </w:tcPr>
          <w:p w14:paraId="1D733C76"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5548E453" w14:textId="77777777" w:rsidTr="00895A3E">
        <w:trPr>
          <w:trHeight w:val="300"/>
        </w:trPr>
        <w:tc>
          <w:tcPr>
            <w:tcW w:w="1009" w:type="dxa"/>
            <w:shd w:val="clear" w:color="auto" w:fill="auto"/>
            <w:noWrap/>
            <w:hideMark/>
          </w:tcPr>
          <w:p w14:paraId="706FA0E0" w14:textId="19C1F170"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lastRenderedPageBreak/>
              <w:t>Jensen</w:t>
            </w:r>
            <w:hyperlink w:anchor="_ENREF_29" w:tooltip="Jensen, 2001 #1730" w:history="1">
              <w:r w:rsidR="005D0D17" w:rsidRPr="00DD5B44">
                <w:rPr>
                  <w:rFonts w:ascii="Times New Roman" w:eastAsia="Times New Roman" w:hAnsi="Times New Roman"/>
                  <w:sz w:val="20"/>
                  <w:szCs w:val="20"/>
                </w:rPr>
                <w:fldChar w:fldCharType="begin"/>
              </w:r>
              <w:r w:rsidR="005D0D17">
                <w:rPr>
                  <w:rFonts w:ascii="Times New Roman" w:eastAsia="Times New Roman" w:hAnsi="Times New Roman"/>
                  <w:sz w:val="20"/>
                  <w:szCs w:val="20"/>
                </w:rPr>
                <w:instrText xml:space="preserve"> ADDIN EN.CITE &lt;EndNote&gt;&lt;Cite&gt;&lt;Author&gt;Jensen&lt;/Author&gt;&lt;Year&gt;2001&lt;/Year&gt;&lt;RecNum&gt;1730&lt;/RecNum&gt;&lt;DisplayText&gt;&lt;style face="superscript"&gt;29&lt;/style&gt;&lt;/DisplayText&gt;&lt;record&gt;&lt;rec-number&gt;1730&lt;/rec-number&gt;&lt;foreign-keys&gt;&lt;key app="EN" db-id="rxwr99ssuf0294ezrr3pffeqse5v9rt5srrs"&gt;1730&lt;/key&gt;&lt;/foreign-keys&gt;&lt;ref-type name="Journal Article"&gt;17&lt;/ref-type&gt;&lt;contributors&gt;&lt;authors&gt;&lt;author&gt;Jensen, D. M.&lt;/author&gt;&lt;author&gt;Damm, P.&lt;/author&gt;&lt;author&gt;Sorensen, B.&lt;/author&gt;&lt;author&gt;Molsted-Pedersen, L.&lt;/author&gt;&lt;author&gt;Westergaard, J. G.&lt;/author&gt;&lt;author&gt;Klebe, J.&lt;/author&gt;&lt;author&gt;Beck-Nielsen, H.&lt;/author&gt;&lt;/authors&gt;&lt;/contributors&gt;&lt;auth-address&gt;Department of Endocrinology, Odense University Hospital, Odense, Denmark.&lt;/auth-address&gt;&lt;titles&gt;&lt;title&gt;Clinical impact of mild carbohydrate intolerance in pregnancy: a study of 2904 nondiabetic Danish women with risk factors for gestational diabetes mellitus&lt;/title&gt;&lt;secondary-title&gt;Am J Obstet Gynecol&lt;/secondary-title&gt;&lt;/titles&gt;&lt;periodical&gt;&lt;full-title&gt;Am J Obstet Gynecol&lt;/full-title&gt;&lt;/periodical&gt;&lt;pages&gt;413-9&lt;/pages&gt;&lt;volume&gt;185&lt;/volume&gt;&lt;number&gt;2&lt;/number&gt;&lt;dates&gt;&lt;year&gt;2001&lt;/year&gt;&lt;/dates&gt;&lt;isbn&gt;0002-9378&lt;/isbn&gt;&lt;urls&gt;&lt;/urls&gt;&lt;custom1&gt;three or more glucose categories&lt;/custom1&gt;&lt;modified-date&gt; Original review search&lt;/modified-date&gt;&lt;/record&gt;&lt;/Cite&gt;&lt;/EndNote&gt;</w:instrText>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29</w:t>
              </w:r>
              <w:r w:rsidR="005D0D17" w:rsidRPr="00DD5B44">
                <w:rPr>
                  <w:rFonts w:ascii="Times New Roman" w:eastAsia="Times New Roman" w:hAnsi="Times New Roman"/>
                  <w:sz w:val="20"/>
                  <w:szCs w:val="20"/>
                </w:rPr>
                <w:fldChar w:fldCharType="end"/>
              </w:r>
            </w:hyperlink>
          </w:p>
        </w:tc>
        <w:tc>
          <w:tcPr>
            <w:tcW w:w="781" w:type="dxa"/>
            <w:shd w:val="clear" w:color="auto" w:fill="auto"/>
            <w:noWrap/>
            <w:hideMark/>
          </w:tcPr>
          <w:p w14:paraId="057BB4BA"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2001</w:t>
            </w:r>
          </w:p>
        </w:tc>
        <w:tc>
          <w:tcPr>
            <w:tcW w:w="1255" w:type="dxa"/>
            <w:shd w:val="clear" w:color="auto" w:fill="auto"/>
            <w:noWrap/>
            <w:hideMark/>
          </w:tcPr>
          <w:p w14:paraId="75D10714"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Denmark (multicentre)</w:t>
            </w:r>
          </w:p>
        </w:tc>
        <w:tc>
          <w:tcPr>
            <w:tcW w:w="954" w:type="dxa"/>
            <w:shd w:val="clear" w:color="auto" w:fill="auto"/>
            <w:noWrap/>
            <w:hideMark/>
          </w:tcPr>
          <w:p w14:paraId="6F097D5A"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2904</w:t>
            </w:r>
          </w:p>
        </w:tc>
        <w:tc>
          <w:tcPr>
            <w:tcW w:w="1071" w:type="dxa"/>
            <w:shd w:val="clear" w:color="auto" w:fill="auto"/>
            <w:noWrap/>
            <w:hideMark/>
          </w:tcPr>
          <w:p w14:paraId="5A1AE5E5"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75g OGTT</w:t>
            </w:r>
          </w:p>
        </w:tc>
        <w:tc>
          <w:tcPr>
            <w:tcW w:w="236" w:type="dxa"/>
            <w:shd w:val="clear" w:color="auto" w:fill="auto"/>
            <w:noWrap/>
            <w:hideMark/>
          </w:tcPr>
          <w:p w14:paraId="54F27A4D" w14:textId="77777777" w:rsidR="005A2EA0" w:rsidRPr="00B23548" w:rsidRDefault="005A2EA0" w:rsidP="005A2EA0">
            <w:pPr>
              <w:spacing w:line="360" w:lineRule="auto"/>
              <w:jc w:val="center"/>
              <w:rPr>
                <w:rFonts w:ascii="Times New Roman" w:eastAsia="Times New Roman" w:hAnsi="Times New Roman"/>
                <w:sz w:val="20"/>
                <w:szCs w:val="20"/>
                <w:lang w:eastAsia="en-US"/>
              </w:rPr>
            </w:pPr>
            <w:r w:rsidRPr="00805419">
              <w:rPr>
                <w:rFonts w:ascii="Times New Roman" w:eastAsia="Times New Roman" w:hAnsi="Times New Roman"/>
                <w:sz w:val="20"/>
                <w:szCs w:val="20"/>
              </w:rPr>
              <w:t>X</w:t>
            </w:r>
          </w:p>
        </w:tc>
        <w:tc>
          <w:tcPr>
            <w:tcW w:w="421" w:type="dxa"/>
            <w:shd w:val="clear" w:color="auto" w:fill="auto"/>
            <w:noWrap/>
            <w:hideMark/>
          </w:tcPr>
          <w:p w14:paraId="754ABC54"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360" w:type="dxa"/>
            <w:shd w:val="clear" w:color="auto" w:fill="auto"/>
            <w:noWrap/>
            <w:hideMark/>
          </w:tcPr>
          <w:p w14:paraId="4F27D2FB"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46" w:type="dxa"/>
            <w:shd w:val="clear" w:color="auto" w:fill="auto"/>
            <w:noWrap/>
            <w:hideMark/>
          </w:tcPr>
          <w:p w14:paraId="45D5D9C0" w14:textId="77777777" w:rsidR="005A2EA0" w:rsidRPr="00E42051" w:rsidRDefault="005A2EA0" w:rsidP="005A2EA0">
            <w:pPr>
              <w:jc w:val="center"/>
              <w:rPr>
                <w:rFonts w:ascii="Times New Roman" w:hAnsi="Times New Roman"/>
                <w:sz w:val="20"/>
                <w:szCs w:val="20"/>
              </w:rPr>
            </w:pPr>
            <w:r w:rsidRPr="00E42051">
              <w:rPr>
                <w:rFonts w:ascii="Times New Roman" w:hAnsi="Times New Roman"/>
                <w:sz w:val="20"/>
                <w:szCs w:val="20"/>
              </w:rPr>
              <w:t>75g OGTT</w:t>
            </w:r>
            <w:r w:rsidRPr="00E42051">
              <w:rPr>
                <w:rFonts w:ascii="Times New Roman" w:eastAsia="Times New Roman" w:hAnsi="Times New Roman"/>
                <w:sz w:val="20"/>
                <w:szCs w:val="20"/>
              </w:rPr>
              <w:t xml:space="preserve"> </w:t>
            </w:r>
            <w:r w:rsidRPr="00E42051">
              <w:rPr>
                <w:rFonts w:ascii="Times New Roman" w:hAnsi="Times New Roman"/>
                <w:sz w:val="20"/>
                <w:szCs w:val="20"/>
              </w:rPr>
              <w:t>2 or more values: fasting &gt;5.7 or 30mins &gt;11.9 or 1 hour 12.0 or 90mins &gt;9.7 or 2 hour &gt;8.9 or 180mins &gt;7.4</w:t>
            </w:r>
          </w:p>
        </w:tc>
        <w:tc>
          <w:tcPr>
            <w:tcW w:w="361" w:type="dxa"/>
            <w:shd w:val="clear" w:color="auto" w:fill="auto"/>
            <w:noWrap/>
            <w:hideMark/>
          </w:tcPr>
          <w:p w14:paraId="380F6A2D"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64" w:type="dxa"/>
            <w:shd w:val="clear" w:color="auto" w:fill="auto"/>
            <w:noWrap/>
            <w:hideMark/>
          </w:tcPr>
          <w:p w14:paraId="42690881"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3" w:type="dxa"/>
            <w:shd w:val="clear" w:color="auto" w:fill="auto"/>
            <w:noWrap/>
            <w:hideMark/>
          </w:tcPr>
          <w:p w14:paraId="527813A1"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34" w:type="dxa"/>
            <w:shd w:val="clear" w:color="auto" w:fill="auto"/>
            <w:noWrap/>
            <w:hideMark/>
          </w:tcPr>
          <w:p w14:paraId="6395EE5D"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388" w:type="dxa"/>
            <w:shd w:val="clear" w:color="auto" w:fill="auto"/>
            <w:noWrap/>
            <w:hideMark/>
          </w:tcPr>
          <w:p w14:paraId="09E64EB0"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77" w:type="dxa"/>
            <w:shd w:val="clear" w:color="auto" w:fill="auto"/>
            <w:noWrap/>
            <w:hideMark/>
          </w:tcPr>
          <w:p w14:paraId="636574CD"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94" w:type="dxa"/>
            <w:shd w:val="clear" w:color="auto" w:fill="auto"/>
            <w:noWrap/>
            <w:hideMark/>
          </w:tcPr>
          <w:p w14:paraId="463EC586"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24" w:type="dxa"/>
            <w:shd w:val="clear" w:color="auto" w:fill="auto"/>
            <w:noWrap/>
            <w:hideMark/>
          </w:tcPr>
          <w:p w14:paraId="712C727A"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019" w:type="dxa"/>
            <w:shd w:val="clear" w:color="auto" w:fill="auto"/>
            <w:noWrap/>
            <w:hideMark/>
          </w:tcPr>
          <w:p w14:paraId="5130B97D" w14:textId="77777777" w:rsidR="005A2EA0" w:rsidRPr="00E42051" w:rsidRDefault="005A2EA0" w:rsidP="005A2EA0">
            <w:pPr>
              <w:spacing w:line="360" w:lineRule="auto"/>
              <w:jc w:val="center"/>
              <w:rPr>
                <w:rFonts w:ascii="Times New Roman" w:hAnsi="Times New Roman"/>
                <w:sz w:val="20"/>
                <w:szCs w:val="20"/>
                <w:lang w:eastAsia="en-US"/>
              </w:rPr>
            </w:pPr>
            <w:r w:rsidRPr="00E42051">
              <w:rPr>
                <w:rFonts w:ascii="Times New Roman" w:hAnsi="Times New Roman"/>
                <w:sz w:val="20"/>
                <w:szCs w:val="20"/>
              </w:rPr>
              <w:t>X</w:t>
            </w:r>
          </w:p>
        </w:tc>
      </w:tr>
      <w:tr w:rsidR="00895A3E" w:rsidRPr="00E42051" w14:paraId="1DEB008B" w14:textId="77777777" w:rsidTr="00895A3E">
        <w:trPr>
          <w:trHeight w:val="300"/>
        </w:trPr>
        <w:tc>
          <w:tcPr>
            <w:tcW w:w="1009" w:type="dxa"/>
            <w:shd w:val="clear" w:color="auto" w:fill="auto"/>
            <w:noWrap/>
            <w:hideMark/>
          </w:tcPr>
          <w:p w14:paraId="686C1DEA" w14:textId="24D02265" w:rsidR="005A2EA0" w:rsidRPr="00DD5B44" w:rsidRDefault="005A2EA0" w:rsidP="005D0D17">
            <w:pPr>
              <w:spacing w:line="360" w:lineRule="auto"/>
              <w:rPr>
                <w:rFonts w:ascii="Times New Roman" w:eastAsia="Times New Roman" w:hAnsi="Times New Roman"/>
                <w:sz w:val="20"/>
                <w:szCs w:val="20"/>
              </w:rPr>
            </w:pPr>
            <w:proofErr w:type="spellStart"/>
            <w:r w:rsidRPr="00DD5B44">
              <w:rPr>
                <w:rFonts w:ascii="Times New Roman" w:eastAsia="Times New Roman" w:hAnsi="Times New Roman"/>
                <w:sz w:val="20"/>
                <w:szCs w:val="20"/>
              </w:rPr>
              <w:t>Kerenyi</w:t>
            </w:r>
            <w:proofErr w:type="spellEnd"/>
            <w:r w:rsidR="005A1858">
              <w:fldChar w:fldCharType="begin"/>
            </w:r>
            <w:r w:rsidR="005A1858">
              <w:instrText xml:space="preserve"> HYPERLINK \l "_ENREF_49" \o "Kerényi, 2009 #1151" </w:instrText>
            </w:r>
            <w:r w:rsidR="005A1858">
              <w:fldChar w:fldCharType="separate"/>
            </w:r>
            <w:r w:rsidR="005D0D17" w:rsidRPr="00DD5B44">
              <w:rPr>
                <w:rFonts w:ascii="Times New Roman" w:eastAsia="Times New Roman" w:hAnsi="Times New Roman"/>
                <w:sz w:val="20"/>
                <w:szCs w:val="20"/>
              </w:rPr>
              <w:fldChar w:fldCharType="begin"/>
            </w:r>
            <w:r w:rsidR="005D0D17" w:rsidRPr="00E42051">
              <w:rPr>
                <w:rFonts w:ascii="Times New Roman" w:eastAsia="Times New Roman" w:hAnsi="Times New Roman"/>
                <w:sz w:val="20"/>
                <w:szCs w:val="20"/>
              </w:rPr>
              <w:instrText xml:space="preserve"> ADDIN EN.CITE &lt;EndNote&gt;&lt;Cite&gt;&lt;Author&gt;Kerényi&lt;/Author&gt;&lt;Year&gt;2009&lt;/Year&gt;&lt;RecNum&gt;1151&lt;/RecNum&gt;&lt;DisplayText&gt;&lt;style face="superscript"&gt;49&lt;/style&gt;&lt;/DisplayText&gt;&lt;record&gt;&lt;rec-number&gt;1151&lt;/rec-number&gt;&lt;foreign-keys&gt;&lt;key app="EN" db-id="rxwr99ssuf0294ezrr3pffeqse5v9rt5srrs"&gt;1151&lt;/key&gt;&lt;/foreign-keys&gt;&lt;ref-type name="Journal Article"&gt;17&lt;/ref-type&gt;&lt;contributors&gt;&lt;authors&gt;&lt;author&gt;Kerényi, Z.&lt;/author&gt;&lt;author&gt;Tamás, G.&lt;/author&gt;&lt;author&gt;Kivimäki, M.&lt;/author&gt;&lt;author&gt;Péterfalvi, A.&lt;/author&gt;&lt;author&gt;Madarász, E.&lt;/author&gt;&lt;author&gt;Bosnyák, Z.&lt;/author&gt;&lt;author&gt;Tabák, A. G.&lt;/author&gt;&lt;/authors&gt;&lt;/contributors&gt;&lt;titles&gt;&lt;title&gt;Maternal Glycemia and Risk of Large-for-Gestational-Age Babies in a Population-Based Screening&lt;/title&gt;&lt;secondary-title&gt;Diabetes Care&lt;/secondary-title&gt;&lt;/titles&gt;&lt;periodical&gt;&lt;full-title&gt;Diabetes Care&lt;/full-title&gt;&lt;/periodical&gt;&lt;pages&gt;2200-2205&lt;/pages&gt;&lt;volume&gt;32&lt;/volume&gt;&lt;number&gt;12&lt;/number&gt;&lt;dates&gt;&lt;year&gt;2009&lt;/year&gt;&lt;pub-dates&gt;&lt;date&gt;December 1, 2009&lt;/date&gt;&lt;/pub-dates&gt;&lt;/dates&gt;&lt;urls&gt;&lt;related-urls&gt;&lt;url&gt;http://care.diabetesjournals.org/content/32/12/2200.abstract&lt;/url&gt;&lt;/related-urls&gt;&lt;/urls&gt;&lt;electronic-resource-num&gt;10.2337/dc09-1088&lt;/electronic-resource-num&gt;&lt;/record&gt;&lt;/Cite&gt;&lt;/EndNote&gt;</w:instrText>
            </w:r>
            <w:r w:rsidR="005D0D17" w:rsidRPr="00DD5B44">
              <w:rPr>
                <w:rFonts w:ascii="Times New Roman" w:eastAsia="Times New Roman" w:hAnsi="Times New Roman"/>
                <w:sz w:val="20"/>
                <w:szCs w:val="20"/>
              </w:rPr>
              <w:fldChar w:fldCharType="separate"/>
            </w:r>
            <w:r w:rsidR="005D0D17" w:rsidRPr="00DD5B44">
              <w:rPr>
                <w:rFonts w:ascii="Times New Roman" w:eastAsia="Times New Roman" w:hAnsi="Times New Roman"/>
                <w:noProof/>
                <w:sz w:val="20"/>
                <w:szCs w:val="20"/>
                <w:vertAlign w:val="superscript"/>
              </w:rPr>
              <w:t>49</w:t>
            </w:r>
            <w:r w:rsidR="005D0D17" w:rsidRPr="00DD5B44">
              <w:rPr>
                <w:rFonts w:ascii="Times New Roman" w:eastAsia="Times New Roman" w:hAnsi="Times New Roman"/>
                <w:sz w:val="20"/>
                <w:szCs w:val="20"/>
              </w:rPr>
              <w:fldChar w:fldCharType="end"/>
            </w:r>
            <w:r w:rsidR="005A1858">
              <w:rPr>
                <w:rFonts w:ascii="Times New Roman" w:eastAsia="Times New Roman" w:hAnsi="Times New Roman"/>
                <w:sz w:val="20"/>
                <w:szCs w:val="20"/>
              </w:rPr>
              <w:fldChar w:fldCharType="end"/>
            </w:r>
          </w:p>
        </w:tc>
        <w:tc>
          <w:tcPr>
            <w:tcW w:w="781" w:type="dxa"/>
            <w:shd w:val="clear" w:color="auto" w:fill="auto"/>
            <w:noWrap/>
            <w:hideMark/>
          </w:tcPr>
          <w:p w14:paraId="16C48B14"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2009</w:t>
            </w:r>
          </w:p>
        </w:tc>
        <w:tc>
          <w:tcPr>
            <w:tcW w:w="1255" w:type="dxa"/>
            <w:shd w:val="clear" w:color="auto" w:fill="auto"/>
            <w:noWrap/>
            <w:hideMark/>
          </w:tcPr>
          <w:p w14:paraId="0D18356B"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Hungary (Budapest)</w:t>
            </w:r>
          </w:p>
        </w:tc>
        <w:tc>
          <w:tcPr>
            <w:tcW w:w="954" w:type="dxa"/>
            <w:shd w:val="clear" w:color="auto" w:fill="auto"/>
            <w:noWrap/>
            <w:hideMark/>
          </w:tcPr>
          <w:p w14:paraId="74C5F15B"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3787</w:t>
            </w:r>
          </w:p>
        </w:tc>
        <w:tc>
          <w:tcPr>
            <w:tcW w:w="1071" w:type="dxa"/>
            <w:shd w:val="clear" w:color="auto" w:fill="auto"/>
            <w:noWrap/>
            <w:hideMark/>
          </w:tcPr>
          <w:p w14:paraId="68C925B2"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75g OGTT</w:t>
            </w:r>
          </w:p>
        </w:tc>
        <w:tc>
          <w:tcPr>
            <w:tcW w:w="236" w:type="dxa"/>
            <w:shd w:val="clear" w:color="auto" w:fill="auto"/>
            <w:noWrap/>
            <w:hideMark/>
          </w:tcPr>
          <w:p w14:paraId="07B7FE40" w14:textId="77777777" w:rsidR="005A2EA0" w:rsidRPr="00B23548" w:rsidRDefault="005A2EA0" w:rsidP="005A2EA0">
            <w:pPr>
              <w:spacing w:line="360" w:lineRule="auto"/>
              <w:jc w:val="center"/>
              <w:rPr>
                <w:rFonts w:ascii="Times New Roman" w:eastAsia="Times New Roman" w:hAnsi="Times New Roman"/>
                <w:sz w:val="20"/>
                <w:szCs w:val="20"/>
                <w:lang w:eastAsia="en-US"/>
              </w:rPr>
            </w:pPr>
            <w:r w:rsidRPr="00805419">
              <w:rPr>
                <w:rFonts w:ascii="Times New Roman" w:eastAsia="Times New Roman" w:hAnsi="Times New Roman"/>
                <w:sz w:val="20"/>
                <w:szCs w:val="20"/>
              </w:rPr>
              <w:t>X</w:t>
            </w:r>
          </w:p>
        </w:tc>
        <w:tc>
          <w:tcPr>
            <w:tcW w:w="421" w:type="dxa"/>
            <w:shd w:val="clear" w:color="auto" w:fill="auto"/>
            <w:noWrap/>
            <w:hideMark/>
          </w:tcPr>
          <w:p w14:paraId="38A195E6"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360" w:type="dxa"/>
            <w:shd w:val="clear" w:color="auto" w:fill="auto"/>
            <w:noWrap/>
            <w:hideMark/>
          </w:tcPr>
          <w:p w14:paraId="2A005852"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46" w:type="dxa"/>
            <w:shd w:val="clear" w:color="auto" w:fill="auto"/>
            <w:noWrap/>
            <w:hideMark/>
          </w:tcPr>
          <w:p w14:paraId="6A490B5E"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 xml:space="preserve">75g OGTT </w:t>
            </w:r>
            <w:r w:rsidRPr="00E42051">
              <w:rPr>
                <w:rFonts w:ascii="Times New Roman" w:eastAsia="Times New Roman" w:hAnsi="Times New Roman"/>
                <w:sz w:val="20"/>
                <w:szCs w:val="20"/>
              </w:rPr>
              <w:t xml:space="preserve">fasting </w:t>
            </w:r>
            <w:r w:rsidRPr="00E42051">
              <w:rPr>
                <w:rFonts w:ascii="Times New Roman" w:eastAsia="Times New Roman" w:hAnsi="Times New Roman"/>
                <w:sz w:val="20"/>
                <w:szCs w:val="20"/>
                <w:u w:val="single"/>
              </w:rPr>
              <w:t>&gt;</w:t>
            </w:r>
            <w:r w:rsidRPr="00E42051">
              <w:rPr>
                <w:rFonts w:ascii="Times New Roman" w:eastAsia="Times New Roman" w:hAnsi="Times New Roman"/>
                <w:sz w:val="20"/>
                <w:szCs w:val="20"/>
              </w:rPr>
              <w:t xml:space="preserve">7.0 or 2 hour </w:t>
            </w:r>
            <w:r w:rsidRPr="00E42051">
              <w:rPr>
                <w:rFonts w:ascii="Times New Roman" w:eastAsia="Times New Roman" w:hAnsi="Times New Roman"/>
                <w:sz w:val="20"/>
                <w:szCs w:val="20"/>
                <w:u w:val="single"/>
              </w:rPr>
              <w:t>&gt;</w:t>
            </w:r>
            <w:r w:rsidRPr="00E42051">
              <w:rPr>
                <w:rFonts w:ascii="Times New Roman" w:eastAsia="Times New Roman" w:hAnsi="Times New Roman"/>
                <w:sz w:val="20"/>
                <w:szCs w:val="20"/>
              </w:rPr>
              <w:t>7.8</w:t>
            </w:r>
          </w:p>
        </w:tc>
        <w:tc>
          <w:tcPr>
            <w:tcW w:w="361" w:type="dxa"/>
            <w:shd w:val="clear" w:color="auto" w:fill="auto"/>
            <w:noWrap/>
            <w:hideMark/>
          </w:tcPr>
          <w:p w14:paraId="0F45FD3A"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64" w:type="dxa"/>
            <w:shd w:val="clear" w:color="auto" w:fill="auto"/>
            <w:noWrap/>
            <w:hideMark/>
          </w:tcPr>
          <w:p w14:paraId="0B105903"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23" w:type="dxa"/>
            <w:shd w:val="clear" w:color="auto" w:fill="auto"/>
            <w:noWrap/>
            <w:hideMark/>
          </w:tcPr>
          <w:p w14:paraId="0D3391BF"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34" w:type="dxa"/>
            <w:shd w:val="clear" w:color="auto" w:fill="auto"/>
            <w:noWrap/>
            <w:hideMark/>
          </w:tcPr>
          <w:p w14:paraId="0E6B1512"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88" w:type="dxa"/>
            <w:shd w:val="clear" w:color="auto" w:fill="auto"/>
            <w:noWrap/>
            <w:hideMark/>
          </w:tcPr>
          <w:p w14:paraId="3D140E5C"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77" w:type="dxa"/>
            <w:shd w:val="clear" w:color="auto" w:fill="auto"/>
            <w:noWrap/>
            <w:hideMark/>
          </w:tcPr>
          <w:p w14:paraId="4577A973"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94" w:type="dxa"/>
            <w:shd w:val="clear" w:color="auto" w:fill="auto"/>
            <w:noWrap/>
            <w:hideMark/>
          </w:tcPr>
          <w:p w14:paraId="1AAC8C4D"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24" w:type="dxa"/>
            <w:shd w:val="clear" w:color="auto" w:fill="auto"/>
            <w:noWrap/>
            <w:hideMark/>
          </w:tcPr>
          <w:p w14:paraId="688F328C"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9" w:type="dxa"/>
            <w:shd w:val="clear" w:color="auto" w:fill="auto"/>
            <w:noWrap/>
            <w:hideMark/>
          </w:tcPr>
          <w:p w14:paraId="58931720"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5DAC3AAB" w14:textId="77777777" w:rsidTr="00895A3E">
        <w:trPr>
          <w:trHeight w:val="300"/>
        </w:trPr>
        <w:tc>
          <w:tcPr>
            <w:tcW w:w="1009" w:type="dxa"/>
            <w:shd w:val="clear" w:color="auto" w:fill="auto"/>
            <w:noWrap/>
            <w:hideMark/>
          </w:tcPr>
          <w:p w14:paraId="5B8086C6" w14:textId="4A2E5C9E"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t>Lao</w:t>
            </w:r>
            <w:hyperlink w:anchor="_ENREF_50" w:tooltip="Lao, 2003 #1731" w:history="1">
              <w:r w:rsidR="005D0D17" w:rsidRPr="00DD5B44">
                <w:rPr>
                  <w:rFonts w:ascii="Times New Roman" w:eastAsia="Times New Roman" w:hAnsi="Times New Roman"/>
                  <w:sz w:val="20"/>
                  <w:szCs w:val="20"/>
                </w:rPr>
                <w:fldChar w:fldCharType="begin"/>
              </w:r>
              <w:r w:rsidR="005D0D17" w:rsidRPr="00E42051">
                <w:rPr>
                  <w:rFonts w:ascii="Times New Roman" w:eastAsia="Times New Roman" w:hAnsi="Times New Roman"/>
                  <w:sz w:val="20"/>
                  <w:szCs w:val="20"/>
                </w:rPr>
                <w:instrText xml:space="preserve"> ADDIN EN.CITE &lt;EndNote&gt;&lt;Cite&gt;&lt;Author&gt;Lao&lt;/Author&gt;&lt;Year&gt;2003&lt;/Year&gt;&lt;RecNum&gt;1731&lt;/RecNum&gt;&lt;DisplayText&gt;&lt;style face="superscript"&gt;50&lt;/style&gt;&lt;/DisplayText&gt;&lt;record&gt;&lt;rec-number&gt;1731&lt;/rec-number&gt;&lt;foreign-keys&gt;&lt;key app="EN" db-id="rxwr99ssuf0294ezrr3pffeqse5v9rt5srrs"&gt;1731&lt;/key&gt;&lt;/foreign-keys&gt;&lt;ref-type name="Journal Article"&gt;17&lt;/ref-type&gt;&lt;contributors&gt;&lt;authors&gt;&lt;author&gt;Lao, T. T.&lt;/author&gt;&lt;author&gt;Ho, L. F.&lt;/author&gt;&lt;/authors&gt;&lt;/contributors&gt;&lt;auth-address&gt;Department of Obstetrics and Gynaecology, The University of Hong Kong, Hong Kong, People&amp;apos;s Republic of China. laotth@hkucc.hku.hk&lt;/auth-address&gt;&lt;titles&gt;&lt;title&gt;Does maternal glucose intolerance affect the length of gestation in singleton pregnancies?&lt;/title&gt;&lt;secondary-title&gt;J Soc Gynecol Invest&lt;/secondary-title&gt;&lt;/titles&gt;&lt;periodical&gt;&lt;full-title&gt;J Soc Gynecol Invest&lt;/full-title&gt;&lt;/periodical&gt;&lt;pages&gt;366-71&lt;/pages&gt;&lt;volume&gt;10&lt;/volume&gt;&lt;number&gt;6&lt;/number&gt;&lt;dates&gt;&lt;year&gt;2003&lt;/year&gt;&lt;/dates&gt;&lt;isbn&gt;1071-5576&lt;/isbn&gt;&lt;urls&gt;&lt;/urls&gt;&lt;custom1&gt;three or more glucose categories&lt;/custom1&gt;&lt;modified-date&gt; Original review search&lt;/modified-date&gt;&lt;/record&gt;&lt;/Cite&gt;&lt;/EndNote&gt;</w:instrText>
              </w:r>
              <w:r w:rsidR="005D0D17" w:rsidRPr="00DD5B44">
                <w:rPr>
                  <w:rFonts w:ascii="Times New Roman" w:eastAsia="Times New Roman" w:hAnsi="Times New Roman"/>
                  <w:sz w:val="20"/>
                  <w:szCs w:val="20"/>
                </w:rPr>
                <w:fldChar w:fldCharType="separate"/>
              </w:r>
              <w:r w:rsidR="005D0D17" w:rsidRPr="00DD5B44">
                <w:rPr>
                  <w:rFonts w:ascii="Times New Roman" w:eastAsia="Times New Roman" w:hAnsi="Times New Roman"/>
                  <w:noProof/>
                  <w:sz w:val="20"/>
                  <w:szCs w:val="20"/>
                  <w:vertAlign w:val="superscript"/>
                </w:rPr>
                <w:t>50</w:t>
              </w:r>
              <w:r w:rsidR="005D0D17" w:rsidRPr="00DD5B44">
                <w:rPr>
                  <w:rFonts w:ascii="Times New Roman" w:eastAsia="Times New Roman" w:hAnsi="Times New Roman"/>
                  <w:sz w:val="20"/>
                  <w:szCs w:val="20"/>
                </w:rPr>
                <w:fldChar w:fldCharType="end"/>
              </w:r>
            </w:hyperlink>
          </w:p>
        </w:tc>
        <w:tc>
          <w:tcPr>
            <w:tcW w:w="781" w:type="dxa"/>
            <w:shd w:val="clear" w:color="auto" w:fill="auto"/>
            <w:noWrap/>
            <w:hideMark/>
          </w:tcPr>
          <w:p w14:paraId="6CBF2F32"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2003</w:t>
            </w:r>
          </w:p>
        </w:tc>
        <w:tc>
          <w:tcPr>
            <w:tcW w:w="1255" w:type="dxa"/>
            <w:shd w:val="clear" w:color="auto" w:fill="auto"/>
            <w:noWrap/>
            <w:hideMark/>
          </w:tcPr>
          <w:p w14:paraId="7D828620"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China (Hong Kong)</w:t>
            </w:r>
          </w:p>
        </w:tc>
        <w:tc>
          <w:tcPr>
            <w:tcW w:w="954" w:type="dxa"/>
            <w:shd w:val="clear" w:color="auto" w:fill="auto"/>
            <w:noWrap/>
            <w:hideMark/>
          </w:tcPr>
          <w:p w14:paraId="1360684C"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2168</w:t>
            </w:r>
          </w:p>
        </w:tc>
        <w:tc>
          <w:tcPr>
            <w:tcW w:w="1071" w:type="dxa"/>
            <w:shd w:val="clear" w:color="auto" w:fill="auto"/>
            <w:noWrap/>
            <w:hideMark/>
          </w:tcPr>
          <w:p w14:paraId="748DEA06"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75g OGTT</w:t>
            </w:r>
          </w:p>
        </w:tc>
        <w:tc>
          <w:tcPr>
            <w:tcW w:w="236" w:type="dxa"/>
            <w:shd w:val="clear" w:color="auto" w:fill="auto"/>
            <w:noWrap/>
            <w:hideMark/>
          </w:tcPr>
          <w:p w14:paraId="0357CDC9" w14:textId="77777777" w:rsidR="005A2EA0" w:rsidRPr="00805419" w:rsidRDefault="005A2EA0" w:rsidP="005A2EA0">
            <w:pPr>
              <w:spacing w:line="360" w:lineRule="auto"/>
              <w:jc w:val="center"/>
              <w:rPr>
                <w:rFonts w:ascii="Times New Roman" w:eastAsia="Times New Roman" w:hAnsi="Times New Roman"/>
                <w:sz w:val="20"/>
                <w:szCs w:val="20"/>
              </w:rPr>
            </w:pPr>
          </w:p>
        </w:tc>
        <w:tc>
          <w:tcPr>
            <w:tcW w:w="421" w:type="dxa"/>
            <w:shd w:val="clear" w:color="auto" w:fill="auto"/>
            <w:noWrap/>
            <w:hideMark/>
          </w:tcPr>
          <w:p w14:paraId="5A7E572F"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360" w:type="dxa"/>
            <w:shd w:val="clear" w:color="auto" w:fill="auto"/>
            <w:noWrap/>
            <w:hideMark/>
          </w:tcPr>
          <w:p w14:paraId="3BE384A2"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46" w:type="dxa"/>
            <w:shd w:val="clear" w:color="auto" w:fill="auto"/>
            <w:noWrap/>
            <w:hideMark/>
          </w:tcPr>
          <w:p w14:paraId="22641D89"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75g OGTT</w:t>
            </w:r>
            <w:r w:rsidRPr="00E42051">
              <w:rPr>
                <w:rFonts w:ascii="Times New Roman" w:eastAsia="Times New Roman" w:hAnsi="Times New Roman"/>
                <w:sz w:val="20"/>
                <w:szCs w:val="20"/>
              </w:rPr>
              <w:t xml:space="preserve"> 2 hour </w:t>
            </w:r>
            <w:r w:rsidRPr="00E42051">
              <w:rPr>
                <w:rFonts w:ascii="Times New Roman" w:eastAsia="Times New Roman" w:hAnsi="Times New Roman"/>
                <w:sz w:val="20"/>
                <w:szCs w:val="20"/>
                <w:u w:val="single"/>
              </w:rPr>
              <w:t>&gt;</w:t>
            </w:r>
            <w:r w:rsidRPr="00E42051">
              <w:rPr>
                <w:rFonts w:ascii="Times New Roman" w:eastAsia="Times New Roman" w:hAnsi="Times New Roman"/>
                <w:sz w:val="20"/>
                <w:szCs w:val="20"/>
              </w:rPr>
              <w:t>8.0</w:t>
            </w:r>
          </w:p>
        </w:tc>
        <w:tc>
          <w:tcPr>
            <w:tcW w:w="361" w:type="dxa"/>
            <w:shd w:val="clear" w:color="auto" w:fill="auto"/>
            <w:noWrap/>
            <w:hideMark/>
          </w:tcPr>
          <w:p w14:paraId="75CDCCB6"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64" w:type="dxa"/>
            <w:shd w:val="clear" w:color="auto" w:fill="auto"/>
            <w:noWrap/>
            <w:hideMark/>
          </w:tcPr>
          <w:p w14:paraId="733347F1"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3" w:type="dxa"/>
            <w:shd w:val="clear" w:color="auto" w:fill="auto"/>
            <w:noWrap/>
            <w:hideMark/>
          </w:tcPr>
          <w:p w14:paraId="115BE310"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34" w:type="dxa"/>
            <w:shd w:val="clear" w:color="auto" w:fill="auto"/>
            <w:noWrap/>
            <w:hideMark/>
          </w:tcPr>
          <w:p w14:paraId="0D228FB1"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88" w:type="dxa"/>
            <w:shd w:val="clear" w:color="auto" w:fill="auto"/>
            <w:noWrap/>
            <w:hideMark/>
          </w:tcPr>
          <w:p w14:paraId="01EF3998"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77" w:type="dxa"/>
            <w:shd w:val="clear" w:color="auto" w:fill="auto"/>
            <w:noWrap/>
            <w:hideMark/>
          </w:tcPr>
          <w:p w14:paraId="518129D9"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94" w:type="dxa"/>
            <w:shd w:val="clear" w:color="auto" w:fill="auto"/>
            <w:noWrap/>
            <w:hideMark/>
          </w:tcPr>
          <w:p w14:paraId="632F5B6D"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24" w:type="dxa"/>
            <w:shd w:val="clear" w:color="auto" w:fill="auto"/>
            <w:noWrap/>
            <w:hideMark/>
          </w:tcPr>
          <w:p w14:paraId="2AD33D2A"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9" w:type="dxa"/>
            <w:shd w:val="clear" w:color="auto" w:fill="auto"/>
            <w:noWrap/>
            <w:hideMark/>
          </w:tcPr>
          <w:p w14:paraId="04DE4290"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26EC7350" w14:textId="77777777" w:rsidTr="00895A3E">
        <w:trPr>
          <w:trHeight w:val="300"/>
        </w:trPr>
        <w:tc>
          <w:tcPr>
            <w:tcW w:w="1009" w:type="dxa"/>
            <w:shd w:val="clear" w:color="auto" w:fill="auto"/>
            <w:noWrap/>
            <w:hideMark/>
          </w:tcPr>
          <w:p w14:paraId="3353A057" w14:textId="711B2C25"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t>Metzger</w:t>
            </w:r>
            <w:hyperlink w:anchor="_ENREF_51" w:tooltip="Metzger, 2010 #1412" w:history="1">
              <w:r w:rsidR="005D0D17" w:rsidRPr="00DD5B44">
                <w:rPr>
                  <w:rFonts w:ascii="Times New Roman" w:eastAsia="Times New Roman" w:hAnsi="Times New Roman"/>
                  <w:sz w:val="20"/>
                  <w:szCs w:val="20"/>
                </w:rPr>
                <w:fldChar w:fldCharType="begin"/>
              </w:r>
              <w:r w:rsidR="005D0D17" w:rsidRPr="00E42051">
                <w:rPr>
                  <w:rFonts w:ascii="Times New Roman" w:eastAsia="Times New Roman" w:hAnsi="Times New Roman"/>
                  <w:sz w:val="20"/>
                  <w:szCs w:val="20"/>
                </w:rPr>
                <w:instrText xml:space="preserve"> ADDIN EN.CITE &lt;EndNote&gt;&lt;Cite&gt;&lt;Author&gt;Metzger&lt;/Author&gt;&lt;Year&gt;2010&lt;/Year&gt;&lt;RecNum&gt;1412&lt;/RecNum&gt;&lt;DisplayText&gt;&lt;style face="superscript"&gt;51&lt;/style&gt;&lt;/DisplayText&gt;&lt;record&gt;&lt;rec-number&gt;1412&lt;/rec-number&gt;&lt;foreign-keys&gt;&lt;key app="EN" db-id="rxwr99ssuf0294ezrr3pffeqse5v9rt5srrs"&gt;1412&lt;/key&gt;&lt;/foreign-keys&gt;&lt;ref-type name="Journal Article"&gt;17&lt;/ref-type&gt;&lt;contributors&gt;&lt;authors&gt;&lt;author&gt;Metzger, B. E.&lt;/author&gt;&lt;author&gt;Persson, B.&lt;/author&gt;&lt;author&gt;Lowe, L. P.&lt;/author&gt;&lt;author&gt;Dyer, A. R.&lt;/author&gt;&lt;author&gt;Cruickshank, J. K.&lt;/author&gt;&lt;author&gt;Deerochanawong, C.&lt;/author&gt;&lt;author&gt;Halliday, H. L.&lt;/author&gt;&lt;author&gt;Hennis, A. J.&lt;/author&gt;&lt;author&gt;Liley, H.n&lt;/author&gt;&lt;author&gt;Ng, P. C.&lt;/author&gt;&lt;author&gt;Coustan, D. R.&lt;/author&gt;&lt;author&gt;Hadden, D. R.&lt;/author&gt;&lt;author&gt;Hod, M.&lt;/author&gt;&lt;author&gt;Oats, J. J. N.&lt;/author&gt;&lt;author&gt;Trimble, E. R.&lt;/author&gt;&lt;author&gt;for the HAPO Study Cooperative Research Group,&lt;/author&gt;&lt;/authors&gt;&lt;/contributors&gt;&lt;titles&gt;&lt;title&gt;Hyperglycemia and Adverse Pregnancy Outcome Study: Neonatal Glycemia&lt;/title&gt;&lt;secondary-title&gt;Pediatrics&lt;/secondary-title&gt;&lt;/titles&gt;&lt;periodical&gt;&lt;full-title&gt;Pediatrics&lt;/full-title&gt;&lt;/periodical&gt;&lt;pages&gt;e1545-e1552&lt;/pages&gt;&lt;volume&gt;126&lt;/volume&gt;&lt;number&gt;6&lt;/number&gt;&lt;dates&gt;&lt;year&gt;2010&lt;/year&gt;&lt;pub-dates&gt;&lt;date&gt;December 1, 2010&lt;/date&gt;&lt;/pub-dates&gt;&lt;/dates&gt;&lt;urls&gt;&lt;related-urls&gt;&lt;url&gt;http://pediatrics.aappublications.org/content/126/6/e1545.abstract&lt;/url&gt;&lt;/related-urls&gt;&lt;/urls&gt;&lt;electronic-resource-num&gt;10.1542/peds.2009-2257&lt;/electronic-resource-num&gt;&lt;/record&gt;&lt;/Cite&gt;&lt;/EndNote&gt;</w:instrText>
              </w:r>
              <w:r w:rsidR="005D0D17" w:rsidRPr="00DD5B44">
                <w:rPr>
                  <w:rFonts w:ascii="Times New Roman" w:eastAsia="Times New Roman" w:hAnsi="Times New Roman"/>
                  <w:sz w:val="20"/>
                  <w:szCs w:val="20"/>
                </w:rPr>
                <w:fldChar w:fldCharType="separate"/>
              </w:r>
              <w:r w:rsidR="005D0D17" w:rsidRPr="00DD5B44">
                <w:rPr>
                  <w:rFonts w:ascii="Times New Roman" w:eastAsia="Times New Roman" w:hAnsi="Times New Roman"/>
                  <w:noProof/>
                  <w:sz w:val="20"/>
                  <w:szCs w:val="20"/>
                  <w:vertAlign w:val="superscript"/>
                </w:rPr>
                <w:t>51</w:t>
              </w:r>
              <w:r w:rsidR="005D0D17" w:rsidRPr="00DD5B44">
                <w:rPr>
                  <w:rFonts w:ascii="Times New Roman" w:eastAsia="Times New Roman" w:hAnsi="Times New Roman"/>
                  <w:sz w:val="20"/>
                  <w:szCs w:val="20"/>
                </w:rPr>
                <w:fldChar w:fldCharType="end"/>
              </w:r>
            </w:hyperlink>
            <w:r w:rsidRPr="00DD5B44">
              <w:rPr>
                <w:rFonts w:ascii="Times New Roman" w:eastAsia="Times New Roman" w:hAnsi="Times New Roman"/>
                <w:sz w:val="20"/>
                <w:szCs w:val="20"/>
              </w:rPr>
              <w:t xml:space="preserve"> [HAPO]</w:t>
            </w:r>
          </w:p>
        </w:tc>
        <w:tc>
          <w:tcPr>
            <w:tcW w:w="781" w:type="dxa"/>
            <w:shd w:val="clear" w:color="auto" w:fill="auto"/>
            <w:noWrap/>
            <w:hideMark/>
          </w:tcPr>
          <w:p w14:paraId="2A3B0ADD"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2010</w:t>
            </w:r>
          </w:p>
        </w:tc>
        <w:tc>
          <w:tcPr>
            <w:tcW w:w="1255" w:type="dxa"/>
            <w:shd w:val="clear" w:color="auto" w:fill="auto"/>
            <w:noWrap/>
            <w:hideMark/>
          </w:tcPr>
          <w:p w14:paraId="361C9149"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International multicentre</w:t>
            </w:r>
          </w:p>
        </w:tc>
        <w:tc>
          <w:tcPr>
            <w:tcW w:w="954" w:type="dxa"/>
            <w:shd w:val="clear" w:color="auto" w:fill="auto"/>
            <w:noWrap/>
            <w:hideMark/>
          </w:tcPr>
          <w:p w14:paraId="00FE5E90"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17094</w:t>
            </w:r>
          </w:p>
        </w:tc>
        <w:tc>
          <w:tcPr>
            <w:tcW w:w="1071" w:type="dxa"/>
            <w:shd w:val="clear" w:color="auto" w:fill="auto"/>
            <w:noWrap/>
            <w:hideMark/>
          </w:tcPr>
          <w:p w14:paraId="397E60E7"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75g OGTT</w:t>
            </w:r>
          </w:p>
        </w:tc>
        <w:tc>
          <w:tcPr>
            <w:tcW w:w="236" w:type="dxa"/>
            <w:shd w:val="clear" w:color="auto" w:fill="auto"/>
            <w:noWrap/>
            <w:hideMark/>
          </w:tcPr>
          <w:p w14:paraId="4058464D" w14:textId="77777777" w:rsidR="005A2EA0" w:rsidRPr="00B23548" w:rsidRDefault="005A2EA0" w:rsidP="005A2EA0">
            <w:pPr>
              <w:spacing w:line="360" w:lineRule="auto"/>
              <w:jc w:val="center"/>
              <w:rPr>
                <w:rFonts w:ascii="Times New Roman" w:eastAsia="Times New Roman" w:hAnsi="Times New Roman"/>
                <w:sz w:val="20"/>
                <w:szCs w:val="20"/>
                <w:lang w:eastAsia="en-US"/>
              </w:rPr>
            </w:pPr>
            <w:r w:rsidRPr="00805419">
              <w:rPr>
                <w:rFonts w:ascii="Times New Roman" w:eastAsia="Times New Roman" w:hAnsi="Times New Roman"/>
                <w:sz w:val="20"/>
                <w:szCs w:val="20"/>
              </w:rPr>
              <w:t>X</w:t>
            </w:r>
          </w:p>
        </w:tc>
        <w:tc>
          <w:tcPr>
            <w:tcW w:w="421" w:type="dxa"/>
            <w:shd w:val="clear" w:color="auto" w:fill="auto"/>
            <w:noWrap/>
            <w:hideMark/>
          </w:tcPr>
          <w:p w14:paraId="158DC8C0"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360" w:type="dxa"/>
            <w:shd w:val="clear" w:color="auto" w:fill="auto"/>
            <w:noWrap/>
            <w:hideMark/>
          </w:tcPr>
          <w:p w14:paraId="7B5B19E1"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46" w:type="dxa"/>
            <w:shd w:val="clear" w:color="auto" w:fill="auto"/>
            <w:noWrap/>
            <w:hideMark/>
          </w:tcPr>
          <w:p w14:paraId="70FCCC6A"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 xml:space="preserve">75g OGTT </w:t>
            </w:r>
            <w:r w:rsidRPr="00E42051">
              <w:rPr>
                <w:rFonts w:ascii="Times New Roman" w:hAnsi="Times New Roman"/>
                <w:sz w:val="20"/>
                <w:szCs w:val="20"/>
                <w:shd w:val="clear" w:color="auto" w:fill="FFFFFF"/>
              </w:rPr>
              <w:t xml:space="preserve">fasting &gt;5.8 or 2 hour </w:t>
            </w:r>
            <w:r w:rsidRPr="00E42051">
              <w:rPr>
                <w:rFonts w:ascii="Times New Roman" w:hAnsi="Times New Roman"/>
                <w:sz w:val="20"/>
                <w:szCs w:val="20"/>
                <w:shd w:val="clear" w:color="auto" w:fill="FFFFFF"/>
              </w:rPr>
              <w:lastRenderedPageBreak/>
              <w:t>&gt;11.1or RPG &gt;8.9</w:t>
            </w:r>
          </w:p>
        </w:tc>
        <w:tc>
          <w:tcPr>
            <w:tcW w:w="361" w:type="dxa"/>
            <w:shd w:val="clear" w:color="auto" w:fill="auto"/>
            <w:noWrap/>
            <w:hideMark/>
          </w:tcPr>
          <w:p w14:paraId="2D3AEC21"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264" w:type="dxa"/>
            <w:shd w:val="clear" w:color="auto" w:fill="auto"/>
            <w:noWrap/>
            <w:hideMark/>
          </w:tcPr>
          <w:p w14:paraId="48817DF0"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23" w:type="dxa"/>
            <w:shd w:val="clear" w:color="auto" w:fill="auto"/>
            <w:noWrap/>
            <w:hideMark/>
          </w:tcPr>
          <w:p w14:paraId="2AC932C3"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34" w:type="dxa"/>
            <w:shd w:val="clear" w:color="auto" w:fill="auto"/>
            <w:noWrap/>
            <w:hideMark/>
          </w:tcPr>
          <w:p w14:paraId="03AD1CC3"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388" w:type="dxa"/>
            <w:shd w:val="clear" w:color="auto" w:fill="auto"/>
            <w:noWrap/>
            <w:hideMark/>
          </w:tcPr>
          <w:p w14:paraId="233527FA"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77" w:type="dxa"/>
            <w:shd w:val="clear" w:color="auto" w:fill="auto"/>
            <w:noWrap/>
            <w:hideMark/>
          </w:tcPr>
          <w:p w14:paraId="494B7211"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94" w:type="dxa"/>
            <w:shd w:val="clear" w:color="auto" w:fill="auto"/>
            <w:noWrap/>
            <w:hideMark/>
          </w:tcPr>
          <w:p w14:paraId="6E63E49E"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24" w:type="dxa"/>
            <w:shd w:val="clear" w:color="auto" w:fill="auto"/>
            <w:noWrap/>
            <w:hideMark/>
          </w:tcPr>
          <w:p w14:paraId="09467790"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9" w:type="dxa"/>
            <w:shd w:val="clear" w:color="auto" w:fill="auto"/>
            <w:noWrap/>
            <w:hideMark/>
          </w:tcPr>
          <w:p w14:paraId="6F659405"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34863706" w14:textId="77777777" w:rsidTr="00895A3E">
        <w:trPr>
          <w:trHeight w:val="300"/>
        </w:trPr>
        <w:tc>
          <w:tcPr>
            <w:tcW w:w="1009" w:type="dxa"/>
            <w:shd w:val="clear" w:color="auto" w:fill="auto"/>
            <w:noWrap/>
            <w:hideMark/>
          </w:tcPr>
          <w:p w14:paraId="58108254" w14:textId="2357B16C"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lastRenderedPageBreak/>
              <w:t>Moses</w:t>
            </w:r>
            <w:hyperlink w:anchor="_ENREF_52" w:tooltip="Moses, 1995 #1586" w:history="1">
              <w:r w:rsidR="005D0D17" w:rsidRPr="00DD5B44">
                <w:rPr>
                  <w:rFonts w:ascii="Times New Roman" w:eastAsia="Times New Roman" w:hAnsi="Times New Roman"/>
                  <w:sz w:val="20"/>
                  <w:szCs w:val="20"/>
                </w:rPr>
                <w:fldChar w:fldCharType="begin"/>
              </w:r>
              <w:r w:rsidR="005D0D17" w:rsidRPr="00E42051">
                <w:rPr>
                  <w:rFonts w:ascii="Times New Roman" w:eastAsia="Times New Roman" w:hAnsi="Times New Roman"/>
                  <w:sz w:val="20"/>
                  <w:szCs w:val="20"/>
                </w:rPr>
                <w:instrText xml:space="preserve"> ADDIN EN.CITE &lt;EndNote&gt;&lt;Cite&gt;&lt;Author&gt;Moses&lt;/Author&gt;&lt;Year&gt;1995&lt;/Year&gt;&lt;RecNum&gt;1586&lt;/RecNum&gt;&lt;DisplayText&gt;&lt;style face="superscript"&gt;52&lt;/style&gt;&lt;/DisplayText&gt;&lt;record&gt;&lt;rec-number&gt;1586&lt;/rec-number&gt;&lt;foreign-keys&gt;&lt;key app="EN" db-id="rxwr99ssuf0294ezrr3pffeqse5v9rt5srrs"&gt;1586&lt;/key&gt;&lt;/foreign-keys&gt;&lt;ref-type name="Journal Article"&gt;17&lt;/ref-type&gt;&lt;contributors&gt;&lt;authors&gt;&lt;author&gt;Moses, Robert G. Fracp&lt;/author&gt;&lt;author&gt;Calvert, Dennis PhD&lt;/author&gt;&lt;/authors&gt;&lt;/contributors&gt;&lt;titles&gt;&lt;title&gt;Pregnancy Outcomes in Women Without Gestational Diabetes Mellitus Related to the Maternal Glucose Level: Is there a continuum of risk?&lt;/title&gt;&lt;secondary-title&gt;Diabetes Care&lt;/secondary-title&gt;&lt;/titles&gt;&lt;periodical&gt;&lt;full-title&gt;Diabetes Care&lt;/full-title&gt;&lt;/periodical&gt;&lt;pages&gt;1527-1533&lt;/pages&gt;&lt;volume&gt;18&lt;/volume&gt;&lt;number&gt;12&lt;/number&gt;&lt;keywords&gt;&lt;keyword&gt;Original Article.&lt;/keyword&gt;&lt;/keywords&gt;&lt;dates&gt;&lt;year&gt;1995&lt;/year&gt;&lt;/dates&gt;&lt;urls&gt;&lt;related-urls&gt;&lt;url&gt;http://ovidsp.ovid.com/ovidweb.cgi?T=JS&amp;amp;CSC=Y&amp;amp;NEWS=N&amp;amp;PAGE=fulltext&amp;amp;D=ovftb&amp;amp;AN=00003458-199512000-00001&lt;/url&gt;&lt;url&gt;http://openurl.ac.uk/athens:lee/?sid=OVID:ovftdb&amp;amp;id=pmid:&amp;amp;id=doi:&amp;amp;issn=0149-5992&amp;amp;isbn=&amp;amp;volume=18&amp;amp;issue=12&amp;amp;spage=1527&amp;amp;pages=1527-1533&amp;amp;date=1995&amp;amp;title=Diabetes+Care&amp;amp;atitle=Pregnancy+Outcomes+in+Women+Without+Gestational+Diabetes+Mellitus+Related+to+the+Maternal+Glucose+Level%3A+Is+there+a+continuum+of+risk%3F&amp;amp;aulast=Moses&amp;amp;pid=%3Cauthor%3EMoses%2C+Robert%3C%2Fauthor%3E%3CAN%3E00003458-199512000-00001%3C%2FAN%3E%3CDT%3EArticle%3C%2FDT%3E&lt;/url&gt;&lt;/related-urls&gt;&lt;/urls&gt;&lt;/record&gt;&lt;/Cite&gt;&lt;/EndNote&gt;</w:instrText>
              </w:r>
              <w:r w:rsidR="005D0D17" w:rsidRPr="00DD5B44">
                <w:rPr>
                  <w:rFonts w:ascii="Times New Roman" w:eastAsia="Times New Roman" w:hAnsi="Times New Roman"/>
                  <w:sz w:val="20"/>
                  <w:szCs w:val="20"/>
                </w:rPr>
                <w:fldChar w:fldCharType="separate"/>
              </w:r>
              <w:r w:rsidR="005D0D17" w:rsidRPr="00DD5B44">
                <w:rPr>
                  <w:rFonts w:ascii="Times New Roman" w:eastAsia="Times New Roman" w:hAnsi="Times New Roman"/>
                  <w:noProof/>
                  <w:sz w:val="20"/>
                  <w:szCs w:val="20"/>
                  <w:vertAlign w:val="superscript"/>
                </w:rPr>
                <w:t>52</w:t>
              </w:r>
              <w:r w:rsidR="005D0D17" w:rsidRPr="00DD5B44">
                <w:rPr>
                  <w:rFonts w:ascii="Times New Roman" w:eastAsia="Times New Roman" w:hAnsi="Times New Roman"/>
                  <w:sz w:val="20"/>
                  <w:szCs w:val="20"/>
                </w:rPr>
                <w:fldChar w:fldCharType="end"/>
              </w:r>
            </w:hyperlink>
          </w:p>
        </w:tc>
        <w:tc>
          <w:tcPr>
            <w:tcW w:w="781" w:type="dxa"/>
            <w:shd w:val="clear" w:color="auto" w:fill="auto"/>
            <w:noWrap/>
            <w:hideMark/>
          </w:tcPr>
          <w:p w14:paraId="0C64A82F"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1995</w:t>
            </w:r>
          </w:p>
        </w:tc>
        <w:tc>
          <w:tcPr>
            <w:tcW w:w="1255" w:type="dxa"/>
            <w:shd w:val="clear" w:color="auto" w:fill="auto"/>
            <w:noWrap/>
            <w:hideMark/>
          </w:tcPr>
          <w:p w14:paraId="0C94DA7C"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Australia (</w:t>
            </w:r>
            <w:proofErr w:type="spellStart"/>
            <w:r w:rsidRPr="00DD5B44">
              <w:rPr>
                <w:rFonts w:ascii="Times New Roman" w:eastAsia="Times New Roman" w:hAnsi="Times New Roman"/>
                <w:sz w:val="20"/>
                <w:szCs w:val="20"/>
              </w:rPr>
              <w:t>Illawarra</w:t>
            </w:r>
            <w:proofErr w:type="spellEnd"/>
            <w:r w:rsidRPr="00DD5B44">
              <w:rPr>
                <w:rFonts w:ascii="Times New Roman" w:eastAsia="Times New Roman" w:hAnsi="Times New Roman"/>
                <w:sz w:val="20"/>
                <w:szCs w:val="20"/>
              </w:rPr>
              <w:t>, NSW)</w:t>
            </w:r>
          </w:p>
        </w:tc>
        <w:tc>
          <w:tcPr>
            <w:tcW w:w="954" w:type="dxa"/>
            <w:shd w:val="clear" w:color="auto" w:fill="auto"/>
            <w:noWrap/>
            <w:hideMark/>
          </w:tcPr>
          <w:p w14:paraId="458E7E7E"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1441</w:t>
            </w:r>
          </w:p>
        </w:tc>
        <w:tc>
          <w:tcPr>
            <w:tcW w:w="1071" w:type="dxa"/>
            <w:shd w:val="clear" w:color="auto" w:fill="auto"/>
            <w:noWrap/>
            <w:hideMark/>
          </w:tcPr>
          <w:p w14:paraId="06979180"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75g OGTT</w:t>
            </w:r>
          </w:p>
        </w:tc>
        <w:tc>
          <w:tcPr>
            <w:tcW w:w="236" w:type="dxa"/>
            <w:shd w:val="clear" w:color="auto" w:fill="auto"/>
            <w:noWrap/>
            <w:hideMark/>
          </w:tcPr>
          <w:p w14:paraId="7FB59A49" w14:textId="77777777" w:rsidR="005A2EA0" w:rsidRPr="00805419" w:rsidRDefault="005A2EA0" w:rsidP="005A2EA0">
            <w:pPr>
              <w:spacing w:line="360" w:lineRule="auto"/>
              <w:jc w:val="center"/>
              <w:rPr>
                <w:rFonts w:ascii="Times New Roman" w:eastAsia="Times New Roman" w:hAnsi="Times New Roman"/>
                <w:sz w:val="20"/>
                <w:szCs w:val="20"/>
              </w:rPr>
            </w:pPr>
          </w:p>
        </w:tc>
        <w:tc>
          <w:tcPr>
            <w:tcW w:w="421" w:type="dxa"/>
            <w:shd w:val="clear" w:color="auto" w:fill="auto"/>
            <w:noWrap/>
            <w:hideMark/>
          </w:tcPr>
          <w:p w14:paraId="74ECEAF6"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360" w:type="dxa"/>
            <w:shd w:val="clear" w:color="auto" w:fill="auto"/>
            <w:noWrap/>
            <w:hideMark/>
          </w:tcPr>
          <w:p w14:paraId="3FFED6BA"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46" w:type="dxa"/>
            <w:shd w:val="clear" w:color="auto" w:fill="auto"/>
            <w:noWrap/>
            <w:hideMark/>
          </w:tcPr>
          <w:p w14:paraId="2E80850C"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 xml:space="preserve">75g OGTT </w:t>
            </w:r>
            <w:r w:rsidRPr="00E42051">
              <w:rPr>
                <w:rFonts w:ascii="Times New Roman" w:eastAsia="Times New Roman" w:hAnsi="Times New Roman"/>
                <w:sz w:val="20"/>
                <w:szCs w:val="20"/>
              </w:rPr>
              <w:t xml:space="preserve">2 hour </w:t>
            </w:r>
            <w:r w:rsidRPr="00E42051">
              <w:rPr>
                <w:rFonts w:ascii="Times New Roman" w:eastAsia="Times New Roman" w:hAnsi="Times New Roman"/>
                <w:sz w:val="20"/>
                <w:szCs w:val="20"/>
                <w:u w:val="single"/>
              </w:rPr>
              <w:t>&gt;</w:t>
            </w:r>
            <w:r w:rsidRPr="00E42051">
              <w:rPr>
                <w:rFonts w:ascii="Times New Roman" w:eastAsia="Times New Roman" w:hAnsi="Times New Roman"/>
                <w:sz w:val="20"/>
                <w:szCs w:val="20"/>
              </w:rPr>
              <w:t>8.0</w:t>
            </w:r>
          </w:p>
        </w:tc>
        <w:tc>
          <w:tcPr>
            <w:tcW w:w="361" w:type="dxa"/>
            <w:shd w:val="clear" w:color="auto" w:fill="auto"/>
            <w:noWrap/>
            <w:hideMark/>
          </w:tcPr>
          <w:p w14:paraId="137CF148"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64" w:type="dxa"/>
            <w:shd w:val="clear" w:color="auto" w:fill="auto"/>
            <w:noWrap/>
            <w:hideMark/>
          </w:tcPr>
          <w:p w14:paraId="3B411B6B"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23" w:type="dxa"/>
            <w:shd w:val="clear" w:color="auto" w:fill="auto"/>
            <w:noWrap/>
            <w:hideMark/>
          </w:tcPr>
          <w:p w14:paraId="4BC59D8E"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34" w:type="dxa"/>
            <w:shd w:val="clear" w:color="auto" w:fill="auto"/>
            <w:noWrap/>
            <w:hideMark/>
          </w:tcPr>
          <w:p w14:paraId="773A2793"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88" w:type="dxa"/>
            <w:shd w:val="clear" w:color="auto" w:fill="auto"/>
            <w:noWrap/>
            <w:hideMark/>
          </w:tcPr>
          <w:p w14:paraId="0D0D2E30"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77" w:type="dxa"/>
            <w:shd w:val="clear" w:color="auto" w:fill="auto"/>
            <w:noWrap/>
            <w:hideMark/>
          </w:tcPr>
          <w:p w14:paraId="4DB19D9C"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94" w:type="dxa"/>
            <w:shd w:val="clear" w:color="auto" w:fill="auto"/>
            <w:noWrap/>
            <w:hideMark/>
          </w:tcPr>
          <w:p w14:paraId="31F85006"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24" w:type="dxa"/>
            <w:shd w:val="clear" w:color="auto" w:fill="auto"/>
            <w:noWrap/>
            <w:hideMark/>
          </w:tcPr>
          <w:p w14:paraId="1E22D4AB"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9" w:type="dxa"/>
            <w:shd w:val="clear" w:color="auto" w:fill="auto"/>
            <w:noWrap/>
            <w:hideMark/>
          </w:tcPr>
          <w:p w14:paraId="39455979" w14:textId="77777777" w:rsidR="005A2EA0" w:rsidRPr="00E42051" w:rsidRDefault="005A2EA0" w:rsidP="005A2EA0">
            <w:pPr>
              <w:spacing w:line="360" w:lineRule="auto"/>
              <w:jc w:val="center"/>
              <w:rPr>
                <w:rFonts w:ascii="Times New Roman" w:hAnsi="Times New Roman"/>
                <w:sz w:val="20"/>
                <w:szCs w:val="20"/>
                <w:lang w:eastAsia="en-US"/>
              </w:rPr>
            </w:pPr>
            <w:r w:rsidRPr="00E42051">
              <w:rPr>
                <w:rFonts w:ascii="Times New Roman" w:hAnsi="Times New Roman"/>
                <w:sz w:val="20"/>
                <w:szCs w:val="20"/>
              </w:rPr>
              <w:t>X</w:t>
            </w:r>
          </w:p>
        </w:tc>
      </w:tr>
      <w:tr w:rsidR="00895A3E" w:rsidRPr="00E42051" w14:paraId="4AE7ADD5" w14:textId="77777777" w:rsidTr="00895A3E">
        <w:trPr>
          <w:trHeight w:val="300"/>
        </w:trPr>
        <w:tc>
          <w:tcPr>
            <w:tcW w:w="1009" w:type="dxa"/>
            <w:shd w:val="clear" w:color="auto" w:fill="auto"/>
            <w:noWrap/>
            <w:hideMark/>
          </w:tcPr>
          <w:p w14:paraId="1BF9A046" w14:textId="3D7253F4" w:rsidR="005A2EA0" w:rsidRPr="00DD5B44" w:rsidRDefault="005A2EA0" w:rsidP="005D0D17">
            <w:pPr>
              <w:spacing w:line="360" w:lineRule="auto"/>
              <w:rPr>
                <w:rFonts w:ascii="Times New Roman" w:eastAsia="Times New Roman" w:hAnsi="Times New Roman"/>
                <w:sz w:val="20"/>
                <w:szCs w:val="20"/>
              </w:rPr>
            </w:pPr>
            <w:proofErr w:type="spellStart"/>
            <w:r w:rsidRPr="00DD5B44">
              <w:rPr>
                <w:rFonts w:ascii="Times New Roman" w:eastAsia="Times New Roman" w:hAnsi="Times New Roman"/>
                <w:sz w:val="20"/>
                <w:szCs w:val="20"/>
              </w:rPr>
              <w:t>Pettitt</w:t>
            </w:r>
            <w:proofErr w:type="spellEnd"/>
            <w:r w:rsidR="005A1858">
              <w:fldChar w:fldCharType="begin"/>
            </w:r>
            <w:r w:rsidR="005A1858">
              <w:instrText xml:space="preserve"> HYPERLINK \l "_ENREF_53" \o "Pettitt, 1980 #1734" </w:instrText>
            </w:r>
            <w:r w:rsidR="005A1858">
              <w:fldChar w:fldCharType="separate"/>
            </w:r>
            <w:r w:rsidR="005D0D17" w:rsidRPr="00DD5B44">
              <w:rPr>
                <w:rFonts w:ascii="Times New Roman" w:eastAsia="Times New Roman" w:hAnsi="Times New Roman"/>
                <w:sz w:val="20"/>
                <w:szCs w:val="20"/>
              </w:rPr>
              <w:fldChar w:fldCharType="begin"/>
            </w:r>
            <w:r w:rsidR="005D0D17" w:rsidRPr="00E42051">
              <w:rPr>
                <w:rFonts w:ascii="Times New Roman" w:eastAsia="Times New Roman" w:hAnsi="Times New Roman"/>
                <w:sz w:val="20"/>
                <w:szCs w:val="20"/>
              </w:rPr>
              <w:instrText xml:space="preserve"> ADDIN EN.CITE &lt;EndNote&gt;&lt;Cite&gt;&lt;Author&gt;Pettitt&lt;/Author&gt;&lt;Year&gt;1980&lt;/Year&gt;&lt;RecNum&gt;1734&lt;/RecNum&gt;&lt;DisplayText&gt;&lt;style face="superscript"&gt;53&lt;/style&gt;&lt;/DisplayText&gt;&lt;record&gt;&lt;rec-number&gt;1734&lt;/rec-number&gt;&lt;foreign-keys&gt;&lt;key app="EN" db-id="rxwr99ssuf0294ezrr3pffeqse5v9rt5srrs"&gt;1734&lt;/key&gt;&lt;/foreign-keys&gt;&lt;ref-type name="Journal Article"&gt;17&lt;/ref-type&gt;&lt;contributors&gt;&lt;authors&gt;&lt;author&gt;Pettitt, D. J.&lt;/author&gt;&lt;author&gt;Knowler, W. C.&lt;/author&gt;&lt;author&gt;Baird, H. R.&lt;/author&gt;&lt;author&gt;Bennett, P. H.&lt;/author&gt;&lt;/authors&gt;&lt;/contributors&gt;&lt;titles&gt;&lt;title&gt;Gestational diabetes: infant and maternal complications of pregnancy in relation to third-trimester glucose tolerance in the Pima Indians&lt;/title&gt;&lt;secondary-title&gt;Diabetes Care&lt;/secondary-title&gt;&lt;/titles&gt;&lt;periodical&gt;&lt;full-title&gt;Diabetes Care&lt;/full-title&gt;&lt;/periodical&gt;&lt;pages&gt;458-64&lt;/pages&gt;&lt;volume&gt;3&lt;/volume&gt;&lt;number&gt;3&lt;/number&gt;&lt;dates&gt;&lt;year&gt;1980&lt;/year&gt;&lt;/dates&gt;&lt;isbn&gt;0149-5992&lt;/isbn&gt;&lt;urls&gt;&lt;/urls&gt;&lt;custom1&gt;three or more glucose categories&lt;/custom1&gt;&lt;modified-date&gt; Original review search&lt;/modified-date&gt;&lt;/record&gt;&lt;/Cite&gt;&lt;/EndNote&gt;</w:instrText>
            </w:r>
            <w:r w:rsidR="005D0D17" w:rsidRPr="00DD5B44">
              <w:rPr>
                <w:rFonts w:ascii="Times New Roman" w:eastAsia="Times New Roman" w:hAnsi="Times New Roman"/>
                <w:sz w:val="20"/>
                <w:szCs w:val="20"/>
              </w:rPr>
              <w:fldChar w:fldCharType="separate"/>
            </w:r>
            <w:r w:rsidR="005D0D17" w:rsidRPr="00DD5B44">
              <w:rPr>
                <w:rFonts w:ascii="Times New Roman" w:eastAsia="Times New Roman" w:hAnsi="Times New Roman"/>
                <w:noProof/>
                <w:sz w:val="20"/>
                <w:szCs w:val="20"/>
                <w:vertAlign w:val="superscript"/>
              </w:rPr>
              <w:t>53</w:t>
            </w:r>
            <w:r w:rsidR="005D0D17" w:rsidRPr="00DD5B44">
              <w:rPr>
                <w:rFonts w:ascii="Times New Roman" w:eastAsia="Times New Roman" w:hAnsi="Times New Roman"/>
                <w:sz w:val="20"/>
                <w:szCs w:val="20"/>
              </w:rPr>
              <w:fldChar w:fldCharType="end"/>
            </w:r>
            <w:r w:rsidR="005A1858">
              <w:rPr>
                <w:rFonts w:ascii="Times New Roman" w:eastAsia="Times New Roman" w:hAnsi="Times New Roman"/>
                <w:sz w:val="20"/>
                <w:szCs w:val="20"/>
              </w:rPr>
              <w:fldChar w:fldCharType="end"/>
            </w:r>
          </w:p>
        </w:tc>
        <w:tc>
          <w:tcPr>
            <w:tcW w:w="781" w:type="dxa"/>
            <w:shd w:val="clear" w:color="auto" w:fill="auto"/>
            <w:noWrap/>
            <w:hideMark/>
          </w:tcPr>
          <w:p w14:paraId="52864EA8"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1980</w:t>
            </w:r>
          </w:p>
        </w:tc>
        <w:tc>
          <w:tcPr>
            <w:tcW w:w="1255" w:type="dxa"/>
            <w:shd w:val="clear" w:color="auto" w:fill="auto"/>
            <w:noWrap/>
            <w:hideMark/>
          </w:tcPr>
          <w:p w14:paraId="058469D6"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USA (Arizona)</w:t>
            </w:r>
          </w:p>
        </w:tc>
        <w:tc>
          <w:tcPr>
            <w:tcW w:w="954" w:type="dxa"/>
            <w:shd w:val="clear" w:color="auto" w:fill="auto"/>
            <w:noWrap/>
            <w:hideMark/>
          </w:tcPr>
          <w:p w14:paraId="43DCF24F"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811</w:t>
            </w:r>
          </w:p>
        </w:tc>
        <w:tc>
          <w:tcPr>
            <w:tcW w:w="1071" w:type="dxa"/>
            <w:shd w:val="clear" w:color="auto" w:fill="auto"/>
            <w:noWrap/>
            <w:hideMark/>
          </w:tcPr>
          <w:p w14:paraId="0E48AA0D"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75g OGTT</w:t>
            </w:r>
          </w:p>
        </w:tc>
        <w:tc>
          <w:tcPr>
            <w:tcW w:w="236" w:type="dxa"/>
            <w:shd w:val="clear" w:color="auto" w:fill="auto"/>
            <w:noWrap/>
            <w:hideMark/>
          </w:tcPr>
          <w:p w14:paraId="14B0770A" w14:textId="77777777" w:rsidR="005A2EA0" w:rsidRPr="00805419" w:rsidRDefault="005A2EA0" w:rsidP="005A2EA0">
            <w:pPr>
              <w:spacing w:line="360" w:lineRule="auto"/>
              <w:jc w:val="center"/>
              <w:rPr>
                <w:rFonts w:ascii="Times New Roman" w:eastAsia="Times New Roman" w:hAnsi="Times New Roman"/>
                <w:sz w:val="20"/>
                <w:szCs w:val="20"/>
              </w:rPr>
            </w:pPr>
          </w:p>
        </w:tc>
        <w:tc>
          <w:tcPr>
            <w:tcW w:w="421" w:type="dxa"/>
            <w:shd w:val="clear" w:color="auto" w:fill="auto"/>
            <w:noWrap/>
            <w:hideMark/>
          </w:tcPr>
          <w:p w14:paraId="50D36498"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360" w:type="dxa"/>
            <w:shd w:val="clear" w:color="auto" w:fill="auto"/>
            <w:noWrap/>
            <w:hideMark/>
          </w:tcPr>
          <w:p w14:paraId="58C6EA44"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46" w:type="dxa"/>
            <w:shd w:val="clear" w:color="auto" w:fill="auto"/>
            <w:noWrap/>
            <w:hideMark/>
          </w:tcPr>
          <w:p w14:paraId="621624BE"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 xml:space="preserve">75g OGTT </w:t>
            </w:r>
            <w:r w:rsidRPr="00E42051">
              <w:rPr>
                <w:rFonts w:ascii="Times New Roman" w:eastAsia="Times New Roman" w:hAnsi="Times New Roman"/>
                <w:sz w:val="20"/>
                <w:szCs w:val="20"/>
              </w:rPr>
              <w:t xml:space="preserve">2 hour </w:t>
            </w:r>
            <w:r w:rsidRPr="00E42051">
              <w:rPr>
                <w:rFonts w:ascii="Times New Roman" w:eastAsia="Times New Roman" w:hAnsi="Times New Roman"/>
                <w:sz w:val="20"/>
                <w:szCs w:val="20"/>
                <w:u w:val="single"/>
              </w:rPr>
              <w:t>&gt;</w:t>
            </w:r>
            <w:r w:rsidRPr="00E42051">
              <w:rPr>
                <w:rFonts w:ascii="Times New Roman" w:eastAsia="Times New Roman" w:hAnsi="Times New Roman"/>
                <w:sz w:val="20"/>
                <w:szCs w:val="20"/>
              </w:rPr>
              <w:t>11.1</w:t>
            </w:r>
          </w:p>
        </w:tc>
        <w:tc>
          <w:tcPr>
            <w:tcW w:w="361" w:type="dxa"/>
            <w:shd w:val="clear" w:color="auto" w:fill="auto"/>
            <w:noWrap/>
            <w:hideMark/>
          </w:tcPr>
          <w:p w14:paraId="068C7866"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64" w:type="dxa"/>
            <w:shd w:val="clear" w:color="auto" w:fill="auto"/>
            <w:noWrap/>
            <w:hideMark/>
          </w:tcPr>
          <w:p w14:paraId="55F39FB2"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23" w:type="dxa"/>
            <w:shd w:val="clear" w:color="auto" w:fill="auto"/>
            <w:noWrap/>
            <w:hideMark/>
          </w:tcPr>
          <w:p w14:paraId="7E4243CE"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34" w:type="dxa"/>
            <w:shd w:val="clear" w:color="auto" w:fill="auto"/>
            <w:noWrap/>
            <w:hideMark/>
          </w:tcPr>
          <w:p w14:paraId="4F30355D"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88" w:type="dxa"/>
            <w:shd w:val="clear" w:color="auto" w:fill="auto"/>
            <w:noWrap/>
            <w:hideMark/>
          </w:tcPr>
          <w:p w14:paraId="077C107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877" w:type="dxa"/>
            <w:shd w:val="clear" w:color="auto" w:fill="auto"/>
            <w:noWrap/>
            <w:hideMark/>
          </w:tcPr>
          <w:p w14:paraId="3D90A3B6"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94" w:type="dxa"/>
            <w:shd w:val="clear" w:color="auto" w:fill="auto"/>
            <w:noWrap/>
            <w:hideMark/>
          </w:tcPr>
          <w:p w14:paraId="70E547F8"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24" w:type="dxa"/>
            <w:shd w:val="clear" w:color="auto" w:fill="auto"/>
            <w:noWrap/>
            <w:hideMark/>
          </w:tcPr>
          <w:p w14:paraId="2706E08B"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9" w:type="dxa"/>
            <w:shd w:val="clear" w:color="auto" w:fill="auto"/>
            <w:noWrap/>
            <w:hideMark/>
          </w:tcPr>
          <w:p w14:paraId="4DE0FA1B" w14:textId="77777777" w:rsidR="005A2EA0" w:rsidRPr="00E42051" w:rsidRDefault="005A2EA0" w:rsidP="005A2EA0">
            <w:pPr>
              <w:spacing w:line="360" w:lineRule="auto"/>
              <w:jc w:val="center"/>
              <w:rPr>
                <w:rFonts w:ascii="Times New Roman" w:hAnsi="Times New Roman"/>
                <w:sz w:val="20"/>
                <w:szCs w:val="20"/>
              </w:rPr>
            </w:pPr>
          </w:p>
        </w:tc>
      </w:tr>
      <w:tr w:rsidR="00895A3E" w:rsidRPr="00E42051" w14:paraId="3726387B" w14:textId="77777777" w:rsidTr="00895A3E">
        <w:trPr>
          <w:trHeight w:val="300"/>
        </w:trPr>
        <w:tc>
          <w:tcPr>
            <w:tcW w:w="1009" w:type="dxa"/>
            <w:tcBorders>
              <w:bottom w:val="single" w:sz="4" w:space="0" w:color="auto"/>
            </w:tcBorders>
            <w:shd w:val="clear" w:color="auto" w:fill="auto"/>
            <w:noWrap/>
            <w:hideMark/>
          </w:tcPr>
          <w:p w14:paraId="35049DEB" w14:textId="548D30B9" w:rsidR="005A2EA0" w:rsidRPr="00DD5B44" w:rsidRDefault="005A2EA0" w:rsidP="005D0D17">
            <w:pPr>
              <w:spacing w:line="360" w:lineRule="auto"/>
              <w:rPr>
                <w:rFonts w:ascii="Times New Roman" w:eastAsia="Times New Roman" w:hAnsi="Times New Roman"/>
                <w:sz w:val="20"/>
                <w:szCs w:val="20"/>
              </w:rPr>
            </w:pPr>
            <w:r w:rsidRPr="00DD5B44">
              <w:rPr>
                <w:rFonts w:ascii="Times New Roman" w:eastAsia="Times New Roman" w:hAnsi="Times New Roman"/>
                <w:sz w:val="20"/>
                <w:szCs w:val="20"/>
              </w:rPr>
              <w:t>Savona-Ventura</w:t>
            </w:r>
            <w:hyperlink w:anchor="_ENREF_54" w:tooltip="Savona-Ventura, 2010 #1737" w:history="1">
              <w:r w:rsidR="005D0D17" w:rsidRPr="00DD5B44">
                <w:rPr>
                  <w:rFonts w:ascii="Times New Roman" w:eastAsia="Times New Roman" w:hAnsi="Times New Roman"/>
                  <w:sz w:val="20"/>
                  <w:szCs w:val="20"/>
                </w:rPr>
                <w:fldChar w:fldCharType="begin">
                  <w:fldData xml:space="preserve">PEVuZE5vdGU+PENpdGU+PEF1dGhvcj5TYXZvbmEtVmVudHVyYTwvQXV0aG9yPjxZZWFyPjIwMTA8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</w:fldData>
                </w:fldChar>
              </w:r>
              <w:r w:rsidR="005D0D17" w:rsidRPr="00E42051">
                <w:rPr>
                  <w:rFonts w:ascii="Times New Roman" w:eastAsia="Times New Roman" w:hAnsi="Times New Roman"/>
                  <w:sz w:val="20"/>
                  <w:szCs w:val="20"/>
                </w:rPr>
                <w:instrText xml:space="preserve"> ADDIN EN.CITE </w:instrText>
              </w:r>
              <w:r w:rsidR="005D0D17" w:rsidRPr="00E42051">
                <w:rPr>
                  <w:rFonts w:ascii="Times New Roman" w:eastAsia="Times New Roman" w:hAnsi="Times New Roman"/>
                  <w:sz w:val="20"/>
                  <w:szCs w:val="20"/>
                </w:rPr>
                <w:fldChar w:fldCharType="begin">
                  <w:fldData xml:space="preserve">PEVuZE5vdGU+PENpdGU+PEF1dGhvcj5TYXZvbmEtVmVudHVyYTwvQXV0aG9yPjxZZWFyPjIwMTA8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</w:fldData>
                </w:fldChar>
              </w:r>
              <w:r w:rsidR="005D0D17" w:rsidRPr="00E42051">
                <w:rPr>
                  <w:rFonts w:ascii="Times New Roman" w:eastAsia="Times New Roman" w:hAnsi="Times New Roman"/>
                  <w:sz w:val="20"/>
                  <w:szCs w:val="20"/>
                </w:rPr>
                <w:instrText xml:space="preserve"> ADDIN EN.CITE.DATA </w:instrText>
              </w:r>
              <w:r w:rsidR="005D0D17" w:rsidRPr="00E42051">
                <w:rPr>
                  <w:rFonts w:ascii="Times New Roman" w:eastAsia="Times New Roman" w:hAnsi="Times New Roman"/>
                  <w:sz w:val="20"/>
                  <w:szCs w:val="20"/>
                </w:rPr>
              </w:r>
              <w:r w:rsidR="005D0D17" w:rsidRPr="00E42051">
                <w:rPr>
                  <w:rFonts w:ascii="Times New Roman" w:eastAsia="Times New Roman" w:hAnsi="Times New Roman"/>
                  <w:sz w:val="20"/>
                  <w:szCs w:val="20"/>
                </w:rPr>
                <w:fldChar w:fldCharType="end"/>
              </w:r>
              <w:r w:rsidR="005D0D17" w:rsidRPr="00DD5B44">
                <w:rPr>
                  <w:rFonts w:ascii="Times New Roman" w:eastAsia="Times New Roman" w:hAnsi="Times New Roman"/>
                  <w:sz w:val="20"/>
                  <w:szCs w:val="20"/>
                </w:rPr>
              </w:r>
              <w:r w:rsidR="005D0D17" w:rsidRPr="00DD5B44">
                <w:rPr>
                  <w:rFonts w:ascii="Times New Roman" w:eastAsia="Times New Roman" w:hAnsi="Times New Roman"/>
                  <w:sz w:val="20"/>
                  <w:szCs w:val="20"/>
                </w:rPr>
                <w:fldChar w:fldCharType="separate"/>
              </w:r>
              <w:r w:rsidR="005D0D17" w:rsidRPr="00DD5B44">
                <w:rPr>
                  <w:rFonts w:ascii="Times New Roman" w:eastAsia="Times New Roman" w:hAnsi="Times New Roman"/>
                  <w:noProof/>
                  <w:sz w:val="20"/>
                  <w:szCs w:val="20"/>
                  <w:vertAlign w:val="superscript"/>
                </w:rPr>
                <w:t>54</w:t>
              </w:r>
              <w:r w:rsidR="005D0D17" w:rsidRPr="00DD5B44">
                <w:rPr>
                  <w:rFonts w:ascii="Times New Roman" w:eastAsia="Times New Roman" w:hAnsi="Times New Roman"/>
                  <w:sz w:val="20"/>
                  <w:szCs w:val="20"/>
                </w:rPr>
                <w:fldChar w:fldCharType="end"/>
              </w:r>
            </w:hyperlink>
          </w:p>
        </w:tc>
        <w:tc>
          <w:tcPr>
            <w:tcW w:w="781" w:type="dxa"/>
            <w:tcBorders>
              <w:bottom w:val="single" w:sz="4" w:space="0" w:color="auto"/>
            </w:tcBorders>
            <w:shd w:val="clear" w:color="auto" w:fill="auto"/>
            <w:noWrap/>
            <w:hideMark/>
          </w:tcPr>
          <w:p w14:paraId="0D2B1C89"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2010</w:t>
            </w:r>
          </w:p>
        </w:tc>
        <w:tc>
          <w:tcPr>
            <w:tcW w:w="1255" w:type="dxa"/>
            <w:tcBorders>
              <w:bottom w:val="single" w:sz="4" w:space="0" w:color="auto"/>
            </w:tcBorders>
            <w:shd w:val="clear" w:color="auto" w:fill="auto"/>
            <w:noWrap/>
            <w:hideMark/>
          </w:tcPr>
          <w:p w14:paraId="49F27748"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Malta</w:t>
            </w:r>
          </w:p>
        </w:tc>
        <w:tc>
          <w:tcPr>
            <w:tcW w:w="954" w:type="dxa"/>
            <w:tcBorders>
              <w:bottom w:val="single" w:sz="4" w:space="0" w:color="auto"/>
            </w:tcBorders>
            <w:shd w:val="clear" w:color="auto" w:fill="auto"/>
            <w:noWrap/>
            <w:hideMark/>
          </w:tcPr>
          <w:p w14:paraId="75D6D1E1"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1289</w:t>
            </w:r>
          </w:p>
        </w:tc>
        <w:tc>
          <w:tcPr>
            <w:tcW w:w="1071" w:type="dxa"/>
            <w:tcBorders>
              <w:bottom w:val="single" w:sz="4" w:space="0" w:color="auto"/>
            </w:tcBorders>
            <w:shd w:val="clear" w:color="auto" w:fill="auto"/>
            <w:noWrap/>
            <w:hideMark/>
          </w:tcPr>
          <w:p w14:paraId="4D3EA4F1" w14:textId="77777777" w:rsidR="005A2EA0" w:rsidRPr="00DD5B44" w:rsidRDefault="005A2EA0" w:rsidP="005A2EA0">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75g OGTT</w:t>
            </w:r>
          </w:p>
        </w:tc>
        <w:tc>
          <w:tcPr>
            <w:tcW w:w="236" w:type="dxa"/>
            <w:tcBorders>
              <w:bottom w:val="single" w:sz="4" w:space="0" w:color="auto"/>
            </w:tcBorders>
            <w:shd w:val="clear" w:color="auto" w:fill="auto"/>
            <w:noWrap/>
            <w:hideMark/>
          </w:tcPr>
          <w:p w14:paraId="774A834B" w14:textId="77777777" w:rsidR="005A2EA0" w:rsidRPr="00B23548" w:rsidRDefault="005A2EA0" w:rsidP="005A2EA0">
            <w:pPr>
              <w:spacing w:line="360" w:lineRule="auto"/>
              <w:jc w:val="center"/>
              <w:rPr>
                <w:rFonts w:ascii="Times New Roman" w:eastAsia="Times New Roman" w:hAnsi="Times New Roman"/>
                <w:sz w:val="20"/>
                <w:szCs w:val="20"/>
                <w:lang w:eastAsia="en-US"/>
              </w:rPr>
            </w:pPr>
            <w:r w:rsidRPr="00805419">
              <w:rPr>
                <w:rFonts w:ascii="Times New Roman" w:eastAsia="Times New Roman" w:hAnsi="Times New Roman"/>
                <w:sz w:val="20"/>
                <w:szCs w:val="20"/>
              </w:rPr>
              <w:t>X</w:t>
            </w:r>
          </w:p>
        </w:tc>
        <w:tc>
          <w:tcPr>
            <w:tcW w:w="421" w:type="dxa"/>
            <w:tcBorders>
              <w:bottom w:val="single" w:sz="4" w:space="0" w:color="auto"/>
            </w:tcBorders>
            <w:shd w:val="clear" w:color="auto" w:fill="auto"/>
            <w:noWrap/>
            <w:hideMark/>
          </w:tcPr>
          <w:p w14:paraId="009BDAF9"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360" w:type="dxa"/>
            <w:tcBorders>
              <w:bottom w:val="single" w:sz="4" w:space="0" w:color="auto"/>
            </w:tcBorders>
            <w:shd w:val="clear" w:color="auto" w:fill="auto"/>
            <w:noWrap/>
            <w:hideMark/>
          </w:tcPr>
          <w:p w14:paraId="762C2632"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46" w:type="dxa"/>
            <w:tcBorders>
              <w:bottom w:val="single" w:sz="4" w:space="0" w:color="auto"/>
            </w:tcBorders>
            <w:shd w:val="clear" w:color="auto" w:fill="auto"/>
            <w:noWrap/>
            <w:hideMark/>
          </w:tcPr>
          <w:p w14:paraId="16C23EA9"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Not reported</w:t>
            </w:r>
          </w:p>
        </w:tc>
        <w:tc>
          <w:tcPr>
            <w:tcW w:w="361" w:type="dxa"/>
            <w:tcBorders>
              <w:bottom w:val="single" w:sz="4" w:space="0" w:color="auto"/>
            </w:tcBorders>
            <w:shd w:val="clear" w:color="auto" w:fill="auto"/>
            <w:noWrap/>
            <w:hideMark/>
          </w:tcPr>
          <w:p w14:paraId="34EA8707"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264" w:type="dxa"/>
            <w:tcBorders>
              <w:bottom w:val="single" w:sz="4" w:space="0" w:color="auto"/>
            </w:tcBorders>
            <w:shd w:val="clear" w:color="auto" w:fill="auto"/>
            <w:noWrap/>
            <w:hideMark/>
          </w:tcPr>
          <w:p w14:paraId="244AE2C6"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3" w:type="dxa"/>
            <w:tcBorders>
              <w:bottom w:val="single" w:sz="4" w:space="0" w:color="auto"/>
            </w:tcBorders>
            <w:shd w:val="clear" w:color="auto" w:fill="auto"/>
            <w:noWrap/>
            <w:hideMark/>
          </w:tcPr>
          <w:p w14:paraId="67EA877D"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934" w:type="dxa"/>
            <w:tcBorders>
              <w:bottom w:val="single" w:sz="4" w:space="0" w:color="auto"/>
            </w:tcBorders>
            <w:shd w:val="clear" w:color="auto" w:fill="auto"/>
            <w:noWrap/>
            <w:hideMark/>
          </w:tcPr>
          <w:p w14:paraId="2B5CC424"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388" w:type="dxa"/>
            <w:tcBorders>
              <w:bottom w:val="single" w:sz="4" w:space="0" w:color="auto"/>
            </w:tcBorders>
            <w:shd w:val="clear" w:color="auto" w:fill="auto"/>
            <w:noWrap/>
            <w:hideMark/>
          </w:tcPr>
          <w:p w14:paraId="20DD6AFA" w14:textId="77777777" w:rsidR="005A2EA0" w:rsidRPr="00E42051" w:rsidRDefault="005A2EA0" w:rsidP="005A2EA0">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77" w:type="dxa"/>
            <w:tcBorders>
              <w:bottom w:val="single" w:sz="4" w:space="0" w:color="auto"/>
            </w:tcBorders>
            <w:shd w:val="clear" w:color="auto" w:fill="auto"/>
            <w:noWrap/>
            <w:hideMark/>
          </w:tcPr>
          <w:p w14:paraId="695DC0C0"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94" w:type="dxa"/>
            <w:tcBorders>
              <w:bottom w:val="single" w:sz="4" w:space="0" w:color="auto"/>
            </w:tcBorders>
            <w:shd w:val="clear" w:color="auto" w:fill="auto"/>
            <w:noWrap/>
            <w:hideMark/>
          </w:tcPr>
          <w:p w14:paraId="4CB86DFA"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724" w:type="dxa"/>
            <w:tcBorders>
              <w:bottom w:val="single" w:sz="4" w:space="0" w:color="auto"/>
            </w:tcBorders>
            <w:shd w:val="clear" w:color="auto" w:fill="auto"/>
            <w:noWrap/>
            <w:hideMark/>
          </w:tcPr>
          <w:p w14:paraId="5A5FDCB2" w14:textId="77777777" w:rsidR="005A2EA0" w:rsidRPr="00E42051" w:rsidRDefault="005A2EA0" w:rsidP="005A2EA0">
            <w:pPr>
              <w:spacing w:line="360" w:lineRule="auto"/>
              <w:jc w:val="center"/>
              <w:rPr>
                <w:rFonts w:ascii="Times New Roman" w:eastAsia="Times New Roman" w:hAnsi="Times New Roman"/>
                <w:sz w:val="20"/>
                <w:szCs w:val="20"/>
              </w:rPr>
            </w:pPr>
          </w:p>
        </w:tc>
        <w:tc>
          <w:tcPr>
            <w:tcW w:w="1019" w:type="dxa"/>
            <w:tcBorders>
              <w:bottom w:val="single" w:sz="4" w:space="0" w:color="auto"/>
            </w:tcBorders>
            <w:shd w:val="clear" w:color="auto" w:fill="auto"/>
            <w:noWrap/>
            <w:hideMark/>
          </w:tcPr>
          <w:p w14:paraId="2AA28071" w14:textId="77777777" w:rsidR="005A2EA0" w:rsidRPr="00E42051" w:rsidRDefault="005A2EA0" w:rsidP="005A2EA0">
            <w:pPr>
              <w:spacing w:line="360" w:lineRule="auto"/>
              <w:jc w:val="center"/>
              <w:rPr>
                <w:rFonts w:ascii="Times New Roman" w:hAnsi="Times New Roman"/>
                <w:sz w:val="20"/>
                <w:szCs w:val="20"/>
              </w:rPr>
            </w:pPr>
          </w:p>
        </w:tc>
      </w:tr>
    </w:tbl>
    <w:p w14:paraId="4AA195B0" w14:textId="77777777" w:rsidR="005A2EA0" w:rsidRPr="00E42051" w:rsidRDefault="005A2EA0" w:rsidP="005A2EA0">
      <w:pPr>
        <w:pStyle w:val="CRDNormal"/>
        <w:spacing w:line="360" w:lineRule="auto"/>
        <w:rPr>
          <w:rFonts w:ascii="Times New Roman" w:hAnsi="Times New Roman"/>
          <w:sz w:val="22"/>
          <w:szCs w:val="22"/>
        </w:rPr>
      </w:pPr>
    </w:p>
    <w:p w14:paraId="5C1D12CC" w14:textId="77777777" w:rsidR="009B1510" w:rsidRPr="00E42051" w:rsidRDefault="009B1510" w:rsidP="009B1510">
      <w:pPr>
        <w:spacing w:line="360" w:lineRule="auto"/>
        <w:rPr>
          <w:rFonts w:ascii="Times New Roman" w:hAnsi="Times New Roman"/>
        </w:rPr>
      </w:pPr>
    </w:p>
    <w:p w14:paraId="3A3C85B8" w14:textId="77777777" w:rsidR="004100AE" w:rsidRPr="00E42051" w:rsidRDefault="004100AE" w:rsidP="00EE5153">
      <w:pPr>
        <w:pStyle w:val="CRDNormal"/>
        <w:spacing w:line="360" w:lineRule="auto"/>
        <w:rPr>
          <w:rFonts w:ascii="Times New Roman" w:hAnsi="Times New Roman"/>
          <w:sz w:val="22"/>
          <w:szCs w:val="22"/>
        </w:rPr>
      </w:pPr>
    </w:p>
    <w:p w14:paraId="3EE2C926" w14:textId="77777777" w:rsidR="004100AE" w:rsidRPr="00E42051" w:rsidRDefault="004100AE" w:rsidP="00EE5153">
      <w:pPr>
        <w:pStyle w:val="CRDNormal"/>
        <w:spacing w:line="360" w:lineRule="auto"/>
        <w:rPr>
          <w:rFonts w:ascii="Times New Roman" w:hAnsi="Times New Roman"/>
          <w:sz w:val="22"/>
          <w:szCs w:val="22"/>
        </w:rPr>
      </w:pPr>
    </w:p>
    <w:p w14:paraId="1D4B8BED" w14:textId="77777777" w:rsidR="004100AE" w:rsidRPr="00E42051" w:rsidRDefault="004100AE" w:rsidP="00EE5153">
      <w:pPr>
        <w:pStyle w:val="CRDNormal"/>
        <w:spacing w:line="360" w:lineRule="auto"/>
        <w:rPr>
          <w:rFonts w:ascii="Times New Roman" w:hAnsi="Times New Roman"/>
          <w:sz w:val="22"/>
          <w:szCs w:val="22"/>
        </w:rPr>
      </w:pPr>
    </w:p>
    <w:p w14:paraId="7643C3C2" w14:textId="77777777" w:rsidR="004100AE" w:rsidRDefault="004100AE" w:rsidP="00EE5153">
      <w:pPr>
        <w:pStyle w:val="CRDNormal"/>
        <w:spacing w:line="360" w:lineRule="auto"/>
        <w:rPr>
          <w:rFonts w:ascii="Times New Roman" w:hAnsi="Times New Roman"/>
          <w:sz w:val="22"/>
          <w:szCs w:val="22"/>
        </w:rPr>
      </w:pPr>
    </w:p>
    <w:p w14:paraId="3AA41E30" w14:textId="77777777" w:rsidR="006D31A3" w:rsidRDefault="006D31A3" w:rsidP="00EE5153">
      <w:pPr>
        <w:pStyle w:val="CRDNormal"/>
        <w:spacing w:line="360" w:lineRule="auto"/>
        <w:rPr>
          <w:rFonts w:ascii="Times New Roman" w:hAnsi="Times New Roman"/>
          <w:sz w:val="22"/>
          <w:szCs w:val="22"/>
        </w:rPr>
      </w:pPr>
    </w:p>
    <w:p w14:paraId="4526F7B8" w14:textId="77777777" w:rsidR="006D31A3" w:rsidRDefault="006D31A3" w:rsidP="00EE5153">
      <w:pPr>
        <w:pStyle w:val="CRDNormal"/>
        <w:spacing w:line="360" w:lineRule="auto"/>
        <w:rPr>
          <w:rFonts w:ascii="Times New Roman" w:hAnsi="Times New Roman"/>
          <w:sz w:val="22"/>
          <w:szCs w:val="22"/>
        </w:rPr>
      </w:pPr>
    </w:p>
    <w:p w14:paraId="02FA3759" w14:textId="77777777" w:rsidR="006D31A3" w:rsidRDefault="006D31A3" w:rsidP="00EE5153">
      <w:pPr>
        <w:pStyle w:val="CRDNormal"/>
        <w:spacing w:line="360" w:lineRule="auto"/>
        <w:rPr>
          <w:rFonts w:ascii="Times New Roman" w:hAnsi="Times New Roman"/>
          <w:sz w:val="22"/>
          <w:szCs w:val="22"/>
        </w:rPr>
      </w:pPr>
    </w:p>
    <w:p w14:paraId="5429FB37" w14:textId="77777777" w:rsidR="006D31A3" w:rsidRPr="00E42051" w:rsidRDefault="006D31A3" w:rsidP="00EE5153">
      <w:pPr>
        <w:pStyle w:val="CRDNormal"/>
        <w:spacing w:line="360" w:lineRule="auto"/>
        <w:rPr>
          <w:rFonts w:ascii="Times New Roman" w:hAnsi="Times New Roman"/>
          <w:sz w:val="22"/>
          <w:szCs w:val="22"/>
        </w:rPr>
      </w:pPr>
    </w:p>
    <w:p w14:paraId="20B9E051" w14:textId="77777777" w:rsidR="004100AE" w:rsidRPr="00E42051" w:rsidRDefault="004100AE" w:rsidP="00EE5153">
      <w:pPr>
        <w:pStyle w:val="CRDNormal"/>
        <w:spacing w:line="360" w:lineRule="auto"/>
        <w:rPr>
          <w:rFonts w:ascii="Times New Roman" w:hAnsi="Times New Roman"/>
          <w:sz w:val="22"/>
          <w:szCs w:val="22"/>
        </w:rPr>
      </w:pPr>
    </w:p>
    <w:p w14:paraId="5F7CE50A" w14:textId="157C3F4E" w:rsidR="00EE5153" w:rsidRPr="006D31A3" w:rsidRDefault="00EE5153" w:rsidP="00EE5153">
      <w:pPr>
        <w:pStyle w:val="CRDNormal"/>
        <w:spacing w:line="360" w:lineRule="auto"/>
        <w:rPr>
          <w:rFonts w:ascii="Times New Roman" w:hAnsi="Times New Roman"/>
          <w:b/>
          <w:sz w:val="22"/>
          <w:szCs w:val="22"/>
        </w:rPr>
      </w:pPr>
      <w:r w:rsidRPr="006D31A3">
        <w:rPr>
          <w:rFonts w:ascii="Times New Roman" w:hAnsi="Times New Roman"/>
          <w:b/>
          <w:sz w:val="22"/>
          <w:szCs w:val="22"/>
        </w:rPr>
        <w:lastRenderedPageBreak/>
        <w:t>Table 4: Characteristics of included studies using the 100g oral glucose tolerance test</w:t>
      </w:r>
    </w:p>
    <w:tbl>
      <w:tblPr>
        <w:tblW w:w="15614" w:type="dxa"/>
        <w:tblLook w:val="04A0" w:firstRow="1" w:lastRow="0" w:firstColumn="1" w:lastColumn="0" w:noHBand="0" w:noVBand="1"/>
      </w:tblPr>
      <w:tblGrid>
        <w:gridCol w:w="1076"/>
        <w:gridCol w:w="636"/>
        <w:gridCol w:w="1256"/>
        <w:gridCol w:w="881"/>
        <w:gridCol w:w="916"/>
        <w:gridCol w:w="361"/>
        <w:gridCol w:w="443"/>
        <w:gridCol w:w="361"/>
        <w:gridCol w:w="1154"/>
        <w:gridCol w:w="504"/>
        <w:gridCol w:w="1229"/>
        <w:gridCol w:w="925"/>
        <w:gridCol w:w="946"/>
        <w:gridCol w:w="1479"/>
        <w:gridCol w:w="897"/>
        <w:gridCol w:w="781"/>
        <w:gridCol w:w="725"/>
        <w:gridCol w:w="1044"/>
      </w:tblGrid>
      <w:tr w:rsidR="008819E9" w:rsidRPr="00E42051" w14:paraId="1D484215" w14:textId="77777777" w:rsidTr="008819E9">
        <w:trPr>
          <w:trHeight w:val="539"/>
          <w:tblHeader/>
        </w:trPr>
        <w:tc>
          <w:tcPr>
            <w:tcW w:w="1077" w:type="dxa"/>
            <w:tcBorders>
              <w:top w:val="single" w:sz="4" w:space="0" w:color="auto"/>
            </w:tcBorders>
            <w:shd w:val="clear" w:color="auto" w:fill="auto"/>
            <w:noWrap/>
            <w:hideMark/>
          </w:tcPr>
          <w:p w14:paraId="4E647309" w14:textId="77777777" w:rsidR="004100AE" w:rsidRPr="00DD5B44" w:rsidRDefault="004100AE" w:rsidP="004100AE">
            <w:pPr>
              <w:spacing w:line="360" w:lineRule="auto"/>
              <w:rPr>
                <w:rFonts w:ascii="Times New Roman" w:eastAsia="Times New Roman" w:hAnsi="Times New Roman"/>
                <w:b/>
                <w:bCs/>
                <w:sz w:val="20"/>
                <w:szCs w:val="20"/>
              </w:rPr>
            </w:pPr>
            <w:r w:rsidRPr="00DD5B44">
              <w:rPr>
                <w:rFonts w:ascii="Times New Roman" w:eastAsia="Times New Roman" w:hAnsi="Times New Roman"/>
                <w:b/>
                <w:bCs/>
                <w:sz w:val="20"/>
                <w:szCs w:val="20"/>
              </w:rPr>
              <w:t>First author</w:t>
            </w:r>
          </w:p>
        </w:tc>
        <w:tc>
          <w:tcPr>
            <w:tcW w:w="637" w:type="dxa"/>
            <w:tcBorders>
              <w:top w:val="single" w:sz="4" w:space="0" w:color="auto"/>
            </w:tcBorders>
            <w:shd w:val="clear" w:color="auto" w:fill="auto"/>
            <w:noWrap/>
            <w:hideMark/>
          </w:tcPr>
          <w:p w14:paraId="7E9DEE1E" w14:textId="77777777" w:rsidR="004100AE" w:rsidRPr="00DD5B44" w:rsidRDefault="004100AE" w:rsidP="004100AE">
            <w:pPr>
              <w:spacing w:line="360" w:lineRule="auto"/>
              <w:jc w:val="center"/>
              <w:rPr>
                <w:rFonts w:ascii="Times New Roman" w:eastAsia="Times New Roman" w:hAnsi="Times New Roman"/>
                <w:b/>
                <w:bCs/>
                <w:sz w:val="20"/>
                <w:szCs w:val="20"/>
              </w:rPr>
            </w:pPr>
            <w:r w:rsidRPr="00DD5B44">
              <w:rPr>
                <w:rFonts w:ascii="Times New Roman" w:eastAsia="Times New Roman" w:hAnsi="Times New Roman"/>
                <w:b/>
                <w:bCs/>
                <w:sz w:val="20"/>
                <w:szCs w:val="20"/>
              </w:rPr>
              <w:t>Year</w:t>
            </w:r>
          </w:p>
        </w:tc>
        <w:tc>
          <w:tcPr>
            <w:tcW w:w="1257" w:type="dxa"/>
            <w:tcBorders>
              <w:top w:val="single" w:sz="4" w:space="0" w:color="auto"/>
            </w:tcBorders>
            <w:shd w:val="clear" w:color="auto" w:fill="auto"/>
            <w:noWrap/>
            <w:hideMark/>
          </w:tcPr>
          <w:p w14:paraId="0BC4EA8A" w14:textId="77777777" w:rsidR="004100AE" w:rsidRPr="00DD5B44" w:rsidRDefault="004100AE" w:rsidP="004100AE">
            <w:pPr>
              <w:spacing w:line="360" w:lineRule="auto"/>
              <w:jc w:val="center"/>
              <w:rPr>
                <w:rFonts w:ascii="Times New Roman" w:eastAsia="Times New Roman" w:hAnsi="Times New Roman"/>
                <w:b/>
                <w:bCs/>
                <w:sz w:val="20"/>
                <w:szCs w:val="20"/>
              </w:rPr>
            </w:pPr>
            <w:r w:rsidRPr="00DD5B44">
              <w:rPr>
                <w:rFonts w:ascii="Times New Roman" w:eastAsia="Times New Roman" w:hAnsi="Times New Roman"/>
                <w:b/>
                <w:bCs/>
                <w:sz w:val="20"/>
                <w:szCs w:val="20"/>
              </w:rPr>
              <w:t>Location</w:t>
            </w:r>
          </w:p>
        </w:tc>
        <w:tc>
          <w:tcPr>
            <w:tcW w:w="881" w:type="dxa"/>
            <w:tcBorders>
              <w:top w:val="single" w:sz="4" w:space="0" w:color="auto"/>
            </w:tcBorders>
            <w:shd w:val="clear" w:color="auto" w:fill="auto"/>
            <w:noWrap/>
            <w:hideMark/>
          </w:tcPr>
          <w:p w14:paraId="4CC6823B" w14:textId="77777777" w:rsidR="004100AE" w:rsidRDefault="006D31A3" w:rsidP="006D31A3">
            <w:pPr>
              <w:spacing w:line="360" w:lineRule="auto"/>
              <w:rPr>
                <w:rFonts w:ascii="Times New Roman" w:eastAsia="Times New Roman" w:hAnsi="Times New Roman"/>
                <w:b/>
                <w:bCs/>
                <w:sz w:val="20"/>
                <w:szCs w:val="20"/>
              </w:rPr>
            </w:pPr>
            <w:r>
              <w:rPr>
                <w:rFonts w:ascii="Times New Roman" w:eastAsia="Times New Roman" w:hAnsi="Times New Roman"/>
                <w:b/>
                <w:bCs/>
                <w:sz w:val="20"/>
                <w:szCs w:val="20"/>
              </w:rPr>
              <w:t>W</w:t>
            </w:r>
            <w:r w:rsidR="004100AE" w:rsidRPr="00DD5B44">
              <w:rPr>
                <w:rFonts w:ascii="Times New Roman" w:eastAsia="Times New Roman" w:hAnsi="Times New Roman"/>
                <w:b/>
                <w:bCs/>
                <w:sz w:val="20"/>
                <w:szCs w:val="20"/>
              </w:rPr>
              <w:t>omen</w:t>
            </w:r>
          </w:p>
          <w:p w14:paraId="1C666A5B" w14:textId="767EF203" w:rsidR="006D31A3" w:rsidRPr="00DD5B44" w:rsidRDefault="006D31A3" w:rsidP="006D31A3">
            <w:pPr>
              <w:spacing w:line="360" w:lineRule="auto"/>
              <w:rPr>
                <w:rFonts w:ascii="Times New Roman" w:eastAsia="Times New Roman" w:hAnsi="Times New Roman"/>
                <w:b/>
                <w:bCs/>
                <w:sz w:val="20"/>
                <w:szCs w:val="20"/>
              </w:rPr>
            </w:pPr>
            <w:r>
              <w:rPr>
                <w:rFonts w:ascii="Times New Roman" w:eastAsia="Times New Roman" w:hAnsi="Times New Roman"/>
                <w:b/>
                <w:bCs/>
                <w:sz w:val="20"/>
                <w:szCs w:val="20"/>
              </w:rPr>
              <w:t>(N)</w:t>
            </w:r>
          </w:p>
        </w:tc>
        <w:tc>
          <w:tcPr>
            <w:tcW w:w="918" w:type="dxa"/>
            <w:tcBorders>
              <w:top w:val="single" w:sz="4" w:space="0" w:color="auto"/>
            </w:tcBorders>
            <w:shd w:val="clear" w:color="auto" w:fill="auto"/>
            <w:noWrap/>
            <w:hideMark/>
          </w:tcPr>
          <w:p w14:paraId="200ADDB5" w14:textId="4F272281" w:rsidR="004100AE" w:rsidRPr="00DD5B44" w:rsidRDefault="004100AE" w:rsidP="006D31A3">
            <w:pPr>
              <w:spacing w:line="360" w:lineRule="auto"/>
              <w:jc w:val="center"/>
              <w:rPr>
                <w:rFonts w:ascii="Times New Roman" w:eastAsia="Times New Roman" w:hAnsi="Times New Roman"/>
                <w:b/>
                <w:bCs/>
                <w:sz w:val="20"/>
                <w:szCs w:val="20"/>
              </w:rPr>
            </w:pPr>
            <w:r w:rsidRPr="00DD5B44">
              <w:rPr>
                <w:rFonts w:ascii="Times New Roman" w:eastAsia="Times New Roman" w:hAnsi="Times New Roman"/>
                <w:b/>
                <w:bCs/>
                <w:sz w:val="20"/>
                <w:szCs w:val="20"/>
              </w:rPr>
              <w:t xml:space="preserve">Glucose test </w:t>
            </w:r>
          </w:p>
        </w:tc>
        <w:tc>
          <w:tcPr>
            <w:tcW w:w="1166" w:type="dxa"/>
            <w:gridSpan w:val="3"/>
            <w:tcBorders>
              <w:top w:val="single" w:sz="4" w:space="0" w:color="auto"/>
            </w:tcBorders>
            <w:shd w:val="clear" w:color="auto" w:fill="auto"/>
            <w:noWrap/>
            <w:hideMark/>
          </w:tcPr>
          <w:p w14:paraId="5BE82884" w14:textId="56672C9B" w:rsidR="004100AE" w:rsidRPr="00805419" w:rsidRDefault="004100AE" w:rsidP="006D31A3">
            <w:pPr>
              <w:spacing w:line="360" w:lineRule="auto"/>
              <w:jc w:val="center"/>
              <w:rPr>
                <w:rFonts w:ascii="Times New Roman" w:eastAsia="Times New Roman" w:hAnsi="Times New Roman"/>
                <w:b/>
                <w:bCs/>
                <w:sz w:val="20"/>
                <w:szCs w:val="20"/>
              </w:rPr>
            </w:pPr>
            <w:r w:rsidRPr="00805419">
              <w:rPr>
                <w:rFonts w:ascii="Times New Roman" w:eastAsia="Times New Roman" w:hAnsi="Times New Roman"/>
                <w:b/>
                <w:bCs/>
                <w:sz w:val="20"/>
                <w:szCs w:val="20"/>
              </w:rPr>
              <w:t>Test</w:t>
            </w:r>
            <w:r w:rsidR="006D31A3">
              <w:rPr>
                <w:rFonts w:ascii="Times New Roman" w:eastAsia="Times New Roman" w:hAnsi="Times New Roman"/>
                <w:b/>
                <w:bCs/>
                <w:sz w:val="20"/>
                <w:szCs w:val="20"/>
              </w:rPr>
              <w:t xml:space="preserve"> timing</w:t>
            </w:r>
          </w:p>
        </w:tc>
        <w:tc>
          <w:tcPr>
            <w:tcW w:w="1157" w:type="dxa"/>
            <w:tcBorders>
              <w:top w:val="single" w:sz="4" w:space="0" w:color="auto"/>
            </w:tcBorders>
            <w:shd w:val="clear" w:color="auto" w:fill="auto"/>
            <w:noWrap/>
            <w:hideMark/>
          </w:tcPr>
          <w:p w14:paraId="74673FE5" w14:textId="77777777" w:rsidR="004100AE" w:rsidRPr="00E42051" w:rsidRDefault="004100AE" w:rsidP="004100AE">
            <w:pPr>
              <w:spacing w:line="360" w:lineRule="auto"/>
              <w:jc w:val="center"/>
              <w:rPr>
                <w:rFonts w:ascii="Times New Roman" w:eastAsia="Times New Roman" w:hAnsi="Times New Roman"/>
                <w:b/>
                <w:bCs/>
                <w:sz w:val="20"/>
                <w:szCs w:val="20"/>
              </w:rPr>
            </w:pPr>
            <w:r w:rsidRPr="00E42051">
              <w:rPr>
                <w:rFonts w:ascii="Times New Roman" w:eastAsia="Times New Roman" w:hAnsi="Times New Roman"/>
                <w:b/>
                <w:bCs/>
                <w:sz w:val="20"/>
                <w:szCs w:val="20"/>
              </w:rPr>
              <w:t>GDM diagnosis exclusion criteria (</w:t>
            </w:r>
            <w:proofErr w:type="spellStart"/>
            <w:r w:rsidRPr="00E42051">
              <w:rPr>
                <w:rFonts w:ascii="Times New Roman" w:eastAsia="Times New Roman" w:hAnsi="Times New Roman"/>
                <w:b/>
                <w:bCs/>
                <w:sz w:val="20"/>
                <w:szCs w:val="20"/>
              </w:rPr>
              <w:t>mmol</w:t>
            </w:r>
            <w:proofErr w:type="spellEnd"/>
            <w:r w:rsidRPr="00E42051">
              <w:rPr>
                <w:rFonts w:ascii="Times New Roman" w:eastAsia="Times New Roman" w:hAnsi="Times New Roman"/>
                <w:b/>
                <w:bCs/>
                <w:sz w:val="20"/>
                <w:szCs w:val="20"/>
              </w:rPr>
              <w:t>/L)</w:t>
            </w:r>
          </w:p>
        </w:tc>
        <w:tc>
          <w:tcPr>
            <w:tcW w:w="8521" w:type="dxa"/>
            <w:gridSpan w:val="9"/>
            <w:tcBorders>
              <w:top w:val="single" w:sz="4" w:space="0" w:color="auto"/>
            </w:tcBorders>
            <w:shd w:val="clear" w:color="auto" w:fill="auto"/>
            <w:noWrap/>
            <w:hideMark/>
          </w:tcPr>
          <w:p w14:paraId="380B1C45" w14:textId="77777777" w:rsidR="004100AE" w:rsidRPr="00E42051" w:rsidRDefault="004100AE" w:rsidP="004100AE">
            <w:pPr>
              <w:spacing w:line="360" w:lineRule="auto"/>
              <w:ind w:right="491"/>
              <w:jc w:val="center"/>
              <w:rPr>
                <w:rFonts w:ascii="Times New Roman" w:eastAsia="Times New Roman" w:hAnsi="Times New Roman"/>
                <w:b/>
                <w:bCs/>
                <w:sz w:val="20"/>
                <w:szCs w:val="20"/>
              </w:rPr>
            </w:pPr>
            <w:r w:rsidRPr="00E42051">
              <w:rPr>
                <w:rFonts w:ascii="Times New Roman" w:eastAsia="Times New Roman" w:hAnsi="Times New Roman"/>
                <w:b/>
                <w:bCs/>
                <w:sz w:val="20"/>
                <w:szCs w:val="20"/>
              </w:rPr>
              <w:t>Outcomes</w:t>
            </w:r>
          </w:p>
        </w:tc>
      </w:tr>
      <w:tr w:rsidR="008819E9" w:rsidRPr="006D31A3" w14:paraId="2572D378" w14:textId="77777777" w:rsidTr="008819E9">
        <w:trPr>
          <w:trHeight w:val="300"/>
          <w:tblHeader/>
        </w:trPr>
        <w:tc>
          <w:tcPr>
            <w:tcW w:w="1077" w:type="dxa"/>
            <w:tcBorders>
              <w:bottom w:val="single" w:sz="4" w:space="0" w:color="auto"/>
            </w:tcBorders>
            <w:shd w:val="clear" w:color="auto" w:fill="auto"/>
            <w:noWrap/>
            <w:hideMark/>
          </w:tcPr>
          <w:p w14:paraId="781BF040" w14:textId="77777777" w:rsidR="004100AE" w:rsidRPr="006D31A3" w:rsidRDefault="004100AE" w:rsidP="004100AE">
            <w:pPr>
              <w:spacing w:line="360" w:lineRule="auto"/>
              <w:rPr>
                <w:rFonts w:ascii="Times New Roman" w:eastAsia="Times New Roman" w:hAnsi="Times New Roman"/>
                <w:bCs/>
                <w:sz w:val="20"/>
                <w:szCs w:val="20"/>
              </w:rPr>
            </w:pPr>
          </w:p>
        </w:tc>
        <w:tc>
          <w:tcPr>
            <w:tcW w:w="637" w:type="dxa"/>
            <w:tcBorders>
              <w:bottom w:val="single" w:sz="4" w:space="0" w:color="auto"/>
            </w:tcBorders>
            <w:shd w:val="clear" w:color="auto" w:fill="auto"/>
            <w:noWrap/>
            <w:hideMark/>
          </w:tcPr>
          <w:p w14:paraId="62DCB22C" w14:textId="77777777" w:rsidR="004100AE" w:rsidRPr="006D31A3" w:rsidRDefault="004100AE" w:rsidP="004100AE">
            <w:pPr>
              <w:spacing w:line="360" w:lineRule="auto"/>
              <w:jc w:val="center"/>
              <w:rPr>
                <w:rFonts w:ascii="Times New Roman" w:eastAsia="Times New Roman" w:hAnsi="Times New Roman"/>
                <w:bCs/>
                <w:sz w:val="20"/>
                <w:szCs w:val="20"/>
              </w:rPr>
            </w:pPr>
          </w:p>
        </w:tc>
        <w:tc>
          <w:tcPr>
            <w:tcW w:w="1257" w:type="dxa"/>
            <w:tcBorders>
              <w:bottom w:val="single" w:sz="4" w:space="0" w:color="auto"/>
            </w:tcBorders>
            <w:shd w:val="clear" w:color="auto" w:fill="auto"/>
            <w:noWrap/>
            <w:hideMark/>
          </w:tcPr>
          <w:p w14:paraId="47AC239E" w14:textId="77777777" w:rsidR="004100AE" w:rsidRPr="006D31A3" w:rsidRDefault="004100AE" w:rsidP="004100AE">
            <w:pPr>
              <w:spacing w:line="360" w:lineRule="auto"/>
              <w:jc w:val="center"/>
              <w:rPr>
                <w:rFonts w:ascii="Times New Roman" w:eastAsia="Times New Roman" w:hAnsi="Times New Roman"/>
                <w:bCs/>
                <w:sz w:val="20"/>
                <w:szCs w:val="20"/>
              </w:rPr>
            </w:pPr>
          </w:p>
        </w:tc>
        <w:tc>
          <w:tcPr>
            <w:tcW w:w="881" w:type="dxa"/>
            <w:tcBorders>
              <w:bottom w:val="single" w:sz="4" w:space="0" w:color="auto"/>
            </w:tcBorders>
            <w:shd w:val="clear" w:color="auto" w:fill="auto"/>
            <w:noWrap/>
            <w:hideMark/>
          </w:tcPr>
          <w:p w14:paraId="31DF31E0" w14:textId="77777777" w:rsidR="004100AE" w:rsidRPr="006D31A3" w:rsidRDefault="004100AE" w:rsidP="004100AE">
            <w:pPr>
              <w:spacing w:line="360" w:lineRule="auto"/>
              <w:jc w:val="center"/>
              <w:rPr>
                <w:rFonts w:ascii="Times New Roman" w:eastAsia="Times New Roman" w:hAnsi="Times New Roman"/>
                <w:bCs/>
                <w:sz w:val="20"/>
                <w:szCs w:val="20"/>
              </w:rPr>
            </w:pPr>
          </w:p>
        </w:tc>
        <w:tc>
          <w:tcPr>
            <w:tcW w:w="918" w:type="dxa"/>
            <w:tcBorders>
              <w:bottom w:val="single" w:sz="4" w:space="0" w:color="auto"/>
            </w:tcBorders>
            <w:shd w:val="clear" w:color="auto" w:fill="auto"/>
            <w:noWrap/>
            <w:hideMark/>
          </w:tcPr>
          <w:p w14:paraId="5A89312B" w14:textId="77777777" w:rsidR="004100AE" w:rsidRPr="006D31A3" w:rsidRDefault="004100AE" w:rsidP="004100AE">
            <w:pPr>
              <w:spacing w:line="360" w:lineRule="auto"/>
              <w:jc w:val="center"/>
              <w:rPr>
                <w:rFonts w:ascii="Times New Roman" w:eastAsia="Times New Roman" w:hAnsi="Times New Roman"/>
                <w:bCs/>
                <w:sz w:val="20"/>
                <w:szCs w:val="20"/>
              </w:rPr>
            </w:pPr>
          </w:p>
        </w:tc>
        <w:tc>
          <w:tcPr>
            <w:tcW w:w="361" w:type="dxa"/>
            <w:tcBorders>
              <w:bottom w:val="single" w:sz="4" w:space="0" w:color="auto"/>
            </w:tcBorders>
            <w:shd w:val="clear" w:color="auto" w:fill="auto"/>
            <w:noWrap/>
            <w:hideMark/>
          </w:tcPr>
          <w:p w14:paraId="5C3033CF" w14:textId="5AFAEDFB" w:rsidR="004100AE" w:rsidRPr="006D31A3" w:rsidRDefault="004100AE" w:rsidP="006D31A3">
            <w:pPr>
              <w:spacing w:line="360" w:lineRule="auto"/>
              <w:jc w:val="center"/>
              <w:rPr>
                <w:rFonts w:ascii="Times New Roman" w:eastAsia="Times New Roman" w:hAnsi="Times New Roman"/>
                <w:bCs/>
                <w:sz w:val="20"/>
                <w:szCs w:val="20"/>
              </w:rPr>
            </w:pPr>
            <w:r w:rsidRPr="006D31A3">
              <w:rPr>
                <w:rFonts w:ascii="Times New Roman" w:eastAsia="Times New Roman" w:hAnsi="Times New Roman"/>
                <w:bCs/>
                <w:sz w:val="20"/>
                <w:szCs w:val="20"/>
              </w:rPr>
              <w:t>F</w:t>
            </w:r>
          </w:p>
        </w:tc>
        <w:tc>
          <w:tcPr>
            <w:tcW w:w="444" w:type="dxa"/>
            <w:tcBorders>
              <w:bottom w:val="single" w:sz="4" w:space="0" w:color="auto"/>
            </w:tcBorders>
            <w:shd w:val="clear" w:color="auto" w:fill="auto"/>
            <w:noWrap/>
            <w:hideMark/>
          </w:tcPr>
          <w:p w14:paraId="40406956" w14:textId="678893B1" w:rsidR="004100AE" w:rsidRPr="006D31A3" w:rsidRDefault="004100AE" w:rsidP="006D31A3">
            <w:pPr>
              <w:spacing w:line="360" w:lineRule="auto"/>
              <w:jc w:val="center"/>
              <w:rPr>
                <w:rFonts w:ascii="Times New Roman" w:eastAsia="Times New Roman" w:hAnsi="Times New Roman"/>
                <w:bCs/>
                <w:sz w:val="20"/>
                <w:szCs w:val="20"/>
              </w:rPr>
            </w:pPr>
            <w:r w:rsidRPr="006D31A3">
              <w:rPr>
                <w:rFonts w:ascii="Times New Roman" w:eastAsia="Times New Roman" w:hAnsi="Times New Roman"/>
                <w:bCs/>
                <w:sz w:val="20"/>
                <w:szCs w:val="20"/>
              </w:rPr>
              <w:t xml:space="preserve">1 </w:t>
            </w:r>
          </w:p>
        </w:tc>
        <w:tc>
          <w:tcPr>
            <w:tcW w:w="361" w:type="dxa"/>
            <w:tcBorders>
              <w:bottom w:val="single" w:sz="4" w:space="0" w:color="auto"/>
            </w:tcBorders>
            <w:shd w:val="clear" w:color="auto" w:fill="auto"/>
            <w:noWrap/>
            <w:hideMark/>
          </w:tcPr>
          <w:p w14:paraId="0215D99E" w14:textId="714D86AD" w:rsidR="004100AE" w:rsidRPr="006D31A3" w:rsidRDefault="004100AE" w:rsidP="006D31A3">
            <w:pPr>
              <w:spacing w:line="360" w:lineRule="auto"/>
              <w:jc w:val="center"/>
              <w:rPr>
                <w:rFonts w:ascii="Times New Roman" w:eastAsia="Times New Roman" w:hAnsi="Times New Roman"/>
                <w:bCs/>
                <w:sz w:val="20"/>
                <w:szCs w:val="20"/>
              </w:rPr>
            </w:pPr>
            <w:r w:rsidRPr="006D31A3">
              <w:rPr>
                <w:rFonts w:ascii="Times New Roman" w:eastAsia="Times New Roman" w:hAnsi="Times New Roman"/>
                <w:bCs/>
                <w:sz w:val="20"/>
                <w:szCs w:val="20"/>
              </w:rPr>
              <w:t xml:space="preserve">2 </w:t>
            </w:r>
          </w:p>
        </w:tc>
        <w:tc>
          <w:tcPr>
            <w:tcW w:w="1157" w:type="dxa"/>
            <w:tcBorders>
              <w:bottom w:val="single" w:sz="4" w:space="0" w:color="auto"/>
            </w:tcBorders>
            <w:shd w:val="clear" w:color="auto" w:fill="auto"/>
            <w:noWrap/>
            <w:hideMark/>
          </w:tcPr>
          <w:p w14:paraId="1B4A3FEB" w14:textId="77777777" w:rsidR="004100AE" w:rsidRPr="006D31A3" w:rsidRDefault="004100AE" w:rsidP="004100AE">
            <w:pPr>
              <w:spacing w:line="360" w:lineRule="auto"/>
              <w:jc w:val="center"/>
              <w:rPr>
                <w:rFonts w:ascii="Times New Roman" w:eastAsia="Times New Roman" w:hAnsi="Times New Roman"/>
                <w:bCs/>
                <w:sz w:val="20"/>
                <w:szCs w:val="20"/>
              </w:rPr>
            </w:pPr>
          </w:p>
        </w:tc>
        <w:tc>
          <w:tcPr>
            <w:tcW w:w="504" w:type="dxa"/>
            <w:tcBorders>
              <w:bottom w:val="single" w:sz="4" w:space="0" w:color="auto"/>
            </w:tcBorders>
            <w:shd w:val="clear" w:color="auto" w:fill="auto"/>
            <w:noWrap/>
            <w:hideMark/>
          </w:tcPr>
          <w:p w14:paraId="491BA2C8" w14:textId="77777777" w:rsidR="006D31A3" w:rsidRDefault="004100AE" w:rsidP="004100AE">
            <w:pPr>
              <w:spacing w:line="360" w:lineRule="auto"/>
              <w:jc w:val="center"/>
              <w:rPr>
                <w:rFonts w:ascii="Times New Roman" w:eastAsia="Times New Roman" w:hAnsi="Times New Roman"/>
                <w:bCs/>
                <w:sz w:val="20"/>
                <w:szCs w:val="20"/>
              </w:rPr>
            </w:pPr>
            <w:r w:rsidRPr="006D31A3">
              <w:rPr>
                <w:rFonts w:ascii="Times New Roman" w:eastAsia="Times New Roman" w:hAnsi="Times New Roman"/>
                <w:bCs/>
                <w:sz w:val="20"/>
                <w:szCs w:val="20"/>
              </w:rPr>
              <w:t>L</w:t>
            </w:r>
          </w:p>
          <w:p w14:paraId="0A82D2B9" w14:textId="4440BC74" w:rsidR="004100AE" w:rsidRPr="006D31A3" w:rsidRDefault="004100AE" w:rsidP="004100AE">
            <w:pPr>
              <w:spacing w:line="360" w:lineRule="auto"/>
              <w:jc w:val="center"/>
              <w:rPr>
                <w:rFonts w:ascii="Times New Roman" w:eastAsia="Times New Roman" w:hAnsi="Times New Roman"/>
                <w:bCs/>
                <w:sz w:val="20"/>
                <w:szCs w:val="20"/>
              </w:rPr>
            </w:pPr>
            <w:r w:rsidRPr="006D31A3">
              <w:rPr>
                <w:rFonts w:ascii="Times New Roman" w:eastAsia="Times New Roman" w:hAnsi="Times New Roman"/>
                <w:bCs/>
                <w:sz w:val="20"/>
                <w:szCs w:val="20"/>
              </w:rPr>
              <w:t>GA</w:t>
            </w:r>
          </w:p>
        </w:tc>
        <w:tc>
          <w:tcPr>
            <w:tcW w:w="1232" w:type="dxa"/>
            <w:tcBorders>
              <w:bottom w:val="single" w:sz="4" w:space="0" w:color="auto"/>
            </w:tcBorders>
            <w:shd w:val="clear" w:color="auto" w:fill="auto"/>
            <w:noWrap/>
            <w:hideMark/>
          </w:tcPr>
          <w:p w14:paraId="57DABE19" w14:textId="77777777" w:rsidR="004100AE" w:rsidRPr="006D31A3" w:rsidRDefault="004100AE" w:rsidP="004100AE">
            <w:pPr>
              <w:spacing w:line="360" w:lineRule="auto"/>
              <w:jc w:val="center"/>
              <w:rPr>
                <w:rFonts w:ascii="Times New Roman" w:eastAsia="Times New Roman" w:hAnsi="Times New Roman"/>
                <w:bCs/>
                <w:sz w:val="20"/>
                <w:szCs w:val="20"/>
              </w:rPr>
            </w:pPr>
            <w:proofErr w:type="spellStart"/>
            <w:r w:rsidRPr="006D31A3">
              <w:rPr>
                <w:rFonts w:ascii="Times New Roman" w:eastAsia="Times New Roman" w:hAnsi="Times New Roman"/>
                <w:bCs/>
                <w:sz w:val="20"/>
                <w:szCs w:val="20"/>
              </w:rPr>
              <w:t>Macrosomia</w:t>
            </w:r>
            <w:proofErr w:type="spellEnd"/>
          </w:p>
        </w:tc>
        <w:tc>
          <w:tcPr>
            <w:tcW w:w="925" w:type="dxa"/>
            <w:tcBorders>
              <w:bottom w:val="single" w:sz="4" w:space="0" w:color="auto"/>
            </w:tcBorders>
            <w:shd w:val="clear" w:color="auto" w:fill="auto"/>
            <w:noWrap/>
            <w:hideMark/>
          </w:tcPr>
          <w:p w14:paraId="7DBBBC70" w14:textId="77777777" w:rsidR="004100AE" w:rsidRPr="006D31A3" w:rsidRDefault="004100AE" w:rsidP="004100AE">
            <w:pPr>
              <w:spacing w:line="360" w:lineRule="auto"/>
              <w:jc w:val="center"/>
              <w:rPr>
                <w:rFonts w:ascii="Times New Roman" w:eastAsia="Times New Roman" w:hAnsi="Times New Roman"/>
                <w:bCs/>
                <w:sz w:val="20"/>
                <w:szCs w:val="20"/>
              </w:rPr>
            </w:pPr>
            <w:r w:rsidRPr="006D31A3">
              <w:rPr>
                <w:rFonts w:ascii="Times New Roman" w:eastAsia="Times New Roman" w:hAnsi="Times New Roman"/>
                <w:bCs/>
                <w:sz w:val="20"/>
                <w:szCs w:val="20"/>
              </w:rPr>
              <w:t>Sh. Dystocia</w:t>
            </w:r>
          </w:p>
        </w:tc>
        <w:tc>
          <w:tcPr>
            <w:tcW w:w="948" w:type="dxa"/>
            <w:tcBorders>
              <w:bottom w:val="single" w:sz="4" w:space="0" w:color="auto"/>
            </w:tcBorders>
            <w:shd w:val="clear" w:color="auto" w:fill="auto"/>
            <w:noWrap/>
            <w:hideMark/>
          </w:tcPr>
          <w:p w14:paraId="26392274" w14:textId="3666BE50" w:rsidR="004100AE" w:rsidRPr="006D31A3" w:rsidRDefault="004100AE" w:rsidP="004100AE">
            <w:pPr>
              <w:spacing w:line="360" w:lineRule="auto"/>
              <w:jc w:val="center"/>
              <w:rPr>
                <w:rFonts w:ascii="Times New Roman" w:eastAsia="Times New Roman" w:hAnsi="Times New Roman"/>
                <w:bCs/>
                <w:sz w:val="20"/>
                <w:szCs w:val="20"/>
              </w:rPr>
            </w:pPr>
            <w:r w:rsidRPr="006D31A3">
              <w:rPr>
                <w:rFonts w:ascii="Times New Roman" w:eastAsia="Times New Roman" w:hAnsi="Times New Roman"/>
                <w:bCs/>
                <w:sz w:val="20"/>
                <w:szCs w:val="20"/>
              </w:rPr>
              <w:t>Ne</w:t>
            </w:r>
            <w:r w:rsidR="008819E9">
              <w:rPr>
                <w:rFonts w:ascii="Times New Roman" w:eastAsia="Times New Roman" w:hAnsi="Times New Roman"/>
                <w:bCs/>
                <w:sz w:val="20"/>
                <w:szCs w:val="20"/>
              </w:rPr>
              <w:t xml:space="preserve">onatal </w:t>
            </w:r>
            <w:proofErr w:type="spellStart"/>
            <w:r w:rsidR="008819E9">
              <w:rPr>
                <w:rFonts w:ascii="Times New Roman" w:eastAsia="Times New Roman" w:hAnsi="Times New Roman"/>
                <w:bCs/>
                <w:sz w:val="20"/>
                <w:szCs w:val="20"/>
              </w:rPr>
              <w:t>hypogly</w:t>
            </w:r>
            <w:proofErr w:type="spellEnd"/>
            <w:r w:rsidR="008819E9">
              <w:rPr>
                <w:rFonts w:ascii="Times New Roman" w:eastAsia="Times New Roman" w:hAnsi="Times New Roman"/>
                <w:bCs/>
                <w:sz w:val="20"/>
                <w:szCs w:val="20"/>
              </w:rPr>
              <w:t>.</w:t>
            </w:r>
          </w:p>
        </w:tc>
        <w:tc>
          <w:tcPr>
            <w:tcW w:w="1483" w:type="dxa"/>
            <w:tcBorders>
              <w:bottom w:val="single" w:sz="4" w:space="0" w:color="auto"/>
            </w:tcBorders>
            <w:shd w:val="clear" w:color="auto" w:fill="auto"/>
            <w:noWrap/>
            <w:hideMark/>
          </w:tcPr>
          <w:p w14:paraId="78EB8917" w14:textId="7543A316" w:rsidR="004100AE" w:rsidRPr="006D31A3" w:rsidRDefault="004100AE" w:rsidP="008819E9">
            <w:pPr>
              <w:spacing w:line="360" w:lineRule="auto"/>
              <w:jc w:val="center"/>
              <w:rPr>
                <w:rFonts w:ascii="Times New Roman" w:eastAsia="Times New Roman" w:hAnsi="Times New Roman"/>
                <w:bCs/>
                <w:sz w:val="20"/>
                <w:szCs w:val="20"/>
              </w:rPr>
            </w:pPr>
            <w:r w:rsidRPr="006D31A3">
              <w:rPr>
                <w:rFonts w:ascii="Times New Roman" w:eastAsia="Times New Roman" w:hAnsi="Times New Roman"/>
                <w:bCs/>
                <w:sz w:val="20"/>
                <w:szCs w:val="20"/>
              </w:rPr>
              <w:t>Pre-eclampsia/PI</w:t>
            </w:r>
            <w:r w:rsidR="008819E9">
              <w:rPr>
                <w:rFonts w:ascii="Times New Roman" w:eastAsia="Times New Roman" w:hAnsi="Times New Roman"/>
                <w:bCs/>
                <w:sz w:val="20"/>
                <w:szCs w:val="20"/>
              </w:rPr>
              <w:t>H</w:t>
            </w:r>
          </w:p>
        </w:tc>
        <w:tc>
          <w:tcPr>
            <w:tcW w:w="899" w:type="dxa"/>
            <w:tcBorders>
              <w:bottom w:val="single" w:sz="4" w:space="0" w:color="auto"/>
            </w:tcBorders>
            <w:shd w:val="clear" w:color="auto" w:fill="auto"/>
            <w:noWrap/>
            <w:hideMark/>
          </w:tcPr>
          <w:p w14:paraId="7EF72619" w14:textId="77777777" w:rsidR="004100AE" w:rsidRPr="006D31A3" w:rsidRDefault="004100AE" w:rsidP="004100AE">
            <w:pPr>
              <w:spacing w:line="360" w:lineRule="auto"/>
              <w:jc w:val="center"/>
              <w:rPr>
                <w:rFonts w:ascii="Times New Roman" w:eastAsia="Times New Roman" w:hAnsi="Times New Roman"/>
                <w:bCs/>
                <w:sz w:val="20"/>
                <w:szCs w:val="20"/>
              </w:rPr>
            </w:pPr>
            <w:r w:rsidRPr="006D31A3">
              <w:rPr>
                <w:rFonts w:ascii="Times New Roman" w:eastAsia="Times New Roman" w:hAnsi="Times New Roman"/>
                <w:bCs/>
                <w:sz w:val="20"/>
                <w:szCs w:val="20"/>
              </w:rPr>
              <w:t>Preterm birth</w:t>
            </w:r>
          </w:p>
        </w:tc>
        <w:tc>
          <w:tcPr>
            <w:tcW w:w="781" w:type="dxa"/>
            <w:tcBorders>
              <w:bottom w:val="single" w:sz="4" w:space="0" w:color="auto"/>
            </w:tcBorders>
            <w:shd w:val="clear" w:color="auto" w:fill="auto"/>
            <w:noWrap/>
            <w:hideMark/>
          </w:tcPr>
          <w:p w14:paraId="6A7D78C0" w14:textId="77777777" w:rsidR="004100AE" w:rsidRPr="006D31A3" w:rsidRDefault="004100AE" w:rsidP="004100AE">
            <w:pPr>
              <w:spacing w:line="360" w:lineRule="auto"/>
              <w:jc w:val="center"/>
              <w:rPr>
                <w:rFonts w:ascii="Times New Roman" w:eastAsia="Times New Roman" w:hAnsi="Times New Roman"/>
                <w:bCs/>
                <w:sz w:val="20"/>
                <w:szCs w:val="20"/>
              </w:rPr>
            </w:pPr>
            <w:r w:rsidRPr="006D31A3">
              <w:rPr>
                <w:rFonts w:ascii="Times New Roman" w:eastAsia="Times New Roman" w:hAnsi="Times New Roman"/>
                <w:bCs/>
                <w:sz w:val="20"/>
                <w:szCs w:val="20"/>
              </w:rPr>
              <w:t>C-section</w:t>
            </w:r>
          </w:p>
        </w:tc>
        <w:tc>
          <w:tcPr>
            <w:tcW w:w="702" w:type="dxa"/>
            <w:tcBorders>
              <w:bottom w:val="single" w:sz="4" w:space="0" w:color="auto"/>
            </w:tcBorders>
            <w:shd w:val="clear" w:color="auto" w:fill="auto"/>
            <w:noWrap/>
            <w:hideMark/>
          </w:tcPr>
          <w:p w14:paraId="6A8E5EB3" w14:textId="3EB241A9" w:rsidR="004100AE" w:rsidRPr="006D31A3" w:rsidRDefault="004100AE" w:rsidP="006D31A3">
            <w:pPr>
              <w:spacing w:line="360" w:lineRule="auto"/>
              <w:jc w:val="center"/>
              <w:rPr>
                <w:rFonts w:ascii="Times New Roman" w:eastAsia="Times New Roman" w:hAnsi="Times New Roman"/>
                <w:bCs/>
                <w:sz w:val="20"/>
                <w:szCs w:val="20"/>
              </w:rPr>
            </w:pPr>
            <w:r w:rsidRPr="006D31A3">
              <w:rPr>
                <w:rFonts w:ascii="Times New Roman" w:eastAsia="Times New Roman" w:hAnsi="Times New Roman"/>
                <w:bCs/>
                <w:sz w:val="20"/>
                <w:szCs w:val="20"/>
              </w:rPr>
              <w:t>In</w:t>
            </w:r>
            <w:r w:rsidR="006D31A3">
              <w:rPr>
                <w:rFonts w:ascii="Times New Roman" w:eastAsia="Times New Roman" w:hAnsi="Times New Roman"/>
                <w:bCs/>
                <w:sz w:val="20"/>
                <w:szCs w:val="20"/>
              </w:rPr>
              <w:t>. l</w:t>
            </w:r>
            <w:r w:rsidRPr="006D31A3">
              <w:rPr>
                <w:rFonts w:ascii="Times New Roman" w:eastAsia="Times New Roman" w:hAnsi="Times New Roman"/>
                <w:bCs/>
                <w:sz w:val="20"/>
                <w:szCs w:val="20"/>
              </w:rPr>
              <w:t>abour</w:t>
            </w:r>
          </w:p>
        </w:tc>
        <w:tc>
          <w:tcPr>
            <w:tcW w:w="1047" w:type="dxa"/>
            <w:tcBorders>
              <w:bottom w:val="single" w:sz="4" w:space="0" w:color="auto"/>
            </w:tcBorders>
            <w:shd w:val="clear" w:color="auto" w:fill="auto"/>
            <w:noWrap/>
            <w:hideMark/>
          </w:tcPr>
          <w:p w14:paraId="72D3EA04" w14:textId="5130683C" w:rsidR="004100AE" w:rsidRPr="006D31A3" w:rsidRDefault="006D31A3" w:rsidP="004100AE">
            <w:pPr>
              <w:spacing w:line="360" w:lineRule="auto"/>
              <w:jc w:val="center"/>
              <w:rPr>
                <w:rFonts w:ascii="Times New Roman" w:hAnsi="Times New Roman"/>
                <w:sz w:val="20"/>
                <w:szCs w:val="20"/>
              </w:rPr>
            </w:pPr>
            <w:r>
              <w:rPr>
                <w:rFonts w:ascii="Times New Roman" w:hAnsi="Times New Roman"/>
                <w:sz w:val="20"/>
                <w:szCs w:val="20"/>
              </w:rPr>
              <w:t>In.</w:t>
            </w:r>
          </w:p>
          <w:p w14:paraId="46C5985C" w14:textId="77777777" w:rsidR="004100AE" w:rsidRPr="006D31A3" w:rsidRDefault="004100AE" w:rsidP="004100AE">
            <w:pPr>
              <w:spacing w:line="360" w:lineRule="auto"/>
              <w:jc w:val="center"/>
              <w:rPr>
                <w:rFonts w:ascii="Times New Roman" w:hAnsi="Times New Roman"/>
                <w:sz w:val="20"/>
                <w:szCs w:val="20"/>
              </w:rPr>
            </w:pPr>
            <w:r w:rsidRPr="006D31A3">
              <w:rPr>
                <w:rFonts w:ascii="Times New Roman" w:hAnsi="Times New Roman"/>
                <w:sz w:val="20"/>
                <w:szCs w:val="20"/>
              </w:rPr>
              <w:t>delivery</w:t>
            </w:r>
          </w:p>
        </w:tc>
      </w:tr>
      <w:tr w:rsidR="008819E9" w:rsidRPr="00E42051" w14:paraId="2BD32D7E" w14:textId="77777777" w:rsidTr="008819E9">
        <w:trPr>
          <w:trHeight w:val="300"/>
        </w:trPr>
        <w:tc>
          <w:tcPr>
            <w:tcW w:w="1077" w:type="dxa"/>
            <w:tcBorders>
              <w:top w:val="single" w:sz="4" w:space="0" w:color="auto"/>
            </w:tcBorders>
            <w:shd w:val="clear" w:color="auto" w:fill="auto"/>
            <w:noWrap/>
            <w:hideMark/>
          </w:tcPr>
          <w:p w14:paraId="41277876" w14:textId="26030635" w:rsidR="004100AE" w:rsidRPr="00DD5B44" w:rsidRDefault="004100AE" w:rsidP="005D0D17">
            <w:pPr>
              <w:spacing w:line="360" w:lineRule="auto"/>
              <w:rPr>
                <w:rFonts w:ascii="Times New Roman" w:eastAsia="Times New Roman" w:hAnsi="Times New Roman"/>
                <w:sz w:val="20"/>
                <w:szCs w:val="20"/>
              </w:rPr>
            </w:pPr>
            <w:r w:rsidRPr="00E42051">
              <w:rPr>
                <w:rFonts w:ascii="Times New Roman" w:eastAsia="Times New Roman" w:hAnsi="Times New Roman"/>
                <w:sz w:val="20"/>
                <w:szCs w:val="20"/>
              </w:rPr>
              <w:t>Landon</w:t>
            </w:r>
            <w:hyperlink w:anchor="_ENREF_24" w:tooltip="Landon, 2011 #1434" w:history="1">
              <w:r w:rsidR="005D0D17" w:rsidRPr="00DD5B44">
                <w:rPr>
                  <w:rFonts w:ascii="Times New Roman" w:eastAsia="Times New Roman" w:hAnsi="Times New Roman"/>
                  <w:sz w:val="20"/>
                  <w:szCs w:val="20"/>
                </w:rPr>
                <w:fldChar w:fldCharType="begin">
                  <w:fldData xml:space="preserve">PEVuZE5vdGU+PENpdGU+PEF1dGhvcj5MYW5kb248L0F1dGhvcj48WWVhcj4yMDExPC9ZZWFyPjxS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</w:fldData>
                </w:fldChar>
              </w:r>
              <w:r w:rsidR="005D0D17">
                <w:rPr>
                  <w:rFonts w:ascii="Times New Roman" w:eastAsia="Times New Roman" w:hAnsi="Times New Roman"/>
                  <w:sz w:val="20"/>
                  <w:szCs w:val="20"/>
                </w:rPr>
                <w:instrText xml:space="preserve"> ADDIN EN.CITE </w:instrText>
              </w:r>
              <w:r w:rsidR="005D0D17">
                <w:rPr>
                  <w:rFonts w:ascii="Times New Roman" w:eastAsia="Times New Roman" w:hAnsi="Times New Roman"/>
                  <w:sz w:val="20"/>
                  <w:szCs w:val="20"/>
                </w:rPr>
                <w:fldChar w:fldCharType="begin">
                  <w:fldData xml:space="preserve">PEVuZE5vdGU+PENpdGU+PEF1dGhvcj5MYW5kb248L0F1dGhvcj48WWVhcj4yMDExPC9ZZWFyPjxS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</w:fldData>
                </w:fldChar>
              </w:r>
              <w:r w:rsidR="005D0D17">
                <w:rPr>
                  <w:rFonts w:ascii="Times New Roman" w:eastAsia="Times New Roman" w:hAnsi="Times New Roman"/>
                  <w:sz w:val="20"/>
                  <w:szCs w:val="20"/>
                </w:rPr>
                <w:instrText xml:space="preserve"> ADDIN EN.CITE.DATA </w:instrText>
              </w:r>
              <w:r w:rsidR="005D0D17">
                <w:rPr>
                  <w:rFonts w:ascii="Times New Roman" w:eastAsia="Times New Roman" w:hAnsi="Times New Roman"/>
                  <w:sz w:val="20"/>
                  <w:szCs w:val="20"/>
                </w:rPr>
              </w:r>
              <w:r w:rsidR="005D0D17">
                <w:rPr>
                  <w:rFonts w:ascii="Times New Roman" w:eastAsia="Times New Roman" w:hAnsi="Times New Roman"/>
                  <w:sz w:val="20"/>
                  <w:szCs w:val="20"/>
                </w:rPr>
                <w:fldChar w:fldCharType="end"/>
              </w:r>
              <w:r w:rsidR="005D0D17" w:rsidRPr="00DD5B44">
                <w:rPr>
                  <w:rFonts w:ascii="Times New Roman" w:eastAsia="Times New Roman" w:hAnsi="Times New Roman"/>
                  <w:sz w:val="20"/>
                  <w:szCs w:val="20"/>
                </w:rPr>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24</w:t>
              </w:r>
              <w:r w:rsidR="005D0D17" w:rsidRPr="00DD5B44">
                <w:rPr>
                  <w:rFonts w:ascii="Times New Roman" w:eastAsia="Times New Roman" w:hAnsi="Times New Roman"/>
                  <w:sz w:val="20"/>
                  <w:szCs w:val="20"/>
                </w:rPr>
                <w:fldChar w:fldCharType="end"/>
              </w:r>
            </w:hyperlink>
          </w:p>
        </w:tc>
        <w:tc>
          <w:tcPr>
            <w:tcW w:w="637" w:type="dxa"/>
            <w:tcBorders>
              <w:top w:val="single" w:sz="4" w:space="0" w:color="auto"/>
            </w:tcBorders>
            <w:shd w:val="clear" w:color="auto" w:fill="auto"/>
            <w:noWrap/>
            <w:hideMark/>
          </w:tcPr>
          <w:p w14:paraId="224526DA"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2011</w:t>
            </w:r>
          </w:p>
        </w:tc>
        <w:tc>
          <w:tcPr>
            <w:tcW w:w="1257" w:type="dxa"/>
            <w:tcBorders>
              <w:top w:val="single" w:sz="4" w:space="0" w:color="auto"/>
            </w:tcBorders>
            <w:shd w:val="clear" w:color="auto" w:fill="auto"/>
            <w:noWrap/>
            <w:hideMark/>
          </w:tcPr>
          <w:p w14:paraId="51F046D2"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USA (multicentre)</w:t>
            </w:r>
          </w:p>
        </w:tc>
        <w:tc>
          <w:tcPr>
            <w:tcW w:w="881" w:type="dxa"/>
            <w:tcBorders>
              <w:top w:val="single" w:sz="4" w:space="0" w:color="auto"/>
            </w:tcBorders>
            <w:shd w:val="clear" w:color="auto" w:fill="auto"/>
            <w:noWrap/>
            <w:hideMark/>
          </w:tcPr>
          <w:p w14:paraId="09D9C706"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1368</w:t>
            </w:r>
          </w:p>
        </w:tc>
        <w:tc>
          <w:tcPr>
            <w:tcW w:w="918" w:type="dxa"/>
            <w:tcBorders>
              <w:top w:val="single" w:sz="4" w:space="0" w:color="auto"/>
            </w:tcBorders>
            <w:shd w:val="clear" w:color="auto" w:fill="auto"/>
            <w:noWrap/>
            <w:hideMark/>
          </w:tcPr>
          <w:p w14:paraId="02B4F7C4"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100g OGTT</w:t>
            </w:r>
          </w:p>
        </w:tc>
        <w:tc>
          <w:tcPr>
            <w:tcW w:w="361" w:type="dxa"/>
            <w:tcBorders>
              <w:top w:val="single" w:sz="4" w:space="0" w:color="auto"/>
            </w:tcBorders>
            <w:shd w:val="clear" w:color="auto" w:fill="auto"/>
            <w:noWrap/>
            <w:hideMark/>
          </w:tcPr>
          <w:p w14:paraId="7391D1B9" w14:textId="77777777" w:rsidR="004100AE" w:rsidRPr="00B23548" w:rsidRDefault="004100AE" w:rsidP="004100AE">
            <w:pPr>
              <w:spacing w:line="360" w:lineRule="auto"/>
              <w:jc w:val="center"/>
              <w:rPr>
                <w:rFonts w:ascii="Times New Roman" w:eastAsia="Times New Roman" w:hAnsi="Times New Roman"/>
                <w:sz w:val="20"/>
                <w:szCs w:val="20"/>
                <w:lang w:eastAsia="en-US"/>
              </w:rPr>
            </w:pPr>
            <w:r w:rsidRPr="00805419">
              <w:rPr>
                <w:rFonts w:ascii="Times New Roman" w:eastAsia="Times New Roman" w:hAnsi="Times New Roman"/>
                <w:sz w:val="20"/>
                <w:szCs w:val="20"/>
              </w:rPr>
              <w:t>X</w:t>
            </w:r>
          </w:p>
        </w:tc>
        <w:tc>
          <w:tcPr>
            <w:tcW w:w="444" w:type="dxa"/>
            <w:tcBorders>
              <w:top w:val="single" w:sz="4" w:space="0" w:color="auto"/>
            </w:tcBorders>
            <w:shd w:val="clear" w:color="auto" w:fill="auto"/>
            <w:noWrap/>
            <w:hideMark/>
          </w:tcPr>
          <w:p w14:paraId="3C2796E7"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361" w:type="dxa"/>
            <w:tcBorders>
              <w:top w:val="single" w:sz="4" w:space="0" w:color="auto"/>
            </w:tcBorders>
            <w:shd w:val="clear" w:color="auto" w:fill="auto"/>
            <w:noWrap/>
            <w:hideMark/>
          </w:tcPr>
          <w:p w14:paraId="55D4ED84"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157" w:type="dxa"/>
            <w:tcBorders>
              <w:top w:val="single" w:sz="4" w:space="0" w:color="auto"/>
            </w:tcBorders>
            <w:shd w:val="clear" w:color="auto" w:fill="auto"/>
            <w:noWrap/>
            <w:hideMark/>
          </w:tcPr>
          <w:p w14:paraId="64A8B35F"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 xml:space="preserve">fasting </w:t>
            </w:r>
            <w:r w:rsidRPr="00E42051">
              <w:rPr>
                <w:rFonts w:ascii="Times New Roman" w:eastAsia="Times New Roman" w:hAnsi="Times New Roman"/>
                <w:sz w:val="20"/>
                <w:szCs w:val="20"/>
                <w:u w:val="single"/>
              </w:rPr>
              <w:t>&gt;</w:t>
            </w:r>
            <w:r w:rsidRPr="00E42051">
              <w:rPr>
                <w:rFonts w:ascii="Times New Roman" w:eastAsia="Times New Roman" w:hAnsi="Times New Roman"/>
                <w:sz w:val="20"/>
                <w:szCs w:val="20"/>
              </w:rPr>
              <w:t xml:space="preserve"> 5.3</w:t>
            </w:r>
          </w:p>
        </w:tc>
        <w:tc>
          <w:tcPr>
            <w:tcW w:w="504" w:type="dxa"/>
            <w:tcBorders>
              <w:top w:val="single" w:sz="4" w:space="0" w:color="auto"/>
            </w:tcBorders>
            <w:shd w:val="clear" w:color="auto" w:fill="auto"/>
            <w:noWrap/>
            <w:hideMark/>
          </w:tcPr>
          <w:p w14:paraId="36F63C39"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32" w:type="dxa"/>
            <w:tcBorders>
              <w:top w:val="single" w:sz="4" w:space="0" w:color="auto"/>
            </w:tcBorders>
            <w:shd w:val="clear" w:color="auto" w:fill="auto"/>
            <w:noWrap/>
            <w:hideMark/>
          </w:tcPr>
          <w:p w14:paraId="1F712216"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925" w:type="dxa"/>
            <w:tcBorders>
              <w:top w:val="single" w:sz="4" w:space="0" w:color="auto"/>
            </w:tcBorders>
            <w:shd w:val="clear" w:color="auto" w:fill="auto"/>
            <w:noWrap/>
            <w:hideMark/>
          </w:tcPr>
          <w:p w14:paraId="5235757E"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48" w:type="dxa"/>
            <w:tcBorders>
              <w:top w:val="single" w:sz="4" w:space="0" w:color="auto"/>
            </w:tcBorders>
            <w:shd w:val="clear" w:color="auto" w:fill="auto"/>
            <w:noWrap/>
            <w:hideMark/>
          </w:tcPr>
          <w:p w14:paraId="67E931E5"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483" w:type="dxa"/>
            <w:tcBorders>
              <w:top w:val="single" w:sz="4" w:space="0" w:color="auto"/>
            </w:tcBorders>
            <w:shd w:val="clear" w:color="auto" w:fill="auto"/>
            <w:noWrap/>
            <w:hideMark/>
          </w:tcPr>
          <w:p w14:paraId="782C1733"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99" w:type="dxa"/>
            <w:tcBorders>
              <w:top w:val="single" w:sz="4" w:space="0" w:color="auto"/>
            </w:tcBorders>
            <w:shd w:val="clear" w:color="auto" w:fill="auto"/>
            <w:noWrap/>
            <w:hideMark/>
          </w:tcPr>
          <w:p w14:paraId="4E82E6C7"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781" w:type="dxa"/>
            <w:tcBorders>
              <w:top w:val="single" w:sz="4" w:space="0" w:color="auto"/>
            </w:tcBorders>
            <w:shd w:val="clear" w:color="auto" w:fill="auto"/>
            <w:noWrap/>
            <w:hideMark/>
          </w:tcPr>
          <w:p w14:paraId="0EDC45AD"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702" w:type="dxa"/>
            <w:tcBorders>
              <w:top w:val="single" w:sz="4" w:space="0" w:color="auto"/>
            </w:tcBorders>
            <w:shd w:val="clear" w:color="auto" w:fill="auto"/>
            <w:noWrap/>
            <w:hideMark/>
          </w:tcPr>
          <w:p w14:paraId="3369A81C"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047" w:type="dxa"/>
            <w:tcBorders>
              <w:top w:val="single" w:sz="4" w:space="0" w:color="auto"/>
            </w:tcBorders>
            <w:shd w:val="clear" w:color="auto" w:fill="auto"/>
            <w:noWrap/>
            <w:hideMark/>
          </w:tcPr>
          <w:p w14:paraId="7762FEBA" w14:textId="77777777" w:rsidR="004100AE" w:rsidRPr="00E42051" w:rsidRDefault="004100AE" w:rsidP="004100AE">
            <w:pPr>
              <w:spacing w:line="360" w:lineRule="auto"/>
              <w:jc w:val="center"/>
              <w:rPr>
                <w:rFonts w:ascii="Times New Roman" w:hAnsi="Times New Roman"/>
                <w:sz w:val="20"/>
                <w:szCs w:val="20"/>
              </w:rPr>
            </w:pPr>
          </w:p>
        </w:tc>
      </w:tr>
      <w:tr w:rsidR="008819E9" w:rsidRPr="00E42051" w14:paraId="4AB7B295" w14:textId="77777777" w:rsidTr="008819E9">
        <w:trPr>
          <w:trHeight w:val="300"/>
        </w:trPr>
        <w:tc>
          <w:tcPr>
            <w:tcW w:w="1077" w:type="dxa"/>
            <w:shd w:val="clear" w:color="auto" w:fill="auto"/>
            <w:noWrap/>
            <w:hideMark/>
          </w:tcPr>
          <w:p w14:paraId="5F850148" w14:textId="4930559E" w:rsidR="004100AE" w:rsidRPr="00DD5B44" w:rsidRDefault="004100AE" w:rsidP="005D0D17">
            <w:pPr>
              <w:spacing w:line="360" w:lineRule="auto"/>
              <w:rPr>
                <w:rFonts w:ascii="Times New Roman" w:eastAsia="Times New Roman" w:hAnsi="Times New Roman"/>
                <w:sz w:val="20"/>
                <w:szCs w:val="20"/>
              </w:rPr>
            </w:pPr>
            <w:r w:rsidRPr="00E42051">
              <w:rPr>
                <w:rFonts w:ascii="Times New Roman" w:eastAsia="Times New Roman" w:hAnsi="Times New Roman"/>
                <w:sz w:val="20"/>
                <w:szCs w:val="20"/>
              </w:rPr>
              <w:t>Little</w:t>
            </w:r>
            <w:hyperlink w:anchor="_ENREF_55" w:tooltip="Little, 1990 #1568" w:history="1">
              <w:r w:rsidR="005D0D17" w:rsidRPr="00DD5B44">
                <w:rPr>
                  <w:rFonts w:ascii="Times New Roman" w:eastAsia="Times New Roman" w:hAnsi="Times New Roman"/>
                  <w:sz w:val="20"/>
                  <w:szCs w:val="20"/>
                </w:rPr>
                <w:fldChar w:fldCharType="begin"/>
              </w:r>
              <w:r w:rsidR="005D0D17" w:rsidRPr="00E42051">
                <w:rPr>
                  <w:rFonts w:ascii="Times New Roman" w:eastAsia="Times New Roman" w:hAnsi="Times New Roman"/>
                  <w:sz w:val="20"/>
                  <w:szCs w:val="20"/>
                </w:rPr>
                <w:instrText xml:space="preserve"> ADDIN EN.CITE &lt;EndNote&gt;&lt;Cite&gt;&lt;Author&gt;Little&lt;/Author&gt;&lt;Year&gt;1990&lt;/Year&gt;&lt;RecNum&gt;1568&lt;/RecNum&gt;&lt;DisplayText&gt;&lt;style face="superscript"&gt;55&lt;/style&gt;&lt;/DisplayText&gt;&lt;record&gt;&lt;rec-number&gt;1568&lt;/rec-number&gt;&lt;foreign-keys&gt;&lt;key app="EN" db-id="rxwr99ssuf0294ezrr3pffeqse5v9rt5srrs"&gt;1568&lt;/key&gt;&lt;/foreign-keys&gt;&lt;ref-type name="Journal Article"&gt;17&lt;/ref-type&gt;&lt;contributors&gt;&lt;authors&gt;&lt;author&gt;Little, R. R.&lt;/author&gt;&lt;author&gt;McKenzie, E. M.&lt;/author&gt;&lt;author&gt;Shyken, J. M.&lt;/author&gt;&lt;author&gt;Winkelmann, S. E.&lt;/author&gt;&lt;author&gt;Ramsey, L. M.&lt;/author&gt;&lt;author&gt;Madsen, R. W.&lt;/author&gt;&lt;author&gt;Goldstein, D. E.&lt;/author&gt;&lt;/authors&gt;&lt;/contributors&gt;&lt;titles&gt;&lt;title&gt;Lack of Relationship Between Glucose Tolerance and Complications of Pregnancy in Nondiabetic Women&lt;/title&gt;&lt;secondary-title&gt;Diabetes Care&lt;/secondary-title&gt;&lt;/titles&gt;&lt;periodical&gt;&lt;full-title&gt;Diabetes Care&lt;/full-title&gt;&lt;/periodical&gt;&lt;pages&gt;483-487&lt;/pages&gt;&lt;volume&gt;13&lt;/volume&gt;&lt;number&gt;5&lt;/number&gt;&lt;dates&gt;&lt;year&gt;1990&lt;/year&gt;&lt;pub-dates&gt;&lt;date&gt;May 1, 1990&lt;/date&gt;&lt;/pub-dates&gt;&lt;/dates&gt;&lt;urls&gt;&lt;related-urls&gt;&lt;url&gt;http://care.diabetesjournals.org/content/13/5/483.abstract&lt;/url&gt;&lt;/related-urls&gt;&lt;/urls&gt;&lt;electronic-resource-num&gt;10.2337/diacare.13.5.483&lt;/electronic-resource-num&gt;&lt;/record&gt;&lt;/Cite&gt;&lt;/EndNote&gt;</w:instrText>
              </w:r>
              <w:r w:rsidR="005D0D17" w:rsidRPr="00DD5B44">
                <w:rPr>
                  <w:rFonts w:ascii="Times New Roman" w:eastAsia="Times New Roman" w:hAnsi="Times New Roman"/>
                  <w:sz w:val="20"/>
                  <w:szCs w:val="20"/>
                </w:rPr>
                <w:fldChar w:fldCharType="separate"/>
              </w:r>
              <w:r w:rsidR="005D0D17" w:rsidRPr="00DD5B44">
                <w:rPr>
                  <w:rFonts w:ascii="Times New Roman" w:eastAsia="Times New Roman" w:hAnsi="Times New Roman"/>
                  <w:noProof/>
                  <w:sz w:val="20"/>
                  <w:szCs w:val="20"/>
                  <w:vertAlign w:val="superscript"/>
                </w:rPr>
                <w:t>55</w:t>
              </w:r>
              <w:r w:rsidR="005D0D17" w:rsidRPr="00DD5B44">
                <w:rPr>
                  <w:rFonts w:ascii="Times New Roman" w:eastAsia="Times New Roman" w:hAnsi="Times New Roman"/>
                  <w:sz w:val="20"/>
                  <w:szCs w:val="20"/>
                </w:rPr>
                <w:fldChar w:fldCharType="end"/>
              </w:r>
            </w:hyperlink>
          </w:p>
        </w:tc>
        <w:tc>
          <w:tcPr>
            <w:tcW w:w="637" w:type="dxa"/>
            <w:shd w:val="clear" w:color="auto" w:fill="auto"/>
            <w:noWrap/>
            <w:hideMark/>
          </w:tcPr>
          <w:p w14:paraId="0C8EFE14"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1990</w:t>
            </w:r>
          </w:p>
        </w:tc>
        <w:tc>
          <w:tcPr>
            <w:tcW w:w="1257" w:type="dxa"/>
            <w:shd w:val="clear" w:color="auto" w:fill="auto"/>
            <w:noWrap/>
            <w:hideMark/>
          </w:tcPr>
          <w:p w14:paraId="64B5ED5A"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USA (Missouri)</w:t>
            </w:r>
          </w:p>
        </w:tc>
        <w:tc>
          <w:tcPr>
            <w:tcW w:w="881" w:type="dxa"/>
            <w:shd w:val="clear" w:color="auto" w:fill="auto"/>
            <w:noWrap/>
            <w:hideMark/>
          </w:tcPr>
          <w:p w14:paraId="325F765B"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287</w:t>
            </w:r>
          </w:p>
        </w:tc>
        <w:tc>
          <w:tcPr>
            <w:tcW w:w="918" w:type="dxa"/>
            <w:shd w:val="clear" w:color="auto" w:fill="auto"/>
            <w:noWrap/>
            <w:hideMark/>
          </w:tcPr>
          <w:p w14:paraId="134C40AD"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100g OGTT</w:t>
            </w:r>
          </w:p>
        </w:tc>
        <w:tc>
          <w:tcPr>
            <w:tcW w:w="361" w:type="dxa"/>
            <w:shd w:val="clear" w:color="auto" w:fill="auto"/>
            <w:noWrap/>
            <w:hideMark/>
          </w:tcPr>
          <w:p w14:paraId="6F59E87D" w14:textId="77777777" w:rsidR="004100AE" w:rsidRPr="00805419" w:rsidRDefault="004100AE" w:rsidP="004100AE">
            <w:pPr>
              <w:spacing w:line="360" w:lineRule="auto"/>
              <w:jc w:val="center"/>
              <w:rPr>
                <w:rFonts w:ascii="Times New Roman" w:eastAsia="Times New Roman" w:hAnsi="Times New Roman"/>
                <w:sz w:val="20"/>
                <w:szCs w:val="20"/>
              </w:rPr>
            </w:pPr>
          </w:p>
        </w:tc>
        <w:tc>
          <w:tcPr>
            <w:tcW w:w="444" w:type="dxa"/>
            <w:shd w:val="clear" w:color="auto" w:fill="auto"/>
            <w:noWrap/>
            <w:hideMark/>
          </w:tcPr>
          <w:p w14:paraId="6738F3BA"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361" w:type="dxa"/>
            <w:shd w:val="clear" w:color="auto" w:fill="auto"/>
            <w:noWrap/>
            <w:hideMark/>
          </w:tcPr>
          <w:p w14:paraId="0EEB0B34"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157" w:type="dxa"/>
            <w:shd w:val="clear" w:color="auto" w:fill="auto"/>
            <w:noWrap/>
            <w:hideMark/>
          </w:tcPr>
          <w:p w14:paraId="6A197B31"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 xml:space="preserve">75g OGTT </w:t>
            </w:r>
            <w:r w:rsidRPr="00E42051">
              <w:rPr>
                <w:rFonts w:ascii="Times New Roman" w:eastAsia="Times New Roman" w:hAnsi="Times New Roman"/>
                <w:sz w:val="20"/>
                <w:szCs w:val="20"/>
              </w:rPr>
              <w:t xml:space="preserve">fasting </w:t>
            </w:r>
            <w:r w:rsidRPr="00E42051">
              <w:rPr>
                <w:rFonts w:ascii="Times New Roman" w:eastAsia="Times New Roman" w:hAnsi="Times New Roman"/>
                <w:sz w:val="20"/>
                <w:szCs w:val="20"/>
                <w:u w:val="single"/>
              </w:rPr>
              <w:t>&gt;</w:t>
            </w:r>
            <w:r w:rsidRPr="00E42051">
              <w:rPr>
                <w:rFonts w:ascii="Times New Roman" w:eastAsia="Times New Roman" w:hAnsi="Times New Roman"/>
                <w:sz w:val="20"/>
                <w:szCs w:val="20"/>
              </w:rPr>
              <w:t xml:space="preserve">5.7 or 2 hour </w:t>
            </w:r>
            <w:r w:rsidRPr="00E42051">
              <w:rPr>
                <w:rFonts w:ascii="Times New Roman" w:eastAsia="Times New Roman" w:hAnsi="Times New Roman"/>
                <w:sz w:val="20"/>
                <w:szCs w:val="20"/>
                <w:u w:val="single"/>
              </w:rPr>
              <w:t>&gt;</w:t>
            </w:r>
            <w:r w:rsidRPr="00E42051">
              <w:rPr>
                <w:rFonts w:ascii="Times New Roman" w:eastAsia="Times New Roman" w:hAnsi="Times New Roman"/>
                <w:sz w:val="20"/>
                <w:szCs w:val="20"/>
              </w:rPr>
              <w:t>9.2</w:t>
            </w:r>
          </w:p>
        </w:tc>
        <w:tc>
          <w:tcPr>
            <w:tcW w:w="504" w:type="dxa"/>
            <w:shd w:val="clear" w:color="auto" w:fill="auto"/>
            <w:noWrap/>
            <w:hideMark/>
          </w:tcPr>
          <w:p w14:paraId="6E97F491"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232" w:type="dxa"/>
            <w:shd w:val="clear" w:color="auto" w:fill="auto"/>
            <w:noWrap/>
            <w:hideMark/>
          </w:tcPr>
          <w:p w14:paraId="568E62D9"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925" w:type="dxa"/>
            <w:shd w:val="clear" w:color="auto" w:fill="auto"/>
            <w:noWrap/>
            <w:hideMark/>
          </w:tcPr>
          <w:p w14:paraId="2F73088F"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48" w:type="dxa"/>
            <w:shd w:val="clear" w:color="auto" w:fill="auto"/>
            <w:noWrap/>
            <w:hideMark/>
          </w:tcPr>
          <w:p w14:paraId="6B1C14BD"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483" w:type="dxa"/>
            <w:shd w:val="clear" w:color="auto" w:fill="auto"/>
            <w:noWrap/>
            <w:hideMark/>
          </w:tcPr>
          <w:p w14:paraId="2F5478BE"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899" w:type="dxa"/>
            <w:shd w:val="clear" w:color="auto" w:fill="auto"/>
            <w:noWrap/>
            <w:hideMark/>
          </w:tcPr>
          <w:p w14:paraId="56A8E205"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781" w:type="dxa"/>
            <w:shd w:val="clear" w:color="auto" w:fill="auto"/>
            <w:noWrap/>
            <w:hideMark/>
          </w:tcPr>
          <w:p w14:paraId="27F3C138"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02" w:type="dxa"/>
            <w:shd w:val="clear" w:color="auto" w:fill="auto"/>
            <w:noWrap/>
            <w:hideMark/>
          </w:tcPr>
          <w:p w14:paraId="4D484E4B"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047" w:type="dxa"/>
            <w:shd w:val="clear" w:color="auto" w:fill="auto"/>
            <w:noWrap/>
            <w:hideMark/>
          </w:tcPr>
          <w:p w14:paraId="69F081FD" w14:textId="77777777" w:rsidR="004100AE" w:rsidRPr="00E42051" w:rsidRDefault="004100AE" w:rsidP="004100AE">
            <w:pPr>
              <w:spacing w:line="360" w:lineRule="auto"/>
              <w:jc w:val="center"/>
              <w:rPr>
                <w:rFonts w:ascii="Times New Roman" w:hAnsi="Times New Roman"/>
                <w:sz w:val="20"/>
                <w:szCs w:val="20"/>
              </w:rPr>
            </w:pPr>
          </w:p>
        </w:tc>
      </w:tr>
      <w:tr w:rsidR="008819E9" w:rsidRPr="00E42051" w14:paraId="12CAD550" w14:textId="77777777" w:rsidTr="008819E9">
        <w:trPr>
          <w:trHeight w:val="300"/>
        </w:trPr>
        <w:tc>
          <w:tcPr>
            <w:tcW w:w="1077" w:type="dxa"/>
            <w:shd w:val="clear" w:color="auto" w:fill="auto"/>
            <w:noWrap/>
            <w:hideMark/>
          </w:tcPr>
          <w:p w14:paraId="044AD8A5" w14:textId="5D0BA499" w:rsidR="004100AE" w:rsidRPr="00DD5B44" w:rsidRDefault="004100AE" w:rsidP="005D0D17">
            <w:pPr>
              <w:spacing w:line="360" w:lineRule="auto"/>
              <w:rPr>
                <w:rFonts w:ascii="Times New Roman" w:eastAsia="Times New Roman" w:hAnsi="Times New Roman"/>
                <w:sz w:val="20"/>
                <w:szCs w:val="20"/>
              </w:rPr>
            </w:pPr>
            <w:proofErr w:type="spellStart"/>
            <w:r w:rsidRPr="00E42051">
              <w:rPr>
                <w:rFonts w:ascii="Times New Roman" w:eastAsia="Times New Roman" w:hAnsi="Times New Roman"/>
                <w:sz w:val="20"/>
                <w:szCs w:val="20"/>
              </w:rPr>
              <w:t>Riskin-Mashiah</w:t>
            </w:r>
            <w:proofErr w:type="spellEnd"/>
            <w:r w:rsidR="005A1858">
              <w:fldChar w:fldCharType="begin"/>
            </w:r>
            <w:r w:rsidR="005A1858">
              <w:instrText xml:space="preserve"> HYPERLINK \l "_ENREF_56" \o "Riskin-Mashiah, 2009 #1735" </w:instrText>
            </w:r>
            <w:r w:rsidR="005A1858">
              <w:fldChar w:fldCharType="separate"/>
            </w:r>
            <w:r w:rsidR="005D0D17" w:rsidRPr="00DD5B44">
              <w:rPr>
                <w:rFonts w:ascii="Times New Roman" w:eastAsia="Times New Roman" w:hAnsi="Times New Roman"/>
                <w:sz w:val="20"/>
                <w:szCs w:val="20"/>
              </w:rPr>
              <w:fldChar w:fldCharType="begin"/>
            </w:r>
            <w:r w:rsidR="005D0D17" w:rsidRPr="00E42051">
              <w:rPr>
                <w:rFonts w:ascii="Times New Roman" w:eastAsia="Times New Roman" w:hAnsi="Times New Roman"/>
                <w:sz w:val="20"/>
                <w:szCs w:val="20"/>
              </w:rPr>
              <w:instrText xml:space="preserve"> ADDIN EN.CITE &lt;EndNote&gt;&lt;Cite&gt;&lt;Author&gt;Riskin-Mashiah&lt;/Author&gt;&lt;Year&gt;2009&lt;/Year&gt;&lt;RecNum&gt;1735&lt;/RecNum&gt;&lt;DisplayText&gt;&lt;style face="superscript"&gt;56&lt;/style&gt;&lt;/DisplayText&gt;&lt;record&gt;&lt;rec-number&gt;1735&lt;/rec-number&gt;&lt;foreign-keys&gt;&lt;key app="EN" db-id="rxwr99ssuf0294ezrr3pffeqse5v9rt5srrs"&gt;1735&lt;/key&gt;&lt;/foreign-keys&gt;&lt;ref-type name="Journal Article"&gt;17&lt;/ref-type&gt;&lt;contributors&gt;&lt;authors&gt;&lt;author&gt;Riskin-Mashiah, S.&lt;/author&gt;&lt;author&gt;Younes, G.&lt;/author&gt;&lt;author&gt;Damti, A.&lt;/author&gt;&lt;author&gt;Auslender, R.&lt;/author&gt;&lt;/authors&gt;&lt;/contributors&gt;&lt;titles&gt;&lt;title&gt;First-trimester fasting hyperglycemia and adverse pregnancy outcomes&lt;/title&gt;&lt;secondary-title&gt;Diabetes Care&lt;/secondary-title&gt;&lt;/titles&gt;&lt;periodical&gt;&lt;full-title&gt;Diabetes Care&lt;/full-title&gt;&lt;/periodical&gt;&lt;pages&gt;1639-1644&lt;/pages&gt;&lt;volume&gt;32&lt;/volume&gt;&lt;number&gt;9&lt;/number&gt;&lt;dates&gt;&lt;year&gt;2009&lt;/year&gt;&lt;/dates&gt;&lt;urls&gt;&lt;/urls&gt;&lt;custom1&gt;three or more glucose categories&lt;/custom1&gt;&lt;modified-date&gt; Original review search&lt;/modified-date&gt;&lt;/record&gt;&lt;/Cite&gt;&lt;/EndNote&gt;</w:instrText>
            </w:r>
            <w:r w:rsidR="005D0D17" w:rsidRPr="00DD5B44">
              <w:rPr>
                <w:rFonts w:ascii="Times New Roman" w:eastAsia="Times New Roman" w:hAnsi="Times New Roman"/>
                <w:sz w:val="20"/>
                <w:szCs w:val="20"/>
              </w:rPr>
              <w:fldChar w:fldCharType="separate"/>
            </w:r>
            <w:r w:rsidR="005D0D17" w:rsidRPr="00DD5B44">
              <w:rPr>
                <w:rFonts w:ascii="Times New Roman" w:eastAsia="Times New Roman" w:hAnsi="Times New Roman"/>
                <w:noProof/>
                <w:sz w:val="20"/>
                <w:szCs w:val="20"/>
                <w:vertAlign w:val="superscript"/>
              </w:rPr>
              <w:t>56</w:t>
            </w:r>
            <w:r w:rsidR="005D0D17" w:rsidRPr="00DD5B44">
              <w:rPr>
                <w:rFonts w:ascii="Times New Roman" w:eastAsia="Times New Roman" w:hAnsi="Times New Roman"/>
                <w:sz w:val="20"/>
                <w:szCs w:val="20"/>
              </w:rPr>
              <w:fldChar w:fldCharType="end"/>
            </w:r>
            <w:r w:rsidR="005A1858">
              <w:rPr>
                <w:rFonts w:ascii="Times New Roman" w:eastAsia="Times New Roman" w:hAnsi="Times New Roman"/>
                <w:sz w:val="20"/>
                <w:szCs w:val="20"/>
              </w:rPr>
              <w:fldChar w:fldCharType="end"/>
            </w:r>
          </w:p>
        </w:tc>
        <w:tc>
          <w:tcPr>
            <w:tcW w:w="637" w:type="dxa"/>
            <w:shd w:val="clear" w:color="auto" w:fill="auto"/>
            <w:noWrap/>
            <w:hideMark/>
          </w:tcPr>
          <w:p w14:paraId="4665F59A"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2009</w:t>
            </w:r>
          </w:p>
        </w:tc>
        <w:tc>
          <w:tcPr>
            <w:tcW w:w="1257" w:type="dxa"/>
            <w:shd w:val="clear" w:color="auto" w:fill="auto"/>
            <w:noWrap/>
            <w:hideMark/>
          </w:tcPr>
          <w:p w14:paraId="508BEF9C"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Israel (Haifa)</w:t>
            </w:r>
          </w:p>
        </w:tc>
        <w:tc>
          <w:tcPr>
            <w:tcW w:w="881" w:type="dxa"/>
            <w:shd w:val="clear" w:color="auto" w:fill="auto"/>
            <w:noWrap/>
            <w:hideMark/>
          </w:tcPr>
          <w:p w14:paraId="23740545"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6129</w:t>
            </w:r>
          </w:p>
        </w:tc>
        <w:tc>
          <w:tcPr>
            <w:tcW w:w="918" w:type="dxa"/>
            <w:shd w:val="clear" w:color="auto" w:fill="auto"/>
            <w:noWrap/>
            <w:hideMark/>
          </w:tcPr>
          <w:p w14:paraId="34FAFA7D"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100g OGTT</w:t>
            </w:r>
          </w:p>
        </w:tc>
        <w:tc>
          <w:tcPr>
            <w:tcW w:w="361" w:type="dxa"/>
            <w:shd w:val="clear" w:color="auto" w:fill="auto"/>
            <w:noWrap/>
            <w:hideMark/>
          </w:tcPr>
          <w:p w14:paraId="1B685FC2" w14:textId="77777777" w:rsidR="004100AE" w:rsidRPr="00B23548" w:rsidRDefault="004100AE" w:rsidP="004100AE">
            <w:pPr>
              <w:spacing w:line="360" w:lineRule="auto"/>
              <w:jc w:val="center"/>
              <w:rPr>
                <w:rFonts w:ascii="Times New Roman" w:eastAsia="Times New Roman" w:hAnsi="Times New Roman"/>
                <w:sz w:val="20"/>
                <w:szCs w:val="20"/>
                <w:lang w:eastAsia="en-US"/>
              </w:rPr>
            </w:pPr>
            <w:r w:rsidRPr="00805419">
              <w:rPr>
                <w:rFonts w:ascii="Times New Roman" w:eastAsia="Times New Roman" w:hAnsi="Times New Roman"/>
                <w:sz w:val="20"/>
                <w:szCs w:val="20"/>
              </w:rPr>
              <w:t>X</w:t>
            </w:r>
          </w:p>
        </w:tc>
        <w:tc>
          <w:tcPr>
            <w:tcW w:w="444" w:type="dxa"/>
            <w:shd w:val="clear" w:color="auto" w:fill="auto"/>
            <w:noWrap/>
            <w:hideMark/>
          </w:tcPr>
          <w:p w14:paraId="0E2E60DC"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361" w:type="dxa"/>
            <w:shd w:val="clear" w:color="auto" w:fill="auto"/>
            <w:noWrap/>
            <w:hideMark/>
          </w:tcPr>
          <w:p w14:paraId="2446810F"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157" w:type="dxa"/>
            <w:shd w:val="clear" w:color="auto" w:fill="auto"/>
            <w:noWrap/>
            <w:hideMark/>
          </w:tcPr>
          <w:p w14:paraId="3FD1EB93"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100g OGTT</w:t>
            </w:r>
            <w:r w:rsidRPr="00E42051">
              <w:rPr>
                <w:rFonts w:ascii="Times New Roman" w:eastAsia="Times New Roman" w:hAnsi="Times New Roman"/>
                <w:sz w:val="20"/>
                <w:szCs w:val="20"/>
              </w:rPr>
              <w:t xml:space="preserve"> first trimester fasting &gt;5.8</w:t>
            </w:r>
          </w:p>
        </w:tc>
        <w:tc>
          <w:tcPr>
            <w:tcW w:w="504" w:type="dxa"/>
            <w:shd w:val="clear" w:color="auto" w:fill="auto"/>
            <w:noWrap/>
            <w:hideMark/>
          </w:tcPr>
          <w:p w14:paraId="7347390C"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232" w:type="dxa"/>
            <w:shd w:val="clear" w:color="auto" w:fill="auto"/>
            <w:noWrap/>
            <w:hideMark/>
          </w:tcPr>
          <w:p w14:paraId="0E64689D"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5" w:type="dxa"/>
            <w:shd w:val="clear" w:color="auto" w:fill="auto"/>
            <w:noWrap/>
            <w:hideMark/>
          </w:tcPr>
          <w:p w14:paraId="3D0E0E0D"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948" w:type="dxa"/>
            <w:shd w:val="clear" w:color="auto" w:fill="auto"/>
            <w:noWrap/>
            <w:hideMark/>
          </w:tcPr>
          <w:p w14:paraId="5F3DD958"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483" w:type="dxa"/>
            <w:shd w:val="clear" w:color="auto" w:fill="auto"/>
            <w:noWrap/>
            <w:hideMark/>
          </w:tcPr>
          <w:p w14:paraId="62C7EFE4"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899" w:type="dxa"/>
            <w:shd w:val="clear" w:color="auto" w:fill="auto"/>
            <w:noWrap/>
            <w:hideMark/>
          </w:tcPr>
          <w:p w14:paraId="2B4ADF63"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781" w:type="dxa"/>
            <w:shd w:val="clear" w:color="auto" w:fill="auto"/>
            <w:noWrap/>
            <w:hideMark/>
          </w:tcPr>
          <w:p w14:paraId="72689F78"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02" w:type="dxa"/>
            <w:shd w:val="clear" w:color="auto" w:fill="auto"/>
            <w:noWrap/>
            <w:hideMark/>
          </w:tcPr>
          <w:p w14:paraId="32BABBE0"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047" w:type="dxa"/>
            <w:shd w:val="clear" w:color="auto" w:fill="auto"/>
            <w:noWrap/>
            <w:hideMark/>
          </w:tcPr>
          <w:p w14:paraId="40C64ED3" w14:textId="77777777" w:rsidR="004100AE" w:rsidRPr="00E42051" w:rsidRDefault="004100AE" w:rsidP="004100AE">
            <w:pPr>
              <w:spacing w:line="360" w:lineRule="auto"/>
              <w:jc w:val="center"/>
              <w:rPr>
                <w:rFonts w:ascii="Times New Roman" w:hAnsi="Times New Roman"/>
                <w:sz w:val="20"/>
                <w:szCs w:val="20"/>
              </w:rPr>
            </w:pPr>
          </w:p>
        </w:tc>
      </w:tr>
      <w:tr w:rsidR="008819E9" w:rsidRPr="00E42051" w14:paraId="44C0F077" w14:textId="77777777" w:rsidTr="008819E9">
        <w:trPr>
          <w:trHeight w:val="300"/>
        </w:trPr>
        <w:tc>
          <w:tcPr>
            <w:tcW w:w="1077" w:type="dxa"/>
            <w:shd w:val="clear" w:color="auto" w:fill="auto"/>
            <w:noWrap/>
            <w:hideMark/>
          </w:tcPr>
          <w:p w14:paraId="0A661DAE" w14:textId="3D245AAA" w:rsidR="004100AE" w:rsidRPr="00DD5B44" w:rsidRDefault="004100AE" w:rsidP="005D0D17">
            <w:pPr>
              <w:spacing w:line="360" w:lineRule="auto"/>
              <w:rPr>
                <w:rFonts w:ascii="Times New Roman" w:eastAsia="Times New Roman" w:hAnsi="Times New Roman"/>
                <w:sz w:val="20"/>
                <w:szCs w:val="20"/>
              </w:rPr>
            </w:pPr>
            <w:proofErr w:type="spellStart"/>
            <w:r w:rsidRPr="00E42051">
              <w:rPr>
                <w:rFonts w:ascii="Times New Roman" w:eastAsia="Times New Roman" w:hAnsi="Times New Roman"/>
                <w:sz w:val="20"/>
                <w:szCs w:val="20"/>
              </w:rPr>
              <w:t>Sermer</w:t>
            </w:r>
            <w:proofErr w:type="spellEnd"/>
            <w:r w:rsidR="005A1858">
              <w:fldChar w:fldCharType="begin"/>
            </w:r>
            <w:r w:rsidR="005A1858">
              <w:instrText xml:space="preserve"> HYPERLINK \l "_ENREF_28" \o "Sermer, 1995 #1165" </w:instrText>
            </w:r>
            <w:r w:rsidR="005A1858">
              <w:fldChar w:fldCharType="separate"/>
            </w:r>
            <w:r w:rsidR="005D0D17" w:rsidRPr="00DD5B44">
              <w:rPr>
                <w:rFonts w:ascii="Times New Roman" w:eastAsia="Times New Roman" w:hAnsi="Times New Roman"/>
                <w:sz w:val="20"/>
                <w:szCs w:val="20"/>
              </w:rPr>
              <w:fldChar w:fldCharType="begin"/>
            </w:r>
            <w:r w:rsidR="005D0D17">
              <w:rPr>
                <w:rFonts w:ascii="Times New Roman" w:eastAsia="Times New Roman" w:hAnsi="Times New Roman"/>
                <w:sz w:val="20"/>
                <w:szCs w:val="20"/>
              </w:rPr>
              <w:instrText xml:space="preserve"> ADDIN EN.CITE &lt;EndNote&gt;&lt;Cite&gt;&lt;Author&gt;Sermer&lt;/Author&gt;&lt;Year&gt;1995&lt;/Year&gt;&lt;RecNum&gt;1165&lt;/RecNum&gt;&lt;DisplayText&gt;&lt;style face="superscript"&gt;28&lt;/style&gt;&lt;/DisplayText&gt;&lt;record&gt;&lt;rec-number&gt;1165&lt;/rec-number&gt;&lt;foreign-keys&gt;&lt;key app="EN" db-id="rxwr99ssuf0294ezrr3pffeqse5v9rt5srrs"&gt;1165&lt;/key&gt;&lt;/foreign-keys&gt;&lt;ref-type name="Journal Article"&gt;17&lt;/ref-type&gt;&lt;contributors&gt;&lt;authors&gt;&lt;author&gt;Sermer, M.&lt;/author&gt;&lt;author&gt;Naylor, C. D.&lt;/author&gt;&lt;author&gt;Gare, D. J.&lt;/author&gt;&lt;author&gt;Kenshole, A. B.&lt;/author&gt;&lt;author&gt;Ritchie, J. W. K.&lt;/author&gt;&lt;author&gt;Farine, D.&lt;/author&gt;&lt;author&gt;Cohen, H. R.&lt;/author&gt;&lt;author&gt;McArthur, K.&lt;/author&gt;&lt;author&gt;Holzapfel, S.&lt;/author&gt;&lt;author&gt;Biringer, A.&lt;/author&gt;&lt;author&gt;Chen, E.&lt;/author&gt;&lt;/authors&gt;&lt;/contributors&gt;&lt;titles&gt;&lt;title&gt;Impact of increasing carbohydrate intolerance on maternal-fetal outcomes in 3637 women without gestational diabetes: The Toronto tri-hospital gestational diabetes project&lt;/title&gt;&lt;secondary-title&gt;Am J Obstet Gynecol&lt;/secondary-title&gt;&lt;/titles&gt;&lt;periodical&gt;&lt;full-title&gt;Am J Obstet Gynecol&lt;/full-title&gt;&lt;/periodical&gt;&lt;pages&gt;146-156&lt;/pages&gt;&lt;volume&gt;173&lt;/volume&gt;&lt;keywords&gt;&lt;keyword&gt;Carbohydrate intolerance&lt;/keyword&gt;&lt;keyword&gt;maternal-fetal outcome&lt;/keyword&gt;&lt;keyword&gt;glucose challenge test&lt;/keyword&gt;&lt;keyword&gt;oral glucose tolerance test&lt;/keyword&gt;&lt;/keywords&gt;&lt;dates&gt;&lt;year&gt;1995&lt;/year&gt;&lt;/dates&gt;&lt;isbn&gt;0002-9378&lt;/isbn&gt;&lt;urls&gt;&lt;related-urls&gt;&lt;url&gt;http://www.sciencedirect.com/science/article/pii/0002937895901833&lt;/url&gt;&lt;/related-urls&gt;&lt;/urls&gt;&lt;electronic-resource-num&gt;10.1016/0002-9378(95)90183-3&lt;/electronic-resource-num&gt;&lt;/record&gt;&lt;/Cite&gt;&lt;/EndNote&gt;</w:instrText>
            </w:r>
            <w:r w:rsidR="005D0D17" w:rsidRPr="00DD5B44">
              <w:rPr>
                <w:rFonts w:ascii="Times New Roman" w:eastAsia="Times New Roman" w:hAnsi="Times New Roman"/>
                <w:sz w:val="20"/>
                <w:szCs w:val="20"/>
              </w:rPr>
              <w:fldChar w:fldCharType="separate"/>
            </w:r>
            <w:r w:rsidR="005D0D17" w:rsidRPr="00E042E4">
              <w:rPr>
                <w:rFonts w:ascii="Times New Roman" w:eastAsia="Times New Roman" w:hAnsi="Times New Roman"/>
                <w:noProof/>
                <w:sz w:val="20"/>
                <w:szCs w:val="20"/>
                <w:vertAlign w:val="superscript"/>
              </w:rPr>
              <w:t>28</w:t>
            </w:r>
            <w:r w:rsidR="005D0D17" w:rsidRPr="00DD5B44">
              <w:rPr>
                <w:rFonts w:ascii="Times New Roman" w:eastAsia="Times New Roman" w:hAnsi="Times New Roman"/>
                <w:sz w:val="20"/>
                <w:szCs w:val="20"/>
              </w:rPr>
              <w:fldChar w:fldCharType="end"/>
            </w:r>
            <w:r w:rsidR="005A1858">
              <w:rPr>
                <w:rFonts w:ascii="Times New Roman" w:eastAsia="Times New Roman" w:hAnsi="Times New Roman"/>
                <w:sz w:val="20"/>
                <w:szCs w:val="20"/>
              </w:rPr>
              <w:fldChar w:fldCharType="end"/>
            </w:r>
          </w:p>
        </w:tc>
        <w:tc>
          <w:tcPr>
            <w:tcW w:w="637" w:type="dxa"/>
            <w:shd w:val="clear" w:color="auto" w:fill="auto"/>
            <w:noWrap/>
            <w:hideMark/>
          </w:tcPr>
          <w:p w14:paraId="0A8D57DC"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1995</w:t>
            </w:r>
          </w:p>
        </w:tc>
        <w:tc>
          <w:tcPr>
            <w:tcW w:w="1257" w:type="dxa"/>
            <w:shd w:val="clear" w:color="auto" w:fill="auto"/>
            <w:noWrap/>
            <w:hideMark/>
          </w:tcPr>
          <w:p w14:paraId="6B703683"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Canada (Toronto)</w:t>
            </w:r>
          </w:p>
        </w:tc>
        <w:tc>
          <w:tcPr>
            <w:tcW w:w="881" w:type="dxa"/>
            <w:shd w:val="clear" w:color="auto" w:fill="auto"/>
            <w:noWrap/>
            <w:hideMark/>
          </w:tcPr>
          <w:p w14:paraId="4AE82425"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3637</w:t>
            </w:r>
          </w:p>
        </w:tc>
        <w:tc>
          <w:tcPr>
            <w:tcW w:w="918" w:type="dxa"/>
            <w:shd w:val="clear" w:color="auto" w:fill="auto"/>
            <w:noWrap/>
            <w:hideMark/>
          </w:tcPr>
          <w:p w14:paraId="46BF7024" w14:textId="77777777" w:rsidR="004100AE" w:rsidRPr="00DD5B44"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50g OGCT / 100g OGTT</w:t>
            </w:r>
          </w:p>
        </w:tc>
        <w:tc>
          <w:tcPr>
            <w:tcW w:w="361" w:type="dxa"/>
            <w:shd w:val="clear" w:color="auto" w:fill="auto"/>
            <w:noWrap/>
            <w:hideMark/>
          </w:tcPr>
          <w:p w14:paraId="393DE09B" w14:textId="77777777" w:rsidR="004100AE" w:rsidRPr="00B23548" w:rsidRDefault="004100AE" w:rsidP="004100AE">
            <w:pPr>
              <w:spacing w:line="360" w:lineRule="auto"/>
              <w:jc w:val="center"/>
              <w:rPr>
                <w:rFonts w:ascii="Times New Roman" w:eastAsia="Times New Roman" w:hAnsi="Times New Roman"/>
                <w:sz w:val="20"/>
                <w:szCs w:val="20"/>
                <w:lang w:eastAsia="en-US"/>
              </w:rPr>
            </w:pPr>
            <w:r w:rsidRPr="00805419">
              <w:rPr>
                <w:rFonts w:ascii="Times New Roman" w:eastAsia="Times New Roman" w:hAnsi="Times New Roman"/>
                <w:sz w:val="20"/>
                <w:szCs w:val="20"/>
              </w:rPr>
              <w:t>X</w:t>
            </w:r>
          </w:p>
        </w:tc>
        <w:tc>
          <w:tcPr>
            <w:tcW w:w="444" w:type="dxa"/>
            <w:shd w:val="clear" w:color="auto" w:fill="auto"/>
            <w:noWrap/>
            <w:hideMark/>
          </w:tcPr>
          <w:p w14:paraId="15DE77BF"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361" w:type="dxa"/>
            <w:shd w:val="clear" w:color="auto" w:fill="auto"/>
            <w:noWrap/>
            <w:hideMark/>
          </w:tcPr>
          <w:p w14:paraId="12A4A146"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157" w:type="dxa"/>
            <w:shd w:val="clear" w:color="auto" w:fill="auto"/>
            <w:noWrap/>
            <w:hideMark/>
          </w:tcPr>
          <w:p w14:paraId="50CBA776"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100g OGTT</w:t>
            </w:r>
            <w:r w:rsidRPr="00E42051">
              <w:rPr>
                <w:rFonts w:ascii="Times New Roman" w:eastAsia="Times New Roman" w:hAnsi="Times New Roman"/>
                <w:sz w:val="20"/>
                <w:szCs w:val="20"/>
              </w:rPr>
              <w:t xml:space="preserve"> 2 or more values: fasting &gt;5.8  or 1 hour &gt;10.5 </w:t>
            </w:r>
            <w:r w:rsidRPr="00E42051">
              <w:rPr>
                <w:rFonts w:ascii="Times New Roman" w:eastAsia="Times New Roman" w:hAnsi="Times New Roman"/>
                <w:sz w:val="20"/>
                <w:szCs w:val="20"/>
              </w:rPr>
              <w:lastRenderedPageBreak/>
              <w:t>or 2 hour &gt;9.1 or 3 hour &gt;8.0</w:t>
            </w:r>
          </w:p>
        </w:tc>
        <w:tc>
          <w:tcPr>
            <w:tcW w:w="504" w:type="dxa"/>
            <w:shd w:val="clear" w:color="auto" w:fill="auto"/>
            <w:noWrap/>
            <w:hideMark/>
          </w:tcPr>
          <w:p w14:paraId="2FE43A14"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232" w:type="dxa"/>
            <w:shd w:val="clear" w:color="auto" w:fill="auto"/>
            <w:noWrap/>
            <w:hideMark/>
          </w:tcPr>
          <w:p w14:paraId="6194CD6E"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5" w:type="dxa"/>
            <w:shd w:val="clear" w:color="auto" w:fill="auto"/>
            <w:noWrap/>
            <w:hideMark/>
          </w:tcPr>
          <w:p w14:paraId="2499EFB2"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948" w:type="dxa"/>
            <w:shd w:val="clear" w:color="auto" w:fill="auto"/>
            <w:noWrap/>
            <w:hideMark/>
          </w:tcPr>
          <w:p w14:paraId="408D475F"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483" w:type="dxa"/>
            <w:shd w:val="clear" w:color="auto" w:fill="auto"/>
            <w:noWrap/>
            <w:hideMark/>
          </w:tcPr>
          <w:p w14:paraId="06F7DAD6"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899" w:type="dxa"/>
            <w:shd w:val="clear" w:color="auto" w:fill="auto"/>
            <w:noWrap/>
            <w:hideMark/>
          </w:tcPr>
          <w:p w14:paraId="6D92F69E"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781" w:type="dxa"/>
            <w:shd w:val="clear" w:color="auto" w:fill="auto"/>
            <w:noWrap/>
            <w:hideMark/>
          </w:tcPr>
          <w:p w14:paraId="3A0BF20D"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02" w:type="dxa"/>
            <w:shd w:val="clear" w:color="auto" w:fill="auto"/>
            <w:noWrap/>
            <w:hideMark/>
          </w:tcPr>
          <w:p w14:paraId="7751B0B7"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047" w:type="dxa"/>
            <w:shd w:val="clear" w:color="auto" w:fill="auto"/>
            <w:noWrap/>
            <w:hideMark/>
          </w:tcPr>
          <w:p w14:paraId="13F54E13" w14:textId="77777777" w:rsidR="004100AE" w:rsidRPr="00E42051" w:rsidRDefault="004100AE" w:rsidP="004100AE">
            <w:pPr>
              <w:spacing w:line="360" w:lineRule="auto"/>
              <w:jc w:val="center"/>
              <w:rPr>
                <w:rFonts w:ascii="Times New Roman" w:hAnsi="Times New Roman"/>
                <w:sz w:val="20"/>
                <w:szCs w:val="20"/>
              </w:rPr>
            </w:pPr>
          </w:p>
        </w:tc>
      </w:tr>
      <w:tr w:rsidR="008819E9" w:rsidRPr="00E42051" w14:paraId="11A51468" w14:textId="77777777" w:rsidTr="008819E9">
        <w:trPr>
          <w:trHeight w:val="300"/>
        </w:trPr>
        <w:tc>
          <w:tcPr>
            <w:tcW w:w="1077" w:type="dxa"/>
            <w:shd w:val="clear" w:color="auto" w:fill="auto"/>
            <w:noWrap/>
          </w:tcPr>
          <w:p w14:paraId="38D5DC99"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637" w:type="dxa"/>
            <w:shd w:val="clear" w:color="auto" w:fill="auto"/>
            <w:noWrap/>
          </w:tcPr>
          <w:p w14:paraId="7F7CAB7A" w14:textId="77777777" w:rsidR="004100AE" w:rsidRPr="00E42051" w:rsidRDefault="004100AE" w:rsidP="004100AE">
            <w:pPr>
              <w:spacing w:line="360" w:lineRule="auto"/>
              <w:jc w:val="center"/>
              <w:rPr>
                <w:rFonts w:ascii="Times New Roman" w:eastAsia="Times New Roman" w:hAnsi="Times New Roman"/>
                <w:sz w:val="20"/>
                <w:szCs w:val="20"/>
                <w:lang w:eastAsia="en-US"/>
              </w:rPr>
            </w:pPr>
          </w:p>
        </w:tc>
        <w:tc>
          <w:tcPr>
            <w:tcW w:w="1257" w:type="dxa"/>
            <w:shd w:val="clear" w:color="auto" w:fill="auto"/>
            <w:noWrap/>
          </w:tcPr>
          <w:p w14:paraId="6CCB559D" w14:textId="77777777" w:rsidR="004100AE" w:rsidRPr="00E42051" w:rsidRDefault="004100AE" w:rsidP="004100AE">
            <w:pPr>
              <w:spacing w:line="360" w:lineRule="auto"/>
              <w:jc w:val="center"/>
              <w:rPr>
                <w:rFonts w:ascii="Times New Roman" w:eastAsia="Times New Roman" w:hAnsi="Times New Roman"/>
                <w:sz w:val="20"/>
                <w:szCs w:val="20"/>
                <w:lang w:eastAsia="en-US"/>
              </w:rPr>
            </w:pPr>
          </w:p>
        </w:tc>
        <w:tc>
          <w:tcPr>
            <w:tcW w:w="881" w:type="dxa"/>
            <w:shd w:val="clear" w:color="auto" w:fill="auto"/>
            <w:noWrap/>
          </w:tcPr>
          <w:p w14:paraId="4FA05043" w14:textId="77777777" w:rsidR="004100AE" w:rsidRPr="00E42051" w:rsidRDefault="004100AE" w:rsidP="004100AE">
            <w:pPr>
              <w:spacing w:line="360" w:lineRule="auto"/>
              <w:jc w:val="center"/>
              <w:rPr>
                <w:rFonts w:ascii="Times New Roman" w:eastAsia="Times New Roman" w:hAnsi="Times New Roman"/>
                <w:sz w:val="20"/>
                <w:szCs w:val="20"/>
                <w:lang w:eastAsia="en-US"/>
              </w:rPr>
            </w:pPr>
          </w:p>
        </w:tc>
        <w:tc>
          <w:tcPr>
            <w:tcW w:w="918" w:type="dxa"/>
            <w:shd w:val="clear" w:color="auto" w:fill="auto"/>
            <w:noWrap/>
          </w:tcPr>
          <w:p w14:paraId="5433E74A" w14:textId="77777777" w:rsidR="004100AE" w:rsidRPr="00E42051" w:rsidRDefault="004100AE" w:rsidP="004100AE">
            <w:pPr>
              <w:spacing w:line="360" w:lineRule="auto"/>
              <w:jc w:val="center"/>
              <w:rPr>
                <w:rFonts w:ascii="Times New Roman" w:eastAsia="Times New Roman" w:hAnsi="Times New Roman"/>
                <w:sz w:val="20"/>
                <w:szCs w:val="20"/>
                <w:lang w:eastAsia="en-US"/>
              </w:rPr>
            </w:pPr>
          </w:p>
        </w:tc>
        <w:tc>
          <w:tcPr>
            <w:tcW w:w="361" w:type="dxa"/>
            <w:shd w:val="clear" w:color="auto" w:fill="auto"/>
            <w:noWrap/>
          </w:tcPr>
          <w:p w14:paraId="663CF0A0"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444" w:type="dxa"/>
            <w:shd w:val="clear" w:color="auto" w:fill="auto"/>
            <w:noWrap/>
          </w:tcPr>
          <w:p w14:paraId="4AE815CC" w14:textId="77777777" w:rsidR="004100AE" w:rsidRPr="00E42051" w:rsidRDefault="004100AE" w:rsidP="004100AE">
            <w:pPr>
              <w:spacing w:line="360" w:lineRule="auto"/>
              <w:jc w:val="center"/>
              <w:rPr>
                <w:rFonts w:ascii="Times New Roman" w:eastAsia="Times New Roman" w:hAnsi="Times New Roman"/>
                <w:sz w:val="20"/>
                <w:szCs w:val="20"/>
                <w:lang w:eastAsia="en-US"/>
              </w:rPr>
            </w:pPr>
          </w:p>
        </w:tc>
        <w:tc>
          <w:tcPr>
            <w:tcW w:w="361" w:type="dxa"/>
            <w:shd w:val="clear" w:color="auto" w:fill="auto"/>
            <w:noWrap/>
          </w:tcPr>
          <w:p w14:paraId="44990D9F"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157" w:type="dxa"/>
            <w:shd w:val="clear" w:color="auto" w:fill="auto"/>
            <w:noWrap/>
          </w:tcPr>
          <w:p w14:paraId="3EAC76C9" w14:textId="77777777" w:rsidR="004100AE" w:rsidRPr="00E42051" w:rsidRDefault="004100AE" w:rsidP="004100AE">
            <w:pPr>
              <w:spacing w:line="360" w:lineRule="auto"/>
              <w:jc w:val="center"/>
              <w:rPr>
                <w:rFonts w:ascii="Times New Roman" w:eastAsia="Times New Roman" w:hAnsi="Times New Roman"/>
                <w:sz w:val="20"/>
                <w:szCs w:val="20"/>
                <w:lang w:eastAsia="en-US"/>
              </w:rPr>
            </w:pPr>
          </w:p>
        </w:tc>
        <w:tc>
          <w:tcPr>
            <w:tcW w:w="504" w:type="dxa"/>
            <w:shd w:val="clear" w:color="auto" w:fill="auto"/>
            <w:noWrap/>
          </w:tcPr>
          <w:p w14:paraId="7955D7AE" w14:textId="77777777" w:rsidR="004100AE" w:rsidRPr="00E42051" w:rsidRDefault="004100AE" w:rsidP="004100AE">
            <w:pPr>
              <w:spacing w:line="360" w:lineRule="auto"/>
              <w:jc w:val="center"/>
              <w:rPr>
                <w:rFonts w:ascii="Times New Roman" w:eastAsia="Times New Roman" w:hAnsi="Times New Roman"/>
                <w:sz w:val="20"/>
                <w:szCs w:val="20"/>
                <w:lang w:eastAsia="en-US"/>
              </w:rPr>
            </w:pPr>
          </w:p>
        </w:tc>
        <w:tc>
          <w:tcPr>
            <w:tcW w:w="1232" w:type="dxa"/>
            <w:shd w:val="clear" w:color="auto" w:fill="auto"/>
            <w:noWrap/>
          </w:tcPr>
          <w:p w14:paraId="6D40262B" w14:textId="77777777" w:rsidR="004100AE" w:rsidRPr="00E42051" w:rsidRDefault="004100AE" w:rsidP="004100AE">
            <w:pPr>
              <w:spacing w:line="360" w:lineRule="auto"/>
              <w:jc w:val="center"/>
              <w:rPr>
                <w:rFonts w:ascii="Times New Roman" w:eastAsia="Times New Roman" w:hAnsi="Times New Roman"/>
                <w:sz w:val="20"/>
                <w:szCs w:val="20"/>
                <w:lang w:eastAsia="en-US"/>
              </w:rPr>
            </w:pPr>
          </w:p>
        </w:tc>
        <w:tc>
          <w:tcPr>
            <w:tcW w:w="925" w:type="dxa"/>
            <w:shd w:val="clear" w:color="auto" w:fill="auto"/>
            <w:noWrap/>
          </w:tcPr>
          <w:p w14:paraId="5105387B" w14:textId="77777777" w:rsidR="004100AE" w:rsidRPr="00E42051" w:rsidRDefault="004100AE" w:rsidP="004100AE">
            <w:pPr>
              <w:spacing w:line="360" w:lineRule="auto"/>
              <w:jc w:val="center"/>
              <w:rPr>
                <w:rFonts w:ascii="Times New Roman" w:eastAsia="Times New Roman" w:hAnsi="Times New Roman"/>
                <w:sz w:val="20"/>
                <w:szCs w:val="20"/>
                <w:lang w:eastAsia="en-US"/>
              </w:rPr>
            </w:pPr>
          </w:p>
        </w:tc>
        <w:tc>
          <w:tcPr>
            <w:tcW w:w="948" w:type="dxa"/>
            <w:shd w:val="clear" w:color="auto" w:fill="auto"/>
            <w:noWrap/>
          </w:tcPr>
          <w:p w14:paraId="5054A013"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483" w:type="dxa"/>
            <w:shd w:val="clear" w:color="auto" w:fill="auto"/>
            <w:noWrap/>
          </w:tcPr>
          <w:p w14:paraId="598DC720"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899" w:type="dxa"/>
            <w:shd w:val="clear" w:color="auto" w:fill="auto"/>
            <w:noWrap/>
          </w:tcPr>
          <w:p w14:paraId="2F1D08BE"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781" w:type="dxa"/>
            <w:shd w:val="clear" w:color="auto" w:fill="auto"/>
            <w:noWrap/>
          </w:tcPr>
          <w:p w14:paraId="07E52D01"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702" w:type="dxa"/>
            <w:shd w:val="clear" w:color="auto" w:fill="auto"/>
            <w:noWrap/>
          </w:tcPr>
          <w:p w14:paraId="7DFC39E1"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047" w:type="dxa"/>
            <w:shd w:val="clear" w:color="auto" w:fill="auto"/>
            <w:noWrap/>
          </w:tcPr>
          <w:p w14:paraId="5045679F" w14:textId="77777777" w:rsidR="004100AE" w:rsidRPr="00E42051" w:rsidRDefault="004100AE" w:rsidP="004100AE">
            <w:pPr>
              <w:spacing w:line="360" w:lineRule="auto"/>
              <w:jc w:val="center"/>
              <w:rPr>
                <w:rFonts w:ascii="Times New Roman" w:hAnsi="Times New Roman"/>
                <w:sz w:val="20"/>
                <w:szCs w:val="20"/>
              </w:rPr>
            </w:pPr>
          </w:p>
        </w:tc>
      </w:tr>
      <w:tr w:rsidR="008819E9" w:rsidRPr="00E42051" w14:paraId="45152C17" w14:textId="77777777" w:rsidTr="008819E9">
        <w:trPr>
          <w:trHeight w:val="300"/>
        </w:trPr>
        <w:tc>
          <w:tcPr>
            <w:tcW w:w="1077" w:type="dxa"/>
            <w:tcBorders>
              <w:bottom w:val="single" w:sz="4" w:space="0" w:color="auto"/>
            </w:tcBorders>
            <w:shd w:val="clear" w:color="auto" w:fill="auto"/>
            <w:noWrap/>
            <w:hideMark/>
          </w:tcPr>
          <w:p w14:paraId="050CA4DD" w14:textId="436C24BD" w:rsidR="004100AE" w:rsidRPr="00DD5B44" w:rsidRDefault="004100AE" w:rsidP="005D0D17">
            <w:pPr>
              <w:spacing w:line="360" w:lineRule="auto"/>
              <w:jc w:val="center"/>
              <w:rPr>
                <w:rFonts w:ascii="Times New Roman" w:eastAsia="Times New Roman" w:hAnsi="Times New Roman"/>
                <w:sz w:val="20"/>
                <w:szCs w:val="20"/>
              </w:rPr>
            </w:pPr>
            <w:proofErr w:type="spellStart"/>
            <w:r w:rsidRPr="00E42051">
              <w:rPr>
                <w:rFonts w:ascii="Times New Roman" w:eastAsia="Times New Roman" w:hAnsi="Times New Roman"/>
                <w:sz w:val="20"/>
                <w:szCs w:val="20"/>
              </w:rPr>
              <w:t>Tallarigo</w:t>
            </w:r>
            <w:proofErr w:type="spellEnd"/>
            <w:r w:rsidR="005A1858">
              <w:fldChar w:fldCharType="begin"/>
            </w:r>
            <w:r w:rsidR="005A1858">
              <w:instrText xml:space="preserve"> HYPERLINK \l "_ENREF_57" \o "Tallarigo, 1986 #1561" </w:instrText>
            </w:r>
            <w:r w:rsidR="005A1858">
              <w:fldChar w:fldCharType="separate"/>
            </w:r>
            <w:r w:rsidR="005D0D17" w:rsidRPr="007C1CD2">
              <w:rPr>
                <w:rFonts w:ascii="Times New Roman" w:eastAsia="Times New Roman" w:hAnsi="Times New Roman"/>
                <w:sz w:val="20"/>
                <w:szCs w:val="20"/>
              </w:rPr>
              <w:fldChar w:fldCharType="begin"/>
            </w:r>
            <w:r w:rsidR="005D0D17" w:rsidRPr="00E42051">
              <w:rPr>
                <w:rFonts w:ascii="Times New Roman" w:eastAsia="Times New Roman" w:hAnsi="Times New Roman"/>
                <w:sz w:val="20"/>
                <w:szCs w:val="20"/>
              </w:rPr>
              <w:instrText xml:space="preserve"> ADDIN EN.CITE &lt;EndNote&gt;&lt;Cite&gt;&lt;Author&gt;Tallarigo&lt;/Author&gt;&lt;Year&gt;1986&lt;/Year&gt;&lt;RecNum&gt;1561&lt;/RecNum&gt;&lt;DisplayText&gt;&lt;style face="superscript"&gt;57&lt;/style&gt;&lt;/DisplayText&gt;&lt;record&gt;&lt;rec-number&gt;1561&lt;/rec-number&gt;&lt;foreign-keys&gt;&lt;key app="EN" db-id="rxwr99ssuf0294ezrr3pffeqse5v9rt5srrs"&gt;1561&lt;/key&gt;&lt;/foreign-keys&gt;&lt;ref-type name="Journal Article"&gt;17&lt;/ref-type&gt;&lt;contributors&gt;&lt;authors&gt;&lt;author&gt;Tallarigo, L.&lt;/author&gt;&lt;author&gt; Giampietro, O.&lt;/author&gt;&lt;author&gt;Penno, G.&lt;/author&gt;&lt;author&gt;Miccoli, R.&lt;/author&gt;&lt;author&gt;Gregori, G.&lt;/author&gt;&lt;author&gt;Navalesi, R.&lt;/author&gt;&lt;/authors&gt;&lt;/contributors&gt;&lt;titles&gt;&lt;title&gt;Relation of Glucose Tolerance to Complications of Pregnancy in Nondiabetic Women&lt;/title&gt;&lt;secondary-title&gt;N Engl J Med.&lt;/secondary-title&gt;&lt;/titles&gt;&lt;periodical&gt;&lt;full-title&gt;N Engl J Med.&lt;/full-title&gt;&lt;/periodical&gt;&lt;pages&gt;989-992&lt;/pages&gt;&lt;volume&gt;315&lt;/volume&gt;&lt;number&gt;16&lt;/number&gt;&lt;dates&gt;&lt;year&gt;1986&lt;/year&gt;&lt;/dates&gt;&lt;accession-num&gt;3762619&lt;/accession-num&gt;&lt;urls&gt;&lt;related-urls&gt;&lt;url&gt;http://www.nejm.org/doi/full/10.1056/NEJM198610163151603&lt;/url&gt;&lt;/related-urls&gt;&lt;/urls&gt;&lt;electronic-resource-num&gt;doi:10.1056/NEJM198610163151603&lt;/electronic-resource-num&gt;&lt;/record&gt;&lt;/Cite&gt;&lt;/EndNote&gt;</w:instrText>
            </w:r>
            <w:r w:rsidR="005D0D17" w:rsidRPr="007C1CD2">
              <w:rPr>
                <w:rFonts w:ascii="Times New Roman" w:eastAsia="Times New Roman" w:hAnsi="Times New Roman"/>
                <w:sz w:val="20"/>
                <w:szCs w:val="20"/>
              </w:rPr>
              <w:fldChar w:fldCharType="separate"/>
            </w:r>
            <w:r w:rsidR="005D0D17" w:rsidRPr="007C1CD2">
              <w:rPr>
                <w:rFonts w:ascii="Times New Roman" w:eastAsia="Times New Roman" w:hAnsi="Times New Roman"/>
                <w:noProof/>
                <w:sz w:val="20"/>
                <w:szCs w:val="20"/>
                <w:vertAlign w:val="superscript"/>
              </w:rPr>
              <w:t>57</w:t>
            </w:r>
            <w:r w:rsidR="005D0D17" w:rsidRPr="007C1CD2">
              <w:rPr>
                <w:rFonts w:ascii="Times New Roman" w:eastAsia="Times New Roman" w:hAnsi="Times New Roman"/>
                <w:sz w:val="20"/>
                <w:szCs w:val="20"/>
              </w:rPr>
              <w:fldChar w:fldCharType="end"/>
            </w:r>
            <w:r w:rsidR="005A1858">
              <w:rPr>
                <w:rFonts w:ascii="Times New Roman" w:eastAsia="Times New Roman" w:hAnsi="Times New Roman"/>
                <w:sz w:val="20"/>
                <w:szCs w:val="20"/>
              </w:rPr>
              <w:fldChar w:fldCharType="end"/>
            </w:r>
          </w:p>
        </w:tc>
        <w:tc>
          <w:tcPr>
            <w:tcW w:w="637" w:type="dxa"/>
            <w:tcBorders>
              <w:bottom w:val="single" w:sz="4" w:space="0" w:color="auto"/>
            </w:tcBorders>
            <w:shd w:val="clear" w:color="auto" w:fill="auto"/>
            <w:noWrap/>
            <w:hideMark/>
          </w:tcPr>
          <w:p w14:paraId="511D65E9" w14:textId="77777777" w:rsidR="004100AE" w:rsidRPr="007C1CD2" w:rsidRDefault="004100AE" w:rsidP="004100AE">
            <w:pPr>
              <w:spacing w:line="360" w:lineRule="auto"/>
              <w:jc w:val="center"/>
              <w:rPr>
                <w:rFonts w:ascii="Times New Roman" w:eastAsia="Times New Roman" w:hAnsi="Times New Roman"/>
                <w:sz w:val="20"/>
                <w:szCs w:val="20"/>
                <w:lang w:eastAsia="en-US"/>
              </w:rPr>
            </w:pPr>
            <w:r w:rsidRPr="00DD5B44">
              <w:rPr>
                <w:rFonts w:ascii="Times New Roman" w:eastAsia="Times New Roman" w:hAnsi="Times New Roman"/>
                <w:sz w:val="20"/>
                <w:szCs w:val="20"/>
              </w:rPr>
              <w:t>1986</w:t>
            </w:r>
          </w:p>
        </w:tc>
        <w:tc>
          <w:tcPr>
            <w:tcW w:w="1257" w:type="dxa"/>
            <w:tcBorders>
              <w:bottom w:val="single" w:sz="4" w:space="0" w:color="auto"/>
            </w:tcBorders>
            <w:shd w:val="clear" w:color="auto" w:fill="auto"/>
            <w:noWrap/>
            <w:hideMark/>
          </w:tcPr>
          <w:p w14:paraId="6FDB7B40" w14:textId="77777777" w:rsidR="004100AE" w:rsidRPr="00B23548" w:rsidRDefault="004100AE" w:rsidP="004100AE">
            <w:pPr>
              <w:spacing w:line="360" w:lineRule="auto"/>
              <w:jc w:val="center"/>
              <w:rPr>
                <w:rFonts w:ascii="Times New Roman" w:eastAsia="Times New Roman" w:hAnsi="Times New Roman"/>
                <w:sz w:val="20"/>
                <w:szCs w:val="20"/>
                <w:lang w:eastAsia="en-US"/>
              </w:rPr>
            </w:pPr>
            <w:r w:rsidRPr="00805419">
              <w:rPr>
                <w:rFonts w:ascii="Times New Roman" w:eastAsia="Times New Roman" w:hAnsi="Times New Roman"/>
                <w:sz w:val="20"/>
                <w:szCs w:val="20"/>
              </w:rPr>
              <w:t>Italy (Pisa)</w:t>
            </w:r>
          </w:p>
        </w:tc>
        <w:tc>
          <w:tcPr>
            <w:tcW w:w="881" w:type="dxa"/>
            <w:tcBorders>
              <w:bottom w:val="single" w:sz="4" w:space="0" w:color="auto"/>
            </w:tcBorders>
            <w:shd w:val="clear" w:color="auto" w:fill="auto"/>
            <w:noWrap/>
            <w:hideMark/>
          </w:tcPr>
          <w:p w14:paraId="52143DC3"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249</w:t>
            </w:r>
          </w:p>
        </w:tc>
        <w:tc>
          <w:tcPr>
            <w:tcW w:w="918" w:type="dxa"/>
            <w:tcBorders>
              <w:bottom w:val="single" w:sz="4" w:space="0" w:color="auto"/>
            </w:tcBorders>
            <w:shd w:val="clear" w:color="auto" w:fill="auto"/>
            <w:noWrap/>
            <w:hideMark/>
          </w:tcPr>
          <w:p w14:paraId="6D9230E3"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100g OGTT</w:t>
            </w:r>
          </w:p>
        </w:tc>
        <w:tc>
          <w:tcPr>
            <w:tcW w:w="361" w:type="dxa"/>
            <w:tcBorders>
              <w:bottom w:val="single" w:sz="4" w:space="0" w:color="auto"/>
            </w:tcBorders>
            <w:shd w:val="clear" w:color="auto" w:fill="auto"/>
            <w:noWrap/>
            <w:hideMark/>
          </w:tcPr>
          <w:p w14:paraId="1C6A6682"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444" w:type="dxa"/>
            <w:tcBorders>
              <w:bottom w:val="single" w:sz="4" w:space="0" w:color="auto"/>
            </w:tcBorders>
            <w:shd w:val="clear" w:color="auto" w:fill="auto"/>
            <w:noWrap/>
            <w:hideMark/>
          </w:tcPr>
          <w:p w14:paraId="38EB4E3C"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361" w:type="dxa"/>
            <w:tcBorders>
              <w:bottom w:val="single" w:sz="4" w:space="0" w:color="auto"/>
            </w:tcBorders>
            <w:shd w:val="clear" w:color="auto" w:fill="auto"/>
            <w:noWrap/>
            <w:hideMark/>
          </w:tcPr>
          <w:p w14:paraId="362538CD"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1157" w:type="dxa"/>
            <w:tcBorders>
              <w:bottom w:val="single" w:sz="4" w:space="0" w:color="auto"/>
            </w:tcBorders>
            <w:shd w:val="clear" w:color="auto" w:fill="auto"/>
            <w:noWrap/>
            <w:hideMark/>
          </w:tcPr>
          <w:p w14:paraId="4D00E49E"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hAnsi="Times New Roman"/>
                <w:sz w:val="20"/>
                <w:szCs w:val="20"/>
              </w:rPr>
              <w:t>100g OGTT</w:t>
            </w:r>
            <w:r w:rsidRPr="00E42051">
              <w:rPr>
                <w:rFonts w:ascii="Times New Roman" w:eastAsia="Times New Roman" w:hAnsi="Times New Roman"/>
                <w:sz w:val="20"/>
                <w:szCs w:val="20"/>
              </w:rPr>
              <w:t xml:space="preserve"> </w:t>
            </w:r>
            <w:r w:rsidRPr="00E42051">
              <w:rPr>
                <w:rFonts w:ascii="Times New Roman" w:hAnsi="Times New Roman"/>
                <w:sz w:val="20"/>
                <w:szCs w:val="20"/>
              </w:rPr>
              <w:t xml:space="preserve">2 </w:t>
            </w:r>
            <w:r w:rsidRPr="00E42051">
              <w:rPr>
                <w:rFonts w:ascii="Times New Roman" w:eastAsia="Times New Roman" w:hAnsi="Times New Roman"/>
                <w:sz w:val="20"/>
                <w:szCs w:val="20"/>
              </w:rPr>
              <w:t xml:space="preserve">or more values: </w:t>
            </w:r>
            <w:r w:rsidRPr="00E42051">
              <w:rPr>
                <w:rFonts w:ascii="Times New Roman" w:hAnsi="Times New Roman"/>
                <w:sz w:val="20"/>
                <w:szCs w:val="20"/>
              </w:rPr>
              <w:t xml:space="preserve">fasting </w:t>
            </w:r>
            <w:r w:rsidRPr="00E42051">
              <w:rPr>
                <w:rFonts w:ascii="Times New Roman" w:hAnsi="Times New Roman"/>
                <w:sz w:val="20"/>
                <w:szCs w:val="20"/>
                <w:u w:val="single"/>
              </w:rPr>
              <w:t>&gt;</w:t>
            </w:r>
            <w:r w:rsidRPr="00E42051">
              <w:rPr>
                <w:rFonts w:ascii="Times New Roman" w:hAnsi="Times New Roman"/>
                <w:sz w:val="20"/>
                <w:szCs w:val="20"/>
              </w:rPr>
              <w:t xml:space="preserve">5.8 or </w:t>
            </w:r>
            <w:proofErr w:type="spellStart"/>
            <w:r w:rsidRPr="00E42051">
              <w:rPr>
                <w:rFonts w:ascii="Times New Roman" w:hAnsi="Times New Roman"/>
                <w:sz w:val="20"/>
                <w:szCs w:val="20"/>
              </w:rPr>
              <w:t>or</w:t>
            </w:r>
            <w:proofErr w:type="spellEnd"/>
            <w:r w:rsidRPr="00E42051">
              <w:rPr>
                <w:rFonts w:ascii="Times New Roman" w:hAnsi="Times New Roman"/>
                <w:sz w:val="20"/>
                <w:szCs w:val="20"/>
              </w:rPr>
              <w:t xml:space="preserve"> 1 hour </w:t>
            </w:r>
            <w:r w:rsidRPr="00E42051">
              <w:rPr>
                <w:rFonts w:ascii="Times New Roman" w:hAnsi="Times New Roman"/>
                <w:sz w:val="20"/>
                <w:szCs w:val="20"/>
                <w:u w:val="single"/>
              </w:rPr>
              <w:t>&gt;</w:t>
            </w:r>
            <w:r w:rsidRPr="00E42051">
              <w:rPr>
                <w:rFonts w:ascii="Times New Roman" w:hAnsi="Times New Roman"/>
                <w:sz w:val="20"/>
                <w:szCs w:val="20"/>
              </w:rPr>
              <w:t xml:space="preserve">10.5 or 2 hour </w:t>
            </w:r>
            <w:r w:rsidRPr="00E42051">
              <w:rPr>
                <w:rFonts w:ascii="Times New Roman" w:hAnsi="Times New Roman"/>
                <w:sz w:val="20"/>
                <w:szCs w:val="20"/>
                <w:u w:val="single"/>
              </w:rPr>
              <w:t>&gt;</w:t>
            </w:r>
            <w:r w:rsidRPr="00E42051">
              <w:rPr>
                <w:rFonts w:ascii="Times New Roman" w:hAnsi="Times New Roman"/>
                <w:sz w:val="20"/>
                <w:szCs w:val="20"/>
              </w:rPr>
              <w:t xml:space="preserve">9.1 or 3 hour </w:t>
            </w:r>
            <w:r w:rsidRPr="00E42051">
              <w:rPr>
                <w:rFonts w:ascii="Times New Roman" w:hAnsi="Times New Roman"/>
                <w:sz w:val="20"/>
                <w:szCs w:val="20"/>
                <w:u w:val="single"/>
              </w:rPr>
              <w:t>&gt;</w:t>
            </w:r>
            <w:r w:rsidRPr="00E42051">
              <w:rPr>
                <w:rFonts w:ascii="Times New Roman" w:hAnsi="Times New Roman"/>
                <w:sz w:val="20"/>
                <w:szCs w:val="20"/>
              </w:rPr>
              <w:t>8.0</w:t>
            </w:r>
          </w:p>
        </w:tc>
        <w:tc>
          <w:tcPr>
            <w:tcW w:w="504" w:type="dxa"/>
            <w:tcBorders>
              <w:bottom w:val="single" w:sz="4" w:space="0" w:color="auto"/>
            </w:tcBorders>
            <w:shd w:val="clear" w:color="auto" w:fill="auto"/>
            <w:noWrap/>
            <w:hideMark/>
          </w:tcPr>
          <w:p w14:paraId="364F5A90"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232" w:type="dxa"/>
            <w:tcBorders>
              <w:bottom w:val="single" w:sz="4" w:space="0" w:color="auto"/>
            </w:tcBorders>
            <w:shd w:val="clear" w:color="auto" w:fill="auto"/>
            <w:noWrap/>
            <w:hideMark/>
          </w:tcPr>
          <w:p w14:paraId="1D522600"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925" w:type="dxa"/>
            <w:tcBorders>
              <w:bottom w:val="single" w:sz="4" w:space="0" w:color="auto"/>
            </w:tcBorders>
            <w:shd w:val="clear" w:color="auto" w:fill="auto"/>
            <w:noWrap/>
            <w:hideMark/>
          </w:tcPr>
          <w:p w14:paraId="73887FC0"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948" w:type="dxa"/>
            <w:tcBorders>
              <w:bottom w:val="single" w:sz="4" w:space="0" w:color="auto"/>
            </w:tcBorders>
            <w:shd w:val="clear" w:color="auto" w:fill="auto"/>
            <w:noWrap/>
            <w:hideMark/>
          </w:tcPr>
          <w:p w14:paraId="5699D9F7"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483" w:type="dxa"/>
            <w:tcBorders>
              <w:bottom w:val="single" w:sz="4" w:space="0" w:color="auto"/>
            </w:tcBorders>
            <w:shd w:val="clear" w:color="auto" w:fill="auto"/>
            <w:noWrap/>
            <w:hideMark/>
          </w:tcPr>
          <w:p w14:paraId="674BC440"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899" w:type="dxa"/>
            <w:tcBorders>
              <w:bottom w:val="single" w:sz="4" w:space="0" w:color="auto"/>
            </w:tcBorders>
            <w:shd w:val="clear" w:color="auto" w:fill="auto"/>
            <w:noWrap/>
            <w:hideMark/>
          </w:tcPr>
          <w:p w14:paraId="60B4BE30"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81" w:type="dxa"/>
            <w:tcBorders>
              <w:bottom w:val="single" w:sz="4" w:space="0" w:color="auto"/>
            </w:tcBorders>
            <w:shd w:val="clear" w:color="auto" w:fill="auto"/>
            <w:noWrap/>
            <w:hideMark/>
          </w:tcPr>
          <w:p w14:paraId="10F129B5" w14:textId="77777777" w:rsidR="004100AE" w:rsidRPr="00E42051" w:rsidRDefault="004100AE" w:rsidP="004100AE">
            <w:pPr>
              <w:spacing w:line="360" w:lineRule="auto"/>
              <w:jc w:val="center"/>
              <w:rPr>
                <w:rFonts w:ascii="Times New Roman" w:eastAsia="Times New Roman" w:hAnsi="Times New Roman"/>
                <w:sz w:val="20"/>
                <w:szCs w:val="20"/>
                <w:lang w:eastAsia="en-US"/>
              </w:rPr>
            </w:pPr>
            <w:r w:rsidRPr="00E42051">
              <w:rPr>
                <w:rFonts w:ascii="Times New Roman" w:eastAsia="Times New Roman" w:hAnsi="Times New Roman"/>
                <w:sz w:val="20"/>
                <w:szCs w:val="20"/>
              </w:rPr>
              <w:t>X</w:t>
            </w:r>
          </w:p>
        </w:tc>
        <w:tc>
          <w:tcPr>
            <w:tcW w:w="702" w:type="dxa"/>
            <w:tcBorders>
              <w:bottom w:val="single" w:sz="4" w:space="0" w:color="auto"/>
            </w:tcBorders>
            <w:shd w:val="clear" w:color="auto" w:fill="auto"/>
            <w:noWrap/>
            <w:hideMark/>
          </w:tcPr>
          <w:p w14:paraId="0ED9B84F" w14:textId="77777777" w:rsidR="004100AE" w:rsidRPr="00E42051" w:rsidRDefault="004100AE" w:rsidP="004100AE">
            <w:pPr>
              <w:spacing w:line="360" w:lineRule="auto"/>
              <w:jc w:val="center"/>
              <w:rPr>
                <w:rFonts w:ascii="Times New Roman" w:eastAsia="Times New Roman" w:hAnsi="Times New Roman"/>
                <w:sz w:val="20"/>
                <w:szCs w:val="20"/>
              </w:rPr>
            </w:pPr>
          </w:p>
        </w:tc>
        <w:tc>
          <w:tcPr>
            <w:tcW w:w="1047" w:type="dxa"/>
            <w:tcBorders>
              <w:bottom w:val="single" w:sz="4" w:space="0" w:color="auto"/>
            </w:tcBorders>
            <w:shd w:val="clear" w:color="auto" w:fill="auto"/>
            <w:noWrap/>
            <w:hideMark/>
          </w:tcPr>
          <w:p w14:paraId="518060FA" w14:textId="77777777" w:rsidR="004100AE" w:rsidRPr="00E42051" w:rsidRDefault="004100AE" w:rsidP="004100AE">
            <w:pPr>
              <w:spacing w:line="360" w:lineRule="auto"/>
              <w:jc w:val="center"/>
              <w:rPr>
                <w:rFonts w:ascii="Times New Roman" w:hAnsi="Times New Roman"/>
                <w:sz w:val="20"/>
                <w:szCs w:val="20"/>
              </w:rPr>
            </w:pPr>
          </w:p>
        </w:tc>
      </w:tr>
    </w:tbl>
    <w:p w14:paraId="144BE737" w14:textId="77777777" w:rsidR="004100AE" w:rsidRPr="00E42051" w:rsidRDefault="004100AE" w:rsidP="00EE5153">
      <w:pPr>
        <w:pStyle w:val="CRDNormal"/>
        <w:spacing w:line="360" w:lineRule="auto"/>
        <w:rPr>
          <w:rFonts w:ascii="Times New Roman" w:hAnsi="Times New Roman"/>
          <w:sz w:val="22"/>
          <w:szCs w:val="22"/>
        </w:rPr>
      </w:pPr>
    </w:p>
    <w:p w14:paraId="62671079" w14:textId="77777777" w:rsidR="009B1510" w:rsidRPr="00E42051" w:rsidRDefault="009B1510" w:rsidP="009B1510">
      <w:pPr>
        <w:spacing w:line="360" w:lineRule="auto"/>
        <w:rPr>
          <w:rFonts w:ascii="Times New Roman" w:hAnsi="Times New Roman"/>
        </w:rPr>
      </w:pPr>
    </w:p>
    <w:p w14:paraId="26EFCF2B" w14:textId="77777777" w:rsidR="009B1510" w:rsidRPr="00E42051" w:rsidRDefault="009B1510" w:rsidP="009B1510">
      <w:pPr>
        <w:spacing w:line="360" w:lineRule="auto"/>
        <w:rPr>
          <w:rFonts w:ascii="Times New Roman" w:hAnsi="Times New Roman"/>
        </w:rPr>
        <w:sectPr w:rsidR="009B1510" w:rsidRPr="00E42051" w:rsidSect="005759D5">
          <w:pgSz w:w="16838" w:h="11906" w:orient="landscape"/>
          <w:pgMar w:top="720" w:right="720" w:bottom="720" w:left="720" w:header="709" w:footer="709" w:gutter="0"/>
          <w:cols w:space="708"/>
          <w:docGrid w:linePitch="360"/>
        </w:sectPr>
      </w:pPr>
    </w:p>
    <w:p w14:paraId="18F8E12F" w14:textId="103BD04A" w:rsidR="002E0306" w:rsidRDefault="002E0306" w:rsidP="00F123F4">
      <w:pPr>
        <w:rPr>
          <w:rFonts w:ascii="Calibri" w:hAnsi="Calibri" w:cs="Calibri"/>
          <w:b/>
        </w:rPr>
      </w:pPr>
      <w:r w:rsidRPr="002E0306">
        <w:rPr>
          <w:rFonts w:ascii="Calibri" w:hAnsi="Calibri" w:cs="Calibri"/>
          <w:b/>
        </w:rPr>
        <w:lastRenderedPageBreak/>
        <w:t>Figure 1: Flow diagram for selection of studies</w:t>
      </w:r>
    </w:p>
    <w:p w14:paraId="1EE39A59" w14:textId="77777777" w:rsidR="002E0306" w:rsidRDefault="002E0306" w:rsidP="00F123F4">
      <w:pPr>
        <w:rPr>
          <w:rFonts w:ascii="Calibri" w:hAnsi="Calibri" w:cs="Calibri"/>
          <w:b/>
        </w:rPr>
      </w:pPr>
    </w:p>
    <w:p w14:paraId="1CA50CBE" w14:textId="19C697EB" w:rsidR="002E0306" w:rsidRDefault="001E33B8" w:rsidP="00F123F4">
      <w:pPr>
        <w:rPr>
          <w:rFonts w:ascii="Calibri" w:hAnsi="Calibri" w:cs="Calibri"/>
          <w:b/>
        </w:rPr>
      </w:pPr>
      <w:proofErr w:type="gramStart"/>
      <w:r w:rsidRPr="001E33B8">
        <w:rPr>
          <w:rFonts w:ascii="Calibri" w:hAnsi="Calibri" w:cs="Calibri"/>
          <w:b/>
        </w:rPr>
        <w:t>Figure 2.</w:t>
      </w:r>
      <w:proofErr w:type="gramEnd"/>
      <w:r w:rsidRPr="001E33B8">
        <w:rPr>
          <w:rFonts w:ascii="Calibri" w:hAnsi="Calibri" w:cs="Calibri"/>
          <w:b/>
        </w:rPr>
        <w:t xml:space="preserve"> Odd ratios for outcomes at fasting one-hour post-load 50g OGCT and two-hour post-load 75g and 100g OGTT</w:t>
      </w:r>
    </w:p>
    <w:p w14:paraId="65E090B0" w14:textId="77777777" w:rsidR="002E0306" w:rsidRDefault="002E0306" w:rsidP="00F123F4">
      <w:pPr>
        <w:rPr>
          <w:rFonts w:ascii="Calibri" w:hAnsi="Calibri" w:cs="Calibri"/>
          <w:b/>
        </w:rPr>
      </w:pPr>
    </w:p>
    <w:p w14:paraId="16A8B6E7" w14:textId="77777777" w:rsidR="00F123F4" w:rsidRPr="00662A55" w:rsidRDefault="00F123F4" w:rsidP="00F123F4">
      <w:pPr>
        <w:rPr>
          <w:rFonts w:ascii="Calibri" w:hAnsi="Calibri" w:cs="Calibri"/>
          <w:b/>
        </w:rPr>
      </w:pPr>
      <w:r w:rsidRPr="00662A55">
        <w:rPr>
          <w:rFonts w:ascii="Calibri" w:hAnsi="Calibri" w:cs="Calibri"/>
          <w:b/>
        </w:rPr>
        <w:t>Figure 3:  Risk of Caesarean section against glucose level for each study, glucose test and timing</w:t>
      </w:r>
    </w:p>
    <w:p w14:paraId="27D61CF2" w14:textId="77777777" w:rsidR="00F123F4" w:rsidRDefault="00F123F4" w:rsidP="00F123F4">
      <w:pPr>
        <w:rPr>
          <w:rFonts w:ascii="Calibri" w:hAnsi="Calibri" w:cs="Calibri"/>
          <w:b/>
        </w:rPr>
      </w:pPr>
    </w:p>
    <w:p w14:paraId="617D87F8" w14:textId="77777777" w:rsidR="00F123F4" w:rsidRDefault="00F123F4" w:rsidP="00F123F4">
      <w:pPr>
        <w:rPr>
          <w:rFonts w:ascii="Calibri" w:hAnsi="Calibri" w:cs="Calibri"/>
          <w:b/>
        </w:rPr>
      </w:pPr>
      <w:r w:rsidRPr="00662A55">
        <w:rPr>
          <w:rFonts w:ascii="Calibri" w:hAnsi="Calibri" w:cs="Calibri"/>
          <w:b/>
        </w:rPr>
        <w:t xml:space="preserve">Figure 4:  Risk of </w:t>
      </w:r>
      <w:proofErr w:type="spellStart"/>
      <w:r w:rsidRPr="00662A55">
        <w:rPr>
          <w:rFonts w:ascii="Calibri" w:hAnsi="Calibri" w:cs="Calibri"/>
          <w:b/>
        </w:rPr>
        <w:t>macrosomia</w:t>
      </w:r>
      <w:proofErr w:type="spellEnd"/>
      <w:r w:rsidRPr="00662A55">
        <w:rPr>
          <w:rFonts w:ascii="Calibri" w:hAnsi="Calibri" w:cs="Calibri"/>
          <w:b/>
        </w:rPr>
        <w:t xml:space="preserve"> against glucose level for each study, glucose test and timing</w:t>
      </w:r>
    </w:p>
    <w:p w14:paraId="02AD1316" w14:textId="77777777" w:rsidR="00F123F4" w:rsidRDefault="00F123F4" w:rsidP="00F123F4">
      <w:pPr>
        <w:rPr>
          <w:rFonts w:ascii="Calibri" w:hAnsi="Calibri" w:cs="Calibri"/>
          <w:b/>
        </w:rPr>
      </w:pPr>
    </w:p>
    <w:p w14:paraId="5AF5FAD2" w14:textId="77777777" w:rsidR="00F123F4" w:rsidRPr="00662A55" w:rsidRDefault="00F123F4" w:rsidP="00F123F4">
      <w:pPr>
        <w:rPr>
          <w:rFonts w:ascii="Calibri" w:hAnsi="Calibri" w:cs="Calibri"/>
          <w:b/>
          <w:noProof/>
        </w:rPr>
      </w:pPr>
      <w:r w:rsidRPr="00662A55">
        <w:rPr>
          <w:rFonts w:ascii="Calibri" w:hAnsi="Calibri" w:cs="Calibri"/>
          <w:b/>
        </w:rPr>
        <w:t>Figure 5:  Risk of large for gestational age against glucose level for each study, glucose test and timing</w:t>
      </w:r>
    </w:p>
    <w:p w14:paraId="44C1D42F" w14:textId="77777777" w:rsidR="00F123F4" w:rsidRDefault="00F123F4" w:rsidP="00F123F4">
      <w:pPr>
        <w:rPr>
          <w:rFonts w:ascii="Calibri" w:hAnsi="Calibri" w:cs="Calibri"/>
          <w:b/>
          <w:noProof/>
        </w:rPr>
      </w:pPr>
    </w:p>
    <w:p w14:paraId="7E7F7510" w14:textId="77777777" w:rsidR="00F123F4" w:rsidRPr="00662A55" w:rsidRDefault="00F123F4" w:rsidP="00F123F4">
      <w:pPr>
        <w:rPr>
          <w:rFonts w:ascii="Calibri" w:hAnsi="Calibri" w:cs="Calibri"/>
          <w:b/>
          <w:noProof/>
        </w:rPr>
      </w:pPr>
      <w:r w:rsidRPr="00662A55">
        <w:rPr>
          <w:rFonts w:ascii="Calibri" w:hAnsi="Calibri" w:cs="Calibri"/>
          <w:b/>
        </w:rPr>
        <w:t>Figure 6:  Risk of pre-eclampsia against glucose level for each study, glucose test and timing</w:t>
      </w:r>
    </w:p>
    <w:p w14:paraId="1DA282C5" w14:textId="77777777" w:rsidR="00F123F4" w:rsidRPr="00662A55" w:rsidRDefault="00F123F4" w:rsidP="00F123F4">
      <w:pPr>
        <w:rPr>
          <w:rFonts w:ascii="Calibri" w:hAnsi="Calibri" w:cs="Calibri"/>
          <w:b/>
          <w:noProof/>
        </w:rPr>
      </w:pPr>
    </w:p>
    <w:p w14:paraId="6D772AA2" w14:textId="77777777" w:rsidR="00F123F4" w:rsidRPr="00662A55" w:rsidRDefault="00F123F4" w:rsidP="00F123F4">
      <w:pPr>
        <w:rPr>
          <w:rFonts w:ascii="Calibri" w:hAnsi="Calibri" w:cs="Calibri"/>
          <w:b/>
          <w:noProof/>
        </w:rPr>
      </w:pPr>
      <w:r w:rsidRPr="00662A55">
        <w:rPr>
          <w:rFonts w:ascii="Calibri" w:hAnsi="Calibri" w:cs="Calibri"/>
          <w:b/>
        </w:rPr>
        <w:t>Figure 7:  Risk of instrumental birth against glucose level for each study, glucose test and timing</w:t>
      </w:r>
    </w:p>
    <w:p w14:paraId="669CE8AD" w14:textId="5B1AE55C" w:rsidR="007F2B1A" w:rsidRDefault="007F2B1A" w:rsidP="00D95365">
      <w:pPr>
        <w:rPr>
          <w:rFonts w:ascii="Times New Roman" w:hAnsi="Times New Roman"/>
        </w:rPr>
      </w:pPr>
    </w:p>
    <w:p w14:paraId="22AE32A1" w14:textId="77777777" w:rsidR="00F123F4" w:rsidRPr="00662A55" w:rsidRDefault="00F123F4" w:rsidP="00F123F4">
      <w:pPr>
        <w:rPr>
          <w:rFonts w:ascii="Calibri" w:hAnsi="Calibri" w:cs="Calibri"/>
          <w:b/>
          <w:noProof/>
        </w:rPr>
      </w:pPr>
      <w:r w:rsidRPr="00662A55">
        <w:rPr>
          <w:rFonts w:ascii="Calibri" w:hAnsi="Calibri" w:cs="Calibri"/>
          <w:b/>
        </w:rPr>
        <w:t>Figure 8:  Risk of induction of labour against glucose level for each study, glucose test and timing</w:t>
      </w:r>
    </w:p>
    <w:p w14:paraId="34FE7D51" w14:textId="77777777" w:rsidR="00F123F4" w:rsidRDefault="00F123F4" w:rsidP="00D95365">
      <w:pPr>
        <w:rPr>
          <w:rFonts w:ascii="Calibri" w:hAnsi="Calibri" w:cs="Calibri"/>
          <w:b/>
        </w:rPr>
      </w:pPr>
    </w:p>
    <w:p w14:paraId="0FAB683D" w14:textId="145FA9B7" w:rsidR="00F123F4" w:rsidRDefault="00F123F4" w:rsidP="00D95365">
      <w:pPr>
        <w:rPr>
          <w:rFonts w:ascii="Calibri" w:hAnsi="Calibri" w:cs="Calibri"/>
          <w:b/>
        </w:rPr>
      </w:pPr>
      <w:r w:rsidRPr="00662A55">
        <w:rPr>
          <w:rFonts w:ascii="Calibri" w:hAnsi="Calibri" w:cs="Calibri"/>
          <w:b/>
        </w:rPr>
        <w:t>Figure 9:  Risk of shoulder dystocia against glucose level for each study, glucose test and timing</w:t>
      </w:r>
    </w:p>
    <w:p w14:paraId="788C47B3" w14:textId="77777777" w:rsidR="00F123F4" w:rsidRDefault="00F123F4" w:rsidP="00D95365">
      <w:pPr>
        <w:rPr>
          <w:rFonts w:ascii="Calibri" w:hAnsi="Calibri" w:cs="Calibri"/>
          <w:b/>
        </w:rPr>
      </w:pPr>
    </w:p>
    <w:p w14:paraId="38A79E15" w14:textId="11684F71" w:rsidR="00F123F4" w:rsidRDefault="00F123F4" w:rsidP="00D95365">
      <w:pPr>
        <w:rPr>
          <w:rFonts w:ascii="Calibri" w:hAnsi="Calibri" w:cs="Calibri"/>
          <w:b/>
        </w:rPr>
      </w:pPr>
      <w:r w:rsidRPr="00662A55">
        <w:rPr>
          <w:rFonts w:ascii="Calibri" w:hAnsi="Calibri" w:cs="Calibri"/>
          <w:b/>
        </w:rPr>
        <w:t>Figure 10:  Risk of preterm birth against glucose level for each study, glucose test and timing</w:t>
      </w:r>
    </w:p>
    <w:p w14:paraId="34C0DB55" w14:textId="77777777" w:rsidR="00F123F4" w:rsidRDefault="00F123F4" w:rsidP="00D95365">
      <w:pPr>
        <w:rPr>
          <w:rFonts w:ascii="Calibri" w:hAnsi="Calibri" w:cs="Calibri"/>
          <w:b/>
        </w:rPr>
      </w:pPr>
    </w:p>
    <w:p w14:paraId="6FA52E9A" w14:textId="77777777" w:rsidR="00F123F4" w:rsidRPr="00662A55" w:rsidRDefault="00F123F4" w:rsidP="00F123F4">
      <w:pPr>
        <w:rPr>
          <w:rFonts w:ascii="Calibri" w:hAnsi="Calibri" w:cs="Calibri"/>
          <w:b/>
        </w:rPr>
      </w:pPr>
      <w:r w:rsidRPr="00662A55">
        <w:rPr>
          <w:rFonts w:ascii="Calibri" w:hAnsi="Calibri" w:cs="Calibri"/>
          <w:b/>
        </w:rPr>
        <w:t>Figure 11:  Risk of neonatal hypoglycaemia against glucose level for each study, glucose test and timing</w:t>
      </w:r>
    </w:p>
    <w:p w14:paraId="65AB172E" w14:textId="77777777" w:rsidR="00F123F4" w:rsidRPr="00E42051" w:rsidRDefault="00F123F4" w:rsidP="00D95365">
      <w:pPr>
        <w:rPr>
          <w:rFonts w:ascii="Times New Roman" w:hAnsi="Times New Roman"/>
        </w:rPr>
      </w:pPr>
    </w:p>
    <w:sectPr w:rsidR="00F123F4" w:rsidRPr="00E42051" w:rsidSect="00B95D61">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iane Farrar" w:date="2016-08-24T14:47:00Z" w:initials="DF">
    <w:p w14:paraId="6CCF5744" w14:textId="2948C9E4" w:rsidR="008D3B41" w:rsidRDefault="008D3B41">
      <w:pPr>
        <w:pStyle w:val="CommentText"/>
      </w:pPr>
      <w:r>
        <w:rPr>
          <w:rStyle w:val="CommentReference"/>
        </w:rPr>
        <w:annotationRef/>
      </w:r>
      <w:r>
        <w:t>Was Spelt wrongly</w:t>
      </w:r>
    </w:p>
  </w:comment>
  <w:comment w:id="1" w:author="Diane Farrar" w:date="2016-08-24T14:46:00Z" w:initials="DF">
    <w:p w14:paraId="1631EF8C" w14:textId="0959B57F" w:rsidR="008D3B41" w:rsidRDefault="008D3B41">
      <w:pPr>
        <w:pStyle w:val="CommentText"/>
      </w:pPr>
      <w:r>
        <w:rPr>
          <w:rStyle w:val="CommentReference"/>
        </w:rPr>
        <w:annotationRef/>
      </w:r>
      <w:r>
        <w:t>Was spelt wrongly</w:t>
      </w:r>
    </w:p>
  </w:comment>
  <w:comment w:id="2" w:author="Diane Farrar" w:date="2016-08-24T14:59:00Z" w:initials="DF">
    <w:p w14:paraId="402B485B" w14:textId="7012FC26" w:rsidR="0075103B" w:rsidRDefault="0075103B">
      <w:pPr>
        <w:pStyle w:val="CommentText"/>
      </w:pPr>
      <w:r>
        <w:rPr>
          <w:rStyle w:val="CommentReference"/>
        </w:rPr>
        <w:annotationRef/>
      </w:r>
      <w:r>
        <w:t>Was spelt wrongly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B643F" w15:done="0"/>
  <w15:commentEx w15:paraId="06A791DA" w15:done="0"/>
  <w15:commentEx w15:paraId="3443E56F" w15:done="0"/>
  <w15:commentEx w15:paraId="730E0C6B" w15:done="0"/>
  <w15:commentEx w15:paraId="782C027E" w15:done="0"/>
  <w15:commentEx w15:paraId="66108A89" w15:done="0"/>
  <w15:commentEx w15:paraId="7C926E8A" w15:done="0"/>
  <w15:commentEx w15:paraId="5AF7389E" w15:done="0"/>
  <w15:commentEx w15:paraId="5A964738" w15:done="0"/>
  <w15:commentEx w15:paraId="1CA1E604" w15:done="0"/>
  <w15:commentEx w15:paraId="15EAD0A1" w15:done="0"/>
  <w15:commentEx w15:paraId="4B4D3742" w15:done="0"/>
  <w15:commentEx w15:paraId="051D2BF3" w15:done="0"/>
  <w15:commentEx w15:paraId="5093AA3B" w15:done="0"/>
  <w15:commentEx w15:paraId="4FFCDCBF" w15:done="0"/>
  <w15:commentEx w15:paraId="3DBB8331" w15:done="0"/>
  <w15:commentEx w15:paraId="35A9F8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9798C" w14:textId="77777777" w:rsidR="008D3B41" w:rsidRDefault="008D3B41" w:rsidP="0033405A">
      <w:r>
        <w:separator/>
      </w:r>
    </w:p>
  </w:endnote>
  <w:endnote w:type="continuationSeparator" w:id="0">
    <w:p w14:paraId="0A1E6790" w14:textId="77777777" w:rsidR="008D3B41" w:rsidRDefault="008D3B41" w:rsidP="0033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38B77" w14:textId="77777777" w:rsidR="008D3B41" w:rsidRDefault="008D3B41">
    <w:pPr>
      <w:pStyle w:val="Footer"/>
      <w:jc w:val="right"/>
    </w:pPr>
    <w:r>
      <w:fldChar w:fldCharType="begin"/>
    </w:r>
    <w:r>
      <w:instrText xml:space="preserve"> PAGE   \* MERGEFORMAT </w:instrText>
    </w:r>
    <w:r>
      <w:fldChar w:fldCharType="separate"/>
    </w:r>
    <w:r w:rsidR="006E6624">
      <w:rPr>
        <w:noProof/>
      </w:rPr>
      <w:t>15</w:t>
    </w:r>
    <w:r>
      <w:rPr>
        <w:noProof/>
      </w:rPr>
      <w:fldChar w:fldCharType="end"/>
    </w:r>
  </w:p>
  <w:p w14:paraId="0EEA09E2" w14:textId="77777777" w:rsidR="008D3B41" w:rsidRDefault="008D3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75EE7" w14:textId="77777777" w:rsidR="008D3B41" w:rsidRDefault="008D3B41" w:rsidP="0033405A">
      <w:r>
        <w:separator/>
      </w:r>
    </w:p>
  </w:footnote>
  <w:footnote w:type="continuationSeparator" w:id="0">
    <w:p w14:paraId="0A5872E6" w14:textId="77777777" w:rsidR="008D3B41" w:rsidRDefault="008D3B41" w:rsidP="00334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ECD"/>
    <w:multiLevelType w:val="hybridMultilevel"/>
    <w:tmpl w:val="3A120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D82027"/>
    <w:multiLevelType w:val="hybridMultilevel"/>
    <w:tmpl w:val="46A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6253ED"/>
    <w:multiLevelType w:val="hybridMultilevel"/>
    <w:tmpl w:val="09A0899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nsid w:val="0BAC7282"/>
    <w:multiLevelType w:val="hybridMultilevel"/>
    <w:tmpl w:val="6A54A9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BF78D1"/>
    <w:multiLevelType w:val="hybridMultilevel"/>
    <w:tmpl w:val="5CCC7E78"/>
    <w:lvl w:ilvl="0" w:tplc="03AE7186">
      <w:start w:val="1"/>
      <w:numFmt w:val="decimal"/>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A55BA4"/>
    <w:multiLevelType w:val="multilevel"/>
    <w:tmpl w:val="B9A6BE5A"/>
    <w:lvl w:ilvl="0">
      <w:start w:val="1"/>
      <w:numFmt w:val="decimal"/>
      <w:pStyle w:val="LFstyle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82326A3"/>
    <w:multiLevelType w:val="hybridMultilevel"/>
    <w:tmpl w:val="DB8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7E1029"/>
    <w:multiLevelType w:val="hybridMultilevel"/>
    <w:tmpl w:val="3FA039F6"/>
    <w:lvl w:ilvl="0" w:tplc="F2844652">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E26601"/>
    <w:multiLevelType w:val="hybridMultilevel"/>
    <w:tmpl w:val="EDD0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E07C4D"/>
    <w:multiLevelType w:val="hybridMultilevel"/>
    <w:tmpl w:val="CE542B7C"/>
    <w:lvl w:ilvl="0" w:tplc="F31AC1D0">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0A7513F"/>
    <w:multiLevelType w:val="hybridMultilevel"/>
    <w:tmpl w:val="51000192"/>
    <w:lvl w:ilvl="0" w:tplc="F31AC1D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1B2597"/>
    <w:multiLevelType w:val="hybridMultilevel"/>
    <w:tmpl w:val="A2F41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DF5940"/>
    <w:multiLevelType w:val="hybridMultilevel"/>
    <w:tmpl w:val="7D5A4A8C"/>
    <w:lvl w:ilvl="0" w:tplc="F31AC1D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4E4BA6"/>
    <w:multiLevelType w:val="hybridMultilevel"/>
    <w:tmpl w:val="A84ACF08"/>
    <w:lvl w:ilvl="0" w:tplc="F31AC1D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042AD7"/>
    <w:multiLevelType w:val="multilevel"/>
    <w:tmpl w:val="CD166960"/>
    <w:lvl w:ilvl="0">
      <w:start w:val="1"/>
      <w:numFmt w:val="decimal"/>
      <w:pStyle w:val="CRDChapterHeadingNumbered"/>
      <w:lvlText w:val="%1."/>
      <w:lvlJc w:val="left"/>
      <w:pPr>
        <w:ind w:left="360" w:hanging="360"/>
      </w:pPr>
      <w:rPr>
        <w:rFonts w:hint="default"/>
      </w:rPr>
    </w:lvl>
    <w:lvl w:ilvl="1">
      <w:start w:val="1"/>
      <w:numFmt w:val="decimal"/>
      <w:pStyle w:val="CRDHeadingA"/>
      <w:lvlText w:val="%1.%2."/>
      <w:lvlJc w:val="left"/>
      <w:pPr>
        <w:ind w:left="432" w:hanging="432"/>
      </w:pPr>
      <w:rPr>
        <w:rFonts w:hint="default"/>
      </w:rPr>
    </w:lvl>
    <w:lvl w:ilvl="2">
      <w:start w:val="1"/>
      <w:numFmt w:val="decimal"/>
      <w:pStyle w:val="CRDHeadingB"/>
      <w:lvlText w:val="%1.%2.%3."/>
      <w:lvlJc w:val="left"/>
      <w:pPr>
        <w:ind w:left="1072" w:hanging="504"/>
      </w:pPr>
      <w:rPr>
        <w:rFonts w:hint="default"/>
      </w:rPr>
    </w:lvl>
    <w:lvl w:ilvl="3">
      <w:start w:val="1"/>
      <w:numFmt w:val="decimal"/>
      <w:pStyle w:val="CRDHeadingC"/>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E0C1843"/>
    <w:multiLevelType w:val="hybridMultilevel"/>
    <w:tmpl w:val="025C0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D37834"/>
    <w:multiLevelType w:val="hybridMultilevel"/>
    <w:tmpl w:val="60503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AF48AA"/>
    <w:multiLevelType w:val="hybridMultilevel"/>
    <w:tmpl w:val="F5601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187FCB"/>
    <w:multiLevelType w:val="hybridMultilevel"/>
    <w:tmpl w:val="6D9E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630B76"/>
    <w:multiLevelType w:val="hybridMultilevel"/>
    <w:tmpl w:val="99CC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6A75A8"/>
    <w:multiLevelType w:val="hybridMultilevel"/>
    <w:tmpl w:val="0D8874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F">
      <w:start w:val="1"/>
      <w:numFmt w:val="decimal"/>
      <w:lvlText w:val="%4."/>
      <w:lvlJc w:val="left"/>
      <w:pPr>
        <w:ind w:left="1134" w:hanging="567"/>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DE18FB"/>
    <w:multiLevelType w:val="hybridMultilevel"/>
    <w:tmpl w:val="1E589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902A29"/>
    <w:multiLevelType w:val="hybridMultilevel"/>
    <w:tmpl w:val="79C87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C51BE6"/>
    <w:multiLevelType w:val="hybridMultilevel"/>
    <w:tmpl w:val="25768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21D571B"/>
    <w:multiLevelType w:val="hybridMultilevel"/>
    <w:tmpl w:val="438CD458"/>
    <w:lvl w:ilvl="0" w:tplc="4782A2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641094"/>
    <w:multiLevelType w:val="hybridMultilevel"/>
    <w:tmpl w:val="5C384F96"/>
    <w:lvl w:ilvl="0" w:tplc="9FD2CC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D23C95"/>
    <w:multiLevelType w:val="hybridMultilevel"/>
    <w:tmpl w:val="ADA88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BC72B7C"/>
    <w:multiLevelType w:val="hybridMultilevel"/>
    <w:tmpl w:val="F8D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121B93"/>
    <w:multiLevelType w:val="hybridMultilevel"/>
    <w:tmpl w:val="626C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96775C"/>
    <w:multiLevelType w:val="hybridMultilevel"/>
    <w:tmpl w:val="391A12F0"/>
    <w:lvl w:ilvl="0" w:tplc="EE8AE90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56006A"/>
    <w:multiLevelType w:val="hybridMultilevel"/>
    <w:tmpl w:val="1270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752870"/>
    <w:multiLevelType w:val="hybridMultilevel"/>
    <w:tmpl w:val="20548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FC00EB"/>
    <w:multiLevelType w:val="hybridMultilevel"/>
    <w:tmpl w:val="383CABF4"/>
    <w:lvl w:ilvl="0" w:tplc="F31AC1D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3D7D5F"/>
    <w:multiLevelType w:val="hybridMultilevel"/>
    <w:tmpl w:val="F64A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21394E"/>
    <w:multiLevelType w:val="hybridMultilevel"/>
    <w:tmpl w:val="4B7EB9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0D15323"/>
    <w:multiLevelType w:val="hybridMultilevel"/>
    <w:tmpl w:val="3B0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8226BC"/>
    <w:multiLevelType w:val="hybridMultilevel"/>
    <w:tmpl w:val="50B6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A52A02"/>
    <w:multiLevelType w:val="hybridMultilevel"/>
    <w:tmpl w:val="84FA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BA4408"/>
    <w:multiLevelType w:val="hybridMultilevel"/>
    <w:tmpl w:val="3B44E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D20CA5"/>
    <w:multiLevelType w:val="hybridMultilevel"/>
    <w:tmpl w:val="A6BE6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7E7996"/>
    <w:multiLevelType w:val="hybridMultilevel"/>
    <w:tmpl w:val="9500B78C"/>
    <w:lvl w:ilvl="0" w:tplc="F31AC1D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5"/>
  </w:num>
  <w:num w:numId="4">
    <w:abstractNumId w:val="14"/>
  </w:num>
  <w:num w:numId="5">
    <w:abstractNumId w:val="16"/>
  </w:num>
  <w:num w:numId="6">
    <w:abstractNumId w:val="9"/>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18"/>
  </w:num>
  <w:num w:numId="11">
    <w:abstractNumId w:val="35"/>
  </w:num>
  <w:num w:numId="12">
    <w:abstractNumId w:val="8"/>
  </w:num>
  <w:num w:numId="13">
    <w:abstractNumId w:val="7"/>
  </w:num>
  <w:num w:numId="14">
    <w:abstractNumId w:val="31"/>
  </w:num>
  <w:num w:numId="15">
    <w:abstractNumId w:val="2"/>
  </w:num>
  <w:num w:numId="16">
    <w:abstractNumId w:val="19"/>
  </w:num>
  <w:num w:numId="17">
    <w:abstractNumId w:val="21"/>
  </w:num>
  <w:num w:numId="18">
    <w:abstractNumId w:val="28"/>
  </w:num>
  <w:num w:numId="19">
    <w:abstractNumId w:val="6"/>
  </w:num>
  <w:num w:numId="20">
    <w:abstractNumId w:val="1"/>
  </w:num>
  <w:num w:numId="21">
    <w:abstractNumId w:val="25"/>
  </w:num>
  <w:num w:numId="22">
    <w:abstractNumId w:val="40"/>
  </w:num>
  <w:num w:numId="23">
    <w:abstractNumId w:val="12"/>
  </w:num>
  <w:num w:numId="24">
    <w:abstractNumId w:val="10"/>
  </w:num>
  <w:num w:numId="25">
    <w:abstractNumId w:val="32"/>
  </w:num>
  <w:num w:numId="26">
    <w:abstractNumId w:val="20"/>
  </w:num>
  <w:num w:numId="27">
    <w:abstractNumId w:val="3"/>
  </w:num>
  <w:num w:numId="28">
    <w:abstractNumId w:val="39"/>
  </w:num>
  <w:num w:numId="29">
    <w:abstractNumId w:val="30"/>
  </w:num>
  <w:num w:numId="30">
    <w:abstractNumId w:val="13"/>
  </w:num>
  <w:num w:numId="31">
    <w:abstractNumId w:val="38"/>
  </w:num>
  <w:num w:numId="32">
    <w:abstractNumId w:val="34"/>
  </w:num>
  <w:num w:numId="33">
    <w:abstractNumId w:val="22"/>
  </w:num>
  <w:num w:numId="34">
    <w:abstractNumId w:val="15"/>
  </w:num>
  <w:num w:numId="35">
    <w:abstractNumId w:val="11"/>
  </w:num>
  <w:num w:numId="36">
    <w:abstractNumId w:val="29"/>
  </w:num>
  <w:num w:numId="37">
    <w:abstractNumId w:val="36"/>
  </w:num>
  <w:num w:numId="38">
    <w:abstractNumId w:val="17"/>
  </w:num>
  <w:num w:numId="39">
    <w:abstractNumId w:val="4"/>
  </w:num>
  <w:num w:numId="40">
    <w:abstractNumId w:val="0"/>
  </w:num>
  <w:num w:numId="41">
    <w:abstractNumId w:val="23"/>
  </w:num>
  <w:num w:numId="42">
    <w:abstractNumId w:val="26"/>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Lawlor">
    <w15:presenceInfo w15:providerId="AD" w15:userId="S-1-5-21-1117850145-1682116191-196506527-46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xwr99ssuf0294ezrr3pffeqse5v9rt5srrs&quot;&gt;Diabetes&lt;record-ids&gt;&lt;item&gt;74&lt;/item&gt;&lt;item&gt;138&lt;/item&gt;&lt;item&gt;200&lt;/item&gt;&lt;item&gt;216&lt;/item&gt;&lt;item&gt;1105&lt;/item&gt;&lt;item&gt;1125&lt;/item&gt;&lt;item&gt;1130&lt;/item&gt;&lt;item&gt;1151&lt;/item&gt;&lt;item&gt;1165&lt;/item&gt;&lt;item&gt;1189&lt;/item&gt;&lt;item&gt;1223&lt;/item&gt;&lt;item&gt;1412&lt;/item&gt;&lt;item&gt;1415&lt;/item&gt;&lt;item&gt;1434&lt;/item&gt;&lt;item&gt;1456&lt;/item&gt;&lt;item&gt;1464&lt;/item&gt;&lt;item&gt;1476&lt;/item&gt;&lt;item&gt;1497&lt;/item&gt;&lt;item&gt;1501&lt;/item&gt;&lt;item&gt;1518&lt;/item&gt;&lt;item&gt;1532&lt;/item&gt;&lt;item&gt;1537&lt;/item&gt;&lt;item&gt;1538&lt;/item&gt;&lt;item&gt;1544&lt;/item&gt;&lt;item&gt;1561&lt;/item&gt;&lt;item&gt;1568&lt;/item&gt;&lt;item&gt;1586&lt;/item&gt;&lt;item&gt;1618&lt;/item&gt;&lt;item&gt;1649&lt;/item&gt;&lt;item&gt;1658&lt;/item&gt;&lt;item&gt;1676&lt;/item&gt;&lt;item&gt;1719&lt;/item&gt;&lt;item&gt;1720&lt;/item&gt;&lt;item&gt;1721&lt;/item&gt;&lt;item&gt;1728&lt;/item&gt;&lt;item&gt;1729&lt;/item&gt;&lt;item&gt;1730&lt;/item&gt;&lt;item&gt;1731&lt;/item&gt;&lt;item&gt;1733&lt;/item&gt;&lt;item&gt;1734&lt;/item&gt;&lt;item&gt;1735&lt;/item&gt;&lt;item&gt;1737&lt;/item&gt;&lt;item&gt;1738&lt;/item&gt;&lt;item&gt;1740&lt;/item&gt;&lt;item&gt;1821&lt;/item&gt;&lt;item&gt;1845&lt;/item&gt;&lt;item&gt;1848&lt;/item&gt;&lt;item&gt;1860&lt;/item&gt;&lt;item&gt;1864&lt;/item&gt;&lt;item&gt;1876&lt;/item&gt;&lt;item&gt;1877&lt;/item&gt;&lt;item&gt;1932&lt;/item&gt;&lt;item&gt;1935&lt;/item&gt;&lt;item&gt;1936&lt;/item&gt;&lt;item&gt;1937&lt;/item&gt;&lt;/record-ids&gt;&lt;/item&gt;&lt;/Libraries&gt;"/>
  </w:docVars>
  <w:rsids>
    <w:rsidRoot w:val="00F84B9A"/>
    <w:rsid w:val="0000000B"/>
    <w:rsid w:val="00001587"/>
    <w:rsid w:val="00001A26"/>
    <w:rsid w:val="0000395C"/>
    <w:rsid w:val="00007AD0"/>
    <w:rsid w:val="000104BB"/>
    <w:rsid w:val="000126ED"/>
    <w:rsid w:val="00012A32"/>
    <w:rsid w:val="00017A72"/>
    <w:rsid w:val="00020DD6"/>
    <w:rsid w:val="00032448"/>
    <w:rsid w:val="00034B8E"/>
    <w:rsid w:val="00037BC4"/>
    <w:rsid w:val="00046D17"/>
    <w:rsid w:val="000511B6"/>
    <w:rsid w:val="00053A3C"/>
    <w:rsid w:val="000540D3"/>
    <w:rsid w:val="00054BA7"/>
    <w:rsid w:val="00055BD1"/>
    <w:rsid w:val="00055C2C"/>
    <w:rsid w:val="00056FC9"/>
    <w:rsid w:val="00064F11"/>
    <w:rsid w:val="00066C30"/>
    <w:rsid w:val="00071786"/>
    <w:rsid w:val="00074F4C"/>
    <w:rsid w:val="00077E73"/>
    <w:rsid w:val="00082139"/>
    <w:rsid w:val="00085313"/>
    <w:rsid w:val="00086744"/>
    <w:rsid w:val="00086A96"/>
    <w:rsid w:val="000905B2"/>
    <w:rsid w:val="00091431"/>
    <w:rsid w:val="000930F0"/>
    <w:rsid w:val="00094437"/>
    <w:rsid w:val="000949CC"/>
    <w:rsid w:val="000A125F"/>
    <w:rsid w:val="000A1515"/>
    <w:rsid w:val="000A5003"/>
    <w:rsid w:val="000A5E61"/>
    <w:rsid w:val="000A5F25"/>
    <w:rsid w:val="000B0F0A"/>
    <w:rsid w:val="000B19C9"/>
    <w:rsid w:val="000B2773"/>
    <w:rsid w:val="000B3B7C"/>
    <w:rsid w:val="000B3F5F"/>
    <w:rsid w:val="000B429C"/>
    <w:rsid w:val="000B52FA"/>
    <w:rsid w:val="000B5DA7"/>
    <w:rsid w:val="000C023E"/>
    <w:rsid w:val="000C2C5D"/>
    <w:rsid w:val="000C3D7A"/>
    <w:rsid w:val="000C3E4F"/>
    <w:rsid w:val="000C5449"/>
    <w:rsid w:val="000C6DEC"/>
    <w:rsid w:val="000D1B57"/>
    <w:rsid w:val="000D2866"/>
    <w:rsid w:val="000D2FCA"/>
    <w:rsid w:val="000D4A48"/>
    <w:rsid w:val="000E4902"/>
    <w:rsid w:val="000E4D33"/>
    <w:rsid w:val="000F230A"/>
    <w:rsid w:val="000F24D9"/>
    <w:rsid w:val="000F40C5"/>
    <w:rsid w:val="000F7E71"/>
    <w:rsid w:val="00102548"/>
    <w:rsid w:val="00102D2F"/>
    <w:rsid w:val="00105359"/>
    <w:rsid w:val="00106E8C"/>
    <w:rsid w:val="0011194B"/>
    <w:rsid w:val="001135AB"/>
    <w:rsid w:val="00115D54"/>
    <w:rsid w:val="001160FC"/>
    <w:rsid w:val="00116AB2"/>
    <w:rsid w:val="0012005E"/>
    <w:rsid w:val="001218CA"/>
    <w:rsid w:val="00123DEF"/>
    <w:rsid w:val="00133098"/>
    <w:rsid w:val="00134C52"/>
    <w:rsid w:val="00136FFB"/>
    <w:rsid w:val="001377CC"/>
    <w:rsid w:val="00142E03"/>
    <w:rsid w:val="00143D4D"/>
    <w:rsid w:val="00145A29"/>
    <w:rsid w:val="0014759B"/>
    <w:rsid w:val="00151080"/>
    <w:rsid w:val="00151E51"/>
    <w:rsid w:val="001532EB"/>
    <w:rsid w:val="00155CA7"/>
    <w:rsid w:val="001569B5"/>
    <w:rsid w:val="001657FE"/>
    <w:rsid w:val="00167D3C"/>
    <w:rsid w:val="00172278"/>
    <w:rsid w:val="00173F6A"/>
    <w:rsid w:val="00180498"/>
    <w:rsid w:val="0018360B"/>
    <w:rsid w:val="00184081"/>
    <w:rsid w:val="001912F0"/>
    <w:rsid w:val="00193035"/>
    <w:rsid w:val="00194464"/>
    <w:rsid w:val="00194676"/>
    <w:rsid w:val="001953F5"/>
    <w:rsid w:val="00195D6D"/>
    <w:rsid w:val="00196F89"/>
    <w:rsid w:val="001979F3"/>
    <w:rsid w:val="001A1AAB"/>
    <w:rsid w:val="001A2B6B"/>
    <w:rsid w:val="001A7DB7"/>
    <w:rsid w:val="001B1D4B"/>
    <w:rsid w:val="001B4692"/>
    <w:rsid w:val="001B679B"/>
    <w:rsid w:val="001B7A92"/>
    <w:rsid w:val="001C0E02"/>
    <w:rsid w:val="001C2911"/>
    <w:rsid w:val="001C56B8"/>
    <w:rsid w:val="001C610B"/>
    <w:rsid w:val="001D62DD"/>
    <w:rsid w:val="001D6457"/>
    <w:rsid w:val="001E25DB"/>
    <w:rsid w:val="001E33B8"/>
    <w:rsid w:val="001E76DB"/>
    <w:rsid w:val="001E7DCA"/>
    <w:rsid w:val="001F0951"/>
    <w:rsid w:val="001F0B12"/>
    <w:rsid w:val="001F2AA7"/>
    <w:rsid w:val="001F729D"/>
    <w:rsid w:val="00201AD2"/>
    <w:rsid w:val="0020587D"/>
    <w:rsid w:val="00210E73"/>
    <w:rsid w:val="00214314"/>
    <w:rsid w:val="002164DA"/>
    <w:rsid w:val="00216E4E"/>
    <w:rsid w:val="00217AA6"/>
    <w:rsid w:val="00225ED9"/>
    <w:rsid w:val="002307FD"/>
    <w:rsid w:val="002316C2"/>
    <w:rsid w:val="00231FDC"/>
    <w:rsid w:val="00233C42"/>
    <w:rsid w:val="00235789"/>
    <w:rsid w:val="002422D9"/>
    <w:rsid w:val="00246070"/>
    <w:rsid w:val="00247F51"/>
    <w:rsid w:val="00250F2D"/>
    <w:rsid w:val="00253942"/>
    <w:rsid w:val="00253A00"/>
    <w:rsid w:val="002561E2"/>
    <w:rsid w:val="00256DE7"/>
    <w:rsid w:val="002578F1"/>
    <w:rsid w:val="00263DB0"/>
    <w:rsid w:val="00266CE9"/>
    <w:rsid w:val="00267963"/>
    <w:rsid w:val="00272E95"/>
    <w:rsid w:val="00277150"/>
    <w:rsid w:val="002844C9"/>
    <w:rsid w:val="00284D7D"/>
    <w:rsid w:val="002858F8"/>
    <w:rsid w:val="0028673C"/>
    <w:rsid w:val="0029099A"/>
    <w:rsid w:val="00290B8E"/>
    <w:rsid w:val="002919AD"/>
    <w:rsid w:val="0029202A"/>
    <w:rsid w:val="002938CA"/>
    <w:rsid w:val="00296876"/>
    <w:rsid w:val="00297682"/>
    <w:rsid w:val="00297CD0"/>
    <w:rsid w:val="00297FAB"/>
    <w:rsid w:val="002A5C3E"/>
    <w:rsid w:val="002A7C3C"/>
    <w:rsid w:val="002A7FE0"/>
    <w:rsid w:val="002B5C1F"/>
    <w:rsid w:val="002C190E"/>
    <w:rsid w:val="002C27A2"/>
    <w:rsid w:val="002C35CF"/>
    <w:rsid w:val="002C3E84"/>
    <w:rsid w:val="002C4B52"/>
    <w:rsid w:val="002C5154"/>
    <w:rsid w:val="002C5F95"/>
    <w:rsid w:val="002D064C"/>
    <w:rsid w:val="002E0306"/>
    <w:rsid w:val="002E03A5"/>
    <w:rsid w:val="002E05E0"/>
    <w:rsid w:val="002E111E"/>
    <w:rsid w:val="002E200E"/>
    <w:rsid w:val="002E470D"/>
    <w:rsid w:val="002E7E1D"/>
    <w:rsid w:val="002F5E87"/>
    <w:rsid w:val="002F717E"/>
    <w:rsid w:val="002F787D"/>
    <w:rsid w:val="003039DF"/>
    <w:rsid w:val="00305CA8"/>
    <w:rsid w:val="00310363"/>
    <w:rsid w:val="003124DF"/>
    <w:rsid w:val="00314460"/>
    <w:rsid w:val="003144C9"/>
    <w:rsid w:val="00314778"/>
    <w:rsid w:val="00320318"/>
    <w:rsid w:val="003212BA"/>
    <w:rsid w:val="00323693"/>
    <w:rsid w:val="00323ABE"/>
    <w:rsid w:val="00326D66"/>
    <w:rsid w:val="0033405A"/>
    <w:rsid w:val="00336884"/>
    <w:rsid w:val="003411E3"/>
    <w:rsid w:val="00341975"/>
    <w:rsid w:val="00342877"/>
    <w:rsid w:val="00344559"/>
    <w:rsid w:val="00346CA9"/>
    <w:rsid w:val="0034755B"/>
    <w:rsid w:val="00347B60"/>
    <w:rsid w:val="00347CA7"/>
    <w:rsid w:val="00350E94"/>
    <w:rsid w:val="00350EDF"/>
    <w:rsid w:val="003531C1"/>
    <w:rsid w:val="00353533"/>
    <w:rsid w:val="00356B05"/>
    <w:rsid w:val="00363AEE"/>
    <w:rsid w:val="00364725"/>
    <w:rsid w:val="00367F05"/>
    <w:rsid w:val="003749DC"/>
    <w:rsid w:val="00375905"/>
    <w:rsid w:val="00380CD0"/>
    <w:rsid w:val="00382CB7"/>
    <w:rsid w:val="00384243"/>
    <w:rsid w:val="00384B8F"/>
    <w:rsid w:val="003855B4"/>
    <w:rsid w:val="00390246"/>
    <w:rsid w:val="003903B0"/>
    <w:rsid w:val="00392916"/>
    <w:rsid w:val="00396D8C"/>
    <w:rsid w:val="00397A5D"/>
    <w:rsid w:val="003A559D"/>
    <w:rsid w:val="003A56D2"/>
    <w:rsid w:val="003A5F35"/>
    <w:rsid w:val="003B02E5"/>
    <w:rsid w:val="003B0DFB"/>
    <w:rsid w:val="003B6E48"/>
    <w:rsid w:val="003C1914"/>
    <w:rsid w:val="003C2FA3"/>
    <w:rsid w:val="003C63B0"/>
    <w:rsid w:val="003D2173"/>
    <w:rsid w:val="003D3961"/>
    <w:rsid w:val="003D54DB"/>
    <w:rsid w:val="003D677C"/>
    <w:rsid w:val="003E1D43"/>
    <w:rsid w:val="003E2053"/>
    <w:rsid w:val="003E2AFA"/>
    <w:rsid w:val="003E5770"/>
    <w:rsid w:val="003E639A"/>
    <w:rsid w:val="003E6C4E"/>
    <w:rsid w:val="003F3919"/>
    <w:rsid w:val="003F41C8"/>
    <w:rsid w:val="003F7A78"/>
    <w:rsid w:val="00400117"/>
    <w:rsid w:val="00402393"/>
    <w:rsid w:val="004043F2"/>
    <w:rsid w:val="004055B4"/>
    <w:rsid w:val="004075BF"/>
    <w:rsid w:val="004100AE"/>
    <w:rsid w:val="004151CD"/>
    <w:rsid w:val="0041588A"/>
    <w:rsid w:val="004213D0"/>
    <w:rsid w:val="00423A76"/>
    <w:rsid w:val="00426112"/>
    <w:rsid w:val="0042703A"/>
    <w:rsid w:val="00427266"/>
    <w:rsid w:val="004342DF"/>
    <w:rsid w:val="00440EF2"/>
    <w:rsid w:val="0044252E"/>
    <w:rsid w:val="00446A13"/>
    <w:rsid w:val="0045376E"/>
    <w:rsid w:val="00454020"/>
    <w:rsid w:val="004540EA"/>
    <w:rsid w:val="00456FF0"/>
    <w:rsid w:val="004573B2"/>
    <w:rsid w:val="00460B07"/>
    <w:rsid w:val="00464F22"/>
    <w:rsid w:val="00466AC7"/>
    <w:rsid w:val="004704A4"/>
    <w:rsid w:val="004728C0"/>
    <w:rsid w:val="00473055"/>
    <w:rsid w:val="0047501D"/>
    <w:rsid w:val="00475BF9"/>
    <w:rsid w:val="004806CE"/>
    <w:rsid w:val="00484586"/>
    <w:rsid w:val="00486B59"/>
    <w:rsid w:val="00490C65"/>
    <w:rsid w:val="00491250"/>
    <w:rsid w:val="00492512"/>
    <w:rsid w:val="0049740B"/>
    <w:rsid w:val="004A3FB6"/>
    <w:rsid w:val="004B2135"/>
    <w:rsid w:val="004B6E33"/>
    <w:rsid w:val="004B70F2"/>
    <w:rsid w:val="004B7C76"/>
    <w:rsid w:val="004C20B0"/>
    <w:rsid w:val="004C577C"/>
    <w:rsid w:val="004D1190"/>
    <w:rsid w:val="004D6E57"/>
    <w:rsid w:val="004D7F10"/>
    <w:rsid w:val="004E0482"/>
    <w:rsid w:val="004E36AF"/>
    <w:rsid w:val="004E4483"/>
    <w:rsid w:val="004E4A4B"/>
    <w:rsid w:val="004E67D7"/>
    <w:rsid w:val="004F1ADE"/>
    <w:rsid w:val="004F2587"/>
    <w:rsid w:val="004F5CBE"/>
    <w:rsid w:val="00502389"/>
    <w:rsid w:val="00502D50"/>
    <w:rsid w:val="00502E13"/>
    <w:rsid w:val="00506D03"/>
    <w:rsid w:val="0051107D"/>
    <w:rsid w:val="00511603"/>
    <w:rsid w:val="00513B84"/>
    <w:rsid w:val="00517FA1"/>
    <w:rsid w:val="005208FB"/>
    <w:rsid w:val="00530248"/>
    <w:rsid w:val="00530463"/>
    <w:rsid w:val="00531563"/>
    <w:rsid w:val="0054048E"/>
    <w:rsid w:val="00540D7B"/>
    <w:rsid w:val="00544C37"/>
    <w:rsid w:val="00545B1B"/>
    <w:rsid w:val="00545B56"/>
    <w:rsid w:val="005513CC"/>
    <w:rsid w:val="00552FFE"/>
    <w:rsid w:val="005537A4"/>
    <w:rsid w:val="005555AD"/>
    <w:rsid w:val="0055596B"/>
    <w:rsid w:val="00555F46"/>
    <w:rsid w:val="00557214"/>
    <w:rsid w:val="00562CB0"/>
    <w:rsid w:val="005640F1"/>
    <w:rsid w:val="00564F71"/>
    <w:rsid w:val="00567EC9"/>
    <w:rsid w:val="005702A9"/>
    <w:rsid w:val="00571441"/>
    <w:rsid w:val="005759D5"/>
    <w:rsid w:val="0057773F"/>
    <w:rsid w:val="00577A5D"/>
    <w:rsid w:val="00585FBE"/>
    <w:rsid w:val="0059186E"/>
    <w:rsid w:val="005964E6"/>
    <w:rsid w:val="005A00F8"/>
    <w:rsid w:val="005A1858"/>
    <w:rsid w:val="005A2266"/>
    <w:rsid w:val="005A2EA0"/>
    <w:rsid w:val="005A3238"/>
    <w:rsid w:val="005A352A"/>
    <w:rsid w:val="005A3794"/>
    <w:rsid w:val="005A5DA9"/>
    <w:rsid w:val="005A67F3"/>
    <w:rsid w:val="005A784E"/>
    <w:rsid w:val="005A7F68"/>
    <w:rsid w:val="005B02DD"/>
    <w:rsid w:val="005B3516"/>
    <w:rsid w:val="005B3EB4"/>
    <w:rsid w:val="005B3EF2"/>
    <w:rsid w:val="005B47C2"/>
    <w:rsid w:val="005B59E2"/>
    <w:rsid w:val="005B670B"/>
    <w:rsid w:val="005C3583"/>
    <w:rsid w:val="005C4954"/>
    <w:rsid w:val="005C6EF4"/>
    <w:rsid w:val="005D0D17"/>
    <w:rsid w:val="005D2B5C"/>
    <w:rsid w:val="005D378B"/>
    <w:rsid w:val="005D3ED0"/>
    <w:rsid w:val="005D5680"/>
    <w:rsid w:val="005D5AB7"/>
    <w:rsid w:val="005D7B01"/>
    <w:rsid w:val="005D7EB2"/>
    <w:rsid w:val="005D7F1E"/>
    <w:rsid w:val="005E1C16"/>
    <w:rsid w:val="005E6478"/>
    <w:rsid w:val="005E6EFE"/>
    <w:rsid w:val="005F13D5"/>
    <w:rsid w:val="005F2AB3"/>
    <w:rsid w:val="005F2CAE"/>
    <w:rsid w:val="005F5E36"/>
    <w:rsid w:val="0060372A"/>
    <w:rsid w:val="006068D2"/>
    <w:rsid w:val="00606A3D"/>
    <w:rsid w:val="0061155D"/>
    <w:rsid w:val="006130D6"/>
    <w:rsid w:val="0061333F"/>
    <w:rsid w:val="00614136"/>
    <w:rsid w:val="0061633F"/>
    <w:rsid w:val="00622016"/>
    <w:rsid w:val="00622B95"/>
    <w:rsid w:val="00624CBA"/>
    <w:rsid w:val="006266C2"/>
    <w:rsid w:val="00630E93"/>
    <w:rsid w:val="00632243"/>
    <w:rsid w:val="00632BA5"/>
    <w:rsid w:val="00633000"/>
    <w:rsid w:val="00637439"/>
    <w:rsid w:val="00637DC7"/>
    <w:rsid w:val="00640D27"/>
    <w:rsid w:val="006450EA"/>
    <w:rsid w:val="0065214B"/>
    <w:rsid w:val="00657001"/>
    <w:rsid w:val="00662A55"/>
    <w:rsid w:val="0066658B"/>
    <w:rsid w:val="006665DD"/>
    <w:rsid w:val="006670DF"/>
    <w:rsid w:val="006712FD"/>
    <w:rsid w:val="006724EB"/>
    <w:rsid w:val="00672FC0"/>
    <w:rsid w:val="006735B7"/>
    <w:rsid w:val="00674FAA"/>
    <w:rsid w:val="00675CB1"/>
    <w:rsid w:val="00676362"/>
    <w:rsid w:val="00676BCB"/>
    <w:rsid w:val="00676E5D"/>
    <w:rsid w:val="00681862"/>
    <w:rsid w:val="006867C9"/>
    <w:rsid w:val="00687D59"/>
    <w:rsid w:val="00690599"/>
    <w:rsid w:val="006939A7"/>
    <w:rsid w:val="00693F12"/>
    <w:rsid w:val="006940DF"/>
    <w:rsid w:val="00695EC9"/>
    <w:rsid w:val="006A039E"/>
    <w:rsid w:val="006A0C19"/>
    <w:rsid w:val="006B0109"/>
    <w:rsid w:val="006B2F0E"/>
    <w:rsid w:val="006B39D8"/>
    <w:rsid w:val="006B5191"/>
    <w:rsid w:val="006B62B4"/>
    <w:rsid w:val="006B6A48"/>
    <w:rsid w:val="006C12E2"/>
    <w:rsid w:val="006C1BFA"/>
    <w:rsid w:val="006C2869"/>
    <w:rsid w:val="006C332F"/>
    <w:rsid w:val="006C36AB"/>
    <w:rsid w:val="006C42A4"/>
    <w:rsid w:val="006C5370"/>
    <w:rsid w:val="006C7B58"/>
    <w:rsid w:val="006D05D9"/>
    <w:rsid w:val="006D0D4D"/>
    <w:rsid w:val="006D31A3"/>
    <w:rsid w:val="006D3622"/>
    <w:rsid w:val="006D7E63"/>
    <w:rsid w:val="006E26CD"/>
    <w:rsid w:val="006E2A70"/>
    <w:rsid w:val="006E2D3D"/>
    <w:rsid w:val="006E3AAE"/>
    <w:rsid w:val="006E3F11"/>
    <w:rsid w:val="006E4915"/>
    <w:rsid w:val="006E4AD1"/>
    <w:rsid w:val="006E6624"/>
    <w:rsid w:val="006F10A6"/>
    <w:rsid w:val="006F3B2B"/>
    <w:rsid w:val="006F55E8"/>
    <w:rsid w:val="006F6C06"/>
    <w:rsid w:val="006F7CCE"/>
    <w:rsid w:val="00701434"/>
    <w:rsid w:val="00714175"/>
    <w:rsid w:val="00716186"/>
    <w:rsid w:val="00716881"/>
    <w:rsid w:val="00717FE0"/>
    <w:rsid w:val="0072062C"/>
    <w:rsid w:val="0072068D"/>
    <w:rsid w:val="00720D6F"/>
    <w:rsid w:val="00731F87"/>
    <w:rsid w:val="00734FD6"/>
    <w:rsid w:val="007367A2"/>
    <w:rsid w:val="0073735E"/>
    <w:rsid w:val="007376E8"/>
    <w:rsid w:val="007402D3"/>
    <w:rsid w:val="00740354"/>
    <w:rsid w:val="00742CB4"/>
    <w:rsid w:val="00745832"/>
    <w:rsid w:val="00746E17"/>
    <w:rsid w:val="00747104"/>
    <w:rsid w:val="0075083C"/>
    <w:rsid w:val="0075103B"/>
    <w:rsid w:val="00754A40"/>
    <w:rsid w:val="00755170"/>
    <w:rsid w:val="0076055A"/>
    <w:rsid w:val="00763685"/>
    <w:rsid w:val="00770327"/>
    <w:rsid w:val="00771EE2"/>
    <w:rsid w:val="00776FF5"/>
    <w:rsid w:val="00777020"/>
    <w:rsid w:val="0077765C"/>
    <w:rsid w:val="00780168"/>
    <w:rsid w:val="007839BB"/>
    <w:rsid w:val="00785C8B"/>
    <w:rsid w:val="00786547"/>
    <w:rsid w:val="00786AB5"/>
    <w:rsid w:val="00791F9B"/>
    <w:rsid w:val="00792B0B"/>
    <w:rsid w:val="00793B96"/>
    <w:rsid w:val="00794164"/>
    <w:rsid w:val="00794DA2"/>
    <w:rsid w:val="00795ACD"/>
    <w:rsid w:val="00795C75"/>
    <w:rsid w:val="007968CE"/>
    <w:rsid w:val="00797333"/>
    <w:rsid w:val="007A68C0"/>
    <w:rsid w:val="007A6D9D"/>
    <w:rsid w:val="007A6F52"/>
    <w:rsid w:val="007B0597"/>
    <w:rsid w:val="007B194F"/>
    <w:rsid w:val="007B335E"/>
    <w:rsid w:val="007B3B54"/>
    <w:rsid w:val="007B5A56"/>
    <w:rsid w:val="007C1CD2"/>
    <w:rsid w:val="007C5591"/>
    <w:rsid w:val="007C5DB2"/>
    <w:rsid w:val="007C600F"/>
    <w:rsid w:val="007C7BEF"/>
    <w:rsid w:val="007D006C"/>
    <w:rsid w:val="007D10BC"/>
    <w:rsid w:val="007D1FAD"/>
    <w:rsid w:val="007D4309"/>
    <w:rsid w:val="007D437C"/>
    <w:rsid w:val="007D6329"/>
    <w:rsid w:val="007D6EC5"/>
    <w:rsid w:val="007D725F"/>
    <w:rsid w:val="007E6497"/>
    <w:rsid w:val="007E6908"/>
    <w:rsid w:val="007F03C6"/>
    <w:rsid w:val="007F2B1A"/>
    <w:rsid w:val="007F41E8"/>
    <w:rsid w:val="00804B98"/>
    <w:rsid w:val="00805419"/>
    <w:rsid w:val="00805C21"/>
    <w:rsid w:val="0080660C"/>
    <w:rsid w:val="00806726"/>
    <w:rsid w:val="00806E2B"/>
    <w:rsid w:val="00807397"/>
    <w:rsid w:val="008078E4"/>
    <w:rsid w:val="00811BB7"/>
    <w:rsid w:val="008121C7"/>
    <w:rsid w:val="0081731E"/>
    <w:rsid w:val="0082139F"/>
    <w:rsid w:val="00821708"/>
    <w:rsid w:val="00821886"/>
    <w:rsid w:val="00824FBE"/>
    <w:rsid w:val="00824FCB"/>
    <w:rsid w:val="008256F6"/>
    <w:rsid w:val="00836AE8"/>
    <w:rsid w:val="008439F5"/>
    <w:rsid w:val="00843EEE"/>
    <w:rsid w:val="00846B67"/>
    <w:rsid w:val="00847B24"/>
    <w:rsid w:val="00851E6C"/>
    <w:rsid w:val="00852014"/>
    <w:rsid w:val="00852EFC"/>
    <w:rsid w:val="0085389F"/>
    <w:rsid w:val="008601A9"/>
    <w:rsid w:val="0086419F"/>
    <w:rsid w:val="00870EFB"/>
    <w:rsid w:val="008729CB"/>
    <w:rsid w:val="00873B7C"/>
    <w:rsid w:val="008752AD"/>
    <w:rsid w:val="008768CD"/>
    <w:rsid w:val="0087777C"/>
    <w:rsid w:val="008813CA"/>
    <w:rsid w:val="008819E9"/>
    <w:rsid w:val="00887E8F"/>
    <w:rsid w:val="00890AC3"/>
    <w:rsid w:val="00895A3E"/>
    <w:rsid w:val="00897455"/>
    <w:rsid w:val="008A2463"/>
    <w:rsid w:val="008A51CD"/>
    <w:rsid w:val="008B0143"/>
    <w:rsid w:val="008B654D"/>
    <w:rsid w:val="008C061B"/>
    <w:rsid w:val="008C245F"/>
    <w:rsid w:val="008C3682"/>
    <w:rsid w:val="008C3BA4"/>
    <w:rsid w:val="008C47E3"/>
    <w:rsid w:val="008C4E90"/>
    <w:rsid w:val="008D0EF1"/>
    <w:rsid w:val="008D26E5"/>
    <w:rsid w:val="008D2A8E"/>
    <w:rsid w:val="008D3B41"/>
    <w:rsid w:val="008D4A49"/>
    <w:rsid w:val="008D599B"/>
    <w:rsid w:val="008D7FA2"/>
    <w:rsid w:val="008E1696"/>
    <w:rsid w:val="008E1A81"/>
    <w:rsid w:val="008E1EC3"/>
    <w:rsid w:val="008E435F"/>
    <w:rsid w:val="008E4B92"/>
    <w:rsid w:val="008E4F71"/>
    <w:rsid w:val="008E50F1"/>
    <w:rsid w:val="008E7E70"/>
    <w:rsid w:val="008F0204"/>
    <w:rsid w:val="008F13D2"/>
    <w:rsid w:val="008F18D1"/>
    <w:rsid w:val="008F438B"/>
    <w:rsid w:val="008F59FE"/>
    <w:rsid w:val="009025AE"/>
    <w:rsid w:val="00903502"/>
    <w:rsid w:val="00903F87"/>
    <w:rsid w:val="0090642A"/>
    <w:rsid w:val="009069C4"/>
    <w:rsid w:val="00907802"/>
    <w:rsid w:val="009111D2"/>
    <w:rsid w:val="0091329B"/>
    <w:rsid w:val="00913CA5"/>
    <w:rsid w:val="00914D32"/>
    <w:rsid w:val="00915909"/>
    <w:rsid w:val="00926D37"/>
    <w:rsid w:val="0093013E"/>
    <w:rsid w:val="009347D4"/>
    <w:rsid w:val="00936014"/>
    <w:rsid w:val="0094370F"/>
    <w:rsid w:val="0095044C"/>
    <w:rsid w:val="00953748"/>
    <w:rsid w:val="009569AF"/>
    <w:rsid w:val="00957DFF"/>
    <w:rsid w:val="009613AC"/>
    <w:rsid w:val="00963111"/>
    <w:rsid w:val="00964998"/>
    <w:rsid w:val="00965887"/>
    <w:rsid w:val="0097264D"/>
    <w:rsid w:val="009755FD"/>
    <w:rsid w:val="00975E42"/>
    <w:rsid w:val="00981B07"/>
    <w:rsid w:val="009879DD"/>
    <w:rsid w:val="00990C79"/>
    <w:rsid w:val="00990FAC"/>
    <w:rsid w:val="0099410D"/>
    <w:rsid w:val="009A044D"/>
    <w:rsid w:val="009A1682"/>
    <w:rsid w:val="009A1B94"/>
    <w:rsid w:val="009A2B6A"/>
    <w:rsid w:val="009B1510"/>
    <w:rsid w:val="009B1D0F"/>
    <w:rsid w:val="009B25F9"/>
    <w:rsid w:val="009B3F07"/>
    <w:rsid w:val="009B4D23"/>
    <w:rsid w:val="009B5A1F"/>
    <w:rsid w:val="009B7BF0"/>
    <w:rsid w:val="009C326A"/>
    <w:rsid w:val="009C3906"/>
    <w:rsid w:val="009C65C0"/>
    <w:rsid w:val="009C7291"/>
    <w:rsid w:val="009D00CD"/>
    <w:rsid w:val="009D6302"/>
    <w:rsid w:val="009D69B0"/>
    <w:rsid w:val="009D6FC5"/>
    <w:rsid w:val="009E1062"/>
    <w:rsid w:val="009E16DF"/>
    <w:rsid w:val="009E1BA9"/>
    <w:rsid w:val="009E4088"/>
    <w:rsid w:val="009E5579"/>
    <w:rsid w:val="009F1AF2"/>
    <w:rsid w:val="009F4DE5"/>
    <w:rsid w:val="009F6514"/>
    <w:rsid w:val="00A002CB"/>
    <w:rsid w:val="00A008F8"/>
    <w:rsid w:val="00A052F5"/>
    <w:rsid w:val="00A0532E"/>
    <w:rsid w:val="00A065BE"/>
    <w:rsid w:val="00A07231"/>
    <w:rsid w:val="00A103B9"/>
    <w:rsid w:val="00A11F58"/>
    <w:rsid w:val="00A1208F"/>
    <w:rsid w:val="00A1329C"/>
    <w:rsid w:val="00A14ED1"/>
    <w:rsid w:val="00A16DBC"/>
    <w:rsid w:val="00A21CEB"/>
    <w:rsid w:val="00A224C0"/>
    <w:rsid w:val="00A249DC"/>
    <w:rsid w:val="00A265EF"/>
    <w:rsid w:val="00A26AB8"/>
    <w:rsid w:val="00A32F6F"/>
    <w:rsid w:val="00A34107"/>
    <w:rsid w:val="00A35E95"/>
    <w:rsid w:val="00A3600F"/>
    <w:rsid w:val="00A400C3"/>
    <w:rsid w:val="00A4029D"/>
    <w:rsid w:val="00A450F0"/>
    <w:rsid w:val="00A45A19"/>
    <w:rsid w:val="00A470C5"/>
    <w:rsid w:val="00A50CB4"/>
    <w:rsid w:val="00A54035"/>
    <w:rsid w:val="00A55AC2"/>
    <w:rsid w:val="00A56869"/>
    <w:rsid w:val="00A6266C"/>
    <w:rsid w:val="00A63425"/>
    <w:rsid w:val="00A704CD"/>
    <w:rsid w:val="00A71023"/>
    <w:rsid w:val="00A7244F"/>
    <w:rsid w:val="00A74933"/>
    <w:rsid w:val="00A7575A"/>
    <w:rsid w:val="00A76424"/>
    <w:rsid w:val="00A76EDA"/>
    <w:rsid w:val="00A80485"/>
    <w:rsid w:val="00A84433"/>
    <w:rsid w:val="00A85BA0"/>
    <w:rsid w:val="00A85E5A"/>
    <w:rsid w:val="00A90C8C"/>
    <w:rsid w:val="00A91798"/>
    <w:rsid w:val="00A95905"/>
    <w:rsid w:val="00A9669D"/>
    <w:rsid w:val="00AA0705"/>
    <w:rsid w:val="00AA2060"/>
    <w:rsid w:val="00AA30A8"/>
    <w:rsid w:val="00AA70B1"/>
    <w:rsid w:val="00AB61B9"/>
    <w:rsid w:val="00AB7117"/>
    <w:rsid w:val="00AB7866"/>
    <w:rsid w:val="00AC137C"/>
    <w:rsid w:val="00AC4935"/>
    <w:rsid w:val="00AC613C"/>
    <w:rsid w:val="00AC6A1D"/>
    <w:rsid w:val="00AC6F00"/>
    <w:rsid w:val="00AC76F0"/>
    <w:rsid w:val="00AD22D1"/>
    <w:rsid w:val="00AE0525"/>
    <w:rsid w:val="00AE06D3"/>
    <w:rsid w:val="00AE13CA"/>
    <w:rsid w:val="00AE23CD"/>
    <w:rsid w:val="00AF37E5"/>
    <w:rsid w:val="00AF44D1"/>
    <w:rsid w:val="00AF4AA7"/>
    <w:rsid w:val="00B02899"/>
    <w:rsid w:val="00B041A4"/>
    <w:rsid w:val="00B06FB5"/>
    <w:rsid w:val="00B0763D"/>
    <w:rsid w:val="00B12F09"/>
    <w:rsid w:val="00B13D49"/>
    <w:rsid w:val="00B16783"/>
    <w:rsid w:val="00B1766D"/>
    <w:rsid w:val="00B2033A"/>
    <w:rsid w:val="00B20E7C"/>
    <w:rsid w:val="00B22E67"/>
    <w:rsid w:val="00B23548"/>
    <w:rsid w:val="00B238D8"/>
    <w:rsid w:val="00B2669C"/>
    <w:rsid w:val="00B30197"/>
    <w:rsid w:val="00B3284D"/>
    <w:rsid w:val="00B334F3"/>
    <w:rsid w:val="00B33B51"/>
    <w:rsid w:val="00B345F2"/>
    <w:rsid w:val="00B34A4F"/>
    <w:rsid w:val="00B355EE"/>
    <w:rsid w:val="00B40EF9"/>
    <w:rsid w:val="00B41A23"/>
    <w:rsid w:val="00B41E7E"/>
    <w:rsid w:val="00B42066"/>
    <w:rsid w:val="00B45C80"/>
    <w:rsid w:val="00B46456"/>
    <w:rsid w:val="00B464BF"/>
    <w:rsid w:val="00B475DE"/>
    <w:rsid w:val="00B47A17"/>
    <w:rsid w:val="00B527A0"/>
    <w:rsid w:val="00B535D1"/>
    <w:rsid w:val="00B56C0C"/>
    <w:rsid w:val="00B57935"/>
    <w:rsid w:val="00B60D0F"/>
    <w:rsid w:val="00B61E12"/>
    <w:rsid w:val="00B61F50"/>
    <w:rsid w:val="00B63FE5"/>
    <w:rsid w:val="00B659A2"/>
    <w:rsid w:val="00B73817"/>
    <w:rsid w:val="00B76741"/>
    <w:rsid w:val="00B779AB"/>
    <w:rsid w:val="00B779BB"/>
    <w:rsid w:val="00B80562"/>
    <w:rsid w:val="00B81215"/>
    <w:rsid w:val="00B81CDF"/>
    <w:rsid w:val="00B83CF0"/>
    <w:rsid w:val="00B85E03"/>
    <w:rsid w:val="00B8601C"/>
    <w:rsid w:val="00B86ACC"/>
    <w:rsid w:val="00B86EF7"/>
    <w:rsid w:val="00B878E3"/>
    <w:rsid w:val="00B932FF"/>
    <w:rsid w:val="00B9392D"/>
    <w:rsid w:val="00B942EC"/>
    <w:rsid w:val="00B95D61"/>
    <w:rsid w:val="00BA0D6D"/>
    <w:rsid w:val="00BA186F"/>
    <w:rsid w:val="00BA2133"/>
    <w:rsid w:val="00BA3ECB"/>
    <w:rsid w:val="00BA621A"/>
    <w:rsid w:val="00BA78D2"/>
    <w:rsid w:val="00BC077D"/>
    <w:rsid w:val="00BC2F84"/>
    <w:rsid w:val="00BC78FE"/>
    <w:rsid w:val="00BD017C"/>
    <w:rsid w:val="00BD09E4"/>
    <w:rsid w:val="00BD0E12"/>
    <w:rsid w:val="00BD199B"/>
    <w:rsid w:val="00BD3998"/>
    <w:rsid w:val="00BD555D"/>
    <w:rsid w:val="00BE3516"/>
    <w:rsid w:val="00BE5D2C"/>
    <w:rsid w:val="00BF0FD3"/>
    <w:rsid w:val="00BF2551"/>
    <w:rsid w:val="00BF3664"/>
    <w:rsid w:val="00BF3B8C"/>
    <w:rsid w:val="00C00149"/>
    <w:rsid w:val="00C01F24"/>
    <w:rsid w:val="00C0241B"/>
    <w:rsid w:val="00C0590D"/>
    <w:rsid w:val="00C113A2"/>
    <w:rsid w:val="00C1475A"/>
    <w:rsid w:val="00C1503C"/>
    <w:rsid w:val="00C1615E"/>
    <w:rsid w:val="00C1757C"/>
    <w:rsid w:val="00C20A9A"/>
    <w:rsid w:val="00C248A2"/>
    <w:rsid w:val="00C32779"/>
    <w:rsid w:val="00C4218C"/>
    <w:rsid w:val="00C52977"/>
    <w:rsid w:val="00C5341E"/>
    <w:rsid w:val="00C6077F"/>
    <w:rsid w:val="00C6165C"/>
    <w:rsid w:val="00C63192"/>
    <w:rsid w:val="00C7057E"/>
    <w:rsid w:val="00C706D0"/>
    <w:rsid w:val="00C73C20"/>
    <w:rsid w:val="00C838AF"/>
    <w:rsid w:val="00C86B59"/>
    <w:rsid w:val="00C86D6A"/>
    <w:rsid w:val="00C91B28"/>
    <w:rsid w:val="00C91B68"/>
    <w:rsid w:val="00CA2838"/>
    <w:rsid w:val="00CA38D1"/>
    <w:rsid w:val="00CB2137"/>
    <w:rsid w:val="00CB2FA3"/>
    <w:rsid w:val="00CB4C5E"/>
    <w:rsid w:val="00CB5200"/>
    <w:rsid w:val="00CC10B4"/>
    <w:rsid w:val="00CC63D5"/>
    <w:rsid w:val="00CC785B"/>
    <w:rsid w:val="00CD6A1C"/>
    <w:rsid w:val="00CD7F45"/>
    <w:rsid w:val="00CE2A2E"/>
    <w:rsid w:val="00CE2F56"/>
    <w:rsid w:val="00CE5348"/>
    <w:rsid w:val="00CE5BC8"/>
    <w:rsid w:val="00CE64C4"/>
    <w:rsid w:val="00CE6D18"/>
    <w:rsid w:val="00CF31AA"/>
    <w:rsid w:val="00CF41EF"/>
    <w:rsid w:val="00CF4B15"/>
    <w:rsid w:val="00CF631F"/>
    <w:rsid w:val="00CF701E"/>
    <w:rsid w:val="00D0118C"/>
    <w:rsid w:val="00D015AC"/>
    <w:rsid w:val="00D0207F"/>
    <w:rsid w:val="00D03E7B"/>
    <w:rsid w:val="00D062EF"/>
    <w:rsid w:val="00D1169D"/>
    <w:rsid w:val="00D14A61"/>
    <w:rsid w:val="00D157A5"/>
    <w:rsid w:val="00D15F7A"/>
    <w:rsid w:val="00D16C9E"/>
    <w:rsid w:val="00D16E49"/>
    <w:rsid w:val="00D20F9D"/>
    <w:rsid w:val="00D21AB2"/>
    <w:rsid w:val="00D22C6D"/>
    <w:rsid w:val="00D24B54"/>
    <w:rsid w:val="00D2639A"/>
    <w:rsid w:val="00D30AC4"/>
    <w:rsid w:val="00D31E3F"/>
    <w:rsid w:val="00D32EC3"/>
    <w:rsid w:val="00D347FE"/>
    <w:rsid w:val="00D34B59"/>
    <w:rsid w:val="00D35063"/>
    <w:rsid w:val="00D350A5"/>
    <w:rsid w:val="00D35B57"/>
    <w:rsid w:val="00D36396"/>
    <w:rsid w:val="00D36C78"/>
    <w:rsid w:val="00D37F74"/>
    <w:rsid w:val="00D408E1"/>
    <w:rsid w:val="00D42294"/>
    <w:rsid w:val="00D43825"/>
    <w:rsid w:val="00D46962"/>
    <w:rsid w:val="00D513B5"/>
    <w:rsid w:val="00D5428F"/>
    <w:rsid w:val="00D55BA9"/>
    <w:rsid w:val="00D56D73"/>
    <w:rsid w:val="00D61235"/>
    <w:rsid w:val="00D61691"/>
    <w:rsid w:val="00D630FB"/>
    <w:rsid w:val="00D634A3"/>
    <w:rsid w:val="00D727CF"/>
    <w:rsid w:val="00D74417"/>
    <w:rsid w:val="00D74BB5"/>
    <w:rsid w:val="00D76DEB"/>
    <w:rsid w:val="00D776EE"/>
    <w:rsid w:val="00D846D1"/>
    <w:rsid w:val="00D904CE"/>
    <w:rsid w:val="00D91FAF"/>
    <w:rsid w:val="00D9219A"/>
    <w:rsid w:val="00D92675"/>
    <w:rsid w:val="00D94EBD"/>
    <w:rsid w:val="00D95365"/>
    <w:rsid w:val="00DA4A44"/>
    <w:rsid w:val="00DA7266"/>
    <w:rsid w:val="00DB0C25"/>
    <w:rsid w:val="00DC0757"/>
    <w:rsid w:val="00DC08F6"/>
    <w:rsid w:val="00DC1BF9"/>
    <w:rsid w:val="00DC2681"/>
    <w:rsid w:val="00DC386B"/>
    <w:rsid w:val="00DC645C"/>
    <w:rsid w:val="00DC7962"/>
    <w:rsid w:val="00DC7C6A"/>
    <w:rsid w:val="00DD00B1"/>
    <w:rsid w:val="00DD1117"/>
    <w:rsid w:val="00DD182F"/>
    <w:rsid w:val="00DD1A81"/>
    <w:rsid w:val="00DD2ABC"/>
    <w:rsid w:val="00DD2F53"/>
    <w:rsid w:val="00DD358A"/>
    <w:rsid w:val="00DD5B44"/>
    <w:rsid w:val="00DE04A7"/>
    <w:rsid w:val="00DF1208"/>
    <w:rsid w:val="00DF31B3"/>
    <w:rsid w:val="00DF592E"/>
    <w:rsid w:val="00DF7411"/>
    <w:rsid w:val="00DF752B"/>
    <w:rsid w:val="00DF7F7A"/>
    <w:rsid w:val="00E00327"/>
    <w:rsid w:val="00E015D9"/>
    <w:rsid w:val="00E02EF4"/>
    <w:rsid w:val="00E042E4"/>
    <w:rsid w:val="00E06B45"/>
    <w:rsid w:val="00E10157"/>
    <w:rsid w:val="00E11AE8"/>
    <w:rsid w:val="00E11E9F"/>
    <w:rsid w:val="00E12644"/>
    <w:rsid w:val="00E14202"/>
    <w:rsid w:val="00E1502D"/>
    <w:rsid w:val="00E161A1"/>
    <w:rsid w:val="00E16962"/>
    <w:rsid w:val="00E213DD"/>
    <w:rsid w:val="00E23B62"/>
    <w:rsid w:val="00E24E00"/>
    <w:rsid w:val="00E256BF"/>
    <w:rsid w:val="00E25886"/>
    <w:rsid w:val="00E3007E"/>
    <w:rsid w:val="00E30A8F"/>
    <w:rsid w:val="00E31A37"/>
    <w:rsid w:val="00E35749"/>
    <w:rsid w:val="00E37FF1"/>
    <w:rsid w:val="00E42051"/>
    <w:rsid w:val="00E425FD"/>
    <w:rsid w:val="00E4484F"/>
    <w:rsid w:val="00E44F7F"/>
    <w:rsid w:val="00E5314A"/>
    <w:rsid w:val="00E532A7"/>
    <w:rsid w:val="00E55D0C"/>
    <w:rsid w:val="00E6060A"/>
    <w:rsid w:val="00E61F99"/>
    <w:rsid w:val="00E62D77"/>
    <w:rsid w:val="00E65C16"/>
    <w:rsid w:val="00E669EA"/>
    <w:rsid w:val="00E66E91"/>
    <w:rsid w:val="00E6711F"/>
    <w:rsid w:val="00E679B0"/>
    <w:rsid w:val="00E7558A"/>
    <w:rsid w:val="00E76AF4"/>
    <w:rsid w:val="00E807A6"/>
    <w:rsid w:val="00E80D33"/>
    <w:rsid w:val="00E857ED"/>
    <w:rsid w:val="00E86000"/>
    <w:rsid w:val="00E908F4"/>
    <w:rsid w:val="00E9166C"/>
    <w:rsid w:val="00E921B9"/>
    <w:rsid w:val="00E93D68"/>
    <w:rsid w:val="00E95ECC"/>
    <w:rsid w:val="00E96EFD"/>
    <w:rsid w:val="00EA0978"/>
    <w:rsid w:val="00EA675C"/>
    <w:rsid w:val="00EA716E"/>
    <w:rsid w:val="00EB01CD"/>
    <w:rsid w:val="00EB2475"/>
    <w:rsid w:val="00EB4F85"/>
    <w:rsid w:val="00EB5691"/>
    <w:rsid w:val="00EB7F00"/>
    <w:rsid w:val="00EC017C"/>
    <w:rsid w:val="00EC2291"/>
    <w:rsid w:val="00EC6401"/>
    <w:rsid w:val="00ED0AD2"/>
    <w:rsid w:val="00ED55BF"/>
    <w:rsid w:val="00ED564A"/>
    <w:rsid w:val="00ED6FF1"/>
    <w:rsid w:val="00EE00B4"/>
    <w:rsid w:val="00EE2558"/>
    <w:rsid w:val="00EE25BA"/>
    <w:rsid w:val="00EE5089"/>
    <w:rsid w:val="00EE5153"/>
    <w:rsid w:val="00EE5A9F"/>
    <w:rsid w:val="00EE74E8"/>
    <w:rsid w:val="00EF0398"/>
    <w:rsid w:val="00EF1BE2"/>
    <w:rsid w:val="00EF5439"/>
    <w:rsid w:val="00EF5F8A"/>
    <w:rsid w:val="00EF64C7"/>
    <w:rsid w:val="00EF7B90"/>
    <w:rsid w:val="00F01304"/>
    <w:rsid w:val="00F02343"/>
    <w:rsid w:val="00F03796"/>
    <w:rsid w:val="00F04AB2"/>
    <w:rsid w:val="00F04BFA"/>
    <w:rsid w:val="00F057DE"/>
    <w:rsid w:val="00F0655E"/>
    <w:rsid w:val="00F11814"/>
    <w:rsid w:val="00F11D59"/>
    <w:rsid w:val="00F123F4"/>
    <w:rsid w:val="00F13FDD"/>
    <w:rsid w:val="00F151AF"/>
    <w:rsid w:val="00F1579D"/>
    <w:rsid w:val="00F17761"/>
    <w:rsid w:val="00F202A3"/>
    <w:rsid w:val="00F21B7A"/>
    <w:rsid w:val="00F21D12"/>
    <w:rsid w:val="00F27970"/>
    <w:rsid w:val="00F306BF"/>
    <w:rsid w:val="00F31BAD"/>
    <w:rsid w:val="00F3359A"/>
    <w:rsid w:val="00F341FD"/>
    <w:rsid w:val="00F35540"/>
    <w:rsid w:val="00F35659"/>
    <w:rsid w:val="00F36044"/>
    <w:rsid w:val="00F424BF"/>
    <w:rsid w:val="00F42859"/>
    <w:rsid w:val="00F45F6F"/>
    <w:rsid w:val="00F47EB4"/>
    <w:rsid w:val="00F54148"/>
    <w:rsid w:val="00F56E18"/>
    <w:rsid w:val="00F61AB2"/>
    <w:rsid w:val="00F63070"/>
    <w:rsid w:val="00F71361"/>
    <w:rsid w:val="00F74086"/>
    <w:rsid w:val="00F75FA7"/>
    <w:rsid w:val="00F8227C"/>
    <w:rsid w:val="00F83B1D"/>
    <w:rsid w:val="00F84B9A"/>
    <w:rsid w:val="00F85085"/>
    <w:rsid w:val="00F91D1C"/>
    <w:rsid w:val="00F92A11"/>
    <w:rsid w:val="00F943E4"/>
    <w:rsid w:val="00F9457F"/>
    <w:rsid w:val="00F96BEB"/>
    <w:rsid w:val="00F97EB8"/>
    <w:rsid w:val="00FA0230"/>
    <w:rsid w:val="00FA0E1C"/>
    <w:rsid w:val="00FA1B0F"/>
    <w:rsid w:val="00FA6E8B"/>
    <w:rsid w:val="00FB13AD"/>
    <w:rsid w:val="00FB1BF1"/>
    <w:rsid w:val="00FB3DEB"/>
    <w:rsid w:val="00FB4574"/>
    <w:rsid w:val="00FB480A"/>
    <w:rsid w:val="00FB5C2E"/>
    <w:rsid w:val="00FC1858"/>
    <w:rsid w:val="00FC2ADC"/>
    <w:rsid w:val="00FC3D72"/>
    <w:rsid w:val="00FC54F9"/>
    <w:rsid w:val="00FD00BB"/>
    <w:rsid w:val="00FD1895"/>
    <w:rsid w:val="00FD24C5"/>
    <w:rsid w:val="00FD2D5B"/>
    <w:rsid w:val="00FD59B0"/>
    <w:rsid w:val="00FD669E"/>
    <w:rsid w:val="00FD6D19"/>
    <w:rsid w:val="00FD6E3F"/>
    <w:rsid w:val="00FD7721"/>
    <w:rsid w:val="00FE3665"/>
    <w:rsid w:val="00FE6D4D"/>
    <w:rsid w:val="00FE6F2F"/>
    <w:rsid w:val="00FE7550"/>
    <w:rsid w:val="00FE79FC"/>
    <w:rsid w:val="00FF33E8"/>
    <w:rsid w:val="00FF5127"/>
    <w:rsid w:val="00FF5370"/>
    <w:rsid w:val="00FF6109"/>
    <w:rsid w:val="00FF7643"/>
    <w:rsid w:val="00FF7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FA1"/>
    <w:rPr>
      <w:sz w:val="22"/>
      <w:szCs w:val="22"/>
    </w:rPr>
  </w:style>
  <w:style w:type="paragraph" w:styleId="Heading1">
    <w:name w:val="heading 1"/>
    <w:basedOn w:val="Normal"/>
    <w:next w:val="Normal"/>
    <w:link w:val="Heading1Char"/>
    <w:uiPriority w:val="9"/>
    <w:qFormat/>
    <w:rsid w:val="00776FF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4ED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7381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3906"/>
    <w:rPr>
      <w:color w:val="0000FF"/>
      <w:u w:val="single"/>
    </w:rPr>
  </w:style>
  <w:style w:type="paragraph" w:styleId="Header">
    <w:name w:val="header"/>
    <w:basedOn w:val="Normal"/>
    <w:link w:val="HeaderChar"/>
    <w:uiPriority w:val="99"/>
    <w:unhideWhenUsed/>
    <w:rsid w:val="0033405A"/>
    <w:pPr>
      <w:tabs>
        <w:tab w:val="center" w:pos="4513"/>
        <w:tab w:val="right" w:pos="9026"/>
      </w:tabs>
    </w:pPr>
  </w:style>
  <w:style w:type="character" w:customStyle="1" w:styleId="HeaderChar">
    <w:name w:val="Header Char"/>
    <w:link w:val="Header"/>
    <w:uiPriority w:val="99"/>
    <w:rsid w:val="0033405A"/>
    <w:rPr>
      <w:sz w:val="22"/>
      <w:szCs w:val="22"/>
    </w:rPr>
  </w:style>
  <w:style w:type="paragraph" w:styleId="Footer">
    <w:name w:val="footer"/>
    <w:basedOn w:val="Normal"/>
    <w:link w:val="FooterChar"/>
    <w:uiPriority w:val="99"/>
    <w:unhideWhenUsed/>
    <w:rsid w:val="0033405A"/>
    <w:pPr>
      <w:tabs>
        <w:tab w:val="center" w:pos="4513"/>
        <w:tab w:val="right" w:pos="9026"/>
      </w:tabs>
    </w:pPr>
  </w:style>
  <w:style w:type="character" w:customStyle="1" w:styleId="FooterChar">
    <w:name w:val="Footer Char"/>
    <w:link w:val="Footer"/>
    <w:uiPriority w:val="99"/>
    <w:rsid w:val="0033405A"/>
    <w:rPr>
      <w:sz w:val="22"/>
      <w:szCs w:val="22"/>
    </w:rPr>
  </w:style>
  <w:style w:type="paragraph" w:customStyle="1" w:styleId="CRDNormal">
    <w:name w:val="CRD Normal"/>
    <w:basedOn w:val="Normal"/>
    <w:link w:val="CRDNormalChar"/>
    <w:qFormat/>
    <w:rsid w:val="005F2CAE"/>
    <w:pPr>
      <w:jc w:val="both"/>
    </w:pPr>
    <w:rPr>
      <w:rFonts w:eastAsia="SimSun"/>
      <w:bCs/>
      <w:sz w:val="20"/>
      <w:szCs w:val="20"/>
      <w:lang w:eastAsia="zh-CN"/>
    </w:rPr>
  </w:style>
  <w:style w:type="character" w:customStyle="1" w:styleId="CRDNormalChar">
    <w:name w:val="CRD Normal Char"/>
    <w:link w:val="CRDNormal"/>
    <w:rsid w:val="005F2CAE"/>
    <w:rPr>
      <w:rFonts w:eastAsia="SimSun"/>
      <w:bCs/>
      <w:lang w:eastAsia="zh-CN"/>
    </w:rPr>
  </w:style>
  <w:style w:type="character" w:styleId="CommentReference">
    <w:name w:val="annotation reference"/>
    <w:uiPriority w:val="99"/>
    <w:semiHidden/>
    <w:unhideWhenUsed/>
    <w:rsid w:val="00FC3D72"/>
    <w:rPr>
      <w:sz w:val="16"/>
      <w:szCs w:val="16"/>
    </w:rPr>
  </w:style>
  <w:style w:type="paragraph" w:styleId="CommentText">
    <w:name w:val="annotation text"/>
    <w:basedOn w:val="Normal"/>
    <w:link w:val="CommentTextChar"/>
    <w:uiPriority w:val="99"/>
    <w:unhideWhenUsed/>
    <w:rsid w:val="00FC3D72"/>
    <w:rPr>
      <w:sz w:val="20"/>
      <w:szCs w:val="20"/>
    </w:rPr>
  </w:style>
  <w:style w:type="character" w:customStyle="1" w:styleId="CommentTextChar">
    <w:name w:val="Comment Text Char"/>
    <w:basedOn w:val="DefaultParagraphFont"/>
    <w:link w:val="CommentText"/>
    <w:uiPriority w:val="99"/>
    <w:rsid w:val="00FC3D72"/>
  </w:style>
  <w:style w:type="paragraph" w:styleId="CommentSubject">
    <w:name w:val="annotation subject"/>
    <w:basedOn w:val="CommentText"/>
    <w:next w:val="CommentText"/>
    <w:link w:val="CommentSubjectChar"/>
    <w:uiPriority w:val="99"/>
    <w:semiHidden/>
    <w:unhideWhenUsed/>
    <w:rsid w:val="00FC3D72"/>
    <w:rPr>
      <w:b/>
      <w:bCs/>
    </w:rPr>
  </w:style>
  <w:style w:type="character" w:customStyle="1" w:styleId="CommentSubjectChar">
    <w:name w:val="Comment Subject Char"/>
    <w:link w:val="CommentSubject"/>
    <w:uiPriority w:val="99"/>
    <w:semiHidden/>
    <w:rsid w:val="00FC3D72"/>
    <w:rPr>
      <w:b/>
      <w:bCs/>
    </w:rPr>
  </w:style>
  <w:style w:type="paragraph" w:styleId="BalloonText">
    <w:name w:val="Balloon Text"/>
    <w:basedOn w:val="Normal"/>
    <w:link w:val="BalloonTextChar"/>
    <w:uiPriority w:val="99"/>
    <w:semiHidden/>
    <w:unhideWhenUsed/>
    <w:rsid w:val="00FC3D72"/>
    <w:rPr>
      <w:rFonts w:ascii="Tahoma" w:hAnsi="Tahoma" w:cs="Tahoma"/>
      <w:sz w:val="16"/>
      <w:szCs w:val="16"/>
    </w:rPr>
  </w:style>
  <w:style w:type="character" w:customStyle="1" w:styleId="BalloonTextChar">
    <w:name w:val="Balloon Text Char"/>
    <w:link w:val="BalloonText"/>
    <w:uiPriority w:val="99"/>
    <w:semiHidden/>
    <w:rsid w:val="00FC3D72"/>
    <w:rPr>
      <w:rFonts w:ascii="Tahoma" w:hAnsi="Tahoma" w:cs="Tahoma"/>
      <w:sz w:val="16"/>
      <w:szCs w:val="16"/>
    </w:rPr>
  </w:style>
  <w:style w:type="character" w:customStyle="1" w:styleId="Heading2Char">
    <w:name w:val="Heading 2 Char"/>
    <w:link w:val="Heading2"/>
    <w:uiPriority w:val="9"/>
    <w:rsid w:val="00A14ED1"/>
    <w:rPr>
      <w:rFonts w:ascii="Cambria" w:eastAsia="Times New Roman" w:hAnsi="Cambria" w:cs="Times New Roman"/>
      <w:b/>
      <w:bCs/>
      <w:i/>
      <w:iCs/>
      <w:sz w:val="28"/>
      <w:szCs w:val="28"/>
    </w:rPr>
  </w:style>
  <w:style w:type="paragraph" w:customStyle="1" w:styleId="EndNoteBibliographyTitle">
    <w:name w:val="EndNote Bibliography Title"/>
    <w:basedOn w:val="Normal"/>
    <w:link w:val="EndNoteBibliographyTitleChar"/>
    <w:rsid w:val="00DD1A81"/>
    <w:pPr>
      <w:jc w:val="center"/>
    </w:pPr>
    <w:rPr>
      <w:rFonts w:ascii="Calibri" w:hAnsi="Calibri" w:cs="Arial"/>
      <w:noProof/>
    </w:rPr>
  </w:style>
  <w:style w:type="character" w:customStyle="1" w:styleId="EndNoteBibliographyTitleChar">
    <w:name w:val="EndNote Bibliography Title Char"/>
    <w:link w:val="EndNoteBibliographyTitle"/>
    <w:rsid w:val="00DD1A81"/>
    <w:rPr>
      <w:rFonts w:ascii="Calibri" w:hAnsi="Calibri" w:cs="Arial"/>
      <w:noProof/>
      <w:sz w:val="22"/>
      <w:szCs w:val="22"/>
    </w:rPr>
  </w:style>
  <w:style w:type="paragraph" w:customStyle="1" w:styleId="EndNoteBibliography">
    <w:name w:val="EndNote Bibliography"/>
    <w:basedOn w:val="Normal"/>
    <w:link w:val="EndNoteBibliographyChar"/>
    <w:rsid w:val="00DD1A81"/>
    <w:rPr>
      <w:rFonts w:ascii="Calibri" w:hAnsi="Calibri" w:cs="Arial"/>
      <w:noProof/>
    </w:rPr>
  </w:style>
  <w:style w:type="character" w:customStyle="1" w:styleId="EndNoteBibliographyChar">
    <w:name w:val="EndNote Bibliography Char"/>
    <w:link w:val="EndNoteBibliography"/>
    <w:rsid w:val="00DD1A81"/>
    <w:rPr>
      <w:rFonts w:ascii="Calibri" w:hAnsi="Calibri" w:cs="Arial"/>
      <w:noProof/>
      <w:sz w:val="22"/>
      <w:szCs w:val="22"/>
    </w:rPr>
  </w:style>
  <w:style w:type="character" w:styleId="SubtleEmphasis">
    <w:name w:val="Subtle Emphasis"/>
    <w:uiPriority w:val="19"/>
    <w:qFormat/>
    <w:rsid w:val="005D7B01"/>
    <w:rPr>
      <w:i/>
      <w:iCs/>
      <w:color w:val="808080"/>
    </w:rPr>
  </w:style>
  <w:style w:type="character" w:customStyle="1" w:styleId="Heading3Char">
    <w:name w:val="Heading 3 Char"/>
    <w:link w:val="Heading3"/>
    <w:uiPriority w:val="9"/>
    <w:rsid w:val="00B73817"/>
    <w:rPr>
      <w:rFonts w:ascii="Cambria" w:eastAsia="Times New Roman" w:hAnsi="Cambria" w:cs="Times New Roman"/>
      <w:b/>
      <w:bCs/>
      <w:sz w:val="26"/>
      <w:szCs w:val="26"/>
    </w:rPr>
  </w:style>
  <w:style w:type="character" w:customStyle="1" w:styleId="Heading1Char">
    <w:name w:val="Heading 1 Char"/>
    <w:link w:val="Heading1"/>
    <w:uiPriority w:val="9"/>
    <w:rsid w:val="00776FF5"/>
    <w:rPr>
      <w:rFonts w:ascii="Cambria" w:eastAsia="Times New Roman" w:hAnsi="Cambria" w:cs="Times New Roman"/>
      <w:b/>
      <w:bCs/>
      <w:kern w:val="32"/>
      <w:sz w:val="32"/>
      <w:szCs w:val="32"/>
    </w:rPr>
  </w:style>
  <w:style w:type="table" w:styleId="TableGrid">
    <w:name w:val="Table Grid"/>
    <w:basedOn w:val="TableNormal"/>
    <w:uiPriority w:val="59"/>
    <w:rsid w:val="0007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213D0"/>
    <w:rPr>
      <w:i/>
      <w:iCs/>
    </w:rPr>
  </w:style>
  <w:style w:type="character" w:customStyle="1" w:styleId="allowtextselection">
    <w:name w:val="allowtextselection"/>
    <w:rsid w:val="002C190E"/>
  </w:style>
  <w:style w:type="character" w:customStyle="1" w:styleId="apple-converted-space">
    <w:name w:val="apple-converted-space"/>
    <w:rsid w:val="00502D50"/>
  </w:style>
  <w:style w:type="character" w:styleId="PlaceholderText">
    <w:name w:val="Placeholder Text"/>
    <w:uiPriority w:val="99"/>
    <w:semiHidden/>
    <w:rsid w:val="00E11E9F"/>
    <w:rPr>
      <w:color w:val="808080"/>
    </w:rPr>
  </w:style>
  <w:style w:type="paragraph" w:styleId="Revision">
    <w:name w:val="Revision"/>
    <w:hidden/>
    <w:uiPriority w:val="99"/>
    <w:semiHidden/>
    <w:rsid w:val="00336884"/>
    <w:rPr>
      <w:sz w:val="22"/>
      <w:szCs w:val="22"/>
    </w:rPr>
  </w:style>
  <w:style w:type="paragraph" w:styleId="NoSpacing">
    <w:name w:val="No Spacing"/>
    <w:uiPriority w:val="1"/>
    <w:qFormat/>
    <w:rsid w:val="006712FD"/>
    <w:rPr>
      <w:rFonts w:ascii="Calibri" w:hAnsi="Calibri"/>
      <w:sz w:val="22"/>
      <w:szCs w:val="22"/>
      <w:lang w:eastAsia="en-US"/>
    </w:rPr>
  </w:style>
  <w:style w:type="paragraph" w:styleId="NormalWeb">
    <w:name w:val="Normal (Web)"/>
    <w:basedOn w:val="Normal"/>
    <w:uiPriority w:val="99"/>
    <w:semiHidden/>
    <w:unhideWhenUsed/>
    <w:rsid w:val="006712FD"/>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6712FD"/>
    <w:pPr>
      <w:ind w:left="720"/>
      <w:contextualSpacing/>
    </w:pPr>
  </w:style>
  <w:style w:type="character" w:customStyle="1" w:styleId="rStyle">
    <w:name w:val="rStyle"/>
    <w:rsid w:val="006712FD"/>
    <w:rPr>
      <w:b/>
      <w:bCs w:val="0"/>
      <w:color w:val="1F3864"/>
      <w:sz w:val="40"/>
      <w:szCs w:val="40"/>
    </w:rPr>
  </w:style>
  <w:style w:type="paragraph" w:customStyle="1" w:styleId="LFstyleheading1">
    <w:name w:val="LF style heading1"/>
    <w:basedOn w:val="Normal"/>
    <w:autoRedefine/>
    <w:qFormat/>
    <w:rsid w:val="006712FD"/>
    <w:pPr>
      <w:numPr>
        <w:numId w:val="3"/>
      </w:numPr>
      <w:spacing w:before="120" w:line="276" w:lineRule="auto"/>
      <w:jc w:val="both"/>
    </w:pPr>
    <w:rPr>
      <w:rFonts w:cs="Arial"/>
      <w:b/>
      <w:sz w:val="24"/>
      <w:szCs w:val="24"/>
      <w:lang w:eastAsia="en-US"/>
    </w:rPr>
  </w:style>
  <w:style w:type="paragraph" w:customStyle="1" w:styleId="LFheading2">
    <w:name w:val="LF heading2"/>
    <w:basedOn w:val="Normal"/>
    <w:autoRedefine/>
    <w:qFormat/>
    <w:rsid w:val="006712FD"/>
    <w:pPr>
      <w:spacing w:before="120" w:line="276" w:lineRule="auto"/>
      <w:jc w:val="both"/>
    </w:pPr>
    <w:rPr>
      <w:rFonts w:cs="Arial"/>
      <w:b/>
      <w:shd w:val="clear" w:color="auto" w:fill="FFFFFF"/>
      <w:lang w:eastAsia="en-US"/>
    </w:rPr>
  </w:style>
  <w:style w:type="paragraph" w:customStyle="1" w:styleId="LFheading3">
    <w:name w:val="LF heading 3"/>
    <w:basedOn w:val="Normal"/>
    <w:autoRedefine/>
    <w:qFormat/>
    <w:rsid w:val="006712FD"/>
    <w:pPr>
      <w:spacing w:before="120" w:line="276" w:lineRule="auto"/>
      <w:jc w:val="both"/>
    </w:pPr>
    <w:rPr>
      <w:rFonts w:cs="Arial"/>
      <w:b/>
      <w:sz w:val="24"/>
      <w:szCs w:val="24"/>
      <w:lang w:eastAsia="en-US"/>
    </w:rPr>
  </w:style>
  <w:style w:type="paragraph" w:styleId="PlainText">
    <w:name w:val="Plain Text"/>
    <w:basedOn w:val="Normal"/>
    <w:link w:val="PlainTextChar"/>
    <w:uiPriority w:val="99"/>
    <w:unhideWhenUsed/>
    <w:rsid w:val="006712FD"/>
    <w:rPr>
      <w:rFonts w:ascii="Consolas" w:hAnsi="Consolas" w:cs="Consolas"/>
      <w:sz w:val="21"/>
      <w:szCs w:val="21"/>
    </w:rPr>
  </w:style>
  <w:style w:type="character" w:customStyle="1" w:styleId="PlainTextChar">
    <w:name w:val="Plain Text Char"/>
    <w:link w:val="PlainText"/>
    <w:uiPriority w:val="99"/>
    <w:rsid w:val="006712FD"/>
    <w:rPr>
      <w:rFonts w:ascii="Consolas" w:hAnsi="Consolas" w:cs="Consolas"/>
      <w:sz w:val="21"/>
      <w:szCs w:val="21"/>
    </w:rPr>
  </w:style>
  <w:style w:type="paragraph" w:customStyle="1" w:styleId="CRDChapterHeadingNumbered">
    <w:name w:val="CRD Chapter Heading Numbered"/>
    <w:basedOn w:val="Normal"/>
    <w:next w:val="Normal"/>
    <w:link w:val="CRDChapterHeadingNumberedChar"/>
    <w:qFormat/>
    <w:rsid w:val="006712FD"/>
    <w:pPr>
      <w:numPr>
        <w:numId w:val="4"/>
      </w:numPr>
      <w:jc w:val="right"/>
    </w:pPr>
    <w:rPr>
      <w:rFonts w:eastAsia="SimSun"/>
      <w:b/>
      <w:bCs/>
      <w:sz w:val="28"/>
      <w:szCs w:val="28"/>
      <w:lang w:eastAsia="zh-CN"/>
    </w:rPr>
  </w:style>
  <w:style w:type="paragraph" w:customStyle="1" w:styleId="CRDHeadingA">
    <w:name w:val="CRD Heading A"/>
    <w:next w:val="CRDHeadingB"/>
    <w:link w:val="CRDHeadingAChar"/>
    <w:qFormat/>
    <w:rsid w:val="006712FD"/>
    <w:pPr>
      <w:numPr>
        <w:ilvl w:val="1"/>
        <w:numId w:val="4"/>
      </w:numPr>
      <w:spacing w:before="240"/>
    </w:pPr>
    <w:rPr>
      <w:rFonts w:eastAsia="SimSun"/>
      <w:b/>
      <w:bCs/>
      <w:sz w:val="24"/>
      <w:lang w:eastAsia="zh-CN"/>
    </w:rPr>
  </w:style>
  <w:style w:type="paragraph" w:customStyle="1" w:styleId="CRDHeadingB">
    <w:name w:val="CRD Heading B"/>
    <w:basedOn w:val="CRDHeadingA"/>
    <w:next w:val="CRDHeadingC"/>
    <w:link w:val="CRDHeadingBChar"/>
    <w:qFormat/>
    <w:rsid w:val="006712FD"/>
    <w:pPr>
      <w:numPr>
        <w:ilvl w:val="2"/>
      </w:numPr>
      <w:spacing w:before="120"/>
      <w:ind w:left="1214" w:hanging="180"/>
    </w:pPr>
    <w:rPr>
      <w:sz w:val="22"/>
    </w:rPr>
  </w:style>
  <w:style w:type="paragraph" w:customStyle="1" w:styleId="CRDHeadingC">
    <w:name w:val="CRD Heading C"/>
    <w:basedOn w:val="CRDHeadingA"/>
    <w:next w:val="Normal"/>
    <w:qFormat/>
    <w:rsid w:val="006712FD"/>
    <w:pPr>
      <w:numPr>
        <w:ilvl w:val="3"/>
      </w:numPr>
      <w:ind w:left="2880" w:hanging="360"/>
    </w:pPr>
    <w:rPr>
      <w:b w:val="0"/>
      <w:i/>
      <w:sz w:val="20"/>
    </w:rPr>
  </w:style>
  <w:style w:type="character" w:customStyle="1" w:styleId="CRDHeadingBChar">
    <w:name w:val="CRD Heading B Char"/>
    <w:link w:val="CRDHeadingB"/>
    <w:rsid w:val="006712FD"/>
    <w:rPr>
      <w:rFonts w:eastAsia="SimSun"/>
      <w:b/>
      <w:bCs/>
      <w:sz w:val="22"/>
      <w:lang w:eastAsia="zh-CN"/>
    </w:rPr>
  </w:style>
  <w:style w:type="table" w:customStyle="1" w:styleId="TableGrid1">
    <w:name w:val="Table Grid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712FD"/>
  </w:style>
  <w:style w:type="table" w:customStyle="1" w:styleId="TableGrid2">
    <w:name w:val="Table Grid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712FD"/>
  </w:style>
  <w:style w:type="character" w:customStyle="1" w:styleId="CRDChapterHeadingNumberedChar">
    <w:name w:val="CRD Chapter Heading Numbered Char"/>
    <w:link w:val="CRDChapterHeadingNumbered"/>
    <w:rsid w:val="006712FD"/>
    <w:rPr>
      <w:rFonts w:eastAsia="SimSun"/>
      <w:b/>
      <w:bCs/>
      <w:sz w:val="28"/>
      <w:szCs w:val="28"/>
      <w:lang w:eastAsia="zh-CN"/>
    </w:rPr>
  </w:style>
  <w:style w:type="character" w:customStyle="1" w:styleId="CRDHeadingAChar">
    <w:name w:val="CRD Heading A Char"/>
    <w:link w:val="CRDHeadingA"/>
    <w:rsid w:val="006712FD"/>
    <w:rPr>
      <w:rFonts w:eastAsia="SimSun"/>
      <w:b/>
      <w:bCs/>
      <w:sz w:val="24"/>
      <w:lang w:eastAsia="zh-CN"/>
    </w:rPr>
  </w:style>
  <w:style w:type="paragraph" w:customStyle="1" w:styleId="TableColumnHeading">
    <w:name w:val="Table Column Heading"/>
    <w:basedOn w:val="Normal"/>
    <w:rsid w:val="006712FD"/>
    <w:pPr>
      <w:jc w:val="both"/>
    </w:pPr>
    <w:rPr>
      <w:rFonts w:eastAsia="Times New Roman"/>
      <w:b/>
      <w:sz w:val="20"/>
      <w:szCs w:val="20"/>
      <w:lang w:eastAsia="en-US"/>
    </w:rPr>
  </w:style>
  <w:style w:type="paragraph" w:customStyle="1" w:styleId="TableText">
    <w:name w:val="Table Text"/>
    <w:basedOn w:val="Normal"/>
    <w:rsid w:val="006712FD"/>
    <w:pPr>
      <w:jc w:val="both"/>
    </w:pPr>
    <w:rPr>
      <w:rFonts w:eastAsia="Times New Roman"/>
      <w:sz w:val="20"/>
      <w:szCs w:val="20"/>
      <w:lang w:eastAsia="en-US"/>
    </w:rPr>
  </w:style>
  <w:style w:type="paragraph" w:customStyle="1" w:styleId="ProposalText">
    <w:name w:val="Proposal Text"/>
    <w:link w:val="ProposalTextChar"/>
    <w:rsid w:val="006712FD"/>
    <w:pPr>
      <w:spacing w:line="288" w:lineRule="auto"/>
      <w:jc w:val="both"/>
    </w:pPr>
    <w:rPr>
      <w:rFonts w:eastAsia="Times New Roman"/>
      <w:sz w:val="22"/>
      <w:lang w:eastAsia="en-US"/>
    </w:rPr>
  </w:style>
  <w:style w:type="character" w:customStyle="1" w:styleId="ProposalTextChar">
    <w:name w:val="Proposal Text Char"/>
    <w:link w:val="ProposalText"/>
    <w:rsid w:val="006712FD"/>
    <w:rPr>
      <w:rFonts w:eastAsia="Times New Roman"/>
      <w:sz w:val="22"/>
      <w:lang w:eastAsia="en-US"/>
    </w:rPr>
  </w:style>
  <w:style w:type="paragraph" w:customStyle="1" w:styleId="ReportText">
    <w:name w:val="Report Text"/>
    <w:link w:val="ReportTextChar"/>
    <w:rsid w:val="006712FD"/>
    <w:pPr>
      <w:spacing w:line="288" w:lineRule="auto"/>
      <w:jc w:val="both"/>
    </w:pPr>
    <w:rPr>
      <w:rFonts w:eastAsia="Times New Roman"/>
      <w:sz w:val="22"/>
      <w:lang w:eastAsia="en-US"/>
    </w:rPr>
  </w:style>
  <w:style w:type="character" w:customStyle="1" w:styleId="ReportTextChar">
    <w:name w:val="Report Text Char"/>
    <w:link w:val="ReportText"/>
    <w:locked/>
    <w:rsid w:val="006712FD"/>
    <w:rPr>
      <w:rFonts w:eastAsia="Times New Roman"/>
      <w:sz w:val="22"/>
      <w:lang w:eastAsia="en-US"/>
    </w:rPr>
  </w:style>
  <w:style w:type="paragraph" w:customStyle="1" w:styleId="AppendixA">
    <w:name w:val="Appendix A"/>
    <w:basedOn w:val="Normal"/>
    <w:rsid w:val="006712FD"/>
    <w:pPr>
      <w:jc w:val="center"/>
    </w:pPr>
    <w:rPr>
      <w:rFonts w:eastAsia="Times New Roman"/>
      <w:b/>
      <w:caps/>
      <w:sz w:val="30"/>
      <w:szCs w:val="24"/>
      <w:lang w:eastAsia="en-US"/>
    </w:rPr>
  </w:style>
  <w:style w:type="paragraph" w:customStyle="1" w:styleId="AppendixTitle">
    <w:name w:val="Appendix Title"/>
    <w:basedOn w:val="AppendixA"/>
    <w:rsid w:val="006712FD"/>
    <w:rPr>
      <w:caps w:val="0"/>
    </w:rPr>
  </w:style>
  <w:style w:type="table" w:customStyle="1" w:styleId="TableGrid3">
    <w:name w:val="Table Grid3"/>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6712FD"/>
    <w:rPr>
      <w:rFonts w:ascii="Times New Roman" w:eastAsia="Times New Roman" w:hAnsi="Times New Roman"/>
      <w:sz w:val="27"/>
      <w:szCs w:val="27"/>
    </w:rPr>
  </w:style>
  <w:style w:type="paragraph" w:customStyle="1" w:styleId="desc2">
    <w:name w:val="desc2"/>
    <w:basedOn w:val="Normal"/>
    <w:rsid w:val="006712FD"/>
    <w:rPr>
      <w:rFonts w:ascii="Times New Roman" w:eastAsia="Times New Roman" w:hAnsi="Times New Roman"/>
      <w:sz w:val="26"/>
      <w:szCs w:val="26"/>
    </w:rPr>
  </w:style>
  <w:style w:type="character" w:customStyle="1" w:styleId="jrnl">
    <w:name w:val="jrnl"/>
    <w:basedOn w:val="DefaultParagraphFont"/>
    <w:rsid w:val="006712FD"/>
  </w:style>
  <w:style w:type="character" w:customStyle="1" w:styleId="citation">
    <w:name w:val="citation"/>
    <w:basedOn w:val="DefaultParagraphFont"/>
    <w:rsid w:val="006712FD"/>
  </w:style>
  <w:style w:type="character" w:customStyle="1" w:styleId="fulltext-it">
    <w:name w:val="fulltext-it"/>
    <w:basedOn w:val="DefaultParagraphFont"/>
    <w:rsid w:val="006712FD"/>
  </w:style>
  <w:style w:type="numbering" w:customStyle="1" w:styleId="NoList3">
    <w:name w:val="No List3"/>
    <w:next w:val="NoList"/>
    <w:uiPriority w:val="99"/>
    <w:semiHidden/>
    <w:unhideWhenUsed/>
    <w:rsid w:val="006712FD"/>
  </w:style>
  <w:style w:type="table" w:customStyle="1" w:styleId="TableGrid4">
    <w:name w:val="Table Grid4"/>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12FD"/>
  </w:style>
  <w:style w:type="table" w:customStyle="1" w:styleId="TableGrid11">
    <w:name w:val="Table Grid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712FD"/>
  </w:style>
  <w:style w:type="numbering" w:customStyle="1" w:styleId="NoList1111">
    <w:name w:val="No List1111"/>
    <w:next w:val="NoList"/>
    <w:uiPriority w:val="99"/>
    <w:semiHidden/>
    <w:unhideWhenUsed/>
    <w:rsid w:val="006712FD"/>
  </w:style>
  <w:style w:type="numbering" w:customStyle="1" w:styleId="NoList21">
    <w:name w:val="No List21"/>
    <w:next w:val="NoList"/>
    <w:uiPriority w:val="99"/>
    <w:semiHidden/>
    <w:unhideWhenUsed/>
    <w:rsid w:val="006712FD"/>
  </w:style>
  <w:style w:type="table" w:customStyle="1" w:styleId="TableGrid21">
    <w:name w:val="Table Grid2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712FD"/>
  </w:style>
  <w:style w:type="numbering" w:customStyle="1" w:styleId="NoList112">
    <w:name w:val="No List112"/>
    <w:next w:val="NoList"/>
    <w:uiPriority w:val="99"/>
    <w:semiHidden/>
    <w:unhideWhenUsed/>
    <w:rsid w:val="006712FD"/>
  </w:style>
  <w:style w:type="numbering" w:customStyle="1" w:styleId="NoList211">
    <w:name w:val="No List211"/>
    <w:next w:val="NoList"/>
    <w:uiPriority w:val="99"/>
    <w:semiHidden/>
    <w:unhideWhenUsed/>
    <w:rsid w:val="006712FD"/>
  </w:style>
  <w:style w:type="numbering" w:customStyle="1" w:styleId="NoList121">
    <w:name w:val="No List121"/>
    <w:next w:val="NoList"/>
    <w:uiPriority w:val="99"/>
    <w:semiHidden/>
    <w:unhideWhenUsed/>
    <w:rsid w:val="006712FD"/>
  </w:style>
  <w:style w:type="table" w:customStyle="1" w:styleId="TableGrid111">
    <w:name w:val="Table Grid111"/>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712FD"/>
  </w:style>
  <w:style w:type="table" w:customStyle="1" w:styleId="TableGrid31">
    <w:name w:val="Table Grid3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712FD"/>
  </w:style>
  <w:style w:type="numbering" w:customStyle="1" w:styleId="NoList113">
    <w:name w:val="No List113"/>
    <w:next w:val="NoList"/>
    <w:uiPriority w:val="99"/>
    <w:semiHidden/>
    <w:unhideWhenUsed/>
    <w:rsid w:val="006712FD"/>
  </w:style>
  <w:style w:type="numbering" w:customStyle="1" w:styleId="NoList22">
    <w:name w:val="No List22"/>
    <w:next w:val="NoList"/>
    <w:uiPriority w:val="99"/>
    <w:semiHidden/>
    <w:unhideWhenUsed/>
    <w:rsid w:val="006712FD"/>
  </w:style>
  <w:style w:type="numbering" w:customStyle="1" w:styleId="NoList122">
    <w:name w:val="No List122"/>
    <w:next w:val="NoList"/>
    <w:uiPriority w:val="99"/>
    <w:semiHidden/>
    <w:unhideWhenUsed/>
    <w:rsid w:val="006712FD"/>
  </w:style>
  <w:style w:type="table" w:customStyle="1" w:styleId="TableGrid12">
    <w:name w:val="Table Grid12"/>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712FD"/>
  </w:style>
  <w:style w:type="table" w:customStyle="1" w:styleId="TableGrid41">
    <w:name w:val="Table Grid4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712FD"/>
  </w:style>
  <w:style w:type="numbering" w:customStyle="1" w:styleId="NoList114">
    <w:name w:val="No List114"/>
    <w:next w:val="NoList"/>
    <w:uiPriority w:val="99"/>
    <w:semiHidden/>
    <w:unhideWhenUsed/>
    <w:rsid w:val="006712FD"/>
  </w:style>
  <w:style w:type="numbering" w:customStyle="1" w:styleId="NoList23">
    <w:name w:val="No List23"/>
    <w:next w:val="NoList"/>
    <w:uiPriority w:val="99"/>
    <w:semiHidden/>
    <w:unhideWhenUsed/>
    <w:rsid w:val="006712FD"/>
  </w:style>
  <w:style w:type="numbering" w:customStyle="1" w:styleId="NoList123">
    <w:name w:val="No List123"/>
    <w:next w:val="NoList"/>
    <w:uiPriority w:val="99"/>
    <w:semiHidden/>
    <w:unhideWhenUsed/>
    <w:rsid w:val="006712FD"/>
  </w:style>
  <w:style w:type="table" w:customStyle="1" w:styleId="TableGrid13">
    <w:name w:val="Table Grid13"/>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712FD"/>
  </w:style>
  <w:style w:type="table" w:customStyle="1" w:styleId="TableGrid5">
    <w:name w:val="Table Grid5"/>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712FD"/>
  </w:style>
  <w:style w:type="numbering" w:customStyle="1" w:styleId="NoList115">
    <w:name w:val="No List115"/>
    <w:next w:val="NoList"/>
    <w:uiPriority w:val="99"/>
    <w:semiHidden/>
    <w:unhideWhenUsed/>
    <w:rsid w:val="006712FD"/>
  </w:style>
  <w:style w:type="numbering" w:customStyle="1" w:styleId="NoList24">
    <w:name w:val="No List24"/>
    <w:next w:val="NoList"/>
    <w:uiPriority w:val="99"/>
    <w:semiHidden/>
    <w:unhideWhenUsed/>
    <w:rsid w:val="006712FD"/>
  </w:style>
  <w:style w:type="numbering" w:customStyle="1" w:styleId="NoList124">
    <w:name w:val="No List124"/>
    <w:next w:val="NoList"/>
    <w:uiPriority w:val="99"/>
    <w:semiHidden/>
    <w:unhideWhenUsed/>
    <w:rsid w:val="006712FD"/>
  </w:style>
  <w:style w:type="table" w:customStyle="1" w:styleId="TableGrid14">
    <w:name w:val="Table Grid14"/>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712FD"/>
  </w:style>
  <w:style w:type="table" w:customStyle="1" w:styleId="TableGrid6">
    <w:name w:val="Table Grid6"/>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712FD"/>
  </w:style>
  <w:style w:type="numbering" w:customStyle="1" w:styleId="NoList116">
    <w:name w:val="No List116"/>
    <w:next w:val="NoList"/>
    <w:uiPriority w:val="99"/>
    <w:semiHidden/>
    <w:unhideWhenUsed/>
    <w:rsid w:val="006712FD"/>
  </w:style>
  <w:style w:type="numbering" w:customStyle="1" w:styleId="NoList25">
    <w:name w:val="No List25"/>
    <w:next w:val="NoList"/>
    <w:uiPriority w:val="99"/>
    <w:semiHidden/>
    <w:unhideWhenUsed/>
    <w:rsid w:val="006712FD"/>
  </w:style>
  <w:style w:type="numbering" w:customStyle="1" w:styleId="NoList125">
    <w:name w:val="No List125"/>
    <w:next w:val="NoList"/>
    <w:uiPriority w:val="99"/>
    <w:semiHidden/>
    <w:unhideWhenUsed/>
    <w:rsid w:val="006712FD"/>
  </w:style>
  <w:style w:type="table" w:customStyle="1" w:styleId="TableGrid15">
    <w:name w:val="Table Grid15"/>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712FD"/>
  </w:style>
  <w:style w:type="table" w:customStyle="1" w:styleId="TableGrid7">
    <w:name w:val="Table Grid7"/>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6712FD"/>
  </w:style>
  <w:style w:type="numbering" w:customStyle="1" w:styleId="NoList117">
    <w:name w:val="No List117"/>
    <w:next w:val="NoList"/>
    <w:uiPriority w:val="99"/>
    <w:semiHidden/>
    <w:unhideWhenUsed/>
    <w:rsid w:val="006712FD"/>
  </w:style>
  <w:style w:type="numbering" w:customStyle="1" w:styleId="NoList26">
    <w:name w:val="No List26"/>
    <w:next w:val="NoList"/>
    <w:uiPriority w:val="99"/>
    <w:semiHidden/>
    <w:unhideWhenUsed/>
    <w:rsid w:val="006712FD"/>
  </w:style>
  <w:style w:type="numbering" w:customStyle="1" w:styleId="NoList126">
    <w:name w:val="No List126"/>
    <w:next w:val="NoList"/>
    <w:uiPriority w:val="99"/>
    <w:semiHidden/>
    <w:unhideWhenUsed/>
    <w:rsid w:val="006712FD"/>
  </w:style>
  <w:style w:type="table" w:customStyle="1" w:styleId="TableGrid16">
    <w:name w:val="Table Grid16"/>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712FD"/>
  </w:style>
  <w:style w:type="table" w:customStyle="1" w:styleId="TableGrid8">
    <w:name w:val="Table Grid8"/>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712FD"/>
  </w:style>
  <w:style w:type="numbering" w:customStyle="1" w:styleId="NoList118">
    <w:name w:val="No List118"/>
    <w:next w:val="NoList"/>
    <w:uiPriority w:val="99"/>
    <w:semiHidden/>
    <w:unhideWhenUsed/>
    <w:rsid w:val="006712FD"/>
  </w:style>
  <w:style w:type="numbering" w:customStyle="1" w:styleId="NoList27">
    <w:name w:val="No List27"/>
    <w:next w:val="NoList"/>
    <w:uiPriority w:val="99"/>
    <w:semiHidden/>
    <w:unhideWhenUsed/>
    <w:rsid w:val="006712FD"/>
  </w:style>
  <w:style w:type="numbering" w:customStyle="1" w:styleId="NoList127">
    <w:name w:val="No List127"/>
    <w:next w:val="NoList"/>
    <w:uiPriority w:val="99"/>
    <w:semiHidden/>
    <w:unhideWhenUsed/>
    <w:rsid w:val="006712FD"/>
  </w:style>
  <w:style w:type="table" w:customStyle="1" w:styleId="TableGrid17">
    <w:name w:val="Table Grid17"/>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712FD"/>
  </w:style>
  <w:style w:type="table" w:customStyle="1" w:styleId="TableGrid9">
    <w:name w:val="Table Grid9"/>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6712FD"/>
  </w:style>
  <w:style w:type="numbering" w:customStyle="1" w:styleId="NoList119">
    <w:name w:val="No List119"/>
    <w:next w:val="NoList"/>
    <w:uiPriority w:val="99"/>
    <w:semiHidden/>
    <w:unhideWhenUsed/>
    <w:rsid w:val="006712FD"/>
  </w:style>
  <w:style w:type="numbering" w:customStyle="1" w:styleId="NoList28">
    <w:name w:val="No List28"/>
    <w:next w:val="NoList"/>
    <w:uiPriority w:val="99"/>
    <w:semiHidden/>
    <w:unhideWhenUsed/>
    <w:rsid w:val="006712FD"/>
  </w:style>
  <w:style w:type="numbering" w:customStyle="1" w:styleId="NoList128">
    <w:name w:val="No List128"/>
    <w:next w:val="NoList"/>
    <w:uiPriority w:val="99"/>
    <w:semiHidden/>
    <w:unhideWhenUsed/>
    <w:rsid w:val="006712FD"/>
  </w:style>
  <w:style w:type="table" w:customStyle="1" w:styleId="TableGrid18">
    <w:name w:val="Table Grid18"/>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6712FD"/>
  </w:style>
  <w:style w:type="table" w:customStyle="1" w:styleId="TableGrid10">
    <w:name w:val="Table Grid10"/>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6712FD"/>
  </w:style>
  <w:style w:type="numbering" w:customStyle="1" w:styleId="NoList1110">
    <w:name w:val="No List1110"/>
    <w:next w:val="NoList"/>
    <w:uiPriority w:val="99"/>
    <w:semiHidden/>
    <w:unhideWhenUsed/>
    <w:rsid w:val="006712FD"/>
  </w:style>
  <w:style w:type="numbering" w:customStyle="1" w:styleId="NoList29">
    <w:name w:val="No List29"/>
    <w:next w:val="NoList"/>
    <w:uiPriority w:val="99"/>
    <w:semiHidden/>
    <w:unhideWhenUsed/>
    <w:rsid w:val="006712FD"/>
  </w:style>
  <w:style w:type="numbering" w:customStyle="1" w:styleId="NoList129">
    <w:name w:val="No List129"/>
    <w:next w:val="NoList"/>
    <w:uiPriority w:val="99"/>
    <w:semiHidden/>
    <w:unhideWhenUsed/>
    <w:rsid w:val="006712FD"/>
  </w:style>
  <w:style w:type="table" w:customStyle="1" w:styleId="TableGrid19">
    <w:name w:val="Table Grid19"/>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712FD"/>
  </w:style>
  <w:style w:type="table" w:customStyle="1" w:styleId="TableGrid20">
    <w:name w:val="Table Grid20"/>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6712FD"/>
  </w:style>
  <w:style w:type="numbering" w:customStyle="1" w:styleId="NoList11111">
    <w:name w:val="No List11111"/>
    <w:next w:val="NoList"/>
    <w:uiPriority w:val="99"/>
    <w:semiHidden/>
    <w:unhideWhenUsed/>
    <w:rsid w:val="006712FD"/>
  </w:style>
  <w:style w:type="numbering" w:customStyle="1" w:styleId="NoList210">
    <w:name w:val="No List210"/>
    <w:next w:val="NoList"/>
    <w:uiPriority w:val="99"/>
    <w:semiHidden/>
    <w:unhideWhenUsed/>
    <w:rsid w:val="006712FD"/>
  </w:style>
  <w:style w:type="numbering" w:customStyle="1" w:styleId="NoList1210">
    <w:name w:val="No List1210"/>
    <w:next w:val="NoList"/>
    <w:uiPriority w:val="99"/>
    <w:semiHidden/>
    <w:unhideWhenUsed/>
    <w:rsid w:val="006712FD"/>
  </w:style>
  <w:style w:type="table" w:customStyle="1" w:styleId="TableGrid110">
    <w:name w:val="Table Grid110"/>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712FD"/>
  </w:style>
  <w:style w:type="table" w:customStyle="1" w:styleId="TableGrid23">
    <w:name w:val="Table Grid23"/>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6712FD"/>
  </w:style>
  <w:style w:type="numbering" w:customStyle="1" w:styleId="NoList1112">
    <w:name w:val="No List1112"/>
    <w:next w:val="NoList"/>
    <w:uiPriority w:val="99"/>
    <w:semiHidden/>
    <w:unhideWhenUsed/>
    <w:rsid w:val="006712FD"/>
  </w:style>
  <w:style w:type="numbering" w:customStyle="1" w:styleId="NoList2111">
    <w:name w:val="No List2111"/>
    <w:next w:val="NoList"/>
    <w:uiPriority w:val="99"/>
    <w:semiHidden/>
    <w:unhideWhenUsed/>
    <w:rsid w:val="006712FD"/>
  </w:style>
  <w:style w:type="numbering" w:customStyle="1" w:styleId="NoList1211">
    <w:name w:val="No List1211"/>
    <w:next w:val="NoList"/>
    <w:uiPriority w:val="99"/>
    <w:semiHidden/>
    <w:unhideWhenUsed/>
    <w:rsid w:val="006712FD"/>
  </w:style>
  <w:style w:type="table" w:customStyle="1" w:styleId="TableGrid24">
    <w:name w:val="Table Grid24"/>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712FD"/>
  </w:style>
  <w:style w:type="numbering" w:customStyle="1" w:styleId="NoList32">
    <w:name w:val="No List32"/>
    <w:next w:val="NoList"/>
    <w:uiPriority w:val="99"/>
    <w:semiHidden/>
    <w:unhideWhenUsed/>
    <w:rsid w:val="006712FD"/>
  </w:style>
  <w:style w:type="table" w:customStyle="1" w:styleId="TableGrid25">
    <w:name w:val="Table Grid25"/>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712FD"/>
  </w:style>
  <w:style w:type="numbering" w:customStyle="1" w:styleId="NoList1113">
    <w:name w:val="No List1113"/>
    <w:next w:val="NoList"/>
    <w:uiPriority w:val="99"/>
    <w:semiHidden/>
    <w:unhideWhenUsed/>
    <w:rsid w:val="006712FD"/>
  </w:style>
  <w:style w:type="numbering" w:customStyle="1" w:styleId="NoList212">
    <w:name w:val="No List212"/>
    <w:next w:val="NoList"/>
    <w:uiPriority w:val="99"/>
    <w:semiHidden/>
    <w:unhideWhenUsed/>
    <w:rsid w:val="006712FD"/>
  </w:style>
  <w:style w:type="numbering" w:customStyle="1" w:styleId="NoList1212">
    <w:name w:val="No List1212"/>
    <w:next w:val="NoList"/>
    <w:uiPriority w:val="99"/>
    <w:semiHidden/>
    <w:unhideWhenUsed/>
    <w:rsid w:val="006712FD"/>
  </w:style>
  <w:style w:type="table" w:customStyle="1" w:styleId="TableGrid112">
    <w:name w:val="Table Grid112"/>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712FD"/>
  </w:style>
  <w:style w:type="table" w:customStyle="1" w:styleId="TableGrid27">
    <w:name w:val="Table Grid27"/>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6712FD"/>
  </w:style>
  <w:style w:type="numbering" w:customStyle="1" w:styleId="NoList1114">
    <w:name w:val="No List1114"/>
    <w:next w:val="NoList"/>
    <w:uiPriority w:val="99"/>
    <w:semiHidden/>
    <w:unhideWhenUsed/>
    <w:rsid w:val="006712FD"/>
  </w:style>
  <w:style w:type="numbering" w:customStyle="1" w:styleId="NoList213">
    <w:name w:val="No List213"/>
    <w:next w:val="NoList"/>
    <w:uiPriority w:val="99"/>
    <w:semiHidden/>
    <w:unhideWhenUsed/>
    <w:rsid w:val="006712FD"/>
  </w:style>
  <w:style w:type="numbering" w:customStyle="1" w:styleId="NoList1213">
    <w:name w:val="No List1213"/>
    <w:next w:val="NoList"/>
    <w:uiPriority w:val="99"/>
    <w:semiHidden/>
    <w:unhideWhenUsed/>
    <w:rsid w:val="006712FD"/>
  </w:style>
  <w:style w:type="table" w:customStyle="1" w:styleId="TableGrid113">
    <w:name w:val="Table Grid113"/>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712FD"/>
  </w:style>
  <w:style w:type="table" w:customStyle="1" w:styleId="TableGrid29">
    <w:name w:val="Table Grid29"/>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712FD"/>
    <w:rPr>
      <w:color w:val="954F72"/>
      <w:u w:val="single"/>
    </w:rPr>
  </w:style>
  <w:style w:type="table" w:customStyle="1" w:styleId="TableGrid51">
    <w:name w:val="Table Grid51"/>
    <w:basedOn w:val="TableNormal"/>
    <w:next w:val="TableGrid"/>
    <w:uiPriority w:val="59"/>
    <w:rsid w:val="006712F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Tableheadings">
    <w:name w:val="NICE Table headings"/>
    <w:link w:val="NICETableheadingsChar"/>
    <w:rsid w:val="006712FD"/>
    <w:pPr>
      <w:keepNext/>
      <w:spacing w:before="40" w:after="40"/>
    </w:pPr>
    <w:rPr>
      <w:rFonts w:eastAsia="Times New Roman"/>
      <w:b/>
      <w:bCs/>
      <w:color w:val="4F81B4"/>
      <w:szCs w:val="18"/>
      <w:lang w:eastAsia="en-US"/>
    </w:rPr>
  </w:style>
  <w:style w:type="character" w:customStyle="1" w:styleId="NICETableheadingsChar">
    <w:name w:val="NICE Table headings Char"/>
    <w:link w:val="NICETableheadings"/>
    <w:locked/>
    <w:rsid w:val="006712FD"/>
    <w:rPr>
      <w:rFonts w:eastAsia="Times New Roman"/>
      <w:b/>
      <w:bCs/>
      <w:color w:val="4F81B4"/>
      <w:szCs w:val="18"/>
      <w:lang w:eastAsia="en-US"/>
    </w:rPr>
  </w:style>
  <w:style w:type="paragraph" w:customStyle="1" w:styleId="NICETableFigureNote">
    <w:name w:val="NICE Table Figure Note"/>
    <w:basedOn w:val="Normal"/>
    <w:qFormat/>
    <w:rsid w:val="006712FD"/>
    <w:pPr>
      <w:tabs>
        <w:tab w:val="left" w:pos="0"/>
      </w:tabs>
      <w:spacing w:before="120" w:line="240" w:lineRule="atLeast"/>
    </w:pPr>
    <w:rPr>
      <w:rFonts w:eastAsia="Times New Roman" w:cs="Arial"/>
      <w:bCs/>
      <w:color w:val="4F81BD"/>
      <w:sz w:val="18"/>
      <w:szCs w:val="16"/>
      <w:lang w:eastAsia="en-US"/>
    </w:rPr>
  </w:style>
  <w:style w:type="paragraph" w:customStyle="1" w:styleId="NICETableText">
    <w:name w:val="NICE Table Text"/>
    <w:basedOn w:val="Normal"/>
    <w:qFormat/>
    <w:rsid w:val="006712FD"/>
    <w:pPr>
      <w:spacing w:before="120" w:line="240" w:lineRule="atLeast"/>
    </w:pPr>
    <w:rPr>
      <w:rFonts w:eastAsia="Times New Roman"/>
      <w:sz w:val="20"/>
      <w:szCs w:val="18"/>
      <w:lang w:eastAsia="en-US"/>
    </w:rPr>
  </w:style>
  <w:style w:type="numbering" w:customStyle="1" w:styleId="NoList35">
    <w:name w:val="No List35"/>
    <w:next w:val="NoList"/>
    <w:uiPriority w:val="99"/>
    <w:semiHidden/>
    <w:unhideWhenUsed/>
    <w:rsid w:val="006712FD"/>
  </w:style>
  <w:style w:type="table" w:customStyle="1" w:styleId="TableGrid30">
    <w:name w:val="Table Grid30"/>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6712FD"/>
  </w:style>
  <w:style w:type="table" w:customStyle="1" w:styleId="TableGrid115">
    <w:name w:val="Table Grid115"/>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6712FD"/>
  </w:style>
  <w:style w:type="numbering" w:customStyle="1" w:styleId="NoList1116">
    <w:name w:val="No List1116"/>
    <w:next w:val="NoList"/>
    <w:uiPriority w:val="99"/>
    <w:semiHidden/>
    <w:unhideWhenUsed/>
    <w:rsid w:val="006712FD"/>
  </w:style>
  <w:style w:type="numbering" w:customStyle="1" w:styleId="NoList214">
    <w:name w:val="No List214"/>
    <w:next w:val="NoList"/>
    <w:uiPriority w:val="99"/>
    <w:semiHidden/>
    <w:unhideWhenUsed/>
    <w:rsid w:val="006712FD"/>
  </w:style>
  <w:style w:type="table" w:customStyle="1" w:styleId="TableGrid210">
    <w:name w:val="Table Grid210"/>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6712FD"/>
  </w:style>
  <w:style w:type="numbering" w:customStyle="1" w:styleId="NoList1121">
    <w:name w:val="No List1121"/>
    <w:next w:val="NoList"/>
    <w:uiPriority w:val="99"/>
    <w:semiHidden/>
    <w:unhideWhenUsed/>
    <w:rsid w:val="006712FD"/>
  </w:style>
  <w:style w:type="numbering" w:customStyle="1" w:styleId="NoList215">
    <w:name w:val="No List215"/>
    <w:next w:val="NoList"/>
    <w:uiPriority w:val="99"/>
    <w:semiHidden/>
    <w:unhideWhenUsed/>
    <w:rsid w:val="006712FD"/>
  </w:style>
  <w:style w:type="numbering" w:customStyle="1" w:styleId="NoList1215">
    <w:name w:val="No List1215"/>
    <w:next w:val="NoList"/>
    <w:uiPriority w:val="99"/>
    <w:semiHidden/>
    <w:unhideWhenUsed/>
    <w:rsid w:val="006712FD"/>
  </w:style>
  <w:style w:type="table" w:customStyle="1" w:styleId="TableGrid116">
    <w:name w:val="Table Grid116"/>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712FD"/>
  </w:style>
  <w:style w:type="table" w:customStyle="1" w:styleId="TableGrid32">
    <w:name w:val="Table Grid3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6712FD"/>
  </w:style>
  <w:style w:type="numbering" w:customStyle="1" w:styleId="NoList1131">
    <w:name w:val="No List1131"/>
    <w:next w:val="NoList"/>
    <w:uiPriority w:val="99"/>
    <w:semiHidden/>
    <w:unhideWhenUsed/>
    <w:rsid w:val="006712FD"/>
  </w:style>
  <w:style w:type="numbering" w:customStyle="1" w:styleId="NoList221">
    <w:name w:val="No List221"/>
    <w:next w:val="NoList"/>
    <w:uiPriority w:val="99"/>
    <w:semiHidden/>
    <w:unhideWhenUsed/>
    <w:rsid w:val="006712FD"/>
  </w:style>
  <w:style w:type="numbering" w:customStyle="1" w:styleId="NoList1221">
    <w:name w:val="No List1221"/>
    <w:next w:val="NoList"/>
    <w:uiPriority w:val="99"/>
    <w:semiHidden/>
    <w:unhideWhenUsed/>
    <w:rsid w:val="006712FD"/>
  </w:style>
  <w:style w:type="numbering" w:customStyle="1" w:styleId="NoList41">
    <w:name w:val="No List41"/>
    <w:next w:val="NoList"/>
    <w:uiPriority w:val="99"/>
    <w:semiHidden/>
    <w:unhideWhenUsed/>
    <w:rsid w:val="006712FD"/>
  </w:style>
  <w:style w:type="table" w:customStyle="1" w:styleId="TableGrid42">
    <w:name w:val="Table Grid4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712FD"/>
  </w:style>
  <w:style w:type="numbering" w:customStyle="1" w:styleId="NoList1141">
    <w:name w:val="No List1141"/>
    <w:next w:val="NoList"/>
    <w:uiPriority w:val="99"/>
    <w:semiHidden/>
    <w:unhideWhenUsed/>
    <w:rsid w:val="006712FD"/>
  </w:style>
  <w:style w:type="numbering" w:customStyle="1" w:styleId="NoList231">
    <w:name w:val="No List231"/>
    <w:next w:val="NoList"/>
    <w:uiPriority w:val="99"/>
    <w:semiHidden/>
    <w:unhideWhenUsed/>
    <w:rsid w:val="006712FD"/>
  </w:style>
  <w:style w:type="numbering" w:customStyle="1" w:styleId="NoList1231">
    <w:name w:val="No List1231"/>
    <w:next w:val="NoList"/>
    <w:uiPriority w:val="99"/>
    <w:semiHidden/>
    <w:unhideWhenUsed/>
    <w:rsid w:val="006712FD"/>
  </w:style>
  <w:style w:type="numbering" w:customStyle="1" w:styleId="NoList51">
    <w:name w:val="No List51"/>
    <w:next w:val="NoList"/>
    <w:uiPriority w:val="99"/>
    <w:semiHidden/>
    <w:unhideWhenUsed/>
    <w:rsid w:val="006712FD"/>
  </w:style>
  <w:style w:type="numbering" w:customStyle="1" w:styleId="NoList151">
    <w:name w:val="No List151"/>
    <w:next w:val="NoList"/>
    <w:uiPriority w:val="99"/>
    <w:semiHidden/>
    <w:unhideWhenUsed/>
    <w:rsid w:val="006712FD"/>
  </w:style>
  <w:style w:type="numbering" w:customStyle="1" w:styleId="NoList1151">
    <w:name w:val="No List1151"/>
    <w:next w:val="NoList"/>
    <w:uiPriority w:val="99"/>
    <w:semiHidden/>
    <w:unhideWhenUsed/>
    <w:rsid w:val="006712FD"/>
  </w:style>
  <w:style w:type="numbering" w:customStyle="1" w:styleId="NoList241">
    <w:name w:val="No List241"/>
    <w:next w:val="NoList"/>
    <w:uiPriority w:val="99"/>
    <w:semiHidden/>
    <w:unhideWhenUsed/>
    <w:rsid w:val="006712FD"/>
  </w:style>
  <w:style w:type="numbering" w:customStyle="1" w:styleId="NoList1241">
    <w:name w:val="No List1241"/>
    <w:next w:val="NoList"/>
    <w:uiPriority w:val="99"/>
    <w:semiHidden/>
    <w:unhideWhenUsed/>
    <w:rsid w:val="006712FD"/>
  </w:style>
  <w:style w:type="numbering" w:customStyle="1" w:styleId="NoList61">
    <w:name w:val="No List61"/>
    <w:next w:val="NoList"/>
    <w:uiPriority w:val="99"/>
    <w:semiHidden/>
    <w:unhideWhenUsed/>
    <w:rsid w:val="006712FD"/>
  </w:style>
  <w:style w:type="numbering" w:customStyle="1" w:styleId="NoList161">
    <w:name w:val="No List161"/>
    <w:next w:val="NoList"/>
    <w:uiPriority w:val="99"/>
    <w:semiHidden/>
    <w:unhideWhenUsed/>
    <w:rsid w:val="006712FD"/>
  </w:style>
  <w:style w:type="numbering" w:customStyle="1" w:styleId="NoList1161">
    <w:name w:val="No List1161"/>
    <w:next w:val="NoList"/>
    <w:uiPriority w:val="99"/>
    <w:semiHidden/>
    <w:unhideWhenUsed/>
    <w:rsid w:val="006712FD"/>
  </w:style>
  <w:style w:type="numbering" w:customStyle="1" w:styleId="NoList251">
    <w:name w:val="No List251"/>
    <w:next w:val="NoList"/>
    <w:uiPriority w:val="99"/>
    <w:semiHidden/>
    <w:unhideWhenUsed/>
    <w:rsid w:val="006712FD"/>
  </w:style>
  <w:style w:type="numbering" w:customStyle="1" w:styleId="NoList1251">
    <w:name w:val="No List1251"/>
    <w:next w:val="NoList"/>
    <w:uiPriority w:val="99"/>
    <w:semiHidden/>
    <w:unhideWhenUsed/>
    <w:rsid w:val="006712FD"/>
  </w:style>
  <w:style w:type="numbering" w:customStyle="1" w:styleId="NoList71">
    <w:name w:val="No List71"/>
    <w:next w:val="NoList"/>
    <w:uiPriority w:val="99"/>
    <w:semiHidden/>
    <w:unhideWhenUsed/>
    <w:rsid w:val="006712FD"/>
  </w:style>
  <w:style w:type="numbering" w:customStyle="1" w:styleId="NoList171">
    <w:name w:val="No List171"/>
    <w:next w:val="NoList"/>
    <w:uiPriority w:val="99"/>
    <w:semiHidden/>
    <w:unhideWhenUsed/>
    <w:rsid w:val="006712FD"/>
  </w:style>
  <w:style w:type="numbering" w:customStyle="1" w:styleId="NoList1171">
    <w:name w:val="No List1171"/>
    <w:next w:val="NoList"/>
    <w:uiPriority w:val="99"/>
    <w:semiHidden/>
    <w:unhideWhenUsed/>
    <w:rsid w:val="006712FD"/>
  </w:style>
  <w:style w:type="numbering" w:customStyle="1" w:styleId="NoList261">
    <w:name w:val="No List261"/>
    <w:next w:val="NoList"/>
    <w:uiPriority w:val="99"/>
    <w:semiHidden/>
    <w:unhideWhenUsed/>
    <w:rsid w:val="006712FD"/>
  </w:style>
  <w:style w:type="numbering" w:customStyle="1" w:styleId="NoList1261">
    <w:name w:val="No List1261"/>
    <w:next w:val="NoList"/>
    <w:uiPriority w:val="99"/>
    <w:semiHidden/>
    <w:unhideWhenUsed/>
    <w:rsid w:val="006712FD"/>
  </w:style>
  <w:style w:type="numbering" w:customStyle="1" w:styleId="NoList81">
    <w:name w:val="No List81"/>
    <w:next w:val="NoList"/>
    <w:uiPriority w:val="99"/>
    <w:semiHidden/>
    <w:unhideWhenUsed/>
    <w:rsid w:val="006712FD"/>
  </w:style>
  <w:style w:type="numbering" w:customStyle="1" w:styleId="NoList181">
    <w:name w:val="No List181"/>
    <w:next w:val="NoList"/>
    <w:uiPriority w:val="99"/>
    <w:semiHidden/>
    <w:unhideWhenUsed/>
    <w:rsid w:val="006712FD"/>
  </w:style>
  <w:style w:type="numbering" w:customStyle="1" w:styleId="NoList1181">
    <w:name w:val="No List1181"/>
    <w:next w:val="NoList"/>
    <w:uiPriority w:val="99"/>
    <w:semiHidden/>
    <w:unhideWhenUsed/>
    <w:rsid w:val="006712FD"/>
  </w:style>
  <w:style w:type="numbering" w:customStyle="1" w:styleId="NoList271">
    <w:name w:val="No List271"/>
    <w:next w:val="NoList"/>
    <w:uiPriority w:val="99"/>
    <w:semiHidden/>
    <w:unhideWhenUsed/>
    <w:rsid w:val="006712FD"/>
  </w:style>
  <w:style w:type="numbering" w:customStyle="1" w:styleId="NoList1271">
    <w:name w:val="No List1271"/>
    <w:next w:val="NoList"/>
    <w:uiPriority w:val="99"/>
    <w:semiHidden/>
    <w:unhideWhenUsed/>
    <w:rsid w:val="006712FD"/>
  </w:style>
  <w:style w:type="numbering" w:customStyle="1" w:styleId="NoList91">
    <w:name w:val="No List91"/>
    <w:next w:val="NoList"/>
    <w:uiPriority w:val="99"/>
    <w:semiHidden/>
    <w:unhideWhenUsed/>
    <w:rsid w:val="006712FD"/>
  </w:style>
  <w:style w:type="numbering" w:customStyle="1" w:styleId="NoList191">
    <w:name w:val="No List191"/>
    <w:next w:val="NoList"/>
    <w:uiPriority w:val="99"/>
    <w:semiHidden/>
    <w:unhideWhenUsed/>
    <w:rsid w:val="006712FD"/>
  </w:style>
  <w:style w:type="numbering" w:customStyle="1" w:styleId="NoList1191">
    <w:name w:val="No List1191"/>
    <w:next w:val="NoList"/>
    <w:uiPriority w:val="99"/>
    <w:semiHidden/>
    <w:unhideWhenUsed/>
    <w:rsid w:val="006712FD"/>
  </w:style>
  <w:style w:type="numbering" w:customStyle="1" w:styleId="NoList281">
    <w:name w:val="No List281"/>
    <w:next w:val="NoList"/>
    <w:uiPriority w:val="99"/>
    <w:semiHidden/>
    <w:unhideWhenUsed/>
    <w:rsid w:val="006712FD"/>
  </w:style>
  <w:style w:type="numbering" w:customStyle="1" w:styleId="NoList1281">
    <w:name w:val="No List1281"/>
    <w:next w:val="NoList"/>
    <w:uiPriority w:val="99"/>
    <w:semiHidden/>
    <w:unhideWhenUsed/>
    <w:rsid w:val="006712FD"/>
  </w:style>
  <w:style w:type="numbering" w:customStyle="1" w:styleId="NoList101">
    <w:name w:val="No List101"/>
    <w:next w:val="NoList"/>
    <w:uiPriority w:val="99"/>
    <w:semiHidden/>
    <w:unhideWhenUsed/>
    <w:rsid w:val="006712FD"/>
  </w:style>
  <w:style w:type="numbering" w:customStyle="1" w:styleId="NoList1101">
    <w:name w:val="No List1101"/>
    <w:next w:val="NoList"/>
    <w:uiPriority w:val="99"/>
    <w:semiHidden/>
    <w:unhideWhenUsed/>
    <w:rsid w:val="006712FD"/>
  </w:style>
  <w:style w:type="numbering" w:customStyle="1" w:styleId="NoList11101">
    <w:name w:val="No List11101"/>
    <w:next w:val="NoList"/>
    <w:uiPriority w:val="99"/>
    <w:semiHidden/>
    <w:unhideWhenUsed/>
    <w:rsid w:val="006712FD"/>
  </w:style>
  <w:style w:type="numbering" w:customStyle="1" w:styleId="NoList291">
    <w:name w:val="No List291"/>
    <w:next w:val="NoList"/>
    <w:uiPriority w:val="99"/>
    <w:semiHidden/>
    <w:unhideWhenUsed/>
    <w:rsid w:val="006712FD"/>
  </w:style>
  <w:style w:type="numbering" w:customStyle="1" w:styleId="NoList1291">
    <w:name w:val="No List1291"/>
    <w:next w:val="NoList"/>
    <w:uiPriority w:val="99"/>
    <w:semiHidden/>
    <w:unhideWhenUsed/>
    <w:rsid w:val="006712FD"/>
  </w:style>
  <w:style w:type="numbering" w:customStyle="1" w:styleId="NoList201">
    <w:name w:val="No List201"/>
    <w:next w:val="NoList"/>
    <w:uiPriority w:val="99"/>
    <w:semiHidden/>
    <w:unhideWhenUsed/>
    <w:rsid w:val="006712FD"/>
  </w:style>
  <w:style w:type="numbering" w:customStyle="1" w:styleId="NoList1201">
    <w:name w:val="No List1201"/>
    <w:next w:val="NoList"/>
    <w:uiPriority w:val="99"/>
    <w:semiHidden/>
    <w:unhideWhenUsed/>
    <w:rsid w:val="006712FD"/>
  </w:style>
  <w:style w:type="numbering" w:customStyle="1" w:styleId="NoList11112">
    <w:name w:val="No List11112"/>
    <w:next w:val="NoList"/>
    <w:uiPriority w:val="99"/>
    <w:semiHidden/>
    <w:unhideWhenUsed/>
    <w:rsid w:val="006712FD"/>
  </w:style>
  <w:style w:type="numbering" w:customStyle="1" w:styleId="NoList2101">
    <w:name w:val="No List2101"/>
    <w:next w:val="NoList"/>
    <w:uiPriority w:val="99"/>
    <w:semiHidden/>
    <w:unhideWhenUsed/>
    <w:rsid w:val="006712FD"/>
  </w:style>
  <w:style w:type="numbering" w:customStyle="1" w:styleId="NoList12101">
    <w:name w:val="No List12101"/>
    <w:next w:val="NoList"/>
    <w:uiPriority w:val="99"/>
    <w:semiHidden/>
    <w:unhideWhenUsed/>
    <w:rsid w:val="006712FD"/>
  </w:style>
  <w:style w:type="numbering" w:customStyle="1" w:styleId="NoList301">
    <w:name w:val="No List301"/>
    <w:next w:val="NoList"/>
    <w:uiPriority w:val="99"/>
    <w:semiHidden/>
    <w:unhideWhenUsed/>
    <w:rsid w:val="006712FD"/>
  </w:style>
  <w:style w:type="numbering" w:customStyle="1" w:styleId="NoList1301">
    <w:name w:val="No List1301"/>
    <w:next w:val="NoList"/>
    <w:uiPriority w:val="99"/>
    <w:semiHidden/>
    <w:unhideWhenUsed/>
    <w:rsid w:val="006712FD"/>
  </w:style>
  <w:style w:type="numbering" w:customStyle="1" w:styleId="NoList11121">
    <w:name w:val="No List11121"/>
    <w:next w:val="NoList"/>
    <w:uiPriority w:val="99"/>
    <w:semiHidden/>
    <w:unhideWhenUsed/>
    <w:rsid w:val="006712FD"/>
  </w:style>
  <w:style w:type="numbering" w:customStyle="1" w:styleId="NoList2112">
    <w:name w:val="No List2112"/>
    <w:next w:val="NoList"/>
    <w:uiPriority w:val="99"/>
    <w:semiHidden/>
    <w:unhideWhenUsed/>
    <w:rsid w:val="006712FD"/>
  </w:style>
  <w:style w:type="numbering" w:customStyle="1" w:styleId="NoList12111">
    <w:name w:val="No List12111"/>
    <w:next w:val="NoList"/>
    <w:uiPriority w:val="99"/>
    <w:semiHidden/>
    <w:unhideWhenUsed/>
    <w:rsid w:val="006712FD"/>
  </w:style>
  <w:style w:type="numbering" w:customStyle="1" w:styleId="NoList312">
    <w:name w:val="No List312"/>
    <w:next w:val="NoList"/>
    <w:uiPriority w:val="99"/>
    <w:semiHidden/>
    <w:unhideWhenUsed/>
    <w:rsid w:val="006712FD"/>
  </w:style>
  <w:style w:type="numbering" w:customStyle="1" w:styleId="NoList321">
    <w:name w:val="No List321"/>
    <w:next w:val="NoList"/>
    <w:uiPriority w:val="99"/>
    <w:semiHidden/>
    <w:unhideWhenUsed/>
    <w:rsid w:val="006712FD"/>
  </w:style>
  <w:style w:type="numbering" w:customStyle="1" w:styleId="NoList1311">
    <w:name w:val="No List1311"/>
    <w:next w:val="NoList"/>
    <w:uiPriority w:val="99"/>
    <w:semiHidden/>
    <w:unhideWhenUsed/>
    <w:rsid w:val="006712FD"/>
  </w:style>
  <w:style w:type="numbering" w:customStyle="1" w:styleId="NoList11131">
    <w:name w:val="No List11131"/>
    <w:next w:val="NoList"/>
    <w:uiPriority w:val="99"/>
    <w:semiHidden/>
    <w:unhideWhenUsed/>
    <w:rsid w:val="006712FD"/>
  </w:style>
  <w:style w:type="numbering" w:customStyle="1" w:styleId="NoList2121">
    <w:name w:val="No List2121"/>
    <w:next w:val="NoList"/>
    <w:uiPriority w:val="99"/>
    <w:semiHidden/>
    <w:unhideWhenUsed/>
    <w:rsid w:val="006712FD"/>
  </w:style>
  <w:style w:type="numbering" w:customStyle="1" w:styleId="NoList12121">
    <w:name w:val="No List12121"/>
    <w:next w:val="NoList"/>
    <w:uiPriority w:val="99"/>
    <w:semiHidden/>
    <w:unhideWhenUsed/>
    <w:rsid w:val="006712FD"/>
  </w:style>
  <w:style w:type="numbering" w:customStyle="1" w:styleId="NoList331">
    <w:name w:val="No List331"/>
    <w:next w:val="NoList"/>
    <w:uiPriority w:val="99"/>
    <w:semiHidden/>
    <w:unhideWhenUsed/>
    <w:rsid w:val="006712FD"/>
  </w:style>
  <w:style w:type="numbering" w:customStyle="1" w:styleId="NoList1321">
    <w:name w:val="No List1321"/>
    <w:next w:val="NoList"/>
    <w:uiPriority w:val="99"/>
    <w:semiHidden/>
    <w:unhideWhenUsed/>
    <w:rsid w:val="006712FD"/>
  </w:style>
  <w:style w:type="numbering" w:customStyle="1" w:styleId="NoList11141">
    <w:name w:val="No List11141"/>
    <w:next w:val="NoList"/>
    <w:uiPriority w:val="99"/>
    <w:semiHidden/>
    <w:unhideWhenUsed/>
    <w:rsid w:val="006712FD"/>
  </w:style>
  <w:style w:type="numbering" w:customStyle="1" w:styleId="NoList2131">
    <w:name w:val="No List2131"/>
    <w:next w:val="NoList"/>
    <w:uiPriority w:val="99"/>
    <w:semiHidden/>
    <w:unhideWhenUsed/>
    <w:rsid w:val="006712FD"/>
  </w:style>
  <w:style w:type="numbering" w:customStyle="1" w:styleId="NoList12131">
    <w:name w:val="No List12131"/>
    <w:next w:val="NoList"/>
    <w:uiPriority w:val="99"/>
    <w:semiHidden/>
    <w:unhideWhenUsed/>
    <w:rsid w:val="006712FD"/>
  </w:style>
  <w:style w:type="table" w:customStyle="1" w:styleId="TableGrid291">
    <w:name w:val="Table Grid29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6712FD"/>
  </w:style>
  <w:style w:type="table" w:customStyle="1" w:styleId="TableGrid301">
    <w:name w:val="Table Grid301"/>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6712FD"/>
  </w:style>
  <w:style w:type="table" w:customStyle="1" w:styleId="TableGrid2101">
    <w:name w:val="Table Grid210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6712FD"/>
  </w:style>
  <w:style w:type="table" w:customStyle="1" w:styleId="TableGrid311">
    <w:name w:val="Table Grid3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6712FD"/>
  </w:style>
  <w:style w:type="table" w:customStyle="1" w:styleId="TableGrid411">
    <w:name w:val="Table Grid4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6712FD"/>
  </w:style>
  <w:style w:type="numbering" w:customStyle="1" w:styleId="NoList11161">
    <w:name w:val="No List11161"/>
    <w:next w:val="NoList"/>
    <w:uiPriority w:val="99"/>
    <w:semiHidden/>
    <w:unhideWhenUsed/>
    <w:rsid w:val="006712FD"/>
  </w:style>
  <w:style w:type="numbering" w:customStyle="1" w:styleId="NoList111111">
    <w:name w:val="No List111111"/>
    <w:next w:val="NoList"/>
    <w:uiPriority w:val="99"/>
    <w:semiHidden/>
    <w:unhideWhenUsed/>
    <w:rsid w:val="006712FD"/>
  </w:style>
  <w:style w:type="numbering" w:customStyle="1" w:styleId="NoList2151">
    <w:name w:val="No List2151"/>
    <w:next w:val="NoList"/>
    <w:uiPriority w:val="99"/>
    <w:semiHidden/>
    <w:unhideWhenUsed/>
    <w:rsid w:val="006712FD"/>
  </w:style>
  <w:style w:type="numbering" w:customStyle="1" w:styleId="NoList12141">
    <w:name w:val="No List12141"/>
    <w:next w:val="NoList"/>
    <w:uiPriority w:val="99"/>
    <w:semiHidden/>
    <w:unhideWhenUsed/>
    <w:rsid w:val="006712FD"/>
  </w:style>
  <w:style w:type="numbering" w:customStyle="1" w:styleId="NoList11211">
    <w:name w:val="No List11211"/>
    <w:next w:val="NoList"/>
    <w:uiPriority w:val="99"/>
    <w:semiHidden/>
    <w:unhideWhenUsed/>
    <w:rsid w:val="006712FD"/>
  </w:style>
  <w:style w:type="numbering" w:customStyle="1" w:styleId="NoList21111">
    <w:name w:val="No List21111"/>
    <w:next w:val="NoList"/>
    <w:uiPriority w:val="99"/>
    <w:semiHidden/>
    <w:unhideWhenUsed/>
    <w:rsid w:val="006712FD"/>
  </w:style>
  <w:style w:type="numbering" w:customStyle="1" w:styleId="NoList12151">
    <w:name w:val="No List12151"/>
    <w:next w:val="NoList"/>
    <w:uiPriority w:val="99"/>
    <w:semiHidden/>
    <w:unhideWhenUsed/>
    <w:rsid w:val="006712FD"/>
  </w:style>
  <w:style w:type="numbering" w:customStyle="1" w:styleId="NoList3111">
    <w:name w:val="No List3111"/>
    <w:next w:val="NoList"/>
    <w:uiPriority w:val="99"/>
    <w:semiHidden/>
    <w:unhideWhenUsed/>
    <w:rsid w:val="006712FD"/>
  </w:style>
  <w:style w:type="table" w:customStyle="1" w:styleId="TableGrid3111">
    <w:name w:val="Table Grid31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6712FD"/>
  </w:style>
  <w:style w:type="numbering" w:customStyle="1" w:styleId="NoList11311">
    <w:name w:val="No List11311"/>
    <w:next w:val="NoList"/>
    <w:uiPriority w:val="99"/>
    <w:semiHidden/>
    <w:unhideWhenUsed/>
    <w:rsid w:val="006712FD"/>
  </w:style>
  <w:style w:type="numbering" w:customStyle="1" w:styleId="NoList2211">
    <w:name w:val="No List2211"/>
    <w:next w:val="NoList"/>
    <w:uiPriority w:val="99"/>
    <w:semiHidden/>
    <w:unhideWhenUsed/>
    <w:rsid w:val="006712FD"/>
  </w:style>
  <w:style w:type="numbering" w:customStyle="1" w:styleId="NoList12211">
    <w:name w:val="No List12211"/>
    <w:next w:val="NoList"/>
    <w:uiPriority w:val="99"/>
    <w:semiHidden/>
    <w:unhideWhenUsed/>
    <w:rsid w:val="006712FD"/>
  </w:style>
  <w:style w:type="numbering" w:customStyle="1" w:styleId="NoList411">
    <w:name w:val="No List411"/>
    <w:next w:val="NoList"/>
    <w:uiPriority w:val="99"/>
    <w:semiHidden/>
    <w:unhideWhenUsed/>
    <w:rsid w:val="006712FD"/>
  </w:style>
  <w:style w:type="table" w:customStyle="1" w:styleId="TableGrid4111">
    <w:name w:val="Table Grid41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6712FD"/>
  </w:style>
  <w:style w:type="numbering" w:customStyle="1" w:styleId="NoList11411">
    <w:name w:val="No List11411"/>
    <w:next w:val="NoList"/>
    <w:uiPriority w:val="99"/>
    <w:semiHidden/>
    <w:unhideWhenUsed/>
    <w:rsid w:val="006712FD"/>
  </w:style>
  <w:style w:type="numbering" w:customStyle="1" w:styleId="NoList2311">
    <w:name w:val="No List2311"/>
    <w:next w:val="NoList"/>
    <w:uiPriority w:val="99"/>
    <w:semiHidden/>
    <w:unhideWhenUsed/>
    <w:rsid w:val="006712FD"/>
  </w:style>
  <w:style w:type="numbering" w:customStyle="1" w:styleId="NoList12311">
    <w:name w:val="No List12311"/>
    <w:next w:val="NoList"/>
    <w:uiPriority w:val="99"/>
    <w:semiHidden/>
    <w:unhideWhenUsed/>
    <w:rsid w:val="006712FD"/>
  </w:style>
  <w:style w:type="numbering" w:customStyle="1" w:styleId="NoList511">
    <w:name w:val="No List511"/>
    <w:next w:val="NoList"/>
    <w:uiPriority w:val="99"/>
    <w:semiHidden/>
    <w:unhideWhenUsed/>
    <w:rsid w:val="006712FD"/>
  </w:style>
  <w:style w:type="numbering" w:customStyle="1" w:styleId="NoList1511">
    <w:name w:val="No List1511"/>
    <w:next w:val="NoList"/>
    <w:uiPriority w:val="99"/>
    <w:semiHidden/>
    <w:unhideWhenUsed/>
    <w:rsid w:val="006712FD"/>
  </w:style>
  <w:style w:type="numbering" w:customStyle="1" w:styleId="NoList11511">
    <w:name w:val="No List11511"/>
    <w:next w:val="NoList"/>
    <w:uiPriority w:val="99"/>
    <w:semiHidden/>
    <w:unhideWhenUsed/>
    <w:rsid w:val="006712FD"/>
  </w:style>
  <w:style w:type="numbering" w:customStyle="1" w:styleId="NoList2411">
    <w:name w:val="No List2411"/>
    <w:next w:val="NoList"/>
    <w:uiPriority w:val="99"/>
    <w:semiHidden/>
    <w:unhideWhenUsed/>
    <w:rsid w:val="006712FD"/>
  </w:style>
  <w:style w:type="numbering" w:customStyle="1" w:styleId="NoList12411">
    <w:name w:val="No List12411"/>
    <w:next w:val="NoList"/>
    <w:uiPriority w:val="99"/>
    <w:semiHidden/>
    <w:unhideWhenUsed/>
    <w:rsid w:val="006712FD"/>
  </w:style>
  <w:style w:type="numbering" w:customStyle="1" w:styleId="NoList611">
    <w:name w:val="No List611"/>
    <w:next w:val="NoList"/>
    <w:uiPriority w:val="99"/>
    <w:semiHidden/>
    <w:unhideWhenUsed/>
    <w:rsid w:val="006712FD"/>
  </w:style>
  <w:style w:type="numbering" w:customStyle="1" w:styleId="NoList1611">
    <w:name w:val="No List1611"/>
    <w:next w:val="NoList"/>
    <w:uiPriority w:val="99"/>
    <w:semiHidden/>
    <w:unhideWhenUsed/>
    <w:rsid w:val="006712FD"/>
  </w:style>
  <w:style w:type="numbering" w:customStyle="1" w:styleId="NoList11611">
    <w:name w:val="No List11611"/>
    <w:next w:val="NoList"/>
    <w:uiPriority w:val="99"/>
    <w:semiHidden/>
    <w:unhideWhenUsed/>
    <w:rsid w:val="006712FD"/>
  </w:style>
  <w:style w:type="numbering" w:customStyle="1" w:styleId="NoList2511">
    <w:name w:val="No List2511"/>
    <w:next w:val="NoList"/>
    <w:uiPriority w:val="99"/>
    <w:semiHidden/>
    <w:unhideWhenUsed/>
    <w:rsid w:val="006712FD"/>
  </w:style>
  <w:style w:type="numbering" w:customStyle="1" w:styleId="NoList12511">
    <w:name w:val="No List12511"/>
    <w:next w:val="NoList"/>
    <w:uiPriority w:val="99"/>
    <w:semiHidden/>
    <w:unhideWhenUsed/>
    <w:rsid w:val="006712FD"/>
  </w:style>
  <w:style w:type="numbering" w:customStyle="1" w:styleId="NoList711">
    <w:name w:val="No List711"/>
    <w:next w:val="NoList"/>
    <w:uiPriority w:val="99"/>
    <w:semiHidden/>
    <w:unhideWhenUsed/>
    <w:rsid w:val="006712FD"/>
  </w:style>
  <w:style w:type="numbering" w:customStyle="1" w:styleId="NoList1711">
    <w:name w:val="No List1711"/>
    <w:next w:val="NoList"/>
    <w:uiPriority w:val="99"/>
    <w:semiHidden/>
    <w:unhideWhenUsed/>
    <w:rsid w:val="006712FD"/>
  </w:style>
  <w:style w:type="numbering" w:customStyle="1" w:styleId="NoList11711">
    <w:name w:val="No List11711"/>
    <w:next w:val="NoList"/>
    <w:uiPriority w:val="99"/>
    <w:semiHidden/>
    <w:unhideWhenUsed/>
    <w:rsid w:val="006712FD"/>
  </w:style>
  <w:style w:type="numbering" w:customStyle="1" w:styleId="NoList2611">
    <w:name w:val="No List2611"/>
    <w:next w:val="NoList"/>
    <w:uiPriority w:val="99"/>
    <w:semiHidden/>
    <w:unhideWhenUsed/>
    <w:rsid w:val="006712FD"/>
  </w:style>
  <w:style w:type="numbering" w:customStyle="1" w:styleId="NoList12611">
    <w:name w:val="No List12611"/>
    <w:next w:val="NoList"/>
    <w:uiPriority w:val="99"/>
    <w:semiHidden/>
    <w:unhideWhenUsed/>
    <w:rsid w:val="006712FD"/>
  </w:style>
  <w:style w:type="numbering" w:customStyle="1" w:styleId="NoList811">
    <w:name w:val="No List811"/>
    <w:next w:val="NoList"/>
    <w:uiPriority w:val="99"/>
    <w:semiHidden/>
    <w:unhideWhenUsed/>
    <w:rsid w:val="006712FD"/>
  </w:style>
  <w:style w:type="numbering" w:customStyle="1" w:styleId="NoList1811">
    <w:name w:val="No List1811"/>
    <w:next w:val="NoList"/>
    <w:uiPriority w:val="99"/>
    <w:semiHidden/>
    <w:unhideWhenUsed/>
    <w:rsid w:val="006712FD"/>
  </w:style>
  <w:style w:type="numbering" w:customStyle="1" w:styleId="NoList11811">
    <w:name w:val="No List11811"/>
    <w:next w:val="NoList"/>
    <w:uiPriority w:val="99"/>
    <w:semiHidden/>
    <w:unhideWhenUsed/>
    <w:rsid w:val="006712FD"/>
  </w:style>
  <w:style w:type="numbering" w:customStyle="1" w:styleId="NoList2711">
    <w:name w:val="No List2711"/>
    <w:next w:val="NoList"/>
    <w:uiPriority w:val="99"/>
    <w:semiHidden/>
    <w:unhideWhenUsed/>
    <w:rsid w:val="006712FD"/>
  </w:style>
  <w:style w:type="numbering" w:customStyle="1" w:styleId="NoList12711">
    <w:name w:val="No List12711"/>
    <w:next w:val="NoList"/>
    <w:uiPriority w:val="99"/>
    <w:semiHidden/>
    <w:unhideWhenUsed/>
    <w:rsid w:val="006712FD"/>
  </w:style>
  <w:style w:type="numbering" w:customStyle="1" w:styleId="NoList911">
    <w:name w:val="No List911"/>
    <w:next w:val="NoList"/>
    <w:uiPriority w:val="99"/>
    <w:semiHidden/>
    <w:unhideWhenUsed/>
    <w:rsid w:val="006712FD"/>
  </w:style>
  <w:style w:type="numbering" w:customStyle="1" w:styleId="NoList1911">
    <w:name w:val="No List1911"/>
    <w:next w:val="NoList"/>
    <w:uiPriority w:val="99"/>
    <w:semiHidden/>
    <w:unhideWhenUsed/>
    <w:rsid w:val="006712FD"/>
  </w:style>
  <w:style w:type="numbering" w:customStyle="1" w:styleId="NoList11911">
    <w:name w:val="No List11911"/>
    <w:next w:val="NoList"/>
    <w:uiPriority w:val="99"/>
    <w:semiHidden/>
    <w:unhideWhenUsed/>
    <w:rsid w:val="006712FD"/>
  </w:style>
  <w:style w:type="numbering" w:customStyle="1" w:styleId="NoList2811">
    <w:name w:val="No List2811"/>
    <w:next w:val="NoList"/>
    <w:uiPriority w:val="99"/>
    <w:semiHidden/>
    <w:unhideWhenUsed/>
    <w:rsid w:val="006712FD"/>
  </w:style>
  <w:style w:type="numbering" w:customStyle="1" w:styleId="NoList12811">
    <w:name w:val="No List12811"/>
    <w:next w:val="NoList"/>
    <w:uiPriority w:val="99"/>
    <w:semiHidden/>
    <w:unhideWhenUsed/>
    <w:rsid w:val="006712FD"/>
  </w:style>
  <w:style w:type="numbering" w:customStyle="1" w:styleId="NoList1011">
    <w:name w:val="No List1011"/>
    <w:next w:val="NoList"/>
    <w:uiPriority w:val="99"/>
    <w:semiHidden/>
    <w:unhideWhenUsed/>
    <w:rsid w:val="006712FD"/>
  </w:style>
  <w:style w:type="numbering" w:customStyle="1" w:styleId="NoList11011">
    <w:name w:val="No List11011"/>
    <w:next w:val="NoList"/>
    <w:uiPriority w:val="99"/>
    <w:semiHidden/>
    <w:unhideWhenUsed/>
    <w:rsid w:val="006712FD"/>
  </w:style>
  <w:style w:type="numbering" w:customStyle="1" w:styleId="NoList111011">
    <w:name w:val="No List111011"/>
    <w:next w:val="NoList"/>
    <w:uiPriority w:val="99"/>
    <w:semiHidden/>
    <w:unhideWhenUsed/>
    <w:rsid w:val="006712FD"/>
  </w:style>
  <w:style w:type="numbering" w:customStyle="1" w:styleId="NoList2911">
    <w:name w:val="No List2911"/>
    <w:next w:val="NoList"/>
    <w:uiPriority w:val="99"/>
    <w:semiHidden/>
    <w:unhideWhenUsed/>
    <w:rsid w:val="006712FD"/>
  </w:style>
  <w:style w:type="numbering" w:customStyle="1" w:styleId="NoList12911">
    <w:name w:val="No List12911"/>
    <w:next w:val="NoList"/>
    <w:uiPriority w:val="99"/>
    <w:semiHidden/>
    <w:unhideWhenUsed/>
    <w:rsid w:val="006712FD"/>
  </w:style>
  <w:style w:type="numbering" w:customStyle="1" w:styleId="NoList2011">
    <w:name w:val="No List2011"/>
    <w:next w:val="NoList"/>
    <w:uiPriority w:val="99"/>
    <w:semiHidden/>
    <w:unhideWhenUsed/>
    <w:rsid w:val="006712FD"/>
  </w:style>
  <w:style w:type="numbering" w:customStyle="1" w:styleId="NoList12011">
    <w:name w:val="No List12011"/>
    <w:next w:val="NoList"/>
    <w:uiPriority w:val="99"/>
    <w:semiHidden/>
    <w:unhideWhenUsed/>
    <w:rsid w:val="006712FD"/>
  </w:style>
  <w:style w:type="numbering" w:customStyle="1" w:styleId="NoList1111111">
    <w:name w:val="No List1111111"/>
    <w:next w:val="NoList"/>
    <w:uiPriority w:val="99"/>
    <w:semiHidden/>
    <w:unhideWhenUsed/>
    <w:rsid w:val="006712FD"/>
  </w:style>
  <w:style w:type="numbering" w:customStyle="1" w:styleId="NoList21011">
    <w:name w:val="No List21011"/>
    <w:next w:val="NoList"/>
    <w:uiPriority w:val="99"/>
    <w:semiHidden/>
    <w:unhideWhenUsed/>
    <w:rsid w:val="006712FD"/>
  </w:style>
  <w:style w:type="numbering" w:customStyle="1" w:styleId="NoList121011">
    <w:name w:val="No List121011"/>
    <w:next w:val="NoList"/>
    <w:uiPriority w:val="99"/>
    <w:semiHidden/>
    <w:unhideWhenUsed/>
    <w:rsid w:val="006712FD"/>
  </w:style>
  <w:style w:type="numbering" w:customStyle="1" w:styleId="NoList3011">
    <w:name w:val="No List3011"/>
    <w:next w:val="NoList"/>
    <w:uiPriority w:val="99"/>
    <w:semiHidden/>
    <w:unhideWhenUsed/>
    <w:rsid w:val="006712FD"/>
  </w:style>
  <w:style w:type="numbering" w:customStyle="1" w:styleId="NoList13011">
    <w:name w:val="No List13011"/>
    <w:next w:val="NoList"/>
    <w:uiPriority w:val="99"/>
    <w:semiHidden/>
    <w:unhideWhenUsed/>
    <w:rsid w:val="006712FD"/>
  </w:style>
  <w:style w:type="numbering" w:customStyle="1" w:styleId="NoList111211">
    <w:name w:val="No List111211"/>
    <w:next w:val="NoList"/>
    <w:uiPriority w:val="99"/>
    <w:semiHidden/>
    <w:unhideWhenUsed/>
    <w:rsid w:val="006712FD"/>
  </w:style>
  <w:style w:type="numbering" w:customStyle="1" w:styleId="NoList211111">
    <w:name w:val="No List211111"/>
    <w:next w:val="NoList"/>
    <w:uiPriority w:val="99"/>
    <w:semiHidden/>
    <w:unhideWhenUsed/>
    <w:rsid w:val="006712FD"/>
  </w:style>
  <w:style w:type="numbering" w:customStyle="1" w:styleId="NoList121111">
    <w:name w:val="No List121111"/>
    <w:next w:val="NoList"/>
    <w:uiPriority w:val="99"/>
    <w:semiHidden/>
    <w:unhideWhenUsed/>
    <w:rsid w:val="006712FD"/>
  </w:style>
  <w:style w:type="numbering" w:customStyle="1" w:styleId="NoList31111">
    <w:name w:val="No List31111"/>
    <w:next w:val="NoList"/>
    <w:uiPriority w:val="99"/>
    <w:semiHidden/>
    <w:unhideWhenUsed/>
    <w:rsid w:val="006712FD"/>
  </w:style>
  <w:style w:type="numbering" w:customStyle="1" w:styleId="NoList3211">
    <w:name w:val="No List3211"/>
    <w:next w:val="NoList"/>
    <w:uiPriority w:val="99"/>
    <w:semiHidden/>
    <w:unhideWhenUsed/>
    <w:rsid w:val="006712FD"/>
  </w:style>
  <w:style w:type="numbering" w:customStyle="1" w:styleId="NoList13111">
    <w:name w:val="No List13111"/>
    <w:next w:val="NoList"/>
    <w:uiPriority w:val="99"/>
    <w:semiHidden/>
    <w:unhideWhenUsed/>
    <w:rsid w:val="006712FD"/>
  </w:style>
  <w:style w:type="numbering" w:customStyle="1" w:styleId="NoList111311">
    <w:name w:val="No List111311"/>
    <w:next w:val="NoList"/>
    <w:uiPriority w:val="99"/>
    <w:semiHidden/>
    <w:unhideWhenUsed/>
    <w:rsid w:val="006712FD"/>
  </w:style>
  <w:style w:type="numbering" w:customStyle="1" w:styleId="NoList21211">
    <w:name w:val="No List21211"/>
    <w:next w:val="NoList"/>
    <w:uiPriority w:val="99"/>
    <w:semiHidden/>
    <w:unhideWhenUsed/>
    <w:rsid w:val="006712FD"/>
  </w:style>
  <w:style w:type="numbering" w:customStyle="1" w:styleId="NoList121211">
    <w:name w:val="No List121211"/>
    <w:next w:val="NoList"/>
    <w:uiPriority w:val="99"/>
    <w:semiHidden/>
    <w:unhideWhenUsed/>
    <w:rsid w:val="006712FD"/>
  </w:style>
  <w:style w:type="numbering" w:customStyle="1" w:styleId="NoList3311">
    <w:name w:val="No List3311"/>
    <w:next w:val="NoList"/>
    <w:uiPriority w:val="99"/>
    <w:semiHidden/>
    <w:unhideWhenUsed/>
    <w:rsid w:val="006712FD"/>
  </w:style>
  <w:style w:type="numbering" w:customStyle="1" w:styleId="NoList13211">
    <w:name w:val="No List13211"/>
    <w:next w:val="NoList"/>
    <w:uiPriority w:val="99"/>
    <w:semiHidden/>
    <w:unhideWhenUsed/>
    <w:rsid w:val="006712FD"/>
  </w:style>
  <w:style w:type="numbering" w:customStyle="1" w:styleId="NoList111411">
    <w:name w:val="No List111411"/>
    <w:next w:val="NoList"/>
    <w:uiPriority w:val="99"/>
    <w:semiHidden/>
    <w:unhideWhenUsed/>
    <w:rsid w:val="006712FD"/>
  </w:style>
  <w:style w:type="numbering" w:customStyle="1" w:styleId="NoList21311">
    <w:name w:val="No List21311"/>
    <w:next w:val="NoList"/>
    <w:uiPriority w:val="99"/>
    <w:semiHidden/>
    <w:unhideWhenUsed/>
    <w:rsid w:val="006712FD"/>
  </w:style>
  <w:style w:type="numbering" w:customStyle="1" w:styleId="NoList121311">
    <w:name w:val="No List121311"/>
    <w:next w:val="NoList"/>
    <w:uiPriority w:val="99"/>
    <w:semiHidden/>
    <w:unhideWhenUsed/>
    <w:rsid w:val="006712FD"/>
  </w:style>
  <w:style w:type="numbering" w:customStyle="1" w:styleId="NoList3411">
    <w:name w:val="No List3411"/>
    <w:next w:val="NoList"/>
    <w:uiPriority w:val="99"/>
    <w:semiHidden/>
    <w:unhideWhenUsed/>
    <w:rsid w:val="006712FD"/>
  </w:style>
  <w:style w:type="table" w:customStyle="1" w:styleId="TableGrid2911">
    <w:name w:val="Table Grid2911"/>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6712FD"/>
  </w:style>
  <w:style w:type="table" w:customStyle="1" w:styleId="TableGrid33">
    <w:name w:val="Table Grid33"/>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6712FD"/>
  </w:style>
  <w:style w:type="table" w:customStyle="1" w:styleId="TableGrid117">
    <w:name w:val="Table Grid117"/>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6712FD"/>
  </w:style>
  <w:style w:type="numbering" w:customStyle="1" w:styleId="NoList1118">
    <w:name w:val="No List1118"/>
    <w:next w:val="NoList"/>
    <w:uiPriority w:val="99"/>
    <w:semiHidden/>
    <w:unhideWhenUsed/>
    <w:rsid w:val="006712FD"/>
  </w:style>
  <w:style w:type="numbering" w:customStyle="1" w:styleId="NoList216">
    <w:name w:val="No List216"/>
    <w:next w:val="NoList"/>
    <w:uiPriority w:val="99"/>
    <w:semiHidden/>
    <w:unhideWhenUsed/>
    <w:rsid w:val="006712FD"/>
  </w:style>
  <w:style w:type="table" w:customStyle="1" w:styleId="TableGrid211">
    <w:name w:val="Table Grid2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NoList"/>
    <w:uiPriority w:val="99"/>
    <w:semiHidden/>
    <w:unhideWhenUsed/>
    <w:rsid w:val="006712FD"/>
  </w:style>
  <w:style w:type="numbering" w:customStyle="1" w:styleId="NoList1122">
    <w:name w:val="No List1122"/>
    <w:next w:val="NoList"/>
    <w:uiPriority w:val="99"/>
    <w:semiHidden/>
    <w:unhideWhenUsed/>
    <w:rsid w:val="006712FD"/>
  </w:style>
  <w:style w:type="numbering" w:customStyle="1" w:styleId="NoList217">
    <w:name w:val="No List217"/>
    <w:next w:val="NoList"/>
    <w:uiPriority w:val="99"/>
    <w:semiHidden/>
    <w:unhideWhenUsed/>
    <w:rsid w:val="006712FD"/>
  </w:style>
  <w:style w:type="numbering" w:customStyle="1" w:styleId="NoList1217">
    <w:name w:val="No List1217"/>
    <w:next w:val="NoList"/>
    <w:uiPriority w:val="99"/>
    <w:semiHidden/>
    <w:unhideWhenUsed/>
    <w:rsid w:val="006712FD"/>
  </w:style>
  <w:style w:type="table" w:customStyle="1" w:styleId="TableGrid118">
    <w:name w:val="Table Grid118"/>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6712FD"/>
  </w:style>
  <w:style w:type="table" w:customStyle="1" w:styleId="TableGrid34">
    <w:name w:val="Table Grid34"/>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6712FD"/>
  </w:style>
  <w:style w:type="numbering" w:customStyle="1" w:styleId="NoList1132">
    <w:name w:val="No List1132"/>
    <w:next w:val="NoList"/>
    <w:uiPriority w:val="99"/>
    <w:semiHidden/>
    <w:unhideWhenUsed/>
    <w:rsid w:val="006712FD"/>
  </w:style>
  <w:style w:type="numbering" w:customStyle="1" w:styleId="NoList222">
    <w:name w:val="No List222"/>
    <w:next w:val="NoList"/>
    <w:uiPriority w:val="99"/>
    <w:semiHidden/>
    <w:unhideWhenUsed/>
    <w:rsid w:val="006712FD"/>
  </w:style>
  <w:style w:type="numbering" w:customStyle="1" w:styleId="NoList1222">
    <w:name w:val="No List1222"/>
    <w:next w:val="NoList"/>
    <w:uiPriority w:val="99"/>
    <w:semiHidden/>
    <w:unhideWhenUsed/>
    <w:rsid w:val="006712FD"/>
  </w:style>
  <w:style w:type="numbering" w:customStyle="1" w:styleId="NoList42">
    <w:name w:val="No List42"/>
    <w:next w:val="NoList"/>
    <w:uiPriority w:val="99"/>
    <w:semiHidden/>
    <w:unhideWhenUsed/>
    <w:rsid w:val="006712FD"/>
  </w:style>
  <w:style w:type="table" w:customStyle="1" w:styleId="TableGrid43">
    <w:name w:val="Table Grid43"/>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6712FD"/>
  </w:style>
  <w:style w:type="numbering" w:customStyle="1" w:styleId="NoList1142">
    <w:name w:val="No List1142"/>
    <w:next w:val="NoList"/>
    <w:uiPriority w:val="99"/>
    <w:semiHidden/>
    <w:unhideWhenUsed/>
    <w:rsid w:val="006712FD"/>
  </w:style>
  <w:style w:type="numbering" w:customStyle="1" w:styleId="NoList232">
    <w:name w:val="No List232"/>
    <w:next w:val="NoList"/>
    <w:uiPriority w:val="99"/>
    <w:semiHidden/>
    <w:unhideWhenUsed/>
    <w:rsid w:val="006712FD"/>
  </w:style>
  <w:style w:type="numbering" w:customStyle="1" w:styleId="NoList1232">
    <w:name w:val="No List1232"/>
    <w:next w:val="NoList"/>
    <w:uiPriority w:val="99"/>
    <w:semiHidden/>
    <w:unhideWhenUsed/>
    <w:rsid w:val="006712FD"/>
  </w:style>
  <w:style w:type="numbering" w:customStyle="1" w:styleId="NoList52">
    <w:name w:val="No List52"/>
    <w:next w:val="NoList"/>
    <w:uiPriority w:val="99"/>
    <w:semiHidden/>
    <w:unhideWhenUsed/>
    <w:rsid w:val="006712FD"/>
  </w:style>
  <w:style w:type="numbering" w:customStyle="1" w:styleId="NoList152">
    <w:name w:val="No List152"/>
    <w:next w:val="NoList"/>
    <w:uiPriority w:val="99"/>
    <w:semiHidden/>
    <w:unhideWhenUsed/>
    <w:rsid w:val="006712FD"/>
  </w:style>
  <w:style w:type="numbering" w:customStyle="1" w:styleId="NoList1152">
    <w:name w:val="No List1152"/>
    <w:next w:val="NoList"/>
    <w:uiPriority w:val="99"/>
    <w:semiHidden/>
    <w:unhideWhenUsed/>
    <w:rsid w:val="006712FD"/>
  </w:style>
  <w:style w:type="numbering" w:customStyle="1" w:styleId="NoList242">
    <w:name w:val="No List242"/>
    <w:next w:val="NoList"/>
    <w:uiPriority w:val="99"/>
    <w:semiHidden/>
    <w:unhideWhenUsed/>
    <w:rsid w:val="006712FD"/>
  </w:style>
  <w:style w:type="numbering" w:customStyle="1" w:styleId="NoList1242">
    <w:name w:val="No List1242"/>
    <w:next w:val="NoList"/>
    <w:uiPriority w:val="99"/>
    <w:semiHidden/>
    <w:unhideWhenUsed/>
    <w:rsid w:val="006712FD"/>
  </w:style>
  <w:style w:type="numbering" w:customStyle="1" w:styleId="NoList62">
    <w:name w:val="No List62"/>
    <w:next w:val="NoList"/>
    <w:uiPriority w:val="99"/>
    <w:semiHidden/>
    <w:unhideWhenUsed/>
    <w:rsid w:val="006712FD"/>
  </w:style>
  <w:style w:type="numbering" w:customStyle="1" w:styleId="NoList162">
    <w:name w:val="No List162"/>
    <w:next w:val="NoList"/>
    <w:uiPriority w:val="99"/>
    <w:semiHidden/>
    <w:unhideWhenUsed/>
    <w:rsid w:val="006712FD"/>
  </w:style>
  <w:style w:type="numbering" w:customStyle="1" w:styleId="NoList1162">
    <w:name w:val="No List1162"/>
    <w:next w:val="NoList"/>
    <w:uiPriority w:val="99"/>
    <w:semiHidden/>
    <w:unhideWhenUsed/>
    <w:rsid w:val="006712FD"/>
  </w:style>
  <w:style w:type="numbering" w:customStyle="1" w:styleId="NoList252">
    <w:name w:val="No List252"/>
    <w:next w:val="NoList"/>
    <w:uiPriority w:val="99"/>
    <w:semiHidden/>
    <w:unhideWhenUsed/>
    <w:rsid w:val="006712FD"/>
  </w:style>
  <w:style w:type="numbering" w:customStyle="1" w:styleId="NoList1252">
    <w:name w:val="No List1252"/>
    <w:next w:val="NoList"/>
    <w:uiPriority w:val="99"/>
    <w:semiHidden/>
    <w:unhideWhenUsed/>
    <w:rsid w:val="006712FD"/>
  </w:style>
  <w:style w:type="numbering" w:customStyle="1" w:styleId="NoList72">
    <w:name w:val="No List72"/>
    <w:next w:val="NoList"/>
    <w:uiPriority w:val="99"/>
    <w:semiHidden/>
    <w:unhideWhenUsed/>
    <w:rsid w:val="006712FD"/>
  </w:style>
  <w:style w:type="numbering" w:customStyle="1" w:styleId="NoList172">
    <w:name w:val="No List172"/>
    <w:next w:val="NoList"/>
    <w:uiPriority w:val="99"/>
    <w:semiHidden/>
    <w:unhideWhenUsed/>
    <w:rsid w:val="006712FD"/>
  </w:style>
  <w:style w:type="numbering" w:customStyle="1" w:styleId="NoList1172">
    <w:name w:val="No List1172"/>
    <w:next w:val="NoList"/>
    <w:uiPriority w:val="99"/>
    <w:semiHidden/>
    <w:unhideWhenUsed/>
    <w:rsid w:val="006712FD"/>
  </w:style>
  <w:style w:type="numbering" w:customStyle="1" w:styleId="NoList262">
    <w:name w:val="No List262"/>
    <w:next w:val="NoList"/>
    <w:uiPriority w:val="99"/>
    <w:semiHidden/>
    <w:unhideWhenUsed/>
    <w:rsid w:val="006712FD"/>
  </w:style>
  <w:style w:type="numbering" w:customStyle="1" w:styleId="NoList1262">
    <w:name w:val="No List1262"/>
    <w:next w:val="NoList"/>
    <w:uiPriority w:val="99"/>
    <w:semiHidden/>
    <w:unhideWhenUsed/>
    <w:rsid w:val="006712FD"/>
  </w:style>
  <w:style w:type="numbering" w:customStyle="1" w:styleId="NoList82">
    <w:name w:val="No List82"/>
    <w:next w:val="NoList"/>
    <w:uiPriority w:val="99"/>
    <w:semiHidden/>
    <w:unhideWhenUsed/>
    <w:rsid w:val="006712FD"/>
  </w:style>
  <w:style w:type="numbering" w:customStyle="1" w:styleId="NoList182">
    <w:name w:val="No List182"/>
    <w:next w:val="NoList"/>
    <w:uiPriority w:val="99"/>
    <w:semiHidden/>
    <w:unhideWhenUsed/>
    <w:rsid w:val="006712FD"/>
  </w:style>
  <w:style w:type="numbering" w:customStyle="1" w:styleId="NoList1182">
    <w:name w:val="No List1182"/>
    <w:next w:val="NoList"/>
    <w:uiPriority w:val="99"/>
    <w:semiHidden/>
    <w:unhideWhenUsed/>
    <w:rsid w:val="006712FD"/>
  </w:style>
  <w:style w:type="numbering" w:customStyle="1" w:styleId="NoList272">
    <w:name w:val="No List272"/>
    <w:next w:val="NoList"/>
    <w:uiPriority w:val="99"/>
    <w:semiHidden/>
    <w:unhideWhenUsed/>
    <w:rsid w:val="006712FD"/>
  </w:style>
  <w:style w:type="numbering" w:customStyle="1" w:styleId="NoList1272">
    <w:name w:val="No List1272"/>
    <w:next w:val="NoList"/>
    <w:uiPriority w:val="99"/>
    <w:semiHidden/>
    <w:unhideWhenUsed/>
    <w:rsid w:val="006712FD"/>
  </w:style>
  <w:style w:type="numbering" w:customStyle="1" w:styleId="NoList92">
    <w:name w:val="No List92"/>
    <w:next w:val="NoList"/>
    <w:uiPriority w:val="99"/>
    <w:semiHidden/>
    <w:unhideWhenUsed/>
    <w:rsid w:val="006712FD"/>
  </w:style>
  <w:style w:type="numbering" w:customStyle="1" w:styleId="NoList192">
    <w:name w:val="No List192"/>
    <w:next w:val="NoList"/>
    <w:uiPriority w:val="99"/>
    <w:semiHidden/>
    <w:unhideWhenUsed/>
    <w:rsid w:val="006712FD"/>
  </w:style>
  <w:style w:type="numbering" w:customStyle="1" w:styleId="NoList1192">
    <w:name w:val="No List1192"/>
    <w:next w:val="NoList"/>
    <w:uiPriority w:val="99"/>
    <w:semiHidden/>
    <w:unhideWhenUsed/>
    <w:rsid w:val="006712FD"/>
  </w:style>
  <w:style w:type="numbering" w:customStyle="1" w:styleId="NoList282">
    <w:name w:val="No List282"/>
    <w:next w:val="NoList"/>
    <w:uiPriority w:val="99"/>
    <w:semiHidden/>
    <w:unhideWhenUsed/>
    <w:rsid w:val="006712FD"/>
  </w:style>
  <w:style w:type="numbering" w:customStyle="1" w:styleId="NoList1282">
    <w:name w:val="No List1282"/>
    <w:next w:val="NoList"/>
    <w:uiPriority w:val="99"/>
    <w:semiHidden/>
    <w:unhideWhenUsed/>
    <w:rsid w:val="006712FD"/>
  </w:style>
  <w:style w:type="numbering" w:customStyle="1" w:styleId="NoList102">
    <w:name w:val="No List102"/>
    <w:next w:val="NoList"/>
    <w:uiPriority w:val="99"/>
    <w:semiHidden/>
    <w:unhideWhenUsed/>
    <w:rsid w:val="006712FD"/>
  </w:style>
  <w:style w:type="numbering" w:customStyle="1" w:styleId="NoList1102">
    <w:name w:val="No List1102"/>
    <w:next w:val="NoList"/>
    <w:uiPriority w:val="99"/>
    <w:semiHidden/>
    <w:unhideWhenUsed/>
    <w:rsid w:val="006712FD"/>
  </w:style>
  <w:style w:type="numbering" w:customStyle="1" w:styleId="NoList11102">
    <w:name w:val="No List11102"/>
    <w:next w:val="NoList"/>
    <w:uiPriority w:val="99"/>
    <w:semiHidden/>
    <w:unhideWhenUsed/>
    <w:rsid w:val="006712FD"/>
  </w:style>
  <w:style w:type="numbering" w:customStyle="1" w:styleId="NoList292">
    <w:name w:val="No List292"/>
    <w:next w:val="NoList"/>
    <w:uiPriority w:val="99"/>
    <w:semiHidden/>
    <w:unhideWhenUsed/>
    <w:rsid w:val="006712FD"/>
  </w:style>
  <w:style w:type="numbering" w:customStyle="1" w:styleId="NoList1292">
    <w:name w:val="No List1292"/>
    <w:next w:val="NoList"/>
    <w:uiPriority w:val="99"/>
    <w:semiHidden/>
    <w:unhideWhenUsed/>
    <w:rsid w:val="006712FD"/>
  </w:style>
  <w:style w:type="numbering" w:customStyle="1" w:styleId="NoList202">
    <w:name w:val="No List202"/>
    <w:next w:val="NoList"/>
    <w:uiPriority w:val="99"/>
    <w:semiHidden/>
    <w:unhideWhenUsed/>
    <w:rsid w:val="006712FD"/>
  </w:style>
  <w:style w:type="numbering" w:customStyle="1" w:styleId="NoList1202">
    <w:name w:val="No List1202"/>
    <w:next w:val="NoList"/>
    <w:uiPriority w:val="99"/>
    <w:semiHidden/>
    <w:unhideWhenUsed/>
    <w:rsid w:val="006712FD"/>
  </w:style>
  <w:style w:type="numbering" w:customStyle="1" w:styleId="NoList11113">
    <w:name w:val="No List11113"/>
    <w:next w:val="NoList"/>
    <w:uiPriority w:val="99"/>
    <w:semiHidden/>
    <w:unhideWhenUsed/>
    <w:rsid w:val="006712FD"/>
  </w:style>
  <w:style w:type="numbering" w:customStyle="1" w:styleId="NoList2102">
    <w:name w:val="No List2102"/>
    <w:next w:val="NoList"/>
    <w:uiPriority w:val="99"/>
    <w:semiHidden/>
    <w:unhideWhenUsed/>
    <w:rsid w:val="006712FD"/>
  </w:style>
  <w:style w:type="numbering" w:customStyle="1" w:styleId="NoList12102">
    <w:name w:val="No List12102"/>
    <w:next w:val="NoList"/>
    <w:uiPriority w:val="99"/>
    <w:semiHidden/>
    <w:unhideWhenUsed/>
    <w:rsid w:val="006712FD"/>
  </w:style>
  <w:style w:type="numbering" w:customStyle="1" w:styleId="NoList302">
    <w:name w:val="No List302"/>
    <w:next w:val="NoList"/>
    <w:uiPriority w:val="99"/>
    <w:semiHidden/>
    <w:unhideWhenUsed/>
    <w:rsid w:val="006712FD"/>
  </w:style>
  <w:style w:type="numbering" w:customStyle="1" w:styleId="NoList1302">
    <w:name w:val="No List1302"/>
    <w:next w:val="NoList"/>
    <w:uiPriority w:val="99"/>
    <w:semiHidden/>
    <w:unhideWhenUsed/>
    <w:rsid w:val="006712FD"/>
  </w:style>
  <w:style w:type="numbering" w:customStyle="1" w:styleId="NoList11122">
    <w:name w:val="No List11122"/>
    <w:next w:val="NoList"/>
    <w:uiPriority w:val="99"/>
    <w:semiHidden/>
    <w:unhideWhenUsed/>
    <w:rsid w:val="006712FD"/>
  </w:style>
  <w:style w:type="numbering" w:customStyle="1" w:styleId="NoList2113">
    <w:name w:val="No List2113"/>
    <w:next w:val="NoList"/>
    <w:uiPriority w:val="99"/>
    <w:semiHidden/>
    <w:unhideWhenUsed/>
    <w:rsid w:val="006712FD"/>
  </w:style>
  <w:style w:type="numbering" w:customStyle="1" w:styleId="NoList12112">
    <w:name w:val="No List12112"/>
    <w:next w:val="NoList"/>
    <w:uiPriority w:val="99"/>
    <w:semiHidden/>
    <w:unhideWhenUsed/>
    <w:rsid w:val="006712FD"/>
  </w:style>
  <w:style w:type="numbering" w:customStyle="1" w:styleId="NoList313">
    <w:name w:val="No List313"/>
    <w:next w:val="NoList"/>
    <w:uiPriority w:val="99"/>
    <w:semiHidden/>
    <w:unhideWhenUsed/>
    <w:rsid w:val="006712FD"/>
  </w:style>
  <w:style w:type="numbering" w:customStyle="1" w:styleId="NoList322">
    <w:name w:val="No List322"/>
    <w:next w:val="NoList"/>
    <w:uiPriority w:val="99"/>
    <w:semiHidden/>
    <w:unhideWhenUsed/>
    <w:rsid w:val="006712FD"/>
  </w:style>
  <w:style w:type="numbering" w:customStyle="1" w:styleId="NoList1312">
    <w:name w:val="No List1312"/>
    <w:next w:val="NoList"/>
    <w:uiPriority w:val="99"/>
    <w:semiHidden/>
    <w:unhideWhenUsed/>
    <w:rsid w:val="006712FD"/>
  </w:style>
  <w:style w:type="numbering" w:customStyle="1" w:styleId="NoList11132">
    <w:name w:val="No List11132"/>
    <w:next w:val="NoList"/>
    <w:uiPriority w:val="99"/>
    <w:semiHidden/>
    <w:unhideWhenUsed/>
    <w:rsid w:val="006712FD"/>
  </w:style>
  <w:style w:type="numbering" w:customStyle="1" w:styleId="NoList2122">
    <w:name w:val="No List2122"/>
    <w:next w:val="NoList"/>
    <w:uiPriority w:val="99"/>
    <w:semiHidden/>
    <w:unhideWhenUsed/>
    <w:rsid w:val="006712FD"/>
  </w:style>
  <w:style w:type="numbering" w:customStyle="1" w:styleId="NoList12122">
    <w:name w:val="No List12122"/>
    <w:next w:val="NoList"/>
    <w:uiPriority w:val="99"/>
    <w:semiHidden/>
    <w:unhideWhenUsed/>
    <w:rsid w:val="006712FD"/>
  </w:style>
  <w:style w:type="numbering" w:customStyle="1" w:styleId="NoList332">
    <w:name w:val="No List332"/>
    <w:next w:val="NoList"/>
    <w:uiPriority w:val="99"/>
    <w:semiHidden/>
    <w:unhideWhenUsed/>
    <w:rsid w:val="006712FD"/>
  </w:style>
  <w:style w:type="numbering" w:customStyle="1" w:styleId="NoList1322">
    <w:name w:val="No List1322"/>
    <w:next w:val="NoList"/>
    <w:uiPriority w:val="99"/>
    <w:semiHidden/>
    <w:unhideWhenUsed/>
    <w:rsid w:val="006712FD"/>
  </w:style>
  <w:style w:type="numbering" w:customStyle="1" w:styleId="NoList11142">
    <w:name w:val="No List11142"/>
    <w:next w:val="NoList"/>
    <w:uiPriority w:val="99"/>
    <w:semiHidden/>
    <w:unhideWhenUsed/>
    <w:rsid w:val="006712FD"/>
  </w:style>
  <w:style w:type="numbering" w:customStyle="1" w:styleId="NoList2132">
    <w:name w:val="No List2132"/>
    <w:next w:val="NoList"/>
    <w:uiPriority w:val="99"/>
    <w:semiHidden/>
    <w:unhideWhenUsed/>
    <w:rsid w:val="006712FD"/>
  </w:style>
  <w:style w:type="numbering" w:customStyle="1" w:styleId="NoList12132">
    <w:name w:val="No List12132"/>
    <w:next w:val="NoList"/>
    <w:uiPriority w:val="99"/>
    <w:semiHidden/>
    <w:unhideWhenUsed/>
    <w:rsid w:val="006712FD"/>
  </w:style>
  <w:style w:type="table" w:customStyle="1" w:styleId="TableGrid292">
    <w:name w:val="Table Grid29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6712FD"/>
  </w:style>
  <w:style w:type="table" w:customStyle="1" w:styleId="TableGrid302">
    <w:name w:val="Table Grid302"/>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6712FD"/>
  </w:style>
  <w:style w:type="table" w:customStyle="1" w:styleId="TableGrid2102">
    <w:name w:val="Table Grid210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6712FD"/>
  </w:style>
  <w:style w:type="table" w:customStyle="1" w:styleId="TableGrid312">
    <w:name w:val="Table Grid3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6712FD"/>
  </w:style>
  <w:style w:type="table" w:customStyle="1" w:styleId="TableGrid412">
    <w:name w:val="Table Grid4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6712FD"/>
  </w:style>
  <w:style w:type="numbering" w:customStyle="1" w:styleId="NoList11162">
    <w:name w:val="No List11162"/>
    <w:next w:val="NoList"/>
    <w:uiPriority w:val="99"/>
    <w:semiHidden/>
    <w:unhideWhenUsed/>
    <w:rsid w:val="006712FD"/>
  </w:style>
  <w:style w:type="numbering" w:customStyle="1" w:styleId="NoList111112">
    <w:name w:val="No List111112"/>
    <w:next w:val="NoList"/>
    <w:uiPriority w:val="99"/>
    <w:semiHidden/>
    <w:unhideWhenUsed/>
    <w:rsid w:val="006712FD"/>
  </w:style>
  <w:style w:type="numbering" w:customStyle="1" w:styleId="NoList2152">
    <w:name w:val="No List2152"/>
    <w:next w:val="NoList"/>
    <w:uiPriority w:val="99"/>
    <w:semiHidden/>
    <w:unhideWhenUsed/>
    <w:rsid w:val="006712FD"/>
  </w:style>
  <w:style w:type="numbering" w:customStyle="1" w:styleId="NoList12142">
    <w:name w:val="No List12142"/>
    <w:next w:val="NoList"/>
    <w:uiPriority w:val="99"/>
    <w:semiHidden/>
    <w:unhideWhenUsed/>
    <w:rsid w:val="006712FD"/>
  </w:style>
  <w:style w:type="numbering" w:customStyle="1" w:styleId="NoList11212">
    <w:name w:val="No List11212"/>
    <w:next w:val="NoList"/>
    <w:uiPriority w:val="99"/>
    <w:semiHidden/>
    <w:unhideWhenUsed/>
    <w:rsid w:val="006712FD"/>
  </w:style>
  <w:style w:type="numbering" w:customStyle="1" w:styleId="NoList21112">
    <w:name w:val="No List21112"/>
    <w:next w:val="NoList"/>
    <w:uiPriority w:val="99"/>
    <w:semiHidden/>
    <w:unhideWhenUsed/>
    <w:rsid w:val="006712FD"/>
  </w:style>
  <w:style w:type="numbering" w:customStyle="1" w:styleId="NoList12152">
    <w:name w:val="No List12152"/>
    <w:next w:val="NoList"/>
    <w:uiPriority w:val="99"/>
    <w:semiHidden/>
    <w:unhideWhenUsed/>
    <w:rsid w:val="006712FD"/>
  </w:style>
  <w:style w:type="numbering" w:customStyle="1" w:styleId="NoList3112">
    <w:name w:val="No List3112"/>
    <w:next w:val="NoList"/>
    <w:uiPriority w:val="99"/>
    <w:semiHidden/>
    <w:unhideWhenUsed/>
    <w:rsid w:val="006712FD"/>
  </w:style>
  <w:style w:type="table" w:customStyle="1" w:styleId="TableGrid3112">
    <w:name w:val="Table Grid31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6712FD"/>
  </w:style>
  <w:style w:type="numbering" w:customStyle="1" w:styleId="NoList11312">
    <w:name w:val="No List11312"/>
    <w:next w:val="NoList"/>
    <w:uiPriority w:val="99"/>
    <w:semiHidden/>
    <w:unhideWhenUsed/>
    <w:rsid w:val="006712FD"/>
  </w:style>
  <w:style w:type="numbering" w:customStyle="1" w:styleId="NoList2212">
    <w:name w:val="No List2212"/>
    <w:next w:val="NoList"/>
    <w:uiPriority w:val="99"/>
    <w:semiHidden/>
    <w:unhideWhenUsed/>
    <w:rsid w:val="006712FD"/>
  </w:style>
  <w:style w:type="numbering" w:customStyle="1" w:styleId="NoList12212">
    <w:name w:val="No List12212"/>
    <w:next w:val="NoList"/>
    <w:uiPriority w:val="99"/>
    <w:semiHidden/>
    <w:unhideWhenUsed/>
    <w:rsid w:val="006712FD"/>
  </w:style>
  <w:style w:type="numbering" w:customStyle="1" w:styleId="NoList412">
    <w:name w:val="No List412"/>
    <w:next w:val="NoList"/>
    <w:uiPriority w:val="99"/>
    <w:semiHidden/>
    <w:unhideWhenUsed/>
    <w:rsid w:val="006712FD"/>
  </w:style>
  <w:style w:type="table" w:customStyle="1" w:styleId="TableGrid4112">
    <w:name w:val="Table Grid41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6712FD"/>
  </w:style>
  <w:style w:type="numbering" w:customStyle="1" w:styleId="NoList11412">
    <w:name w:val="No List11412"/>
    <w:next w:val="NoList"/>
    <w:uiPriority w:val="99"/>
    <w:semiHidden/>
    <w:unhideWhenUsed/>
    <w:rsid w:val="006712FD"/>
  </w:style>
  <w:style w:type="numbering" w:customStyle="1" w:styleId="NoList2312">
    <w:name w:val="No List2312"/>
    <w:next w:val="NoList"/>
    <w:uiPriority w:val="99"/>
    <w:semiHidden/>
    <w:unhideWhenUsed/>
    <w:rsid w:val="006712FD"/>
  </w:style>
  <w:style w:type="numbering" w:customStyle="1" w:styleId="NoList12312">
    <w:name w:val="No List12312"/>
    <w:next w:val="NoList"/>
    <w:uiPriority w:val="99"/>
    <w:semiHidden/>
    <w:unhideWhenUsed/>
    <w:rsid w:val="006712FD"/>
  </w:style>
  <w:style w:type="numbering" w:customStyle="1" w:styleId="NoList512">
    <w:name w:val="No List512"/>
    <w:next w:val="NoList"/>
    <w:uiPriority w:val="99"/>
    <w:semiHidden/>
    <w:unhideWhenUsed/>
    <w:rsid w:val="006712FD"/>
  </w:style>
  <w:style w:type="numbering" w:customStyle="1" w:styleId="NoList1512">
    <w:name w:val="No List1512"/>
    <w:next w:val="NoList"/>
    <w:uiPriority w:val="99"/>
    <w:semiHidden/>
    <w:unhideWhenUsed/>
    <w:rsid w:val="006712FD"/>
  </w:style>
  <w:style w:type="numbering" w:customStyle="1" w:styleId="NoList11512">
    <w:name w:val="No List11512"/>
    <w:next w:val="NoList"/>
    <w:uiPriority w:val="99"/>
    <w:semiHidden/>
    <w:unhideWhenUsed/>
    <w:rsid w:val="006712FD"/>
  </w:style>
  <w:style w:type="numbering" w:customStyle="1" w:styleId="NoList2412">
    <w:name w:val="No List2412"/>
    <w:next w:val="NoList"/>
    <w:uiPriority w:val="99"/>
    <w:semiHidden/>
    <w:unhideWhenUsed/>
    <w:rsid w:val="006712FD"/>
  </w:style>
  <w:style w:type="numbering" w:customStyle="1" w:styleId="NoList12412">
    <w:name w:val="No List12412"/>
    <w:next w:val="NoList"/>
    <w:uiPriority w:val="99"/>
    <w:semiHidden/>
    <w:unhideWhenUsed/>
    <w:rsid w:val="006712FD"/>
  </w:style>
  <w:style w:type="numbering" w:customStyle="1" w:styleId="NoList612">
    <w:name w:val="No List612"/>
    <w:next w:val="NoList"/>
    <w:uiPriority w:val="99"/>
    <w:semiHidden/>
    <w:unhideWhenUsed/>
    <w:rsid w:val="006712FD"/>
  </w:style>
  <w:style w:type="numbering" w:customStyle="1" w:styleId="NoList1612">
    <w:name w:val="No List1612"/>
    <w:next w:val="NoList"/>
    <w:uiPriority w:val="99"/>
    <w:semiHidden/>
    <w:unhideWhenUsed/>
    <w:rsid w:val="006712FD"/>
  </w:style>
  <w:style w:type="numbering" w:customStyle="1" w:styleId="NoList11612">
    <w:name w:val="No List11612"/>
    <w:next w:val="NoList"/>
    <w:uiPriority w:val="99"/>
    <w:semiHidden/>
    <w:unhideWhenUsed/>
    <w:rsid w:val="006712FD"/>
  </w:style>
  <w:style w:type="numbering" w:customStyle="1" w:styleId="NoList2512">
    <w:name w:val="No List2512"/>
    <w:next w:val="NoList"/>
    <w:uiPriority w:val="99"/>
    <w:semiHidden/>
    <w:unhideWhenUsed/>
    <w:rsid w:val="006712FD"/>
  </w:style>
  <w:style w:type="numbering" w:customStyle="1" w:styleId="NoList12512">
    <w:name w:val="No List12512"/>
    <w:next w:val="NoList"/>
    <w:uiPriority w:val="99"/>
    <w:semiHidden/>
    <w:unhideWhenUsed/>
    <w:rsid w:val="006712FD"/>
  </w:style>
  <w:style w:type="numbering" w:customStyle="1" w:styleId="NoList712">
    <w:name w:val="No List712"/>
    <w:next w:val="NoList"/>
    <w:uiPriority w:val="99"/>
    <w:semiHidden/>
    <w:unhideWhenUsed/>
    <w:rsid w:val="006712FD"/>
  </w:style>
  <w:style w:type="numbering" w:customStyle="1" w:styleId="NoList1712">
    <w:name w:val="No List1712"/>
    <w:next w:val="NoList"/>
    <w:uiPriority w:val="99"/>
    <w:semiHidden/>
    <w:unhideWhenUsed/>
    <w:rsid w:val="006712FD"/>
  </w:style>
  <w:style w:type="numbering" w:customStyle="1" w:styleId="NoList11712">
    <w:name w:val="No List11712"/>
    <w:next w:val="NoList"/>
    <w:uiPriority w:val="99"/>
    <w:semiHidden/>
    <w:unhideWhenUsed/>
    <w:rsid w:val="006712FD"/>
  </w:style>
  <w:style w:type="numbering" w:customStyle="1" w:styleId="NoList2612">
    <w:name w:val="No List2612"/>
    <w:next w:val="NoList"/>
    <w:uiPriority w:val="99"/>
    <w:semiHidden/>
    <w:unhideWhenUsed/>
    <w:rsid w:val="006712FD"/>
  </w:style>
  <w:style w:type="numbering" w:customStyle="1" w:styleId="NoList12612">
    <w:name w:val="No List12612"/>
    <w:next w:val="NoList"/>
    <w:uiPriority w:val="99"/>
    <w:semiHidden/>
    <w:unhideWhenUsed/>
    <w:rsid w:val="006712FD"/>
  </w:style>
  <w:style w:type="numbering" w:customStyle="1" w:styleId="NoList812">
    <w:name w:val="No List812"/>
    <w:next w:val="NoList"/>
    <w:uiPriority w:val="99"/>
    <w:semiHidden/>
    <w:unhideWhenUsed/>
    <w:rsid w:val="006712FD"/>
  </w:style>
  <w:style w:type="numbering" w:customStyle="1" w:styleId="NoList1812">
    <w:name w:val="No List1812"/>
    <w:next w:val="NoList"/>
    <w:uiPriority w:val="99"/>
    <w:semiHidden/>
    <w:unhideWhenUsed/>
    <w:rsid w:val="006712FD"/>
  </w:style>
  <w:style w:type="numbering" w:customStyle="1" w:styleId="NoList11812">
    <w:name w:val="No List11812"/>
    <w:next w:val="NoList"/>
    <w:uiPriority w:val="99"/>
    <w:semiHidden/>
    <w:unhideWhenUsed/>
    <w:rsid w:val="006712FD"/>
  </w:style>
  <w:style w:type="numbering" w:customStyle="1" w:styleId="NoList2712">
    <w:name w:val="No List2712"/>
    <w:next w:val="NoList"/>
    <w:uiPriority w:val="99"/>
    <w:semiHidden/>
    <w:unhideWhenUsed/>
    <w:rsid w:val="006712FD"/>
  </w:style>
  <w:style w:type="numbering" w:customStyle="1" w:styleId="NoList12712">
    <w:name w:val="No List12712"/>
    <w:next w:val="NoList"/>
    <w:uiPriority w:val="99"/>
    <w:semiHidden/>
    <w:unhideWhenUsed/>
    <w:rsid w:val="006712FD"/>
  </w:style>
  <w:style w:type="numbering" w:customStyle="1" w:styleId="NoList912">
    <w:name w:val="No List912"/>
    <w:next w:val="NoList"/>
    <w:uiPriority w:val="99"/>
    <w:semiHidden/>
    <w:unhideWhenUsed/>
    <w:rsid w:val="006712FD"/>
  </w:style>
  <w:style w:type="numbering" w:customStyle="1" w:styleId="NoList1912">
    <w:name w:val="No List1912"/>
    <w:next w:val="NoList"/>
    <w:uiPriority w:val="99"/>
    <w:semiHidden/>
    <w:unhideWhenUsed/>
    <w:rsid w:val="006712FD"/>
  </w:style>
  <w:style w:type="numbering" w:customStyle="1" w:styleId="NoList11912">
    <w:name w:val="No List11912"/>
    <w:next w:val="NoList"/>
    <w:uiPriority w:val="99"/>
    <w:semiHidden/>
    <w:unhideWhenUsed/>
    <w:rsid w:val="006712FD"/>
  </w:style>
  <w:style w:type="numbering" w:customStyle="1" w:styleId="NoList2812">
    <w:name w:val="No List2812"/>
    <w:next w:val="NoList"/>
    <w:uiPriority w:val="99"/>
    <w:semiHidden/>
    <w:unhideWhenUsed/>
    <w:rsid w:val="006712FD"/>
  </w:style>
  <w:style w:type="numbering" w:customStyle="1" w:styleId="NoList12812">
    <w:name w:val="No List12812"/>
    <w:next w:val="NoList"/>
    <w:uiPriority w:val="99"/>
    <w:semiHidden/>
    <w:unhideWhenUsed/>
    <w:rsid w:val="006712FD"/>
  </w:style>
  <w:style w:type="numbering" w:customStyle="1" w:styleId="NoList1012">
    <w:name w:val="No List1012"/>
    <w:next w:val="NoList"/>
    <w:uiPriority w:val="99"/>
    <w:semiHidden/>
    <w:unhideWhenUsed/>
    <w:rsid w:val="006712FD"/>
  </w:style>
  <w:style w:type="numbering" w:customStyle="1" w:styleId="NoList11012">
    <w:name w:val="No List11012"/>
    <w:next w:val="NoList"/>
    <w:uiPriority w:val="99"/>
    <w:semiHidden/>
    <w:unhideWhenUsed/>
    <w:rsid w:val="006712FD"/>
  </w:style>
  <w:style w:type="numbering" w:customStyle="1" w:styleId="NoList111012">
    <w:name w:val="No List111012"/>
    <w:next w:val="NoList"/>
    <w:uiPriority w:val="99"/>
    <w:semiHidden/>
    <w:unhideWhenUsed/>
    <w:rsid w:val="006712FD"/>
  </w:style>
  <w:style w:type="numbering" w:customStyle="1" w:styleId="NoList2912">
    <w:name w:val="No List2912"/>
    <w:next w:val="NoList"/>
    <w:uiPriority w:val="99"/>
    <w:semiHidden/>
    <w:unhideWhenUsed/>
    <w:rsid w:val="006712FD"/>
  </w:style>
  <w:style w:type="numbering" w:customStyle="1" w:styleId="NoList12912">
    <w:name w:val="No List12912"/>
    <w:next w:val="NoList"/>
    <w:uiPriority w:val="99"/>
    <w:semiHidden/>
    <w:unhideWhenUsed/>
    <w:rsid w:val="006712FD"/>
  </w:style>
  <w:style w:type="numbering" w:customStyle="1" w:styleId="NoList2012">
    <w:name w:val="No List2012"/>
    <w:next w:val="NoList"/>
    <w:uiPriority w:val="99"/>
    <w:semiHidden/>
    <w:unhideWhenUsed/>
    <w:rsid w:val="006712FD"/>
  </w:style>
  <w:style w:type="numbering" w:customStyle="1" w:styleId="NoList12012">
    <w:name w:val="No List12012"/>
    <w:next w:val="NoList"/>
    <w:uiPriority w:val="99"/>
    <w:semiHidden/>
    <w:unhideWhenUsed/>
    <w:rsid w:val="006712FD"/>
  </w:style>
  <w:style w:type="numbering" w:customStyle="1" w:styleId="NoList1111112">
    <w:name w:val="No List1111112"/>
    <w:next w:val="NoList"/>
    <w:uiPriority w:val="99"/>
    <w:semiHidden/>
    <w:unhideWhenUsed/>
    <w:rsid w:val="006712FD"/>
  </w:style>
  <w:style w:type="numbering" w:customStyle="1" w:styleId="NoList21012">
    <w:name w:val="No List21012"/>
    <w:next w:val="NoList"/>
    <w:uiPriority w:val="99"/>
    <w:semiHidden/>
    <w:unhideWhenUsed/>
    <w:rsid w:val="006712FD"/>
  </w:style>
  <w:style w:type="numbering" w:customStyle="1" w:styleId="NoList121012">
    <w:name w:val="No List121012"/>
    <w:next w:val="NoList"/>
    <w:uiPriority w:val="99"/>
    <w:semiHidden/>
    <w:unhideWhenUsed/>
    <w:rsid w:val="006712FD"/>
  </w:style>
  <w:style w:type="numbering" w:customStyle="1" w:styleId="NoList3012">
    <w:name w:val="No List3012"/>
    <w:next w:val="NoList"/>
    <w:uiPriority w:val="99"/>
    <w:semiHidden/>
    <w:unhideWhenUsed/>
    <w:rsid w:val="006712FD"/>
  </w:style>
  <w:style w:type="numbering" w:customStyle="1" w:styleId="NoList13012">
    <w:name w:val="No List13012"/>
    <w:next w:val="NoList"/>
    <w:uiPriority w:val="99"/>
    <w:semiHidden/>
    <w:unhideWhenUsed/>
    <w:rsid w:val="006712FD"/>
  </w:style>
  <w:style w:type="numbering" w:customStyle="1" w:styleId="NoList111212">
    <w:name w:val="No List111212"/>
    <w:next w:val="NoList"/>
    <w:uiPriority w:val="99"/>
    <w:semiHidden/>
    <w:unhideWhenUsed/>
    <w:rsid w:val="006712FD"/>
  </w:style>
  <w:style w:type="numbering" w:customStyle="1" w:styleId="NoList211112">
    <w:name w:val="No List211112"/>
    <w:next w:val="NoList"/>
    <w:uiPriority w:val="99"/>
    <w:semiHidden/>
    <w:unhideWhenUsed/>
    <w:rsid w:val="006712FD"/>
  </w:style>
  <w:style w:type="numbering" w:customStyle="1" w:styleId="NoList121112">
    <w:name w:val="No List121112"/>
    <w:next w:val="NoList"/>
    <w:uiPriority w:val="99"/>
    <w:semiHidden/>
    <w:unhideWhenUsed/>
    <w:rsid w:val="006712FD"/>
  </w:style>
  <w:style w:type="numbering" w:customStyle="1" w:styleId="NoList31112">
    <w:name w:val="No List31112"/>
    <w:next w:val="NoList"/>
    <w:uiPriority w:val="99"/>
    <w:semiHidden/>
    <w:unhideWhenUsed/>
    <w:rsid w:val="006712FD"/>
  </w:style>
  <w:style w:type="numbering" w:customStyle="1" w:styleId="NoList3212">
    <w:name w:val="No List3212"/>
    <w:next w:val="NoList"/>
    <w:uiPriority w:val="99"/>
    <w:semiHidden/>
    <w:unhideWhenUsed/>
    <w:rsid w:val="006712FD"/>
  </w:style>
  <w:style w:type="numbering" w:customStyle="1" w:styleId="NoList13112">
    <w:name w:val="No List13112"/>
    <w:next w:val="NoList"/>
    <w:uiPriority w:val="99"/>
    <w:semiHidden/>
    <w:unhideWhenUsed/>
    <w:rsid w:val="006712FD"/>
  </w:style>
  <w:style w:type="numbering" w:customStyle="1" w:styleId="NoList111312">
    <w:name w:val="No List111312"/>
    <w:next w:val="NoList"/>
    <w:uiPriority w:val="99"/>
    <w:semiHidden/>
    <w:unhideWhenUsed/>
    <w:rsid w:val="006712FD"/>
  </w:style>
  <w:style w:type="numbering" w:customStyle="1" w:styleId="NoList21212">
    <w:name w:val="No List21212"/>
    <w:next w:val="NoList"/>
    <w:uiPriority w:val="99"/>
    <w:semiHidden/>
    <w:unhideWhenUsed/>
    <w:rsid w:val="006712FD"/>
  </w:style>
  <w:style w:type="numbering" w:customStyle="1" w:styleId="NoList121212">
    <w:name w:val="No List121212"/>
    <w:next w:val="NoList"/>
    <w:uiPriority w:val="99"/>
    <w:semiHidden/>
    <w:unhideWhenUsed/>
    <w:rsid w:val="006712FD"/>
  </w:style>
  <w:style w:type="numbering" w:customStyle="1" w:styleId="NoList3312">
    <w:name w:val="No List3312"/>
    <w:next w:val="NoList"/>
    <w:uiPriority w:val="99"/>
    <w:semiHidden/>
    <w:unhideWhenUsed/>
    <w:rsid w:val="006712FD"/>
  </w:style>
  <w:style w:type="numbering" w:customStyle="1" w:styleId="NoList13212">
    <w:name w:val="No List13212"/>
    <w:next w:val="NoList"/>
    <w:uiPriority w:val="99"/>
    <w:semiHidden/>
    <w:unhideWhenUsed/>
    <w:rsid w:val="006712FD"/>
  </w:style>
  <w:style w:type="numbering" w:customStyle="1" w:styleId="NoList111412">
    <w:name w:val="No List111412"/>
    <w:next w:val="NoList"/>
    <w:uiPriority w:val="99"/>
    <w:semiHidden/>
    <w:unhideWhenUsed/>
    <w:rsid w:val="006712FD"/>
  </w:style>
  <w:style w:type="numbering" w:customStyle="1" w:styleId="NoList21312">
    <w:name w:val="No List21312"/>
    <w:next w:val="NoList"/>
    <w:uiPriority w:val="99"/>
    <w:semiHidden/>
    <w:unhideWhenUsed/>
    <w:rsid w:val="006712FD"/>
  </w:style>
  <w:style w:type="numbering" w:customStyle="1" w:styleId="NoList121312">
    <w:name w:val="No List121312"/>
    <w:next w:val="NoList"/>
    <w:uiPriority w:val="99"/>
    <w:semiHidden/>
    <w:unhideWhenUsed/>
    <w:rsid w:val="006712FD"/>
  </w:style>
  <w:style w:type="numbering" w:customStyle="1" w:styleId="NoList3412">
    <w:name w:val="No List3412"/>
    <w:next w:val="NoList"/>
    <w:uiPriority w:val="99"/>
    <w:semiHidden/>
    <w:unhideWhenUsed/>
    <w:rsid w:val="006712FD"/>
  </w:style>
  <w:style w:type="table" w:customStyle="1" w:styleId="TableGrid2912">
    <w:name w:val="Table Grid2912"/>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6712FD"/>
  </w:style>
  <w:style w:type="table" w:customStyle="1" w:styleId="TableGrid321">
    <w:name w:val="Table Grid321"/>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6712FD"/>
  </w:style>
  <w:style w:type="table" w:customStyle="1" w:styleId="TableGrid2111">
    <w:name w:val="Table Grid21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
    <w:name w:val="No List2161"/>
    <w:next w:val="NoList"/>
    <w:uiPriority w:val="99"/>
    <w:semiHidden/>
    <w:unhideWhenUsed/>
    <w:rsid w:val="006712FD"/>
  </w:style>
  <w:style w:type="table" w:customStyle="1" w:styleId="TableGrid331">
    <w:name w:val="Table Grid33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uiPriority w:val="99"/>
    <w:semiHidden/>
    <w:unhideWhenUsed/>
    <w:rsid w:val="006712FD"/>
  </w:style>
  <w:style w:type="table" w:customStyle="1" w:styleId="TableGrid421">
    <w:name w:val="Table Grid42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6712FD"/>
  </w:style>
  <w:style w:type="numbering" w:customStyle="1" w:styleId="NoList11181">
    <w:name w:val="No List11181"/>
    <w:next w:val="NoList"/>
    <w:uiPriority w:val="99"/>
    <w:semiHidden/>
    <w:unhideWhenUsed/>
    <w:rsid w:val="006712FD"/>
  </w:style>
  <w:style w:type="numbering" w:customStyle="1" w:styleId="NoList111121">
    <w:name w:val="No List111121"/>
    <w:next w:val="NoList"/>
    <w:uiPriority w:val="99"/>
    <w:semiHidden/>
    <w:unhideWhenUsed/>
    <w:rsid w:val="006712FD"/>
  </w:style>
  <w:style w:type="numbering" w:customStyle="1" w:styleId="NoList2171">
    <w:name w:val="No List2171"/>
    <w:next w:val="NoList"/>
    <w:uiPriority w:val="99"/>
    <w:semiHidden/>
    <w:unhideWhenUsed/>
    <w:rsid w:val="006712FD"/>
  </w:style>
  <w:style w:type="numbering" w:customStyle="1" w:styleId="NoList12161">
    <w:name w:val="No List12161"/>
    <w:next w:val="NoList"/>
    <w:uiPriority w:val="99"/>
    <w:semiHidden/>
    <w:unhideWhenUsed/>
    <w:rsid w:val="006712FD"/>
  </w:style>
  <w:style w:type="numbering" w:customStyle="1" w:styleId="NoList11221">
    <w:name w:val="No List11221"/>
    <w:next w:val="NoList"/>
    <w:uiPriority w:val="99"/>
    <w:semiHidden/>
    <w:unhideWhenUsed/>
    <w:rsid w:val="006712FD"/>
  </w:style>
  <w:style w:type="numbering" w:customStyle="1" w:styleId="NoList21121">
    <w:name w:val="No List21121"/>
    <w:next w:val="NoList"/>
    <w:uiPriority w:val="99"/>
    <w:semiHidden/>
    <w:unhideWhenUsed/>
    <w:rsid w:val="006712FD"/>
  </w:style>
  <w:style w:type="numbering" w:customStyle="1" w:styleId="NoList12171">
    <w:name w:val="No List12171"/>
    <w:next w:val="NoList"/>
    <w:uiPriority w:val="99"/>
    <w:semiHidden/>
    <w:unhideWhenUsed/>
    <w:rsid w:val="006712FD"/>
  </w:style>
  <w:style w:type="numbering" w:customStyle="1" w:styleId="NoList3121">
    <w:name w:val="No List3121"/>
    <w:next w:val="NoList"/>
    <w:uiPriority w:val="99"/>
    <w:semiHidden/>
    <w:unhideWhenUsed/>
    <w:rsid w:val="006712FD"/>
  </w:style>
  <w:style w:type="table" w:customStyle="1" w:styleId="TableGrid3121">
    <w:name w:val="Table Grid312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1">
    <w:name w:val="No List1361"/>
    <w:next w:val="NoList"/>
    <w:uiPriority w:val="99"/>
    <w:semiHidden/>
    <w:unhideWhenUsed/>
    <w:rsid w:val="006712FD"/>
  </w:style>
  <w:style w:type="numbering" w:customStyle="1" w:styleId="NoList11321">
    <w:name w:val="No List11321"/>
    <w:next w:val="NoList"/>
    <w:uiPriority w:val="99"/>
    <w:semiHidden/>
    <w:unhideWhenUsed/>
    <w:rsid w:val="006712FD"/>
  </w:style>
  <w:style w:type="numbering" w:customStyle="1" w:styleId="NoList2221">
    <w:name w:val="No List2221"/>
    <w:next w:val="NoList"/>
    <w:uiPriority w:val="99"/>
    <w:semiHidden/>
    <w:unhideWhenUsed/>
    <w:rsid w:val="006712FD"/>
  </w:style>
  <w:style w:type="numbering" w:customStyle="1" w:styleId="NoList12221">
    <w:name w:val="No List12221"/>
    <w:next w:val="NoList"/>
    <w:uiPriority w:val="99"/>
    <w:semiHidden/>
    <w:unhideWhenUsed/>
    <w:rsid w:val="006712FD"/>
  </w:style>
  <w:style w:type="numbering" w:customStyle="1" w:styleId="NoList421">
    <w:name w:val="No List421"/>
    <w:next w:val="NoList"/>
    <w:uiPriority w:val="99"/>
    <w:semiHidden/>
    <w:unhideWhenUsed/>
    <w:rsid w:val="006712FD"/>
  </w:style>
  <w:style w:type="table" w:customStyle="1" w:styleId="TableGrid4121">
    <w:name w:val="Table Grid412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6712FD"/>
  </w:style>
  <w:style w:type="numbering" w:customStyle="1" w:styleId="NoList11421">
    <w:name w:val="No List11421"/>
    <w:next w:val="NoList"/>
    <w:uiPriority w:val="99"/>
    <w:semiHidden/>
    <w:unhideWhenUsed/>
    <w:rsid w:val="006712FD"/>
  </w:style>
  <w:style w:type="numbering" w:customStyle="1" w:styleId="NoList2321">
    <w:name w:val="No List2321"/>
    <w:next w:val="NoList"/>
    <w:uiPriority w:val="99"/>
    <w:semiHidden/>
    <w:unhideWhenUsed/>
    <w:rsid w:val="006712FD"/>
  </w:style>
  <w:style w:type="numbering" w:customStyle="1" w:styleId="NoList12321">
    <w:name w:val="No List12321"/>
    <w:next w:val="NoList"/>
    <w:uiPriority w:val="99"/>
    <w:semiHidden/>
    <w:unhideWhenUsed/>
    <w:rsid w:val="006712FD"/>
  </w:style>
  <w:style w:type="numbering" w:customStyle="1" w:styleId="NoList521">
    <w:name w:val="No List521"/>
    <w:next w:val="NoList"/>
    <w:uiPriority w:val="99"/>
    <w:semiHidden/>
    <w:unhideWhenUsed/>
    <w:rsid w:val="006712FD"/>
  </w:style>
  <w:style w:type="numbering" w:customStyle="1" w:styleId="NoList1521">
    <w:name w:val="No List1521"/>
    <w:next w:val="NoList"/>
    <w:uiPriority w:val="99"/>
    <w:semiHidden/>
    <w:unhideWhenUsed/>
    <w:rsid w:val="006712FD"/>
  </w:style>
  <w:style w:type="numbering" w:customStyle="1" w:styleId="NoList11521">
    <w:name w:val="No List11521"/>
    <w:next w:val="NoList"/>
    <w:uiPriority w:val="99"/>
    <w:semiHidden/>
    <w:unhideWhenUsed/>
    <w:rsid w:val="006712FD"/>
  </w:style>
  <w:style w:type="numbering" w:customStyle="1" w:styleId="NoList2421">
    <w:name w:val="No List2421"/>
    <w:next w:val="NoList"/>
    <w:uiPriority w:val="99"/>
    <w:semiHidden/>
    <w:unhideWhenUsed/>
    <w:rsid w:val="006712FD"/>
  </w:style>
  <w:style w:type="numbering" w:customStyle="1" w:styleId="NoList12421">
    <w:name w:val="No List12421"/>
    <w:next w:val="NoList"/>
    <w:uiPriority w:val="99"/>
    <w:semiHidden/>
    <w:unhideWhenUsed/>
    <w:rsid w:val="006712FD"/>
  </w:style>
  <w:style w:type="numbering" w:customStyle="1" w:styleId="NoList621">
    <w:name w:val="No List621"/>
    <w:next w:val="NoList"/>
    <w:uiPriority w:val="99"/>
    <w:semiHidden/>
    <w:unhideWhenUsed/>
    <w:rsid w:val="006712FD"/>
  </w:style>
  <w:style w:type="numbering" w:customStyle="1" w:styleId="NoList1621">
    <w:name w:val="No List1621"/>
    <w:next w:val="NoList"/>
    <w:uiPriority w:val="99"/>
    <w:semiHidden/>
    <w:unhideWhenUsed/>
    <w:rsid w:val="006712FD"/>
  </w:style>
  <w:style w:type="numbering" w:customStyle="1" w:styleId="NoList11621">
    <w:name w:val="No List11621"/>
    <w:next w:val="NoList"/>
    <w:uiPriority w:val="99"/>
    <w:semiHidden/>
    <w:unhideWhenUsed/>
    <w:rsid w:val="006712FD"/>
  </w:style>
  <w:style w:type="numbering" w:customStyle="1" w:styleId="NoList2521">
    <w:name w:val="No List2521"/>
    <w:next w:val="NoList"/>
    <w:uiPriority w:val="99"/>
    <w:semiHidden/>
    <w:unhideWhenUsed/>
    <w:rsid w:val="006712FD"/>
  </w:style>
  <w:style w:type="numbering" w:customStyle="1" w:styleId="NoList12521">
    <w:name w:val="No List12521"/>
    <w:next w:val="NoList"/>
    <w:uiPriority w:val="99"/>
    <w:semiHidden/>
    <w:unhideWhenUsed/>
    <w:rsid w:val="006712FD"/>
  </w:style>
  <w:style w:type="numbering" w:customStyle="1" w:styleId="NoList721">
    <w:name w:val="No List721"/>
    <w:next w:val="NoList"/>
    <w:uiPriority w:val="99"/>
    <w:semiHidden/>
    <w:unhideWhenUsed/>
    <w:rsid w:val="006712FD"/>
  </w:style>
  <w:style w:type="numbering" w:customStyle="1" w:styleId="NoList1721">
    <w:name w:val="No List1721"/>
    <w:next w:val="NoList"/>
    <w:uiPriority w:val="99"/>
    <w:semiHidden/>
    <w:unhideWhenUsed/>
    <w:rsid w:val="006712FD"/>
  </w:style>
  <w:style w:type="numbering" w:customStyle="1" w:styleId="NoList11721">
    <w:name w:val="No List11721"/>
    <w:next w:val="NoList"/>
    <w:uiPriority w:val="99"/>
    <w:semiHidden/>
    <w:unhideWhenUsed/>
    <w:rsid w:val="006712FD"/>
  </w:style>
  <w:style w:type="numbering" w:customStyle="1" w:styleId="NoList2621">
    <w:name w:val="No List2621"/>
    <w:next w:val="NoList"/>
    <w:uiPriority w:val="99"/>
    <w:semiHidden/>
    <w:unhideWhenUsed/>
    <w:rsid w:val="006712FD"/>
  </w:style>
  <w:style w:type="numbering" w:customStyle="1" w:styleId="NoList12621">
    <w:name w:val="No List12621"/>
    <w:next w:val="NoList"/>
    <w:uiPriority w:val="99"/>
    <w:semiHidden/>
    <w:unhideWhenUsed/>
    <w:rsid w:val="006712FD"/>
  </w:style>
  <w:style w:type="numbering" w:customStyle="1" w:styleId="NoList821">
    <w:name w:val="No List821"/>
    <w:next w:val="NoList"/>
    <w:uiPriority w:val="99"/>
    <w:semiHidden/>
    <w:unhideWhenUsed/>
    <w:rsid w:val="006712FD"/>
  </w:style>
  <w:style w:type="numbering" w:customStyle="1" w:styleId="NoList1821">
    <w:name w:val="No List1821"/>
    <w:next w:val="NoList"/>
    <w:uiPriority w:val="99"/>
    <w:semiHidden/>
    <w:unhideWhenUsed/>
    <w:rsid w:val="006712FD"/>
  </w:style>
  <w:style w:type="numbering" w:customStyle="1" w:styleId="NoList11821">
    <w:name w:val="No List11821"/>
    <w:next w:val="NoList"/>
    <w:uiPriority w:val="99"/>
    <w:semiHidden/>
    <w:unhideWhenUsed/>
    <w:rsid w:val="006712FD"/>
  </w:style>
  <w:style w:type="numbering" w:customStyle="1" w:styleId="NoList2721">
    <w:name w:val="No List2721"/>
    <w:next w:val="NoList"/>
    <w:uiPriority w:val="99"/>
    <w:semiHidden/>
    <w:unhideWhenUsed/>
    <w:rsid w:val="006712FD"/>
  </w:style>
  <w:style w:type="numbering" w:customStyle="1" w:styleId="NoList12721">
    <w:name w:val="No List12721"/>
    <w:next w:val="NoList"/>
    <w:uiPriority w:val="99"/>
    <w:semiHidden/>
    <w:unhideWhenUsed/>
    <w:rsid w:val="006712FD"/>
  </w:style>
  <w:style w:type="numbering" w:customStyle="1" w:styleId="NoList921">
    <w:name w:val="No List921"/>
    <w:next w:val="NoList"/>
    <w:uiPriority w:val="99"/>
    <w:semiHidden/>
    <w:unhideWhenUsed/>
    <w:rsid w:val="006712FD"/>
  </w:style>
  <w:style w:type="numbering" w:customStyle="1" w:styleId="NoList1921">
    <w:name w:val="No List1921"/>
    <w:next w:val="NoList"/>
    <w:uiPriority w:val="99"/>
    <w:semiHidden/>
    <w:unhideWhenUsed/>
    <w:rsid w:val="006712FD"/>
  </w:style>
  <w:style w:type="numbering" w:customStyle="1" w:styleId="NoList11921">
    <w:name w:val="No List11921"/>
    <w:next w:val="NoList"/>
    <w:uiPriority w:val="99"/>
    <w:semiHidden/>
    <w:unhideWhenUsed/>
    <w:rsid w:val="006712FD"/>
  </w:style>
  <w:style w:type="numbering" w:customStyle="1" w:styleId="NoList2821">
    <w:name w:val="No List2821"/>
    <w:next w:val="NoList"/>
    <w:uiPriority w:val="99"/>
    <w:semiHidden/>
    <w:unhideWhenUsed/>
    <w:rsid w:val="006712FD"/>
  </w:style>
  <w:style w:type="numbering" w:customStyle="1" w:styleId="NoList12821">
    <w:name w:val="No List12821"/>
    <w:next w:val="NoList"/>
    <w:uiPriority w:val="99"/>
    <w:semiHidden/>
    <w:unhideWhenUsed/>
    <w:rsid w:val="006712FD"/>
  </w:style>
  <w:style w:type="numbering" w:customStyle="1" w:styleId="NoList1021">
    <w:name w:val="No List1021"/>
    <w:next w:val="NoList"/>
    <w:uiPriority w:val="99"/>
    <w:semiHidden/>
    <w:unhideWhenUsed/>
    <w:rsid w:val="006712FD"/>
  </w:style>
  <w:style w:type="numbering" w:customStyle="1" w:styleId="NoList11021">
    <w:name w:val="No List11021"/>
    <w:next w:val="NoList"/>
    <w:uiPriority w:val="99"/>
    <w:semiHidden/>
    <w:unhideWhenUsed/>
    <w:rsid w:val="006712FD"/>
  </w:style>
  <w:style w:type="numbering" w:customStyle="1" w:styleId="NoList111021">
    <w:name w:val="No List111021"/>
    <w:next w:val="NoList"/>
    <w:uiPriority w:val="99"/>
    <w:semiHidden/>
    <w:unhideWhenUsed/>
    <w:rsid w:val="006712FD"/>
  </w:style>
  <w:style w:type="numbering" w:customStyle="1" w:styleId="NoList2921">
    <w:name w:val="No List2921"/>
    <w:next w:val="NoList"/>
    <w:uiPriority w:val="99"/>
    <w:semiHidden/>
    <w:unhideWhenUsed/>
    <w:rsid w:val="006712FD"/>
  </w:style>
  <w:style w:type="numbering" w:customStyle="1" w:styleId="NoList12921">
    <w:name w:val="No List12921"/>
    <w:next w:val="NoList"/>
    <w:uiPriority w:val="99"/>
    <w:semiHidden/>
    <w:unhideWhenUsed/>
    <w:rsid w:val="006712FD"/>
  </w:style>
  <w:style w:type="numbering" w:customStyle="1" w:styleId="NoList2021">
    <w:name w:val="No List2021"/>
    <w:next w:val="NoList"/>
    <w:uiPriority w:val="99"/>
    <w:semiHidden/>
    <w:unhideWhenUsed/>
    <w:rsid w:val="006712FD"/>
  </w:style>
  <w:style w:type="numbering" w:customStyle="1" w:styleId="NoList12021">
    <w:name w:val="No List12021"/>
    <w:next w:val="NoList"/>
    <w:uiPriority w:val="99"/>
    <w:semiHidden/>
    <w:unhideWhenUsed/>
    <w:rsid w:val="006712FD"/>
  </w:style>
  <w:style w:type="numbering" w:customStyle="1" w:styleId="NoList1111121">
    <w:name w:val="No List1111121"/>
    <w:next w:val="NoList"/>
    <w:uiPriority w:val="99"/>
    <w:semiHidden/>
    <w:unhideWhenUsed/>
    <w:rsid w:val="006712FD"/>
  </w:style>
  <w:style w:type="numbering" w:customStyle="1" w:styleId="NoList21021">
    <w:name w:val="No List21021"/>
    <w:next w:val="NoList"/>
    <w:uiPriority w:val="99"/>
    <w:semiHidden/>
    <w:unhideWhenUsed/>
    <w:rsid w:val="006712FD"/>
  </w:style>
  <w:style w:type="numbering" w:customStyle="1" w:styleId="NoList121021">
    <w:name w:val="No List121021"/>
    <w:next w:val="NoList"/>
    <w:uiPriority w:val="99"/>
    <w:semiHidden/>
    <w:unhideWhenUsed/>
    <w:rsid w:val="006712FD"/>
  </w:style>
  <w:style w:type="numbering" w:customStyle="1" w:styleId="NoList3021">
    <w:name w:val="No List3021"/>
    <w:next w:val="NoList"/>
    <w:uiPriority w:val="99"/>
    <w:semiHidden/>
    <w:unhideWhenUsed/>
    <w:rsid w:val="006712FD"/>
  </w:style>
  <w:style w:type="numbering" w:customStyle="1" w:styleId="NoList13021">
    <w:name w:val="No List13021"/>
    <w:next w:val="NoList"/>
    <w:uiPriority w:val="99"/>
    <w:semiHidden/>
    <w:unhideWhenUsed/>
    <w:rsid w:val="006712FD"/>
  </w:style>
  <w:style w:type="numbering" w:customStyle="1" w:styleId="NoList111221">
    <w:name w:val="No List111221"/>
    <w:next w:val="NoList"/>
    <w:uiPriority w:val="99"/>
    <w:semiHidden/>
    <w:unhideWhenUsed/>
    <w:rsid w:val="006712FD"/>
  </w:style>
  <w:style w:type="numbering" w:customStyle="1" w:styleId="NoList211121">
    <w:name w:val="No List211121"/>
    <w:next w:val="NoList"/>
    <w:uiPriority w:val="99"/>
    <w:semiHidden/>
    <w:unhideWhenUsed/>
    <w:rsid w:val="006712FD"/>
  </w:style>
  <w:style w:type="numbering" w:customStyle="1" w:styleId="NoList121121">
    <w:name w:val="No List121121"/>
    <w:next w:val="NoList"/>
    <w:uiPriority w:val="99"/>
    <w:semiHidden/>
    <w:unhideWhenUsed/>
    <w:rsid w:val="006712FD"/>
  </w:style>
  <w:style w:type="numbering" w:customStyle="1" w:styleId="NoList31121">
    <w:name w:val="No List31121"/>
    <w:next w:val="NoList"/>
    <w:uiPriority w:val="99"/>
    <w:semiHidden/>
    <w:unhideWhenUsed/>
    <w:rsid w:val="006712FD"/>
  </w:style>
  <w:style w:type="numbering" w:customStyle="1" w:styleId="NoList3221">
    <w:name w:val="No List3221"/>
    <w:next w:val="NoList"/>
    <w:uiPriority w:val="99"/>
    <w:semiHidden/>
    <w:unhideWhenUsed/>
    <w:rsid w:val="006712FD"/>
  </w:style>
  <w:style w:type="numbering" w:customStyle="1" w:styleId="NoList13121">
    <w:name w:val="No List13121"/>
    <w:next w:val="NoList"/>
    <w:uiPriority w:val="99"/>
    <w:semiHidden/>
    <w:unhideWhenUsed/>
    <w:rsid w:val="006712FD"/>
  </w:style>
  <w:style w:type="numbering" w:customStyle="1" w:styleId="NoList111321">
    <w:name w:val="No List111321"/>
    <w:next w:val="NoList"/>
    <w:uiPriority w:val="99"/>
    <w:semiHidden/>
    <w:unhideWhenUsed/>
    <w:rsid w:val="006712FD"/>
  </w:style>
  <w:style w:type="numbering" w:customStyle="1" w:styleId="NoList21221">
    <w:name w:val="No List21221"/>
    <w:next w:val="NoList"/>
    <w:uiPriority w:val="99"/>
    <w:semiHidden/>
    <w:unhideWhenUsed/>
    <w:rsid w:val="006712FD"/>
  </w:style>
  <w:style w:type="numbering" w:customStyle="1" w:styleId="NoList121221">
    <w:name w:val="No List121221"/>
    <w:next w:val="NoList"/>
    <w:uiPriority w:val="99"/>
    <w:semiHidden/>
    <w:unhideWhenUsed/>
    <w:rsid w:val="006712FD"/>
  </w:style>
  <w:style w:type="numbering" w:customStyle="1" w:styleId="NoList3321">
    <w:name w:val="No List3321"/>
    <w:next w:val="NoList"/>
    <w:uiPriority w:val="99"/>
    <w:semiHidden/>
    <w:unhideWhenUsed/>
    <w:rsid w:val="006712FD"/>
  </w:style>
  <w:style w:type="numbering" w:customStyle="1" w:styleId="NoList13221">
    <w:name w:val="No List13221"/>
    <w:next w:val="NoList"/>
    <w:uiPriority w:val="99"/>
    <w:semiHidden/>
    <w:unhideWhenUsed/>
    <w:rsid w:val="006712FD"/>
  </w:style>
  <w:style w:type="numbering" w:customStyle="1" w:styleId="NoList111421">
    <w:name w:val="No List111421"/>
    <w:next w:val="NoList"/>
    <w:uiPriority w:val="99"/>
    <w:semiHidden/>
    <w:unhideWhenUsed/>
    <w:rsid w:val="006712FD"/>
  </w:style>
  <w:style w:type="numbering" w:customStyle="1" w:styleId="NoList21321">
    <w:name w:val="No List21321"/>
    <w:next w:val="NoList"/>
    <w:uiPriority w:val="99"/>
    <w:semiHidden/>
    <w:unhideWhenUsed/>
    <w:rsid w:val="006712FD"/>
  </w:style>
  <w:style w:type="numbering" w:customStyle="1" w:styleId="NoList121321">
    <w:name w:val="No List121321"/>
    <w:next w:val="NoList"/>
    <w:uiPriority w:val="99"/>
    <w:semiHidden/>
    <w:unhideWhenUsed/>
    <w:rsid w:val="006712FD"/>
  </w:style>
  <w:style w:type="numbering" w:customStyle="1" w:styleId="NoList3421">
    <w:name w:val="No List3421"/>
    <w:next w:val="NoList"/>
    <w:uiPriority w:val="99"/>
    <w:semiHidden/>
    <w:unhideWhenUsed/>
    <w:rsid w:val="006712FD"/>
  </w:style>
  <w:style w:type="table" w:customStyle="1" w:styleId="TableGrid2921">
    <w:name w:val="Table Grid2921"/>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unhideWhenUsed/>
    <w:rsid w:val="006712FD"/>
  </w:style>
  <w:style w:type="table" w:customStyle="1" w:styleId="TableGrid3011">
    <w:name w:val="Table Grid30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6712FD"/>
  </w:style>
  <w:style w:type="numbering" w:customStyle="1" w:styleId="NoList111511">
    <w:name w:val="No List111511"/>
    <w:next w:val="NoList"/>
    <w:uiPriority w:val="99"/>
    <w:semiHidden/>
    <w:unhideWhenUsed/>
    <w:rsid w:val="006712FD"/>
  </w:style>
  <w:style w:type="numbering" w:customStyle="1" w:styleId="NoList111611">
    <w:name w:val="No List111611"/>
    <w:next w:val="NoList"/>
    <w:uiPriority w:val="99"/>
    <w:semiHidden/>
    <w:unhideWhenUsed/>
    <w:rsid w:val="006712FD"/>
  </w:style>
  <w:style w:type="numbering" w:customStyle="1" w:styleId="NoList21411">
    <w:name w:val="No List21411"/>
    <w:next w:val="NoList"/>
    <w:uiPriority w:val="99"/>
    <w:semiHidden/>
    <w:unhideWhenUsed/>
    <w:rsid w:val="006712FD"/>
  </w:style>
  <w:style w:type="table" w:customStyle="1" w:styleId="TableGrid21011">
    <w:name w:val="Table Grid210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6712FD"/>
  </w:style>
  <w:style w:type="numbering" w:customStyle="1" w:styleId="NoList112111">
    <w:name w:val="No List112111"/>
    <w:next w:val="NoList"/>
    <w:uiPriority w:val="99"/>
    <w:semiHidden/>
    <w:unhideWhenUsed/>
    <w:rsid w:val="006712FD"/>
  </w:style>
  <w:style w:type="numbering" w:customStyle="1" w:styleId="NoList21511">
    <w:name w:val="No List21511"/>
    <w:next w:val="NoList"/>
    <w:uiPriority w:val="99"/>
    <w:semiHidden/>
    <w:unhideWhenUsed/>
    <w:rsid w:val="006712FD"/>
  </w:style>
  <w:style w:type="numbering" w:customStyle="1" w:styleId="NoList121511">
    <w:name w:val="No List121511"/>
    <w:next w:val="NoList"/>
    <w:uiPriority w:val="99"/>
    <w:semiHidden/>
    <w:unhideWhenUsed/>
    <w:rsid w:val="006712FD"/>
  </w:style>
  <w:style w:type="table" w:customStyle="1" w:styleId="TableGrid11611">
    <w:name w:val="Table Grid11611"/>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1">
    <w:name w:val="No List3611"/>
    <w:next w:val="NoList"/>
    <w:uiPriority w:val="99"/>
    <w:semiHidden/>
    <w:unhideWhenUsed/>
    <w:rsid w:val="006712FD"/>
  </w:style>
  <w:style w:type="table" w:customStyle="1" w:styleId="TableGrid3211">
    <w:name w:val="Table Grid32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6712FD"/>
  </w:style>
  <w:style w:type="numbering" w:customStyle="1" w:styleId="NoList113111">
    <w:name w:val="No List113111"/>
    <w:next w:val="NoList"/>
    <w:uiPriority w:val="99"/>
    <w:semiHidden/>
    <w:unhideWhenUsed/>
    <w:rsid w:val="006712FD"/>
  </w:style>
  <w:style w:type="numbering" w:customStyle="1" w:styleId="NoList22111">
    <w:name w:val="No List22111"/>
    <w:next w:val="NoList"/>
    <w:uiPriority w:val="99"/>
    <w:semiHidden/>
    <w:unhideWhenUsed/>
    <w:rsid w:val="006712FD"/>
  </w:style>
  <w:style w:type="numbering" w:customStyle="1" w:styleId="NoList122111">
    <w:name w:val="No List122111"/>
    <w:next w:val="NoList"/>
    <w:uiPriority w:val="99"/>
    <w:semiHidden/>
    <w:unhideWhenUsed/>
    <w:rsid w:val="006712FD"/>
  </w:style>
  <w:style w:type="numbering" w:customStyle="1" w:styleId="NoList4111">
    <w:name w:val="No List4111"/>
    <w:next w:val="NoList"/>
    <w:uiPriority w:val="99"/>
    <w:semiHidden/>
    <w:unhideWhenUsed/>
    <w:rsid w:val="006712FD"/>
  </w:style>
  <w:style w:type="table" w:customStyle="1" w:styleId="TableGrid4211">
    <w:name w:val="Table Grid42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
    <w:name w:val="No List14111"/>
    <w:next w:val="NoList"/>
    <w:uiPriority w:val="99"/>
    <w:semiHidden/>
    <w:unhideWhenUsed/>
    <w:rsid w:val="006712FD"/>
  </w:style>
  <w:style w:type="numbering" w:customStyle="1" w:styleId="NoList114111">
    <w:name w:val="No List114111"/>
    <w:next w:val="NoList"/>
    <w:uiPriority w:val="99"/>
    <w:semiHidden/>
    <w:unhideWhenUsed/>
    <w:rsid w:val="006712FD"/>
  </w:style>
  <w:style w:type="numbering" w:customStyle="1" w:styleId="NoList23111">
    <w:name w:val="No List23111"/>
    <w:next w:val="NoList"/>
    <w:uiPriority w:val="99"/>
    <w:semiHidden/>
    <w:unhideWhenUsed/>
    <w:rsid w:val="006712FD"/>
  </w:style>
  <w:style w:type="numbering" w:customStyle="1" w:styleId="NoList123111">
    <w:name w:val="No List123111"/>
    <w:next w:val="NoList"/>
    <w:uiPriority w:val="99"/>
    <w:semiHidden/>
    <w:unhideWhenUsed/>
    <w:rsid w:val="006712FD"/>
  </w:style>
  <w:style w:type="numbering" w:customStyle="1" w:styleId="NoList5111">
    <w:name w:val="No List5111"/>
    <w:next w:val="NoList"/>
    <w:uiPriority w:val="99"/>
    <w:semiHidden/>
    <w:unhideWhenUsed/>
    <w:rsid w:val="006712FD"/>
  </w:style>
  <w:style w:type="numbering" w:customStyle="1" w:styleId="NoList15111">
    <w:name w:val="No List15111"/>
    <w:next w:val="NoList"/>
    <w:uiPriority w:val="99"/>
    <w:semiHidden/>
    <w:unhideWhenUsed/>
    <w:rsid w:val="006712FD"/>
  </w:style>
  <w:style w:type="numbering" w:customStyle="1" w:styleId="NoList115111">
    <w:name w:val="No List115111"/>
    <w:next w:val="NoList"/>
    <w:uiPriority w:val="99"/>
    <w:semiHidden/>
    <w:unhideWhenUsed/>
    <w:rsid w:val="006712FD"/>
  </w:style>
  <w:style w:type="numbering" w:customStyle="1" w:styleId="NoList24111">
    <w:name w:val="No List24111"/>
    <w:next w:val="NoList"/>
    <w:uiPriority w:val="99"/>
    <w:semiHidden/>
    <w:unhideWhenUsed/>
    <w:rsid w:val="006712FD"/>
  </w:style>
  <w:style w:type="numbering" w:customStyle="1" w:styleId="NoList124111">
    <w:name w:val="No List124111"/>
    <w:next w:val="NoList"/>
    <w:uiPriority w:val="99"/>
    <w:semiHidden/>
    <w:unhideWhenUsed/>
    <w:rsid w:val="006712FD"/>
  </w:style>
  <w:style w:type="numbering" w:customStyle="1" w:styleId="NoList6111">
    <w:name w:val="No List6111"/>
    <w:next w:val="NoList"/>
    <w:uiPriority w:val="99"/>
    <w:semiHidden/>
    <w:unhideWhenUsed/>
    <w:rsid w:val="006712FD"/>
  </w:style>
  <w:style w:type="numbering" w:customStyle="1" w:styleId="NoList16111">
    <w:name w:val="No List16111"/>
    <w:next w:val="NoList"/>
    <w:uiPriority w:val="99"/>
    <w:semiHidden/>
    <w:unhideWhenUsed/>
    <w:rsid w:val="006712FD"/>
  </w:style>
  <w:style w:type="numbering" w:customStyle="1" w:styleId="NoList116111">
    <w:name w:val="No List116111"/>
    <w:next w:val="NoList"/>
    <w:uiPriority w:val="99"/>
    <w:semiHidden/>
    <w:unhideWhenUsed/>
    <w:rsid w:val="006712FD"/>
  </w:style>
  <w:style w:type="numbering" w:customStyle="1" w:styleId="NoList25111">
    <w:name w:val="No List25111"/>
    <w:next w:val="NoList"/>
    <w:uiPriority w:val="99"/>
    <w:semiHidden/>
    <w:unhideWhenUsed/>
    <w:rsid w:val="006712FD"/>
  </w:style>
  <w:style w:type="numbering" w:customStyle="1" w:styleId="NoList125111">
    <w:name w:val="No List125111"/>
    <w:next w:val="NoList"/>
    <w:uiPriority w:val="99"/>
    <w:semiHidden/>
    <w:unhideWhenUsed/>
    <w:rsid w:val="006712FD"/>
  </w:style>
  <w:style w:type="numbering" w:customStyle="1" w:styleId="NoList7111">
    <w:name w:val="No List7111"/>
    <w:next w:val="NoList"/>
    <w:uiPriority w:val="99"/>
    <w:semiHidden/>
    <w:unhideWhenUsed/>
    <w:rsid w:val="006712FD"/>
  </w:style>
  <w:style w:type="numbering" w:customStyle="1" w:styleId="NoList17111">
    <w:name w:val="No List17111"/>
    <w:next w:val="NoList"/>
    <w:uiPriority w:val="99"/>
    <w:semiHidden/>
    <w:unhideWhenUsed/>
    <w:rsid w:val="006712FD"/>
  </w:style>
  <w:style w:type="numbering" w:customStyle="1" w:styleId="NoList117111">
    <w:name w:val="No List117111"/>
    <w:next w:val="NoList"/>
    <w:uiPriority w:val="99"/>
    <w:semiHidden/>
    <w:unhideWhenUsed/>
    <w:rsid w:val="006712FD"/>
  </w:style>
  <w:style w:type="numbering" w:customStyle="1" w:styleId="NoList26111">
    <w:name w:val="No List26111"/>
    <w:next w:val="NoList"/>
    <w:uiPriority w:val="99"/>
    <w:semiHidden/>
    <w:unhideWhenUsed/>
    <w:rsid w:val="006712FD"/>
  </w:style>
  <w:style w:type="numbering" w:customStyle="1" w:styleId="NoList126111">
    <w:name w:val="No List126111"/>
    <w:next w:val="NoList"/>
    <w:uiPriority w:val="99"/>
    <w:semiHidden/>
    <w:unhideWhenUsed/>
    <w:rsid w:val="006712FD"/>
  </w:style>
  <w:style w:type="numbering" w:customStyle="1" w:styleId="NoList8111">
    <w:name w:val="No List8111"/>
    <w:next w:val="NoList"/>
    <w:uiPriority w:val="99"/>
    <w:semiHidden/>
    <w:unhideWhenUsed/>
    <w:rsid w:val="006712FD"/>
  </w:style>
  <w:style w:type="numbering" w:customStyle="1" w:styleId="NoList18111">
    <w:name w:val="No List18111"/>
    <w:next w:val="NoList"/>
    <w:uiPriority w:val="99"/>
    <w:semiHidden/>
    <w:unhideWhenUsed/>
    <w:rsid w:val="006712FD"/>
  </w:style>
  <w:style w:type="numbering" w:customStyle="1" w:styleId="NoList118111">
    <w:name w:val="No List118111"/>
    <w:next w:val="NoList"/>
    <w:uiPriority w:val="99"/>
    <w:semiHidden/>
    <w:unhideWhenUsed/>
    <w:rsid w:val="006712FD"/>
  </w:style>
  <w:style w:type="numbering" w:customStyle="1" w:styleId="NoList27111">
    <w:name w:val="No List27111"/>
    <w:next w:val="NoList"/>
    <w:uiPriority w:val="99"/>
    <w:semiHidden/>
    <w:unhideWhenUsed/>
    <w:rsid w:val="006712FD"/>
  </w:style>
  <w:style w:type="numbering" w:customStyle="1" w:styleId="NoList127111">
    <w:name w:val="No List127111"/>
    <w:next w:val="NoList"/>
    <w:uiPriority w:val="99"/>
    <w:semiHidden/>
    <w:unhideWhenUsed/>
    <w:rsid w:val="006712FD"/>
  </w:style>
  <w:style w:type="numbering" w:customStyle="1" w:styleId="NoList9111">
    <w:name w:val="No List9111"/>
    <w:next w:val="NoList"/>
    <w:uiPriority w:val="99"/>
    <w:semiHidden/>
    <w:unhideWhenUsed/>
    <w:rsid w:val="006712FD"/>
  </w:style>
  <w:style w:type="numbering" w:customStyle="1" w:styleId="NoList19111">
    <w:name w:val="No List19111"/>
    <w:next w:val="NoList"/>
    <w:uiPriority w:val="99"/>
    <w:semiHidden/>
    <w:unhideWhenUsed/>
    <w:rsid w:val="006712FD"/>
  </w:style>
  <w:style w:type="numbering" w:customStyle="1" w:styleId="NoList119111">
    <w:name w:val="No List119111"/>
    <w:next w:val="NoList"/>
    <w:uiPriority w:val="99"/>
    <w:semiHidden/>
    <w:unhideWhenUsed/>
    <w:rsid w:val="006712FD"/>
  </w:style>
  <w:style w:type="numbering" w:customStyle="1" w:styleId="NoList28111">
    <w:name w:val="No List28111"/>
    <w:next w:val="NoList"/>
    <w:uiPriority w:val="99"/>
    <w:semiHidden/>
    <w:unhideWhenUsed/>
    <w:rsid w:val="006712FD"/>
  </w:style>
  <w:style w:type="numbering" w:customStyle="1" w:styleId="NoList128111">
    <w:name w:val="No List128111"/>
    <w:next w:val="NoList"/>
    <w:uiPriority w:val="99"/>
    <w:semiHidden/>
    <w:unhideWhenUsed/>
    <w:rsid w:val="006712FD"/>
  </w:style>
  <w:style w:type="numbering" w:customStyle="1" w:styleId="NoList10111">
    <w:name w:val="No List10111"/>
    <w:next w:val="NoList"/>
    <w:uiPriority w:val="99"/>
    <w:semiHidden/>
    <w:unhideWhenUsed/>
    <w:rsid w:val="006712FD"/>
  </w:style>
  <w:style w:type="numbering" w:customStyle="1" w:styleId="NoList110111">
    <w:name w:val="No List110111"/>
    <w:next w:val="NoList"/>
    <w:uiPriority w:val="99"/>
    <w:semiHidden/>
    <w:unhideWhenUsed/>
    <w:rsid w:val="006712FD"/>
  </w:style>
  <w:style w:type="numbering" w:customStyle="1" w:styleId="NoList1110111">
    <w:name w:val="No List1110111"/>
    <w:next w:val="NoList"/>
    <w:uiPriority w:val="99"/>
    <w:semiHidden/>
    <w:unhideWhenUsed/>
    <w:rsid w:val="006712FD"/>
  </w:style>
  <w:style w:type="numbering" w:customStyle="1" w:styleId="NoList29111">
    <w:name w:val="No List29111"/>
    <w:next w:val="NoList"/>
    <w:uiPriority w:val="99"/>
    <w:semiHidden/>
    <w:unhideWhenUsed/>
    <w:rsid w:val="006712FD"/>
  </w:style>
  <w:style w:type="numbering" w:customStyle="1" w:styleId="NoList129111">
    <w:name w:val="No List129111"/>
    <w:next w:val="NoList"/>
    <w:uiPriority w:val="99"/>
    <w:semiHidden/>
    <w:unhideWhenUsed/>
    <w:rsid w:val="006712FD"/>
  </w:style>
  <w:style w:type="numbering" w:customStyle="1" w:styleId="NoList20111">
    <w:name w:val="No List20111"/>
    <w:next w:val="NoList"/>
    <w:uiPriority w:val="99"/>
    <w:semiHidden/>
    <w:unhideWhenUsed/>
    <w:rsid w:val="006712FD"/>
  </w:style>
  <w:style w:type="numbering" w:customStyle="1" w:styleId="NoList120111">
    <w:name w:val="No List120111"/>
    <w:next w:val="NoList"/>
    <w:uiPriority w:val="99"/>
    <w:semiHidden/>
    <w:unhideWhenUsed/>
    <w:rsid w:val="006712FD"/>
  </w:style>
  <w:style w:type="numbering" w:customStyle="1" w:styleId="NoList1111211">
    <w:name w:val="No List1111211"/>
    <w:next w:val="NoList"/>
    <w:uiPriority w:val="99"/>
    <w:semiHidden/>
    <w:unhideWhenUsed/>
    <w:rsid w:val="006712FD"/>
  </w:style>
  <w:style w:type="numbering" w:customStyle="1" w:styleId="NoList210111">
    <w:name w:val="No List210111"/>
    <w:next w:val="NoList"/>
    <w:uiPriority w:val="99"/>
    <w:semiHidden/>
    <w:unhideWhenUsed/>
    <w:rsid w:val="006712FD"/>
  </w:style>
  <w:style w:type="numbering" w:customStyle="1" w:styleId="NoList1210111">
    <w:name w:val="No List1210111"/>
    <w:next w:val="NoList"/>
    <w:uiPriority w:val="99"/>
    <w:semiHidden/>
    <w:unhideWhenUsed/>
    <w:rsid w:val="006712FD"/>
  </w:style>
  <w:style w:type="numbering" w:customStyle="1" w:styleId="NoList30111">
    <w:name w:val="No List30111"/>
    <w:next w:val="NoList"/>
    <w:uiPriority w:val="99"/>
    <w:semiHidden/>
    <w:unhideWhenUsed/>
    <w:rsid w:val="006712FD"/>
  </w:style>
  <w:style w:type="numbering" w:customStyle="1" w:styleId="NoList130111">
    <w:name w:val="No List130111"/>
    <w:next w:val="NoList"/>
    <w:uiPriority w:val="99"/>
    <w:semiHidden/>
    <w:unhideWhenUsed/>
    <w:rsid w:val="006712FD"/>
  </w:style>
  <w:style w:type="numbering" w:customStyle="1" w:styleId="NoList1112111">
    <w:name w:val="No List1112111"/>
    <w:next w:val="NoList"/>
    <w:uiPriority w:val="99"/>
    <w:semiHidden/>
    <w:unhideWhenUsed/>
    <w:rsid w:val="006712FD"/>
  </w:style>
  <w:style w:type="numbering" w:customStyle="1" w:styleId="NoList211211">
    <w:name w:val="No List211211"/>
    <w:next w:val="NoList"/>
    <w:uiPriority w:val="99"/>
    <w:semiHidden/>
    <w:unhideWhenUsed/>
    <w:rsid w:val="006712FD"/>
  </w:style>
  <w:style w:type="numbering" w:customStyle="1" w:styleId="NoList1211111">
    <w:name w:val="No List1211111"/>
    <w:next w:val="NoList"/>
    <w:uiPriority w:val="99"/>
    <w:semiHidden/>
    <w:unhideWhenUsed/>
    <w:rsid w:val="006712FD"/>
  </w:style>
  <w:style w:type="numbering" w:customStyle="1" w:styleId="NoList31211">
    <w:name w:val="No List31211"/>
    <w:next w:val="NoList"/>
    <w:uiPriority w:val="99"/>
    <w:semiHidden/>
    <w:unhideWhenUsed/>
    <w:rsid w:val="006712FD"/>
  </w:style>
  <w:style w:type="numbering" w:customStyle="1" w:styleId="NoList32111">
    <w:name w:val="No List32111"/>
    <w:next w:val="NoList"/>
    <w:uiPriority w:val="99"/>
    <w:semiHidden/>
    <w:unhideWhenUsed/>
    <w:rsid w:val="006712FD"/>
  </w:style>
  <w:style w:type="numbering" w:customStyle="1" w:styleId="NoList131111">
    <w:name w:val="No List131111"/>
    <w:next w:val="NoList"/>
    <w:uiPriority w:val="99"/>
    <w:semiHidden/>
    <w:unhideWhenUsed/>
    <w:rsid w:val="006712FD"/>
  </w:style>
  <w:style w:type="numbering" w:customStyle="1" w:styleId="NoList1113111">
    <w:name w:val="No List1113111"/>
    <w:next w:val="NoList"/>
    <w:uiPriority w:val="99"/>
    <w:semiHidden/>
    <w:unhideWhenUsed/>
    <w:rsid w:val="006712FD"/>
  </w:style>
  <w:style w:type="numbering" w:customStyle="1" w:styleId="NoList212111">
    <w:name w:val="No List212111"/>
    <w:next w:val="NoList"/>
    <w:uiPriority w:val="99"/>
    <w:semiHidden/>
    <w:unhideWhenUsed/>
    <w:rsid w:val="006712FD"/>
  </w:style>
  <w:style w:type="numbering" w:customStyle="1" w:styleId="NoList1212111">
    <w:name w:val="No List1212111"/>
    <w:next w:val="NoList"/>
    <w:uiPriority w:val="99"/>
    <w:semiHidden/>
    <w:unhideWhenUsed/>
    <w:rsid w:val="006712FD"/>
  </w:style>
  <w:style w:type="numbering" w:customStyle="1" w:styleId="NoList33111">
    <w:name w:val="No List33111"/>
    <w:next w:val="NoList"/>
    <w:uiPriority w:val="99"/>
    <w:semiHidden/>
    <w:unhideWhenUsed/>
    <w:rsid w:val="006712FD"/>
  </w:style>
  <w:style w:type="numbering" w:customStyle="1" w:styleId="NoList132111">
    <w:name w:val="No List132111"/>
    <w:next w:val="NoList"/>
    <w:uiPriority w:val="99"/>
    <w:semiHidden/>
    <w:unhideWhenUsed/>
    <w:rsid w:val="006712FD"/>
  </w:style>
  <w:style w:type="numbering" w:customStyle="1" w:styleId="NoList1114111">
    <w:name w:val="No List1114111"/>
    <w:next w:val="NoList"/>
    <w:uiPriority w:val="99"/>
    <w:semiHidden/>
    <w:unhideWhenUsed/>
    <w:rsid w:val="006712FD"/>
  </w:style>
  <w:style w:type="numbering" w:customStyle="1" w:styleId="NoList213111">
    <w:name w:val="No List213111"/>
    <w:next w:val="NoList"/>
    <w:uiPriority w:val="99"/>
    <w:semiHidden/>
    <w:unhideWhenUsed/>
    <w:rsid w:val="006712FD"/>
  </w:style>
  <w:style w:type="numbering" w:customStyle="1" w:styleId="NoList1213111">
    <w:name w:val="No List1213111"/>
    <w:next w:val="NoList"/>
    <w:uiPriority w:val="99"/>
    <w:semiHidden/>
    <w:unhideWhenUsed/>
    <w:rsid w:val="006712FD"/>
  </w:style>
  <w:style w:type="table" w:customStyle="1" w:styleId="TableGrid29111">
    <w:name w:val="Table Grid291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1">
    <w:name w:val="No List34111"/>
    <w:next w:val="NoList"/>
    <w:uiPriority w:val="99"/>
    <w:semiHidden/>
    <w:unhideWhenUsed/>
    <w:rsid w:val="006712FD"/>
  </w:style>
  <w:style w:type="table" w:customStyle="1" w:styleId="TableGrid30111">
    <w:name w:val="Table Grid30111"/>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1">
    <w:name w:val="No List133111"/>
    <w:next w:val="NoList"/>
    <w:uiPriority w:val="99"/>
    <w:semiHidden/>
    <w:unhideWhenUsed/>
    <w:rsid w:val="006712FD"/>
  </w:style>
  <w:style w:type="table" w:customStyle="1" w:styleId="TableGrid210111">
    <w:name w:val="Table Grid2101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6712FD"/>
  </w:style>
  <w:style w:type="table" w:customStyle="1" w:styleId="TableGrid31111">
    <w:name w:val="Table Grid311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
    <w:name w:val="No List35111"/>
    <w:next w:val="NoList"/>
    <w:uiPriority w:val="99"/>
    <w:semiHidden/>
    <w:unhideWhenUsed/>
    <w:rsid w:val="006712FD"/>
  </w:style>
  <w:style w:type="table" w:customStyle="1" w:styleId="TableGrid41111">
    <w:name w:val="Table Grid411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1">
    <w:name w:val="No List1115111"/>
    <w:next w:val="NoList"/>
    <w:uiPriority w:val="99"/>
    <w:semiHidden/>
    <w:unhideWhenUsed/>
    <w:rsid w:val="006712FD"/>
  </w:style>
  <w:style w:type="numbering" w:customStyle="1" w:styleId="NoList1116111">
    <w:name w:val="No List1116111"/>
    <w:next w:val="NoList"/>
    <w:uiPriority w:val="99"/>
    <w:semiHidden/>
    <w:unhideWhenUsed/>
    <w:rsid w:val="006712FD"/>
  </w:style>
  <w:style w:type="numbering" w:customStyle="1" w:styleId="NoList11111111">
    <w:name w:val="No List11111111"/>
    <w:next w:val="NoList"/>
    <w:uiPriority w:val="99"/>
    <w:semiHidden/>
    <w:unhideWhenUsed/>
    <w:rsid w:val="006712FD"/>
  </w:style>
  <w:style w:type="numbering" w:customStyle="1" w:styleId="NoList215111">
    <w:name w:val="No List215111"/>
    <w:next w:val="NoList"/>
    <w:uiPriority w:val="99"/>
    <w:semiHidden/>
    <w:unhideWhenUsed/>
    <w:rsid w:val="006712FD"/>
  </w:style>
  <w:style w:type="numbering" w:customStyle="1" w:styleId="NoList1214111">
    <w:name w:val="No List1214111"/>
    <w:next w:val="NoList"/>
    <w:uiPriority w:val="99"/>
    <w:semiHidden/>
    <w:unhideWhenUsed/>
    <w:rsid w:val="006712FD"/>
  </w:style>
  <w:style w:type="numbering" w:customStyle="1" w:styleId="NoList1121111">
    <w:name w:val="No List1121111"/>
    <w:next w:val="NoList"/>
    <w:uiPriority w:val="99"/>
    <w:semiHidden/>
    <w:unhideWhenUsed/>
    <w:rsid w:val="006712FD"/>
  </w:style>
  <w:style w:type="numbering" w:customStyle="1" w:styleId="NoList2111111">
    <w:name w:val="No List2111111"/>
    <w:next w:val="NoList"/>
    <w:uiPriority w:val="99"/>
    <w:semiHidden/>
    <w:unhideWhenUsed/>
    <w:rsid w:val="006712FD"/>
  </w:style>
  <w:style w:type="numbering" w:customStyle="1" w:styleId="NoList1215111">
    <w:name w:val="No List1215111"/>
    <w:next w:val="NoList"/>
    <w:uiPriority w:val="99"/>
    <w:semiHidden/>
    <w:unhideWhenUsed/>
    <w:rsid w:val="006712FD"/>
  </w:style>
  <w:style w:type="numbering" w:customStyle="1" w:styleId="NoList311111">
    <w:name w:val="No List311111"/>
    <w:next w:val="NoList"/>
    <w:uiPriority w:val="99"/>
    <w:semiHidden/>
    <w:unhideWhenUsed/>
    <w:rsid w:val="006712FD"/>
  </w:style>
  <w:style w:type="table" w:customStyle="1" w:styleId="TableGrid311111">
    <w:name w:val="Table Grid3111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1">
    <w:name w:val="No List134111"/>
    <w:next w:val="NoList"/>
    <w:uiPriority w:val="99"/>
    <w:semiHidden/>
    <w:unhideWhenUsed/>
    <w:rsid w:val="006712FD"/>
  </w:style>
  <w:style w:type="numbering" w:customStyle="1" w:styleId="NoList1131111">
    <w:name w:val="No List1131111"/>
    <w:next w:val="NoList"/>
    <w:uiPriority w:val="99"/>
    <w:semiHidden/>
    <w:unhideWhenUsed/>
    <w:rsid w:val="006712FD"/>
  </w:style>
  <w:style w:type="numbering" w:customStyle="1" w:styleId="NoList221111">
    <w:name w:val="No List221111"/>
    <w:next w:val="NoList"/>
    <w:uiPriority w:val="99"/>
    <w:semiHidden/>
    <w:unhideWhenUsed/>
    <w:rsid w:val="006712FD"/>
  </w:style>
  <w:style w:type="numbering" w:customStyle="1" w:styleId="NoList1221111">
    <w:name w:val="No List1221111"/>
    <w:next w:val="NoList"/>
    <w:uiPriority w:val="99"/>
    <w:semiHidden/>
    <w:unhideWhenUsed/>
    <w:rsid w:val="006712FD"/>
  </w:style>
  <w:style w:type="numbering" w:customStyle="1" w:styleId="NoList41111">
    <w:name w:val="No List41111"/>
    <w:next w:val="NoList"/>
    <w:uiPriority w:val="99"/>
    <w:semiHidden/>
    <w:unhideWhenUsed/>
    <w:rsid w:val="006712FD"/>
  </w:style>
  <w:style w:type="table" w:customStyle="1" w:styleId="TableGrid411111">
    <w:name w:val="Table Grid4111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1">
    <w:name w:val="No List141111"/>
    <w:next w:val="NoList"/>
    <w:uiPriority w:val="99"/>
    <w:semiHidden/>
    <w:unhideWhenUsed/>
    <w:rsid w:val="006712FD"/>
  </w:style>
  <w:style w:type="numbering" w:customStyle="1" w:styleId="NoList1141111">
    <w:name w:val="No List1141111"/>
    <w:next w:val="NoList"/>
    <w:uiPriority w:val="99"/>
    <w:semiHidden/>
    <w:unhideWhenUsed/>
    <w:rsid w:val="006712FD"/>
  </w:style>
  <w:style w:type="numbering" w:customStyle="1" w:styleId="NoList231111">
    <w:name w:val="No List231111"/>
    <w:next w:val="NoList"/>
    <w:uiPriority w:val="99"/>
    <w:semiHidden/>
    <w:unhideWhenUsed/>
    <w:rsid w:val="006712FD"/>
  </w:style>
  <w:style w:type="numbering" w:customStyle="1" w:styleId="NoList1231111">
    <w:name w:val="No List1231111"/>
    <w:next w:val="NoList"/>
    <w:uiPriority w:val="99"/>
    <w:semiHidden/>
    <w:unhideWhenUsed/>
    <w:rsid w:val="006712FD"/>
  </w:style>
  <w:style w:type="numbering" w:customStyle="1" w:styleId="NoList51111">
    <w:name w:val="No List51111"/>
    <w:next w:val="NoList"/>
    <w:uiPriority w:val="99"/>
    <w:semiHidden/>
    <w:unhideWhenUsed/>
    <w:rsid w:val="006712FD"/>
  </w:style>
  <w:style w:type="numbering" w:customStyle="1" w:styleId="NoList151111">
    <w:name w:val="No List151111"/>
    <w:next w:val="NoList"/>
    <w:uiPriority w:val="99"/>
    <w:semiHidden/>
    <w:unhideWhenUsed/>
    <w:rsid w:val="006712FD"/>
  </w:style>
  <w:style w:type="numbering" w:customStyle="1" w:styleId="NoList1151111">
    <w:name w:val="No List1151111"/>
    <w:next w:val="NoList"/>
    <w:uiPriority w:val="99"/>
    <w:semiHidden/>
    <w:unhideWhenUsed/>
    <w:rsid w:val="006712FD"/>
  </w:style>
  <w:style w:type="numbering" w:customStyle="1" w:styleId="NoList241111">
    <w:name w:val="No List241111"/>
    <w:next w:val="NoList"/>
    <w:uiPriority w:val="99"/>
    <w:semiHidden/>
    <w:unhideWhenUsed/>
    <w:rsid w:val="006712FD"/>
  </w:style>
  <w:style w:type="numbering" w:customStyle="1" w:styleId="NoList1241111">
    <w:name w:val="No List1241111"/>
    <w:next w:val="NoList"/>
    <w:uiPriority w:val="99"/>
    <w:semiHidden/>
    <w:unhideWhenUsed/>
    <w:rsid w:val="006712FD"/>
  </w:style>
  <w:style w:type="numbering" w:customStyle="1" w:styleId="NoList61111">
    <w:name w:val="No List61111"/>
    <w:next w:val="NoList"/>
    <w:uiPriority w:val="99"/>
    <w:semiHidden/>
    <w:unhideWhenUsed/>
    <w:rsid w:val="006712FD"/>
  </w:style>
  <w:style w:type="numbering" w:customStyle="1" w:styleId="NoList161111">
    <w:name w:val="No List161111"/>
    <w:next w:val="NoList"/>
    <w:uiPriority w:val="99"/>
    <w:semiHidden/>
    <w:unhideWhenUsed/>
    <w:rsid w:val="006712FD"/>
  </w:style>
  <w:style w:type="numbering" w:customStyle="1" w:styleId="NoList1161111">
    <w:name w:val="No List1161111"/>
    <w:next w:val="NoList"/>
    <w:uiPriority w:val="99"/>
    <w:semiHidden/>
    <w:unhideWhenUsed/>
    <w:rsid w:val="006712FD"/>
  </w:style>
  <w:style w:type="numbering" w:customStyle="1" w:styleId="NoList251111">
    <w:name w:val="No List251111"/>
    <w:next w:val="NoList"/>
    <w:uiPriority w:val="99"/>
    <w:semiHidden/>
    <w:unhideWhenUsed/>
    <w:rsid w:val="006712FD"/>
  </w:style>
  <w:style w:type="numbering" w:customStyle="1" w:styleId="NoList1251111">
    <w:name w:val="No List1251111"/>
    <w:next w:val="NoList"/>
    <w:uiPriority w:val="99"/>
    <w:semiHidden/>
    <w:unhideWhenUsed/>
    <w:rsid w:val="006712FD"/>
  </w:style>
  <w:style w:type="numbering" w:customStyle="1" w:styleId="NoList71111">
    <w:name w:val="No List71111"/>
    <w:next w:val="NoList"/>
    <w:uiPriority w:val="99"/>
    <w:semiHidden/>
    <w:unhideWhenUsed/>
    <w:rsid w:val="006712FD"/>
  </w:style>
  <w:style w:type="numbering" w:customStyle="1" w:styleId="NoList171111">
    <w:name w:val="No List171111"/>
    <w:next w:val="NoList"/>
    <w:uiPriority w:val="99"/>
    <w:semiHidden/>
    <w:unhideWhenUsed/>
    <w:rsid w:val="006712FD"/>
  </w:style>
  <w:style w:type="numbering" w:customStyle="1" w:styleId="NoList1171111">
    <w:name w:val="No List1171111"/>
    <w:next w:val="NoList"/>
    <w:uiPriority w:val="99"/>
    <w:semiHidden/>
    <w:unhideWhenUsed/>
    <w:rsid w:val="006712FD"/>
  </w:style>
  <w:style w:type="numbering" w:customStyle="1" w:styleId="NoList261111">
    <w:name w:val="No List261111"/>
    <w:next w:val="NoList"/>
    <w:uiPriority w:val="99"/>
    <w:semiHidden/>
    <w:unhideWhenUsed/>
    <w:rsid w:val="006712FD"/>
  </w:style>
  <w:style w:type="numbering" w:customStyle="1" w:styleId="NoList1261111">
    <w:name w:val="No List1261111"/>
    <w:next w:val="NoList"/>
    <w:uiPriority w:val="99"/>
    <w:semiHidden/>
    <w:unhideWhenUsed/>
    <w:rsid w:val="006712FD"/>
  </w:style>
  <w:style w:type="numbering" w:customStyle="1" w:styleId="NoList81111">
    <w:name w:val="No List81111"/>
    <w:next w:val="NoList"/>
    <w:uiPriority w:val="99"/>
    <w:semiHidden/>
    <w:unhideWhenUsed/>
    <w:rsid w:val="006712FD"/>
  </w:style>
  <w:style w:type="numbering" w:customStyle="1" w:styleId="NoList181111">
    <w:name w:val="No List181111"/>
    <w:next w:val="NoList"/>
    <w:uiPriority w:val="99"/>
    <w:semiHidden/>
    <w:unhideWhenUsed/>
    <w:rsid w:val="006712FD"/>
  </w:style>
  <w:style w:type="numbering" w:customStyle="1" w:styleId="NoList1181111">
    <w:name w:val="No List1181111"/>
    <w:next w:val="NoList"/>
    <w:uiPriority w:val="99"/>
    <w:semiHidden/>
    <w:unhideWhenUsed/>
    <w:rsid w:val="006712FD"/>
  </w:style>
  <w:style w:type="numbering" w:customStyle="1" w:styleId="NoList271111">
    <w:name w:val="No List271111"/>
    <w:next w:val="NoList"/>
    <w:uiPriority w:val="99"/>
    <w:semiHidden/>
    <w:unhideWhenUsed/>
    <w:rsid w:val="006712FD"/>
  </w:style>
  <w:style w:type="numbering" w:customStyle="1" w:styleId="NoList1271111">
    <w:name w:val="No List1271111"/>
    <w:next w:val="NoList"/>
    <w:uiPriority w:val="99"/>
    <w:semiHidden/>
    <w:unhideWhenUsed/>
    <w:rsid w:val="006712FD"/>
  </w:style>
  <w:style w:type="numbering" w:customStyle="1" w:styleId="NoList91111">
    <w:name w:val="No List91111"/>
    <w:next w:val="NoList"/>
    <w:uiPriority w:val="99"/>
    <w:semiHidden/>
    <w:unhideWhenUsed/>
    <w:rsid w:val="006712FD"/>
  </w:style>
  <w:style w:type="numbering" w:customStyle="1" w:styleId="NoList191111">
    <w:name w:val="No List191111"/>
    <w:next w:val="NoList"/>
    <w:uiPriority w:val="99"/>
    <w:semiHidden/>
    <w:unhideWhenUsed/>
    <w:rsid w:val="006712FD"/>
  </w:style>
  <w:style w:type="numbering" w:customStyle="1" w:styleId="NoList1191111">
    <w:name w:val="No List1191111"/>
    <w:next w:val="NoList"/>
    <w:uiPriority w:val="99"/>
    <w:semiHidden/>
    <w:unhideWhenUsed/>
    <w:rsid w:val="006712FD"/>
  </w:style>
  <w:style w:type="numbering" w:customStyle="1" w:styleId="NoList281111">
    <w:name w:val="No List281111"/>
    <w:next w:val="NoList"/>
    <w:uiPriority w:val="99"/>
    <w:semiHidden/>
    <w:unhideWhenUsed/>
    <w:rsid w:val="006712FD"/>
  </w:style>
  <w:style w:type="numbering" w:customStyle="1" w:styleId="NoList1281111">
    <w:name w:val="No List1281111"/>
    <w:next w:val="NoList"/>
    <w:uiPriority w:val="99"/>
    <w:semiHidden/>
    <w:unhideWhenUsed/>
    <w:rsid w:val="006712FD"/>
  </w:style>
  <w:style w:type="numbering" w:customStyle="1" w:styleId="NoList101111">
    <w:name w:val="No List101111"/>
    <w:next w:val="NoList"/>
    <w:uiPriority w:val="99"/>
    <w:semiHidden/>
    <w:unhideWhenUsed/>
    <w:rsid w:val="006712FD"/>
  </w:style>
  <w:style w:type="numbering" w:customStyle="1" w:styleId="NoList1101111">
    <w:name w:val="No List1101111"/>
    <w:next w:val="NoList"/>
    <w:uiPriority w:val="99"/>
    <w:semiHidden/>
    <w:unhideWhenUsed/>
    <w:rsid w:val="006712FD"/>
  </w:style>
  <w:style w:type="numbering" w:customStyle="1" w:styleId="NoList11101111">
    <w:name w:val="No List11101111"/>
    <w:next w:val="NoList"/>
    <w:uiPriority w:val="99"/>
    <w:semiHidden/>
    <w:unhideWhenUsed/>
    <w:rsid w:val="006712FD"/>
  </w:style>
  <w:style w:type="numbering" w:customStyle="1" w:styleId="NoList291111">
    <w:name w:val="No List291111"/>
    <w:next w:val="NoList"/>
    <w:uiPriority w:val="99"/>
    <w:semiHidden/>
    <w:unhideWhenUsed/>
    <w:rsid w:val="006712FD"/>
  </w:style>
  <w:style w:type="numbering" w:customStyle="1" w:styleId="NoList1291111">
    <w:name w:val="No List1291111"/>
    <w:next w:val="NoList"/>
    <w:uiPriority w:val="99"/>
    <w:semiHidden/>
    <w:unhideWhenUsed/>
    <w:rsid w:val="006712FD"/>
  </w:style>
  <w:style w:type="numbering" w:customStyle="1" w:styleId="NoList201111">
    <w:name w:val="No List201111"/>
    <w:next w:val="NoList"/>
    <w:uiPriority w:val="99"/>
    <w:semiHidden/>
    <w:unhideWhenUsed/>
    <w:rsid w:val="006712FD"/>
  </w:style>
  <w:style w:type="numbering" w:customStyle="1" w:styleId="NoList1201111">
    <w:name w:val="No List1201111"/>
    <w:next w:val="NoList"/>
    <w:uiPriority w:val="99"/>
    <w:semiHidden/>
    <w:unhideWhenUsed/>
    <w:rsid w:val="006712FD"/>
  </w:style>
  <w:style w:type="numbering" w:customStyle="1" w:styleId="NoList111111111">
    <w:name w:val="No List111111111"/>
    <w:next w:val="NoList"/>
    <w:uiPriority w:val="99"/>
    <w:semiHidden/>
    <w:unhideWhenUsed/>
    <w:rsid w:val="006712FD"/>
  </w:style>
  <w:style w:type="numbering" w:customStyle="1" w:styleId="NoList2101111">
    <w:name w:val="No List2101111"/>
    <w:next w:val="NoList"/>
    <w:uiPriority w:val="99"/>
    <w:semiHidden/>
    <w:unhideWhenUsed/>
    <w:rsid w:val="006712FD"/>
  </w:style>
  <w:style w:type="numbering" w:customStyle="1" w:styleId="NoList12101111">
    <w:name w:val="No List12101111"/>
    <w:next w:val="NoList"/>
    <w:uiPriority w:val="99"/>
    <w:semiHidden/>
    <w:unhideWhenUsed/>
    <w:rsid w:val="006712FD"/>
  </w:style>
  <w:style w:type="numbering" w:customStyle="1" w:styleId="NoList301111">
    <w:name w:val="No List301111"/>
    <w:next w:val="NoList"/>
    <w:uiPriority w:val="99"/>
    <w:semiHidden/>
    <w:unhideWhenUsed/>
    <w:rsid w:val="006712FD"/>
  </w:style>
  <w:style w:type="numbering" w:customStyle="1" w:styleId="NoList1301111">
    <w:name w:val="No List1301111"/>
    <w:next w:val="NoList"/>
    <w:uiPriority w:val="99"/>
    <w:semiHidden/>
    <w:unhideWhenUsed/>
    <w:rsid w:val="006712FD"/>
  </w:style>
  <w:style w:type="numbering" w:customStyle="1" w:styleId="NoList11121111">
    <w:name w:val="No List11121111"/>
    <w:next w:val="NoList"/>
    <w:uiPriority w:val="99"/>
    <w:semiHidden/>
    <w:unhideWhenUsed/>
    <w:rsid w:val="006712FD"/>
  </w:style>
  <w:style w:type="numbering" w:customStyle="1" w:styleId="NoList21111111">
    <w:name w:val="No List21111111"/>
    <w:next w:val="NoList"/>
    <w:uiPriority w:val="99"/>
    <w:semiHidden/>
    <w:unhideWhenUsed/>
    <w:rsid w:val="006712FD"/>
  </w:style>
  <w:style w:type="numbering" w:customStyle="1" w:styleId="NoList12111111">
    <w:name w:val="No List12111111"/>
    <w:next w:val="NoList"/>
    <w:uiPriority w:val="99"/>
    <w:semiHidden/>
    <w:unhideWhenUsed/>
    <w:rsid w:val="006712FD"/>
  </w:style>
  <w:style w:type="numbering" w:customStyle="1" w:styleId="NoList3111111">
    <w:name w:val="No List3111111"/>
    <w:next w:val="NoList"/>
    <w:uiPriority w:val="99"/>
    <w:semiHidden/>
    <w:unhideWhenUsed/>
    <w:rsid w:val="006712FD"/>
  </w:style>
  <w:style w:type="numbering" w:customStyle="1" w:styleId="NoList321111">
    <w:name w:val="No List321111"/>
    <w:next w:val="NoList"/>
    <w:uiPriority w:val="99"/>
    <w:semiHidden/>
    <w:unhideWhenUsed/>
    <w:rsid w:val="006712FD"/>
  </w:style>
  <w:style w:type="numbering" w:customStyle="1" w:styleId="NoList1311111">
    <w:name w:val="No List1311111"/>
    <w:next w:val="NoList"/>
    <w:uiPriority w:val="99"/>
    <w:semiHidden/>
    <w:unhideWhenUsed/>
    <w:rsid w:val="006712FD"/>
  </w:style>
  <w:style w:type="numbering" w:customStyle="1" w:styleId="NoList11131111">
    <w:name w:val="No List11131111"/>
    <w:next w:val="NoList"/>
    <w:uiPriority w:val="99"/>
    <w:semiHidden/>
    <w:unhideWhenUsed/>
    <w:rsid w:val="006712FD"/>
  </w:style>
  <w:style w:type="numbering" w:customStyle="1" w:styleId="NoList2121111">
    <w:name w:val="No List2121111"/>
    <w:next w:val="NoList"/>
    <w:uiPriority w:val="99"/>
    <w:semiHidden/>
    <w:unhideWhenUsed/>
    <w:rsid w:val="006712FD"/>
  </w:style>
  <w:style w:type="numbering" w:customStyle="1" w:styleId="NoList12121111">
    <w:name w:val="No List12121111"/>
    <w:next w:val="NoList"/>
    <w:uiPriority w:val="99"/>
    <w:semiHidden/>
    <w:unhideWhenUsed/>
    <w:rsid w:val="006712FD"/>
  </w:style>
  <w:style w:type="numbering" w:customStyle="1" w:styleId="NoList331111">
    <w:name w:val="No List331111"/>
    <w:next w:val="NoList"/>
    <w:uiPriority w:val="99"/>
    <w:semiHidden/>
    <w:unhideWhenUsed/>
    <w:rsid w:val="006712FD"/>
  </w:style>
  <w:style w:type="numbering" w:customStyle="1" w:styleId="NoList1321111">
    <w:name w:val="No List1321111"/>
    <w:next w:val="NoList"/>
    <w:uiPriority w:val="99"/>
    <w:semiHidden/>
    <w:unhideWhenUsed/>
    <w:rsid w:val="006712FD"/>
  </w:style>
  <w:style w:type="numbering" w:customStyle="1" w:styleId="NoList11141111">
    <w:name w:val="No List11141111"/>
    <w:next w:val="NoList"/>
    <w:uiPriority w:val="99"/>
    <w:semiHidden/>
    <w:unhideWhenUsed/>
    <w:rsid w:val="006712FD"/>
  </w:style>
  <w:style w:type="numbering" w:customStyle="1" w:styleId="NoList2131111">
    <w:name w:val="No List2131111"/>
    <w:next w:val="NoList"/>
    <w:uiPriority w:val="99"/>
    <w:semiHidden/>
    <w:unhideWhenUsed/>
    <w:rsid w:val="006712FD"/>
  </w:style>
  <w:style w:type="numbering" w:customStyle="1" w:styleId="NoList12131111">
    <w:name w:val="No List12131111"/>
    <w:next w:val="NoList"/>
    <w:uiPriority w:val="99"/>
    <w:semiHidden/>
    <w:unhideWhenUsed/>
    <w:rsid w:val="006712FD"/>
  </w:style>
  <w:style w:type="numbering" w:customStyle="1" w:styleId="NoList341111">
    <w:name w:val="No List341111"/>
    <w:next w:val="NoList"/>
    <w:uiPriority w:val="99"/>
    <w:semiHidden/>
    <w:unhideWhenUsed/>
    <w:rsid w:val="006712FD"/>
  </w:style>
  <w:style w:type="table" w:customStyle="1" w:styleId="TableGrid291111">
    <w:name w:val="Table Grid291111"/>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6712FD"/>
  </w:style>
  <w:style w:type="table" w:customStyle="1" w:styleId="TableGrid35">
    <w:name w:val="Table Grid35"/>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6712FD"/>
  </w:style>
  <w:style w:type="table" w:customStyle="1" w:styleId="TableGrid119">
    <w:name w:val="Table Grid119"/>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6712FD"/>
  </w:style>
  <w:style w:type="numbering" w:customStyle="1" w:styleId="NoList11110">
    <w:name w:val="No List11110"/>
    <w:next w:val="NoList"/>
    <w:uiPriority w:val="99"/>
    <w:semiHidden/>
    <w:unhideWhenUsed/>
    <w:rsid w:val="006712FD"/>
  </w:style>
  <w:style w:type="numbering" w:customStyle="1" w:styleId="NoList218">
    <w:name w:val="No List218"/>
    <w:next w:val="NoList"/>
    <w:uiPriority w:val="99"/>
    <w:semiHidden/>
    <w:unhideWhenUsed/>
    <w:rsid w:val="006712FD"/>
  </w:style>
  <w:style w:type="table" w:customStyle="1" w:styleId="TableGrid212">
    <w:name w:val="Table Grid2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6712FD"/>
  </w:style>
  <w:style w:type="numbering" w:customStyle="1" w:styleId="NoList1123">
    <w:name w:val="No List1123"/>
    <w:next w:val="NoList"/>
    <w:uiPriority w:val="99"/>
    <w:semiHidden/>
    <w:unhideWhenUsed/>
    <w:rsid w:val="006712FD"/>
  </w:style>
  <w:style w:type="numbering" w:customStyle="1" w:styleId="NoList219">
    <w:name w:val="No List219"/>
    <w:next w:val="NoList"/>
    <w:uiPriority w:val="99"/>
    <w:semiHidden/>
    <w:unhideWhenUsed/>
    <w:rsid w:val="006712FD"/>
  </w:style>
  <w:style w:type="numbering" w:customStyle="1" w:styleId="NoList1219">
    <w:name w:val="No List1219"/>
    <w:next w:val="NoList"/>
    <w:uiPriority w:val="99"/>
    <w:semiHidden/>
    <w:unhideWhenUsed/>
    <w:rsid w:val="006712FD"/>
  </w:style>
  <w:style w:type="table" w:customStyle="1" w:styleId="TableGrid1110">
    <w:name w:val="Table Grid1110"/>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6712FD"/>
  </w:style>
  <w:style w:type="table" w:customStyle="1" w:styleId="TableGrid36">
    <w:name w:val="Table Grid36"/>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6712FD"/>
  </w:style>
  <w:style w:type="numbering" w:customStyle="1" w:styleId="NoList1133">
    <w:name w:val="No List1133"/>
    <w:next w:val="NoList"/>
    <w:uiPriority w:val="99"/>
    <w:semiHidden/>
    <w:unhideWhenUsed/>
    <w:rsid w:val="006712FD"/>
  </w:style>
  <w:style w:type="numbering" w:customStyle="1" w:styleId="NoList223">
    <w:name w:val="No List223"/>
    <w:next w:val="NoList"/>
    <w:uiPriority w:val="99"/>
    <w:semiHidden/>
    <w:unhideWhenUsed/>
    <w:rsid w:val="006712FD"/>
  </w:style>
  <w:style w:type="numbering" w:customStyle="1" w:styleId="NoList1223">
    <w:name w:val="No List1223"/>
    <w:next w:val="NoList"/>
    <w:uiPriority w:val="99"/>
    <w:semiHidden/>
    <w:unhideWhenUsed/>
    <w:rsid w:val="006712FD"/>
  </w:style>
  <w:style w:type="numbering" w:customStyle="1" w:styleId="NoList43">
    <w:name w:val="No List43"/>
    <w:next w:val="NoList"/>
    <w:uiPriority w:val="99"/>
    <w:semiHidden/>
    <w:unhideWhenUsed/>
    <w:rsid w:val="006712FD"/>
  </w:style>
  <w:style w:type="table" w:customStyle="1" w:styleId="TableGrid44">
    <w:name w:val="Table Grid44"/>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6712FD"/>
  </w:style>
  <w:style w:type="numbering" w:customStyle="1" w:styleId="NoList1143">
    <w:name w:val="No List1143"/>
    <w:next w:val="NoList"/>
    <w:uiPriority w:val="99"/>
    <w:semiHidden/>
    <w:unhideWhenUsed/>
    <w:rsid w:val="006712FD"/>
  </w:style>
  <w:style w:type="numbering" w:customStyle="1" w:styleId="NoList233">
    <w:name w:val="No List233"/>
    <w:next w:val="NoList"/>
    <w:uiPriority w:val="99"/>
    <w:semiHidden/>
    <w:unhideWhenUsed/>
    <w:rsid w:val="006712FD"/>
  </w:style>
  <w:style w:type="numbering" w:customStyle="1" w:styleId="NoList1233">
    <w:name w:val="No List1233"/>
    <w:next w:val="NoList"/>
    <w:uiPriority w:val="99"/>
    <w:semiHidden/>
    <w:unhideWhenUsed/>
    <w:rsid w:val="006712FD"/>
  </w:style>
  <w:style w:type="numbering" w:customStyle="1" w:styleId="NoList53">
    <w:name w:val="No List53"/>
    <w:next w:val="NoList"/>
    <w:uiPriority w:val="99"/>
    <w:semiHidden/>
    <w:unhideWhenUsed/>
    <w:rsid w:val="006712FD"/>
  </w:style>
  <w:style w:type="numbering" w:customStyle="1" w:styleId="NoList153">
    <w:name w:val="No List153"/>
    <w:next w:val="NoList"/>
    <w:uiPriority w:val="99"/>
    <w:semiHidden/>
    <w:unhideWhenUsed/>
    <w:rsid w:val="006712FD"/>
  </w:style>
  <w:style w:type="numbering" w:customStyle="1" w:styleId="NoList1153">
    <w:name w:val="No List1153"/>
    <w:next w:val="NoList"/>
    <w:uiPriority w:val="99"/>
    <w:semiHidden/>
    <w:unhideWhenUsed/>
    <w:rsid w:val="006712FD"/>
  </w:style>
  <w:style w:type="numbering" w:customStyle="1" w:styleId="NoList243">
    <w:name w:val="No List243"/>
    <w:next w:val="NoList"/>
    <w:uiPriority w:val="99"/>
    <w:semiHidden/>
    <w:unhideWhenUsed/>
    <w:rsid w:val="006712FD"/>
  </w:style>
  <w:style w:type="numbering" w:customStyle="1" w:styleId="NoList1243">
    <w:name w:val="No List1243"/>
    <w:next w:val="NoList"/>
    <w:uiPriority w:val="99"/>
    <w:semiHidden/>
    <w:unhideWhenUsed/>
    <w:rsid w:val="006712FD"/>
  </w:style>
  <w:style w:type="numbering" w:customStyle="1" w:styleId="NoList63">
    <w:name w:val="No List63"/>
    <w:next w:val="NoList"/>
    <w:uiPriority w:val="99"/>
    <w:semiHidden/>
    <w:unhideWhenUsed/>
    <w:rsid w:val="006712FD"/>
  </w:style>
  <w:style w:type="numbering" w:customStyle="1" w:styleId="NoList163">
    <w:name w:val="No List163"/>
    <w:next w:val="NoList"/>
    <w:uiPriority w:val="99"/>
    <w:semiHidden/>
    <w:unhideWhenUsed/>
    <w:rsid w:val="006712FD"/>
  </w:style>
  <w:style w:type="numbering" w:customStyle="1" w:styleId="NoList1163">
    <w:name w:val="No List1163"/>
    <w:next w:val="NoList"/>
    <w:uiPriority w:val="99"/>
    <w:semiHidden/>
    <w:unhideWhenUsed/>
    <w:rsid w:val="006712FD"/>
  </w:style>
  <w:style w:type="numbering" w:customStyle="1" w:styleId="NoList253">
    <w:name w:val="No List253"/>
    <w:next w:val="NoList"/>
    <w:uiPriority w:val="99"/>
    <w:semiHidden/>
    <w:unhideWhenUsed/>
    <w:rsid w:val="006712FD"/>
  </w:style>
  <w:style w:type="numbering" w:customStyle="1" w:styleId="NoList1253">
    <w:name w:val="No List1253"/>
    <w:next w:val="NoList"/>
    <w:uiPriority w:val="99"/>
    <w:semiHidden/>
    <w:unhideWhenUsed/>
    <w:rsid w:val="006712FD"/>
  </w:style>
  <w:style w:type="numbering" w:customStyle="1" w:styleId="NoList73">
    <w:name w:val="No List73"/>
    <w:next w:val="NoList"/>
    <w:uiPriority w:val="99"/>
    <w:semiHidden/>
    <w:unhideWhenUsed/>
    <w:rsid w:val="006712FD"/>
  </w:style>
  <w:style w:type="numbering" w:customStyle="1" w:styleId="NoList173">
    <w:name w:val="No List173"/>
    <w:next w:val="NoList"/>
    <w:uiPriority w:val="99"/>
    <w:semiHidden/>
    <w:unhideWhenUsed/>
    <w:rsid w:val="006712FD"/>
  </w:style>
  <w:style w:type="numbering" w:customStyle="1" w:styleId="NoList1173">
    <w:name w:val="No List1173"/>
    <w:next w:val="NoList"/>
    <w:uiPriority w:val="99"/>
    <w:semiHidden/>
    <w:unhideWhenUsed/>
    <w:rsid w:val="006712FD"/>
  </w:style>
  <w:style w:type="numbering" w:customStyle="1" w:styleId="NoList263">
    <w:name w:val="No List263"/>
    <w:next w:val="NoList"/>
    <w:uiPriority w:val="99"/>
    <w:semiHidden/>
    <w:unhideWhenUsed/>
    <w:rsid w:val="006712FD"/>
  </w:style>
  <w:style w:type="numbering" w:customStyle="1" w:styleId="NoList1263">
    <w:name w:val="No List1263"/>
    <w:next w:val="NoList"/>
    <w:uiPriority w:val="99"/>
    <w:semiHidden/>
    <w:unhideWhenUsed/>
    <w:rsid w:val="006712FD"/>
  </w:style>
  <w:style w:type="numbering" w:customStyle="1" w:styleId="NoList83">
    <w:name w:val="No List83"/>
    <w:next w:val="NoList"/>
    <w:uiPriority w:val="99"/>
    <w:semiHidden/>
    <w:unhideWhenUsed/>
    <w:rsid w:val="006712FD"/>
  </w:style>
  <w:style w:type="numbering" w:customStyle="1" w:styleId="NoList183">
    <w:name w:val="No List183"/>
    <w:next w:val="NoList"/>
    <w:uiPriority w:val="99"/>
    <w:semiHidden/>
    <w:unhideWhenUsed/>
    <w:rsid w:val="006712FD"/>
  </w:style>
  <w:style w:type="numbering" w:customStyle="1" w:styleId="NoList1183">
    <w:name w:val="No List1183"/>
    <w:next w:val="NoList"/>
    <w:uiPriority w:val="99"/>
    <w:semiHidden/>
    <w:unhideWhenUsed/>
    <w:rsid w:val="006712FD"/>
  </w:style>
  <w:style w:type="numbering" w:customStyle="1" w:styleId="NoList273">
    <w:name w:val="No List273"/>
    <w:next w:val="NoList"/>
    <w:uiPriority w:val="99"/>
    <w:semiHidden/>
    <w:unhideWhenUsed/>
    <w:rsid w:val="006712FD"/>
  </w:style>
  <w:style w:type="numbering" w:customStyle="1" w:styleId="NoList1273">
    <w:name w:val="No List1273"/>
    <w:next w:val="NoList"/>
    <w:uiPriority w:val="99"/>
    <w:semiHidden/>
    <w:unhideWhenUsed/>
    <w:rsid w:val="006712FD"/>
  </w:style>
  <w:style w:type="numbering" w:customStyle="1" w:styleId="NoList93">
    <w:name w:val="No List93"/>
    <w:next w:val="NoList"/>
    <w:uiPriority w:val="99"/>
    <w:semiHidden/>
    <w:unhideWhenUsed/>
    <w:rsid w:val="006712FD"/>
  </w:style>
  <w:style w:type="numbering" w:customStyle="1" w:styleId="NoList193">
    <w:name w:val="No List193"/>
    <w:next w:val="NoList"/>
    <w:uiPriority w:val="99"/>
    <w:semiHidden/>
    <w:unhideWhenUsed/>
    <w:rsid w:val="006712FD"/>
  </w:style>
  <w:style w:type="numbering" w:customStyle="1" w:styleId="NoList1193">
    <w:name w:val="No List1193"/>
    <w:next w:val="NoList"/>
    <w:uiPriority w:val="99"/>
    <w:semiHidden/>
    <w:unhideWhenUsed/>
    <w:rsid w:val="006712FD"/>
  </w:style>
  <w:style w:type="numbering" w:customStyle="1" w:styleId="NoList283">
    <w:name w:val="No List283"/>
    <w:next w:val="NoList"/>
    <w:uiPriority w:val="99"/>
    <w:semiHidden/>
    <w:unhideWhenUsed/>
    <w:rsid w:val="006712FD"/>
  </w:style>
  <w:style w:type="numbering" w:customStyle="1" w:styleId="NoList1283">
    <w:name w:val="No List1283"/>
    <w:next w:val="NoList"/>
    <w:uiPriority w:val="99"/>
    <w:semiHidden/>
    <w:unhideWhenUsed/>
    <w:rsid w:val="006712FD"/>
  </w:style>
  <w:style w:type="numbering" w:customStyle="1" w:styleId="NoList103">
    <w:name w:val="No List103"/>
    <w:next w:val="NoList"/>
    <w:uiPriority w:val="99"/>
    <w:semiHidden/>
    <w:unhideWhenUsed/>
    <w:rsid w:val="006712FD"/>
  </w:style>
  <w:style w:type="numbering" w:customStyle="1" w:styleId="NoList1103">
    <w:name w:val="No List1103"/>
    <w:next w:val="NoList"/>
    <w:uiPriority w:val="99"/>
    <w:semiHidden/>
    <w:unhideWhenUsed/>
    <w:rsid w:val="006712FD"/>
  </w:style>
  <w:style w:type="numbering" w:customStyle="1" w:styleId="NoList11103">
    <w:name w:val="No List11103"/>
    <w:next w:val="NoList"/>
    <w:uiPriority w:val="99"/>
    <w:semiHidden/>
    <w:unhideWhenUsed/>
    <w:rsid w:val="006712FD"/>
  </w:style>
  <w:style w:type="numbering" w:customStyle="1" w:styleId="NoList293">
    <w:name w:val="No List293"/>
    <w:next w:val="NoList"/>
    <w:uiPriority w:val="99"/>
    <w:semiHidden/>
    <w:unhideWhenUsed/>
    <w:rsid w:val="006712FD"/>
  </w:style>
  <w:style w:type="numbering" w:customStyle="1" w:styleId="NoList1293">
    <w:name w:val="No List1293"/>
    <w:next w:val="NoList"/>
    <w:uiPriority w:val="99"/>
    <w:semiHidden/>
    <w:unhideWhenUsed/>
    <w:rsid w:val="006712FD"/>
  </w:style>
  <w:style w:type="numbering" w:customStyle="1" w:styleId="NoList203">
    <w:name w:val="No List203"/>
    <w:next w:val="NoList"/>
    <w:uiPriority w:val="99"/>
    <w:semiHidden/>
    <w:unhideWhenUsed/>
    <w:rsid w:val="006712FD"/>
  </w:style>
  <w:style w:type="numbering" w:customStyle="1" w:styleId="NoList1203">
    <w:name w:val="No List1203"/>
    <w:next w:val="NoList"/>
    <w:uiPriority w:val="99"/>
    <w:semiHidden/>
    <w:unhideWhenUsed/>
    <w:rsid w:val="006712FD"/>
  </w:style>
  <w:style w:type="numbering" w:customStyle="1" w:styleId="NoList11114">
    <w:name w:val="No List11114"/>
    <w:next w:val="NoList"/>
    <w:uiPriority w:val="99"/>
    <w:semiHidden/>
    <w:unhideWhenUsed/>
    <w:rsid w:val="006712FD"/>
  </w:style>
  <w:style w:type="numbering" w:customStyle="1" w:styleId="NoList2103">
    <w:name w:val="No List2103"/>
    <w:next w:val="NoList"/>
    <w:uiPriority w:val="99"/>
    <w:semiHidden/>
    <w:unhideWhenUsed/>
    <w:rsid w:val="006712FD"/>
  </w:style>
  <w:style w:type="numbering" w:customStyle="1" w:styleId="NoList12103">
    <w:name w:val="No List12103"/>
    <w:next w:val="NoList"/>
    <w:uiPriority w:val="99"/>
    <w:semiHidden/>
    <w:unhideWhenUsed/>
    <w:rsid w:val="006712FD"/>
  </w:style>
  <w:style w:type="numbering" w:customStyle="1" w:styleId="NoList303">
    <w:name w:val="No List303"/>
    <w:next w:val="NoList"/>
    <w:uiPriority w:val="99"/>
    <w:semiHidden/>
    <w:unhideWhenUsed/>
    <w:rsid w:val="006712FD"/>
  </w:style>
  <w:style w:type="numbering" w:customStyle="1" w:styleId="NoList1303">
    <w:name w:val="No List1303"/>
    <w:next w:val="NoList"/>
    <w:uiPriority w:val="99"/>
    <w:semiHidden/>
    <w:unhideWhenUsed/>
    <w:rsid w:val="006712FD"/>
  </w:style>
  <w:style w:type="numbering" w:customStyle="1" w:styleId="NoList11123">
    <w:name w:val="No List11123"/>
    <w:next w:val="NoList"/>
    <w:uiPriority w:val="99"/>
    <w:semiHidden/>
    <w:unhideWhenUsed/>
    <w:rsid w:val="006712FD"/>
  </w:style>
  <w:style w:type="numbering" w:customStyle="1" w:styleId="NoList2114">
    <w:name w:val="No List2114"/>
    <w:next w:val="NoList"/>
    <w:uiPriority w:val="99"/>
    <w:semiHidden/>
    <w:unhideWhenUsed/>
    <w:rsid w:val="006712FD"/>
  </w:style>
  <w:style w:type="numbering" w:customStyle="1" w:styleId="NoList12113">
    <w:name w:val="No List12113"/>
    <w:next w:val="NoList"/>
    <w:uiPriority w:val="99"/>
    <w:semiHidden/>
    <w:unhideWhenUsed/>
    <w:rsid w:val="006712FD"/>
  </w:style>
  <w:style w:type="numbering" w:customStyle="1" w:styleId="NoList314">
    <w:name w:val="No List314"/>
    <w:next w:val="NoList"/>
    <w:uiPriority w:val="99"/>
    <w:semiHidden/>
    <w:unhideWhenUsed/>
    <w:rsid w:val="006712FD"/>
  </w:style>
  <w:style w:type="numbering" w:customStyle="1" w:styleId="NoList323">
    <w:name w:val="No List323"/>
    <w:next w:val="NoList"/>
    <w:uiPriority w:val="99"/>
    <w:semiHidden/>
    <w:unhideWhenUsed/>
    <w:rsid w:val="006712FD"/>
  </w:style>
  <w:style w:type="numbering" w:customStyle="1" w:styleId="NoList1313">
    <w:name w:val="No List1313"/>
    <w:next w:val="NoList"/>
    <w:uiPriority w:val="99"/>
    <w:semiHidden/>
    <w:unhideWhenUsed/>
    <w:rsid w:val="006712FD"/>
  </w:style>
  <w:style w:type="numbering" w:customStyle="1" w:styleId="NoList11133">
    <w:name w:val="No List11133"/>
    <w:next w:val="NoList"/>
    <w:uiPriority w:val="99"/>
    <w:semiHidden/>
    <w:unhideWhenUsed/>
    <w:rsid w:val="006712FD"/>
  </w:style>
  <w:style w:type="numbering" w:customStyle="1" w:styleId="NoList2123">
    <w:name w:val="No List2123"/>
    <w:next w:val="NoList"/>
    <w:uiPriority w:val="99"/>
    <w:semiHidden/>
    <w:unhideWhenUsed/>
    <w:rsid w:val="006712FD"/>
  </w:style>
  <w:style w:type="numbering" w:customStyle="1" w:styleId="NoList12123">
    <w:name w:val="No List12123"/>
    <w:next w:val="NoList"/>
    <w:uiPriority w:val="99"/>
    <w:semiHidden/>
    <w:unhideWhenUsed/>
    <w:rsid w:val="006712FD"/>
  </w:style>
  <w:style w:type="numbering" w:customStyle="1" w:styleId="NoList333">
    <w:name w:val="No List333"/>
    <w:next w:val="NoList"/>
    <w:uiPriority w:val="99"/>
    <w:semiHidden/>
    <w:unhideWhenUsed/>
    <w:rsid w:val="006712FD"/>
  </w:style>
  <w:style w:type="numbering" w:customStyle="1" w:styleId="NoList1323">
    <w:name w:val="No List1323"/>
    <w:next w:val="NoList"/>
    <w:uiPriority w:val="99"/>
    <w:semiHidden/>
    <w:unhideWhenUsed/>
    <w:rsid w:val="006712FD"/>
  </w:style>
  <w:style w:type="numbering" w:customStyle="1" w:styleId="NoList11143">
    <w:name w:val="No List11143"/>
    <w:next w:val="NoList"/>
    <w:uiPriority w:val="99"/>
    <w:semiHidden/>
    <w:unhideWhenUsed/>
    <w:rsid w:val="006712FD"/>
  </w:style>
  <w:style w:type="numbering" w:customStyle="1" w:styleId="NoList2133">
    <w:name w:val="No List2133"/>
    <w:next w:val="NoList"/>
    <w:uiPriority w:val="99"/>
    <w:semiHidden/>
    <w:unhideWhenUsed/>
    <w:rsid w:val="006712FD"/>
  </w:style>
  <w:style w:type="numbering" w:customStyle="1" w:styleId="NoList12133">
    <w:name w:val="No List12133"/>
    <w:next w:val="NoList"/>
    <w:uiPriority w:val="99"/>
    <w:semiHidden/>
    <w:unhideWhenUsed/>
    <w:rsid w:val="006712FD"/>
  </w:style>
  <w:style w:type="table" w:customStyle="1" w:styleId="TableGrid293">
    <w:name w:val="Table Grid293"/>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6712FD"/>
  </w:style>
  <w:style w:type="table" w:customStyle="1" w:styleId="TableGrid303">
    <w:name w:val="Table Grid303"/>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6712FD"/>
  </w:style>
  <w:style w:type="table" w:customStyle="1" w:styleId="TableGrid2103">
    <w:name w:val="Table Grid2103"/>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uiPriority w:val="99"/>
    <w:semiHidden/>
    <w:unhideWhenUsed/>
    <w:rsid w:val="006712FD"/>
  </w:style>
  <w:style w:type="table" w:customStyle="1" w:styleId="TableGrid313">
    <w:name w:val="Table Grid313"/>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6712FD"/>
  </w:style>
  <w:style w:type="table" w:customStyle="1" w:styleId="TableGrid413">
    <w:name w:val="Table Grid413"/>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6712FD"/>
  </w:style>
  <w:style w:type="numbering" w:customStyle="1" w:styleId="NoList11163">
    <w:name w:val="No List11163"/>
    <w:next w:val="NoList"/>
    <w:uiPriority w:val="99"/>
    <w:semiHidden/>
    <w:unhideWhenUsed/>
    <w:rsid w:val="006712FD"/>
  </w:style>
  <w:style w:type="numbering" w:customStyle="1" w:styleId="NoList111113">
    <w:name w:val="No List111113"/>
    <w:next w:val="NoList"/>
    <w:uiPriority w:val="99"/>
    <w:semiHidden/>
    <w:unhideWhenUsed/>
    <w:rsid w:val="006712FD"/>
  </w:style>
  <w:style w:type="numbering" w:customStyle="1" w:styleId="NoList2153">
    <w:name w:val="No List2153"/>
    <w:next w:val="NoList"/>
    <w:uiPriority w:val="99"/>
    <w:semiHidden/>
    <w:unhideWhenUsed/>
    <w:rsid w:val="006712FD"/>
  </w:style>
  <w:style w:type="numbering" w:customStyle="1" w:styleId="NoList12143">
    <w:name w:val="No List12143"/>
    <w:next w:val="NoList"/>
    <w:uiPriority w:val="99"/>
    <w:semiHidden/>
    <w:unhideWhenUsed/>
    <w:rsid w:val="006712FD"/>
  </w:style>
  <w:style w:type="numbering" w:customStyle="1" w:styleId="NoList11213">
    <w:name w:val="No List11213"/>
    <w:next w:val="NoList"/>
    <w:uiPriority w:val="99"/>
    <w:semiHidden/>
    <w:unhideWhenUsed/>
    <w:rsid w:val="006712FD"/>
  </w:style>
  <w:style w:type="numbering" w:customStyle="1" w:styleId="NoList21113">
    <w:name w:val="No List21113"/>
    <w:next w:val="NoList"/>
    <w:uiPriority w:val="99"/>
    <w:semiHidden/>
    <w:unhideWhenUsed/>
    <w:rsid w:val="006712FD"/>
  </w:style>
  <w:style w:type="numbering" w:customStyle="1" w:styleId="NoList12153">
    <w:name w:val="No List12153"/>
    <w:next w:val="NoList"/>
    <w:uiPriority w:val="99"/>
    <w:semiHidden/>
    <w:unhideWhenUsed/>
    <w:rsid w:val="006712FD"/>
  </w:style>
  <w:style w:type="numbering" w:customStyle="1" w:styleId="NoList3113">
    <w:name w:val="No List3113"/>
    <w:next w:val="NoList"/>
    <w:uiPriority w:val="99"/>
    <w:semiHidden/>
    <w:unhideWhenUsed/>
    <w:rsid w:val="006712FD"/>
  </w:style>
  <w:style w:type="table" w:customStyle="1" w:styleId="TableGrid3113">
    <w:name w:val="Table Grid3113"/>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6712FD"/>
  </w:style>
  <w:style w:type="numbering" w:customStyle="1" w:styleId="NoList11313">
    <w:name w:val="No List11313"/>
    <w:next w:val="NoList"/>
    <w:uiPriority w:val="99"/>
    <w:semiHidden/>
    <w:unhideWhenUsed/>
    <w:rsid w:val="006712FD"/>
  </w:style>
  <w:style w:type="numbering" w:customStyle="1" w:styleId="NoList2213">
    <w:name w:val="No List2213"/>
    <w:next w:val="NoList"/>
    <w:uiPriority w:val="99"/>
    <w:semiHidden/>
    <w:unhideWhenUsed/>
    <w:rsid w:val="006712FD"/>
  </w:style>
  <w:style w:type="numbering" w:customStyle="1" w:styleId="NoList12213">
    <w:name w:val="No List12213"/>
    <w:next w:val="NoList"/>
    <w:uiPriority w:val="99"/>
    <w:semiHidden/>
    <w:unhideWhenUsed/>
    <w:rsid w:val="006712FD"/>
  </w:style>
  <w:style w:type="numbering" w:customStyle="1" w:styleId="NoList413">
    <w:name w:val="No List413"/>
    <w:next w:val="NoList"/>
    <w:uiPriority w:val="99"/>
    <w:semiHidden/>
    <w:unhideWhenUsed/>
    <w:rsid w:val="006712FD"/>
  </w:style>
  <w:style w:type="table" w:customStyle="1" w:styleId="TableGrid4113">
    <w:name w:val="Table Grid4113"/>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6712FD"/>
  </w:style>
  <w:style w:type="numbering" w:customStyle="1" w:styleId="NoList11413">
    <w:name w:val="No List11413"/>
    <w:next w:val="NoList"/>
    <w:uiPriority w:val="99"/>
    <w:semiHidden/>
    <w:unhideWhenUsed/>
    <w:rsid w:val="006712FD"/>
  </w:style>
  <w:style w:type="numbering" w:customStyle="1" w:styleId="NoList2313">
    <w:name w:val="No List2313"/>
    <w:next w:val="NoList"/>
    <w:uiPriority w:val="99"/>
    <w:semiHidden/>
    <w:unhideWhenUsed/>
    <w:rsid w:val="006712FD"/>
  </w:style>
  <w:style w:type="numbering" w:customStyle="1" w:styleId="NoList12313">
    <w:name w:val="No List12313"/>
    <w:next w:val="NoList"/>
    <w:uiPriority w:val="99"/>
    <w:semiHidden/>
    <w:unhideWhenUsed/>
    <w:rsid w:val="006712FD"/>
  </w:style>
  <w:style w:type="numbering" w:customStyle="1" w:styleId="NoList513">
    <w:name w:val="No List513"/>
    <w:next w:val="NoList"/>
    <w:uiPriority w:val="99"/>
    <w:semiHidden/>
    <w:unhideWhenUsed/>
    <w:rsid w:val="006712FD"/>
  </w:style>
  <w:style w:type="numbering" w:customStyle="1" w:styleId="NoList1513">
    <w:name w:val="No List1513"/>
    <w:next w:val="NoList"/>
    <w:uiPriority w:val="99"/>
    <w:semiHidden/>
    <w:unhideWhenUsed/>
    <w:rsid w:val="006712FD"/>
  </w:style>
  <w:style w:type="numbering" w:customStyle="1" w:styleId="NoList11513">
    <w:name w:val="No List11513"/>
    <w:next w:val="NoList"/>
    <w:uiPriority w:val="99"/>
    <w:semiHidden/>
    <w:unhideWhenUsed/>
    <w:rsid w:val="006712FD"/>
  </w:style>
  <w:style w:type="numbering" w:customStyle="1" w:styleId="NoList2413">
    <w:name w:val="No List2413"/>
    <w:next w:val="NoList"/>
    <w:uiPriority w:val="99"/>
    <w:semiHidden/>
    <w:unhideWhenUsed/>
    <w:rsid w:val="006712FD"/>
  </w:style>
  <w:style w:type="numbering" w:customStyle="1" w:styleId="NoList12413">
    <w:name w:val="No List12413"/>
    <w:next w:val="NoList"/>
    <w:uiPriority w:val="99"/>
    <w:semiHidden/>
    <w:unhideWhenUsed/>
    <w:rsid w:val="006712FD"/>
  </w:style>
  <w:style w:type="numbering" w:customStyle="1" w:styleId="NoList613">
    <w:name w:val="No List613"/>
    <w:next w:val="NoList"/>
    <w:uiPriority w:val="99"/>
    <w:semiHidden/>
    <w:unhideWhenUsed/>
    <w:rsid w:val="006712FD"/>
  </w:style>
  <w:style w:type="numbering" w:customStyle="1" w:styleId="NoList1613">
    <w:name w:val="No List1613"/>
    <w:next w:val="NoList"/>
    <w:uiPriority w:val="99"/>
    <w:semiHidden/>
    <w:unhideWhenUsed/>
    <w:rsid w:val="006712FD"/>
  </w:style>
  <w:style w:type="numbering" w:customStyle="1" w:styleId="NoList11613">
    <w:name w:val="No List11613"/>
    <w:next w:val="NoList"/>
    <w:uiPriority w:val="99"/>
    <w:semiHidden/>
    <w:unhideWhenUsed/>
    <w:rsid w:val="006712FD"/>
  </w:style>
  <w:style w:type="numbering" w:customStyle="1" w:styleId="NoList2513">
    <w:name w:val="No List2513"/>
    <w:next w:val="NoList"/>
    <w:uiPriority w:val="99"/>
    <w:semiHidden/>
    <w:unhideWhenUsed/>
    <w:rsid w:val="006712FD"/>
  </w:style>
  <w:style w:type="numbering" w:customStyle="1" w:styleId="NoList12513">
    <w:name w:val="No List12513"/>
    <w:next w:val="NoList"/>
    <w:uiPriority w:val="99"/>
    <w:semiHidden/>
    <w:unhideWhenUsed/>
    <w:rsid w:val="006712FD"/>
  </w:style>
  <w:style w:type="numbering" w:customStyle="1" w:styleId="NoList713">
    <w:name w:val="No List713"/>
    <w:next w:val="NoList"/>
    <w:uiPriority w:val="99"/>
    <w:semiHidden/>
    <w:unhideWhenUsed/>
    <w:rsid w:val="006712FD"/>
  </w:style>
  <w:style w:type="numbering" w:customStyle="1" w:styleId="NoList1713">
    <w:name w:val="No List1713"/>
    <w:next w:val="NoList"/>
    <w:uiPriority w:val="99"/>
    <w:semiHidden/>
    <w:unhideWhenUsed/>
    <w:rsid w:val="006712FD"/>
  </w:style>
  <w:style w:type="numbering" w:customStyle="1" w:styleId="NoList11713">
    <w:name w:val="No List11713"/>
    <w:next w:val="NoList"/>
    <w:uiPriority w:val="99"/>
    <w:semiHidden/>
    <w:unhideWhenUsed/>
    <w:rsid w:val="006712FD"/>
  </w:style>
  <w:style w:type="numbering" w:customStyle="1" w:styleId="NoList2613">
    <w:name w:val="No List2613"/>
    <w:next w:val="NoList"/>
    <w:uiPriority w:val="99"/>
    <w:semiHidden/>
    <w:unhideWhenUsed/>
    <w:rsid w:val="006712FD"/>
  </w:style>
  <w:style w:type="numbering" w:customStyle="1" w:styleId="NoList12613">
    <w:name w:val="No List12613"/>
    <w:next w:val="NoList"/>
    <w:uiPriority w:val="99"/>
    <w:semiHidden/>
    <w:unhideWhenUsed/>
    <w:rsid w:val="006712FD"/>
  </w:style>
  <w:style w:type="numbering" w:customStyle="1" w:styleId="NoList813">
    <w:name w:val="No List813"/>
    <w:next w:val="NoList"/>
    <w:uiPriority w:val="99"/>
    <w:semiHidden/>
    <w:unhideWhenUsed/>
    <w:rsid w:val="006712FD"/>
  </w:style>
  <w:style w:type="numbering" w:customStyle="1" w:styleId="NoList1813">
    <w:name w:val="No List1813"/>
    <w:next w:val="NoList"/>
    <w:uiPriority w:val="99"/>
    <w:semiHidden/>
    <w:unhideWhenUsed/>
    <w:rsid w:val="006712FD"/>
  </w:style>
  <w:style w:type="numbering" w:customStyle="1" w:styleId="NoList11813">
    <w:name w:val="No List11813"/>
    <w:next w:val="NoList"/>
    <w:uiPriority w:val="99"/>
    <w:semiHidden/>
    <w:unhideWhenUsed/>
    <w:rsid w:val="006712FD"/>
  </w:style>
  <w:style w:type="numbering" w:customStyle="1" w:styleId="NoList2713">
    <w:name w:val="No List2713"/>
    <w:next w:val="NoList"/>
    <w:uiPriority w:val="99"/>
    <w:semiHidden/>
    <w:unhideWhenUsed/>
    <w:rsid w:val="006712FD"/>
  </w:style>
  <w:style w:type="numbering" w:customStyle="1" w:styleId="NoList12713">
    <w:name w:val="No List12713"/>
    <w:next w:val="NoList"/>
    <w:uiPriority w:val="99"/>
    <w:semiHidden/>
    <w:unhideWhenUsed/>
    <w:rsid w:val="006712FD"/>
  </w:style>
  <w:style w:type="numbering" w:customStyle="1" w:styleId="NoList913">
    <w:name w:val="No List913"/>
    <w:next w:val="NoList"/>
    <w:uiPriority w:val="99"/>
    <w:semiHidden/>
    <w:unhideWhenUsed/>
    <w:rsid w:val="006712FD"/>
  </w:style>
  <w:style w:type="numbering" w:customStyle="1" w:styleId="NoList1913">
    <w:name w:val="No List1913"/>
    <w:next w:val="NoList"/>
    <w:uiPriority w:val="99"/>
    <w:semiHidden/>
    <w:unhideWhenUsed/>
    <w:rsid w:val="006712FD"/>
  </w:style>
  <w:style w:type="numbering" w:customStyle="1" w:styleId="NoList11913">
    <w:name w:val="No List11913"/>
    <w:next w:val="NoList"/>
    <w:uiPriority w:val="99"/>
    <w:semiHidden/>
    <w:unhideWhenUsed/>
    <w:rsid w:val="006712FD"/>
  </w:style>
  <w:style w:type="numbering" w:customStyle="1" w:styleId="NoList2813">
    <w:name w:val="No List2813"/>
    <w:next w:val="NoList"/>
    <w:uiPriority w:val="99"/>
    <w:semiHidden/>
    <w:unhideWhenUsed/>
    <w:rsid w:val="006712FD"/>
  </w:style>
  <w:style w:type="numbering" w:customStyle="1" w:styleId="NoList12813">
    <w:name w:val="No List12813"/>
    <w:next w:val="NoList"/>
    <w:uiPriority w:val="99"/>
    <w:semiHidden/>
    <w:unhideWhenUsed/>
    <w:rsid w:val="006712FD"/>
  </w:style>
  <w:style w:type="numbering" w:customStyle="1" w:styleId="NoList1013">
    <w:name w:val="No List1013"/>
    <w:next w:val="NoList"/>
    <w:uiPriority w:val="99"/>
    <w:semiHidden/>
    <w:unhideWhenUsed/>
    <w:rsid w:val="006712FD"/>
  </w:style>
  <w:style w:type="numbering" w:customStyle="1" w:styleId="NoList11013">
    <w:name w:val="No List11013"/>
    <w:next w:val="NoList"/>
    <w:uiPriority w:val="99"/>
    <w:semiHidden/>
    <w:unhideWhenUsed/>
    <w:rsid w:val="006712FD"/>
  </w:style>
  <w:style w:type="numbering" w:customStyle="1" w:styleId="NoList111013">
    <w:name w:val="No List111013"/>
    <w:next w:val="NoList"/>
    <w:uiPriority w:val="99"/>
    <w:semiHidden/>
    <w:unhideWhenUsed/>
    <w:rsid w:val="006712FD"/>
  </w:style>
  <w:style w:type="numbering" w:customStyle="1" w:styleId="NoList2913">
    <w:name w:val="No List2913"/>
    <w:next w:val="NoList"/>
    <w:uiPriority w:val="99"/>
    <w:semiHidden/>
    <w:unhideWhenUsed/>
    <w:rsid w:val="006712FD"/>
  </w:style>
  <w:style w:type="numbering" w:customStyle="1" w:styleId="NoList12913">
    <w:name w:val="No List12913"/>
    <w:next w:val="NoList"/>
    <w:uiPriority w:val="99"/>
    <w:semiHidden/>
    <w:unhideWhenUsed/>
    <w:rsid w:val="006712FD"/>
  </w:style>
  <w:style w:type="numbering" w:customStyle="1" w:styleId="NoList2013">
    <w:name w:val="No List2013"/>
    <w:next w:val="NoList"/>
    <w:uiPriority w:val="99"/>
    <w:semiHidden/>
    <w:unhideWhenUsed/>
    <w:rsid w:val="006712FD"/>
  </w:style>
  <w:style w:type="numbering" w:customStyle="1" w:styleId="NoList12013">
    <w:name w:val="No List12013"/>
    <w:next w:val="NoList"/>
    <w:uiPriority w:val="99"/>
    <w:semiHidden/>
    <w:unhideWhenUsed/>
    <w:rsid w:val="006712FD"/>
  </w:style>
  <w:style w:type="numbering" w:customStyle="1" w:styleId="NoList1111113">
    <w:name w:val="No List1111113"/>
    <w:next w:val="NoList"/>
    <w:uiPriority w:val="99"/>
    <w:semiHidden/>
    <w:unhideWhenUsed/>
    <w:rsid w:val="006712FD"/>
  </w:style>
  <w:style w:type="numbering" w:customStyle="1" w:styleId="NoList21013">
    <w:name w:val="No List21013"/>
    <w:next w:val="NoList"/>
    <w:uiPriority w:val="99"/>
    <w:semiHidden/>
    <w:unhideWhenUsed/>
    <w:rsid w:val="006712FD"/>
  </w:style>
  <w:style w:type="numbering" w:customStyle="1" w:styleId="NoList121013">
    <w:name w:val="No List121013"/>
    <w:next w:val="NoList"/>
    <w:uiPriority w:val="99"/>
    <w:semiHidden/>
    <w:unhideWhenUsed/>
    <w:rsid w:val="006712FD"/>
  </w:style>
  <w:style w:type="numbering" w:customStyle="1" w:styleId="NoList3013">
    <w:name w:val="No List3013"/>
    <w:next w:val="NoList"/>
    <w:uiPriority w:val="99"/>
    <w:semiHidden/>
    <w:unhideWhenUsed/>
    <w:rsid w:val="006712FD"/>
  </w:style>
  <w:style w:type="numbering" w:customStyle="1" w:styleId="NoList13013">
    <w:name w:val="No List13013"/>
    <w:next w:val="NoList"/>
    <w:uiPriority w:val="99"/>
    <w:semiHidden/>
    <w:unhideWhenUsed/>
    <w:rsid w:val="006712FD"/>
  </w:style>
  <w:style w:type="numbering" w:customStyle="1" w:styleId="NoList111213">
    <w:name w:val="No List111213"/>
    <w:next w:val="NoList"/>
    <w:uiPriority w:val="99"/>
    <w:semiHidden/>
    <w:unhideWhenUsed/>
    <w:rsid w:val="006712FD"/>
  </w:style>
  <w:style w:type="numbering" w:customStyle="1" w:styleId="NoList211113">
    <w:name w:val="No List211113"/>
    <w:next w:val="NoList"/>
    <w:uiPriority w:val="99"/>
    <w:semiHidden/>
    <w:unhideWhenUsed/>
    <w:rsid w:val="006712FD"/>
  </w:style>
  <w:style w:type="numbering" w:customStyle="1" w:styleId="NoList121113">
    <w:name w:val="No List121113"/>
    <w:next w:val="NoList"/>
    <w:uiPriority w:val="99"/>
    <w:semiHidden/>
    <w:unhideWhenUsed/>
    <w:rsid w:val="006712FD"/>
  </w:style>
  <w:style w:type="numbering" w:customStyle="1" w:styleId="NoList31113">
    <w:name w:val="No List31113"/>
    <w:next w:val="NoList"/>
    <w:uiPriority w:val="99"/>
    <w:semiHidden/>
    <w:unhideWhenUsed/>
    <w:rsid w:val="006712FD"/>
  </w:style>
  <w:style w:type="numbering" w:customStyle="1" w:styleId="NoList3213">
    <w:name w:val="No List3213"/>
    <w:next w:val="NoList"/>
    <w:uiPriority w:val="99"/>
    <w:semiHidden/>
    <w:unhideWhenUsed/>
    <w:rsid w:val="006712FD"/>
  </w:style>
  <w:style w:type="numbering" w:customStyle="1" w:styleId="NoList13113">
    <w:name w:val="No List13113"/>
    <w:next w:val="NoList"/>
    <w:uiPriority w:val="99"/>
    <w:semiHidden/>
    <w:unhideWhenUsed/>
    <w:rsid w:val="006712FD"/>
  </w:style>
  <w:style w:type="numbering" w:customStyle="1" w:styleId="NoList111313">
    <w:name w:val="No List111313"/>
    <w:next w:val="NoList"/>
    <w:uiPriority w:val="99"/>
    <w:semiHidden/>
    <w:unhideWhenUsed/>
    <w:rsid w:val="006712FD"/>
  </w:style>
  <w:style w:type="numbering" w:customStyle="1" w:styleId="NoList21213">
    <w:name w:val="No List21213"/>
    <w:next w:val="NoList"/>
    <w:uiPriority w:val="99"/>
    <w:semiHidden/>
    <w:unhideWhenUsed/>
    <w:rsid w:val="006712FD"/>
  </w:style>
  <w:style w:type="numbering" w:customStyle="1" w:styleId="NoList121213">
    <w:name w:val="No List121213"/>
    <w:next w:val="NoList"/>
    <w:uiPriority w:val="99"/>
    <w:semiHidden/>
    <w:unhideWhenUsed/>
    <w:rsid w:val="006712FD"/>
  </w:style>
  <w:style w:type="numbering" w:customStyle="1" w:styleId="NoList3313">
    <w:name w:val="No List3313"/>
    <w:next w:val="NoList"/>
    <w:uiPriority w:val="99"/>
    <w:semiHidden/>
    <w:unhideWhenUsed/>
    <w:rsid w:val="006712FD"/>
  </w:style>
  <w:style w:type="numbering" w:customStyle="1" w:styleId="NoList13213">
    <w:name w:val="No List13213"/>
    <w:next w:val="NoList"/>
    <w:uiPriority w:val="99"/>
    <w:semiHidden/>
    <w:unhideWhenUsed/>
    <w:rsid w:val="006712FD"/>
  </w:style>
  <w:style w:type="numbering" w:customStyle="1" w:styleId="NoList111413">
    <w:name w:val="No List111413"/>
    <w:next w:val="NoList"/>
    <w:uiPriority w:val="99"/>
    <w:semiHidden/>
    <w:unhideWhenUsed/>
    <w:rsid w:val="006712FD"/>
  </w:style>
  <w:style w:type="numbering" w:customStyle="1" w:styleId="NoList21313">
    <w:name w:val="No List21313"/>
    <w:next w:val="NoList"/>
    <w:uiPriority w:val="99"/>
    <w:semiHidden/>
    <w:unhideWhenUsed/>
    <w:rsid w:val="006712FD"/>
  </w:style>
  <w:style w:type="numbering" w:customStyle="1" w:styleId="NoList121313">
    <w:name w:val="No List121313"/>
    <w:next w:val="NoList"/>
    <w:uiPriority w:val="99"/>
    <w:semiHidden/>
    <w:unhideWhenUsed/>
    <w:rsid w:val="006712FD"/>
  </w:style>
  <w:style w:type="numbering" w:customStyle="1" w:styleId="NoList3413">
    <w:name w:val="No List3413"/>
    <w:next w:val="NoList"/>
    <w:uiPriority w:val="99"/>
    <w:semiHidden/>
    <w:unhideWhenUsed/>
    <w:rsid w:val="006712FD"/>
  </w:style>
  <w:style w:type="table" w:customStyle="1" w:styleId="TableGrid2913">
    <w:name w:val="Table Grid2913"/>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2">
    <w:name w:val="No List362"/>
    <w:next w:val="NoList"/>
    <w:uiPriority w:val="99"/>
    <w:semiHidden/>
    <w:unhideWhenUsed/>
    <w:rsid w:val="006712FD"/>
  </w:style>
  <w:style w:type="table" w:customStyle="1" w:styleId="TableGrid322">
    <w:name w:val="Table Grid322"/>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2">
    <w:name w:val="No List1352"/>
    <w:next w:val="NoList"/>
    <w:uiPriority w:val="99"/>
    <w:semiHidden/>
    <w:unhideWhenUsed/>
    <w:rsid w:val="006712FD"/>
  </w:style>
  <w:style w:type="table" w:customStyle="1" w:styleId="TableGrid2112">
    <w:name w:val="Table Grid21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2">
    <w:name w:val="No List2162"/>
    <w:next w:val="NoList"/>
    <w:uiPriority w:val="99"/>
    <w:semiHidden/>
    <w:unhideWhenUsed/>
    <w:rsid w:val="006712FD"/>
  </w:style>
  <w:style w:type="table" w:customStyle="1" w:styleId="TableGrid332">
    <w:name w:val="Table Grid33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2">
    <w:name w:val="No List372"/>
    <w:next w:val="NoList"/>
    <w:uiPriority w:val="99"/>
    <w:semiHidden/>
    <w:unhideWhenUsed/>
    <w:rsid w:val="006712FD"/>
  </w:style>
  <w:style w:type="table" w:customStyle="1" w:styleId="TableGrid422">
    <w:name w:val="Table Grid42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6712FD"/>
  </w:style>
  <w:style w:type="numbering" w:customStyle="1" w:styleId="NoList11182">
    <w:name w:val="No List11182"/>
    <w:next w:val="NoList"/>
    <w:uiPriority w:val="99"/>
    <w:semiHidden/>
    <w:unhideWhenUsed/>
    <w:rsid w:val="006712FD"/>
  </w:style>
  <w:style w:type="numbering" w:customStyle="1" w:styleId="NoList111122">
    <w:name w:val="No List111122"/>
    <w:next w:val="NoList"/>
    <w:uiPriority w:val="99"/>
    <w:semiHidden/>
    <w:unhideWhenUsed/>
    <w:rsid w:val="006712FD"/>
  </w:style>
  <w:style w:type="numbering" w:customStyle="1" w:styleId="NoList2172">
    <w:name w:val="No List2172"/>
    <w:next w:val="NoList"/>
    <w:uiPriority w:val="99"/>
    <w:semiHidden/>
    <w:unhideWhenUsed/>
    <w:rsid w:val="006712FD"/>
  </w:style>
  <w:style w:type="numbering" w:customStyle="1" w:styleId="NoList12162">
    <w:name w:val="No List12162"/>
    <w:next w:val="NoList"/>
    <w:uiPriority w:val="99"/>
    <w:semiHidden/>
    <w:unhideWhenUsed/>
    <w:rsid w:val="006712FD"/>
  </w:style>
  <w:style w:type="numbering" w:customStyle="1" w:styleId="NoList11222">
    <w:name w:val="No List11222"/>
    <w:next w:val="NoList"/>
    <w:uiPriority w:val="99"/>
    <w:semiHidden/>
    <w:unhideWhenUsed/>
    <w:rsid w:val="006712FD"/>
  </w:style>
  <w:style w:type="numbering" w:customStyle="1" w:styleId="NoList21122">
    <w:name w:val="No List21122"/>
    <w:next w:val="NoList"/>
    <w:uiPriority w:val="99"/>
    <w:semiHidden/>
    <w:unhideWhenUsed/>
    <w:rsid w:val="006712FD"/>
  </w:style>
  <w:style w:type="numbering" w:customStyle="1" w:styleId="NoList12172">
    <w:name w:val="No List12172"/>
    <w:next w:val="NoList"/>
    <w:uiPriority w:val="99"/>
    <w:semiHidden/>
    <w:unhideWhenUsed/>
    <w:rsid w:val="006712FD"/>
  </w:style>
  <w:style w:type="numbering" w:customStyle="1" w:styleId="NoList3122">
    <w:name w:val="No List3122"/>
    <w:next w:val="NoList"/>
    <w:uiPriority w:val="99"/>
    <w:semiHidden/>
    <w:unhideWhenUsed/>
    <w:rsid w:val="006712FD"/>
  </w:style>
  <w:style w:type="table" w:customStyle="1" w:styleId="TableGrid3122">
    <w:name w:val="Table Grid312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2">
    <w:name w:val="No List1362"/>
    <w:next w:val="NoList"/>
    <w:uiPriority w:val="99"/>
    <w:semiHidden/>
    <w:unhideWhenUsed/>
    <w:rsid w:val="006712FD"/>
  </w:style>
  <w:style w:type="numbering" w:customStyle="1" w:styleId="NoList11322">
    <w:name w:val="No List11322"/>
    <w:next w:val="NoList"/>
    <w:uiPriority w:val="99"/>
    <w:semiHidden/>
    <w:unhideWhenUsed/>
    <w:rsid w:val="006712FD"/>
  </w:style>
  <w:style w:type="numbering" w:customStyle="1" w:styleId="NoList2222">
    <w:name w:val="No List2222"/>
    <w:next w:val="NoList"/>
    <w:uiPriority w:val="99"/>
    <w:semiHidden/>
    <w:unhideWhenUsed/>
    <w:rsid w:val="006712FD"/>
  </w:style>
  <w:style w:type="numbering" w:customStyle="1" w:styleId="NoList12222">
    <w:name w:val="No List12222"/>
    <w:next w:val="NoList"/>
    <w:uiPriority w:val="99"/>
    <w:semiHidden/>
    <w:unhideWhenUsed/>
    <w:rsid w:val="006712FD"/>
  </w:style>
  <w:style w:type="numbering" w:customStyle="1" w:styleId="NoList422">
    <w:name w:val="No List422"/>
    <w:next w:val="NoList"/>
    <w:uiPriority w:val="99"/>
    <w:semiHidden/>
    <w:unhideWhenUsed/>
    <w:rsid w:val="006712FD"/>
  </w:style>
  <w:style w:type="table" w:customStyle="1" w:styleId="TableGrid4122">
    <w:name w:val="Table Grid412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6712FD"/>
  </w:style>
  <w:style w:type="numbering" w:customStyle="1" w:styleId="NoList11422">
    <w:name w:val="No List11422"/>
    <w:next w:val="NoList"/>
    <w:uiPriority w:val="99"/>
    <w:semiHidden/>
    <w:unhideWhenUsed/>
    <w:rsid w:val="006712FD"/>
  </w:style>
  <w:style w:type="numbering" w:customStyle="1" w:styleId="NoList2322">
    <w:name w:val="No List2322"/>
    <w:next w:val="NoList"/>
    <w:uiPriority w:val="99"/>
    <w:semiHidden/>
    <w:unhideWhenUsed/>
    <w:rsid w:val="006712FD"/>
  </w:style>
  <w:style w:type="numbering" w:customStyle="1" w:styleId="NoList12322">
    <w:name w:val="No List12322"/>
    <w:next w:val="NoList"/>
    <w:uiPriority w:val="99"/>
    <w:semiHidden/>
    <w:unhideWhenUsed/>
    <w:rsid w:val="006712FD"/>
  </w:style>
  <w:style w:type="numbering" w:customStyle="1" w:styleId="NoList522">
    <w:name w:val="No List522"/>
    <w:next w:val="NoList"/>
    <w:uiPriority w:val="99"/>
    <w:semiHidden/>
    <w:unhideWhenUsed/>
    <w:rsid w:val="006712FD"/>
  </w:style>
  <w:style w:type="numbering" w:customStyle="1" w:styleId="NoList1522">
    <w:name w:val="No List1522"/>
    <w:next w:val="NoList"/>
    <w:uiPriority w:val="99"/>
    <w:semiHidden/>
    <w:unhideWhenUsed/>
    <w:rsid w:val="006712FD"/>
  </w:style>
  <w:style w:type="numbering" w:customStyle="1" w:styleId="NoList11522">
    <w:name w:val="No List11522"/>
    <w:next w:val="NoList"/>
    <w:uiPriority w:val="99"/>
    <w:semiHidden/>
    <w:unhideWhenUsed/>
    <w:rsid w:val="006712FD"/>
  </w:style>
  <w:style w:type="numbering" w:customStyle="1" w:styleId="NoList2422">
    <w:name w:val="No List2422"/>
    <w:next w:val="NoList"/>
    <w:uiPriority w:val="99"/>
    <w:semiHidden/>
    <w:unhideWhenUsed/>
    <w:rsid w:val="006712FD"/>
  </w:style>
  <w:style w:type="numbering" w:customStyle="1" w:styleId="NoList12422">
    <w:name w:val="No List12422"/>
    <w:next w:val="NoList"/>
    <w:uiPriority w:val="99"/>
    <w:semiHidden/>
    <w:unhideWhenUsed/>
    <w:rsid w:val="006712FD"/>
  </w:style>
  <w:style w:type="numbering" w:customStyle="1" w:styleId="NoList622">
    <w:name w:val="No List622"/>
    <w:next w:val="NoList"/>
    <w:uiPriority w:val="99"/>
    <w:semiHidden/>
    <w:unhideWhenUsed/>
    <w:rsid w:val="006712FD"/>
  </w:style>
  <w:style w:type="numbering" w:customStyle="1" w:styleId="NoList1622">
    <w:name w:val="No List1622"/>
    <w:next w:val="NoList"/>
    <w:uiPriority w:val="99"/>
    <w:semiHidden/>
    <w:unhideWhenUsed/>
    <w:rsid w:val="006712FD"/>
  </w:style>
  <w:style w:type="numbering" w:customStyle="1" w:styleId="NoList11622">
    <w:name w:val="No List11622"/>
    <w:next w:val="NoList"/>
    <w:uiPriority w:val="99"/>
    <w:semiHidden/>
    <w:unhideWhenUsed/>
    <w:rsid w:val="006712FD"/>
  </w:style>
  <w:style w:type="numbering" w:customStyle="1" w:styleId="NoList2522">
    <w:name w:val="No List2522"/>
    <w:next w:val="NoList"/>
    <w:uiPriority w:val="99"/>
    <w:semiHidden/>
    <w:unhideWhenUsed/>
    <w:rsid w:val="006712FD"/>
  </w:style>
  <w:style w:type="numbering" w:customStyle="1" w:styleId="NoList12522">
    <w:name w:val="No List12522"/>
    <w:next w:val="NoList"/>
    <w:uiPriority w:val="99"/>
    <w:semiHidden/>
    <w:unhideWhenUsed/>
    <w:rsid w:val="006712FD"/>
  </w:style>
  <w:style w:type="numbering" w:customStyle="1" w:styleId="NoList722">
    <w:name w:val="No List722"/>
    <w:next w:val="NoList"/>
    <w:uiPriority w:val="99"/>
    <w:semiHidden/>
    <w:unhideWhenUsed/>
    <w:rsid w:val="006712FD"/>
  </w:style>
  <w:style w:type="numbering" w:customStyle="1" w:styleId="NoList1722">
    <w:name w:val="No List1722"/>
    <w:next w:val="NoList"/>
    <w:uiPriority w:val="99"/>
    <w:semiHidden/>
    <w:unhideWhenUsed/>
    <w:rsid w:val="006712FD"/>
  </w:style>
  <w:style w:type="numbering" w:customStyle="1" w:styleId="NoList11722">
    <w:name w:val="No List11722"/>
    <w:next w:val="NoList"/>
    <w:uiPriority w:val="99"/>
    <w:semiHidden/>
    <w:unhideWhenUsed/>
    <w:rsid w:val="006712FD"/>
  </w:style>
  <w:style w:type="numbering" w:customStyle="1" w:styleId="NoList2622">
    <w:name w:val="No List2622"/>
    <w:next w:val="NoList"/>
    <w:uiPriority w:val="99"/>
    <w:semiHidden/>
    <w:unhideWhenUsed/>
    <w:rsid w:val="006712FD"/>
  </w:style>
  <w:style w:type="numbering" w:customStyle="1" w:styleId="NoList12622">
    <w:name w:val="No List12622"/>
    <w:next w:val="NoList"/>
    <w:uiPriority w:val="99"/>
    <w:semiHidden/>
    <w:unhideWhenUsed/>
    <w:rsid w:val="006712FD"/>
  </w:style>
  <w:style w:type="numbering" w:customStyle="1" w:styleId="NoList822">
    <w:name w:val="No List822"/>
    <w:next w:val="NoList"/>
    <w:uiPriority w:val="99"/>
    <w:semiHidden/>
    <w:unhideWhenUsed/>
    <w:rsid w:val="006712FD"/>
  </w:style>
  <w:style w:type="numbering" w:customStyle="1" w:styleId="NoList1822">
    <w:name w:val="No List1822"/>
    <w:next w:val="NoList"/>
    <w:uiPriority w:val="99"/>
    <w:semiHidden/>
    <w:unhideWhenUsed/>
    <w:rsid w:val="006712FD"/>
  </w:style>
  <w:style w:type="numbering" w:customStyle="1" w:styleId="NoList11822">
    <w:name w:val="No List11822"/>
    <w:next w:val="NoList"/>
    <w:uiPriority w:val="99"/>
    <w:semiHidden/>
    <w:unhideWhenUsed/>
    <w:rsid w:val="006712FD"/>
  </w:style>
  <w:style w:type="numbering" w:customStyle="1" w:styleId="NoList2722">
    <w:name w:val="No List2722"/>
    <w:next w:val="NoList"/>
    <w:uiPriority w:val="99"/>
    <w:semiHidden/>
    <w:unhideWhenUsed/>
    <w:rsid w:val="006712FD"/>
  </w:style>
  <w:style w:type="numbering" w:customStyle="1" w:styleId="NoList12722">
    <w:name w:val="No List12722"/>
    <w:next w:val="NoList"/>
    <w:uiPriority w:val="99"/>
    <w:semiHidden/>
    <w:unhideWhenUsed/>
    <w:rsid w:val="006712FD"/>
  </w:style>
  <w:style w:type="numbering" w:customStyle="1" w:styleId="NoList922">
    <w:name w:val="No List922"/>
    <w:next w:val="NoList"/>
    <w:uiPriority w:val="99"/>
    <w:semiHidden/>
    <w:unhideWhenUsed/>
    <w:rsid w:val="006712FD"/>
  </w:style>
  <w:style w:type="numbering" w:customStyle="1" w:styleId="NoList1922">
    <w:name w:val="No List1922"/>
    <w:next w:val="NoList"/>
    <w:uiPriority w:val="99"/>
    <w:semiHidden/>
    <w:unhideWhenUsed/>
    <w:rsid w:val="006712FD"/>
  </w:style>
  <w:style w:type="numbering" w:customStyle="1" w:styleId="NoList11922">
    <w:name w:val="No List11922"/>
    <w:next w:val="NoList"/>
    <w:uiPriority w:val="99"/>
    <w:semiHidden/>
    <w:unhideWhenUsed/>
    <w:rsid w:val="006712FD"/>
  </w:style>
  <w:style w:type="numbering" w:customStyle="1" w:styleId="NoList2822">
    <w:name w:val="No List2822"/>
    <w:next w:val="NoList"/>
    <w:uiPriority w:val="99"/>
    <w:semiHidden/>
    <w:unhideWhenUsed/>
    <w:rsid w:val="006712FD"/>
  </w:style>
  <w:style w:type="numbering" w:customStyle="1" w:styleId="NoList12822">
    <w:name w:val="No List12822"/>
    <w:next w:val="NoList"/>
    <w:uiPriority w:val="99"/>
    <w:semiHidden/>
    <w:unhideWhenUsed/>
    <w:rsid w:val="006712FD"/>
  </w:style>
  <w:style w:type="numbering" w:customStyle="1" w:styleId="NoList1022">
    <w:name w:val="No List1022"/>
    <w:next w:val="NoList"/>
    <w:uiPriority w:val="99"/>
    <w:semiHidden/>
    <w:unhideWhenUsed/>
    <w:rsid w:val="006712FD"/>
  </w:style>
  <w:style w:type="numbering" w:customStyle="1" w:styleId="NoList11022">
    <w:name w:val="No List11022"/>
    <w:next w:val="NoList"/>
    <w:uiPriority w:val="99"/>
    <w:semiHidden/>
    <w:unhideWhenUsed/>
    <w:rsid w:val="006712FD"/>
  </w:style>
  <w:style w:type="numbering" w:customStyle="1" w:styleId="NoList111022">
    <w:name w:val="No List111022"/>
    <w:next w:val="NoList"/>
    <w:uiPriority w:val="99"/>
    <w:semiHidden/>
    <w:unhideWhenUsed/>
    <w:rsid w:val="006712FD"/>
  </w:style>
  <w:style w:type="numbering" w:customStyle="1" w:styleId="NoList2922">
    <w:name w:val="No List2922"/>
    <w:next w:val="NoList"/>
    <w:uiPriority w:val="99"/>
    <w:semiHidden/>
    <w:unhideWhenUsed/>
    <w:rsid w:val="006712FD"/>
  </w:style>
  <w:style w:type="numbering" w:customStyle="1" w:styleId="NoList12922">
    <w:name w:val="No List12922"/>
    <w:next w:val="NoList"/>
    <w:uiPriority w:val="99"/>
    <w:semiHidden/>
    <w:unhideWhenUsed/>
    <w:rsid w:val="006712FD"/>
  </w:style>
  <w:style w:type="numbering" w:customStyle="1" w:styleId="NoList2022">
    <w:name w:val="No List2022"/>
    <w:next w:val="NoList"/>
    <w:uiPriority w:val="99"/>
    <w:semiHidden/>
    <w:unhideWhenUsed/>
    <w:rsid w:val="006712FD"/>
  </w:style>
  <w:style w:type="numbering" w:customStyle="1" w:styleId="NoList12022">
    <w:name w:val="No List12022"/>
    <w:next w:val="NoList"/>
    <w:uiPriority w:val="99"/>
    <w:semiHidden/>
    <w:unhideWhenUsed/>
    <w:rsid w:val="006712FD"/>
  </w:style>
  <w:style w:type="numbering" w:customStyle="1" w:styleId="NoList1111122">
    <w:name w:val="No List1111122"/>
    <w:next w:val="NoList"/>
    <w:uiPriority w:val="99"/>
    <w:semiHidden/>
    <w:unhideWhenUsed/>
    <w:rsid w:val="006712FD"/>
  </w:style>
  <w:style w:type="numbering" w:customStyle="1" w:styleId="NoList21022">
    <w:name w:val="No List21022"/>
    <w:next w:val="NoList"/>
    <w:uiPriority w:val="99"/>
    <w:semiHidden/>
    <w:unhideWhenUsed/>
    <w:rsid w:val="006712FD"/>
  </w:style>
  <w:style w:type="numbering" w:customStyle="1" w:styleId="NoList121022">
    <w:name w:val="No List121022"/>
    <w:next w:val="NoList"/>
    <w:uiPriority w:val="99"/>
    <w:semiHidden/>
    <w:unhideWhenUsed/>
    <w:rsid w:val="006712FD"/>
  </w:style>
  <w:style w:type="numbering" w:customStyle="1" w:styleId="NoList3022">
    <w:name w:val="No List3022"/>
    <w:next w:val="NoList"/>
    <w:uiPriority w:val="99"/>
    <w:semiHidden/>
    <w:unhideWhenUsed/>
    <w:rsid w:val="006712FD"/>
  </w:style>
  <w:style w:type="numbering" w:customStyle="1" w:styleId="NoList13022">
    <w:name w:val="No List13022"/>
    <w:next w:val="NoList"/>
    <w:uiPriority w:val="99"/>
    <w:semiHidden/>
    <w:unhideWhenUsed/>
    <w:rsid w:val="006712FD"/>
  </w:style>
  <w:style w:type="numbering" w:customStyle="1" w:styleId="NoList111222">
    <w:name w:val="No List111222"/>
    <w:next w:val="NoList"/>
    <w:uiPriority w:val="99"/>
    <w:semiHidden/>
    <w:unhideWhenUsed/>
    <w:rsid w:val="006712FD"/>
  </w:style>
  <w:style w:type="numbering" w:customStyle="1" w:styleId="NoList211122">
    <w:name w:val="No List211122"/>
    <w:next w:val="NoList"/>
    <w:uiPriority w:val="99"/>
    <w:semiHidden/>
    <w:unhideWhenUsed/>
    <w:rsid w:val="006712FD"/>
  </w:style>
  <w:style w:type="numbering" w:customStyle="1" w:styleId="NoList121122">
    <w:name w:val="No List121122"/>
    <w:next w:val="NoList"/>
    <w:uiPriority w:val="99"/>
    <w:semiHidden/>
    <w:unhideWhenUsed/>
    <w:rsid w:val="006712FD"/>
  </w:style>
  <w:style w:type="numbering" w:customStyle="1" w:styleId="NoList31122">
    <w:name w:val="No List31122"/>
    <w:next w:val="NoList"/>
    <w:uiPriority w:val="99"/>
    <w:semiHidden/>
    <w:unhideWhenUsed/>
    <w:rsid w:val="006712FD"/>
  </w:style>
  <w:style w:type="numbering" w:customStyle="1" w:styleId="NoList3222">
    <w:name w:val="No List3222"/>
    <w:next w:val="NoList"/>
    <w:uiPriority w:val="99"/>
    <w:semiHidden/>
    <w:unhideWhenUsed/>
    <w:rsid w:val="006712FD"/>
  </w:style>
  <w:style w:type="numbering" w:customStyle="1" w:styleId="NoList13122">
    <w:name w:val="No List13122"/>
    <w:next w:val="NoList"/>
    <w:uiPriority w:val="99"/>
    <w:semiHidden/>
    <w:unhideWhenUsed/>
    <w:rsid w:val="006712FD"/>
  </w:style>
  <w:style w:type="numbering" w:customStyle="1" w:styleId="NoList111322">
    <w:name w:val="No List111322"/>
    <w:next w:val="NoList"/>
    <w:uiPriority w:val="99"/>
    <w:semiHidden/>
    <w:unhideWhenUsed/>
    <w:rsid w:val="006712FD"/>
  </w:style>
  <w:style w:type="numbering" w:customStyle="1" w:styleId="NoList21222">
    <w:name w:val="No List21222"/>
    <w:next w:val="NoList"/>
    <w:uiPriority w:val="99"/>
    <w:semiHidden/>
    <w:unhideWhenUsed/>
    <w:rsid w:val="006712FD"/>
  </w:style>
  <w:style w:type="numbering" w:customStyle="1" w:styleId="NoList121222">
    <w:name w:val="No List121222"/>
    <w:next w:val="NoList"/>
    <w:uiPriority w:val="99"/>
    <w:semiHidden/>
    <w:unhideWhenUsed/>
    <w:rsid w:val="006712FD"/>
  </w:style>
  <w:style w:type="numbering" w:customStyle="1" w:styleId="NoList3322">
    <w:name w:val="No List3322"/>
    <w:next w:val="NoList"/>
    <w:uiPriority w:val="99"/>
    <w:semiHidden/>
    <w:unhideWhenUsed/>
    <w:rsid w:val="006712FD"/>
  </w:style>
  <w:style w:type="numbering" w:customStyle="1" w:styleId="NoList13222">
    <w:name w:val="No List13222"/>
    <w:next w:val="NoList"/>
    <w:uiPriority w:val="99"/>
    <w:semiHidden/>
    <w:unhideWhenUsed/>
    <w:rsid w:val="006712FD"/>
  </w:style>
  <w:style w:type="numbering" w:customStyle="1" w:styleId="NoList111422">
    <w:name w:val="No List111422"/>
    <w:next w:val="NoList"/>
    <w:uiPriority w:val="99"/>
    <w:semiHidden/>
    <w:unhideWhenUsed/>
    <w:rsid w:val="006712FD"/>
  </w:style>
  <w:style w:type="numbering" w:customStyle="1" w:styleId="NoList21322">
    <w:name w:val="No List21322"/>
    <w:next w:val="NoList"/>
    <w:uiPriority w:val="99"/>
    <w:semiHidden/>
    <w:unhideWhenUsed/>
    <w:rsid w:val="006712FD"/>
  </w:style>
  <w:style w:type="numbering" w:customStyle="1" w:styleId="NoList121322">
    <w:name w:val="No List121322"/>
    <w:next w:val="NoList"/>
    <w:uiPriority w:val="99"/>
    <w:semiHidden/>
    <w:unhideWhenUsed/>
    <w:rsid w:val="006712FD"/>
  </w:style>
  <w:style w:type="numbering" w:customStyle="1" w:styleId="NoList3422">
    <w:name w:val="No List3422"/>
    <w:next w:val="NoList"/>
    <w:uiPriority w:val="99"/>
    <w:semiHidden/>
    <w:unhideWhenUsed/>
    <w:rsid w:val="006712FD"/>
  </w:style>
  <w:style w:type="table" w:customStyle="1" w:styleId="TableGrid2922">
    <w:name w:val="Table Grid2922"/>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2">
    <w:name w:val="No List3512"/>
    <w:next w:val="NoList"/>
    <w:uiPriority w:val="99"/>
    <w:semiHidden/>
    <w:unhideWhenUsed/>
    <w:rsid w:val="006712FD"/>
  </w:style>
  <w:style w:type="table" w:customStyle="1" w:styleId="TableGrid3012">
    <w:name w:val="Table Grid30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6712FD"/>
  </w:style>
  <w:style w:type="numbering" w:customStyle="1" w:styleId="NoList111512">
    <w:name w:val="No List111512"/>
    <w:next w:val="NoList"/>
    <w:uiPriority w:val="99"/>
    <w:semiHidden/>
    <w:unhideWhenUsed/>
    <w:rsid w:val="006712FD"/>
  </w:style>
  <w:style w:type="numbering" w:customStyle="1" w:styleId="NoList111612">
    <w:name w:val="No List111612"/>
    <w:next w:val="NoList"/>
    <w:uiPriority w:val="99"/>
    <w:semiHidden/>
    <w:unhideWhenUsed/>
    <w:rsid w:val="006712FD"/>
  </w:style>
  <w:style w:type="numbering" w:customStyle="1" w:styleId="NoList21412">
    <w:name w:val="No List21412"/>
    <w:next w:val="NoList"/>
    <w:uiPriority w:val="99"/>
    <w:semiHidden/>
    <w:unhideWhenUsed/>
    <w:rsid w:val="006712FD"/>
  </w:style>
  <w:style w:type="table" w:customStyle="1" w:styleId="TableGrid21012">
    <w:name w:val="Table Grid210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2">
    <w:name w:val="No List121412"/>
    <w:next w:val="NoList"/>
    <w:uiPriority w:val="99"/>
    <w:semiHidden/>
    <w:unhideWhenUsed/>
    <w:rsid w:val="006712FD"/>
  </w:style>
  <w:style w:type="numbering" w:customStyle="1" w:styleId="NoList112112">
    <w:name w:val="No List112112"/>
    <w:next w:val="NoList"/>
    <w:uiPriority w:val="99"/>
    <w:semiHidden/>
    <w:unhideWhenUsed/>
    <w:rsid w:val="006712FD"/>
  </w:style>
  <w:style w:type="numbering" w:customStyle="1" w:styleId="NoList21512">
    <w:name w:val="No List21512"/>
    <w:next w:val="NoList"/>
    <w:uiPriority w:val="99"/>
    <w:semiHidden/>
    <w:unhideWhenUsed/>
    <w:rsid w:val="006712FD"/>
  </w:style>
  <w:style w:type="numbering" w:customStyle="1" w:styleId="NoList121512">
    <w:name w:val="No List121512"/>
    <w:next w:val="NoList"/>
    <w:uiPriority w:val="99"/>
    <w:semiHidden/>
    <w:unhideWhenUsed/>
    <w:rsid w:val="006712FD"/>
  </w:style>
  <w:style w:type="table" w:customStyle="1" w:styleId="TableGrid11612">
    <w:name w:val="Table Grid11612"/>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2">
    <w:name w:val="No List3612"/>
    <w:next w:val="NoList"/>
    <w:uiPriority w:val="99"/>
    <w:semiHidden/>
    <w:unhideWhenUsed/>
    <w:rsid w:val="006712FD"/>
  </w:style>
  <w:style w:type="table" w:customStyle="1" w:styleId="TableGrid3212">
    <w:name w:val="Table Grid32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2">
    <w:name w:val="No List13412"/>
    <w:next w:val="NoList"/>
    <w:uiPriority w:val="99"/>
    <w:semiHidden/>
    <w:unhideWhenUsed/>
    <w:rsid w:val="006712FD"/>
  </w:style>
  <w:style w:type="numbering" w:customStyle="1" w:styleId="NoList113112">
    <w:name w:val="No List113112"/>
    <w:next w:val="NoList"/>
    <w:uiPriority w:val="99"/>
    <w:semiHidden/>
    <w:unhideWhenUsed/>
    <w:rsid w:val="006712FD"/>
  </w:style>
  <w:style w:type="numbering" w:customStyle="1" w:styleId="NoList22112">
    <w:name w:val="No List22112"/>
    <w:next w:val="NoList"/>
    <w:uiPriority w:val="99"/>
    <w:semiHidden/>
    <w:unhideWhenUsed/>
    <w:rsid w:val="006712FD"/>
  </w:style>
  <w:style w:type="numbering" w:customStyle="1" w:styleId="NoList122112">
    <w:name w:val="No List122112"/>
    <w:next w:val="NoList"/>
    <w:uiPriority w:val="99"/>
    <w:semiHidden/>
    <w:unhideWhenUsed/>
    <w:rsid w:val="006712FD"/>
  </w:style>
  <w:style w:type="numbering" w:customStyle="1" w:styleId="NoList4112">
    <w:name w:val="No List4112"/>
    <w:next w:val="NoList"/>
    <w:uiPriority w:val="99"/>
    <w:semiHidden/>
    <w:unhideWhenUsed/>
    <w:rsid w:val="006712FD"/>
  </w:style>
  <w:style w:type="table" w:customStyle="1" w:styleId="TableGrid4212">
    <w:name w:val="Table Grid42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
    <w:name w:val="No List14112"/>
    <w:next w:val="NoList"/>
    <w:uiPriority w:val="99"/>
    <w:semiHidden/>
    <w:unhideWhenUsed/>
    <w:rsid w:val="006712FD"/>
  </w:style>
  <w:style w:type="numbering" w:customStyle="1" w:styleId="NoList114112">
    <w:name w:val="No List114112"/>
    <w:next w:val="NoList"/>
    <w:uiPriority w:val="99"/>
    <w:semiHidden/>
    <w:unhideWhenUsed/>
    <w:rsid w:val="006712FD"/>
  </w:style>
  <w:style w:type="numbering" w:customStyle="1" w:styleId="NoList23112">
    <w:name w:val="No List23112"/>
    <w:next w:val="NoList"/>
    <w:uiPriority w:val="99"/>
    <w:semiHidden/>
    <w:unhideWhenUsed/>
    <w:rsid w:val="006712FD"/>
  </w:style>
  <w:style w:type="numbering" w:customStyle="1" w:styleId="NoList123112">
    <w:name w:val="No List123112"/>
    <w:next w:val="NoList"/>
    <w:uiPriority w:val="99"/>
    <w:semiHidden/>
    <w:unhideWhenUsed/>
    <w:rsid w:val="006712FD"/>
  </w:style>
  <w:style w:type="numbering" w:customStyle="1" w:styleId="NoList5112">
    <w:name w:val="No List5112"/>
    <w:next w:val="NoList"/>
    <w:uiPriority w:val="99"/>
    <w:semiHidden/>
    <w:unhideWhenUsed/>
    <w:rsid w:val="006712FD"/>
  </w:style>
  <w:style w:type="numbering" w:customStyle="1" w:styleId="NoList15112">
    <w:name w:val="No List15112"/>
    <w:next w:val="NoList"/>
    <w:uiPriority w:val="99"/>
    <w:semiHidden/>
    <w:unhideWhenUsed/>
    <w:rsid w:val="006712FD"/>
  </w:style>
  <w:style w:type="numbering" w:customStyle="1" w:styleId="NoList115112">
    <w:name w:val="No List115112"/>
    <w:next w:val="NoList"/>
    <w:uiPriority w:val="99"/>
    <w:semiHidden/>
    <w:unhideWhenUsed/>
    <w:rsid w:val="006712FD"/>
  </w:style>
  <w:style w:type="numbering" w:customStyle="1" w:styleId="NoList24112">
    <w:name w:val="No List24112"/>
    <w:next w:val="NoList"/>
    <w:uiPriority w:val="99"/>
    <w:semiHidden/>
    <w:unhideWhenUsed/>
    <w:rsid w:val="006712FD"/>
  </w:style>
  <w:style w:type="numbering" w:customStyle="1" w:styleId="NoList124112">
    <w:name w:val="No List124112"/>
    <w:next w:val="NoList"/>
    <w:uiPriority w:val="99"/>
    <w:semiHidden/>
    <w:unhideWhenUsed/>
    <w:rsid w:val="006712FD"/>
  </w:style>
  <w:style w:type="numbering" w:customStyle="1" w:styleId="NoList6112">
    <w:name w:val="No List6112"/>
    <w:next w:val="NoList"/>
    <w:uiPriority w:val="99"/>
    <w:semiHidden/>
    <w:unhideWhenUsed/>
    <w:rsid w:val="006712FD"/>
  </w:style>
  <w:style w:type="numbering" w:customStyle="1" w:styleId="NoList16112">
    <w:name w:val="No List16112"/>
    <w:next w:val="NoList"/>
    <w:uiPriority w:val="99"/>
    <w:semiHidden/>
    <w:unhideWhenUsed/>
    <w:rsid w:val="006712FD"/>
  </w:style>
  <w:style w:type="numbering" w:customStyle="1" w:styleId="NoList116112">
    <w:name w:val="No List116112"/>
    <w:next w:val="NoList"/>
    <w:uiPriority w:val="99"/>
    <w:semiHidden/>
    <w:unhideWhenUsed/>
    <w:rsid w:val="006712FD"/>
  </w:style>
  <w:style w:type="numbering" w:customStyle="1" w:styleId="NoList25112">
    <w:name w:val="No List25112"/>
    <w:next w:val="NoList"/>
    <w:uiPriority w:val="99"/>
    <w:semiHidden/>
    <w:unhideWhenUsed/>
    <w:rsid w:val="006712FD"/>
  </w:style>
  <w:style w:type="numbering" w:customStyle="1" w:styleId="NoList125112">
    <w:name w:val="No List125112"/>
    <w:next w:val="NoList"/>
    <w:uiPriority w:val="99"/>
    <w:semiHidden/>
    <w:unhideWhenUsed/>
    <w:rsid w:val="006712FD"/>
  </w:style>
  <w:style w:type="numbering" w:customStyle="1" w:styleId="NoList7112">
    <w:name w:val="No List7112"/>
    <w:next w:val="NoList"/>
    <w:uiPriority w:val="99"/>
    <w:semiHidden/>
    <w:unhideWhenUsed/>
    <w:rsid w:val="006712FD"/>
  </w:style>
  <w:style w:type="numbering" w:customStyle="1" w:styleId="NoList17112">
    <w:name w:val="No List17112"/>
    <w:next w:val="NoList"/>
    <w:uiPriority w:val="99"/>
    <w:semiHidden/>
    <w:unhideWhenUsed/>
    <w:rsid w:val="006712FD"/>
  </w:style>
  <w:style w:type="numbering" w:customStyle="1" w:styleId="NoList117112">
    <w:name w:val="No List117112"/>
    <w:next w:val="NoList"/>
    <w:uiPriority w:val="99"/>
    <w:semiHidden/>
    <w:unhideWhenUsed/>
    <w:rsid w:val="006712FD"/>
  </w:style>
  <w:style w:type="numbering" w:customStyle="1" w:styleId="NoList26112">
    <w:name w:val="No List26112"/>
    <w:next w:val="NoList"/>
    <w:uiPriority w:val="99"/>
    <w:semiHidden/>
    <w:unhideWhenUsed/>
    <w:rsid w:val="006712FD"/>
  </w:style>
  <w:style w:type="numbering" w:customStyle="1" w:styleId="NoList126112">
    <w:name w:val="No List126112"/>
    <w:next w:val="NoList"/>
    <w:uiPriority w:val="99"/>
    <w:semiHidden/>
    <w:unhideWhenUsed/>
    <w:rsid w:val="006712FD"/>
  </w:style>
  <w:style w:type="numbering" w:customStyle="1" w:styleId="NoList8112">
    <w:name w:val="No List8112"/>
    <w:next w:val="NoList"/>
    <w:uiPriority w:val="99"/>
    <w:semiHidden/>
    <w:unhideWhenUsed/>
    <w:rsid w:val="006712FD"/>
  </w:style>
  <w:style w:type="numbering" w:customStyle="1" w:styleId="NoList18112">
    <w:name w:val="No List18112"/>
    <w:next w:val="NoList"/>
    <w:uiPriority w:val="99"/>
    <w:semiHidden/>
    <w:unhideWhenUsed/>
    <w:rsid w:val="006712FD"/>
  </w:style>
  <w:style w:type="numbering" w:customStyle="1" w:styleId="NoList118112">
    <w:name w:val="No List118112"/>
    <w:next w:val="NoList"/>
    <w:uiPriority w:val="99"/>
    <w:semiHidden/>
    <w:unhideWhenUsed/>
    <w:rsid w:val="006712FD"/>
  </w:style>
  <w:style w:type="numbering" w:customStyle="1" w:styleId="NoList27112">
    <w:name w:val="No List27112"/>
    <w:next w:val="NoList"/>
    <w:uiPriority w:val="99"/>
    <w:semiHidden/>
    <w:unhideWhenUsed/>
    <w:rsid w:val="006712FD"/>
  </w:style>
  <w:style w:type="numbering" w:customStyle="1" w:styleId="NoList127112">
    <w:name w:val="No List127112"/>
    <w:next w:val="NoList"/>
    <w:uiPriority w:val="99"/>
    <w:semiHidden/>
    <w:unhideWhenUsed/>
    <w:rsid w:val="006712FD"/>
  </w:style>
  <w:style w:type="numbering" w:customStyle="1" w:styleId="NoList9112">
    <w:name w:val="No List9112"/>
    <w:next w:val="NoList"/>
    <w:uiPriority w:val="99"/>
    <w:semiHidden/>
    <w:unhideWhenUsed/>
    <w:rsid w:val="006712FD"/>
  </w:style>
  <w:style w:type="numbering" w:customStyle="1" w:styleId="NoList19112">
    <w:name w:val="No List19112"/>
    <w:next w:val="NoList"/>
    <w:uiPriority w:val="99"/>
    <w:semiHidden/>
    <w:unhideWhenUsed/>
    <w:rsid w:val="006712FD"/>
  </w:style>
  <w:style w:type="numbering" w:customStyle="1" w:styleId="NoList119112">
    <w:name w:val="No List119112"/>
    <w:next w:val="NoList"/>
    <w:uiPriority w:val="99"/>
    <w:semiHidden/>
    <w:unhideWhenUsed/>
    <w:rsid w:val="006712FD"/>
  </w:style>
  <w:style w:type="numbering" w:customStyle="1" w:styleId="NoList28112">
    <w:name w:val="No List28112"/>
    <w:next w:val="NoList"/>
    <w:uiPriority w:val="99"/>
    <w:semiHidden/>
    <w:unhideWhenUsed/>
    <w:rsid w:val="006712FD"/>
  </w:style>
  <w:style w:type="numbering" w:customStyle="1" w:styleId="NoList128112">
    <w:name w:val="No List128112"/>
    <w:next w:val="NoList"/>
    <w:uiPriority w:val="99"/>
    <w:semiHidden/>
    <w:unhideWhenUsed/>
    <w:rsid w:val="006712FD"/>
  </w:style>
  <w:style w:type="numbering" w:customStyle="1" w:styleId="NoList10112">
    <w:name w:val="No List10112"/>
    <w:next w:val="NoList"/>
    <w:uiPriority w:val="99"/>
    <w:semiHidden/>
    <w:unhideWhenUsed/>
    <w:rsid w:val="006712FD"/>
  </w:style>
  <w:style w:type="numbering" w:customStyle="1" w:styleId="NoList110112">
    <w:name w:val="No List110112"/>
    <w:next w:val="NoList"/>
    <w:uiPriority w:val="99"/>
    <w:semiHidden/>
    <w:unhideWhenUsed/>
    <w:rsid w:val="006712FD"/>
  </w:style>
  <w:style w:type="numbering" w:customStyle="1" w:styleId="NoList1110112">
    <w:name w:val="No List1110112"/>
    <w:next w:val="NoList"/>
    <w:uiPriority w:val="99"/>
    <w:semiHidden/>
    <w:unhideWhenUsed/>
    <w:rsid w:val="006712FD"/>
  </w:style>
  <w:style w:type="numbering" w:customStyle="1" w:styleId="NoList29112">
    <w:name w:val="No List29112"/>
    <w:next w:val="NoList"/>
    <w:uiPriority w:val="99"/>
    <w:semiHidden/>
    <w:unhideWhenUsed/>
    <w:rsid w:val="006712FD"/>
  </w:style>
  <w:style w:type="numbering" w:customStyle="1" w:styleId="NoList129112">
    <w:name w:val="No List129112"/>
    <w:next w:val="NoList"/>
    <w:uiPriority w:val="99"/>
    <w:semiHidden/>
    <w:unhideWhenUsed/>
    <w:rsid w:val="006712FD"/>
  </w:style>
  <w:style w:type="numbering" w:customStyle="1" w:styleId="NoList20112">
    <w:name w:val="No List20112"/>
    <w:next w:val="NoList"/>
    <w:uiPriority w:val="99"/>
    <w:semiHidden/>
    <w:unhideWhenUsed/>
    <w:rsid w:val="006712FD"/>
  </w:style>
  <w:style w:type="numbering" w:customStyle="1" w:styleId="NoList120112">
    <w:name w:val="No List120112"/>
    <w:next w:val="NoList"/>
    <w:uiPriority w:val="99"/>
    <w:semiHidden/>
    <w:unhideWhenUsed/>
    <w:rsid w:val="006712FD"/>
  </w:style>
  <w:style w:type="numbering" w:customStyle="1" w:styleId="NoList1111212">
    <w:name w:val="No List1111212"/>
    <w:next w:val="NoList"/>
    <w:uiPriority w:val="99"/>
    <w:semiHidden/>
    <w:unhideWhenUsed/>
    <w:rsid w:val="006712FD"/>
  </w:style>
  <w:style w:type="numbering" w:customStyle="1" w:styleId="NoList210112">
    <w:name w:val="No List210112"/>
    <w:next w:val="NoList"/>
    <w:uiPriority w:val="99"/>
    <w:semiHidden/>
    <w:unhideWhenUsed/>
    <w:rsid w:val="006712FD"/>
  </w:style>
  <w:style w:type="numbering" w:customStyle="1" w:styleId="NoList1210112">
    <w:name w:val="No List1210112"/>
    <w:next w:val="NoList"/>
    <w:uiPriority w:val="99"/>
    <w:semiHidden/>
    <w:unhideWhenUsed/>
    <w:rsid w:val="006712FD"/>
  </w:style>
  <w:style w:type="numbering" w:customStyle="1" w:styleId="NoList30112">
    <w:name w:val="No List30112"/>
    <w:next w:val="NoList"/>
    <w:uiPriority w:val="99"/>
    <w:semiHidden/>
    <w:unhideWhenUsed/>
    <w:rsid w:val="006712FD"/>
  </w:style>
  <w:style w:type="numbering" w:customStyle="1" w:styleId="NoList130112">
    <w:name w:val="No List130112"/>
    <w:next w:val="NoList"/>
    <w:uiPriority w:val="99"/>
    <w:semiHidden/>
    <w:unhideWhenUsed/>
    <w:rsid w:val="006712FD"/>
  </w:style>
  <w:style w:type="numbering" w:customStyle="1" w:styleId="NoList1112112">
    <w:name w:val="No List1112112"/>
    <w:next w:val="NoList"/>
    <w:uiPriority w:val="99"/>
    <w:semiHidden/>
    <w:unhideWhenUsed/>
    <w:rsid w:val="006712FD"/>
  </w:style>
  <w:style w:type="numbering" w:customStyle="1" w:styleId="NoList211212">
    <w:name w:val="No List211212"/>
    <w:next w:val="NoList"/>
    <w:uiPriority w:val="99"/>
    <w:semiHidden/>
    <w:unhideWhenUsed/>
    <w:rsid w:val="006712FD"/>
  </w:style>
  <w:style w:type="numbering" w:customStyle="1" w:styleId="NoList1211112">
    <w:name w:val="No List1211112"/>
    <w:next w:val="NoList"/>
    <w:uiPriority w:val="99"/>
    <w:semiHidden/>
    <w:unhideWhenUsed/>
    <w:rsid w:val="006712FD"/>
  </w:style>
  <w:style w:type="numbering" w:customStyle="1" w:styleId="NoList31212">
    <w:name w:val="No List31212"/>
    <w:next w:val="NoList"/>
    <w:uiPriority w:val="99"/>
    <w:semiHidden/>
    <w:unhideWhenUsed/>
    <w:rsid w:val="006712FD"/>
  </w:style>
  <w:style w:type="numbering" w:customStyle="1" w:styleId="NoList32112">
    <w:name w:val="No List32112"/>
    <w:next w:val="NoList"/>
    <w:uiPriority w:val="99"/>
    <w:semiHidden/>
    <w:unhideWhenUsed/>
    <w:rsid w:val="006712FD"/>
  </w:style>
  <w:style w:type="numbering" w:customStyle="1" w:styleId="NoList131112">
    <w:name w:val="No List131112"/>
    <w:next w:val="NoList"/>
    <w:uiPriority w:val="99"/>
    <w:semiHidden/>
    <w:unhideWhenUsed/>
    <w:rsid w:val="006712FD"/>
  </w:style>
  <w:style w:type="numbering" w:customStyle="1" w:styleId="NoList1113112">
    <w:name w:val="No List1113112"/>
    <w:next w:val="NoList"/>
    <w:uiPriority w:val="99"/>
    <w:semiHidden/>
    <w:unhideWhenUsed/>
    <w:rsid w:val="006712FD"/>
  </w:style>
  <w:style w:type="numbering" w:customStyle="1" w:styleId="NoList212112">
    <w:name w:val="No List212112"/>
    <w:next w:val="NoList"/>
    <w:uiPriority w:val="99"/>
    <w:semiHidden/>
    <w:unhideWhenUsed/>
    <w:rsid w:val="006712FD"/>
  </w:style>
  <w:style w:type="numbering" w:customStyle="1" w:styleId="NoList1212112">
    <w:name w:val="No List1212112"/>
    <w:next w:val="NoList"/>
    <w:uiPriority w:val="99"/>
    <w:semiHidden/>
    <w:unhideWhenUsed/>
    <w:rsid w:val="006712FD"/>
  </w:style>
  <w:style w:type="numbering" w:customStyle="1" w:styleId="NoList33112">
    <w:name w:val="No List33112"/>
    <w:next w:val="NoList"/>
    <w:uiPriority w:val="99"/>
    <w:semiHidden/>
    <w:unhideWhenUsed/>
    <w:rsid w:val="006712FD"/>
  </w:style>
  <w:style w:type="numbering" w:customStyle="1" w:styleId="NoList132112">
    <w:name w:val="No List132112"/>
    <w:next w:val="NoList"/>
    <w:uiPriority w:val="99"/>
    <w:semiHidden/>
    <w:unhideWhenUsed/>
    <w:rsid w:val="006712FD"/>
  </w:style>
  <w:style w:type="numbering" w:customStyle="1" w:styleId="NoList1114112">
    <w:name w:val="No List1114112"/>
    <w:next w:val="NoList"/>
    <w:uiPriority w:val="99"/>
    <w:semiHidden/>
    <w:unhideWhenUsed/>
    <w:rsid w:val="006712FD"/>
  </w:style>
  <w:style w:type="numbering" w:customStyle="1" w:styleId="NoList213112">
    <w:name w:val="No List213112"/>
    <w:next w:val="NoList"/>
    <w:uiPriority w:val="99"/>
    <w:semiHidden/>
    <w:unhideWhenUsed/>
    <w:rsid w:val="006712FD"/>
  </w:style>
  <w:style w:type="numbering" w:customStyle="1" w:styleId="NoList1213112">
    <w:name w:val="No List1213112"/>
    <w:next w:val="NoList"/>
    <w:uiPriority w:val="99"/>
    <w:semiHidden/>
    <w:unhideWhenUsed/>
    <w:rsid w:val="006712FD"/>
  </w:style>
  <w:style w:type="table" w:customStyle="1" w:styleId="TableGrid29112">
    <w:name w:val="Table Grid291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2">
    <w:name w:val="No List34112"/>
    <w:next w:val="NoList"/>
    <w:uiPriority w:val="99"/>
    <w:semiHidden/>
    <w:unhideWhenUsed/>
    <w:rsid w:val="006712FD"/>
  </w:style>
  <w:style w:type="table" w:customStyle="1" w:styleId="TableGrid30112">
    <w:name w:val="Table Grid30112"/>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2">
    <w:name w:val="No List133112"/>
    <w:next w:val="NoList"/>
    <w:uiPriority w:val="99"/>
    <w:semiHidden/>
    <w:unhideWhenUsed/>
    <w:rsid w:val="006712FD"/>
  </w:style>
  <w:style w:type="table" w:customStyle="1" w:styleId="TableGrid210112">
    <w:name w:val="Table Grid2101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2">
    <w:name w:val="No List214112"/>
    <w:next w:val="NoList"/>
    <w:uiPriority w:val="99"/>
    <w:semiHidden/>
    <w:unhideWhenUsed/>
    <w:rsid w:val="006712FD"/>
  </w:style>
  <w:style w:type="table" w:customStyle="1" w:styleId="TableGrid31112">
    <w:name w:val="Table Grid311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2">
    <w:name w:val="No List35112"/>
    <w:next w:val="NoList"/>
    <w:uiPriority w:val="99"/>
    <w:semiHidden/>
    <w:unhideWhenUsed/>
    <w:rsid w:val="006712FD"/>
  </w:style>
  <w:style w:type="table" w:customStyle="1" w:styleId="TableGrid41112">
    <w:name w:val="Table Grid411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2">
    <w:name w:val="No List1115112"/>
    <w:next w:val="NoList"/>
    <w:uiPriority w:val="99"/>
    <w:semiHidden/>
    <w:unhideWhenUsed/>
    <w:rsid w:val="006712FD"/>
  </w:style>
  <w:style w:type="numbering" w:customStyle="1" w:styleId="NoList1116112">
    <w:name w:val="No List1116112"/>
    <w:next w:val="NoList"/>
    <w:uiPriority w:val="99"/>
    <w:semiHidden/>
    <w:unhideWhenUsed/>
    <w:rsid w:val="006712FD"/>
  </w:style>
  <w:style w:type="numbering" w:customStyle="1" w:styleId="NoList11111112">
    <w:name w:val="No List11111112"/>
    <w:next w:val="NoList"/>
    <w:uiPriority w:val="99"/>
    <w:semiHidden/>
    <w:unhideWhenUsed/>
    <w:rsid w:val="006712FD"/>
  </w:style>
  <w:style w:type="numbering" w:customStyle="1" w:styleId="NoList215112">
    <w:name w:val="No List215112"/>
    <w:next w:val="NoList"/>
    <w:uiPriority w:val="99"/>
    <w:semiHidden/>
    <w:unhideWhenUsed/>
    <w:rsid w:val="006712FD"/>
  </w:style>
  <w:style w:type="numbering" w:customStyle="1" w:styleId="NoList1214112">
    <w:name w:val="No List1214112"/>
    <w:next w:val="NoList"/>
    <w:uiPriority w:val="99"/>
    <w:semiHidden/>
    <w:unhideWhenUsed/>
    <w:rsid w:val="006712FD"/>
  </w:style>
  <w:style w:type="numbering" w:customStyle="1" w:styleId="NoList1121112">
    <w:name w:val="No List1121112"/>
    <w:next w:val="NoList"/>
    <w:uiPriority w:val="99"/>
    <w:semiHidden/>
    <w:unhideWhenUsed/>
    <w:rsid w:val="006712FD"/>
  </w:style>
  <w:style w:type="numbering" w:customStyle="1" w:styleId="NoList2111112">
    <w:name w:val="No List2111112"/>
    <w:next w:val="NoList"/>
    <w:uiPriority w:val="99"/>
    <w:semiHidden/>
    <w:unhideWhenUsed/>
    <w:rsid w:val="006712FD"/>
  </w:style>
  <w:style w:type="numbering" w:customStyle="1" w:styleId="NoList1215112">
    <w:name w:val="No List1215112"/>
    <w:next w:val="NoList"/>
    <w:uiPriority w:val="99"/>
    <w:semiHidden/>
    <w:unhideWhenUsed/>
    <w:rsid w:val="006712FD"/>
  </w:style>
  <w:style w:type="numbering" w:customStyle="1" w:styleId="NoList311112">
    <w:name w:val="No List311112"/>
    <w:next w:val="NoList"/>
    <w:uiPriority w:val="99"/>
    <w:semiHidden/>
    <w:unhideWhenUsed/>
    <w:rsid w:val="006712FD"/>
  </w:style>
  <w:style w:type="table" w:customStyle="1" w:styleId="TableGrid311112">
    <w:name w:val="Table Grid3111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2">
    <w:name w:val="No List134112"/>
    <w:next w:val="NoList"/>
    <w:uiPriority w:val="99"/>
    <w:semiHidden/>
    <w:unhideWhenUsed/>
    <w:rsid w:val="006712FD"/>
  </w:style>
  <w:style w:type="numbering" w:customStyle="1" w:styleId="NoList1131112">
    <w:name w:val="No List1131112"/>
    <w:next w:val="NoList"/>
    <w:uiPriority w:val="99"/>
    <w:semiHidden/>
    <w:unhideWhenUsed/>
    <w:rsid w:val="006712FD"/>
  </w:style>
  <w:style w:type="numbering" w:customStyle="1" w:styleId="NoList221112">
    <w:name w:val="No List221112"/>
    <w:next w:val="NoList"/>
    <w:uiPriority w:val="99"/>
    <w:semiHidden/>
    <w:unhideWhenUsed/>
    <w:rsid w:val="006712FD"/>
  </w:style>
  <w:style w:type="numbering" w:customStyle="1" w:styleId="NoList1221112">
    <w:name w:val="No List1221112"/>
    <w:next w:val="NoList"/>
    <w:uiPriority w:val="99"/>
    <w:semiHidden/>
    <w:unhideWhenUsed/>
    <w:rsid w:val="006712FD"/>
  </w:style>
  <w:style w:type="numbering" w:customStyle="1" w:styleId="NoList41112">
    <w:name w:val="No List41112"/>
    <w:next w:val="NoList"/>
    <w:uiPriority w:val="99"/>
    <w:semiHidden/>
    <w:unhideWhenUsed/>
    <w:rsid w:val="006712FD"/>
  </w:style>
  <w:style w:type="table" w:customStyle="1" w:styleId="TableGrid411112">
    <w:name w:val="Table Grid4111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2">
    <w:name w:val="No List141112"/>
    <w:next w:val="NoList"/>
    <w:uiPriority w:val="99"/>
    <w:semiHidden/>
    <w:unhideWhenUsed/>
    <w:rsid w:val="006712FD"/>
  </w:style>
  <w:style w:type="numbering" w:customStyle="1" w:styleId="NoList1141112">
    <w:name w:val="No List1141112"/>
    <w:next w:val="NoList"/>
    <w:uiPriority w:val="99"/>
    <w:semiHidden/>
    <w:unhideWhenUsed/>
    <w:rsid w:val="006712FD"/>
  </w:style>
  <w:style w:type="numbering" w:customStyle="1" w:styleId="NoList231112">
    <w:name w:val="No List231112"/>
    <w:next w:val="NoList"/>
    <w:uiPriority w:val="99"/>
    <w:semiHidden/>
    <w:unhideWhenUsed/>
    <w:rsid w:val="006712FD"/>
  </w:style>
  <w:style w:type="numbering" w:customStyle="1" w:styleId="NoList1231112">
    <w:name w:val="No List1231112"/>
    <w:next w:val="NoList"/>
    <w:uiPriority w:val="99"/>
    <w:semiHidden/>
    <w:unhideWhenUsed/>
    <w:rsid w:val="006712FD"/>
  </w:style>
  <w:style w:type="numbering" w:customStyle="1" w:styleId="NoList51112">
    <w:name w:val="No List51112"/>
    <w:next w:val="NoList"/>
    <w:uiPriority w:val="99"/>
    <w:semiHidden/>
    <w:unhideWhenUsed/>
    <w:rsid w:val="006712FD"/>
  </w:style>
  <w:style w:type="numbering" w:customStyle="1" w:styleId="NoList151112">
    <w:name w:val="No List151112"/>
    <w:next w:val="NoList"/>
    <w:uiPriority w:val="99"/>
    <w:semiHidden/>
    <w:unhideWhenUsed/>
    <w:rsid w:val="006712FD"/>
  </w:style>
  <w:style w:type="numbering" w:customStyle="1" w:styleId="NoList1151112">
    <w:name w:val="No List1151112"/>
    <w:next w:val="NoList"/>
    <w:uiPriority w:val="99"/>
    <w:semiHidden/>
    <w:unhideWhenUsed/>
    <w:rsid w:val="006712FD"/>
  </w:style>
  <w:style w:type="numbering" w:customStyle="1" w:styleId="NoList241112">
    <w:name w:val="No List241112"/>
    <w:next w:val="NoList"/>
    <w:uiPriority w:val="99"/>
    <w:semiHidden/>
    <w:unhideWhenUsed/>
    <w:rsid w:val="006712FD"/>
  </w:style>
  <w:style w:type="numbering" w:customStyle="1" w:styleId="NoList1241112">
    <w:name w:val="No List1241112"/>
    <w:next w:val="NoList"/>
    <w:uiPriority w:val="99"/>
    <w:semiHidden/>
    <w:unhideWhenUsed/>
    <w:rsid w:val="006712FD"/>
  </w:style>
  <w:style w:type="numbering" w:customStyle="1" w:styleId="NoList61112">
    <w:name w:val="No List61112"/>
    <w:next w:val="NoList"/>
    <w:uiPriority w:val="99"/>
    <w:semiHidden/>
    <w:unhideWhenUsed/>
    <w:rsid w:val="006712FD"/>
  </w:style>
  <w:style w:type="numbering" w:customStyle="1" w:styleId="NoList161112">
    <w:name w:val="No List161112"/>
    <w:next w:val="NoList"/>
    <w:uiPriority w:val="99"/>
    <w:semiHidden/>
    <w:unhideWhenUsed/>
    <w:rsid w:val="006712FD"/>
  </w:style>
  <w:style w:type="numbering" w:customStyle="1" w:styleId="NoList1161112">
    <w:name w:val="No List1161112"/>
    <w:next w:val="NoList"/>
    <w:uiPriority w:val="99"/>
    <w:semiHidden/>
    <w:unhideWhenUsed/>
    <w:rsid w:val="006712FD"/>
  </w:style>
  <w:style w:type="numbering" w:customStyle="1" w:styleId="NoList251112">
    <w:name w:val="No List251112"/>
    <w:next w:val="NoList"/>
    <w:uiPriority w:val="99"/>
    <w:semiHidden/>
    <w:unhideWhenUsed/>
    <w:rsid w:val="006712FD"/>
  </w:style>
  <w:style w:type="numbering" w:customStyle="1" w:styleId="NoList1251112">
    <w:name w:val="No List1251112"/>
    <w:next w:val="NoList"/>
    <w:uiPriority w:val="99"/>
    <w:semiHidden/>
    <w:unhideWhenUsed/>
    <w:rsid w:val="006712FD"/>
  </w:style>
  <w:style w:type="numbering" w:customStyle="1" w:styleId="NoList71112">
    <w:name w:val="No List71112"/>
    <w:next w:val="NoList"/>
    <w:uiPriority w:val="99"/>
    <w:semiHidden/>
    <w:unhideWhenUsed/>
    <w:rsid w:val="006712FD"/>
  </w:style>
  <w:style w:type="numbering" w:customStyle="1" w:styleId="NoList171112">
    <w:name w:val="No List171112"/>
    <w:next w:val="NoList"/>
    <w:uiPriority w:val="99"/>
    <w:semiHidden/>
    <w:unhideWhenUsed/>
    <w:rsid w:val="006712FD"/>
  </w:style>
  <w:style w:type="numbering" w:customStyle="1" w:styleId="NoList1171112">
    <w:name w:val="No List1171112"/>
    <w:next w:val="NoList"/>
    <w:uiPriority w:val="99"/>
    <w:semiHidden/>
    <w:unhideWhenUsed/>
    <w:rsid w:val="006712FD"/>
  </w:style>
  <w:style w:type="numbering" w:customStyle="1" w:styleId="NoList261112">
    <w:name w:val="No List261112"/>
    <w:next w:val="NoList"/>
    <w:uiPriority w:val="99"/>
    <w:semiHidden/>
    <w:unhideWhenUsed/>
    <w:rsid w:val="006712FD"/>
  </w:style>
  <w:style w:type="numbering" w:customStyle="1" w:styleId="NoList1261112">
    <w:name w:val="No List1261112"/>
    <w:next w:val="NoList"/>
    <w:uiPriority w:val="99"/>
    <w:semiHidden/>
    <w:unhideWhenUsed/>
    <w:rsid w:val="006712FD"/>
  </w:style>
  <w:style w:type="numbering" w:customStyle="1" w:styleId="NoList81112">
    <w:name w:val="No List81112"/>
    <w:next w:val="NoList"/>
    <w:uiPriority w:val="99"/>
    <w:semiHidden/>
    <w:unhideWhenUsed/>
    <w:rsid w:val="006712FD"/>
  </w:style>
  <w:style w:type="numbering" w:customStyle="1" w:styleId="NoList181112">
    <w:name w:val="No List181112"/>
    <w:next w:val="NoList"/>
    <w:uiPriority w:val="99"/>
    <w:semiHidden/>
    <w:unhideWhenUsed/>
    <w:rsid w:val="006712FD"/>
  </w:style>
  <w:style w:type="numbering" w:customStyle="1" w:styleId="NoList1181112">
    <w:name w:val="No List1181112"/>
    <w:next w:val="NoList"/>
    <w:uiPriority w:val="99"/>
    <w:semiHidden/>
    <w:unhideWhenUsed/>
    <w:rsid w:val="006712FD"/>
  </w:style>
  <w:style w:type="numbering" w:customStyle="1" w:styleId="NoList271112">
    <w:name w:val="No List271112"/>
    <w:next w:val="NoList"/>
    <w:uiPriority w:val="99"/>
    <w:semiHidden/>
    <w:unhideWhenUsed/>
    <w:rsid w:val="006712FD"/>
  </w:style>
  <w:style w:type="numbering" w:customStyle="1" w:styleId="NoList1271112">
    <w:name w:val="No List1271112"/>
    <w:next w:val="NoList"/>
    <w:uiPriority w:val="99"/>
    <w:semiHidden/>
    <w:unhideWhenUsed/>
    <w:rsid w:val="006712FD"/>
  </w:style>
  <w:style w:type="numbering" w:customStyle="1" w:styleId="NoList91112">
    <w:name w:val="No List91112"/>
    <w:next w:val="NoList"/>
    <w:uiPriority w:val="99"/>
    <w:semiHidden/>
    <w:unhideWhenUsed/>
    <w:rsid w:val="006712FD"/>
  </w:style>
  <w:style w:type="numbering" w:customStyle="1" w:styleId="NoList191112">
    <w:name w:val="No List191112"/>
    <w:next w:val="NoList"/>
    <w:uiPriority w:val="99"/>
    <w:semiHidden/>
    <w:unhideWhenUsed/>
    <w:rsid w:val="006712FD"/>
  </w:style>
  <w:style w:type="numbering" w:customStyle="1" w:styleId="NoList1191112">
    <w:name w:val="No List1191112"/>
    <w:next w:val="NoList"/>
    <w:uiPriority w:val="99"/>
    <w:semiHidden/>
    <w:unhideWhenUsed/>
    <w:rsid w:val="006712FD"/>
  </w:style>
  <w:style w:type="numbering" w:customStyle="1" w:styleId="NoList281112">
    <w:name w:val="No List281112"/>
    <w:next w:val="NoList"/>
    <w:uiPriority w:val="99"/>
    <w:semiHidden/>
    <w:unhideWhenUsed/>
    <w:rsid w:val="006712FD"/>
  </w:style>
  <w:style w:type="numbering" w:customStyle="1" w:styleId="NoList1281112">
    <w:name w:val="No List1281112"/>
    <w:next w:val="NoList"/>
    <w:uiPriority w:val="99"/>
    <w:semiHidden/>
    <w:unhideWhenUsed/>
    <w:rsid w:val="006712FD"/>
  </w:style>
  <w:style w:type="numbering" w:customStyle="1" w:styleId="NoList101112">
    <w:name w:val="No List101112"/>
    <w:next w:val="NoList"/>
    <w:uiPriority w:val="99"/>
    <w:semiHidden/>
    <w:unhideWhenUsed/>
    <w:rsid w:val="006712FD"/>
  </w:style>
  <w:style w:type="numbering" w:customStyle="1" w:styleId="NoList1101112">
    <w:name w:val="No List1101112"/>
    <w:next w:val="NoList"/>
    <w:uiPriority w:val="99"/>
    <w:semiHidden/>
    <w:unhideWhenUsed/>
    <w:rsid w:val="006712FD"/>
  </w:style>
  <w:style w:type="numbering" w:customStyle="1" w:styleId="NoList11101112">
    <w:name w:val="No List11101112"/>
    <w:next w:val="NoList"/>
    <w:uiPriority w:val="99"/>
    <w:semiHidden/>
    <w:unhideWhenUsed/>
    <w:rsid w:val="006712FD"/>
  </w:style>
  <w:style w:type="numbering" w:customStyle="1" w:styleId="NoList291112">
    <w:name w:val="No List291112"/>
    <w:next w:val="NoList"/>
    <w:uiPriority w:val="99"/>
    <w:semiHidden/>
    <w:unhideWhenUsed/>
    <w:rsid w:val="006712FD"/>
  </w:style>
  <w:style w:type="numbering" w:customStyle="1" w:styleId="NoList1291112">
    <w:name w:val="No List1291112"/>
    <w:next w:val="NoList"/>
    <w:uiPriority w:val="99"/>
    <w:semiHidden/>
    <w:unhideWhenUsed/>
    <w:rsid w:val="006712FD"/>
  </w:style>
  <w:style w:type="numbering" w:customStyle="1" w:styleId="NoList201112">
    <w:name w:val="No List201112"/>
    <w:next w:val="NoList"/>
    <w:uiPriority w:val="99"/>
    <w:semiHidden/>
    <w:unhideWhenUsed/>
    <w:rsid w:val="006712FD"/>
  </w:style>
  <w:style w:type="numbering" w:customStyle="1" w:styleId="NoList1201112">
    <w:name w:val="No List1201112"/>
    <w:next w:val="NoList"/>
    <w:uiPriority w:val="99"/>
    <w:semiHidden/>
    <w:unhideWhenUsed/>
    <w:rsid w:val="006712FD"/>
  </w:style>
  <w:style w:type="numbering" w:customStyle="1" w:styleId="NoList111111112">
    <w:name w:val="No List111111112"/>
    <w:next w:val="NoList"/>
    <w:uiPriority w:val="99"/>
    <w:semiHidden/>
    <w:unhideWhenUsed/>
    <w:rsid w:val="006712FD"/>
  </w:style>
  <w:style w:type="numbering" w:customStyle="1" w:styleId="NoList2101112">
    <w:name w:val="No List2101112"/>
    <w:next w:val="NoList"/>
    <w:uiPriority w:val="99"/>
    <w:semiHidden/>
    <w:unhideWhenUsed/>
    <w:rsid w:val="006712FD"/>
  </w:style>
  <w:style w:type="numbering" w:customStyle="1" w:styleId="NoList12101112">
    <w:name w:val="No List12101112"/>
    <w:next w:val="NoList"/>
    <w:uiPriority w:val="99"/>
    <w:semiHidden/>
    <w:unhideWhenUsed/>
    <w:rsid w:val="006712FD"/>
  </w:style>
  <w:style w:type="numbering" w:customStyle="1" w:styleId="NoList301112">
    <w:name w:val="No List301112"/>
    <w:next w:val="NoList"/>
    <w:uiPriority w:val="99"/>
    <w:semiHidden/>
    <w:unhideWhenUsed/>
    <w:rsid w:val="006712FD"/>
  </w:style>
  <w:style w:type="numbering" w:customStyle="1" w:styleId="NoList1301112">
    <w:name w:val="No List1301112"/>
    <w:next w:val="NoList"/>
    <w:uiPriority w:val="99"/>
    <w:semiHidden/>
    <w:unhideWhenUsed/>
    <w:rsid w:val="006712FD"/>
  </w:style>
  <w:style w:type="numbering" w:customStyle="1" w:styleId="NoList11121112">
    <w:name w:val="No List11121112"/>
    <w:next w:val="NoList"/>
    <w:uiPriority w:val="99"/>
    <w:semiHidden/>
    <w:unhideWhenUsed/>
    <w:rsid w:val="006712FD"/>
  </w:style>
  <w:style w:type="numbering" w:customStyle="1" w:styleId="NoList21111112">
    <w:name w:val="No List21111112"/>
    <w:next w:val="NoList"/>
    <w:uiPriority w:val="99"/>
    <w:semiHidden/>
    <w:unhideWhenUsed/>
    <w:rsid w:val="006712FD"/>
  </w:style>
  <w:style w:type="numbering" w:customStyle="1" w:styleId="NoList12111112">
    <w:name w:val="No List12111112"/>
    <w:next w:val="NoList"/>
    <w:uiPriority w:val="99"/>
    <w:semiHidden/>
    <w:unhideWhenUsed/>
    <w:rsid w:val="006712FD"/>
  </w:style>
  <w:style w:type="numbering" w:customStyle="1" w:styleId="NoList3111112">
    <w:name w:val="No List3111112"/>
    <w:next w:val="NoList"/>
    <w:uiPriority w:val="99"/>
    <w:semiHidden/>
    <w:unhideWhenUsed/>
    <w:rsid w:val="006712FD"/>
  </w:style>
  <w:style w:type="numbering" w:customStyle="1" w:styleId="NoList321112">
    <w:name w:val="No List321112"/>
    <w:next w:val="NoList"/>
    <w:uiPriority w:val="99"/>
    <w:semiHidden/>
    <w:unhideWhenUsed/>
    <w:rsid w:val="006712FD"/>
  </w:style>
  <w:style w:type="numbering" w:customStyle="1" w:styleId="NoList1311112">
    <w:name w:val="No List1311112"/>
    <w:next w:val="NoList"/>
    <w:uiPriority w:val="99"/>
    <w:semiHidden/>
    <w:unhideWhenUsed/>
    <w:rsid w:val="006712FD"/>
  </w:style>
  <w:style w:type="numbering" w:customStyle="1" w:styleId="NoList11131112">
    <w:name w:val="No List11131112"/>
    <w:next w:val="NoList"/>
    <w:uiPriority w:val="99"/>
    <w:semiHidden/>
    <w:unhideWhenUsed/>
    <w:rsid w:val="006712FD"/>
  </w:style>
  <w:style w:type="numbering" w:customStyle="1" w:styleId="NoList2121112">
    <w:name w:val="No List2121112"/>
    <w:next w:val="NoList"/>
    <w:uiPriority w:val="99"/>
    <w:semiHidden/>
    <w:unhideWhenUsed/>
    <w:rsid w:val="006712FD"/>
  </w:style>
  <w:style w:type="numbering" w:customStyle="1" w:styleId="NoList12121112">
    <w:name w:val="No List12121112"/>
    <w:next w:val="NoList"/>
    <w:uiPriority w:val="99"/>
    <w:semiHidden/>
    <w:unhideWhenUsed/>
    <w:rsid w:val="006712FD"/>
  </w:style>
  <w:style w:type="numbering" w:customStyle="1" w:styleId="NoList331112">
    <w:name w:val="No List331112"/>
    <w:next w:val="NoList"/>
    <w:uiPriority w:val="99"/>
    <w:semiHidden/>
    <w:unhideWhenUsed/>
    <w:rsid w:val="006712FD"/>
  </w:style>
  <w:style w:type="numbering" w:customStyle="1" w:styleId="NoList1321112">
    <w:name w:val="No List1321112"/>
    <w:next w:val="NoList"/>
    <w:uiPriority w:val="99"/>
    <w:semiHidden/>
    <w:unhideWhenUsed/>
    <w:rsid w:val="006712FD"/>
  </w:style>
  <w:style w:type="numbering" w:customStyle="1" w:styleId="NoList11141112">
    <w:name w:val="No List11141112"/>
    <w:next w:val="NoList"/>
    <w:uiPriority w:val="99"/>
    <w:semiHidden/>
    <w:unhideWhenUsed/>
    <w:rsid w:val="006712FD"/>
  </w:style>
  <w:style w:type="numbering" w:customStyle="1" w:styleId="NoList2131112">
    <w:name w:val="No List2131112"/>
    <w:next w:val="NoList"/>
    <w:uiPriority w:val="99"/>
    <w:semiHidden/>
    <w:unhideWhenUsed/>
    <w:rsid w:val="006712FD"/>
  </w:style>
  <w:style w:type="numbering" w:customStyle="1" w:styleId="NoList12131112">
    <w:name w:val="No List12131112"/>
    <w:next w:val="NoList"/>
    <w:uiPriority w:val="99"/>
    <w:semiHidden/>
    <w:unhideWhenUsed/>
    <w:rsid w:val="006712FD"/>
  </w:style>
  <w:style w:type="numbering" w:customStyle="1" w:styleId="NoList341112">
    <w:name w:val="No List341112"/>
    <w:next w:val="NoList"/>
    <w:uiPriority w:val="99"/>
    <w:semiHidden/>
    <w:unhideWhenUsed/>
    <w:rsid w:val="006712FD"/>
  </w:style>
  <w:style w:type="table" w:customStyle="1" w:styleId="TableGrid291112">
    <w:name w:val="Table Grid291112"/>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6712FD"/>
  </w:style>
  <w:style w:type="table" w:customStyle="1" w:styleId="TableGrid341">
    <w:name w:val="Table Grid341"/>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712F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
    <w:name w:val="No List391"/>
    <w:next w:val="NoList"/>
    <w:uiPriority w:val="99"/>
    <w:semiHidden/>
    <w:unhideWhenUsed/>
    <w:rsid w:val="006712FD"/>
  </w:style>
  <w:style w:type="table" w:customStyle="1" w:styleId="TableGrid351">
    <w:name w:val="Table Grid351"/>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6712F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6712FD"/>
  </w:style>
  <w:style w:type="table" w:customStyle="1" w:styleId="TableGrid37">
    <w:name w:val="Table Grid37"/>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712FD"/>
  </w:style>
  <w:style w:type="table" w:customStyle="1" w:styleId="TableGrid38">
    <w:name w:val="Table Grid38"/>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6712FD"/>
  </w:style>
  <w:style w:type="numbering" w:customStyle="1" w:styleId="NoList1120">
    <w:name w:val="No List1120"/>
    <w:next w:val="NoList"/>
    <w:uiPriority w:val="99"/>
    <w:semiHidden/>
    <w:unhideWhenUsed/>
    <w:rsid w:val="006712FD"/>
  </w:style>
  <w:style w:type="numbering" w:customStyle="1" w:styleId="NoList220">
    <w:name w:val="No List220"/>
    <w:next w:val="NoList"/>
    <w:uiPriority w:val="99"/>
    <w:semiHidden/>
    <w:unhideWhenUsed/>
    <w:rsid w:val="006712FD"/>
  </w:style>
  <w:style w:type="numbering" w:customStyle="1" w:styleId="NoList1220">
    <w:name w:val="No List1220"/>
    <w:next w:val="NoList"/>
    <w:uiPriority w:val="99"/>
    <w:semiHidden/>
    <w:unhideWhenUsed/>
    <w:rsid w:val="006712FD"/>
  </w:style>
  <w:style w:type="table" w:customStyle="1" w:styleId="TableGrid120">
    <w:name w:val="Table Grid120"/>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6712FD"/>
  </w:style>
  <w:style w:type="numbering" w:customStyle="1" w:styleId="NoList1310">
    <w:name w:val="No List1310"/>
    <w:next w:val="NoList"/>
    <w:uiPriority w:val="99"/>
    <w:semiHidden/>
    <w:unhideWhenUsed/>
    <w:rsid w:val="006712FD"/>
  </w:style>
  <w:style w:type="table" w:customStyle="1" w:styleId="TableGrid39">
    <w:name w:val="Table Grid39"/>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6712FD"/>
  </w:style>
  <w:style w:type="numbering" w:customStyle="1" w:styleId="NoList11116">
    <w:name w:val="No List11116"/>
    <w:next w:val="NoList"/>
    <w:uiPriority w:val="99"/>
    <w:semiHidden/>
    <w:unhideWhenUsed/>
    <w:rsid w:val="006712FD"/>
  </w:style>
  <w:style w:type="numbering" w:customStyle="1" w:styleId="NoList2110">
    <w:name w:val="No List2110"/>
    <w:next w:val="NoList"/>
    <w:uiPriority w:val="99"/>
    <w:semiHidden/>
    <w:unhideWhenUsed/>
    <w:rsid w:val="006712FD"/>
  </w:style>
  <w:style w:type="numbering" w:customStyle="1" w:styleId="NoList12110">
    <w:name w:val="No List12110"/>
    <w:next w:val="NoList"/>
    <w:uiPriority w:val="99"/>
    <w:semiHidden/>
    <w:unhideWhenUsed/>
    <w:rsid w:val="006712FD"/>
  </w:style>
  <w:style w:type="table" w:customStyle="1" w:styleId="TableGrid1111">
    <w:name w:val="Table Grid1111"/>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6712FD"/>
  </w:style>
  <w:style w:type="numbering" w:customStyle="1" w:styleId="NoList1314">
    <w:name w:val="No List1314"/>
    <w:next w:val="NoList"/>
    <w:uiPriority w:val="99"/>
    <w:semiHidden/>
    <w:unhideWhenUsed/>
    <w:rsid w:val="006712FD"/>
  </w:style>
  <w:style w:type="numbering" w:customStyle="1" w:styleId="NoList1124">
    <w:name w:val="No List1124"/>
    <w:next w:val="NoList"/>
    <w:uiPriority w:val="99"/>
    <w:semiHidden/>
    <w:unhideWhenUsed/>
    <w:rsid w:val="006712FD"/>
  </w:style>
  <w:style w:type="numbering" w:customStyle="1" w:styleId="NoList2115">
    <w:name w:val="No List2115"/>
    <w:next w:val="NoList"/>
    <w:uiPriority w:val="99"/>
    <w:semiHidden/>
    <w:unhideWhenUsed/>
    <w:rsid w:val="006712FD"/>
  </w:style>
  <w:style w:type="numbering" w:customStyle="1" w:styleId="NoList12114">
    <w:name w:val="No List12114"/>
    <w:next w:val="NoList"/>
    <w:uiPriority w:val="99"/>
    <w:semiHidden/>
    <w:unhideWhenUsed/>
    <w:rsid w:val="006712FD"/>
  </w:style>
  <w:style w:type="numbering" w:customStyle="1" w:styleId="NoList45">
    <w:name w:val="No List45"/>
    <w:next w:val="NoList"/>
    <w:uiPriority w:val="99"/>
    <w:semiHidden/>
    <w:unhideWhenUsed/>
    <w:rsid w:val="006712FD"/>
  </w:style>
  <w:style w:type="numbering" w:customStyle="1" w:styleId="NoList144">
    <w:name w:val="No List144"/>
    <w:next w:val="NoList"/>
    <w:uiPriority w:val="99"/>
    <w:semiHidden/>
    <w:unhideWhenUsed/>
    <w:rsid w:val="006712FD"/>
  </w:style>
  <w:style w:type="table" w:customStyle="1" w:styleId="TableGrid45">
    <w:name w:val="Table Grid45"/>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6712FD"/>
  </w:style>
  <w:style w:type="numbering" w:customStyle="1" w:styleId="NoList11124">
    <w:name w:val="No List11124"/>
    <w:next w:val="NoList"/>
    <w:uiPriority w:val="99"/>
    <w:semiHidden/>
    <w:unhideWhenUsed/>
    <w:rsid w:val="006712FD"/>
  </w:style>
  <w:style w:type="numbering" w:customStyle="1" w:styleId="NoList224">
    <w:name w:val="No List224"/>
    <w:next w:val="NoList"/>
    <w:uiPriority w:val="99"/>
    <w:semiHidden/>
    <w:unhideWhenUsed/>
    <w:rsid w:val="006712FD"/>
  </w:style>
  <w:style w:type="numbering" w:customStyle="1" w:styleId="NoList1224">
    <w:name w:val="No List1224"/>
    <w:next w:val="NoList"/>
    <w:uiPriority w:val="99"/>
    <w:semiHidden/>
    <w:unhideWhenUsed/>
    <w:rsid w:val="006712FD"/>
  </w:style>
  <w:style w:type="numbering" w:customStyle="1" w:styleId="NoList324">
    <w:name w:val="No List324"/>
    <w:next w:val="NoList"/>
    <w:uiPriority w:val="99"/>
    <w:semiHidden/>
    <w:unhideWhenUsed/>
    <w:rsid w:val="006712FD"/>
  </w:style>
  <w:style w:type="numbering" w:customStyle="1" w:styleId="NoList1324">
    <w:name w:val="No List1324"/>
    <w:next w:val="NoList"/>
    <w:uiPriority w:val="99"/>
    <w:semiHidden/>
    <w:unhideWhenUsed/>
    <w:rsid w:val="006712FD"/>
  </w:style>
  <w:style w:type="numbering" w:customStyle="1" w:styleId="NoList11214">
    <w:name w:val="No List11214"/>
    <w:next w:val="NoList"/>
    <w:uiPriority w:val="99"/>
    <w:semiHidden/>
    <w:unhideWhenUsed/>
    <w:rsid w:val="006712FD"/>
  </w:style>
  <w:style w:type="numbering" w:customStyle="1" w:styleId="NoList2124">
    <w:name w:val="No List2124"/>
    <w:next w:val="NoList"/>
    <w:uiPriority w:val="99"/>
    <w:semiHidden/>
    <w:unhideWhenUsed/>
    <w:rsid w:val="006712FD"/>
  </w:style>
  <w:style w:type="numbering" w:customStyle="1" w:styleId="NoList12124">
    <w:name w:val="No List12124"/>
    <w:next w:val="NoList"/>
    <w:uiPriority w:val="99"/>
    <w:semiHidden/>
    <w:unhideWhenUsed/>
    <w:rsid w:val="006712FD"/>
  </w:style>
  <w:style w:type="numbering" w:customStyle="1" w:styleId="NoList46">
    <w:name w:val="No List46"/>
    <w:next w:val="NoList"/>
    <w:uiPriority w:val="99"/>
    <w:semiHidden/>
    <w:unhideWhenUsed/>
    <w:rsid w:val="006712FD"/>
  </w:style>
  <w:style w:type="numbering" w:customStyle="1" w:styleId="NoList140">
    <w:name w:val="No List140"/>
    <w:next w:val="NoList"/>
    <w:uiPriority w:val="99"/>
    <w:semiHidden/>
    <w:unhideWhenUsed/>
    <w:rsid w:val="006712FD"/>
  </w:style>
  <w:style w:type="table" w:customStyle="1" w:styleId="TableGrid40">
    <w:name w:val="Table Grid40"/>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712FD"/>
    <w:rPr>
      <w:b/>
      <w:bCs/>
    </w:rPr>
  </w:style>
  <w:style w:type="character" w:customStyle="1" w:styleId="highlight2">
    <w:name w:val="highlight2"/>
    <w:rsid w:val="006712FD"/>
  </w:style>
  <w:style w:type="paragraph" w:customStyle="1" w:styleId="details1">
    <w:name w:val="details1"/>
    <w:basedOn w:val="Normal"/>
    <w:rsid w:val="006712FD"/>
    <w:rPr>
      <w:rFonts w:ascii="Times New Roman" w:eastAsia="Times New Roman" w:hAnsi="Times New Roman"/>
    </w:rPr>
  </w:style>
  <w:style w:type="table" w:customStyle="1" w:styleId="LightShading1">
    <w:name w:val="Light Shading1"/>
    <w:basedOn w:val="TableNormal"/>
    <w:next w:val="LightShading"/>
    <w:uiPriority w:val="60"/>
    <w:rsid w:val="006712FD"/>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712FD"/>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FA1"/>
    <w:rPr>
      <w:sz w:val="22"/>
      <w:szCs w:val="22"/>
    </w:rPr>
  </w:style>
  <w:style w:type="paragraph" w:styleId="Heading1">
    <w:name w:val="heading 1"/>
    <w:basedOn w:val="Normal"/>
    <w:next w:val="Normal"/>
    <w:link w:val="Heading1Char"/>
    <w:uiPriority w:val="9"/>
    <w:qFormat/>
    <w:rsid w:val="00776FF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4ED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7381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3906"/>
    <w:rPr>
      <w:color w:val="0000FF"/>
      <w:u w:val="single"/>
    </w:rPr>
  </w:style>
  <w:style w:type="paragraph" w:styleId="Header">
    <w:name w:val="header"/>
    <w:basedOn w:val="Normal"/>
    <w:link w:val="HeaderChar"/>
    <w:uiPriority w:val="99"/>
    <w:unhideWhenUsed/>
    <w:rsid w:val="0033405A"/>
    <w:pPr>
      <w:tabs>
        <w:tab w:val="center" w:pos="4513"/>
        <w:tab w:val="right" w:pos="9026"/>
      </w:tabs>
    </w:pPr>
  </w:style>
  <w:style w:type="character" w:customStyle="1" w:styleId="HeaderChar">
    <w:name w:val="Header Char"/>
    <w:link w:val="Header"/>
    <w:uiPriority w:val="99"/>
    <w:rsid w:val="0033405A"/>
    <w:rPr>
      <w:sz w:val="22"/>
      <w:szCs w:val="22"/>
    </w:rPr>
  </w:style>
  <w:style w:type="paragraph" w:styleId="Footer">
    <w:name w:val="footer"/>
    <w:basedOn w:val="Normal"/>
    <w:link w:val="FooterChar"/>
    <w:uiPriority w:val="99"/>
    <w:unhideWhenUsed/>
    <w:rsid w:val="0033405A"/>
    <w:pPr>
      <w:tabs>
        <w:tab w:val="center" w:pos="4513"/>
        <w:tab w:val="right" w:pos="9026"/>
      </w:tabs>
    </w:pPr>
  </w:style>
  <w:style w:type="character" w:customStyle="1" w:styleId="FooterChar">
    <w:name w:val="Footer Char"/>
    <w:link w:val="Footer"/>
    <w:uiPriority w:val="99"/>
    <w:rsid w:val="0033405A"/>
    <w:rPr>
      <w:sz w:val="22"/>
      <w:szCs w:val="22"/>
    </w:rPr>
  </w:style>
  <w:style w:type="paragraph" w:customStyle="1" w:styleId="CRDNormal">
    <w:name w:val="CRD Normal"/>
    <w:basedOn w:val="Normal"/>
    <w:link w:val="CRDNormalChar"/>
    <w:qFormat/>
    <w:rsid w:val="005F2CAE"/>
    <w:pPr>
      <w:jc w:val="both"/>
    </w:pPr>
    <w:rPr>
      <w:rFonts w:eastAsia="SimSun"/>
      <w:bCs/>
      <w:sz w:val="20"/>
      <w:szCs w:val="20"/>
      <w:lang w:eastAsia="zh-CN"/>
    </w:rPr>
  </w:style>
  <w:style w:type="character" w:customStyle="1" w:styleId="CRDNormalChar">
    <w:name w:val="CRD Normal Char"/>
    <w:link w:val="CRDNormal"/>
    <w:rsid w:val="005F2CAE"/>
    <w:rPr>
      <w:rFonts w:eastAsia="SimSun"/>
      <w:bCs/>
      <w:lang w:eastAsia="zh-CN"/>
    </w:rPr>
  </w:style>
  <w:style w:type="character" w:styleId="CommentReference">
    <w:name w:val="annotation reference"/>
    <w:uiPriority w:val="99"/>
    <w:semiHidden/>
    <w:unhideWhenUsed/>
    <w:rsid w:val="00FC3D72"/>
    <w:rPr>
      <w:sz w:val="16"/>
      <w:szCs w:val="16"/>
    </w:rPr>
  </w:style>
  <w:style w:type="paragraph" w:styleId="CommentText">
    <w:name w:val="annotation text"/>
    <w:basedOn w:val="Normal"/>
    <w:link w:val="CommentTextChar"/>
    <w:uiPriority w:val="99"/>
    <w:unhideWhenUsed/>
    <w:rsid w:val="00FC3D72"/>
    <w:rPr>
      <w:sz w:val="20"/>
      <w:szCs w:val="20"/>
    </w:rPr>
  </w:style>
  <w:style w:type="character" w:customStyle="1" w:styleId="CommentTextChar">
    <w:name w:val="Comment Text Char"/>
    <w:basedOn w:val="DefaultParagraphFont"/>
    <w:link w:val="CommentText"/>
    <w:uiPriority w:val="99"/>
    <w:rsid w:val="00FC3D72"/>
  </w:style>
  <w:style w:type="paragraph" w:styleId="CommentSubject">
    <w:name w:val="annotation subject"/>
    <w:basedOn w:val="CommentText"/>
    <w:next w:val="CommentText"/>
    <w:link w:val="CommentSubjectChar"/>
    <w:uiPriority w:val="99"/>
    <w:semiHidden/>
    <w:unhideWhenUsed/>
    <w:rsid w:val="00FC3D72"/>
    <w:rPr>
      <w:b/>
      <w:bCs/>
    </w:rPr>
  </w:style>
  <w:style w:type="character" w:customStyle="1" w:styleId="CommentSubjectChar">
    <w:name w:val="Comment Subject Char"/>
    <w:link w:val="CommentSubject"/>
    <w:uiPriority w:val="99"/>
    <w:semiHidden/>
    <w:rsid w:val="00FC3D72"/>
    <w:rPr>
      <w:b/>
      <w:bCs/>
    </w:rPr>
  </w:style>
  <w:style w:type="paragraph" w:styleId="BalloonText">
    <w:name w:val="Balloon Text"/>
    <w:basedOn w:val="Normal"/>
    <w:link w:val="BalloonTextChar"/>
    <w:uiPriority w:val="99"/>
    <w:semiHidden/>
    <w:unhideWhenUsed/>
    <w:rsid w:val="00FC3D72"/>
    <w:rPr>
      <w:rFonts w:ascii="Tahoma" w:hAnsi="Tahoma" w:cs="Tahoma"/>
      <w:sz w:val="16"/>
      <w:szCs w:val="16"/>
    </w:rPr>
  </w:style>
  <w:style w:type="character" w:customStyle="1" w:styleId="BalloonTextChar">
    <w:name w:val="Balloon Text Char"/>
    <w:link w:val="BalloonText"/>
    <w:uiPriority w:val="99"/>
    <w:semiHidden/>
    <w:rsid w:val="00FC3D72"/>
    <w:rPr>
      <w:rFonts w:ascii="Tahoma" w:hAnsi="Tahoma" w:cs="Tahoma"/>
      <w:sz w:val="16"/>
      <w:szCs w:val="16"/>
    </w:rPr>
  </w:style>
  <w:style w:type="character" w:customStyle="1" w:styleId="Heading2Char">
    <w:name w:val="Heading 2 Char"/>
    <w:link w:val="Heading2"/>
    <w:uiPriority w:val="9"/>
    <w:rsid w:val="00A14ED1"/>
    <w:rPr>
      <w:rFonts w:ascii="Cambria" w:eastAsia="Times New Roman" w:hAnsi="Cambria" w:cs="Times New Roman"/>
      <w:b/>
      <w:bCs/>
      <w:i/>
      <w:iCs/>
      <w:sz w:val="28"/>
      <w:szCs w:val="28"/>
    </w:rPr>
  </w:style>
  <w:style w:type="paragraph" w:customStyle="1" w:styleId="EndNoteBibliographyTitle">
    <w:name w:val="EndNote Bibliography Title"/>
    <w:basedOn w:val="Normal"/>
    <w:link w:val="EndNoteBibliographyTitleChar"/>
    <w:rsid w:val="00DD1A81"/>
    <w:pPr>
      <w:jc w:val="center"/>
    </w:pPr>
    <w:rPr>
      <w:rFonts w:ascii="Calibri" w:hAnsi="Calibri" w:cs="Arial"/>
      <w:noProof/>
    </w:rPr>
  </w:style>
  <w:style w:type="character" w:customStyle="1" w:styleId="EndNoteBibliographyTitleChar">
    <w:name w:val="EndNote Bibliography Title Char"/>
    <w:link w:val="EndNoteBibliographyTitle"/>
    <w:rsid w:val="00DD1A81"/>
    <w:rPr>
      <w:rFonts w:ascii="Calibri" w:hAnsi="Calibri" w:cs="Arial"/>
      <w:noProof/>
      <w:sz w:val="22"/>
      <w:szCs w:val="22"/>
    </w:rPr>
  </w:style>
  <w:style w:type="paragraph" w:customStyle="1" w:styleId="EndNoteBibliography">
    <w:name w:val="EndNote Bibliography"/>
    <w:basedOn w:val="Normal"/>
    <w:link w:val="EndNoteBibliographyChar"/>
    <w:rsid w:val="00DD1A81"/>
    <w:rPr>
      <w:rFonts w:ascii="Calibri" w:hAnsi="Calibri" w:cs="Arial"/>
      <w:noProof/>
    </w:rPr>
  </w:style>
  <w:style w:type="character" w:customStyle="1" w:styleId="EndNoteBibliographyChar">
    <w:name w:val="EndNote Bibliography Char"/>
    <w:link w:val="EndNoteBibliography"/>
    <w:rsid w:val="00DD1A81"/>
    <w:rPr>
      <w:rFonts w:ascii="Calibri" w:hAnsi="Calibri" w:cs="Arial"/>
      <w:noProof/>
      <w:sz w:val="22"/>
      <w:szCs w:val="22"/>
    </w:rPr>
  </w:style>
  <w:style w:type="character" w:styleId="SubtleEmphasis">
    <w:name w:val="Subtle Emphasis"/>
    <w:uiPriority w:val="19"/>
    <w:qFormat/>
    <w:rsid w:val="005D7B01"/>
    <w:rPr>
      <w:i/>
      <w:iCs/>
      <w:color w:val="808080"/>
    </w:rPr>
  </w:style>
  <w:style w:type="character" w:customStyle="1" w:styleId="Heading3Char">
    <w:name w:val="Heading 3 Char"/>
    <w:link w:val="Heading3"/>
    <w:uiPriority w:val="9"/>
    <w:rsid w:val="00B73817"/>
    <w:rPr>
      <w:rFonts w:ascii="Cambria" w:eastAsia="Times New Roman" w:hAnsi="Cambria" w:cs="Times New Roman"/>
      <w:b/>
      <w:bCs/>
      <w:sz w:val="26"/>
      <w:szCs w:val="26"/>
    </w:rPr>
  </w:style>
  <w:style w:type="character" w:customStyle="1" w:styleId="Heading1Char">
    <w:name w:val="Heading 1 Char"/>
    <w:link w:val="Heading1"/>
    <w:uiPriority w:val="9"/>
    <w:rsid w:val="00776FF5"/>
    <w:rPr>
      <w:rFonts w:ascii="Cambria" w:eastAsia="Times New Roman" w:hAnsi="Cambria" w:cs="Times New Roman"/>
      <w:b/>
      <w:bCs/>
      <w:kern w:val="32"/>
      <w:sz w:val="32"/>
      <w:szCs w:val="32"/>
    </w:rPr>
  </w:style>
  <w:style w:type="table" w:styleId="TableGrid">
    <w:name w:val="Table Grid"/>
    <w:basedOn w:val="TableNormal"/>
    <w:uiPriority w:val="59"/>
    <w:rsid w:val="0007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213D0"/>
    <w:rPr>
      <w:i/>
      <w:iCs/>
    </w:rPr>
  </w:style>
  <w:style w:type="character" w:customStyle="1" w:styleId="allowtextselection">
    <w:name w:val="allowtextselection"/>
    <w:rsid w:val="002C190E"/>
  </w:style>
  <w:style w:type="character" w:customStyle="1" w:styleId="apple-converted-space">
    <w:name w:val="apple-converted-space"/>
    <w:rsid w:val="00502D50"/>
  </w:style>
  <w:style w:type="character" w:styleId="PlaceholderText">
    <w:name w:val="Placeholder Text"/>
    <w:uiPriority w:val="99"/>
    <w:semiHidden/>
    <w:rsid w:val="00E11E9F"/>
    <w:rPr>
      <w:color w:val="808080"/>
    </w:rPr>
  </w:style>
  <w:style w:type="paragraph" w:styleId="Revision">
    <w:name w:val="Revision"/>
    <w:hidden/>
    <w:uiPriority w:val="99"/>
    <w:semiHidden/>
    <w:rsid w:val="00336884"/>
    <w:rPr>
      <w:sz w:val="22"/>
      <w:szCs w:val="22"/>
    </w:rPr>
  </w:style>
  <w:style w:type="paragraph" w:styleId="NoSpacing">
    <w:name w:val="No Spacing"/>
    <w:uiPriority w:val="1"/>
    <w:qFormat/>
    <w:rsid w:val="006712FD"/>
    <w:rPr>
      <w:rFonts w:ascii="Calibri" w:hAnsi="Calibri"/>
      <w:sz w:val="22"/>
      <w:szCs w:val="22"/>
      <w:lang w:eastAsia="en-US"/>
    </w:rPr>
  </w:style>
  <w:style w:type="paragraph" w:styleId="NormalWeb">
    <w:name w:val="Normal (Web)"/>
    <w:basedOn w:val="Normal"/>
    <w:uiPriority w:val="99"/>
    <w:semiHidden/>
    <w:unhideWhenUsed/>
    <w:rsid w:val="006712FD"/>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6712FD"/>
    <w:pPr>
      <w:ind w:left="720"/>
      <w:contextualSpacing/>
    </w:pPr>
  </w:style>
  <w:style w:type="character" w:customStyle="1" w:styleId="rStyle">
    <w:name w:val="rStyle"/>
    <w:rsid w:val="006712FD"/>
    <w:rPr>
      <w:b/>
      <w:bCs w:val="0"/>
      <w:color w:val="1F3864"/>
      <w:sz w:val="40"/>
      <w:szCs w:val="40"/>
    </w:rPr>
  </w:style>
  <w:style w:type="paragraph" w:customStyle="1" w:styleId="LFstyleheading1">
    <w:name w:val="LF style heading1"/>
    <w:basedOn w:val="Normal"/>
    <w:autoRedefine/>
    <w:qFormat/>
    <w:rsid w:val="006712FD"/>
    <w:pPr>
      <w:numPr>
        <w:numId w:val="3"/>
      </w:numPr>
      <w:spacing w:before="120" w:line="276" w:lineRule="auto"/>
      <w:jc w:val="both"/>
    </w:pPr>
    <w:rPr>
      <w:rFonts w:cs="Arial"/>
      <w:b/>
      <w:sz w:val="24"/>
      <w:szCs w:val="24"/>
      <w:lang w:eastAsia="en-US"/>
    </w:rPr>
  </w:style>
  <w:style w:type="paragraph" w:customStyle="1" w:styleId="LFheading2">
    <w:name w:val="LF heading2"/>
    <w:basedOn w:val="Normal"/>
    <w:autoRedefine/>
    <w:qFormat/>
    <w:rsid w:val="006712FD"/>
    <w:pPr>
      <w:spacing w:before="120" w:line="276" w:lineRule="auto"/>
      <w:jc w:val="both"/>
    </w:pPr>
    <w:rPr>
      <w:rFonts w:cs="Arial"/>
      <w:b/>
      <w:shd w:val="clear" w:color="auto" w:fill="FFFFFF"/>
      <w:lang w:eastAsia="en-US"/>
    </w:rPr>
  </w:style>
  <w:style w:type="paragraph" w:customStyle="1" w:styleId="LFheading3">
    <w:name w:val="LF heading 3"/>
    <w:basedOn w:val="Normal"/>
    <w:autoRedefine/>
    <w:qFormat/>
    <w:rsid w:val="006712FD"/>
    <w:pPr>
      <w:spacing w:before="120" w:line="276" w:lineRule="auto"/>
      <w:jc w:val="both"/>
    </w:pPr>
    <w:rPr>
      <w:rFonts w:cs="Arial"/>
      <w:b/>
      <w:sz w:val="24"/>
      <w:szCs w:val="24"/>
      <w:lang w:eastAsia="en-US"/>
    </w:rPr>
  </w:style>
  <w:style w:type="paragraph" w:styleId="PlainText">
    <w:name w:val="Plain Text"/>
    <w:basedOn w:val="Normal"/>
    <w:link w:val="PlainTextChar"/>
    <w:uiPriority w:val="99"/>
    <w:unhideWhenUsed/>
    <w:rsid w:val="006712FD"/>
    <w:rPr>
      <w:rFonts w:ascii="Consolas" w:hAnsi="Consolas" w:cs="Consolas"/>
      <w:sz w:val="21"/>
      <w:szCs w:val="21"/>
    </w:rPr>
  </w:style>
  <w:style w:type="character" w:customStyle="1" w:styleId="PlainTextChar">
    <w:name w:val="Plain Text Char"/>
    <w:link w:val="PlainText"/>
    <w:uiPriority w:val="99"/>
    <w:rsid w:val="006712FD"/>
    <w:rPr>
      <w:rFonts w:ascii="Consolas" w:hAnsi="Consolas" w:cs="Consolas"/>
      <w:sz w:val="21"/>
      <w:szCs w:val="21"/>
    </w:rPr>
  </w:style>
  <w:style w:type="paragraph" w:customStyle="1" w:styleId="CRDChapterHeadingNumbered">
    <w:name w:val="CRD Chapter Heading Numbered"/>
    <w:basedOn w:val="Normal"/>
    <w:next w:val="Normal"/>
    <w:link w:val="CRDChapterHeadingNumberedChar"/>
    <w:qFormat/>
    <w:rsid w:val="006712FD"/>
    <w:pPr>
      <w:numPr>
        <w:numId w:val="4"/>
      </w:numPr>
      <w:jc w:val="right"/>
    </w:pPr>
    <w:rPr>
      <w:rFonts w:eastAsia="SimSun"/>
      <w:b/>
      <w:bCs/>
      <w:sz w:val="28"/>
      <w:szCs w:val="28"/>
      <w:lang w:eastAsia="zh-CN"/>
    </w:rPr>
  </w:style>
  <w:style w:type="paragraph" w:customStyle="1" w:styleId="CRDHeadingA">
    <w:name w:val="CRD Heading A"/>
    <w:next w:val="CRDHeadingB"/>
    <w:link w:val="CRDHeadingAChar"/>
    <w:qFormat/>
    <w:rsid w:val="006712FD"/>
    <w:pPr>
      <w:numPr>
        <w:ilvl w:val="1"/>
        <w:numId w:val="4"/>
      </w:numPr>
      <w:spacing w:before="240"/>
    </w:pPr>
    <w:rPr>
      <w:rFonts w:eastAsia="SimSun"/>
      <w:b/>
      <w:bCs/>
      <w:sz w:val="24"/>
      <w:lang w:eastAsia="zh-CN"/>
    </w:rPr>
  </w:style>
  <w:style w:type="paragraph" w:customStyle="1" w:styleId="CRDHeadingB">
    <w:name w:val="CRD Heading B"/>
    <w:basedOn w:val="CRDHeadingA"/>
    <w:next w:val="CRDHeadingC"/>
    <w:link w:val="CRDHeadingBChar"/>
    <w:qFormat/>
    <w:rsid w:val="006712FD"/>
    <w:pPr>
      <w:numPr>
        <w:ilvl w:val="2"/>
      </w:numPr>
      <w:spacing w:before="120"/>
      <w:ind w:left="1214" w:hanging="180"/>
    </w:pPr>
    <w:rPr>
      <w:sz w:val="22"/>
    </w:rPr>
  </w:style>
  <w:style w:type="paragraph" w:customStyle="1" w:styleId="CRDHeadingC">
    <w:name w:val="CRD Heading C"/>
    <w:basedOn w:val="CRDHeadingA"/>
    <w:next w:val="Normal"/>
    <w:qFormat/>
    <w:rsid w:val="006712FD"/>
    <w:pPr>
      <w:numPr>
        <w:ilvl w:val="3"/>
      </w:numPr>
      <w:ind w:left="2880" w:hanging="360"/>
    </w:pPr>
    <w:rPr>
      <w:b w:val="0"/>
      <w:i/>
      <w:sz w:val="20"/>
    </w:rPr>
  </w:style>
  <w:style w:type="character" w:customStyle="1" w:styleId="CRDHeadingBChar">
    <w:name w:val="CRD Heading B Char"/>
    <w:link w:val="CRDHeadingB"/>
    <w:rsid w:val="006712FD"/>
    <w:rPr>
      <w:rFonts w:eastAsia="SimSun"/>
      <w:b/>
      <w:bCs/>
      <w:sz w:val="22"/>
      <w:lang w:eastAsia="zh-CN"/>
    </w:rPr>
  </w:style>
  <w:style w:type="table" w:customStyle="1" w:styleId="TableGrid1">
    <w:name w:val="Table Grid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712FD"/>
  </w:style>
  <w:style w:type="table" w:customStyle="1" w:styleId="TableGrid2">
    <w:name w:val="Table Grid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712FD"/>
  </w:style>
  <w:style w:type="character" w:customStyle="1" w:styleId="CRDChapterHeadingNumberedChar">
    <w:name w:val="CRD Chapter Heading Numbered Char"/>
    <w:link w:val="CRDChapterHeadingNumbered"/>
    <w:rsid w:val="006712FD"/>
    <w:rPr>
      <w:rFonts w:eastAsia="SimSun"/>
      <w:b/>
      <w:bCs/>
      <w:sz w:val="28"/>
      <w:szCs w:val="28"/>
      <w:lang w:eastAsia="zh-CN"/>
    </w:rPr>
  </w:style>
  <w:style w:type="character" w:customStyle="1" w:styleId="CRDHeadingAChar">
    <w:name w:val="CRD Heading A Char"/>
    <w:link w:val="CRDHeadingA"/>
    <w:rsid w:val="006712FD"/>
    <w:rPr>
      <w:rFonts w:eastAsia="SimSun"/>
      <w:b/>
      <w:bCs/>
      <w:sz w:val="24"/>
      <w:lang w:eastAsia="zh-CN"/>
    </w:rPr>
  </w:style>
  <w:style w:type="paragraph" w:customStyle="1" w:styleId="TableColumnHeading">
    <w:name w:val="Table Column Heading"/>
    <w:basedOn w:val="Normal"/>
    <w:rsid w:val="006712FD"/>
    <w:pPr>
      <w:jc w:val="both"/>
    </w:pPr>
    <w:rPr>
      <w:rFonts w:eastAsia="Times New Roman"/>
      <w:b/>
      <w:sz w:val="20"/>
      <w:szCs w:val="20"/>
      <w:lang w:eastAsia="en-US"/>
    </w:rPr>
  </w:style>
  <w:style w:type="paragraph" w:customStyle="1" w:styleId="TableText">
    <w:name w:val="Table Text"/>
    <w:basedOn w:val="Normal"/>
    <w:rsid w:val="006712FD"/>
    <w:pPr>
      <w:jc w:val="both"/>
    </w:pPr>
    <w:rPr>
      <w:rFonts w:eastAsia="Times New Roman"/>
      <w:sz w:val="20"/>
      <w:szCs w:val="20"/>
      <w:lang w:eastAsia="en-US"/>
    </w:rPr>
  </w:style>
  <w:style w:type="paragraph" w:customStyle="1" w:styleId="ProposalText">
    <w:name w:val="Proposal Text"/>
    <w:link w:val="ProposalTextChar"/>
    <w:rsid w:val="006712FD"/>
    <w:pPr>
      <w:spacing w:line="288" w:lineRule="auto"/>
      <w:jc w:val="both"/>
    </w:pPr>
    <w:rPr>
      <w:rFonts w:eastAsia="Times New Roman"/>
      <w:sz w:val="22"/>
      <w:lang w:eastAsia="en-US"/>
    </w:rPr>
  </w:style>
  <w:style w:type="character" w:customStyle="1" w:styleId="ProposalTextChar">
    <w:name w:val="Proposal Text Char"/>
    <w:link w:val="ProposalText"/>
    <w:rsid w:val="006712FD"/>
    <w:rPr>
      <w:rFonts w:eastAsia="Times New Roman"/>
      <w:sz w:val="22"/>
      <w:lang w:eastAsia="en-US"/>
    </w:rPr>
  </w:style>
  <w:style w:type="paragraph" w:customStyle="1" w:styleId="ReportText">
    <w:name w:val="Report Text"/>
    <w:link w:val="ReportTextChar"/>
    <w:rsid w:val="006712FD"/>
    <w:pPr>
      <w:spacing w:line="288" w:lineRule="auto"/>
      <w:jc w:val="both"/>
    </w:pPr>
    <w:rPr>
      <w:rFonts w:eastAsia="Times New Roman"/>
      <w:sz w:val="22"/>
      <w:lang w:eastAsia="en-US"/>
    </w:rPr>
  </w:style>
  <w:style w:type="character" w:customStyle="1" w:styleId="ReportTextChar">
    <w:name w:val="Report Text Char"/>
    <w:link w:val="ReportText"/>
    <w:locked/>
    <w:rsid w:val="006712FD"/>
    <w:rPr>
      <w:rFonts w:eastAsia="Times New Roman"/>
      <w:sz w:val="22"/>
      <w:lang w:eastAsia="en-US"/>
    </w:rPr>
  </w:style>
  <w:style w:type="paragraph" w:customStyle="1" w:styleId="AppendixA">
    <w:name w:val="Appendix A"/>
    <w:basedOn w:val="Normal"/>
    <w:rsid w:val="006712FD"/>
    <w:pPr>
      <w:jc w:val="center"/>
    </w:pPr>
    <w:rPr>
      <w:rFonts w:eastAsia="Times New Roman"/>
      <w:b/>
      <w:caps/>
      <w:sz w:val="30"/>
      <w:szCs w:val="24"/>
      <w:lang w:eastAsia="en-US"/>
    </w:rPr>
  </w:style>
  <w:style w:type="paragraph" w:customStyle="1" w:styleId="AppendixTitle">
    <w:name w:val="Appendix Title"/>
    <w:basedOn w:val="AppendixA"/>
    <w:rsid w:val="006712FD"/>
    <w:rPr>
      <w:caps w:val="0"/>
    </w:rPr>
  </w:style>
  <w:style w:type="table" w:customStyle="1" w:styleId="TableGrid3">
    <w:name w:val="Table Grid3"/>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6712FD"/>
    <w:rPr>
      <w:rFonts w:ascii="Times New Roman" w:eastAsia="Times New Roman" w:hAnsi="Times New Roman"/>
      <w:sz w:val="27"/>
      <w:szCs w:val="27"/>
    </w:rPr>
  </w:style>
  <w:style w:type="paragraph" w:customStyle="1" w:styleId="desc2">
    <w:name w:val="desc2"/>
    <w:basedOn w:val="Normal"/>
    <w:rsid w:val="006712FD"/>
    <w:rPr>
      <w:rFonts w:ascii="Times New Roman" w:eastAsia="Times New Roman" w:hAnsi="Times New Roman"/>
      <w:sz w:val="26"/>
      <w:szCs w:val="26"/>
    </w:rPr>
  </w:style>
  <w:style w:type="character" w:customStyle="1" w:styleId="jrnl">
    <w:name w:val="jrnl"/>
    <w:basedOn w:val="DefaultParagraphFont"/>
    <w:rsid w:val="006712FD"/>
  </w:style>
  <w:style w:type="character" w:customStyle="1" w:styleId="citation">
    <w:name w:val="citation"/>
    <w:basedOn w:val="DefaultParagraphFont"/>
    <w:rsid w:val="006712FD"/>
  </w:style>
  <w:style w:type="character" w:customStyle="1" w:styleId="fulltext-it">
    <w:name w:val="fulltext-it"/>
    <w:basedOn w:val="DefaultParagraphFont"/>
    <w:rsid w:val="006712FD"/>
  </w:style>
  <w:style w:type="numbering" w:customStyle="1" w:styleId="NoList3">
    <w:name w:val="No List3"/>
    <w:next w:val="NoList"/>
    <w:uiPriority w:val="99"/>
    <w:semiHidden/>
    <w:unhideWhenUsed/>
    <w:rsid w:val="006712FD"/>
  </w:style>
  <w:style w:type="table" w:customStyle="1" w:styleId="TableGrid4">
    <w:name w:val="Table Grid4"/>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12FD"/>
  </w:style>
  <w:style w:type="table" w:customStyle="1" w:styleId="TableGrid11">
    <w:name w:val="Table Grid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712FD"/>
  </w:style>
  <w:style w:type="numbering" w:customStyle="1" w:styleId="NoList1111">
    <w:name w:val="No List1111"/>
    <w:next w:val="NoList"/>
    <w:uiPriority w:val="99"/>
    <w:semiHidden/>
    <w:unhideWhenUsed/>
    <w:rsid w:val="006712FD"/>
  </w:style>
  <w:style w:type="numbering" w:customStyle="1" w:styleId="NoList21">
    <w:name w:val="No List21"/>
    <w:next w:val="NoList"/>
    <w:uiPriority w:val="99"/>
    <w:semiHidden/>
    <w:unhideWhenUsed/>
    <w:rsid w:val="006712FD"/>
  </w:style>
  <w:style w:type="table" w:customStyle="1" w:styleId="TableGrid21">
    <w:name w:val="Table Grid2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712FD"/>
  </w:style>
  <w:style w:type="numbering" w:customStyle="1" w:styleId="NoList112">
    <w:name w:val="No List112"/>
    <w:next w:val="NoList"/>
    <w:uiPriority w:val="99"/>
    <w:semiHidden/>
    <w:unhideWhenUsed/>
    <w:rsid w:val="006712FD"/>
  </w:style>
  <w:style w:type="numbering" w:customStyle="1" w:styleId="NoList211">
    <w:name w:val="No List211"/>
    <w:next w:val="NoList"/>
    <w:uiPriority w:val="99"/>
    <w:semiHidden/>
    <w:unhideWhenUsed/>
    <w:rsid w:val="006712FD"/>
  </w:style>
  <w:style w:type="numbering" w:customStyle="1" w:styleId="NoList121">
    <w:name w:val="No List121"/>
    <w:next w:val="NoList"/>
    <w:uiPriority w:val="99"/>
    <w:semiHidden/>
    <w:unhideWhenUsed/>
    <w:rsid w:val="006712FD"/>
  </w:style>
  <w:style w:type="table" w:customStyle="1" w:styleId="TableGrid111">
    <w:name w:val="Table Grid111"/>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712FD"/>
  </w:style>
  <w:style w:type="table" w:customStyle="1" w:styleId="TableGrid31">
    <w:name w:val="Table Grid3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712FD"/>
  </w:style>
  <w:style w:type="numbering" w:customStyle="1" w:styleId="NoList113">
    <w:name w:val="No List113"/>
    <w:next w:val="NoList"/>
    <w:uiPriority w:val="99"/>
    <w:semiHidden/>
    <w:unhideWhenUsed/>
    <w:rsid w:val="006712FD"/>
  </w:style>
  <w:style w:type="numbering" w:customStyle="1" w:styleId="NoList22">
    <w:name w:val="No List22"/>
    <w:next w:val="NoList"/>
    <w:uiPriority w:val="99"/>
    <w:semiHidden/>
    <w:unhideWhenUsed/>
    <w:rsid w:val="006712FD"/>
  </w:style>
  <w:style w:type="numbering" w:customStyle="1" w:styleId="NoList122">
    <w:name w:val="No List122"/>
    <w:next w:val="NoList"/>
    <w:uiPriority w:val="99"/>
    <w:semiHidden/>
    <w:unhideWhenUsed/>
    <w:rsid w:val="006712FD"/>
  </w:style>
  <w:style w:type="table" w:customStyle="1" w:styleId="TableGrid12">
    <w:name w:val="Table Grid12"/>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712FD"/>
  </w:style>
  <w:style w:type="table" w:customStyle="1" w:styleId="TableGrid41">
    <w:name w:val="Table Grid4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712FD"/>
  </w:style>
  <w:style w:type="numbering" w:customStyle="1" w:styleId="NoList114">
    <w:name w:val="No List114"/>
    <w:next w:val="NoList"/>
    <w:uiPriority w:val="99"/>
    <w:semiHidden/>
    <w:unhideWhenUsed/>
    <w:rsid w:val="006712FD"/>
  </w:style>
  <w:style w:type="numbering" w:customStyle="1" w:styleId="NoList23">
    <w:name w:val="No List23"/>
    <w:next w:val="NoList"/>
    <w:uiPriority w:val="99"/>
    <w:semiHidden/>
    <w:unhideWhenUsed/>
    <w:rsid w:val="006712FD"/>
  </w:style>
  <w:style w:type="numbering" w:customStyle="1" w:styleId="NoList123">
    <w:name w:val="No List123"/>
    <w:next w:val="NoList"/>
    <w:uiPriority w:val="99"/>
    <w:semiHidden/>
    <w:unhideWhenUsed/>
    <w:rsid w:val="006712FD"/>
  </w:style>
  <w:style w:type="table" w:customStyle="1" w:styleId="TableGrid13">
    <w:name w:val="Table Grid13"/>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712FD"/>
  </w:style>
  <w:style w:type="table" w:customStyle="1" w:styleId="TableGrid5">
    <w:name w:val="Table Grid5"/>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712FD"/>
  </w:style>
  <w:style w:type="numbering" w:customStyle="1" w:styleId="NoList115">
    <w:name w:val="No List115"/>
    <w:next w:val="NoList"/>
    <w:uiPriority w:val="99"/>
    <w:semiHidden/>
    <w:unhideWhenUsed/>
    <w:rsid w:val="006712FD"/>
  </w:style>
  <w:style w:type="numbering" w:customStyle="1" w:styleId="NoList24">
    <w:name w:val="No List24"/>
    <w:next w:val="NoList"/>
    <w:uiPriority w:val="99"/>
    <w:semiHidden/>
    <w:unhideWhenUsed/>
    <w:rsid w:val="006712FD"/>
  </w:style>
  <w:style w:type="numbering" w:customStyle="1" w:styleId="NoList124">
    <w:name w:val="No List124"/>
    <w:next w:val="NoList"/>
    <w:uiPriority w:val="99"/>
    <w:semiHidden/>
    <w:unhideWhenUsed/>
    <w:rsid w:val="006712FD"/>
  </w:style>
  <w:style w:type="table" w:customStyle="1" w:styleId="TableGrid14">
    <w:name w:val="Table Grid14"/>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712FD"/>
  </w:style>
  <w:style w:type="table" w:customStyle="1" w:styleId="TableGrid6">
    <w:name w:val="Table Grid6"/>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712FD"/>
  </w:style>
  <w:style w:type="numbering" w:customStyle="1" w:styleId="NoList116">
    <w:name w:val="No List116"/>
    <w:next w:val="NoList"/>
    <w:uiPriority w:val="99"/>
    <w:semiHidden/>
    <w:unhideWhenUsed/>
    <w:rsid w:val="006712FD"/>
  </w:style>
  <w:style w:type="numbering" w:customStyle="1" w:styleId="NoList25">
    <w:name w:val="No List25"/>
    <w:next w:val="NoList"/>
    <w:uiPriority w:val="99"/>
    <w:semiHidden/>
    <w:unhideWhenUsed/>
    <w:rsid w:val="006712FD"/>
  </w:style>
  <w:style w:type="numbering" w:customStyle="1" w:styleId="NoList125">
    <w:name w:val="No List125"/>
    <w:next w:val="NoList"/>
    <w:uiPriority w:val="99"/>
    <w:semiHidden/>
    <w:unhideWhenUsed/>
    <w:rsid w:val="006712FD"/>
  </w:style>
  <w:style w:type="table" w:customStyle="1" w:styleId="TableGrid15">
    <w:name w:val="Table Grid15"/>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712FD"/>
  </w:style>
  <w:style w:type="table" w:customStyle="1" w:styleId="TableGrid7">
    <w:name w:val="Table Grid7"/>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6712FD"/>
  </w:style>
  <w:style w:type="numbering" w:customStyle="1" w:styleId="NoList117">
    <w:name w:val="No List117"/>
    <w:next w:val="NoList"/>
    <w:uiPriority w:val="99"/>
    <w:semiHidden/>
    <w:unhideWhenUsed/>
    <w:rsid w:val="006712FD"/>
  </w:style>
  <w:style w:type="numbering" w:customStyle="1" w:styleId="NoList26">
    <w:name w:val="No List26"/>
    <w:next w:val="NoList"/>
    <w:uiPriority w:val="99"/>
    <w:semiHidden/>
    <w:unhideWhenUsed/>
    <w:rsid w:val="006712FD"/>
  </w:style>
  <w:style w:type="numbering" w:customStyle="1" w:styleId="NoList126">
    <w:name w:val="No List126"/>
    <w:next w:val="NoList"/>
    <w:uiPriority w:val="99"/>
    <w:semiHidden/>
    <w:unhideWhenUsed/>
    <w:rsid w:val="006712FD"/>
  </w:style>
  <w:style w:type="table" w:customStyle="1" w:styleId="TableGrid16">
    <w:name w:val="Table Grid16"/>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712FD"/>
  </w:style>
  <w:style w:type="table" w:customStyle="1" w:styleId="TableGrid8">
    <w:name w:val="Table Grid8"/>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712FD"/>
  </w:style>
  <w:style w:type="numbering" w:customStyle="1" w:styleId="NoList118">
    <w:name w:val="No List118"/>
    <w:next w:val="NoList"/>
    <w:uiPriority w:val="99"/>
    <w:semiHidden/>
    <w:unhideWhenUsed/>
    <w:rsid w:val="006712FD"/>
  </w:style>
  <w:style w:type="numbering" w:customStyle="1" w:styleId="NoList27">
    <w:name w:val="No List27"/>
    <w:next w:val="NoList"/>
    <w:uiPriority w:val="99"/>
    <w:semiHidden/>
    <w:unhideWhenUsed/>
    <w:rsid w:val="006712FD"/>
  </w:style>
  <w:style w:type="numbering" w:customStyle="1" w:styleId="NoList127">
    <w:name w:val="No List127"/>
    <w:next w:val="NoList"/>
    <w:uiPriority w:val="99"/>
    <w:semiHidden/>
    <w:unhideWhenUsed/>
    <w:rsid w:val="006712FD"/>
  </w:style>
  <w:style w:type="table" w:customStyle="1" w:styleId="TableGrid17">
    <w:name w:val="Table Grid17"/>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712FD"/>
  </w:style>
  <w:style w:type="table" w:customStyle="1" w:styleId="TableGrid9">
    <w:name w:val="Table Grid9"/>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6712FD"/>
  </w:style>
  <w:style w:type="numbering" w:customStyle="1" w:styleId="NoList119">
    <w:name w:val="No List119"/>
    <w:next w:val="NoList"/>
    <w:uiPriority w:val="99"/>
    <w:semiHidden/>
    <w:unhideWhenUsed/>
    <w:rsid w:val="006712FD"/>
  </w:style>
  <w:style w:type="numbering" w:customStyle="1" w:styleId="NoList28">
    <w:name w:val="No List28"/>
    <w:next w:val="NoList"/>
    <w:uiPriority w:val="99"/>
    <w:semiHidden/>
    <w:unhideWhenUsed/>
    <w:rsid w:val="006712FD"/>
  </w:style>
  <w:style w:type="numbering" w:customStyle="1" w:styleId="NoList128">
    <w:name w:val="No List128"/>
    <w:next w:val="NoList"/>
    <w:uiPriority w:val="99"/>
    <w:semiHidden/>
    <w:unhideWhenUsed/>
    <w:rsid w:val="006712FD"/>
  </w:style>
  <w:style w:type="table" w:customStyle="1" w:styleId="TableGrid18">
    <w:name w:val="Table Grid18"/>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6712FD"/>
  </w:style>
  <w:style w:type="table" w:customStyle="1" w:styleId="TableGrid10">
    <w:name w:val="Table Grid10"/>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6712FD"/>
  </w:style>
  <w:style w:type="numbering" w:customStyle="1" w:styleId="NoList1110">
    <w:name w:val="No List1110"/>
    <w:next w:val="NoList"/>
    <w:uiPriority w:val="99"/>
    <w:semiHidden/>
    <w:unhideWhenUsed/>
    <w:rsid w:val="006712FD"/>
  </w:style>
  <w:style w:type="numbering" w:customStyle="1" w:styleId="NoList29">
    <w:name w:val="No List29"/>
    <w:next w:val="NoList"/>
    <w:uiPriority w:val="99"/>
    <w:semiHidden/>
    <w:unhideWhenUsed/>
    <w:rsid w:val="006712FD"/>
  </w:style>
  <w:style w:type="numbering" w:customStyle="1" w:styleId="NoList129">
    <w:name w:val="No List129"/>
    <w:next w:val="NoList"/>
    <w:uiPriority w:val="99"/>
    <w:semiHidden/>
    <w:unhideWhenUsed/>
    <w:rsid w:val="006712FD"/>
  </w:style>
  <w:style w:type="table" w:customStyle="1" w:styleId="TableGrid19">
    <w:name w:val="Table Grid19"/>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712FD"/>
  </w:style>
  <w:style w:type="table" w:customStyle="1" w:styleId="TableGrid20">
    <w:name w:val="Table Grid20"/>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6712FD"/>
  </w:style>
  <w:style w:type="numbering" w:customStyle="1" w:styleId="NoList11111">
    <w:name w:val="No List11111"/>
    <w:next w:val="NoList"/>
    <w:uiPriority w:val="99"/>
    <w:semiHidden/>
    <w:unhideWhenUsed/>
    <w:rsid w:val="006712FD"/>
  </w:style>
  <w:style w:type="numbering" w:customStyle="1" w:styleId="NoList210">
    <w:name w:val="No List210"/>
    <w:next w:val="NoList"/>
    <w:uiPriority w:val="99"/>
    <w:semiHidden/>
    <w:unhideWhenUsed/>
    <w:rsid w:val="006712FD"/>
  </w:style>
  <w:style w:type="numbering" w:customStyle="1" w:styleId="NoList1210">
    <w:name w:val="No List1210"/>
    <w:next w:val="NoList"/>
    <w:uiPriority w:val="99"/>
    <w:semiHidden/>
    <w:unhideWhenUsed/>
    <w:rsid w:val="006712FD"/>
  </w:style>
  <w:style w:type="table" w:customStyle="1" w:styleId="TableGrid110">
    <w:name w:val="Table Grid110"/>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712FD"/>
  </w:style>
  <w:style w:type="table" w:customStyle="1" w:styleId="TableGrid23">
    <w:name w:val="Table Grid23"/>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6712FD"/>
  </w:style>
  <w:style w:type="numbering" w:customStyle="1" w:styleId="NoList1112">
    <w:name w:val="No List1112"/>
    <w:next w:val="NoList"/>
    <w:uiPriority w:val="99"/>
    <w:semiHidden/>
    <w:unhideWhenUsed/>
    <w:rsid w:val="006712FD"/>
  </w:style>
  <w:style w:type="numbering" w:customStyle="1" w:styleId="NoList2111">
    <w:name w:val="No List2111"/>
    <w:next w:val="NoList"/>
    <w:uiPriority w:val="99"/>
    <w:semiHidden/>
    <w:unhideWhenUsed/>
    <w:rsid w:val="006712FD"/>
  </w:style>
  <w:style w:type="numbering" w:customStyle="1" w:styleId="NoList1211">
    <w:name w:val="No List1211"/>
    <w:next w:val="NoList"/>
    <w:uiPriority w:val="99"/>
    <w:semiHidden/>
    <w:unhideWhenUsed/>
    <w:rsid w:val="006712FD"/>
  </w:style>
  <w:style w:type="table" w:customStyle="1" w:styleId="TableGrid24">
    <w:name w:val="Table Grid24"/>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712FD"/>
  </w:style>
  <w:style w:type="numbering" w:customStyle="1" w:styleId="NoList32">
    <w:name w:val="No List32"/>
    <w:next w:val="NoList"/>
    <w:uiPriority w:val="99"/>
    <w:semiHidden/>
    <w:unhideWhenUsed/>
    <w:rsid w:val="006712FD"/>
  </w:style>
  <w:style w:type="table" w:customStyle="1" w:styleId="TableGrid25">
    <w:name w:val="Table Grid25"/>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712FD"/>
  </w:style>
  <w:style w:type="numbering" w:customStyle="1" w:styleId="NoList1113">
    <w:name w:val="No List1113"/>
    <w:next w:val="NoList"/>
    <w:uiPriority w:val="99"/>
    <w:semiHidden/>
    <w:unhideWhenUsed/>
    <w:rsid w:val="006712FD"/>
  </w:style>
  <w:style w:type="numbering" w:customStyle="1" w:styleId="NoList212">
    <w:name w:val="No List212"/>
    <w:next w:val="NoList"/>
    <w:uiPriority w:val="99"/>
    <w:semiHidden/>
    <w:unhideWhenUsed/>
    <w:rsid w:val="006712FD"/>
  </w:style>
  <w:style w:type="numbering" w:customStyle="1" w:styleId="NoList1212">
    <w:name w:val="No List1212"/>
    <w:next w:val="NoList"/>
    <w:uiPriority w:val="99"/>
    <w:semiHidden/>
    <w:unhideWhenUsed/>
    <w:rsid w:val="006712FD"/>
  </w:style>
  <w:style w:type="table" w:customStyle="1" w:styleId="TableGrid112">
    <w:name w:val="Table Grid112"/>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712FD"/>
  </w:style>
  <w:style w:type="table" w:customStyle="1" w:styleId="TableGrid27">
    <w:name w:val="Table Grid27"/>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6712FD"/>
  </w:style>
  <w:style w:type="numbering" w:customStyle="1" w:styleId="NoList1114">
    <w:name w:val="No List1114"/>
    <w:next w:val="NoList"/>
    <w:uiPriority w:val="99"/>
    <w:semiHidden/>
    <w:unhideWhenUsed/>
    <w:rsid w:val="006712FD"/>
  </w:style>
  <w:style w:type="numbering" w:customStyle="1" w:styleId="NoList213">
    <w:name w:val="No List213"/>
    <w:next w:val="NoList"/>
    <w:uiPriority w:val="99"/>
    <w:semiHidden/>
    <w:unhideWhenUsed/>
    <w:rsid w:val="006712FD"/>
  </w:style>
  <w:style w:type="numbering" w:customStyle="1" w:styleId="NoList1213">
    <w:name w:val="No List1213"/>
    <w:next w:val="NoList"/>
    <w:uiPriority w:val="99"/>
    <w:semiHidden/>
    <w:unhideWhenUsed/>
    <w:rsid w:val="006712FD"/>
  </w:style>
  <w:style w:type="table" w:customStyle="1" w:styleId="TableGrid113">
    <w:name w:val="Table Grid113"/>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712FD"/>
  </w:style>
  <w:style w:type="table" w:customStyle="1" w:styleId="TableGrid29">
    <w:name w:val="Table Grid29"/>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712FD"/>
    <w:rPr>
      <w:color w:val="954F72"/>
      <w:u w:val="single"/>
    </w:rPr>
  </w:style>
  <w:style w:type="table" w:customStyle="1" w:styleId="TableGrid51">
    <w:name w:val="Table Grid51"/>
    <w:basedOn w:val="TableNormal"/>
    <w:next w:val="TableGrid"/>
    <w:uiPriority w:val="59"/>
    <w:rsid w:val="006712F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Tableheadings">
    <w:name w:val="NICE Table headings"/>
    <w:link w:val="NICETableheadingsChar"/>
    <w:rsid w:val="006712FD"/>
    <w:pPr>
      <w:keepNext/>
      <w:spacing w:before="40" w:after="40"/>
    </w:pPr>
    <w:rPr>
      <w:rFonts w:eastAsia="Times New Roman"/>
      <w:b/>
      <w:bCs/>
      <w:color w:val="4F81B4"/>
      <w:szCs w:val="18"/>
      <w:lang w:eastAsia="en-US"/>
    </w:rPr>
  </w:style>
  <w:style w:type="character" w:customStyle="1" w:styleId="NICETableheadingsChar">
    <w:name w:val="NICE Table headings Char"/>
    <w:link w:val="NICETableheadings"/>
    <w:locked/>
    <w:rsid w:val="006712FD"/>
    <w:rPr>
      <w:rFonts w:eastAsia="Times New Roman"/>
      <w:b/>
      <w:bCs/>
      <w:color w:val="4F81B4"/>
      <w:szCs w:val="18"/>
      <w:lang w:eastAsia="en-US"/>
    </w:rPr>
  </w:style>
  <w:style w:type="paragraph" w:customStyle="1" w:styleId="NICETableFigureNote">
    <w:name w:val="NICE Table Figure Note"/>
    <w:basedOn w:val="Normal"/>
    <w:qFormat/>
    <w:rsid w:val="006712FD"/>
    <w:pPr>
      <w:tabs>
        <w:tab w:val="left" w:pos="0"/>
      </w:tabs>
      <w:spacing w:before="120" w:line="240" w:lineRule="atLeast"/>
    </w:pPr>
    <w:rPr>
      <w:rFonts w:eastAsia="Times New Roman" w:cs="Arial"/>
      <w:bCs/>
      <w:color w:val="4F81BD"/>
      <w:sz w:val="18"/>
      <w:szCs w:val="16"/>
      <w:lang w:eastAsia="en-US"/>
    </w:rPr>
  </w:style>
  <w:style w:type="paragraph" w:customStyle="1" w:styleId="NICETableText">
    <w:name w:val="NICE Table Text"/>
    <w:basedOn w:val="Normal"/>
    <w:qFormat/>
    <w:rsid w:val="006712FD"/>
    <w:pPr>
      <w:spacing w:before="120" w:line="240" w:lineRule="atLeast"/>
    </w:pPr>
    <w:rPr>
      <w:rFonts w:eastAsia="Times New Roman"/>
      <w:sz w:val="20"/>
      <w:szCs w:val="18"/>
      <w:lang w:eastAsia="en-US"/>
    </w:rPr>
  </w:style>
  <w:style w:type="numbering" w:customStyle="1" w:styleId="NoList35">
    <w:name w:val="No List35"/>
    <w:next w:val="NoList"/>
    <w:uiPriority w:val="99"/>
    <w:semiHidden/>
    <w:unhideWhenUsed/>
    <w:rsid w:val="006712FD"/>
  </w:style>
  <w:style w:type="table" w:customStyle="1" w:styleId="TableGrid30">
    <w:name w:val="Table Grid30"/>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6712FD"/>
  </w:style>
  <w:style w:type="table" w:customStyle="1" w:styleId="TableGrid115">
    <w:name w:val="Table Grid115"/>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6712FD"/>
  </w:style>
  <w:style w:type="numbering" w:customStyle="1" w:styleId="NoList1116">
    <w:name w:val="No List1116"/>
    <w:next w:val="NoList"/>
    <w:uiPriority w:val="99"/>
    <w:semiHidden/>
    <w:unhideWhenUsed/>
    <w:rsid w:val="006712FD"/>
  </w:style>
  <w:style w:type="numbering" w:customStyle="1" w:styleId="NoList214">
    <w:name w:val="No List214"/>
    <w:next w:val="NoList"/>
    <w:uiPriority w:val="99"/>
    <w:semiHidden/>
    <w:unhideWhenUsed/>
    <w:rsid w:val="006712FD"/>
  </w:style>
  <w:style w:type="table" w:customStyle="1" w:styleId="TableGrid210">
    <w:name w:val="Table Grid210"/>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6712FD"/>
  </w:style>
  <w:style w:type="numbering" w:customStyle="1" w:styleId="NoList1121">
    <w:name w:val="No List1121"/>
    <w:next w:val="NoList"/>
    <w:uiPriority w:val="99"/>
    <w:semiHidden/>
    <w:unhideWhenUsed/>
    <w:rsid w:val="006712FD"/>
  </w:style>
  <w:style w:type="numbering" w:customStyle="1" w:styleId="NoList215">
    <w:name w:val="No List215"/>
    <w:next w:val="NoList"/>
    <w:uiPriority w:val="99"/>
    <w:semiHidden/>
    <w:unhideWhenUsed/>
    <w:rsid w:val="006712FD"/>
  </w:style>
  <w:style w:type="numbering" w:customStyle="1" w:styleId="NoList1215">
    <w:name w:val="No List1215"/>
    <w:next w:val="NoList"/>
    <w:uiPriority w:val="99"/>
    <w:semiHidden/>
    <w:unhideWhenUsed/>
    <w:rsid w:val="006712FD"/>
  </w:style>
  <w:style w:type="table" w:customStyle="1" w:styleId="TableGrid116">
    <w:name w:val="Table Grid116"/>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712FD"/>
  </w:style>
  <w:style w:type="table" w:customStyle="1" w:styleId="TableGrid32">
    <w:name w:val="Table Grid3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6712FD"/>
  </w:style>
  <w:style w:type="numbering" w:customStyle="1" w:styleId="NoList1131">
    <w:name w:val="No List1131"/>
    <w:next w:val="NoList"/>
    <w:uiPriority w:val="99"/>
    <w:semiHidden/>
    <w:unhideWhenUsed/>
    <w:rsid w:val="006712FD"/>
  </w:style>
  <w:style w:type="numbering" w:customStyle="1" w:styleId="NoList221">
    <w:name w:val="No List221"/>
    <w:next w:val="NoList"/>
    <w:uiPriority w:val="99"/>
    <w:semiHidden/>
    <w:unhideWhenUsed/>
    <w:rsid w:val="006712FD"/>
  </w:style>
  <w:style w:type="numbering" w:customStyle="1" w:styleId="NoList1221">
    <w:name w:val="No List1221"/>
    <w:next w:val="NoList"/>
    <w:uiPriority w:val="99"/>
    <w:semiHidden/>
    <w:unhideWhenUsed/>
    <w:rsid w:val="006712FD"/>
  </w:style>
  <w:style w:type="numbering" w:customStyle="1" w:styleId="NoList41">
    <w:name w:val="No List41"/>
    <w:next w:val="NoList"/>
    <w:uiPriority w:val="99"/>
    <w:semiHidden/>
    <w:unhideWhenUsed/>
    <w:rsid w:val="006712FD"/>
  </w:style>
  <w:style w:type="table" w:customStyle="1" w:styleId="TableGrid42">
    <w:name w:val="Table Grid4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712FD"/>
  </w:style>
  <w:style w:type="numbering" w:customStyle="1" w:styleId="NoList1141">
    <w:name w:val="No List1141"/>
    <w:next w:val="NoList"/>
    <w:uiPriority w:val="99"/>
    <w:semiHidden/>
    <w:unhideWhenUsed/>
    <w:rsid w:val="006712FD"/>
  </w:style>
  <w:style w:type="numbering" w:customStyle="1" w:styleId="NoList231">
    <w:name w:val="No List231"/>
    <w:next w:val="NoList"/>
    <w:uiPriority w:val="99"/>
    <w:semiHidden/>
    <w:unhideWhenUsed/>
    <w:rsid w:val="006712FD"/>
  </w:style>
  <w:style w:type="numbering" w:customStyle="1" w:styleId="NoList1231">
    <w:name w:val="No List1231"/>
    <w:next w:val="NoList"/>
    <w:uiPriority w:val="99"/>
    <w:semiHidden/>
    <w:unhideWhenUsed/>
    <w:rsid w:val="006712FD"/>
  </w:style>
  <w:style w:type="numbering" w:customStyle="1" w:styleId="NoList51">
    <w:name w:val="No List51"/>
    <w:next w:val="NoList"/>
    <w:uiPriority w:val="99"/>
    <w:semiHidden/>
    <w:unhideWhenUsed/>
    <w:rsid w:val="006712FD"/>
  </w:style>
  <w:style w:type="numbering" w:customStyle="1" w:styleId="NoList151">
    <w:name w:val="No List151"/>
    <w:next w:val="NoList"/>
    <w:uiPriority w:val="99"/>
    <w:semiHidden/>
    <w:unhideWhenUsed/>
    <w:rsid w:val="006712FD"/>
  </w:style>
  <w:style w:type="numbering" w:customStyle="1" w:styleId="NoList1151">
    <w:name w:val="No List1151"/>
    <w:next w:val="NoList"/>
    <w:uiPriority w:val="99"/>
    <w:semiHidden/>
    <w:unhideWhenUsed/>
    <w:rsid w:val="006712FD"/>
  </w:style>
  <w:style w:type="numbering" w:customStyle="1" w:styleId="NoList241">
    <w:name w:val="No List241"/>
    <w:next w:val="NoList"/>
    <w:uiPriority w:val="99"/>
    <w:semiHidden/>
    <w:unhideWhenUsed/>
    <w:rsid w:val="006712FD"/>
  </w:style>
  <w:style w:type="numbering" w:customStyle="1" w:styleId="NoList1241">
    <w:name w:val="No List1241"/>
    <w:next w:val="NoList"/>
    <w:uiPriority w:val="99"/>
    <w:semiHidden/>
    <w:unhideWhenUsed/>
    <w:rsid w:val="006712FD"/>
  </w:style>
  <w:style w:type="numbering" w:customStyle="1" w:styleId="NoList61">
    <w:name w:val="No List61"/>
    <w:next w:val="NoList"/>
    <w:uiPriority w:val="99"/>
    <w:semiHidden/>
    <w:unhideWhenUsed/>
    <w:rsid w:val="006712FD"/>
  </w:style>
  <w:style w:type="numbering" w:customStyle="1" w:styleId="NoList161">
    <w:name w:val="No List161"/>
    <w:next w:val="NoList"/>
    <w:uiPriority w:val="99"/>
    <w:semiHidden/>
    <w:unhideWhenUsed/>
    <w:rsid w:val="006712FD"/>
  </w:style>
  <w:style w:type="numbering" w:customStyle="1" w:styleId="NoList1161">
    <w:name w:val="No List1161"/>
    <w:next w:val="NoList"/>
    <w:uiPriority w:val="99"/>
    <w:semiHidden/>
    <w:unhideWhenUsed/>
    <w:rsid w:val="006712FD"/>
  </w:style>
  <w:style w:type="numbering" w:customStyle="1" w:styleId="NoList251">
    <w:name w:val="No List251"/>
    <w:next w:val="NoList"/>
    <w:uiPriority w:val="99"/>
    <w:semiHidden/>
    <w:unhideWhenUsed/>
    <w:rsid w:val="006712FD"/>
  </w:style>
  <w:style w:type="numbering" w:customStyle="1" w:styleId="NoList1251">
    <w:name w:val="No List1251"/>
    <w:next w:val="NoList"/>
    <w:uiPriority w:val="99"/>
    <w:semiHidden/>
    <w:unhideWhenUsed/>
    <w:rsid w:val="006712FD"/>
  </w:style>
  <w:style w:type="numbering" w:customStyle="1" w:styleId="NoList71">
    <w:name w:val="No List71"/>
    <w:next w:val="NoList"/>
    <w:uiPriority w:val="99"/>
    <w:semiHidden/>
    <w:unhideWhenUsed/>
    <w:rsid w:val="006712FD"/>
  </w:style>
  <w:style w:type="numbering" w:customStyle="1" w:styleId="NoList171">
    <w:name w:val="No List171"/>
    <w:next w:val="NoList"/>
    <w:uiPriority w:val="99"/>
    <w:semiHidden/>
    <w:unhideWhenUsed/>
    <w:rsid w:val="006712FD"/>
  </w:style>
  <w:style w:type="numbering" w:customStyle="1" w:styleId="NoList1171">
    <w:name w:val="No List1171"/>
    <w:next w:val="NoList"/>
    <w:uiPriority w:val="99"/>
    <w:semiHidden/>
    <w:unhideWhenUsed/>
    <w:rsid w:val="006712FD"/>
  </w:style>
  <w:style w:type="numbering" w:customStyle="1" w:styleId="NoList261">
    <w:name w:val="No List261"/>
    <w:next w:val="NoList"/>
    <w:uiPriority w:val="99"/>
    <w:semiHidden/>
    <w:unhideWhenUsed/>
    <w:rsid w:val="006712FD"/>
  </w:style>
  <w:style w:type="numbering" w:customStyle="1" w:styleId="NoList1261">
    <w:name w:val="No List1261"/>
    <w:next w:val="NoList"/>
    <w:uiPriority w:val="99"/>
    <w:semiHidden/>
    <w:unhideWhenUsed/>
    <w:rsid w:val="006712FD"/>
  </w:style>
  <w:style w:type="numbering" w:customStyle="1" w:styleId="NoList81">
    <w:name w:val="No List81"/>
    <w:next w:val="NoList"/>
    <w:uiPriority w:val="99"/>
    <w:semiHidden/>
    <w:unhideWhenUsed/>
    <w:rsid w:val="006712FD"/>
  </w:style>
  <w:style w:type="numbering" w:customStyle="1" w:styleId="NoList181">
    <w:name w:val="No List181"/>
    <w:next w:val="NoList"/>
    <w:uiPriority w:val="99"/>
    <w:semiHidden/>
    <w:unhideWhenUsed/>
    <w:rsid w:val="006712FD"/>
  </w:style>
  <w:style w:type="numbering" w:customStyle="1" w:styleId="NoList1181">
    <w:name w:val="No List1181"/>
    <w:next w:val="NoList"/>
    <w:uiPriority w:val="99"/>
    <w:semiHidden/>
    <w:unhideWhenUsed/>
    <w:rsid w:val="006712FD"/>
  </w:style>
  <w:style w:type="numbering" w:customStyle="1" w:styleId="NoList271">
    <w:name w:val="No List271"/>
    <w:next w:val="NoList"/>
    <w:uiPriority w:val="99"/>
    <w:semiHidden/>
    <w:unhideWhenUsed/>
    <w:rsid w:val="006712FD"/>
  </w:style>
  <w:style w:type="numbering" w:customStyle="1" w:styleId="NoList1271">
    <w:name w:val="No List1271"/>
    <w:next w:val="NoList"/>
    <w:uiPriority w:val="99"/>
    <w:semiHidden/>
    <w:unhideWhenUsed/>
    <w:rsid w:val="006712FD"/>
  </w:style>
  <w:style w:type="numbering" w:customStyle="1" w:styleId="NoList91">
    <w:name w:val="No List91"/>
    <w:next w:val="NoList"/>
    <w:uiPriority w:val="99"/>
    <w:semiHidden/>
    <w:unhideWhenUsed/>
    <w:rsid w:val="006712FD"/>
  </w:style>
  <w:style w:type="numbering" w:customStyle="1" w:styleId="NoList191">
    <w:name w:val="No List191"/>
    <w:next w:val="NoList"/>
    <w:uiPriority w:val="99"/>
    <w:semiHidden/>
    <w:unhideWhenUsed/>
    <w:rsid w:val="006712FD"/>
  </w:style>
  <w:style w:type="numbering" w:customStyle="1" w:styleId="NoList1191">
    <w:name w:val="No List1191"/>
    <w:next w:val="NoList"/>
    <w:uiPriority w:val="99"/>
    <w:semiHidden/>
    <w:unhideWhenUsed/>
    <w:rsid w:val="006712FD"/>
  </w:style>
  <w:style w:type="numbering" w:customStyle="1" w:styleId="NoList281">
    <w:name w:val="No List281"/>
    <w:next w:val="NoList"/>
    <w:uiPriority w:val="99"/>
    <w:semiHidden/>
    <w:unhideWhenUsed/>
    <w:rsid w:val="006712FD"/>
  </w:style>
  <w:style w:type="numbering" w:customStyle="1" w:styleId="NoList1281">
    <w:name w:val="No List1281"/>
    <w:next w:val="NoList"/>
    <w:uiPriority w:val="99"/>
    <w:semiHidden/>
    <w:unhideWhenUsed/>
    <w:rsid w:val="006712FD"/>
  </w:style>
  <w:style w:type="numbering" w:customStyle="1" w:styleId="NoList101">
    <w:name w:val="No List101"/>
    <w:next w:val="NoList"/>
    <w:uiPriority w:val="99"/>
    <w:semiHidden/>
    <w:unhideWhenUsed/>
    <w:rsid w:val="006712FD"/>
  </w:style>
  <w:style w:type="numbering" w:customStyle="1" w:styleId="NoList1101">
    <w:name w:val="No List1101"/>
    <w:next w:val="NoList"/>
    <w:uiPriority w:val="99"/>
    <w:semiHidden/>
    <w:unhideWhenUsed/>
    <w:rsid w:val="006712FD"/>
  </w:style>
  <w:style w:type="numbering" w:customStyle="1" w:styleId="NoList11101">
    <w:name w:val="No List11101"/>
    <w:next w:val="NoList"/>
    <w:uiPriority w:val="99"/>
    <w:semiHidden/>
    <w:unhideWhenUsed/>
    <w:rsid w:val="006712FD"/>
  </w:style>
  <w:style w:type="numbering" w:customStyle="1" w:styleId="NoList291">
    <w:name w:val="No List291"/>
    <w:next w:val="NoList"/>
    <w:uiPriority w:val="99"/>
    <w:semiHidden/>
    <w:unhideWhenUsed/>
    <w:rsid w:val="006712FD"/>
  </w:style>
  <w:style w:type="numbering" w:customStyle="1" w:styleId="NoList1291">
    <w:name w:val="No List1291"/>
    <w:next w:val="NoList"/>
    <w:uiPriority w:val="99"/>
    <w:semiHidden/>
    <w:unhideWhenUsed/>
    <w:rsid w:val="006712FD"/>
  </w:style>
  <w:style w:type="numbering" w:customStyle="1" w:styleId="NoList201">
    <w:name w:val="No List201"/>
    <w:next w:val="NoList"/>
    <w:uiPriority w:val="99"/>
    <w:semiHidden/>
    <w:unhideWhenUsed/>
    <w:rsid w:val="006712FD"/>
  </w:style>
  <w:style w:type="numbering" w:customStyle="1" w:styleId="NoList1201">
    <w:name w:val="No List1201"/>
    <w:next w:val="NoList"/>
    <w:uiPriority w:val="99"/>
    <w:semiHidden/>
    <w:unhideWhenUsed/>
    <w:rsid w:val="006712FD"/>
  </w:style>
  <w:style w:type="numbering" w:customStyle="1" w:styleId="NoList11112">
    <w:name w:val="No List11112"/>
    <w:next w:val="NoList"/>
    <w:uiPriority w:val="99"/>
    <w:semiHidden/>
    <w:unhideWhenUsed/>
    <w:rsid w:val="006712FD"/>
  </w:style>
  <w:style w:type="numbering" w:customStyle="1" w:styleId="NoList2101">
    <w:name w:val="No List2101"/>
    <w:next w:val="NoList"/>
    <w:uiPriority w:val="99"/>
    <w:semiHidden/>
    <w:unhideWhenUsed/>
    <w:rsid w:val="006712FD"/>
  </w:style>
  <w:style w:type="numbering" w:customStyle="1" w:styleId="NoList12101">
    <w:name w:val="No List12101"/>
    <w:next w:val="NoList"/>
    <w:uiPriority w:val="99"/>
    <w:semiHidden/>
    <w:unhideWhenUsed/>
    <w:rsid w:val="006712FD"/>
  </w:style>
  <w:style w:type="numbering" w:customStyle="1" w:styleId="NoList301">
    <w:name w:val="No List301"/>
    <w:next w:val="NoList"/>
    <w:uiPriority w:val="99"/>
    <w:semiHidden/>
    <w:unhideWhenUsed/>
    <w:rsid w:val="006712FD"/>
  </w:style>
  <w:style w:type="numbering" w:customStyle="1" w:styleId="NoList1301">
    <w:name w:val="No List1301"/>
    <w:next w:val="NoList"/>
    <w:uiPriority w:val="99"/>
    <w:semiHidden/>
    <w:unhideWhenUsed/>
    <w:rsid w:val="006712FD"/>
  </w:style>
  <w:style w:type="numbering" w:customStyle="1" w:styleId="NoList11121">
    <w:name w:val="No List11121"/>
    <w:next w:val="NoList"/>
    <w:uiPriority w:val="99"/>
    <w:semiHidden/>
    <w:unhideWhenUsed/>
    <w:rsid w:val="006712FD"/>
  </w:style>
  <w:style w:type="numbering" w:customStyle="1" w:styleId="NoList2112">
    <w:name w:val="No List2112"/>
    <w:next w:val="NoList"/>
    <w:uiPriority w:val="99"/>
    <w:semiHidden/>
    <w:unhideWhenUsed/>
    <w:rsid w:val="006712FD"/>
  </w:style>
  <w:style w:type="numbering" w:customStyle="1" w:styleId="NoList12111">
    <w:name w:val="No List12111"/>
    <w:next w:val="NoList"/>
    <w:uiPriority w:val="99"/>
    <w:semiHidden/>
    <w:unhideWhenUsed/>
    <w:rsid w:val="006712FD"/>
  </w:style>
  <w:style w:type="numbering" w:customStyle="1" w:styleId="NoList312">
    <w:name w:val="No List312"/>
    <w:next w:val="NoList"/>
    <w:uiPriority w:val="99"/>
    <w:semiHidden/>
    <w:unhideWhenUsed/>
    <w:rsid w:val="006712FD"/>
  </w:style>
  <w:style w:type="numbering" w:customStyle="1" w:styleId="NoList321">
    <w:name w:val="No List321"/>
    <w:next w:val="NoList"/>
    <w:uiPriority w:val="99"/>
    <w:semiHidden/>
    <w:unhideWhenUsed/>
    <w:rsid w:val="006712FD"/>
  </w:style>
  <w:style w:type="numbering" w:customStyle="1" w:styleId="NoList1311">
    <w:name w:val="No List1311"/>
    <w:next w:val="NoList"/>
    <w:uiPriority w:val="99"/>
    <w:semiHidden/>
    <w:unhideWhenUsed/>
    <w:rsid w:val="006712FD"/>
  </w:style>
  <w:style w:type="numbering" w:customStyle="1" w:styleId="NoList11131">
    <w:name w:val="No List11131"/>
    <w:next w:val="NoList"/>
    <w:uiPriority w:val="99"/>
    <w:semiHidden/>
    <w:unhideWhenUsed/>
    <w:rsid w:val="006712FD"/>
  </w:style>
  <w:style w:type="numbering" w:customStyle="1" w:styleId="NoList2121">
    <w:name w:val="No List2121"/>
    <w:next w:val="NoList"/>
    <w:uiPriority w:val="99"/>
    <w:semiHidden/>
    <w:unhideWhenUsed/>
    <w:rsid w:val="006712FD"/>
  </w:style>
  <w:style w:type="numbering" w:customStyle="1" w:styleId="NoList12121">
    <w:name w:val="No List12121"/>
    <w:next w:val="NoList"/>
    <w:uiPriority w:val="99"/>
    <w:semiHidden/>
    <w:unhideWhenUsed/>
    <w:rsid w:val="006712FD"/>
  </w:style>
  <w:style w:type="numbering" w:customStyle="1" w:styleId="NoList331">
    <w:name w:val="No List331"/>
    <w:next w:val="NoList"/>
    <w:uiPriority w:val="99"/>
    <w:semiHidden/>
    <w:unhideWhenUsed/>
    <w:rsid w:val="006712FD"/>
  </w:style>
  <w:style w:type="numbering" w:customStyle="1" w:styleId="NoList1321">
    <w:name w:val="No List1321"/>
    <w:next w:val="NoList"/>
    <w:uiPriority w:val="99"/>
    <w:semiHidden/>
    <w:unhideWhenUsed/>
    <w:rsid w:val="006712FD"/>
  </w:style>
  <w:style w:type="numbering" w:customStyle="1" w:styleId="NoList11141">
    <w:name w:val="No List11141"/>
    <w:next w:val="NoList"/>
    <w:uiPriority w:val="99"/>
    <w:semiHidden/>
    <w:unhideWhenUsed/>
    <w:rsid w:val="006712FD"/>
  </w:style>
  <w:style w:type="numbering" w:customStyle="1" w:styleId="NoList2131">
    <w:name w:val="No List2131"/>
    <w:next w:val="NoList"/>
    <w:uiPriority w:val="99"/>
    <w:semiHidden/>
    <w:unhideWhenUsed/>
    <w:rsid w:val="006712FD"/>
  </w:style>
  <w:style w:type="numbering" w:customStyle="1" w:styleId="NoList12131">
    <w:name w:val="No List12131"/>
    <w:next w:val="NoList"/>
    <w:uiPriority w:val="99"/>
    <w:semiHidden/>
    <w:unhideWhenUsed/>
    <w:rsid w:val="006712FD"/>
  </w:style>
  <w:style w:type="table" w:customStyle="1" w:styleId="TableGrid291">
    <w:name w:val="Table Grid29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6712FD"/>
  </w:style>
  <w:style w:type="table" w:customStyle="1" w:styleId="TableGrid301">
    <w:name w:val="Table Grid301"/>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6712FD"/>
  </w:style>
  <w:style w:type="table" w:customStyle="1" w:styleId="TableGrid2101">
    <w:name w:val="Table Grid210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6712FD"/>
  </w:style>
  <w:style w:type="table" w:customStyle="1" w:styleId="TableGrid311">
    <w:name w:val="Table Grid3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6712FD"/>
  </w:style>
  <w:style w:type="table" w:customStyle="1" w:styleId="TableGrid411">
    <w:name w:val="Table Grid4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6712FD"/>
  </w:style>
  <w:style w:type="numbering" w:customStyle="1" w:styleId="NoList11161">
    <w:name w:val="No List11161"/>
    <w:next w:val="NoList"/>
    <w:uiPriority w:val="99"/>
    <w:semiHidden/>
    <w:unhideWhenUsed/>
    <w:rsid w:val="006712FD"/>
  </w:style>
  <w:style w:type="numbering" w:customStyle="1" w:styleId="NoList111111">
    <w:name w:val="No List111111"/>
    <w:next w:val="NoList"/>
    <w:uiPriority w:val="99"/>
    <w:semiHidden/>
    <w:unhideWhenUsed/>
    <w:rsid w:val="006712FD"/>
  </w:style>
  <w:style w:type="numbering" w:customStyle="1" w:styleId="NoList2151">
    <w:name w:val="No List2151"/>
    <w:next w:val="NoList"/>
    <w:uiPriority w:val="99"/>
    <w:semiHidden/>
    <w:unhideWhenUsed/>
    <w:rsid w:val="006712FD"/>
  </w:style>
  <w:style w:type="numbering" w:customStyle="1" w:styleId="NoList12141">
    <w:name w:val="No List12141"/>
    <w:next w:val="NoList"/>
    <w:uiPriority w:val="99"/>
    <w:semiHidden/>
    <w:unhideWhenUsed/>
    <w:rsid w:val="006712FD"/>
  </w:style>
  <w:style w:type="numbering" w:customStyle="1" w:styleId="NoList11211">
    <w:name w:val="No List11211"/>
    <w:next w:val="NoList"/>
    <w:uiPriority w:val="99"/>
    <w:semiHidden/>
    <w:unhideWhenUsed/>
    <w:rsid w:val="006712FD"/>
  </w:style>
  <w:style w:type="numbering" w:customStyle="1" w:styleId="NoList21111">
    <w:name w:val="No List21111"/>
    <w:next w:val="NoList"/>
    <w:uiPriority w:val="99"/>
    <w:semiHidden/>
    <w:unhideWhenUsed/>
    <w:rsid w:val="006712FD"/>
  </w:style>
  <w:style w:type="numbering" w:customStyle="1" w:styleId="NoList12151">
    <w:name w:val="No List12151"/>
    <w:next w:val="NoList"/>
    <w:uiPriority w:val="99"/>
    <w:semiHidden/>
    <w:unhideWhenUsed/>
    <w:rsid w:val="006712FD"/>
  </w:style>
  <w:style w:type="numbering" w:customStyle="1" w:styleId="NoList3111">
    <w:name w:val="No List3111"/>
    <w:next w:val="NoList"/>
    <w:uiPriority w:val="99"/>
    <w:semiHidden/>
    <w:unhideWhenUsed/>
    <w:rsid w:val="006712FD"/>
  </w:style>
  <w:style w:type="table" w:customStyle="1" w:styleId="TableGrid3111">
    <w:name w:val="Table Grid31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6712FD"/>
  </w:style>
  <w:style w:type="numbering" w:customStyle="1" w:styleId="NoList11311">
    <w:name w:val="No List11311"/>
    <w:next w:val="NoList"/>
    <w:uiPriority w:val="99"/>
    <w:semiHidden/>
    <w:unhideWhenUsed/>
    <w:rsid w:val="006712FD"/>
  </w:style>
  <w:style w:type="numbering" w:customStyle="1" w:styleId="NoList2211">
    <w:name w:val="No List2211"/>
    <w:next w:val="NoList"/>
    <w:uiPriority w:val="99"/>
    <w:semiHidden/>
    <w:unhideWhenUsed/>
    <w:rsid w:val="006712FD"/>
  </w:style>
  <w:style w:type="numbering" w:customStyle="1" w:styleId="NoList12211">
    <w:name w:val="No List12211"/>
    <w:next w:val="NoList"/>
    <w:uiPriority w:val="99"/>
    <w:semiHidden/>
    <w:unhideWhenUsed/>
    <w:rsid w:val="006712FD"/>
  </w:style>
  <w:style w:type="numbering" w:customStyle="1" w:styleId="NoList411">
    <w:name w:val="No List411"/>
    <w:next w:val="NoList"/>
    <w:uiPriority w:val="99"/>
    <w:semiHidden/>
    <w:unhideWhenUsed/>
    <w:rsid w:val="006712FD"/>
  </w:style>
  <w:style w:type="table" w:customStyle="1" w:styleId="TableGrid4111">
    <w:name w:val="Table Grid41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6712FD"/>
  </w:style>
  <w:style w:type="numbering" w:customStyle="1" w:styleId="NoList11411">
    <w:name w:val="No List11411"/>
    <w:next w:val="NoList"/>
    <w:uiPriority w:val="99"/>
    <w:semiHidden/>
    <w:unhideWhenUsed/>
    <w:rsid w:val="006712FD"/>
  </w:style>
  <w:style w:type="numbering" w:customStyle="1" w:styleId="NoList2311">
    <w:name w:val="No List2311"/>
    <w:next w:val="NoList"/>
    <w:uiPriority w:val="99"/>
    <w:semiHidden/>
    <w:unhideWhenUsed/>
    <w:rsid w:val="006712FD"/>
  </w:style>
  <w:style w:type="numbering" w:customStyle="1" w:styleId="NoList12311">
    <w:name w:val="No List12311"/>
    <w:next w:val="NoList"/>
    <w:uiPriority w:val="99"/>
    <w:semiHidden/>
    <w:unhideWhenUsed/>
    <w:rsid w:val="006712FD"/>
  </w:style>
  <w:style w:type="numbering" w:customStyle="1" w:styleId="NoList511">
    <w:name w:val="No List511"/>
    <w:next w:val="NoList"/>
    <w:uiPriority w:val="99"/>
    <w:semiHidden/>
    <w:unhideWhenUsed/>
    <w:rsid w:val="006712FD"/>
  </w:style>
  <w:style w:type="numbering" w:customStyle="1" w:styleId="NoList1511">
    <w:name w:val="No List1511"/>
    <w:next w:val="NoList"/>
    <w:uiPriority w:val="99"/>
    <w:semiHidden/>
    <w:unhideWhenUsed/>
    <w:rsid w:val="006712FD"/>
  </w:style>
  <w:style w:type="numbering" w:customStyle="1" w:styleId="NoList11511">
    <w:name w:val="No List11511"/>
    <w:next w:val="NoList"/>
    <w:uiPriority w:val="99"/>
    <w:semiHidden/>
    <w:unhideWhenUsed/>
    <w:rsid w:val="006712FD"/>
  </w:style>
  <w:style w:type="numbering" w:customStyle="1" w:styleId="NoList2411">
    <w:name w:val="No List2411"/>
    <w:next w:val="NoList"/>
    <w:uiPriority w:val="99"/>
    <w:semiHidden/>
    <w:unhideWhenUsed/>
    <w:rsid w:val="006712FD"/>
  </w:style>
  <w:style w:type="numbering" w:customStyle="1" w:styleId="NoList12411">
    <w:name w:val="No List12411"/>
    <w:next w:val="NoList"/>
    <w:uiPriority w:val="99"/>
    <w:semiHidden/>
    <w:unhideWhenUsed/>
    <w:rsid w:val="006712FD"/>
  </w:style>
  <w:style w:type="numbering" w:customStyle="1" w:styleId="NoList611">
    <w:name w:val="No List611"/>
    <w:next w:val="NoList"/>
    <w:uiPriority w:val="99"/>
    <w:semiHidden/>
    <w:unhideWhenUsed/>
    <w:rsid w:val="006712FD"/>
  </w:style>
  <w:style w:type="numbering" w:customStyle="1" w:styleId="NoList1611">
    <w:name w:val="No List1611"/>
    <w:next w:val="NoList"/>
    <w:uiPriority w:val="99"/>
    <w:semiHidden/>
    <w:unhideWhenUsed/>
    <w:rsid w:val="006712FD"/>
  </w:style>
  <w:style w:type="numbering" w:customStyle="1" w:styleId="NoList11611">
    <w:name w:val="No List11611"/>
    <w:next w:val="NoList"/>
    <w:uiPriority w:val="99"/>
    <w:semiHidden/>
    <w:unhideWhenUsed/>
    <w:rsid w:val="006712FD"/>
  </w:style>
  <w:style w:type="numbering" w:customStyle="1" w:styleId="NoList2511">
    <w:name w:val="No List2511"/>
    <w:next w:val="NoList"/>
    <w:uiPriority w:val="99"/>
    <w:semiHidden/>
    <w:unhideWhenUsed/>
    <w:rsid w:val="006712FD"/>
  </w:style>
  <w:style w:type="numbering" w:customStyle="1" w:styleId="NoList12511">
    <w:name w:val="No List12511"/>
    <w:next w:val="NoList"/>
    <w:uiPriority w:val="99"/>
    <w:semiHidden/>
    <w:unhideWhenUsed/>
    <w:rsid w:val="006712FD"/>
  </w:style>
  <w:style w:type="numbering" w:customStyle="1" w:styleId="NoList711">
    <w:name w:val="No List711"/>
    <w:next w:val="NoList"/>
    <w:uiPriority w:val="99"/>
    <w:semiHidden/>
    <w:unhideWhenUsed/>
    <w:rsid w:val="006712FD"/>
  </w:style>
  <w:style w:type="numbering" w:customStyle="1" w:styleId="NoList1711">
    <w:name w:val="No List1711"/>
    <w:next w:val="NoList"/>
    <w:uiPriority w:val="99"/>
    <w:semiHidden/>
    <w:unhideWhenUsed/>
    <w:rsid w:val="006712FD"/>
  </w:style>
  <w:style w:type="numbering" w:customStyle="1" w:styleId="NoList11711">
    <w:name w:val="No List11711"/>
    <w:next w:val="NoList"/>
    <w:uiPriority w:val="99"/>
    <w:semiHidden/>
    <w:unhideWhenUsed/>
    <w:rsid w:val="006712FD"/>
  </w:style>
  <w:style w:type="numbering" w:customStyle="1" w:styleId="NoList2611">
    <w:name w:val="No List2611"/>
    <w:next w:val="NoList"/>
    <w:uiPriority w:val="99"/>
    <w:semiHidden/>
    <w:unhideWhenUsed/>
    <w:rsid w:val="006712FD"/>
  </w:style>
  <w:style w:type="numbering" w:customStyle="1" w:styleId="NoList12611">
    <w:name w:val="No List12611"/>
    <w:next w:val="NoList"/>
    <w:uiPriority w:val="99"/>
    <w:semiHidden/>
    <w:unhideWhenUsed/>
    <w:rsid w:val="006712FD"/>
  </w:style>
  <w:style w:type="numbering" w:customStyle="1" w:styleId="NoList811">
    <w:name w:val="No List811"/>
    <w:next w:val="NoList"/>
    <w:uiPriority w:val="99"/>
    <w:semiHidden/>
    <w:unhideWhenUsed/>
    <w:rsid w:val="006712FD"/>
  </w:style>
  <w:style w:type="numbering" w:customStyle="1" w:styleId="NoList1811">
    <w:name w:val="No List1811"/>
    <w:next w:val="NoList"/>
    <w:uiPriority w:val="99"/>
    <w:semiHidden/>
    <w:unhideWhenUsed/>
    <w:rsid w:val="006712FD"/>
  </w:style>
  <w:style w:type="numbering" w:customStyle="1" w:styleId="NoList11811">
    <w:name w:val="No List11811"/>
    <w:next w:val="NoList"/>
    <w:uiPriority w:val="99"/>
    <w:semiHidden/>
    <w:unhideWhenUsed/>
    <w:rsid w:val="006712FD"/>
  </w:style>
  <w:style w:type="numbering" w:customStyle="1" w:styleId="NoList2711">
    <w:name w:val="No List2711"/>
    <w:next w:val="NoList"/>
    <w:uiPriority w:val="99"/>
    <w:semiHidden/>
    <w:unhideWhenUsed/>
    <w:rsid w:val="006712FD"/>
  </w:style>
  <w:style w:type="numbering" w:customStyle="1" w:styleId="NoList12711">
    <w:name w:val="No List12711"/>
    <w:next w:val="NoList"/>
    <w:uiPriority w:val="99"/>
    <w:semiHidden/>
    <w:unhideWhenUsed/>
    <w:rsid w:val="006712FD"/>
  </w:style>
  <w:style w:type="numbering" w:customStyle="1" w:styleId="NoList911">
    <w:name w:val="No List911"/>
    <w:next w:val="NoList"/>
    <w:uiPriority w:val="99"/>
    <w:semiHidden/>
    <w:unhideWhenUsed/>
    <w:rsid w:val="006712FD"/>
  </w:style>
  <w:style w:type="numbering" w:customStyle="1" w:styleId="NoList1911">
    <w:name w:val="No List1911"/>
    <w:next w:val="NoList"/>
    <w:uiPriority w:val="99"/>
    <w:semiHidden/>
    <w:unhideWhenUsed/>
    <w:rsid w:val="006712FD"/>
  </w:style>
  <w:style w:type="numbering" w:customStyle="1" w:styleId="NoList11911">
    <w:name w:val="No List11911"/>
    <w:next w:val="NoList"/>
    <w:uiPriority w:val="99"/>
    <w:semiHidden/>
    <w:unhideWhenUsed/>
    <w:rsid w:val="006712FD"/>
  </w:style>
  <w:style w:type="numbering" w:customStyle="1" w:styleId="NoList2811">
    <w:name w:val="No List2811"/>
    <w:next w:val="NoList"/>
    <w:uiPriority w:val="99"/>
    <w:semiHidden/>
    <w:unhideWhenUsed/>
    <w:rsid w:val="006712FD"/>
  </w:style>
  <w:style w:type="numbering" w:customStyle="1" w:styleId="NoList12811">
    <w:name w:val="No List12811"/>
    <w:next w:val="NoList"/>
    <w:uiPriority w:val="99"/>
    <w:semiHidden/>
    <w:unhideWhenUsed/>
    <w:rsid w:val="006712FD"/>
  </w:style>
  <w:style w:type="numbering" w:customStyle="1" w:styleId="NoList1011">
    <w:name w:val="No List1011"/>
    <w:next w:val="NoList"/>
    <w:uiPriority w:val="99"/>
    <w:semiHidden/>
    <w:unhideWhenUsed/>
    <w:rsid w:val="006712FD"/>
  </w:style>
  <w:style w:type="numbering" w:customStyle="1" w:styleId="NoList11011">
    <w:name w:val="No List11011"/>
    <w:next w:val="NoList"/>
    <w:uiPriority w:val="99"/>
    <w:semiHidden/>
    <w:unhideWhenUsed/>
    <w:rsid w:val="006712FD"/>
  </w:style>
  <w:style w:type="numbering" w:customStyle="1" w:styleId="NoList111011">
    <w:name w:val="No List111011"/>
    <w:next w:val="NoList"/>
    <w:uiPriority w:val="99"/>
    <w:semiHidden/>
    <w:unhideWhenUsed/>
    <w:rsid w:val="006712FD"/>
  </w:style>
  <w:style w:type="numbering" w:customStyle="1" w:styleId="NoList2911">
    <w:name w:val="No List2911"/>
    <w:next w:val="NoList"/>
    <w:uiPriority w:val="99"/>
    <w:semiHidden/>
    <w:unhideWhenUsed/>
    <w:rsid w:val="006712FD"/>
  </w:style>
  <w:style w:type="numbering" w:customStyle="1" w:styleId="NoList12911">
    <w:name w:val="No List12911"/>
    <w:next w:val="NoList"/>
    <w:uiPriority w:val="99"/>
    <w:semiHidden/>
    <w:unhideWhenUsed/>
    <w:rsid w:val="006712FD"/>
  </w:style>
  <w:style w:type="numbering" w:customStyle="1" w:styleId="NoList2011">
    <w:name w:val="No List2011"/>
    <w:next w:val="NoList"/>
    <w:uiPriority w:val="99"/>
    <w:semiHidden/>
    <w:unhideWhenUsed/>
    <w:rsid w:val="006712FD"/>
  </w:style>
  <w:style w:type="numbering" w:customStyle="1" w:styleId="NoList12011">
    <w:name w:val="No List12011"/>
    <w:next w:val="NoList"/>
    <w:uiPriority w:val="99"/>
    <w:semiHidden/>
    <w:unhideWhenUsed/>
    <w:rsid w:val="006712FD"/>
  </w:style>
  <w:style w:type="numbering" w:customStyle="1" w:styleId="NoList1111111">
    <w:name w:val="No List1111111"/>
    <w:next w:val="NoList"/>
    <w:uiPriority w:val="99"/>
    <w:semiHidden/>
    <w:unhideWhenUsed/>
    <w:rsid w:val="006712FD"/>
  </w:style>
  <w:style w:type="numbering" w:customStyle="1" w:styleId="NoList21011">
    <w:name w:val="No List21011"/>
    <w:next w:val="NoList"/>
    <w:uiPriority w:val="99"/>
    <w:semiHidden/>
    <w:unhideWhenUsed/>
    <w:rsid w:val="006712FD"/>
  </w:style>
  <w:style w:type="numbering" w:customStyle="1" w:styleId="NoList121011">
    <w:name w:val="No List121011"/>
    <w:next w:val="NoList"/>
    <w:uiPriority w:val="99"/>
    <w:semiHidden/>
    <w:unhideWhenUsed/>
    <w:rsid w:val="006712FD"/>
  </w:style>
  <w:style w:type="numbering" w:customStyle="1" w:styleId="NoList3011">
    <w:name w:val="No List3011"/>
    <w:next w:val="NoList"/>
    <w:uiPriority w:val="99"/>
    <w:semiHidden/>
    <w:unhideWhenUsed/>
    <w:rsid w:val="006712FD"/>
  </w:style>
  <w:style w:type="numbering" w:customStyle="1" w:styleId="NoList13011">
    <w:name w:val="No List13011"/>
    <w:next w:val="NoList"/>
    <w:uiPriority w:val="99"/>
    <w:semiHidden/>
    <w:unhideWhenUsed/>
    <w:rsid w:val="006712FD"/>
  </w:style>
  <w:style w:type="numbering" w:customStyle="1" w:styleId="NoList111211">
    <w:name w:val="No List111211"/>
    <w:next w:val="NoList"/>
    <w:uiPriority w:val="99"/>
    <w:semiHidden/>
    <w:unhideWhenUsed/>
    <w:rsid w:val="006712FD"/>
  </w:style>
  <w:style w:type="numbering" w:customStyle="1" w:styleId="NoList211111">
    <w:name w:val="No List211111"/>
    <w:next w:val="NoList"/>
    <w:uiPriority w:val="99"/>
    <w:semiHidden/>
    <w:unhideWhenUsed/>
    <w:rsid w:val="006712FD"/>
  </w:style>
  <w:style w:type="numbering" w:customStyle="1" w:styleId="NoList121111">
    <w:name w:val="No List121111"/>
    <w:next w:val="NoList"/>
    <w:uiPriority w:val="99"/>
    <w:semiHidden/>
    <w:unhideWhenUsed/>
    <w:rsid w:val="006712FD"/>
  </w:style>
  <w:style w:type="numbering" w:customStyle="1" w:styleId="NoList31111">
    <w:name w:val="No List31111"/>
    <w:next w:val="NoList"/>
    <w:uiPriority w:val="99"/>
    <w:semiHidden/>
    <w:unhideWhenUsed/>
    <w:rsid w:val="006712FD"/>
  </w:style>
  <w:style w:type="numbering" w:customStyle="1" w:styleId="NoList3211">
    <w:name w:val="No List3211"/>
    <w:next w:val="NoList"/>
    <w:uiPriority w:val="99"/>
    <w:semiHidden/>
    <w:unhideWhenUsed/>
    <w:rsid w:val="006712FD"/>
  </w:style>
  <w:style w:type="numbering" w:customStyle="1" w:styleId="NoList13111">
    <w:name w:val="No List13111"/>
    <w:next w:val="NoList"/>
    <w:uiPriority w:val="99"/>
    <w:semiHidden/>
    <w:unhideWhenUsed/>
    <w:rsid w:val="006712FD"/>
  </w:style>
  <w:style w:type="numbering" w:customStyle="1" w:styleId="NoList111311">
    <w:name w:val="No List111311"/>
    <w:next w:val="NoList"/>
    <w:uiPriority w:val="99"/>
    <w:semiHidden/>
    <w:unhideWhenUsed/>
    <w:rsid w:val="006712FD"/>
  </w:style>
  <w:style w:type="numbering" w:customStyle="1" w:styleId="NoList21211">
    <w:name w:val="No List21211"/>
    <w:next w:val="NoList"/>
    <w:uiPriority w:val="99"/>
    <w:semiHidden/>
    <w:unhideWhenUsed/>
    <w:rsid w:val="006712FD"/>
  </w:style>
  <w:style w:type="numbering" w:customStyle="1" w:styleId="NoList121211">
    <w:name w:val="No List121211"/>
    <w:next w:val="NoList"/>
    <w:uiPriority w:val="99"/>
    <w:semiHidden/>
    <w:unhideWhenUsed/>
    <w:rsid w:val="006712FD"/>
  </w:style>
  <w:style w:type="numbering" w:customStyle="1" w:styleId="NoList3311">
    <w:name w:val="No List3311"/>
    <w:next w:val="NoList"/>
    <w:uiPriority w:val="99"/>
    <w:semiHidden/>
    <w:unhideWhenUsed/>
    <w:rsid w:val="006712FD"/>
  </w:style>
  <w:style w:type="numbering" w:customStyle="1" w:styleId="NoList13211">
    <w:name w:val="No List13211"/>
    <w:next w:val="NoList"/>
    <w:uiPriority w:val="99"/>
    <w:semiHidden/>
    <w:unhideWhenUsed/>
    <w:rsid w:val="006712FD"/>
  </w:style>
  <w:style w:type="numbering" w:customStyle="1" w:styleId="NoList111411">
    <w:name w:val="No List111411"/>
    <w:next w:val="NoList"/>
    <w:uiPriority w:val="99"/>
    <w:semiHidden/>
    <w:unhideWhenUsed/>
    <w:rsid w:val="006712FD"/>
  </w:style>
  <w:style w:type="numbering" w:customStyle="1" w:styleId="NoList21311">
    <w:name w:val="No List21311"/>
    <w:next w:val="NoList"/>
    <w:uiPriority w:val="99"/>
    <w:semiHidden/>
    <w:unhideWhenUsed/>
    <w:rsid w:val="006712FD"/>
  </w:style>
  <w:style w:type="numbering" w:customStyle="1" w:styleId="NoList121311">
    <w:name w:val="No List121311"/>
    <w:next w:val="NoList"/>
    <w:uiPriority w:val="99"/>
    <w:semiHidden/>
    <w:unhideWhenUsed/>
    <w:rsid w:val="006712FD"/>
  </w:style>
  <w:style w:type="numbering" w:customStyle="1" w:styleId="NoList3411">
    <w:name w:val="No List3411"/>
    <w:next w:val="NoList"/>
    <w:uiPriority w:val="99"/>
    <w:semiHidden/>
    <w:unhideWhenUsed/>
    <w:rsid w:val="006712FD"/>
  </w:style>
  <w:style w:type="table" w:customStyle="1" w:styleId="TableGrid2911">
    <w:name w:val="Table Grid2911"/>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6712FD"/>
  </w:style>
  <w:style w:type="table" w:customStyle="1" w:styleId="TableGrid33">
    <w:name w:val="Table Grid33"/>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6712FD"/>
  </w:style>
  <w:style w:type="table" w:customStyle="1" w:styleId="TableGrid117">
    <w:name w:val="Table Grid117"/>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6712FD"/>
  </w:style>
  <w:style w:type="numbering" w:customStyle="1" w:styleId="NoList1118">
    <w:name w:val="No List1118"/>
    <w:next w:val="NoList"/>
    <w:uiPriority w:val="99"/>
    <w:semiHidden/>
    <w:unhideWhenUsed/>
    <w:rsid w:val="006712FD"/>
  </w:style>
  <w:style w:type="numbering" w:customStyle="1" w:styleId="NoList216">
    <w:name w:val="No List216"/>
    <w:next w:val="NoList"/>
    <w:uiPriority w:val="99"/>
    <w:semiHidden/>
    <w:unhideWhenUsed/>
    <w:rsid w:val="006712FD"/>
  </w:style>
  <w:style w:type="table" w:customStyle="1" w:styleId="TableGrid211">
    <w:name w:val="Table Grid2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NoList"/>
    <w:uiPriority w:val="99"/>
    <w:semiHidden/>
    <w:unhideWhenUsed/>
    <w:rsid w:val="006712FD"/>
  </w:style>
  <w:style w:type="numbering" w:customStyle="1" w:styleId="NoList1122">
    <w:name w:val="No List1122"/>
    <w:next w:val="NoList"/>
    <w:uiPriority w:val="99"/>
    <w:semiHidden/>
    <w:unhideWhenUsed/>
    <w:rsid w:val="006712FD"/>
  </w:style>
  <w:style w:type="numbering" w:customStyle="1" w:styleId="NoList217">
    <w:name w:val="No List217"/>
    <w:next w:val="NoList"/>
    <w:uiPriority w:val="99"/>
    <w:semiHidden/>
    <w:unhideWhenUsed/>
    <w:rsid w:val="006712FD"/>
  </w:style>
  <w:style w:type="numbering" w:customStyle="1" w:styleId="NoList1217">
    <w:name w:val="No List1217"/>
    <w:next w:val="NoList"/>
    <w:uiPriority w:val="99"/>
    <w:semiHidden/>
    <w:unhideWhenUsed/>
    <w:rsid w:val="006712FD"/>
  </w:style>
  <w:style w:type="table" w:customStyle="1" w:styleId="TableGrid118">
    <w:name w:val="Table Grid118"/>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6712FD"/>
  </w:style>
  <w:style w:type="table" w:customStyle="1" w:styleId="TableGrid34">
    <w:name w:val="Table Grid34"/>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6712FD"/>
  </w:style>
  <w:style w:type="numbering" w:customStyle="1" w:styleId="NoList1132">
    <w:name w:val="No List1132"/>
    <w:next w:val="NoList"/>
    <w:uiPriority w:val="99"/>
    <w:semiHidden/>
    <w:unhideWhenUsed/>
    <w:rsid w:val="006712FD"/>
  </w:style>
  <w:style w:type="numbering" w:customStyle="1" w:styleId="NoList222">
    <w:name w:val="No List222"/>
    <w:next w:val="NoList"/>
    <w:uiPriority w:val="99"/>
    <w:semiHidden/>
    <w:unhideWhenUsed/>
    <w:rsid w:val="006712FD"/>
  </w:style>
  <w:style w:type="numbering" w:customStyle="1" w:styleId="NoList1222">
    <w:name w:val="No List1222"/>
    <w:next w:val="NoList"/>
    <w:uiPriority w:val="99"/>
    <w:semiHidden/>
    <w:unhideWhenUsed/>
    <w:rsid w:val="006712FD"/>
  </w:style>
  <w:style w:type="numbering" w:customStyle="1" w:styleId="NoList42">
    <w:name w:val="No List42"/>
    <w:next w:val="NoList"/>
    <w:uiPriority w:val="99"/>
    <w:semiHidden/>
    <w:unhideWhenUsed/>
    <w:rsid w:val="006712FD"/>
  </w:style>
  <w:style w:type="table" w:customStyle="1" w:styleId="TableGrid43">
    <w:name w:val="Table Grid43"/>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6712FD"/>
  </w:style>
  <w:style w:type="numbering" w:customStyle="1" w:styleId="NoList1142">
    <w:name w:val="No List1142"/>
    <w:next w:val="NoList"/>
    <w:uiPriority w:val="99"/>
    <w:semiHidden/>
    <w:unhideWhenUsed/>
    <w:rsid w:val="006712FD"/>
  </w:style>
  <w:style w:type="numbering" w:customStyle="1" w:styleId="NoList232">
    <w:name w:val="No List232"/>
    <w:next w:val="NoList"/>
    <w:uiPriority w:val="99"/>
    <w:semiHidden/>
    <w:unhideWhenUsed/>
    <w:rsid w:val="006712FD"/>
  </w:style>
  <w:style w:type="numbering" w:customStyle="1" w:styleId="NoList1232">
    <w:name w:val="No List1232"/>
    <w:next w:val="NoList"/>
    <w:uiPriority w:val="99"/>
    <w:semiHidden/>
    <w:unhideWhenUsed/>
    <w:rsid w:val="006712FD"/>
  </w:style>
  <w:style w:type="numbering" w:customStyle="1" w:styleId="NoList52">
    <w:name w:val="No List52"/>
    <w:next w:val="NoList"/>
    <w:uiPriority w:val="99"/>
    <w:semiHidden/>
    <w:unhideWhenUsed/>
    <w:rsid w:val="006712FD"/>
  </w:style>
  <w:style w:type="numbering" w:customStyle="1" w:styleId="NoList152">
    <w:name w:val="No List152"/>
    <w:next w:val="NoList"/>
    <w:uiPriority w:val="99"/>
    <w:semiHidden/>
    <w:unhideWhenUsed/>
    <w:rsid w:val="006712FD"/>
  </w:style>
  <w:style w:type="numbering" w:customStyle="1" w:styleId="NoList1152">
    <w:name w:val="No List1152"/>
    <w:next w:val="NoList"/>
    <w:uiPriority w:val="99"/>
    <w:semiHidden/>
    <w:unhideWhenUsed/>
    <w:rsid w:val="006712FD"/>
  </w:style>
  <w:style w:type="numbering" w:customStyle="1" w:styleId="NoList242">
    <w:name w:val="No List242"/>
    <w:next w:val="NoList"/>
    <w:uiPriority w:val="99"/>
    <w:semiHidden/>
    <w:unhideWhenUsed/>
    <w:rsid w:val="006712FD"/>
  </w:style>
  <w:style w:type="numbering" w:customStyle="1" w:styleId="NoList1242">
    <w:name w:val="No List1242"/>
    <w:next w:val="NoList"/>
    <w:uiPriority w:val="99"/>
    <w:semiHidden/>
    <w:unhideWhenUsed/>
    <w:rsid w:val="006712FD"/>
  </w:style>
  <w:style w:type="numbering" w:customStyle="1" w:styleId="NoList62">
    <w:name w:val="No List62"/>
    <w:next w:val="NoList"/>
    <w:uiPriority w:val="99"/>
    <w:semiHidden/>
    <w:unhideWhenUsed/>
    <w:rsid w:val="006712FD"/>
  </w:style>
  <w:style w:type="numbering" w:customStyle="1" w:styleId="NoList162">
    <w:name w:val="No List162"/>
    <w:next w:val="NoList"/>
    <w:uiPriority w:val="99"/>
    <w:semiHidden/>
    <w:unhideWhenUsed/>
    <w:rsid w:val="006712FD"/>
  </w:style>
  <w:style w:type="numbering" w:customStyle="1" w:styleId="NoList1162">
    <w:name w:val="No List1162"/>
    <w:next w:val="NoList"/>
    <w:uiPriority w:val="99"/>
    <w:semiHidden/>
    <w:unhideWhenUsed/>
    <w:rsid w:val="006712FD"/>
  </w:style>
  <w:style w:type="numbering" w:customStyle="1" w:styleId="NoList252">
    <w:name w:val="No List252"/>
    <w:next w:val="NoList"/>
    <w:uiPriority w:val="99"/>
    <w:semiHidden/>
    <w:unhideWhenUsed/>
    <w:rsid w:val="006712FD"/>
  </w:style>
  <w:style w:type="numbering" w:customStyle="1" w:styleId="NoList1252">
    <w:name w:val="No List1252"/>
    <w:next w:val="NoList"/>
    <w:uiPriority w:val="99"/>
    <w:semiHidden/>
    <w:unhideWhenUsed/>
    <w:rsid w:val="006712FD"/>
  </w:style>
  <w:style w:type="numbering" w:customStyle="1" w:styleId="NoList72">
    <w:name w:val="No List72"/>
    <w:next w:val="NoList"/>
    <w:uiPriority w:val="99"/>
    <w:semiHidden/>
    <w:unhideWhenUsed/>
    <w:rsid w:val="006712FD"/>
  </w:style>
  <w:style w:type="numbering" w:customStyle="1" w:styleId="NoList172">
    <w:name w:val="No List172"/>
    <w:next w:val="NoList"/>
    <w:uiPriority w:val="99"/>
    <w:semiHidden/>
    <w:unhideWhenUsed/>
    <w:rsid w:val="006712FD"/>
  </w:style>
  <w:style w:type="numbering" w:customStyle="1" w:styleId="NoList1172">
    <w:name w:val="No List1172"/>
    <w:next w:val="NoList"/>
    <w:uiPriority w:val="99"/>
    <w:semiHidden/>
    <w:unhideWhenUsed/>
    <w:rsid w:val="006712FD"/>
  </w:style>
  <w:style w:type="numbering" w:customStyle="1" w:styleId="NoList262">
    <w:name w:val="No List262"/>
    <w:next w:val="NoList"/>
    <w:uiPriority w:val="99"/>
    <w:semiHidden/>
    <w:unhideWhenUsed/>
    <w:rsid w:val="006712FD"/>
  </w:style>
  <w:style w:type="numbering" w:customStyle="1" w:styleId="NoList1262">
    <w:name w:val="No List1262"/>
    <w:next w:val="NoList"/>
    <w:uiPriority w:val="99"/>
    <w:semiHidden/>
    <w:unhideWhenUsed/>
    <w:rsid w:val="006712FD"/>
  </w:style>
  <w:style w:type="numbering" w:customStyle="1" w:styleId="NoList82">
    <w:name w:val="No List82"/>
    <w:next w:val="NoList"/>
    <w:uiPriority w:val="99"/>
    <w:semiHidden/>
    <w:unhideWhenUsed/>
    <w:rsid w:val="006712FD"/>
  </w:style>
  <w:style w:type="numbering" w:customStyle="1" w:styleId="NoList182">
    <w:name w:val="No List182"/>
    <w:next w:val="NoList"/>
    <w:uiPriority w:val="99"/>
    <w:semiHidden/>
    <w:unhideWhenUsed/>
    <w:rsid w:val="006712FD"/>
  </w:style>
  <w:style w:type="numbering" w:customStyle="1" w:styleId="NoList1182">
    <w:name w:val="No List1182"/>
    <w:next w:val="NoList"/>
    <w:uiPriority w:val="99"/>
    <w:semiHidden/>
    <w:unhideWhenUsed/>
    <w:rsid w:val="006712FD"/>
  </w:style>
  <w:style w:type="numbering" w:customStyle="1" w:styleId="NoList272">
    <w:name w:val="No List272"/>
    <w:next w:val="NoList"/>
    <w:uiPriority w:val="99"/>
    <w:semiHidden/>
    <w:unhideWhenUsed/>
    <w:rsid w:val="006712FD"/>
  </w:style>
  <w:style w:type="numbering" w:customStyle="1" w:styleId="NoList1272">
    <w:name w:val="No List1272"/>
    <w:next w:val="NoList"/>
    <w:uiPriority w:val="99"/>
    <w:semiHidden/>
    <w:unhideWhenUsed/>
    <w:rsid w:val="006712FD"/>
  </w:style>
  <w:style w:type="numbering" w:customStyle="1" w:styleId="NoList92">
    <w:name w:val="No List92"/>
    <w:next w:val="NoList"/>
    <w:uiPriority w:val="99"/>
    <w:semiHidden/>
    <w:unhideWhenUsed/>
    <w:rsid w:val="006712FD"/>
  </w:style>
  <w:style w:type="numbering" w:customStyle="1" w:styleId="NoList192">
    <w:name w:val="No List192"/>
    <w:next w:val="NoList"/>
    <w:uiPriority w:val="99"/>
    <w:semiHidden/>
    <w:unhideWhenUsed/>
    <w:rsid w:val="006712FD"/>
  </w:style>
  <w:style w:type="numbering" w:customStyle="1" w:styleId="NoList1192">
    <w:name w:val="No List1192"/>
    <w:next w:val="NoList"/>
    <w:uiPriority w:val="99"/>
    <w:semiHidden/>
    <w:unhideWhenUsed/>
    <w:rsid w:val="006712FD"/>
  </w:style>
  <w:style w:type="numbering" w:customStyle="1" w:styleId="NoList282">
    <w:name w:val="No List282"/>
    <w:next w:val="NoList"/>
    <w:uiPriority w:val="99"/>
    <w:semiHidden/>
    <w:unhideWhenUsed/>
    <w:rsid w:val="006712FD"/>
  </w:style>
  <w:style w:type="numbering" w:customStyle="1" w:styleId="NoList1282">
    <w:name w:val="No List1282"/>
    <w:next w:val="NoList"/>
    <w:uiPriority w:val="99"/>
    <w:semiHidden/>
    <w:unhideWhenUsed/>
    <w:rsid w:val="006712FD"/>
  </w:style>
  <w:style w:type="numbering" w:customStyle="1" w:styleId="NoList102">
    <w:name w:val="No List102"/>
    <w:next w:val="NoList"/>
    <w:uiPriority w:val="99"/>
    <w:semiHidden/>
    <w:unhideWhenUsed/>
    <w:rsid w:val="006712FD"/>
  </w:style>
  <w:style w:type="numbering" w:customStyle="1" w:styleId="NoList1102">
    <w:name w:val="No List1102"/>
    <w:next w:val="NoList"/>
    <w:uiPriority w:val="99"/>
    <w:semiHidden/>
    <w:unhideWhenUsed/>
    <w:rsid w:val="006712FD"/>
  </w:style>
  <w:style w:type="numbering" w:customStyle="1" w:styleId="NoList11102">
    <w:name w:val="No List11102"/>
    <w:next w:val="NoList"/>
    <w:uiPriority w:val="99"/>
    <w:semiHidden/>
    <w:unhideWhenUsed/>
    <w:rsid w:val="006712FD"/>
  </w:style>
  <w:style w:type="numbering" w:customStyle="1" w:styleId="NoList292">
    <w:name w:val="No List292"/>
    <w:next w:val="NoList"/>
    <w:uiPriority w:val="99"/>
    <w:semiHidden/>
    <w:unhideWhenUsed/>
    <w:rsid w:val="006712FD"/>
  </w:style>
  <w:style w:type="numbering" w:customStyle="1" w:styleId="NoList1292">
    <w:name w:val="No List1292"/>
    <w:next w:val="NoList"/>
    <w:uiPriority w:val="99"/>
    <w:semiHidden/>
    <w:unhideWhenUsed/>
    <w:rsid w:val="006712FD"/>
  </w:style>
  <w:style w:type="numbering" w:customStyle="1" w:styleId="NoList202">
    <w:name w:val="No List202"/>
    <w:next w:val="NoList"/>
    <w:uiPriority w:val="99"/>
    <w:semiHidden/>
    <w:unhideWhenUsed/>
    <w:rsid w:val="006712FD"/>
  </w:style>
  <w:style w:type="numbering" w:customStyle="1" w:styleId="NoList1202">
    <w:name w:val="No List1202"/>
    <w:next w:val="NoList"/>
    <w:uiPriority w:val="99"/>
    <w:semiHidden/>
    <w:unhideWhenUsed/>
    <w:rsid w:val="006712FD"/>
  </w:style>
  <w:style w:type="numbering" w:customStyle="1" w:styleId="NoList11113">
    <w:name w:val="No List11113"/>
    <w:next w:val="NoList"/>
    <w:uiPriority w:val="99"/>
    <w:semiHidden/>
    <w:unhideWhenUsed/>
    <w:rsid w:val="006712FD"/>
  </w:style>
  <w:style w:type="numbering" w:customStyle="1" w:styleId="NoList2102">
    <w:name w:val="No List2102"/>
    <w:next w:val="NoList"/>
    <w:uiPriority w:val="99"/>
    <w:semiHidden/>
    <w:unhideWhenUsed/>
    <w:rsid w:val="006712FD"/>
  </w:style>
  <w:style w:type="numbering" w:customStyle="1" w:styleId="NoList12102">
    <w:name w:val="No List12102"/>
    <w:next w:val="NoList"/>
    <w:uiPriority w:val="99"/>
    <w:semiHidden/>
    <w:unhideWhenUsed/>
    <w:rsid w:val="006712FD"/>
  </w:style>
  <w:style w:type="numbering" w:customStyle="1" w:styleId="NoList302">
    <w:name w:val="No List302"/>
    <w:next w:val="NoList"/>
    <w:uiPriority w:val="99"/>
    <w:semiHidden/>
    <w:unhideWhenUsed/>
    <w:rsid w:val="006712FD"/>
  </w:style>
  <w:style w:type="numbering" w:customStyle="1" w:styleId="NoList1302">
    <w:name w:val="No List1302"/>
    <w:next w:val="NoList"/>
    <w:uiPriority w:val="99"/>
    <w:semiHidden/>
    <w:unhideWhenUsed/>
    <w:rsid w:val="006712FD"/>
  </w:style>
  <w:style w:type="numbering" w:customStyle="1" w:styleId="NoList11122">
    <w:name w:val="No List11122"/>
    <w:next w:val="NoList"/>
    <w:uiPriority w:val="99"/>
    <w:semiHidden/>
    <w:unhideWhenUsed/>
    <w:rsid w:val="006712FD"/>
  </w:style>
  <w:style w:type="numbering" w:customStyle="1" w:styleId="NoList2113">
    <w:name w:val="No List2113"/>
    <w:next w:val="NoList"/>
    <w:uiPriority w:val="99"/>
    <w:semiHidden/>
    <w:unhideWhenUsed/>
    <w:rsid w:val="006712FD"/>
  </w:style>
  <w:style w:type="numbering" w:customStyle="1" w:styleId="NoList12112">
    <w:name w:val="No List12112"/>
    <w:next w:val="NoList"/>
    <w:uiPriority w:val="99"/>
    <w:semiHidden/>
    <w:unhideWhenUsed/>
    <w:rsid w:val="006712FD"/>
  </w:style>
  <w:style w:type="numbering" w:customStyle="1" w:styleId="NoList313">
    <w:name w:val="No List313"/>
    <w:next w:val="NoList"/>
    <w:uiPriority w:val="99"/>
    <w:semiHidden/>
    <w:unhideWhenUsed/>
    <w:rsid w:val="006712FD"/>
  </w:style>
  <w:style w:type="numbering" w:customStyle="1" w:styleId="NoList322">
    <w:name w:val="No List322"/>
    <w:next w:val="NoList"/>
    <w:uiPriority w:val="99"/>
    <w:semiHidden/>
    <w:unhideWhenUsed/>
    <w:rsid w:val="006712FD"/>
  </w:style>
  <w:style w:type="numbering" w:customStyle="1" w:styleId="NoList1312">
    <w:name w:val="No List1312"/>
    <w:next w:val="NoList"/>
    <w:uiPriority w:val="99"/>
    <w:semiHidden/>
    <w:unhideWhenUsed/>
    <w:rsid w:val="006712FD"/>
  </w:style>
  <w:style w:type="numbering" w:customStyle="1" w:styleId="NoList11132">
    <w:name w:val="No List11132"/>
    <w:next w:val="NoList"/>
    <w:uiPriority w:val="99"/>
    <w:semiHidden/>
    <w:unhideWhenUsed/>
    <w:rsid w:val="006712FD"/>
  </w:style>
  <w:style w:type="numbering" w:customStyle="1" w:styleId="NoList2122">
    <w:name w:val="No List2122"/>
    <w:next w:val="NoList"/>
    <w:uiPriority w:val="99"/>
    <w:semiHidden/>
    <w:unhideWhenUsed/>
    <w:rsid w:val="006712FD"/>
  </w:style>
  <w:style w:type="numbering" w:customStyle="1" w:styleId="NoList12122">
    <w:name w:val="No List12122"/>
    <w:next w:val="NoList"/>
    <w:uiPriority w:val="99"/>
    <w:semiHidden/>
    <w:unhideWhenUsed/>
    <w:rsid w:val="006712FD"/>
  </w:style>
  <w:style w:type="numbering" w:customStyle="1" w:styleId="NoList332">
    <w:name w:val="No List332"/>
    <w:next w:val="NoList"/>
    <w:uiPriority w:val="99"/>
    <w:semiHidden/>
    <w:unhideWhenUsed/>
    <w:rsid w:val="006712FD"/>
  </w:style>
  <w:style w:type="numbering" w:customStyle="1" w:styleId="NoList1322">
    <w:name w:val="No List1322"/>
    <w:next w:val="NoList"/>
    <w:uiPriority w:val="99"/>
    <w:semiHidden/>
    <w:unhideWhenUsed/>
    <w:rsid w:val="006712FD"/>
  </w:style>
  <w:style w:type="numbering" w:customStyle="1" w:styleId="NoList11142">
    <w:name w:val="No List11142"/>
    <w:next w:val="NoList"/>
    <w:uiPriority w:val="99"/>
    <w:semiHidden/>
    <w:unhideWhenUsed/>
    <w:rsid w:val="006712FD"/>
  </w:style>
  <w:style w:type="numbering" w:customStyle="1" w:styleId="NoList2132">
    <w:name w:val="No List2132"/>
    <w:next w:val="NoList"/>
    <w:uiPriority w:val="99"/>
    <w:semiHidden/>
    <w:unhideWhenUsed/>
    <w:rsid w:val="006712FD"/>
  </w:style>
  <w:style w:type="numbering" w:customStyle="1" w:styleId="NoList12132">
    <w:name w:val="No List12132"/>
    <w:next w:val="NoList"/>
    <w:uiPriority w:val="99"/>
    <w:semiHidden/>
    <w:unhideWhenUsed/>
    <w:rsid w:val="006712FD"/>
  </w:style>
  <w:style w:type="table" w:customStyle="1" w:styleId="TableGrid292">
    <w:name w:val="Table Grid29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6712FD"/>
  </w:style>
  <w:style w:type="table" w:customStyle="1" w:styleId="TableGrid302">
    <w:name w:val="Table Grid302"/>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6712FD"/>
  </w:style>
  <w:style w:type="table" w:customStyle="1" w:styleId="TableGrid2102">
    <w:name w:val="Table Grid210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6712FD"/>
  </w:style>
  <w:style w:type="table" w:customStyle="1" w:styleId="TableGrid312">
    <w:name w:val="Table Grid3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6712FD"/>
  </w:style>
  <w:style w:type="table" w:customStyle="1" w:styleId="TableGrid412">
    <w:name w:val="Table Grid4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6712FD"/>
  </w:style>
  <w:style w:type="numbering" w:customStyle="1" w:styleId="NoList11162">
    <w:name w:val="No List11162"/>
    <w:next w:val="NoList"/>
    <w:uiPriority w:val="99"/>
    <w:semiHidden/>
    <w:unhideWhenUsed/>
    <w:rsid w:val="006712FD"/>
  </w:style>
  <w:style w:type="numbering" w:customStyle="1" w:styleId="NoList111112">
    <w:name w:val="No List111112"/>
    <w:next w:val="NoList"/>
    <w:uiPriority w:val="99"/>
    <w:semiHidden/>
    <w:unhideWhenUsed/>
    <w:rsid w:val="006712FD"/>
  </w:style>
  <w:style w:type="numbering" w:customStyle="1" w:styleId="NoList2152">
    <w:name w:val="No List2152"/>
    <w:next w:val="NoList"/>
    <w:uiPriority w:val="99"/>
    <w:semiHidden/>
    <w:unhideWhenUsed/>
    <w:rsid w:val="006712FD"/>
  </w:style>
  <w:style w:type="numbering" w:customStyle="1" w:styleId="NoList12142">
    <w:name w:val="No List12142"/>
    <w:next w:val="NoList"/>
    <w:uiPriority w:val="99"/>
    <w:semiHidden/>
    <w:unhideWhenUsed/>
    <w:rsid w:val="006712FD"/>
  </w:style>
  <w:style w:type="numbering" w:customStyle="1" w:styleId="NoList11212">
    <w:name w:val="No List11212"/>
    <w:next w:val="NoList"/>
    <w:uiPriority w:val="99"/>
    <w:semiHidden/>
    <w:unhideWhenUsed/>
    <w:rsid w:val="006712FD"/>
  </w:style>
  <w:style w:type="numbering" w:customStyle="1" w:styleId="NoList21112">
    <w:name w:val="No List21112"/>
    <w:next w:val="NoList"/>
    <w:uiPriority w:val="99"/>
    <w:semiHidden/>
    <w:unhideWhenUsed/>
    <w:rsid w:val="006712FD"/>
  </w:style>
  <w:style w:type="numbering" w:customStyle="1" w:styleId="NoList12152">
    <w:name w:val="No List12152"/>
    <w:next w:val="NoList"/>
    <w:uiPriority w:val="99"/>
    <w:semiHidden/>
    <w:unhideWhenUsed/>
    <w:rsid w:val="006712FD"/>
  </w:style>
  <w:style w:type="numbering" w:customStyle="1" w:styleId="NoList3112">
    <w:name w:val="No List3112"/>
    <w:next w:val="NoList"/>
    <w:uiPriority w:val="99"/>
    <w:semiHidden/>
    <w:unhideWhenUsed/>
    <w:rsid w:val="006712FD"/>
  </w:style>
  <w:style w:type="table" w:customStyle="1" w:styleId="TableGrid3112">
    <w:name w:val="Table Grid31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6712FD"/>
  </w:style>
  <w:style w:type="numbering" w:customStyle="1" w:styleId="NoList11312">
    <w:name w:val="No List11312"/>
    <w:next w:val="NoList"/>
    <w:uiPriority w:val="99"/>
    <w:semiHidden/>
    <w:unhideWhenUsed/>
    <w:rsid w:val="006712FD"/>
  </w:style>
  <w:style w:type="numbering" w:customStyle="1" w:styleId="NoList2212">
    <w:name w:val="No List2212"/>
    <w:next w:val="NoList"/>
    <w:uiPriority w:val="99"/>
    <w:semiHidden/>
    <w:unhideWhenUsed/>
    <w:rsid w:val="006712FD"/>
  </w:style>
  <w:style w:type="numbering" w:customStyle="1" w:styleId="NoList12212">
    <w:name w:val="No List12212"/>
    <w:next w:val="NoList"/>
    <w:uiPriority w:val="99"/>
    <w:semiHidden/>
    <w:unhideWhenUsed/>
    <w:rsid w:val="006712FD"/>
  </w:style>
  <w:style w:type="numbering" w:customStyle="1" w:styleId="NoList412">
    <w:name w:val="No List412"/>
    <w:next w:val="NoList"/>
    <w:uiPriority w:val="99"/>
    <w:semiHidden/>
    <w:unhideWhenUsed/>
    <w:rsid w:val="006712FD"/>
  </w:style>
  <w:style w:type="table" w:customStyle="1" w:styleId="TableGrid4112">
    <w:name w:val="Table Grid41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6712FD"/>
  </w:style>
  <w:style w:type="numbering" w:customStyle="1" w:styleId="NoList11412">
    <w:name w:val="No List11412"/>
    <w:next w:val="NoList"/>
    <w:uiPriority w:val="99"/>
    <w:semiHidden/>
    <w:unhideWhenUsed/>
    <w:rsid w:val="006712FD"/>
  </w:style>
  <w:style w:type="numbering" w:customStyle="1" w:styleId="NoList2312">
    <w:name w:val="No List2312"/>
    <w:next w:val="NoList"/>
    <w:uiPriority w:val="99"/>
    <w:semiHidden/>
    <w:unhideWhenUsed/>
    <w:rsid w:val="006712FD"/>
  </w:style>
  <w:style w:type="numbering" w:customStyle="1" w:styleId="NoList12312">
    <w:name w:val="No List12312"/>
    <w:next w:val="NoList"/>
    <w:uiPriority w:val="99"/>
    <w:semiHidden/>
    <w:unhideWhenUsed/>
    <w:rsid w:val="006712FD"/>
  </w:style>
  <w:style w:type="numbering" w:customStyle="1" w:styleId="NoList512">
    <w:name w:val="No List512"/>
    <w:next w:val="NoList"/>
    <w:uiPriority w:val="99"/>
    <w:semiHidden/>
    <w:unhideWhenUsed/>
    <w:rsid w:val="006712FD"/>
  </w:style>
  <w:style w:type="numbering" w:customStyle="1" w:styleId="NoList1512">
    <w:name w:val="No List1512"/>
    <w:next w:val="NoList"/>
    <w:uiPriority w:val="99"/>
    <w:semiHidden/>
    <w:unhideWhenUsed/>
    <w:rsid w:val="006712FD"/>
  </w:style>
  <w:style w:type="numbering" w:customStyle="1" w:styleId="NoList11512">
    <w:name w:val="No List11512"/>
    <w:next w:val="NoList"/>
    <w:uiPriority w:val="99"/>
    <w:semiHidden/>
    <w:unhideWhenUsed/>
    <w:rsid w:val="006712FD"/>
  </w:style>
  <w:style w:type="numbering" w:customStyle="1" w:styleId="NoList2412">
    <w:name w:val="No List2412"/>
    <w:next w:val="NoList"/>
    <w:uiPriority w:val="99"/>
    <w:semiHidden/>
    <w:unhideWhenUsed/>
    <w:rsid w:val="006712FD"/>
  </w:style>
  <w:style w:type="numbering" w:customStyle="1" w:styleId="NoList12412">
    <w:name w:val="No List12412"/>
    <w:next w:val="NoList"/>
    <w:uiPriority w:val="99"/>
    <w:semiHidden/>
    <w:unhideWhenUsed/>
    <w:rsid w:val="006712FD"/>
  </w:style>
  <w:style w:type="numbering" w:customStyle="1" w:styleId="NoList612">
    <w:name w:val="No List612"/>
    <w:next w:val="NoList"/>
    <w:uiPriority w:val="99"/>
    <w:semiHidden/>
    <w:unhideWhenUsed/>
    <w:rsid w:val="006712FD"/>
  </w:style>
  <w:style w:type="numbering" w:customStyle="1" w:styleId="NoList1612">
    <w:name w:val="No List1612"/>
    <w:next w:val="NoList"/>
    <w:uiPriority w:val="99"/>
    <w:semiHidden/>
    <w:unhideWhenUsed/>
    <w:rsid w:val="006712FD"/>
  </w:style>
  <w:style w:type="numbering" w:customStyle="1" w:styleId="NoList11612">
    <w:name w:val="No List11612"/>
    <w:next w:val="NoList"/>
    <w:uiPriority w:val="99"/>
    <w:semiHidden/>
    <w:unhideWhenUsed/>
    <w:rsid w:val="006712FD"/>
  </w:style>
  <w:style w:type="numbering" w:customStyle="1" w:styleId="NoList2512">
    <w:name w:val="No List2512"/>
    <w:next w:val="NoList"/>
    <w:uiPriority w:val="99"/>
    <w:semiHidden/>
    <w:unhideWhenUsed/>
    <w:rsid w:val="006712FD"/>
  </w:style>
  <w:style w:type="numbering" w:customStyle="1" w:styleId="NoList12512">
    <w:name w:val="No List12512"/>
    <w:next w:val="NoList"/>
    <w:uiPriority w:val="99"/>
    <w:semiHidden/>
    <w:unhideWhenUsed/>
    <w:rsid w:val="006712FD"/>
  </w:style>
  <w:style w:type="numbering" w:customStyle="1" w:styleId="NoList712">
    <w:name w:val="No List712"/>
    <w:next w:val="NoList"/>
    <w:uiPriority w:val="99"/>
    <w:semiHidden/>
    <w:unhideWhenUsed/>
    <w:rsid w:val="006712FD"/>
  </w:style>
  <w:style w:type="numbering" w:customStyle="1" w:styleId="NoList1712">
    <w:name w:val="No List1712"/>
    <w:next w:val="NoList"/>
    <w:uiPriority w:val="99"/>
    <w:semiHidden/>
    <w:unhideWhenUsed/>
    <w:rsid w:val="006712FD"/>
  </w:style>
  <w:style w:type="numbering" w:customStyle="1" w:styleId="NoList11712">
    <w:name w:val="No List11712"/>
    <w:next w:val="NoList"/>
    <w:uiPriority w:val="99"/>
    <w:semiHidden/>
    <w:unhideWhenUsed/>
    <w:rsid w:val="006712FD"/>
  </w:style>
  <w:style w:type="numbering" w:customStyle="1" w:styleId="NoList2612">
    <w:name w:val="No List2612"/>
    <w:next w:val="NoList"/>
    <w:uiPriority w:val="99"/>
    <w:semiHidden/>
    <w:unhideWhenUsed/>
    <w:rsid w:val="006712FD"/>
  </w:style>
  <w:style w:type="numbering" w:customStyle="1" w:styleId="NoList12612">
    <w:name w:val="No List12612"/>
    <w:next w:val="NoList"/>
    <w:uiPriority w:val="99"/>
    <w:semiHidden/>
    <w:unhideWhenUsed/>
    <w:rsid w:val="006712FD"/>
  </w:style>
  <w:style w:type="numbering" w:customStyle="1" w:styleId="NoList812">
    <w:name w:val="No List812"/>
    <w:next w:val="NoList"/>
    <w:uiPriority w:val="99"/>
    <w:semiHidden/>
    <w:unhideWhenUsed/>
    <w:rsid w:val="006712FD"/>
  </w:style>
  <w:style w:type="numbering" w:customStyle="1" w:styleId="NoList1812">
    <w:name w:val="No List1812"/>
    <w:next w:val="NoList"/>
    <w:uiPriority w:val="99"/>
    <w:semiHidden/>
    <w:unhideWhenUsed/>
    <w:rsid w:val="006712FD"/>
  </w:style>
  <w:style w:type="numbering" w:customStyle="1" w:styleId="NoList11812">
    <w:name w:val="No List11812"/>
    <w:next w:val="NoList"/>
    <w:uiPriority w:val="99"/>
    <w:semiHidden/>
    <w:unhideWhenUsed/>
    <w:rsid w:val="006712FD"/>
  </w:style>
  <w:style w:type="numbering" w:customStyle="1" w:styleId="NoList2712">
    <w:name w:val="No List2712"/>
    <w:next w:val="NoList"/>
    <w:uiPriority w:val="99"/>
    <w:semiHidden/>
    <w:unhideWhenUsed/>
    <w:rsid w:val="006712FD"/>
  </w:style>
  <w:style w:type="numbering" w:customStyle="1" w:styleId="NoList12712">
    <w:name w:val="No List12712"/>
    <w:next w:val="NoList"/>
    <w:uiPriority w:val="99"/>
    <w:semiHidden/>
    <w:unhideWhenUsed/>
    <w:rsid w:val="006712FD"/>
  </w:style>
  <w:style w:type="numbering" w:customStyle="1" w:styleId="NoList912">
    <w:name w:val="No List912"/>
    <w:next w:val="NoList"/>
    <w:uiPriority w:val="99"/>
    <w:semiHidden/>
    <w:unhideWhenUsed/>
    <w:rsid w:val="006712FD"/>
  </w:style>
  <w:style w:type="numbering" w:customStyle="1" w:styleId="NoList1912">
    <w:name w:val="No List1912"/>
    <w:next w:val="NoList"/>
    <w:uiPriority w:val="99"/>
    <w:semiHidden/>
    <w:unhideWhenUsed/>
    <w:rsid w:val="006712FD"/>
  </w:style>
  <w:style w:type="numbering" w:customStyle="1" w:styleId="NoList11912">
    <w:name w:val="No List11912"/>
    <w:next w:val="NoList"/>
    <w:uiPriority w:val="99"/>
    <w:semiHidden/>
    <w:unhideWhenUsed/>
    <w:rsid w:val="006712FD"/>
  </w:style>
  <w:style w:type="numbering" w:customStyle="1" w:styleId="NoList2812">
    <w:name w:val="No List2812"/>
    <w:next w:val="NoList"/>
    <w:uiPriority w:val="99"/>
    <w:semiHidden/>
    <w:unhideWhenUsed/>
    <w:rsid w:val="006712FD"/>
  </w:style>
  <w:style w:type="numbering" w:customStyle="1" w:styleId="NoList12812">
    <w:name w:val="No List12812"/>
    <w:next w:val="NoList"/>
    <w:uiPriority w:val="99"/>
    <w:semiHidden/>
    <w:unhideWhenUsed/>
    <w:rsid w:val="006712FD"/>
  </w:style>
  <w:style w:type="numbering" w:customStyle="1" w:styleId="NoList1012">
    <w:name w:val="No List1012"/>
    <w:next w:val="NoList"/>
    <w:uiPriority w:val="99"/>
    <w:semiHidden/>
    <w:unhideWhenUsed/>
    <w:rsid w:val="006712FD"/>
  </w:style>
  <w:style w:type="numbering" w:customStyle="1" w:styleId="NoList11012">
    <w:name w:val="No List11012"/>
    <w:next w:val="NoList"/>
    <w:uiPriority w:val="99"/>
    <w:semiHidden/>
    <w:unhideWhenUsed/>
    <w:rsid w:val="006712FD"/>
  </w:style>
  <w:style w:type="numbering" w:customStyle="1" w:styleId="NoList111012">
    <w:name w:val="No List111012"/>
    <w:next w:val="NoList"/>
    <w:uiPriority w:val="99"/>
    <w:semiHidden/>
    <w:unhideWhenUsed/>
    <w:rsid w:val="006712FD"/>
  </w:style>
  <w:style w:type="numbering" w:customStyle="1" w:styleId="NoList2912">
    <w:name w:val="No List2912"/>
    <w:next w:val="NoList"/>
    <w:uiPriority w:val="99"/>
    <w:semiHidden/>
    <w:unhideWhenUsed/>
    <w:rsid w:val="006712FD"/>
  </w:style>
  <w:style w:type="numbering" w:customStyle="1" w:styleId="NoList12912">
    <w:name w:val="No List12912"/>
    <w:next w:val="NoList"/>
    <w:uiPriority w:val="99"/>
    <w:semiHidden/>
    <w:unhideWhenUsed/>
    <w:rsid w:val="006712FD"/>
  </w:style>
  <w:style w:type="numbering" w:customStyle="1" w:styleId="NoList2012">
    <w:name w:val="No List2012"/>
    <w:next w:val="NoList"/>
    <w:uiPriority w:val="99"/>
    <w:semiHidden/>
    <w:unhideWhenUsed/>
    <w:rsid w:val="006712FD"/>
  </w:style>
  <w:style w:type="numbering" w:customStyle="1" w:styleId="NoList12012">
    <w:name w:val="No List12012"/>
    <w:next w:val="NoList"/>
    <w:uiPriority w:val="99"/>
    <w:semiHidden/>
    <w:unhideWhenUsed/>
    <w:rsid w:val="006712FD"/>
  </w:style>
  <w:style w:type="numbering" w:customStyle="1" w:styleId="NoList1111112">
    <w:name w:val="No List1111112"/>
    <w:next w:val="NoList"/>
    <w:uiPriority w:val="99"/>
    <w:semiHidden/>
    <w:unhideWhenUsed/>
    <w:rsid w:val="006712FD"/>
  </w:style>
  <w:style w:type="numbering" w:customStyle="1" w:styleId="NoList21012">
    <w:name w:val="No List21012"/>
    <w:next w:val="NoList"/>
    <w:uiPriority w:val="99"/>
    <w:semiHidden/>
    <w:unhideWhenUsed/>
    <w:rsid w:val="006712FD"/>
  </w:style>
  <w:style w:type="numbering" w:customStyle="1" w:styleId="NoList121012">
    <w:name w:val="No List121012"/>
    <w:next w:val="NoList"/>
    <w:uiPriority w:val="99"/>
    <w:semiHidden/>
    <w:unhideWhenUsed/>
    <w:rsid w:val="006712FD"/>
  </w:style>
  <w:style w:type="numbering" w:customStyle="1" w:styleId="NoList3012">
    <w:name w:val="No List3012"/>
    <w:next w:val="NoList"/>
    <w:uiPriority w:val="99"/>
    <w:semiHidden/>
    <w:unhideWhenUsed/>
    <w:rsid w:val="006712FD"/>
  </w:style>
  <w:style w:type="numbering" w:customStyle="1" w:styleId="NoList13012">
    <w:name w:val="No List13012"/>
    <w:next w:val="NoList"/>
    <w:uiPriority w:val="99"/>
    <w:semiHidden/>
    <w:unhideWhenUsed/>
    <w:rsid w:val="006712FD"/>
  </w:style>
  <w:style w:type="numbering" w:customStyle="1" w:styleId="NoList111212">
    <w:name w:val="No List111212"/>
    <w:next w:val="NoList"/>
    <w:uiPriority w:val="99"/>
    <w:semiHidden/>
    <w:unhideWhenUsed/>
    <w:rsid w:val="006712FD"/>
  </w:style>
  <w:style w:type="numbering" w:customStyle="1" w:styleId="NoList211112">
    <w:name w:val="No List211112"/>
    <w:next w:val="NoList"/>
    <w:uiPriority w:val="99"/>
    <w:semiHidden/>
    <w:unhideWhenUsed/>
    <w:rsid w:val="006712FD"/>
  </w:style>
  <w:style w:type="numbering" w:customStyle="1" w:styleId="NoList121112">
    <w:name w:val="No List121112"/>
    <w:next w:val="NoList"/>
    <w:uiPriority w:val="99"/>
    <w:semiHidden/>
    <w:unhideWhenUsed/>
    <w:rsid w:val="006712FD"/>
  </w:style>
  <w:style w:type="numbering" w:customStyle="1" w:styleId="NoList31112">
    <w:name w:val="No List31112"/>
    <w:next w:val="NoList"/>
    <w:uiPriority w:val="99"/>
    <w:semiHidden/>
    <w:unhideWhenUsed/>
    <w:rsid w:val="006712FD"/>
  </w:style>
  <w:style w:type="numbering" w:customStyle="1" w:styleId="NoList3212">
    <w:name w:val="No List3212"/>
    <w:next w:val="NoList"/>
    <w:uiPriority w:val="99"/>
    <w:semiHidden/>
    <w:unhideWhenUsed/>
    <w:rsid w:val="006712FD"/>
  </w:style>
  <w:style w:type="numbering" w:customStyle="1" w:styleId="NoList13112">
    <w:name w:val="No List13112"/>
    <w:next w:val="NoList"/>
    <w:uiPriority w:val="99"/>
    <w:semiHidden/>
    <w:unhideWhenUsed/>
    <w:rsid w:val="006712FD"/>
  </w:style>
  <w:style w:type="numbering" w:customStyle="1" w:styleId="NoList111312">
    <w:name w:val="No List111312"/>
    <w:next w:val="NoList"/>
    <w:uiPriority w:val="99"/>
    <w:semiHidden/>
    <w:unhideWhenUsed/>
    <w:rsid w:val="006712FD"/>
  </w:style>
  <w:style w:type="numbering" w:customStyle="1" w:styleId="NoList21212">
    <w:name w:val="No List21212"/>
    <w:next w:val="NoList"/>
    <w:uiPriority w:val="99"/>
    <w:semiHidden/>
    <w:unhideWhenUsed/>
    <w:rsid w:val="006712FD"/>
  </w:style>
  <w:style w:type="numbering" w:customStyle="1" w:styleId="NoList121212">
    <w:name w:val="No List121212"/>
    <w:next w:val="NoList"/>
    <w:uiPriority w:val="99"/>
    <w:semiHidden/>
    <w:unhideWhenUsed/>
    <w:rsid w:val="006712FD"/>
  </w:style>
  <w:style w:type="numbering" w:customStyle="1" w:styleId="NoList3312">
    <w:name w:val="No List3312"/>
    <w:next w:val="NoList"/>
    <w:uiPriority w:val="99"/>
    <w:semiHidden/>
    <w:unhideWhenUsed/>
    <w:rsid w:val="006712FD"/>
  </w:style>
  <w:style w:type="numbering" w:customStyle="1" w:styleId="NoList13212">
    <w:name w:val="No List13212"/>
    <w:next w:val="NoList"/>
    <w:uiPriority w:val="99"/>
    <w:semiHidden/>
    <w:unhideWhenUsed/>
    <w:rsid w:val="006712FD"/>
  </w:style>
  <w:style w:type="numbering" w:customStyle="1" w:styleId="NoList111412">
    <w:name w:val="No List111412"/>
    <w:next w:val="NoList"/>
    <w:uiPriority w:val="99"/>
    <w:semiHidden/>
    <w:unhideWhenUsed/>
    <w:rsid w:val="006712FD"/>
  </w:style>
  <w:style w:type="numbering" w:customStyle="1" w:styleId="NoList21312">
    <w:name w:val="No List21312"/>
    <w:next w:val="NoList"/>
    <w:uiPriority w:val="99"/>
    <w:semiHidden/>
    <w:unhideWhenUsed/>
    <w:rsid w:val="006712FD"/>
  </w:style>
  <w:style w:type="numbering" w:customStyle="1" w:styleId="NoList121312">
    <w:name w:val="No List121312"/>
    <w:next w:val="NoList"/>
    <w:uiPriority w:val="99"/>
    <w:semiHidden/>
    <w:unhideWhenUsed/>
    <w:rsid w:val="006712FD"/>
  </w:style>
  <w:style w:type="numbering" w:customStyle="1" w:styleId="NoList3412">
    <w:name w:val="No List3412"/>
    <w:next w:val="NoList"/>
    <w:uiPriority w:val="99"/>
    <w:semiHidden/>
    <w:unhideWhenUsed/>
    <w:rsid w:val="006712FD"/>
  </w:style>
  <w:style w:type="table" w:customStyle="1" w:styleId="TableGrid2912">
    <w:name w:val="Table Grid2912"/>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6712FD"/>
  </w:style>
  <w:style w:type="table" w:customStyle="1" w:styleId="TableGrid321">
    <w:name w:val="Table Grid321"/>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6712FD"/>
  </w:style>
  <w:style w:type="table" w:customStyle="1" w:styleId="TableGrid2111">
    <w:name w:val="Table Grid21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
    <w:name w:val="No List2161"/>
    <w:next w:val="NoList"/>
    <w:uiPriority w:val="99"/>
    <w:semiHidden/>
    <w:unhideWhenUsed/>
    <w:rsid w:val="006712FD"/>
  </w:style>
  <w:style w:type="table" w:customStyle="1" w:styleId="TableGrid331">
    <w:name w:val="Table Grid33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uiPriority w:val="99"/>
    <w:semiHidden/>
    <w:unhideWhenUsed/>
    <w:rsid w:val="006712FD"/>
  </w:style>
  <w:style w:type="table" w:customStyle="1" w:styleId="TableGrid421">
    <w:name w:val="Table Grid42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6712FD"/>
  </w:style>
  <w:style w:type="numbering" w:customStyle="1" w:styleId="NoList11181">
    <w:name w:val="No List11181"/>
    <w:next w:val="NoList"/>
    <w:uiPriority w:val="99"/>
    <w:semiHidden/>
    <w:unhideWhenUsed/>
    <w:rsid w:val="006712FD"/>
  </w:style>
  <w:style w:type="numbering" w:customStyle="1" w:styleId="NoList111121">
    <w:name w:val="No List111121"/>
    <w:next w:val="NoList"/>
    <w:uiPriority w:val="99"/>
    <w:semiHidden/>
    <w:unhideWhenUsed/>
    <w:rsid w:val="006712FD"/>
  </w:style>
  <w:style w:type="numbering" w:customStyle="1" w:styleId="NoList2171">
    <w:name w:val="No List2171"/>
    <w:next w:val="NoList"/>
    <w:uiPriority w:val="99"/>
    <w:semiHidden/>
    <w:unhideWhenUsed/>
    <w:rsid w:val="006712FD"/>
  </w:style>
  <w:style w:type="numbering" w:customStyle="1" w:styleId="NoList12161">
    <w:name w:val="No List12161"/>
    <w:next w:val="NoList"/>
    <w:uiPriority w:val="99"/>
    <w:semiHidden/>
    <w:unhideWhenUsed/>
    <w:rsid w:val="006712FD"/>
  </w:style>
  <w:style w:type="numbering" w:customStyle="1" w:styleId="NoList11221">
    <w:name w:val="No List11221"/>
    <w:next w:val="NoList"/>
    <w:uiPriority w:val="99"/>
    <w:semiHidden/>
    <w:unhideWhenUsed/>
    <w:rsid w:val="006712FD"/>
  </w:style>
  <w:style w:type="numbering" w:customStyle="1" w:styleId="NoList21121">
    <w:name w:val="No List21121"/>
    <w:next w:val="NoList"/>
    <w:uiPriority w:val="99"/>
    <w:semiHidden/>
    <w:unhideWhenUsed/>
    <w:rsid w:val="006712FD"/>
  </w:style>
  <w:style w:type="numbering" w:customStyle="1" w:styleId="NoList12171">
    <w:name w:val="No List12171"/>
    <w:next w:val="NoList"/>
    <w:uiPriority w:val="99"/>
    <w:semiHidden/>
    <w:unhideWhenUsed/>
    <w:rsid w:val="006712FD"/>
  </w:style>
  <w:style w:type="numbering" w:customStyle="1" w:styleId="NoList3121">
    <w:name w:val="No List3121"/>
    <w:next w:val="NoList"/>
    <w:uiPriority w:val="99"/>
    <w:semiHidden/>
    <w:unhideWhenUsed/>
    <w:rsid w:val="006712FD"/>
  </w:style>
  <w:style w:type="table" w:customStyle="1" w:styleId="TableGrid3121">
    <w:name w:val="Table Grid312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1">
    <w:name w:val="No List1361"/>
    <w:next w:val="NoList"/>
    <w:uiPriority w:val="99"/>
    <w:semiHidden/>
    <w:unhideWhenUsed/>
    <w:rsid w:val="006712FD"/>
  </w:style>
  <w:style w:type="numbering" w:customStyle="1" w:styleId="NoList11321">
    <w:name w:val="No List11321"/>
    <w:next w:val="NoList"/>
    <w:uiPriority w:val="99"/>
    <w:semiHidden/>
    <w:unhideWhenUsed/>
    <w:rsid w:val="006712FD"/>
  </w:style>
  <w:style w:type="numbering" w:customStyle="1" w:styleId="NoList2221">
    <w:name w:val="No List2221"/>
    <w:next w:val="NoList"/>
    <w:uiPriority w:val="99"/>
    <w:semiHidden/>
    <w:unhideWhenUsed/>
    <w:rsid w:val="006712FD"/>
  </w:style>
  <w:style w:type="numbering" w:customStyle="1" w:styleId="NoList12221">
    <w:name w:val="No List12221"/>
    <w:next w:val="NoList"/>
    <w:uiPriority w:val="99"/>
    <w:semiHidden/>
    <w:unhideWhenUsed/>
    <w:rsid w:val="006712FD"/>
  </w:style>
  <w:style w:type="numbering" w:customStyle="1" w:styleId="NoList421">
    <w:name w:val="No List421"/>
    <w:next w:val="NoList"/>
    <w:uiPriority w:val="99"/>
    <w:semiHidden/>
    <w:unhideWhenUsed/>
    <w:rsid w:val="006712FD"/>
  </w:style>
  <w:style w:type="table" w:customStyle="1" w:styleId="TableGrid4121">
    <w:name w:val="Table Grid412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6712FD"/>
  </w:style>
  <w:style w:type="numbering" w:customStyle="1" w:styleId="NoList11421">
    <w:name w:val="No List11421"/>
    <w:next w:val="NoList"/>
    <w:uiPriority w:val="99"/>
    <w:semiHidden/>
    <w:unhideWhenUsed/>
    <w:rsid w:val="006712FD"/>
  </w:style>
  <w:style w:type="numbering" w:customStyle="1" w:styleId="NoList2321">
    <w:name w:val="No List2321"/>
    <w:next w:val="NoList"/>
    <w:uiPriority w:val="99"/>
    <w:semiHidden/>
    <w:unhideWhenUsed/>
    <w:rsid w:val="006712FD"/>
  </w:style>
  <w:style w:type="numbering" w:customStyle="1" w:styleId="NoList12321">
    <w:name w:val="No List12321"/>
    <w:next w:val="NoList"/>
    <w:uiPriority w:val="99"/>
    <w:semiHidden/>
    <w:unhideWhenUsed/>
    <w:rsid w:val="006712FD"/>
  </w:style>
  <w:style w:type="numbering" w:customStyle="1" w:styleId="NoList521">
    <w:name w:val="No List521"/>
    <w:next w:val="NoList"/>
    <w:uiPriority w:val="99"/>
    <w:semiHidden/>
    <w:unhideWhenUsed/>
    <w:rsid w:val="006712FD"/>
  </w:style>
  <w:style w:type="numbering" w:customStyle="1" w:styleId="NoList1521">
    <w:name w:val="No List1521"/>
    <w:next w:val="NoList"/>
    <w:uiPriority w:val="99"/>
    <w:semiHidden/>
    <w:unhideWhenUsed/>
    <w:rsid w:val="006712FD"/>
  </w:style>
  <w:style w:type="numbering" w:customStyle="1" w:styleId="NoList11521">
    <w:name w:val="No List11521"/>
    <w:next w:val="NoList"/>
    <w:uiPriority w:val="99"/>
    <w:semiHidden/>
    <w:unhideWhenUsed/>
    <w:rsid w:val="006712FD"/>
  </w:style>
  <w:style w:type="numbering" w:customStyle="1" w:styleId="NoList2421">
    <w:name w:val="No List2421"/>
    <w:next w:val="NoList"/>
    <w:uiPriority w:val="99"/>
    <w:semiHidden/>
    <w:unhideWhenUsed/>
    <w:rsid w:val="006712FD"/>
  </w:style>
  <w:style w:type="numbering" w:customStyle="1" w:styleId="NoList12421">
    <w:name w:val="No List12421"/>
    <w:next w:val="NoList"/>
    <w:uiPriority w:val="99"/>
    <w:semiHidden/>
    <w:unhideWhenUsed/>
    <w:rsid w:val="006712FD"/>
  </w:style>
  <w:style w:type="numbering" w:customStyle="1" w:styleId="NoList621">
    <w:name w:val="No List621"/>
    <w:next w:val="NoList"/>
    <w:uiPriority w:val="99"/>
    <w:semiHidden/>
    <w:unhideWhenUsed/>
    <w:rsid w:val="006712FD"/>
  </w:style>
  <w:style w:type="numbering" w:customStyle="1" w:styleId="NoList1621">
    <w:name w:val="No List1621"/>
    <w:next w:val="NoList"/>
    <w:uiPriority w:val="99"/>
    <w:semiHidden/>
    <w:unhideWhenUsed/>
    <w:rsid w:val="006712FD"/>
  </w:style>
  <w:style w:type="numbering" w:customStyle="1" w:styleId="NoList11621">
    <w:name w:val="No List11621"/>
    <w:next w:val="NoList"/>
    <w:uiPriority w:val="99"/>
    <w:semiHidden/>
    <w:unhideWhenUsed/>
    <w:rsid w:val="006712FD"/>
  </w:style>
  <w:style w:type="numbering" w:customStyle="1" w:styleId="NoList2521">
    <w:name w:val="No List2521"/>
    <w:next w:val="NoList"/>
    <w:uiPriority w:val="99"/>
    <w:semiHidden/>
    <w:unhideWhenUsed/>
    <w:rsid w:val="006712FD"/>
  </w:style>
  <w:style w:type="numbering" w:customStyle="1" w:styleId="NoList12521">
    <w:name w:val="No List12521"/>
    <w:next w:val="NoList"/>
    <w:uiPriority w:val="99"/>
    <w:semiHidden/>
    <w:unhideWhenUsed/>
    <w:rsid w:val="006712FD"/>
  </w:style>
  <w:style w:type="numbering" w:customStyle="1" w:styleId="NoList721">
    <w:name w:val="No List721"/>
    <w:next w:val="NoList"/>
    <w:uiPriority w:val="99"/>
    <w:semiHidden/>
    <w:unhideWhenUsed/>
    <w:rsid w:val="006712FD"/>
  </w:style>
  <w:style w:type="numbering" w:customStyle="1" w:styleId="NoList1721">
    <w:name w:val="No List1721"/>
    <w:next w:val="NoList"/>
    <w:uiPriority w:val="99"/>
    <w:semiHidden/>
    <w:unhideWhenUsed/>
    <w:rsid w:val="006712FD"/>
  </w:style>
  <w:style w:type="numbering" w:customStyle="1" w:styleId="NoList11721">
    <w:name w:val="No List11721"/>
    <w:next w:val="NoList"/>
    <w:uiPriority w:val="99"/>
    <w:semiHidden/>
    <w:unhideWhenUsed/>
    <w:rsid w:val="006712FD"/>
  </w:style>
  <w:style w:type="numbering" w:customStyle="1" w:styleId="NoList2621">
    <w:name w:val="No List2621"/>
    <w:next w:val="NoList"/>
    <w:uiPriority w:val="99"/>
    <w:semiHidden/>
    <w:unhideWhenUsed/>
    <w:rsid w:val="006712FD"/>
  </w:style>
  <w:style w:type="numbering" w:customStyle="1" w:styleId="NoList12621">
    <w:name w:val="No List12621"/>
    <w:next w:val="NoList"/>
    <w:uiPriority w:val="99"/>
    <w:semiHidden/>
    <w:unhideWhenUsed/>
    <w:rsid w:val="006712FD"/>
  </w:style>
  <w:style w:type="numbering" w:customStyle="1" w:styleId="NoList821">
    <w:name w:val="No List821"/>
    <w:next w:val="NoList"/>
    <w:uiPriority w:val="99"/>
    <w:semiHidden/>
    <w:unhideWhenUsed/>
    <w:rsid w:val="006712FD"/>
  </w:style>
  <w:style w:type="numbering" w:customStyle="1" w:styleId="NoList1821">
    <w:name w:val="No List1821"/>
    <w:next w:val="NoList"/>
    <w:uiPriority w:val="99"/>
    <w:semiHidden/>
    <w:unhideWhenUsed/>
    <w:rsid w:val="006712FD"/>
  </w:style>
  <w:style w:type="numbering" w:customStyle="1" w:styleId="NoList11821">
    <w:name w:val="No List11821"/>
    <w:next w:val="NoList"/>
    <w:uiPriority w:val="99"/>
    <w:semiHidden/>
    <w:unhideWhenUsed/>
    <w:rsid w:val="006712FD"/>
  </w:style>
  <w:style w:type="numbering" w:customStyle="1" w:styleId="NoList2721">
    <w:name w:val="No List2721"/>
    <w:next w:val="NoList"/>
    <w:uiPriority w:val="99"/>
    <w:semiHidden/>
    <w:unhideWhenUsed/>
    <w:rsid w:val="006712FD"/>
  </w:style>
  <w:style w:type="numbering" w:customStyle="1" w:styleId="NoList12721">
    <w:name w:val="No List12721"/>
    <w:next w:val="NoList"/>
    <w:uiPriority w:val="99"/>
    <w:semiHidden/>
    <w:unhideWhenUsed/>
    <w:rsid w:val="006712FD"/>
  </w:style>
  <w:style w:type="numbering" w:customStyle="1" w:styleId="NoList921">
    <w:name w:val="No List921"/>
    <w:next w:val="NoList"/>
    <w:uiPriority w:val="99"/>
    <w:semiHidden/>
    <w:unhideWhenUsed/>
    <w:rsid w:val="006712FD"/>
  </w:style>
  <w:style w:type="numbering" w:customStyle="1" w:styleId="NoList1921">
    <w:name w:val="No List1921"/>
    <w:next w:val="NoList"/>
    <w:uiPriority w:val="99"/>
    <w:semiHidden/>
    <w:unhideWhenUsed/>
    <w:rsid w:val="006712FD"/>
  </w:style>
  <w:style w:type="numbering" w:customStyle="1" w:styleId="NoList11921">
    <w:name w:val="No List11921"/>
    <w:next w:val="NoList"/>
    <w:uiPriority w:val="99"/>
    <w:semiHidden/>
    <w:unhideWhenUsed/>
    <w:rsid w:val="006712FD"/>
  </w:style>
  <w:style w:type="numbering" w:customStyle="1" w:styleId="NoList2821">
    <w:name w:val="No List2821"/>
    <w:next w:val="NoList"/>
    <w:uiPriority w:val="99"/>
    <w:semiHidden/>
    <w:unhideWhenUsed/>
    <w:rsid w:val="006712FD"/>
  </w:style>
  <w:style w:type="numbering" w:customStyle="1" w:styleId="NoList12821">
    <w:name w:val="No List12821"/>
    <w:next w:val="NoList"/>
    <w:uiPriority w:val="99"/>
    <w:semiHidden/>
    <w:unhideWhenUsed/>
    <w:rsid w:val="006712FD"/>
  </w:style>
  <w:style w:type="numbering" w:customStyle="1" w:styleId="NoList1021">
    <w:name w:val="No List1021"/>
    <w:next w:val="NoList"/>
    <w:uiPriority w:val="99"/>
    <w:semiHidden/>
    <w:unhideWhenUsed/>
    <w:rsid w:val="006712FD"/>
  </w:style>
  <w:style w:type="numbering" w:customStyle="1" w:styleId="NoList11021">
    <w:name w:val="No List11021"/>
    <w:next w:val="NoList"/>
    <w:uiPriority w:val="99"/>
    <w:semiHidden/>
    <w:unhideWhenUsed/>
    <w:rsid w:val="006712FD"/>
  </w:style>
  <w:style w:type="numbering" w:customStyle="1" w:styleId="NoList111021">
    <w:name w:val="No List111021"/>
    <w:next w:val="NoList"/>
    <w:uiPriority w:val="99"/>
    <w:semiHidden/>
    <w:unhideWhenUsed/>
    <w:rsid w:val="006712FD"/>
  </w:style>
  <w:style w:type="numbering" w:customStyle="1" w:styleId="NoList2921">
    <w:name w:val="No List2921"/>
    <w:next w:val="NoList"/>
    <w:uiPriority w:val="99"/>
    <w:semiHidden/>
    <w:unhideWhenUsed/>
    <w:rsid w:val="006712FD"/>
  </w:style>
  <w:style w:type="numbering" w:customStyle="1" w:styleId="NoList12921">
    <w:name w:val="No List12921"/>
    <w:next w:val="NoList"/>
    <w:uiPriority w:val="99"/>
    <w:semiHidden/>
    <w:unhideWhenUsed/>
    <w:rsid w:val="006712FD"/>
  </w:style>
  <w:style w:type="numbering" w:customStyle="1" w:styleId="NoList2021">
    <w:name w:val="No List2021"/>
    <w:next w:val="NoList"/>
    <w:uiPriority w:val="99"/>
    <w:semiHidden/>
    <w:unhideWhenUsed/>
    <w:rsid w:val="006712FD"/>
  </w:style>
  <w:style w:type="numbering" w:customStyle="1" w:styleId="NoList12021">
    <w:name w:val="No List12021"/>
    <w:next w:val="NoList"/>
    <w:uiPriority w:val="99"/>
    <w:semiHidden/>
    <w:unhideWhenUsed/>
    <w:rsid w:val="006712FD"/>
  </w:style>
  <w:style w:type="numbering" w:customStyle="1" w:styleId="NoList1111121">
    <w:name w:val="No List1111121"/>
    <w:next w:val="NoList"/>
    <w:uiPriority w:val="99"/>
    <w:semiHidden/>
    <w:unhideWhenUsed/>
    <w:rsid w:val="006712FD"/>
  </w:style>
  <w:style w:type="numbering" w:customStyle="1" w:styleId="NoList21021">
    <w:name w:val="No List21021"/>
    <w:next w:val="NoList"/>
    <w:uiPriority w:val="99"/>
    <w:semiHidden/>
    <w:unhideWhenUsed/>
    <w:rsid w:val="006712FD"/>
  </w:style>
  <w:style w:type="numbering" w:customStyle="1" w:styleId="NoList121021">
    <w:name w:val="No List121021"/>
    <w:next w:val="NoList"/>
    <w:uiPriority w:val="99"/>
    <w:semiHidden/>
    <w:unhideWhenUsed/>
    <w:rsid w:val="006712FD"/>
  </w:style>
  <w:style w:type="numbering" w:customStyle="1" w:styleId="NoList3021">
    <w:name w:val="No List3021"/>
    <w:next w:val="NoList"/>
    <w:uiPriority w:val="99"/>
    <w:semiHidden/>
    <w:unhideWhenUsed/>
    <w:rsid w:val="006712FD"/>
  </w:style>
  <w:style w:type="numbering" w:customStyle="1" w:styleId="NoList13021">
    <w:name w:val="No List13021"/>
    <w:next w:val="NoList"/>
    <w:uiPriority w:val="99"/>
    <w:semiHidden/>
    <w:unhideWhenUsed/>
    <w:rsid w:val="006712FD"/>
  </w:style>
  <w:style w:type="numbering" w:customStyle="1" w:styleId="NoList111221">
    <w:name w:val="No List111221"/>
    <w:next w:val="NoList"/>
    <w:uiPriority w:val="99"/>
    <w:semiHidden/>
    <w:unhideWhenUsed/>
    <w:rsid w:val="006712FD"/>
  </w:style>
  <w:style w:type="numbering" w:customStyle="1" w:styleId="NoList211121">
    <w:name w:val="No List211121"/>
    <w:next w:val="NoList"/>
    <w:uiPriority w:val="99"/>
    <w:semiHidden/>
    <w:unhideWhenUsed/>
    <w:rsid w:val="006712FD"/>
  </w:style>
  <w:style w:type="numbering" w:customStyle="1" w:styleId="NoList121121">
    <w:name w:val="No List121121"/>
    <w:next w:val="NoList"/>
    <w:uiPriority w:val="99"/>
    <w:semiHidden/>
    <w:unhideWhenUsed/>
    <w:rsid w:val="006712FD"/>
  </w:style>
  <w:style w:type="numbering" w:customStyle="1" w:styleId="NoList31121">
    <w:name w:val="No List31121"/>
    <w:next w:val="NoList"/>
    <w:uiPriority w:val="99"/>
    <w:semiHidden/>
    <w:unhideWhenUsed/>
    <w:rsid w:val="006712FD"/>
  </w:style>
  <w:style w:type="numbering" w:customStyle="1" w:styleId="NoList3221">
    <w:name w:val="No List3221"/>
    <w:next w:val="NoList"/>
    <w:uiPriority w:val="99"/>
    <w:semiHidden/>
    <w:unhideWhenUsed/>
    <w:rsid w:val="006712FD"/>
  </w:style>
  <w:style w:type="numbering" w:customStyle="1" w:styleId="NoList13121">
    <w:name w:val="No List13121"/>
    <w:next w:val="NoList"/>
    <w:uiPriority w:val="99"/>
    <w:semiHidden/>
    <w:unhideWhenUsed/>
    <w:rsid w:val="006712FD"/>
  </w:style>
  <w:style w:type="numbering" w:customStyle="1" w:styleId="NoList111321">
    <w:name w:val="No List111321"/>
    <w:next w:val="NoList"/>
    <w:uiPriority w:val="99"/>
    <w:semiHidden/>
    <w:unhideWhenUsed/>
    <w:rsid w:val="006712FD"/>
  </w:style>
  <w:style w:type="numbering" w:customStyle="1" w:styleId="NoList21221">
    <w:name w:val="No List21221"/>
    <w:next w:val="NoList"/>
    <w:uiPriority w:val="99"/>
    <w:semiHidden/>
    <w:unhideWhenUsed/>
    <w:rsid w:val="006712FD"/>
  </w:style>
  <w:style w:type="numbering" w:customStyle="1" w:styleId="NoList121221">
    <w:name w:val="No List121221"/>
    <w:next w:val="NoList"/>
    <w:uiPriority w:val="99"/>
    <w:semiHidden/>
    <w:unhideWhenUsed/>
    <w:rsid w:val="006712FD"/>
  </w:style>
  <w:style w:type="numbering" w:customStyle="1" w:styleId="NoList3321">
    <w:name w:val="No List3321"/>
    <w:next w:val="NoList"/>
    <w:uiPriority w:val="99"/>
    <w:semiHidden/>
    <w:unhideWhenUsed/>
    <w:rsid w:val="006712FD"/>
  </w:style>
  <w:style w:type="numbering" w:customStyle="1" w:styleId="NoList13221">
    <w:name w:val="No List13221"/>
    <w:next w:val="NoList"/>
    <w:uiPriority w:val="99"/>
    <w:semiHidden/>
    <w:unhideWhenUsed/>
    <w:rsid w:val="006712FD"/>
  </w:style>
  <w:style w:type="numbering" w:customStyle="1" w:styleId="NoList111421">
    <w:name w:val="No List111421"/>
    <w:next w:val="NoList"/>
    <w:uiPriority w:val="99"/>
    <w:semiHidden/>
    <w:unhideWhenUsed/>
    <w:rsid w:val="006712FD"/>
  </w:style>
  <w:style w:type="numbering" w:customStyle="1" w:styleId="NoList21321">
    <w:name w:val="No List21321"/>
    <w:next w:val="NoList"/>
    <w:uiPriority w:val="99"/>
    <w:semiHidden/>
    <w:unhideWhenUsed/>
    <w:rsid w:val="006712FD"/>
  </w:style>
  <w:style w:type="numbering" w:customStyle="1" w:styleId="NoList121321">
    <w:name w:val="No List121321"/>
    <w:next w:val="NoList"/>
    <w:uiPriority w:val="99"/>
    <w:semiHidden/>
    <w:unhideWhenUsed/>
    <w:rsid w:val="006712FD"/>
  </w:style>
  <w:style w:type="numbering" w:customStyle="1" w:styleId="NoList3421">
    <w:name w:val="No List3421"/>
    <w:next w:val="NoList"/>
    <w:uiPriority w:val="99"/>
    <w:semiHidden/>
    <w:unhideWhenUsed/>
    <w:rsid w:val="006712FD"/>
  </w:style>
  <w:style w:type="table" w:customStyle="1" w:styleId="TableGrid2921">
    <w:name w:val="Table Grid2921"/>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unhideWhenUsed/>
    <w:rsid w:val="006712FD"/>
  </w:style>
  <w:style w:type="table" w:customStyle="1" w:styleId="TableGrid3011">
    <w:name w:val="Table Grid30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6712FD"/>
  </w:style>
  <w:style w:type="numbering" w:customStyle="1" w:styleId="NoList111511">
    <w:name w:val="No List111511"/>
    <w:next w:val="NoList"/>
    <w:uiPriority w:val="99"/>
    <w:semiHidden/>
    <w:unhideWhenUsed/>
    <w:rsid w:val="006712FD"/>
  </w:style>
  <w:style w:type="numbering" w:customStyle="1" w:styleId="NoList111611">
    <w:name w:val="No List111611"/>
    <w:next w:val="NoList"/>
    <w:uiPriority w:val="99"/>
    <w:semiHidden/>
    <w:unhideWhenUsed/>
    <w:rsid w:val="006712FD"/>
  </w:style>
  <w:style w:type="numbering" w:customStyle="1" w:styleId="NoList21411">
    <w:name w:val="No List21411"/>
    <w:next w:val="NoList"/>
    <w:uiPriority w:val="99"/>
    <w:semiHidden/>
    <w:unhideWhenUsed/>
    <w:rsid w:val="006712FD"/>
  </w:style>
  <w:style w:type="table" w:customStyle="1" w:styleId="TableGrid21011">
    <w:name w:val="Table Grid210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6712FD"/>
  </w:style>
  <w:style w:type="numbering" w:customStyle="1" w:styleId="NoList112111">
    <w:name w:val="No List112111"/>
    <w:next w:val="NoList"/>
    <w:uiPriority w:val="99"/>
    <w:semiHidden/>
    <w:unhideWhenUsed/>
    <w:rsid w:val="006712FD"/>
  </w:style>
  <w:style w:type="numbering" w:customStyle="1" w:styleId="NoList21511">
    <w:name w:val="No List21511"/>
    <w:next w:val="NoList"/>
    <w:uiPriority w:val="99"/>
    <w:semiHidden/>
    <w:unhideWhenUsed/>
    <w:rsid w:val="006712FD"/>
  </w:style>
  <w:style w:type="numbering" w:customStyle="1" w:styleId="NoList121511">
    <w:name w:val="No List121511"/>
    <w:next w:val="NoList"/>
    <w:uiPriority w:val="99"/>
    <w:semiHidden/>
    <w:unhideWhenUsed/>
    <w:rsid w:val="006712FD"/>
  </w:style>
  <w:style w:type="table" w:customStyle="1" w:styleId="TableGrid11611">
    <w:name w:val="Table Grid11611"/>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1">
    <w:name w:val="No List3611"/>
    <w:next w:val="NoList"/>
    <w:uiPriority w:val="99"/>
    <w:semiHidden/>
    <w:unhideWhenUsed/>
    <w:rsid w:val="006712FD"/>
  </w:style>
  <w:style w:type="table" w:customStyle="1" w:styleId="TableGrid3211">
    <w:name w:val="Table Grid32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6712FD"/>
  </w:style>
  <w:style w:type="numbering" w:customStyle="1" w:styleId="NoList113111">
    <w:name w:val="No List113111"/>
    <w:next w:val="NoList"/>
    <w:uiPriority w:val="99"/>
    <w:semiHidden/>
    <w:unhideWhenUsed/>
    <w:rsid w:val="006712FD"/>
  </w:style>
  <w:style w:type="numbering" w:customStyle="1" w:styleId="NoList22111">
    <w:name w:val="No List22111"/>
    <w:next w:val="NoList"/>
    <w:uiPriority w:val="99"/>
    <w:semiHidden/>
    <w:unhideWhenUsed/>
    <w:rsid w:val="006712FD"/>
  </w:style>
  <w:style w:type="numbering" w:customStyle="1" w:styleId="NoList122111">
    <w:name w:val="No List122111"/>
    <w:next w:val="NoList"/>
    <w:uiPriority w:val="99"/>
    <w:semiHidden/>
    <w:unhideWhenUsed/>
    <w:rsid w:val="006712FD"/>
  </w:style>
  <w:style w:type="numbering" w:customStyle="1" w:styleId="NoList4111">
    <w:name w:val="No List4111"/>
    <w:next w:val="NoList"/>
    <w:uiPriority w:val="99"/>
    <w:semiHidden/>
    <w:unhideWhenUsed/>
    <w:rsid w:val="006712FD"/>
  </w:style>
  <w:style w:type="table" w:customStyle="1" w:styleId="TableGrid4211">
    <w:name w:val="Table Grid42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
    <w:name w:val="No List14111"/>
    <w:next w:val="NoList"/>
    <w:uiPriority w:val="99"/>
    <w:semiHidden/>
    <w:unhideWhenUsed/>
    <w:rsid w:val="006712FD"/>
  </w:style>
  <w:style w:type="numbering" w:customStyle="1" w:styleId="NoList114111">
    <w:name w:val="No List114111"/>
    <w:next w:val="NoList"/>
    <w:uiPriority w:val="99"/>
    <w:semiHidden/>
    <w:unhideWhenUsed/>
    <w:rsid w:val="006712FD"/>
  </w:style>
  <w:style w:type="numbering" w:customStyle="1" w:styleId="NoList23111">
    <w:name w:val="No List23111"/>
    <w:next w:val="NoList"/>
    <w:uiPriority w:val="99"/>
    <w:semiHidden/>
    <w:unhideWhenUsed/>
    <w:rsid w:val="006712FD"/>
  </w:style>
  <w:style w:type="numbering" w:customStyle="1" w:styleId="NoList123111">
    <w:name w:val="No List123111"/>
    <w:next w:val="NoList"/>
    <w:uiPriority w:val="99"/>
    <w:semiHidden/>
    <w:unhideWhenUsed/>
    <w:rsid w:val="006712FD"/>
  </w:style>
  <w:style w:type="numbering" w:customStyle="1" w:styleId="NoList5111">
    <w:name w:val="No List5111"/>
    <w:next w:val="NoList"/>
    <w:uiPriority w:val="99"/>
    <w:semiHidden/>
    <w:unhideWhenUsed/>
    <w:rsid w:val="006712FD"/>
  </w:style>
  <w:style w:type="numbering" w:customStyle="1" w:styleId="NoList15111">
    <w:name w:val="No List15111"/>
    <w:next w:val="NoList"/>
    <w:uiPriority w:val="99"/>
    <w:semiHidden/>
    <w:unhideWhenUsed/>
    <w:rsid w:val="006712FD"/>
  </w:style>
  <w:style w:type="numbering" w:customStyle="1" w:styleId="NoList115111">
    <w:name w:val="No List115111"/>
    <w:next w:val="NoList"/>
    <w:uiPriority w:val="99"/>
    <w:semiHidden/>
    <w:unhideWhenUsed/>
    <w:rsid w:val="006712FD"/>
  </w:style>
  <w:style w:type="numbering" w:customStyle="1" w:styleId="NoList24111">
    <w:name w:val="No List24111"/>
    <w:next w:val="NoList"/>
    <w:uiPriority w:val="99"/>
    <w:semiHidden/>
    <w:unhideWhenUsed/>
    <w:rsid w:val="006712FD"/>
  </w:style>
  <w:style w:type="numbering" w:customStyle="1" w:styleId="NoList124111">
    <w:name w:val="No List124111"/>
    <w:next w:val="NoList"/>
    <w:uiPriority w:val="99"/>
    <w:semiHidden/>
    <w:unhideWhenUsed/>
    <w:rsid w:val="006712FD"/>
  </w:style>
  <w:style w:type="numbering" w:customStyle="1" w:styleId="NoList6111">
    <w:name w:val="No List6111"/>
    <w:next w:val="NoList"/>
    <w:uiPriority w:val="99"/>
    <w:semiHidden/>
    <w:unhideWhenUsed/>
    <w:rsid w:val="006712FD"/>
  </w:style>
  <w:style w:type="numbering" w:customStyle="1" w:styleId="NoList16111">
    <w:name w:val="No List16111"/>
    <w:next w:val="NoList"/>
    <w:uiPriority w:val="99"/>
    <w:semiHidden/>
    <w:unhideWhenUsed/>
    <w:rsid w:val="006712FD"/>
  </w:style>
  <w:style w:type="numbering" w:customStyle="1" w:styleId="NoList116111">
    <w:name w:val="No List116111"/>
    <w:next w:val="NoList"/>
    <w:uiPriority w:val="99"/>
    <w:semiHidden/>
    <w:unhideWhenUsed/>
    <w:rsid w:val="006712FD"/>
  </w:style>
  <w:style w:type="numbering" w:customStyle="1" w:styleId="NoList25111">
    <w:name w:val="No List25111"/>
    <w:next w:val="NoList"/>
    <w:uiPriority w:val="99"/>
    <w:semiHidden/>
    <w:unhideWhenUsed/>
    <w:rsid w:val="006712FD"/>
  </w:style>
  <w:style w:type="numbering" w:customStyle="1" w:styleId="NoList125111">
    <w:name w:val="No List125111"/>
    <w:next w:val="NoList"/>
    <w:uiPriority w:val="99"/>
    <w:semiHidden/>
    <w:unhideWhenUsed/>
    <w:rsid w:val="006712FD"/>
  </w:style>
  <w:style w:type="numbering" w:customStyle="1" w:styleId="NoList7111">
    <w:name w:val="No List7111"/>
    <w:next w:val="NoList"/>
    <w:uiPriority w:val="99"/>
    <w:semiHidden/>
    <w:unhideWhenUsed/>
    <w:rsid w:val="006712FD"/>
  </w:style>
  <w:style w:type="numbering" w:customStyle="1" w:styleId="NoList17111">
    <w:name w:val="No List17111"/>
    <w:next w:val="NoList"/>
    <w:uiPriority w:val="99"/>
    <w:semiHidden/>
    <w:unhideWhenUsed/>
    <w:rsid w:val="006712FD"/>
  </w:style>
  <w:style w:type="numbering" w:customStyle="1" w:styleId="NoList117111">
    <w:name w:val="No List117111"/>
    <w:next w:val="NoList"/>
    <w:uiPriority w:val="99"/>
    <w:semiHidden/>
    <w:unhideWhenUsed/>
    <w:rsid w:val="006712FD"/>
  </w:style>
  <w:style w:type="numbering" w:customStyle="1" w:styleId="NoList26111">
    <w:name w:val="No List26111"/>
    <w:next w:val="NoList"/>
    <w:uiPriority w:val="99"/>
    <w:semiHidden/>
    <w:unhideWhenUsed/>
    <w:rsid w:val="006712FD"/>
  </w:style>
  <w:style w:type="numbering" w:customStyle="1" w:styleId="NoList126111">
    <w:name w:val="No List126111"/>
    <w:next w:val="NoList"/>
    <w:uiPriority w:val="99"/>
    <w:semiHidden/>
    <w:unhideWhenUsed/>
    <w:rsid w:val="006712FD"/>
  </w:style>
  <w:style w:type="numbering" w:customStyle="1" w:styleId="NoList8111">
    <w:name w:val="No List8111"/>
    <w:next w:val="NoList"/>
    <w:uiPriority w:val="99"/>
    <w:semiHidden/>
    <w:unhideWhenUsed/>
    <w:rsid w:val="006712FD"/>
  </w:style>
  <w:style w:type="numbering" w:customStyle="1" w:styleId="NoList18111">
    <w:name w:val="No List18111"/>
    <w:next w:val="NoList"/>
    <w:uiPriority w:val="99"/>
    <w:semiHidden/>
    <w:unhideWhenUsed/>
    <w:rsid w:val="006712FD"/>
  </w:style>
  <w:style w:type="numbering" w:customStyle="1" w:styleId="NoList118111">
    <w:name w:val="No List118111"/>
    <w:next w:val="NoList"/>
    <w:uiPriority w:val="99"/>
    <w:semiHidden/>
    <w:unhideWhenUsed/>
    <w:rsid w:val="006712FD"/>
  </w:style>
  <w:style w:type="numbering" w:customStyle="1" w:styleId="NoList27111">
    <w:name w:val="No List27111"/>
    <w:next w:val="NoList"/>
    <w:uiPriority w:val="99"/>
    <w:semiHidden/>
    <w:unhideWhenUsed/>
    <w:rsid w:val="006712FD"/>
  </w:style>
  <w:style w:type="numbering" w:customStyle="1" w:styleId="NoList127111">
    <w:name w:val="No List127111"/>
    <w:next w:val="NoList"/>
    <w:uiPriority w:val="99"/>
    <w:semiHidden/>
    <w:unhideWhenUsed/>
    <w:rsid w:val="006712FD"/>
  </w:style>
  <w:style w:type="numbering" w:customStyle="1" w:styleId="NoList9111">
    <w:name w:val="No List9111"/>
    <w:next w:val="NoList"/>
    <w:uiPriority w:val="99"/>
    <w:semiHidden/>
    <w:unhideWhenUsed/>
    <w:rsid w:val="006712FD"/>
  </w:style>
  <w:style w:type="numbering" w:customStyle="1" w:styleId="NoList19111">
    <w:name w:val="No List19111"/>
    <w:next w:val="NoList"/>
    <w:uiPriority w:val="99"/>
    <w:semiHidden/>
    <w:unhideWhenUsed/>
    <w:rsid w:val="006712FD"/>
  </w:style>
  <w:style w:type="numbering" w:customStyle="1" w:styleId="NoList119111">
    <w:name w:val="No List119111"/>
    <w:next w:val="NoList"/>
    <w:uiPriority w:val="99"/>
    <w:semiHidden/>
    <w:unhideWhenUsed/>
    <w:rsid w:val="006712FD"/>
  </w:style>
  <w:style w:type="numbering" w:customStyle="1" w:styleId="NoList28111">
    <w:name w:val="No List28111"/>
    <w:next w:val="NoList"/>
    <w:uiPriority w:val="99"/>
    <w:semiHidden/>
    <w:unhideWhenUsed/>
    <w:rsid w:val="006712FD"/>
  </w:style>
  <w:style w:type="numbering" w:customStyle="1" w:styleId="NoList128111">
    <w:name w:val="No List128111"/>
    <w:next w:val="NoList"/>
    <w:uiPriority w:val="99"/>
    <w:semiHidden/>
    <w:unhideWhenUsed/>
    <w:rsid w:val="006712FD"/>
  </w:style>
  <w:style w:type="numbering" w:customStyle="1" w:styleId="NoList10111">
    <w:name w:val="No List10111"/>
    <w:next w:val="NoList"/>
    <w:uiPriority w:val="99"/>
    <w:semiHidden/>
    <w:unhideWhenUsed/>
    <w:rsid w:val="006712FD"/>
  </w:style>
  <w:style w:type="numbering" w:customStyle="1" w:styleId="NoList110111">
    <w:name w:val="No List110111"/>
    <w:next w:val="NoList"/>
    <w:uiPriority w:val="99"/>
    <w:semiHidden/>
    <w:unhideWhenUsed/>
    <w:rsid w:val="006712FD"/>
  </w:style>
  <w:style w:type="numbering" w:customStyle="1" w:styleId="NoList1110111">
    <w:name w:val="No List1110111"/>
    <w:next w:val="NoList"/>
    <w:uiPriority w:val="99"/>
    <w:semiHidden/>
    <w:unhideWhenUsed/>
    <w:rsid w:val="006712FD"/>
  </w:style>
  <w:style w:type="numbering" w:customStyle="1" w:styleId="NoList29111">
    <w:name w:val="No List29111"/>
    <w:next w:val="NoList"/>
    <w:uiPriority w:val="99"/>
    <w:semiHidden/>
    <w:unhideWhenUsed/>
    <w:rsid w:val="006712FD"/>
  </w:style>
  <w:style w:type="numbering" w:customStyle="1" w:styleId="NoList129111">
    <w:name w:val="No List129111"/>
    <w:next w:val="NoList"/>
    <w:uiPriority w:val="99"/>
    <w:semiHidden/>
    <w:unhideWhenUsed/>
    <w:rsid w:val="006712FD"/>
  </w:style>
  <w:style w:type="numbering" w:customStyle="1" w:styleId="NoList20111">
    <w:name w:val="No List20111"/>
    <w:next w:val="NoList"/>
    <w:uiPriority w:val="99"/>
    <w:semiHidden/>
    <w:unhideWhenUsed/>
    <w:rsid w:val="006712FD"/>
  </w:style>
  <w:style w:type="numbering" w:customStyle="1" w:styleId="NoList120111">
    <w:name w:val="No List120111"/>
    <w:next w:val="NoList"/>
    <w:uiPriority w:val="99"/>
    <w:semiHidden/>
    <w:unhideWhenUsed/>
    <w:rsid w:val="006712FD"/>
  </w:style>
  <w:style w:type="numbering" w:customStyle="1" w:styleId="NoList1111211">
    <w:name w:val="No List1111211"/>
    <w:next w:val="NoList"/>
    <w:uiPriority w:val="99"/>
    <w:semiHidden/>
    <w:unhideWhenUsed/>
    <w:rsid w:val="006712FD"/>
  </w:style>
  <w:style w:type="numbering" w:customStyle="1" w:styleId="NoList210111">
    <w:name w:val="No List210111"/>
    <w:next w:val="NoList"/>
    <w:uiPriority w:val="99"/>
    <w:semiHidden/>
    <w:unhideWhenUsed/>
    <w:rsid w:val="006712FD"/>
  </w:style>
  <w:style w:type="numbering" w:customStyle="1" w:styleId="NoList1210111">
    <w:name w:val="No List1210111"/>
    <w:next w:val="NoList"/>
    <w:uiPriority w:val="99"/>
    <w:semiHidden/>
    <w:unhideWhenUsed/>
    <w:rsid w:val="006712FD"/>
  </w:style>
  <w:style w:type="numbering" w:customStyle="1" w:styleId="NoList30111">
    <w:name w:val="No List30111"/>
    <w:next w:val="NoList"/>
    <w:uiPriority w:val="99"/>
    <w:semiHidden/>
    <w:unhideWhenUsed/>
    <w:rsid w:val="006712FD"/>
  </w:style>
  <w:style w:type="numbering" w:customStyle="1" w:styleId="NoList130111">
    <w:name w:val="No List130111"/>
    <w:next w:val="NoList"/>
    <w:uiPriority w:val="99"/>
    <w:semiHidden/>
    <w:unhideWhenUsed/>
    <w:rsid w:val="006712FD"/>
  </w:style>
  <w:style w:type="numbering" w:customStyle="1" w:styleId="NoList1112111">
    <w:name w:val="No List1112111"/>
    <w:next w:val="NoList"/>
    <w:uiPriority w:val="99"/>
    <w:semiHidden/>
    <w:unhideWhenUsed/>
    <w:rsid w:val="006712FD"/>
  </w:style>
  <w:style w:type="numbering" w:customStyle="1" w:styleId="NoList211211">
    <w:name w:val="No List211211"/>
    <w:next w:val="NoList"/>
    <w:uiPriority w:val="99"/>
    <w:semiHidden/>
    <w:unhideWhenUsed/>
    <w:rsid w:val="006712FD"/>
  </w:style>
  <w:style w:type="numbering" w:customStyle="1" w:styleId="NoList1211111">
    <w:name w:val="No List1211111"/>
    <w:next w:val="NoList"/>
    <w:uiPriority w:val="99"/>
    <w:semiHidden/>
    <w:unhideWhenUsed/>
    <w:rsid w:val="006712FD"/>
  </w:style>
  <w:style w:type="numbering" w:customStyle="1" w:styleId="NoList31211">
    <w:name w:val="No List31211"/>
    <w:next w:val="NoList"/>
    <w:uiPriority w:val="99"/>
    <w:semiHidden/>
    <w:unhideWhenUsed/>
    <w:rsid w:val="006712FD"/>
  </w:style>
  <w:style w:type="numbering" w:customStyle="1" w:styleId="NoList32111">
    <w:name w:val="No List32111"/>
    <w:next w:val="NoList"/>
    <w:uiPriority w:val="99"/>
    <w:semiHidden/>
    <w:unhideWhenUsed/>
    <w:rsid w:val="006712FD"/>
  </w:style>
  <w:style w:type="numbering" w:customStyle="1" w:styleId="NoList131111">
    <w:name w:val="No List131111"/>
    <w:next w:val="NoList"/>
    <w:uiPriority w:val="99"/>
    <w:semiHidden/>
    <w:unhideWhenUsed/>
    <w:rsid w:val="006712FD"/>
  </w:style>
  <w:style w:type="numbering" w:customStyle="1" w:styleId="NoList1113111">
    <w:name w:val="No List1113111"/>
    <w:next w:val="NoList"/>
    <w:uiPriority w:val="99"/>
    <w:semiHidden/>
    <w:unhideWhenUsed/>
    <w:rsid w:val="006712FD"/>
  </w:style>
  <w:style w:type="numbering" w:customStyle="1" w:styleId="NoList212111">
    <w:name w:val="No List212111"/>
    <w:next w:val="NoList"/>
    <w:uiPriority w:val="99"/>
    <w:semiHidden/>
    <w:unhideWhenUsed/>
    <w:rsid w:val="006712FD"/>
  </w:style>
  <w:style w:type="numbering" w:customStyle="1" w:styleId="NoList1212111">
    <w:name w:val="No List1212111"/>
    <w:next w:val="NoList"/>
    <w:uiPriority w:val="99"/>
    <w:semiHidden/>
    <w:unhideWhenUsed/>
    <w:rsid w:val="006712FD"/>
  </w:style>
  <w:style w:type="numbering" w:customStyle="1" w:styleId="NoList33111">
    <w:name w:val="No List33111"/>
    <w:next w:val="NoList"/>
    <w:uiPriority w:val="99"/>
    <w:semiHidden/>
    <w:unhideWhenUsed/>
    <w:rsid w:val="006712FD"/>
  </w:style>
  <w:style w:type="numbering" w:customStyle="1" w:styleId="NoList132111">
    <w:name w:val="No List132111"/>
    <w:next w:val="NoList"/>
    <w:uiPriority w:val="99"/>
    <w:semiHidden/>
    <w:unhideWhenUsed/>
    <w:rsid w:val="006712FD"/>
  </w:style>
  <w:style w:type="numbering" w:customStyle="1" w:styleId="NoList1114111">
    <w:name w:val="No List1114111"/>
    <w:next w:val="NoList"/>
    <w:uiPriority w:val="99"/>
    <w:semiHidden/>
    <w:unhideWhenUsed/>
    <w:rsid w:val="006712FD"/>
  </w:style>
  <w:style w:type="numbering" w:customStyle="1" w:styleId="NoList213111">
    <w:name w:val="No List213111"/>
    <w:next w:val="NoList"/>
    <w:uiPriority w:val="99"/>
    <w:semiHidden/>
    <w:unhideWhenUsed/>
    <w:rsid w:val="006712FD"/>
  </w:style>
  <w:style w:type="numbering" w:customStyle="1" w:styleId="NoList1213111">
    <w:name w:val="No List1213111"/>
    <w:next w:val="NoList"/>
    <w:uiPriority w:val="99"/>
    <w:semiHidden/>
    <w:unhideWhenUsed/>
    <w:rsid w:val="006712FD"/>
  </w:style>
  <w:style w:type="table" w:customStyle="1" w:styleId="TableGrid29111">
    <w:name w:val="Table Grid291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1">
    <w:name w:val="No List34111"/>
    <w:next w:val="NoList"/>
    <w:uiPriority w:val="99"/>
    <w:semiHidden/>
    <w:unhideWhenUsed/>
    <w:rsid w:val="006712FD"/>
  </w:style>
  <w:style w:type="table" w:customStyle="1" w:styleId="TableGrid30111">
    <w:name w:val="Table Grid30111"/>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1">
    <w:name w:val="No List133111"/>
    <w:next w:val="NoList"/>
    <w:uiPriority w:val="99"/>
    <w:semiHidden/>
    <w:unhideWhenUsed/>
    <w:rsid w:val="006712FD"/>
  </w:style>
  <w:style w:type="table" w:customStyle="1" w:styleId="TableGrid210111">
    <w:name w:val="Table Grid2101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6712FD"/>
  </w:style>
  <w:style w:type="table" w:customStyle="1" w:styleId="TableGrid31111">
    <w:name w:val="Table Grid311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
    <w:name w:val="No List35111"/>
    <w:next w:val="NoList"/>
    <w:uiPriority w:val="99"/>
    <w:semiHidden/>
    <w:unhideWhenUsed/>
    <w:rsid w:val="006712FD"/>
  </w:style>
  <w:style w:type="table" w:customStyle="1" w:styleId="TableGrid41111">
    <w:name w:val="Table Grid4111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1">
    <w:name w:val="No List1115111"/>
    <w:next w:val="NoList"/>
    <w:uiPriority w:val="99"/>
    <w:semiHidden/>
    <w:unhideWhenUsed/>
    <w:rsid w:val="006712FD"/>
  </w:style>
  <w:style w:type="numbering" w:customStyle="1" w:styleId="NoList1116111">
    <w:name w:val="No List1116111"/>
    <w:next w:val="NoList"/>
    <w:uiPriority w:val="99"/>
    <w:semiHidden/>
    <w:unhideWhenUsed/>
    <w:rsid w:val="006712FD"/>
  </w:style>
  <w:style w:type="numbering" w:customStyle="1" w:styleId="NoList11111111">
    <w:name w:val="No List11111111"/>
    <w:next w:val="NoList"/>
    <w:uiPriority w:val="99"/>
    <w:semiHidden/>
    <w:unhideWhenUsed/>
    <w:rsid w:val="006712FD"/>
  </w:style>
  <w:style w:type="numbering" w:customStyle="1" w:styleId="NoList215111">
    <w:name w:val="No List215111"/>
    <w:next w:val="NoList"/>
    <w:uiPriority w:val="99"/>
    <w:semiHidden/>
    <w:unhideWhenUsed/>
    <w:rsid w:val="006712FD"/>
  </w:style>
  <w:style w:type="numbering" w:customStyle="1" w:styleId="NoList1214111">
    <w:name w:val="No List1214111"/>
    <w:next w:val="NoList"/>
    <w:uiPriority w:val="99"/>
    <w:semiHidden/>
    <w:unhideWhenUsed/>
    <w:rsid w:val="006712FD"/>
  </w:style>
  <w:style w:type="numbering" w:customStyle="1" w:styleId="NoList1121111">
    <w:name w:val="No List1121111"/>
    <w:next w:val="NoList"/>
    <w:uiPriority w:val="99"/>
    <w:semiHidden/>
    <w:unhideWhenUsed/>
    <w:rsid w:val="006712FD"/>
  </w:style>
  <w:style w:type="numbering" w:customStyle="1" w:styleId="NoList2111111">
    <w:name w:val="No List2111111"/>
    <w:next w:val="NoList"/>
    <w:uiPriority w:val="99"/>
    <w:semiHidden/>
    <w:unhideWhenUsed/>
    <w:rsid w:val="006712FD"/>
  </w:style>
  <w:style w:type="numbering" w:customStyle="1" w:styleId="NoList1215111">
    <w:name w:val="No List1215111"/>
    <w:next w:val="NoList"/>
    <w:uiPriority w:val="99"/>
    <w:semiHidden/>
    <w:unhideWhenUsed/>
    <w:rsid w:val="006712FD"/>
  </w:style>
  <w:style w:type="numbering" w:customStyle="1" w:styleId="NoList311111">
    <w:name w:val="No List311111"/>
    <w:next w:val="NoList"/>
    <w:uiPriority w:val="99"/>
    <w:semiHidden/>
    <w:unhideWhenUsed/>
    <w:rsid w:val="006712FD"/>
  </w:style>
  <w:style w:type="table" w:customStyle="1" w:styleId="TableGrid311111">
    <w:name w:val="Table Grid3111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1">
    <w:name w:val="No List134111"/>
    <w:next w:val="NoList"/>
    <w:uiPriority w:val="99"/>
    <w:semiHidden/>
    <w:unhideWhenUsed/>
    <w:rsid w:val="006712FD"/>
  </w:style>
  <w:style w:type="numbering" w:customStyle="1" w:styleId="NoList1131111">
    <w:name w:val="No List1131111"/>
    <w:next w:val="NoList"/>
    <w:uiPriority w:val="99"/>
    <w:semiHidden/>
    <w:unhideWhenUsed/>
    <w:rsid w:val="006712FD"/>
  </w:style>
  <w:style w:type="numbering" w:customStyle="1" w:styleId="NoList221111">
    <w:name w:val="No List221111"/>
    <w:next w:val="NoList"/>
    <w:uiPriority w:val="99"/>
    <w:semiHidden/>
    <w:unhideWhenUsed/>
    <w:rsid w:val="006712FD"/>
  </w:style>
  <w:style w:type="numbering" w:customStyle="1" w:styleId="NoList1221111">
    <w:name w:val="No List1221111"/>
    <w:next w:val="NoList"/>
    <w:uiPriority w:val="99"/>
    <w:semiHidden/>
    <w:unhideWhenUsed/>
    <w:rsid w:val="006712FD"/>
  </w:style>
  <w:style w:type="numbering" w:customStyle="1" w:styleId="NoList41111">
    <w:name w:val="No List41111"/>
    <w:next w:val="NoList"/>
    <w:uiPriority w:val="99"/>
    <w:semiHidden/>
    <w:unhideWhenUsed/>
    <w:rsid w:val="006712FD"/>
  </w:style>
  <w:style w:type="table" w:customStyle="1" w:styleId="TableGrid411111">
    <w:name w:val="Table Grid411111"/>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1">
    <w:name w:val="No List141111"/>
    <w:next w:val="NoList"/>
    <w:uiPriority w:val="99"/>
    <w:semiHidden/>
    <w:unhideWhenUsed/>
    <w:rsid w:val="006712FD"/>
  </w:style>
  <w:style w:type="numbering" w:customStyle="1" w:styleId="NoList1141111">
    <w:name w:val="No List1141111"/>
    <w:next w:val="NoList"/>
    <w:uiPriority w:val="99"/>
    <w:semiHidden/>
    <w:unhideWhenUsed/>
    <w:rsid w:val="006712FD"/>
  </w:style>
  <w:style w:type="numbering" w:customStyle="1" w:styleId="NoList231111">
    <w:name w:val="No List231111"/>
    <w:next w:val="NoList"/>
    <w:uiPriority w:val="99"/>
    <w:semiHidden/>
    <w:unhideWhenUsed/>
    <w:rsid w:val="006712FD"/>
  </w:style>
  <w:style w:type="numbering" w:customStyle="1" w:styleId="NoList1231111">
    <w:name w:val="No List1231111"/>
    <w:next w:val="NoList"/>
    <w:uiPriority w:val="99"/>
    <w:semiHidden/>
    <w:unhideWhenUsed/>
    <w:rsid w:val="006712FD"/>
  </w:style>
  <w:style w:type="numbering" w:customStyle="1" w:styleId="NoList51111">
    <w:name w:val="No List51111"/>
    <w:next w:val="NoList"/>
    <w:uiPriority w:val="99"/>
    <w:semiHidden/>
    <w:unhideWhenUsed/>
    <w:rsid w:val="006712FD"/>
  </w:style>
  <w:style w:type="numbering" w:customStyle="1" w:styleId="NoList151111">
    <w:name w:val="No List151111"/>
    <w:next w:val="NoList"/>
    <w:uiPriority w:val="99"/>
    <w:semiHidden/>
    <w:unhideWhenUsed/>
    <w:rsid w:val="006712FD"/>
  </w:style>
  <w:style w:type="numbering" w:customStyle="1" w:styleId="NoList1151111">
    <w:name w:val="No List1151111"/>
    <w:next w:val="NoList"/>
    <w:uiPriority w:val="99"/>
    <w:semiHidden/>
    <w:unhideWhenUsed/>
    <w:rsid w:val="006712FD"/>
  </w:style>
  <w:style w:type="numbering" w:customStyle="1" w:styleId="NoList241111">
    <w:name w:val="No List241111"/>
    <w:next w:val="NoList"/>
    <w:uiPriority w:val="99"/>
    <w:semiHidden/>
    <w:unhideWhenUsed/>
    <w:rsid w:val="006712FD"/>
  </w:style>
  <w:style w:type="numbering" w:customStyle="1" w:styleId="NoList1241111">
    <w:name w:val="No List1241111"/>
    <w:next w:val="NoList"/>
    <w:uiPriority w:val="99"/>
    <w:semiHidden/>
    <w:unhideWhenUsed/>
    <w:rsid w:val="006712FD"/>
  </w:style>
  <w:style w:type="numbering" w:customStyle="1" w:styleId="NoList61111">
    <w:name w:val="No List61111"/>
    <w:next w:val="NoList"/>
    <w:uiPriority w:val="99"/>
    <w:semiHidden/>
    <w:unhideWhenUsed/>
    <w:rsid w:val="006712FD"/>
  </w:style>
  <w:style w:type="numbering" w:customStyle="1" w:styleId="NoList161111">
    <w:name w:val="No List161111"/>
    <w:next w:val="NoList"/>
    <w:uiPriority w:val="99"/>
    <w:semiHidden/>
    <w:unhideWhenUsed/>
    <w:rsid w:val="006712FD"/>
  </w:style>
  <w:style w:type="numbering" w:customStyle="1" w:styleId="NoList1161111">
    <w:name w:val="No List1161111"/>
    <w:next w:val="NoList"/>
    <w:uiPriority w:val="99"/>
    <w:semiHidden/>
    <w:unhideWhenUsed/>
    <w:rsid w:val="006712FD"/>
  </w:style>
  <w:style w:type="numbering" w:customStyle="1" w:styleId="NoList251111">
    <w:name w:val="No List251111"/>
    <w:next w:val="NoList"/>
    <w:uiPriority w:val="99"/>
    <w:semiHidden/>
    <w:unhideWhenUsed/>
    <w:rsid w:val="006712FD"/>
  </w:style>
  <w:style w:type="numbering" w:customStyle="1" w:styleId="NoList1251111">
    <w:name w:val="No List1251111"/>
    <w:next w:val="NoList"/>
    <w:uiPriority w:val="99"/>
    <w:semiHidden/>
    <w:unhideWhenUsed/>
    <w:rsid w:val="006712FD"/>
  </w:style>
  <w:style w:type="numbering" w:customStyle="1" w:styleId="NoList71111">
    <w:name w:val="No List71111"/>
    <w:next w:val="NoList"/>
    <w:uiPriority w:val="99"/>
    <w:semiHidden/>
    <w:unhideWhenUsed/>
    <w:rsid w:val="006712FD"/>
  </w:style>
  <w:style w:type="numbering" w:customStyle="1" w:styleId="NoList171111">
    <w:name w:val="No List171111"/>
    <w:next w:val="NoList"/>
    <w:uiPriority w:val="99"/>
    <w:semiHidden/>
    <w:unhideWhenUsed/>
    <w:rsid w:val="006712FD"/>
  </w:style>
  <w:style w:type="numbering" w:customStyle="1" w:styleId="NoList1171111">
    <w:name w:val="No List1171111"/>
    <w:next w:val="NoList"/>
    <w:uiPriority w:val="99"/>
    <w:semiHidden/>
    <w:unhideWhenUsed/>
    <w:rsid w:val="006712FD"/>
  </w:style>
  <w:style w:type="numbering" w:customStyle="1" w:styleId="NoList261111">
    <w:name w:val="No List261111"/>
    <w:next w:val="NoList"/>
    <w:uiPriority w:val="99"/>
    <w:semiHidden/>
    <w:unhideWhenUsed/>
    <w:rsid w:val="006712FD"/>
  </w:style>
  <w:style w:type="numbering" w:customStyle="1" w:styleId="NoList1261111">
    <w:name w:val="No List1261111"/>
    <w:next w:val="NoList"/>
    <w:uiPriority w:val="99"/>
    <w:semiHidden/>
    <w:unhideWhenUsed/>
    <w:rsid w:val="006712FD"/>
  </w:style>
  <w:style w:type="numbering" w:customStyle="1" w:styleId="NoList81111">
    <w:name w:val="No List81111"/>
    <w:next w:val="NoList"/>
    <w:uiPriority w:val="99"/>
    <w:semiHidden/>
    <w:unhideWhenUsed/>
    <w:rsid w:val="006712FD"/>
  </w:style>
  <w:style w:type="numbering" w:customStyle="1" w:styleId="NoList181111">
    <w:name w:val="No List181111"/>
    <w:next w:val="NoList"/>
    <w:uiPriority w:val="99"/>
    <w:semiHidden/>
    <w:unhideWhenUsed/>
    <w:rsid w:val="006712FD"/>
  </w:style>
  <w:style w:type="numbering" w:customStyle="1" w:styleId="NoList1181111">
    <w:name w:val="No List1181111"/>
    <w:next w:val="NoList"/>
    <w:uiPriority w:val="99"/>
    <w:semiHidden/>
    <w:unhideWhenUsed/>
    <w:rsid w:val="006712FD"/>
  </w:style>
  <w:style w:type="numbering" w:customStyle="1" w:styleId="NoList271111">
    <w:name w:val="No List271111"/>
    <w:next w:val="NoList"/>
    <w:uiPriority w:val="99"/>
    <w:semiHidden/>
    <w:unhideWhenUsed/>
    <w:rsid w:val="006712FD"/>
  </w:style>
  <w:style w:type="numbering" w:customStyle="1" w:styleId="NoList1271111">
    <w:name w:val="No List1271111"/>
    <w:next w:val="NoList"/>
    <w:uiPriority w:val="99"/>
    <w:semiHidden/>
    <w:unhideWhenUsed/>
    <w:rsid w:val="006712FD"/>
  </w:style>
  <w:style w:type="numbering" w:customStyle="1" w:styleId="NoList91111">
    <w:name w:val="No List91111"/>
    <w:next w:val="NoList"/>
    <w:uiPriority w:val="99"/>
    <w:semiHidden/>
    <w:unhideWhenUsed/>
    <w:rsid w:val="006712FD"/>
  </w:style>
  <w:style w:type="numbering" w:customStyle="1" w:styleId="NoList191111">
    <w:name w:val="No List191111"/>
    <w:next w:val="NoList"/>
    <w:uiPriority w:val="99"/>
    <w:semiHidden/>
    <w:unhideWhenUsed/>
    <w:rsid w:val="006712FD"/>
  </w:style>
  <w:style w:type="numbering" w:customStyle="1" w:styleId="NoList1191111">
    <w:name w:val="No List1191111"/>
    <w:next w:val="NoList"/>
    <w:uiPriority w:val="99"/>
    <w:semiHidden/>
    <w:unhideWhenUsed/>
    <w:rsid w:val="006712FD"/>
  </w:style>
  <w:style w:type="numbering" w:customStyle="1" w:styleId="NoList281111">
    <w:name w:val="No List281111"/>
    <w:next w:val="NoList"/>
    <w:uiPriority w:val="99"/>
    <w:semiHidden/>
    <w:unhideWhenUsed/>
    <w:rsid w:val="006712FD"/>
  </w:style>
  <w:style w:type="numbering" w:customStyle="1" w:styleId="NoList1281111">
    <w:name w:val="No List1281111"/>
    <w:next w:val="NoList"/>
    <w:uiPriority w:val="99"/>
    <w:semiHidden/>
    <w:unhideWhenUsed/>
    <w:rsid w:val="006712FD"/>
  </w:style>
  <w:style w:type="numbering" w:customStyle="1" w:styleId="NoList101111">
    <w:name w:val="No List101111"/>
    <w:next w:val="NoList"/>
    <w:uiPriority w:val="99"/>
    <w:semiHidden/>
    <w:unhideWhenUsed/>
    <w:rsid w:val="006712FD"/>
  </w:style>
  <w:style w:type="numbering" w:customStyle="1" w:styleId="NoList1101111">
    <w:name w:val="No List1101111"/>
    <w:next w:val="NoList"/>
    <w:uiPriority w:val="99"/>
    <w:semiHidden/>
    <w:unhideWhenUsed/>
    <w:rsid w:val="006712FD"/>
  </w:style>
  <w:style w:type="numbering" w:customStyle="1" w:styleId="NoList11101111">
    <w:name w:val="No List11101111"/>
    <w:next w:val="NoList"/>
    <w:uiPriority w:val="99"/>
    <w:semiHidden/>
    <w:unhideWhenUsed/>
    <w:rsid w:val="006712FD"/>
  </w:style>
  <w:style w:type="numbering" w:customStyle="1" w:styleId="NoList291111">
    <w:name w:val="No List291111"/>
    <w:next w:val="NoList"/>
    <w:uiPriority w:val="99"/>
    <w:semiHidden/>
    <w:unhideWhenUsed/>
    <w:rsid w:val="006712FD"/>
  </w:style>
  <w:style w:type="numbering" w:customStyle="1" w:styleId="NoList1291111">
    <w:name w:val="No List1291111"/>
    <w:next w:val="NoList"/>
    <w:uiPriority w:val="99"/>
    <w:semiHidden/>
    <w:unhideWhenUsed/>
    <w:rsid w:val="006712FD"/>
  </w:style>
  <w:style w:type="numbering" w:customStyle="1" w:styleId="NoList201111">
    <w:name w:val="No List201111"/>
    <w:next w:val="NoList"/>
    <w:uiPriority w:val="99"/>
    <w:semiHidden/>
    <w:unhideWhenUsed/>
    <w:rsid w:val="006712FD"/>
  </w:style>
  <w:style w:type="numbering" w:customStyle="1" w:styleId="NoList1201111">
    <w:name w:val="No List1201111"/>
    <w:next w:val="NoList"/>
    <w:uiPriority w:val="99"/>
    <w:semiHidden/>
    <w:unhideWhenUsed/>
    <w:rsid w:val="006712FD"/>
  </w:style>
  <w:style w:type="numbering" w:customStyle="1" w:styleId="NoList111111111">
    <w:name w:val="No List111111111"/>
    <w:next w:val="NoList"/>
    <w:uiPriority w:val="99"/>
    <w:semiHidden/>
    <w:unhideWhenUsed/>
    <w:rsid w:val="006712FD"/>
  </w:style>
  <w:style w:type="numbering" w:customStyle="1" w:styleId="NoList2101111">
    <w:name w:val="No List2101111"/>
    <w:next w:val="NoList"/>
    <w:uiPriority w:val="99"/>
    <w:semiHidden/>
    <w:unhideWhenUsed/>
    <w:rsid w:val="006712FD"/>
  </w:style>
  <w:style w:type="numbering" w:customStyle="1" w:styleId="NoList12101111">
    <w:name w:val="No List12101111"/>
    <w:next w:val="NoList"/>
    <w:uiPriority w:val="99"/>
    <w:semiHidden/>
    <w:unhideWhenUsed/>
    <w:rsid w:val="006712FD"/>
  </w:style>
  <w:style w:type="numbering" w:customStyle="1" w:styleId="NoList301111">
    <w:name w:val="No List301111"/>
    <w:next w:val="NoList"/>
    <w:uiPriority w:val="99"/>
    <w:semiHidden/>
    <w:unhideWhenUsed/>
    <w:rsid w:val="006712FD"/>
  </w:style>
  <w:style w:type="numbering" w:customStyle="1" w:styleId="NoList1301111">
    <w:name w:val="No List1301111"/>
    <w:next w:val="NoList"/>
    <w:uiPriority w:val="99"/>
    <w:semiHidden/>
    <w:unhideWhenUsed/>
    <w:rsid w:val="006712FD"/>
  </w:style>
  <w:style w:type="numbering" w:customStyle="1" w:styleId="NoList11121111">
    <w:name w:val="No List11121111"/>
    <w:next w:val="NoList"/>
    <w:uiPriority w:val="99"/>
    <w:semiHidden/>
    <w:unhideWhenUsed/>
    <w:rsid w:val="006712FD"/>
  </w:style>
  <w:style w:type="numbering" w:customStyle="1" w:styleId="NoList21111111">
    <w:name w:val="No List21111111"/>
    <w:next w:val="NoList"/>
    <w:uiPriority w:val="99"/>
    <w:semiHidden/>
    <w:unhideWhenUsed/>
    <w:rsid w:val="006712FD"/>
  </w:style>
  <w:style w:type="numbering" w:customStyle="1" w:styleId="NoList12111111">
    <w:name w:val="No List12111111"/>
    <w:next w:val="NoList"/>
    <w:uiPriority w:val="99"/>
    <w:semiHidden/>
    <w:unhideWhenUsed/>
    <w:rsid w:val="006712FD"/>
  </w:style>
  <w:style w:type="numbering" w:customStyle="1" w:styleId="NoList3111111">
    <w:name w:val="No List3111111"/>
    <w:next w:val="NoList"/>
    <w:uiPriority w:val="99"/>
    <w:semiHidden/>
    <w:unhideWhenUsed/>
    <w:rsid w:val="006712FD"/>
  </w:style>
  <w:style w:type="numbering" w:customStyle="1" w:styleId="NoList321111">
    <w:name w:val="No List321111"/>
    <w:next w:val="NoList"/>
    <w:uiPriority w:val="99"/>
    <w:semiHidden/>
    <w:unhideWhenUsed/>
    <w:rsid w:val="006712FD"/>
  </w:style>
  <w:style w:type="numbering" w:customStyle="1" w:styleId="NoList1311111">
    <w:name w:val="No List1311111"/>
    <w:next w:val="NoList"/>
    <w:uiPriority w:val="99"/>
    <w:semiHidden/>
    <w:unhideWhenUsed/>
    <w:rsid w:val="006712FD"/>
  </w:style>
  <w:style w:type="numbering" w:customStyle="1" w:styleId="NoList11131111">
    <w:name w:val="No List11131111"/>
    <w:next w:val="NoList"/>
    <w:uiPriority w:val="99"/>
    <w:semiHidden/>
    <w:unhideWhenUsed/>
    <w:rsid w:val="006712FD"/>
  </w:style>
  <w:style w:type="numbering" w:customStyle="1" w:styleId="NoList2121111">
    <w:name w:val="No List2121111"/>
    <w:next w:val="NoList"/>
    <w:uiPriority w:val="99"/>
    <w:semiHidden/>
    <w:unhideWhenUsed/>
    <w:rsid w:val="006712FD"/>
  </w:style>
  <w:style w:type="numbering" w:customStyle="1" w:styleId="NoList12121111">
    <w:name w:val="No List12121111"/>
    <w:next w:val="NoList"/>
    <w:uiPriority w:val="99"/>
    <w:semiHidden/>
    <w:unhideWhenUsed/>
    <w:rsid w:val="006712FD"/>
  </w:style>
  <w:style w:type="numbering" w:customStyle="1" w:styleId="NoList331111">
    <w:name w:val="No List331111"/>
    <w:next w:val="NoList"/>
    <w:uiPriority w:val="99"/>
    <w:semiHidden/>
    <w:unhideWhenUsed/>
    <w:rsid w:val="006712FD"/>
  </w:style>
  <w:style w:type="numbering" w:customStyle="1" w:styleId="NoList1321111">
    <w:name w:val="No List1321111"/>
    <w:next w:val="NoList"/>
    <w:uiPriority w:val="99"/>
    <w:semiHidden/>
    <w:unhideWhenUsed/>
    <w:rsid w:val="006712FD"/>
  </w:style>
  <w:style w:type="numbering" w:customStyle="1" w:styleId="NoList11141111">
    <w:name w:val="No List11141111"/>
    <w:next w:val="NoList"/>
    <w:uiPriority w:val="99"/>
    <w:semiHidden/>
    <w:unhideWhenUsed/>
    <w:rsid w:val="006712FD"/>
  </w:style>
  <w:style w:type="numbering" w:customStyle="1" w:styleId="NoList2131111">
    <w:name w:val="No List2131111"/>
    <w:next w:val="NoList"/>
    <w:uiPriority w:val="99"/>
    <w:semiHidden/>
    <w:unhideWhenUsed/>
    <w:rsid w:val="006712FD"/>
  </w:style>
  <w:style w:type="numbering" w:customStyle="1" w:styleId="NoList12131111">
    <w:name w:val="No List12131111"/>
    <w:next w:val="NoList"/>
    <w:uiPriority w:val="99"/>
    <w:semiHidden/>
    <w:unhideWhenUsed/>
    <w:rsid w:val="006712FD"/>
  </w:style>
  <w:style w:type="numbering" w:customStyle="1" w:styleId="NoList341111">
    <w:name w:val="No List341111"/>
    <w:next w:val="NoList"/>
    <w:uiPriority w:val="99"/>
    <w:semiHidden/>
    <w:unhideWhenUsed/>
    <w:rsid w:val="006712FD"/>
  </w:style>
  <w:style w:type="table" w:customStyle="1" w:styleId="TableGrid291111">
    <w:name w:val="Table Grid291111"/>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6712FD"/>
  </w:style>
  <w:style w:type="table" w:customStyle="1" w:styleId="TableGrid35">
    <w:name w:val="Table Grid35"/>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6712FD"/>
  </w:style>
  <w:style w:type="table" w:customStyle="1" w:styleId="TableGrid119">
    <w:name w:val="Table Grid119"/>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6712FD"/>
  </w:style>
  <w:style w:type="numbering" w:customStyle="1" w:styleId="NoList11110">
    <w:name w:val="No List11110"/>
    <w:next w:val="NoList"/>
    <w:uiPriority w:val="99"/>
    <w:semiHidden/>
    <w:unhideWhenUsed/>
    <w:rsid w:val="006712FD"/>
  </w:style>
  <w:style w:type="numbering" w:customStyle="1" w:styleId="NoList218">
    <w:name w:val="No List218"/>
    <w:next w:val="NoList"/>
    <w:uiPriority w:val="99"/>
    <w:semiHidden/>
    <w:unhideWhenUsed/>
    <w:rsid w:val="006712FD"/>
  </w:style>
  <w:style w:type="table" w:customStyle="1" w:styleId="TableGrid212">
    <w:name w:val="Table Grid2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6712FD"/>
  </w:style>
  <w:style w:type="numbering" w:customStyle="1" w:styleId="NoList1123">
    <w:name w:val="No List1123"/>
    <w:next w:val="NoList"/>
    <w:uiPriority w:val="99"/>
    <w:semiHidden/>
    <w:unhideWhenUsed/>
    <w:rsid w:val="006712FD"/>
  </w:style>
  <w:style w:type="numbering" w:customStyle="1" w:styleId="NoList219">
    <w:name w:val="No List219"/>
    <w:next w:val="NoList"/>
    <w:uiPriority w:val="99"/>
    <w:semiHidden/>
    <w:unhideWhenUsed/>
    <w:rsid w:val="006712FD"/>
  </w:style>
  <w:style w:type="numbering" w:customStyle="1" w:styleId="NoList1219">
    <w:name w:val="No List1219"/>
    <w:next w:val="NoList"/>
    <w:uiPriority w:val="99"/>
    <w:semiHidden/>
    <w:unhideWhenUsed/>
    <w:rsid w:val="006712FD"/>
  </w:style>
  <w:style w:type="table" w:customStyle="1" w:styleId="TableGrid1110">
    <w:name w:val="Table Grid1110"/>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6712FD"/>
  </w:style>
  <w:style w:type="table" w:customStyle="1" w:styleId="TableGrid36">
    <w:name w:val="Table Grid36"/>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6712FD"/>
  </w:style>
  <w:style w:type="numbering" w:customStyle="1" w:styleId="NoList1133">
    <w:name w:val="No List1133"/>
    <w:next w:val="NoList"/>
    <w:uiPriority w:val="99"/>
    <w:semiHidden/>
    <w:unhideWhenUsed/>
    <w:rsid w:val="006712FD"/>
  </w:style>
  <w:style w:type="numbering" w:customStyle="1" w:styleId="NoList223">
    <w:name w:val="No List223"/>
    <w:next w:val="NoList"/>
    <w:uiPriority w:val="99"/>
    <w:semiHidden/>
    <w:unhideWhenUsed/>
    <w:rsid w:val="006712FD"/>
  </w:style>
  <w:style w:type="numbering" w:customStyle="1" w:styleId="NoList1223">
    <w:name w:val="No List1223"/>
    <w:next w:val="NoList"/>
    <w:uiPriority w:val="99"/>
    <w:semiHidden/>
    <w:unhideWhenUsed/>
    <w:rsid w:val="006712FD"/>
  </w:style>
  <w:style w:type="numbering" w:customStyle="1" w:styleId="NoList43">
    <w:name w:val="No List43"/>
    <w:next w:val="NoList"/>
    <w:uiPriority w:val="99"/>
    <w:semiHidden/>
    <w:unhideWhenUsed/>
    <w:rsid w:val="006712FD"/>
  </w:style>
  <w:style w:type="table" w:customStyle="1" w:styleId="TableGrid44">
    <w:name w:val="Table Grid44"/>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6712FD"/>
  </w:style>
  <w:style w:type="numbering" w:customStyle="1" w:styleId="NoList1143">
    <w:name w:val="No List1143"/>
    <w:next w:val="NoList"/>
    <w:uiPriority w:val="99"/>
    <w:semiHidden/>
    <w:unhideWhenUsed/>
    <w:rsid w:val="006712FD"/>
  </w:style>
  <w:style w:type="numbering" w:customStyle="1" w:styleId="NoList233">
    <w:name w:val="No List233"/>
    <w:next w:val="NoList"/>
    <w:uiPriority w:val="99"/>
    <w:semiHidden/>
    <w:unhideWhenUsed/>
    <w:rsid w:val="006712FD"/>
  </w:style>
  <w:style w:type="numbering" w:customStyle="1" w:styleId="NoList1233">
    <w:name w:val="No List1233"/>
    <w:next w:val="NoList"/>
    <w:uiPriority w:val="99"/>
    <w:semiHidden/>
    <w:unhideWhenUsed/>
    <w:rsid w:val="006712FD"/>
  </w:style>
  <w:style w:type="numbering" w:customStyle="1" w:styleId="NoList53">
    <w:name w:val="No List53"/>
    <w:next w:val="NoList"/>
    <w:uiPriority w:val="99"/>
    <w:semiHidden/>
    <w:unhideWhenUsed/>
    <w:rsid w:val="006712FD"/>
  </w:style>
  <w:style w:type="numbering" w:customStyle="1" w:styleId="NoList153">
    <w:name w:val="No List153"/>
    <w:next w:val="NoList"/>
    <w:uiPriority w:val="99"/>
    <w:semiHidden/>
    <w:unhideWhenUsed/>
    <w:rsid w:val="006712FD"/>
  </w:style>
  <w:style w:type="numbering" w:customStyle="1" w:styleId="NoList1153">
    <w:name w:val="No List1153"/>
    <w:next w:val="NoList"/>
    <w:uiPriority w:val="99"/>
    <w:semiHidden/>
    <w:unhideWhenUsed/>
    <w:rsid w:val="006712FD"/>
  </w:style>
  <w:style w:type="numbering" w:customStyle="1" w:styleId="NoList243">
    <w:name w:val="No List243"/>
    <w:next w:val="NoList"/>
    <w:uiPriority w:val="99"/>
    <w:semiHidden/>
    <w:unhideWhenUsed/>
    <w:rsid w:val="006712FD"/>
  </w:style>
  <w:style w:type="numbering" w:customStyle="1" w:styleId="NoList1243">
    <w:name w:val="No List1243"/>
    <w:next w:val="NoList"/>
    <w:uiPriority w:val="99"/>
    <w:semiHidden/>
    <w:unhideWhenUsed/>
    <w:rsid w:val="006712FD"/>
  </w:style>
  <w:style w:type="numbering" w:customStyle="1" w:styleId="NoList63">
    <w:name w:val="No List63"/>
    <w:next w:val="NoList"/>
    <w:uiPriority w:val="99"/>
    <w:semiHidden/>
    <w:unhideWhenUsed/>
    <w:rsid w:val="006712FD"/>
  </w:style>
  <w:style w:type="numbering" w:customStyle="1" w:styleId="NoList163">
    <w:name w:val="No List163"/>
    <w:next w:val="NoList"/>
    <w:uiPriority w:val="99"/>
    <w:semiHidden/>
    <w:unhideWhenUsed/>
    <w:rsid w:val="006712FD"/>
  </w:style>
  <w:style w:type="numbering" w:customStyle="1" w:styleId="NoList1163">
    <w:name w:val="No List1163"/>
    <w:next w:val="NoList"/>
    <w:uiPriority w:val="99"/>
    <w:semiHidden/>
    <w:unhideWhenUsed/>
    <w:rsid w:val="006712FD"/>
  </w:style>
  <w:style w:type="numbering" w:customStyle="1" w:styleId="NoList253">
    <w:name w:val="No List253"/>
    <w:next w:val="NoList"/>
    <w:uiPriority w:val="99"/>
    <w:semiHidden/>
    <w:unhideWhenUsed/>
    <w:rsid w:val="006712FD"/>
  </w:style>
  <w:style w:type="numbering" w:customStyle="1" w:styleId="NoList1253">
    <w:name w:val="No List1253"/>
    <w:next w:val="NoList"/>
    <w:uiPriority w:val="99"/>
    <w:semiHidden/>
    <w:unhideWhenUsed/>
    <w:rsid w:val="006712FD"/>
  </w:style>
  <w:style w:type="numbering" w:customStyle="1" w:styleId="NoList73">
    <w:name w:val="No List73"/>
    <w:next w:val="NoList"/>
    <w:uiPriority w:val="99"/>
    <w:semiHidden/>
    <w:unhideWhenUsed/>
    <w:rsid w:val="006712FD"/>
  </w:style>
  <w:style w:type="numbering" w:customStyle="1" w:styleId="NoList173">
    <w:name w:val="No List173"/>
    <w:next w:val="NoList"/>
    <w:uiPriority w:val="99"/>
    <w:semiHidden/>
    <w:unhideWhenUsed/>
    <w:rsid w:val="006712FD"/>
  </w:style>
  <w:style w:type="numbering" w:customStyle="1" w:styleId="NoList1173">
    <w:name w:val="No List1173"/>
    <w:next w:val="NoList"/>
    <w:uiPriority w:val="99"/>
    <w:semiHidden/>
    <w:unhideWhenUsed/>
    <w:rsid w:val="006712FD"/>
  </w:style>
  <w:style w:type="numbering" w:customStyle="1" w:styleId="NoList263">
    <w:name w:val="No List263"/>
    <w:next w:val="NoList"/>
    <w:uiPriority w:val="99"/>
    <w:semiHidden/>
    <w:unhideWhenUsed/>
    <w:rsid w:val="006712FD"/>
  </w:style>
  <w:style w:type="numbering" w:customStyle="1" w:styleId="NoList1263">
    <w:name w:val="No List1263"/>
    <w:next w:val="NoList"/>
    <w:uiPriority w:val="99"/>
    <w:semiHidden/>
    <w:unhideWhenUsed/>
    <w:rsid w:val="006712FD"/>
  </w:style>
  <w:style w:type="numbering" w:customStyle="1" w:styleId="NoList83">
    <w:name w:val="No List83"/>
    <w:next w:val="NoList"/>
    <w:uiPriority w:val="99"/>
    <w:semiHidden/>
    <w:unhideWhenUsed/>
    <w:rsid w:val="006712FD"/>
  </w:style>
  <w:style w:type="numbering" w:customStyle="1" w:styleId="NoList183">
    <w:name w:val="No List183"/>
    <w:next w:val="NoList"/>
    <w:uiPriority w:val="99"/>
    <w:semiHidden/>
    <w:unhideWhenUsed/>
    <w:rsid w:val="006712FD"/>
  </w:style>
  <w:style w:type="numbering" w:customStyle="1" w:styleId="NoList1183">
    <w:name w:val="No List1183"/>
    <w:next w:val="NoList"/>
    <w:uiPriority w:val="99"/>
    <w:semiHidden/>
    <w:unhideWhenUsed/>
    <w:rsid w:val="006712FD"/>
  </w:style>
  <w:style w:type="numbering" w:customStyle="1" w:styleId="NoList273">
    <w:name w:val="No List273"/>
    <w:next w:val="NoList"/>
    <w:uiPriority w:val="99"/>
    <w:semiHidden/>
    <w:unhideWhenUsed/>
    <w:rsid w:val="006712FD"/>
  </w:style>
  <w:style w:type="numbering" w:customStyle="1" w:styleId="NoList1273">
    <w:name w:val="No List1273"/>
    <w:next w:val="NoList"/>
    <w:uiPriority w:val="99"/>
    <w:semiHidden/>
    <w:unhideWhenUsed/>
    <w:rsid w:val="006712FD"/>
  </w:style>
  <w:style w:type="numbering" w:customStyle="1" w:styleId="NoList93">
    <w:name w:val="No List93"/>
    <w:next w:val="NoList"/>
    <w:uiPriority w:val="99"/>
    <w:semiHidden/>
    <w:unhideWhenUsed/>
    <w:rsid w:val="006712FD"/>
  </w:style>
  <w:style w:type="numbering" w:customStyle="1" w:styleId="NoList193">
    <w:name w:val="No List193"/>
    <w:next w:val="NoList"/>
    <w:uiPriority w:val="99"/>
    <w:semiHidden/>
    <w:unhideWhenUsed/>
    <w:rsid w:val="006712FD"/>
  </w:style>
  <w:style w:type="numbering" w:customStyle="1" w:styleId="NoList1193">
    <w:name w:val="No List1193"/>
    <w:next w:val="NoList"/>
    <w:uiPriority w:val="99"/>
    <w:semiHidden/>
    <w:unhideWhenUsed/>
    <w:rsid w:val="006712FD"/>
  </w:style>
  <w:style w:type="numbering" w:customStyle="1" w:styleId="NoList283">
    <w:name w:val="No List283"/>
    <w:next w:val="NoList"/>
    <w:uiPriority w:val="99"/>
    <w:semiHidden/>
    <w:unhideWhenUsed/>
    <w:rsid w:val="006712FD"/>
  </w:style>
  <w:style w:type="numbering" w:customStyle="1" w:styleId="NoList1283">
    <w:name w:val="No List1283"/>
    <w:next w:val="NoList"/>
    <w:uiPriority w:val="99"/>
    <w:semiHidden/>
    <w:unhideWhenUsed/>
    <w:rsid w:val="006712FD"/>
  </w:style>
  <w:style w:type="numbering" w:customStyle="1" w:styleId="NoList103">
    <w:name w:val="No List103"/>
    <w:next w:val="NoList"/>
    <w:uiPriority w:val="99"/>
    <w:semiHidden/>
    <w:unhideWhenUsed/>
    <w:rsid w:val="006712FD"/>
  </w:style>
  <w:style w:type="numbering" w:customStyle="1" w:styleId="NoList1103">
    <w:name w:val="No List1103"/>
    <w:next w:val="NoList"/>
    <w:uiPriority w:val="99"/>
    <w:semiHidden/>
    <w:unhideWhenUsed/>
    <w:rsid w:val="006712FD"/>
  </w:style>
  <w:style w:type="numbering" w:customStyle="1" w:styleId="NoList11103">
    <w:name w:val="No List11103"/>
    <w:next w:val="NoList"/>
    <w:uiPriority w:val="99"/>
    <w:semiHidden/>
    <w:unhideWhenUsed/>
    <w:rsid w:val="006712FD"/>
  </w:style>
  <w:style w:type="numbering" w:customStyle="1" w:styleId="NoList293">
    <w:name w:val="No List293"/>
    <w:next w:val="NoList"/>
    <w:uiPriority w:val="99"/>
    <w:semiHidden/>
    <w:unhideWhenUsed/>
    <w:rsid w:val="006712FD"/>
  </w:style>
  <w:style w:type="numbering" w:customStyle="1" w:styleId="NoList1293">
    <w:name w:val="No List1293"/>
    <w:next w:val="NoList"/>
    <w:uiPriority w:val="99"/>
    <w:semiHidden/>
    <w:unhideWhenUsed/>
    <w:rsid w:val="006712FD"/>
  </w:style>
  <w:style w:type="numbering" w:customStyle="1" w:styleId="NoList203">
    <w:name w:val="No List203"/>
    <w:next w:val="NoList"/>
    <w:uiPriority w:val="99"/>
    <w:semiHidden/>
    <w:unhideWhenUsed/>
    <w:rsid w:val="006712FD"/>
  </w:style>
  <w:style w:type="numbering" w:customStyle="1" w:styleId="NoList1203">
    <w:name w:val="No List1203"/>
    <w:next w:val="NoList"/>
    <w:uiPriority w:val="99"/>
    <w:semiHidden/>
    <w:unhideWhenUsed/>
    <w:rsid w:val="006712FD"/>
  </w:style>
  <w:style w:type="numbering" w:customStyle="1" w:styleId="NoList11114">
    <w:name w:val="No List11114"/>
    <w:next w:val="NoList"/>
    <w:uiPriority w:val="99"/>
    <w:semiHidden/>
    <w:unhideWhenUsed/>
    <w:rsid w:val="006712FD"/>
  </w:style>
  <w:style w:type="numbering" w:customStyle="1" w:styleId="NoList2103">
    <w:name w:val="No List2103"/>
    <w:next w:val="NoList"/>
    <w:uiPriority w:val="99"/>
    <w:semiHidden/>
    <w:unhideWhenUsed/>
    <w:rsid w:val="006712FD"/>
  </w:style>
  <w:style w:type="numbering" w:customStyle="1" w:styleId="NoList12103">
    <w:name w:val="No List12103"/>
    <w:next w:val="NoList"/>
    <w:uiPriority w:val="99"/>
    <w:semiHidden/>
    <w:unhideWhenUsed/>
    <w:rsid w:val="006712FD"/>
  </w:style>
  <w:style w:type="numbering" w:customStyle="1" w:styleId="NoList303">
    <w:name w:val="No List303"/>
    <w:next w:val="NoList"/>
    <w:uiPriority w:val="99"/>
    <w:semiHidden/>
    <w:unhideWhenUsed/>
    <w:rsid w:val="006712FD"/>
  </w:style>
  <w:style w:type="numbering" w:customStyle="1" w:styleId="NoList1303">
    <w:name w:val="No List1303"/>
    <w:next w:val="NoList"/>
    <w:uiPriority w:val="99"/>
    <w:semiHidden/>
    <w:unhideWhenUsed/>
    <w:rsid w:val="006712FD"/>
  </w:style>
  <w:style w:type="numbering" w:customStyle="1" w:styleId="NoList11123">
    <w:name w:val="No List11123"/>
    <w:next w:val="NoList"/>
    <w:uiPriority w:val="99"/>
    <w:semiHidden/>
    <w:unhideWhenUsed/>
    <w:rsid w:val="006712FD"/>
  </w:style>
  <w:style w:type="numbering" w:customStyle="1" w:styleId="NoList2114">
    <w:name w:val="No List2114"/>
    <w:next w:val="NoList"/>
    <w:uiPriority w:val="99"/>
    <w:semiHidden/>
    <w:unhideWhenUsed/>
    <w:rsid w:val="006712FD"/>
  </w:style>
  <w:style w:type="numbering" w:customStyle="1" w:styleId="NoList12113">
    <w:name w:val="No List12113"/>
    <w:next w:val="NoList"/>
    <w:uiPriority w:val="99"/>
    <w:semiHidden/>
    <w:unhideWhenUsed/>
    <w:rsid w:val="006712FD"/>
  </w:style>
  <w:style w:type="numbering" w:customStyle="1" w:styleId="NoList314">
    <w:name w:val="No List314"/>
    <w:next w:val="NoList"/>
    <w:uiPriority w:val="99"/>
    <w:semiHidden/>
    <w:unhideWhenUsed/>
    <w:rsid w:val="006712FD"/>
  </w:style>
  <w:style w:type="numbering" w:customStyle="1" w:styleId="NoList323">
    <w:name w:val="No List323"/>
    <w:next w:val="NoList"/>
    <w:uiPriority w:val="99"/>
    <w:semiHidden/>
    <w:unhideWhenUsed/>
    <w:rsid w:val="006712FD"/>
  </w:style>
  <w:style w:type="numbering" w:customStyle="1" w:styleId="NoList1313">
    <w:name w:val="No List1313"/>
    <w:next w:val="NoList"/>
    <w:uiPriority w:val="99"/>
    <w:semiHidden/>
    <w:unhideWhenUsed/>
    <w:rsid w:val="006712FD"/>
  </w:style>
  <w:style w:type="numbering" w:customStyle="1" w:styleId="NoList11133">
    <w:name w:val="No List11133"/>
    <w:next w:val="NoList"/>
    <w:uiPriority w:val="99"/>
    <w:semiHidden/>
    <w:unhideWhenUsed/>
    <w:rsid w:val="006712FD"/>
  </w:style>
  <w:style w:type="numbering" w:customStyle="1" w:styleId="NoList2123">
    <w:name w:val="No List2123"/>
    <w:next w:val="NoList"/>
    <w:uiPriority w:val="99"/>
    <w:semiHidden/>
    <w:unhideWhenUsed/>
    <w:rsid w:val="006712FD"/>
  </w:style>
  <w:style w:type="numbering" w:customStyle="1" w:styleId="NoList12123">
    <w:name w:val="No List12123"/>
    <w:next w:val="NoList"/>
    <w:uiPriority w:val="99"/>
    <w:semiHidden/>
    <w:unhideWhenUsed/>
    <w:rsid w:val="006712FD"/>
  </w:style>
  <w:style w:type="numbering" w:customStyle="1" w:styleId="NoList333">
    <w:name w:val="No List333"/>
    <w:next w:val="NoList"/>
    <w:uiPriority w:val="99"/>
    <w:semiHidden/>
    <w:unhideWhenUsed/>
    <w:rsid w:val="006712FD"/>
  </w:style>
  <w:style w:type="numbering" w:customStyle="1" w:styleId="NoList1323">
    <w:name w:val="No List1323"/>
    <w:next w:val="NoList"/>
    <w:uiPriority w:val="99"/>
    <w:semiHidden/>
    <w:unhideWhenUsed/>
    <w:rsid w:val="006712FD"/>
  </w:style>
  <w:style w:type="numbering" w:customStyle="1" w:styleId="NoList11143">
    <w:name w:val="No List11143"/>
    <w:next w:val="NoList"/>
    <w:uiPriority w:val="99"/>
    <w:semiHidden/>
    <w:unhideWhenUsed/>
    <w:rsid w:val="006712FD"/>
  </w:style>
  <w:style w:type="numbering" w:customStyle="1" w:styleId="NoList2133">
    <w:name w:val="No List2133"/>
    <w:next w:val="NoList"/>
    <w:uiPriority w:val="99"/>
    <w:semiHidden/>
    <w:unhideWhenUsed/>
    <w:rsid w:val="006712FD"/>
  </w:style>
  <w:style w:type="numbering" w:customStyle="1" w:styleId="NoList12133">
    <w:name w:val="No List12133"/>
    <w:next w:val="NoList"/>
    <w:uiPriority w:val="99"/>
    <w:semiHidden/>
    <w:unhideWhenUsed/>
    <w:rsid w:val="006712FD"/>
  </w:style>
  <w:style w:type="table" w:customStyle="1" w:styleId="TableGrid293">
    <w:name w:val="Table Grid293"/>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6712FD"/>
  </w:style>
  <w:style w:type="table" w:customStyle="1" w:styleId="TableGrid303">
    <w:name w:val="Table Grid303"/>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6712FD"/>
  </w:style>
  <w:style w:type="table" w:customStyle="1" w:styleId="TableGrid2103">
    <w:name w:val="Table Grid2103"/>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uiPriority w:val="99"/>
    <w:semiHidden/>
    <w:unhideWhenUsed/>
    <w:rsid w:val="006712FD"/>
  </w:style>
  <w:style w:type="table" w:customStyle="1" w:styleId="TableGrid313">
    <w:name w:val="Table Grid313"/>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6712FD"/>
  </w:style>
  <w:style w:type="table" w:customStyle="1" w:styleId="TableGrid413">
    <w:name w:val="Table Grid413"/>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6712FD"/>
  </w:style>
  <w:style w:type="numbering" w:customStyle="1" w:styleId="NoList11163">
    <w:name w:val="No List11163"/>
    <w:next w:val="NoList"/>
    <w:uiPriority w:val="99"/>
    <w:semiHidden/>
    <w:unhideWhenUsed/>
    <w:rsid w:val="006712FD"/>
  </w:style>
  <w:style w:type="numbering" w:customStyle="1" w:styleId="NoList111113">
    <w:name w:val="No List111113"/>
    <w:next w:val="NoList"/>
    <w:uiPriority w:val="99"/>
    <w:semiHidden/>
    <w:unhideWhenUsed/>
    <w:rsid w:val="006712FD"/>
  </w:style>
  <w:style w:type="numbering" w:customStyle="1" w:styleId="NoList2153">
    <w:name w:val="No List2153"/>
    <w:next w:val="NoList"/>
    <w:uiPriority w:val="99"/>
    <w:semiHidden/>
    <w:unhideWhenUsed/>
    <w:rsid w:val="006712FD"/>
  </w:style>
  <w:style w:type="numbering" w:customStyle="1" w:styleId="NoList12143">
    <w:name w:val="No List12143"/>
    <w:next w:val="NoList"/>
    <w:uiPriority w:val="99"/>
    <w:semiHidden/>
    <w:unhideWhenUsed/>
    <w:rsid w:val="006712FD"/>
  </w:style>
  <w:style w:type="numbering" w:customStyle="1" w:styleId="NoList11213">
    <w:name w:val="No List11213"/>
    <w:next w:val="NoList"/>
    <w:uiPriority w:val="99"/>
    <w:semiHidden/>
    <w:unhideWhenUsed/>
    <w:rsid w:val="006712FD"/>
  </w:style>
  <w:style w:type="numbering" w:customStyle="1" w:styleId="NoList21113">
    <w:name w:val="No List21113"/>
    <w:next w:val="NoList"/>
    <w:uiPriority w:val="99"/>
    <w:semiHidden/>
    <w:unhideWhenUsed/>
    <w:rsid w:val="006712FD"/>
  </w:style>
  <w:style w:type="numbering" w:customStyle="1" w:styleId="NoList12153">
    <w:name w:val="No List12153"/>
    <w:next w:val="NoList"/>
    <w:uiPriority w:val="99"/>
    <w:semiHidden/>
    <w:unhideWhenUsed/>
    <w:rsid w:val="006712FD"/>
  </w:style>
  <w:style w:type="numbering" w:customStyle="1" w:styleId="NoList3113">
    <w:name w:val="No List3113"/>
    <w:next w:val="NoList"/>
    <w:uiPriority w:val="99"/>
    <w:semiHidden/>
    <w:unhideWhenUsed/>
    <w:rsid w:val="006712FD"/>
  </w:style>
  <w:style w:type="table" w:customStyle="1" w:styleId="TableGrid3113">
    <w:name w:val="Table Grid3113"/>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6712FD"/>
  </w:style>
  <w:style w:type="numbering" w:customStyle="1" w:styleId="NoList11313">
    <w:name w:val="No List11313"/>
    <w:next w:val="NoList"/>
    <w:uiPriority w:val="99"/>
    <w:semiHidden/>
    <w:unhideWhenUsed/>
    <w:rsid w:val="006712FD"/>
  </w:style>
  <w:style w:type="numbering" w:customStyle="1" w:styleId="NoList2213">
    <w:name w:val="No List2213"/>
    <w:next w:val="NoList"/>
    <w:uiPriority w:val="99"/>
    <w:semiHidden/>
    <w:unhideWhenUsed/>
    <w:rsid w:val="006712FD"/>
  </w:style>
  <w:style w:type="numbering" w:customStyle="1" w:styleId="NoList12213">
    <w:name w:val="No List12213"/>
    <w:next w:val="NoList"/>
    <w:uiPriority w:val="99"/>
    <w:semiHidden/>
    <w:unhideWhenUsed/>
    <w:rsid w:val="006712FD"/>
  </w:style>
  <w:style w:type="numbering" w:customStyle="1" w:styleId="NoList413">
    <w:name w:val="No List413"/>
    <w:next w:val="NoList"/>
    <w:uiPriority w:val="99"/>
    <w:semiHidden/>
    <w:unhideWhenUsed/>
    <w:rsid w:val="006712FD"/>
  </w:style>
  <w:style w:type="table" w:customStyle="1" w:styleId="TableGrid4113">
    <w:name w:val="Table Grid4113"/>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6712FD"/>
  </w:style>
  <w:style w:type="numbering" w:customStyle="1" w:styleId="NoList11413">
    <w:name w:val="No List11413"/>
    <w:next w:val="NoList"/>
    <w:uiPriority w:val="99"/>
    <w:semiHidden/>
    <w:unhideWhenUsed/>
    <w:rsid w:val="006712FD"/>
  </w:style>
  <w:style w:type="numbering" w:customStyle="1" w:styleId="NoList2313">
    <w:name w:val="No List2313"/>
    <w:next w:val="NoList"/>
    <w:uiPriority w:val="99"/>
    <w:semiHidden/>
    <w:unhideWhenUsed/>
    <w:rsid w:val="006712FD"/>
  </w:style>
  <w:style w:type="numbering" w:customStyle="1" w:styleId="NoList12313">
    <w:name w:val="No List12313"/>
    <w:next w:val="NoList"/>
    <w:uiPriority w:val="99"/>
    <w:semiHidden/>
    <w:unhideWhenUsed/>
    <w:rsid w:val="006712FD"/>
  </w:style>
  <w:style w:type="numbering" w:customStyle="1" w:styleId="NoList513">
    <w:name w:val="No List513"/>
    <w:next w:val="NoList"/>
    <w:uiPriority w:val="99"/>
    <w:semiHidden/>
    <w:unhideWhenUsed/>
    <w:rsid w:val="006712FD"/>
  </w:style>
  <w:style w:type="numbering" w:customStyle="1" w:styleId="NoList1513">
    <w:name w:val="No List1513"/>
    <w:next w:val="NoList"/>
    <w:uiPriority w:val="99"/>
    <w:semiHidden/>
    <w:unhideWhenUsed/>
    <w:rsid w:val="006712FD"/>
  </w:style>
  <w:style w:type="numbering" w:customStyle="1" w:styleId="NoList11513">
    <w:name w:val="No List11513"/>
    <w:next w:val="NoList"/>
    <w:uiPriority w:val="99"/>
    <w:semiHidden/>
    <w:unhideWhenUsed/>
    <w:rsid w:val="006712FD"/>
  </w:style>
  <w:style w:type="numbering" w:customStyle="1" w:styleId="NoList2413">
    <w:name w:val="No List2413"/>
    <w:next w:val="NoList"/>
    <w:uiPriority w:val="99"/>
    <w:semiHidden/>
    <w:unhideWhenUsed/>
    <w:rsid w:val="006712FD"/>
  </w:style>
  <w:style w:type="numbering" w:customStyle="1" w:styleId="NoList12413">
    <w:name w:val="No List12413"/>
    <w:next w:val="NoList"/>
    <w:uiPriority w:val="99"/>
    <w:semiHidden/>
    <w:unhideWhenUsed/>
    <w:rsid w:val="006712FD"/>
  </w:style>
  <w:style w:type="numbering" w:customStyle="1" w:styleId="NoList613">
    <w:name w:val="No List613"/>
    <w:next w:val="NoList"/>
    <w:uiPriority w:val="99"/>
    <w:semiHidden/>
    <w:unhideWhenUsed/>
    <w:rsid w:val="006712FD"/>
  </w:style>
  <w:style w:type="numbering" w:customStyle="1" w:styleId="NoList1613">
    <w:name w:val="No List1613"/>
    <w:next w:val="NoList"/>
    <w:uiPriority w:val="99"/>
    <w:semiHidden/>
    <w:unhideWhenUsed/>
    <w:rsid w:val="006712FD"/>
  </w:style>
  <w:style w:type="numbering" w:customStyle="1" w:styleId="NoList11613">
    <w:name w:val="No List11613"/>
    <w:next w:val="NoList"/>
    <w:uiPriority w:val="99"/>
    <w:semiHidden/>
    <w:unhideWhenUsed/>
    <w:rsid w:val="006712FD"/>
  </w:style>
  <w:style w:type="numbering" w:customStyle="1" w:styleId="NoList2513">
    <w:name w:val="No List2513"/>
    <w:next w:val="NoList"/>
    <w:uiPriority w:val="99"/>
    <w:semiHidden/>
    <w:unhideWhenUsed/>
    <w:rsid w:val="006712FD"/>
  </w:style>
  <w:style w:type="numbering" w:customStyle="1" w:styleId="NoList12513">
    <w:name w:val="No List12513"/>
    <w:next w:val="NoList"/>
    <w:uiPriority w:val="99"/>
    <w:semiHidden/>
    <w:unhideWhenUsed/>
    <w:rsid w:val="006712FD"/>
  </w:style>
  <w:style w:type="numbering" w:customStyle="1" w:styleId="NoList713">
    <w:name w:val="No List713"/>
    <w:next w:val="NoList"/>
    <w:uiPriority w:val="99"/>
    <w:semiHidden/>
    <w:unhideWhenUsed/>
    <w:rsid w:val="006712FD"/>
  </w:style>
  <w:style w:type="numbering" w:customStyle="1" w:styleId="NoList1713">
    <w:name w:val="No List1713"/>
    <w:next w:val="NoList"/>
    <w:uiPriority w:val="99"/>
    <w:semiHidden/>
    <w:unhideWhenUsed/>
    <w:rsid w:val="006712FD"/>
  </w:style>
  <w:style w:type="numbering" w:customStyle="1" w:styleId="NoList11713">
    <w:name w:val="No List11713"/>
    <w:next w:val="NoList"/>
    <w:uiPriority w:val="99"/>
    <w:semiHidden/>
    <w:unhideWhenUsed/>
    <w:rsid w:val="006712FD"/>
  </w:style>
  <w:style w:type="numbering" w:customStyle="1" w:styleId="NoList2613">
    <w:name w:val="No List2613"/>
    <w:next w:val="NoList"/>
    <w:uiPriority w:val="99"/>
    <w:semiHidden/>
    <w:unhideWhenUsed/>
    <w:rsid w:val="006712FD"/>
  </w:style>
  <w:style w:type="numbering" w:customStyle="1" w:styleId="NoList12613">
    <w:name w:val="No List12613"/>
    <w:next w:val="NoList"/>
    <w:uiPriority w:val="99"/>
    <w:semiHidden/>
    <w:unhideWhenUsed/>
    <w:rsid w:val="006712FD"/>
  </w:style>
  <w:style w:type="numbering" w:customStyle="1" w:styleId="NoList813">
    <w:name w:val="No List813"/>
    <w:next w:val="NoList"/>
    <w:uiPriority w:val="99"/>
    <w:semiHidden/>
    <w:unhideWhenUsed/>
    <w:rsid w:val="006712FD"/>
  </w:style>
  <w:style w:type="numbering" w:customStyle="1" w:styleId="NoList1813">
    <w:name w:val="No List1813"/>
    <w:next w:val="NoList"/>
    <w:uiPriority w:val="99"/>
    <w:semiHidden/>
    <w:unhideWhenUsed/>
    <w:rsid w:val="006712FD"/>
  </w:style>
  <w:style w:type="numbering" w:customStyle="1" w:styleId="NoList11813">
    <w:name w:val="No List11813"/>
    <w:next w:val="NoList"/>
    <w:uiPriority w:val="99"/>
    <w:semiHidden/>
    <w:unhideWhenUsed/>
    <w:rsid w:val="006712FD"/>
  </w:style>
  <w:style w:type="numbering" w:customStyle="1" w:styleId="NoList2713">
    <w:name w:val="No List2713"/>
    <w:next w:val="NoList"/>
    <w:uiPriority w:val="99"/>
    <w:semiHidden/>
    <w:unhideWhenUsed/>
    <w:rsid w:val="006712FD"/>
  </w:style>
  <w:style w:type="numbering" w:customStyle="1" w:styleId="NoList12713">
    <w:name w:val="No List12713"/>
    <w:next w:val="NoList"/>
    <w:uiPriority w:val="99"/>
    <w:semiHidden/>
    <w:unhideWhenUsed/>
    <w:rsid w:val="006712FD"/>
  </w:style>
  <w:style w:type="numbering" w:customStyle="1" w:styleId="NoList913">
    <w:name w:val="No List913"/>
    <w:next w:val="NoList"/>
    <w:uiPriority w:val="99"/>
    <w:semiHidden/>
    <w:unhideWhenUsed/>
    <w:rsid w:val="006712FD"/>
  </w:style>
  <w:style w:type="numbering" w:customStyle="1" w:styleId="NoList1913">
    <w:name w:val="No List1913"/>
    <w:next w:val="NoList"/>
    <w:uiPriority w:val="99"/>
    <w:semiHidden/>
    <w:unhideWhenUsed/>
    <w:rsid w:val="006712FD"/>
  </w:style>
  <w:style w:type="numbering" w:customStyle="1" w:styleId="NoList11913">
    <w:name w:val="No List11913"/>
    <w:next w:val="NoList"/>
    <w:uiPriority w:val="99"/>
    <w:semiHidden/>
    <w:unhideWhenUsed/>
    <w:rsid w:val="006712FD"/>
  </w:style>
  <w:style w:type="numbering" w:customStyle="1" w:styleId="NoList2813">
    <w:name w:val="No List2813"/>
    <w:next w:val="NoList"/>
    <w:uiPriority w:val="99"/>
    <w:semiHidden/>
    <w:unhideWhenUsed/>
    <w:rsid w:val="006712FD"/>
  </w:style>
  <w:style w:type="numbering" w:customStyle="1" w:styleId="NoList12813">
    <w:name w:val="No List12813"/>
    <w:next w:val="NoList"/>
    <w:uiPriority w:val="99"/>
    <w:semiHidden/>
    <w:unhideWhenUsed/>
    <w:rsid w:val="006712FD"/>
  </w:style>
  <w:style w:type="numbering" w:customStyle="1" w:styleId="NoList1013">
    <w:name w:val="No List1013"/>
    <w:next w:val="NoList"/>
    <w:uiPriority w:val="99"/>
    <w:semiHidden/>
    <w:unhideWhenUsed/>
    <w:rsid w:val="006712FD"/>
  </w:style>
  <w:style w:type="numbering" w:customStyle="1" w:styleId="NoList11013">
    <w:name w:val="No List11013"/>
    <w:next w:val="NoList"/>
    <w:uiPriority w:val="99"/>
    <w:semiHidden/>
    <w:unhideWhenUsed/>
    <w:rsid w:val="006712FD"/>
  </w:style>
  <w:style w:type="numbering" w:customStyle="1" w:styleId="NoList111013">
    <w:name w:val="No List111013"/>
    <w:next w:val="NoList"/>
    <w:uiPriority w:val="99"/>
    <w:semiHidden/>
    <w:unhideWhenUsed/>
    <w:rsid w:val="006712FD"/>
  </w:style>
  <w:style w:type="numbering" w:customStyle="1" w:styleId="NoList2913">
    <w:name w:val="No List2913"/>
    <w:next w:val="NoList"/>
    <w:uiPriority w:val="99"/>
    <w:semiHidden/>
    <w:unhideWhenUsed/>
    <w:rsid w:val="006712FD"/>
  </w:style>
  <w:style w:type="numbering" w:customStyle="1" w:styleId="NoList12913">
    <w:name w:val="No List12913"/>
    <w:next w:val="NoList"/>
    <w:uiPriority w:val="99"/>
    <w:semiHidden/>
    <w:unhideWhenUsed/>
    <w:rsid w:val="006712FD"/>
  </w:style>
  <w:style w:type="numbering" w:customStyle="1" w:styleId="NoList2013">
    <w:name w:val="No List2013"/>
    <w:next w:val="NoList"/>
    <w:uiPriority w:val="99"/>
    <w:semiHidden/>
    <w:unhideWhenUsed/>
    <w:rsid w:val="006712FD"/>
  </w:style>
  <w:style w:type="numbering" w:customStyle="1" w:styleId="NoList12013">
    <w:name w:val="No List12013"/>
    <w:next w:val="NoList"/>
    <w:uiPriority w:val="99"/>
    <w:semiHidden/>
    <w:unhideWhenUsed/>
    <w:rsid w:val="006712FD"/>
  </w:style>
  <w:style w:type="numbering" w:customStyle="1" w:styleId="NoList1111113">
    <w:name w:val="No List1111113"/>
    <w:next w:val="NoList"/>
    <w:uiPriority w:val="99"/>
    <w:semiHidden/>
    <w:unhideWhenUsed/>
    <w:rsid w:val="006712FD"/>
  </w:style>
  <w:style w:type="numbering" w:customStyle="1" w:styleId="NoList21013">
    <w:name w:val="No List21013"/>
    <w:next w:val="NoList"/>
    <w:uiPriority w:val="99"/>
    <w:semiHidden/>
    <w:unhideWhenUsed/>
    <w:rsid w:val="006712FD"/>
  </w:style>
  <w:style w:type="numbering" w:customStyle="1" w:styleId="NoList121013">
    <w:name w:val="No List121013"/>
    <w:next w:val="NoList"/>
    <w:uiPriority w:val="99"/>
    <w:semiHidden/>
    <w:unhideWhenUsed/>
    <w:rsid w:val="006712FD"/>
  </w:style>
  <w:style w:type="numbering" w:customStyle="1" w:styleId="NoList3013">
    <w:name w:val="No List3013"/>
    <w:next w:val="NoList"/>
    <w:uiPriority w:val="99"/>
    <w:semiHidden/>
    <w:unhideWhenUsed/>
    <w:rsid w:val="006712FD"/>
  </w:style>
  <w:style w:type="numbering" w:customStyle="1" w:styleId="NoList13013">
    <w:name w:val="No List13013"/>
    <w:next w:val="NoList"/>
    <w:uiPriority w:val="99"/>
    <w:semiHidden/>
    <w:unhideWhenUsed/>
    <w:rsid w:val="006712FD"/>
  </w:style>
  <w:style w:type="numbering" w:customStyle="1" w:styleId="NoList111213">
    <w:name w:val="No List111213"/>
    <w:next w:val="NoList"/>
    <w:uiPriority w:val="99"/>
    <w:semiHidden/>
    <w:unhideWhenUsed/>
    <w:rsid w:val="006712FD"/>
  </w:style>
  <w:style w:type="numbering" w:customStyle="1" w:styleId="NoList211113">
    <w:name w:val="No List211113"/>
    <w:next w:val="NoList"/>
    <w:uiPriority w:val="99"/>
    <w:semiHidden/>
    <w:unhideWhenUsed/>
    <w:rsid w:val="006712FD"/>
  </w:style>
  <w:style w:type="numbering" w:customStyle="1" w:styleId="NoList121113">
    <w:name w:val="No List121113"/>
    <w:next w:val="NoList"/>
    <w:uiPriority w:val="99"/>
    <w:semiHidden/>
    <w:unhideWhenUsed/>
    <w:rsid w:val="006712FD"/>
  </w:style>
  <w:style w:type="numbering" w:customStyle="1" w:styleId="NoList31113">
    <w:name w:val="No List31113"/>
    <w:next w:val="NoList"/>
    <w:uiPriority w:val="99"/>
    <w:semiHidden/>
    <w:unhideWhenUsed/>
    <w:rsid w:val="006712FD"/>
  </w:style>
  <w:style w:type="numbering" w:customStyle="1" w:styleId="NoList3213">
    <w:name w:val="No List3213"/>
    <w:next w:val="NoList"/>
    <w:uiPriority w:val="99"/>
    <w:semiHidden/>
    <w:unhideWhenUsed/>
    <w:rsid w:val="006712FD"/>
  </w:style>
  <w:style w:type="numbering" w:customStyle="1" w:styleId="NoList13113">
    <w:name w:val="No List13113"/>
    <w:next w:val="NoList"/>
    <w:uiPriority w:val="99"/>
    <w:semiHidden/>
    <w:unhideWhenUsed/>
    <w:rsid w:val="006712FD"/>
  </w:style>
  <w:style w:type="numbering" w:customStyle="1" w:styleId="NoList111313">
    <w:name w:val="No List111313"/>
    <w:next w:val="NoList"/>
    <w:uiPriority w:val="99"/>
    <w:semiHidden/>
    <w:unhideWhenUsed/>
    <w:rsid w:val="006712FD"/>
  </w:style>
  <w:style w:type="numbering" w:customStyle="1" w:styleId="NoList21213">
    <w:name w:val="No List21213"/>
    <w:next w:val="NoList"/>
    <w:uiPriority w:val="99"/>
    <w:semiHidden/>
    <w:unhideWhenUsed/>
    <w:rsid w:val="006712FD"/>
  </w:style>
  <w:style w:type="numbering" w:customStyle="1" w:styleId="NoList121213">
    <w:name w:val="No List121213"/>
    <w:next w:val="NoList"/>
    <w:uiPriority w:val="99"/>
    <w:semiHidden/>
    <w:unhideWhenUsed/>
    <w:rsid w:val="006712FD"/>
  </w:style>
  <w:style w:type="numbering" w:customStyle="1" w:styleId="NoList3313">
    <w:name w:val="No List3313"/>
    <w:next w:val="NoList"/>
    <w:uiPriority w:val="99"/>
    <w:semiHidden/>
    <w:unhideWhenUsed/>
    <w:rsid w:val="006712FD"/>
  </w:style>
  <w:style w:type="numbering" w:customStyle="1" w:styleId="NoList13213">
    <w:name w:val="No List13213"/>
    <w:next w:val="NoList"/>
    <w:uiPriority w:val="99"/>
    <w:semiHidden/>
    <w:unhideWhenUsed/>
    <w:rsid w:val="006712FD"/>
  </w:style>
  <w:style w:type="numbering" w:customStyle="1" w:styleId="NoList111413">
    <w:name w:val="No List111413"/>
    <w:next w:val="NoList"/>
    <w:uiPriority w:val="99"/>
    <w:semiHidden/>
    <w:unhideWhenUsed/>
    <w:rsid w:val="006712FD"/>
  </w:style>
  <w:style w:type="numbering" w:customStyle="1" w:styleId="NoList21313">
    <w:name w:val="No List21313"/>
    <w:next w:val="NoList"/>
    <w:uiPriority w:val="99"/>
    <w:semiHidden/>
    <w:unhideWhenUsed/>
    <w:rsid w:val="006712FD"/>
  </w:style>
  <w:style w:type="numbering" w:customStyle="1" w:styleId="NoList121313">
    <w:name w:val="No List121313"/>
    <w:next w:val="NoList"/>
    <w:uiPriority w:val="99"/>
    <w:semiHidden/>
    <w:unhideWhenUsed/>
    <w:rsid w:val="006712FD"/>
  </w:style>
  <w:style w:type="numbering" w:customStyle="1" w:styleId="NoList3413">
    <w:name w:val="No List3413"/>
    <w:next w:val="NoList"/>
    <w:uiPriority w:val="99"/>
    <w:semiHidden/>
    <w:unhideWhenUsed/>
    <w:rsid w:val="006712FD"/>
  </w:style>
  <w:style w:type="table" w:customStyle="1" w:styleId="TableGrid2913">
    <w:name w:val="Table Grid2913"/>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2">
    <w:name w:val="No List362"/>
    <w:next w:val="NoList"/>
    <w:uiPriority w:val="99"/>
    <w:semiHidden/>
    <w:unhideWhenUsed/>
    <w:rsid w:val="006712FD"/>
  </w:style>
  <w:style w:type="table" w:customStyle="1" w:styleId="TableGrid322">
    <w:name w:val="Table Grid322"/>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2">
    <w:name w:val="No List1352"/>
    <w:next w:val="NoList"/>
    <w:uiPriority w:val="99"/>
    <w:semiHidden/>
    <w:unhideWhenUsed/>
    <w:rsid w:val="006712FD"/>
  </w:style>
  <w:style w:type="table" w:customStyle="1" w:styleId="TableGrid2112">
    <w:name w:val="Table Grid21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2">
    <w:name w:val="No List2162"/>
    <w:next w:val="NoList"/>
    <w:uiPriority w:val="99"/>
    <w:semiHidden/>
    <w:unhideWhenUsed/>
    <w:rsid w:val="006712FD"/>
  </w:style>
  <w:style w:type="table" w:customStyle="1" w:styleId="TableGrid332">
    <w:name w:val="Table Grid33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2">
    <w:name w:val="No List372"/>
    <w:next w:val="NoList"/>
    <w:uiPriority w:val="99"/>
    <w:semiHidden/>
    <w:unhideWhenUsed/>
    <w:rsid w:val="006712FD"/>
  </w:style>
  <w:style w:type="table" w:customStyle="1" w:styleId="TableGrid422">
    <w:name w:val="Table Grid42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6712FD"/>
  </w:style>
  <w:style w:type="numbering" w:customStyle="1" w:styleId="NoList11182">
    <w:name w:val="No List11182"/>
    <w:next w:val="NoList"/>
    <w:uiPriority w:val="99"/>
    <w:semiHidden/>
    <w:unhideWhenUsed/>
    <w:rsid w:val="006712FD"/>
  </w:style>
  <w:style w:type="numbering" w:customStyle="1" w:styleId="NoList111122">
    <w:name w:val="No List111122"/>
    <w:next w:val="NoList"/>
    <w:uiPriority w:val="99"/>
    <w:semiHidden/>
    <w:unhideWhenUsed/>
    <w:rsid w:val="006712FD"/>
  </w:style>
  <w:style w:type="numbering" w:customStyle="1" w:styleId="NoList2172">
    <w:name w:val="No List2172"/>
    <w:next w:val="NoList"/>
    <w:uiPriority w:val="99"/>
    <w:semiHidden/>
    <w:unhideWhenUsed/>
    <w:rsid w:val="006712FD"/>
  </w:style>
  <w:style w:type="numbering" w:customStyle="1" w:styleId="NoList12162">
    <w:name w:val="No List12162"/>
    <w:next w:val="NoList"/>
    <w:uiPriority w:val="99"/>
    <w:semiHidden/>
    <w:unhideWhenUsed/>
    <w:rsid w:val="006712FD"/>
  </w:style>
  <w:style w:type="numbering" w:customStyle="1" w:styleId="NoList11222">
    <w:name w:val="No List11222"/>
    <w:next w:val="NoList"/>
    <w:uiPriority w:val="99"/>
    <w:semiHidden/>
    <w:unhideWhenUsed/>
    <w:rsid w:val="006712FD"/>
  </w:style>
  <w:style w:type="numbering" w:customStyle="1" w:styleId="NoList21122">
    <w:name w:val="No List21122"/>
    <w:next w:val="NoList"/>
    <w:uiPriority w:val="99"/>
    <w:semiHidden/>
    <w:unhideWhenUsed/>
    <w:rsid w:val="006712FD"/>
  </w:style>
  <w:style w:type="numbering" w:customStyle="1" w:styleId="NoList12172">
    <w:name w:val="No List12172"/>
    <w:next w:val="NoList"/>
    <w:uiPriority w:val="99"/>
    <w:semiHidden/>
    <w:unhideWhenUsed/>
    <w:rsid w:val="006712FD"/>
  </w:style>
  <w:style w:type="numbering" w:customStyle="1" w:styleId="NoList3122">
    <w:name w:val="No List3122"/>
    <w:next w:val="NoList"/>
    <w:uiPriority w:val="99"/>
    <w:semiHidden/>
    <w:unhideWhenUsed/>
    <w:rsid w:val="006712FD"/>
  </w:style>
  <w:style w:type="table" w:customStyle="1" w:styleId="TableGrid3122">
    <w:name w:val="Table Grid312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2">
    <w:name w:val="No List1362"/>
    <w:next w:val="NoList"/>
    <w:uiPriority w:val="99"/>
    <w:semiHidden/>
    <w:unhideWhenUsed/>
    <w:rsid w:val="006712FD"/>
  </w:style>
  <w:style w:type="numbering" w:customStyle="1" w:styleId="NoList11322">
    <w:name w:val="No List11322"/>
    <w:next w:val="NoList"/>
    <w:uiPriority w:val="99"/>
    <w:semiHidden/>
    <w:unhideWhenUsed/>
    <w:rsid w:val="006712FD"/>
  </w:style>
  <w:style w:type="numbering" w:customStyle="1" w:styleId="NoList2222">
    <w:name w:val="No List2222"/>
    <w:next w:val="NoList"/>
    <w:uiPriority w:val="99"/>
    <w:semiHidden/>
    <w:unhideWhenUsed/>
    <w:rsid w:val="006712FD"/>
  </w:style>
  <w:style w:type="numbering" w:customStyle="1" w:styleId="NoList12222">
    <w:name w:val="No List12222"/>
    <w:next w:val="NoList"/>
    <w:uiPriority w:val="99"/>
    <w:semiHidden/>
    <w:unhideWhenUsed/>
    <w:rsid w:val="006712FD"/>
  </w:style>
  <w:style w:type="numbering" w:customStyle="1" w:styleId="NoList422">
    <w:name w:val="No List422"/>
    <w:next w:val="NoList"/>
    <w:uiPriority w:val="99"/>
    <w:semiHidden/>
    <w:unhideWhenUsed/>
    <w:rsid w:val="006712FD"/>
  </w:style>
  <w:style w:type="table" w:customStyle="1" w:styleId="TableGrid4122">
    <w:name w:val="Table Grid412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6712FD"/>
  </w:style>
  <w:style w:type="numbering" w:customStyle="1" w:styleId="NoList11422">
    <w:name w:val="No List11422"/>
    <w:next w:val="NoList"/>
    <w:uiPriority w:val="99"/>
    <w:semiHidden/>
    <w:unhideWhenUsed/>
    <w:rsid w:val="006712FD"/>
  </w:style>
  <w:style w:type="numbering" w:customStyle="1" w:styleId="NoList2322">
    <w:name w:val="No List2322"/>
    <w:next w:val="NoList"/>
    <w:uiPriority w:val="99"/>
    <w:semiHidden/>
    <w:unhideWhenUsed/>
    <w:rsid w:val="006712FD"/>
  </w:style>
  <w:style w:type="numbering" w:customStyle="1" w:styleId="NoList12322">
    <w:name w:val="No List12322"/>
    <w:next w:val="NoList"/>
    <w:uiPriority w:val="99"/>
    <w:semiHidden/>
    <w:unhideWhenUsed/>
    <w:rsid w:val="006712FD"/>
  </w:style>
  <w:style w:type="numbering" w:customStyle="1" w:styleId="NoList522">
    <w:name w:val="No List522"/>
    <w:next w:val="NoList"/>
    <w:uiPriority w:val="99"/>
    <w:semiHidden/>
    <w:unhideWhenUsed/>
    <w:rsid w:val="006712FD"/>
  </w:style>
  <w:style w:type="numbering" w:customStyle="1" w:styleId="NoList1522">
    <w:name w:val="No List1522"/>
    <w:next w:val="NoList"/>
    <w:uiPriority w:val="99"/>
    <w:semiHidden/>
    <w:unhideWhenUsed/>
    <w:rsid w:val="006712FD"/>
  </w:style>
  <w:style w:type="numbering" w:customStyle="1" w:styleId="NoList11522">
    <w:name w:val="No List11522"/>
    <w:next w:val="NoList"/>
    <w:uiPriority w:val="99"/>
    <w:semiHidden/>
    <w:unhideWhenUsed/>
    <w:rsid w:val="006712FD"/>
  </w:style>
  <w:style w:type="numbering" w:customStyle="1" w:styleId="NoList2422">
    <w:name w:val="No List2422"/>
    <w:next w:val="NoList"/>
    <w:uiPriority w:val="99"/>
    <w:semiHidden/>
    <w:unhideWhenUsed/>
    <w:rsid w:val="006712FD"/>
  </w:style>
  <w:style w:type="numbering" w:customStyle="1" w:styleId="NoList12422">
    <w:name w:val="No List12422"/>
    <w:next w:val="NoList"/>
    <w:uiPriority w:val="99"/>
    <w:semiHidden/>
    <w:unhideWhenUsed/>
    <w:rsid w:val="006712FD"/>
  </w:style>
  <w:style w:type="numbering" w:customStyle="1" w:styleId="NoList622">
    <w:name w:val="No List622"/>
    <w:next w:val="NoList"/>
    <w:uiPriority w:val="99"/>
    <w:semiHidden/>
    <w:unhideWhenUsed/>
    <w:rsid w:val="006712FD"/>
  </w:style>
  <w:style w:type="numbering" w:customStyle="1" w:styleId="NoList1622">
    <w:name w:val="No List1622"/>
    <w:next w:val="NoList"/>
    <w:uiPriority w:val="99"/>
    <w:semiHidden/>
    <w:unhideWhenUsed/>
    <w:rsid w:val="006712FD"/>
  </w:style>
  <w:style w:type="numbering" w:customStyle="1" w:styleId="NoList11622">
    <w:name w:val="No List11622"/>
    <w:next w:val="NoList"/>
    <w:uiPriority w:val="99"/>
    <w:semiHidden/>
    <w:unhideWhenUsed/>
    <w:rsid w:val="006712FD"/>
  </w:style>
  <w:style w:type="numbering" w:customStyle="1" w:styleId="NoList2522">
    <w:name w:val="No List2522"/>
    <w:next w:val="NoList"/>
    <w:uiPriority w:val="99"/>
    <w:semiHidden/>
    <w:unhideWhenUsed/>
    <w:rsid w:val="006712FD"/>
  </w:style>
  <w:style w:type="numbering" w:customStyle="1" w:styleId="NoList12522">
    <w:name w:val="No List12522"/>
    <w:next w:val="NoList"/>
    <w:uiPriority w:val="99"/>
    <w:semiHidden/>
    <w:unhideWhenUsed/>
    <w:rsid w:val="006712FD"/>
  </w:style>
  <w:style w:type="numbering" w:customStyle="1" w:styleId="NoList722">
    <w:name w:val="No List722"/>
    <w:next w:val="NoList"/>
    <w:uiPriority w:val="99"/>
    <w:semiHidden/>
    <w:unhideWhenUsed/>
    <w:rsid w:val="006712FD"/>
  </w:style>
  <w:style w:type="numbering" w:customStyle="1" w:styleId="NoList1722">
    <w:name w:val="No List1722"/>
    <w:next w:val="NoList"/>
    <w:uiPriority w:val="99"/>
    <w:semiHidden/>
    <w:unhideWhenUsed/>
    <w:rsid w:val="006712FD"/>
  </w:style>
  <w:style w:type="numbering" w:customStyle="1" w:styleId="NoList11722">
    <w:name w:val="No List11722"/>
    <w:next w:val="NoList"/>
    <w:uiPriority w:val="99"/>
    <w:semiHidden/>
    <w:unhideWhenUsed/>
    <w:rsid w:val="006712FD"/>
  </w:style>
  <w:style w:type="numbering" w:customStyle="1" w:styleId="NoList2622">
    <w:name w:val="No List2622"/>
    <w:next w:val="NoList"/>
    <w:uiPriority w:val="99"/>
    <w:semiHidden/>
    <w:unhideWhenUsed/>
    <w:rsid w:val="006712FD"/>
  </w:style>
  <w:style w:type="numbering" w:customStyle="1" w:styleId="NoList12622">
    <w:name w:val="No List12622"/>
    <w:next w:val="NoList"/>
    <w:uiPriority w:val="99"/>
    <w:semiHidden/>
    <w:unhideWhenUsed/>
    <w:rsid w:val="006712FD"/>
  </w:style>
  <w:style w:type="numbering" w:customStyle="1" w:styleId="NoList822">
    <w:name w:val="No List822"/>
    <w:next w:val="NoList"/>
    <w:uiPriority w:val="99"/>
    <w:semiHidden/>
    <w:unhideWhenUsed/>
    <w:rsid w:val="006712FD"/>
  </w:style>
  <w:style w:type="numbering" w:customStyle="1" w:styleId="NoList1822">
    <w:name w:val="No List1822"/>
    <w:next w:val="NoList"/>
    <w:uiPriority w:val="99"/>
    <w:semiHidden/>
    <w:unhideWhenUsed/>
    <w:rsid w:val="006712FD"/>
  </w:style>
  <w:style w:type="numbering" w:customStyle="1" w:styleId="NoList11822">
    <w:name w:val="No List11822"/>
    <w:next w:val="NoList"/>
    <w:uiPriority w:val="99"/>
    <w:semiHidden/>
    <w:unhideWhenUsed/>
    <w:rsid w:val="006712FD"/>
  </w:style>
  <w:style w:type="numbering" w:customStyle="1" w:styleId="NoList2722">
    <w:name w:val="No List2722"/>
    <w:next w:val="NoList"/>
    <w:uiPriority w:val="99"/>
    <w:semiHidden/>
    <w:unhideWhenUsed/>
    <w:rsid w:val="006712FD"/>
  </w:style>
  <w:style w:type="numbering" w:customStyle="1" w:styleId="NoList12722">
    <w:name w:val="No List12722"/>
    <w:next w:val="NoList"/>
    <w:uiPriority w:val="99"/>
    <w:semiHidden/>
    <w:unhideWhenUsed/>
    <w:rsid w:val="006712FD"/>
  </w:style>
  <w:style w:type="numbering" w:customStyle="1" w:styleId="NoList922">
    <w:name w:val="No List922"/>
    <w:next w:val="NoList"/>
    <w:uiPriority w:val="99"/>
    <w:semiHidden/>
    <w:unhideWhenUsed/>
    <w:rsid w:val="006712FD"/>
  </w:style>
  <w:style w:type="numbering" w:customStyle="1" w:styleId="NoList1922">
    <w:name w:val="No List1922"/>
    <w:next w:val="NoList"/>
    <w:uiPriority w:val="99"/>
    <w:semiHidden/>
    <w:unhideWhenUsed/>
    <w:rsid w:val="006712FD"/>
  </w:style>
  <w:style w:type="numbering" w:customStyle="1" w:styleId="NoList11922">
    <w:name w:val="No List11922"/>
    <w:next w:val="NoList"/>
    <w:uiPriority w:val="99"/>
    <w:semiHidden/>
    <w:unhideWhenUsed/>
    <w:rsid w:val="006712FD"/>
  </w:style>
  <w:style w:type="numbering" w:customStyle="1" w:styleId="NoList2822">
    <w:name w:val="No List2822"/>
    <w:next w:val="NoList"/>
    <w:uiPriority w:val="99"/>
    <w:semiHidden/>
    <w:unhideWhenUsed/>
    <w:rsid w:val="006712FD"/>
  </w:style>
  <w:style w:type="numbering" w:customStyle="1" w:styleId="NoList12822">
    <w:name w:val="No List12822"/>
    <w:next w:val="NoList"/>
    <w:uiPriority w:val="99"/>
    <w:semiHidden/>
    <w:unhideWhenUsed/>
    <w:rsid w:val="006712FD"/>
  </w:style>
  <w:style w:type="numbering" w:customStyle="1" w:styleId="NoList1022">
    <w:name w:val="No List1022"/>
    <w:next w:val="NoList"/>
    <w:uiPriority w:val="99"/>
    <w:semiHidden/>
    <w:unhideWhenUsed/>
    <w:rsid w:val="006712FD"/>
  </w:style>
  <w:style w:type="numbering" w:customStyle="1" w:styleId="NoList11022">
    <w:name w:val="No List11022"/>
    <w:next w:val="NoList"/>
    <w:uiPriority w:val="99"/>
    <w:semiHidden/>
    <w:unhideWhenUsed/>
    <w:rsid w:val="006712FD"/>
  </w:style>
  <w:style w:type="numbering" w:customStyle="1" w:styleId="NoList111022">
    <w:name w:val="No List111022"/>
    <w:next w:val="NoList"/>
    <w:uiPriority w:val="99"/>
    <w:semiHidden/>
    <w:unhideWhenUsed/>
    <w:rsid w:val="006712FD"/>
  </w:style>
  <w:style w:type="numbering" w:customStyle="1" w:styleId="NoList2922">
    <w:name w:val="No List2922"/>
    <w:next w:val="NoList"/>
    <w:uiPriority w:val="99"/>
    <w:semiHidden/>
    <w:unhideWhenUsed/>
    <w:rsid w:val="006712FD"/>
  </w:style>
  <w:style w:type="numbering" w:customStyle="1" w:styleId="NoList12922">
    <w:name w:val="No List12922"/>
    <w:next w:val="NoList"/>
    <w:uiPriority w:val="99"/>
    <w:semiHidden/>
    <w:unhideWhenUsed/>
    <w:rsid w:val="006712FD"/>
  </w:style>
  <w:style w:type="numbering" w:customStyle="1" w:styleId="NoList2022">
    <w:name w:val="No List2022"/>
    <w:next w:val="NoList"/>
    <w:uiPriority w:val="99"/>
    <w:semiHidden/>
    <w:unhideWhenUsed/>
    <w:rsid w:val="006712FD"/>
  </w:style>
  <w:style w:type="numbering" w:customStyle="1" w:styleId="NoList12022">
    <w:name w:val="No List12022"/>
    <w:next w:val="NoList"/>
    <w:uiPriority w:val="99"/>
    <w:semiHidden/>
    <w:unhideWhenUsed/>
    <w:rsid w:val="006712FD"/>
  </w:style>
  <w:style w:type="numbering" w:customStyle="1" w:styleId="NoList1111122">
    <w:name w:val="No List1111122"/>
    <w:next w:val="NoList"/>
    <w:uiPriority w:val="99"/>
    <w:semiHidden/>
    <w:unhideWhenUsed/>
    <w:rsid w:val="006712FD"/>
  </w:style>
  <w:style w:type="numbering" w:customStyle="1" w:styleId="NoList21022">
    <w:name w:val="No List21022"/>
    <w:next w:val="NoList"/>
    <w:uiPriority w:val="99"/>
    <w:semiHidden/>
    <w:unhideWhenUsed/>
    <w:rsid w:val="006712FD"/>
  </w:style>
  <w:style w:type="numbering" w:customStyle="1" w:styleId="NoList121022">
    <w:name w:val="No List121022"/>
    <w:next w:val="NoList"/>
    <w:uiPriority w:val="99"/>
    <w:semiHidden/>
    <w:unhideWhenUsed/>
    <w:rsid w:val="006712FD"/>
  </w:style>
  <w:style w:type="numbering" w:customStyle="1" w:styleId="NoList3022">
    <w:name w:val="No List3022"/>
    <w:next w:val="NoList"/>
    <w:uiPriority w:val="99"/>
    <w:semiHidden/>
    <w:unhideWhenUsed/>
    <w:rsid w:val="006712FD"/>
  </w:style>
  <w:style w:type="numbering" w:customStyle="1" w:styleId="NoList13022">
    <w:name w:val="No List13022"/>
    <w:next w:val="NoList"/>
    <w:uiPriority w:val="99"/>
    <w:semiHidden/>
    <w:unhideWhenUsed/>
    <w:rsid w:val="006712FD"/>
  </w:style>
  <w:style w:type="numbering" w:customStyle="1" w:styleId="NoList111222">
    <w:name w:val="No List111222"/>
    <w:next w:val="NoList"/>
    <w:uiPriority w:val="99"/>
    <w:semiHidden/>
    <w:unhideWhenUsed/>
    <w:rsid w:val="006712FD"/>
  </w:style>
  <w:style w:type="numbering" w:customStyle="1" w:styleId="NoList211122">
    <w:name w:val="No List211122"/>
    <w:next w:val="NoList"/>
    <w:uiPriority w:val="99"/>
    <w:semiHidden/>
    <w:unhideWhenUsed/>
    <w:rsid w:val="006712FD"/>
  </w:style>
  <w:style w:type="numbering" w:customStyle="1" w:styleId="NoList121122">
    <w:name w:val="No List121122"/>
    <w:next w:val="NoList"/>
    <w:uiPriority w:val="99"/>
    <w:semiHidden/>
    <w:unhideWhenUsed/>
    <w:rsid w:val="006712FD"/>
  </w:style>
  <w:style w:type="numbering" w:customStyle="1" w:styleId="NoList31122">
    <w:name w:val="No List31122"/>
    <w:next w:val="NoList"/>
    <w:uiPriority w:val="99"/>
    <w:semiHidden/>
    <w:unhideWhenUsed/>
    <w:rsid w:val="006712FD"/>
  </w:style>
  <w:style w:type="numbering" w:customStyle="1" w:styleId="NoList3222">
    <w:name w:val="No List3222"/>
    <w:next w:val="NoList"/>
    <w:uiPriority w:val="99"/>
    <w:semiHidden/>
    <w:unhideWhenUsed/>
    <w:rsid w:val="006712FD"/>
  </w:style>
  <w:style w:type="numbering" w:customStyle="1" w:styleId="NoList13122">
    <w:name w:val="No List13122"/>
    <w:next w:val="NoList"/>
    <w:uiPriority w:val="99"/>
    <w:semiHidden/>
    <w:unhideWhenUsed/>
    <w:rsid w:val="006712FD"/>
  </w:style>
  <w:style w:type="numbering" w:customStyle="1" w:styleId="NoList111322">
    <w:name w:val="No List111322"/>
    <w:next w:val="NoList"/>
    <w:uiPriority w:val="99"/>
    <w:semiHidden/>
    <w:unhideWhenUsed/>
    <w:rsid w:val="006712FD"/>
  </w:style>
  <w:style w:type="numbering" w:customStyle="1" w:styleId="NoList21222">
    <w:name w:val="No List21222"/>
    <w:next w:val="NoList"/>
    <w:uiPriority w:val="99"/>
    <w:semiHidden/>
    <w:unhideWhenUsed/>
    <w:rsid w:val="006712FD"/>
  </w:style>
  <w:style w:type="numbering" w:customStyle="1" w:styleId="NoList121222">
    <w:name w:val="No List121222"/>
    <w:next w:val="NoList"/>
    <w:uiPriority w:val="99"/>
    <w:semiHidden/>
    <w:unhideWhenUsed/>
    <w:rsid w:val="006712FD"/>
  </w:style>
  <w:style w:type="numbering" w:customStyle="1" w:styleId="NoList3322">
    <w:name w:val="No List3322"/>
    <w:next w:val="NoList"/>
    <w:uiPriority w:val="99"/>
    <w:semiHidden/>
    <w:unhideWhenUsed/>
    <w:rsid w:val="006712FD"/>
  </w:style>
  <w:style w:type="numbering" w:customStyle="1" w:styleId="NoList13222">
    <w:name w:val="No List13222"/>
    <w:next w:val="NoList"/>
    <w:uiPriority w:val="99"/>
    <w:semiHidden/>
    <w:unhideWhenUsed/>
    <w:rsid w:val="006712FD"/>
  </w:style>
  <w:style w:type="numbering" w:customStyle="1" w:styleId="NoList111422">
    <w:name w:val="No List111422"/>
    <w:next w:val="NoList"/>
    <w:uiPriority w:val="99"/>
    <w:semiHidden/>
    <w:unhideWhenUsed/>
    <w:rsid w:val="006712FD"/>
  </w:style>
  <w:style w:type="numbering" w:customStyle="1" w:styleId="NoList21322">
    <w:name w:val="No List21322"/>
    <w:next w:val="NoList"/>
    <w:uiPriority w:val="99"/>
    <w:semiHidden/>
    <w:unhideWhenUsed/>
    <w:rsid w:val="006712FD"/>
  </w:style>
  <w:style w:type="numbering" w:customStyle="1" w:styleId="NoList121322">
    <w:name w:val="No List121322"/>
    <w:next w:val="NoList"/>
    <w:uiPriority w:val="99"/>
    <w:semiHidden/>
    <w:unhideWhenUsed/>
    <w:rsid w:val="006712FD"/>
  </w:style>
  <w:style w:type="numbering" w:customStyle="1" w:styleId="NoList3422">
    <w:name w:val="No List3422"/>
    <w:next w:val="NoList"/>
    <w:uiPriority w:val="99"/>
    <w:semiHidden/>
    <w:unhideWhenUsed/>
    <w:rsid w:val="006712FD"/>
  </w:style>
  <w:style w:type="table" w:customStyle="1" w:styleId="TableGrid2922">
    <w:name w:val="Table Grid2922"/>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2">
    <w:name w:val="No List3512"/>
    <w:next w:val="NoList"/>
    <w:uiPriority w:val="99"/>
    <w:semiHidden/>
    <w:unhideWhenUsed/>
    <w:rsid w:val="006712FD"/>
  </w:style>
  <w:style w:type="table" w:customStyle="1" w:styleId="TableGrid3012">
    <w:name w:val="Table Grid30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6712FD"/>
  </w:style>
  <w:style w:type="numbering" w:customStyle="1" w:styleId="NoList111512">
    <w:name w:val="No List111512"/>
    <w:next w:val="NoList"/>
    <w:uiPriority w:val="99"/>
    <w:semiHidden/>
    <w:unhideWhenUsed/>
    <w:rsid w:val="006712FD"/>
  </w:style>
  <w:style w:type="numbering" w:customStyle="1" w:styleId="NoList111612">
    <w:name w:val="No List111612"/>
    <w:next w:val="NoList"/>
    <w:uiPriority w:val="99"/>
    <w:semiHidden/>
    <w:unhideWhenUsed/>
    <w:rsid w:val="006712FD"/>
  </w:style>
  <w:style w:type="numbering" w:customStyle="1" w:styleId="NoList21412">
    <w:name w:val="No List21412"/>
    <w:next w:val="NoList"/>
    <w:uiPriority w:val="99"/>
    <w:semiHidden/>
    <w:unhideWhenUsed/>
    <w:rsid w:val="006712FD"/>
  </w:style>
  <w:style w:type="table" w:customStyle="1" w:styleId="TableGrid21012">
    <w:name w:val="Table Grid210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2">
    <w:name w:val="No List121412"/>
    <w:next w:val="NoList"/>
    <w:uiPriority w:val="99"/>
    <w:semiHidden/>
    <w:unhideWhenUsed/>
    <w:rsid w:val="006712FD"/>
  </w:style>
  <w:style w:type="numbering" w:customStyle="1" w:styleId="NoList112112">
    <w:name w:val="No List112112"/>
    <w:next w:val="NoList"/>
    <w:uiPriority w:val="99"/>
    <w:semiHidden/>
    <w:unhideWhenUsed/>
    <w:rsid w:val="006712FD"/>
  </w:style>
  <w:style w:type="numbering" w:customStyle="1" w:styleId="NoList21512">
    <w:name w:val="No List21512"/>
    <w:next w:val="NoList"/>
    <w:uiPriority w:val="99"/>
    <w:semiHidden/>
    <w:unhideWhenUsed/>
    <w:rsid w:val="006712FD"/>
  </w:style>
  <w:style w:type="numbering" w:customStyle="1" w:styleId="NoList121512">
    <w:name w:val="No List121512"/>
    <w:next w:val="NoList"/>
    <w:uiPriority w:val="99"/>
    <w:semiHidden/>
    <w:unhideWhenUsed/>
    <w:rsid w:val="006712FD"/>
  </w:style>
  <w:style w:type="table" w:customStyle="1" w:styleId="TableGrid11612">
    <w:name w:val="Table Grid11612"/>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2">
    <w:name w:val="No List3612"/>
    <w:next w:val="NoList"/>
    <w:uiPriority w:val="99"/>
    <w:semiHidden/>
    <w:unhideWhenUsed/>
    <w:rsid w:val="006712FD"/>
  </w:style>
  <w:style w:type="table" w:customStyle="1" w:styleId="TableGrid3212">
    <w:name w:val="Table Grid32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2">
    <w:name w:val="No List13412"/>
    <w:next w:val="NoList"/>
    <w:uiPriority w:val="99"/>
    <w:semiHidden/>
    <w:unhideWhenUsed/>
    <w:rsid w:val="006712FD"/>
  </w:style>
  <w:style w:type="numbering" w:customStyle="1" w:styleId="NoList113112">
    <w:name w:val="No List113112"/>
    <w:next w:val="NoList"/>
    <w:uiPriority w:val="99"/>
    <w:semiHidden/>
    <w:unhideWhenUsed/>
    <w:rsid w:val="006712FD"/>
  </w:style>
  <w:style w:type="numbering" w:customStyle="1" w:styleId="NoList22112">
    <w:name w:val="No List22112"/>
    <w:next w:val="NoList"/>
    <w:uiPriority w:val="99"/>
    <w:semiHidden/>
    <w:unhideWhenUsed/>
    <w:rsid w:val="006712FD"/>
  </w:style>
  <w:style w:type="numbering" w:customStyle="1" w:styleId="NoList122112">
    <w:name w:val="No List122112"/>
    <w:next w:val="NoList"/>
    <w:uiPriority w:val="99"/>
    <w:semiHidden/>
    <w:unhideWhenUsed/>
    <w:rsid w:val="006712FD"/>
  </w:style>
  <w:style w:type="numbering" w:customStyle="1" w:styleId="NoList4112">
    <w:name w:val="No List4112"/>
    <w:next w:val="NoList"/>
    <w:uiPriority w:val="99"/>
    <w:semiHidden/>
    <w:unhideWhenUsed/>
    <w:rsid w:val="006712FD"/>
  </w:style>
  <w:style w:type="table" w:customStyle="1" w:styleId="TableGrid4212">
    <w:name w:val="Table Grid42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
    <w:name w:val="No List14112"/>
    <w:next w:val="NoList"/>
    <w:uiPriority w:val="99"/>
    <w:semiHidden/>
    <w:unhideWhenUsed/>
    <w:rsid w:val="006712FD"/>
  </w:style>
  <w:style w:type="numbering" w:customStyle="1" w:styleId="NoList114112">
    <w:name w:val="No List114112"/>
    <w:next w:val="NoList"/>
    <w:uiPriority w:val="99"/>
    <w:semiHidden/>
    <w:unhideWhenUsed/>
    <w:rsid w:val="006712FD"/>
  </w:style>
  <w:style w:type="numbering" w:customStyle="1" w:styleId="NoList23112">
    <w:name w:val="No List23112"/>
    <w:next w:val="NoList"/>
    <w:uiPriority w:val="99"/>
    <w:semiHidden/>
    <w:unhideWhenUsed/>
    <w:rsid w:val="006712FD"/>
  </w:style>
  <w:style w:type="numbering" w:customStyle="1" w:styleId="NoList123112">
    <w:name w:val="No List123112"/>
    <w:next w:val="NoList"/>
    <w:uiPriority w:val="99"/>
    <w:semiHidden/>
    <w:unhideWhenUsed/>
    <w:rsid w:val="006712FD"/>
  </w:style>
  <w:style w:type="numbering" w:customStyle="1" w:styleId="NoList5112">
    <w:name w:val="No List5112"/>
    <w:next w:val="NoList"/>
    <w:uiPriority w:val="99"/>
    <w:semiHidden/>
    <w:unhideWhenUsed/>
    <w:rsid w:val="006712FD"/>
  </w:style>
  <w:style w:type="numbering" w:customStyle="1" w:styleId="NoList15112">
    <w:name w:val="No List15112"/>
    <w:next w:val="NoList"/>
    <w:uiPriority w:val="99"/>
    <w:semiHidden/>
    <w:unhideWhenUsed/>
    <w:rsid w:val="006712FD"/>
  </w:style>
  <w:style w:type="numbering" w:customStyle="1" w:styleId="NoList115112">
    <w:name w:val="No List115112"/>
    <w:next w:val="NoList"/>
    <w:uiPriority w:val="99"/>
    <w:semiHidden/>
    <w:unhideWhenUsed/>
    <w:rsid w:val="006712FD"/>
  </w:style>
  <w:style w:type="numbering" w:customStyle="1" w:styleId="NoList24112">
    <w:name w:val="No List24112"/>
    <w:next w:val="NoList"/>
    <w:uiPriority w:val="99"/>
    <w:semiHidden/>
    <w:unhideWhenUsed/>
    <w:rsid w:val="006712FD"/>
  </w:style>
  <w:style w:type="numbering" w:customStyle="1" w:styleId="NoList124112">
    <w:name w:val="No List124112"/>
    <w:next w:val="NoList"/>
    <w:uiPriority w:val="99"/>
    <w:semiHidden/>
    <w:unhideWhenUsed/>
    <w:rsid w:val="006712FD"/>
  </w:style>
  <w:style w:type="numbering" w:customStyle="1" w:styleId="NoList6112">
    <w:name w:val="No List6112"/>
    <w:next w:val="NoList"/>
    <w:uiPriority w:val="99"/>
    <w:semiHidden/>
    <w:unhideWhenUsed/>
    <w:rsid w:val="006712FD"/>
  </w:style>
  <w:style w:type="numbering" w:customStyle="1" w:styleId="NoList16112">
    <w:name w:val="No List16112"/>
    <w:next w:val="NoList"/>
    <w:uiPriority w:val="99"/>
    <w:semiHidden/>
    <w:unhideWhenUsed/>
    <w:rsid w:val="006712FD"/>
  </w:style>
  <w:style w:type="numbering" w:customStyle="1" w:styleId="NoList116112">
    <w:name w:val="No List116112"/>
    <w:next w:val="NoList"/>
    <w:uiPriority w:val="99"/>
    <w:semiHidden/>
    <w:unhideWhenUsed/>
    <w:rsid w:val="006712FD"/>
  </w:style>
  <w:style w:type="numbering" w:customStyle="1" w:styleId="NoList25112">
    <w:name w:val="No List25112"/>
    <w:next w:val="NoList"/>
    <w:uiPriority w:val="99"/>
    <w:semiHidden/>
    <w:unhideWhenUsed/>
    <w:rsid w:val="006712FD"/>
  </w:style>
  <w:style w:type="numbering" w:customStyle="1" w:styleId="NoList125112">
    <w:name w:val="No List125112"/>
    <w:next w:val="NoList"/>
    <w:uiPriority w:val="99"/>
    <w:semiHidden/>
    <w:unhideWhenUsed/>
    <w:rsid w:val="006712FD"/>
  </w:style>
  <w:style w:type="numbering" w:customStyle="1" w:styleId="NoList7112">
    <w:name w:val="No List7112"/>
    <w:next w:val="NoList"/>
    <w:uiPriority w:val="99"/>
    <w:semiHidden/>
    <w:unhideWhenUsed/>
    <w:rsid w:val="006712FD"/>
  </w:style>
  <w:style w:type="numbering" w:customStyle="1" w:styleId="NoList17112">
    <w:name w:val="No List17112"/>
    <w:next w:val="NoList"/>
    <w:uiPriority w:val="99"/>
    <w:semiHidden/>
    <w:unhideWhenUsed/>
    <w:rsid w:val="006712FD"/>
  </w:style>
  <w:style w:type="numbering" w:customStyle="1" w:styleId="NoList117112">
    <w:name w:val="No List117112"/>
    <w:next w:val="NoList"/>
    <w:uiPriority w:val="99"/>
    <w:semiHidden/>
    <w:unhideWhenUsed/>
    <w:rsid w:val="006712FD"/>
  </w:style>
  <w:style w:type="numbering" w:customStyle="1" w:styleId="NoList26112">
    <w:name w:val="No List26112"/>
    <w:next w:val="NoList"/>
    <w:uiPriority w:val="99"/>
    <w:semiHidden/>
    <w:unhideWhenUsed/>
    <w:rsid w:val="006712FD"/>
  </w:style>
  <w:style w:type="numbering" w:customStyle="1" w:styleId="NoList126112">
    <w:name w:val="No List126112"/>
    <w:next w:val="NoList"/>
    <w:uiPriority w:val="99"/>
    <w:semiHidden/>
    <w:unhideWhenUsed/>
    <w:rsid w:val="006712FD"/>
  </w:style>
  <w:style w:type="numbering" w:customStyle="1" w:styleId="NoList8112">
    <w:name w:val="No List8112"/>
    <w:next w:val="NoList"/>
    <w:uiPriority w:val="99"/>
    <w:semiHidden/>
    <w:unhideWhenUsed/>
    <w:rsid w:val="006712FD"/>
  </w:style>
  <w:style w:type="numbering" w:customStyle="1" w:styleId="NoList18112">
    <w:name w:val="No List18112"/>
    <w:next w:val="NoList"/>
    <w:uiPriority w:val="99"/>
    <w:semiHidden/>
    <w:unhideWhenUsed/>
    <w:rsid w:val="006712FD"/>
  </w:style>
  <w:style w:type="numbering" w:customStyle="1" w:styleId="NoList118112">
    <w:name w:val="No List118112"/>
    <w:next w:val="NoList"/>
    <w:uiPriority w:val="99"/>
    <w:semiHidden/>
    <w:unhideWhenUsed/>
    <w:rsid w:val="006712FD"/>
  </w:style>
  <w:style w:type="numbering" w:customStyle="1" w:styleId="NoList27112">
    <w:name w:val="No List27112"/>
    <w:next w:val="NoList"/>
    <w:uiPriority w:val="99"/>
    <w:semiHidden/>
    <w:unhideWhenUsed/>
    <w:rsid w:val="006712FD"/>
  </w:style>
  <w:style w:type="numbering" w:customStyle="1" w:styleId="NoList127112">
    <w:name w:val="No List127112"/>
    <w:next w:val="NoList"/>
    <w:uiPriority w:val="99"/>
    <w:semiHidden/>
    <w:unhideWhenUsed/>
    <w:rsid w:val="006712FD"/>
  </w:style>
  <w:style w:type="numbering" w:customStyle="1" w:styleId="NoList9112">
    <w:name w:val="No List9112"/>
    <w:next w:val="NoList"/>
    <w:uiPriority w:val="99"/>
    <w:semiHidden/>
    <w:unhideWhenUsed/>
    <w:rsid w:val="006712FD"/>
  </w:style>
  <w:style w:type="numbering" w:customStyle="1" w:styleId="NoList19112">
    <w:name w:val="No List19112"/>
    <w:next w:val="NoList"/>
    <w:uiPriority w:val="99"/>
    <w:semiHidden/>
    <w:unhideWhenUsed/>
    <w:rsid w:val="006712FD"/>
  </w:style>
  <w:style w:type="numbering" w:customStyle="1" w:styleId="NoList119112">
    <w:name w:val="No List119112"/>
    <w:next w:val="NoList"/>
    <w:uiPriority w:val="99"/>
    <w:semiHidden/>
    <w:unhideWhenUsed/>
    <w:rsid w:val="006712FD"/>
  </w:style>
  <w:style w:type="numbering" w:customStyle="1" w:styleId="NoList28112">
    <w:name w:val="No List28112"/>
    <w:next w:val="NoList"/>
    <w:uiPriority w:val="99"/>
    <w:semiHidden/>
    <w:unhideWhenUsed/>
    <w:rsid w:val="006712FD"/>
  </w:style>
  <w:style w:type="numbering" w:customStyle="1" w:styleId="NoList128112">
    <w:name w:val="No List128112"/>
    <w:next w:val="NoList"/>
    <w:uiPriority w:val="99"/>
    <w:semiHidden/>
    <w:unhideWhenUsed/>
    <w:rsid w:val="006712FD"/>
  </w:style>
  <w:style w:type="numbering" w:customStyle="1" w:styleId="NoList10112">
    <w:name w:val="No List10112"/>
    <w:next w:val="NoList"/>
    <w:uiPriority w:val="99"/>
    <w:semiHidden/>
    <w:unhideWhenUsed/>
    <w:rsid w:val="006712FD"/>
  </w:style>
  <w:style w:type="numbering" w:customStyle="1" w:styleId="NoList110112">
    <w:name w:val="No List110112"/>
    <w:next w:val="NoList"/>
    <w:uiPriority w:val="99"/>
    <w:semiHidden/>
    <w:unhideWhenUsed/>
    <w:rsid w:val="006712FD"/>
  </w:style>
  <w:style w:type="numbering" w:customStyle="1" w:styleId="NoList1110112">
    <w:name w:val="No List1110112"/>
    <w:next w:val="NoList"/>
    <w:uiPriority w:val="99"/>
    <w:semiHidden/>
    <w:unhideWhenUsed/>
    <w:rsid w:val="006712FD"/>
  </w:style>
  <w:style w:type="numbering" w:customStyle="1" w:styleId="NoList29112">
    <w:name w:val="No List29112"/>
    <w:next w:val="NoList"/>
    <w:uiPriority w:val="99"/>
    <w:semiHidden/>
    <w:unhideWhenUsed/>
    <w:rsid w:val="006712FD"/>
  </w:style>
  <w:style w:type="numbering" w:customStyle="1" w:styleId="NoList129112">
    <w:name w:val="No List129112"/>
    <w:next w:val="NoList"/>
    <w:uiPriority w:val="99"/>
    <w:semiHidden/>
    <w:unhideWhenUsed/>
    <w:rsid w:val="006712FD"/>
  </w:style>
  <w:style w:type="numbering" w:customStyle="1" w:styleId="NoList20112">
    <w:name w:val="No List20112"/>
    <w:next w:val="NoList"/>
    <w:uiPriority w:val="99"/>
    <w:semiHidden/>
    <w:unhideWhenUsed/>
    <w:rsid w:val="006712FD"/>
  </w:style>
  <w:style w:type="numbering" w:customStyle="1" w:styleId="NoList120112">
    <w:name w:val="No List120112"/>
    <w:next w:val="NoList"/>
    <w:uiPriority w:val="99"/>
    <w:semiHidden/>
    <w:unhideWhenUsed/>
    <w:rsid w:val="006712FD"/>
  </w:style>
  <w:style w:type="numbering" w:customStyle="1" w:styleId="NoList1111212">
    <w:name w:val="No List1111212"/>
    <w:next w:val="NoList"/>
    <w:uiPriority w:val="99"/>
    <w:semiHidden/>
    <w:unhideWhenUsed/>
    <w:rsid w:val="006712FD"/>
  </w:style>
  <w:style w:type="numbering" w:customStyle="1" w:styleId="NoList210112">
    <w:name w:val="No List210112"/>
    <w:next w:val="NoList"/>
    <w:uiPriority w:val="99"/>
    <w:semiHidden/>
    <w:unhideWhenUsed/>
    <w:rsid w:val="006712FD"/>
  </w:style>
  <w:style w:type="numbering" w:customStyle="1" w:styleId="NoList1210112">
    <w:name w:val="No List1210112"/>
    <w:next w:val="NoList"/>
    <w:uiPriority w:val="99"/>
    <w:semiHidden/>
    <w:unhideWhenUsed/>
    <w:rsid w:val="006712FD"/>
  </w:style>
  <w:style w:type="numbering" w:customStyle="1" w:styleId="NoList30112">
    <w:name w:val="No List30112"/>
    <w:next w:val="NoList"/>
    <w:uiPriority w:val="99"/>
    <w:semiHidden/>
    <w:unhideWhenUsed/>
    <w:rsid w:val="006712FD"/>
  </w:style>
  <w:style w:type="numbering" w:customStyle="1" w:styleId="NoList130112">
    <w:name w:val="No List130112"/>
    <w:next w:val="NoList"/>
    <w:uiPriority w:val="99"/>
    <w:semiHidden/>
    <w:unhideWhenUsed/>
    <w:rsid w:val="006712FD"/>
  </w:style>
  <w:style w:type="numbering" w:customStyle="1" w:styleId="NoList1112112">
    <w:name w:val="No List1112112"/>
    <w:next w:val="NoList"/>
    <w:uiPriority w:val="99"/>
    <w:semiHidden/>
    <w:unhideWhenUsed/>
    <w:rsid w:val="006712FD"/>
  </w:style>
  <w:style w:type="numbering" w:customStyle="1" w:styleId="NoList211212">
    <w:name w:val="No List211212"/>
    <w:next w:val="NoList"/>
    <w:uiPriority w:val="99"/>
    <w:semiHidden/>
    <w:unhideWhenUsed/>
    <w:rsid w:val="006712FD"/>
  </w:style>
  <w:style w:type="numbering" w:customStyle="1" w:styleId="NoList1211112">
    <w:name w:val="No List1211112"/>
    <w:next w:val="NoList"/>
    <w:uiPriority w:val="99"/>
    <w:semiHidden/>
    <w:unhideWhenUsed/>
    <w:rsid w:val="006712FD"/>
  </w:style>
  <w:style w:type="numbering" w:customStyle="1" w:styleId="NoList31212">
    <w:name w:val="No List31212"/>
    <w:next w:val="NoList"/>
    <w:uiPriority w:val="99"/>
    <w:semiHidden/>
    <w:unhideWhenUsed/>
    <w:rsid w:val="006712FD"/>
  </w:style>
  <w:style w:type="numbering" w:customStyle="1" w:styleId="NoList32112">
    <w:name w:val="No List32112"/>
    <w:next w:val="NoList"/>
    <w:uiPriority w:val="99"/>
    <w:semiHidden/>
    <w:unhideWhenUsed/>
    <w:rsid w:val="006712FD"/>
  </w:style>
  <w:style w:type="numbering" w:customStyle="1" w:styleId="NoList131112">
    <w:name w:val="No List131112"/>
    <w:next w:val="NoList"/>
    <w:uiPriority w:val="99"/>
    <w:semiHidden/>
    <w:unhideWhenUsed/>
    <w:rsid w:val="006712FD"/>
  </w:style>
  <w:style w:type="numbering" w:customStyle="1" w:styleId="NoList1113112">
    <w:name w:val="No List1113112"/>
    <w:next w:val="NoList"/>
    <w:uiPriority w:val="99"/>
    <w:semiHidden/>
    <w:unhideWhenUsed/>
    <w:rsid w:val="006712FD"/>
  </w:style>
  <w:style w:type="numbering" w:customStyle="1" w:styleId="NoList212112">
    <w:name w:val="No List212112"/>
    <w:next w:val="NoList"/>
    <w:uiPriority w:val="99"/>
    <w:semiHidden/>
    <w:unhideWhenUsed/>
    <w:rsid w:val="006712FD"/>
  </w:style>
  <w:style w:type="numbering" w:customStyle="1" w:styleId="NoList1212112">
    <w:name w:val="No List1212112"/>
    <w:next w:val="NoList"/>
    <w:uiPriority w:val="99"/>
    <w:semiHidden/>
    <w:unhideWhenUsed/>
    <w:rsid w:val="006712FD"/>
  </w:style>
  <w:style w:type="numbering" w:customStyle="1" w:styleId="NoList33112">
    <w:name w:val="No List33112"/>
    <w:next w:val="NoList"/>
    <w:uiPriority w:val="99"/>
    <w:semiHidden/>
    <w:unhideWhenUsed/>
    <w:rsid w:val="006712FD"/>
  </w:style>
  <w:style w:type="numbering" w:customStyle="1" w:styleId="NoList132112">
    <w:name w:val="No List132112"/>
    <w:next w:val="NoList"/>
    <w:uiPriority w:val="99"/>
    <w:semiHidden/>
    <w:unhideWhenUsed/>
    <w:rsid w:val="006712FD"/>
  </w:style>
  <w:style w:type="numbering" w:customStyle="1" w:styleId="NoList1114112">
    <w:name w:val="No List1114112"/>
    <w:next w:val="NoList"/>
    <w:uiPriority w:val="99"/>
    <w:semiHidden/>
    <w:unhideWhenUsed/>
    <w:rsid w:val="006712FD"/>
  </w:style>
  <w:style w:type="numbering" w:customStyle="1" w:styleId="NoList213112">
    <w:name w:val="No List213112"/>
    <w:next w:val="NoList"/>
    <w:uiPriority w:val="99"/>
    <w:semiHidden/>
    <w:unhideWhenUsed/>
    <w:rsid w:val="006712FD"/>
  </w:style>
  <w:style w:type="numbering" w:customStyle="1" w:styleId="NoList1213112">
    <w:name w:val="No List1213112"/>
    <w:next w:val="NoList"/>
    <w:uiPriority w:val="99"/>
    <w:semiHidden/>
    <w:unhideWhenUsed/>
    <w:rsid w:val="006712FD"/>
  </w:style>
  <w:style w:type="table" w:customStyle="1" w:styleId="TableGrid29112">
    <w:name w:val="Table Grid291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2">
    <w:name w:val="No List34112"/>
    <w:next w:val="NoList"/>
    <w:uiPriority w:val="99"/>
    <w:semiHidden/>
    <w:unhideWhenUsed/>
    <w:rsid w:val="006712FD"/>
  </w:style>
  <w:style w:type="table" w:customStyle="1" w:styleId="TableGrid30112">
    <w:name w:val="Table Grid30112"/>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2">
    <w:name w:val="No List133112"/>
    <w:next w:val="NoList"/>
    <w:uiPriority w:val="99"/>
    <w:semiHidden/>
    <w:unhideWhenUsed/>
    <w:rsid w:val="006712FD"/>
  </w:style>
  <w:style w:type="table" w:customStyle="1" w:styleId="TableGrid210112">
    <w:name w:val="Table Grid2101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2">
    <w:name w:val="No List214112"/>
    <w:next w:val="NoList"/>
    <w:uiPriority w:val="99"/>
    <w:semiHidden/>
    <w:unhideWhenUsed/>
    <w:rsid w:val="006712FD"/>
  </w:style>
  <w:style w:type="table" w:customStyle="1" w:styleId="TableGrid31112">
    <w:name w:val="Table Grid311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2">
    <w:name w:val="No List35112"/>
    <w:next w:val="NoList"/>
    <w:uiPriority w:val="99"/>
    <w:semiHidden/>
    <w:unhideWhenUsed/>
    <w:rsid w:val="006712FD"/>
  </w:style>
  <w:style w:type="table" w:customStyle="1" w:styleId="TableGrid41112">
    <w:name w:val="Table Grid41112"/>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2">
    <w:name w:val="No List1115112"/>
    <w:next w:val="NoList"/>
    <w:uiPriority w:val="99"/>
    <w:semiHidden/>
    <w:unhideWhenUsed/>
    <w:rsid w:val="006712FD"/>
  </w:style>
  <w:style w:type="numbering" w:customStyle="1" w:styleId="NoList1116112">
    <w:name w:val="No List1116112"/>
    <w:next w:val="NoList"/>
    <w:uiPriority w:val="99"/>
    <w:semiHidden/>
    <w:unhideWhenUsed/>
    <w:rsid w:val="006712FD"/>
  </w:style>
  <w:style w:type="numbering" w:customStyle="1" w:styleId="NoList11111112">
    <w:name w:val="No List11111112"/>
    <w:next w:val="NoList"/>
    <w:uiPriority w:val="99"/>
    <w:semiHidden/>
    <w:unhideWhenUsed/>
    <w:rsid w:val="006712FD"/>
  </w:style>
  <w:style w:type="numbering" w:customStyle="1" w:styleId="NoList215112">
    <w:name w:val="No List215112"/>
    <w:next w:val="NoList"/>
    <w:uiPriority w:val="99"/>
    <w:semiHidden/>
    <w:unhideWhenUsed/>
    <w:rsid w:val="006712FD"/>
  </w:style>
  <w:style w:type="numbering" w:customStyle="1" w:styleId="NoList1214112">
    <w:name w:val="No List1214112"/>
    <w:next w:val="NoList"/>
    <w:uiPriority w:val="99"/>
    <w:semiHidden/>
    <w:unhideWhenUsed/>
    <w:rsid w:val="006712FD"/>
  </w:style>
  <w:style w:type="numbering" w:customStyle="1" w:styleId="NoList1121112">
    <w:name w:val="No List1121112"/>
    <w:next w:val="NoList"/>
    <w:uiPriority w:val="99"/>
    <w:semiHidden/>
    <w:unhideWhenUsed/>
    <w:rsid w:val="006712FD"/>
  </w:style>
  <w:style w:type="numbering" w:customStyle="1" w:styleId="NoList2111112">
    <w:name w:val="No List2111112"/>
    <w:next w:val="NoList"/>
    <w:uiPriority w:val="99"/>
    <w:semiHidden/>
    <w:unhideWhenUsed/>
    <w:rsid w:val="006712FD"/>
  </w:style>
  <w:style w:type="numbering" w:customStyle="1" w:styleId="NoList1215112">
    <w:name w:val="No List1215112"/>
    <w:next w:val="NoList"/>
    <w:uiPriority w:val="99"/>
    <w:semiHidden/>
    <w:unhideWhenUsed/>
    <w:rsid w:val="006712FD"/>
  </w:style>
  <w:style w:type="numbering" w:customStyle="1" w:styleId="NoList311112">
    <w:name w:val="No List311112"/>
    <w:next w:val="NoList"/>
    <w:uiPriority w:val="99"/>
    <w:semiHidden/>
    <w:unhideWhenUsed/>
    <w:rsid w:val="006712FD"/>
  </w:style>
  <w:style w:type="table" w:customStyle="1" w:styleId="TableGrid311112">
    <w:name w:val="Table Grid3111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2">
    <w:name w:val="No List134112"/>
    <w:next w:val="NoList"/>
    <w:uiPriority w:val="99"/>
    <w:semiHidden/>
    <w:unhideWhenUsed/>
    <w:rsid w:val="006712FD"/>
  </w:style>
  <w:style w:type="numbering" w:customStyle="1" w:styleId="NoList1131112">
    <w:name w:val="No List1131112"/>
    <w:next w:val="NoList"/>
    <w:uiPriority w:val="99"/>
    <w:semiHidden/>
    <w:unhideWhenUsed/>
    <w:rsid w:val="006712FD"/>
  </w:style>
  <w:style w:type="numbering" w:customStyle="1" w:styleId="NoList221112">
    <w:name w:val="No List221112"/>
    <w:next w:val="NoList"/>
    <w:uiPriority w:val="99"/>
    <w:semiHidden/>
    <w:unhideWhenUsed/>
    <w:rsid w:val="006712FD"/>
  </w:style>
  <w:style w:type="numbering" w:customStyle="1" w:styleId="NoList1221112">
    <w:name w:val="No List1221112"/>
    <w:next w:val="NoList"/>
    <w:uiPriority w:val="99"/>
    <w:semiHidden/>
    <w:unhideWhenUsed/>
    <w:rsid w:val="006712FD"/>
  </w:style>
  <w:style w:type="numbering" w:customStyle="1" w:styleId="NoList41112">
    <w:name w:val="No List41112"/>
    <w:next w:val="NoList"/>
    <w:uiPriority w:val="99"/>
    <w:semiHidden/>
    <w:unhideWhenUsed/>
    <w:rsid w:val="006712FD"/>
  </w:style>
  <w:style w:type="table" w:customStyle="1" w:styleId="TableGrid411112">
    <w:name w:val="Table Grid411112"/>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2">
    <w:name w:val="No List141112"/>
    <w:next w:val="NoList"/>
    <w:uiPriority w:val="99"/>
    <w:semiHidden/>
    <w:unhideWhenUsed/>
    <w:rsid w:val="006712FD"/>
  </w:style>
  <w:style w:type="numbering" w:customStyle="1" w:styleId="NoList1141112">
    <w:name w:val="No List1141112"/>
    <w:next w:val="NoList"/>
    <w:uiPriority w:val="99"/>
    <w:semiHidden/>
    <w:unhideWhenUsed/>
    <w:rsid w:val="006712FD"/>
  </w:style>
  <w:style w:type="numbering" w:customStyle="1" w:styleId="NoList231112">
    <w:name w:val="No List231112"/>
    <w:next w:val="NoList"/>
    <w:uiPriority w:val="99"/>
    <w:semiHidden/>
    <w:unhideWhenUsed/>
    <w:rsid w:val="006712FD"/>
  </w:style>
  <w:style w:type="numbering" w:customStyle="1" w:styleId="NoList1231112">
    <w:name w:val="No List1231112"/>
    <w:next w:val="NoList"/>
    <w:uiPriority w:val="99"/>
    <w:semiHidden/>
    <w:unhideWhenUsed/>
    <w:rsid w:val="006712FD"/>
  </w:style>
  <w:style w:type="numbering" w:customStyle="1" w:styleId="NoList51112">
    <w:name w:val="No List51112"/>
    <w:next w:val="NoList"/>
    <w:uiPriority w:val="99"/>
    <w:semiHidden/>
    <w:unhideWhenUsed/>
    <w:rsid w:val="006712FD"/>
  </w:style>
  <w:style w:type="numbering" w:customStyle="1" w:styleId="NoList151112">
    <w:name w:val="No List151112"/>
    <w:next w:val="NoList"/>
    <w:uiPriority w:val="99"/>
    <w:semiHidden/>
    <w:unhideWhenUsed/>
    <w:rsid w:val="006712FD"/>
  </w:style>
  <w:style w:type="numbering" w:customStyle="1" w:styleId="NoList1151112">
    <w:name w:val="No List1151112"/>
    <w:next w:val="NoList"/>
    <w:uiPriority w:val="99"/>
    <w:semiHidden/>
    <w:unhideWhenUsed/>
    <w:rsid w:val="006712FD"/>
  </w:style>
  <w:style w:type="numbering" w:customStyle="1" w:styleId="NoList241112">
    <w:name w:val="No List241112"/>
    <w:next w:val="NoList"/>
    <w:uiPriority w:val="99"/>
    <w:semiHidden/>
    <w:unhideWhenUsed/>
    <w:rsid w:val="006712FD"/>
  </w:style>
  <w:style w:type="numbering" w:customStyle="1" w:styleId="NoList1241112">
    <w:name w:val="No List1241112"/>
    <w:next w:val="NoList"/>
    <w:uiPriority w:val="99"/>
    <w:semiHidden/>
    <w:unhideWhenUsed/>
    <w:rsid w:val="006712FD"/>
  </w:style>
  <w:style w:type="numbering" w:customStyle="1" w:styleId="NoList61112">
    <w:name w:val="No List61112"/>
    <w:next w:val="NoList"/>
    <w:uiPriority w:val="99"/>
    <w:semiHidden/>
    <w:unhideWhenUsed/>
    <w:rsid w:val="006712FD"/>
  </w:style>
  <w:style w:type="numbering" w:customStyle="1" w:styleId="NoList161112">
    <w:name w:val="No List161112"/>
    <w:next w:val="NoList"/>
    <w:uiPriority w:val="99"/>
    <w:semiHidden/>
    <w:unhideWhenUsed/>
    <w:rsid w:val="006712FD"/>
  </w:style>
  <w:style w:type="numbering" w:customStyle="1" w:styleId="NoList1161112">
    <w:name w:val="No List1161112"/>
    <w:next w:val="NoList"/>
    <w:uiPriority w:val="99"/>
    <w:semiHidden/>
    <w:unhideWhenUsed/>
    <w:rsid w:val="006712FD"/>
  </w:style>
  <w:style w:type="numbering" w:customStyle="1" w:styleId="NoList251112">
    <w:name w:val="No List251112"/>
    <w:next w:val="NoList"/>
    <w:uiPriority w:val="99"/>
    <w:semiHidden/>
    <w:unhideWhenUsed/>
    <w:rsid w:val="006712FD"/>
  </w:style>
  <w:style w:type="numbering" w:customStyle="1" w:styleId="NoList1251112">
    <w:name w:val="No List1251112"/>
    <w:next w:val="NoList"/>
    <w:uiPriority w:val="99"/>
    <w:semiHidden/>
    <w:unhideWhenUsed/>
    <w:rsid w:val="006712FD"/>
  </w:style>
  <w:style w:type="numbering" w:customStyle="1" w:styleId="NoList71112">
    <w:name w:val="No List71112"/>
    <w:next w:val="NoList"/>
    <w:uiPriority w:val="99"/>
    <w:semiHidden/>
    <w:unhideWhenUsed/>
    <w:rsid w:val="006712FD"/>
  </w:style>
  <w:style w:type="numbering" w:customStyle="1" w:styleId="NoList171112">
    <w:name w:val="No List171112"/>
    <w:next w:val="NoList"/>
    <w:uiPriority w:val="99"/>
    <w:semiHidden/>
    <w:unhideWhenUsed/>
    <w:rsid w:val="006712FD"/>
  </w:style>
  <w:style w:type="numbering" w:customStyle="1" w:styleId="NoList1171112">
    <w:name w:val="No List1171112"/>
    <w:next w:val="NoList"/>
    <w:uiPriority w:val="99"/>
    <w:semiHidden/>
    <w:unhideWhenUsed/>
    <w:rsid w:val="006712FD"/>
  </w:style>
  <w:style w:type="numbering" w:customStyle="1" w:styleId="NoList261112">
    <w:name w:val="No List261112"/>
    <w:next w:val="NoList"/>
    <w:uiPriority w:val="99"/>
    <w:semiHidden/>
    <w:unhideWhenUsed/>
    <w:rsid w:val="006712FD"/>
  </w:style>
  <w:style w:type="numbering" w:customStyle="1" w:styleId="NoList1261112">
    <w:name w:val="No List1261112"/>
    <w:next w:val="NoList"/>
    <w:uiPriority w:val="99"/>
    <w:semiHidden/>
    <w:unhideWhenUsed/>
    <w:rsid w:val="006712FD"/>
  </w:style>
  <w:style w:type="numbering" w:customStyle="1" w:styleId="NoList81112">
    <w:name w:val="No List81112"/>
    <w:next w:val="NoList"/>
    <w:uiPriority w:val="99"/>
    <w:semiHidden/>
    <w:unhideWhenUsed/>
    <w:rsid w:val="006712FD"/>
  </w:style>
  <w:style w:type="numbering" w:customStyle="1" w:styleId="NoList181112">
    <w:name w:val="No List181112"/>
    <w:next w:val="NoList"/>
    <w:uiPriority w:val="99"/>
    <w:semiHidden/>
    <w:unhideWhenUsed/>
    <w:rsid w:val="006712FD"/>
  </w:style>
  <w:style w:type="numbering" w:customStyle="1" w:styleId="NoList1181112">
    <w:name w:val="No List1181112"/>
    <w:next w:val="NoList"/>
    <w:uiPriority w:val="99"/>
    <w:semiHidden/>
    <w:unhideWhenUsed/>
    <w:rsid w:val="006712FD"/>
  </w:style>
  <w:style w:type="numbering" w:customStyle="1" w:styleId="NoList271112">
    <w:name w:val="No List271112"/>
    <w:next w:val="NoList"/>
    <w:uiPriority w:val="99"/>
    <w:semiHidden/>
    <w:unhideWhenUsed/>
    <w:rsid w:val="006712FD"/>
  </w:style>
  <w:style w:type="numbering" w:customStyle="1" w:styleId="NoList1271112">
    <w:name w:val="No List1271112"/>
    <w:next w:val="NoList"/>
    <w:uiPriority w:val="99"/>
    <w:semiHidden/>
    <w:unhideWhenUsed/>
    <w:rsid w:val="006712FD"/>
  </w:style>
  <w:style w:type="numbering" w:customStyle="1" w:styleId="NoList91112">
    <w:name w:val="No List91112"/>
    <w:next w:val="NoList"/>
    <w:uiPriority w:val="99"/>
    <w:semiHidden/>
    <w:unhideWhenUsed/>
    <w:rsid w:val="006712FD"/>
  </w:style>
  <w:style w:type="numbering" w:customStyle="1" w:styleId="NoList191112">
    <w:name w:val="No List191112"/>
    <w:next w:val="NoList"/>
    <w:uiPriority w:val="99"/>
    <w:semiHidden/>
    <w:unhideWhenUsed/>
    <w:rsid w:val="006712FD"/>
  </w:style>
  <w:style w:type="numbering" w:customStyle="1" w:styleId="NoList1191112">
    <w:name w:val="No List1191112"/>
    <w:next w:val="NoList"/>
    <w:uiPriority w:val="99"/>
    <w:semiHidden/>
    <w:unhideWhenUsed/>
    <w:rsid w:val="006712FD"/>
  </w:style>
  <w:style w:type="numbering" w:customStyle="1" w:styleId="NoList281112">
    <w:name w:val="No List281112"/>
    <w:next w:val="NoList"/>
    <w:uiPriority w:val="99"/>
    <w:semiHidden/>
    <w:unhideWhenUsed/>
    <w:rsid w:val="006712FD"/>
  </w:style>
  <w:style w:type="numbering" w:customStyle="1" w:styleId="NoList1281112">
    <w:name w:val="No List1281112"/>
    <w:next w:val="NoList"/>
    <w:uiPriority w:val="99"/>
    <w:semiHidden/>
    <w:unhideWhenUsed/>
    <w:rsid w:val="006712FD"/>
  </w:style>
  <w:style w:type="numbering" w:customStyle="1" w:styleId="NoList101112">
    <w:name w:val="No List101112"/>
    <w:next w:val="NoList"/>
    <w:uiPriority w:val="99"/>
    <w:semiHidden/>
    <w:unhideWhenUsed/>
    <w:rsid w:val="006712FD"/>
  </w:style>
  <w:style w:type="numbering" w:customStyle="1" w:styleId="NoList1101112">
    <w:name w:val="No List1101112"/>
    <w:next w:val="NoList"/>
    <w:uiPriority w:val="99"/>
    <w:semiHidden/>
    <w:unhideWhenUsed/>
    <w:rsid w:val="006712FD"/>
  </w:style>
  <w:style w:type="numbering" w:customStyle="1" w:styleId="NoList11101112">
    <w:name w:val="No List11101112"/>
    <w:next w:val="NoList"/>
    <w:uiPriority w:val="99"/>
    <w:semiHidden/>
    <w:unhideWhenUsed/>
    <w:rsid w:val="006712FD"/>
  </w:style>
  <w:style w:type="numbering" w:customStyle="1" w:styleId="NoList291112">
    <w:name w:val="No List291112"/>
    <w:next w:val="NoList"/>
    <w:uiPriority w:val="99"/>
    <w:semiHidden/>
    <w:unhideWhenUsed/>
    <w:rsid w:val="006712FD"/>
  </w:style>
  <w:style w:type="numbering" w:customStyle="1" w:styleId="NoList1291112">
    <w:name w:val="No List1291112"/>
    <w:next w:val="NoList"/>
    <w:uiPriority w:val="99"/>
    <w:semiHidden/>
    <w:unhideWhenUsed/>
    <w:rsid w:val="006712FD"/>
  </w:style>
  <w:style w:type="numbering" w:customStyle="1" w:styleId="NoList201112">
    <w:name w:val="No List201112"/>
    <w:next w:val="NoList"/>
    <w:uiPriority w:val="99"/>
    <w:semiHidden/>
    <w:unhideWhenUsed/>
    <w:rsid w:val="006712FD"/>
  </w:style>
  <w:style w:type="numbering" w:customStyle="1" w:styleId="NoList1201112">
    <w:name w:val="No List1201112"/>
    <w:next w:val="NoList"/>
    <w:uiPriority w:val="99"/>
    <w:semiHidden/>
    <w:unhideWhenUsed/>
    <w:rsid w:val="006712FD"/>
  </w:style>
  <w:style w:type="numbering" w:customStyle="1" w:styleId="NoList111111112">
    <w:name w:val="No List111111112"/>
    <w:next w:val="NoList"/>
    <w:uiPriority w:val="99"/>
    <w:semiHidden/>
    <w:unhideWhenUsed/>
    <w:rsid w:val="006712FD"/>
  </w:style>
  <w:style w:type="numbering" w:customStyle="1" w:styleId="NoList2101112">
    <w:name w:val="No List2101112"/>
    <w:next w:val="NoList"/>
    <w:uiPriority w:val="99"/>
    <w:semiHidden/>
    <w:unhideWhenUsed/>
    <w:rsid w:val="006712FD"/>
  </w:style>
  <w:style w:type="numbering" w:customStyle="1" w:styleId="NoList12101112">
    <w:name w:val="No List12101112"/>
    <w:next w:val="NoList"/>
    <w:uiPriority w:val="99"/>
    <w:semiHidden/>
    <w:unhideWhenUsed/>
    <w:rsid w:val="006712FD"/>
  </w:style>
  <w:style w:type="numbering" w:customStyle="1" w:styleId="NoList301112">
    <w:name w:val="No List301112"/>
    <w:next w:val="NoList"/>
    <w:uiPriority w:val="99"/>
    <w:semiHidden/>
    <w:unhideWhenUsed/>
    <w:rsid w:val="006712FD"/>
  </w:style>
  <w:style w:type="numbering" w:customStyle="1" w:styleId="NoList1301112">
    <w:name w:val="No List1301112"/>
    <w:next w:val="NoList"/>
    <w:uiPriority w:val="99"/>
    <w:semiHidden/>
    <w:unhideWhenUsed/>
    <w:rsid w:val="006712FD"/>
  </w:style>
  <w:style w:type="numbering" w:customStyle="1" w:styleId="NoList11121112">
    <w:name w:val="No List11121112"/>
    <w:next w:val="NoList"/>
    <w:uiPriority w:val="99"/>
    <w:semiHidden/>
    <w:unhideWhenUsed/>
    <w:rsid w:val="006712FD"/>
  </w:style>
  <w:style w:type="numbering" w:customStyle="1" w:styleId="NoList21111112">
    <w:name w:val="No List21111112"/>
    <w:next w:val="NoList"/>
    <w:uiPriority w:val="99"/>
    <w:semiHidden/>
    <w:unhideWhenUsed/>
    <w:rsid w:val="006712FD"/>
  </w:style>
  <w:style w:type="numbering" w:customStyle="1" w:styleId="NoList12111112">
    <w:name w:val="No List12111112"/>
    <w:next w:val="NoList"/>
    <w:uiPriority w:val="99"/>
    <w:semiHidden/>
    <w:unhideWhenUsed/>
    <w:rsid w:val="006712FD"/>
  </w:style>
  <w:style w:type="numbering" w:customStyle="1" w:styleId="NoList3111112">
    <w:name w:val="No List3111112"/>
    <w:next w:val="NoList"/>
    <w:uiPriority w:val="99"/>
    <w:semiHidden/>
    <w:unhideWhenUsed/>
    <w:rsid w:val="006712FD"/>
  </w:style>
  <w:style w:type="numbering" w:customStyle="1" w:styleId="NoList321112">
    <w:name w:val="No List321112"/>
    <w:next w:val="NoList"/>
    <w:uiPriority w:val="99"/>
    <w:semiHidden/>
    <w:unhideWhenUsed/>
    <w:rsid w:val="006712FD"/>
  </w:style>
  <w:style w:type="numbering" w:customStyle="1" w:styleId="NoList1311112">
    <w:name w:val="No List1311112"/>
    <w:next w:val="NoList"/>
    <w:uiPriority w:val="99"/>
    <w:semiHidden/>
    <w:unhideWhenUsed/>
    <w:rsid w:val="006712FD"/>
  </w:style>
  <w:style w:type="numbering" w:customStyle="1" w:styleId="NoList11131112">
    <w:name w:val="No List11131112"/>
    <w:next w:val="NoList"/>
    <w:uiPriority w:val="99"/>
    <w:semiHidden/>
    <w:unhideWhenUsed/>
    <w:rsid w:val="006712FD"/>
  </w:style>
  <w:style w:type="numbering" w:customStyle="1" w:styleId="NoList2121112">
    <w:name w:val="No List2121112"/>
    <w:next w:val="NoList"/>
    <w:uiPriority w:val="99"/>
    <w:semiHidden/>
    <w:unhideWhenUsed/>
    <w:rsid w:val="006712FD"/>
  </w:style>
  <w:style w:type="numbering" w:customStyle="1" w:styleId="NoList12121112">
    <w:name w:val="No List12121112"/>
    <w:next w:val="NoList"/>
    <w:uiPriority w:val="99"/>
    <w:semiHidden/>
    <w:unhideWhenUsed/>
    <w:rsid w:val="006712FD"/>
  </w:style>
  <w:style w:type="numbering" w:customStyle="1" w:styleId="NoList331112">
    <w:name w:val="No List331112"/>
    <w:next w:val="NoList"/>
    <w:uiPriority w:val="99"/>
    <w:semiHidden/>
    <w:unhideWhenUsed/>
    <w:rsid w:val="006712FD"/>
  </w:style>
  <w:style w:type="numbering" w:customStyle="1" w:styleId="NoList1321112">
    <w:name w:val="No List1321112"/>
    <w:next w:val="NoList"/>
    <w:uiPriority w:val="99"/>
    <w:semiHidden/>
    <w:unhideWhenUsed/>
    <w:rsid w:val="006712FD"/>
  </w:style>
  <w:style w:type="numbering" w:customStyle="1" w:styleId="NoList11141112">
    <w:name w:val="No List11141112"/>
    <w:next w:val="NoList"/>
    <w:uiPriority w:val="99"/>
    <w:semiHidden/>
    <w:unhideWhenUsed/>
    <w:rsid w:val="006712FD"/>
  </w:style>
  <w:style w:type="numbering" w:customStyle="1" w:styleId="NoList2131112">
    <w:name w:val="No List2131112"/>
    <w:next w:val="NoList"/>
    <w:uiPriority w:val="99"/>
    <w:semiHidden/>
    <w:unhideWhenUsed/>
    <w:rsid w:val="006712FD"/>
  </w:style>
  <w:style w:type="numbering" w:customStyle="1" w:styleId="NoList12131112">
    <w:name w:val="No List12131112"/>
    <w:next w:val="NoList"/>
    <w:uiPriority w:val="99"/>
    <w:semiHidden/>
    <w:unhideWhenUsed/>
    <w:rsid w:val="006712FD"/>
  </w:style>
  <w:style w:type="numbering" w:customStyle="1" w:styleId="NoList341112">
    <w:name w:val="No List341112"/>
    <w:next w:val="NoList"/>
    <w:uiPriority w:val="99"/>
    <w:semiHidden/>
    <w:unhideWhenUsed/>
    <w:rsid w:val="006712FD"/>
  </w:style>
  <w:style w:type="table" w:customStyle="1" w:styleId="TableGrid291112">
    <w:name w:val="Table Grid291112"/>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6712FD"/>
  </w:style>
  <w:style w:type="table" w:customStyle="1" w:styleId="TableGrid341">
    <w:name w:val="Table Grid341"/>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712F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
    <w:name w:val="No List391"/>
    <w:next w:val="NoList"/>
    <w:uiPriority w:val="99"/>
    <w:semiHidden/>
    <w:unhideWhenUsed/>
    <w:rsid w:val="006712FD"/>
  </w:style>
  <w:style w:type="table" w:customStyle="1" w:styleId="TableGrid351">
    <w:name w:val="Table Grid351"/>
    <w:basedOn w:val="TableNormal"/>
    <w:next w:val="TableGrid"/>
    <w:uiPriority w:val="59"/>
    <w:rsid w:val="006712FD"/>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6712F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6712FD"/>
  </w:style>
  <w:style w:type="table" w:customStyle="1" w:styleId="TableGrid37">
    <w:name w:val="Table Grid37"/>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712FD"/>
  </w:style>
  <w:style w:type="table" w:customStyle="1" w:styleId="TableGrid38">
    <w:name w:val="Table Grid38"/>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6712FD"/>
  </w:style>
  <w:style w:type="numbering" w:customStyle="1" w:styleId="NoList1120">
    <w:name w:val="No List1120"/>
    <w:next w:val="NoList"/>
    <w:uiPriority w:val="99"/>
    <w:semiHidden/>
    <w:unhideWhenUsed/>
    <w:rsid w:val="006712FD"/>
  </w:style>
  <w:style w:type="numbering" w:customStyle="1" w:styleId="NoList220">
    <w:name w:val="No List220"/>
    <w:next w:val="NoList"/>
    <w:uiPriority w:val="99"/>
    <w:semiHidden/>
    <w:unhideWhenUsed/>
    <w:rsid w:val="006712FD"/>
  </w:style>
  <w:style w:type="numbering" w:customStyle="1" w:styleId="NoList1220">
    <w:name w:val="No List1220"/>
    <w:next w:val="NoList"/>
    <w:uiPriority w:val="99"/>
    <w:semiHidden/>
    <w:unhideWhenUsed/>
    <w:rsid w:val="006712FD"/>
  </w:style>
  <w:style w:type="table" w:customStyle="1" w:styleId="TableGrid120">
    <w:name w:val="Table Grid120"/>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6712FD"/>
  </w:style>
  <w:style w:type="numbering" w:customStyle="1" w:styleId="NoList1310">
    <w:name w:val="No List1310"/>
    <w:next w:val="NoList"/>
    <w:uiPriority w:val="99"/>
    <w:semiHidden/>
    <w:unhideWhenUsed/>
    <w:rsid w:val="006712FD"/>
  </w:style>
  <w:style w:type="table" w:customStyle="1" w:styleId="TableGrid39">
    <w:name w:val="Table Grid39"/>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6712FD"/>
  </w:style>
  <w:style w:type="numbering" w:customStyle="1" w:styleId="NoList11116">
    <w:name w:val="No List11116"/>
    <w:next w:val="NoList"/>
    <w:uiPriority w:val="99"/>
    <w:semiHidden/>
    <w:unhideWhenUsed/>
    <w:rsid w:val="006712FD"/>
  </w:style>
  <w:style w:type="numbering" w:customStyle="1" w:styleId="NoList2110">
    <w:name w:val="No List2110"/>
    <w:next w:val="NoList"/>
    <w:uiPriority w:val="99"/>
    <w:semiHidden/>
    <w:unhideWhenUsed/>
    <w:rsid w:val="006712FD"/>
  </w:style>
  <w:style w:type="numbering" w:customStyle="1" w:styleId="NoList12110">
    <w:name w:val="No List12110"/>
    <w:next w:val="NoList"/>
    <w:uiPriority w:val="99"/>
    <w:semiHidden/>
    <w:unhideWhenUsed/>
    <w:rsid w:val="006712FD"/>
  </w:style>
  <w:style w:type="table" w:customStyle="1" w:styleId="TableGrid1111">
    <w:name w:val="Table Grid1111"/>
    <w:basedOn w:val="TableNormal"/>
    <w:next w:val="TableGrid"/>
    <w:uiPriority w:val="59"/>
    <w:rsid w:val="0067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6712FD"/>
  </w:style>
  <w:style w:type="numbering" w:customStyle="1" w:styleId="NoList1314">
    <w:name w:val="No List1314"/>
    <w:next w:val="NoList"/>
    <w:uiPriority w:val="99"/>
    <w:semiHidden/>
    <w:unhideWhenUsed/>
    <w:rsid w:val="006712FD"/>
  </w:style>
  <w:style w:type="numbering" w:customStyle="1" w:styleId="NoList1124">
    <w:name w:val="No List1124"/>
    <w:next w:val="NoList"/>
    <w:uiPriority w:val="99"/>
    <w:semiHidden/>
    <w:unhideWhenUsed/>
    <w:rsid w:val="006712FD"/>
  </w:style>
  <w:style w:type="numbering" w:customStyle="1" w:styleId="NoList2115">
    <w:name w:val="No List2115"/>
    <w:next w:val="NoList"/>
    <w:uiPriority w:val="99"/>
    <w:semiHidden/>
    <w:unhideWhenUsed/>
    <w:rsid w:val="006712FD"/>
  </w:style>
  <w:style w:type="numbering" w:customStyle="1" w:styleId="NoList12114">
    <w:name w:val="No List12114"/>
    <w:next w:val="NoList"/>
    <w:uiPriority w:val="99"/>
    <w:semiHidden/>
    <w:unhideWhenUsed/>
    <w:rsid w:val="006712FD"/>
  </w:style>
  <w:style w:type="numbering" w:customStyle="1" w:styleId="NoList45">
    <w:name w:val="No List45"/>
    <w:next w:val="NoList"/>
    <w:uiPriority w:val="99"/>
    <w:semiHidden/>
    <w:unhideWhenUsed/>
    <w:rsid w:val="006712FD"/>
  </w:style>
  <w:style w:type="numbering" w:customStyle="1" w:styleId="NoList144">
    <w:name w:val="No List144"/>
    <w:next w:val="NoList"/>
    <w:uiPriority w:val="99"/>
    <w:semiHidden/>
    <w:unhideWhenUsed/>
    <w:rsid w:val="006712FD"/>
  </w:style>
  <w:style w:type="table" w:customStyle="1" w:styleId="TableGrid45">
    <w:name w:val="Table Grid45"/>
    <w:basedOn w:val="TableNormal"/>
    <w:next w:val="TableGrid"/>
    <w:uiPriority w:val="59"/>
    <w:rsid w:val="006712FD"/>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6712FD"/>
  </w:style>
  <w:style w:type="numbering" w:customStyle="1" w:styleId="NoList11124">
    <w:name w:val="No List11124"/>
    <w:next w:val="NoList"/>
    <w:uiPriority w:val="99"/>
    <w:semiHidden/>
    <w:unhideWhenUsed/>
    <w:rsid w:val="006712FD"/>
  </w:style>
  <w:style w:type="numbering" w:customStyle="1" w:styleId="NoList224">
    <w:name w:val="No List224"/>
    <w:next w:val="NoList"/>
    <w:uiPriority w:val="99"/>
    <w:semiHidden/>
    <w:unhideWhenUsed/>
    <w:rsid w:val="006712FD"/>
  </w:style>
  <w:style w:type="numbering" w:customStyle="1" w:styleId="NoList1224">
    <w:name w:val="No List1224"/>
    <w:next w:val="NoList"/>
    <w:uiPriority w:val="99"/>
    <w:semiHidden/>
    <w:unhideWhenUsed/>
    <w:rsid w:val="006712FD"/>
  </w:style>
  <w:style w:type="numbering" w:customStyle="1" w:styleId="NoList324">
    <w:name w:val="No List324"/>
    <w:next w:val="NoList"/>
    <w:uiPriority w:val="99"/>
    <w:semiHidden/>
    <w:unhideWhenUsed/>
    <w:rsid w:val="006712FD"/>
  </w:style>
  <w:style w:type="numbering" w:customStyle="1" w:styleId="NoList1324">
    <w:name w:val="No List1324"/>
    <w:next w:val="NoList"/>
    <w:uiPriority w:val="99"/>
    <w:semiHidden/>
    <w:unhideWhenUsed/>
    <w:rsid w:val="006712FD"/>
  </w:style>
  <w:style w:type="numbering" w:customStyle="1" w:styleId="NoList11214">
    <w:name w:val="No List11214"/>
    <w:next w:val="NoList"/>
    <w:uiPriority w:val="99"/>
    <w:semiHidden/>
    <w:unhideWhenUsed/>
    <w:rsid w:val="006712FD"/>
  </w:style>
  <w:style w:type="numbering" w:customStyle="1" w:styleId="NoList2124">
    <w:name w:val="No List2124"/>
    <w:next w:val="NoList"/>
    <w:uiPriority w:val="99"/>
    <w:semiHidden/>
    <w:unhideWhenUsed/>
    <w:rsid w:val="006712FD"/>
  </w:style>
  <w:style w:type="numbering" w:customStyle="1" w:styleId="NoList12124">
    <w:name w:val="No List12124"/>
    <w:next w:val="NoList"/>
    <w:uiPriority w:val="99"/>
    <w:semiHidden/>
    <w:unhideWhenUsed/>
    <w:rsid w:val="006712FD"/>
  </w:style>
  <w:style w:type="numbering" w:customStyle="1" w:styleId="NoList46">
    <w:name w:val="No List46"/>
    <w:next w:val="NoList"/>
    <w:uiPriority w:val="99"/>
    <w:semiHidden/>
    <w:unhideWhenUsed/>
    <w:rsid w:val="006712FD"/>
  </w:style>
  <w:style w:type="numbering" w:customStyle="1" w:styleId="NoList140">
    <w:name w:val="No List140"/>
    <w:next w:val="NoList"/>
    <w:uiPriority w:val="99"/>
    <w:semiHidden/>
    <w:unhideWhenUsed/>
    <w:rsid w:val="006712FD"/>
  </w:style>
  <w:style w:type="table" w:customStyle="1" w:styleId="TableGrid40">
    <w:name w:val="Table Grid40"/>
    <w:basedOn w:val="TableNormal"/>
    <w:next w:val="TableGrid"/>
    <w:uiPriority w:val="59"/>
    <w:rsid w:val="006712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712FD"/>
    <w:rPr>
      <w:b/>
      <w:bCs/>
    </w:rPr>
  </w:style>
  <w:style w:type="character" w:customStyle="1" w:styleId="highlight2">
    <w:name w:val="highlight2"/>
    <w:rsid w:val="006712FD"/>
  </w:style>
  <w:style w:type="paragraph" w:customStyle="1" w:styleId="details1">
    <w:name w:val="details1"/>
    <w:basedOn w:val="Normal"/>
    <w:rsid w:val="006712FD"/>
    <w:rPr>
      <w:rFonts w:ascii="Times New Roman" w:eastAsia="Times New Roman" w:hAnsi="Times New Roman"/>
    </w:rPr>
  </w:style>
  <w:style w:type="table" w:customStyle="1" w:styleId="LightShading1">
    <w:name w:val="Light Shading1"/>
    <w:basedOn w:val="TableNormal"/>
    <w:next w:val="LightShading"/>
    <w:uiPriority w:val="60"/>
    <w:rsid w:val="006712FD"/>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712FD"/>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16418">
      <w:bodyDiv w:val="1"/>
      <w:marLeft w:val="0"/>
      <w:marRight w:val="0"/>
      <w:marTop w:val="0"/>
      <w:marBottom w:val="0"/>
      <w:divBdr>
        <w:top w:val="none" w:sz="0" w:space="0" w:color="auto"/>
        <w:left w:val="none" w:sz="0" w:space="0" w:color="auto"/>
        <w:bottom w:val="none" w:sz="0" w:space="0" w:color="auto"/>
        <w:right w:val="none" w:sz="0" w:space="0" w:color="auto"/>
      </w:divBdr>
    </w:div>
    <w:div w:id="1153910887">
      <w:bodyDiv w:val="1"/>
      <w:marLeft w:val="0"/>
      <w:marRight w:val="0"/>
      <w:marTop w:val="0"/>
      <w:marBottom w:val="0"/>
      <w:divBdr>
        <w:top w:val="none" w:sz="0" w:space="0" w:color="auto"/>
        <w:left w:val="none" w:sz="0" w:space="0" w:color="auto"/>
        <w:bottom w:val="none" w:sz="0" w:space="0" w:color="auto"/>
        <w:right w:val="none" w:sz="0" w:space="0" w:color="auto"/>
      </w:divBdr>
    </w:div>
    <w:div w:id="2021076506">
      <w:bodyDiv w:val="1"/>
      <w:marLeft w:val="0"/>
      <w:marRight w:val="0"/>
      <w:marTop w:val="0"/>
      <w:marBottom w:val="0"/>
      <w:divBdr>
        <w:top w:val="none" w:sz="0" w:space="0" w:color="auto"/>
        <w:left w:val="none" w:sz="0" w:space="0" w:color="auto"/>
        <w:bottom w:val="none" w:sz="0" w:space="0" w:color="auto"/>
        <w:right w:val="none" w:sz="0" w:space="0" w:color="auto"/>
      </w:divBdr>
    </w:div>
    <w:div w:id="208367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sma-statementorg.La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chrane-handbook.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mj.com/about-bmj/resourcesauthors/forms-policies-and-checklists/copyright-open-access-and-permission-reu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Diane.Farrar@bthft.nhs.uk" TargetMode="External"/><Relationship Id="rId14"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7EDEE-07DA-42EC-8EA4-367D224D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E6528429</Template>
  <TotalTime>250</TotalTime>
  <Pages>31</Pages>
  <Words>19924</Words>
  <Characters>113573</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133231</CharactersWithSpaces>
  <SharedDoc>false</SharedDoc>
  <HLinks>
    <vt:vector size="192" baseType="variant">
      <vt:variant>
        <vt:i4>4390923</vt:i4>
      </vt:variant>
      <vt:variant>
        <vt:i4>177</vt:i4>
      </vt:variant>
      <vt:variant>
        <vt:i4>0</vt:i4>
      </vt:variant>
      <vt:variant>
        <vt:i4>5</vt:i4>
      </vt:variant>
      <vt:variant>
        <vt:lpwstr/>
      </vt:variant>
      <vt:variant>
        <vt:lpwstr>_ENREF_24</vt:lpwstr>
      </vt:variant>
      <vt:variant>
        <vt:i4>7340076</vt:i4>
      </vt:variant>
      <vt:variant>
        <vt:i4>173</vt:i4>
      </vt:variant>
      <vt:variant>
        <vt:i4>0</vt:i4>
      </vt:variant>
      <vt:variant>
        <vt:i4>5</vt:i4>
      </vt:variant>
      <vt:variant>
        <vt:lpwstr>http://wwwprisma-statementorg/</vt:lpwstr>
      </vt:variant>
      <vt:variant>
        <vt:lpwstr/>
      </vt:variant>
      <vt:variant>
        <vt:i4>4390923</vt:i4>
      </vt:variant>
      <vt:variant>
        <vt:i4>165</vt:i4>
      </vt:variant>
      <vt:variant>
        <vt:i4>0</vt:i4>
      </vt:variant>
      <vt:variant>
        <vt:i4>5</vt:i4>
      </vt:variant>
      <vt:variant>
        <vt:lpwstr/>
      </vt:variant>
      <vt:variant>
        <vt:lpwstr>_ENREF_23</vt:lpwstr>
      </vt:variant>
      <vt:variant>
        <vt:i4>4390923</vt:i4>
      </vt:variant>
      <vt:variant>
        <vt:i4>159</vt:i4>
      </vt:variant>
      <vt:variant>
        <vt:i4>0</vt:i4>
      </vt:variant>
      <vt:variant>
        <vt:i4>5</vt:i4>
      </vt:variant>
      <vt:variant>
        <vt:lpwstr/>
      </vt:variant>
      <vt:variant>
        <vt:lpwstr>_ENREF_22</vt:lpwstr>
      </vt:variant>
      <vt:variant>
        <vt:i4>4390923</vt:i4>
      </vt:variant>
      <vt:variant>
        <vt:i4>155</vt:i4>
      </vt:variant>
      <vt:variant>
        <vt:i4>0</vt:i4>
      </vt:variant>
      <vt:variant>
        <vt:i4>5</vt:i4>
      </vt:variant>
      <vt:variant>
        <vt:lpwstr/>
      </vt:variant>
      <vt:variant>
        <vt:lpwstr>_ENREF_21</vt:lpwstr>
      </vt:variant>
      <vt:variant>
        <vt:i4>4390923</vt:i4>
      </vt:variant>
      <vt:variant>
        <vt:i4>152</vt:i4>
      </vt:variant>
      <vt:variant>
        <vt:i4>0</vt:i4>
      </vt:variant>
      <vt:variant>
        <vt:i4>5</vt:i4>
      </vt:variant>
      <vt:variant>
        <vt:lpwstr/>
      </vt:variant>
      <vt:variant>
        <vt:lpwstr>_ENREF_20</vt:lpwstr>
      </vt:variant>
      <vt:variant>
        <vt:i4>4194315</vt:i4>
      </vt:variant>
      <vt:variant>
        <vt:i4>142</vt:i4>
      </vt:variant>
      <vt:variant>
        <vt:i4>0</vt:i4>
      </vt:variant>
      <vt:variant>
        <vt:i4>5</vt:i4>
      </vt:variant>
      <vt:variant>
        <vt:lpwstr/>
      </vt:variant>
      <vt:variant>
        <vt:lpwstr>_ENREF_19</vt:lpwstr>
      </vt:variant>
      <vt:variant>
        <vt:i4>4194315</vt:i4>
      </vt:variant>
      <vt:variant>
        <vt:i4>136</vt:i4>
      </vt:variant>
      <vt:variant>
        <vt:i4>0</vt:i4>
      </vt:variant>
      <vt:variant>
        <vt:i4>5</vt:i4>
      </vt:variant>
      <vt:variant>
        <vt:lpwstr/>
      </vt:variant>
      <vt:variant>
        <vt:lpwstr>_ENREF_10</vt:lpwstr>
      </vt:variant>
      <vt:variant>
        <vt:i4>4194315</vt:i4>
      </vt:variant>
      <vt:variant>
        <vt:i4>132</vt:i4>
      </vt:variant>
      <vt:variant>
        <vt:i4>0</vt:i4>
      </vt:variant>
      <vt:variant>
        <vt:i4>5</vt:i4>
      </vt:variant>
      <vt:variant>
        <vt:lpwstr/>
      </vt:variant>
      <vt:variant>
        <vt:lpwstr>_ENREF_18</vt:lpwstr>
      </vt:variant>
      <vt:variant>
        <vt:i4>4194315</vt:i4>
      </vt:variant>
      <vt:variant>
        <vt:i4>129</vt:i4>
      </vt:variant>
      <vt:variant>
        <vt:i4>0</vt:i4>
      </vt:variant>
      <vt:variant>
        <vt:i4>5</vt:i4>
      </vt:variant>
      <vt:variant>
        <vt:lpwstr/>
      </vt:variant>
      <vt:variant>
        <vt:lpwstr>_ENREF_10</vt:lpwstr>
      </vt:variant>
      <vt:variant>
        <vt:i4>4194315</vt:i4>
      </vt:variant>
      <vt:variant>
        <vt:i4>123</vt:i4>
      </vt:variant>
      <vt:variant>
        <vt:i4>0</vt:i4>
      </vt:variant>
      <vt:variant>
        <vt:i4>5</vt:i4>
      </vt:variant>
      <vt:variant>
        <vt:lpwstr/>
      </vt:variant>
      <vt:variant>
        <vt:lpwstr>_ENREF_17</vt:lpwstr>
      </vt:variant>
      <vt:variant>
        <vt:i4>4325387</vt:i4>
      </vt:variant>
      <vt:variant>
        <vt:i4>120</vt:i4>
      </vt:variant>
      <vt:variant>
        <vt:i4>0</vt:i4>
      </vt:variant>
      <vt:variant>
        <vt:i4>5</vt:i4>
      </vt:variant>
      <vt:variant>
        <vt:lpwstr/>
      </vt:variant>
      <vt:variant>
        <vt:lpwstr>_ENREF_3</vt:lpwstr>
      </vt:variant>
      <vt:variant>
        <vt:i4>4390923</vt:i4>
      </vt:variant>
      <vt:variant>
        <vt:i4>117</vt:i4>
      </vt:variant>
      <vt:variant>
        <vt:i4>0</vt:i4>
      </vt:variant>
      <vt:variant>
        <vt:i4>5</vt:i4>
      </vt:variant>
      <vt:variant>
        <vt:lpwstr/>
      </vt:variant>
      <vt:variant>
        <vt:lpwstr>_ENREF_2</vt:lpwstr>
      </vt:variant>
      <vt:variant>
        <vt:i4>4194315</vt:i4>
      </vt:variant>
      <vt:variant>
        <vt:i4>105</vt:i4>
      </vt:variant>
      <vt:variant>
        <vt:i4>0</vt:i4>
      </vt:variant>
      <vt:variant>
        <vt:i4>5</vt:i4>
      </vt:variant>
      <vt:variant>
        <vt:lpwstr/>
      </vt:variant>
      <vt:variant>
        <vt:lpwstr>_ENREF_13</vt:lpwstr>
      </vt:variant>
      <vt:variant>
        <vt:i4>4194315</vt:i4>
      </vt:variant>
      <vt:variant>
        <vt:i4>101</vt:i4>
      </vt:variant>
      <vt:variant>
        <vt:i4>0</vt:i4>
      </vt:variant>
      <vt:variant>
        <vt:i4>5</vt:i4>
      </vt:variant>
      <vt:variant>
        <vt:lpwstr/>
      </vt:variant>
      <vt:variant>
        <vt:lpwstr>_ENREF_16</vt:lpwstr>
      </vt:variant>
      <vt:variant>
        <vt:i4>4194315</vt:i4>
      </vt:variant>
      <vt:variant>
        <vt:i4>98</vt:i4>
      </vt:variant>
      <vt:variant>
        <vt:i4>0</vt:i4>
      </vt:variant>
      <vt:variant>
        <vt:i4>5</vt:i4>
      </vt:variant>
      <vt:variant>
        <vt:lpwstr/>
      </vt:variant>
      <vt:variant>
        <vt:lpwstr>_ENREF_15</vt:lpwstr>
      </vt:variant>
      <vt:variant>
        <vt:i4>4718603</vt:i4>
      </vt:variant>
      <vt:variant>
        <vt:i4>95</vt:i4>
      </vt:variant>
      <vt:variant>
        <vt:i4>0</vt:i4>
      </vt:variant>
      <vt:variant>
        <vt:i4>5</vt:i4>
      </vt:variant>
      <vt:variant>
        <vt:lpwstr/>
      </vt:variant>
      <vt:variant>
        <vt:lpwstr>_ENREF_9</vt:lpwstr>
      </vt:variant>
      <vt:variant>
        <vt:i4>4194315</vt:i4>
      </vt:variant>
      <vt:variant>
        <vt:i4>85</vt:i4>
      </vt:variant>
      <vt:variant>
        <vt:i4>0</vt:i4>
      </vt:variant>
      <vt:variant>
        <vt:i4>5</vt:i4>
      </vt:variant>
      <vt:variant>
        <vt:lpwstr/>
      </vt:variant>
      <vt:variant>
        <vt:lpwstr>_ENREF_14</vt:lpwstr>
      </vt:variant>
      <vt:variant>
        <vt:i4>4194315</vt:i4>
      </vt:variant>
      <vt:variant>
        <vt:i4>77</vt:i4>
      </vt:variant>
      <vt:variant>
        <vt:i4>0</vt:i4>
      </vt:variant>
      <vt:variant>
        <vt:i4>5</vt:i4>
      </vt:variant>
      <vt:variant>
        <vt:lpwstr/>
      </vt:variant>
      <vt:variant>
        <vt:lpwstr>_ENREF_13</vt:lpwstr>
      </vt:variant>
      <vt:variant>
        <vt:i4>4194315</vt:i4>
      </vt:variant>
      <vt:variant>
        <vt:i4>71</vt:i4>
      </vt:variant>
      <vt:variant>
        <vt:i4>0</vt:i4>
      </vt:variant>
      <vt:variant>
        <vt:i4>5</vt:i4>
      </vt:variant>
      <vt:variant>
        <vt:lpwstr/>
      </vt:variant>
      <vt:variant>
        <vt:lpwstr>_ENREF_12</vt:lpwstr>
      </vt:variant>
      <vt:variant>
        <vt:i4>4194315</vt:i4>
      </vt:variant>
      <vt:variant>
        <vt:i4>65</vt:i4>
      </vt:variant>
      <vt:variant>
        <vt:i4>0</vt:i4>
      </vt:variant>
      <vt:variant>
        <vt:i4>5</vt:i4>
      </vt:variant>
      <vt:variant>
        <vt:lpwstr/>
      </vt:variant>
      <vt:variant>
        <vt:lpwstr>_ENREF_11</vt:lpwstr>
      </vt:variant>
      <vt:variant>
        <vt:i4>4194315</vt:i4>
      </vt:variant>
      <vt:variant>
        <vt:i4>59</vt:i4>
      </vt:variant>
      <vt:variant>
        <vt:i4>0</vt:i4>
      </vt:variant>
      <vt:variant>
        <vt:i4>5</vt:i4>
      </vt:variant>
      <vt:variant>
        <vt:lpwstr/>
      </vt:variant>
      <vt:variant>
        <vt:lpwstr>_ENREF_10</vt:lpwstr>
      </vt:variant>
      <vt:variant>
        <vt:i4>4653067</vt:i4>
      </vt:variant>
      <vt:variant>
        <vt:i4>53</vt:i4>
      </vt:variant>
      <vt:variant>
        <vt:i4>0</vt:i4>
      </vt:variant>
      <vt:variant>
        <vt:i4>5</vt:i4>
      </vt:variant>
      <vt:variant>
        <vt:lpwstr/>
      </vt:variant>
      <vt:variant>
        <vt:lpwstr>_ENREF_6</vt:lpwstr>
      </vt:variant>
      <vt:variant>
        <vt:i4>4653067</vt:i4>
      </vt:variant>
      <vt:variant>
        <vt:i4>47</vt:i4>
      </vt:variant>
      <vt:variant>
        <vt:i4>0</vt:i4>
      </vt:variant>
      <vt:variant>
        <vt:i4>5</vt:i4>
      </vt:variant>
      <vt:variant>
        <vt:lpwstr/>
      </vt:variant>
      <vt:variant>
        <vt:lpwstr>_ENREF_6</vt:lpwstr>
      </vt:variant>
      <vt:variant>
        <vt:i4>4718603</vt:i4>
      </vt:variant>
      <vt:variant>
        <vt:i4>41</vt:i4>
      </vt:variant>
      <vt:variant>
        <vt:i4>0</vt:i4>
      </vt:variant>
      <vt:variant>
        <vt:i4>5</vt:i4>
      </vt:variant>
      <vt:variant>
        <vt:lpwstr/>
      </vt:variant>
      <vt:variant>
        <vt:lpwstr>_ENREF_9</vt:lpwstr>
      </vt:variant>
      <vt:variant>
        <vt:i4>4784139</vt:i4>
      </vt:variant>
      <vt:variant>
        <vt:i4>35</vt:i4>
      </vt:variant>
      <vt:variant>
        <vt:i4>0</vt:i4>
      </vt:variant>
      <vt:variant>
        <vt:i4>5</vt:i4>
      </vt:variant>
      <vt:variant>
        <vt:lpwstr/>
      </vt:variant>
      <vt:variant>
        <vt:lpwstr>_ENREF_8</vt:lpwstr>
      </vt:variant>
      <vt:variant>
        <vt:i4>4587531</vt:i4>
      </vt:variant>
      <vt:variant>
        <vt:i4>29</vt:i4>
      </vt:variant>
      <vt:variant>
        <vt:i4>0</vt:i4>
      </vt:variant>
      <vt:variant>
        <vt:i4>5</vt:i4>
      </vt:variant>
      <vt:variant>
        <vt:lpwstr/>
      </vt:variant>
      <vt:variant>
        <vt:lpwstr>_ENREF_7</vt:lpwstr>
      </vt:variant>
      <vt:variant>
        <vt:i4>4653067</vt:i4>
      </vt:variant>
      <vt:variant>
        <vt:i4>23</vt:i4>
      </vt:variant>
      <vt:variant>
        <vt:i4>0</vt:i4>
      </vt:variant>
      <vt:variant>
        <vt:i4>5</vt:i4>
      </vt:variant>
      <vt:variant>
        <vt:lpwstr/>
      </vt:variant>
      <vt:variant>
        <vt:lpwstr>_ENREF_6</vt:lpwstr>
      </vt:variant>
      <vt:variant>
        <vt:i4>4456459</vt:i4>
      </vt:variant>
      <vt:variant>
        <vt:i4>17</vt:i4>
      </vt:variant>
      <vt:variant>
        <vt:i4>0</vt:i4>
      </vt:variant>
      <vt:variant>
        <vt:i4>5</vt:i4>
      </vt:variant>
      <vt:variant>
        <vt:lpwstr/>
      </vt:variant>
      <vt:variant>
        <vt:lpwstr>_ENREF_5</vt:lpwstr>
      </vt:variant>
      <vt:variant>
        <vt:i4>4390923</vt:i4>
      </vt:variant>
      <vt:variant>
        <vt:i4>9</vt:i4>
      </vt:variant>
      <vt:variant>
        <vt:i4>0</vt:i4>
      </vt:variant>
      <vt:variant>
        <vt:i4>5</vt:i4>
      </vt:variant>
      <vt:variant>
        <vt:lpwstr/>
      </vt:variant>
      <vt:variant>
        <vt:lpwstr>_ENREF_2</vt:lpwstr>
      </vt:variant>
      <vt:variant>
        <vt:i4>4194315</vt:i4>
      </vt:variant>
      <vt:variant>
        <vt:i4>3</vt:i4>
      </vt:variant>
      <vt:variant>
        <vt:i4>0</vt:i4>
      </vt:variant>
      <vt:variant>
        <vt:i4>5</vt:i4>
      </vt:variant>
      <vt:variant>
        <vt:lpwstr/>
      </vt:variant>
      <vt:variant>
        <vt:lpwstr>_ENREF_1</vt:lpwstr>
      </vt:variant>
      <vt:variant>
        <vt:i4>2490388</vt:i4>
      </vt:variant>
      <vt:variant>
        <vt:i4>0</vt:i4>
      </vt:variant>
      <vt:variant>
        <vt:i4>0</vt:i4>
      </vt:variant>
      <vt:variant>
        <vt:i4>5</vt:i4>
      </vt:variant>
      <vt:variant>
        <vt:lpwstr>mailto:Diane.Farrar@bthft.nhs.uk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Farrar</dc:creator>
  <cp:lastModifiedBy>Diane Farrar</cp:lastModifiedBy>
  <cp:revision>4</cp:revision>
  <cp:lastPrinted>2016-02-10T13:41:00Z</cp:lastPrinted>
  <dcterms:created xsi:type="dcterms:W3CDTF">2016-08-11T07:23:00Z</dcterms:created>
  <dcterms:modified xsi:type="dcterms:W3CDTF">2016-08-24T14:34:00Z</dcterms:modified>
</cp:coreProperties>
</file>