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9" w:rsidRDefault="00E30CF9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Table </w:t>
      </w:r>
      <w:r w:rsidR="005542D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: Distribution of </w:t>
      </w:r>
      <w:r w:rsidR="005542D0">
        <w:rPr>
          <w:rFonts w:ascii="Calibri" w:hAnsi="Calibri" w:cs="Calibri"/>
        </w:rPr>
        <w:t xml:space="preserve">non-sport </w:t>
      </w:r>
      <w:bookmarkStart w:id="0" w:name="_GoBack"/>
      <w:bookmarkEnd w:id="0"/>
      <w:r>
        <w:rPr>
          <w:rFonts w:ascii="Calibri" w:hAnsi="Calibri" w:cs="Calibri"/>
        </w:rPr>
        <w:t xml:space="preserve">scales across clusters </w:t>
      </w:r>
    </w:p>
    <w:p w:rsidR="00E30CF9" w:rsidRDefault="00E30CF9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Times New Roman" w:hAnsi="Times New Roman" w:cs="Times New Roman"/>
        </w:rPr>
      </w:pPr>
    </w:p>
    <w:tbl>
      <w:tblPr>
        <w:tblW w:w="5255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18"/>
        <w:gridCol w:w="469"/>
        <w:gridCol w:w="425"/>
        <w:gridCol w:w="425"/>
        <w:gridCol w:w="426"/>
        <w:gridCol w:w="425"/>
        <w:gridCol w:w="425"/>
        <w:gridCol w:w="567"/>
      </w:tblGrid>
      <w:tr w:rsidR="00E30CF9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H&amp;I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HA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SS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TV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TH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DI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IF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FF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 xml:space="preserve"> fraction of the population (weighted)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0.196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0.111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0.261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0.008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 xml:space="preserve"> tv watching (hours pw)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4.98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3.98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4.22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5.05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4.49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4.28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4.9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3.92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home hobbies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2.09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3.63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2.84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1.46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3.48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2.67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2.82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2.71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dance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0.24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1.06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0.71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0.37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1.26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carnivals and festivals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0.12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0.34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performance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0.34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1.85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0.77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0.38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1.04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archives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0.06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craft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0.67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2.08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0.45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0.72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0.99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informal leisure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10.8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21.57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22.18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4.26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25.46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18.93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17.53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21.9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reading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3.02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5.29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4.01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2.25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3.74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3.73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3.32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3.55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cultural events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2.31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11.4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4.65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1.35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3.81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4.17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2.67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4.86</w:t>
            </w:r>
          </w:p>
        </w:tc>
      </w:tr>
      <w:tr w:rsidR="00E30CF9" w:rsidTr="00196DD4">
        <w:tblPrEx>
          <w:tblBorders>
            <w:top w:val="none" w:sz="0" w:space="0" w:color="auto"/>
          </w:tblBorders>
        </w:tblPrEx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volunteering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0.18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0.12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0.33</w:t>
            </w:r>
          </w:p>
        </w:tc>
      </w:tr>
      <w:tr w:rsidR="00E30CF9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composition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0.45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2.43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0.24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0.48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1.39</w:t>
            </w:r>
          </w:p>
        </w:tc>
      </w:tr>
    </w:tbl>
    <w:p w:rsidR="005542D0" w:rsidRDefault="005542D0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Calibri" w:hAnsi="Calibri" w:cs="Calibri"/>
        </w:rPr>
      </w:pPr>
    </w:p>
    <w:p w:rsidR="005542D0" w:rsidRDefault="005542D0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Calibri" w:hAnsi="Calibri" w:cs="Calibri"/>
        </w:rPr>
      </w:pPr>
      <w:r>
        <w:rPr>
          <w:rFonts w:ascii="Calibri" w:hAnsi="Calibri" w:cs="Calibri"/>
        </w:rPr>
        <w:t>Table 8</w:t>
      </w:r>
      <w:r>
        <w:rPr>
          <w:rFonts w:ascii="Calibri" w:hAnsi="Calibri" w:cs="Calibri"/>
        </w:rPr>
        <w:t xml:space="preserve">: Distribution of </w:t>
      </w:r>
      <w:r>
        <w:rPr>
          <w:rFonts w:ascii="Calibri" w:hAnsi="Calibri" w:cs="Calibri"/>
        </w:rPr>
        <w:t xml:space="preserve">sport </w:t>
      </w:r>
      <w:r>
        <w:rPr>
          <w:rFonts w:ascii="Calibri" w:hAnsi="Calibri" w:cs="Calibri"/>
        </w:rPr>
        <w:t>scales across clusters</w:t>
      </w:r>
    </w:p>
    <w:tbl>
      <w:tblPr>
        <w:tblW w:w="5255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18"/>
        <w:gridCol w:w="469"/>
        <w:gridCol w:w="425"/>
        <w:gridCol w:w="425"/>
        <w:gridCol w:w="426"/>
        <w:gridCol w:w="425"/>
        <w:gridCol w:w="425"/>
        <w:gridCol w:w="567"/>
      </w:tblGrid>
      <w:tr w:rsidR="005542D0" w:rsidRPr="0072485C" w:rsidTr="001C6F83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H&amp;I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HA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SS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TV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TH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DI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IF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FF</w:t>
            </w:r>
          </w:p>
        </w:tc>
      </w:tr>
      <w:tr w:rsidR="005542D0" w:rsidRPr="0072485C" w:rsidTr="001C6F83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 xml:space="preserve"> fraction of the population (weighted)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0.196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0.111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0.261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0.008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park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0.10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0.03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alternative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0.77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0.15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1.22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martial arts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0.03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1.04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equipment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0.09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0.10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Saturday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0.10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0.10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0.09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0.47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outdoor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0.03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0.10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0.43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water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0.13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0.06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0.17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1.00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trad female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0.02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0.40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misc athletic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0.00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0.29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R</w:t>
            </w:r>
            <w:r w:rsidRPr="0072485C">
              <w:rPr>
                <w:rFonts w:ascii="Calibri" w:hAnsi="Calibri" w:cs="Calibri"/>
                <w:sz w:val="12"/>
                <w:szCs w:val="12"/>
              </w:rPr>
              <w:t>ugby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0.23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racquet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0.40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0.07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0.40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0.17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0.74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G</w:t>
            </w:r>
            <w:r w:rsidRPr="0072485C">
              <w:rPr>
                <w:rFonts w:ascii="Calibri" w:hAnsi="Calibri" w:cs="Calibri"/>
                <w:sz w:val="12"/>
                <w:szCs w:val="12"/>
              </w:rPr>
              <w:t>olf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0.12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0.20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0.36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trad male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0.31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1.06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0.30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2.58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pub sports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0.34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0.18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1.70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</w:t>
            </w:r>
            <w:r w:rsidRPr="0072485C">
              <w:rPr>
                <w:rFonts w:ascii="Calibri" w:hAnsi="Calibri" w:cs="Calibri"/>
                <w:sz w:val="12"/>
                <w:szCs w:val="12"/>
              </w:rPr>
              <w:t>itness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0.66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1.43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12.89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0.50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1.17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27.83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0.57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56.76</w:t>
            </w:r>
          </w:p>
        </w:tc>
      </w:tr>
      <w:tr w:rsidR="005542D0" w:rsidRPr="0072485C" w:rsidTr="00196DD4">
        <w:tc>
          <w:tcPr>
            <w:tcW w:w="1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C</w:t>
            </w:r>
            <w:r w:rsidRPr="0072485C">
              <w:rPr>
                <w:rFonts w:ascii="Calibri" w:hAnsi="Calibri" w:cs="Calibri"/>
                <w:sz w:val="12"/>
                <w:szCs w:val="12"/>
              </w:rPr>
              <w:t>ycling</w:t>
            </w:r>
          </w:p>
        </w:tc>
        <w:tc>
          <w:tcPr>
            <w:tcW w:w="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4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0.03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0.10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0.05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5542D0" w:rsidRPr="0072485C" w:rsidRDefault="005542D0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0.81</w:t>
            </w:r>
          </w:p>
        </w:tc>
      </w:tr>
    </w:tbl>
    <w:p w:rsidR="00E30CF9" w:rsidRDefault="00E30CF9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0CF9" w:rsidRDefault="00E30CF9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Table </w:t>
      </w:r>
      <w:r w:rsidR="005542D0">
        <w:rPr>
          <w:rFonts w:ascii="Calibri" w:hAnsi="Calibri" w:cs="Calibri"/>
        </w:rPr>
        <w:t>9</w:t>
      </w:r>
      <w:r>
        <w:rPr>
          <w:rFonts w:ascii="Calibri" w:hAnsi="Calibri" w:cs="Calibri"/>
        </w:rPr>
        <w:t>: Demographic characteristics across clusters</w:t>
      </w:r>
    </w:p>
    <w:p w:rsidR="00E30CF9" w:rsidRDefault="00E30CF9" w:rsidP="00E30CF9">
      <w:pPr>
        <w:widowControl w:val="0"/>
        <w:autoSpaceDE w:val="0"/>
        <w:autoSpaceDN w:val="0"/>
        <w:adjustRightInd w:val="0"/>
        <w:spacing w:before="120" w:after="120"/>
        <w:ind w:right="42"/>
        <w:rPr>
          <w:rFonts w:ascii="Times New Roman" w:hAnsi="Times New Roman" w:cs="Times New Roman"/>
        </w:rPr>
      </w:pPr>
    </w:p>
    <w:tbl>
      <w:tblPr>
        <w:tblW w:w="5255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567"/>
        <w:gridCol w:w="425"/>
        <w:gridCol w:w="425"/>
        <w:gridCol w:w="425"/>
        <w:gridCol w:w="426"/>
        <w:gridCol w:w="425"/>
        <w:gridCol w:w="425"/>
        <w:gridCol w:w="567"/>
      </w:tblGrid>
      <w:tr w:rsidR="00E30CF9" w:rsidRPr="0072485C" w:rsidTr="00196DD4"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H&amp;I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HA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SS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TV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TH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DI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IF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FF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fraction of the population (weighted)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0.087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0.111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0.193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0.045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0.261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0.008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 xml:space="preserve"> Fraction male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0.47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0.64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Fraction white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0.83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0.9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0.87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Mean age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52.92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51.69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40.28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58.54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40.71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42.58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50.2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35.31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Fraction graduates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0.16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Fraction NS-SEC 1/2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0.21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0.54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0.43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0.17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0.25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0.34</w:t>
            </w:r>
          </w:p>
        </w:tc>
      </w:tr>
      <w:tr w:rsidR="00E30CF9" w:rsidRPr="0072485C" w:rsidTr="00196DD4">
        <w:tblPrEx>
          <w:tblBorders>
            <w:top w:val="none" w:sz="0" w:space="0" w:color="auto"/>
          </w:tblBorders>
        </w:tblPrEx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Fraction married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0.55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0.45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0.49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0.57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0.46</w:t>
            </w:r>
          </w:p>
        </w:tc>
      </w:tr>
      <w:tr w:rsidR="00E30CF9" w:rsidRPr="0072485C" w:rsidTr="00196DD4">
        <w:tc>
          <w:tcPr>
            <w:tcW w:w="1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Fraction with resident children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0.28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0.36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0.21</w:t>
            </w:r>
          </w:p>
        </w:tc>
        <w:tc>
          <w:tcPr>
            <w:tcW w:w="4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0.37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0.32</w:t>
            </w:r>
          </w:p>
        </w:tc>
        <w:tc>
          <w:tcPr>
            <w:tcW w:w="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30CF9" w:rsidRPr="0072485C" w:rsidRDefault="00E30CF9" w:rsidP="00196DD4">
            <w:pPr>
              <w:widowControl w:val="0"/>
              <w:autoSpaceDE w:val="0"/>
              <w:autoSpaceDN w:val="0"/>
              <w:adjustRightInd w:val="0"/>
              <w:ind w:right="42"/>
              <w:rPr>
                <w:rFonts w:ascii="Calibri" w:hAnsi="Calibri" w:cs="Calibri"/>
                <w:sz w:val="12"/>
                <w:szCs w:val="12"/>
              </w:rPr>
            </w:pPr>
            <w:r w:rsidRPr="0072485C">
              <w:rPr>
                <w:rFonts w:ascii="Calibri" w:hAnsi="Calibri" w:cs="Calibri"/>
                <w:sz w:val="12"/>
                <w:szCs w:val="12"/>
              </w:rPr>
              <w:t>0.33</w:t>
            </w:r>
          </w:p>
        </w:tc>
      </w:tr>
    </w:tbl>
    <w:p w:rsidR="00CC464A" w:rsidRDefault="00CC464A"/>
    <w:sectPr w:rsidR="00CC4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9"/>
    <w:rsid w:val="005542D0"/>
    <w:rsid w:val="00CC464A"/>
    <w:rsid w:val="00E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F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F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Taylor</dc:creator>
  <cp:lastModifiedBy>Mark Taylor</cp:lastModifiedBy>
  <cp:revision>2</cp:revision>
  <dcterms:created xsi:type="dcterms:W3CDTF">2016-05-18T17:41:00Z</dcterms:created>
  <dcterms:modified xsi:type="dcterms:W3CDTF">2016-05-18T17:43:00Z</dcterms:modified>
</cp:coreProperties>
</file>