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0A3D9" w14:textId="77777777" w:rsidR="00823310" w:rsidRPr="005D1EBB" w:rsidRDefault="004E45A2" w:rsidP="00D01999">
      <w:pPr>
        <w:pStyle w:val="Title1"/>
        <w:rPr>
          <w:lang w:val="en-US"/>
        </w:rPr>
      </w:pPr>
      <w:r w:rsidRPr="00BF3EE3">
        <w:t>Synthesis of oxazolidinones from epoxides and isocyanates catalysed by aluminium heteroscorpionate complexes</w:t>
      </w:r>
    </w:p>
    <w:p w14:paraId="3D7AA75B" w14:textId="08668CC0" w:rsidR="00F007F5" w:rsidRPr="00281012" w:rsidRDefault="004E45A2" w:rsidP="00F007F5">
      <w:pPr>
        <w:pStyle w:val="Authors"/>
        <w:rPr>
          <w:lang w:val="es-ES"/>
        </w:rPr>
      </w:pPr>
      <w:r>
        <w:rPr>
          <w:noProof/>
          <w:lang w:eastAsia="en-GB"/>
        </w:rPr>
        <mc:AlternateContent>
          <mc:Choice Requires="wps">
            <w:drawing>
              <wp:anchor distT="180340" distB="0" distL="114300" distR="180340" simplePos="0" relativeHeight="251656704" behindDoc="0" locked="1" layoutInCell="1" allowOverlap="1" wp14:anchorId="781D655D" wp14:editId="1AC68EB5">
                <wp:simplePos x="0" y="0"/>
                <wp:positionH relativeFrom="column">
                  <wp:posOffset>-83185</wp:posOffset>
                </wp:positionH>
                <wp:positionV relativeFrom="page">
                  <wp:posOffset>7151370</wp:posOffset>
                </wp:positionV>
                <wp:extent cx="3150235" cy="2570480"/>
                <wp:effectExtent l="0" t="0" r="0" b="0"/>
                <wp:wrapSquare wrapText="right"/>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2570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E470D" w14:textId="77777777" w:rsidR="008F2BF2" w:rsidRPr="007E3A49" w:rsidRDefault="008F2BF2" w:rsidP="00BF14BC">
                            <w:pPr>
                              <w:pStyle w:val="Adress"/>
                              <w:pBdr>
                                <w:top w:val="single" w:sz="4" w:space="1" w:color="000000"/>
                              </w:pBdr>
                              <w:rPr>
                                <w:lang w:val="en-GB"/>
                              </w:rPr>
                            </w:pPr>
                            <w:r w:rsidRPr="00281012">
                              <w:rPr>
                                <w:lang w:val="es-ES"/>
                              </w:rPr>
                              <w:t>[</w:t>
                            </w:r>
                            <w:proofErr w:type="gramStart"/>
                            <w:r w:rsidRPr="00281012">
                              <w:rPr>
                                <w:lang w:val="es-ES"/>
                              </w:rPr>
                              <w:t>a</w:t>
                            </w:r>
                            <w:proofErr w:type="gramEnd"/>
                            <w:r w:rsidRPr="00281012">
                              <w:rPr>
                                <w:lang w:val="es-ES"/>
                              </w:rPr>
                              <w:t>]</w:t>
                            </w:r>
                            <w:r w:rsidRPr="00281012">
                              <w:rPr>
                                <w:lang w:val="es-ES"/>
                              </w:rPr>
                              <w:tab/>
                              <w:t xml:space="preserve">Dr. </w:t>
                            </w:r>
                            <w:r>
                              <w:t>J.</w:t>
                            </w:r>
                            <w:r w:rsidRPr="00BF3EE3">
                              <w:t xml:space="preserve"> A. Castro-Osma</w:t>
                            </w:r>
                            <w:r w:rsidRPr="00281012">
                              <w:rPr>
                                <w:lang w:val="es-ES"/>
                              </w:rPr>
                              <w:br/>
                            </w:r>
                            <w:r w:rsidRPr="00093994">
                              <w:rPr>
                                <w:lang w:val="es-ES"/>
                              </w:rPr>
                              <w:t>Departamento de Química Inorgánica, Orgánica y Bioquímica-Centro de Innovación en Química Avanzada (ORFEO-CINQA)</w:t>
                            </w:r>
                            <w:r w:rsidRPr="00281012">
                              <w:rPr>
                                <w:lang w:val="es-ES"/>
                              </w:rPr>
                              <w:br/>
                            </w:r>
                            <w:r w:rsidRPr="00093994">
                              <w:rPr>
                                <w:lang w:val="es-ES"/>
                              </w:rPr>
                              <w:t>Universidad de Castilla-La Mancha</w:t>
                            </w:r>
                            <w:r w:rsidRPr="00281012">
                              <w:rPr>
                                <w:lang w:val="es-ES"/>
                              </w:rPr>
                              <w:br/>
                            </w:r>
                            <w:r w:rsidRPr="00093994">
                              <w:rPr>
                                <w:lang w:val="es-ES"/>
                              </w:rPr>
                              <w:t>Instituto Regional de Investigación Científica Aplicada-</w:t>
                            </w:r>
                            <w:r>
                              <w:rPr>
                                <w:lang w:val="es-ES"/>
                              </w:rPr>
                              <w:t>IRICA, 13071-Ciudad Real, Spain.</w:t>
                            </w:r>
                            <w:r w:rsidRPr="00281012">
                              <w:rPr>
                                <w:lang w:val="es-ES"/>
                              </w:rPr>
                              <w:br/>
                            </w:r>
                            <w:r w:rsidRPr="007E3A49">
                              <w:rPr>
                                <w:lang w:val="en-GB"/>
                              </w:rPr>
                              <w:t xml:space="preserve">E-mail: </w:t>
                            </w:r>
                            <w:hyperlink r:id="rId9" w:history="1">
                              <w:r w:rsidRPr="005E66CC">
                                <w:rPr>
                                  <w:rStyle w:val="Hyperlink"/>
                                </w:rPr>
                                <w:t>JoseAntonio.Castro@uclm.es</w:t>
                              </w:r>
                            </w:hyperlink>
                          </w:p>
                          <w:p w14:paraId="15187865" w14:textId="77777777" w:rsidR="008F2BF2" w:rsidRDefault="008F2BF2" w:rsidP="00BF14BC">
                            <w:pPr>
                              <w:pStyle w:val="Adress"/>
                            </w:pPr>
                            <w:r w:rsidRPr="0095126A">
                              <w:rPr>
                                <w:lang w:val="en-GB"/>
                              </w:rPr>
                              <w:t>[b]</w:t>
                            </w:r>
                            <w:r w:rsidRPr="0095126A">
                              <w:rPr>
                                <w:lang w:val="en-GB"/>
                              </w:rPr>
                              <w:tab/>
                            </w:r>
                            <w:r>
                              <w:rPr>
                                <w:lang w:val="en-GB"/>
                              </w:rPr>
                              <w:t>Miss A. Earlam and Prof. M. North</w:t>
                            </w:r>
                            <w:r>
                              <w:rPr>
                                <w:lang w:val="en-GB"/>
                              </w:rPr>
                              <w:br/>
                            </w:r>
                            <w:r w:rsidRPr="00093994">
                              <w:rPr>
                                <w:lang w:val="en-US"/>
                              </w:rPr>
                              <w:t>Green Chemistry Centre of Excellence, Department of Chemistry</w:t>
                            </w:r>
                            <w:r>
                              <w:rPr>
                                <w:lang w:val="en-GB"/>
                              </w:rPr>
                              <w:br/>
                            </w:r>
                            <w:proofErr w:type="gramStart"/>
                            <w:r>
                              <w:rPr>
                                <w:lang w:val="en-US"/>
                              </w:rPr>
                              <w:t>The</w:t>
                            </w:r>
                            <w:proofErr w:type="gramEnd"/>
                            <w:r>
                              <w:rPr>
                                <w:lang w:val="en-US"/>
                              </w:rPr>
                              <w:t xml:space="preserve"> University of York</w:t>
                            </w:r>
                            <w:r w:rsidRPr="00093994">
                              <w:rPr>
                                <w:lang w:val="en-US"/>
                              </w:rPr>
                              <w:t xml:space="preserve"> </w:t>
                            </w:r>
                            <w:r>
                              <w:rPr>
                                <w:lang w:val="en-GB"/>
                              </w:rPr>
                              <w:br/>
                            </w:r>
                            <w:proofErr w:type="spellStart"/>
                            <w:r w:rsidRPr="00093994">
                              <w:rPr>
                                <w:lang w:val="en-US"/>
                              </w:rPr>
                              <w:t>Heslington</w:t>
                            </w:r>
                            <w:proofErr w:type="spellEnd"/>
                            <w:r w:rsidRPr="00093994">
                              <w:rPr>
                                <w:lang w:val="en-US"/>
                              </w:rPr>
                              <w:t>, York</w:t>
                            </w:r>
                            <w:r>
                              <w:rPr>
                                <w:lang w:val="en-US"/>
                              </w:rPr>
                              <w:t xml:space="preserve">, YO10 5DD, </w:t>
                            </w:r>
                            <w:r w:rsidRPr="00093994">
                              <w:rPr>
                                <w:lang w:val="en-US"/>
                              </w:rPr>
                              <w:t>UK).</w:t>
                            </w:r>
                            <w:r w:rsidRPr="00153521">
                              <w:t xml:space="preserve"> </w:t>
                            </w:r>
                          </w:p>
                          <w:p w14:paraId="66CF76C8" w14:textId="77777777" w:rsidR="008F2BF2" w:rsidRDefault="008F2BF2" w:rsidP="00895236">
                            <w:pPr>
                              <w:pStyle w:val="Adress"/>
                              <w:ind w:firstLine="0"/>
                              <w:rPr>
                                <w:rStyle w:val="Hyperlink"/>
                              </w:rPr>
                            </w:pPr>
                            <w:r w:rsidRPr="005E66CC">
                              <w:t xml:space="preserve">E-mail: </w:t>
                            </w:r>
                            <w:hyperlink r:id="rId10" w:history="1">
                              <w:r w:rsidRPr="005E66CC">
                                <w:rPr>
                                  <w:rStyle w:val="Hyperlink"/>
                                </w:rPr>
                                <w:t>Michael.North@york.ac.uk</w:t>
                              </w:r>
                            </w:hyperlink>
                          </w:p>
                          <w:p w14:paraId="400CCA6C" w14:textId="387994C6" w:rsidR="008F2BF2" w:rsidRDefault="008F2BF2" w:rsidP="00834F3A">
                            <w:pPr>
                              <w:pStyle w:val="Adress"/>
                              <w:rPr>
                                <w:lang w:val="es-ES"/>
                              </w:rPr>
                            </w:pPr>
                            <w:r w:rsidRPr="00281012">
                              <w:rPr>
                                <w:lang w:val="es-ES"/>
                              </w:rPr>
                              <w:t>[</w:t>
                            </w:r>
                            <w:proofErr w:type="gramStart"/>
                            <w:r w:rsidRPr="00281012">
                              <w:rPr>
                                <w:lang w:val="es-ES"/>
                              </w:rPr>
                              <w:t>c</w:t>
                            </w:r>
                            <w:proofErr w:type="gramEnd"/>
                            <w:r w:rsidRPr="00281012">
                              <w:rPr>
                                <w:lang w:val="es-ES"/>
                              </w:rPr>
                              <w:t>]</w:t>
                            </w:r>
                            <w:r w:rsidRPr="00281012">
                              <w:rPr>
                                <w:lang w:val="es-ES"/>
                              </w:rPr>
                              <w:tab/>
                            </w:r>
                            <w:r w:rsidR="00E859DD">
                              <w:rPr>
                                <w:lang w:val="es-ES"/>
                              </w:rPr>
                              <w:t>Dr</w:t>
                            </w:r>
                            <w:r w:rsidRPr="00281012">
                              <w:rPr>
                                <w:lang w:val="es-ES"/>
                              </w:rPr>
                              <w:t xml:space="preserve">. </w:t>
                            </w:r>
                            <w:r w:rsidRPr="00834F3A">
                              <w:t xml:space="preserve">A. Lara-Sánchez </w:t>
                            </w:r>
                            <w:r w:rsidRPr="00834F3A">
                              <w:rPr>
                                <w:color w:val="000000" w:themeColor="text1"/>
                              </w:rPr>
                              <w:t xml:space="preserve">and </w:t>
                            </w:r>
                            <w:r>
                              <w:rPr>
                                <w:color w:val="000000" w:themeColor="text1"/>
                              </w:rPr>
                              <w:t xml:space="preserve">Prof. </w:t>
                            </w:r>
                            <w:r w:rsidRPr="00834F3A">
                              <w:rPr>
                                <w:color w:val="000000" w:themeColor="text1"/>
                              </w:rPr>
                              <w:t>A. Otero</w:t>
                            </w:r>
                            <w:r w:rsidRPr="00834F3A">
                              <w:rPr>
                                <w:color w:val="000000" w:themeColor="text1"/>
                              </w:rPr>
                              <w:br/>
                            </w:r>
                            <w:r w:rsidRPr="00093994">
                              <w:rPr>
                                <w:lang w:val="es-ES"/>
                              </w:rPr>
                              <w:t>Departamento de Química Inorgánica, Orgánica y Bioquímica-Centro de Innovación en Química Avanzada (ORFEO-CINQA)</w:t>
                            </w:r>
                            <w:r w:rsidRPr="00281012">
                              <w:rPr>
                                <w:lang w:val="es-ES"/>
                              </w:rPr>
                              <w:br/>
                            </w:r>
                            <w:r w:rsidRPr="00093994">
                              <w:rPr>
                                <w:lang w:val="es-ES"/>
                              </w:rPr>
                              <w:t>Universidad de Castilla-La Mancha</w:t>
                            </w:r>
                            <w:r w:rsidRPr="00281012">
                              <w:rPr>
                                <w:lang w:val="es-ES"/>
                              </w:rPr>
                              <w:t xml:space="preserve"> </w:t>
                            </w:r>
                            <w:r w:rsidRPr="00281012">
                              <w:rPr>
                                <w:lang w:val="es-ES"/>
                              </w:rPr>
                              <w:br/>
                            </w:r>
                            <w:r w:rsidRPr="00093994">
                              <w:rPr>
                                <w:lang w:val="es-ES"/>
                              </w:rPr>
                              <w:t>Facultad de Ciencias y Tecnologías Químicas, 13071-Ciudad Real, Spain.</w:t>
                            </w:r>
                            <w:r w:rsidRPr="00153521">
                              <w:rPr>
                                <w:lang w:val="es-ES"/>
                              </w:rPr>
                              <w:t xml:space="preserve"> </w:t>
                            </w:r>
                          </w:p>
                          <w:p w14:paraId="45BE5D10" w14:textId="77777777" w:rsidR="008F2BF2" w:rsidRPr="00567B5A" w:rsidRDefault="008F2BF2" w:rsidP="00834F3A">
                            <w:pPr>
                              <w:pStyle w:val="Adress"/>
                              <w:ind w:firstLine="0"/>
                              <w:rPr>
                                <w:lang w:val="en-GB"/>
                              </w:rPr>
                            </w:pPr>
                            <w:r w:rsidRPr="005E66CC">
                              <w:t xml:space="preserve">E-mail: </w:t>
                            </w:r>
                            <w:hyperlink r:id="rId11" w:history="1">
                              <w:r w:rsidRPr="005E66CC">
                                <w:rPr>
                                  <w:rStyle w:val="Hyperlink"/>
                                </w:rPr>
                                <w:t>Agustin.Lara@uclm.es</w:t>
                              </w:r>
                            </w:hyperlink>
                          </w:p>
                          <w:p w14:paraId="330501C2" w14:textId="77777777" w:rsidR="008F2BF2" w:rsidRPr="007E3A49" w:rsidRDefault="008F2BF2" w:rsidP="00BF14BC">
                            <w:pPr>
                              <w:pStyle w:val="Footnote"/>
                            </w:pPr>
                            <w:r w:rsidRPr="007E3A49">
                              <w:tab/>
                            </w:r>
                            <w:r w:rsidRPr="004532F9">
                              <w:t xml:space="preserve">Supporting information for this article is </w:t>
                            </w:r>
                            <w:r>
                              <w:t>given via a link at the end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6.55pt;margin-top:563.1pt;width:248.05pt;height:202.4pt;z-index:251656704;visibility:visible;mso-wrap-style:square;mso-width-percent:0;mso-height-percent:0;mso-wrap-distance-left:9pt;mso-wrap-distance-top:14.2pt;mso-wrap-distance-right:14.2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" stroked="f">
                <v:fill opacity="0"/>
                <v:textbox>
                  <w:txbxContent>
                    <w:p w14:paraId="2A9E470D" w14:textId="77777777" w:rsidR="008F2BF2" w:rsidRPr="007E3A49" w:rsidRDefault="008F2BF2" w:rsidP="00BF14BC">
                      <w:pPr>
                        <w:pStyle w:val="Adress"/>
                        <w:pBdr>
                          <w:top w:val="single" w:sz="4" w:space="1" w:color="000000"/>
                        </w:pBdr>
                        <w:rPr>
                          <w:lang w:val="en-GB"/>
                        </w:rPr>
                      </w:pPr>
                      <w:r w:rsidRPr="00281012">
                        <w:rPr>
                          <w:lang w:val="es-ES"/>
                        </w:rPr>
                        <w:t>[</w:t>
                      </w:r>
                      <w:proofErr w:type="gramStart"/>
                      <w:r w:rsidRPr="00281012">
                        <w:rPr>
                          <w:lang w:val="es-ES"/>
                        </w:rPr>
                        <w:t>a</w:t>
                      </w:r>
                      <w:proofErr w:type="gramEnd"/>
                      <w:r w:rsidRPr="00281012">
                        <w:rPr>
                          <w:lang w:val="es-ES"/>
                        </w:rPr>
                        <w:t>]</w:t>
                      </w:r>
                      <w:r w:rsidRPr="00281012">
                        <w:rPr>
                          <w:lang w:val="es-ES"/>
                        </w:rPr>
                        <w:tab/>
                        <w:t xml:space="preserve">Dr. </w:t>
                      </w:r>
                      <w:r>
                        <w:t>J.</w:t>
                      </w:r>
                      <w:r w:rsidRPr="00BF3EE3">
                        <w:t xml:space="preserve"> A. Castro-Osma</w:t>
                      </w:r>
                      <w:r w:rsidRPr="00281012">
                        <w:rPr>
                          <w:lang w:val="es-ES"/>
                        </w:rPr>
                        <w:br/>
                      </w:r>
                      <w:r w:rsidRPr="00093994">
                        <w:rPr>
                          <w:lang w:val="es-ES"/>
                        </w:rPr>
                        <w:t>Departamento de Química Inorgánica, Orgánica y Bioquímica-Centro de Innovación en Química Avanzada (ORFEO-CINQA)</w:t>
                      </w:r>
                      <w:r w:rsidRPr="00281012">
                        <w:rPr>
                          <w:lang w:val="es-ES"/>
                        </w:rPr>
                        <w:br/>
                      </w:r>
                      <w:r w:rsidRPr="00093994">
                        <w:rPr>
                          <w:lang w:val="es-ES"/>
                        </w:rPr>
                        <w:t>Universidad de Castilla-La Mancha</w:t>
                      </w:r>
                      <w:r w:rsidRPr="00281012">
                        <w:rPr>
                          <w:lang w:val="es-ES"/>
                        </w:rPr>
                        <w:br/>
                      </w:r>
                      <w:r w:rsidRPr="00093994">
                        <w:rPr>
                          <w:lang w:val="es-ES"/>
                        </w:rPr>
                        <w:t>Instituto Regional de Investigación Científica Aplicada-</w:t>
                      </w:r>
                      <w:r>
                        <w:rPr>
                          <w:lang w:val="es-ES"/>
                        </w:rPr>
                        <w:t>IRICA, 13071-Ciudad Real, Spain.</w:t>
                      </w:r>
                      <w:r w:rsidRPr="00281012">
                        <w:rPr>
                          <w:lang w:val="es-ES"/>
                        </w:rPr>
                        <w:br/>
                      </w:r>
                      <w:r w:rsidRPr="007E3A49">
                        <w:rPr>
                          <w:lang w:val="en-GB"/>
                        </w:rPr>
                        <w:t xml:space="preserve">E-mail: </w:t>
                      </w:r>
                      <w:hyperlink r:id="rId12" w:history="1">
                        <w:r w:rsidRPr="005E66CC">
                          <w:rPr>
                            <w:rStyle w:val="Hyperlink"/>
                          </w:rPr>
                          <w:t>JoseAntonio.Castro@uclm.es</w:t>
                        </w:r>
                      </w:hyperlink>
                    </w:p>
                    <w:p w14:paraId="15187865" w14:textId="77777777" w:rsidR="008F2BF2" w:rsidRDefault="008F2BF2" w:rsidP="00BF14BC">
                      <w:pPr>
                        <w:pStyle w:val="Adress"/>
                      </w:pPr>
                      <w:r w:rsidRPr="0095126A">
                        <w:rPr>
                          <w:lang w:val="en-GB"/>
                        </w:rPr>
                        <w:t>[b]</w:t>
                      </w:r>
                      <w:r w:rsidRPr="0095126A">
                        <w:rPr>
                          <w:lang w:val="en-GB"/>
                        </w:rPr>
                        <w:tab/>
                      </w:r>
                      <w:r>
                        <w:rPr>
                          <w:lang w:val="en-GB"/>
                        </w:rPr>
                        <w:t>Miss A. Earlam and Prof. M. North</w:t>
                      </w:r>
                      <w:r>
                        <w:rPr>
                          <w:lang w:val="en-GB"/>
                        </w:rPr>
                        <w:br/>
                      </w:r>
                      <w:r w:rsidRPr="00093994">
                        <w:rPr>
                          <w:lang w:val="en-US"/>
                        </w:rPr>
                        <w:t>Green Chemistry Centre of Excellence, Department of Chemistry</w:t>
                      </w:r>
                      <w:r>
                        <w:rPr>
                          <w:lang w:val="en-GB"/>
                        </w:rPr>
                        <w:br/>
                      </w:r>
                      <w:proofErr w:type="gramStart"/>
                      <w:r>
                        <w:rPr>
                          <w:lang w:val="en-US"/>
                        </w:rPr>
                        <w:t>The</w:t>
                      </w:r>
                      <w:proofErr w:type="gramEnd"/>
                      <w:r>
                        <w:rPr>
                          <w:lang w:val="en-US"/>
                        </w:rPr>
                        <w:t xml:space="preserve"> University of York</w:t>
                      </w:r>
                      <w:r w:rsidRPr="00093994">
                        <w:rPr>
                          <w:lang w:val="en-US"/>
                        </w:rPr>
                        <w:t xml:space="preserve"> </w:t>
                      </w:r>
                      <w:r>
                        <w:rPr>
                          <w:lang w:val="en-GB"/>
                        </w:rPr>
                        <w:br/>
                      </w:r>
                      <w:proofErr w:type="spellStart"/>
                      <w:r w:rsidRPr="00093994">
                        <w:rPr>
                          <w:lang w:val="en-US"/>
                        </w:rPr>
                        <w:t>Heslington</w:t>
                      </w:r>
                      <w:proofErr w:type="spellEnd"/>
                      <w:r w:rsidRPr="00093994">
                        <w:rPr>
                          <w:lang w:val="en-US"/>
                        </w:rPr>
                        <w:t>, York</w:t>
                      </w:r>
                      <w:r>
                        <w:rPr>
                          <w:lang w:val="en-US"/>
                        </w:rPr>
                        <w:t xml:space="preserve">, YO10 5DD, </w:t>
                      </w:r>
                      <w:r w:rsidRPr="00093994">
                        <w:rPr>
                          <w:lang w:val="en-US"/>
                        </w:rPr>
                        <w:t>UK).</w:t>
                      </w:r>
                      <w:r w:rsidRPr="00153521">
                        <w:t xml:space="preserve"> </w:t>
                      </w:r>
                    </w:p>
                    <w:p w14:paraId="66CF76C8" w14:textId="77777777" w:rsidR="008F2BF2" w:rsidRDefault="008F2BF2" w:rsidP="00895236">
                      <w:pPr>
                        <w:pStyle w:val="Adress"/>
                        <w:ind w:firstLine="0"/>
                        <w:rPr>
                          <w:rStyle w:val="Hyperlink"/>
                        </w:rPr>
                      </w:pPr>
                      <w:r w:rsidRPr="005E66CC">
                        <w:t xml:space="preserve">E-mail: </w:t>
                      </w:r>
                      <w:hyperlink r:id="rId13" w:history="1">
                        <w:r w:rsidRPr="005E66CC">
                          <w:rPr>
                            <w:rStyle w:val="Hyperlink"/>
                          </w:rPr>
                          <w:t>Michael.North@york.ac.uk</w:t>
                        </w:r>
                      </w:hyperlink>
                    </w:p>
                    <w:p w14:paraId="400CCA6C" w14:textId="387994C6" w:rsidR="008F2BF2" w:rsidRDefault="008F2BF2" w:rsidP="00834F3A">
                      <w:pPr>
                        <w:pStyle w:val="Adress"/>
                        <w:rPr>
                          <w:lang w:val="es-ES"/>
                        </w:rPr>
                      </w:pPr>
                      <w:r w:rsidRPr="00281012">
                        <w:rPr>
                          <w:lang w:val="es-ES"/>
                        </w:rPr>
                        <w:t>[</w:t>
                      </w:r>
                      <w:proofErr w:type="gramStart"/>
                      <w:r w:rsidRPr="00281012">
                        <w:rPr>
                          <w:lang w:val="es-ES"/>
                        </w:rPr>
                        <w:t>c</w:t>
                      </w:r>
                      <w:proofErr w:type="gramEnd"/>
                      <w:r w:rsidRPr="00281012">
                        <w:rPr>
                          <w:lang w:val="es-ES"/>
                        </w:rPr>
                        <w:t>]</w:t>
                      </w:r>
                      <w:r w:rsidRPr="00281012">
                        <w:rPr>
                          <w:lang w:val="es-ES"/>
                        </w:rPr>
                        <w:tab/>
                      </w:r>
                      <w:r w:rsidR="00E859DD">
                        <w:rPr>
                          <w:lang w:val="es-ES"/>
                        </w:rPr>
                        <w:t>Dr</w:t>
                      </w:r>
                      <w:r w:rsidRPr="00281012">
                        <w:rPr>
                          <w:lang w:val="es-ES"/>
                        </w:rPr>
                        <w:t xml:space="preserve">. </w:t>
                      </w:r>
                      <w:r w:rsidRPr="00834F3A">
                        <w:t xml:space="preserve">A. Lara-Sánchez </w:t>
                      </w:r>
                      <w:r w:rsidRPr="00834F3A">
                        <w:rPr>
                          <w:color w:val="000000" w:themeColor="text1"/>
                        </w:rPr>
                        <w:t xml:space="preserve">and </w:t>
                      </w:r>
                      <w:r>
                        <w:rPr>
                          <w:color w:val="000000" w:themeColor="text1"/>
                        </w:rPr>
                        <w:t xml:space="preserve">Prof. </w:t>
                      </w:r>
                      <w:r w:rsidRPr="00834F3A">
                        <w:rPr>
                          <w:color w:val="000000" w:themeColor="text1"/>
                        </w:rPr>
                        <w:t>A. Otero</w:t>
                      </w:r>
                      <w:r w:rsidRPr="00834F3A">
                        <w:rPr>
                          <w:color w:val="000000" w:themeColor="text1"/>
                        </w:rPr>
                        <w:br/>
                      </w:r>
                      <w:r w:rsidRPr="00093994">
                        <w:rPr>
                          <w:lang w:val="es-ES"/>
                        </w:rPr>
                        <w:t>Departamento de Química Inorgánica, Orgánica y Bioquímica-Centro de Innovación en Química Avanzada (ORFEO-CINQA)</w:t>
                      </w:r>
                      <w:r w:rsidRPr="00281012">
                        <w:rPr>
                          <w:lang w:val="es-ES"/>
                        </w:rPr>
                        <w:br/>
                      </w:r>
                      <w:r w:rsidRPr="00093994">
                        <w:rPr>
                          <w:lang w:val="es-ES"/>
                        </w:rPr>
                        <w:t>Universidad de Castilla-La Mancha</w:t>
                      </w:r>
                      <w:r w:rsidRPr="00281012">
                        <w:rPr>
                          <w:lang w:val="es-ES"/>
                        </w:rPr>
                        <w:t xml:space="preserve"> </w:t>
                      </w:r>
                      <w:r w:rsidRPr="00281012">
                        <w:rPr>
                          <w:lang w:val="es-ES"/>
                        </w:rPr>
                        <w:br/>
                      </w:r>
                      <w:r w:rsidRPr="00093994">
                        <w:rPr>
                          <w:lang w:val="es-ES"/>
                        </w:rPr>
                        <w:t>Facultad de Ciencias y Tecnologías Químicas, 13071-Ciudad Real, Spain.</w:t>
                      </w:r>
                      <w:r w:rsidRPr="00153521">
                        <w:rPr>
                          <w:lang w:val="es-ES"/>
                        </w:rPr>
                        <w:t xml:space="preserve"> </w:t>
                      </w:r>
                    </w:p>
                    <w:p w14:paraId="45BE5D10" w14:textId="77777777" w:rsidR="008F2BF2" w:rsidRPr="00567B5A" w:rsidRDefault="008F2BF2" w:rsidP="00834F3A">
                      <w:pPr>
                        <w:pStyle w:val="Adress"/>
                        <w:ind w:firstLine="0"/>
                        <w:rPr>
                          <w:lang w:val="en-GB"/>
                        </w:rPr>
                      </w:pPr>
                      <w:r w:rsidRPr="005E66CC">
                        <w:t xml:space="preserve">E-mail: </w:t>
                      </w:r>
                      <w:hyperlink r:id="rId14" w:history="1">
                        <w:r w:rsidRPr="005E66CC">
                          <w:rPr>
                            <w:rStyle w:val="Hyperlink"/>
                          </w:rPr>
                          <w:t>Agustin.Lara@uclm.es</w:t>
                        </w:r>
                      </w:hyperlink>
                    </w:p>
                    <w:p w14:paraId="330501C2" w14:textId="77777777" w:rsidR="008F2BF2" w:rsidRPr="007E3A49" w:rsidRDefault="008F2BF2" w:rsidP="00BF14BC">
                      <w:pPr>
                        <w:pStyle w:val="Footnote"/>
                      </w:pPr>
                      <w:r w:rsidRPr="007E3A49">
                        <w:tab/>
                      </w:r>
                      <w:r w:rsidRPr="004532F9">
                        <w:t xml:space="preserve">Supporting information for this article is </w:t>
                      </w:r>
                      <w:r>
                        <w:t>given via a link at the end of the document.</w:t>
                      </w:r>
                    </w:p>
                  </w:txbxContent>
                </v:textbox>
                <w10:wrap type="square" side="right" anchory="page"/>
                <w10:anchorlock/>
              </v:shape>
            </w:pict>
          </mc:Fallback>
        </mc:AlternateContent>
      </w:r>
      <w:r w:rsidRPr="00E859DD">
        <w:rPr>
          <w:lang w:val="es-ES"/>
        </w:rPr>
        <w:t xml:space="preserve"> </w:t>
      </w:r>
      <w:r w:rsidR="00E859DD" w:rsidRPr="00281012">
        <w:rPr>
          <w:lang w:val="es-ES"/>
        </w:rPr>
        <w:t>Jos</w:t>
      </w:r>
      <w:r w:rsidR="00E859DD">
        <w:rPr>
          <w:lang w:val="es-ES"/>
        </w:rPr>
        <w:t>é</w:t>
      </w:r>
      <w:r w:rsidR="00E859DD" w:rsidRPr="00281012">
        <w:rPr>
          <w:lang w:val="es-ES"/>
        </w:rPr>
        <w:t xml:space="preserve"> </w:t>
      </w:r>
      <w:r w:rsidRPr="00281012">
        <w:rPr>
          <w:lang w:val="es-ES"/>
        </w:rPr>
        <w:t>A. Castro-Osma,*</w:t>
      </w:r>
      <w:proofErr w:type="gramStart"/>
      <w:r w:rsidRPr="00281012">
        <w:rPr>
          <w:vertAlign w:val="superscript"/>
          <w:lang w:val="es-ES"/>
        </w:rPr>
        <w:t>,a</w:t>
      </w:r>
      <w:proofErr w:type="gramEnd"/>
      <w:r w:rsidRPr="00281012">
        <w:rPr>
          <w:vertAlign w:val="superscript"/>
          <w:lang w:val="es-ES"/>
        </w:rPr>
        <w:t xml:space="preserve"> </w:t>
      </w:r>
      <w:r w:rsidR="00895236" w:rsidRPr="00281012">
        <w:rPr>
          <w:lang w:val="es-ES"/>
        </w:rPr>
        <w:t>Amy</w:t>
      </w:r>
      <w:r w:rsidRPr="00281012">
        <w:rPr>
          <w:lang w:val="es-ES"/>
        </w:rPr>
        <w:t xml:space="preserve"> </w:t>
      </w:r>
      <w:proofErr w:type="spellStart"/>
      <w:r w:rsidRPr="00281012">
        <w:rPr>
          <w:lang w:val="es-ES"/>
        </w:rPr>
        <w:t>Earlam,</w:t>
      </w:r>
      <w:r w:rsidRPr="00281012">
        <w:rPr>
          <w:vertAlign w:val="superscript"/>
          <w:lang w:val="es-ES"/>
        </w:rPr>
        <w:t>b</w:t>
      </w:r>
      <w:proofErr w:type="spellEnd"/>
      <w:r w:rsidRPr="00281012">
        <w:rPr>
          <w:vertAlign w:val="superscript"/>
          <w:lang w:val="es-ES"/>
        </w:rPr>
        <w:t xml:space="preserve"> </w:t>
      </w:r>
      <w:r w:rsidR="00834F3A" w:rsidRPr="00834F3A">
        <w:rPr>
          <w:color w:val="000000" w:themeColor="text1"/>
          <w:lang w:val="es-ES"/>
        </w:rPr>
        <w:t>Agustín</w:t>
      </w:r>
      <w:r w:rsidRPr="00281012">
        <w:rPr>
          <w:color w:val="000000" w:themeColor="text1"/>
          <w:lang w:val="es-ES"/>
        </w:rPr>
        <w:t xml:space="preserve"> Lara-Sánchez,*</w:t>
      </w:r>
      <w:r w:rsidRPr="00281012">
        <w:rPr>
          <w:color w:val="000000" w:themeColor="text1"/>
          <w:vertAlign w:val="superscript"/>
          <w:lang w:val="es-ES"/>
        </w:rPr>
        <w:t xml:space="preserve">,c </w:t>
      </w:r>
      <w:r w:rsidR="00834F3A" w:rsidRPr="00834F3A">
        <w:rPr>
          <w:color w:val="000000" w:themeColor="text1"/>
          <w:lang w:val="es-ES"/>
        </w:rPr>
        <w:t>Antonio</w:t>
      </w:r>
      <w:r w:rsidRPr="00281012">
        <w:rPr>
          <w:color w:val="000000" w:themeColor="text1"/>
          <w:lang w:val="es-ES"/>
        </w:rPr>
        <w:t xml:space="preserve"> </w:t>
      </w:r>
      <w:proofErr w:type="spellStart"/>
      <w:r w:rsidRPr="00281012">
        <w:rPr>
          <w:color w:val="000000" w:themeColor="text1"/>
          <w:lang w:val="es-ES"/>
        </w:rPr>
        <w:t>Otero</w:t>
      </w:r>
      <w:r w:rsidRPr="00281012">
        <w:rPr>
          <w:color w:val="000000" w:themeColor="text1"/>
          <w:vertAlign w:val="superscript"/>
          <w:lang w:val="es-ES"/>
        </w:rPr>
        <w:t>c</w:t>
      </w:r>
      <w:proofErr w:type="spellEnd"/>
      <w:r w:rsidRPr="00281012">
        <w:rPr>
          <w:color w:val="000000" w:themeColor="text1"/>
          <w:lang w:val="es-ES"/>
        </w:rPr>
        <w:t xml:space="preserve"> </w:t>
      </w:r>
      <w:r w:rsidR="00895236" w:rsidRPr="00281012">
        <w:rPr>
          <w:color w:val="000000" w:themeColor="text1"/>
          <w:lang w:val="es-ES"/>
        </w:rPr>
        <w:t xml:space="preserve">and </w:t>
      </w:r>
      <w:r w:rsidR="00895236" w:rsidRPr="00281012">
        <w:rPr>
          <w:lang w:val="es-ES"/>
        </w:rPr>
        <w:t>Michael</w:t>
      </w:r>
      <w:r w:rsidRPr="00281012">
        <w:rPr>
          <w:lang w:val="es-ES"/>
        </w:rPr>
        <w:t xml:space="preserve"> North*</w:t>
      </w:r>
      <w:r w:rsidRPr="00281012">
        <w:rPr>
          <w:vertAlign w:val="superscript"/>
          <w:lang w:val="es-ES"/>
        </w:rPr>
        <w:t>,b</w:t>
      </w:r>
    </w:p>
    <w:p w14:paraId="25731AA3" w14:textId="77777777" w:rsidR="006D4F77" w:rsidRPr="00281012" w:rsidRDefault="006D4F77" w:rsidP="006D4F77">
      <w:pPr>
        <w:pStyle w:val="Dedication"/>
        <w:rPr>
          <w:lang w:val="es-ES"/>
        </w:rPr>
        <w:sectPr w:rsidR="006D4F77" w:rsidRPr="00281012" w:rsidSect="0095126A">
          <w:headerReference w:type="even" r:id="rId15"/>
          <w:headerReference w:type="default" r:id="rId16"/>
          <w:footerReference w:type="even" r:id="rId17"/>
          <w:footerReference w:type="default" r:id="rId18"/>
          <w:headerReference w:type="first" r:id="rId19"/>
          <w:footerReference w:type="first" r:id="rId20"/>
          <w:pgSz w:w="11906" w:h="16838" w:code="9"/>
          <w:pgMar w:top="1134" w:right="936" w:bottom="1134" w:left="936" w:header="1021" w:footer="0" w:gutter="0"/>
          <w:cols w:space="425"/>
          <w:docGrid w:linePitch="360"/>
        </w:sectPr>
      </w:pPr>
    </w:p>
    <w:p w14:paraId="4BD1AB1E" w14:textId="3D5D3474" w:rsidR="00AD78DA" w:rsidRDefault="00591262" w:rsidP="00AD78DA">
      <w:pPr>
        <w:pStyle w:val="Abstract"/>
        <w:rPr>
          <w:color w:val="FF0000"/>
        </w:rPr>
      </w:pPr>
      <w:r w:rsidRPr="002D5B99">
        <w:rPr>
          <w:b/>
          <w:lang w:val="en-US"/>
        </w:rPr>
        <w:lastRenderedPageBreak/>
        <w:t>Abstract:</w:t>
      </w:r>
      <w:r>
        <w:rPr>
          <w:lang w:val="en-US"/>
        </w:rPr>
        <w:t xml:space="preserve"> </w:t>
      </w:r>
      <w:r w:rsidR="004E45A2" w:rsidRPr="0039028B">
        <w:rPr>
          <w:color w:val="000000" w:themeColor="text1"/>
        </w:rPr>
        <w:t xml:space="preserve">The combination of an </w:t>
      </w:r>
      <w:proofErr w:type="gramStart"/>
      <w:r w:rsidR="004E45A2" w:rsidRPr="0039028B">
        <w:rPr>
          <w:color w:val="000000" w:themeColor="text1"/>
        </w:rPr>
        <w:t>aluminium(</w:t>
      </w:r>
      <w:proofErr w:type="gramEnd"/>
      <w:r w:rsidR="004E45A2" w:rsidRPr="0039028B">
        <w:rPr>
          <w:color w:val="000000" w:themeColor="text1"/>
        </w:rPr>
        <w:t xml:space="preserve">heteroscorpionate) complex and tetrabutylammonium bromide acts as a highly efficient catalyst system for the synthesis of oxazolidinones from epoxides and isocyanates. </w:t>
      </w:r>
      <w:r w:rsidR="00E21F95" w:rsidRPr="0039028B">
        <w:rPr>
          <w:color w:val="000000" w:themeColor="text1"/>
        </w:rPr>
        <w:t xml:space="preserve">Twenty two complexes were tested derived from a range of </w:t>
      </w:r>
      <w:proofErr w:type="spellStart"/>
      <w:r w:rsidR="00E21F95" w:rsidRPr="0039028B">
        <w:rPr>
          <w:color w:val="000000" w:themeColor="text1"/>
        </w:rPr>
        <w:t>bis-pyrazole</w:t>
      </w:r>
      <w:proofErr w:type="spellEnd"/>
      <w:r w:rsidR="00E21F95" w:rsidRPr="0039028B">
        <w:rPr>
          <w:color w:val="000000" w:themeColor="text1"/>
        </w:rPr>
        <w:t xml:space="preserve"> ligands and containing 1–3 aluminium atoms per complex. The optimal catalyst was found to be a bimetallic complex of a </w:t>
      </w:r>
      <w:proofErr w:type="spellStart"/>
      <w:r w:rsidR="00E21F95" w:rsidRPr="0039028B">
        <w:rPr>
          <w:color w:val="000000" w:themeColor="text1"/>
        </w:rPr>
        <w:t>thioacetamidate</w:t>
      </w:r>
      <w:proofErr w:type="spellEnd"/>
      <w:r w:rsidR="00E21F95" w:rsidRPr="0039028B">
        <w:rPr>
          <w:color w:val="000000" w:themeColor="text1"/>
        </w:rPr>
        <w:t xml:space="preserve"> </w:t>
      </w:r>
      <w:r w:rsidR="0090448F">
        <w:rPr>
          <w:color w:val="000000" w:themeColor="text1"/>
        </w:rPr>
        <w:t>ligand</w:t>
      </w:r>
      <w:r w:rsidR="00E21F95" w:rsidRPr="0039028B">
        <w:rPr>
          <w:color w:val="000000" w:themeColor="text1"/>
        </w:rPr>
        <w:t xml:space="preserve">. </w:t>
      </w:r>
      <w:r w:rsidR="004E45A2" w:rsidRPr="0039028B">
        <w:rPr>
          <w:color w:val="000000" w:themeColor="text1"/>
        </w:rPr>
        <w:t xml:space="preserve">Under the optimal reaction conditions (80 </w:t>
      </w:r>
      <w:proofErr w:type="spellStart"/>
      <w:r w:rsidR="004E45A2" w:rsidRPr="0039028B">
        <w:rPr>
          <w:color w:val="000000" w:themeColor="text1"/>
          <w:vertAlign w:val="superscript"/>
        </w:rPr>
        <w:t>o</w:t>
      </w:r>
      <w:r w:rsidR="004E45A2" w:rsidRPr="0039028B">
        <w:rPr>
          <w:color w:val="000000" w:themeColor="text1"/>
        </w:rPr>
        <w:t>C</w:t>
      </w:r>
      <w:proofErr w:type="spellEnd"/>
      <w:r w:rsidR="004E45A2" w:rsidRPr="0039028B">
        <w:rPr>
          <w:color w:val="000000" w:themeColor="text1"/>
        </w:rPr>
        <w:t xml:space="preserve"> in toluene for 24 hours using 5 </w:t>
      </w:r>
      <w:proofErr w:type="spellStart"/>
      <w:r w:rsidR="004E45A2" w:rsidRPr="0039028B">
        <w:rPr>
          <w:color w:val="000000" w:themeColor="text1"/>
        </w:rPr>
        <w:t>mol</w:t>
      </w:r>
      <w:proofErr w:type="spellEnd"/>
      <w:r w:rsidR="004E45A2" w:rsidRPr="0039028B">
        <w:rPr>
          <w:color w:val="000000" w:themeColor="text1"/>
        </w:rPr>
        <w:t>% of both aluminium catalyst and tetrabutylammonium bromide cocatalyst), six epoxides were reacted with six aromatic isocyanates, giving 25 oxazolidinones in moderate to excellent yields showing broad substrate scope</w:t>
      </w:r>
      <w:r w:rsidRPr="0039028B">
        <w:rPr>
          <w:color w:val="000000" w:themeColor="text1"/>
        </w:rPr>
        <w:t>.</w:t>
      </w:r>
      <w:r w:rsidR="00E21F95" w:rsidRPr="0039028B">
        <w:rPr>
          <w:color w:val="000000" w:themeColor="text1"/>
        </w:rPr>
        <w:t xml:space="preserve"> The regiochemistry of the reaction (to produced 3</w:t>
      </w:r>
      <w:proofErr w:type="gramStart"/>
      <w:r w:rsidR="00E21F95" w:rsidRPr="0039028B">
        <w:rPr>
          <w:color w:val="000000" w:themeColor="text1"/>
        </w:rPr>
        <w:t>,4</w:t>
      </w:r>
      <w:proofErr w:type="gramEnd"/>
      <w:r w:rsidR="00E21F95" w:rsidRPr="0039028B">
        <w:rPr>
          <w:color w:val="000000" w:themeColor="text1"/>
        </w:rPr>
        <w:t xml:space="preserve">– or 3,5–oxazolidinones) is controlled by the substrate with epoxide ring–opening occurring preferentially at the less hindered end of the epoxide unless a substituent on the epoxide can stabilise a positive charge. </w:t>
      </w:r>
      <w:r w:rsidR="004E45A2" w:rsidRPr="0039028B">
        <w:rPr>
          <w:color w:val="000000" w:themeColor="text1"/>
        </w:rPr>
        <w:t xml:space="preserve"> </w:t>
      </w:r>
    </w:p>
    <w:p w14:paraId="459E77D0" w14:textId="77777777" w:rsidR="00AD78DA" w:rsidRDefault="00AD78DA" w:rsidP="00C00B45">
      <w:pPr>
        <w:pStyle w:val="H1"/>
      </w:pPr>
      <w:r>
        <w:t>Introduction</w:t>
      </w:r>
    </w:p>
    <w:p w14:paraId="721300AC" w14:textId="77777777" w:rsidR="007E55C6" w:rsidRDefault="004E45A2" w:rsidP="007E55C6">
      <w:pPr>
        <w:pStyle w:val="P1"/>
        <w:ind w:firstLine="425"/>
        <w:rPr>
          <w:b/>
        </w:rPr>
      </w:pPr>
      <w:r w:rsidRPr="00BF3EE3">
        <w:t xml:space="preserve">Epoxides </w:t>
      </w:r>
      <w:r w:rsidRPr="00BF3EE3">
        <w:rPr>
          <w:b/>
        </w:rPr>
        <w:t>1</w:t>
      </w:r>
      <w:r w:rsidRPr="00BF3EE3">
        <w:t xml:space="preserve"> are particularly useful substrates in organic synthesis as </w:t>
      </w:r>
      <w:r>
        <w:t>many are</w:t>
      </w:r>
      <w:r w:rsidRPr="00BF3EE3">
        <w:t xml:space="preserve"> commercially available and a number of procedures have been developed for the production of enantiomerically pure </w:t>
      </w:r>
      <w:r>
        <w:t>epoxides</w:t>
      </w:r>
      <w:proofErr w:type="gramStart"/>
      <w:r w:rsidRPr="00BF3EE3">
        <w:t>.</w:t>
      </w:r>
      <w:r>
        <w:rPr>
          <w:vertAlign w:val="superscript"/>
        </w:rPr>
        <w:t>[</w:t>
      </w:r>
      <w:proofErr w:type="gramEnd"/>
      <w:r w:rsidRPr="00BF3EE3">
        <w:rPr>
          <w:vertAlign w:val="superscript"/>
        </w:rPr>
        <w:t>1</w:t>
      </w:r>
      <w:r>
        <w:rPr>
          <w:vertAlign w:val="superscript"/>
        </w:rPr>
        <w:t>]</w:t>
      </w:r>
      <w:r w:rsidRPr="00BF3EE3">
        <w:t xml:space="preserve"> </w:t>
      </w:r>
      <w:r>
        <w:t>They</w:t>
      </w:r>
      <w:r w:rsidRPr="00BF3EE3">
        <w:t xml:space="preserve"> have been widely used as building blocks for the synthesis of either cyclic- or polycarbonates </w:t>
      </w:r>
      <w:r w:rsidRPr="00BF3EE3">
        <w:rPr>
          <w:b/>
        </w:rPr>
        <w:t>2</w:t>
      </w:r>
      <w:r>
        <w:t>,</w:t>
      </w:r>
      <w:r w:rsidRPr="00BF3EE3">
        <w:rPr>
          <w:b/>
        </w:rPr>
        <w:t>3</w:t>
      </w:r>
      <w:r w:rsidRPr="00BF3EE3">
        <w:t>,</w:t>
      </w:r>
      <w:r>
        <w:rPr>
          <w:vertAlign w:val="superscript"/>
        </w:rPr>
        <w:t>[</w:t>
      </w:r>
      <w:r w:rsidRPr="00BF3EE3">
        <w:rPr>
          <w:vertAlign w:val="superscript"/>
        </w:rPr>
        <w:t>2</w:t>
      </w:r>
      <w:r>
        <w:rPr>
          <w:vertAlign w:val="superscript"/>
        </w:rPr>
        <w:t>]</w:t>
      </w:r>
      <w:r w:rsidRPr="00BF3EE3">
        <w:t xml:space="preserve"> cyclic </w:t>
      </w:r>
      <w:proofErr w:type="spellStart"/>
      <w:r w:rsidRPr="00BF3EE3">
        <w:t>dithiocarbonates</w:t>
      </w:r>
      <w:proofErr w:type="spellEnd"/>
      <w:r w:rsidRPr="00BF3EE3">
        <w:t xml:space="preserve"> </w:t>
      </w:r>
      <w:r w:rsidRPr="00BF3EE3">
        <w:rPr>
          <w:b/>
        </w:rPr>
        <w:t>4</w:t>
      </w:r>
      <w:r w:rsidRPr="00BF3EE3">
        <w:t xml:space="preserve"> and </w:t>
      </w:r>
      <w:proofErr w:type="spellStart"/>
      <w:r w:rsidRPr="00BF3EE3">
        <w:t>trithiocarbonates</w:t>
      </w:r>
      <w:proofErr w:type="spellEnd"/>
      <w:r w:rsidRPr="00BF3EE3">
        <w:t xml:space="preserve"> </w:t>
      </w:r>
      <w:r w:rsidRPr="00BF3EE3">
        <w:rPr>
          <w:b/>
        </w:rPr>
        <w:t>5</w:t>
      </w:r>
      <w:r w:rsidRPr="00BF3EE3">
        <w:t>,</w:t>
      </w:r>
      <w:bookmarkStart w:id="0" w:name="_Ref441761732"/>
      <w:r>
        <w:rPr>
          <w:vertAlign w:val="superscript"/>
        </w:rPr>
        <w:t>[</w:t>
      </w:r>
      <w:r w:rsidRPr="00BF3EE3">
        <w:rPr>
          <w:vertAlign w:val="superscript"/>
        </w:rPr>
        <w:t>3</w:t>
      </w:r>
      <w:bookmarkEnd w:id="0"/>
      <w:r>
        <w:rPr>
          <w:vertAlign w:val="superscript"/>
        </w:rPr>
        <w:t>]</w:t>
      </w:r>
      <w:r w:rsidRPr="00BF3EE3">
        <w:t xml:space="preserve"> and oxazolidinones </w:t>
      </w:r>
      <w:r w:rsidRPr="00BF3EE3">
        <w:rPr>
          <w:b/>
        </w:rPr>
        <w:t>6</w:t>
      </w:r>
      <w:bookmarkStart w:id="1" w:name="_Ref441686533"/>
      <w:r w:rsidRPr="00BF3EE3">
        <w:rPr>
          <w:b/>
        </w:rPr>
        <w:t xml:space="preserve"> </w:t>
      </w:r>
      <w:r w:rsidRPr="00BF3EE3">
        <w:t xml:space="preserve">and </w:t>
      </w:r>
      <w:r w:rsidRPr="00BF3EE3">
        <w:rPr>
          <w:b/>
        </w:rPr>
        <w:t>7</w:t>
      </w:r>
      <w:bookmarkStart w:id="2" w:name="_Ref441761604"/>
      <w:r w:rsidRPr="004E45A2">
        <w:rPr>
          <w:vertAlign w:val="superscript"/>
        </w:rPr>
        <w:t>[</w:t>
      </w:r>
      <w:r w:rsidRPr="00BF3EE3">
        <w:rPr>
          <w:vertAlign w:val="superscript"/>
        </w:rPr>
        <w:t>4</w:t>
      </w:r>
      <w:bookmarkEnd w:id="1"/>
      <w:bookmarkEnd w:id="2"/>
      <w:r>
        <w:rPr>
          <w:vertAlign w:val="superscript"/>
        </w:rPr>
        <w:t>]</w:t>
      </w:r>
      <w:r w:rsidRPr="00BF3EE3">
        <w:t xml:space="preserve"> by reaction </w:t>
      </w:r>
      <w:r>
        <w:t>with</w:t>
      </w:r>
      <w:r w:rsidRPr="00BF3EE3">
        <w:t xml:space="preserve"> carbon dioxide, carbon disulfide and isocyanates, respectively (Scheme 1).</w:t>
      </w:r>
      <w:r w:rsidRPr="00BF3EE3">
        <w:rPr>
          <w:b/>
        </w:rPr>
        <w:t xml:space="preserve"> </w:t>
      </w:r>
    </w:p>
    <w:p w14:paraId="6B673F33" w14:textId="4D928D77" w:rsidR="004E45A2" w:rsidRPr="007E55C6" w:rsidRDefault="007E55C6" w:rsidP="007E55C6">
      <w:pPr>
        <w:pStyle w:val="P1"/>
        <w:ind w:firstLine="425"/>
      </w:pPr>
      <w:r w:rsidRPr="00BF3EE3">
        <w:t>Oxazolidinones find important applications in medicinal chemistry,</w:t>
      </w:r>
      <w:r>
        <w:rPr>
          <w:vertAlign w:val="superscript"/>
        </w:rPr>
        <w:t>[</w:t>
      </w:r>
      <w:r w:rsidRPr="00BF3EE3">
        <w:rPr>
          <w:vertAlign w:val="superscript"/>
        </w:rPr>
        <w:t>5</w:t>
      </w:r>
      <w:r>
        <w:rPr>
          <w:vertAlign w:val="superscript"/>
        </w:rPr>
        <w:t>]</w:t>
      </w:r>
      <w:r w:rsidRPr="00BF3EE3">
        <w:t xml:space="preserve"> as chemical intermediates</w:t>
      </w:r>
      <w:r>
        <w:rPr>
          <w:vertAlign w:val="superscript"/>
        </w:rPr>
        <w:t>[</w:t>
      </w:r>
      <w:r w:rsidRPr="00BF3EE3">
        <w:rPr>
          <w:vertAlign w:val="superscript"/>
        </w:rPr>
        <w:t>6</w:t>
      </w:r>
      <w:r>
        <w:rPr>
          <w:vertAlign w:val="superscript"/>
        </w:rPr>
        <w:t>]</w:t>
      </w:r>
      <w:r w:rsidRPr="00BF3EE3">
        <w:t xml:space="preserve"> and as chiral auxiliaries.</w:t>
      </w:r>
      <w:r>
        <w:rPr>
          <w:vertAlign w:val="superscript"/>
        </w:rPr>
        <w:t>[</w:t>
      </w:r>
      <w:r w:rsidRPr="00BF3EE3">
        <w:rPr>
          <w:vertAlign w:val="superscript"/>
        </w:rPr>
        <w:t>7</w:t>
      </w:r>
      <w:r>
        <w:rPr>
          <w:vertAlign w:val="superscript"/>
        </w:rPr>
        <w:t>]</w:t>
      </w:r>
      <w:r w:rsidRPr="00BF3EE3">
        <w:t xml:space="preserve"> Many catalysts have been reported for the synthesis of oxazolidinones from epoxides and isocyanates since </w:t>
      </w:r>
      <w:proofErr w:type="spellStart"/>
      <w:r w:rsidRPr="00BF3EE3">
        <w:t>Speranza</w:t>
      </w:r>
      <w:proofErr w:type="spellEnd"/>
      <w:r w:rsidRPr="004E45A2">
        <w:rPr>
          <w:vertAlign w:val="superscript"/>
        </w:rPr>
        <w:t>[</w:t>
      </w:r>
      <w:r w:rsidRPr="00BF3EE3">
        <w:rPr>
          <w:vertAlign w:val="superscript"/>
        </w:rPr>
        <w:t>4a</w:t>
      </w:r>
      <w:r>
        <w:rPr>
          <w:vertAlign w:val="superscript"/>
        </w:rPr>
        <w:t>]</w:t>
      </w:r>
      <w:r w:rsidRPr="00BF3EE3">
        <w:t xml:space="preserve"> published the first work in 1958; including </w:t>
      </w:r>
      <w:r w:rsidRPr="00BF3EE3">
        <w:lastRenderedPageBreak/>
        <w:t xml:space="preserve">ammonium salts, lanthanide salts, lithium halides, magnesium halides, </w:t>
      </w:r>
      <w:proofErr w:type="spellStart"/>
      <w:r w:rsidRPr="00BF3EE3">
        <w:t>tetraphenyantimony</w:t>
      </w:r>
      <w:proofErr w:type="spellEnd"/>
      <w:r w:rsidRPr="00BF3EE3">
        <w:t xml:space="preserve"> iodide, </w:t>
      </w:r>
      <w:proofErr w:type="spellStart"/>
      <w:r w:rsidRPr="00BF3EE3">
        <w:t>trialkyltin</w:t>
      </w:r>
      <w:proofErr w:type="spellEnd"/>
      <w:r w:rsidRPr="00BF3EE3">
        <w:t xml:space="preserve"> halides and metal complexes.</w:t>
      </w:r>
      <w:r>
        <w:rPr>
          <w:vertAlign w:val="superscript"/>
        </w:rPr>
        <w:t>[</w:t>
      </w:r>
      <w:r w:rsidRPr="00BF3EE3">
        <w:rPr>
          <w:vertAlign w:val="superscript"/>
        </w:rPr>
        <w:t>4</w:t>
      </w:r>
      <w:r>
        <w:rPr>
          <w:vertAlign w:val="superscript"/>
        </w:rPr>
        <w:t>]</w:t>
      </w:r>
      <w:r>
        <w:t xml:space="preserve"> An important</w:t>
      </w:r>
      <w:r w:rsidRPr="00BF3EE3">
        <w:t xml:space="preserve"> aspect of the </w:t>
      </w:r>
      <w:r>
        <w:t>reaction</w:t>
      </w:r>
      <w:r w:rsidRPr="00BF3EE3">
        <w:t xml:space="preserve"> is its </w:t>
      </w:r>
      <w:proofErr w:type="spellStart"/>
      <w:r w:rsidRPr="00BF3EE3">
        <w:t>regioselectivity</w:t>
      </w:r>
      <w:proofErr w:type="spellEnd"/>
      <w:r w:rsidRPr="00BF3EE3">
        <w:t xml:space="preserve"> </w:t>
      </w:r>
      <w:r>
        <w:t>which</w:t>
      </w:r>
      <w:r w:rsidRPr="00BF3EE3">
        <w:t xml:space="preserve"> determines the </w:t>
      </w:r>
      <w:r w:rsidRPr="00BF3EE3">
        <w:rPr>
          <w:b/>
        </w:rPr>
        <w:t>6</w:t>
      </w:r>
      <w:r w:rsidRPr="00BF3EE3">
        <w:t>:</w:t>
      </w:r>
      <w:r w:rsidRPr="00BF3EE3">
        <w:rPr>
          <w:b/>
        </w:rPr>
        <w:t>7</w:t>
      </w:r>
      <w:r w:rsidRPr="00BF3EE3">
        <w:t xml:space="preserve"> ratio.</w:t>
      </w:r>
    </w:p>
    <w:p w14:paraId="72F08328" w14:textId="61536FA2" w:rsidR="004E45A2" w:rsidRPr="0034496B" w:rsidRDefault="003908C1" w:rsidP="004E45A2">
      <w:pPr>
        <w:spacing w:before="360"/>
        <w:rPr>
          <w:rFonts w:ascii="Arial" w:hAnsi="Arial" w:cs="Arial"/>
          <w:color w:val="FF0000"/>
          <w:sz w:val="14"/>
          <w:szCs w:val="16"/>
          <w:lang w:val="en-GB"/>
        </w:rPr>
      </w:pPr>
      <w:r>
        <w:object w:dxaOrig="7351" w:dyaOrig="5151" w14:anchorId="6F7A5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pt;height:171pt" o:ole="">
            <v:imagedata r:id="rId21" o:title=""/>
          </v:shape>
          <o:OLEObject Type="Embed" ProgID="ChemDraw.Document.6.0" ShapeID="_x0000_i1025" DrawAspect="Content" ObjectID="_1523437006" r:id="rId22"/>
        </w:object>
      </w:r>
    </w:p>
    <w:p w14:paraId="0FE48AA6" w14:textId="77777777" w:rsidR="004E45A2" w:rsidRPr="00895236" w:rsidRDefault="004E45A2" w:rsidP="00895236">
      <w:pPr>
        <w:pStyle w:val="SchemeCaption"/>
      </w:pPr>
      <w:r w:rsidRPr="00B11686">
        <w:rPr>
          <w:b/>
        </w:rPr>
        <w:t>Scheme 1.</w:t>
      </w:r>
      <w:r w:rsidRPr="00C2552A">
        <w:t xml:space="preserve"> </w:t>
      </w:r>
      <w:r>
        <w:rPr>
          <w:bCs/>
        </w:rPr>
        <w:t>S</w:t>
      </w:r>
      <w:r w:rsidRPr="004E45A2">
        <w:rPr>
          <w:bCs/>
        </w:rPr>
        <w:t>ynthesis of five</w:t>
      </w:r>
      <w:r w:rsidR="00895236">
        <w:rPr>
          <w:bCs/>
        </w:rPr>
        <w:t>–</w:t>
      </w:r>
      <w:r w:rsidRPr="004E45A2">
        <w:rPr>
          <w:bCs/>
        </w:rPr>
        <w:t>membered heterocycles</w:t>
      </w:r>
      <w:r>
        <w:rPr>
          <w:bCs/>
        </w:rPr>
        <w:t xml:space="preserve"> by the r</w:t>
      </w:r>
      <w:r w:rsidRPr="004E45A2">
        <w:rPr>
          <w:bCs/>
        </w:rPr>
        <w:t>eaction between epox</w:t>
      </w:r>
      <w:r>
        <w:rPr>
          <w:bCs/>
        </w:rPr>
        <w:t xml:space="preserve">ides and </w:t>
      </w:r>
      <w:proofErr w:type="spellStart"/>
      <w:r>
        <w:rPr>
          <w:bCs/>
        </w:rPr>
        <w:t>heterocumulenes</w:t>
      </w:r>
      <w:proofErr w:type="spellEnd"/>
      <w:r w:rsidRPr="00C2552A">
        <w:t>.</w:t>
      </w:r>
    </w:p>
    <w:p w14:paraId="356B9189" w14:textId="77777777" w:rsidR="00834F3A" w:rsidRPr="0039028B" w:rsidRDefault="00834F3A" w:rsidP="004E45A2">
      <w:pPr>
        <w:pStyle w:val="P1"/>
        <w:ind w:firstLine="425"/>
        <w:rPr>
          <w:color w:val="000000" w:themeColor="text1"/>
        </w:rPr>
      </w:pPr>
      <w:r w:rsidRPr="00BF3EE3">
        <w:t xml:space="preserve">We have previously reported that bimetallic </w:t>
      </w:r>
      <w:proofErr w:type="spellStart"/>
      <w:proofErr w:type="gramStart"/>
      <w:r w:rsidRPr="00BF3EE3">
        <w:t>aluminium</w:t>
      </w:r>
      <w:proofErr w:type="spellEnd"/>
      <w:r w:rsidRPr="00BF3EE3">
        <w:t>(</w:t>
      </w:r>
      <w:proofErr w:type="spellStart"/>
      <w:proofErr w:type="gramEnd"/>
      <w:r w:rsidRPr="00BF3EE3">
        <w:t>salen</w:t>
      </w:r>
      <w:proofErr w:type="spellEnd"/>
      <w:r w:rsidRPr="00BF3EE3">
        <w:t xml:space="preserve">) complex </w:t>
      </w:r>
      <w:r w:rsidRPr="00BF3EE3">
        <w:rPr>
          <w:b/>
        </w:rPr>
        <w:t>8</w:t>
      </w:r>
      <w:r w:rsidRPr="00BF3EE3">
        <w:t xml:space="preserve"> </w:t>
      </w:r>
      <w:r w:rsidR="00D55932">
        <w:t>(Figure</w:t>
      </w:r>
      <w:r>
        <w:t xml:space="preserve"> 1) </w:t>
      </w:r>
      <w:r w:rsidRPr="00BF3EE3">
        <w:t>is an active catalyst for the reaction of epoxides with carbon dioxide,</w:t>
      </w:r>
      <w:r>
        <w:rPr>
          <w:vertAlign w:val="superscript"/>
        </w:rPr>
        <w:t>[</w:t>
      </w:r>
      <w:r w:rsidRPr="00BF3EE3">
        <w:rPr>
          <w:vertAlign w:val="superscript"/>
        </w:rPr>
        <w:t>4t,8</w:t>
      </w:r>
      <w:r>
        <w:rPr>
          <w:vertAlign w:val="superscript"/>
        </w:rPr>
        <w:t>]</w:t>
      </w:r>
      <w:r w:rsidRPr="00BF3EE3">
        <w:t xml:space="preserve"> carbon disulfide</w:t>
      </w:r>
      <w:r>
        <w:rPr>
          <w:vertAlign w:val="superscript"/>
        </w:rPr>
        <w:t>[</w:t>
      </w:r>
      <w:r w:rsidRPr="00BF3EE3">
        <w:rPr>
          <w:vertAlign w:val="superscript"/>
        </w:rPr>
        <w:t>3q,r,4t</w:t>
      </w:r>
      <w:r>
        <w:rPr>
          <w:vertAlign w:val="superscript"/>
        </w:rPr>
        <w:t>]</w:t>
      </w:r>
      <w:r w:rsidRPr="00BF3EE3">
        <w:rPr>
          <w:vertAlign w:val="superscript"/>
        </w:rPr>
        <w:t xml:space="preserve"> </w:t>
      </w:r>
      <w:r w:rsidRPr="00BF3EE3">
        <w:t>and isocyanates.</w:t>
      </w:r>
      <w:r>
        <w:rPr>
          <w:vertAlign w:val="superscript"/>
        </w:rPr>
        <w:t>[</w:t>
      </w:r>
      <w:r w:rsidRPr="00BF3EE3">
        <w:rPr>
          <w:vertAlign w:val="superscript"/>
        </w:rPr>
        <w:t>4q,t</w:t>
      </w:r>
      <w:r>
        <w:rPr>
          <w:vertAlign w:val="superscript"/>
        </w:rPr>
        <w:t>]</w:t>
      </w:r>
      <w:r w:rsidRPr="00BF3EE3">
        <w:t xml:space="preserve"> </w:t>
      </w:r>
      <w:r>
        <w:t>For the synthesis of</w:t>
      </w:r>
      <w:r w:rsidRPr="00BF3EE3">
        <w:t xml:space="preserve"> oxazolidinone</w:t>
      </w:r>
      <w:r>
        <w:t>s,</w:t>
      </w:r>
      <w:r w:rsidRPr="00BF3EE3">
        <w:t xml:space="preserve"> the optimal conditions were 5 </w:t>
      </w:r>
      <w:proofErr w:type="spellStart"/>
      <w:r w:rsidRPr="00BF3EE3">
        <w:t>mol</w:t>
      </w:r>
      <w:proofErr w:type="spellEnd"/>
      <w:r w:rsidRPr="00BF3EE3">
        <w:t xml:space="preserve">% of catalyst at 80 </w:t>
      </w:r>
      <w:proofErr w:type="spellStart"/>
      <w:r w:rsidRPr="00BF3EE3">
        <w:rPr>
          <w:vertAlign w:val="superscript"/>
        </w:rPr>
        <w:t>o</w:t>
      </w:r>
      <w:r w:rsidRPr="00BF3EE3">
        <w:t>C</w:t>
      </w:r>
      <w:proofErr w:type="spellEnd"/>
      <w:r w:rsidRPr="00BF3EE3">
        <w:t xml:space="preserve"> for 24 hours in a non-polar solvent such as toluene. The catalyst was shown to be active for a range of mono-substituted and di-substituted epoxides with aromatic isocyanates, giving </w:t>
      </w:r>
      <w:proofErr w:type="gramStart"/>
      <w:r w:rsidRPr="00BF3EE3">
        <w:t>good</w:t>
      </w:r>
      <w:proofErr w:type="gramEnd"/>
      <w:r w:rsidRPr="00BF3EE3">
        <w:t xml:space="preserve"> to exc</w:t>
      </w:r>
      <w:r>
        <w:t xml:space="preserve">ellent yield of oxazolidinones. </w:t>
      </w:r>
      <w:proofErr w:type="gramStart"/>
      <w:r w:rsidRPr="00BF3EE3">
        <w:t>Vanadium(</w:t>
      </w:r>
      <w:proofErr w:type="spellStart"/>
      <w:proofErr w:type="gramEnd"/>
      <w:r w:rsidRPr="00BF3EE3">
        <w:t>salen</w:t>
      </w:r>
      <w:proofErr w:type="spellEnd"/>
      <w:r w:rsidRPr="00BF3EE3">
        <w:t xml:space="preserve">) complex </w:t>
      </w:r>
      <w:r w:rsidRPr="00BF3EE3">
        <w:rPr>
          <w:b/>
        </w:rPr>
        <w:t xml:space="preserve">9 </w:t>
      </w:r>
      <w:r w:rsidRPr="00BF3EE3">
        <w:t>in combination with tetrabutylammonium bromide was also shown to be an effective catalyst for the synthesis of oxazolidinones from epoxides and aromatic isocyanates.</w:t>
      </w:r>
      <w:r>
        <w:rPr>
          <w:vertAlign w:val="superscript"/>
        </w:rPr>
        <w:t>[</w:t>
      </w:r>
      <w:r w:rsidRPr="00BF3EE3">
        <w:rPr>
          <w:vertAlign w:val="superscript"/>
        </w:rPr>
        <w:t>4s</w:t>
      </w:r>
      <w:r>
        <w:rPr>
          <w:vertAlign w:val="superscript"/>
        </w:rPr>
        <w:t>]</w:t>
      </w:r>
      <w:r w:rsidRPr="00BF3EE3">
        <w:rPr>
          <w:vertAlign w:val="superscript"/>
        </w:rPr>
        <w:t xml:space="preserve"> </w:t>
      </w:r>
      <w:r w:rsidRPr="00BF3EE3">
        <w:t>Th</w:t>
      </w:r>
      <w:r>
        <w:t>is</w:t>
      </w:r>
      <w:r w:rsidRPr="00BF3EE3">
        <w:t xml:space="preserve"> catalyst </w:t>
      </w:r>
      <w:r>
        <w:t xml:space="preserve">also </w:t>
      </w:r>
      <w:r w:rsidRPr="00BF3EE3">
        <w:t xml:space="preserve">showed a broad scope and was applied to eight epoxides and six aromatic isocyanates giving the oxazolidinone products </w:t>
      </w:r>
      <w:r w:rsidRPr="0039028B">
        <w:rPr>
          <w:color w:val="000000" w:themeColor="text1"/>
        </w:rPr>
        <w:t xml:space="preserve">in yields of up to 89% of the major </w:t>
      </w:r>
      <w:proofErr w:type="spellStart"/>
      <w:r w:rsidRPr="0039028B">
        <w:rPr>
          <w:color w:val="000000" w:themeColor="text1"/>
        </w:rPr>
        <w:t>regioisomer</w:t>
      </w:r>
      <w:proofErr w:type="spellEnd"/>
      <w:r w:rsidRPr="0039028B">
        <w:rPr>
          <w:color w:val="000000" w:themeColor="text1"/>
        </w:rPr>
        <w:t>.</w:t>
      </w:r>
    </w:p>
    <w:p w14:paraId="7ABB1426" w14:textId="77777777" w:rsidR="006D4F77" w:rsidRDefault="00641D93" w:rsidP="006C04D3">
      <w:pPr>
        <w:pStyle w:val="P1"/>
        <w:ind w:firstLine="425"/>
      </w:pPr>
      <w:r w:rsidRPr="0039028B">
        <w:rPr>
          <w:color w:val="000000" w:themeColor="text1"/>
        </w:rPr>
        <w:t xml:space="preserve">Whilst </w:t>
      </w:r>
      <w:proofErr w:type="spellStart"/>
      <w:r w:rsidRPr="0039028B">
        <w:rPr>
          <w:color w:val="000000" w:themeColor="text1"/>
        </w:rPr>
        <w:t>salen</w:t>
      </w:r>
      <w:proofErr w:type="spellEnd"/>
      <w:r w:rsidRPr="0039028B">
        <w:rPr>
          <w:color w:val="000000" w:themeColor="text1"/>
        </w:rPr>
        <w:t xml:space="preserve"> complexes often give active catalysts in reactions involving ring–opening of epoxides</w:t>
      </w:r>
      <w:proofErr w:type="gramStart"/>
      <w:r w:rsidRPr="0039028B">
        <w:rPr>
          <w:color w:val="000000" w:themeColor="text1"/>
        </w:rPr>
        <w:t>,</w:t>
      </w:r>
      <w:r w:rsidR="00391A41" w:rsidRPr="0039028B">
        <w:rPr>
          <w:color w:val="000000" w:themeColor="text1"/>
          <w:vertAlign w:val="superscript"/>
        </w:rPr>
        <w:t>[</w:t>
      </w:r>
      <w:proofErr w:type="gramEnd"/>
      <w:r w:rsidR="00391A41" w:rsidRPr="0039028B">
        <w:rPr>
          <w:color w:val="000000" w:themeColor="text1"/>
          <w:vertAlign w:val="superscript"/>
        </w:rPr>
        <w:t>9]</w:t>
      </w:r>
      <w:r w:rsidRPr="0039028B">
        <w:rPr>
          <w:color w:val="000000" w:themeColor="text1"/>
        </w:rPr>
        <w:t xml:space="preserve"> the </w:t>
      </w:r>
      <w:proofErr w:type="spellStart"/>
      <w:r w:rsidRPr="0039028B">
        <w:rPr>
          <w:color w:val="000000" w:themeColor="text1"/>
        </w:rPr>
        <w:t>tetradentate</w:t>
      </w:r>
      <w:proofErr w:type="spellEnd"/>
      <w:r w:rsidRPr="0039028B">
        <w:rPr>
          <w:color w:val="000000" w:themeColor="text1"/>
        </w:rPr>
        <w:t xml:space="preserve"> nature of the </w:t>
      </w:r>
      <w:proofErr w:type="spellStart"/>
      <w:r w:rsidRPr="0039028B">
        <w:rPr>
          <w:color w:val="000000" w:themeColor="text1"/>
        </w:rPr>
        <w:t>salen</w:t>
      </w:r>
      <w:proofErr w:type="spellEnd"/>
      <w:r w:rsidRPr="0039028B">
        <w:rPr>
          <w:color w:val="000000" w:themeColor="text1"/>
        </w:rPr>
        <w:t xml:space="preserve"> ligand restricts the opportunities to vary the coordination number and geometry around the metal ion(s). Therefore, we have been interested in exploring the use of other types of ligand to allow a wider range of </w:t>
      </w:r>
      <w:r w:rsidR="0060163C" w:rsidRPr="0039028B">
        <w:rPr>
          <w:color w:val="000000" w:themeColor="text1"/>
        </w:rPr>
        <w:t>metal complex geometries to be investigated</w:t>
      </w:r>
      <w:r w:rsidR="00834F3A" w:rsidRPr="0039028B">
        <w:rPr>
          <w:color w:val="000000" w:themeColor="text1"/>
        </w:rPr>
        <w:t xml:space="preserve">. Recently, we </w:t>
      </w:r>
      <w:r w:rsidR="0060163C" w:rsidRPr="0039028B">
        <w:rPr>
          <w:color w:val="000000" w:themeColor="text1"/>
        </w:rPr>
        <w:t>reported</w:t>
      </w:r>
      <w:r w:rsidR="00834F3A" w:rsidRPr="0039028B">
        <w:rPr>
          <w:color w:val="000000" w:themeColor="text1"/>
        </w:rPr>
        <w:t xml:space="preserve"> cyclic carbonate synthesis from epoxides </w:t>
      </w:r>
      <w:r w:rsidR="00834F3A" w:rsidRPr="00BF3EE3">
        <w:t xml:space="preserve">and carbon dioxide using </w:t>
      </w:r>
      <w:proofErr w:type="spellStart"/>
      <w:r w:rsidR="00834F3A" w:rsidRPr="00BF3EE3">
        <w:t>aluminium</w:t>
      </w:r>
      <w:proofErr w:type="spellEnd"/>
      <w:r w:rsidR="00834F3A" w:rsidRPr="00BF3EE3">
        <w:t xml:space="preserve"> </w:t>
      </w:r>
      <w:proofErr w:type="spellStart"/>
      <w:r w:rsidR="00834F3A" w:rsidRPr="00BF3EE3">
        <w:t>heteroscorpionate</w:t>
      </w:r>
      <w:proofErr w:type="spellEnd"/>
      <w:r w:rsidR="00834F3A" w:rsidRPr="00BF3EE3">
        <w:t xml:space="preserve"> complexes as catalysts.</w:t>
      </w:r>
      <w:bookmarkStart w:id="3" w:name="_Ref441762961"/>
      <w:r w:rsidR="00834F3A">
        <w:rPr>
          <w:vertAlign w:val="superscript"/>
        </w:rPr>
        <w:t>[</w:t>
      </w:r>
      <w:bookmarkEnd w:id="3"/>
      <w:r w:rsidR="00391A41">
        <w:rPr>
          <w:vertAlign w:val="superscript"/>
        </w:rPr>
        <w:t>10</w:t>
      </w:r>
      <w:r w:rsidR="00834F3A">
        <w:rPr>
          <w:vertAlign w:val="superscript"/>
        </w:rPr>
        <w:t>]</w:t>
      </w:r>
      <w:r w:rsidR="00834F3A" w:rsidRPr="00BF3EE3">
        <w:t xml:space="preserve"> A combination of </w:t>
      </w:r>
      <w:proofErr w:type="spellStart"/>
      <w:r w:rsidR="00834F3A" w:rsidRPr="00BF3EE3">
        <w:t>trimetallic</w:t>
      </w:r>
      <w:proofErr w:type="spellEnd"/>
      <w:r w:rsidR="00834F3A" w:rsidRPr="00BF3EE3">
        <w:t xml:space="preserve"> complex </w:t>
      </w:r>
      <w:r w:rsidR="00834F3A" w:rsidRPr="00BF3EE3">
        <w:rPr>
          <w:b/>
        </w:rPr>
        <w:t>10</w:t>
      </w:r>
      <w:r w:rsidR="00834F3A" w:rsidRPr="00BF3EE3">
        <w:t xml:space="preserve"> and tetrabutylammonium bromide was shown to be the third most active </w:t>
      </w:r>
      <w:proofErr w:type="spellStart"/>
      <w:r w:rsidR="00834F3A" w:rsidRPr="00BF3EE3">
        <w:t>aluminium</w:t>
      </w:r>
      <w:proofErr w:type="spellEnd"/>
      <w:r w:rsidR="00834F3A" w:rsidRPr="00BF3EE3">
        <w:t xml:space="preserve"> catalyst for the synthesis of cyclic carbonates from epoxides and carbon dioxide at ambient temperature and one bar carbon dioxide pressure.</w:t>
      </w:r>
      <w:r w:rsidR="00834F3A">
        <w:rPr>
          <w:vertAlign w:val="superscript"/>
        </w:rPr>
        <w:t>[</w:t>
      </w:r>
      <w:r w:rsidR="00391A41">
        <w:rPr>
          <w:vertAlign w:val="superscript"/>
        </w:rPr>
        <w:t>10</w:t>
      </w:r>
      <w:r w:rsidR="00834F3A" w:rsidRPr="00BF3EE3">
        <w:rPr>
          <w:vertAlign w:val="superscript"/>
        </w:rPr>
        <w:t>b</w:t>
      </w:r>
      <w:r w:rsidR="00834F3A">
        <w:rPr>
          <w:vertAlign w:val="superscript"/>
        </w:rPr>
        <w:t>]</w:t>
      </w:r>
      <w:r w:rsidR="00834F3A" w:rsidRPr="00BF3EE3">
        <w:t xml:space="preserve"> In this paper, we report the use of a range </w:t>
      </w:r>
      <w:r w:rsidR="00834F3A" w:rsidRPr="00BF3EE3">
        <w:lastRenderedPageBreak/>
        <w:t>of mono</w:t>
      </w:r>
      <w:r w:rsidR="00834F3A">
        <w:softHyphen/>
        <w:t>–</w:t>
      </w:r>
      <w:r w:rsidR="00834F3A" w:rsidRPr="00BF3EE3">
        <w:t>, bi</w:t>
      </w:r>
      <w:r w:rsidR="00834F3A">
        <w:t>–</w:t>
      </w:r>
      <w:r w:rsidR="00834F3A" w:rsidRPr="00BF3EE3">
        <w:t xml:space="preserve"> and </w:t>
      </w:r>
      <w:proofErr w:type="spellStart"/>
      <w:r w:rsidR="00834F3A" w:rsidRPr="00BF3EE3">
        <w:t>trimetallic</w:t>
      </w:r>
      <w:proofErr w:type="spellEnd"/>
      <w:r w:rsidR="00834F3A" w:rsidRPr="00BF3EE3">
        <w:t xml:space="preserve"> </w:t>
      </w:r>
      <w:proofErr w:type="spellStart"/>
      <w:r w:rsidR="00834F3A" w:rsidRPr="00BF3EE3">
        <w:t>scorpionate</w:t>
      </w:r>
      <w:proofErr w:type="spellEnd"/>
      <w:r w:rsidR="00834F3A">
        <w:t>–</w:t>
      </w:r>
      <w:r w:rsidR="00834F3A" w:rsidRPr="00BF3EE3">
        <w:t xml:space="preserve">based </w:t>
      </w:r>
      <w:proofErr w:type="spellStart"/>
      <w:r w:rsidR="00834F3A" w:rsidRPr="00BF3EE3">
        <w:t>aluminium</w:t>
      </w:r>
      <w:proofErr w:type="spellEnd"/>
      <w:r w:rsidR="00834F3A" w:rsidRPr="00BF3EE3">
        <w:t xml:space="preserve"> complexes as catalysts for the production of oxazolidinone</w:t>
      </w:r>
      <w:r w:rsidR="00834F3A">
        <w:t>s from epoxides and isocyanates.</w:t>
      </w:r>
    </w:p>
    <w:p w14:paraId="7600FEC5" w14:textId="62E36AD1" w:rsidR="00834F3A" w:rsidRPr="0034496B" w:rsidRDefault="002E5E30" w:rsidP="0039028B">
      <w:pPr>
        <w:spacing w:before="360"/>
        <w:rPr>
          <w:rFonts w:ascii="Arial" w:hAnsi="Arial" w:cs="Arial"/>
          <w:color w:val="FF0000"/>
          <w:sz w:val="14"/>
          <w:szCs w:val="16"/>
          <w:lang w:val="en-GB"/>
        </w:rPr>
      </w:pPr>
      <w:r>
        <w:object w:dxaOrig="7112" w:dyaOrig="5897" w14:anchorId="100A668E">
          <v:shape id="_x0000_i1026" type="#_x0000_t75" style="width:233.25pt;height:193.4pt" o:ole="">
            <v:imagedata r:id="rId23" o:title=""/>
          </v:shape>
          <o:OLEObject Type="Embed" ProgID="ChemDraw.Document.6.0" ShapeID="_x0000_i1026" DrawAspect="Content" ObjectID="_1523437007" r:id="rId24"/>
        </w:object>
      </w:r>
    </w:p>
    <w:p w14:paraId="1F3ACD45" w14:textId="77777777" w:rsidR="00834F3A" w:rsidRPr="00834F3A" w:rsidRDefault="00D55932" w:rsidP="00834F3A">
      <w:pPr>
        <w:pStyle w:val="SchemeCaption"/>
        <w:rPr>
          <w:bCs/>
        </w:rPr>
      </w:pPr>
      <w:r>
        <w:rPr>
          <w:b/>
        </w:rPr>
        <w:t>Figure</w:t>
      </w:r>
      <w:r w:rsidR="00834F3A" w:rsidRPr="00B11686">
        <w:rPr>
          <w:b/>
        </w:rPr>
        <w:t xml:space="preserve"> 1.</w:t>
      </w:r>
      <w:r w:rsidR="00834F3A" w:rsidRPr="00C2552A">
        <w:t xml:space="preserve"> </w:t>
      </w:r>
      <w:r w:rsidR="00834F3A" w:rsidRPr="00834F3A">
        <w:t xml:space="preserve">Catalysts for </w:t>
      </w:r>
      <w:r w:rsidR="00834F3A" w:rsidRPr="00834F3A">
        <w:rPr>
          <w:bCs/>
        </w:rPr>
        <w:t>oxazolidinone</w:t>
      </w:r>
      <w:r w:rsidR="00834F3A" w:rsidRPr="00834F3A">
        <w:t xml:space="preserve"> and cyclic carbonate synthesis</w:t>
      </w:r>
      <w:r w:rsidR="00834F3A" w:rsidRPr="00834F3A">
        <w:rPr>
          <w:bCs/>
        </w:rPr>
        <w:t>.</w:t>
      </w:r>
    </w:p>
    <w:p w14:paraId="2DE193BA" w14:textId="77777777" w:rsidR="00C00B45" w:rsidRDefault="00C00B45" w:rsidP="00C00B45">
      <w:pPr>
        <w:pStyle w:val="H1"/>
      </w:pPr>
      <w:r>
        <w:t>Results and Discussion</w:t>
      </w:r>
    </w:p>
    <w:p w14:paraId="41ED213C" w14:textId="77777777" w:rsidR="0060163C" w:rsidRDefault="0060163C" w:rsidP="0060163C">
      <w:pPr>
        <w:pStyle w:val="P1"/>
      </w:pPr>
      <w:r>
        <w:t>For initial studies on the</w:t>
      </w:r>
      <w:r w:rsidRPr="00BF3EE3">
        <w:t xml:space="preserve"> reaction between epoxides and isocyanates, styrene oxide </w:t>
      </w:r>
      <w:r w:rsidRPr="00BF3EE3">
        <w:rPr>
          <w:b/>
        </w:rPr>
        <w:t>1a</w:t>
      </w:r>
      <w:r w:rsidRPr="00BF3EE3">
        <w:t xml:space="preserve"> and phenyl isocyanate </w:t>
      </w:r>
      <w:r w:rsidRPr="00BF3EE3">
        <w:rPr>
          <w:b/>
        </w:rPr>
        <w:t>11a</w:t>
      </w:r>
      <w:r w:rsidRPr="00BF3EE3">
        <w:t xml:space="preserve"> were used as </w:t>
      </w:r>
      <w:r>
        <w:t>test</w:t>
      </w:r>
      <w:r w:rsidRPr="00BF3EE3">
        <w:t xml:space="preserve"> substrates</w:t>
      </w:r>
      <w:r w:rsidR="00750AA0">
        <w:t xml:space="preserve"> in a 1:1 ratio</w:t>
      </w:r>
      <w:r w:rsidRPr="00BF3EE3">
        <w:t xml:space="preserve"> (Scheme 2). C</w:t>
      </w:r>
      <w:r>
        <w:t>omplex</w:t>
      </w:r>
      <w:r w:rsidRPr="00BF3EE3">
        <w:t xml:space="preserve"> </w:t>
      </w:r>
      <w:r w:rsidRPr="00BF3EE3">
        <w:rPr>
          <w:b/>
        </w:rPr>
        <w:t>10</w:t>
      </w:r>
      <w:r w:rsidRPr="00BF3EE3">
        <w:t xml:space="preserve"> was </w:t>
      </w:r>
      <w:r>
        <w:t>as the lead catalyst</w:t>
      </w:r>
      <w:r w:rsidRPr="00BF3EE3">
        <w:t xml:space="preserve"> as it was the most active </w:t>
      </w:r>
      <w:proofErr w:type="spellStart"/>
      <w:r w:rsidRPr="00BF3EE3">
        <w:t>aluminium</w:t>
      </w:r>
      <w:r>
        <w:softHyphen/>
      </w:r>
      <w:proofErr w:type="spellEnd"/>
      <w:r>
        <w:t xml:space="preserve"> </w:t>
      </w:r>
      <w:proofErr w:type="spellStart"/>
      <w:r w:rsidRPr="00BF3EE3">
        <w:t>scorpionate</w:t>
      </w:r>
      <w:proofErr w:type="spellEnd"/>
      <w:r w:rsidRPr="00BF3EE3">
        <w:t xml:space="preserve"> catalyst for the synthesis of cyclic carbonates from epoxides and carbon </w:t>
      </w:r>
      <w:proofErr w:type="gramStart"/>
      <w:r w:rsidRPr="00BF3EE3">
        <w:t>dioxide</w:t>
      </w:r>
      <w:r w:rsidR="00391A41">
        <w:rPr>
          <w:vertAlign w:val="superscript"/>
        </w:rPr>
        <w:t>[</w:t>
      </w:r>
      <w:proofErr w:type="gramEnd"/>
      <w:r w:rsidR="00391A41">
        <w:rPr>
          <w:vertAlign w:val="superscript"/>
        </w:rPr>
        <w:t>10</w:t>
      </w:r>
      <w:r w:rsidRPr="00BF3EE3">
        <w:rPr>
          <w:vertAlign w:val="superscript"/>
        </w:rPr>
        <w:t>b</w:t>
      </w:r>
      <w:r w:rsidR="00391A41">
        <w:rPr>
          <w:vertAlign w:val="superscript"/>
        </w:rPr>
        <w:t>]</w:t>
      </w:r>
      <w:r w:rsidRPr="00BF3EE3">
        <w:t xml:space="preserve"> and the results obtained are shown in Table 1.</w:t>
      </w:r>
      <w:r>
        <w:t xml:space="preserve"> </w:t>
      </w:r>
      <w:r w:rsidRPr="00BF3EE3">
        <w:t xml:space="preserve">Initial conditions were based on the use of 5 </w:t>
      </w:r>
      <w:proofErr w:type="spellStart"/>
      <w:r w:rsidRPr="00BF3EE3">
        <w:t>mol</w:t>
      </w:r>
      <w:proofErr w:type="spellEnd"/>
      <w:r w:rsidRPr="00BF3EE3">
        <w:t xml:space="preserve">% of complex </w:t>
      </w:r>
      <w:r w:rsidRPr="00BF3EE3">
        <w:rPr>
          <w:b/>
        </w:rPr>
        <w:t>10</w:t>
      </w:r>
      <w:r w:rsidRPr="00BF3EE3">
        <w:t xml:space="preserve"> and tetrabutylammonium bromide as a cocatalyst for 24 h under solvent free conditions which were optimal for the reaction of carbon dioxide and epoxides</w:t>
      </w:r>
      <w:proofErr w:type="gramStart"/>
      <w:r w:rsidRPr="00BF3EE3">
        <w:t>.</w:t>
      </w:r>
      <w:r w:rsidR="00391A41">
        <w:rPr>
          <w:vertAlign w:val="superscript"/>
        </w:rPr>
        <w:t>[</w:t>
      </w:r>
      <w:proofErr w:type="gramEnd"/>
      <w:r w:rsidR="00391A41">
        <w:rPr>
          <w:vertAlign w:val="superscript"/>
        </w:rPr>
        <w:t>10</w:t>
      </w:r>
      <w:r w:rsidRPr="00BF3EE3">
        <w:rPr>
          <w:vertAlign w:val="superscript"/>
        </w:rPr>
        <w:t>b</w:t>
      </w:r>
      <w:r w:rsidR="00391A41">
        <w:rPr>
          <w:vertAlign w:val="superscript"/>
        </w:rPr>
        <w:t>]</w:t>
      </w:r>
      <w:r w:rsidRPr="00BF3EE3">
        <w:t xml:space="preserve"> However, conversions were very low for reactions carried out at </w:t>
      </w:r>
      <w:r>
        <w:t xml:space="preserve">25–80 </w:t>
      </w:r>
      <w:proofErr w:type="spellStart"/>
      <w:r w:rsidRPr="0060163C">
        <w:rPr>
          <w:vertAlign w:val="superscript"/>
        </w:rPr>
        <w:t>o</w:t>
      </w:r>
      <w:r>
        <w:t>C</w:t>
      </w:r>
      <w:proofErr w:type="spellEnd"/>
      <w:r w:rsidRPr="00BF3EE3">
        <w:t xml:space="preserve"> (Table 1, entries 1</w:t>
      </w:r>
      <w:r w:rsidRPr="000C54C8">
        <w:rPr>
          <w:rFonts w:ascii="Symbol" w:hAnsi="Symbol"/>
        </w:rPr>
        <w:t></w:t>
      </w:r>
      <w:r w:rsidRPr="00BF3EE3">
        <w:t>3) due to solidification of the reaction mixture within two hours. This suggested that a solvent was required in order to increase the conversion to the oxazolidinone products.</w:t>
      </w:r>
    </w:p>
    <w:p w14:paraId="4120CC65" w14:textId="6A5480E2" w:rsidR="007A41B5" w:rsidRPr="0034496B" w:rsidRDefault="003908C1" w:rsidP="007A41B5">
      <w:pPr>
        <w:spacing w:before="360"/>
        <w:rPr>
          <w:rFonts w:ascii="Arial" w:hAnsi="Arial" w:cs="Arial"/>
          <w:color w:val="FF0000"/>
          <w:sz w:val="14"/>
          <w:szCs w:val="16"/>
          <w:lang w:val="en-GB"/>
        </w:rPr>
      </w:pPr>
      <w:r>
        <w:object w:dxaOrig="7306" w:dyaOrig="1752" w14:anchorId="61B008B8">
          <v:shape id="_x0000_i1027" type="#_x0000_t75" style="width:236.35pt;height:57.05pt;mso-position-horizontal:absolute" o:ole="">
            <v:imagedata r:id="rId25" o:title=""/>
          </v:shape>
          <o:OLEObject Type="Embed" ProgID="ChemDraw.Document.6.0" ShapeID="_x0000_i1027" DrawAspect="Content" ObjectID="_1523437008" r:id="rId26"/>
        </w:object>
      </w:r>
    </w:p>
    <w:p w14:paraId="224E111D" w14:textId="77777777" w:rsidR="007A41B5" w:rsidRDefault="007A41B5" w:rsidP="007A41B5">
      <w:pPr>
        <w:pStyle w:val="SchemeCaption"/>
        <w:rPr>
          <w:rFonts w:cs="Arial"/>
        </w:rPr>
      </w:pPr>
      <w:r w:rsidRPr="00B11686">
        <w:rPr>
          <w:b/>
        </w:rPr>
        <w:t xml:space="preserve">Scheme </w:t>
      </w:r>
      <w:r>
        <w:rPr>
          <w:b/>
        </w:rPr>
        <w:t>2</w:t>
      </w:r>
      <w:r w:rsidRPr="00B11686">
        <w:rPr>
          <w:b/>
        </w:rPr>
        <w:t>.</w:t>
      </w:r>
      <w:r w:rsidRPr="00C2552A">
        <w:t xml:space="preserve"> </w:t>
      </w:r>
      <w:r w:rsidRPr="007A41B5">
        <w:rPr>
          <w:rStyle w:val="RSCI04CaptiontoFigureSchemeChartChar"/>
          <w:rFonts w:ascii="Arial" w:hAnsi="Arial" w:cs="Arial"/>
        </w:rPr>
        <w:t xml:space="preserve">Reaction of styrene oxide </w:t>
      </w:r>
      <w:r w:rsidRPr="007A41B5">
        <w:rPr>
          <w:rStyle w:val="RSCI04CaptiontoFigureSchemeChartChar"/>
          <w:rFonts w:ascii="Arial" w:hAnsi="Arial" w:cs="Arial"/>
          <w:b/>
        </w:rPr>
        <w:t>1a</w:t>
      </w:r>
      <w:r w:rsidRPr="007A41B5">
        <w:rPr>
          <w:rStyle w:val="RSCI04CaptiontoFigureSchemeChartChar"/>
          <w:rFonts w:ascii="Arial" w:hAnsi="Arial" w:cs="Arial"/>
        </w:rPr>
        <w:t xml:space="preserve"> and </w:t>
      </w:r>
      <w:proofErr w:type="spellStart"/>
      <w:r w:rsidRPr="007A41B5">
        <w:rPr>
          <w:rStyle w:val="RSCI04CaptiontoFigureSchemeChartChar"/>
          <w:rFonts w:ascii="Arial" w:hAnsi="Arial" w:cs="Arial"/>
        </w:rPr>
        <w:t>phenylisocyanate</w:t>
      </w:r>
      <w:proofErr w:type="spellEnd"/>
      <w:r w:rsidRPr="007A41B5">
        <w:rPr>
          <w:rStyle w:val="RSCI04CaptiontoFigureSchemeChartChar"/>
          <w:rFonts w:ascii="Arial" w:hAnsi="Arial" w:cs="Arial"/>
        </w:rPr>
        <w:t xml:space="preserve"> </w:t>
      </w:r>
      <w:r w:rsidRPr="007A41B5">
        <w:rPr>
          <w:rFonts w:cs="Arial"/>
          <w:b/>
        </w:rPr>
        <w:t>11a</w:t>
      </w:r>
      <w:r w:rsidRPr="007A41B5">
        <w:rPr>
          <w:rFonts w:cs="Arial"/>
        </w:rPr>
        <w:t>.</w:t>
      </w:r>
    </w:p>
    <w:p w14:paraId="32DE786F" w14:textId="57436DFE" w:rsidR="007E55C6" w:rsidRDefault="007E55C6" w:rsidP="007E55C6">
      <w:pPr>
        <w:pStyle w:val="P1"/>
        <w:ind w:firstLine="425"/>
      </w:pPr>
      <w:r w:rsidRPr="00BF3EE3">
        <w:t xml:space="preserve">Toluene was </w:t>
      </w:r>
      <w:r>
        <w:t>initially selected</w:t>
      </w:r>
      <w:r w:rsidRPr="00BF3EE3">
        <w:t xml:space="preserve"> as a solvent for the reaction as it has </w:t>
      </w:r>
      <w:r>
        <w:t xml:space="preserve">previously </w:t>
      </w:r>
      <w:r w:rsidRPr="00BF3EE3">
        <w:t>been shown to be a suitable solvent for oxazolidinone synthesis</w:t>
      </w:r>
      <w:proofErr w:type="gramStart"/>
      <w:r w:rsidRPr="00BF3EE3">
        <w:t>.</w:t>
      </w:r>
      <w:r>
        <w:rPr>
          <w:vertAlign w:val="superscript"/>
        </w:rPr>
        <w:t>[</w:t>
      </w:r>
      <w:proofErr w:type="gramEnd"/>
      <w:r w:rsidRPr="00BF3EE3">
        <w:rPr>
          <w:vertAlign w:val="superscript"/>
        </w:rPr>
        <w:t>4q,t</w:t>
      </w:r>
      <w:r>
        <w:rPr>
          <w:vertAlign w:val="superscript"/>
        </w:rPr>
        <w:t>]</w:t>
      </w:r>
      <w:r w:rsidRPr="00BF3EE3">
        <w:t xml:space="preserve"> The use of toluene had a </w:t>
      </w:r>
      <w:r>
        <w:t>beneficial effect on the reaction,</w:t>
      </w:r>
      <w:r w:rsidRPr="00BF3EE3">
        <w:t xml:space="preserve"> enabling quantitative conversion of </w:t>
      </w:r>
      <w:r w:rsidRPr="00BF3EE3">
        <w:lastRenderedPageBreak/>
        <w:t xml:space="preserve">styrene oxide into a 1:1.3 ratio of oxazolidinones </w:t>
      </w:r>
      <w:r w:rsidRPr="00BF3EE3">
        <w:rPr>
          <w:b/>
        </w:rPr>
        <w:t xml:space="preserve">6a </w:t>
      </w:r>
      <w:r w:rsidRPr="00BF3EE3">
        <w:t xml:space="preserve">and </w:t>
      </w:r>
      <w:r w:rsidRPr="00BF3EE3">
        <w:rPr>
          <w:b/>
        </w:rPr>
        <w:t>7a</w:t>
      </w:r>
      <w:r w:rsidRPr="00BF3EE3">
        <w:t xml:space="preserve"> in 24 hours when 5 </w:t>
      </w:r>
      <w:proofErr w:type="spellStart"/>
      <w:r w:rsidRPr="00BF3EE3">
        <w:t>mol</w:t>
      </w:r>
      <w:proofErr w:type="spellEnd"/>
      <w:r w:rsidRPr="00BF3EE3">
        <w:t xml:space="preserve">% of both complex </w:t>
      </w:r>
      <w:r w:rsidRPr="00BF3EE3">
        <w:rPr>
          <w:b/>
        </w:rPr>
        <w:t>10</w:t>
      </w:r>
      <w:r w:rsidRPr="00BF3EE3">
        <w:t xml:space="preserve"> and tetrabutylammonium bromide were used as the catalyst system (Table 1, entry 4). Control experiments showed that under these conditions, complex </w:t>
      </w:r>
      <w:r w:rsidRPr="00BF3EE3">
        <w:rPr>
          <w:b/>
        </w:rPr>
        <w:t>10</w:t>
      </w:r>
      <w:r w:rsidRPr="00BF3EE3">
        <w:t xml:space="preserve"> </w:t>
      </w:r>
      <w:r>
        <w:t>or</w:t>
      </w:r>
      <w:r w:rsidRPr="00BF3EE3">
        <w:t xml:space="preserve"> tetrabutylammonium bromide </w:t>
      </w:r>
      <w:r>
        <w:t>alone had only low catalytic activity,</w:t>
      </w:r>
      <w:r w:rsidRPr="00BF3EE3">
        <w:t xml:space="preserve"> giving 20% and 25% conversion into oxazolidinone</w:t>
      </w:r>
      <w:r>
        <w:t>s</w:t>
      </w:r>
      <w:r w:rsidRPr="00BF3EE3">
        <w:t xml:space="preserve"> </w:t>
      </w:r>
      <w:r w:rsidRPr="00BF3EE3">
        <w:rPr>
          <w:b/>
        </w:rPr>
        <w:t xml:space="preserve">6a </w:t>
      </w:r>
      <w:r w:rsidRPr="00BF3EE3">
        <w:t xml:space="preserve">and </w:t>
      </w:r>
      <w:r w:rsidRPr="00BF3EE3">
        <w:rPr>
          <w:b/>
        </w:rPr>
        <w:t>7a</w:t>
      </w:r>
      <w:r w:rsidRPr="00BF3EE3">
        <w:t xml:space="preserve"> with a ratio of 1:3.0 and 1:3.8 respectively (Table 1, entries 5</w:t>
      </w:r>
      <w:r w:rsidRPr="000C54C8">
        <w:rPr>
          <w:rFonts w:ascii="Symbol" w:hAnsi="Symbol"/>
        </w:rPr>
        <w:t></w:t>
      </w:r>
      <w:r w:rsidRPr="00BF3EE3">
        <w:t>6). This suggests that a nucleophile is needed to ring</w:t>
      </w:r>
      <w:r>
        <w:t>–</w:t>
      </w:r>
      <w:r w:rsidRPr="00BF3EE3">
        <w:t xml:space="preserve">open the epoxide </w:t>
      </w:r>
      <w:r>
        <w:t xml:space="preserve">coordinated to an </w:t>
      </w:r>
      <w:proofErr w:type="spellStart"/>
      <w:r>
        <w:t>aluminium</w:t>
      </w:r>
      <w:proofErr w:type="spellEnd"/>
      <w:r>
        <w:t xml:space="preserve"> of complex </w:t>
      </w:r>
      <w:r>
        <w:rPr>
          <w:b/>
        </w:rPr>
        <w:t>10</w:t>
      </w:r>
      <w:r w:rsidRPr="00BF3EE3">
        <w:t xml:space="preserve">. </w:t>
      </w:r>
    </w:p>
    <w:tbl>
      <w:tblPr>
        <w:tblW w:w="0" w:type="auto"/>
        <w:tblLook w:val="01E0" w:firstRow="1" w:lastRow="1" w:firstColumn="1" w:lastColumn="1" w:noHBand="0" w:noVBand="0"/>
      </w:tblPr>
      <w:tblGrid>
        <w:gridCol w:w="543"/>
        <w:gridCol w:w="660"/>
        <w:gridCol w:w="679"/>
        <w:gridCol w:w="963"/>
        <w:gridCol w:w="603"/>
        <w:gridCol w:w="760"/>
        <w:gridCol w:w="883"/>
      </w:tblGrid>
      <w:tr w:rsidR="00257CDD" w14:paraId="3D7F447B" w14:textId="77777777" w:rsidTr="00047B0C">
        <w:tc>
          <w:tcPr>
            <w:tcW w:w="0" w:type="auto"/>
            <w:gridSpan w:val="7"/>
            <w:tcBorders>
              <w:bottom w:val="single" w:sz="8" w:space="0" w:color="auto"/>
            </w:tcBorders>
          </w:tcPr>
          <w:p w14:paraId="27F357E2" w14:textId="77777777" w:rsidR="00257CDD" w:rsidRDefault="00257CDD" w:rsidP="00636CEF">
            <w:pPr>
              <w:pStyle w:val="TableCaption"/>
            </w:pPr>
            <w:r w:rsidRPr="00B11686">
              <w:rPr>
                <w:b/>
              </w:rPr>
              <w:t>Table 1.</w:t>
            </w:r>
            <w:r>
              <w:t xml:space="preserve"> </w:t>
            </w:r>
            <w:r w:rsidRPr="00BF3EE3">
              <w:t>Optimi</w:t>
            </w:r>
            <w:r>
              <w:t>s</w:t>
            </w:r>
            <w:r w:rsidRPr="00BF3EE3">
              <w:t xml:space="preserve">ation of reaction conditions for the reaction of styrene oxide </w:t>
            </w:r>
            <w:r w:rsidRPr="00B162B7">
              <w:rPr>
                <w:b/>
                <w:bCs/>
              </w:rPr>
              <w:t>1a</w:t>
            </w:r>
            <w:r w:rsidRPr="00B162B7">
              <w:rPr>
                <w:bCs/>
              </w:rPr>
              <w:t xml:space="preserve"> </w:t>
            </w:r>
            <w:r w:rsidRPr="00BF3EE3">
              <w:t xml:space="preserve">with </w:t>
            </w:r>
            <w:proofErr w:type="spellStart"/>
            <w:r w:rsidRPr="00BF3EE3">
              <w:t>phenylisocyanate</w:t>
            </w:r>
            <w:proofErr w:type="spellEnd"/>
            <w:r w:rsidRPr="00BF3EE3">
              <w:t xml:space="preserve"> </w:t>
            </w:r>
            <w:r w:rsidRPr="00B162B7">
              <w:rPr>
                <w:b/>
                <w:bCs/>
              </w:rPr>
              <w:t>1</w:t>
            </w:r>
            <w:r>
              <w:rPr>
                <w:b/>
                <w:bCs/>
              </w:rPr>
              <w:t>1</w:t>
            </w:r>
            <w:r w:rsidRPr="00B162B7">
              <w:rPr>
                <w:b/>
                <w:bCs/>
              </w:rPr>
              <w:t>a</w:t>
            </w:r>
            <w:r w:rsidRPr="00B162B7">
              <w:rPr>
                <w:bCs/>
              </w:rPr>
              <w:t xml:space="preserve"> </w:t>
            </w:r>
            <w:r w:rsidRPr="00BF3EE3">
              <w:t xml:space="preserve">catalysed by complex </w:t>
            </w:r>
            <w:r w:rsidRPr="00BF3EE3">
              <w:rPr>
                <w:b/>
              </w:rPr>
              <w:t>10</w:t>
            </w:r>
            <w:r w:rsidRPr="00C2552A">
              <w:t>.</w:t>
            </w:r>
          </w:p>
        </w:tc>
      </w:tr>
      <w:tr w:rsidR="00047B0C" w:rsidRPr="00EA067A" w14:paraId="1E1F70E7" w14:textId="77777777" w:rsidTr="007E55C6">
        <w:tc>
          <w:tcPr>
            <w:tcW w:w="0" w:type="auto"/>
            <w:tcBorders>
              <w:top w:val="single" w:sz="8" w:space="0" w:color="auto"/>
              <w:bottom w:val="single" w:sz="8" w:space="0" w:color="auto"/>
            </w:tcBorders>
          </w:tcPr>
          <w:p w14:paraId="5672F22E" w14:textId="77777777" w:rsidR="00257CDD" w:rsidRPr="00EA067A" w:rsidRDefault="00257CDD" w:rsidP="00257CDD">
            <w:pPr>
              <w:pStyle w:val="TableHead"/>
            </w:pPr>
            <w:r>
              <w:t>Entry</w:t>
            </w:r>
          </w:p>
        </w:tc>
        <w:tc>
          <w:tcPr>
            <w:tcW w:w="0" w:type="auto"/>
            <w:tcBorders>
              <w:top w:val="single" w:sz="8" w:space="0" w:color="auto"/>
              <w:bottom w:val="single" w:sz="8" w:space="0" w:color="auto"/>
            </w:tcBorders>
          </w:tcPr>
          <w:p w14:paraId="12C1C434" w14:textId="77777777" w:rsidR="00257CDD" w:rsidRPr="00047B0C" w:rsidRDefault="00257CDD" w:rsidP="00636CEF">
            <w:pPr>
              <w:pStyle w:val="TableHead"/>
            </w:pPr>
            <w:r>
              <w:rPr>
                <w:b/>
              </w:rPr>
              <w:t>10</w:t>
            </w:r>
            <w:r w:rsidR="00047B0C">
              <w:t xml:space="preserve"> (</w:t>
            </w:r>
            <w:proofErr w:type="spellStart"/>
            <w:proofErr w:type="gramStart"/>
            <w:r w:rsidR="00047B0C">
              <w:t>mol</w:t>
            </w:r>
            <w:proofErr w:type="spellEnd"/>
            <w:r w:rsidR="00047B0C">
              <w:t>%</w:t>
            </w:r>
            <w:proofErr w:type="gramEnd"/>
            <w:r w:rsidR="00047B0C">
              <w:t>)</w:t>
            </w:r>
          </w:p>
        </w:tc>
        <w:tc>
          <w:tcPr>
            <w:tcW w:w="0" w:type="auto"/>
            <w:tcBorders>
              <w:top w:val="single" w:sz="8" w:space="0" w:color="auto"/>
              <w:bottom w:val="single" w:sz="8" w:space="0" w:color="auto"/>
            </w:tcBorders>
          </w:tcPr>
          <w:p w14:paraId="2E90AB2D" w14:textId="77777777" w:rsidR="00257CDD" w:rsidRPr="00047B0C" w:rsidRDefault="00257CDD" w:rsidP="00257CDD">
            <w:pPr>
              <w:pStyle w:val="TableHead"/>
            </w:pPr>
            <w:r>
              <w:t>Bu</w:t>
            </w:r>
            <w:r w:rsidRPr="00257CDD">
              <w:rPr>
                <w:vertAlign w:val="subscript"/>
              </w:rPr>
              <w:t>4</w:t>
            </w:r>
            <w:r>
              <w:t>NBr</w:t>
            </w:r>
            <w:r w:rsidR="00047B0C">
              <w:t xml:space="preserve"> (</w:t>
            </w:r>
            <w:proofErr w:type="spellStart"/>
            <w:proofErr w:type="gramStart"/>
            <w:r w:rsidR="00047B0C">
              <w:t>mol</w:t>
            </w:r>
            <w:proofErr w:type="spellEnd"/>
            <w:r w:rsidR="00047B0C">
              <w:t>%</w:t>
            </w:r>
            <w:proofErr w:type="gramEnd"/>
            <w:r w:rsidR="00047B0C">
              <w:t>)</w:t>
            </w:r>
          </w:p>
        </w:tc>
        <w:tc>
          <w:tcPr>
            <w:tcW w:w="963" w:type="dxa"/>
            <w:tcBorders>
              <w:top w:val="single" w:sz="8" w:space="0" w:color="auto"/>
              <w:bottom w:val="single" w:sz="8" w:space="0" w:color="auto"/>
            </w:tcBorders>
          </w:tcPr>
          <w:p w14:paraId="7F039E3B" w14:textId="77777777" w:rsidR="00257CDD" w:rsidRPr="00EA067A" w:rsidRDefault="00257CDD" w:rsidP="00636CEF">
            <w:pPr>
              <w:pStyle w:val="TableHead"/>
            </w:pPr>
            <w:r>
              <w:t>Solvent</w:t>
            </w:r>
          </w:p>
        </w:tc>
        <w:tc>
          <w:tcPr>
            <w:tcW w:w="603" w:type="dxa"/>
            <w:tcBorders>
              <w:top w:val="single" w:sz="8" w:space="0" w:color="auto"/>
              <w:bottom w:val="single" w:sz="8" w:space="0" w:color="auto"/>
            </w:tcBorders>
          </w:tcPr>
          <w:p w14:paraId="48DA492D" w14:textId="77777777" w:rsidR="00257CDD" w:rsidRDefault="00257CDD" w:rsidP="00636CEF">
            <w:pPr>
              <w:pStyle w:val="TableHead"/>
            </w:pPr>
            <w:r>
              <w:t>T (</w:t>
            </w:r>
            <w:proofErr w:type="spellStart"/>
            <w:r w:rsidRPr="00257CDD">
              <w:rPr>
                <w:vertAlign w:val="superscript"/>
              </w:rPr>
              <w:t>o</w:t>
            </w:r>
            <w:r>
              <w:t>C</w:t>
            </w:r>
            <w:proofErr w:type="spellEnd"/>
            <w:r>
              <w:t>)</w:t>
            </w:r>
          </w:p>
        </w:tc>
        <w:tc>
          <w:tcPr>
            <w:tcW w:w="759" w:type="dxa"/>
            <w:tcBorders>
              <w:top w:val="single" w:sz="8" w:space="0" w:color="auto"/>
              <w:bottom w:val="single" w:sz="8" w:space="0" w:color="auto"/>
            </w:tcBorders>
          </w:tcPr>
          <w:p w14:paraId="7936140B" w14:textId="77777777" w:rsidR="00257CDD" w:rsidRPr="00257CDD" w:rsidRDefault="00047B0C" w:rsidP="00636CEF">
            <w:pPr>
              <w:pStyle w:val="TableHead"/>
              <w:rPr>
                <w:vertAlign w:val="superscript"/>
              </w:rPr>
            </w:pPr>
            <w:r>
              <w:t xml:space="preserve">Conv. </w:t>
            </w:r>
            <w:r w:rsidR="00257CDD">
              <w:t>(%)</w:t>
            </w:r>
            <w:r>
              <w:rPr>
                <w:vertAlign w:val="superscript"/>
              </w:rPr>
              <w:t>[a</w:t>
            </w:r>
            <w:r w:rsidR="00257CDD">
              <w:rPr>
                <w:vertAlign w:val="superscript"/>
              </w:rPr>
              <w:t>]</w:t>
            </w:r>
          </w:p>
        </w:tc>
        <w:tc>
          <w:tcPr>
            <w:tcW w:w="884" w:type="dxa"/>
            <w:tcBorders>
              <w:top w:val="single" w:sz="8" w:space="0" w:color="auto"/>
              <w:bottom w:val="single" w:sz="8" w:space="0" w:color="auto"/>
            </w:tcBorders>
          </w:tcPr>
          <w:p w14:paraId="2AABDBE4" w14:textId="77777777" w:rsidR="00257CDD" w:rsidRPr="00257CDD" w:rsidRDefault="00257CDD" w:rsidP="00636CEF">
            <w:pPr>
              <w:pStyle w:val="TableHead"/>
              <w:rPr>
                <w:vertAlign w:val="superscript"/>
              </w:rPr>
            </w:pPr>
            <w:r>
              <w:rPr>
                <w:b/>
              </w:rPr>
              <w:t>6a:7a</w:t>
            </w:r>
            <w:r w:rsidR="00047B0C">
              <w:rPr>
                <w:vertAlign w:val="superscript"/>
              </w:rPr>
              <w:t>[a</w:t>
            </w:r>
            <w:r>
              <w:rPr>
                <w:vertAlign w:val="superscript"/>
              </w:rPr>
              <w:t>]</w:t>
            </w:r>
          </w:p>
        </w:tc>
      </w:tr>
      <w:tr w:rsidR="00047B0C" w:rsidRPr="00324724" w14:paraId="67917446" w14:textId="77777777" w:rsidTr="007E55C6">
        <w:trPr>
          <w:trHeight w:val="255"/>
        </w:trPr>
        <w:tc>
          <w:tcPr>
            <w:tcW w:w="0" w:type="auto"/>
            <w:tcBorders>
              <w:top w:val="single" w:sz="8" w:space="0" w:color="auto"/>
            </w:tcBorders>
            <w:vAlign w:val="center"/>
          </w:tcPr>
          <w:p w14:paraId="373B14CD" w14:textId="77777777" w:rsidR="00047B0C" w:rsidRPr="00324724" w:rsidRDefault="00047B0C" w:rsidP="00034CD5">
            <w:pPr>
              <w:pStyle w:val="TableBody"/>
            </w:pPr>
            <w:r w:rsidRPr="00034CD5">
              <w:t>1</w:t>
            </w:r>
          </w:p>
        </w:tc>
        <w:tc>
          <w:tcPr>
            <w:tcW w:w="0" w:type="auto"/>
            <w:tcBorders>
              <w:top w:val="single" w:sz="8" w:space="0" w:color="auto"/>
            </w:tcBorders>
            <w:vAlign w:val="center"/>
          </w:tcPr>
          <w:p w14:paraId="7099CFDD" w14:textId="77777777" w:rsidR="00047B0C" w:rsidRPr="00034CD5" w:rsidRDefault="00047B0C" w:rsidP="00034CD5">
            <w:pPr>
              <w:pStyle w:val="TableBody"/>
            </w:pPr>
            <w:r w:rsidRPr="00034CD5">
              <w:t>5</w:t>
            </w:r>
          </w:p>
        </w:tc>
        <w:tc>
          <w:tcPr>
            <w:tcW w:w="0" w:type="auto"/>
            <w:tcBorders>
              <w:top w:val="single" w:sz="8" w:space="0" w:color="auto"/>
            </w:tcBorders>
            <w:vAlign w:val="center"/>
          </w:tcPr>
          <w:p w14:paraId="57C857DB" w14:textId="77777777" w:rsidR="00047B0C" w:rsidRPr="00034CD5" w:rsidRDefault="00047B0C" w:rsidP="00034CD5">
            <w:pPr>
              <w:pStyle w:val="TableBody"/>
            </w:pPr>
            <w:r w:rsidRPr="00034CD5">
              <w:t>5</w:t>
            </w:r>
          </w:p>
        </w:tc>
        <w:tc>
          <w:tcPr>
            <w:tcW w:w="963" w:type="dxa"/>
            <w:tcBorders>
              <w:top w:val="single" w:sz="8" w:space="0" w:color="auto"/>
            </w:tcBorders>
            <w:vAlign w:val="center"/>
          </w:tcPr>
          <w:p w14:paraId="3BDF4F17" w14:textId="77777777" w:rsidR="00047B0C" w:rsidRPr="00034CD5" w:rsidRDefault="00047B0C" w:rsidP="00034CD5">
            <w:pPr>
              <w:pStyle w:val="TableBody"/>
            </w:pPr>
            <w:r w:rsidRPr="00034CD5">
              <w:t>-</w:t>
            </w:r>
          </w:p>
        </w:tc>
        <w:tc>
          <w:tcPr>
            <w:tcW w:w="603" w:type="dxa"/>
            <w:tcBorders>
              <w:top w:val="single" w:sz="8" w:space="0" w:color="auto"/>
            </w:tcBorders>
            <w:vAlign w:val="center"/>
          </w:tcPr>
          <w:p w14:paraId="00E9F9BB" w14:textId="77777777" w:rsidR="00047B0C" w:rsidRPr="00034CD5" w:rsidRDefault="00047B0C" w:rsidP="00034CD5">
            <w:pPr>
              <w:pStyle w:val="TableBody"/>
            </w:pPr>
            <w:r w:rsidRPr="00034CD5">
              <w:t>25</w:t>
            </w:r>
          </w:p>
        </w:tc>
        <w:tc>
          <w:tcPr>
            <w:tcW w:w="759" w:type="dxa"/>
            <w:tcBorders>
              <w:top w:val="single" w:sz="8" w:space="0" w:color="auto"/>
            </w:tcBorders>
            <w:vAlign w:val="center"/>
          </w:tcPr>
          <w:p w14:paraId="2B1E1C47" w14:textId="77777777" w:rsidR="00047B0C" w:rsidRPr="00034CD5" w:rsidRDefault="00047B0C" w:rsidP="00034CD5">
            <w:pPr>
              <w:pStyle w:val="TableBody"/>
            </w:pPr>
            <w:r w:rsidRPr="00034CD5">
              <w:t>5</w:t>
            </w:r>
          </w:p>
        </w:tc>
        <w:tc>
          <w:tcPr>
            <w:tcW w:w="884" w:type="dxa"/>
            <w:tcBorders>
              <w:top w:val="single" w:sz="8" w:space="0" w:color="auto"/>
            </w:tcBorders>
            <w:vAlign w:val="center"/>
          </w:tcPr>
          <w:p w14:paraId="3D2FA31D" w14:textId="77777777" w:rsidR="00047B0C" w:rsidRPr="00034CD5" w:rsidRDefault="00047B0C" w:rsidP="00034CD5">
            <w:pPr>
              <w:pStyle w:val="TableBody"/>
            </w:pPr>
            <w:r w:rsidRPr="00034CD5">
              <w:t>1:1.4</w:t>
            </w:r>
          </w:p>
        </w:tc>
      </w:tr>
      <w:tr w:rsidR="00BD6E09" w:rsidRPr="00324724" w14:paraId="421B7BD8" w14:textId="77777777" w:rsidTr="007E55C6">
        <w:trPr>
          <w:trHeight w:val="255"/>
        </w:trPr>
        <w:tc>
          <w:tcPr>
            <w:tcW w:w="0" w:type="auto"/>
            <w:vAlign w:val="center"/>
          </w:tcPr>
          <w:p w14:paraId="522696C4" w14:textId="77777777" w:rsidR="00047B0C" w:rsidRPr="00324724" w:rsidRDefault="00047B0C" w:rsidP="00034CD5">
            <w:pPr>
              <w:pStyle w:val="TableBody"/>
              <w:jc w:val="left"/>
            </w:pPr>
            <w:r>
              <w:t>2</w:t>
            </w:r>
          </w:p>
        </w:tc>
        <w:tc>
          <w:tcPr>
            <w:tcW w:w="0" w:type="auto"/>
            <w:vAlign w:val="center"/>
          </w:tcPr>
          <w:p w14:paraId="2D72C847"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277A14ED"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1181865E"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w:t>
            </w:r>
          </w:p>
        </w:tc>
        <w:tc>
          <w:tcPr>
            <w:tcW w:w="603" w:type="dxa"/>
            <w:vAlign w:val="center"/>
          </w:tcPr>
          <w:p w14:paraId="310C7574"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50</w:t>
            </w:r>
          </w:p>
        </w:tc>
        <w:tc>
          <w:tcPr>
            <w:tcW w:w="759" w:type="dxa"/>
            <w:vAlign w:val="center"/>
          </w:tcPr>
          <w:p w14:paraId="4602AA8C"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16</w:t>
            </w:r>
          </w:p>
        </w:tc>
        <w:tc>
          <w:tcPr>
            <w:tcW w:w="884" w:type="dxa"/>
            <w:vAlign w:val="center"/>
          </w:tcPr>
          <w:p w14:paraId="6F559AAB"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1:1.8</w:t>
            </w:r>
          </w:p>
        </w:tc>
      </w:tr>
      <w:tr w:rsidR="00BD6E09" w:rsidRPr="00324724" w14:paraId="6EE53432" w14:textId="77777777" w:rsidTr="007E55C6">
        <w:trPr>
          <w:trHeight w:val="255"/>
        </w:trPr>
        <w:tc>
          <w:tcPr>
            <w:tcW w:w="0" w:type="auto"/>
            <w:vAlign w:val="center"/>
          </w:tcPr>
          <w:p w14:paraId="336AF2B3" w14:textId="77777777" w:rsidR="00047B0C" w:rsidRPr="00324724" w:rsidRDefault="00047B0C" w:rsidP="00034CD5">
            <w:pPr>
              <w:pStyle w:val="TableBody"/>
              <w:jc w:val="left"/>
            </w:pPr>
            <w:r>
              <w:t>3</w:t>
            </w:r>
          </w:p>
        </w:tc>
        <w:tc>
          <w:tcPr>
            <w:tcW w:w="0" w:type="auto"/>
            <w:vAlign w:val="center"/>
          </w:tcPr>
          <w:p w14:paraId="28ED7FB7"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3A495C48"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2B6616F7"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w:t>
            </w:r>
          </w:p>
        </w:tc>
        <w:tc>
          <w:tcPr>
            <w:tcW w:w="603" w:type="dxa"/>
            <w:vAlign w:val="center"/>
          </w:tcPr>
          <w:p w14:paraId="068BCF49"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80</w:t>
            </w:r>
          </w:p>
        </w:tc>
        <w:tc>
          <w:tcPr>
            <w:tcW w:w="759" w:type="dxa"/>
            <w:vAlign w:val="center"/>
          </w:tcPr>
          <w:p w14:paraId="3C9BD6EC"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0</w:t>
            </w:r>
          </w:p>
        </w:tc>
        <w:tc>
          <w:tcPr>
            <w:tcW w:w="884" w:type="dxa"/>
            <w:vAlign w:val="center"/>
          </w:tcPr>
          <w:p w14:paraId="4190E670"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w:t>
            </w:r>
          </w:p>
        </w:tc>
      </w:tr>
      <w:tr w:rsidR="00BD6E09" w:rsidRPr="00324724" w14:paraId="69EECD71" w14:textId="77777777" w:rsidTr="007E55C6">
        <w:trPr>
          <w:trHeight w:val="255"/>
        </w:trPr>
        <w:tc>
          <w:tcPr>
            <w:tcW w:w="0" w:type="auto"/>
            <w:vAlign w:val="center"/>
          </w:tcPr>
          <w:p w14:paraId="6A105660" w14:textId="77777777" w:rsidR="00047B0C" w:rsidRPr="00324724" w:rsidRDefault="00047B0C" w:rsidP="00034CD5">
            <w:pPr>
              <w:pStyle w:val="TableBody"/>
              <w:jc w:val="left"/>
            </w:pPr>
            <w:r>
              <w:t>4</w:t>
            </w:r>
          </w:p>
        </w:tc>
        <w:tc>
          <w:tcPr>
            <w:tcW w:w="0" w:type="auto"/>
            <w:vAlign w:val="center"/>
          </w:tcPr>
          <w:p w14:paraId="0FCE9697"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0373E00C"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0F66E0E3"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Toluene</w:t>
            </w:r>
          </w:p>
        </w:tc>
        <w:tc>
          <w:tcPr>
            <w:tcW w:w="603" w:type="dxa"/>
            <w:vAlign w:val="center"/>
          </w:tcPr>
          <w:p w14:paraId="78CE249A"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80</w:t>
            </w:r>
          </w:p>
        </w:tc>
        <w:tc>
          <w:tcPr>
            <w:tcW w:w="759" w:type="dxa"/>
            <w:vAlign w:val="center"/>
          </w:tcPr>
          <w:p w14:paraId="175F145F"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100</w:t>
            </w:r>
          </w:p>
        </w:tc>
        <w:tc>
          <w:tcPr>
            <w:tcW w:w="884" w:type="dxa"/>
            <w:vAlign w:val="center"/>
          </w:tcPr>
          <w:p w14:paraId="359D2DB2"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1:1.3</w:t>
            </w:r>
          </w:p>
        </w:tc>
      </w:tr>
      <w:tr w:rsidR="00BD6E09" w:rsidRPr="00324724" w14:paraId="7D3ED746" w14:textId="77777777" w:rsidTr="007E55C6">
        <w:trPr>
          <w:trHeight w:val="255"/>
        </w:trPr>
        <w:tc>
          <w:tcPr>
            <w:tcW w:w="0" w:type="auto"/>
            <w:vAlign w:val="center"/>
          </w:tcPr>
          <w:p w14:paraId="094C68B5" w14:textId="77777777" w:rsidR="00047B0C" w:rsidRPr="00324724" w:rsidRDefault="00047B0C" w:rsidP="00034CD5">
            <w:pPr>
              <w:pStyle w:val="TableBody"/>
              <w:jc w:val="left"/>
            </w:pPr>
            <w:r>
              <w:t>5</w:t>
            </w:r>
          </w:p>
        </w:tc>
        <w:tc>
          <w:tcPr>
            <w:tcW w:w="0" w:type="auto"/>
            <w:vAlign w:val="center"/>
          </w:tcPr>
          <w:p w14:paraId="53599682"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2EEFE041"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w:t>
            </w:r>
          </w:p>
        </w:tc>
        <w:tc>
          <w:tcPr>
            <w:tcW w:w="963" w:type="dxa"/>
            <w:vAlign w:val="center"/>
          </w:tcPr>
          <w:p w14:paraId="437AEE16"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Toluene</w:t>
            </w:r>
          </w:p>
        </w:tc>
        <w:tc>
          <w:tcPr>
            <w:tcW w:w="603" w:type="dxa"/>
            <w:vAlign w:val="center"/>
          </w:tcPr>
          <w:p w14:paraId="5E0C9EFA"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80</w:t>
            </w:r>
          </w:p>
        </w:tc>
        <w:tc>
          <w:tcPr>
            <w:tcW w:w="759" w:type="dxa"/>
            <w:vAlign w:val="center"/>
          </w:tcPr>
          <w:p w14:paraId="253BC69F"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20</w:t>
            </w:r>
          </w:p>
        </w:tc>
        <w:tc>
          <w:tcPr>
            <w:tcW w:w="884" w:type="dxa"/>
            <w:vAlign w:val="center"/>
          </w:tcPr>
          <w:p w14:paraId="013F8786"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1:3.0</w:t>
            </w:r>
          </w:p>
        </w:tc>
      </w:tr>
      <w:tr w:rsidR="00BD6E09" w:rsidRPr="00324724" w14:paraId="0623EACB" w14:textId="77777777" w:rsidTr="007E55C6">
        <w:trPr>
          <w:trHeight w:val="255"/>
        </w:trPr>
        <w:tc>
          <w:tcPr>
            <w:tcW w:w="0" w:type="auto"/>
            <w:vAlign w:val="center"/>
          </w:tcPr>
          <w:p w14:paraId="6ED59017" w14:textId="77777777" w:rsidR="00047B0C" w:rsidRPr="00324724" w:rsidRDefault="00047B0C" w:rsidP="00034CD5">
            <w:pPr>
              <w:pStyle w:val="TableBody"/>
              <w:jc w:val="left"/>
            </w:pPr>
            <w:r>
              <w:t>6</w:t>
            </w:r>
          </w:p>
        </w:tc>
        <w:tc>
          <w:tcPr>
            <w:tcW w:w="0" w:type="auto"/>
            <w:vAlign w:val="center"/>
          </w:tcPr>
          <w:p w14:paraId="1205AAE2"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w:t>
            </w:r>
          </w:p>
        </w:tc>
        <w:tc>
          <w:tcPr>
            <w:tcW w:w="0" w:type="auto"/>
            <w:vAlign w:val="center"/>
          </w:tcPr>
          <w:p w14:paraId="7E79628F"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11C70C93"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Toluene</w:t>
            </w:r>
          </w:p>
        </w:tc>
        <w:tc>
          <w:tcPr>
            <w:tcW w:w="603" w:type="dxa"/>
            <w:vAlign w:val="center"/>
          </w:tcPr>
          <w:p w14:paraId="1C3A2A5D"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80</w:t>
            </w:r>
          </w:p>
        </w:tc>
        <w:tc>
          <w:tcPr>
            <w:tcW w:w="759" w:type="dxa"/>
            <w:vAlign w:val="center"/>
          </w:tcPr>
          <w:p w14:paraId="7E77E5C8"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25</w:t>
            </w:r>
          </w:p>
        </w:tc>
        <w:tc>
          <w:tcPr>
            <w:tcW w:w="884" w:type="dxa"/>
            <w:vAlign w:val="center"/>
          </w:tcPr>
          <w:p w14:paraId="58B72C1B"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1:3.8</w:t>
            </w:r>
          </w:p>
        </w:tc>
      </w:tr>
      <w:tr w:rsidR="00BD6E09" w:rsidRPr="00324724" w14:paraId="39FE2107" w14:textId="77777777" w:rsidTr="007E55C6">
        <w:trPr>
          <w:trHeight w:val="255"/>
        </w:trPr>
        <w:tc>
          <w:tcPr>
            <w:tcW w:w="0" w:type="auto"/>
            <w:vAlign w:val="center"/>
          </w:tcPr>
          <w:p w14:paraId="2AF31F33" w14:textId="77777777" w:rsidR="00047B0C" w:rsidRPr="00324724" w:rsidRDefault="00047B0C" w:rsidP="00034CD5">
            <w:pPr>
              <w:pStyle w:val="TableBody"/>
              <w:jc w:val="left"/>
            </w:pPr>
            <w:r>
              <w:t>7</w:t>
            </w:r>
          </w:p>
        </w:tc>
        <w:tc>
          <w:tcPr>
            <w:tcW w:w="0" w:type="auto"/>
            <w:vAlign w:val="center"/>
          </w:tcPr>
          <w:p w14:paraId="4C00BCDF"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535A8C94"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53CFF43D"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DMC</w:t>
            </w:r>
            <w:r>
              <w:rPr>
                <w:rFonts w:ascii="Arial" w:hAnsi="Arial" w:cs="Arial"/>
                <w:sz w:val="14"/>
                <w:szCs w:val="14"/>
                <w:vertAlign w:val="superscript"/>
              </w:rPr>
              <w:t>[b]</w:t>
            </w:r>
          </w:p>
        </w:tc>
        <w:tc>
          <w:tcPr>
            <w:tcW w:w="603" w:type="dxa"/>
            <w:vAlign w:val="center"/>
          </w:tcPr>
          <w:p w14:paraId="6BD9A645"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80</w:t>
            </w:r>
          </w:p>
        </w:tc>
        <w:tc>
          <w:tcPr>
            <w:tcW w:w="759" w:type="dxa"/>
            <w:vAlign w:val="center"/>
          </w:tcPr>
          <w:p w14:paraId="17CC844E"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60</w:t>
            </w:r>
          </w:p>
        </w:tc>
        <w:tc>
          <w:tcPr>
            <w:tcW w:w="884" w:type="dxa"/>
            <w:vAlign w:val="center"/>
          </w:tcPr>
          <w:p w14:paraId="1BFC52B8" w14:textId="77777777" w:rsidR="00047B0C" w:rsidRPr="0039028B" w:rsidRDefault="00047B0C" w:rsidP="00281012">
            <w:pPr>
              <w:pStyle w:val="RSCT03TableBody"/>
              <w:spacing w:line="180" w:lineRule="exact"/>
              <w:jc w:val="left"/>
              <w:rPr>
                <w:rFonts w:ascii="Arial" w:hAnsi="Arial" w:cs="Arial"/>
                <w:color w:val="000000" w:themeColor="text1"/>
                <w:sz w:val="14"/>
                <w:szCs w:val="14"/>
              </w:rPr>
            </w:pPr>
            <w:r w:rsidRPr="0039028B">
              <w:rPr>
                <w:rFonts w:ascii="Arial" w:hAnsi="Arial" w:cs="Arial"/>
                <w:color w:val="000000" w:themeColor="text1"/>
                <w:sz w:val="14"/>
                <w:szCs w:val="14"/>
              </w:rPr>
              <w:t>1:1</w:t>
            </w:r>
            <w:r w:rsidR="00281012" w:rsidRPr="0039028B">
              <w:rPr>
                <w:rFonts w:ascii="Arial" w:hAnsi="Arial" w:cs="Arial"/>
                <w:color w:val="000000" w:themeColor="text1"/>
                <w:sz w:val="14"/>
                <w:szCs w:val="14"/>
              </w:rPr>
              <w:t>.7</w:t>
            </w:r>
          </w:p>
        </w:tc>
      </w:tr>
      <w:tr w:rsidR="00BD6E09" w:rsidRPr="00324724" w14:paraId="180664EA" w14:textId="77777777" w:rsidTr="007E55C6">
        <w:trPr>
          <w:trHeight w:val="255"/>
        </w:trPr>
        <w:tc>
          <w:tcPr>
            <w:tcW w:w="0" w:type="auto"/>
            <w:vAlign w:val="center"/>
          </w:tcPr>
          <w:p w14:paraId="6545EE9F" w14:textId="77777777" w:rsidR="00047B0C" w:rsidRPr="00324724" w:rsidRDefault="00047B0C" w:rsidP="00034CD5">
            <w:pPr>
              <w:pStyle w:val="TableBody"/>
              <w:jc w:val="left"/>
            </w:pPr>
            <w:r>
              <w:t>8</w:t>
            </w:r>
          </w:p>
        </w:tc>
        <w:tc>
          <w:tcPr>
            <w:tcW w:w="0" w:type="auto"/>
            <w:vAlign w:val="center"/>
          </w:tcPr>
          <w:p w14:paraId="46E024E0"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10</w:t>
            </w:r>
          </w:p>
        </w:tc>
        <w:tc>
          <w:tcPr>
            <w:tcW w:w="0" w:type="auto"/>
            <w:vAlign w:val="center"/>
          </w:tcPr>
          <w:p w14:paraId="1FF37A6C"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10</w:t>
            </w:r>
          </w:p>
        </w:tc>
        <w:tc>
          <w:tcPr>
            <w:tcW w:w="963" w:type="dxa"/>
            <w:vAlign w:val="center"/>
          </w:tcPr>
          <w:p w14:paraId="5AAC3AEE"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DMC</w:t>
            </w:r>
            <w:r>
              <w:rPr>
                <w:rFonts w:ascii="Arial" w:hAnsi="Arial" w:cs="Arial"/>
                <w:sz w:val="14"/>
                <w:szCs w:val="14"/>
                <w:vertAlign w:val="superscript"/>
              </w:rPr>
              <w:t>[b]</w:t>
            </w:r>
          </w:p>
        </w:tc>
        <w:tc>
          <w:tcPr>
            <w:tcW w:w="603" w:type="dxa"/>
            <w:vAlign w:val="center"/>
          </w:tcPr>
          <w:p w14:paraId="1C5D910F"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80</w:t>
            </w:r>
          </w:p>
        </w:tc>
        <w:tc>
          <w:tcPr>
            <w:tcW w:w="759" w:type="dxa"/>
            <w:vAlign w:val="center"/>
          </w:tcPr>
          <w:p w14:paraId="4C92A2B2"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62</w:t>
            </w:r>
          </w:p>
        </w:tc>
        <w:tc>
          <w:tcPr>
            <w:tcW w:w="884" w:type="dxa"/>
            <w:vAlign w:val="center"/>
          </w:tcPr>
          <w:p w14:paraId="307873FC" w14:textId="77777777" w:rsidR="00047B0C" w:rsidRPr="0039028B" w:rsidRDefault="00281012" w:rsidP="00034CD5">
            <w:pPr>
              <w:pStyle w:val="RSCT03TableBody"/>
              <w:spacing w:line="180" w:lineRule="exact"/>
              <w:jc w:val="left"/>
              <w:rPr>
                <w:rFonts w:ascii="Arial" w:hAnsi="Arial" w:cs="Arial"/>
                <w:color w:val="000000" w:themeColor="text1"/>
                <w:sz w:val="14"/>
                <w:szCs w:val="14"/>
              </w:rPr>
            </w:pPr>
            <w:r w:rsidRPr="0039028B">
              <w:rPr>
                <w:rFonts w:ascii="Arial" w:hAnsi="Arial" w:cs="Arial"/>
                <w:color w:val="000000" w:themeColor="text1"/>
                <w:sz w:val="14"/>
                <w:szCs w:val="14"/>
              </w:rPr>
              <w:t>1</w:t>
            </w:r>
            <w:r w:rsidR="00047B0C" w:rsidRPr="0039028B">
              <w:rPr>
                <w:rFonts w:ascii="Arial" w:hAnsi="Arial" w:cs="Arial"/>
                <w:color w:val="000000" w:themeColor="text1"/>
                <w:sz w:val="14"/>
                <w:szCs w:val="14"/>
              </w:rPr>
              <w:t>:1</w:t>
            </w:r>
            <w:r w:rsidRPr="0039028B">
              <w:rPr>
                <w:rFonts w:ascii="Arial" w:hAnsi="Arial" w:cs="Arial"/>
                <w:color w:val="000000" w:themeColor="text1"/>
                <w:sz w:val="14"/>
                <w:szCs w:val="14"/>
              </w:rPr>
              <w:t>.6</w:t>
            </w:r>
          </w:p>
        </w:tc>
      </w:tr>
      <w:tr w:rsidR="00BD6E09" w:rsidRPr="00324724" w14:paraId="7CB8B744" w14:textId="77777777" w:rsidTr="007E55C6">
        <w:trPr>
          <w:trHeight w:val="255"/>
        </w:trPr>
        <w:tc>
          <w:tcPr>
            <w:tcW w:w="0" w:type="auto"/>
            <w:vAlign w:val="center"/>
          </w:tcPr>
          <w:p w14:paraId="485A1ABB" w14:textId="77777777" w:rsidR="00047B0C" w:rsidRPr="00324724" w:rsidRDefault="00047B0C" w:rsidP="00034CD5">
            <w:pPr>
              <w:pStyle w:val="TableBody"/>
              <w:jc w:val="left"/>
            </w:pPr>
            <w:r>
              <w:t>9</w:t>
            </w:r>
          </w:p>
        </w:tc>
        <w:tc>
          <w:tcPr>
            <w:tcW w:w="0" w:type="auto"/>
            <w:vAlign w:val="center"/>
          </w:tcPr>
          <w:p w14:paraId="43C05AD7"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4569BAF4"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0435FC1C"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DEC</w:t>
            </w:r>
            <w:r>
              <w:rPr>
                <w:rFonts w:ascii="Arial" w:hAnsi="Arial" w:cs="Arial"/>
                <w:sz w:val="14"/>
                <w:szCs w:val="14"/>
                <w:vertAlign w:val="superscript"/>
              </w:rPr>
              <w:t>[c]</w:t>
            </w:r>
          </w:p>
        </w:tc>
        <w:tc>
          <w:tcPr>
            <w:tcW w:w="603" w:type="dxa"/>
            <w:vAlign w:val="center"/>
          </w:tcPr>
          <w:p w14:paraId="26156D01"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80</w:t>
            </w:r>
          </w:p>
        </w:tc>
        <w:tc>
          <w:tcPr>
            <w:tcW w:w="759" w:type="dxa"/>
            <w:vAlign w:val="center"/>
          </w:tcPr>
          <w:p w14:paraId="1F0386FF"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9</w:t>
            </w:r>
          </w:p>
        </w:tc>
        <w:tc>
          <w:tcPr>
            <w:tcW w:w="884" w:type="dxa"/>
            <w:vAlign w:val="center"/>
          </w:tcPr>
          <w:p w14:paraId="655EB0FD" w14:textId="77777777" w:rsidR="00047B0C" w:rsidRPr="0039028B" w:rsidRDefault="00047B0C" w:rsidP="00034CD5">
            <w:pPr>
              <w:pStyle w:val="RSCT03TableBody"/>
              <w:spacing w:line="180" w:lineRule="exact"/>
              <w:jc w:val="left"/>
              <w:rPr>
                <w:rFonts w:ascii="Arial" w:hAnsi="Arial" w:cs="Arial"/>
                <w:color w:val="000000" w:themeColor="text1"/>
                <w:sz w:val="14"/>
                <w:szCs w:val="14"/>
              </w:rPr>
            </w:pPr>
            <w:r w:rsidRPr="0039028B">
              <w:rPr>
                <w:rFonts w:ascii="Arial" w:hAnsi="Arial" w:cs="Arial"/>
                <w:color w:val="000000" w:themeColor="text1"/>
                <w:sz w:val="14"/>
                <w:szCs w:val="14"/>
              </w:rPr>
              <w:t>0:1</w:t>
            </w:r>
          </w:p>
        </w:tc>
      </w:tr>
      <w:tr w:rsidR="00BD6E09" w:rsidRPr="00324724" w14:paraId="67C0C0D3" w14:textId="77777777" w:rsidTr="007E55C6">
        <w:trPr>
          <w:trHeight w:val="255"/>
        </w:trPr>
        <w:tc>
          <w:tcPr>
            <w:tcW w:w="0" w:type="auto"/>
            <w:vAlign w:val="center"/>
          </w:tcPr>
          <w:p w14:paraId="555BB858" w14:textId="77777777" w:rsidR="00047B0C" w:rsidRDefault="00047B0C" w:rsidP="00034CD5">
            <w:pPr>
              <w:pStyle w:val="TableBody"/>
              <w:jc w:val="left"/>
            </w:pPr>
            <w:r>
              <w:t>10</w:t>
            </w:r>
          </w:p>
        </w:tc>
        <w:tc>
          <w:tcPr>
            <w:tcW w:w="0" w:type="auto"/>
            <w:vAlign w:val="center"/>
          </w:tcPr>
          <w:p w14:paraId="3ABBDF90"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547C57C0"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413F42AE"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EC</w:t>
            </w:r>
            <w:r>
              <w:rPr>
                <w:rFonts w:ascii="Arial" w:hAnsi="Arial" w:cs="Arial"/>
                <w:sz w:val="14"/>
                <w:szCs w:val="14"/>
                <w:vertAlign w:val="superscript"/>
              </w:rPr>
              <w:t>[d]</w:t>
            </w:r>
          </w:p>
        </w:tc>
        <w:tc>
          <w:tcPr>
            <w:tcW w:w="603" w:type="dxa"/>
            <w:vAlign w:val="center"/>
          </w:tcPr>
          <w:p w14:paraId="32EDF690"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80</w:t>
            </w:r>
          </w:p>
        </w:tc>
        <w:tc>
          <w:tcPr>
            <w:tcW w:w="759" w:type="dxa"/>
            <w:vAlign w:val="center"/>
          </w:tcPr>
          <w:p w14:paraId="6E18B49F"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40</w:t>
            </w:r>
          </w:p>
        </w:tc>
        <w:tc>
          <w:tcPr>
            <w:tcW w:w="884" w:type="dxa"/>
            <w:vAlign w:val="center"/>
          </w:tcPr>
          <w:p w14:paraId="44D62E73" w14:textId="77777777" w:rsidR="00047B0C" w:rsidRPr="0039028B" w:rsidRDefault="00047B0C" w:rsidP="00281012">
            <w:pPr>
              <w:pStyle w:val="RSCT03TableBody"/>
              <w:spacing w:line="180" w:lineRule="exact"/>
              <w:jc w:val="left"/>
              <w:rPr>
                <w:rFonts w:ascii="Arial" w:hAnsi="Arial" w:cs="Arial"/>
                <w:color w:val="000000" w:themeColor="text1"/>
                <w:sz w:val="14"/>
                <w:szCs w:val="14"/>
              </w:rPr>
            </w:pPr>
            <w:r w:rsidRPr="0039028B">
              <w:rPr>
                <w:rFonts w:ascii="Arial" w:hAnsi="Arial" w:cs="Arial"/>
                <w:color w:val="000000" w:themeColor="text1"/>
                <w:sz w:val="14"/>
                <w:szCs w:val="14"/>
              </w:rPr>
              <w:t>1:1</w:t>
            </w:r>
            <w:r w:rsidR="00281012" w:rsidRPr="0039028B">
              <w:rPr>
                <w:rFonts w:ascii="Arial" w:hAnsi="Arial" w:cs="Arial"/>
                <w:color w:val="000000" w:themeColor="text1"/>
                <w:sz w:val="14"/>
                <w:szCs w:val="14"/>
              </w:rPr>
              <w:t>.3</w:t>
            </w:r>
          </w:p>
        </w:tc>
      </w:tr>
      <w:tr w:rsidR="00BD6E09" w:rsidRPr="00324724" w14:paraId="11C4DFE8" w14:textId="77777777" w:rsidTr="007E55C6">
        <w:trPr>
          <w:trHeight w:val="255"/>
        </w:trPr>
        <w:tc>
          <w:tcPr>
            <w:tcW w:w="0" w:type="auto"/>
            <w:vAlign w:val="center"/>
          </w:tcPr>
          <w:p w14:paraId="68B250B1" w14:textId="77777777" w:rsidR="00047B0C" w:rsidRDefault="00047B0C" w:rsidP="00034CD5">
            <w:pPr>
              <w:pStyle w:val="TableBody"/>
              <w:jc w:val="left"/>
            </w:pPr>
            <w:r>
              <w:t>11</w:t>
            </w:r>
          </w:p>
        </w:tc>
        <w:tc>
          <w:tcPr>
            <w:tcW w:w="0" w:type="auto"/>
            <w:vAlign w:val="center"/>
          </w:tcPr>
          <w:p w14:paraId="1BCE81AD"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5C51887C"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3EEDF78E"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PC</w:t>
            </w:r>
            <w:r>
              <w:rPr>
                <w:rFonts w:ascii="Arial" w:hAnsi="Arial" w:cs="Arial"/>
                <w:sz w:val="14"/>
                <w:szCs w:val="14"/>
                <w:vertAlign w:val="superscript"/>
              </w:rPr>
              <w:t>[e]</w:t>
            </w:r>
          </w:p>
        </w:tc>
        <w:tc>
          <w:tcPr>
            <w:tcW w:w="603" w:type="dxa"/>
            <w:vAlign w:val="center"/>
          </w:tcPr>
          <w:p w14:paraId="4A3EDBC0"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80</w:t>
            </w:r>
          </w:p>
        </w:tc>
        <w:tc>
          <w:tcPr>
            <w:tcW w:w="759" w:type="dxa"/>
            <w:vAlign w:val="center"/>
          </w:tcPr>
          <w:p w14:paraId="6881346E"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26</w:t>
            </w:r>
          </w:p>
        </w:tc>
        <w:tc>
          <w:tcPr>
            <w:tcW w:w="884" w:type="dxa"/>
            <w:vAlign w:val="center"/>
          </w:tcPr>
          <w:p w14:paraId="3FC55E71" w14:textId="77777777" w:rsidR="00047B0C" w:rsidRPr="0039028B" w:rsidRDefault="00047B0C" w:rsidP="00034CD5">
            <w:pPr>
              <w:pStyle w:val="RSCT03TableBody"/>
              <w:spacing w:line="180" w:lineRule="exact"/>
              <w:jc w:val="left"/>
              <w:rPr>
                <w:rFonts w:ascii="Arial" w:hAnsi="Arial" w:cs="Arial"/>
                <w:color w:val="000000" w:themeColor="text1"/>
                <w:sz w:val="14"/>
                <w:szCs w:val="14"/>
              </w:rPr>
            </w:pPr>
            <w:r w:rsidRPr="0039028B">
              <w:rPr>
                <w:rFonts w:ascii="Arial" w:hAnsi="Arial" w:cs="Arial"/>
                <w:color w:val="000000" w:themeColor="text1"/>
                <w:sz w:val="14"/>
                <w:szCs w:val="14"/>
              </w:rPr>
              <w:t>1:</w:t>
            </w:r>
            <w:r w:rsidR="00281012" w:rsidRPr="0039028B">
              <w:rPr>
                <w:rFonts w:ascii="Arial" w:hAnsi="Arial" w:cs="Arial"/>
                <w:color w:val="000000" w:themeColor="text1"/>
                <w:sz w:val="14"/>
                <w:szCs w:val="14"/>
              </w:rPr>
              <w:t>3.</w:t>
            </w:r>
            <w:r w:rsidRPr="0039028B">
              <w:rPr>
                <w:rFonts w:ascii="Arial" w:hAnsi="Arial" w:cs="Arial"/>
                <w:color w:val="000000" w:themeColor="text1"/>
                <w:sz w:val="14"/>
                <w:szCs w:val="14"/>
              </w:rPr>
              <w:t>1</w:t>
            </w:r>
          </w:p>
        </w:tc>
      </w:tr>
      <w:tr w:rsidR="00BD6E09" w:rsidRPr="00324724" w14:paraId="6525DA3F" w14:textId="77777777" w:rsidTr="007E55C6">
        <w:trPr>
          <w:trHeight w:val="255"/>
        </w:trPr>
        <w:tc>
          <w:tcPr>
            <w:tcW w:w="0" w:type="auto"/>
            <w:vAlign w:val="center"/>
          </w:tcPr>
          <w:p w14:paraId="48CE8C5D" w14:textId="77777777" w:rsidR="00047B0C" w:rsidRDefault="00047B0C" w:rsidP="00034CD5">
            <w:pPr>
              <w:pStyle w:val="TableBody"/>
              <w:jc w:val="left"/>
            </w:pPr>
            <w:r>
              <w:t>12</w:t>
            </w:r>
          </w:p>
        </w:tc>
        <w:tc>
          <w:tcPr>
            <w:tcW w:w="0" w:type="auto"/>
            <w:vAlign w:val="center"/>
          </w:tcPr>
          <w:p w14:paraId="36EBB7C2"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0BF55D81"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5F10D10A" w14:textId="77777777" w:rsidR="00047B0C" w:rsidRPr="00047B0C" w:rsidRDefault="00047B0C" w:rsidP="00034CD5">
            <w:pPr>
              <w:pStyle w:val="RSCT03TableBody"/>
              <w:spacing w:line="180" w:lineRule="exact"/>
              <w:jc w:val="left"/>
              <w:rPr>
                <w:rFonts w:ascii="Arial" w:hAnsi="Arial" w:cs="Arial"/>
                <w:sz w:val="14"/>
                <w:szCs w:val="14"/>
              </w:rPr>
            </w:pPr>
            <w:proofErr w:type="spellStart"/>
            <w:r w:rsidRPr="00047B0C">
              <w:rPr>
                <w:rFonts w:ascii="Arial" w:hAnsi="Arial" w:cs="Arial"/>
                <w:sz w:val="14"/>
                <w:szCs w:val="14"/>
              </w:rPr>
              <w:t>EtOAc</w:t>
            </w:r>
            <w:proofErr w:type="spellEnd"/>
          </w:p>
        </w:tc>
        <w:tc>
          <w:tcPr>
            <w:tcW w:w="603" w:type="dxa"/>
            <w:vAlign w:val="center"/>
          </w:tcPr>
          <w:p w14:paraId="233048CC"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80</w:t>
            </w:r>
          </w:p>
        </w:tc>
        <w:tc>
          <w:tcPr>
            <w:tcW w:w="759" w:type="dxa"/>
            <w:vAlign w:val="center"/>
          </w:tcPr>
          <w:p w14:paraId="0E657DA0" w14:textId="77777777" w:rsidR="00047B0C" w:rsidRPr="00047B0C" w:rsidRDefault="00047B0C" w:rsidP="00034CD5">
            <w:pPr>
              <w:pStyle w:val="RSCT03TableBody"/>
              <w:spacing w:line="180" w:lineRule="exact"/>
              <w:jc w:val="left"/>
              <w:rPr>
                <w:rFonts w:ascii="Arial" w:hAnsi="Arial" w:cs="Arial"/>
                <w:sz w:val="14"/>
                <w:szCs w:val="14"/>
              </w:rPr>
            </w:pPr>
            <w:r w:rsidRPr="00047B0C">
              <w:rPr>
                <w:rFonts w:ascii="Arial" w:hAnsi="Arial" w:cs="Arial"/>
                <w:sz w:val="14"/>
                <w:szCs w:val="14"/>
              </w:rPr>
              <w:t>14</w:t>
            </w:r>
          </w:p>
        </w:tc>
        <w:tc>
          <w:tcPr>
            <w:tcW w:w="884" w:type="dxa"/>
            <w:vAlign w:val="center"/>
          </w:tcPr>
          <w:p w14:paraId="6691097C" w14:textId="77777777" w:rsidR="00047B0C" w:rsidRPr="0039028B" w:rsidRDefault="00281012" w:rsidP="00281012">
            <w:pPr>
              <w:pStyle w:val="RSCT03TableBody"/>
              <w:spacing w:line="180" w:lineRule="exact"/>
              <w:jc w:val="left"/>
              <w:rPr>
                <w:rFonts w:ascii="Arial" w:hAnsi="Arial" w:cs="Arial"/>
                <w:color w:val="000000" w:themeColor="text1"/>
                <w:sz w:val="14"/>
                <w:szCs w:val="14"/>
              </w:rPr>
            </w:pPr>
            <w:r w:rsidRPr="0039028B">
              <w:rPr>
                <w:rFonts w:ascii="Arial" w:hAnsi="Arial" w:cs="Arial"/>
                <w:color w:val="000000" w:themeColor="text1"/>
                <w:sz w:val="14"/>
                <w:szCs w:val="14"/>
              </w:rPr>
              <w:t>1</w:t>
            </w:r>
            <w:r w:rsidR="00047B0C" w:rsidRPr="0039028B">
              <w:rPr>
                <w:rFonts w:ascii="Arial" w:hAnsi="Arial" w:cs="Arial"/>
                <w:color w:val="000000" w:themeColor="text1"/>
                <w:sz w:val="14"/>
                <w:szCs w:val="14"/>
              </w:rPr>
              <w:t>:1</w:t>
            </w:r>
            <w:r w:rsidRPr="0039028B">
              <w:rPr>
                <w:rFonts w:ascii="Arial" w:hAnsi="Arial" w:cs="Arial"/>
                <w:color w:val="000000" w:themeColor="text1"/>
                <w:sz w:val="14"/>
                <w:szCs w:val="14"/>
              </w:rPr>
              <w:t>.8</w:t>
            </w:r>
          </w:p>
        </w:tc>
      </w:tr>
      <w:tr w:rsidR="00BD6E09" w:rsidRPr="00324724" w14:paraId="63A54994" w14:textId="77777777" w:rsidTr="007E55C6">
        <w:trPr>
          <w:trHeight w:val="255"/>
        </w:trPr>
        <w:tc>
          <w:tcPr>
            <w:tcW w:w="0" w:type="auto"/>
            <w:vAlign w:val="center"/>
          </w:tcPr>
          <w:p w14:paraId="78329AEB" w14:textId="77777777" w:rsidR="00BD6E09" w:rsidRPr="00324724" w:rsidRDefault="00BD6E09" w:rsidP="00034CD5">
            <w:pPr>
              <w:pStyle w:val="TableBody"/>
              <w:jc w:val="left"/>
            </w:pPr>
            <w:r>
              <w:t>13</w:t>
            </w:r>
          </w:p>
        </w:tc>
        <w:tc>
          <w:tcPr>
            <w:tcW w:w="0" w:type="auto"/>
            <w:vAlign w:val="center"/>
          </w:tcPr>
          <w:p w14:paraId="486E2920" w14:textId="77777777" w:rsidR="00BD6E09" w:rsidRPr="00047B0C" w:rsidRDefault="00BD6E09"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452C7EED" w14:textId="77777777" w:rsidR="00BD6E09" w:rsidRPr="00047B0C" w:rsidRDefault="00BD6E09"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570E1CD1" w14:textId="77777777" w:rsidR="00BD6E09" w:rsidRPr="00047B0C" w:rsidRDefault="00BD6E09" w:rsidP="00034CD5">
            <w:pPr>
              <w:pStyle w:val="RSCT03TableBody"/>
              <w:spacing w:line="180" w:lineRule="exact"/>
              <w:jc w:val="left"/>
              <w:rPr>
                <w:rFonts w:ascii="Arial" w:hAnsi="Arial" w:cs="Arial"/>
                <w:sz w:val="14"/>
                <w:szCs w:val="14"/>
              </w:rPr>
            </w:pPr>
            <w:r w:rsidRPr="00047B0C">
              <w:rPr>
                <w:rFonts w:ascii="Arial" w:hAnsi="Arial" w:cs="Arial"/>
                <w:i/>
                <w:sz w:val="14"/>
                <w:szCs w:val="14"/>
              </w:rPr>
              <w:t>p</w:t>
            </w:r>
            <w:r w:rsidRPr="00047B0C">
              <w:rPr>
                <w:rFonts w:ascii="Arial" w:hAnsi="Arial" w:cs="Arial"/>
                <w:sz w:val="14"/>
                <w:szCs w:val="14"/>
              </w:rPr>
              <w:t>-Cymene</w:t>
            </w:r>
          </w:p>
        </w:tc>
        <w:tc>
          <w:tcPr>
            <w:tcW w:w="603" w:type="dxa"/>
            <w:vAlign w:val="center"/>
          </w:tcPr>
          <w:p w14:paraId="53746C25" w14:textId="77777777" w:rsidR="00BD6E09" w:rsidRPr="00047B0C" w:rsidRDefault="00BD6E09" w:rsidP="00034CD5">
            <w:pPr>
              <w:pStyle w:val="RSCT03TableBody"/>
              <w:spacing w:line="180" w:lineRule="exact"/>
              <w:jc w:val="left"/>
              <w:rPr>
                <w:rFonts w:ascii="Arial" w:hAnsi="Arial" w:cs="Arial"/>
                <w:sz w:val="14"/>
                <w:szCs w:val="14"/>
              </w:rPr>
            </w:pPr>
            <w:r w:rsidRPr="00047B0C">
              <w:rPr>
                <w:rFonts w:ascii="Arial" w:hAnsi="Arial" w:cs="Arial"/>
                <w:sz w:val="14"/>
                <w:szCs w:val="14"/>
              </w:rPr>
              <w:t>80</w:t>
            </w:r>
          </w:p>
        </w:tc>
        <w:tc>
          <w:tcPr>
            <w:tcW w:w="759" w:type="dxa"/>
            <w:vAlign w:val="center"/>
          </w:tcPr>
          <w:p w14:paraId="3465A8B3" w14:textId="77777777" w:rsidR="00BD6E09" w:rsidRPr="00047B0C" w:rsidRDefault="00BD6E09" w:rsidP="00034CD5">
            <w:pPr>
              <w:pStyle w:val="RSCT03TableBody"/>
              <w:spacing w:line="180" w:lineRule="exact"/>
              <w:jc w:val="left"/>
              <w:rPr>
                <w:rFonts w:ascii="Arial" w:hAnsi="Arial" w:cs="Arial"/>
                <w:sz w:val="14"/>
                <w:szCs w:val="14"/>
              </w:rPr>
            </w:pPr>
            <w:r w:rsidRPr="00047B0C">
              <w:rPr>
                <w:rFonts w:ascii="Arial" w:hAnsi="Arial" w:cs="Arial"/>
                <w:sz w:val="14"/>
                <w:szCs w:val="14"/>
              </w:rPr>
              <w:t>0</w:t>
            </w:r>
          </w:p>
        </w:tc>
        <w:tc>
          <w:tcPr>
            <w:tcW w:w="884" w:type="dxa"/>
            <w:vAlign w:val="center"/>
          </w:tcPr>
          <w:p w14:paraId="3B05AC07" w14:textId="77777777" w:rsidR="00BD6E09" w:rsidRPr="0039028B" w:rsidRDefault="00BD6E09" w:rsidP="00034CD5">
            <w:pPr>
              <w:pStyle w:val="RSCT03TableBody"/>
              <w:spacing w:line="180" w:lineRule="exact"/>
              <w:jc w:val="left"/>
              <w:rPr>
                <w:rFonts w:ascii="Arial" w:hAnsi="Arial" w:cs="Arial"/>
                <w:color w:val="000000" w:themeColor="text1"/>
                <w:sz w:val="14"/>
                <w:szCs w:val="14"/>
              </w:rPr>
            </w:pPr>
            <w:r w:rsidRPr="0039028B">
              <w:rPr>
                <w:rFonts w:ascii="Arial" w:hAnsi="Arial" w:cs="Arial"/>
                <w:color w:val="000000" w:themeColor="text1"/>
                <w:sz w:val="14"/>
                <w:szCs w:val="14"/>
              </w:rPr>
              <w:t>-</w:t>
            </w:r>
          </w:p>
        </w:tc>
      </w:tr>
      <w:tr w:rsidR="00750AA0" w:rsidRPr="00324724" w14:paraId="360534FA" w14:textId="77777777" w:rsidTr="007E55C6">
        <w:trPr>
          <w:trHeight w:val="255"/>
        </w:trPr>
        <w:tc>
          <w:tcPr>
            <w:tcW w:w="0" w:type="auto"/>
            <w:vAlign w:val="center"/>
          </w:tcPr>
          <w:p w14:paraId="5704A614" w14:textId="77777777" w:rsidR="00750AA0" w:rsidRPr="00750AA0" w:rsidRDefault="00750AA0" w:rsidP="00034CD5">
            <w:pPr>
              <w:pStyle w:val="TableBody"/>
              <w:jc w:val="left"/>
              <w:rPr>
                <w:vertAlign w:val="superscript"/>
              </w:rPr>
            </w:pPr>
            <w:r>
              <w:t>14</w:t>
            </w:r>
            <w:r>
              <w:rPr>
                <w:vertAlign w:val="superscript"/>
              </w:rPr>
              <w:t>[f]</w:t>
            </w:r>
          </w:p>
        </w:tc>
        <w:tc>
          <w:tcPr>
            <w:tcW w:w="0" w:type="auto"/>
            <w:vAlign w:val="center"/>
          </w:tcPr>
          <w:p w14:paraId="68643C02"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685F0465"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20389792"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EC</w:t>
            </w:r>
            <w:r>
              <w:rPr>
                <w:rFonts w:ascii="Arial" w:hAnsi="Arial" w:cs="Arial"/>
                <w:sz w:val="14"/>
                <w:szCs w:val="14"/>
                <w:vertAlign w:val="superscript"/>
              </w:rPr>
              <w:t>[d]</w:t>
            </w:r>
          </w:p>
        </w:tc>
        <w:tc>
          <w:tcPr>
            <w:tcW w:w="603" w:type="dxa"/>
            <w:vAlign w:val="center"/>
          </w:tcPr>
          <w:p w14:paraId="361B7FB3" w14:textId="77777777" w:rsidR="00750AA0" w:rsidRDefault="00750AA0" w:rsidP="00034CD5">
            <w:pPr>
              <w:spacing w:line="180" w:lineRule="exact"/>
            </w:pPr>
            <w:r w:rsidRPr="00D328ED">
              <w:rPr>
                <w:rFonts w:ascii="Arial" w:hAnsi="Arial" w:cs="Arial"/>
                <w:sz w:val="14"/>
                <w:szCs w:val="14"/>
              </w:rPr>
              <w:t>80</w:t>
            </w:r>
          </w:p>
        </w:tc>
        <w:tc>
          <w:tcPr>
            <w:tcW w:w="759" w:type="dxa"/>
            <w:vAlign w:val="center"/>
          </w:tcPr>
          <w:p w14:paraId="57FED0B0" w14:textId="77777777" w:rsidR="00750AA0" w:rsidRPr="00047B0C" w:rsidRDefault="00750AA0" w:rsidP="00034CD5">
            <w:pPr>
              <w:pStyle w:val="RSCT03TableBody"/>
              <w:spacing w:line="180" w:lineRule="exact"/>
              <w:jc w:val="left"/>
              <w:rPr>
                <w:rFonts w:ascii="Arial" w:hAnsi="Arial" w:cs="Arial"/>
                <w:sz w:val="14"/>
                <w:szCs w:val="14"/>
              </w:rPr>
            </w:pPr>
            <w:r>
              <w:rPr>
                <w:rFonts w:ascii="Arial" w:hAnsi="Arial" w:cs="Arial"/>
                <w:sz w:val="14"/>
                <w:szCs w:val="14"/>
              </w:rPr>
              <w:t>41</w:t>
            </w:r>
          </w:p>
        </w:tc>
        <w:tc>
          <w:tcPr>
            <w:tcW w:w="884" w:type="dxa"/>
            <w:vAlign w:val="center"/>
          </w:tcPr>
          <w:p w14:paraId="6598E7E5" w14:textId="77777777" w:rsidR="00750AA0" w:rsidRPr="00047B0C" w:rsidRDefault="00750AA0" w:rsidP="00034CD5">
            <w:pPr>
              <w:pStyle w:val="RSCT03TableBody"/>
              <w:spacing w:line="180" w:lineRule="exact"/>
              <w:jc w:val="left"/>
              <w:rPr>
                <w:rFonts w:ascii="Arial" w:hAnsi="Arial" w:cs="Arial"/>
                <w:sz w:val="14"/>
                <w:szCs w:val="14"/>
              </w:rPr>
            </w:pPr>
            <w:r>
              <w:rPr>
                <w:rFonts w:ascii="Arial" w:hAnsi="Arial" w:cs="Arial"/>
                <w:sz w:val="14"/>
                <w:szCs w:val="14"/>
              </w:rPr>
              <w:t>1:1.5</w:t>
            </w:r>
          </w:p>
        </w:tc>
      </w:tr>
      <w:tr w:rsidR="00750AA0" w:rsidRPr="00324724" w14:paraId="671116D2" w14:textId="77777777" w:rsidTr="007E55C6">
        <w:trPr>
          <w:trHeight w:val="255"/>
        </w:trPr>
        <w:tc>
          <w:tcPr>
            <w:tcW w:w="0" w:type="auto"/>
            <w:vAlign w:val="center"/>
          </w:tcPr>
          <w:p w14:paraId="00CE2D2C" w14:textId="77777777" w:rsidR="00750AA0" w:rsidRPr="00750AA0" w:rsidRDefault="00750AA0" w:rsidP="00034CD5">
            <w:pPr>
              <w:pStyle w:val="TableBody"/>
              <w:jc w:val="left"/>
              <w:rPr>
                <w:vertAlign w:val="superscript"/>
              </w:rPr>
            </w:pPr>
            <w:r>
              <w:t>15</w:t>
            </w:r>
            <w:r>
              <w:rPr>
                <w:vertAlign w:val="superscript"/>
              </w:rPr>
              <w:t>[g]</w:t>
            </w:r>
          </w:p>
        </w:tc>
        <w:tc>
          <w:tcPr>
            <w:tcW w:w="0" w:type="auto"/>
            <w:vAlign w:val="center"/>
          </w:tcPr>
          <w:p w14:paraId="00A79601"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38324D80"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7CD4021F"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EC</w:t>
            </w:r>
            <w:r>
              <w:rPr>
                <w:rFonts w:ascii="Arial" w:hAnsi="Arial" w:cs="Arial"/>
                <w:sz w:val="14"/>
                <w:szCs w:val="14"/>
                <w:vertAlign w:val="superscript"/>
              </w:rPr>
              <w:t>[d]</w:t>
            </w:r>
          </w:p>
        </w:tc>
        <w:tc>
          <w:tcPr>
            <w:tcW w:w="603" w:type="dxa"/>
            <w:vAlign w:val="center"/>
          </w:tcPr>
          <w:p w14:paraId="6C624FF4" w14:textId="77777777" w:rsidR="00750AA0" w:rsidRDefault="00750AA0" w:rsidP="00034CD5">
            <w:pPr>
              <w:spacing w:line="180" w:lineRule="exact"/>
            </w:pPr>
            <w:r w:rsidRPr="00D328ED">
              <w:rPr>
                <w:rFonts w:ascii="Arial" w:hAnsi="Arial" w:cs="Arial"/>
                <w:sz w:val="14"/>
                <w:szCs w:val="14"/>
              </w:rPr>
              <w:t>80</w:t>
            </w:r>
          </w:p>
        </w:tc>
        <w:tc>
          <w:tcPr>
            <w:tcW w:w="759" w:type="dxa"/>
            <w:vAlign w:val="center"/>
          </w:tcPr>
          <w:p w14:paraId="12A224AD" w14:textId="77777777" w:rsidR="00750AA0" w:rsidRPr="00047B0C" w:rsidRDefault="00750AA0" w:rsidP="00034CD5">
            <w:pPr>
              <w:pStyle w:val="RSCT03TableBody"/>
              <w:spacing w:line="180" w:lineRule="exact"/>
              <w:jc w:val="left"/>
              <w:rPr>
                <w:rFonts w:ascii="Arial" w:hAnsi="Arial" w:cs="Arial"/>
                <w:sz w:val="14"/>
                <w:szCs w:val="14"/>
              </w:rPr>
            </w:pPr>
            <w:r>
              <w:rPr>
                <w:rFonts w:ascii="Arial" w:hAnsi="Arial" w:cs="Arial"/>
                <w:sz w:val="14"/>
                <w:szCs w:val="14"/>
              </w:rPr>
              <w:t>44</w:t>
            </w:r>
          </w:p>
        </w:tc>
        <w:tc>
          <w:tcPr>
            <w:tcW w:w="884" w:type="dxa"/>
            <w:vAlign w:val="center"/>
          </w:tcPr>
          <w:p w14:paraId="7165BD03" w14:textId="77777777" w:rsidR="00750AA0" w:rsidRPr="00047B0C" w:rsidRDefault="00750AA0" w:rsidP="00034CD5">
            <w:pPr>
              <w:pStyle w:val="RSCT03TableBody"/>
              <w:spacing w:line="180" w:lineRule="exact"/>
              <w:jc w:val="left"/>
              <w:rPr>
                <w:rFonts w:ascii="Arial" w:hAnsi="Arial" w:cs="Arial"/>
                <w:sz w:val="14"/>
                <w:szCs w:val="14"/>
              </w:rPr>
            </w:pPr>
            <w:r>
              <w:rPr>
                <w:rFonts w:ascii="Arial" w:hAnsi="Arial" w:cs="Arial"/>
                <w:sz w:val="14"/>
                <w:szCs w:val="14"/>
              </w:rPr>
              <w:t>1:1.5</w:t>
            </w:r>
          </w:p>
        </w:tc>
      </w:tr>
      <w:tr w:rsidR="00750AA0" w:rsidRPr="00324724" w14:paraId="401AE659" w14:textId="77777777" w:rsidTr="007E55C6">
        <w:trPr>
          <w:trHeight w:val="255"/>
        </w:trPr>
        <w:tc>
          <w:tcPr>
            <w:tcW w:w="0" w:type="auto"/>
            <w:vAlign w:val="center"/>
          </w:tcPr>
          <w:p w14:paraId="15A56483" w14:textId="77777777" w:rsidR="00750AA0" w:rsidRPr="00750AA0" w:rsidRDefault="00750AA0" w:rsidP="00034CD5">
            <w:pPr>
              <w:pStyle w:val="TableBody"/>
              <w:jc w:val="left"/>
              <w:rPr>
                <w:vertAlign w:val="superscript"/>
              </w:rPr>
            </w:pPr>
            <w:r>
              <w:t>16</w:t>
            </w:r>
            <w:r>
              <w:rPr>
                <w:vertAlign w:val="superscript"/>
              </w:rPr>
              <w:t>[f]</w:t>
            </w:r>
          </w:p>
        </w:tc>
        <w:tc>
          <w:tcPr>
            <w:tcW w:w="0" w:type="auto"/>
            <w:vAlign w:val="center"/>
          </w:tcPr>
          <w:p w14:paraId="050DB07D"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vAlign w:val="center"/>
          </w:tcPr>
          <w:p w14:paraId="7938560B"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vAlign w:val="center"/>
          </w:tcPr>
          <w:p w14:paraId="0149CB67"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PC</w:t>
            </w:r>
            <w:r>
              <w:rPr>
                <w:rFonts w:ascii="Arial" w:hAnsi="Arial" w:cs="Arial"/>
                <w:sz w:val="14"/>
                <w:szCs w:val="14"/>
                <w:vertAlign w:val="superscript"/>
              </w:rPr>
              <w:t>[e]</w:t>
            </w:r>
          </w:p>
        </w:tc>
        <w:tc>
          <w:tcPr>
            <w:tcW w:w="603" w:type="dxa"/>
            <w:vAlign w:val="center"/>
          </w:tcPr>
          <w:p w14:paraId="070CD503" w14:textId="77777777" w:rsidR="00750AA0" w:rsidRDefault="00750AA0" w:rsidP="00034CD5">
            <w:pPr>
              <w:spacing w:line="180" w:lineRule="exact"/>
            </w:pPr>
            <w:r w:rsidRPr="00D328ED">
              <w:rPr>
                <w:rFonts w:ascii="Arial" w:hAnsi="Arial" w:cs="Arial"/>
                <w:sz w:val="14"/>
                <w:szCs w:val="14"/>
              </w:rPr>
              <w:t>80</w:t>
            </w:r>
          </w:p>
        </w:tc>
        <w:tc>
          <w:tcPr>
            <w:tcW w:w="759" w:type="dxa"/>
            <w:vAlign w:val="center"/>
          </w:tcPr>
          <w:p w14:paraId="1254761D" w14:textId="77777777" w:rsidR="00750AA0" w:rsidRPr="00047B0C" w:rsidRDefault="00750AA0" w:rsidP="00034CD5">
            <w:pPr>
              <w:pStyle w:val="RSCT03TableBody"/>
              <w:spacing w:line="180" w:lineRule="exact"/>
              <w:jc w:val="left"/>
              <w:rPr>
                <w:rFonts w:ascii="Arial" w:hAnsi="Arial" w:cs="Arial"/>
                <w:sz w:val="14"/>
                <w:szCs w:val="14"/>
              </w:rPr>
            </w:pPr>
            <w:r>
              <w:rPr>
                <w:rFonts w:ascii="Arial" w:hAnsi="Arial" w:cs="Arial"/>
                <w:sz w:val="14"/>
                <w:szCs w:val="14"/>
              </w:rPr>
              <w:t>45</w:t>
            </w:r>
          </w:p>
        </w:tc>
        <w:tc>
          <w:tcPr>
            <w:tcW w:w="884" w:type="dxa"/>
            <w:vAlign w:val="center"/>
          </w:tcPr>
          <w:p w14:paraId="4D43E0FB" w14:textId="77777777" w:rsidR="00750AA0" w:rsidRPr="00047B0C" w:rsidRDefault="00750AA0" w:rsidP="00034CD5">
            <w:pPr>
              <w:pStyle w:val="RSCT03TableBody"/>
              <w:spacing w:line="180" w:lineRule="exact"/>
              <w:jc w:val="left"/>
              <w:rPr>
                <w:rFonts w:ascii="Arial" w:hAnsi="Arial" w:cs="Arial"/>
                <w:sz w:val="14"/>
                <w:szCs w:val="14"/>
              </w:rPr>
            </w:pPr>
            <w:r>
              <w:rPr>
                <w:rFonts w:ascii="Arial" w:hAnsi="Arial" w:cs="Arial"/>
                <w:sz w:val="14"/>
                <w:szCs w:val="14"/>
              </w:rPr>
              <w:t>1:1.2</w:t>
            </w:r>
          </w:p>
        </w:tc>
      </w:tr>
      <w:tr w:rsidR="00750AA0" w:rsidRPr="00324724" w14:paraId="701CCA64" w14:textId="77777777" w:rsidTr="007E55C6">
        <w:trPr>
          <w:trHeight w:val="255"/>
        </w:trPr>
        <w:tc>
          <w:tcPr>
            <w:tcW w:w="0" w:type="auto"/>
            <w:tcBorders>
              <w:bottom w:val="single" w:sz="8" w:space="0" w:color="auto"/>
            </w:tcBorders>
            <w:vAlign w:val="center"/>
          </w:tcPr>
          <w:p w14:paraId="6303A85D" w14:textId="77777777" w:rsidR="00750AA0" w:rsidRPr="00750AA0" w:rsidRDefault="00750AA0" w:rsidP="00034CD5">
            <w:pPr>
              <w:pStyle w:val="TableBody"/>
              <w:jc w:val="left"/>
              <w:rPr>
                <w:vertAlign w:val="superscript"/>
              </w:rPr>
            </w:pPr>
            <w:r>
              <w:t>17</w:t>
            </w:r>
            <w:r>
              <w:rPr>
                <w:vertAlign w:val="superscript"/>
              </w:rPr>
              <w:t>[g]</w:t>
            </w:r>
          </w:p>
        </w:tc>
        <w:tc>
          <w:tcPr>
            <w:tcW w:w="0" w:type="auto"/>
            <w:tcBorders>
              <w:bottom w:val="single" w:sz="8" w:space="0" w:color="auto"/>
            </w:tcBorders>
            <w:vAlign w:val="center"/>
          </w:tcPr>
          <w:p w14:paraId="1E5EF54B"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0" w:type="auto"/>
            <w:tcBorders>
              <w:bottom w:val="single" w:sz="8" w:space="0" w:color="auto"/>
            </w:tcBorders>
            <w:vAlign w:val="center"/>
          </w:tcPr>
          <w:p w14:paraId="3BF4FB3D"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5</w:t>
            </w:r>
          </w:p>
        </w:tc>
        <w:tc>
          <w:tcPr>
            <w:tcW w:w="963" w:type="dxa"/>
            <w:tcBorders>
              <w:bottom w:val="single" w:sz="8" w:space="0" w:color="auto"/>
            </w:tcBorders>
            <w:vAlign w:val="center"/>
          </w:tcPr>
          <w:p w14:paraId="40572774" w14:textId="77777777" w:rsidR="00750AA0" w:rsidRPr="00047B0C" w:rsidRDefault="00750AA0" w:rsidP="00034CD5">
            <w:pPr>
              <w:pStyle w:val="RSCT03TableBody"/>
              <w:spacing w:line="180" w:lineRule="exact"/>
              <w:jc w:val="left"/>
              <w:rPr>
                <w:rFonts w:ascii="Arial" w:hAnsi="Arial" w:cs="Arial"/>
                <w:sz w:val="14"/>
                <w:szCs w:val="14"/>
              </w:rPr>
            </w:pPr>
            <w:r w:rsidRPr="00047B0C">
              <w:rPr>
                <w:rFonts w:ascii="Arial" w:hAnsi="Arial" w:cs="Arial"/>
                <w:sz w:val="14"/>
                <w:szCs w:val="14"/>
              </w:rPr>
              <w:t>PC</w:t>
            </w:r>
            <w:r>
              <w:rPr>
                <w:rFonts w:ascii="Arial" w:hAnsi="Arial" w:cs="Arial"/>
                <w:sz w:val="14"/>
                <w:szCs w:val="14"/>
                <w:vertAlign w:val="superscript"/>
              </w:rPr>
              <w:t>[e]</w:t>
            </w:r>
          </w:p>
        </w:tc>
        <w:tc>
          <w:tcPr>
            <w:tcW w:w="603" w:type="dxa"/>
            <w:tcBorders>
              <w:bottom w:val="single" w:sz="8" w:space="0" w:color="auto"/>
            </w:tcBorders>
            <w:vAlign w:val="center"/>
          </w:tcPr>
          <w:p w14:paraId="6A91743D" w14:textId="77777777" w:rsidR="00750AA0" w:rsidRDefault="00750AA0" w:rsidP="00034CD5">
            <w:pPr>
              <w:spacing w:line="180" w:lineRule="exact"/>
            </w:pPr>
            <w:r w:rsidRPr="00D328ED">
              <w:rPr>
                <w:rFonts w:ascii="Arial" w:hAnsi="Arial" w:cs="Arial"/>
                <w:sz w:val="14"/>
                <w:szCs w:val="14"/>
              </w:rPr>
              <w:t>80</w:t>
            </w:r>
          </w:p>
        </w:tc>
        <w:tc>
          <w:tcPr>
            <w:tcW w:w="759" w:type="dxa"/>
            <w:tcBorders>
              <w:bottom w:val="single" w:sz="8" w:space="0" w:color="auto"/>
            </w:tcBorders>
            <w:vAlign w:val="center"/>
          </w:tcPr>
          <w:p w14:paraId="692545F6" w14:textId="77777777" w:rsidR="00750AA0" w:rsidRPr="00047B0C" w:rsidRDefault="00750AA0" w:rsidP="00034CD5">
            <w:pPr>
              <w:pStyle w:val="RSCT03TableBody"/>
              <w:spacing w:line="180" w:lineRule="exact"/>
              <w:jc w:val="left"/>
              <w:rPr>
                <w:rFonts w:ascii="Arial" w:hAnsi="Arial" w:cs="Arial"/>
                <w:sz w:val="14"/>
                <w:szCs w:val="14"/>
              </w:rPr>
            </w:pPr>
            <w:r>
              <w:rPr>
                <w:rFonts w:ascii="Arial" w:hAnsi="Arial" w:cs="Arial"/>
                <w:sz w:val="14"/>
                <w:szCs w:val="14"/>
              </w:rPr>
              <w:t>28</w:t>
            </w:r>
          </w:p>
        </w:tc>
        <w:tc>
          <w:tcPr>
            <w:tcW w:w="884" w:type="dxa"/>
            <w:tcBorders>
              <w:bottom w:val="single" w:sz="8" w:space="0" w:color="auto"/>
            </w:tcBorders>
            <w:vAlign w:val="center"/>
          </w:tcPr>
          <w:p w14:paraId="55F9ED98" w14:textId="77777777" w:rsidR="00750AA0" w:rsidRPr="00047B0C" w:rsidRDefault="00750AA0" w:rsidP="00034CD5">
            <w:pPr>
              <w:pStyle w:val="RSCT03TableBody"/>
              <w:spacing w:line="180" w:lineRule="exact"/>
              <w:jc w:val="left"/>
              <w:rPr>
                <w:rFonts w:ascii="Arial" w:hAnsi="Arial" w:cs="Arial"/>
                <w:sz w:val="14"/>
                <w:szCs w:val="14"/>
              </w:rPr>
            </w:pPr>
            <w:r>
              <w:rPr>
                <w:rFonts w:ascii="Arial" w:hAnsi="Arial" w:cs="Arial"/>
                <w:sz w:val="14"/>
                <w:szCs w:val="14"/>
              </w:rPr>
              <w:t>1:1.6</w:t>
            </w:r>
          </w:p>
        </w:tc>
      </w:tr>
      <w:tr w:rsidR="00BD6E09" w:rsidRPr="00324724" w14:paraId="15E6E1D2" w14:textId="77777777" w:rsidTr="00047B0C">
        <w:tc>
          <w:tcPr>
            <w:tcW w:w="0" w:type="auto"/>
            <w:gridSpan w:val="7"/>
            <w:tcBorders>
              <w:top w:val="single" w:sz="8" w:space="0" w:color="auto"/>
            </w:tcBorders>
          </w:tcPr>
          <w:p w14:paraId="1B8D46EE" w14:textId="77777777" w:rsidR="00BD6E09" w:rsidRPr="000F0476" w:rsidRDefault="00BD6E09" w:rsidP="00281012">
            <w:pPr>
              <w:pStyle w:val="TableFoot"/>
              <w:rPr>
                <w:color w:val="FF0000"/>
              </w:rPr>
            </w:pPr>
            <w:r w:rsidRPr="00BD6E09">
              <w:rPr>
                <w:rFonts w:cs="Arial"/>
              </w:rPr>
              <w:t>[</w:t>
            </w:r>
            <w:proofErr w:type="gramStart"/>
            <w:r w:rsidRPr="00BD6E09">
              <w:rPr>
                <w:rFonts w:cs="Arial"/>
              </w:rPr>
              <w:t>a</w:t>
            </w:r>
            <w:proofErr w:type="gramEnd"/>
            <w:r w:rsidRPr="00BD6E09">
              <w:rPr>
                <w:rFonts w:cs="Arial"/>
              </w:rPr>
              <w:t>] Conversion of epoxide </w:t>
            </w:r>
            <w:r w:rsidRPr="00BD6E09">
              <w:rPr>
                <w:rFonts w:cs="Arial"/>
                <w:b/>
                <w:bCs/>
              </w:rPr>
              <w:t>1a</w:t>
            </w:r>
            <w:r w:rsidRPr="00BD6E09">
              <w:rPr>
                <w:rFonts w:cs="Arial"/>
              </w:rPr>
              <w:t> into </w:t>
            </w:r>
            <w:r w:rsidRPr="00BD6E09">
              <w:rPr>
                <w:rFonts w:cs="Arial"/>
                <w:b/>
                <w:bCs/>
              </w:rPr>
              <w:t>6a</w:t>
            </w:r>
            <w:r w:rsidRPr="00BD6E09">
              <w:rPr>
                <w:rFonts w:cs="Arial"/>
              </w:rPr>
              <w:t>+</w:t>
            </w:r>
            <w:r w:rsidRPr="00BD6E09">
              <w:rPr>
                <w:rFonts w:cs="Arial"/>
                <w:b/>
                <w:bCs/>
              </w:rPr>
              <w:t>7a</w:t>
            </w:r>
            <w:r w:rsidRPr="00BD6E09">
              <w:rPr>
                <w:rFonts w:cs="Arial"/>
              </w:rPr>
              <w:t> and ratio of </w:t>
            </w:r>
            <w:r w:rsidRPr="00BD6E09">
              <w:rPr>
                <w:rFonts w:cs="Arial"/>
                <w:b/>
                <w:bCs/>
              </w:rPr>
              <w:t>6a</w:t>
            </w:r>
            <w:r w:rsidRPr="00BD6E09">
              <w:rPr>
                <w:rFonts w:cs="Arial"/>
              </w:rPr>
              <w:t>:</w:t>
            </w:r>
            <w:r w:rsidRPr="00BD6E09">
              <w:rPr>
                <w:rFonts w:cs="Arial"/>
                <w:b/>
                <w:bCs/>
              </w:rPr>
              <w:t>7a</w:t>
            </w:r>
            <w:r w:rsidRPr="00BD6E09">
              <w:rPr>
                <w:rFonts w:cs="Arial"/>
              </w:rPr>
              <w:t> determined by </w:t>
            </w:r>
            <w:r w:rsidRPr="00BD6E09">
              <w:rPr>
                <w:rFonts w:cs="Arial"/>
                <w:vertAlign w:val="superscript"/>
              </w:rPr>
              <w:t>1</w:t>
            </w:r>
            <w:r w:rsidRPr="00BD6E09">
              <w:rPr>
                <w:rFonts w:cs="Arial"/>
              </w:rPr>
              <w:t xml:space="preserve">H NMR spectroscopy of the </w:t>
            </w:r>
            <w:proofErr w:type="spellStart"/>
            <w:r w:rsidR="00636CEF">
              <w:rPr>
                <w:rFonts w:cs="Arial"/>
              </w:rPr>
              <w:t>unpurified</w:t>
            </w:r>
            <w:proofErr w:type="spellEnd"/>
            <w:r w:rsidR="00636CEF">
              <w:rPr>
                <w:rFonts w:cs="Arial"/>
              </w:rPr>
              <w:t xml:space="preserve"> react</w:t>
            </w:r>
            <w:r w:rsidRPr="00BD6E09">
              <w:rPr>
                <w:rFonts w:cs="Arial"/>
              </w:rPr>
              <w:t>ion mixture. [b] Dimethyl carbonate. [c] Diethyl carbonate</w:t>
            </w:r>
            <w:r w:rsidRPr="00BF3EE3">
              <w:t>.</w:t>
            </w:r>
            <w:r>
              <w:t xml:space="preserve"> [d] </w:t>
            </w:r>
            <w:r w:rsidRPr="00BF3EE3">
              <w:t>Ethylene carbonate</w:t>
            </w:r>
            <w:r>
              <w:t xml:space="preserve">. [e] </w:t>
            </w:r>
            <w:r w:rsidRPr="00BF3EE3">
              <w:t>Propylene carbonate</w:t>
            </w:r>
            <w:r>
              <w:t>.</w:t>
            </w:r>
            <w:r w:rsidR="00750AA0">
              <w:t xml:space="preserve"> [f] </w:t>
            </w:r>
            <w:r w:rsidR="00750AA0" w:rsidRPr="00BF3EE3">
              <w:t xml:space="preserve">1.2 equivalents of </w:t>
            </w:r>
            <w:proofErr w:type="spellStart"/>
            <w:r w:rsidR="00750AA0">
              <w:t>phenyl</w:t>
            </w:r>
            <w:r w:rsidR="00750AA0" w:rsidRPr="00BF3EE3">
              <w:t>isocyanate</w:t>
            </w:r>
            <w:proofErr w:type="spellEnd"/>
            <w:r w:rsidR="00750AA0">
              <w:t xml:space="preserve"> used. [g] 3.0</w:t>
            </w:r>
            <w:r w:rsidR="00750AA0" w:rsidRPr="00BF3EE3">
              <w:t xml:space="preserve"> equivalents of </w:t>
            </w:r>
            <w:proofErr w:type="spellStart"/>
            <w:r w:rsidR="00750AA0">
              <w:t>phenyl</w:t>
            </w:r>
            <w:r w:rsidR="00750AA0" w:rsidRPr="00BF3EE3">
              <w:t>isocyanate</w:t>
            </w:r>
            <w:proofErr w:type="spellEnd"/>
            <w:r w:rsidR="00750AA0">
              <w:t xml:space="preserve"> used.</w:t>
            </w:r>
            <w:r w:rsidR="000F0476">
              <w:t xml:space="preserve"> </w:t>
            </w:r>
          </w:p>
        </w:tc>
      </w:tr>
    </w:tbl>
    <w:p w14:paraId="2C8740BF" w14:textId="77777777" w:rsidR="007E55C6" w:rsidRPr="00975846" w:rsidRDefault="007E55C6" w:rsidP="00D55932">
      <w:pPr>
        <w:pStyle w:val="P1"/>
        <w:ind w:firstLine="425"/>
        <w:rPr>
          <w:color w:val="000000" w:themeColor="text1"/>
        </w:rPr>
      </w:pPr>
      <w:r>
        <w:t>A range of greener solvents was also investigated (Table 1, entries 7–13), but none could match the conversion obtained using toluene as solvent</w:t>
      </w:r>
      <w:r w:rsidRPr="00BF3EE3">
        <w:t>.</w:t>
      </w:r>
      <w:r>
        <w:t xml:space="preserve"> Dimethyl and diethyl carbonate have previously been used as green replacements for toluene.</w:t>
      </w:r>
      <w:r>
        <w:rPr>
          <w:vertAlign w:val="superscript"/>
        </w:rPr>
        <w:t>[11]</w:t>
      </w:r>
      <w:r>
        <w:t xml:space="preserve"> However, whilst dimethyl carbonate gave promising results (Table 1, entry 7), the conversion was still lower than that obtained in toluene and could not be improved by doubling the catalyst concentrations (Table 1, entry 8). Ethylene and propylene carbonate are hygroscopic and are polar aprotic </w:t>
      </w:r>
      <w:proofErr w:type="gramStart"/>
      <w:r>
        <w:t>solvents</w:t>
      </w:r>
      <w:r>
        <w:rPr>
          <w:vertAlign w:val="superscript"/>
        </w:rPr>
        <w:t>[</w:t>
      </w:r>
      <w:proofErr w:type="gramEnd"/>
      <w:r>
        <w:rPr>
          <w:vertAlign w:val="superscript"/>
        </w:rPr>
        <w:t>12]</w:t>
      </w:r>
      <w:r>
        <w:t xml:space="preserve"> and they, like dimethyl </w:t>
      </w:r>
      <w:r w:rsidRPr="00975846">
        <w:rPr>
          <w:color w:val="000000" w:themeColor="text1"/>
        </w:rPr>
        <w:t xml:space="preserve">carbonate, gave moderate </w:t>
      </w:r>
      <w:r w:rsidRPr="00975846">
        <w:rPr>
          <w:color w:val="000000" w:themeColor="text1"/>
        </w:rPr>
        <w:lastRenderedPageBreak/>
        <w:t xml:space="preserve">conversions (Table 1, entries 10,11). Thus, the amount of </w:t>
      </w:r>
      <w:proofErr w:type="spellStart"/>
      <w:r w:rsidRPr="00975846">
        <w:rPr>
          <w:color w:val="000000" w:themeColor="text1"/>
        </w:rPr>
        <w:t>phenylisocyanate</w:t>
      </w:r>
      <w:proofErr w:type="spellEnd"/>
      <w:r w:rsidRPr="00975846">
        <w:rPr>
          <w:color w:val="000000" w:themeColor="text1"/>
        </w:rPr>
        <w:t xml:space="preserve"> used was increased to 1.2 or 3.0 equivalents relative to styrene oxide to investigate if the low conversions were due to hydrolysis of the </w:t>
      </w:r>
      <w:proofErr w:type="spellStart"/>
      <w:r w:rsidRPr="00975846">
        <w:rPr>
          <w:color w:val="000000" w:themeColor="text1"/>
        </w:rPr>
        <w:t>phenylisocyanate</w:t>
      </w:r>
      <w:proofErr w:type="spellEnd"/>
      <w:r w:rsidRPr="00975846">
        <w:rPr>
          <w:color w:val="000000" w:themeColor="text1"/>
        </w:rPr>
        <w:t>. However, no significant increase in conversion was observed (Table 1, entries 14–17). Therefore, toluene was used for further studies.</w:t>
      </w:r>
    </w:p>
    <w:p w14:paraId="0CFBA463" w14:textId="5BCBBA33" w:rsidR="00D55932" w:rsidRPr="00BF3EE3" w:rsidRDefault="00FE3676" w:rsidP="00D55932">
      <w:pPr>
        <w:pStyle w:val="P1"/>
        <w:ind w:firstLine="425"/>
      </w:pPr>
      <w:r w:rsidRPr="00975846">
        <w:rPr>
          <w:color w:val="000000" w:themeColor="text1"/>
        </w:rPr>
        <w:t>The structure of the catalyst was next varied</w:t>
      </w:r>
      <w:r w:rsidR="00D55932" w:rsidRPr="00975846">
        <w:rPr>
          <w:color w:val="000000" w:themeColor="text1"/>
        </w:rPr>
        <w:t xml:space="preserve"> </w:t>
      </w:r>
      <w:r w:rsidR="00D55932">
        <w:t>and 21</w:t>
      </w:r>
      <w:r w:rsidR="00D55932" w:rsidRPr="00BF3EE3">
        <w:t xml:space="preserve"> </w:t>
      </w:r>
      <w:r w:rsidR="00D55932">
        <w:t xml:space="preserve">additional </w:t>
      </w:r>
      <w:r w:rsidR="00D55932" w:rsidRPr="00BF3EE3">
        <w:t xml:space="preserve">complexes were </w:t>
      </w:r>
      <w:r w:rsidR="00D55932">
        <w:t>tested (Figure</w:t>
      </w:r>
      <w:r w:rsidR="00D55932" w:rsidRPr="00BF3EE3">
        <w:t xml:space="preserve"> 2), including:</w:t>
      </w:r>
    </w:p>
    <w:p w14:paraId="2CDE327F" w14:textId="77777777" w:rsidR="00D55932" w:rsidRPr="00BF3EE3" w:rsidRDefault="00D55932" w:rsidP="00D55932">
      <w:pPr>
        <w:pStyle w:val="P1"/>
        <w:numPr>
          <w:ilvl w:val="0"/>
          <w:numId w:val="1"/>
        </w:numPr>
        <w:ind w:left="284" w:hanging="284"/>
      </w:pPr>
      <w:r w:rsidRPr="00BF3EE3">
        <w:t xml:space="preserve">Complexes </w:t>
      </w:r>
      <w:r w:rsidRPr="00D55932">
        <w:rPr>
          <w:b/>
        </w:rPr>
        <w:t>12–18</w:t>
      </w:r>
      <w:r w:rsidRPr="00BF3EE3">
        <w:t xml:space="preserve">: Mononuclear alkyl </w:t>
      </w:r>
      <w:proofErr w:type="spellStart"/>
      <w:r w:rsidRPr="00BF3EE3">
        <w:t>aluminium</w:t>
      </w:r>
      <w:proofErr w:type="spellEnd"/>
      <w:r w:rsidRPr="00BF3EE3">
        <w:t xml:space="preserve"> complexes supported by one scorpionate ligand.</w:t>
      </w:r>
      <w:bookmarkStart w:id="4" w:name="_Ref441826792"/>
      <w:r w:rsidRPr="00D55932">
        <w:rPr>
          <w:vertAlign w:val="superscript"/>
        </w:rPr>
        <w:t>[13</w:t>
      </w:r>
      <w:bookmarkEnd w:id="4"/>
      <w:r w:rsidRPr="00D55932">
        <w:rPr>
          <w:vertAlign w:val="superscript"/>
        </w:rPr>
        <w:t xml:space="preserve">] </w:t>
      </w:r>
    </w:p>
    <w:p w14:paraId="63440561" w14:textId="77777777" w:rsidR="00D55932" w:rsidRPr="00BF3EE3" w:rsidRDefault="00D55932" w:rsidP="00D55932">
      <w:pPr>
        <w:pStyle w:val="P1"/>
        <w:numPr>
          <w:ilvl w:val="0"/>
          <w:numId w:val="1"/>
        </w:numPr>
        <w:ind w:left="284" w:hanging="284"/>
      </w:pPr>
      <w:r w:rsidRPr="00BF3EE3">
        <w:t xml:space="preserve">Complexes </w:t>
      </w:r>
      <w:r w:rsidRPr="00D55932">
        <w:rPr>
          <w:b/>
        </w:rPr>
        <w:t>19–20</w:t>
      </w:r>
      <w:r w:rsidRPr="00BF3EE3">
        <w:t xml:space="preserve">: Mononuclear </w:t>
      </w:r>
      <w:proofErr w:type="spellStart"/>
      <w:r w:rsidRPr="00BF3EE3">
        <w:t>phenoxide</w:t>
      </w:r>
      <w:proofErr w:type="spellEnd"/>
      <w:r w:rsidRPr="00BF3EE3">
        <w:t xml:space="preserve"> </w:t>
      </w:r>
      <w:proofErr w:type="spellStart"/>
      <w:r w:rsidRPr="00BF3EE3">
        <w:t>aluminium</w:t>
      </w:r>
      <w:proofErr w:type="spellEnd"/>
      <w:r w:rsidRPr="00BF3EE3">
        <w:t xml:space="preserve"> complexes supported by one scorpionate ligand.</w:t>
      </w:r>
      <w:r w:rsidRPr="00D55932">
        <w:rPr>
          <w:vertAlign w:val="superscript"/>
        </w:rPr>
        <w:t>[13]</w:t>
      </w:r>
    </w:p>
    <w:p w14:paraId="438F52DF" w14:textId="77777777" w:rsidR="00D55932" w:rsidRPr="00BF3EE3" w:rsidRDefault="00D55932" w:rsidP="00D55932">
      <w:pPr>
        <w:pStyle w:val="P1"/>
        <w:numPr>
          <w:ilvl w:val="0"/>
          <w:numId w:val="1"/>
        </w:numPr>
        <w:ind w:left="284" w:hanging="284"/>
      </w:pPr>
      <w:r w:rsidRPr="00BF3EE3">
        <w:t xml:space="preserve">Complexes </w:t>
      </w:r>
      <w:r w:rsidRPr="00D55932">
        <w:rPr>
          <w:b/>
        </w:rPr>
        <w:t>21–26</w:t>
      </w:r>
      <w:r w:rsidRPr="00BF3EE3">
        <w:t xml:space="preserve">: Mononuclear alkyl </w:t>
      </w:r>
      <w:proofErr w:type="spellStart"/>
      <w:r w:rsidRPr="00BF3EE3">
        <w:t>aluminium</w:t>
      </w:r>
      <w:proofErr w:type="spellEnd"/>
      <w:r w:rsidRPr="00BF3EE3">
        <w:t xml:space="preserve"> complexes containing two scorpionate ligands.</w:t>
      </w:r>
      <w:r w:rsidRPr="00D55932">
        <w:rPr>
          <w:vertAlign w:val="superscript"/>
        </w:rPr>
        <w:t xml:space="preserve">[14] </w:t>
      </w:r>
    </w:p>
    <w:p w14:paraId="6C6B1FC8" w14:textId="77777777" w:rsidR="00D55932" w:rsidRPr="00BF3EE3" w:rsidRDefault="00D55932" w:rsidP="00D55932">
      <w:pPr>
        <w:pStyle w:val="P1"/>
        <w:numPr>
          <w:ilvl w:val="0"/>
          <w:numId w:val="1"/>
        </w:numPr>
        <w:ind w:left="284" w:hanging="284"/>
      </w:pPr>
      <w:r w:rsidRPr="00BF3EE3">
        <w:t xml:space="preserve">Complexes </w:t>
      </w:r>
      <w:r w:rsidRPr="00D55932">
        <w:rPr>
          <w:b/>
        </w:rPr>
        <w:t>27–29</w:t>
      </w:r>
      <w:r w:rsidRPr="00BF3EE3">
        <w:t xml:space="preserve">: Binuclear alkyl </w:t>
      </w:r>
      <w:proofErr w:type="spellStart"/>
      <w:r w:rsidRPr="00BF3EE3">
        <w:t>aluminium</w:t>
      </w:r>
      <w:proofErr w:type="spellEnd"/>
      <w:r w:rsidRPr="00BF3EE3">
        <w:t xml:space="preserve"> complexes containing one scorpionate ligand.</w:t>
      </w:r>
      <w:bookmarkStart w:id="5" w:name="_Ref441826826"/>
      <w:r w:rsidRPr="00D55932">
        <w:rPr>
          <w:vertAlign w:val="superscript"/>
        </w:rPr>
        <w:t>[15</w:t>
      </w:r>
      <w:bookmarkEnd w:id="5"/>
      <w:r w:rsidRPr="00D55932">
        <w:rPr>
          <w:vertAlign w:val="superscript"/>
        </w:rPr>
        <w:t>]</w:t>
      </w:r>
    </w:p>
    <w:p w14:paraId="64AF35A3" w14:textId="77777777" w:rsidR="00FE3676" w:rsidRDefault="00D55932" w:rsidP="00D55932">
      <w:pPr>
        <w:pStyle w:val="P1"/>
        <w:numPr>
          <w:ilvl w:val="0"/>
          <w:numId w:val="1"/>
        </w:numPr>
        <w:ind w:left="284" w:hanging="284"/>
      </w:pPr>
      <w:r w:rsidRPr="00BF3EE3">
        <w:t xml:space="preserve">Complexes </w:t>
      </w:r>
      <w:r w:rsidRPr="00D55932">
        <w:rPr>
          <w:b/>
        </w:rPr>
        <w:t>30–32</w:t>
      </w:r>
      <w:r w:rsidRPr="00BF3EE3">
        <w:t xml:space="preserve">: </w:t>
      </w:r>
      <w:proofErr w:type="spellStart"/>
      <w:r w:rsidRPr="00BF3EE3">
        <w:t>Trinuclear</w:t>
      </w:r>
      <w:proofErr w:type="spellEnd"/>
      <w:r w:rsidRPr="00BF3EE3">
        <w:t xml:space="preserve"> alkyl </w:t>
      </w:r>
      <w:proofErr w:type="spellStart"/>
      <w:r w:rsidRPr="00BF3EE3">
        <w:t>aluminium</w:t>
      </w:r>
      <w:proofErr w:type="spellEnd"/>
      <w:r w:rsidRPr="00BF3EE3">
        <w:t xml:space="preserve"> complexes containing one scorpionate ligand.</w:t>
      </w:r>
      <w:r w:rsidRPr="00D55932">
        <w:rPr>
          <w:vertAlign w:val="superscript"/>
        </w:rPr>
        <w:t>[15]</w:t>
      </w:r>
    </w:p>
    <w:p w14:paraId="30A9A354" w14:textId="3BB20BC0" w:rsidR="00D55932" w:rsidRDefault="00D55932" w:rsidP="00D55932">
      <w:pPr>
        <w:pStyle w:val="P1"/>
        <w:ind w:firstLine="425"/>
      </w:pPr>
      <w:r w:rsidRPr="00BF3EE3">
        <w:t>Complexes </w:t>
      </w:r>
      <w:r w:rsidRPr="00D55932">
        <w:rPr>
          <w:b/>
        </w:rPr>
        <w:t>12–32</w:t>
      </w:r>
      <w:r w:rsidRPr="00BF3EE3">
        <w:t xml:space="preserve"> were </w:t>
      </w:r>
      <w:r>
        <w:t>tested</w:t>
      </w:r>
      <w:r w:rsidRPr="00BF3EE3">
        <w:t xml:space="preserve"> for the reaction of styrene oxide </w:t>
      </w:r>
      <w:r w:rsidRPr="00D55932">
        <w:rPr>
          <w:b/>
        </w:rPr>
        <w:t>1a</w:t>
      </w:r>
      <w:r w:rsidRPr="00BF3EE3">
        <w:t xml:space="preserve"> with phenyl isocyanate </w:t>
      </w:r>
      <w:r w:rsidRPr="00D55932">
        <w:rPr>
          <w:b/>
        </w:rPr>
        <w:t>11a</w:t>
      </w:r>
      <w:r w:rsidRPr="00BF3EE3">
        <w:t> to</w:t>
      </w:r>
      <w:r w:rsidR="007704EA">
        <w:t xml:space="preserve"> produce </w:t>
      </w:r>
      <w:proofErr w:type="spellStart"/>
      <w:r w:rsidR="007704EA">
        <w:t>oxazolidinones</w:t>
      </w:r>
      <w:proofErr w:type="spellEnd"/>
      <w:r w:rsidRPr="00BF3EE3">
        <w:t xml:space="preserve"> </w:t>
      </w:r>
      <w:r w:rsidRPr="00D55932">
        <w:rPr>
          <w:b/>
        </w:rPr>
        <w:t>6a:7a</w:t>
      </w:r>
      <w:r w:rsidRPr="00BF3EE3">
        <w:t xml:space="preserve"> in toluene at 80 </w:t>
      </w:r>
      <w:proofErr w:type="spellStart"/>
      <w:r w:rsidRPr="00D55932">
        <w:rPr>
          <w:vertAlign w:val="superscript"/>
        </w:rPr>
        <w:t>o</w:t>
      </w:r>
      <w:r w:rsidRPr="00BF3EE3">
        <w:t>C</w:t>
      </w:r>
      <w:proofErr w:type="spellEnd"/>
      <w:r w:rsidRPr="00BF3EE3">
        <w:t xml:space="preserve"> for 24 hours using 5 </w:t>
      </w:r>
      <w:proofErr w:type="spellStart"/>
      <w:r w:rsidRPr="00BF3EE3">
        <w:t>mol</w:t>
      </w:r>
      <w:proofErr w:type="spellEnd"/>
      <w:r w:rsidRPr="00BF3EE3">
        <w:t>% of complexes </w:t>
      </w:r>
      <w:r w:rsidRPr="00D55932">
        <w:rPr>
          <w:b/>
        </w:rPr>
        <w:t>12–32</w:t>
      </w:r>
      <w:r w:rsidRPr="00BF3EE3">
        <w:t xml:space="preserve"> and </w:t>
      </w:r>
      <w:proofErr w:type="spellStart"/>
      <w:r w:rsidRPr="00BF3EE3">
        <w:t>tetrabutylammonium</w:t>
      </w:r>
      <w:proofErr w:type="spellEnd"/>
      <w:r w:rsidRPr="00BF3EE3">
        <w:t xml:space="preserve"> bromide. The results are shown in Table </w:t>
      </w:r>
      <w:r>
        <w:t>2</w:t>
      </w:r>
      <w:r w:rsidRPr="00BF3EE3">
        <w:t>.</w:t>
      </w:r>
    </w:p>
    <w:p w14:paraId="76EBA3AE" w14:textId="3AFF99F8" w:rsidR="00524121" w:rsidRPr="00975846" w:rsidRDefault="00524121" w:rsidP="0060163C">
      <w:pPr>
        <w:pStyle w:val="P1"/>
        <w:ind w:firstLine="425"/>
        <w:rPr>
          <w:color w:val="000000" w:themeColor="text1"/>
        </w:rPr>
      </w:pPr>
      <w:r w:rsidRPr="00BF3EE3">
        <w:t>Mononuclear acetamidate complexes </w:t>
      </w:r>
      <w:r w:rsidRPr="00BF3EE3">
        <w:rPr>
          <w:b/>
          <w:bCs/>
        </w:rPr>
        <w:t>13</w:t>
      </w:r>
      <w:r w:rsidRPr="00B162B7">
        <w:rPr>
          <w:bCs/>
        </w:rPr>
        <w:t>–</w:t>
      </w:r>
      <w:r w:rsidRPr="00BF3EE3">
        <w:rPr>
          <w:b/>
          <w:bCs/>
        </w:rPr>
        <w:t>17</w:t>
      </w:r>
      <w:r w:rsidRPr="00BF3EE3">
        <w:t xml:space="preserve"> displayed moderate levels of catalytic activity under the optimal reaction conditions (Table </w:t>
      </w:r>
      <w:r>
        <w:t>2</w:t>
      </w:r>
      <w:r w:rsidRPr="00BF3EE3">
        <w:t>, entries 2–6). In contrast, mononuclear thioacetamidate complex </w:t>
      </w:r>
      <w:r w:rsidRPr="00BF3EE3">
        <w:rPr>
          <w:b/>
          <w:bCs/>
        </w:rPr>
        <w:t>12</w:t>
      </w:r>
      <w:r w:rsidRPr="00BF3EE3">
        <w:t xml:space="preserve"> displayed no catalytic activity at all (Table </w:t>
      </w:r>
      <w:r>
        <w:t>2</w:t>
      </w:r>
      <w:r w:rsidRPr="00BF3EE3">
        <w:t xml:space="preserve">, entry 1), suggesting higher Lewis acidity of </w:t>
      </w:r>
      <w:proofErr w:type="spellStart"/>
      <w:r w:rsidRPr="00BF3EE3">
        <w:t>aluminium</w:t>
      </w:r>
      <w:proofErr w:type="spellEnd"/>
      <w:r w:rsidRPr="00BF3EE3">
        <w:t xml:space="preserve"> in  complexes </w:t>
      </w:r>
      <w:r w:rsidRPr="00BF3EE3">
        <w:rPr>
          <w:b/>
          <w:bCs/>
        </w:rPr>
        <w:t>13</w:t>
      </w:r>
      <w:r w:rsidRPr="00B162B7">
        <w:rPr>
          <w:bCs/>
        </w:rPr>
        <w:t>–</w:t>
      </w:r>
      <w:r w:rsidRPr="00BF3EE3">
        <w:rPr>
          <w:b/>
          <w:bCs/>
        </w:rPr>
        <w:t>17</w:t>
      </w:r>
      <w:r w:rsidRPr="00BF3EE3">
        <w:t xml:space="preserve"> compared to complex </w:t>
      </w:r>
      <w:r w:rsidRPr="00BF3EE3">
        <w:rPr>
          <w:b/>
        </w:rPr>
        <w:t>12</w:t>
      </w:r>
      <w:r w:rsidRPr="00BF3EE3">
        <w:t xml:space="preserve">, probably due to the more electron-withdrawing effect of acetamidate than thioacetamidate </w:t>
      </w:r>
      <w:r w:rsidRPr="00975846">
        <w:rPr>
          <w:color w:val="000000" w:themeColor="text1"/>
        </w:rPr>
        <w:t xml:space="preserve">ligands. The effect of the alkyl ligand </w:t>
      </w:r>
      <w:r w:rsidR="007E55C6" w:rsidRPr="00975846">
        <w:rPr>
          <w:color w:val="000000" w:themeColor="text1"/>
        </w:rPr>
        <w:t xml:space="preserve">attached to </w:t>
      </w:r>
      <w:proofErr w:type="spellStart"/>
      <w:r w:rsidR="007E55C6" w:rsidRPr="00975846">
        <w:rPr>
          <w:color w:val="000000" w:themeColor="text1"/>
        </w:rPr>
        <w:t>aluminium</w:t>
      </w:r>
      <w:proofErr w:type="spellEnd"/>
      <w:r w:rsidR="007E55C6" w:rsidRPr="00975846">
        <w:rPr>
          <w:color w:val="000000" w:themeColor="text1"/>
        </w:rPr>
        <w:t xml:space="preserve"> </w:t>
      </w:r>
      <w:r w:rsidRPr="00975846">
        <w:rPr>
          <w:color w:val="000000" w:themeColor="text1"/>
        </w:rPr>
        <w:t xml:space="preserve">was investigated (Table 2, entries 2–4) and it was found that </w:t>
      </w:r>
      <w:proofErr w:type="gramStart"/>
      <w:r w:rsidRPr="00975846">
        <w:rPr>
          <w:color w:val="000000" w:themeColor="text1"/>
        </w:rPr>
        <w:t>Me</w:t>
      </w:r>
      <w:proofErr w:type="gramEnd"/>
      <w:r w:rsidRPr="00975846">
        <w:rPr>
          <w:color w:val="000000" w:themeColor="text1"/>
        </w:rPr>
        <w:t xml:space="preserve"> &gt; Et &gt; </w:t>
      </w:r>
      <w:proofErr w:type="spellStart"/>
      <w:r w:rsidRPr="00975846">
        <w:rPr>
          <w:i/>
          <w:color w:val="000000" w:themeColor="text1"/>
          <w:vertAlign w:val="superscript"/>
        </w:rPr>
        <w:t>i</w:t>
      </w:r>
      <w:r w:rsidRPr="00975846">
        <w:rPr>
          <w:color w:val="000000" w:themeColor="text1"/>
        </w:rPr>
        <w:t>Bu</w:t>
      </w:r>
      <w:proofErr w:type="spellEnd"/>
      <w:r w:rsidRPr="00975846">
        <w:rPr>
          <w:color w:val="000000" w:themeColor="text1"/>
        </w:rPr>
        <w:t xml:space="preserve">, a trend that is consistent with the decrease in the lability of the Al–C bond. By replacing the methyl group on the </w:t>
      </w:r>
      <w:proofErr w:type="spellStart"/>
      <w:r w:rsidRPr="00975846">
        <w:rPr>
          <w:color w:val="000000" w:themeColor="text1"/>
        </w:rPr>
        <w:t>pyrazole</w:t>
      </w:r>
      <w:proofErr w:type="spellEnd"/>
      <w:r w:rsidRPr="00975846">
        <w:rPr>
          <w:color w:val="000000" w:themeColor="text1"/>
        </w:rPr>
        <w:t xml:space="preserve"> ring by a </w:t>
      </w:r>
      <w:proofErr w:type="spellStart"/>
      <w:r w:rsidRPr="00975846">
        <w:rPr>
          <w:i/>
          <w:color w:val="000000" w:themeColor="text1"/>
        </w:rPr>
        <w:t>tert</w:t>
      </w:r>
      <w:proofErr w:type="spellEnd"/>
      <w:r w:rsidRPr="00975846">
        <w:rPr>
          <w:color w:val="000000" w:themeColor="text1"/>
        </w:rPr>
        <w:t xml:space="preserve">-butyl group, the conversion increased from 14% to 31% (Table 2, entries 2 and 7), showing that encumbered substituents on the </w:t>
      </w:r>
      <w:proofErr w:type="spellStart"/>
      <w:r w:rsidRPr="00975846">
        <w:rPr>
          <w:color w:val="000000" w:themeColor="text1"/>
        </w:rPr>
        <w:t>pyrazoles</w:t>
      </w:r>
      <w:proofErr w:type="spellEnd"/>
      <w:r w:rsidRPr="00975846">
        <w:rPr>
          <w:color w:val="000000" w:themeColor="text1"/>
        </w:rPr>
        <w:t xml:space="preserve"> improves the catalytic performance. </w:t>
      </w:r>
      <w:r w:rsidR="007E55C6" w:rsidRPr="00975846">
        <w:rPr>
          <w:color w:val="000000" w:themeColor="text1"/>
        </w:rPr>
        <w:t xml:space="preserve">Complex </w:t>
      </w:r>
      <w:r w:rsidR="007E55C6" w:rsidRPr="00975846">
        <w:rPr>
          <w:b/>
          <w:color w:val="000000" w:themeColor="text1"/>
        </w:rPr>
        <w:t>18</w:t>
      </w:r>
      <w:r w:rsidR="007E55C6" w:rsidRPr="00975846">
        <w:rPr>
          <w:color w:val="000000" w:themeColor="text1"/>
        </w:rPr>
        <w:t xml:space="preserve"> also changed the regiochemistry of the </w:t>
      </w:r>
      <w:proofErr w:type="spellStart"/>
      <w:r w:rsidR="007E55C6" w:rsidRPr="00975846">
        <w:rPr>
          <w:color w:val="000000" w:themeColor="text1"/>
        </w:rPr>
        <w:t>oxazolidinone</w:t>
      </w:r>
      <w:proofErr w:type="spellEnd"/>
      <w:r w:rsidR="007E55C6" w:rsidRPr="00975846">
        <w:rPr>
          <w:color w:val="000000" w:themeColor="text1"/>
        </w:rPr>
        <w:t xml:space="preserve"> synthesis, </w:t>
      </w:r>
      <w:proofErr w:type="spellStart"/>
      <w:r w:rsidR="007E55C6" w:rsidRPr="00975846">
        <w:rPr>
          <w:color w:val="000000" w:themeColor="text1"/>
        </w:rPr>
        <w:t>favouring</w:t>
      </w:r>
      <w:proofErr w:type="spellEnd"/>
      <w:r w:rsidR="007E55C6" w:rsidRPr="00975846">
        <w:rPr>
          <w:color w:val="000000" w:themeColor="text1"/>
        </w:rPr>
        <w:t xml:space="preserve"> the formation of the 3</w:t>
      </w:r>
      <w:proofErr w:type="gramStart"/>
      <w:r w:rsidR="007E55C6" w:rsidRPr="00975846">
        <w:rPr>
          <w:color w:val="000000" w:themeColor="text1"/>
        </w:rPr>
        <w:t>,5</w:t>
      </w:r>
      <w:proofErr w:type="gramEnd"/>
      <w:r w:rsidR="007E55C6" w:rsidRPr="00975846">
        <w:rPr>
          <w:color w:val="000000" w:themeColor="text1"/>
        </w:rPr>
        <w:t xml:space="preserve">-isomer </w:t>
      </w:r>
      <w:r w:rsidR="007E55C6" w:rsidRPr="00975846">
        <w:rPr>
          <w:b/>
          <w:color w:val="000000" w:themeColor="text1"/>
        </w:rPr>
        <w:t xml:space="preserve">6a </w:t>
      </w:r>
      <w:r w:rsidR="007E55C6" w:rsidRPr="00975846">
        <w:rPr>
          <w:color w:val="000000" w:themeColor="text1"/>
        </w:rPr>
        <w:t xml:space="preserve">(Table 2, entry 7). </w:t>
      </w:r>
      <w:r w:rsidRPr="00975846">
        <w:rPr>
          <w:color w:val="000000" w:themeColor="text1"/>
        </w:rPr>
        <w:t xml:space="preserve">Changing the alkyl groups in complex </w:t>
      </w:r>
      <w:r w:rsidRPr="00975846">
        <w:rPr>
          <w:b/>
          <w:color w:val="000000" w:themeColor="text1"/>
        </w:rPr>
        <w:t>16</w:t>
      </w:r>
      <w:r w:rsidRPr="00975846">
        <w:rPr>
          <w:color w:val="000000" w:themeColor="text1"/>
        </w:rPr>
        <w:t xml:space="preserve"> to </w:t>
      </w:r>
      <w:proofErr w:type="spellStart"/>
      <w:r w:rsidRPr="00975846">
        <w:rPr>
          <w:color w:val="000000" w:themeColor="text1"/>
        </w:rPr>
        <w:t>phenoxy</w:t>
      </w:r>
      <w:proofErr w:type="spellEnd"/>
      <w:r w:rsidRPr="00975846">
        <w:rPr>
          <w:color w:val="000000" w:themeColor="text1"/>
        </w:rPr>
        <w:t xml:space="preserve"> groups in complex </w:t>
      </w:r>
      <w:r w:rsidRPr="00975846">
        <w:rPr>
          <w:b/>
          <w:color w:val="000000" w:themeColor="text1"/>
        </w:rPr>
        <w:t>19</w:t>
      </w:r>
      <w:r w:rsidRPr="00975846">
        <w:rPr>
          <w:color w:val="000000" w:themeColor="text1"/>
        </w:rPr>
        <w:t xml:space="preserve"> had a beneficial effect on the catalytic activity of the complex (Table 2, entries 5 and 8).</w:t>
      </w:r>
    </w:p>
    <w:p w14:paraId="48F34611" w14:textId="7C2B8127" w:rsidR="00524121" w:rsidRPr="00975846" w:rsidRDefault="00524121" w:rsidP="0060163C">
      <w:pPr>
        <w:pStyle w:val="P1"/>
        <w:ind w:firstLine="425"/>
        <w:rPr>
          <w:color w:val="000000" w:themeColor="text1"/>
        </w:rPr>
      </w:pPr>
      <w:r w:rsidRPr="00975846">
        <w:rPr>
          <w:color w:val="000000" w:themeColor="text1"/>
        </w:rPr>
        <w:t>Mono-</w:t>
      </w:r>
      <w:proofErr w:type="spellStart"/>
      <w:r w:rsidRPr="00975846">
        <w:rPr>
          <w:color w:val="000000" w:themeColor="text1"/>
        </w:rPr>
        <w:t>aluminium</w:t>
      </w:r>
      <w:proofErr w:type="spellEnd"/>
      <w:r w:rsidRPr="00975846">
        <w:rPr>
          <w:color w:val="000000" w:themeColor="text1"/>
        </w:rPr>
        <w:t xml:space="preserve"> complexes </w:t>
      </w:r>
      <w:r w:rsidRPr="00975846">
        <w:rPr>
          <w:b/>
          <w:bCs/>
          <w:color w:val="000000" w:themeColor="text1"/>
        </w:rPr>
        <w:t>21</w:t>
      </w:r>
      <w:r w:rsidRPr="00975846">
        <w:rPr>
          <w:bCs/>
          <w:color w:val="000000" w:themeColor="text1"/>
        </w:rPr>
        <w:t>–</w:t>
      </w:r>
      <w:r w:rsidRPr="00975846">
        <w:rPr>
          <w:b/>
          <w:bCs/>
          <w:color w:val="000000" w:themeColor="text1"/>
        </w:rPr>
        <w:t>26</w:t>
      </w:r>
      <w:r w:rsidRPr="00975846">
        <w:rPr>
          <w:color w:val="000000" w:themeColor="text1"/>
        </w:rPr>
        <w:t xml:space="preserve"> supported by two bidentate </w:t>
      </w:r>
      <w:proofErr w:type="spellStart"/>
      <w:r w:rsidRPr="00975846">
        <w:rPr>
          <w:color w:val="000000" w:themeColor="text1"/>
        </w:rPr>
        <w:t>bis-pyrazole</w:t>
      </w:r>
      <w:proofErr w:type="spellEnd"/>
      <w:r w:rsidRPr="00975846">
        <w:rPr>
          <w:color w:val="000000" w:themeColor="text1"/>
        </w:rPr>
        <w:t xml:space="preserve"> ligands displayed </w:t>
      </w:r>
      <w:r w:rsidR="00B7794E" w:rsidRPr="00975846">
        <w:rPr>
          <w:color w:val="000000" w:themeColor="text1"/>
        </w:rPr>
        <w:t>no</w:t>
      </w:r>
      <w:r w:rsidRPr="00975846">
        <w:rPr>
          <w:color w:val="000000" w:themeColor="text1"/>
        </w:rPr>
        <w:t xml:space="preserve"> to good catalytic activity (Table 2, entries 10–15). In general, these complexes showed lower catalytic activity, probably due to the metal center being too sterically hindered by the two scorpionate ligands.</w:t>
      </w:r>
      <w:r w:rsidR="00B7794E" w:rsidRPr="00975846">
        <w:rPr>
          <w:color w:val="000000" w:themeColor="text1"/>
        </w:rPr>
        <w:t xml:space="preserve"> The complexes in this class which were active (</w:t>
      </w:r>
      <w:r w:rsidR="00B7794E" w:rsidRPr="00975846">
        <w:rPr>
          <w:b/>
          <w:color w:val="000000" w:themeColor="text1"/>
        </w:rPr>
        <w:t>22–24</w:t>
      </w:r>
      <w:r w:rsidR="00B7794E" w:rsidRPr="00975846">
        <w:rPr>
          <w:color w:val="000000" w:themeColor="text1"/>
        </w:rPr>
        <w:t xml:space="preserve">) also showed inverted </w:t>
      </w:r>
      <w:proofErr w:type="spellStart"/>
      <w:r w:rsidR="00B7794E" w:rsidRPr="00975846">
        <w:rPr>
          <w:color w:val="000000" w:themeColor="text1"/>
        </w:rPr>
        <w:t>regiochemistry</w:t>
      </w:r>
      <w:proofErr w:type="spellEnd"/>
      <w:r w:rsidR="00B7794E" w:rsidRPr="00975846">
        <w:rPr>
          <w:color w:val="000000" w:themeColor="text1"/>
        </w:rPr>
        <w:t xml:space="preserve">, </w:t>
      </w:r>
      <w:proofErr w:type="spellStart"/>
      <w:r w:rsidR="00B7794E" w:rsidRPr="00975846">
        <w:rPr>
          <w:color w:val="000000" w:themeColor="text1"/>
        </w:rPr>
        <w:t>favouring</w:t>
      </w:r>
      <w:proofErr w:type="spellEnd"/>
      <w:r w:rsidR="00B7794E" w:rsidRPr="00975846">
        <w:rPr>
          <w:color w:val="000000" w:themeColor="text1"/>
        </w:rPr>
        <w:t xml:space="preserve"> the formation of 3</w:t>
      </w:r>
      <w:proofErr w:type="gramStart"/>
      <w:r w:rsidR="00B7794E" w:rsidRPr="00975846">
        <w:rPr>
          <w:color w:val="000000" w:themeColor="text1"/>
        </w:rPr>
        <w:t>,5</w:t>
      </w:r>
      <w:proofErr w:type="gramEnd"/>
      <w:r w:rsidR="00B7794E" w:rsidRPr="00975846">
        <w:rPr>
          <w:color w:val="000000" w:themeColor="text1"/>
        </w:rPr>
        <w:t xml:space="preserve">-isomer </w:t>
      </w:r>
      <w:r w:rsidR="00B7794E" w:rsidRPr="00975846">
        <w:rPr>
          <w:b/>
          <w:color w:val="000000" w:themeColor="text1"/>
        </w:rPr>
        <w:t xml:space="preserve">6a </w:t>
      </w:r>
      <w:r w:rsidR="00B7794E" w:rsidRPr="00975846">
        <w:rPr>
          <w:color w:val="000000" w:themeColor="text1"/>
        </w:rPr>
        <w:t>(Table 2, entries 11–13).</w:t>
      </w:r>
    </w:p>
    <w:p w14:paraId="37D3DDC2" w14:textId="77777777" w:rsidR="00D80821" w:rsidRPr="005D1EBB" w:rsidRDefault="00524121" w:rsidP="0060163C">
      <w:pPr>
        <w:pStyle w:val="P1"/>
        <w:ind w:firstLine="425"/>
      </w:pPr>
      <w:r w:rsidRPr="00975846">
        <w:rPr>
          <w:color w:val="000000" w:themeColor="text1"/>
        </w:rPr>
        <w:t>Bimetallic complex </w:t>
      </w:r>
      <w:r w:rsidRPr="00975846">
        <w:rPr>
          <w:b/>
          <w:bCs/>
          <w:color w:val="000000" w:themeColor="text1"/>
        </w:rPr>
        <w:t>28</w:t>
      </w:r>
      <w:r w:rsidRPr="00975846">
        <w:rPr>
          <w:color w:val="000000" w:themeColor="text1"/>
        </w:rPr>
        <w:t> showed excellent catalytic activity, giving complete conversion of styrene oxide </w:t>
      </w:r>
      <w:r w:rsidRPr="00975846">
        <w:rPr>
          <w:b/>
          <w:bCs/>
          <w:color w:val="000000" w:themeColor="text1"/>
        </w:rPr>
        <w:t>1a</w:t>
      </w:r>
      <w:r w:rsidRPr="00975846">
        <w:rPr>
          <w:color w:val="000000" w:themeColor="text1"/>
        </w:rPr>
        <w:t xml:space="preserve"> into oxazolidinones </w:t>
      </w:r>
      <w:r w:rsidRPr="00975846">
        <w:rPr>
          <w:b/>
          <w:bCs/>
          <w:color w:val="000000" w:themeColor="text1"/>
        </w:rPr>
        <w:t>6a</w:t>
      </w:r>
      <w:r w:rsidRPr="00975846">
        <w:rPr>
          <w:color w:val="000000" w:themeColor="text1"/>
        </w:rPr>
        <w:t>:</w:t>
      </w:r>
      <w:r w:rsidRPr="00975846">
        <w:rPr>
          <w:b/>
          <w:bCs/>
          <w:color w:val="000000" w:themeColor="text1"/>
        </w:rPr>
        <w:t>7a</w:t>
      </w:r>
      <w:r w:rsidRPr="00975846">
        <w:rPr>
          <w:color w:val="000000" w:themeColor="text1"/>
        </w:rPr>
        <w:t> under optimal reaction conditions (Table 2, entry 17) highlighting the importance</w:t>
      </w:r>
      <w:r w:rsidRPr="00BF3EE3">
        <w:t xml:space="preserve"> of a second </w:t>
      </w:r>
      <w:proofErr w:type="spellStart"/>
      <w:r w:rsidRPr="00BF3EE3">
        <w:t>aluminium</w:t>
      </w:r>
      <w:proofErr w:type="spellEnd"/>
      <w:r w:rsidRPr="00BF3EE3">
        <w:t xml:space="preserve">. This finding was confirmed when comparing the results obtained for complexes </w:t>
      </w:r>
      <w:r w:rsidRPr="00BF3EE3">
        <w:rPr>
          <w:b/>
          <w:bCs/>
        </w:rPr>
        <w:t>13</w:t>
      </w:r>
      <w:r w:rsidRPr="00BF3EE3">
        <w:t> and </w:t>
      </w:r>
      <w:r w:rsidRPr="00BF3EE3">
        <w:rPr>
          <w:b/>
          <w:bCs/>
        </w:rPr>
        <w:t>27</w:t>
      </w:r>
      <w:r w:rsidRPr="00BF3EE3">
        <w:t xml:space="preserve"> (Table </w:t>
      </w:r>
      <w:r>
        <w:t>2</w:t>
      </w:r>
      <w:r w:rsidRPr="00BF3EE3">
        <w:t xml:space="preserve">, entries 2 and 16). However, </w:t>
      </w:r>
      <w:r w:rsidRPr="00BF3EE3">
        <w:lastRenderedPageBreak/>
        <w:t xml:space="preserve">the nature of the substituent on the nitrogen of the thioacetamidate was critical as changing the phenyl group to a </w:t>
      </w:r>
      <w:proofErr w:type="spellStart"/>
      <w:r w:rsidRPr="00BF3EE3">
        <w:t>naphthyl</w:t>
      </w:r>
      <w:proofErr w:type="spellEnd"/>
      <w:r w:rsidRPr="00BF3EE3">
        <w:t xml:space="preserve"> group resulted in dramatic decrease in catalytic activity (Table </w:t>
      </w:r>
      <w:r>
        <w:t>2</w:t>
      </w:r>
      <w:r w:rsidRPr="00BF3EE3">
        <w:t>, entry 18).</w:t>
      </w:r>
      <w:r>
        <w:t xml:space="preserve"> </w:t>
      </w:r>
      <w:r w:rsidRPr="00BF3EE3">
        <w:t xml:space="preserve">Finally, </w:t>
      </w:r>
      <w:proofErr w:type="spellStart"/>
      <w:r w:rsidRPr="00BF3EE3">
        <w:t>trimetallic</w:t>
      </w:r>
      <w:proofErr w:type="spellEnd"/>
      <w:r w:rsidRPr="00BF3EE3">
        <w:t xml:space="preserve"> complexes </w:t>
      </w:r>
      <w:r w:rsidRPr="00BF3EE3">
        <w:rPr>
          <w:b/>
          <w:bCs/>
        </w:rPr>
        <w:t>30</w:t>
      </w:r>
      <w:r w:rsidRPr="00B162B7">
        <w:rPr>
          <w:bCs/>
        </w:rPr>
        <w:t>–</w:t>
      </w:r>
      <w:r w:rsidRPr="00BF3EE3">
        <w:rPr>
          <w:b/>
          <w:bCs/>
        </w:rPr>
        <w:t xml:space="preserve">32 </w:t>
      </w:r>
      <w:r w:rsidRPr="00BF3EE3">
        <w:rPr>
          <w:bCs/>
        </w:rPr>
        <w:t>showed</w:t>
      </w:r>
      <w:r w:rsidRPr="00BF3EE3">
        <w:t xml:space="preserve"> moderate to good catalytic activity for the synthesis of oxazolidinones </w:t>
      </w:r>
      <w:r w:rsidRPr="00BF3EE3">
        <w:rPr>
          <w:b/>
          <w:bCs/>
        </w:rPr>
        <w:t>6a</w:t>
      </w:r>
      <w:r w:rsidRPr="00BF3EE3">
        <w:t>:</w:t>
      </w:r>
      <w:r w:rsidRPr="00BF3EE3">
        <w:rPr>
          <w:b/>
          <w:bCs/>
        </w:rPr>
        <w:t xml:space="preserve">7a </w:t>
      </w:r>
      <w:r w:rsidRPr="00BF3EE3">
        <w:t xml:space="preserve">(Table </w:t>
      </w:r>
      <w:r>
        <w:t>2</w:t>
      </w:r>
      <w:r w:rsidRPr="00BF3EE3">
        <w:t xml:space="preserve">, entries 19–21). However, these complexes were not as active as </w:t>
      </w:r>
      <w:proofErr w:type="spellStart"/>
      <w:r w:rsidRPr="00BF3EE3">
        <w:t>trimetallic</w:t>
      </w:r>
      <w:proofErr w:type="spellEnd"/>
      <w:r w:rsidRPr="00BF3EE3">
        <w:t xml:space="preserve"> complex </w:t>
      </w:r>
      <w:r w:rsidRPr="00BF3EE3">
        <w:rPr>
          <w:b/>
        </w:rPr>
        <w:t>10</w:t>
      </w:r>
      <w:r w:rsidRPr="00BF3EE3">
        <w:t>, which gave 100% conversion of styrene oxide </w:t>
      </w:r>
      <w:r w:rsidRPr="00BF3EE3">
        <w:rPr>
          <w:b/>
          <w:bCs/>
        </w:rPr>
        <w:t>1a</w:t>
      </w:r>
      <w:r w:rsidRPr="00BF3EE3">
        <w:t xml:space="preserve"> into </w:t>
      </w:r>
      <w:r w:rsidRPr="00BF3EE3">
        <w:rPr>
          <w:b/>
          <w:bCs/>
        </w:rPr>
        <w:t>6a</w:t>
      </w:r>
      <w:r w:rsidRPr="00BF3EE3">
        <w:t>:</w:t>
      </w:r>
      <w:r w:rsidRPr="00BF3EE3">
        <w:rPr>
          <w:b/>
          <w:bCs/>
        </w:rPr>
        <w:t>7a</w:t>
      </w:r>
      <w:r>
        <w:t>.</w:t>
      </w:r>
    </w:p>
    <w:p w14:paraId="55EF1E50" w14:textId="738157D0" w:rsidR="00A42756" w:rsidRPr="0034496B" w:rsidRDefault="002E5E30" w:rsidP="0073068E">
      <w:pPr>
        <w:spacing w:before="360"/>
        <w:rPr>
          <w:rFonts w:ascii="Arial" w:hAnsi="Arial" w:cs="Arial"/>
          <w:color w:val="FF0000"/>
          <w:sz w:val="14"/>
          <w:szCs w:val="16"/>
          <w:lang w:val="en-GB"/>
        </w:rPr>
      </w:pPr>
      <w:r>
        <w:object w:dxaOrig="7299" w:dyaOrig="15562" w14:anchorId="30378EF9">
          <v:shape id="_x0000_i1028" type="#_x0000_t75" style="width:243.8pt;height:519pt" o:ole="">
            <v:imagedata r:id="rId27" o:title=""/>
          </v:shape>
          <o:OLEObject Type="Embed" ProgID="ChemDraw.Document.6.0" ShapeID="_x0000_i1028" DrawAspect="Content" ObjectID="_1523437009" r:id="rId28"/>
        </w:object>
      </w:r>
    </w:p>
    <w:p w14:paraId="02915539" w14:textId="2C06A27D" w:rsidR="0073068E" w:rsidRDefault="00D55932" w:rsidP="00524121">
      <w:pPr>
        <w:pStyle w:val="SchemeCaption"/>
        <w:spacing w:before="120" w:after="0"/>
      </w:pPr>
      <w:r>
        <w:rPr>
          <w:b/>
        </w:rPr>
        <w:t>Figure 2</w:t>
      </w:r>
      <w:r w:rsidR="00A42756" w:rsidRPr="00B11686">
        <w:rPr>
          <w:b/>
        </w:rPr>
        <w:t>.</w:t>
      </w:r>
      <w:r w:rsidR="00A42756" w:rsidRPr="00C2552A">
        <w:t xml:space="preserve"> </w:t>
      </w:r>
      <w:r>
        <w:t xml:space="preserve">Complexes </w:t>
      </w:r>
      <w:r>
        <w:rPr>
          <w:b/>
        </w:rPr>
        <w:t>12–32</w:t>
      </w:r>
      <w:r w:rsidR="00A42756" w:rsidRPr="00C2552A">
        <w:t>.</w:t>
      </w:r>
    </w:p>
    <w:tbl>
      <w:tblPr>
        <w:tblW w:w="0" w:type="auto"/>
        <w:tblLook w:val="01E0" w:firstRow="1" w:lastRow="1" w:firstColumn="1" w:lastColumn="1" w:noHBand="0" w:noVBand="0"/>
      </w:tblPr>
      <w:tblGrid>
        <w:gridCol w:w="937"/>
        <w:gridCol w:w="1245"/>
        <w:gridCol w:w="1917"/>
        <w:gridCol w:w="992"/>
      </w:tblGrid>
      <w:tr w:rsidR="00524121" w14:paraId="2EBF5FEF" w14:textId="77777777" w:rsidTr="00075548">
        <w:tc>
          <w:tcPr>
            <w:tcW w:w="0" w:type="auto"/>
            <w:gridSpan w:val="4"/>
            <w:tcBorders>
              <w:bottom w:val="single" w:sz="8" w:space="0" w:color="auto"/>
            </w:tcBorders>
          </w:tcPr>
          <w:p w14:paraId="07003A0B" w14:textId="77777777" w:rsidR="00524121" w:rsidRDefault="00524121" w:rsidP="00524121">
            <w:pPr>
              <w:pStyle w:val="TableCaption"/>
            </w:pPr>
            <w:r w:rsidRPr="00B11686">
              <w:rPr>
                <w:b/>
              </w:rPr>
              <w:lastRenderedPageBreak/>
              <w:t xml:space="preserve">Table </w:t>
            </w:r>
            <w:r>
              <w:rPr>
                <w:b/>
              </w:rPr>
              <w:t>2</w:t>
            </w:r>
            <w:r w:rsidRPr="00B11686">
              <w:rPr>
                <w:b/>
              </w:rPr>
              <w:t>.</w:t>
            </w:r>
            <w:r>
              <w:t xml:space="preserve"> </w:t>
            </w:r>
            <w:r w:rsidR="00075548" w:rsidRPr="00BF3EE3">
              <w:t xml:space="preserve">Use of complexes </w:t>
            </w:r>
            <w:r w:rsidR="00075548" w:rsidRPr="00BF3EE3">
              <w:rPr>
                <w:b/>
              </w:rPr>
              <w:t>12</w:t>
            </w:r>
            <w:r w:rsidR="00075548" w:rsidRPr="00BF3EE3">
              <w:rPr>
                <w:rFonts w:ascii="Symbol" w:hAnsi="Symbol"/>
              </w:rPr>
              <w:t></w:t>
            </w:r>
            <w:r w:rsidR="00075548" w:rsidRPr="00BF3EE3">
              <w:rPr>
                <w:b/>
              </w:rPr>
              <w:t>32</w:t>
            </w:r>
            <w:r w:rsidR="00075548" w:rsidRPr="00BF3EE3">
              <w:t xml:space="preserve"> as catalysts for the synthesis of oxazolidinones </w:t>
            </w:r>
            <w:r w:rsidR="00075548" w:rsidRPr="00BF3EE3">
              <w:rPr>
                <w:b/>
              </w:rPr>
              <w:t>6a</w:t>
            </w:r>
            <w:r w:rsidR="00075548" w:rsidRPr="00BF3EE3">
              <w:t>:</w:t>
            </w:r>
            <w:r w:rsidR="00075548" w:rsidRPr="00BF3EE3">
              <w:rPr>
                <w:b/>
              </w:rPr>
              <w:t>7a</w:t>
            </w:r>
            <w:r w:rsidR="00075548" w:rsidRPr="00075548">
              <w:rPr>
                <w:vertAlign w:val="superscript"/>
              </w:rPr>
              <w:t>[</w:t>
            </w:r>
            <w:r w:rsidR="00075548" w:rsidRPr="00BF3EE3">
              <w:rPr>
                <w:vertAlign w:val="superscript"/>
              </w:rPr>
              <w:t>a</w:t>
            </w:r>
            <w:r w:rsidR="00075548">
              <w:rPr>
                <w:vertAlign w:val="superscript"/>
              </w:rPr>
              <w:t>]</w:t>
            </w:r>
          </w:p>
        </w:tc>
      </w:tr>
      <w:tr w:rsidR="00075548" w:rsidRPr="00EA067A" w14:paraId="5D7F7A52" w14:textId="77777777" w:rsidTr="00075548">
        <w:tc>
          <w:tcPr>
            <w:tcW w:w="0" w:type="auto"/>
            <w:tcBorders>
              <w:top w:val="single" w:sz="8" w:space="0" w:color="auto"/>
              <w:bottom w:val="single" w:sz="8" w:space="0" w:color="auto"/>
            </w:tcBorders>
          </w:tcPr>
          <w:p w14:paraId="7ED0268B" w14:textId="77777777" w:rsidR="00075548" w:rsidRPr="00EA067A" w:rsidRDefault="00075548" w:rsidP="00636CEF">
            <w:pPr>
              <w:pStyle w:val="TableHead"/>
            </w:pPr>
            <w:r>
              <w:t>Entry</w:t>
            </w:r>
          </w:p>
        </w:tc>
        <w:tc>
          <w:tcPr>
            <w:tcW w:w="0" w:type="auto"/>
            <w:tcBorders>
              <w:top w:val="single" w:sz="8" w:space="0" w:color="auto"/>
              <w:bottom w:val="single" w:sz="8" w:space="0" w:color="auto"/>
            </w:tcBorders>
          </w:tcPr>
          <w:p w14:paraId="126390B8" w14:textId="77777777" w:rsidR="00075548" w:rsidRPr="00075548" w:rsidRDefault="00075548" w:rsidP="00636CEF">
            <w:pPr>
              <w:pStyle w:val="TableHead"/>
            </w:pPr>
            <w:r>
              <w:t>Catalyst</w:t>
            </w:r>
          </w:p>
        </w:tc>
        <w:tc>
          <w:tcPr>
            <w:tcW w:w="0" w:type="auto"/>
            <w:tcBorders>
              <w:top w:val="single" w:sz="8" w:space="0" w:color="auto"/>
              <w:bottom w:val="single" w:sz="8" w:space="0" w:color="auto"/>
            </w:tcBorders>
          </w:tcPr>
          <w:p w14:paraId="10B39DD1" w14:textId="77777777" w:rsidR="00075548" w:rsidRPr="00075548" w:rsidRDefault="00075548" w:rsidP="00636CEF">
            <w:pPr>
              <w:pStyle w:val="TableHead"/>
              <w:rPr>
                <w:vertAlign w:val="superscript"/>
              </w:rPr>
            </w:pPr>
            <w:r>
              <w:t>Conversion (%)</w:t>
            </w:r>
            <w:r>
              <w:rPr>
                <w:vertAlign w:val="superscript"/>
              </w:rPr>
              <w:t>[b]</w:t>
            </w:r>
          </w:p>
        </w:tc>
        <w:tc>
          <w:tcPr>
            <w:tcW w:w="0" w:type="auto"/>
            <w:tcBorders>
              <w:top w:val="single" w:sz="8" w:space="0" w:color="auto"/>
              <w:bottom w:val="single" w:sz="8" w:space="0" w:color="auto"/>
            </w:tcBorders>
          </w:tcPr>
          <w:p w14:paraId="55BA0C87" w14:textId="77777777" w:rsidR="00075548" w:rsidRPr="00075548" w:rsidRDefault="00075548" w:rsidP="00636CEF">
            <w:pPr>
              <w:pStyle w:val="TableHead"/>
              <w:rPr>
                <w:b/>
              </w:rPr>
            </w:pPr>
            <w:r>
              <w:rPr>
                <w:b/>
              </w:rPr>
              <w:t>6a:7a</w:t>
            </w:r>
          </w:p>
        </w:tc>
      </w:tr>
      <w:tr w:rsidR="00075548" w:rsidRPr="00075548" w14:paraId="2F74C67C" w14:textId="77777777" w:rsidTr="00DD008C">
        <w:tc>
          <w:tcPr>
            <w:tcW w:w="0" w:type="auto"/>
            <w:tcBorders>
              <w:top w:val="single" w:sz="8" w:space="0" w:color="auto"/>
            </w:tcBorders>
            <w:vAlign w:val="center"/>
          </w:tcPr>
          <w:p w14:paraId="7E848F7A" w14:textId="77777777" w:rsidR="00075548" w:rsidRPr="00034CD5" w:rsidRDefault="00075548" w:rsidP="00034CD5">
            <w:pPr>
              <w:pStyle w:val="TableBody"/>
              <w:jc w:val="left"/>
              <w:rPr>
                <w:rFonts w:cs="Arial"/>
              </w:rPr>
            </w:pPr>
            <w:r w:rsidRPr="00034CD5">
              <w:rPr>
                <w:rFonts w:cs="Arial"/>
              </w:rPr>
              <w:t>1</w:t>
            </w:r>
          </w:p>
        </w:tc>
        <w:tc>
          <w:tcPr>
            <w:tcW w:w="0" w:type="auto"/>
            <w:tcBorders>
              <w:top w:val="single" w:sz="8" w:space="0" w:color="auto"/>
            </w:tcBorders>
            <w:vAlign w:val="center"/>
          </w:tcPr>
          <w:p w14:paraId="3E81268B"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12</w:t>
            </w:r>
          </w:p>
        </w:tc>
        <w:tc>
          <w:tcPr>
            <w:tcW w:w="0" w:type="auto"/>
            <w:tcBorders>
              <w:top w:val="single" w:sz="8" w:space="0" w:color="auto"/>
            </w:tcBorders>
            <w:vAlign w:val="center"/>
          </w:tcPr>
          <w:p w14:paraId="7BB079A2"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tcBorders>
              <w:top w:val="single" w:sz="8" w:space="0" w:color="auto"/>
            </w:tcBorders>
            <w:vAlign w:val="center"/>
          </w:tcPr>
          <w:p w14:paraId="3C374592"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w:t>
            </w:r>
          </w:p>
        </w:tc>
      </w:tr>
      <w:tr w:rsidR="00075548" w:rsidRPr="00075548" w14:paraId="69611F0A" w14:textId="77777777" w:rsidTr="00DD008C">
        <w:tc>
          <w:tcPr>
            <w:tcW w:w="0" w:type="auto"/>
            <w:vAlign w:val="center"/>
          </w:tcPr>
          <w:p w14:paraId="2DEF51B9" w14:textId="77777777" w:rsidR="00075548" w:rsidRPr="00034CD5" w:rsidRDefault="00075548" w:rsidP="00034CD5">
            <w:pPr>
              <w:pStyle w:val="TableBody"/>
              <w:jc w:val="left"/>
              <w:rPr>
                <w:rFonts w:cs="Arial"/>
              </w:rPr>
            </w:pPr>
            <w:r w:rsidRPr="00034CD5">
              <w:rPr>
                <w:rFonts w:cs="Arial"/>
              </w:rPr>
              <w:t>2</w:t>
            </w:r>
          </w:p>
        </w:tc>
        <w:tc>
          <w:tcPr>
            <w:tcW w:w="0" w:type="auto"/>
            <w:vAlign w:val="center"/>
          </w:tcPr>
          <w:p w14:paraId="511EF568"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13</w:t>
            </w:r>
          </w:p>
        </w:tc>
        <w:tc>
          <w:tcPr>
            <w:tcW w:w="0" w:type="auto"/>
            <w:vAlign w:val="center"/>
          </w:tcPr>
          <w:p w14:paraId="2BB97066"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14</w:t>
            </w:r>
          </w:p>
        </w:tc>
        <w:tc>
          <w:tcPr>
            <w:tcW w:w="0" w:type="auto"/>
            <w:vAlign w:val="center"/>
          </w:tcPr>
          <w:p w14:paraId="0419B5D3"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1:2.0</w:t>
            </w:r>
          </w:p>
        </w:tc>
      </w:tr>
      <w:tr w:rsidR="00075548" w:rsidRPr="00075548" w14:paraId="0F3874AF" w14:textId="77777777" w:rsidTr="00DD008C">
        <w:tc>
          <w:tcPr>
            <w:tcW w:w="0" w:type="auto"/>
            <w:vAlign w:val="center"/>
          </w:tcPr>
          <w:p w14:paraId="4DF0B619" w14:textId="77777777" w:rsidR="00075548" w:rsidRPr="00034CD5" w:rsidRDefault="00075548" w:rsidP="00034CD5">
            <w:pPr>
              <w:pStyle w:val="TableBody"/>
              <w:jc w:val="left"/>
              <w:rPr>
                <w:rFonts w:cs="Arial"/>
              </w:rPr>
            </w:pPr>
            <w:r w:rsidRPr="00034CD5">
              <w:rPr>
                <w:rFonts w:cs="Arial"/>
              </w:rPr>
              <w:t>3</w:t>
            </w:r>
          </w:p>
        </w:tc>
        <w:tc>
          <w:tcPr>
            <w:tcW w:w="0" w:type="auto"/>
            <w:vAlign w:val="center"/>
          </w:tcPr>
          <w:p w14:paraId="2686B367"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14</w:t>
            </w:r>
          </w:p>
        </w:tc>
        <w:tc>
          <w:tcPr>
            <w:tcW w:w="0" w:type="auto"/>
            <w:vAlign w:val="center"/>
          </w:tcPr>
          <w:p w14:paraId="189D337D"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22</w:t>
            </w:r>
          </w:p>
        </w:tc>
        <w:tc>
          <w:tcPr>
            <w:tcW w:w="0" w:type="auto"/>
            <w:vAlign w:val="center"/>
          </w:tcPr>
          <w:p w14:paraId="61CCF74F"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1:1.8</w:t>
            </w:r>
          </w:p>
        </w:tc>
      </w:tr>
      <w:tr w:rsidR="00075548" w:rsidRPr="00075548" w14:paraId="061E7E18" w14:textId="77777777" w:rsidTr="00DD008C">
        <w:tc>
          <w:tcPr>
            <w:tcW w:w="0" w:type="auto"/>
            <w:vAlign w:val="center"/>
          </w:tcPr>
          <w:p w14:paraId="03E10F08" w14:textId="77777777" w:rsidR="00075548" w:rsidRPr="00034CD5" w:rsidRDefault="00075548" w:rsidP="00034CD5">
            <w:pPr>
              <w:pStyle w:val="TableBody"/>
              <w:jc w:val="left"/>
              <w:rPr>
                <w:rFonts w:cs="Arial"/>
              </w:rPr>
            </w:pPr>
            <w:r w:rsidRPr="00034CD5">
              <w:rPr>
                <w:rFonts w:cs="Arial"/>
              </w:rPr>
              <w:t>4</w:t>
            </w:r>
          </w:p>
        </w:tc>
        <w:tc>
          <w:tcPr>
            <w:tcW w:w="0" w:type="auto"/>
            <w:vAlign w:val="center"/>
          </w:tcPr>
          <w:p w14:paraId="6C0A54E2"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15</w:t>
            </w:r>
          </w:p>
        </w:tc>
        <w:tc>
          <w:tcPr>
            <w:tcW w:w="0" w:type="auto"/>
            <w:vAlign w:val="center"/>
          </w:tcPr>
          <w:p w14:paraId="63675E08"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36</w:t>
            </w:r>
          </w:p>
        </w:tc>
        <w:tc>
          <w:tcPr>
            <w:tcW w:w="0" w:type="auto"/>
            <w:vAlign w:val="center"/>
          </w:tcPr>
          <w:p w14:paraId="0F8F4388"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1:1.3</w:t>
            </w:r>
          </w:p>
        </w:tc>
      </w:tr>
      <w:tr w:rsidR="00075548" w:rsidRPr="00075548" w14:paraId="4D6D4F7F" w14:textId="77777777" w:rsidTr="00DD008C">
        <w:tc>
          <w:tcPr>
            <w:tcW w:w="0" w:type="auto"/>
            <w:vAlign w:val="center"/>
          </w:tcPr>
          <w:p w14:paraId="5AD80F59" w14:textId="77777777" w:rsidR="00075548" w:rsidRPr="00034CD5" w:rsidRDefault="00075548" w:rsidP="00034CD5">
            <w:pPr>
              <w:pStyle w:val="TableBody"/>
              <w:jc w:val="left"/>
              <w:rPr>
                <w:rFonts w:cs="Arial"/>
              </w:rPr>
            </w:pPr>
            <w:r w:rsidRPr="00034CD5">
              <w:rPr>
                <w:rFonts w:cs="Arial"/>
              </w:rPr>
              <w:t>5</w:t>
            </w:r>
          </w:p>
        </w:tc>
        <w:tc>
          <w:tcPr>
            <w:tcW w:w="0" w:type="auto"/>
            <w:vAlign w:val="center"/>
          </w:tcPr>
          <w:p w14:paraId="2DD19EC0"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16</w:t>
            </w:r>
          </w:p>
        </w:tc>
        <w:tc>
          <w:tcPr>
            <w:tcW w:w="0" w:type="auto"/>
            <w:vAlign w:val="center"/>
          </w:tcPr>
          <w:p w14:paraId="5DC40849"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24</w:t>
            </w:r>
          </w:p>
        </w:tc>
        <w:tc>
          <w:tcPr>
            <w:tcW w:w="0" w:type="auto"/>
            <w:vAlign w:val="center"/>
          </w:tcPr>
          <w:p w14:paraId="447EBEDF"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1:3.3</w:t>
            </w:r>
          </w:p>
        </w:tc>
      </w:tr>
      <w:tr w:rsidR="00075548" w:rsidRPr="00075548" w14:paraId="7FB8F710" w14:textId="77777777" w:rsidTr="00DD008C">
        <w:tc>
          <w:tcPr>
            <w:tcW w:w="0" w:type="auto"/>
            <w:vAlign w:val="center"/>
          </w:tcPr>
          <w:p w14:paraId="758F96D9" w14:textId="77777777" w:rsidR="00075548" w:rsidRPr="00034CD5" w:rsidRDefault="00075548" w:rsidP="00034CD5">
            <w:pPr>
              <w:pStyle w:val="TableBody"/>
              <w:jc w:val="left"/>
              <w:rPr>
                <w:rFonts w:cs="Arial"/>
              </w:rPr>
            </w:pPr>
            <w:r w:rsidRPr="00034CD5">
              <w:rPr>
                <w:rFonts w:cs="Arial"/>
              </w:rPr>
              <w:t>6</w:t>
            </w:r>
          </w:p>
        </w:tc>
        <w:tc>
          <w:tcPr>
            <w:tcW w:w="0" w:type="auto"/>
            <w:vAlign w:val="center"/>
          </w:tcPr>
          <w:p w14:paraId="209AE943"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17</w:t>
            </w:r>
          </w:p>
        </w:tc>
        <w:tc>
          <w:tcPr>
            <w:tcW w:w="0" w:type="auto"/>
            <w:vAlign w:val="center"/>
          </w:tcPr>
          <w:p w14:paraId="71F36E80"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vAlign w:val="center"/>
          </w:tcPr>
          <w:p w14:paraId="22E3296D"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w:t>
            </w:r>
          </w:p>
        </w:tc>
      </w:tr>
      <w:tr w:rsidR="00075548" w:rsidRPr="00075548" w14:paraId="731EB7D0" w14:textId="77777777" w:rsidTr="00DD008C">
        <w:tc>
          <w:tcPr>
            <w:tcW w:w="0" w:type="auto"/>
            <w:vAlign w:val="center"/>
          </w:tcPr>
          <w:p w14:paraId="75EB110D" w14:textId="77777777" w:rsidR="00075548" w:rsidRPr="00034CD5" w:rsidRDefault="00075548" w:rsidP="00034CD5">
            <w:pPr>
              <w:pStyle w:val="TableBody"/>
              <w:jc w:val="left"/>
              <w:rPr>
                <w:rFonts w:cs="Arial"/>
              </w:rPr>
            </w:pPr>
            <w:r w:rsidRPr="00034CD5">
              <w:rPr>
                <w:rFonts w:cs="Arial"/>
              </w:rPr>
              <w:t>7</w:t>
            </w:r>
          </w:p>
        </w:tc>
        <w:tc>
          <w:tcPr>
            <w:tcW w:w="0" w:type="auto"/>
            <w:vAlign w:val="center"/>
          </w:tcPr>
          <w:p w14:paraId="55FA23D2"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18</w:t>
            </w:r>
          </w:p>
        </w:tc>
        <w:tc>
          <w:tcPr>
            <w:tcW w:w="0" w:type="auto"/>
            <w:vAlign w:val="center"/>
          </w:tcPr>
          <w:p w14:paraId="783D121E"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31</w:t>
            </w:r>
          </w:p>
        </w:tc>
        <w:tc>
          <w:tcPr>
            <w:tcW w:w="0" w:type="auto"/>
            <w:vAlign w:val="center"/>
          </w:tcPr>
          <w:p w14:paraId="59ECF924" w14:textId="77777777" w:rsidR="00075548" w:rsidRPr="0039028B" w:rsidRDefault="00BB52DB" w:rsidP="00BB52DB">
            <w:pPr>
              <w:pStyle w:val="RSCT03TableBody"/>
              <w:jc w:val="left"/>
              <w:rPr>
                <w:rFonts w:ascii="Arial" w:hAnsi="Arial" w:cs="Arial"/>
                <w:color w:val="000000" w:themeColor="text1"/>
                <w:sz w:val="14"/>
                <w:szCs w:val="14"/>
              </w:rPr>
            </w:pPr>
            <w:r w:rsidRPr="0039028B">
              <w:rPr>
                <w:rFonts w:ascii="Arial" w:hAnsi="Arial" w:cs="Arial"/>
                <w:color w:val="000000" w:themeColor="text1"/>
                <w:sz w:val="14"/>
                <w:szCs w:val="14"/>
              </w:rPr>
              <w:t>2.2:</w:t>
            </w:r>
            <w:r w:rsidR="00075548" w:rsidRPr="0039028B">
              <w:rPr>
                <w:rFonts w:ascii="Arial" w:hAnsi="Arial" w:cs="Arial"/>
                <w:color w:val="000000" w:themeColor="text1"/>
                <w:sz w:val="14"/>
                <w:szCs w:val="14"/>
              </w:rPr>
              <w:t>1</w:t>
            </w:r>
          </w:p>
        </w:tc>
      </w:tr>
      <w:tr w:rsidR="00075548" w:rsidRPr="00075548" w14:paraId="1B47BAFF" w14:textId="77777777" w:rsidTr="00DD008C">
        <w:tc>
          <w:tcPr>
            <w:tcW w:w="0" w:type="auto"/>
            <w:vAlign w:val="center"/>
          </w:tcPr>
          <w:p w14:paraId="7C7E8951" w14:textId="77777777" w:rsidR="00075548" w:rsidRPr="00034CD5" w:rsidRDefault="00075548" w:rsidP="00034CD5">
            <w:pPr>
              <w:pStyle w:val="TableBody"/>
              <w:jc w:val="left"/>
              <w:rPr>
                <w:rFonts w:cs="Arial"/>
              </w:rPr>
            </w:pPr>
            <w:r w:rsidRPr="00034CD5">
              <w:rPr>
                <w:rFonts w:cs="Arial"/>
              </w:rPr>
              <w:t>8</w:t>
            </w:r>
          </w:p>
        </w:tc>
        <w:tc>
          <w:tcPr>
            <w:tcW w:w="0" w:type="auto"/>
            <w:vAlign w:val="center"/>
          </w:tcPr>
          <w:p w14:paraId="1D66D1DA"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19</w:t>
            </w:r>
          </w:p>
        </w:tc>
        <w:tc>
          <w:tcPr>
            <w:tcW w:w="0" w:type="auto"/>
            <w:vAlign w:val="center"/>
          </w:tcPr>
          <w:p w14:paraId="0C8D618E"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56</w:t>
            </w:r>
          </w:p>
        </w:tc>
        <w:tc>
          <w:tcPr>
            <w:tcW w:w="0" w:type="auto"/>
            <w:vAlign w:val="center"/>
          </w:tcPr>
          <w:p w14:paraId="26E43165" w14:textId="77777777" w:rsidR="00075548" w:rsidRPr="0039028B" w:rsidRDefault="00075548" w:rsidP="00034CD5">
            <w:pPr>
              <w:pStyle w:val="RSCT03TableBody"/>
              <w:jc w:val="left"/>
              <w:rPr>
                <w:rFonts w:ascii="Arial" w:hAnsi="Arial" w:cs="Arial"/>
                <w:color w:val="000000" w:themeColor="text1"/>
                <w:sz w:val="14"/>
                <w:szCs w:val="14"/>
              </w:rPr>
            </w:pPr>
            <w:r w:rsidRPr="0039028B">
              <w:rPr>
                <w:rFonts w:ascii="Arial" w:hAnsi="Arial" w:cs="Arial"/>
                <w:color w:val="000000" w:themeColor="text1"/>
                <w:sz w:val="14"/>
                <w:szCs w:val="14"/>
              </w:rPr>
              <w:t>1:1.2</w:t>
            </w:r>
          </w:p>
        </w:tc>
      </w:tr>
      <w:tr w:rsidR="00075548" w:rsidRPr="00075548" w14:paraId="7BC2B422" w14:textId="77777777" w:rsidTr="00DD008C">
        <w:tc>
          <w:tcPr>
            <w:tcW w:w="0" w:type="auto"/>
            <w:vAlign w:val="center"/>
          </w:tcPr>
          <w:p w14:paraId="29DD912B" w14:textId="77777777" w:rsidR="00075548" w:rsidRPr="00034CD5" w:rsidRDefault="00075548" w:rsidP="00034CD5">
            <w:pPr>
              <w:pStyle w:val="TableBody"/>
              <w:jc w:val="left"/>
              <w:rPr>
                <w:rFonts w:cs="Arial"/>
              </w:rPr>
            </w:pPr>
            <w:r w:rsidRPr="00034CD5">
              <w:rPr>
                <w:rFonts w:cs="Arial"/>
              </w:rPr>
              <w:t>9</w:t>
            </w:r>
          </w:p>
        </w:tc>
        <w:tc>
          <w:tcPr>
            <w:tcW w:w="0" w:type="auto"/>
            <w:vAlign w:val="center"/>
          </w:tcPr>
          <w:p w14:paraId="3416F1DE"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20</w:t>
            </w:r>
          </w:p>
        </w:tc>
        <w:tc>
          <w:tcPr>
            <w:tcW w:w="0" w:type="auto"/>
            <w:vAlign w:val="center"/>
          </w:tcPr>
          <w:p w14:paraId="6F49A3EB"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vAlign w:val="center"/>
          </w:tcPr>
          <w:p w14:paraId="77225924" w14:textId="77777777" w:rsidR="00075548" w:rsidRPr="0039028B" w:rsidRDefault="00075548" w:rsidP="00034CD5">
            <w:pPr>
              <w:pStyle w:val="RSCT03TableBody"/>
              <w:jc w:val="left"/>
              <w:rPr>
                <w:rFonts w:ascii="Arial" w:hAnsi="Arial" w:cs="Arial"/>
                <w:color w:val="000000" w:themeColor="text1"/>
                <w:sz w:val="14"/>
                <w:szCs w:val="14"/>
              </w:rPr>
            </w:pPr>
            <w:r w:rsidRPr="0039028B">
              <w:rPr>
                <w:rFonts w:ascii="Arial" w:hAnsi="Arial" w:cs="Arial"/>
                <w:color w:val="000000" w:themeColor="text1"/>
                <w:sz w:val="14"/>
                <w:szCs w:val="14"/>
              </w:rPr>
              <w:t>-</w:t>
            </w:r>
          </w:p>
        </w:tc>
      </w:tr>
      <w:tr w:rsidR="00075548" w:rsidRPr="00075548" w14:paraId="1DD16CCC" w14:textId="77777777" w:rsidTr="00DD008C">
        <w:tc>
          <w:tcPr>
            <w:tcW w:w="0" w:type="auto"/>
            <w:vAlign w:val="center"/>
          </w:tcPr>
          <w:p w14:paraId="77857881" w14:textId="77777777" w:rsidR="00075548" w:rsidRPr="00034CD5" w:rsidRDefault="00075548" w:rsidP="00034CD5">
            <w:pPr>
              <w:pStyle w:val="TableBody"/>
              <w:jc w:val="left"/>
              <w:rPr>
                <w:rFonts w:cs="Arial"/>
              </w:rPr>
            </w:pPr>
            <w:r w:rsidRPr="00034CD5">
              <w:rPr>
                <w:rFonts w:cs="Arial"/>
              </w:rPr>
              <w:t>10</w:t>
            </w:r>
          </w:p>
        </w:tc>
        <w:tc>
          <w:tcPr>
            <w:tcW w:w="0" w:type="auto"/>
            <w:vAlign w:val="center"/>
          </w:tcPr>
          <w:p w14:paraId="566CEC51"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21</w:t>
            </w:r>
          </w:p>
        </w:tc>
        <w:tc>
          <w:tcPr>
            <w:tcW w:w="0" w:type="auto"/>
            <w:vAlign w:val="center"/>
          </w:tcPr>
          <w:p w14:paraId="2BB2B838"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vAlign w:val="center"/>
          </w:tcPr>
          <w:p w14:paraId="0251F931" w14:textId="77777777" w:rsidR="00075548" w:rsidRPr="0039028B" w:rsidRDefault="00075548" w:rsidP="00034CD5">
            <w:pPr>
              <w:pStyle w:val="RSCT03TableBody"/>
              <w:jc w:val="left"/>
              <w:rPr>
                <w:rFonts w:ascii="Arial" w:hAnsi="Arial" w:cs="Arial"/>
                <w:color w:val="000000" w:themeColor="text1"/>
                <w:sz w:val="14"/>
                <w:szCs w:val="14"/>
              </w:rPr>
            </w:pPr>
            <w:r w:rsidRPr="0039028B">
              <w:rPr>
                <w:rFonts w:ascii="Arial" w:hAnsi="Arial" w:cs="Arial"/>
                <w:color w:val="000000" w:themeColor="text1"/>
                <w:sz w:val="14"/>
                <w:szCs w:val="14"/>
              </w:rPr>
              <w:t>-</w:t>
            </w:r>
          </w:p>
        </w:tc>
      </w:tr>
      <w:tr w:rsidR="00075548" w:rsidRPr="00075548" w14:paraId="766E154F" w14:textId="77777777" w:rsidTr="00DD008C">
        <w:tc>
          <w:tcPr>
            <w:tcW w:w="0" w:type="auto"/>
            <w:vAlign w:val="center"/>
          </w:tcPr>
          <w:p w14:paraId="06479719" w14:textId="77777777" w:rsidR="00075548" w:rsidRPr="00034CD5" w:rsidRDefault="00075548" w:rsidP="00034CD5">
            <w:pPr>
              <w:pStyle w:val="TableBody"/>
              <w:jc w:val="left"/>
              <w:rPr>
                <w:rFonts w:cs="Arial"/>
              </w:rPr>
            </w:pPr>
            <w:r w:rsidRPr="00034CD5">
              <w:rPr>
                <w:rFonts w:cs="Arial"/>
              </w:rPr>
              <w:t>11</w:t>
            </w:r>
          </w:p>
        </w:tc>
        <w:tc>
          <w:tcPr>
            <w:tcW w:w="0" w:type="auto"/>
            <w:vAlign w:val="center"/>
          </w:tcPr>
          <w:p w14:paraId="037C3B0E"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22</w:t>
            </w:r>
          </w:p>
        </w:tc>
        <w:tc>
          <w:tcPr>
            <w:tcW w:w="0" w:type="auto"/>
            <w:vAlign w:val="center"/>
          </w:tcPr>
          <w:p w14:paraId="4FF23890"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18</w:t>
            </w:r>
          </w:p>
        </w:tc>
        <w:tc>
          <w:tcPr>
            <w:tcW w:w="0" w:type="auto"/>
            <w:vAlign w:val="center"/>
          </w:tcPr>
          <w:p w14:paraId="1A70DA29" w14:textId="77777777" w:rsidR="00075548" w:rsidRPr="0039028B" w:rsidRDefault="00BB52DB" w:rsidP="00BB52DB">
            <w:pPr>
              <w:pStyle w:val="RSCT03TableBody"/>
              <w:jc w:val="left"/>
              <w:rPr>
                <w:rFonts w:ascii="Arial" w:hAnsi="Arial" w:cs="Arial"/>
                <w:color w:val="000000" w:themeColor="text1"/>
                <w:sz w:val="14"/>
                <w:szCs w:val="14"/>
              </w:rPr>
            </w:pPr>
            <w:r w:rsidRPr="0039028B">
              <w:rPr>
                <w:rFonts w:ascii="Arial" w:hAnsi="Arial" w:cs="Arial"/>
                <w:color w:val="000000" w:themeColor="text1"/>
                <w:sz w:val="14"/>
                <w:szCs w:val="14"/>
              </w:rPr>
              <w:t>4</w:t>
            </w:r>
            <w:r w:rsidR="00075548" w:rsidRPr="0039028B">
              <w:rPr>
                <w:rFonts w:ascii="Arial" w:hAnsi="Arial" w:cs="Arial"/>
                <w:color w:val="000000" w:themeColor="text1"/>
                <w:sz w:val="14"/>
                <w:szCs w:val="14"/>
              </w:rPr>
              <w:t>:</w:t>
            </w:r>
            <w:r w:rsidRPr="0039028B">
              <w:rPr>
                <w:rFonts w:ascii="Arial" w:hAnsi="Arial" w:cs="Arial"/>
                <w:color w:val="000000" w:themeColor="text1"/>
                <w:sz w:val="14"/>
                <w:szCs w:val="14"/>
              </w:rPr>
              <w:t>1</w:t>
            </w:r>
          </w:p>
        </w:tc>
      </w:tr>
      <w:tr w:rsidR="00075548" w:rsidRPr="00075548" w14:paraId="3503E530" w14:textId="77777777" w:rsidTr="00DD008C">
        <w:tc>
          <w:tcPr>
            <w:tcW w:w="0" w:type="auto"/>
            <w:vAlign w:val="center"/>
          </w:tcPr>
          <w:p w14:paraId="78345D4D" w14:textId="77777777" w:rsidR="00075548" w:rsidRPr="00034CD5" w:rsidRDefault="00075548" w:rsidP="00034CD5">
            <w:pPr>
              <w:pStyle w:val="TableBody"/>
              <w:jc w:val="left"/>
              <w:rPr>
                <w:rFonts w:cs="Arial"/>
              </w:rPr>
            </w:pPr>
            <w:r w:rsidRPr="00034CD5">
              <w:rPr>
                <w:rFonts w:cs="Arial"/>
              </w:rPr>
              <w:t>12</w:t>
            </w:r>
          </w:p>
        </w:tc>
        <w:tc>
          <w:tcPr>
            <w:tcW w:w="0" w:type="auto"/>
            <w:vAlign w:val="center"/>
          </w:tcPr>
          <w:p w14:paraId="0BEC3881"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23</w:t>
            </w:r>
          </w:p>
        </w:tc>
        <w:tc>
          <w:tcPr>
            <w:tcW w:w="0" w:type="auto"/>
            <w:vAlign w:val="center"/>
          </w:tcPr>
          <w:p w14:paraId="00406523"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22</w:t>
            </w:r>
          </w:p>
        </w:tc>
        <w:tc>
          <w:tcPr>
            <w:tcW w:w="0" w:type="auto"/>
            <w:vAlign w:val="center"/>
          </w:tcPr>
          <w:p w14:paraId="4174B300" w14:textId="77777777" w:rsidR="00075548" w:rsidRPr="0039028B" w:rsidRDefault="00BB52DB" w:rsidP="00BB52DB">
            <w:pPr>
              <w:pStyle w:val="RSCT03TableBody"/>
              <w:jc w:val="left"/>
              <w:rPr>
                <w:rFonts w:ascii="Arial" w:hAnsi="Arial" w:cs="Arial"/>
                <w:color w:val="000000" w:themeColor="text1"/>
                <w:sz w:val="14"/>
                <w:szCs w:val="14"/>
              </w:rPr>
            </w:pPr>
            <w:r w:rsidRPr="0039028B">
              <w:rPr>
                <w:rFonts w:ascii="Arial" w:hAnsi="Arial" w:cs="Arial"/>
                <w:color w:val="000000" w:themeColor="text1"/>
                <w:sz w:val="14"/>
                <w:szCs w:val="14"/>
              </w:rPr>
              <w:t>2.6:</w:t>
            </w:r>
            <w:r w:rsidR="00075548" w:rsidRPr="0039028B">
              <w:rPr>
                <w:rFonts w:ascii="Arial" w:hAnsi="Arial" w:cs="Arial"/>
                <w:color w:val="000000" w:themeColor="text1"/>
                <w:sz w:val="14"/>
                <w:szCs w:val="14"/>
              </w:rPr>
              <w:t>1</w:t>
            </w:r>
          </w:p>
        </w:tc>
      </w:tr>
      <w:tr w:rsidR="00075548" w:rsidRPr="00075548" w14:paraId="0246195D" w14:textId="77777777" w:rsidTr="00DD008C">
        <w:tc>
          <w:tcPr>
            <w:tcW w:w="0" w:type="auto"/>
            <w:vAlign w:val="center"/>
          </w:tcPr>
          <w:p w14:paraId="717C30A9" w14:textId="77777777" w:rsidR="00075548" w:rsidRPr="00034CD5" w:rsidRDefault="00075548" w:rsidP="00034CD5">
            <w:pPr>
              <w:pStyle w:val="TableBody"/>
              <w:jc w:val="left"/>
              <w:rPr>
                <w:rFonts w:cs="Arial"/>
              </w:rPr>
            </w:pPr>
            <w:r w:rsidRPr="00034CD5">
              <w:rPr>
                <w:rFonts w:cs="Arial"/>
              </w:rPr>
              <w:t>13</w:t>
            </w:r>
          </w:p>
        </w:tc>
        <w:tc>
          <w:tcPr>
            <w:tcW w:w="0" w:type="auto"/>
            <w:vAlign w:val="center"/>
          </w:tcPr>
          <w:p w14:paraId="4463B583"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24</w:t>
            </w:r>
          </w:p>
        </w:tc>
        <w:tc>
          <w:tcPr>
            <w:tcW w:w="0" w:type="auto"/>
            <w:vAlign w:val="center"/>
          </w:tcPr>
          <w:p w14:paraId="40372EA4"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77</w:t>
            </w:r>
          </w:p>
        </w:tc>
        <w:tc>
          <w:tcPr>
            <w:tcW w:w="0" w:type="auto"/>
            <w:vAlign w:val="center"/>
          </w:tcPr>
          <w:p w14:paraId="2005316E" w14:textId="77777777" w:rsidR="00075548" w:rsidRPr="0039028B" w:rsidRDefault="00075548" w:rsidP="00BB52DB">
            <w:pPr>
              <w:pStyle w:val="RSCT03TableBody"/>
              <w:jc w:val="left"/>
              <w:rPr>
                <w:rFonts w:ascii="Arial" w:hAnsi="Arial" w:cs="Arial"/>
                <w:color w:val="000000" w:themeColor="text1"/>
                <w:sz w:val="14"/>
                <w:szCs w:val="14"/>
              </w:rPr>
            </w:pPr>
            <w:r w:rsidRPr="0039028B">
              <w:rPr>
                <w:rFonts w:ascii="Arial" w:hAnsi="Arial" w:cs="Arial"/>
                <w:color w:val="000000" w:themeColor="text1"/>
                <w:sz w:val="14"/>
                <w:szCs w:val="14"/>
              </w:rPr>
              <w:t>1</w:t>
            </w:r>
            <w:r w:rsidR="00BB52DB" w:rsidRPr="0039028B">
              <w:rPr>
                <w:rFonts w:ascii="Arial" w:hAnsi="Arial" w:cs="Arial"/>
                <w:color w:val="000000" w:themeColor="text1"/>
                <w:sz w:val="14"/>
                <w:szCs w:val="14"/>
              </w:rPr>
              <w:t>.6</w:t>
            </w:r>
            <w:r w:rsidRPr="0039028B">
              <w:rPr>
                <w:rFonts w:ascii="Arial" w:hAnsi="Arial" w:cs="Arial"/>
                <w:color w:val="000000" w:themeColor="text1"/>
                <w:sz w:val="14"/>
                <w:szCs w:val="14"/>
              </w:rPr>
              <w:t>:1</w:t>
            </w:r>
          </w:p>
        </w:tc>
      </w:tr>
      <w:tr w:rsidR="00075548" w:rsidRPr="00075548" w14:paraId="4A4AC703" w14:textId="77777777" w:rsidTr="00DD008C">
        <w:tc>
          <w:tcPr>
            <w:tcW w:w="0" w:type="auto"/>
            <w:vAlign w:val="center"/>
          </w:tcPr>
          <w:p w14:paraId="5647B470" w14:textId="77777777" w:rsidR="00075548" w:rsidRPr="00034CD5" w:rsidRDefault="00075548" w:rsidP="00034CD5">
            <w:pPr>
              <w:pStyle w:val="TableBody"/>
              <w:jc w:val="left"/>
              <w:rPr>
                <w:rFonts w:cs="Arial"/>
                <w:vertAlign w:val="superscript"/>
              </w:rPr>
            </w:pPr>
            <w:r w:rsidRPr="00034CD5">
              <w:rPr>
                <w:rFonts w:cs="Arial"/>
              </w:rPr>
              <w:t>14</w:t>
            </w:r>
          </w:p>
        </w:tc>
        <w:tc>
          <w:tcPr>
            <w:tcW w:w="0" w:type="auto"/>
            <w:vAlign w:val="center"/>
          </w:tcPr>
          <w:p w14:paraId="17E21A9D"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25</w:t>
            </w:r>
          </w:p>
        </w:tc>
        <w:tc>
          <w:tcPr>
            <w:tcW w:w="0" w:type="auto"/>
            <w:vAlign w:val="center"/>
          </w:tcPr>
          <w:p w14:paraId="5823AF0F"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vAlign w:val="center"/>
          </w:tcPr>
          <w:p w14:paraId="6BFFAADD"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w:t>
            </w:r>
          </w:p>
        </w:tc>
      </w:tr>
      <w:tr w:rsidR="00075548" w:rsidRPr="00075548" w14:paraId="52526FC7" w14:textId="77777777" w:rsidTr="00DD008C">
        <w:tc>
          <w:tcPr>
            <w:tcW w:w="0" w:type="auto"/>
            <w:vAlign w:val="center"/>
          </w:tcPr>
          <w:p w14:paraId="31C19921" w14:textId="77777777" w:rsidR="00075548" w:rsidRPr="00034CD5" w:rsidRDefault="00075548" w:rsidP="00034CD5">
            <w:pPr>
              <w:pStyle w:val="TableBody"/>
              <w:jc w:val="left"/>
              <w:rPr>
                <w:rFonts w:cs="Arial"/>
                <w:vertAlign w:val="superscript"/>
              </w:rPr>
            </w:pPr>
            <w:r w:rsidRPr="00034CD5">
              <w:rPr>
                <w:rFonts w:cs="Arial"/>
              </w:rPr>
              <w:t>15</w:t>
            </w:r>
          </w:p>
        </w:tc>
        <w:tc>
          <w:tcPr>
            <w:tcW w:w="0" w:type="auto"/>
            <w:vAlign w:val="center"/>
          </w:tcPr>
          <w:p w14:paraId="6B1C5510"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26</w:t>
            </w:r>
          </w:p>
        </w:tc>
        <w:tc>
          <w:tcPr>
            <w:tcW w:w="0" w:type="auto"/>
            <w:vAlign w:val="center"/>
          </w:tcPr>
          <w:p w14:paraId="38F82AFE"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vAlign w:val="center"/>
          </w:tcPr>
          <w:p w14:paraId="23962692"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w:t>
            </w:r>
          </w:p>
        </w:tc>
      </w:tr>
      <w:tr w:rsidR="00075548" w:rsidRPr="00075548" w14:paraId="1C665BA6" w14:textId="77777777" w:rsidTr="00DD008C">
        <w:tc>
          <w:tcPr>
            <w:tcW w:w="0" w:type="auto"/>
            <w:vAlign w:val="center"/>
          </w:tcPr>
          <w:p w14:paraId="3F96FCBC" w14:textId="77777777" w:rsidR="00075548" w:rsidRPr="00034CD5" w:rsidRDefault="00075548" w:rsidP="00034CD5">
            <w:pPr>
              <w:pStyle w:val="TableBody"/>
              <w:jc w:val="left"/>
              <w:rPr>
                <w:rFonts w:cs="Arial"/>
              </w:rPr>
            </w:pPr>
            <w:r w:rsidRPr="00034CD5">
              <w:rPr>
                <w:rFonts w:cs="Arial"/>
              </w:rPr>
              <w:t>16</w:t>
            </w:r>
          </w:p>
        </w:tc>
        <w:tc>
          <w:tcPr>
            <w:tcW w:w="0" w:type="auto"/>
            <w:vAlign w:val="center"/>
          </w:tcPr>
          <w:p w14:paraId="1E6A912A"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27</w:t>
            </w:r>
          </w:p>
        </w:tc>
        <w:tc>
          <w:tcPr>
            <w:tcW w:w="0" w:type="auto"/>
            <w:vAlign w:val="center"/>
          </w:tcPr>
          <w:p w14:paraId="794FBC11"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52</w:t>
            </w:r>
          </w:p>
        </w:tc>
        <w:tc>
          <w:tcPr>
            <w:tcW w:w="0" w:type="auto"/>
            <w:vAlign w:val="center"/>
          </w:tcPr>
          <w:p w14:paraId="02EEC0C8"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1:1.3</w:t>
            </w:r>
          </w:p>
        </w:tc>
      </w:tr>
      <w:tr w:rsidR="00075548" w:rsidRPr="00075548" w14:paraId="3D55B750" w14:textId="77777777" w:rsidTr="00DD008C">
        <w:tc>
          <w:tcPr>
            <w:tcW w:w="0" w:type="auto"/>
            <w:vAlign w:val="center"/>
          </w:tcPr>
          <w:p w14:paraId="1DD6C27B" w14:textId="77777777" w:rsidR="00075548" w:rsidRPr="00034CD5" w:rsidRDefault="00075548" w:rsidP="00034CD5">
            <w:pPr>
              <w:pStyle w:val="TableBody"/>
              <w:jc w:val="left"/>
              <w:rPr>
                <w:rFonts w:cs="Arial"/>
              </w:rPr>
            </w:pPr>
            <w:r w:rsidRPr="00034CD5">
              <w:rPr>
                <w:rFonts w:cs="Arial"/>
              </w:rPr>
              <w:t>17</w:t>
            </w:r>
          </w:p>
        </w:tc>
        <w:tc>
          <w:tcPr>
            <w:tcW w:w="0" w:type="auto"/>
            <w:vAlign w:val="center"/>
          </w:tcPr>
          <w:p w14:paraId="52EFA4A0"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28</w:t>
            </w:r>
          </w:p>
        </w:tc>
        <w:tc>
          <w:tcPr>
            <w:tcW w:w="0" w:type="auto"/>
            <w:vAlign w:val="center"/>
          </w:tcPr>
          <w:p w14:paraId="4E8B73F4"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100</w:t>
            </w:r>
          </w:p>
        </w:tc>
        <w:tc>
          <w:tcPr>
            <w:tcW w:w="0" w:type="auto"/>
            <w:vAlign w:val="center"/>
          </w:tcPr>
          <w:p w14:paraId="56EC2BB6"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1:1.5</w:t>
            </w:r>
          </w:p>
        </w:tc>
      </w:tr>
      <w:tr w:rsidR="00075548" w:rsidRPr="00075548" w14:paraId="44C1015D" w14:textId="77777777" w:rsidTr="00DD008C">
        <w:tc>
          <w:tcPr>
            <w:tcW w:w="0" w:type="auto"/>
            <w:vAlign w:val="center"/>
          </w:tcPr>
          <w:p w14:paraId="1C665BDF" w14:textId="77777777" w:rsidR="00075548" w:rsidRPr="00034CD5" w:rsidRDefault="00075548" w:rsidP="00034CD5">
            <w:pPr>
              <w:pStyle w:val="TableBody"/>
              <w:jc w:val="left"/>
              <w:rPr>
                <w:rFonts w:cs="Arial"/>
              </w:rPr>
            </w:pPr>
            <w:r w:rsidRPr="00034CD5">
              <w:rPr>
                <w:rFonts w:cs="Arial"/>
              </w:rPr>
              <w:t>18</w:t>
            </w:r>
          </w:p>
        </w:tc>
        <w:tc>
          <w:tcPr>
            <w:tcW w:w="0" w:type="auto"/>
            <w:vAlign w:val="center"/>
          </w:tcPr>
          <w:p w14:paraId="1DDF2B64"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29</w:t>
            </w:r>
          </w:p>
        </w:tc>
        <w:tc>
          <w:tcPr>
            <w:tcW w:w="0" w:type="auto"/>
            <w:vAlign w:val="center"/>
          </w:tcPr>
          <w:p w14:paraId="159069B5"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vAlign w:val="center"/>
          </w:tcPr>
          <w:p w14:paraId="6033F814"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w:t>
            </w:r>
          </w:p>
        </w:tc>
      </w:tr>
      <w:tr w:rsidR="00075548" w:rsidRPr="00075548" w14:paraId="4F13B5B3" w14:textId="77777777" w:rsidTr="00DD008C">
        <w:tc>
          <w:tcPr>
            <w:tcW w:w="0" w:type="auto"/>
            <w:vAlign w:val="center"/>
          </w:tcPr>
          <w:p w14:paraId="3B5E2E6B" w14:textId="77777777" w:rsidR="00075548" w:rsidRPr="00034CD5" w:rsidRDefault="00075548" w:rsidP="00034CD5">
            <w:pPr>
              <w:pStyle w:val="TableBody"/>
              <w:jc w:val="left"/>
              <w:rPr>
                <w:rFonts w:cs="Arial"/>
              </w:rPr>
            </w:pPr>
            <w:r w:rsidRPr="00034CD5">
              <w:rPr>
                <w:rFonts w:cs="Arial"/>
              </w:rPr>
              <w:t>19</w:t>
            </w:r>
          </w:p>
        </w:tc>
        <w:tc>
          <w:tcPr>
            <w:tcW w:w="0" w:type="auto"/>
            <w:vAlign w:val="center"/>
          </w:tcPr>
          <w:p w14:paraId="27278C59"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30</w:t>
            </w:r>
          </w:p>
        </w:tc>
        <w:tc>
          <w:tcPr>
            <w:tcW w:w="0" w:type="auto"/>
            <w:vAlign w:val="center"/>
          </w:tcPr>
          <w:p w14:paraId="33400521"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16</w:t>
            </w:r>
          </w:p>
        </w:tc>
        <w:tc>
          <w:tcPr>
            <w:tcW w:w="0" w:type="auto"/>
            <w:vAlign w:val="center"/>
          </w:tcPr>
          <w:p w14:paraId="3A1191D0"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1:10</w:t>
            </w:r>
          </w:p>
        </w:tc>
      </w:tr>
      <w:tr w:rsidR="00075548" w:rsidRPr="00075548" w14:paraId="6431423E" w14:textId="77777777" w:rsidTr="00DD008C">
        <w:tc>
          <w:tcPr>
            <w:tcW w:w="0" w:type="auto"/>
            <w:vAlign w:val="center"/>
          </w:tcPr>
          <w:p w14:paraId="422E6566" w14:textId="77777777" w:rsidR="00075548" w:rsidRPr="00034CD5" w:rsidRDefault="00075548" w:rsidP="00034CD5">
            <w:pPr>
              <w:pStyle w:val="TableBody"/>
              <w:jc w:val="left"/>
              <w:rPr>
                <w:rFonts w:cs="Arial"/>
                <w:vertAlign w:val="superscript"/>
              </w:rPr>
            </w:pPr>
            <w:r w:rsidRPr="00034CD5">
              <w:rPr>
                <w:rFonts w:cs="Arial"/>
              </w:rPr>
              <w:t>20</w:t>
            </w:r>
          </w:p>
        </w:tc>
        <w:tc>
          <w:tcPr>
            <w:tcW w:w="0" w:type="auto"/>
            <w:vAlign w:val="center"/>
          </w:tcPr>
          <w:p w14:paraId="08F4DDF0"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31</w:t>
            </w:r>
          </w:p>
        </w:tc>
        <w:tc>
          <w:tcPr>
            <w:tcW w:w="0" w:type="auto"/>
            <w:vAlign w:val="center"/>
          </w:tcPr>
          <w:p w14:paraId="34F2F889"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36</w:t>
            </w:r>
          </w:p>
        </w:tc>
        <w:tc>
          <w:tcPr>
            <w:tcW w:w="0" w:type="auto"/>
            <w:vAlign w:val="center"/>
          </w:tcPr>
          <w:p w14:paraId="68356A05"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1</w:t>
            </w:r>
            <w:r w:rsidR="000F0476">
              <w:rPr>
                <w:rFonts w:ascii="Arial" w:hAnsi="Arial" w:cs="Arial"/>
                <w:sz w:val="14"/>
                <w:szCs w:val="14"/>
              </w:rPr>
              <w:t>:1.4</w:t>
            </w:r>
          </w:p>
        </w:tc>
      </w:tr>
      <w:tr w:rsidR="00075548" w:rsidRPr="00075548" w14:paraId="490A8881" w14:textId="77777777" w:rsidTr="00DD008C">
        <w:tc>
          <w:tcPr>
            <w:tcW w:w="0" w:type="auto"/>
            <w:tcBorders>
              <w:bottom w:val="single" w:sz="8" w:space="0" w:color="auto"/>
            </w:tcBorders>
            <w:vAlign w:val="center"/>
          </w:tcPr>
          <w:p w14:paraId="50C72B19" w14:textId="77777777" w:rsidR="00075548" w:rsidRPr="00034CD5" w:rsidRDefault="00075548" w:rsidP="00034CD5">
            <w:pPr>
              <w:pStyle w:val="TableBody"/>
              <w:jc w:val="left"/>
              <w:rPr>
                <w:rFonts w:cs="Arial"/>
                <w:vertAlign w:val="superscript"/>
              </w:rPr>
            </w:pPr>
            <w:r w:rsidRPr="00034CD5">
              <w:rPr>
                <w:rFonts w:cs="Arial"/>
              </w:rPr>
              <w:t>21</w:t>
            </w:r>
          </w:p>
        </w:tc>
        <w:tc>
          <w:tcPr>
            <w:tcW w:w="0" w:type="auto"/>
            <w:tcBorders>
              <w:bottom w:val="single" w:sz="8" w:space="0" w:color="auto"/>
            </w:tcBorders>
            <w:vAlign w:val="center"/>
          </w:tcPr>
          <w:p w14:paraId="03CD517A" w14:textId="77777777" w:rsidR="00075548" w:rsidRPr="00034CD5" w:rsidRDefault="00075548" w:rsidP="00034CD5">
            <w:pPr>
              <w:pStyle w:val="RSCT03TableBody"/>
              <w:jc w:val="left"/>
              <w:rPr>
                <w:rFonts w:ascii="Arial" w:hAnsi="Arial" w:cs="Arial"/>
                <w:b/>
                <w:sz w:val="14"/>
                <w:szCs w:val="14"/>
              </w:rPr>
            </w:pPr>
            <w:r w:rsidRPr="00034CD5">
              <w:rPr>
                <w:rFonts w:ascii="Arial" w:hAnsi="Arial" w:cs="Arial"/>
                <w:b/>
                <w:sz w:val="14"/>
                <w:szCs w:val="14"/>
              </w:rPr>
              <w:t>32</w:t>
            </w:r>
          </w:p>
        </w:tc>
        <w:tc>
          <w:tcPr>
            <w:tcW w:w="0" w:type="auto"/>
            <w:tcBorders>
              <w:bottom w:val="single" w:sz="8" w:space="0" w:color="auto"/>
            </w:tcBorders>
            <w:vAlign w:val="center"/>
          </w:tcPr>
          <w:p w14:paraId="76BB5E4E" w14:textId="77777777" w:rsidR="00075548" w:rsidRPr="00034CD5" w:rsidRDefault="00075548" w:rsidP="00034CD5">
            <w:pPr>
              <w:pStyle w:val="RSCT03TableBody"/>
              <w:jc w:val="left"/>
              <w:rPr>
                <w:rFonts w:ascii="Arial" w:hAnsi="Arial" w:cs="Arial"/>
                <w:sz w:val="14"/>
                <w:szCs w:val="14"/>
              </w:rPr>
            </w:pPr>
            <w:r w:rsidRPr="00034CD5">
              <w:rPr>
                <w:rFonts w:ascii="Arial" w:hAnsi="Arial" w:cs="Arial"/>
                <w:sz w:val="14"/>
                <w:szCs w:val="14"/>
              </w:rPr>
              <w:t>72</w:t>
            </w:r>
          </w:p>
        </w:tc>
        <w:tc>
          <w:tcPr>
            <w:tcW w:w="0" w:type="auto"/>
            <w:tcBorders>
              <w:bottom w:val="single" w:sz="8" w:space="0" w:color="auto"/>
            </w:tcBorders>
            <w:vAlign w:val="center"/>
          </w:tcPr>
          <w:p w14:paraId="0D1DBDE4" w14:textId="77777777" w:rsidR="00075548" w:rsidRPr="00281012" w:rsidRDefault="00075548" w:rsidP="00281012">
            <w:pPr>
              <w:pStyle w:val="RSCT03TableBody"/>
              <w:jc w:val="left"/>
              <w:rPr>
                <w:rFonts w:ascii="Arial" w:hAnsi="Arial" w:cs="Arial"/>
                <w:color w:val="4F81BD" w:themeColor="accent1"/>
                <w:sz w:val="14"/>
                <w:szCs w:val="14"/>
              </w:rPr>
            </w:pPr>
            <w:r w:rsidRPr="0039028B">
              <w:rPr>
                <w:rFonts w:ascii="Arial" w:hAnsi="Arial" w:cs="Arial"/>
                <w:color w:val="000000" w:themeColor="text1"/>
                <w:sz w:val="14"/>
                <w:szCs w:val="14"/>
              </w:rPr>
              <w:t>1:1</w:t>
            </w:r>
            <w:r w:rsidR="00281012" w:rsidRPr="0039028B">
              <w:rPr>
                <w:rFonts w:ascii="Arial" w:hAnsi="Arial" w:cs="Arial"/>
                <w:color w:val="000000" w:themeColor="text1"/>
                <w:sz w:val="14"/>
                <w:szCs w:val="14"/>
              </w:rPr>
              <w:t>.2</w:t>
            </w:r>
          </w:p>
        </w:tc>
      </w:tr>
      <w:tr w:rsidR="00075548" w:rsidRPr="00324724" w14:paraId="5295FD5E" w14:textId="77777777" w:rsidTr="00075548">
        <w:tc>
          <w:tcPr>
            <w:tcW w:w="0" w:type="auto"/>
            <w:gridSpan w:val="4"/>
            <w:tcBorders>
              <w:top w:val="single" w:sz="8" w:space="0" w:color="auto"/>
            </w:tcBorders>
          </w:tcPr>
          <w:p w14:paraId="34238AF1" w14:textId="77777777" w:rsidR="00075548" w:rsidRPr="000F0476" w:rsidRDefault="00075548" w:rsidP="00236330">
            <w:pPr>
              <w:pStyle w:val="TableFoot"/>
              <w:rPr>
                <w:color w:val="FF0000"/>
              </w:rPr>
            </w:pPr>
            <w:r w:rsidRPr="00BD6E09">
              <w:rPr>
                <w:rFonts w:cs="Arial"/>
              </w:rPr>
              <w:t>[</w:t>
            </w:r>
            <w:proofErr w:type="gramStart"/>
            <w:r w:rsidRPr="00BD6E09">
              <w:rPr>
                <w:rFonts w:cs="Arial"/>
              </w:rPr>
              <w:t>a</w:t>
            </w:r>
            <w:proofErr w:type="gramEnd"/>
            <w:r w:rsidRPr="00BD6E09">
              <w:rPr>
                <w:rFonts w:cs="Arial"/>
              </w:rPr>
              <w:t xml:space="preserve">] </w:t>
            </w:r>
            <w:r w:rsidRPr="00BF3EE3">
              <w:t xml:space="preserve">Reactions carried out at 80 </w:t>
            </w:r>
            <w:proofErr w:type="spellStart"/>
            <w:r w:rsidRPr="00BF3EE3">
              <w:rPr>
                <w:vertAlign w:val="superscript"/>
              </w:rPr>
              <w:t>o</w:t>
            </w:r>
            <w:r w:rsidRPr="00BF3EE3">
              <w:t>C</w:t>
            </w:r>
            <w:proofErr w:type="spellEnd"/>
            <w:r w:rsidRPr="00BF3EE3">
              <w:t xml:space="preserve"> for 24 hours with 5 </w:t>
            </w:r>
            <w:proofErr w:type="spellStart"/>
            <w:r w:rsidRPr="00BF3EE3">
              <w:t>mol</w:t>
            </w:r>
            <w:proofErr w:type="spellEnd"/>
            <w:r w:rsidRPr="00BF3EE3">
              <w:t xml:space="preserve">% </w:t>
            </w:r>
            <w:r>
              <w:t xml:space="preserve">of </w:t>
            </w:r>
            <w:r w:rsidRPr="00BF3EE3">
              <w:t xml:space="preserve">catalyst </w:t>
            </w:r>
            <w:r w:rsidRPr="00BF3EE3">
              <w:rPr>
                <w:b/>
              </w:rPr>
              <w:t>12</w:t>
            </w:r>
            <w:r w:rsidRPr="00B162B7">
              <w:rPr>
                <w:rFonts w:ascii="Symbol" w:hAnsi="Symbol"/>
              </w:rPr>
              <w:t></w:t>
            </w:r>
            <w:r w:rsidRPr="00BF3EE3">
              <w:rPr>
                <w:b/>
              </w:rPr>
              <w:t xml:space="preserve">32 </w:t>
            </w:r>
            <w:r>
              <w:t xml:space="preserve">and 5 </w:t>
            </w:r>
            <w:proofErr w:type="spellStart"/>
            <w:r>
              <w:t>mol</w:t>
            </w:r>
            <w:proofErr w:type="spellEnd"/>
            <w:r>
              <w:t xml:space="preserve">% of </w:t>
            </w:r>
            <w:proofErr w:type="spellStart"/>
            <w:r>
              <w:t>tetrabutylammonium</w:t>
            </w:r>
            <w:proofErr w:type="spellEnd"/>
            <w:r>
              <w:t xml:space="preserve"> bromide</w:t>
            </w:r>
            <w:r>
              <w:rPr>
                <w:rFonts w:cs="Arial"/>
              </w:rPr>
              <w:t xml:space="preserve">. [b] </w:t>
            </w:r>
            <w:r w:rsidRPr="00BF3EE3">
              <w:t>Conversion of epoxide </w:t>
            </w:r>
            <w:r w:rsidRPr="00BF3EE3">
              <w:rPr>
                <w:b/>
                <w:bCs/>
              </w:rPr>
              <w:t>1a</w:t>
            </w:r>
            <w:r w:rsidRPr="00BF3EE3">
              <w:t> into </w:t>
            </w:r>
            <w:r w:rsidRPr="00BF3EE3">
              <w:rPr>
                <w:b/>
                <w:bCs/>
              </w:rPr>
              <w:t>6a</w:t>
            </w:r>
            <w:r w:rsidRPr="00BF3EE3">
              <w:t>+</w:t>
            </w:r>
            <w:r w:rsidRPr="00BF3EE3">
              <w:rPr>
                <w:b/>
                <w:bCs/>
              </w:rPr>
              <w:t>7a</w:t>
            </w:r>
            <w:r w:rsidRPr="00BF3EE3">
              <w:t> and ratio of </w:t>
            </w:r>
            <w:r w:rsidRPr="00BF3EE3">
              <w:rPr>
                <w:b/>
                <w:bCs/>
              </w:rPr>
              <w:t>6a</w:t>
            </w:r>
            <w:r w:rsidRPr="00BF3EE3">
              <w:t>:</w:t>
            </w:r>
            <w:r w:rsidRPr="00BF3EE3">
              <w:rPr>
                <w:b/>
                <w:bCs/>
              </w:rPr>
              <w:t>7a</w:t>
            </w:r>
            <w:r w:rsidRPr="00BF3EE3">
              <w:t> determined by </w:t>
            </w:r>
            <w:r w:rsidRPr="00BF3EE3">
              <w:rPr>
                <w:vertAlign w:val="superscript"/>
              </w:rPr>
              <w:t>1</w:t>
            </w:r>
            <w:r w:rsidRPr="00BF3EE3">
              <w:t xml:space="preserve">H NMR spectroscopy of the </w:t>
            </w:r>
            <w:proofErr w:type="spellStart"/>
            <w:r>
              <w:t>unpurified</w:t>
            </w:r>
            <w:proofErr w:type="spellEnd"/>
            <w:r>
              <w:t xml:space="preserve"> reaction mixture.</w:t>
            </w:r>
            <w:r w:rsidR="000F0476">
              <w:rPr>
                <w:color w:val="FF0000"/>
              </w:rPr>
              <w:t xml:space="preserve"> </w:t>
            </w:r>
          </w:p>
        </w:tc>
      </w:tr>
    </w:tbl>
    <w:p w14:paraId="5F25D35E" w14:textId="1B841713" w:rsidR="00810465" w:rsidRPr="00975846" w:rsidRDefault="00810465" w:rsidP="005229EC">
      <w:pPr>
        <w:pStyle w:val="P1"/>
        <w:ind w:firstLine="425"/>
        <w:rPr>
          <w:color w:val="000000" w:themeColor="text1"/>
        </w:rPr>
      </w:pPr>
      <w:r w:rsidRPr="0039028B">
        <w:rPr>
          <w:color w:val="000000" w:themeColor="text1"/>
        </w:rPr>
        <w:t xml:space="preserve">The results obtained with catalysts </w:t>
      </w:r>
      <w:r w:rsidRPr="0039028B">
        <w:rPr>
          <w:b/>
          <w:color w:val="000000" w:themeColor="text1"/>
        </w:rPr>
        <w:t>10</w:t>
      </w:r>
      <w:proofErr w:type="gramStart"/>
      <w:r w:rsidRPr="0039028B">
        <w:rPr>
          <w:b/>
          <w:color w:val="000000" w:themeColor="text1"/>
        </w:rPr>
        <w:t>,12</w:t>
      </w:r>
      <w:proofErr w:type="gramEnd"/>
      <w:r w:rsidRPr="0039028B">
        <w:rPr>
          <w:b/>
          <w:color w:val="000000" w:themeColor="text1"/>
        </w:rPr>
        <w:t>–32</w:t>
      </w:r>
      <w:r w:rsidRPr="0039028B">
        <w:rPr>
          <w:color w:val="000000" w:themeColor="text1"/>
        </w:rPr>
        <w:t xml:space="preserve"> cannot be explained just on the basis of the number of </w:t>
      </w:r>
      <w:proofErr w:type="spellStart"/>
      <w:r w:rsidRPr="0039028B">
        <w:rPr>
          <w:color w:val="000000" w:themeColor="text1"/>
        </w:rPr>
        <w:t>aluminium</w:t>
      </w:r>
      <w:proofErr w:type="spellEnd"/>
      <w:r w:rsidRPr="0039028B">
        <w:rPr>
          <w:color w:val="000000" w:themeColor="text1"/>
        </w:rPr>
        <w:t xml:space="preserve"> centers in the catalysts. Thus, the two most active catalysts (</w:t>
      </w:r>
      <w:r w:rsidRPr="0039028B">
        <w:rPr>
          <w:b/>
          <w:color w:val="000000" w:themeColor="text1"/>
        </w:rPr>
        <w:t xml:space="preserve">10 </w:t>
      </w:r>
      <w:r w:rsidRPr="0039028B">
        <w:rPr>
          <w:color w:val="000000" w:themeColor="text1"/>
        </w:rPr>
        <w:t xml:space="preserve">and </w:t>
      </w:r>
      <w:r w:rsidRPr="0039028B">
        <w:rPr>
          <w:b/>
          <w:color w:val="000000" w:themeColor="text1"/>
        </w:rPr>
        <w:t>28</w:t>
      </w:r>
      <w:r w:rsidRPr="0039028B">
        <w:rPr>
          <w:color w:val="000000" w:themeColor="text1"/>
        </w:rPr>
        <w:t xml:space="preserve">) are </w:t>
      </w:r>
      <w:proofErr w:type="spellStart"/>
      <w:r w:rsidRPr="0039028B">
        <w:rPr>
          <w:color w:val="000000" w:themeColor="text1"/>
        </w:rPr>
        <w:t>trimetallic</w:t>
      </w:r>
      <w:proofErr w:type="spellEnd"/>
      <w:r w:rsidRPr="0039028B">
        <w:rPr>
          <w:color w:val="000000" w:themeColor="text1"/>
        </w:rPr>
        <w:t xml:space="preserve"> and bimetallic respectively. Complexes </w:t>
      </w:r>
      <w:r w:rsidRPr="0039028B">
        <w:rPr>
          <w:b/>
          <w:color w:val="000000" w:themeColor="text1"/>
        </w:rPr>
        <w:t xml:space="preserve">27 </w:t>
      </w:r>
      <w:r w:rsidRPr="0039028B">
        <w:rPr>
          <w:color w:val="000000" w:themeColor="text1"/>
        </w:rPr>
        <w:t xml:space="preserve">and </w:t>
      </w:r>
      <w:r w:rsidRPr="0039028B">
        <w:rPr>
          <w:b/>
          <w:color w:val="000000" w:themeColor="text1"/>
        </w:rPr>
        <w:t>10</w:t>
      </w:r>
      <w:r w:rsidRPr="0039028B">
        <w:rPr>
          <w:color w:val="000000" w:themeColor="text1"/>
        </w:rPr>
        <w:t xml:space="preserve"> also differ only by the presence of a third </w:t>
      </w:r>
      <w:proofErr w:type="spellStart"/>
      <w:r w:rsidRPr="0039028B">
        <w:rPr>
          <w:color w:val="000000" w:themeColor="text1"/>
        </w:rPr>
        <w:t>aluminium</w:t>
      </w:r>
      <w:proofErr w:type="spellEnd"/>
      <w:r w:rsidRPr="0039028B">
        <w:rPr>
          <w:color w:val="000000" w:themeColor="text1"/>
        </w:rPr>
        <w:t xml:space="preserve"> in complex </w:t>
      </w:r>
      <w:r w:rsidRPr="0039028B">
        <w:rPr>
          <w:b/>
          <w:color w:val="000000" w:themeColor="text1"/>
        </w:rPr>
        <w:t>10</w:t>
      </w:r>
      <w:r w:rsidRPr="0039028B">
        <w:rPr>
          <w:color w:val="000000" w:themeColor="text1"/>
        </w:rPr>
        <w:t xml:space="preserve">, yet this doubles the catalytic activity. Rather, the results suggest that the three-dimensional orientation of two or more Lewis acidic </w:t>
      </w:r>
      <w:proofErr w:type="spellStart"/>
      <w:r w:rsidRPr="0039028B">
        <w:rPr>
          <w:color w:val="000000" w:themeColor="text1"/>
        </w:rPr>
        <w:t>aluminium</w:t>
      </w:r>
      <w:proofErr w:type="spellEnd"/>
      <w:r w:rsidRPr="0039028B">
        <w:rPr>
          <w:color w:val="000000" w:themeColor="text1"/>
        </w:rPr>
        <w:t xml:space="preserve"> centers </w:t>
      </w:r>
      <w:r w:rsidRPr="00975846">
        <w:rPr>
          <w:color w:val="000000" w:themeColor="text1"/>
        </w:rPr>
        <w:t xml:space="preserve">is important for optimal activity, a result which is indicative of cooperative catalysis involving two </w:t>
      </w:r>
      <w:proofErr w:type="spellStart"/>
      <w:r w:rsidRPr="00975846">
        <w:rPr>
          <w:color w:val="000000" w:themeColor="text1"/>
        </w:rPr>
        <w:t>aluminium</w:t>
      </w:r>
      <w:proofErr w:type="spellEnd"/>
      <w:r w:rsidRPr="00975846">
        <w:rPr>
          <w:color w:val="000000" w:themeColor="text1"/>
        </w:rPr>
        <w:t xml:space="preserve"> centers activating both components of the reaction. </w:t>
      </w:r>
      <w:r w:rsidR="004D0A13" w:rsidRPr="00975846">
        <w:rPr>
          <w:color w:val="000000" w:themeColor="text1"/>
        </w:rPr>
        <w:t xml:space="preserve">Most of catalysts </w:t>
      </w:r>
      <w:r w:rsidR="004D0A13" w:rsidRPr="00975846">
        <w:rPr>
          <w:b/>
          <w:color w:val="000000" w:themeColor="text1"/>
        </w:rPr>
        <w:t>10</w:t>
      </w:r>
      <w:proofErr w:type="gramStart"/>
      <w:r w:rsidR="004D0A13" w:rsidRPr="00975846">
        <w:rPr>
          <w:b/>
          <w:color w:val="000000" w:themeColor="text1"/>
        </w:rPr>
        <w:t>,12</w:t>
      </w:r>
      <w:proofErr w:type="gramEnd"/>
      <w:r w:rsidR="004D0A13" w:rsidRPr="00975846">
        <w:rPr>
          <w:b/>
          <w:color w:val="000000" w:themeColor="text1"/>
        </w:rPr>
        <w:t>–32</w:t>
      </w:r>
      <w:r w:rsidR="004D0A13" w:rsidRPr="00975846">
        <w:rPr>
          <w:color w:val="000000" w:themeColor="text1"/>
        </w:rPr>
        <w:t xml:space="preserve"> had no significant effect on the regiochemistry of the reaction, exhibiting a slight preference for formation of 3,4-isomer </w:t>
      </w:r>
      <w:r w:rsidR="004D0A13" w:rsidRPr="00975846">
        <w:rPr>
          <w:b/>
          <w:color w:val="000000" w:themeColor="text1"/>
        </w:rPr>
        <w:t>7a</w:t>
      </w:r>
      <w:r w:rsidR="004D0A13" w:rsidRPr="00975846">
        <w:rPr>
          <w:color w:val="000000" w:themeColor="text1"/>
        </w:rPr>
        <w:t xml:space="preserve">. However, sterically hindered mononuclear complexes </w:t>
      </w:r>
      <w:r w:rsidR="004D0A13" w:rsidRPr="00975846">
        <w:rPr>
          <w:b/>
          <w:color w:val="000000" w:themeColor="text1"/>
        </w:rPr>
        <w:t>18</w:t>
      </w:r>
      <w:r w:rsidR="004D0A13" w:rsidRPr="00975846">
        <w:rPr>
          <w:color w:val="000000" w:themeColor="text1"/>
        </w:rPr>
        <w:t xml:space="preserve"> and </w:t>
      </w:r>
      <w:r w:rsidR="004D0A13" w:rsidRPr="00975846">
        <w:rPr>
          <w:b/>
          <w:color w:val="000000" w:themeColor="text1"/>
        </w:rPr>
        <w:t>22–24</w:t>
      </w:r>
      <w:r w:rsidR="004D0A13" w:rsidRPr="00975846">
        <w:rPr>
          <w:color w:val="000000" w:themeColor="text1"/>
        </w:rPr>
        <w:t xml:space="preserve"> did have an effect on the reaction regiochemistry, giving 3,5-isomer </w:t>
      </w:r>
      <w:r w:rsidR="004D0A13" w:rsidRPr="00975846">
        <w:rPr>
          <w:b/>
          <w:color w:val="000000" w:themeColor="text1"/>
        </w:rPr>
        <w:t>6a</w:t>
      </w:r>
      <w:r w:rsidR="004D0A13" w:rsidRPr="00975846">
        <w:rPr>
          <w:color w:val="000000" w:themeColor="text1"/>
        </w:rPr>
        <w:t xml:space="preserve"> as the major </w:t>
      </w:r>
      <w:r w:rsidR="004D0A13" w:rsidRPr="00975846">
        <w:rPr>
          <w:color w:val="000000" w:themeColor="text1"/>
        </w:rPr>
        <w:lastRenderedPageBreak/>
        <w:t xml:space="preserve">product, though with very low conversions except for complex </w:t>
      </w:r>
      <w:r w:rsidR="004D0A13" w:rsidRPr="00975846">
        <w:rPr>
          <w:b/>
          <w:color w:val="000000" w:themeColor="text1"/>
        </w:rPr>
        <w:t>24</w:t>
      </w:r>
      <w:r w:rsidR="004D0A13" w:rsidRPr="00975846">
        <w:rPr>
          <w:color w:val="000000" w:themeColor="text1"/>
        </w:rPr>
        <w:t xml:space="preserve">, which unfortunately gave the lowest </w:t>
      </w:r>
      <w:proofErr w:type="spellStart"/>
      <w:r w:rsidR="004D0A13" w:rsidRPr="00975846">
        <w:rPr>
          <w:color w:val="000000" w:themeColor="text1"/>
        </w:rPr>
        <w:t>regioselectivity</w:t>
      </w:r>
      <w:proofErr w:type="spellEnd"/>
      <w:r w:rsidR="004D0A13" w:rsidRPr="00975846">
        <w:rPr>
          <w:color w:val="000000" w:themeColor="text1"/>
        </w:rPr>
        <w:t xml:space="preserve"> (Table 2, entry 13).</w:t>
      </w:r>
    </w:p>
    <w:p w14:paraId="492A9D48" w14:textId="77777777" w:rsidR="005229EC" w:rsidRDefault="005229EC" w:rsidP="005229EC">
      <w:pPr>
        <w:pStyle w:val="P1"/>
        <w:ind w:firstLine="425"/>
      </w:pPr>
      <w:r w:rsidRPr="00975846">
        <w:rPr>
          <w:color w:val="000000" w:themeColor="text1"/>
        </w:rPr>
        <w:t xml:space="preserve">Amongst the </w:t>
      </w:r>
      <w:proofErr w:type="spellStart"/>
      <w:r w:rsidRPr="00975846">
        <w:rPr>
          <w:color w:val="000000" w:themeColor="text1"/>
        </w:rPr>
        <w:t>aluminium</w:t>
      </w:r>
      <w:proofErr w:type="spellEnd"/>
      <w:r w:rsidRPr="00975846">
        <w:rPr>
          <w:color w:val="000000" w:themeColor="text1"/>
        </w:rPr>
        <w:t xml:space="preserve"> catalysts studied, catalysts </w:t>
      </w:r>
      <w:r w:rsidRPr="00975846">
        <w:rPr>
          <w:b/>
          <w:color w:val="000000" w:themeColor="text1"/>
        </w:rPr>
        <w:t>10</w:t>
      </w:r>
      <w:r w:rsidRPr="00975846">
        <w:rPr>
          <w:color w:val="000000" w:themeColor="text1"/>
        </w:rPr>
        <w:t xml:space="preserve"> and </w:t>
      </w:r>
      <w:r w:rsidRPr="00975846">
        <w:rPr>
          <w:b/>
          <w:color w:val="000000" w:themeColor="text1"/>
        </w:rPr>
        <w:t>28</w:t>
      </w:r>
      <w:r w:rsidRPr="00975846">
        <w:rPr>
          <w:color w:val="000000" w:themeColor="text1"/>
        </w:rPr>
        <w:t xml:space="preserve"> gave quantitative conversions to the oxazolidinone products </w:t>
      </w:r>
      <w:r w:rsidRPr="00975846">
        <w:rPr>
          <w:b/>
          <w:color w:val="000000" w:themeColor="text1"/>
        </w:rPr>
        <w:t>6a</w:t>
      </w:r>
      <w:r w:rsidRPr="00975846">
        <w:rPr>
          <w:color w:val="000000" w:themeColor="text1"/>
        </w:rPr>
        <w:t>:</w:t>
      </w:r>
      <w:r w:rsidRPr="00975846">
        <w:rPr>
          <w:b/>
          <w:color w:val="000000" w:themeColor="text1"/>
        </w:rPr>
        <w:t>7a</w:t>
      </w:r>
      <w:r w:rsidRPr="00975846">
        <w:rPr>
          <w:color w:val="000000" w:themeColor="text1"/>
        </w:rPr>
        <w:t xml:space="preserve"> in a 1:1.3 and 1:1.5 ratio </w:t>
      </w:r>
      <w:r w:rsidRPr="00BF3EE3">
        <w:t xml:space="preserve">respectively. As complex </w:t>
      </w:r>
      <w:r w:rsidRPr="00BF3EE3">
        <w:rPr>
          <w:b/>
        </w:rPr>
        <w:t>28</w:t>
      </w:r>
      <w:r w:rsidRPr="00BF3EE3">
        <w:t xml:space="preserve"> gave a slightly higher </w:t>
      </w:r>
      <w:r w:rsidRPr="00BF3EE3">
        <w:rPr>
          <w:b/>
        </w:rPr>
        <w:t>6a</w:t>
      </w:r>
      <w:r w:rsidRPr="00BF3EE3">
        <w:t>:</w:t>
      </w:r>
      <w:r w:rsidRPr="00BF3EE3">
        <w:rPr>
          <w:b/>
        </w:rPr>
        <w:t>7a</w:t>
      </w:r>
      <w:r w:rsidRPr="00BF3EE3">
        <w:t xml:space="preserve"> ratio, is more stable and easier to </w:t>
      </w:r>
      <w:proofErr w:type="spellStart"/>
      <w:r w:rsidRPr="00BF3EE3">
        <w:t>synthesi</w:t>
      </w:r>
      <w:r>
        <w:t>s</w:t>
      </w:r>
      <w:r w:rsidRPr="00BF3EE3">
        <w:t>e</w:t>
      </w:r>
      <w:proofErr w:type="spellEnd"/>
      <w:r w:rsidRPr="00BF3EE3">
        <w:t xml:space="preserve">, we determined that complex </w:t>
      </w:r>
      <w:r w:rsidRPr="00BF3EE3">
        <w:rPr>
          <w:b/>
        </w:rPr>
        <w:t>28</w:t>
      </w:r>
      <w:r w:rsidRPr="00BF3EE3">
        <w:t xml:space="preserve"> was the optimal catalyst for this transformation. Therefore, we investigated the synthesis of a range of </w:t>
      </w:r>
      <w:proofErr w:type="spellStart"/>
      <w:r w:rsidRPr="00BF3EE3">
        <w:t>oxazolidinones</w:t>
      </w:r>
      <w:proofErr w:type="spellEnd"/>
      <w:r w:rsidRPr="00BF3EE3">
        <w:t xml:space="preserve"> using 5 </w:t>
      </w:r>
      <w:proofErr w:type="spellStart"/>
      <w:r w:rsidRPr="00BF3EE3">
        <w:t>mol</w:t>
      </w:r>
      <w:proofErr w:type="spellEnd"/>
      <w:r w:rsidRPr="00BF3EE3">
        <w:t xml:space="preserve">% of catalyst </w:t>
      </w:r>
      <w:r w:rsidRPr="00BF3EE3">
        <w:rPr>
          <w:b/>
        </w:rPr>
        <w:t>28</w:t>
      </w:r>
      <w:r w:rsidRPr="00BF3EE3">
        <w:t xml:space="preserve"> and 5 </w:t>
      </w:r>
      <w:proofErr w:type="spellStart"/>
      <w:r w:rsidRPr="00BF3EE3">
        <w:t>mol</w:t>
      </w:r>
      <w:proofErr w:type="spellEnd"/>
      <w:r w:rsidRPr="00BF3EE3">
        <w:t xml:space="preserve">% of </w:t>
      </w:r>
      <w:proofErr w:type="spellStart"/>
      <w:r w:rsidRPr="00BF3EE3">
        <w:t>tetrabutylammonium</w:t>
      </w:r>
      <w:proofErr w:type="spellEnd"/>
      <w:r w:rsidRPr="00BF3EE3">
        <w:t xml:space="preserve"> bromide in toluene at 80 </w:t>
      </w:r>
      <w:proofErr w:type="spellStart"/>
      <w:r w:rsidRPr="00BF3EE3">
        <w:rPr>
          <w:vertAlign w:val="superscript"/>
        </w:rPr>
        <w:t>o</w:t>
      </w:r>
      <w:r w:rsidRPr="00BF3EE3">
        <w:t>C</w:t>
      </w:r>
      <w:proofErr w:type="spellEnd"/>
      <w:r w:rsidRPr="00BF3EE3">
        <w:t xml:space="preserve"> for 24 hours (Scheme </w:t>
      </w:r>
      <w:r>
        <w:t>3</w:t>
      </w:r>
      <w:r w:rsidRPr="00BF3EE3">
        <w:t xml:space="preserve">) and the results are shown in </w:t>
      </w:r>
      <w:r>
        <w:t>T</w:t>
      </w:r>
      <w:r w:rsidRPr="00BF3EE3">
        <w:t xml:space="preserve">able </w:t>
      </w:r>
      <w:r>
        <w:t>3</w:t>
      </w:r>
      <w:r w:rsidRPr="00BF3EE3">
        <w:t>.</w:t>
      </w:r>
    </w:p>
    <w:p w14:paraId="02E0AEB9" w14:textId="0D23D736" w:rsidR="005229EC" w:rsidRPr="0034496B" w:rsidRDefault="00D17E54" w:rsidP="004D0A13">
      <w:pPr>
        <w:spacing w:before="240"/>
        <w:rPr>
          <w:rFonts w:ascii="Arial" w:hAnsi="Arial" w:cs="Arial"/>
          <w:color w:val="FF0000"/>
          <w:sz w:val="14"/>
          <w:szCs w:val="16"/>
          <w:lang w:val="en-GB"/>
        </w:rPr>
      </w:pPr>
      <w:r>
        <w:object w:dxaOrig="7388" w:dyaOrig="10073" w14:anchorId="65E754E9">
          <v:shape id="_x0000_i1029" type="#_x0000_t75" style="width:243.8pt;height:332.4pt" o:ole="">
            <v:imagedata r:id="rId29" o:title=""/>
          </v:shape>
          <o:OLEObject Type="Embed" ProgID="ChemDraw.Document.6.0" ShapeID="_x0000_i1029" DrawAspect="Content" ObjectID="_1523437010" r:id="rId30"/>
        </w:object>
      </w:r>
    </w:p>
    <w:p w14:paraId="009BA157" w14:textId="77777777" w:rsidR="005229EC" w:rsidRDefault="005229EC" w:rsidP="004D0A13">
      <w:pPr>
        <w:pStyle w:val="SchemeCaption"/>
        <w:spacing w:before="120" w:after="360"/>
        <w:rPr>
          <w:rFonts w:cs="Arial"/>
        </w:rPr>
      </w:pPr>
      <w:r w:rsidRPr="00B11686">
        <w:rPr>
          <w:b/>
        </w:rPr>
        <w:t xml:space="preserve">Scheme </w:t>
      </w:r>
      <w:r>
        <w:rPr>
          <w:b/>
        </w:rPr>
        <w:t>3</w:t>
      </w:r>
      <w:r w:rsidRPr="00B11686">
        <w:rPr>
          <w:b/>
        </w:rPr>
        <w:t>.</w:t>
      </w:r>
      <w:r w:rsidRPr="00C2552A">
        <w:t xml:space="preserve"> </w:t>
      </w:r>
      <w:r w:rsidRPr="00BF3EE3">
        <w:t xml:space="preserve">Synthesis of oxazolidinones </w:t>
      </w:r>
      <w:r w:rsidRPr="00BF3EE3">
        <w:rPr>
          <w:b/>
        </w:rPr>
        <w:t>6a</w:t>
      </w:r>
      <w:r w:rsidRPr="00BF3EE3">
        <w:rPr>
          <w:rFonts w:ascii="Symbol" w:hAnsi="Symbol"/>
        </w:rPr>
        <w:t></w:t>
      </w:r>
      <w:r w:rsidRPr="00BF3EE3">
        <w:rPr>
          <w:b/>
        </w:rPr>
        <w:t>s</w:t>
      </w:r>
      <w:r w:rsidRPr="00BF3EE3">
        <w:t>/</w:t>
      </w:r>
      <w:r w:rsidRPr="00BF3EE3">
        <w:rPr>
          <w:b/>
        </w:rPr>
        <w:t>7a</w:t>
      </w:r>
      <w:r w:rsidRPr="00BF3EE3">
        <w:rPr>
          <w:rFonts w:ascii="Symbol" w:hAnsi="Symbol"/>
        </w:rPr>
        <w:t></w:t>
      </w:r>
      <w:r w:rsidRPr="00BF3EE3">
        <w:rPr>
          <w:b/>
        </w:rPr>
        <w:t>s</w:t>
      </w:r>
      <w:r w:rsidRPr="007A41B5">
        <w:rPr>
          <w:rFonts w:cs="Arial"/>
        </w:rPr>
        <w:t>.</w:t>
      </w:r>
    </w:p>
    <w:p w14:paraId="6D892793" w14:textId="77777777" w:rsidR="002B3F1C" w:rsidRPr="0039028B" w:rsidRDefault="002B3F1C" w:rsidP="00E53950">
      <w:pPr>
        <w:pStyle w:val="P1"/>
        <w:ind w:firstLine="425"/>
        <w:rPr>
          <w:color w:val="000000" w:themeColor="text1"/>
          <w:vertAlign w:val="superscript"/>
        </w:rPr>
      </w:pPr>
      <w:r w:rsidRPr="00BF3EE3">
        <w:t xml:space="preserve">When aromatic epoxides </w:t>
      </w:r>
      <w:r w:rsidRPr="00BF3EE3">
        <w:rPr>
          <w:b/>
        </w:rPr>
        <w:t>1b</w:t>
      </w:r>
      <w:r w:rsidRPr="00BF3EE3">
        <w:t xml:space="preserve"> and </w:t>
      </w:r>
      <w:r w:rsidRPr="00BF3EE3">
        <w:rPr>
          <w:b/>
        </w:rPr>
        <w:t>1c</w:t>
      </w:r>
      <w:r w:rsidRPr="00BF3EE3">
        <w:t xml:space="preserve"> containing an electro</w:t>
      </w:r>
      <w:r>
        <w:t>n-withdrawing group in the para–</w:t>
      </w:r>
      <w:r w:rsidRPr="00BF3EE3">
        <w:t xml:space="preserve">position were used as substrates (Table </w:t>
      </w:r>
      <w:r>
        <w:t>3</w:t>
      </w:r>
      <w:r w:rsidRPr="00BF3EE3">
        <w:t xml:space="preserve">, entries 2–3), excellent conversions were achieved though the </w:t>
      </w:r>
      <w:r w:rsidRPr="00BF3EE3">
        <w:rPr>
          <w:b/>
        </w:rPr>
        <w:t>6b</w:t>
      </w:r>
      <w:proofErr w:type="gramStart"/>
      <w:r w:rsidRPr="00BF3EE3">
        <w:t>,</w:t>
      </w:r>
      <w:r w:rsidRPr="00BF3EE3">
        <w:rPr>
          <w:b/>
        </w:rPr>
        <w:t>c</w:t>
      </w:r>
      <w:r w:rsidRPr="00BF3EE3">
        <w:t>:</w:t>
      </w:r>
      <w:r w:rsidRPr="00BF3EE3">
        <w:rPr>
          <w:b/>
        </w:rPr>
        <w:t>7b</w:t>
      </w:r>
      <w:r w:rsidRPr="00BF3EE3">
        <w:t>,</w:t>
      </w:r>
      <w:r w:rsidRPr="00BF3EE3">
        <w:rPr>
          <w:b/>
        </w:rPr>
        <w:t>c</w:t>
      </w:r>
      <w:proofErr w:type="gramEnd"/>
      <w:r w:rsidRPr="00BF3EE3">
        <w:t xml:space="preserve"> ratio decreased from 1:1.5 to 1:1. This is due to electron-withdrawing groups destabilizing the benzylic carbocation </w:t>
      </w:r>
      <w:proofErr w:type="spellStart"/>
      <w:r w:rsidRPr="00BF3EE3">
        <w:t>favouring</w:t>
      </w:r>
      <w:proofErr w:type="spellEnd"/>
      <w:r w:rsidRPr="00BF3EE3">
        <w:t xml:space="preserve"> the formation of the 3,4-isomer </w:t>
      </w:r>
      <w:r w:rsidRPr="00BF3EE3">
        <w:rPr>
          <w:b/>
        </w:rPr>
        <w:t>6b</w:t>
      </w:r>
      <w:r w:rsidRPr="00BF3EE3">
        <w:t>,</w:t>
      </w:r>
      <w:r w:rsidRPr="00BF3EE3">
        <w:rPr>
          <w:b/>
        </w:rPr>
        <w:t>c</w:t>
      </w:r>
      <w:r w:rsidRPr="00BF3EE3">
        <w:t xml:space="preserve">. </w:t>
      </w:r>
      <w:proofErr w:type="spellStart"/>
      <w:r w:rsidRPr="00BF3EE3">
        <w:t>Unfunctionali</w:t>
      </w:r>
      <w:r>
        <w:t>s</w:t>
      </w:r>
      <w:r w:rsidRPr="00BF3EE3">
        <w:t>ed</w:t>
      </w:r>
      <w:proofErr w:type="spellEnd"/>
      <w:r w:rsidRPr="00BF3EE3">
        <w:t xml:space="preserve"> aliphatic epoxide </w:t>
      </w:r>
      <w:r w:rsidRPr="00BF3EE3">
        <w:rPr>
          <w:b/>
        </w:rPr>
        <w:t>1d</w:t>
      </w:r>
      <w:r w:rsidRPr="00BF3EE3">
        <w:t xml:space="preserve"> gave 85% conversion, with the 3,5</w:t>
      </w:r>
      <w:r>
        <w:t>–</w:t>
      </w:r>
      <w:r w:rsidRPr="00BF3EE3">
        <w:t xml:space="preserve">isomer </w:t>
      </w:r>
      <w:r w:rsidRPr="00BF3EE3">
        <w:rPr>
          <w:b/>
        </w:rPr>
        <w:t xml:space="preserve">7d </w:t>
      </w:r>
      <w:r w:rsidRPr="00BF3EE3">
        <w:t xml:space="preserve">as the major product (Table </w:t>
      </w:r>
      <w:r>
        <w:t>3</w:t>
      </w:r>
      <w:r w:rsidRPr="00BF3EE3">
        <w:t xml:space="preserve">, entry 4). Glycidol </w:t>
      </w:r>
      <w:r w:rsidRPr="00BF3EE3">
        <w:rPr>
          <w:b/>
        </w:rPr>
        <w:t>1e</w:t>
      </w:r>
      <w:r w:rsidRPr="00BF3EE3">
        <w:t xml:space="preserve"> was found not to be a good substrate for this reaction because the alcohol functionality can react with the alkyl groups and </w:t>
      </w:r>
      <w:proofErr w:type="spellStart"/>
      <w:r w:rsidRPr="00BF3EE3">
        <w:t>hydrolyse</w:t>
      </w:r>
      <w:proofErr w:type="spellEnd"/>
      <w:r w:rsidRPr="00BF3EE3">
        <w:t> catalyst </w:t>
      </w:r>
      <w:r w:rsidRPr="00BF3EE3">
        <w:rPr>
          <w:b/>
          <w:bCs/>
        </w:rPr>
        <w:t xml:space="preserve">28 </w:t>
      </w:r>
      <w:r w:rsidRPr="00BF3EE3">
        <w:t xml:space="preserve">(Table </w:t>
      </w:r>
      <w:r>
        <w:t>3</w:t>
      </w:r>
      <w:r w:rsidRPr="00BF3EE3">
        <w:t xml:space="preserve">, entry 5). In </w:t>
      </w:r>
      <w:r w:rsidRPr="00BF3EE3">
        <w:lastRenderedPageBreak/>
        <w:t xml:space="preserve">contrast, functionalized aliphatic epoxides </w:t>
      </w:r>
      <w:proofErr w:type="spellStart"/>
      <w:r w:rsidRPr="00BF3EE3">
        <w:t>epichlorohydrin</w:t>
      </w:r>
      <w:proofErr w:type="spellEnd"/>
      <w:r w:rsidRPr="00BF3EE3">
        <w:t xml:space="preserve"> </w:t>
      </w:r>
      <w:r w:rsidRPr="00BF3EE3">
        <w:rPr>
          <w:b/>
        </w:rPr>
        <w:t>1f</w:t>
      </w:r>
      <w:r w:rsidRPr="00BF3EE3">
        <w:t xml:space="preserve"> and 3-phenoxypropylene oxide </w:t>
      </w:r>
      <w:r w:rsidRPr="00BF3EE3">
        <w:rPr>
          <w:b/>
        </w:rPr>
        <w:t xml:space="preserve">1g </w:t>
      </w:r>
      <w:r w:rsidRPr="00BF3EE3">
        <w:t xml:space="preserve">were excellent substrates, giving 100% conversion and 100% </w:t>
      </w:r>
      <w:proofErr w:type="spellStart"/>
      <w:r w:rsidRPr="00BF3EE3">
        <w:t>regioselectivity</w:t>
      </w:r>
      <w:proofErr w:type="spellEnd"/>
      <w:r w:rsidRPr="00BF3EE3">
        <w:t xml:space="preserve"> to the 3,5-isomer </w:t>
      </w:r>
      <w:r w:rsidRPr="00BF3EE3">
        <w:rPr>
          <w:b/>
        </w:rPr>
        <w:t>6f</w:t>
      </w:r>
      <w:r w:rsidRPr="00240C5F">
        <w:rPr>
          <w:rFonts w:ascii="Symbol" w:hAnsi="Symbol"/>
        </w:rPr>
        <w:t></w:t>
      </w:r>
      <w:r w:rsidRPr="00BF3EE3">
        <w:rPr>
          <w:b/>
        </w:rPr>
        <w:t xml:space="preserve">g </w:t>
      </w:r>
      <w:r w:rsidRPr="00BF3EE3">
        <w:t xml:space="preserve">(Table </w:t>
      </w:r>
      <w:r>
        <w:t xml:space="preserve">3, </w:t>
      </w:r>
      <w:r w:rsidRPr="0039028B">
        <w:rPr>
          <w:color w:val="000000" w:themeColor="text1"/>
        </w:rPr>
        <w:t xml:space="preserve">entries 6–7). These results are consistent with the nucleophilic attack of the bromide taking place at the </w:t>
      </w:r>
      <w:r w:rsidR="00437397" w:rsidRPr="0039028B">
        <w:rPr>
          <w:color w:val="000000" w:themeColor="text1"/>
        </w:rPr>
        <w:t>less hindered carbon atom of an aliphatic</w:t>
      </w:r>
      <w:r w:rsidRPr="0039028B">
        <w:rPr>
          <w:color w:val="000000" w:themeColor="text1"/>
        </w:rPr>
        <w:t xml:space="preserve"> epoxide</w:t>
      </w:r>
      <w:r w:rsidR="00437397" w:rsidRPr="0039028B">
        <w:rPr>
          <w:color w:val="000000" w:themeColor="text1"/>
        </w:rPr>
        <w:t xml:space="preserve"> by an</w:t>
      </w:r>
      <w:r w:rsidRPr="0039028B">
        <w:rPr>
          <w:color w:val="000000" w:themeColor="text1"/>
        </w:rPr>
        <w:t xml:space="preserve"> S</w:t>
      </w:r>
      <w:r w:rsidRPr="0039028B">
        <w:rPr>
          <w:color w:val="000000" w:themeColor="text1"/>
          <w:vertAlign w:val="subscript"/>
        </w:rPr>
        <w:t>N</w:t>
      </w:r>
      <w:r w:rsidRPr="0039028B">
        <w:rPr>
          <w:color w:val="000000" w:themeColor="text1"/>
        </w:rPr>
        <w:t>2 type mechanism</w:t>
      </w:r>
      <w:r w:rsidR="00437397" w:rsidRPr="0039028B">
        <w:rPr>
          <w:color w:val="000000" w:themeColor="text1"/>
        </w:rPr>
        <w:t>,</w:t>
      </w:r>
      <w:r w:rsidRPr="0039028B">
        <w:rPr>
          <w:color w:val="000000" w:themeColor="text1"/>
        </w:rPr>
        <w:t xml:space="preserve"> </w:t>
      </w:r>
      <w:r w:rsidR="00437397" w:rsidRPr="0039028B">
        <w:rPr>
          <w:color w:val="000000" w:themeColor="text1"/>
        </w:rPr>
        <w:t>but in some cases, also at the more hindered carbon atom by a mechanism with some S</w:t>
      </w:r>
      <w:r w:rsidR="00437397" w:rsidRPr="0039028B">
        <w:rPr>
          <w:color w:val="000000" w:themeColor="text1"/>
          <w:vertAlign w:val="subscript"/>
        </w:rPr>
        <w:t>N</w:t>
      </w:r>
      <w:r w:rsidR="00437397" w:rsidRPr="0039028B">
        <w:rPr>
          <w:color w:val="000000" w:themeColor="text1"/>
        </w:rPr>
        <w:t>1 character</w:t>
      </w:r>
      <w:r w:rsidRPr="0039028B">
        <w:rPr>
          <w:color w:val="000000" w:themeColor="text1"/>
        </w:rPr>
        <w:t>.</w:t>
      </w:r>
      <w:r w:rsidR="00437397" w:rsidRPr="0039028B">
        <w:rPr>
          <w:color w:val="000000" w:themeColor="text1"/>
        </w:rPr>
        <w:t xml:space="preserve"> Relative to 1-decene oxide </w:t>
      </w:r>
      <w:r w:rsidR="00437397" w:rsidRPr="0039028B">
        <w:rPr>
          <w:b/>
          <w:color w:val="000000" w:themeColor="text1"/>
        </w:rPr>
        <w:t>1d</w:t>
      </w:r>
      <w:r w:rsidR="00437397" w:rsidRPr="0039028B">
        <w:rPr>
          <w:color w:val="000000" w:themeColor="text1"/>
        </w:rPr>
        <w:t xml:space="preserve"> with a simple alkyl substituent, the presence of electronegative groups (as in epoxides </w:t>
      </w:r>
      <w:r w:rsidR="00437397" w:rsidRPr="0039028B">
        <w:rPr>
          <w:b/>
          <w:color w:val="000000" w:themeColor="text1"/>
        </w:rPr>
        <w:t xml:space="preserve">1f </w:t>
      </w:r>
      <w:r w:rsidR="00437397" w:rsidRPr="0039028B">
        <w:rPr>
          <w:color w:val="000000" w:themeColor="text1"/>
        </w:rPr>
        <w:t xml:space="preserve">and </w:t>
      </w:r>
      <w:r w:rsidR="00437397" w:rsidRPr="0039028B">
        <w:rPr>
          <w:b/>
          <w:color w:val="000000" w:themeColor="text1"/>
        </w:rPr>
        <w:t>1g</w:t>
      </w:r>
      <w:r w:rsidR="00437397" w:rsidRPr="0039028B">
        <w:rPr>
          <w:color w:val="000000" w:themeColor="text1"/>
        </w:rPr>
        <w:t xml:space="preserve">) </w:t>
      </w:r>
      <w:proofErr w:type="spellStart"/>
      <w:r w:rsidR="00437397" w:rsidRPr="0039028B">
        <w:rPr>
          <w:color w:val="000000" w:themeColor="text1"/>
        </w:rPr>
        <w:t>disfavours</w:t>
      </w:r>
      <w:proofErr w:type="spellEnd"/>
      <w:r w:rsidR="00437397" w:rsidRPr="0039028B">
        <w:rPr>
          <w:color w:val="000000" w:themeColor="text1"/>
        </w:rPr>
        <w:t xml:space="preserve"> the S</w:t>
      </w:r>
      <w:r w:rsidR="00437397" w:rsidRPr="0039028B">
        <w:rPr>
          <w:color w:val="000000" w:themeColor="text1"/>
          <w:vertAlign w:val="subscript"/>
        </w:rPr>
        <w:t>N</w:t>
      </w:r>
      <w:r w:rsidR="00437397" w:rsidRPr="0039028B">
        <w:rPr>
          <w:color w:val="000000" w:themeColor="text1"/>
        </w:rPr>
        <w:t xml:space="preserve">1 type reaction, whilst aromatic groups </w:t>
      </w:r>
      <w:proofErr w:type="spellStart"/>
      <w:r w:rsidR="00437397" w:rsidRPr="0039028B">
        <w:rPr>
          <w:color w:val="000000" w:themeColor="text1"/>
        </w:rPr>
        <w:t>favour</w:t>
      </w:r>
      <w:proofErr w:type="spellEnd"/>
      <w:r w:rsidR="00437397" w:rsidRPr="0039028B">
        <w:rPr>
          <w:color w:val="000000" w:themeColor="text1"/>
        </w:rPr>
        <w:t xml:space="preserve"> the S</w:t>
      </w:r>
      <w:r w:rsidR="00437397" w:rsidRPr="0039028B">
        <w:rPr>
          <w:color w:val="000000" w:themeColor="text1"/>
          <w:vertAlign w:val="subscript"/>
        </w:rPr>
        <w:t>N</w:t>
      </w:r>
      <w:r w:rsidR="00437397" w:rsidRPr="0039028B">
        <w:rPr>
          <w:color w:val="000000" w:themeColor="text1"/>
        </w:rPr>
        <w:t xml:space="preserve">1 type process to an extent that depends on how electron–rich the aromatic ring is (epoxides </w:t>
      </w:r>
      <w:r w:rsidR="00437397" w:rsidRPr="0039028B">
        <w:rPr>
          <w:b/>
          <w:color w:val="000000" w:themeColor="text1"/>
        </w:rPr>
        <w:t>1a–c</w:t>
      </w:r>
      <w:r w:rsidR="00437397" w:rsidRPr="0039028B">
        <w:rPr>
          <w:color w:val="000000" w:themeColor="text1"/>
        </w:rPr>
        <w:t>).</w:t>
      </w:r>
      <w:r w:rsidR="0074247A" w:rsidRPr="0039028B">
        <w:rPr>
          <w:color w:val="000000" w:themeColor="text1"/>
          <w:vertAlign w:val="superscript"/>
        </w:rPr>
        <w:t>[16]</w:t>
      </w:r>
    </w:p>
    <w:tbl>
      <w:tblPr>
        <w:tblW w:w="0" w:type="auto"/>
        <w:tblLook w:val="01E0" w:firstRow="1" w:lastRow="1" w:firstColumn="1" w:lastColumn="1" w:noHBand="0" w:noVBand="0"/>
      </w:tblPr>
      <w:tblGrid>
        <w:gridCol w:w="543"/>
        <w:gridCol w:w="1300"/>
        <w:gridCol w:w="1562"/>
        <w:gridCol w:w="582"/>
        <w:gridCol w:w="529"/>
        <w:gridCol w:w="575"/>
      </w:tblGrid>
      <w:tr w:rsidR="002B3F1C" w14:paraId="02A1BC46" w14:textId="77777777" w:rsidTr="0096607E">
        <w:tc>
          <w:tcPr>
            <w:tcW w:w="0" w:type="auto"/>
            <w:gridSpan w:val="6"/>
            <w:tcBorders>
              <w:bottom w:val="single" w:sz="8" w:space="0" w:color="auto"/>
            </w:tcBorders>
          </w:tcPr>
          <w:p w14:paraId="41C0203E" w14:textId="77777777" w:rsidR="002B3F1C" w:rsidRDefault="002B3F1C" w:rsidP="002B3F1C">
            <w:pPr>
              <w:pStyle w:val="TableCaption"/>
            </w:pPr>
            <w:r w:rsidRPr="00B11686">
              <w:rPr>
                <w:b/>
              </w:rPr>
              <w:t xml:space="preserve">Table </w:t>
            </w:r>
            <w:r>
              <w:rPr>
                <w:b/>
              </w:rPr>
              <w:t>3</w:t>
            </w:r>
            <w:r w:rsidRPr="00B11686">
              <w:rPr>
                <w:b/>
              </w:rPr>
              <w:t>.</w:t>
            </w:r>
            <w:r>
              <w:t xml:space="preserve"> </w:t>
            </w:r>
            <w:r w:rsidRPr="00BF3EE3">
              <w:t xml:space="preserve">Synthesis of oxazolidinones </w:t>
            </w:r>
            <w:r w:rsidRPr="00BF3EE3">
              <w:rPr>
                <w:b/>
              </w:rPr>
              <w:t>6a</w:t>
            </w:r>
            <w:r w:rsidRPr="00BF3EE3">
              <w:rPr>
                <w:rFonts w:ascii="Symbol" w:hAnsi="Symbol"/>
              </w:rPr>
              <w:t></w:t>
            </w:r>
            <w:r w:rsidRPr="00BF3EE3">
              <w:rPr>
                <w:b/>
              </w:rPr>
              <w:t>s</w:t>
            </w:r>
            <w:r w:rsidRPr="00BF3EE3">
              <w:t>/</w:t>
            </w:r>
            <w:r w:rsidRPr="00BF3EE3">
              <w:rPr>
                <w:b/>
              </w:rPr>
              <w:t>7a</w:t>
            </w:r>
            <w:r w:rsidRPr="00BF3EE3">
              <w:rPr>
                <w:rFonts w:ascii="Symbol" w:hAnsi="Symbol"/>
              </w:rPr>
              <w:t></w:t>
            </w:r>
            <w:r w:rsidRPr="00BF3EE3">
              <w:rPr>
                <w:b/>
              </w:rPr>
              <w:t xml:space="preserve">s </w:t>
            </w:r>
            <w:r w:rsidRPr="00BF3EE3">
              <w:t xml:space="preserve">catalysed by complex </w:t>
            </w:r>
            <w:r w:rsidRPr="00BF3EE3">
              <w:rPr>
                <w:b/>
              </w:rPr>
              <w:t>28</w:t>
            </w:r>
            <w:r w:rsidRPr="00075548">
              <w:rPr>
                <w:vertAlign w:val="superscript"/>
              </w:rPr>
              <w:t>[</w:t>
            </w:r>
            <w:r w:rsidRPr="00BF3EE3">
              <w:rPr>
                <w:vertAlign w:val="superscript"/>
              </w:rPr>
              <w:t>a</w:t>
            </w:r>
            <w:r>
              <w:rPr>
                <w:vertAlign w:val="superscript"/>
              </w:rPr>
              <w:t>]</w:t>
            </w:r>
          </w:p>
        </w:tc>
      </w:tr>
      <w:tr w:rsidR="0096607E" w:rsidRPr="00EA067A" w14:paraId="58934E9F" w14:textId="77777777" w:rsidTr="00E53950">
        <w:tc>
          <w:tcPr>
            <w:tcW w:w="0" w:type="auto"/>
            <w:tcBorders>
              <w:top w:val="single" w:sz="8" w:space="0" w:color="auto"/>
              <w:bottom w:val="single" w:sz="8" w:space="0" w:color="auto"/>
            </w:tcBorders>
          </w:tcPr>
          <w:p w14:paraId="11C0836D" w14:textId="77777777" w:rsidR="002B3F1C" w:rsidRPr="00EA067A" w:rsidRDefault="002B3F1C" w:rsidP="004E6D46">
            <w:pPr>
              <w:pStyle w:val="TableHead"/>
            </w:pPr>
            <w:r>
              <w:t>Entry</w:t>
            </w:r>
          </w:p>
        </w:tc>
        <w:tc>
          <w:tcPr>
            <w:tcW w:w="1242" w:type="dxa"/>
            <w:tcBorders>
              <w:top w:val="single" w:sz="8" w:space="0" w:color="auto"/>
              <w:bottom w:val="single" w:sz="8" w:space="0" w:color="auto"/>
            </w:tcBorders>
          </w:tcPr>
          <w:p w14:paraId="217EB6B5" w14:textId="77777777" w:rsidR="002B3F1C" w:rsidRPr="00075548" w:rsidRDefault="002B3F1C" w:rsidP="004E6D46">
            <w:pPr>
              <w:pStyle w:val="TableHead"/>
            </w:pPr>
            <w:r>
              <w:t>Epoxide</w:t>
            </w:r>
          </w:p>
        </w:tc>
        <w:tc>
          <w:tcPr>
            <w:tcW w:w="1620" w:type="dxa"/>
            <w:tcBorders>
              <w:top w:val="single" w:sz="8" w:space="0" w:color="auto"/>
              <w:bottom w:val="single" w:sz="8" w:space="0" w:color="auto"/>
            </w:tcBorders>
          </w:tcPr>
          <w:p w14:paraId="1533FA86" w14:textId="77777777" w:rsidR="002B3F1C" w:rsidRDefault="002B3F1C" w:rsidP="004E6D46">
            <w:pPr>
              <w:pStyle w:val="TableHead"/>
            </w:pPr>
            <w:r>
              <w:t>Isocyanate</w:t>
            </w:r>
          </w:p>
        </w:tc>
        <w:tc>
          <w:tcPr>
            <w:tcW w:w="0" w:type="auto"/>
            <w:tcBorders>
              <w:top w:val="single" w:sz="8" w:space="0" w:color="auto"/>
              <w:bottom w:val="single" w:sz="8" w:space="0" w:color="auto"/>
            </w:tcBorders>
          </w:tcPr>
          <w:p w14:paraId="061EA613" w14:textId="77777777" w:rsidR="002B3F1C" w:rsidRPr="00075548" w:rsidRDefault="004E6D46" w:rsidP="004E6D46">
            <w:pPr>
              <w:pStyle w:val="TableHead"/>
              <w:rPr>
                <w:vertAlign w:val="superscript"/>
              </w:rPr>
            </w:pPr>
            <w:r>
              <w:t>Conv.</w:t>
            </w:r>
            <w:r w:rsidR="002B3F1C">
              <w:t xml:space="preserve"> (%)</w:t>
            </w:r>
            <w:r w:rsidR="002B3F1C">
              <w:rPr>
                <w:vertAlign w:val="superscript"/>
              </w:rPr>
              <w:t>[b]</w:t>
            </w:r>
          </w:p>
        </w:tc>
        <w:tc>
          <w:tcPr>
            <w:tcW w:w="0" w:type="auto"/>
            <w:tcBorders>
              <w:top w:val="single" w:sz="8" w:space="0" w:color="auto"/>
              <w:bottom w:val="single" w:sz="8" w:space="0" w:color="auto"/>
            </w:tcBorders>
          </w:tcPr>
          <w:p w14:paraId="60D5CDA3" w14:textId="77777777" w:rsidR="002B3F1C" w:rsidRDefault="002B3F1C" w:rsidP="004E6D46">
            <w:pPr>
              <w:pStyle w:val="TableHead"/>
              <w:rPr>
                <w:b/>
              </w:rPr>
            </w:pPr>
            <w:r>
              <w:t>Yield (%)</w:t>
            </w:r>
            <w:r>
              <w:rPr>
                <w:vertAlign w:val="superscript"/>
              </w:rPr>
              <w:t>[c]</w:t>
            </w:r>
          </w:p>
        </w:tc>
        <w:tc>
          <w:tcPr>
            <w:tcW w:w="0" w:type="auto"/>
            <w:tcBorders>
              <w:top w:val="single" w:sz="8" w:space="0" w:color="auto"/>
              <w:bottom w:val="single" w:sz="8" w:space="0" w:color="auto"/>
            </w:tcBorders>
          </w:tcPr>
          <w:p w14:paraId="053EE2E6" w14:textId="77777777" w:rsidR="002B3F1C" w:rsidRPr="00075548" w:rsidRDefault="002B3F1C" w:rsidP="004E6D46">
            <w:pPr>
              <w:pStyle w:val="TableHead"/>
              <w:rPr>
                <w:b/>
              </w:rPr>
            </w:pPr>
            <w:r>
              <w:rPr>
                <w:b/>
              </w:rPr>
              <w:t>6a:7a</w:t>
            </w:r>
          </w:p>
        </w:tc>
      </w:tr>
      <w:tr w:rsidR="0096607E" w:rsidRPr="002B3F1C" w14:paraId="6428C538" w14:textId="77777777" w:rsidTr="00E53950">
        <w:tc>
          <w:tcPr>
            <w:tcW w:w="0" w:type="auto"/>
            <w:tcBorders>
              <w:top w:val="single" w:sz="8" w:space="0" w:color="auto"/>
            </w:tcBorders>
          </w:tcPr>
          <w:p w14:paraId="263C0507" w14:textId="77777777" w:rsidR="002B3F1C" w:rsidRPr="00034CD5" w:rsidRDefault="002B3F1C" w:rsidP="00034CD5">
            <w:pPr>
              <w:pStyle w:val="TableBody"/>
              <w:jc w:val="left"/>
              <w:rPr>
                <w:rFonts w:cs="Arial"/>
              </w:rPr>
            </w:pPr>
            <w:r w:rsidRPr="00034CD5">
              <w:rPr>
                <w:rFonts w:cs="Arial"/>
              </w:rPr>
              <w:t>1</w:t>
            </w:r>
          </w:p>
        </w:tc>
        <w:tc>
          <w:tcPr>
            <w:tcW w:w="1242" w:type="dxa"/>
            <w:tcBorders>
              <w:top w:val="single" w:sz="8" w:space="0" w:color="auto"/>
            </w:tcBorders>
            <w:vAlign w:val="center"/>
          </w:tcPr>
          <w:p w14:paraId="67999A28"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b/>
                <w:sz w:val="14"/>
                <w:szCs w:val="14"/>
              </w:rPr>
              <w:t>1a</w:t>
            </w:r>
            <w:r w:rsidR="00DD008C" w:rsidRPr="00034CD5">
              <w:rPr>
                <w:rFonts w:ascii="Arial" w:hAnsi="Arial" w:cs="Arial"/>
                <w:sz w:val="14"/>
                <w:szCs w:val="14"/>
              </w:rPr>
              <w:t xml:space="preserve"> (R</w:t>
            </w:r>
            <w:r w:rsidR="00DD008C" w:rsidRPr="00034CD5">
              <w:rPr>
                <w:rFonts w:ascii="Arial" w:hAnsi="Arial" w:cs="Arial"/>
                <w:sz w:val="14"/>
                <w:szCs w:val="14"/>
                <w:vertAlign w:val="subscript"/>
              </w:rPr>
              <w:t>1</w:t>
            </w:r>
            <w:r w:rsidR="00DD008C" w:rsidRPr="00034CD5">
              <w:rPr>
                <w:rFonts w:ascii="Arial" w:hAnsi="Arial" w:cs="Arial"/>
                <w:sz w:val="14"/>
                <w:szCs w:val="14"/>
              </w:rPr>
              <w:t xml:space="preserve"> = </w:t>
            </w:r>
            <w:proofErr w:type="spellStart"/>
            <w:r w:rsidR="00DD008C" w:rsidRPr="00034CD5">
              <w:rPr>
                <w:rFonts w:ascii="Arial" w:hAnsi="Arial" w:cs="Arial"/>
                <w:sz w:val="14"/>
                <w:szCs w:val="14"/>
              </w:rPr>
              <w:t>Ph</w:t>
            </w:r>
            <w:proofErr w:type="spellEnd"/>
            <w:r w:rsidR="00DD008C" w:rsidRPr="00034CD5">
              <w:rPr>
                <w:rFonts w:ascii="Arial" w:hAnsi="Arial" w:cs="Arial"/>
                <w:sz w:val="14"/>
                <w:szCs w:val="14"/>
              </w:rPr>
              <w:t>)</w:t>
            </w:r>
          </w:p>
        </w:tc>
        <w:tc>
          <w:tcPr>
            <w:tcW w:w="1620" w:type="dxa"/>
            <w:tcBorders>
              <w:top w:val="single" w:sz="8" w:space="0" w:color="auto"/>
            </w:tcBorders>
            <w:vAlign w:val="center"/>
          </w:tcPr>
          <w:p w14:paraId="0ABBEEB7" w14:textId="77777777" w:rsidR="002B3F1C" w:rsidRPr="00034CD5" w:rsidRDefault="002B3F1C" w:rsidP="009F49E4">
            <w:pPr>
              <w:pStyle w:val="RSCT03TableBody"/>
              <w:jc w:val="left"/>
              <w:rPr>
                <w:rFonts w:ascii="Arial" w:hAnsi="Arial" w:cs="Arial"/>
                <w:sz w:val="14"/>
                <w:szCs w:val="14"/>
              </w:rPr>
            </w:pPr>
            <w:r w:rsidRPr="00034CD5">
              <w:rPr>
                <w:rFonts w:ascii="Arial" w:hAnsi="Arial" w:cs="Arial"/>
                <w:b/>
                <w:sz w:val="14"/>
                <w:szCs w:val="14"/>
              </w:rPr>
              <w:t>11a</w:t>
            </w:r>
            <w:r w:rsidR="009F49E4">
              <w:rPr>
                <w:rFonts w:ascii="Arial" w:hAnsi="Arial" w:cs="Arial"/>
                <w:b/>
                <w:sz w:val="14"/>
                <w:szCs w:val="14"/>
              </w:rPr>
              <w:t xml:space="preserve"> </w:t>
            </w:r>
            <w:r w:rsidR="009F49E4" w:rsidRPr="00034CD5">
              <w:rPr>
                <w:rFonts w:ascii="Arial" w:hAnsi="Arial" w:cs="Arial"/>
                <w:sz w:val="14"/>
                <w:szCs w:val="14"/>
              </w:rPr>
              <w:t>(R</w:t>
            </w:r>
            <w:r w:rsidR="009F49E4">
              <w:rPr>
                <w:rFonts w:ascii="Arial" w:hAnsi="Arial" w:cs="Arial"/>
                <w:sz w:val="14"/>
                <w:szCs w:val="14"/>
                <w:vertAlign w:val="subscript"/>
              </w:rPr>
              <w:t>2</w:t>
            </w:r>
            <w:r w:rsidR="009F49E4" w:rsidRPr="00034CD5">
              <w:rPr>
                <w:rFonts w:ascii="Arial" w:hAnsi="Arial" w:cs="Arial"/>
                <w:sz w:val="14"/>
                <w:szCs w:val="14"/>
              </w:rPr>
              <w:t xml:space="preserve"> = </w:t>
            </w:r>
            <w:proofErr w:type="spellStart"/>
            <w:r w:rsidR="009F49E4" w:rsidRPr="00034CD5">
              <w:rPr>
                <w:rFonts w:ascii="Arial" w:hAnsi="Arial" w:cs="Arial"/>
                <w:sz w:val="14"/>
                <w:szCs w:val="14"/>
              </w:rPr>
              <w:t>Ph</w:t>
            </w:r>
            <w:proofErr w:type="spellEnd"/>
            <w:r w:rsidR="009F49E4" w:rsidRPr="00034CD5">
              <w:rPr>
                <w:rFonts w:ascii="Arial" w:hAnsi="Arial" w:cs="Arial"/>
                <w:sz w:val="14"/>
                <w:szCs w:val="14"/>
              </w:rPr>
              <w:t>)</w:t>
            </w:r>
          </w:p>
        </w:tc>
        <w:tc>
          <w:tcPr>
            <w:tcW w:w="0" w:type="auto"/>
            <w:tcBorders>
              <w:top w:val="single" w:sz="8" w:space="0" w:color="auto"/>
            </w:tcBorders>
            <w:vAlign w:val="center"/>
          </w:tcPr>
          <w:p w14:paraId="66C19175"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100</w:t>
            </w:r>
          </w:p>
        </w:tc>
        <w:tc>
          <w:tcPr>
            <w:tcW w:w="0" w:type="auto"/>
            <w:tcBorders>
              <w:top w:val="single" w:sz="8" w:space="0" w:color="auto"/>
            </w:tcBorders>
            <w:vAlign w:val="center"/>
          </w:tcPr>
          <w:p w14:paraId="2AF63170"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96</w:t>
            </w:r>
          </w:p>
        </w:tc>
        <w:tc>
          <w:tcPr>
            <w:tcW w:w="0" w:type="auto"/>
            <w:tcBorders>
              <w:top w:val="single" w:sz="8" w:space="0" w:color="auto"/>
            </w:tcBorders>
            <w:vAlign w:val="center"/>
          </w:tcPr>
          <w:p w14:paraId="41D359CC"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1:1.5</w:t>
            </w:r>
          </w:p>
        </w:tc>
      </w:tr>
      <w:tr w:rsidR="0096607E" w:rsidRPr="002B3F1C" w14:paraId="3CA90F77" w14:textId="77777777" w:rsidTr="00E53950">
        <w:tc>
          <w:tcPr>
            <w:tcW w:w="0" w:type="auto"/>
          </w:tcPr>
          <w:p w14:paraId="0B22D495" w14:textId="77777777" w:rsidR="00CF71B9" w:rsidRPr="00034CD5" w:rsidRDefault="00CF71B9" w:rsidP="00034CD5">
            <w:pPr>
              <w:pStyle w:val="TableBody"/>
              <w:jc w:val="left"/>
              <w:rPr>
                <w:rFonts w:cs="Arial"/>
              </w:rPr>
            </w:pPr>
            <w:r w:rsidRPr="00034CD5">
              <w:rPr>
                <w:rFonts w:cs="Arial"/>
              </w:rPr>
              <w:t>2</w:t>
            </w:r>
          </w:p>
        </w:tc>
        <w:tc>
          <w:tcPr>
            <w:tcW w:w="1242" w:type="dxa"/>
            <w:vAlign w:val="center"/>
          </w:tcPr>
          <w:p w14:paraId="5242066F" w14:textId="77777777" w:rsidR="004E6D46" w:rsidRDefault="00CF71B9" w:rsidP="00034CD5">
            <w:pPr>
              <w:pStyle w:val="RSCT03TableBody"/>
              <w:jc w:val="left"/>
              <w:rPr>
                <w:rFonts w:ascii="Arial" w:hAnsi="Arial" w:cs="Arial"/>
                <w:b/>
                <w:sz w:val="14"/>
                <w:szCs w:val="14"/>
              </w:rPr>
            </w:pPr>
            <w:r w:rsidRPr="00034CD5">
              <w:rPr>
                <w:rFonts w:ascii="Arial" w:hAnsi="Arial" w:cs="Arial"/>
                <w:b/>
                <w:sz w:val="14"/>
                <w:szCs w:val="14"/>
              </w:rPr>
              <w:t>1b</w:t>
            </w:r>
            <w:r>
              <w:rPr>
                <w:rFonts w:ascii="Arial" w:hAnsi="Arial" w:cs="Arial"/>
                <w:b/>
                <w:sz w:val="14"/>
                <w:szCs w:val="14"/>
              </w:rPr>
              <w:t xml:space="preserve"> </w:t>
            </w:r>
          </w:p>
          <w:p w14:paraId="49FDB3E7" w14:textId="77777777" w:rsidR="00CF71B9" w:rsidRPr="00034CD5" w:rsidRDefault="00CF71B9" w:rsidP="00034CD5">
            <w:pPr>
              <w:pStyle w:val="RSCT03TableBody"/>
              <w:jc w:val="left"/>
              <w:rPr>
                <w:rFonts w:ascii="Arial" w:hAnsi="Arial" w:cs="Arial"/>
                <w:b/>
                <w:sz w:val="14"/>
                <w:szCs w:val="14"/>
              </w:rPr>
            </w:pPr>
            <w:r w:rsidRPr="00034CD5">
              <w:rPr>
                <w:rFonts w:ascii="Arial" w:hAnsi="Arial" w:cs="Arial"/>
                <w:sz w:val="14"/>
                <w:szCs w:val="14"/>
              </w:rPr>
              <w:t>(R</w:t>
            </w:r>
            <w:r w:rsidRPr="00034CD5">
              <w:rPr>
                <w:rFonts w:ascii="Arial" w:hAnsi="Arial" w:cs="Arial"/>
                <w:sz w:val="14"/>
                <w:szCs w:val="14"/>
                <w:vertAlign w:val="subscript"/>
              </w:rPr>
              <w:t>1</w:t>
            </w:r>
            <w:r>
              <w:rPr>
                <w:rFonts w:ascii="Arial" w:hAnsi="Arial" w:cs="Arial"/>
                <w:sz w:val="14"/>
                <w:szCs w:val="14"/>
              </w:rPr>
              <w:t xml:space="preserve"> = 4-ClC</w:t>
            </w:r>
            <w:r w:rsidRPr="00CF71B9">
              <w:rPr>
                <w:rFonts w:ascii="Arial" w:hAnsi="Arial" w:cs="Arial"/>
                <w:sz w:val="14"/>
                <w:szCs w:val="14"/>
                <w:vertAlign w:val="subscript"/>
              </w:rPr>
              <w:t>6</w:t>
            </w:r>
            <w:r>
              <w:rPr>
                <w:rFonts w:ascii="Arial" w:hAnsi="Arial" w:cs="Arial"/>
                <w:sz w:val="14"/>
                <w:szCs w:val="14"/>
              </w:rPr>
              <w:t>H</w:t>
            </w:r>
            <w:r w:rsidRPr="00CF71B9">
              <w:rPr>
                <w:rFonts w:ascii="Arial" w:hAnsi="Arial" w:cs="Arial"/>
                <w:sz w:val="14"/>
                <w:szCs w:val="14"/>
                <w:vertAlign w:val="subscript"/>
              </w:rPr>
              <w:t>4</w:t>
            </w:r>
            <w:r w:rsidRPr="00034CD5">
              <w:rPr>
                <w:rFonts w:ascii="Arial" w:hAnsi="Arial" w:cs="Arial"/>
                <w:sz w:val="14"/>
                <w:szCs w:val="14"/>
              </w:rPr>
              <w:t>)</w:t>
            </w:r>
          </w:p>
        </w:tc>
        <w:tc>
          <w:tcPr>
            <w:tcW w:w="1620" w:type="dxa"/>
            <w:vAlign w:val="center"/>
          </w:tcPr>
          <w:p w14:paraId="24EB8E1F" w14:textId="77777777" w:rsidR="00CF71B9" w:rsidRDefault="00CF71B9" w:rsidP="00CF71B9">
            <w:r w:rsidRPr="00E70462">
              <w:rPr>
                <w:rFonts w:ascii="Arial" w:hAnsi="Arial" w:cs="Arial"/>
                <w:b/>
                <w:sz w:val="14"/>
                <w:szCs w:val="14"/>
              </w:rPr>
              <w:t xml:space="preserve">11a </w:t>
            </w:r>
            <w:r w:rsidRPr="00E70462">
              <w:rPr>
                <w:rFonts w:ascii="Arial" w:hAnsi="Arial" w:cs="Arial"/>
                <w:sz w:val="14"/>
                <w:szCs w:val="14"/>
              </w:rPr>
              <w:t>(R</w:t>
            </w:r>
            <w:r w:rsidRPr="00E70462">
              <w:rPr>
                <w:rFonts w:ascii="Arial" w:hAnsi="Arial" w:cs="Arial"/>
                <w:sz w:val="14"/>
                <w:szCs w:val="14"/>
                <w:vertAlign w:val="subscript"/>
              </w:rPr>
              <w:t>2</w:t>
            </w:r>
            <w:r w:rsidRPr="00E70462">
              <w:rPr>
                <w:rFonts w:ascii="Arial" w:hAnsi="Arial" w:cs="Arial"/>
                <w:sz w:val="14"/>
                <w:szCs w:val="14"/>
              </w:rPr>
              <w:t xml:space="preserve"> = Ph)</w:t>
            </w:r>
          </w:p>
        </w:tc>
        <w:tc>
          <w:tcPr>
            <w:tcW w:w="0" w:type="auto"/>
            <w:vAlign w:val="center"/>
          </w:tcPr>
          <w:p w14:paraId="7BB7EFA2"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100</w:t>
            </w:r>
          </w:p>
        </w:tc>
        <w:tc>
          <w:tcPr>
            <w:tcW w:w="0" w:type="auto"/>
            <w:vAlign w:val="center"/>
          </w:tcPr>
          <w:p w14:paraId="5A7118C7"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75</w:t>
            </w:r>
          </w:p>
        </w:tc>
        <w:tc>
          <w:tcPr>
            <w:tcW w:w="0" w:type="auto"/>
            <w:vAlign w:val="center"/>
          </w:tcPr>
          <w:p w14:paraId="3FD07F1B"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1:1</w:t>
            </w:r>
          </w:p>
        </w:tc>
      </w:tr>
      <w:tr w:rsidR="0096607E" w:rsidRPr="002B3F1C" w14:paraId="66AA3E42" w14:textId="77777777" w:rsidTr="00E53950">
        <w:tc>
          <w:tcPr>
            <w:tcW w:w="0" w:type="auto"/>
          </w:tcPr>
          <w:p w14:paraId="3CC32E35" w14:textId="77777777" w:rsidR="00CF71B9" w:rsidRPr="00034CD5" w:rsidRDefault="00CF71B9" w:rsidP="00034CD5">
            <w:pPr>
              <w:pStyle w:val="TableBody"/>
              <w:jc w:val="left"/>
              <w:rPr>
                <w:rFonts w:cs="Arial"/>
              </w:rPr>
            </w:pPr>
            <w:r w:rsidRPr="00034CD5">
              <w:rPr>
                <w:rFonts w:cs="Arial"/>
              </w:rPr>
              <w:t>3</w:t>
            </w:r>
          </w:p>
        </w:tc>
        <w:tc>
          <w:tcPr>
            <w:tcW w:w="1242" w:type="dxa"/>
            <w:vAlign w:val="center"/>
          </w:tcPr>
          <w:p w14:paraId="26D08943" w14:textId="77777777" w:rsidR="004E6D46" w:rsidRDefault="00CF71B9" w:rsidP="00034CD5">
            <w:pPr>
              <w:pStyle w:val="RSCT03TableBody"/>
              <w:jc w:val="left"/>
              <w:rPr>
                <w:rFonts w:ascii="Arial" w:hAnsi="Arial" w:cs="Arial"/>
                <w:b/>
                <w:sz w:val="14"/>
                <w:szCs w:val="14"/>
              </w:rPr>
            </w:pPr>
            <w:r w:rsidRPr="00034CD5">
              <w:rPr>
                <w:rFonts w:ascii="Arial" w:hAnsi="Arial" w:cs="Arial"/>
                <w:b/>
                <w:sz w:val="14"/>
                <w:szCs w:val="14"/>
              </w:rPr>
              <w:t>1c</w:t>
            </w:r>
            <w:r>
              <w:rPr>
                <w:rFonts w:ascii="Arial" w:hAnsi="Arial" w:cs="Arial"/>
                <w:b/>
                <w:sz w:val="14"/>
                <w:szCs w:val="14"/>
              </w:rPr>
              <w:t xml:space="preserve"> </w:t>
            </w:r>
          </w:p>
          <w:p w14:paraId="292E994C" w14:textId="77777777" w:rsidR="00CF71B9" w:rsidRPr="00034CD5" w:rsidRDefault="00CF71B9" w:rsidP="00034CD5">
            <w:pPr>
              <w:pStyle w:val="RSCT03TableBody"/>
              <w:jc w:val="left"/>
              <w:rPr>
                <w:rFonts w:ascii="Arial" w:hAnsi="Arial" w:cs="Arial"/>
                <w:b/>
                <w:sz w:val="14"/>
                <w:szCs w:val="14"/>
              </w:rPr>
            </w:pPr>
            <w:r w:rsidRPr="00034CD5">
              <w:rPr>
                <w:rFonts w:ascii="Arial" w:hAnsi="Arial" w:cs="Arial"/>
                <w:sz w:val="14"/>
                <w:szCs w:val="14"/>
              </w:rPr>
              <w:t>(R</w:t>
            </w:r>
            <w:r w:rsidRPr="00034CD5">
              <w:rPr>
                <w:rFonts w:ascii="Arial" w:hAnsi="Arial" w:cs="Arial"/>
                <w:sz w:val="14"/>
                <w:szCs w:val="14"/>
                <w:vertAlign w:val="subscript"/>
              </w:rPr>
              <w:t>1</w:t>
            </w:r>
            <w:r w:rsidR="004E6D46">
              <w:rPr>
                <w:rFonts w:ascii="Arial" w:hAnsi="Arial" w:cs="Arial"/>
                <w:sz w:val="14"/>
                <w:szCs w:val="14"/>
                <w:vertAlign w:val="subscript"/>
              </w:rPr>
              <w:t xml:space="preserve"> </w:t>
            </w:r>
            <w:r w:rsidR="004E6D46">
              <w:rPr>
                <w:rFonts w:ascii="Arial" w:hAnsi="Arial" w:cs="Arial"/>
                <w:sz w:val="14"/>
                <w:szCs w:val="14"/>
              </w:rPr>
              <w:t xml:space="preserve">= </w:t>
            </w:r>
            <w:r>
              <w:rPr>
                <w:rFonts w:ascii="Arial" w:hAnsi="Arial" w:cs="Arial"/>
                <w:sz w:val="14"/>
                <w:szCs w:val="14"/>
              </w:rPr>
              <w:t>4-BrC</w:t>
            </w:r>
            <w:r w:rsidRPr="00CF71B9">
              <w:rPr>
                <w:rFonts w:ascii="Arial" w:hAnsi="Arial" w:cs="Arial"/>
                <w:sz w:val="14"/>
                <w:szCs w:val="14"/>
                <w:vertAlign w:val="subscript"/>
              </w:rPr>
              <w:t>6</w:t>
            </w:r>
            <w:r>
              <w:rPr>
                <w:rFonts w:ascii="Arial" w:hAnsi="Arial" w:cs="Arial"/>
                <w:sz w:val="14"/>
                <w:szCs w:val="14"/>
              </w:rPr>
              <w:t>H</w:t>
            </w:r>
            <w:r w:rsidRPr="00CF71B9">
              <w:rPr>
                <w:rFonts w:ascii="Arial" w:hAnsi="Arial" w:cs="Arial"/>
                <w:sz w:val="14"/>
                <w:szCs w:val="14"/>
                <w:vertAlign w:val="subscript"/>
              </w:rPr>
              <w:t>4</w:t>
            </w:r>
            <w:r w:rsidRPr="00034CD5">
              <w:rPr>
                <w:rFonts w:ascii="Arial" w:hAnsi="Arial" w:cs="Arial"/>
                <w:sz w:val="14"/>
                <w:szCs w:val="14"/>
              </w:rPr>
              <w:t>)</w:t>
            </w:r>
          </w:p>
        </w:tc>
        <w:tc>
          <w:tcPr>
            <w:tcW w:w="1620" w:type="dxa"/>
            <w:vAlign w:val="center"/>
          </w:tcPr>
          <w:p w14:paraId="7BBBB6CC" w14:textId="77777777" w:rsidR="00CF71B9" w:rsidRDefault="00CF71B9" w:rsidP="00CF71B9">
            <w:r w:rsidRPr="00E70462">
              <w:rPr>
                <w:rFonts w:ascii="Arial" w:hAnsi="Arial" w:cs="Arial"/>
                <w:b/>
                <w:sz w:val="14"/>
                <w:szCs w:val="14"/>
              </w:rPr>
              <w:t xml:space="preserve">11a </w:t>
            </w:r>
            <w:r w:rsidRPr="00E70462">
              <w:rPr>
                <w:rFonts w:ascii="Arial" w:hAnsi="Arial" w:cs="Arial"/>
                <w:sz w:val="14"/>
                <w:szCs w:val="14"/>
              </w:rPr>
              <w:t>(R</w:t>
            </w:r>
            <w:r w:rsidRPr="00E70462">
              <w:rPr>
                <w:rFonts w:ascii="Arial" w:hAnsi="Arial" w:cs="Arial"/>
                <w:sz w:val="14"/>
                <w:szCs w:val="14"/>
                <w:vertAlign w:val="subscript"/>
              </w:rPr>
              <w:t>2</w:t>
            </w:r>
            <w:r w:rsidRPr="00E70462">
              <w:rPr>
                <w:rFonts w:ascii="Arial" w:hAnsi="Arial" w:cs="Arial"/>
                <w:sz w:val="14"/>
                <w:szCs w:val="14"/>
              </w:rPr>
              <w:t xml:space="preserve"> = Ph)</w:t>
            </w:r>
          </w:p>
        </w:tc>
        <w:tc>
          <w:tcPr>
            <w:tcW w:w="0" w:type="auto"/>
            <w:vAlign w:val="center"/>
          </w:tcPr>
          <w:p w14:paraId="6B60A72B"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100</w:t>
            </w:r>
          </w:p>
        </w:tc>
        <w:tc>
          <w:tcPr>
            <w:tcW w:w="0" w:type="auto"/>
            <w:vAlign w:val="center"/>
          </w:tcPr>
          <w:p w14:paraId="75FA0E96"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73</w:t>
            </w:r>
          </w:p>
        </w:tc>
        <w:tc>
          <w:tcPr>
            <w:tcW w:w="0" w:type="auto"/>
            <w:vAlign w:val="center"/>
          </w:tcPr>
          <w:p w14:paraId="150E74F9"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1:1</w:t>
            </w:r>
          </w:p>
        </w:tc>
      </w:tr>
      <w:tr w:rsidR="0096607E" w:rsidRPr="002B3F1C" w14:paraId="66F7802B" w14:textId="77777777" w:rsidTr="00E53950">
        <w:tc>
          <w:tcPr>
            <w:tcW w:w="0" w:type="auto"/>
          </w:tcPr>
          <w:p w14:paraId="2C2366F5" w14:textId="77777777" w:rsidR="00CF71B9" w:rsidRPr="00034CD5" w:rsidRDefault="00CF71B9" w:rsidP="00034CD5">
            <w:pPr>
              <w:pStyle w:val="TableBody"/>
              <w:jc w:val="left"/>
              <w:rPr>
                <w:rFonts w:cs="Arial"/>
              </w:rPr>
            </w:pPr>
            <w:r w:rsidRPr="00034CD5">
              <w:rPr>
                <w:rFonts w:cs="Arial"/>
              </w:rPr>
              <w:t>4</w:t>
            </w:r>
          </w:p>
        </w:tc>
        <w:tc>
          <w:tcPr>
            <w:tcW w:w="1242" w:type="dxa"/>
            <w:vAlign w:val="center"/>
          </w:tcPr>
          <w:p w14:paraId="65319DF1" w14:textId="77777777" w:rsidR="00CF71B9" w:rsidRPr="00034CD5" w:rsidRDefault="00CF71B9" w:rsidP="00034CD5">
            <w:pPr>
              <w:pStyle w:val="RSCT03TableBody"/>
              <w:jc w:val="left"/>
              <w:rPr>
                <w:rFonts w:ascii="Arial" w:hAnsi="Arial" w:cs="Arial"/>
                <w:b/>
                <w:sz w:val="14"/>
                <w:szCs w:val="14"/>
              </w:rPr>
            </w:pPr>
            <w:r w:rsidRPr="00034CD5">
              <w:rPr>
                <w:rFonts w:ascii="Arial" w:hAnsi="Arial" w:cs="Arial"/>
                <w:b/>
                <w:sz w:val="14"/>
                <w:szCs w:val="14"/>
              </w:rPr>
              <w:t>1d</w:t>
            </w:r>
            <w:r>
              <w:rPr>
                <w:rFonts w:ascii="Arial" w:hAnsi="Arial" w:cs="Arial"/>
                <w:b/>
                <w:sz w:val="14"/>
                <w:szCs w:val="14"/>
              </w:rPr>
              <w:t xml:space="preserve"> </w:t>
            </w:r>
            <w:r w:rsidRPr="00034CD5">
              <w:rPr>
                <w:rFonts w:ascii="Arial" w:hAnsi="Arial" w:cs="Arial"/>
                <w:sz w:val="14"/>
                <w:szCs w:val="14"/>
              </w:rPr>
              <w:t>(R</w:t>
            </w:r>
            <w:r w:rsidRPr="00034CD5">
              <w:rPr>
                <w:rFonts w:ascii="Arial" w:hAnsi="Arial" w:cs="Arial"/>
                <w:sz w:val="14"/>
                <w:szCs w:val="14"/>
                <w:vertAlign w:val="subscript"/>
              </w:rPr>
              <w:t>1</w:t>
            </w:r>
            <w:r>
              <w:rPr>
                <w:rFonts w:ascii="Arial" w:hAnsi="Arial" w:cs="Arial"/>
                <w:sz w:val="14"/>
                <w:szCs w:val="14"/>
              </w:rPr>
              <w:t xml:space="preserve"> = Oct</w:t>
            </w:r>
            <w:r w:rsidRPr="00034CD5">
              <w:rPr>
                <w:rFonts w:ascii="Arial" w:hAnsi="Arial" w:cs="Arial"/>
                <w:sz w:val="14"/>
                <w:szCs w:val="14"/>
              </w:rPr>
              <w:t>)</w:t>
            </w:r>
          </w:p>
        </w:tc>
        <w:tc>
          <w:tcPr>
            <w:tcW w:w="1620" w:type="dxa"/>
            <w:vAlign w:val="center"/>
          </w:tcPr>
          <w:p w14:paraId="3B8517B1" w14:textId="77777777" w:rsidR="00CF71B9" w:rsidRDefault="00CF71B9" w:rsidP="00CF71B9">
            <w:r w:rsidRPr="00E70462">
              <w:rPr>
                <w:rFonts w:ascii="Arial" w:hAnsi="Arial" w:cs="Arial"/>
                <w:b/>
                <w:sz w:val="14"/>
                <w:szCs w:val="14"/>
              </w:rPr>
              <w:t xml:space="preserve">11a </w:t>
            </w:r>
            <w:r w:rsidRPr="00E70462">
              <w:rPr>
                <w:rFonts w:ascii="Arial" w:hAnsi="Arial" w:cs="Arial"/>
                <w:sz w:val="14"/>
                <w:szCs w:val="14"/>
              </w:rPr>
              <w:t>(R</w:t>
            </w:r>
            <w:r w:rsidRPr="00E70462">
              <w:rPr>
                <w:rFonts w:ascii="Arial" w:hAnsi="Arial" w:cs="Arial"/>
                <w:sz w:val="14"/>
                <w:szCs w:val="14"/>
                <w:vertAlign w:val="subscript"/>
              </w:rPr>
              <w:t>2</w:t>
            </w:r>
            <w:r w:rsidRPr="00E70462">
              <w:rPr>
                <w:rFonts w:ascii="Arial" w:hAnsi="Arial" w:cs="Arial"/>
                <w:sz w:val="14"/>
                <w:szCs w:val="14"/>
              </w:rPr>
              <w:t xml:space="preserve"> = Ph)</w:t>
            </w:r>
          </w:p>
        </w:tc>
        <w:tc>
          <w:tcPr>
            <w:tcW w:w="0" w:type="auto"/>
            <w:vAlign w:val="center"/>
          </w:tcPr>
          <w:p w14:paraId="7BEAC5C7"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85</w:t>
            </w:r>
          </w:p>
        </w:tc>
        <w:tc>
          <w:tcPr>
            <w:tcW w:w="0" w:type="auto"/>
            <w:vAlign w:val="center"/>
          </w:tcPr>
          <w:p w14:paraId="78B25362"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67</w:t>
            </w:r>
          </w:p>
        </w:tc>
        <w:tc>
          <w:tcPr>
            <w:tcW w:w="0" w:type="auto"/>
            <w:vAlign w:val="center"/>
          </w:tcPr>
          <w:p w14:paraId="6C35CC9C"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3.2:1</w:t>
            </w:r>
          </w:p>
        </w:tc>
      </w:tr>
      <w:tr w:rsidR="0096607E" w:rsidRPr="002B3F1C" w14:paraId="5D8FE46C" w14:textId="77777777" w:rsidTr="00E53950">
        <w:tc>
          <w:tcPr>
            <w:tcW w:w="0" w:type="auto"/>
          </w:tcPr>
          <w:p w14:paraId="3FFCE96F" w14:textId="77777777" w:rsidR="00CF71B9" w:rsidRPr="00034CD5" w:rsidRDefault="00CF71B9" w:rsidP="00034CD5">
            <w:pPr>
              <w:pStyle w:val="TableBody"/>
              <w:jc w:val="left"/>
              <w:rPr>
                <w:rFonts w:cs="Arial"/>
              </w:rPr>
            </w:pPr>
            <w:r w:rsidRPr="00034CD5">
              <w:rPr>
                <w:rFonts w:cs="Arial"/>
              </w:rPr>
              <w:t>5</w:t>
            </w:r>
          </w:p>
        </w:tc>
        <w:tc>
          <w:tcPr>
            <w:tcW w:w="1242" w:type="dxa"/>
            <w:vAlign w:val="center"/>
          </w:tcPr>
          <w:p w14:paraId="64940BCF" w14:textId="77777777" w:rsidR="00CF71B9" w:rsidRPr="00034CD5" w:rsidRDefault="00CF71B9" w:rsidP="00034CD5">
            <w:pPr>
              <w:pStyle w:val="RSCT03TableBody"/>
              <w:jc w:val="left"/>
              <w:rPr>
                <w:rFonts w:ascii="Arial" w:hAnsi="Arial" w:cs="Arial"/>
                <w:b/>
                <w:sz w:val="14"/>
                <w:szCs w:val="14"/>
              </w:rPr>
            </w:pPr>
            <w:r w:rsidRPr="00034CD5">
              <w:rPr>
                <w:rFonts w:ascii="Arial" w:hAnsi="Arial" w:cs="Arial"/>
                <w:b/>
                <w:sz w:val="14"/>
                <w:szCs w:val="14"/>
              </w:rPr>
              <w:t>1e</w:t>
            </w:r>
            <w:r>
              <w:rPr>
                <w:rFonts w:ascii="Arial" w:hAnsi="Arial" w:cs="Arial"/>
                <w:b/>
                <w:sz w:val="14"/>
                <w:szCs w:val="14"/>
              </w:rPr>
              <w:t xml:space="preserve"> </w:t>
            </w:r>
            <w:r w:rsidRPr="00034CD5">
              <w:rPr>
                <w:rFonts w:ascii="Arial" w:hAnsi="Arial" w:cs="Arial"/>
                <w:sz w:val="14"/>
                <w:szCs w:val="14"/>
              </w:rPr>
              <w:t>(R</w:t>
            </w:r>
            <w:r w:rsidRPr="00034CD5">
              <w:rPr>
                <w:rFonts w:ascii="Arial" w:hAnsi="Arial" w:cs="Arial"/>
                <w:sz w:val="14"/>
                <w:szCs w:val="14"/>
                <w:vertAlign w:val="subscript"/>
              </w:rPr>
              <w:t>1</w:t>
            </w:r>
            <w:r w:rsidR="004E6D46">
              <w:rPr>
                <w:rFonts w:ascii="Arial" w:hAnsi="Arial" w:cs="Arial"/>
                <w:sz w:val="14"/>
                <w:szCs w:val="14"/>
              </w:rPr>
              <w:t xml:space="preserve"> =</w:t>
            </w:r>
            <w:r>
              <w:rPr>
                <w:rFonts w:ascii="Arial" w:hAnsi="Arial" w:cs="Arial"/>
                <w:sz w:val="14"/>
                <w:szCs w:val="14"/>
              </w:rPr>
              <w:t>CH</w:t>
            </w:r>
            <w:r w:rsidRPr="00CF71B9">
              <w:rPr>
                <w:rFonts w:ascii="Arial" w:hAnsi="Arial" w:cs="Arial"/>
                <w:sz w:val="14"/>
                <w:szCs w:val="14"/>
                <w:vertAlign w:val="subscript"/>
              </w:rPr>
              <w:t>2</w:t>
            </w:r>
            <w:r>
              <w:rPr>
                <w:rFonts w:ascii="Arial" w:hAnsi="Arial" w:cs="Arial"/>
                <w:sz w:val="14"/>
                <w:szCs w:val="14"/>
              </w:rPr>
              <w:t>OH</w:t>
            </w:r>
            <w:r w:rsidRPr="00034CD5">
              <w:rPr>
                <w:rFonts w:ascii="Arial" w:hAnsi="Arial" w:cs="Arial"/>
                <w:sz w:val="14"/>
                <w:szCs w:val="14"/>
              </w:rPr>
              <w:t>)</w:t>
            </w:r>
          </w:p>
        </w:tc>
        <w:tc>
          <w:tcPr>
            <w:tcW w:w="1620" w:type="dxa"/>
            <w:vAlign w:val="center"/>
          </w:tcPr>
          <w:p w14:paraId="1E95DECA" w14:textId="77777777" w:rsidR="00CF71B9" w:rsidRDefault="00CF71B9" w:rsidP="00CF71B9">
            <w:r w:rsidRPr="00E70462">
              <w:rPr>
                <w:rFonts w:ascii="Arial" w:hAnsi="Arial" w:cs="Arial"/>
                <w:b/>
                <w:sz w:val="14"/>
                <w:szCs w:val="14"/>
              </w:rPr>
              <w:t xml:space="preserve">11a </w:t>
            </w:r>
            <w:r w:rsidRPr="00E70462">
              <w:rPr>
                <w:rFonts w:ascii="Arial" w:hAnsi="Arial" w:cs="Arial"/>
                <w:sz w:val="14"/>
                <w:szCs w:val="14"/>
              </w:rPr>
              <w:t>(R</w:t>
            </w:r>
            <w:r w:rsidRPr="00E70462">
              <w:rPr>
                <w:rFonts w:ascii="Arial" w:hAnsi="Arial" w:cs="Arial"/>
                <w:sz w:val="14"/>
                <w:szCs w:val="14"/>
                <w:vertAlign w:val="subscript"/>
              </w:rPr>
              <w:t>2</w:t>
            </w:r>
            <w:r w:rsidRPr="00E70462">
              <w:rPr>
                <w:rFonts w:ascii="Arial" w:hAnsi="Arial" w:cs="Arial"/>
                <w:sz w:val="14"/>
                <w:szCs w:val="14"/>
              </w:rPr>
              <w:t xml:space="preserve"> = Ph)</w:t>
            </w:r>
          </w:p>
        </w:tc>
        <w:tc>
          <w:tcPr>
            <w:tcW w:w="0" w:type="auto"/>
            <w:vAlign w:val="center"/>
          </w:tcPr>
          <w:p w14:paraId="7690B602"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vAlign w:val="center"/>
          </w:tcPr>
          <w:p w14:paraId="28A367A2" w14:textId="77777777" w:rsidR="00CF71B9" w:rsidRPr="00034CD5" w:rsidRDefault="00CF71B9" w:rsidP="00034CD5">
            <w:pPr>
              <w:pStyle w:val="RSCT03TableBody"/>
              <w:jc w:val="left"/>
              <w:rPr>
                <w:rFonts w:ascii="Arial" w:hAnsi="Arial" w:cs="Arial"/>
                <w:sz w:val="14"/>
                <w:szCs w:val="14"/>
              </w:rPr>
            </w:pPr>
          </w:p>
        </w:tc>
        <w:tc>
          <w:tcPr>
            <w:tcW w:w="0" w:type="auto"/>
            <w:vAlign w:val="center"/>
          </w:tcPr>
          <w:p w14:paraId="1FCB83E6"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w:t>
            </w:r>
          </w:p>
        </w:tc>
      </w:tr>
      <w:tr w:rsidR="0096607E" w:rsidRPr="002B3F1C" w14:paraId="44B69BC4" w14:textId="77777777" w:rsidTr="00E53950">
        <w:tc>
          <w:tcPr>
            <w:tcW w:w="0" w:type="auto"/>
          </w:tcPr>
          <w:p w14:paraId="743AE337" w14:textId="77777777" w:rsidR="00CF71B9" w:rsidRPr="00034CD5" w:rsidRDefault="00CF71B9" w:rsidP="00034CD5">
            <w:pPr>
              <w:pStyle w:val="TableBody"/>
              <w:jc w:val="left"/>
              <w:rPr>
                <w:rFonts w:cs="Arial"/>
              </w:rPr>
            </w:pPr>
            <w:r w:rsidRPr="00034CD5">
              <w:rPr>
                <w:rFonts w:cs="Arial"/>
              </w:rPr>
              <w:t>6</w:t>
            </w:r>
          </w:p>
        </w:tc>
        <w:tc>
          <w:tcPr>
            <w:tcW w:w="1242" w:type="dxa"/>
            <w:vAlign w:val="center"/>
          </w:tcPr>
          <w:p w14:paraId="122BA8F9" w14:textId="77777777" w:rsidR="00CF71B9" w:rsidRPr="00034CD5" w:rsidRDefault="00CF71B9" w:rsidP="00034CD5">
            <w:pPr>
              <w:pStyle w:val="RSCT03TableBody"/>
              <w:jc w:val="left"/>
              <w:rPr>
                <w:rFonts w:ascii="Arial" w:hAnsi="Arial" w:cs="Arial"/>
                <w:b/>
                <w:sz w:val="14"/>
                <w:szCs w:val="14"/>
              </w:rPr>
            </w:pPr>
            <w:r w:rsidRPr="00034CD5">
              <w:rPr>
                <w:rFonts w:ascii="Arial" w:hAnsi="Arial" w:cs="Arial"/>
                <w:b/>
                <w:sz w:val="14"/>
                <w:szCs w:val="14"/>
              </w:rPr>
              <w:t>1f</w:t>
            </w:r>
            <w:r>
              <w:rPr>
                <w:rFonts w:ascii="Arial" w:hAnsi="Arial" w:cs="Arial"/>
                <w:b/>
                <w:sz w:val="14"/>
                <w:szCs w:val="14"/>
              </w:rPr>
              <w:t xml:space="preserve"> </w:t>
            </w:r>
            <w:r w:rsidRPr="00034CD5">
              <w:rPr>
                <w:rFonts w:ascii="Arial" w:hAnsi="Arial" w:cs="Arial"/>
                <w:sz w:val="14"/>
                <w:szCs w:val="14"/>
              </w:rPr>
              <w:t>(R</w:t>
            </w:r>
            <w:r w:rsidRPr="00034CD5">
              <w:rPr>
                <w:rFonts w:ascii="Arial" w:hAnsi="Arial" w:cs="Arial"/>
                <w:sz w:val="14"/>
                <w:szCs w:val="14"/>
                <w:vertAlign w:val="subscript"/>
              </w:rPr>
              <w:t>1</w:t>
            </w:r>
            <w:r>
              <w:rPr>
                <w:rFonts w:ascii="Arial" w:hAnsi="Arial" w:cs="Arial"/>
                <w:sz w:val="14"/>
                <w:szCs w:val="14"/>
              </w:rPr>
              <w:t xml:space="preserve"> = CH</w:t>
            </w:r>
            <w:r w:rsidRPr="00CF71B9">
              <w:rPr>
                <w:rFonts w:ascii="Arial" w:hAnsi="Arial" w:cs="Arial"/>
                <w:sz w:val="14"/>
                <w:szCs w:val="14"/>
                <w:vertAlign w:val="subscript"/>
              </w:rPr>
              <w:t>2</w:t>
            </w:r>
            <w:r>
              <w:rPr>
                <w:rFonts w:ascii="Arial" w:hAnsi="Arial" w:cs="Arial"/>
                <w:sz w:val="14"/>
                <w:szCs w:val="14"/>
              </w:rPr>
              <w:t>Cl</w:t>
            </w:r>
            <w:r w:rsidRPr="00034CD5">
              <w:rPr>
                <w:rFonts w:ascii="Arial" w:hAnsi="Arial" w:cs="Arial"/>
                <w:sz w:val="14"/>
                <w:szCs w:val="14"/>
              </w:rPr>
              <w:t>)</w:t>
            </w:r>
          </w:p>
        </w:tc>
        <w:tc>
          <w:tcPr>
            <w:tcW w:w="1620" w:type="dxa"/>
            <w:vAlign w:val="center"/>
          </w:tcPr>
          <w:p w14:paraId="2FFE12D4" w14:textId="77777777" w:rsidR="00CF71B9" w:rsidRDefault="00CF71B9" w:rsidP="00CF71B9">
            <w:r w:rsidRPr="00E70462">
              <w:rPr>
                <w:rFonts w:ascii="Arial" w:hAnsi="Arial" w:cs="Arial"/>
                <w:b/>
                <w:sz w:val="14"/>
                <w:szCs w:val="14"/>
              </w:rPr>
              <w:t xml:space="preserve">11a </w:t>
            </w:r>
            <w:r w:rsidRPr="00E70462">
              <w:rPr>
                <w:rFonts w:ascii="Arial" w:hAnsi="Arial" w:cs="Arial"/>
                <w:sz w:val="14"/>
                <w:szCs w:val="14"/>
              </w:rPr>
              <w:t>(R</w:t>
            </w:r>
            <w:r w:rsidRPr="00E70462">
              <w:rPr>
                <w:rFonts w:ascii="Arial" w:hAnsi="Arial" w:cs="Arial"/>
                <w:sz w:val="14"/>
                <w:szCs w:val="14"/>
                <w:vertAlign w:val="subscript"/>
              </w:rPr>
              <w:t>2</w:t>
            </w:r>
            <w:r w:rsidRPr="00E70462">
              <w:rPr>
                <w:rFonts w:ascii="Arial" w:hAnsi="Arial" w:cs="Arial"/>
                <w:sz w:val="14"/>
                <w:szCs w:val="14"/>
              </w:rPr>
              <w:t xml:space="preserve"> = Ph)</w:t>
            </w:r>
          </w:p>
        </w:tc>
        <w:tc>
          <w:tcPr>
            <w:tcW w:w="0" w:type="auto"/>
            <w:vAlign w:val="center"/>
          </w:tcPr>
          <w:p w14:paraId="41251599"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100</w:t>
            </w:r>
          </w:p>
        </w:tc>
        <w:tc>
          <w:tcPr>
            <w:tcW w:w="0" w:type="auto"/>
            <w:vAlign w:val="center"/>
          </w:tcPr>
          <w:p w14:paraId="46BA6C78"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97</w:t>
            </w:r>
          </w:p>
        </w:tc>
        <w:tc>
          <w:tcPr>
            <w:tcW w:w="0" w:type="auto"/>
            <w:vAlign w:val="center"/>
          </w:tcPr>
          <w:p w14:paraId="78E001EB"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1:0</w:t>
            </w:r>
          </w:p>
        </w:tc>
      </w:tr>
      <w:tr w:rsidR="0096607E" w:rsidRPr="002B3F1C" w14:paraId="143B1677" w14:textId="77777777" w:rsidTr="00E53950">
        <w:tc>
          <w:tcPr>
            <w:tcW w:w="0" w:type="auto"/>
          </w:tcPr>
          <w:p w14:paraId="2C8290BC" w14:textId="77777777" w:rsidR="00CF71B9" w:rsidRPr="00034CD5" w:rsidRDefault="00CF71B9" w:rsidP="00034CD5">
            <w:pPr>
              <w:pStyle w:val="TableBody"/>
              <w:jc w:val="left"/>
              <w:rPr>
                <w:rFonts w:cs="Arial"/>
              </w:rPr>
            </w:pPr>
            <w:r w:rsidRPr="00034CD5">
              <w:rPr>
                <w:rFonts w:cs="Arial"/>
              </w:rPr>
              <w:t>7</w:t>
            </w:r>
          </w:p>
        </w:tc>
        <w:tc>
          <w:tcPr>
            <w:tcW w:w="1242" w:type="dxa"/>
            <w:vAlign w:val="center"/>
          </w:tcPr>
          <w:p w14:paraId="27F750AB" w14:textId="77777777" w:rsidR="004E6D46" w:rsidRDefault="00CF71B9" w:rsidP="00CF71B9">
            <w:pPr>
              <w:pStyle w:val="RSCT03TableBody"/>
              <w:jc w:val="left"/>
              <w:rPr>
                <w:rFonts w:ascii="Arial" w:hAnsi="Arial" w:cs="Arial"/>
                <w:b/>
                <w:sz w:val="14"/>
                <w:szCs w:val="14"/>
              </w:rPr>
            </w:pPr>
            <w:r w:rsidRPr="00034CD5">
              <w:rPr>
                <w:rFonts w:ascii="Arial" w:hAnsi="Arial" w:cs="Arial"/>
                <w:b/>
                <w:sz w:val="14"/>
                <w:szCs w:val="14"/>
              </w:rPr>
              <w:t>1g</w:t>
            </w:r>
            <w:r>
              <w:rPr>
                <w:rFonts w:ascii="Arial" w:hAnsi="Arial" w:cs="Arial"/>
                <w:b/>
                <w:sz w:val="14"/>
                <w:szCs w:val="14"/>
              </w:rPr>
              <w:t xml:space="preserve"> </w:t>
            </w:r>
          </w:p>
          <w:p w14:paraId="55DE77D4" w14:textId="77777777" w:rsidR="00CF71B9" w:rsidRPr="00034CD5" w:rsidRDefault="00CF71B9" w:rsidP="00CF71B9">
            <w:pPr>
              <w:pStyle w:val="RSCT03TableBody"/>
              <w:jc w:val="left"/>
              <w:rPr>
                <w:rFonts w:ascii="Arial" w:hAnsi="Arial" w:cs="Arial"/>
                <w:b/>
                <w:sz w:val="14"/>
                <w:szCs w:val="14"/>
              </w:rPr>
            </w:pPr>
            <w:r w:rsidRPr="00034CD5">
              <w:rPr>
                <w:rFonts w:ascii="Arial" w:hAnsi="Arial" w:cs="Arial"/>
                <w:sz w:val="14"/>
                <w:szCs w:val="14"/>
              </w:rPr>
              <w:t>(R</w:t>
            </w:r>
            <w:r w:rsidRPr="00034CD5">
              <w:rPr>
                <w:rFonts w:ascii="Arial" w:hAnsi="Arial" w:cs="Arial"/>
                <w:sz w:val="14"/>
                <w:szCs w:val="14"/>
                <w:vertAlign w:val="subscript"/>
              </w:rPr>
              <w:t>1</w:t>
            </w:r>
            <w:r>
              <w:rPr>
                <w:rFonts w:ascii="Arial" w:hAnsi="Arial" w:cs="Arial"/>
                <w:sz w:val="14"/>
                <w:szCs w:val="14"/>
              </w:rPr>
              <w:t xml:space="preserve"> = CH</w:t>
            </w:r>
            <w:r w:rsidRPr="00CF71B9">
              <w:rPr>
                <w:rFonts w:ascii="Arial" w:hAnsi="Arial" w:cs="Arial"/>
                <w:sz w:val="14"/>
                <w:szCs w:val="14"/>
                <w:vertAlign w:val="subscript"/>
              </w:rPr>
              <w:t>2</w:t>
            </w:r>
            <w:r>
              <w:rPr>
                <w:rFonts w:ascii="Arial" w:hAnsi="Arial" w:cs="Arial"/>
                <w:sz w:val="14"/>
                <w:szCs w:val="14"/>
              </w:rPr>
              <w:t>OPh</w:t>
            </w:r>
            <w:r w:rsidRPr="00034CD5">
              <w:rPr>
                <w:rFonts w:ascii="Arial" w:hAnsi="Arial" w:cs="Arial"/>
                <w:sz w:val="14"/>
                <w:szCs w:val="14"/>
              </w:rPr>
              <w:t>)</w:t>
            </w:r>
          </w:p>
        </w:tc>
        <w:tc>
          <w:tcPr>
            <w:tcW w:w="1620" w:type="dxa"/>
            <w:vAlign w:val="center"/>
          </w:tcPr>
          <w:p w14:paraId="52A7D356" w14:textId="77777777" w:rsidR="00CF71B9" w:rsidRDefault="00CF71B9" w:rsidP="00CF71B9">
            <w:r w:rsidRPr="00E70462">
              <w:rPr>
                <w:rFonts w:ascii="Arial" w:hAnsi="Arial" w:cs="Arial"/>
                <w:b/>
                <w:sz w:val="14"/>
                <w:szCs w:val="14"/>
              </w:rPr>
              <w:t xml:space="preserve">11a </w:t>
            </w:r>
            <w:r w:rsidRPr="00E70462">
              <w:rPr>
                <w:rFonts w:ascii="Arial" w:hAnsi="Arial" w:cs="Arial"/>
                <w:sz w:val="14"/>
                <w:szCs w:val="14"/>
              </w:rPr>
              <w:t>(R</w:t>
            </w:r>
            <w:r w:rsidRPr="00E70462">
              <w:rPr>
                <w:rFonts w:ascii="Arial" w:hAnsi="Arial" w:cs="Arial"/>
                <w:sz w:val="14"/>
                <w:szCs w:val="14"/>
                <w:vertAlign w:val="subscript"/>
              </w:rPr>
              <w:t>2</w:t>
            </w:r>
            <w:r w:rsidRPr="00E70462">
              <w:rPr>
                <w:rFonts w:ascii="Arial" w:hAnsi="Arial" w:cs="Arial"/>
                <w:sz w:val="14"/>
                <w:szCs w:val="14"/>
              </w:rPr>
              <w:t xml:space="preserve"> = Ph)</w:t>
            </w:r>
          </w:p>
        </w:tc>
        <w:tc>
          <w:tcPr>
            <w:tcW w:w="0" w:type="auto"/>
            <w:vAlign w:val="center"/>
          </w:tcPr>
          <w:p w14:paraId="0B63637C"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100</w:t>
            </w:r>
          </w:p>
        </w:tc>
        <w:tc>
          <w:tcPr>
            <w:tcW w:w="0" w:type="auto"/>
            <w:vAlign w:val="center"/>
          </w:tcPr>
          <w:p w14:paraId="7EEC4C55"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93</w:t>
            </w:r>
          </w:p>
        </w:tc>
        <w:tc>
          <w:tcPr>
            <w:tcW w:w="0" w:type="auto"/>
            <w:vAlign w:val="center"/>
          </w:tcPr>
          <w:p w14:paraId="4A39533D" w14:textId="77777777" w:rsidR="00CF71B9" w:rsidRPr="00034CD5" w:rsidRDefault="00CF71B9" w:rsidP="00034CD5">
            <w:pPr>
              <w:pStyle w:val="RSCT03TableBody"/>
              <w:jc w:val="left"/>
              <w:rPr>
                <w:rFonts w:ascii="Arial" w:hAnsi="Arial" w:cs="Arial"/>
                <w:sz w:val="14"/>
                <w:szCs w:val="14"/>
              </w:rPr>
            </w:pPr>
            <w:r w:rsidRPr="00034CD5">
              <w:rPr>
                <w:rFonts w:ascii="Arial" w:hAnsi="Arial" w:cs="Arial"/>
                <w:sz w:val="14"/>
                <w:szCs w:val="14"/>
              </w:rPr>
              <w:t>1:0</w:t>
            </w:r>
          </w:p>
        </w:tc>
      </w:tr>
      <w:tr w:rsidR="0096607E" w:rsidRPr="002B3F1C" w14:paraId="5633359E" w14:textId="77777777" w:rsidTr="00E53950">
        <w:tc>
          <w:tcPr>
            <w:tcW w:w="0" w:type="auto"/>
          </w:tcPr>
          <w:p w14:paraId="39D99BC3" w14:textId="77777777" w:rsidR="00DD008C" w:rsidRPr="00034CD5" w:rsidRDefault="00DD008C" w:rsidP="00034CD5">
            <w:pPr>
              <w:pStyle w:val="TableBody"/>
              <w:jc w:val="left"/>
              <w:rPr>
                <w:rFonts w:cs="Arial"/>
              </w:rPr>
            </w:pPr>
            <w:r w:rsidRPr="00034CD5">
              <w:rPr>
                <w:rFonts w:cs="Arial"/>
              </w:rPr>
              <w:t>8</w:t>
            </w:r>
          </w:p>
        </w:tc>
        <w:tc>
          <w:tcPr>
            <w:tcW w:w="1242" w:type="dxa"/>
            <w:vAlign w:val="center"/>
          </w:tcPr>
          <w:p w14:paraId="6C395B15" w14:textId="77777777" w:rsidR="00DD008C" w:rsidRPr="00034CD5" w:rsidRDefault="00DD008C" w:rsidP="00034CD5">
            <w:pPr>
              <w:rPr>
                <w:rFonts w:ascii="Arial" w:hAnsi="Arial" w:cs="Arial"/>
                <w:sz w:val="14"/>
                <w:szCs w:val="14"/>
              </w:rPr>
            </w:pPr>
            <w:r w:rsidRPr="00034CD5">
              <w:rPr>
                <w:rFonts w:ascii="Arial" w:hAnsi="Arial" w:cs="Arial"/>
                <w:b/>
                <w:sz w:val="14"/>
                <w:szCs w:val="14"/>
              </w:rPr>
              <w:t>1a</w:t>
            </w:r>
            <w:r w:rsidRPr="00034CD5">
              <w:rPr>
                <w:rFonts w:ascii="Arial" w:hAnsi="Arial" w:cs="Arial"/>
                <w:sz w:val="14"/>
                <w:szCs w:val="14"/>
              </w:rPr>
              <w:t xml:space="preserve"> (R</w:t>
            </w:r>
            <w:r w:rsidRPr="00034CD5">
              <w:rPr>
                <w:rFonts w:ascii="Arial" w:hAnsi="Arial" w:cs="Arial"/>
                <w:sz w:val="14"/>
                <w:szCs w:val="14"/>
                <w:vertAlign w:val="subscript"/>
              </w:rPr>
              <w:t>1</w:t>
            </w:r>
            <w:r w:rsidRPr="00034CD5">
              <w:rPr>
                <w:rFonts w:ascii="Arial" w:hAnsi="Arial" w:cs="Arial"/>
                <w:sz w:val="14"/>
                <w:szCs w:val="14"/>
              </w:rPr>
              <w:t xml:space="preserve"> = Ph)</w:t>
            </w:r>
          </w:p>
        </w:tc>
        <w:tc>
          <w:tcPr>
            <w:tcW w:w="1620" w:type="dxa"/>
            <w:vAlign w:val="center"/>
          </w:tcPr>
          <w:p w14:paraId="6F682D43" w14:textId="77777777" w:rsidR="00DD008C" w:rsidRPr="004E6D46" w:rsidRDefault="00DD008C" w:rsidP="00CF71B9">
            <w:pPr>
              <w:pStyle w:val="RSCT03TableBody"/>
              <w:jc w:val="left"/>
              <w:rPr>
                <w:rFonts w:ascii="Arial" w:hAnsi="Arial" w:cs="Arial"/>
                <w:b/>
                <w:sz w:val="14"/>
                <w:szCs w:val="14"/>
              </w:rPr>
            </w:pPr>
            <w:r w:rsidRPr="00034CD5">
              <w:rPr>
                <w:rFonts w:ascii="Arial" w:hAnsi="Arial" w:cs="Arial"/>
                <w:b/>
                <w:sz w:val="14"/>
                <w:szCs w:val="14"/>
              </w:rPr>
              <w:t>11b</w:t>
            </w:r>
            <w:r w:rsidR="00CF71B9">
              <w:rPr>
                <w:rFonts w:ascii="Arial" w:hAnsi="Arial" w:cs="Arial"/>
                <w:b/>
                <w:sz w:val="14"/>
                <w:szCs w:val="14"/>
              </w:rPr>
              <w:t xml:space="preserve"> </w:t>
            </w:r>
            <w:r w:rsidR="00CF71B9" w:rsidRPr="00034CD5">
              <w:rPr>
                <w:rFonts w:ascii="Arial" w:hAnsi="Arial" w:cs="Arial"/>
                <w:sz w:val="14"/>
                <w:szCs w:val="14"/>
              </w:rPr>
              <w:t>(R</w:t>
            </w:r>
            <w:r w:rsidR="00CF71B9">
              <w:rPr>
                <w:rFonts w:ascii="Arial" w:hAnsi="Arial" w:cs="Arial"/>
                <w:sz w:val="14"/>
                <w:szCs w:val="14"/>
                <w:vertAlign w:val="subscript"/>
              </w:rPr>
              <w:t>2</w:t>
            </w:r>
            <w:r w:rsidR="00CF71B9">
              <w:rPr>
                <w:rFonts w:ascii="Arial" w:hAnsi="Arial" w:cs="Arial"/>
                <w:sz w:val="14"/>
                <w:szCs w:val="14"/>
              </w:rPr>
              <w:t xml:space="preserve"> = 4-FC</w:t>
            </w:r>
            <w:r w:rsidR="00CF71B9" w:rsidRPr="00CF71B9">
              <w:rPr>
                <w:rFonts w:ascii="Arial" w:hAnsi="Arial" w:cs="Arial"/>
                <w:sz w:val="14"/>
                <w:szCs w:val="14"/>
                <w:vertAlign w:val="subscript"/>
              </w:rPr>
              <w:t>6</w:t>
            </w:r>
            <w:r w:rsidR="00CF71B9">
              <w:rPr>
                <w:rFonts w:ascii="Arial" w:hAnsi="Arial" w:cs="Arial"/>
                <w:sz w:val="14"/>
                <w:szCs w:val="14"/>
              </w:rPr>
              <w:t>H</w:t>
            </w:r>
            <w:r w:rsidR="00CF71B9" w:rsidRPr="00CF71B9">
              <w:rPr>
                <w:rFonts w:ascii="Arial" w:hAnsi="Arial" w:cs="Arial"/>
                <w:sz w:val="14"/>
                <w:szCs w:val="14"/>
                <w:vertAlign w:val="subscript"/>
              </w:rPr>
              <w:t>4</w:t>
            </w:r>
            <w:r w:rsidR="00CF71B9" w:rsidRPr="00034CD5">
              <w:rPr>
                <w:rFonts w:ascii="Arial" w:hAnsi="Arial" w:cs="Arial"/>
                <w:sz w:val="14"/>
                <w:szCs w:val="14"/>
              </w:rPr>
              <w:t>)</w:t>
            </w:r>
          </w:p>
        </w:tc>
        <w:tc>
          <w:tcPr>
            <w:tcW w:w="0" w:type="auto"/>
            <w:vAlign w:val="center"/>
          </w:tcPr>
          <w:p w14:paraId="0A9D4E44"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100</w:t>
            </w:r>
          </w:p>
        </w:tc>
        <w:tc>
          <w:tcPr>
            <w:tcW w:w="0" w:type="auto"/>
            <w:vAlign w:val="center"/>
          </w:tcPr>
          <w:p w14:paraId="4FD041F9"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79</w:t>
            </w:r>
          </w:p>
        </w:tc>
        <w:tc>
          <w:tcPr>
            <w:tcW w:w="0" w:type="auto"/>
            <w:vAlign w:val="center"/>
          </w:tcPr>
          <w:p w14:paraId="037FBAF0"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1:1.2</w:t>
            </w:r>
          </w:p>
        </w:tc>
      </w:tr>
      <w:tr w:rsidR="0096607E" w:rsidRPr="002B3F1C" w14:paraId="41B3BEFC" w14:textId="77777777" w:rsidTr="00E53950">
        <w:tc>
          <w:tcPr>
            <w:tcW w:w="0" w:type="auto"/>
          </w:tcPr>
          <w:p w14:paraId="059CE397" w14:textId="77777777" w:rsidR="00DD008C" w:rsidRPr="00034CD5" w:rsidRDefault="00DD008C" w:rsidP="00034CD5">
            <w:pPr>
              <w:pStyle w:val="TableBody"/>
              <w:jc w:val="left"/>
              <w:rPr>
                <w:rFonts w:cs="Arial"/>
              </w:rPr>
            </w:pPr>
            <w:r w:rsidRPr="00034CD5">
              <w:rPr>
                <w:rFonts w:cs="Arial"/>
              </w:rPr>
              <w:t>9</w:t>
            </w:r>
          </w:p>
        </w:tc>
        <w:tc>
          <w:tcPr>
            <w:tcW w:w="1242" w:type="dxa"/>
            <w:vAlign w:val="center"/>
          </w:tcPr>
          <w:p w14:paraId="6ED3CEA0" w14:textId="77777777" w:rsidR="00DD008C" w:rsidRPr="00034CD5" w:rsidRDefault="00DD008C" w:rsidP="00034CD5">
            <w:pPr>
              <w:rPr>
                <w:rFonts w:ascii="Arial" w:hAnsi="Arial" w:cs="Arial"/>
                <w:sz w:val="14"/>
                <w:szCs w:val="14"/>
              </w:rPr>
            </w:pPr>
            <w:r w:rsidRPr="00034CD5">
              <w:rPr>
                <w:rFonts w:ascii="Arial" w:hAnsi="Arial" w:cs="Arial"/>
                <w:b/>
                <w:sz w:val="14"/>
                <w:szCs w:val="14"/>
              </w:rPr>
              <w:t>1a</w:t>
            </w:r>
            <w:r w:rsidRPr="00034CD5">
              <w:rPr>
                <w:rFonts w:ascii="Arial" w:hAnsi="Arial" w:cs="Arial"/>
                <w:sz w:val="14"/>
                <w:szCs w:val="14"/>
              </w:rPr>
              <w:t xml:space="preserve"> (R</w:t>
            </w:r>
            <w:r w:rsidRPr="00034CD5">
              <w:rPr>
                <w:rFonts w:ascii="Arial" w:hAnsi="Arial" w:cs="Arial"/>
                <w:sz w:val="14"/>
                <w:szCs w:val="14"/>
                <w:vertAlign w:val="subscript"/>
              </w:rPr>
              <w:t>1</w:t>
            </w:r>
            <w:r w:rsidRPr="00034CD5">
              <w:rPr>
                <w:rFonts w:ascii="Arial" w:hAnsi="Arial" w:cs="Arial"/>
                <w:sz w:val="14"/>
                <w:szCs w:val="14"/>
              </w:rPr>
              <w:t xml:space="preserve"> = Ph)</w:t>
            </w:r>
          </w:p>
        </w:tc>
        <w:tc>
          <w:tcPr>
            <w:tcW w:w="1620" w:type="dxa"/>
            <w:vAlign w:val="center"/>
          </w:tcPr>
          <w:p w14:paraId="4EAAC7DC" w14:textId="77777777" w:rsidR="00DD008C" w:rsidRPr="004E6D46" w:rsidRDefault="00CF71B9" w:rsidP="00034CD5">
            <w:pPr>
              <w:pStyle w:val="RSCT03TableBody"/>
              <w:jc w:val="left"/>
              <w:rPr>
                <w:rFonts w:ascii="Arial" w:hAnsi="Arial" w:cs="Arial"/>
                <w:b/>
                <w:sz w:val="14"/>
                <w:szCs w:val="14"/>
              </w:rPr>
            </w:pPr>
            <w:r>
              <w:rPr>
                <w:rFonts w:ascii="Arial" w:hAnsi="Arial" w:cs="Arial"/>
                <w:b/>
                <w:sz w:val="14"/>
                <w:szCs w:val="14"/>
              </w:rPr>
              <w:t xml:space="preserve">11c </w:t>
            </w:r>
            <w:r w:rsidRPr="00034CD5">
              <w:rPr>
                <w:rFonts w:ascii="Arial" w:hAnsi="Arial" w:cs="Arial"/>
                <w:sz w:val="14"/>
                <w:szCs w:val="14"/>
              </w:rPr>
              <w:t>(R</w:t>
            </w:r>
            <w:r>
              <w:rPr>
                <w:rFonts w:ascii="Arial" w:hAnsi="Arial" w:cs="Arial"/>
                <w:sz w:val="14"/>
                <w:szCs w:val="14"/>
                <w:vertAlign w:val="subscript"/>
              </w:rPr>
              <w:t>2</w:t>
            </w:r>
            <w:r>
              <w:rPr>
                <w:rFonts w:ascii="Arial" w:hAnsi="Arial" w:cs="Arial"/>
                <w:sz w:val="14"/>
                <w:szCs w:val="14"/>
              </w:rPr>
              <w:t xml:space="preserve"> = 4-ClC</w:t>
            </w:r>
            <w:r w:rsidRPr="00CF71B9">
              <w:rPr>
                <w:rFonts w:ascii="Arial" w:hAnsi="Arial" w:cs="Arial"/>
                <w:sz w:val="14"/>
                <w:szCs w:val="14"/>
                <w:vertAlign w:val="subscript"/>
              </w:rPr>
              <w:t>6</w:t>
            </w:r>
            <w:r>
              <w:rPr>
                <w:rFonts w:ascii="Arial" w:hAnsi="Arial" w:cs="Arial"/>
                <w:sz w:val="14"/>
                <w:szCs w:val="14"/>
              </w:rPr>
              <w:t>H</w:t>
            </w:r>
            <w:r w:rsidRPr="00CF71B9">
              <w:rPr>
                <w:rFonts w:ascii="Arial" w:hAnsi="Arial" w:cs="Arial"/>
                <w:sz w:val="14"/>
                <w:szCs w:val="14"/>
                <w:vertAlign w:val="subscript"/>
              </w:rPr>
              <w:t>4</w:t>
            </w:r>
            <w:r w:rsidRPr="00034CD5">
              <w:rPr>
                <w:rFonts w:ascii="Arial" w:hAnsi="Arial" w:cs="Arial"/>
                <w:sz w:val="14"/>
                <w:szCs w:val="14"/>
              </w:rPr>
              <w:t>)</w:t>
            </w:r>
          </w:p>
        </w:tc>
        <w:tc>
          <w:tcPr>
            <w:tcW w:w="0" w:type="auto"/>
            <w:vAlign w:val="center"/>
          </w:tcPr>
          <w:p w14:paraId="08C226F4"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100</w:t>
            </w:r>
          </w:p>
        </w:tc>
        <w:tc>
          <w:tcPr>
            <w:tcW w:w="0" w:type="auto"/>
            <w:vAlign w:val="center"/>
          </w:tcPr>
          <w:p w14:paraId="1B5D24ED"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86</w:t>
            </w:r>
          </w:p>
        </w:tc>
        <w:tc>
          <w:tcPr>
            <w:tcW w:w="0" w:type="auto"/>
            <w:vAlign w:val="center"/>
          </w:tcPr>
          <w:p w14:paraId="5F5E5A1C"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1:1.3</w:t>
            </w:r>
          </w:p>
        </w:tc>
      </w:tr>
      <w:tr w:rsidR="0096607E" w:rsidRPr="002B3F1C" w14:paraId="01A05887" w14:textId="77777777" w:rsidTr="00E53950">
        <w:tc>
          <w:tcPr>
            <w:tcW w:w="0" w:type="auto"/>
          </w:tcPr>
          <w:p w14:paraId="27B2A915" w14:textId="77777777" w:rsidR="00DD008C" w:rsidRPr="00034CD5" w:rsidRDefault="00DD008C" w:rsidP="00034CD5">
            <w:pPr>
              <w:pStyle w:val="TableBody"/>
              <w:jc w:val="left"/>
              <w:rPr>
                <w:rFonts w:cs="Arial"/>
              </w:rPr>
            </w:pPr>
            <w:r w:rsidRPr="00034CD5">
              <w:rPr>
                <w:rFonts w:cs="Arial"/>
              </w:rPr>
              <w:t>10</w:t>
            </w:r>
          </w:p>
        </w:tc>
        <w:tc>
          <w:tcPr>
            <w:tcW w:w="1242" w:type="dxa"/>
            <w:vAlign w:val="center"/>
          </w:tcPr>
          <w:p w14:paraId="0C0D54D0" w14:textId="77777777" w:rsidR="00DD008C" w:rsidRPr="00034CD5" w:rsidRDefault="00DD008C" w:rsidP="00034CD5">
            <w:pPr>
              <w:rPr>
                <w:rFonts w:ascii="Arial" w:hAnsi="Arial" w:cs="Arial"/>
                <w:sz w:val="14"/>
                <w:szCs w:val="14"/>
              </w:rPr>
            </w:pPr>
            <w:r w:rsidRPr="00034CD5">
              <w:rPr>
                <w:rFonts w:ascii="Arial" w:hAnsi="Arial" w:cs="Arial"/>
                <w:b/>
                <w:sz w:val="14"/>
                <w:szCs w:val="14"/>
              </w:rPr>
              <w:t>1a</w:t>
            </w:r>
            <w:r w:rsidRPr="00034CD5">
              <w:rPr>
                <w:rFonts w:ascii="Arial" w:hAnsi="Arial" w:cs="Arial"/>
                <w:sz w:val="14"/>
                <w:szCs w:val="14"/>
              </w:rPr>
              <w:t xml:space="preserve"> (R</w:t>
            </w:r>
            <w:r w:rsidRPr="00034CD5">
              <w:rPr>
                <w:rFonts w:ascii="Arial" w:hAnsi="Arial" w:cs="Arial"/>
                <w:sz w:val="14"/>
                <w:szCs w:val="14"/>
                <w:vertAlign w:val="subscript"/>
              </w:rPr>
              <w:t>1</w:t>
            </w:r>
            <w:r w:rsidRPr="00034CD5">
              <w:rPr>
                <w:rFonts w:ascii="Arial" w:hAnsi="Arial" w:cs="Arial"/>
                <w:sz w:val="14"/>
                <w:szCs w:val="14"/>
              </w:rPr>
              <w:t xml:space="preserve"> = Ph)</w:t>
            </w:r>
          </w:p>
        </w:tc>
        <w:tc>
          <w:tcPr>
            <w:tcW w:w="1620" w:type="dxa"/>
            <w:vAlign w:val="center"/>
          </w:tcPr>
          <w:p w14:paraId="767B5C4B" w14:textId="77777777" w:rsidR="00DD008C" w:rsidRPr="004E6D46" w:rsidRDefault="00CF71B9" w:rsidP="00CF71B9">
            <w:pPr>
              <w:pStyle w:val="RSCT03TableBody"/>
              <w:jc w:val="left"/>
              <w:rPr>
                <w:rFonts w:ascii="Arial" w:hAnsi="Arial" w:cs="Arial"/>
                <w:b/>
                <w:sz w:val="14"/>
                <w:szCs w:val="14"/>
              </w:rPr>
            </w:pPr>
            <w:r>
              <w:rPr>
                <w:rFonts w:ascii="Arial" w:hAnsi="Arial" w:cs="Arial"/>
                <w:b/>
                <w:sz w:val="14"/>
                <w:szCs w:val="14"/>
              </w:rPr>
              <w:t xml:space="preserve">11d </w:t>
            </w:r>
            <w:r w:rsidRPr="00034CD5">
              <w:rPr>
                <w:rFonts w:ascii="Arial" w:hAnsi="Arial" w:cs="Arial"/>
                <w:sz w:val="14"/>
                <w:szCs w:val="14"/>
              </w:rPr>
              <w:t>(R</w:t>
            </w:r>
            <w:r>
              <w:rPr>
                <w:rFonts w:ascii="Arial" w:hAnsi="Arial" w:cs="Arial"/>
                <w:sz w:val="14"/>
                <w:szCs w:val="14"/>
                <w:vertAlign w:val="subscript"/>
              </w:rPr>
              <w:t>2</w:t>
            </w:r>
            <w:r>
              <w:rPr>
                <w:rFonts w:ascii="Arial" w:hAnsi="Arial" w:cs="Arial"/>
                <w:sz w:val="14"/>
                <w:szCs w:val="14"/>
              </w:rPr>
              <w:t xml:space="preserve"> = 4-BrC</w:t>
            </w:r>
            <w:r w:rsidRPr="00CF71B9">
              <w:rPr>
                <w:rFonts w:ascii="Arial" w:hAnsi="Arial" w:cs="Arial"/>
                <w:sz w:val="14"/>
                <w:szCs w:val="14"/>
                <w:vertAlign w:val="subscript"/>
              </w:rPr>
              <w:t>6</w:t>
            </w:r>
            <w:r>
              <w:rPr>
                <w:rFonts w:ascii="Arial" w:hAnsi="Arial" w:cs="Arial"/>
                <w:sz w:val="14"/>
                <w:szCs w:val="14"/>
              </w:rPr>
              <w:t>H</w:t>
            </w:r>
            <w:r w:rsidRPr="00CF71B9">
              <w:rPr>
                <w:rFonts w:ascii="Arial" w:hAnsi="Arial" w:cs="Arial"/>
                <w:sz w:val="14"/>
                <w:szCs w:val="14"/>
                <w:vertAlign w:val="subscript"/>
              </w:rPr>
              <w:t>4</w:t>
            </w:r>
            <w:r w:rsidRPr="00034CD5">
              <w:rPr>
                <w:rFonts w:ascii="Arial" w:hAnsi="Arial" w:cs="Arial"/>
                <w:sz w:val="14"/>
                <w:szCs w:val="14"/>
              </w:rPr>
              <w:t>)</w:t>
            </w:r>
          </w:p>
        </w:tc>
        <w:tc>
          <w:tcPr>
            <w:tcW w:w="0" w:type="auto"/>
            <w:vAlign w:val="center"/>
          </w:tcPr>
          <w:p w14:paraId="759093F1"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69</w:t>
            </w:r>
          </w:p>
        </w:tc>
        <w:tc>
          <w:tcPr>
            <w:tcW w:w="0" w:type="auto"/>
            <w:vAlign w:val="center"/>
          </w:tcPr>
          <w:p w14:paraId="46887791"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62</w:t>
            </w:r>
          </w:p>
        </w:tc>
        <w:tc>
          <w:tcPr>
            <w:tcW w:w="0" w:type="auto"/>
            <w:vAlign w:val="center"/>
          </w:tcPr>
          <w:p w14:paraId="7C5FC89E"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1:1.4</w:t>
            </w:r>
          </w:p>
        </w:tc>
      </w:tr>
      <w:tr w:rsidR="0096607E" w:rsidRPr="002B3F1C" w14:paraId="4FD3000B" w14:textId="77777777" w:rsidTr="00E53950">
        <w:tc>
          <w:tcPr>
            <w:tcW w:w="0" w:type="auto"/>
          </w:tcPr>
          <w:p w14:paraId="7F70E1B8" w14:textId="77777777" w:rsidR="00DD008C" w:rsidRPr="00034CD5" w:rsidRDefault="00DD008C" w:rsidP="00034CD5">
            <w:pPr>
              <w:pStyle w:val="TableBody"/>
              <w:jc w:val="left"/>
              <w:rPr>
                <w:rFonts w:cs="Arial"/>
              </w:rPr>
            </w:pPr>
            <w:r w:rsidRPr="00034CD5">
              <w:rPr>
                <w:rFonts w:cs="Arial"/>
              </w:rPr>
              <w:t>11</w:t>
            </w:r>
          </w:p>
        </w:tc>
        <w:tc>
          <w:tcPr>
            <w:tcW w:w="1242" w:type="dxa"/>
            <w:vAlign w:val="center"/>
          </w:tcPr>
          <w:p w14:paraId="28905645" w14:textId="77777777" w:rsidR="00DD008C" w:rsidRPr="00034CD5" w:rsidRDefault="00DD008C" w:rsidP="00034CD5">
            <w:pPr>
              <w:rPr>
                <w:rFonts w:ascii="Arial" w:hAnsi="Arial" w:cs="Arial"/>
                <w:sz w:val="14"/>
                <w:szCs w:val="14"/>
              </w:rPr>
            </w:pPr>
            <w:r w:rsidRPr="00034CD5">
              <w:rPr>
                <w:rFonts w:ascii="Arial" w:hAnsi="Arial" w:cs="Arial"/>
                <w:b/>
                <w:sz w:val="14"/>
                <w:szCs w:val="14"/>
              </w:rPr>
              <w:t>1a</w:t>
            </w:r>
            <w:r w:rsidRPr="00034CD5">
              <w:rPr>
                <w:rFonts w:ascii="Arial" w:hAnsi="Arial" w:cs="Arial"/>
                <w:sz w:val="14"/>
                <w:szCs w:val="14"/>
              </w:rPr>
              <w:t xml:space="preserve"> (R</w:t>
            </w:r>
            <w:r w:rsidRPr="00034CD5">
              <w:rPr>
                <w:rFonts w:ascii="Arial" w:hAnsi="Arial" w:cs="Arial"/>
                <w:sz w:val="14"/>
                <w:szCs w:val="14"/>
                <w:vertAlign w:val="subscript"/>
              </w:rPr>
              <w:t>1</w:t>
            </w:r>
            <w:r w:rsidRPr="00034CD5">
              <w:rPr>
                <w:rFonts w:ascii="Arial" w:hAnsi="Arial" w:cs="Arial"/>
                <w:sz w:val="14"/>
                <w:szCs w:val="14"/>
              </w:rPr>
              <w:t xml:space="preserve"> = Ph)</w:t>
            </w:r>
          </w:p>
        </w:tc>
        <w:tc>
          <w:tcPr>
            <w:tcW w:w="1620" w:type="dxa"/>
            <w:vAlign w:val="center"/>
          </w:tcPr>
          <w:p w14:paraId="444A4ED6" w14:textId="77777777" w:rsidR="00DD008C" w:rsidRPr="0096607E" w:rsidRDefault="00CF71B9" w:rsidP="00034CD5">
            <w:pPr>
              <w:pStyle w:val="RSCT03TableBody"/>
              <w:jc w:val="left"/>
              <w:rPr>
                <w:rFonts w:ascii="Arial" w:hAnsi="Arial" w:cs="Arial"/>
                <w:b/>
                <w:sz w:val="14"/>
                <w:szCs w:val="14"/>
              </w:rPr>
            </w:pPr>
            <w:r>
              <w:rPr>
                <w:rFonts w:ascii="Arial" w:hAnsi="Arial" w:cs="Arial"/>
                <w:b/>
                <w:sz w:val="14"/>
                <w:szCs w:val="14"/>
              </w:rPr>
              <w:t xml:space="preserve">11e </w:t>
            </w:r>
            <w:r w:rsidRPr="00034CD5">
              <w:rPr>
                <w:rFonts w:ascii="Arial" w:hAnsi="Arial" w:cs="Arial"/>
                <w:sz w:val="14"/>
                <w:szCs w:val="14"/>
              </w:rPr>
              <w:t>(R</w:t>
            </w:r>
            <w:r>
              <w:rPr>
                <w:rFonts w:ascii="Arial" w:hAnsi="Arial" w:cs="Arial"/>
                <w:sz w:val="14"/>
                <w:szCs w:val="14"/>
                <w:vertAlign w:val="subscript"/>
              </w:rPr>
              <w:t>2</w:t>
            </w:r>
            <w:r>
              <w:rPr>
                <w:rFonts w:ascii="Arial" w:hAnsi="Arial" w:cs="Arial"/>
                <w:sz w:val="14"/>
                <w:szCs w:val="14"/>
              </w:rPr>
              <w:t xml:space="preserve"> = 4-MeC</w:t>
            </w:r>
            <w:r w:rsidRPr="00CF71B9">
              <w:rPr>
                <w:rFonts w:ascii="Arial" w:hAnsi="Arial" w:cs="Arial"/>
                <w:sz w:val="14"/>
                <w:szCs w:val="14"/>
                <w:vertAlign w:val="subscript"/>
              </w:rPr>
              <w:t>6</w:t>
            </w:r>
            <w:r>
              <w:rPr>
                <w:rFonts w:ascii="Arial" w:hAnsi="Arial" w:cs="Arial"/>
                <w:sz w:val="14"/>
                <w:szCs w:val="14"/>
              </w:rPr>
              <w:t>H</w:t>
            </w:r>
            <w:r w:rsidRPr="00CF71B9">
              <w:rPr>
                <w:rFonts w:ascii="Arial" w:hAnsi="Arial" w:cs="Arial"/>
                <w:sz w:val="14"/>
                <w:szCs w:val="14"/>
                <w:vertAlign w:val="subscript"/>
              </w:rPr>
              <w:t>4</w:t>
            </w:r>
            <w:r w:rsidRPr="00034CD5">
              <w:rPr>
                <w:rFonts w:ascii="Arial" w:hAnsi="Arial" w:cs="Arial"/>
                <w:sz w:val="14"/>
                <w:szCs w:val="14"/>
              </w:rPr>
              <w:t>)</w:t>
            </w:r>
          </w:p>
        </w:tc>
        <w:tc>
          <w:tcPr>
            <w:tcW w:w="0" w:type="auto"/>
            <w:vAlign w:val="center"/>
          </w:tcPr>
          <w:p w14:paraId="71BF434D"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91</w:t>
            </w:r>
          </w:p>
        </w:tc>
        <w:tc>
          <w:tcPr>
            <w:tcW w:w="0" w:type="auto"/>
            <w:vAlign w:val="center"/>
          </w:tcPr>
          <w:p w14:paraId="5185DFD3"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73</w:t>
            </w:r>
          </w:p>
        </w:tc>
        <w:tc>
          <w:tcPr>
            <w:tcW w:w="0" w:type="auto"/>
            <w:vAlign w:val="center"/>
          </w:tcPr>
          <w:p w14:paraId="17E88F6D"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1:1.4</w:t>
            </w:r>
          </w:p>
        </w:tc>
      </w:tr>
      <w:tr w:rsidR="0096607E" w:rsidRPr="002B3F1C" w14:paraId="2E0933A1" w14:textId="77777777" w:rsidTr="00E53950">
        <w:tc>
          <w:tcPr>
            <w:tcW w:w="0" w:type="auto"/>
          </w:tcPr>
          <w:p w14:paraId="6CB58FB8" w14:textId="77777777" w:rsidR="00DD008C" w:rsidRPr="00034CD5" w:rsidRDefault="00DD008C" w:rsidP="00034CD5">
            <w:pPr>
              <w:pStyle w:val="TableBody"/>
              <w:jc w:val="left"/>
              <w:rPr>
                <w:rFonts w:cs="Arial"/>
              </w:rPr>
            </w:pPr>
            <w:r w:rsidRPr="00034CD5">
              <w:rPr>
                <w:rFonts w:cs="Arial"/>
              </w:rPr>
              <w:t>12</w:t>
            </w:r>
          </w:p>
        </w:tc>
        <w:tc>
          <w:tcPr>
            <w:tcW w:w="1242" w:type="dxa"/>
            <w:vAlign w:val="center"/>
          </w:tcPr>
          <w:p w14:paraId="0C576B00" w14:textId="77777777" w:rsidR="00DD008C" w:rsidRPr="00034CD5" w:rsidRDefault="00DD008C" w:rsidP="00034CD5">
            <w:pPr>
              <w:rPr>
                <w:rFonts w:ascii="Arial" w:hAnsi="Arial" w:cs="Arial"/>
                <w:sz w:val="14"/>
                <w:szCs w:val="14"/>
              </w:rPr>
            </w:pPr>
            <w:r w:rsidRPr="00034CD5">
              <w:rPr>
                <w:rFonts w:ascii="Arial" w:hAnsi="Arial" w:cs="Arial"/>
                <w:b/>
                <w:sz w:val="14"/>
                <w:szCs w:val="14"/>
              </w:rPr>
              <w:t>1a</w:t>
            </w:r>
            <w:r w:rsidRPr="00034CD5">
              <w:rPr>
                <w:rFonts w:ascii="Arial" w:hAnsi="Arial" w:cs="Arial"/>
                <w:sz w:val="14"/>
                <w:szCs w:val="14"/>
              </w:rPr>
              <w:t xml:space="preserve"> (R</w:t>
            </w:r>
            <w:r w:rsidRPr="00034CD5">
              <w:rPr>
                <w:rFonts w:ascii="Arial" w:hAnsi="Arial" w:cs="Arial"/>
                <w:sz w:val="14"/>
                <w:szCs w:val="14"/>
                <w:vertAlign w:val="subscript"/>
              </w:rPr>
              <w:t>1</w:t>
            </w:r>
            <w:r w:rsidRPr="00034CD5">
              <w:rPr>
                <w:rFonts w:ascii="Arial" w:hAnsi="Arial" w:cs="Arial"/>
                <w:sz w:val="14"/>
                <w:szCs w:val="14"/>
              </w:rPr>
              <w:t xml:space="preserve"> = Ph)</w:t>
            </w:r>
          </w:p>
        </w:tc>
        <w:tc>
          <w:tcPr>
            <w:tcW w:w="1620" w:type="dxa"/>
            <w:vAlign w:val="center"/>
          </w:tcPr>
          <w:p w14:paraId="10B09ADF" w14:textId="77777777" w:rsidR="00DD008C" w:rsidRPr="0096607E" w:rsidRDefault="00CF71B9" w:rsidP="00034CD5">
            <w:pPr>
              <w:pStyle w:val="RSCT03TableBody"/>
              <w:jc w:val="left"/>
              <w:rPr>
                <w:rFonts w:ascii="Arial" w:hAnsi="Arial" w:cs="Arial"/>
                <w:b/>
                <w:sz w:val="14"/>
                <w:szCs w:val="14"/>
              </w:rPr>
            </w:pPr>
            <w:r>
              <w:rPr>
                <w:rFonts w:ascii="Arial" w:hAnsi="Arial" w:cs="Arial"/>
                <w:b/>
                <w:sz w:val="14"/>
                <w:szCs w:val="14"/>
              </w:rPr>
              <w:t xml:space="preserve">11f </w:t>
            </w:r>
            <w:r w:rsidRPr="00034CD5">
              <w:rPr>
                <w:rFonts w:ascii="Arial" w:hAnsi="Arial" w:cs="Arial"/>
                <w:sz w:val="14"/>
                <w:szCs w:val="14"/>
              </w:rPr>
              <w:t>(R</w:t>
            </w:r>
            <w:r>
              <w:rPr>
                <w:rFonts w:ascii="Arial" w:hAnsi="Arial" w:cs="Arial"/>
                <w:sz w:val="14"/>
                <w:szCs w:val="14"/>
                <w:vertAlign w:val="subscript"/>
              </w:rPr>
              <w:t>2</w:t>
            </w:r>
            <w:r w:rsidR="004E6D46">
              <w:rPr>
                <w:rFonts w:ascii="Arial" w:hAnsi="Arial" w:cs="Arial"/>
                <w:sz w:val="14"/>
                <w:szCs w:val="14"/>
              </w:rPr>
              <w:t xml:space="preserve"> = 4-</w:t>
            </w:r>
            <w:r>
              <w:rPr>
                <w:rFonts w:ascii="Arial" w:hAnsi="Arial" w:cs="Arial"/>
                <w:sz w:val="14"/>
                <w:szCs w:val="14"/>
              </w:rPr>
              <w:t>MeOC</w:t>
            </w:r>
            <w:r w:rsidRPr="00CF71B9">
              <w:rPr>
                <w:rFonts w:ascii="Arial" w:hAnsi="Arial" w:cs="Arial"/>
                <w:sz w:val="14"/>
                <w:szCs w:val="14"/>
                <w:vertAlign w:val="subscript"/>
              </w:rPr>
              <w:t>6</w:t>
            </w:r>
            <w:r>
              <w:rPr>
                <w:rFonts w:ascii="Arial" w:hAnsi="Arial" w:cs="Arial"/>
                <w:sz w:val="14"/>
                <w:szCs w:val="14"/>
              </w:rPr>
              <w:t>H</w:t>
            </w:r>
            <w:r w:rsidRPr="00CF71B9">
              <w:rPr>
                <w:rFonts w:ascii="Arial" w:hAnsi="Arial" w:cs="Arial"/>
                <w:sz w:val="14"/>
                <w:szCs w:val="14"/>
                <w:vertAlign w:val="subscript"/>
              </w:rPr>
              <w:t>4</w:t>
            </w:r>
            <w:r w:rsidRPr="00034CD5">
              <w:rPr>
                <w:rFonts w:ascii="Arial" w:hAnsi="Arial" w:cs="Arial"/>
                <w:sz w:val="14"/>
                <w:szCs w:val="14"/>
              </w:rPr>
              <w:t>)</w:t>
            </w:r>
          </w:p>
        </w:tc>
        <w:tc>
          <w:tcPr>
            <w:tcW w:w="0" w:type="auto"/>
            <w:vAlign w:val="center"/>
          </w:tcPr>
          <w:p w14:paraId="62321582"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88</w:t>
            </w:r>
          </w:p>
        </w:tc>
        <w:tc>
          <w:tcPr>
            <w:tcW w:w="0" w:type="auto"/>
            <w:vAlign w:val="center"/>
          </w:tcPr>
          <w:p w14:paraId="366FF46B"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65</w:t>
            </w:r>
          </w:p>
        </w:tc>
        <w:tc>
          <w:tcPr>
            <w:tcW w:w="0" w:type="auto"/>
            <w:vAlign w:val="center"/>
          </w:tcPr>
          <w:p w14:paraId="00007EB2"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1:1.3</w:t>
            </w:r>
          </w:p>
        </w:tc>
      </w:tr>
      <w:tr w:rsidR="0096607E" w:rsidRPr="002B3F1C" w14:paraId="19FB174E" w14:textId="77777777" w:rsidTr="00E53950">
        <w:tc>
          <w:tcPr>
            <w:tcW w:w="0" w:type="auto"/>
          </w:tcPr>
          <w:p w14:paraId="320E6D79" w14:textId="77777777" w:rsidR="00DD008C" w:rsidRPr="00034CD5" w:rsidRDefault="00DD008C" w:rsidP="00034CD5">
            <w:pPr>
              <w:pStyle w:val="TableBody"/>
              <w:jc w:val="left"/>
              <w:rPr>
                <w:rFonts w:cs="Arial"/>
              </w:rPr>
            </w:pPr>
            <w:r w:rsidRPr="00034CD5">
              <w:rPr>
                <w:rFonts w:cs="Arial"/>
              </w:rPr>
              <w:t>13</w:t>
            </w:r>
          </w:p>
        </w:tc>
        <w:tc>
          <w:tcPr>
            <w:tcW w:w="1242" w:type="dxa"/>
            <w:vAlign w:val="center"/>
          </w:tcPr>
          <w:p w14:paraId="6E8A953E" w14:textId="77777777" w:rsidR="00DD008C" w:rsidRPr="00034CD5" w:rsidRDefault="00DD008C" w:rsidP="00034CD5">
            <w:pPr>
              <w:rPr>
                <w:rFonts w:ascii="Arial" w:hAnsi="Arial" w:cs="Arial"/>
                <w:sz w:val="14"/>
                <w:szCs w:val="14"/>
              </w:rPr>
            </w:pPr>
            <w:r w:rsidRPr="00034CD5">
              <w:rPr>
                <w:rFonts w:ascii="Arial" w:hAnsi="Arial" w:cs="Arial"/>
                <w:b/>
                <w:sz w:val="14"/>
                <w:szCs w:val="14"/>
              </w:rPr>
              <w:t>1a</w:t>
            </w:r>
            <w:r w:rsidRPr="00034CD5">
              <w:rPr>
                <w:rFonts w:ascii="Arial" w:hAnsi="Arial" w:cs="Arial"/>
                <w:sz w:val="14"/>
                <w:szCs w:val="14"/>
              </w:rPr>
              <w:t xml:space="preserve"> (R</w:t>
            </w:r>
            <w:r w:rsidRPr="00034CD5">
              <w:rPr>
                <w:rFonts w:ascii="Arial" w:hAnsi="Arial" w:cs="Arial"/>
                <w:sz w:val="14"/>
                <w:szCs w:val="14"/>
                <w:vertAlign w:val="subscript"/>
              </w:rPr>
              <w:t>1</w:t>
            </w:r>
            <w:r w:rsidRPr="00034CD5">
              <w:rPr>
                <w:rFonts w:ascii="Arial" w:hAnsi="Arial" w:cs="Arial"/>
                <w:sz w:val="14"/>
                <w:szCs w:val="14"/>
              </w:rPr>
              <w:t xml:space="preserve"> = Ph)</w:t>
            </w:r>
          </w:p>
        </w:tc>
        <w:tc>
          <w:tcPr>
            <w:tcW w:w="1620" w:type="dxa"/>
            <w:vAlign w:val="center"/>
          </w:tcPr>
          <w:p w14:paraId="558C6701" w14:textId="77777777" w:rsidR="00DD008C" w:rsidRPr="004E6D46" w:rsidRDefault="00CF71B9" w:rsidP="00CF71B9">
            <w:pPr>
              <w:pStyle w:val="RSCT03TableBody"/>
              <w:jc w:val="left"/>
              <w:rPr>
                <w:rFonts w:ascii="Arial" w:hAnsi="Arial" w:cs="Arial"/>
                <w:b/>
                <w:sz w:val="14"/>
                <w:szCs w:val="14"/>
              </w:rPr>
            </w:pPr>
            <w:r>
              <w:rPr>
                <w:rFonts w:ascii="Arial" w:hAnsi="Arial" w:cs="Arial"/>
                <w:b/>
                <w:sz w:val="14"/>
                <w:szCs w:val="14"/>
              </w:rPr>
              <w:t xml:space="preserve">11g </w:t>
            </w:r>
            <w:r w:rsidRPr="00034CD5">
              <w:rPr>
                <w:rFonts w:ascii="Arial" w:hAnsi="Arial" w:cs="Arial"/>
                <w:sz w:val="14"/>
                <w:szCs w:val="14"/>
              </w:rPr>
              <w:t>(R</w:t>
            </w:r>
            <w:r>
              <w:rPr>
                <w:rFonts w:ascii="Arial" w:hAnsi="Arial" w:cs="Arial"/>
                <w:sz w:val="14"/>
                <w:szCs w:val="14"/>
                <w:vertAlign w:val="subscript"/>
              </w:rPr>
              <w:t>2</w:t>
            </w:r>
            <w:r>
              <w:rPr>
                <w:rFonts w:ascii="Arial" w:hAnsi="Arial" w:cs="Arial"/>
                <w:sz w:val="14"/>
                <w:szCs w:val="14"/>
              </w:rPr>
              <w:t xml:space="preserve"> = CH</w:t>
            </w:r>
            <w:r w:rsidRPr="00CF71B9">
              <w:rPr>
                <w:rFonts w:ascii="Arial" w:hAnsi="Arial" w:cs="Arial"/>
                <w:sz w:val="14"/>
                <w:szCs w:val="14"/>
                <w:vertAlign w:val="subscript"/>
              </w:rPr>
              <w:t>2</w:t>
            </w:r>
            <w:r>
              <w:rPr>
                <w:rFonts w:ascii="Arial" w:hAnsi="Arial" w:cs="Arial"/>
                <w:sz w:val="14"/>
                <w:szCs w:val="14"/>
              </w:rPr>
              <w:t>Ph</w:t>
            </w:r>
            <w:r w:rsidRPr="00034CD5">
              <w:rPr>
                <w:rFonts w:ascii="Arial" w:hAnsi="Arial" w:cs="Arial"/>
                <w:sz w:val="14"/>
                <w:szCs w:val="14"/>
              </w:rPr>
              <w:t>)</w:t>
            </w:r>
          </w:p>
        </w:tc>
        <w:tc>
          <w:tcPr>
            <w:tcW w:w="0" w:type="auto"/>
            <w:vAlign w:val="center"/>
          </w:tcPr>
          <w:p w14:paraId="06587865"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vAlign w:val="center"/>
          </w:tcPr>
          <w:p w14:paraId="0B0F64CE"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w:t>
            </w:r>
          </w:p>
        </w:tc>
        <w:tc>
          <w:tcPr>
            <w:tcW w:w="0" w:type="auto"/>
            <w:vAlign w:val="center"/>
          </w:tcPr>
          <w:p w14:paraId="689AE975"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w:t>
            </w:r>
          </w:p>
        </w:tc>
      </w:tr>
      <w:tr w:rsidR="0096607E" w:rsidRPr="002B3F1C" w14:paraId="2AD6D03F" w14:textId="77777777" w:rsidTr="00E53950">
        <w:tc>
          <w:tcPr>
            <w:tcW w:w="0" w:type="auto"/>
          </w:tcPr>
          <w:p w14:paraId="50B9D118" w14:textId="77777777" w:rsidR="00DD008C" w:rsidRPr="00034CD5" w:rsidRDefault="00DD008C" w:rsidP="00034CD5">
            <w:pPr>
              <w:pStyle w:val="TableBody"/>
              <w:jc w:val="left"/>
              <w:rPr>
                <w:rFonts w:cs="Arial"/>
                <w:vertAlign w:val="superscript"/>
              </w:rPr>
            </w:pPr>
            <w:r w:rsidRPr="00034CD5">
              <w:rPr>
                <w:rFonts w:cs="Arial"/>
              </w:rPr>
              <w:t>14</w:t>
            </w:r>
          </w:p>
        </w:tc>
        <w:tc>
          <w:tcPr>
            <w:tcW w:w="1242" w:type="dxa"/>
            <w:vAlign w:val="center"/>
          </w:tcPr>
          <w:p w14:paraId="039763AF" w14:textId="77777777" w:rsidR="00DD008C" w:rsidRPr="00034CD5" w:rsidRDefault="00DD008C" w:rsidP="00034CD5">
            <w:pPr>
              <w:rPr>
                <w:rFonts w:ascii="Arial" w:hAnsi="Arial" w:cs="Arial"/>
                <w:sz w:val="14"/>
                <w:szCs w:val="14"/>
              </w:rPr>
            </w:pPr>
            <w:r w:rsidRPr="00034CD5">
              <w:rPr>
                <w:rFonts w:ascii="Arial" w:hAnsi="Arial" w:cs="Arial"/>
                <w:b/>
                <w:sz w:val="14"/>
                <w:szCs w:val="14"/>
              </w:rPr>
              <w:t>1a</w:t>
            </w:r>
            <w:r w:rsidRPr="00034CD5">
              <w:rPr>
                <w:rFonts w:ascii="Arial" w:hAnsi="Arial" w:cs="Arial"/>
                <w:sz w:val="14"/>
                <w:szCs w:val="14"/>
              </w:rPr>
              <w:t xml:space="preserve"> (R</w:t>
            </w:r>
            <w:r w:rsidRPr="00034CD5">
              <w:rPr>
                <w:rFonts w:ascii="Arial" w:hAnsi="Arial" w:cs="Arial"/>
                <w:sz w:val="14"/>
                <w:szCs w:val="14"/>
                <w:vertAlign w:val="subscript"/>
              </w:rPr>
              <w:t>1</w:t>
            </w:r>
            <w:r w:rsidRPr="00034CD5">
              <w:rPr>
                <w:rFonts w:ascii="Arial" w:hAnsi="Arial" w:cs="Arial"/>
                <w:sz w:val="14"/>
                <w:szCs w:val="14"/>
              </w:rPr>
              <w:t xml:space="preserve"> = Ph)</w:t>
            </w:r>
          </w:p>
        </w:tc>
        <w:tc>
          <w:tcPr>
            <w:tcW w:w="1620" w:type="dxa"/>
            <w:vAlign w:val="center"/>
          </w:tcPr>
          <w:p w14:paraId="61D7DB82" w14:textId="77777777" w:rsidR="00DD008C" w:rsidRPr="00034CD5" w:rsidRDefault="00CF71B9" w:rsidP="00CF71B9">
            <w:pPr>
              <w:pStyle w:val="RSCT03TableBody"/>
              <w:jc w:val="left"/>
              <w:rPr>
                <w:rFonts w:ascii="Arial" w:hAnsi="Arial" w:cs="Arial"/>
                <w:sz w:val="14"/>
                <w:szCs w:val="14"/>
              </w:rPr>
            </w:pPr>
            <w:r>
              <w:rPr>
                <w:rFonts w:ascii="Arial" w:hAnsi="Arial" w:cs="Arial"/>
                <w:b/>
                <w:sz w:val="14"/>
                <w:szCs w:val="14"/>
              </w:rPr>
              <w:t xml:space="preserve">11h </w:t>
            </w:r>
            <w:r w:rsidRPr="00034CD5">
              <w:rPr>
                <w:rFonts w:ascii="Arial" w:hAnsi="Arial" w:cs="Arial"/>
                <w:sz w:val="14"/>
                <w:szCs w:val="14"/>
              </w:rPr>
              <w:t>(R</w:t>
            </w:r>
            <w:r>
              <w:rPr>
                <w:rFonts w:ascii="Arial" w:hAnsi="Arial" w:cs="Arial"/>
                <w:sz w:val="14"/>
                <w:szCs w:val="14"/>
                <w:vertAlign w:val="subscript"/>
              </w:rPr>
              <w:t>2</w:t>
            </w:r>
            <w:r>
              <w:rPr>
                <w:rFonts w:ascii="Arial" w:hAnsi="Arial" w:cs="Arial"/>
                <w:sz w:val="14"/>
                <w:szCs w:val="14"/>
              </w:rPr>
              <w:t xml:space="preserve"> = Et</w:t>
            </w:r>
            <w:r w:rsidRPr="00034CD5">
              <w:rPr>
                <w:rFonts w:ascii="Arial" w:hAnsi="Arial" w:cs="Arial"/>
                <w:sz w:val="14"/>
                <w:szCs w:val="14"/>
              </w:rPr>
              <w:t>)</w:t>
            </w:r>
          </w:p>
        </w:tc>
        <w:tc>
          <w:tcPr>
            <w:tcW w:w="0" w:type="auto"/>
            <w:vAlign w:val="center"/>
          </w:tcPr>
          <w:p w14:paraId="310CE724"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vAlign w:val="center"/>
          </w:tcPr>
          <w:p w14:paraId="570C0C8B"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w:t>
            </w:r>
          </w:p>
        </w:tc>
        <w:tc>
          <w:tcPr>
            <w:tcW w:w="0" w:type="auto"/>
            <w:vAlign w:val="center"/>
          </w:tcPr>
          <w:p w14:paraId="044A20BE" w14:textId="77777777" w:rsidR="00DD008C" w:rsidRPr="00034CD5" w:rsidRDefault="00DD008C" w:rsidP="00034CD5">
            <w:pPr>
              <w:pStyle w:val="RSCT03TableBody"/>
              <w:jc w:val="left"/>
              <w:rPr>
                <w:rFonts w:ascii="Arial" w:hAnsi="Arial" w:cs="Arial"/>
                <w:sz w:val="14"/>
                <w:szCs w:val="14"/>
              </w:rPr>
            </w:pPr>
            <w:r w:rsidRPr="00034CD5">
              <w:rPr>
                <w:rFonts w:ascii="Arial" w:hAnsi="Arial" w:cs="Arial"/>
                <w:sz w:val="14"/>
                <w:szCs w:val="14"/>
              </w:rPr>
              <w:t>-</w:t>
            </w:r>
          </w:p>
        </w:tc>
      </w:tr>
      <w:tr w:rsidR="0096607E" w:rsidRPr="002B3F1C" w14:paraId="0FBA3A10" w14:textId="77777777" w:rsidTr="00E53950">
        <w:tc>
          <w:tcPr>
            <w:tcW w:w="0" w:type="auto"/>
          </w:tcPr>
          <w:p w14:paraId="0DFFD5B5" w14:textId="77777777" w:rsidR="002B3F1C" w:rsidRPr="00034CD5" w:rsidRDefault="002B3F1C" w:rsidP="00034CD5">
            <w:pPr>
              <w:pStyle w:val="TableBody"/>
              <w:jc w:val="left"/>
              <w:rPr>
                <w:rFonts w:cs="Arial"/>
                <w:vertAlign w:val="superscript"/>
              </w:rPr>
            </w:pPr>
            <w:r w:rsidRPr="00034CD5">
              <w:rPr>
                <w:rFonts w:cs="Arial"/>
              </w:rPr>
              <w:t>15</w:t>
            </w:r>
          </w:p>
        </w:tc>
        <w:tc>
          <w:tcPr>
            <w:tcW w:w="1242" w:type="dxa"/>
            <w:vAlign w:val="center"/>
          </w:tcPr>
          <w:p w14:paraId="2AB64BE9" w14:textId="77777777" w:rsidR="002B3F1C" w:rsidRPr="00034CD5" w:rsidRDefault="002B3F1C" w:rsidP="00034CD5">
            <w:pPr>
              <w:pStyle w:val="RSCT03TableBody"/>
              <w:jc w:val="left"/>
              <w:rPr>
                <w:rFonts w:ascii="Arial" w:hAnsi="Arial" w:cs="Arial"/>
                <w:b/>
                <w:sz w:val="14"/>
                <w:szCs w:val="14"/>
              </w:rPr>
            </w:pPr>
            <w:r w:rsidRPr="00034CD5">
              <w:rPr>
                <w:rFonts w:ascii="Arial" w:hAnsi="Arial" w:cs="Arial"/>
                <w:b/>
                <w:sz w:val="14"/>
                <w:szCs w:val="14"/>
              </w:rPr>
              <w:t>1f</w:t>
            </w:r>
            <w:r w:rsidR="00CF71B9">
              <w:rPr>
                <w:rFonts w:ascii="Arial" w:hAnsi="Arial" w:cs="Arial"/>
                <w:b/>
                <w:sz w:val="14"/>
                <w:szCs w:val="14"/>
              </w:rPr>
              <w:t xml:space="preserve"> </w:t>
            </w:r>
            <w:r w:rsidR="00CF71B9" w:rsidRPr="00034CD5">
              <w:rPr>
                <w:rFonts w:ascii="Arial" w:hAnsi="Arial" w:cs="Arial"/>
                <w:sz w:val="14"/>
                <w:szCs w:val="14"/>
              </w:rPr>
              <w:t>(R</w:t>
            </w:r>
            <w:r w:rsidR="00CF71B9" w:rsidRPr="00034CD5">
              <w:rPr>
                <w:rFonts w:ascii="Arial" w:hAnsi="Arial" w:cs="Arial"/>
                <w:sz w:val="14"/>
                <w:szCs w:val="14"/>
                <w:vertAlign w:val="subscript"/>
              </w:rPr>
              <w:t>1</w:t>
            </w:r>
            <w:r w:rsidR="00CF71B9">
              <w:rPr>
                <w:rFonts w:ascii="Arial" w:hAnsi="Arial" w:cs="Arial"/>
                <w:sz w:val="14"/>
                <w:szCs w:val="14"/>
              </w:rPr>
              <w:t xml:space="preserve"> = CH</w:t>
            </w:r>
            <w:r w:rsidR="00CF71B9" w:rsidRPr="00CF71B9">
              <w:rPr>
                <w:rFonts w:ascii="Arial" w:hAnsi="Arial" w:cs="Arial"/>
                <w:sz w:val="14"/>
                <w:szCs w:val="14"/>
                <w:vertAlign w:val="subscript"/>
              </w:rPr>
              <w:t>2</w:t>
            </w:r>
            <w:r w:rsidR="00CF71B9">
              <w:rPr>
                <w:rFonts w:ascii="Arial" w:hAnsi="Arial" w:cs="Arial"/>
                <w:sz w:val="14"/>
                <w:szCs w:val="14"/>
              </w:rPr>
              <w:t>Cl</w:t>
            </w:r>
            <w:r w:rsidR="00CF71B9" w:rsidRPr="00034CD5">
              <w:rPr>
                <w:rFonts w:ascii="Arial" w:hAnsi="Arial" w:cs="Arial"/>
                <w:sz w:val="14"/>
                <w:szCs w:val="14"/>
              </w:rPr>
              <w:t>)</w:t>
            </w:r>
          </w:p>
        </w:tc>
        <w:tc>
          <w:tcPr>
            <w:tcW w:w="1620" w:type="dxa"/>
            <w:vAlign w:val="center"/>
          </w:tcPr>
          <w:p w14:paraId="2E8AE43D" w14:textId="77777777" w:rsidR="002B3F1C" w:rsidRPr="004E6D46" w:rsidRDefault="00CF71B9" w:rsidP="00034CD5">
            <w:pPr>
              <w:pStyle w:val="RSCT03TableBody"/>
              <w:jc w:val="left"/>
              <w:rPr>
                <w:rFonts w:ascii="Arial" w:hAnsi="Arial" w:cs="Arial"/>
                <w:b/>
                <w:sz w:val="14"/>
                <w:szCs w:val="14"/>
              </w:rPr>
            </w:pPr>
            <w:r w:rsidRPr="00034CD5">
              <w:rPr>
                <w:rFonts w:ascii="Arial" w:hAnsi="Arial" w:cs="Arial"/>
                <w:b/>
                <w:sz w:val="14"/>
                <w:szCs w:val="14"/>
              </w:rPr>
              <w:t>11b</w:t>
            </w:r>
            <w:r>
              <w:rPr>
                <w:rFonts w:ascii="Arial" w:hAnsi="Arial" w:cs="Arial"/>
                <w:b/>
                <w:sz w:val="14"/>
                <w:szCs w:val="14"/>
              </w:rPr>
              <w:t xml:space="preserve"> </w:t>
            </w:r>
            <w:r w:rsidRPr="00034CD5">
              <w:rPr>
                <w:rFonts w:ascii="Arial" w:hAnsi="Arial" w:cs="Arial"/>
                <w:sz w:val="14"/>
                <w:szCs w:val="14"/>
              </w:rPr>
              <w:t>(R</w:t>
            </w:r>
            <w:r>
              <w:rPr>
                <w:rFonts w:ascii="Arial" w:hAnsi="Arial" w:cs="Arial"/>
                <w:sz w:val="14"/>
                <w:szCs w:val="14"/>
                <w:vertAlign w:val="subscript"/>
              </w:rPr>
              <w:t>2</w:t>
            </w:r>
            <w:r>
              <w:rPr>
                <w:rFonts w:ascii="Arial" w:hAnsi="Arial" w:cs="Arial"/>
                <w:sz w:val="14"/>
                <w:szCs w:val="14"/>
              </w:rPr>
              <w:t xml:space="preserve"> = 4-FC</w:t>
            </w:r>
            <w:r w:rsidRPr="00CF71B9">
              <w:rPr>
                <w:rFonts w:ascii="Arial" w:hAnsi="Arial" w:cs="Arial"/>
                <w:sz w:val="14"/>
                <w:szCs w:val="14"/>
                <w:vertAlign w:val="subscript"/>
              </w:rPr>
              <w:t>6</w:t>
            </w:r>
            <w:r>
              <w:rPr>
                <w:rFonts w:ascii="Arial" w:hAnsi="Arial" w:cs="Arial"/>
                <w:sz w:val="14"/>
                <w:szCs w:val="14"/>
              </w:rPr>
              <w:t>H</w:t>
            </w:r>
            <w:r w:rsidRPr="00CF71B9">
              <w:rPr>
                <w:rFonts w:ascii="Arial" w:hAnsi="Arial" w:cs="Arial"/>
                <w:sz w:val="14"/>
                <w:szCs w:val="14"/>
                <w:vertAlign w:val="subscript"/>
              </w:rPr>
              <w:t>4</w:t>
            </w:r>
            <w:r w:rsidRPr="00034CD5">
              <w:rPr>
                <w:rFonts w:ascii="Arial" w:hAnsi="Arial" w:cs="Arial"/>
                <w:sz w:val="14"/>
                <w:szCs w:val="14"/>
              </w:rPr>
              <w:t>)</w:t>
            </w:r>
          </w:p>
        </w:tc>
        <w:tc>
          <w:tcPr>
            <w:tcW w:w="0" w:type="auto"/>
            <w:vAlign w:val="center"/>
          </w:tcPr>
          <w:p w14:paraId="2162D3A6"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71</w:t>
            </w:r>
          </w:p>
        </w:tc>
        <w:tc>
          <w:tcPr>
            <w:tcW w:w="0" w:type="auto"/>
            <w:vAlign w:val="center"/>
          </w:tcPr>
          <w:p w14:paraId="675E58D3"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67</w:t>
            </w:r>
          </w:p>
        </w:tc>
        <w:tc>
          <w:tcPr>
            <w:tcW w:w="0" w:type="auto"/>
            <w:vAlign w:val="center"/>
          </w:tcPr>
          <w:p w14:paraId="29828878"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1:0</w:t>
            </w:r>
          </w:p>
        </w:tc>
      </w:tr>
      <w:tr w:rsidR="0096607E" w:rsidRPr="002B3F1C" w14:paraId="69EB12F8" w14:textId="77777777" w:rsidTr="00E53950">
        <w:tc>
          <w:tcPr>
            <w:tcW w:w="0" w:type="auto"/>
          </w:tcPr>
          <w:p w14:paraId="765242D0" w14:textId="77777777" w:rsidR="002B3F1C" w:rsidRPr="00034CD5" w:rsidRDefault="002B3F1C" w:rsidP="00034CD5">
            <w:pPr>
              <w:pStyle w:val="TableBody"/>
              <w:jc w:val="left"/>
              <w:rPr>
                <w:rFonts w:cs="Arial"/>
              </w:rPr>
            </w:pPr>
            <w:r w:rsidRPr="00034CD5">
              <w:rPr>
                <w:rFonts w:cs="Arial"/>
              </w:rPr>
              <w:t>16</w:t>
            </w:r>
          </w:p>
        </w:tc>
        <w:tc>
          <w:tcPr>
            <w:tcW w:w="1242" w:type="dxa"/>
            <w:vAlign w:val="center"/>
          </w:tcPr>
          <w:p w14:paraId="4CDA1EF2" w14:textId="77777777" w:rsidR="002B3F1C" w:rsidRPr="00034CD5" w:rsidRDefault="002B3F1C" w:rsidP="00034CD5">
            <w:pPr>
              <w:pStyle w:val="RSCT03TableBody"/>
              <w:jc w:val="left"/>
              <w:rPr>
                <w:rFonts w:ascii="Arial" w:hAnsi="Arial" w:cs="Arial"/>
                <w:b/>
                <w:sz w:val="14"/>
                <w:szCs w:val="14"/>
              </w:rPr>
            </w:pPr>
            <w:r w:rsidRPr="00034CD5">
              <w:rPr>
                <w:rFonts w:ascii="Arial" w:hAnsi="Arial" w:cs="Arial"/>
                <w:b/>
                <w:sz w:val="14"/>
                <w:szCs w:val="14"/>
              </w:rPr>
              <w:t>1f</w:t>
            </w:r>
            <w:r w:rsidR="00CF71B9">
              <w:rPr>
                <w:rFonts w:ascii="Arial" w:hAnsi="Arial" w:cs="Arial"/>
                <w:b/>
                <w:sz w:val="14"/>
                <w:szCs w:val="14"/>
              </w:rPr>
              <w:t xml:space="preserve"> </w:t>
            </w:r>
            <w:r w:rsidR="00CF71B9" w:rsidRPr="00034CD5">
              <w:rPr>
                <w:rFonts w:ascii="Arial" w:hAnsi="Arial" w:cs="Arial"/>
                <w:sz w:val="14"/>
                <w:szCs w:val="14"/>
              </w:rPr>
              <w:t>(R</w:t>
            </w:r>
            <w:r w:rsidR="00CF71B9" w:rsidRPr="00034CD5">
              <w:rPr>
                <w:rFonts w:ascii="Arial" w:hAnsi="Arial" w:cs="Arial"/>
                <w:sz w:val="14"/>
                <w:szCs w:val="14"/>
                <w:vertAlign w:val="subscript"/>
              </w:rPr>
              <w:t>1</w:t>
            </w:r>
            <w:r w:rsidR="00CF71B9">
              <w:rPr>
                <w:rFonts w:ascii="Arial" w:hAnsi="Arial" w:cs="Arial"/>
                <w:sz w:val="14"/>
                <w:szCs w:val="14"/>
              </w:rPr>
              <w:t xml:space="preserve"> = CH</w:t>
            </w:r>
            <w:r w:rsidR="00CF71B9" w:rsidRPr="00CF71B9">
              <w:rPr>
                <w:rFonts w:ascii="Arial" w:hAnsi="Arial" w:cs="Arial"/>
                <w:sz w:val="14"/>
                <w:szCs w:val="14"/>
                <w:vertAlign w:val="subscript"/>
              </w:rPr>
              <w:t>2</w:t>
            </w:r>
            <w:r w:rsidR="00CF71B9">
              <w:rPr>
                <w:rFonts w:ascii="Arial" w:hAnsi="Arial" w:cs="Arial"/>
                <w:sz w:val="14"/>
                <w:szCs w:val="14"/>
              </w:rPr>
              <w:t>Cl</w:t>
            </w:r>
            <w:r w:rsidR="00CF71B9" w:rsidRPr="00034CD5">
              <w:rPr>
                <w:rFonts w:ascii="Arial" w:hAnsi="Arial" w:cs="Arial"/>
                <w:sz w:val="14"/>
                <w:szCs w:val="14"/>
              </w:rPr>
              <w:t>)</w:t>
            </w:r>
          </w:p>
        </w:tc>
        <w:tc>
          <w:tcPr>
            <w:tcW w:w="1620" w:type="dxa"/>
            <w:vAlign w:val="center"/>
          </w:tcPr>
          <w:p w14:paraId="66E20DA4" w14:textId="77777777" w:rsidR="002B3F1C" w:rsidRPr="004E6D46" w:rsidRDefault="00CF71B9" w:rsidP="00034CD5">
            <w:pPr>
              <w:pStyle w:val="RSCT03TableBody"/>
              <w:jc w:val="left"/>
              <w:rPr>
                <w:rFonts w:ascii="Arial" w:hAnsi="Arial" w:cs="Arial"/>
                <w:b/>
                <w:sz w:val="14"/>
                <w:szCs w:val="14"/>
              </w:rPr>
            </w:pPr>
            <w:r>
              <w:rPr>
                <w:rFonts w:ascii="Arial" w:hAnsi="Arial" w:cs="Arial"/>
                <w:b/>
                <w:sz w:val="14"/>
                <w:szCs w:val="14"/>
              </w:rPr>
              <w:t xml:space="preserve">11c </w:t>
            </w:r>
            <w:r w:rsidRPr="00034CD5">
              <w:rPr>
                <w:rFonts w:ascii="Arial" w:hAnsi="Arial" w:cs="Arial"/>
                <w:sz w:val="14"/>
                <w:szCs w:val="14"/>
              </w:rPr>
              <w:t>(R</w:t>
            </w:r>
            <w:r>
              <w:rPr>
                <w:rFonts w:ascii="Arial" w:hAnsi="Arial" w:cs="Arial"/>
                <w:sz w:val="14"/>
                <w:szCs w:val="14"/>
                <w:vertAlign w:val="subscript"/>
              </w:rPr>
              <w:t>2</w:t>
            </w:r>
            <w:r>
              <w:rPr>
                <w:rFonts w:ascii="Arial" w:hAnsi="Arial" w:cs="Arial"/>
                <w:sz w:val="14"/>
                <w:szCs w:val="14"/>
              </w:rPr>
              <w:t xml:space="preserve"> = 4-ClC</w:t>
            </w:r>
            <w:r w:rsidRPr="00CF71B9">
              <w:rPr>
                <w:rFonts w:ascii="Arial" w:hAnsi="Arial" w:cs="Arial"/>
                <w:sz w:val="14"/>
                <w:szCs w:val="14"/>
                <w:vertAlign w:val="subscript"/>
              </w:rPr>
              <w:t>6</w:t>
            </w:r>
            <w:r>
              <w:rPr>
                <w:rFonts w:ascii="Arial" w:hAnsi="Arial" w:cs="Arial"/>
                <w:sz w:val="14"/>
                <w:szCs w:val="14"/>
              </w:rPr>
              <w:t>H</w:t>
            </w:r>
            <w:r w:rsidRPr="00CF71B9">
              <w:rPr>
                <w:rFonts w:ascii="Arial" w:hAnsi="Arial" w:cs="Arial"/>
                <w:sz w:val="14"/>
                <w:szCs w:val="14"/>
                <w:vertAlign w:val="subscript"/>
              </w:rPr>
              <w:t>4</w:t>
            </w:r>
            <w:r w:rsidRPr="00034CD5">
              <w:rPr>
                <w:rFonts w:ascii="Arial" w:hAnsi="Arial" w:cs="Arial"/>
                <w:sz w:val="14"/>
                <w:szCs w:val="14"/>
              </w:rPr>
              <w:t>)</w:t>
            </w:r>
          </w:p>
        </w:tc>
        <w:tc>
          <w:tcPr>
            <w:tcW w:w="0" w:type="auto"/>
            <w:vAlign w:val="center"/>
          </w:tcPr>
          <w:p w14:paraId="093243B8"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82</w:t>
            </w:r>
          </w:p>
        </w:tc>
        <w:tc>
          <w:tcPr>
            <w:tcW w:w="0" w:type="auto"/>
            <w:vAlign w:val="center"/>
          </w:tcPr>
          <w:p w14:paraId="685C95F9"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81</w:t>
            </w:r>
          </w:p>
        </w:tc>
        <w:tc>
          <w:tcPr>
            <w:tcW w:w="0" w:type="auto"/>
            <w:vAlign w:val="center"/>
          </w:tcPr>
          <w:p w14:paraId="42F27123"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1:0</w:t>
            </w:r>
          </w:p>
        </w:tc>
      </w:tr>
      <w:tr w:rsidR="0096607E" w:rsidRPr="002B3F1C" w14:paraId="6F4266A4" w14:textId="77777777" w:rsidTr="00E53950">
        <w:tc>
          <w:tcPr>
            <w:tcW w:w="0" w:type="auto"/>
          </w:tcPr>
          <w:p w14:paraId="7A43AA54" w14:textId="77777777" w:rsidR="002B3F1C" w:rsidRPr="00034CD5" w:rsidRDefault="002B3F1C" w:rsidP="00034CD5">
            <w:pPr>
              <w:pStyle w:val="TableBody"/>
              <w:jc w:val="left"/>
              <w:rPr>
                <w:rFonts w:cs="Arial"/>
              </w:rPr>
            </w:pPr>
            <w:r w:rsidRPr="00034CD5">
              <w:rPr>
                <w:rFonts w:cs="Arial"/>
              </w:rPr>
              <w:t>17</w:t>
            </w:r>
          </w:p>
        </w:tc>
        <w:tc>
          <w:tcPr>
            <w:tcW w:w="1242" w:type="dxa"/>
            <w:vAlign w:val="center"/>
          </w:tcPr>
          <w:p w14:paraId="10EA4A7C" w14:textId="77777777" w:rsidR="002B3F1C" w:rsidRPr="00034CD5" w:rsidRDefault="002B3F1C" w:rsidP="00034CD5">
            <w:pPr>
              <w:pStyle w:val="RSCT03TableBody"/>
              <w:jc w:val="left"/>
              <w:rPr>
                <w:rFonts w:ascii="Arial" w:hAnsi="Arial" w:cs="Arial"/>
                <w:b/>
                <w:sz w:val="14"/>
                <w:szCs w:val="14"/>
              </w:rPr>
            </w:pPr>
            <w:r w:rsidRPr="00034CD5">
              <w:rPr>
                <w:rFonts w:ascii="Arial" w:hAnsi="Arial" w:cs="Arial"/>
                <w:b/>
                <w:sz w:val="14"/>
                <w:szCs w:val="14"/>
              </w:rPr>
              <w:t>1f</w:t>
            </w:r>
            <w:r w:rsidR="00CF71B9">
              <w:rPr>
                <w:rFonts w:ascii="Arial" w:hAnsi="Arial" w:cs="Arial"/>
                <w:b/>
                <w:sz w:val="14"/>
                <w:szCs w:val="14"/>
              </w:rPr>
              <w:t xml:space="preserve"> </w:t>
            </w:r>
            <w:r w:rsidR="00CF71B9" w:rsidRPr="00034CD5">
              <w:rPr>
                <w:rFonts w:ascii="Arial" w:hAnsi="Arial" w:cs="Arial"/>
                <w:sz w:val="14"/>
                <w:szCs w:val="14"/>
              </w:rPr>
              <w:t>(R</w:t>
            </w:r>
            <w:r w:rsidR="00CF71B9" w:rsidRPr="00034CD5">
              <w:rPr>
                <w:rFonts w:ascii="Arial" w:hAnsi="Arial" w:cs="Arial"/>
                <w:sz w:val="14"/>
                <w:szCs w:val="14"/>
                <w:vertAlign w:val="subscript"/>
              </w:rPr>
              <w:t>1</w:t>
            </w:r>
            <w:r w:rsidR="00CF71B9">
              <w:rPr>
                <w:rFonts w:ascii="Arial" w:hAnsi="Arial" w:cs="Arial"/>
                <w:sz w:val="14"/>
                <w:szCs w:val="14"/>
              </w:rPr>
              <w:t xml:space="preserve"> = CH</w:t>
            </w:r>
            <w:r w:rsidR="00CF71B9" w:rsidRPr="00CF71B9">
              <w:rPr>
                <w:rFonts w:ascii="Arial" w:hAnsi="Arial" w:cs="Arial"/>
                <w:sz w:val="14"/>
                <w:szCs w:val="14"/>
                <w:vertAlign w:val="subscript"/>
              </w:rPr>
              <w:t>2</w:t>
            </w:r>
            <w:r w:rsidR="00CF71B9">
              <w:rPr>
                <w:rFonts w:ascii="Arial" w:hAnsi="Arial" w:cs="Arial"/>
                <w:sz w:val="14"/>
                <w:szCs w:val="14"/>
              </w:rPr>
              <w:t>Cl</w:t>
            </w:r>
            <w:r w:rsidR="00CF71B9" w:rsidRPr="00034CD5">
              <w:rPr>
                <w:rFonts w:ascii="Arial" w:hAnsi="Arial" w:cs="Arial"/>
                <w:sz w:val="14"/>
                <w:szCs w:val="14"/>
              </w:rPr>
              <w:t>)</w:t>
            </w:r>
          </w:p>
        </w:tc>
        <w:tc>
          <w:tcPr>
            <w:tcW w:w="1620" w:type="dxa"/>
            <w:vAlign w:val="center"/>
          </w:tcPr>
          <w:p w14:paraId="0738352B" w14:textId="77777777" w:rsidR="002B3F1C" w:rsidRPr="004E6D46" w:rsidRDefault="00CF71B9" w:rsidP="00034CD5">
            <w:pPr>
              <w:pStyle w:val="RSCT03TableBody"/>
              <w:jc w:val="left"/>
              <w:rPr>
                <w:rFonts w:ascii="Arial" w:hAnsi="Arial" w:cs="Arial"/>
                <w:b/>
                <w:sz w:val="14"/>
                <w:szCs w:val="14"/>
              </w:rPr>
            </w:pPr>
            <w:r>
              <w:rPr>
                <w:rFonts w:ascii="Arial" w:hAnsi="Arial" w:cs="Arial"/>
                <w:b/>
                <w:sz w:val="14"/>
                <w:szCs w:val="14"/>
              </w:rPr>
              <w:t xml:space="preserve">11d </w:t>
            </w:r>
            <w:r w:rsidRPr="00034CD5">
              <w:rPr>
                <w:rFonts w:ascii="Arial" w:hAnsi="Arial" w:cs="Arial"/>
                <w:sz w:val="14"/>
                <w:szCs w:val="14"/>
              </w:rPr>
              <w:t>(R</w:t>
            </w:r>
            <w:r>
              <w:rPr>
                <w:rFonts w:ascii="Arial" w:hAnsi="Arial" w:cs="Arial"/>
                <w:sz w:val="14"/>
                <w:szCs w:val="14"/>
                <w:vertAlign w:val="subscript"/>
              </w:rPr>
              <w:t>2</w:t>
            </w:r>
            <w:r>
              <w:rPr>
                <w:rFonts w:ascii="Arial" w:hAnsi="Arial" w:cs="Arial"/>
                <w:sz w:val="14"/>
                <w:szCs w:val="14"/>
              </w:rPr>
              <w:t xml:space="preserve"> = 4-BrC</w:t>
            </w:r>
            <w:r w:rsidRPr="00CF71B9">
              <w:rPr>
                <w:rFonts w:ascii="Arial" w:hAnsi="Arial" w:cs="Arial"/>
                <w:sz w:val="14"/>
                <w:szCs w:val="14"/>
                <w:vertAlign w:val="subscript"/>
              </w:rPr>
              <w:t>6</w:t>
            </w:r>
            <w:r>
              <w:rPr>
                <w:rFonts w:ascii="Arial" w:hAnsi="Arial" w:cs="Arial"/>
                <w:sz w:val="14"/>
                <w:szCs w:val="14"/>
              </w:rPr>
              <w:t>H</w:t>
            </w:r>
            <w:r w:rsidRPr="00CF71B9">
              <w:rPr>
                <w:rFonts w:ascii="Arial" w:hAnsi="Arial" w:cs="Arial"/>
                <w:sz w:val="14"/>
                <w:szCs w:val="14"/>
                <w:vertAlign w:val="subscript"/>
              </w:rPr>
              <w:t>4</w:t>
            </w:r>
            <w:r w:rsidRPr="00034CD5">
              <w:rPr>
                <w:rFonts w:ascii="Arial" w:hAnsi="Arial" w:cs="Arial"/>
                <w:sz w:val="14"/>
                <w:szCs w:val="14"/>
              </w:rPr>
              <w:t>)</w:t>
            </w:r>
          </w:p>
        </w:tc>
        <w:tc>
          <w:tcPr>
            <w:tcW w:w="0" w:type="auto"/>
            <w:vAlign w:val="center"/>
          </w:tcPr>
          <w:p w14:paraId="125C55FE"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100</w:t>
            </w:r>
          </w:p>
        </w:tc>
        <w:tc>
          <w:tcPr>
            <w:tcW w:w="0" w:type="auto"/>
            <w:vAlign w:val="center"/>
          </w:tcPr>
          <w:p w14:paraId="7B5B9A8E"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79</w:t>
            </w:r>
          </w:p>
        </w:tc>
        <w:tc>
          <w:tcPr>
            <w:tcW w:w="0" w:type="auto"/>
            <w:vAlign w:val="center"/>
          </w:tcPr>
          <w:p w14:paraId="04453D04"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1:0</w:t>
            </w:r>
          </w:p>
        </w:tc>
      </w:tr>
      <w:tr w:rsidR="0096607E" w:rsidRPr="002B3F1C" w14:paraId="5217056E" w14:textId="77777777" w:rsidTr="00E53950">
        <w:tc>
          <w:tcPr>
            <w:tcW w:w="0" w:type="auto"/>
          </w:tcPr>
          <w:p w14:paraId="61689783" w14:textId="77777777" w:rsidR="002B3F1C" w:rsidRPr="00034CD5" w:rsidRDefault="002B3F1C" w:rsidP="00034CD5">
            <w:pPr>
              <w:pStyle w:val="TableBody"/>
              <w:jc w:val="left"/>
              <w:rPr>
                <w:rFonts w:cs="Arial"/>
              </w:rPr>
            </w:pPr>
            <w:r w:rsidRPr="00034CD5">
              <w:rPr>
                <w:rFonts w:cs="Arial"/>
              </w:rPr>
              <w:t>18</w:t>
            </w:r>
          </w:p>
        </w:tc>
        <w:tc>
          <w:tcPr>
            <w:tcW w:w="1242" w:type="dxa"/>
            <w:vAlign w:val="center"/>
          </w:tcPr>
          <w:p w14:paraId="04897933" w14:textId="77777777" w:rsidR="002B3F1C" w:rsidRPr="00034CD5" w:rsidRDefault="002B3F1C" w:rsidP="00034CD5">
            <w:pPr>
              <w:pStyle w:val="RSCT03TableBody"/>
              <w:jc w:val="left"/>
              <w:rPr>
                <w:rFonts w:ascii="Arial" w:hAnsi="Arial" w:cs="Arial"/>
                <w:b/>
                <w:sz w:val="14"/>
                <w:szCs w:val="14"/>
              </w:rPr>
            </w:pPr>
            <w:r w:rsidRPr="00034CD5">
              <w:rPr>
                <w:rFonts w:ascii="Arial" w:hAnsi="Arial" w:cs="Arial"/>
                <w:b/>
                <w:sz w:val="14"/>
                <w:szCs w:val="14"/>
              </w:rPr>
              <w:t>1f</w:t>
            </w:r>
            <w:r w:rsidR="00CF71B9">
              <w:rPr>
                <w:rFonts w:ascii="Arial" w:hAnsi="Arial" w:cs="Arial"/>
                <w:b/>
                <w:sz w:val="14"/>
                <w:szCs w:val="14"/>
              </w:rPr>
              <w:t xml:space="preserve"> </w:t>
            </w:r>
            <w:r w:rsidR="00CF71B9" w:rsidRPr="00034CD5">
              <w:rPr>
                <w:rFonts w:ascii="Arial" w:hAnsi="Arial" w:cs="Arial"/>
                <w:sz w:val="14"/>
                <w:szCs w:val="14"/>
              </w:rPr>
              <w:t>(R</w:t>
            </w:r>
            <w:r w:rsidR="00CF71B9" w:rsidRPr="00034CD5">
              <w:rPr>
                <w:rFonts w:ascii="Arial" w:hAnsi="Arial" w:cs="Arial"/>
                <w:sz w:val="14"/>
                <w:szCs w:val="14"/>
                <w:vertAlign w:val="subscript"/>
              </w:rPr>
              <w:t>1</w:t>
            </w:r>
            <w:r w:rsidR="00CF71B9">
              <w:rPr>
                <w:rFonts w:ascii="Arial" w:hAnsi="Arial" w:cs="Arial"/>
                <w:sz w:val="14"/>
                <w:szCs w:val="14"/>
              </w:rPr>
              <w:t xml:space="preserve"> = CH</w:t>
            </w:r>
            <w:r w:rsidR="00CF71B9" w:rsidRPr="00CF71B9">
              <w:rPr>
                <w:rFonts w:ascii="Arial" w:hAnsi="Arial" w:cs="Arial"/>
                <w:sz w:val="14"/>
                <w:szCs w:val="14"/>
                <w:vertAlign w:val="subscript"/>
              </w:rPr>
              <w:t>2</w:t>
            </w:r>
            <w:r w:rsidR="00CF71B9">
              <w:rPr>
                <w:rFonts w:ascii="Arial" w:hAnsi="Arial" w:cs="Arial"/>
                <w:sz w:val="14"/>
                <w:szCs w:val="14"/>
              </w:rPr>
              <w:t>Cl</w:t>
            </w:r>
            <w:r w:rsidR="00CF71B9" w:rsidRPr="00034CD5">
              <w:rPr>
                <w:rFonts w:ascii="Arial" w:hAnsi="Arial" w:cs="Arial"/>
                <w:sz w:val="14"/>
                <w:szCs w:val="14"/>
              </w:rPr>
              <w:t>)</w:t>
            </w:r>
          </w:p>
        </w:tc>
        <w:tc>
          <w:tcPr>
            <w:tcW w:w="1620" w:type="dxa"/>
            <w:vAlign w:val="center"/>
          </w:tcPr>
          <w:p w14:paraId="28FB4FA1" w14:textId="77777777" w:rsidR="002B3F1C" w:rsidRPr="004E6D46" w:rsidRDefault="00CF71B9" w:rsidP="00034CD5">
            <w:pPr>
              <w:pStyle w:val="RSCT03TableBody"/>
              <w:jc w:val="left"/>
              <w:rPr>
                <w:rFonts w:ascii="Arial" w:hAnsi="Arial" w:cs="Arial"/>
                <w:b/>
                <w:sz w:val="14"/>
                <w:szCs w:val="14"/>
              </w:rPr>
            </w:pPr>
            <w:r>
              <w:rPr>
                <w:rFonts w:ascii="Arial" w:hAnsi="Arial" w:cs="Arial"/>
                <w:b/>
                <w:sz w:val="14"/>
                <w:szCs w:val="14"/>
              </w:rPr>
              <w:t xml:space="preserve">11e </w:t>
            </w:r>
            <w:r w:rsidRPr="00034CD5">
              <w:rPr>
                <w:rFonts w:ascii="Arial" w:hAnsi="Arial" w:cs="Arial"/>
                <w:sz w:val="14"/>
                <w:szCs w:val="14"/>
              </w:rPr>
              <w:t>(R</w:t>
            </w:r>
            <w:r>
              <w:rPr>
                <w:rFonts w:ascii="Arial" w:hAnsi="Arial" w:cs="Arial"/>
                <w:sz w:val="14"/>
                <w:szCs w:val="14"/>
                <w:vertAlign w:val="subscript"/>
              </w:rPr>
              <w:t>2</w:t>
            </w:r>
            <w:r>
              <w:rPr>
                <w:rFonts w:ascii="Arial" w:hAnsi="Arial" w:cs="Arial"/>
                <w:sz w:val="14"/>
                <w:szCs w:val="14"/>
              </w:rPr>
              <w:t xml:space="preserve"> = 4-MeC</w:t>
            </w:r>
            <w:r w:rsidRPr="00CF71B9">
              <w:rPr>
                <w:rFonts w:ascii="Arial" w:hAnsi="Arial" w:cs="Arial"/>
                <w:sz w:val="14"/>
                <w:szCs w:val="14"/>
                <w:vertAlign w:val="subscript"/>
              </w:rPr>
              <w:t>6</w:t>
            </w:r>
            <w:r>
              <w:rPr>
                <w:rFonts w:ascii="Arial" w:hAnsi="Arial" w:cs="Arial"/>
                <w:sz w:val="14"/>
                <w:szCs w:val="14"/>
              </w:rPr>
              <w:t>H</w:t>
            </w:r>
            <w:r w:rsidRPr="00CF71B9">
              <w:rPr>
                <w:rFonts w:ascii="Arial" w:hAnsi="Arial" w:cs="Arial"/>
                <w:sz w:val="14"/>
                <w:szCs w:val="14"/>
                <w:vertAlign w:val="subscript"/>
              </w:rPr>
              <w:t>4</w:t>
            </w:r>
            <w:r w:rsidRPr="00034CD5">
              <w:rPr>
                <w:rFonts w:ascii="Arial" w:hAnsi="Arial" w:cs="Arial"/>
                <w:sz w:val="14"/>
                <w:szCs w:val="14"/>
              </w:rPr>
              <w:t>)</w:t>
            </w:r>
          </w:p>
        </w:tc>
        <w:tc>
          <w:tcPr>
            <w:tcW w:w="0" w:type="auto"/>
            <w:vAlign w:val="center"/>
          </w:tcPr>
          <w:p w14:paraId="4C2A8C82"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100</w:t>
            </w:r>
          </w:p>
        </w:tc>
        <w:tc>
          <w:tcPr>
            <w:tcW w:w="0" w:type="auto"/>
            <w:vAlign w:val="center"/>
          </w:tcPr>
          <w:p w14:paraId="175D39D6"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81</w:t>
            </w:r>
          </w:p>
        </w:tc>
        <w:tc>
          <w:tcPr>
            <w:tcW w:w="0" w:type="auto"/>
            <w:vAlign w:val="center"/>
          </w:tcPr>
          <w:p w14:paraId="6E807BB7"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1:0</w:t>
            </w:r>
          </w:p>
        </w:tc>
      </w:tr>
      <w:tr w:rsidR="0096607E" w:rsidRPr="002B3F1C" w14:paraId="7A26A61C" w14:textId="77777777" w:rsidTr="00E53950">
        <w:tc>
          <w:tcPr>
            <w:tcW w:w="0" w:type="auto"/>
          </w:tcPr>
          <w:p w14:paraId="583820CE" w14:textId="77777777" w:rsidR="002B3F1C" w:rsidRPr="00034CD5" w:rsidRDefault="002B3F1C" w:rsidP="00034CD5">
            <w:pPr>
              <w:pStyle w:val="TableBody"/>
              <w:jc w:val="left"/>
              <w:rPr>
                <w:rFonts w:cs="Arial"/>
              </w:rPr>
            </w:pPr>
            <w:r w:rsidRPr="00034CD5">
              <w:rPr>
                <w:rFonts w:cs="Arial"/>
              </w:rPr>
              <w:t>19</w:t>
            </w:r>
          </w:p>
        </w:tc>
        <w:tc>
          <w:tcPr>
            <w:tcW w:w="1242" w:type="dxa"/>
            <w:vAlign w:val="center"/>
          </w:tcPr>
          <w:p w14:paraId="7C4F627D" w14:textId="77777777" w:rsidR="002B3F1C" w:rsidRPr="00034CD5" w:rsidRDefault="002B3F1C" w:rsidP="00034CD5">
            <w:pPr>
              <w:pStyle w:val="RSCT03TableBody"/>
              <w:jc w:val="left"/>
              <w:rPr>
                <w:rFonts w:ascii="Arial" w:hAnsi="Arial" w:cs="Arial"/>
                <w:b/>
                <w:sz w:val="14"/>
                <w:szCs w:val="14"/>
              </w:rPr>
            </w:pPr>
            <w:r w:rsidRPr="00034CD5">
              <w:rPr>
                <w:rFonts w:ascii="Arial" w:hAnsi="Arial" w:cs="Arial"/>
                <w:b/>
                <w:sz w:val="14"/>
                <w:szCs w:val="14"/>
              </w:rPr>
              <w:t>1f</w:t>
            </w:r>
            <w:r w:rsidR="00CF71B9">
              <w:rPr>
                <w:rFonts w:ascii="Arial" w:hAnsi="Arial" w:cs="Arial"/>
                <w:b/>
                <w:sz w:val="14"/>
                <w:szCs w:val="14"/>
              </w:rPr>
              <w:t xml:space="preserve"> </w:t>
            </w:r>
            <w:r w:rsidR="00CF71B9" w:rsidRPr="00034CD5">
              <w:rPr>
                <w:rFonts w:ascii="Arial" w:hAnsi="Arial" w:cs="Arial"/>
                <w:sz w:val="14"/>
                <w:szCs w:val="14"/>
              </w:rPr>
              <w:t>(R</w:t>
            </w:r>
            <w:r w:rsidR="00CF71B9" w:rsidRPr="00034CD5">
              <w:rPr>
                <w:rFonts w:ascii="Arial" w:hAnsi="Arial" w:cs="Arial"/>
                <w:sz w:val="14"/>
                <w:szCs w:val="14"/>
                <w:vertAlign w:val="subscript"/>
              </w:rPr>
              <w:t>1</w:t>
            </w:r>
            <w:r w:rsidR="00CF71B9">
              <w:rPr>
                <w:rFonts w:ascii="Arial" w:hAnsi="Arial" w:cs="Arial"/>
                <w:sz w:val="14"/>
                <w:szCs w:val="14"/>
              </w:rPr>
              <w:t xml:space="preserve"> = CH</w:t>
            </w:r>
            <w:r w:rsidR="00CF71B9" w:rsidRPr="00CF71B9">
              <w:rPr>
                <w:rFonts w:ascii="Arial" w:hAnsi="Arial" w:cs="Arial"/>
                <w:sz w:val="14"/>
                <w:szCs w:val="14"/>
                <w:vertAlign w:val="subscript"/>
              </w:rPr>
              <w:t>2</w:t>
            </w:r>
            <w:r w:rsidR="00CF71B9">
              <w:rPr>
                <w:rFonts w:ascii="Arial" w:hAnsi="Arial" w:cs="Arial"/>
                <w:sz w:val="14"/>
                <w:szCs w:val="14"/>
              </w:rPr>
              <w:t>Cl</w:t>
            </w:r>
            <w:r w:rsidR="00CF71B9" w:rsidRPr="00034CD5">
              <w:rPr>
                <w:rFonts w:ascii="Arial" w:hAnsi="Arial" w:cs="Arial"/>
                <w:sz w:val="14"/>
                <w:szCs w:val="14"/>
              </w:rPr>
              <w:t>)</w:t>
            </w:r>
          </w:p>
        </w:tc>
        <w:tc>
          <w:tcPr>
            <w:tcW w:w="1620" w:type="dxa"/>
            <w:vAlign w:val="center"/>
          </w:tcPr>
          <w:p w14:paraId="0C824595" w14:textId="77777777" w:rsidR="002B3F1C" w:rsidRPr="00034CD5" w:rsidRDefault="00CF71B9" w:rsidP="00034CD5">
            <w:pPr>
              <w:pStyle w:val="RSCT03TableBody"/>
              <w:jc w:val="left"/>
              <w:rPr>
                <w:rFonts w:ascii="Arial" w:hAnsi="Arial" w:cs="Arial"/>
                <w:sz w:val="14"/>
                <w:szCs w:val="14"/>
              </w:rPr>
            </w:pPr>
            <w:r>
              <w:rPr>
                <w:rFonts w:ascii="Arial" w:hAnsi="Arial" w:cs="Arial"/>
                <w:b/>
                <w:sz w:val="14"/>
                <w:szCs w:val="14"/>
              </w:rPr>
              <w:t xml:space="preserve">11f </w:t>
            </w:r>
            <w:r w:rsidRPr="00034CD5">
              <w:rPr>
                <w:rFonts w:ascii="Arial" w:hAnsi="Arial" w:cs="Arial"/>
                <w:sz w:val="14"/>
                <w:szCs w:val="14"/>
              </w:rPr>
              <w:t>(R</w:t>
            </w:r>
            <w:r>
              <w:rPr>
                <w:rFonts w:ascii="Arial" w:hAnsi="Arial" w:cs="Arial"/>
                <w:sz w:val="14"/>
                <w:szCs w:val="14"/>
                <w:vertAlign w:val="subscript"/>
              </w:rPr>
              <w:t>2</w:t>
            </w:r>
            <w:r w:rsidR="004E6D46">
              <w:rPr>
                <w:rFonts w:ascii="Arial" w:hAnsi="Arial" w:cs="Arial"/>
                <w:sz w:val="14"/>
                <w:szCs w:val="14"/>
              </w:rPr>
              <w:t xml:space="preserve"> = 4-</w:t>
            </w:r>
            <w:r>
              <w:rPr>
                <w:rFonts w:ascii="Arial" w:hAnsi="Arial" w:cs="Arial"/>
                <w:sz w:val="14"/>
                <w:szCs w:val="14"/>
              </w:rPr>
              <w:t>MeOC</w:t>
            </w:r>
            <w:r w:rsidRPr="00CF71B9">
              <w:rPr>
                <w:rFonts w:ascii="Arial" w:hAnsi="Arial" w:cs="Arial"/>
                <w:sz w:val="14"/>
                <w:szCs w:val="14"/>
                <w:vertAlign w:val="subscript"/>
              </w:rPr>
              <w:t>6</w:t>
            </w:r>
            <w:r>
              <w:rPr>
                <w:rFonts w:ascii="Arial" w:hAnsi="Arial" w:cs="Arial"/>
                <w:sz w:val="14"/>
                <w:szCs w:val="14"/>
              </w:rPr>
              <w:t>H</w:t>
            </w:r>
            <w:r w:rsidRPr="00CF71B9">
              <w:rPr>
                <w:rFonts w:ascii="Arial" w:hAnsi="Arial" w:cs="Arial"/>
                <w:sz w:val="14"/>
                <w:szCs w:val="14"/>
                <w:vertAlign w:val="subscript"/>
              </w:rPr>
              <w:t>4</w:t>
            </w:r>
            <w:r w:rsidRPr="00034CD5">
              <w:rPr>
                <w:rFonts w:ascii="Arial" w:hAnsi="Arial" w:cs="Arial"/>
                <w:sz w:val="14"/>
                <w:szCs w:val="14"/>
              </w:rPr>
              <w:t>)</w:t>
            </w:r>
          </w:p>
        </w:tc>
        <w:tc>
          <w:tcPr>
            <w:tcW w:w="0" w:type="auto"/>
            <w:vAlign w:val="center"/>
          </w:tcPr>
          <w:p w14:paraId="7CB41574"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100</w:t>
            </w:r>
          </w:p>
        </w:tc>
        <w:tc>
          <w:tcPr>
            <w:tcW w:w="0" w:type="auto"/>
            <w:vAlign w:val="center"/>
          </w:tcPr>
          <w:p w14:paraId="23A8096A"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78</w:t>
            </w:r>
          </w:p>
        </w:tc>
        <w:tc>
          <w:tcPr>
            <w:tcW w:w="0" w:type="auto"/>
            <w:vAlign w:val="center"/>
          </w:tcPr>
          <w:p w14:paraId="007DEE2B"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1:0</w:t>
            </w:r>
          </w:p>
        </w:tc>
      </w:tr>
      <w:tr w:rsidR="0096607E" w:rsidRPr="002B3F1C" w14:paraId="46626BA7" w14:textId="77777777" w:rsidTr="00E53950">
        <w:tc>
          <w:tcPr>
            <w:tcW w:w="0" w:type="auto"/>
          </w:tcPr>
          <w:p w14:paraId="37BF6CBF" w14:textId="77777777" w:rsidR="002B3F1C" w:rsidRPr="00034CD5" w:rsidRDefault="002B3F1C" w:rsidP="00034CD5">
            <w:pPr>
              <w:pStyle w:val="TableBody"/>
              <w:jc w:val="left"/>
              <w:rPr>
                <w:rFonts w:cs="Arial"/>
                <w:vertAlign w:val="superscript"/>
              </w:rPr>
            </w:pPr>
            <w:r w:rsidRPr="00034CD5">
              <w:rPr>
                <w:rFonts w:cs="Arial"/>
              </w:rPr>
              <w:t>20</w:t>
            </w:r>
          </w:p>
        </w:tc>
        <w:tc>
          <w:tcPr>
            <w:tcW w:w="1242" w:type="dxa"/>
            <w:vAlign w:val="center"/>
          </w:tcPr>
          <w:p w14:paraId="45BBA20B" w14:textId="77777777" w:rsidR="002B3F1C" w:rsidRPr="00034CD5" w:rsidRDefault="002B3F1C" w:rsidP="00034CD5">
            <w:pPr>
              <w:pStyle w:val="RSCT03TableBody"/>
              <w:jc w:val="left"/>
              <w:rPr>
                <w:rFonts w:ascii="Arial" w:hAnsi="Arial" w:cs="Arial"/>
                <w:b/>
                <w:sz w:val="14"/>
                <w:szCs w:val="14"/>
              </w:rPr>
            </w:pPr>
            <w:r w:rsidRPr="00034CD5">
              <w:rPr>
                <w:rFonts w:ascii="Arial" w:hAnsi="Arial" w:cs="Arial"/>
                <w:b/>
                <w:sz w:val="14"/>
                <w:szCs w:val="14"/>
              </w:rPr>
              <w:t>1f</w:t>
            </w:r>
            <w:r w:rsidR="00CF71B9">
              <w:rPr>
                <w:rFonts w:ascii="Arial" w:hAnsi="Arial" w:cs="Arial"/>
                <w:b/>
                <w:sz w:val="14"/>
                <w:szCs w:val="14"/>
              </w:rPr>
              <w:t xml:space="preserve"> </w:t>
            </w:r>
            <w:r w:rsidR="00CF71B9" w:rsidRPr="00034CD5">
              <w:rPr>
                <w:rFonts w:ascii="Arial" w:hAnsi="Arial" w:cs="Arial"/>
                <w:sz w:val="14"/>
                <w:szCs w:val="14"/>
              </w:rPr>
              <w:t>(R</w:t>
            </w:r>
            <w:r w:rsidR="00CF71B9" w:rsidRPr="00034CD5">
              <w:rPr>
                <w:rFonts w:ascii="Arial" w:hAnsi="Arial" w:cs="Arial"/>
                <w:sz w:val="14"/>
                <w:szCs w:val="14"/>
                <w:vertAlign w:val="subscript"/>
              </w:rPr>
              <w:t>1</w:t>
            </w:r>
            <w:r w:rsidR="00CF71B9">
              <w:rPr>
                <w:rFonts w:ascii="Arial" w:hAnsi="Arial" w:cs="Arial"/>
                <w:sz w:val="14"/>
                <w:szCs w:val="14"/>
              </w:rPr>
              <w:t xml:space="preserve"> = CH</w:t>
            </w:r>
            <w:r w:rsidR="00CF71B9" w:rsidRPr="00CF71B9">
              <w:rPr>
                <w:rFonts w:ascii="Arial" w:hAnsi="Arial" w:cs="Arial"/>
                <w:sz w:val="14"/>
                <w:szCs w:val="14"/>
                <w:vertAlign w:val="subscript"/>
              </w:rPr>
              <w:t>2</w:t>
            </w:r>
            <w:r w:rsidR="00CF71B9">
              <w:rPr>
                <w:rFonts w:ascii="Arial" w:hAnsi="Arial" w:cs="Arial"/>
                <w:sz w:val="14"/>
                <w:szCs w:val="14"/>
              </w:rPr>
              <w:t>Cl</w:t>
            </w:r>
            <w:r w:rsidR="00CF71B9" w:rsidRPr="00034CD5">
              <w:rPr>
                <w:rFonts w:ascii="Arial" w:hAnsi="Arial" w:cs="Arial"/>
                <w:sz w:val="14"/>
                <w:szCs w:val="14"/>
              </w:rPr>
              <w:t>)</w:t>
            </w:r>
          </w:p>
        </w:tc>
        <w:tc>
          <w:tcPr>
            <w:tcW w:w="1620" w:type="dxa"/>
            <w:vAlign w:val="center"/>
          </w:tcPr>
          <w:p w14:paraId="4A4464D9" w14:textId="77777777" w:rsidR="002B3F1C" w:rsidRPr="004E6D46" w:rsidRDefault="00CF71B9" w:rsidP="00034CD5">
            <w:pPr>
              <w:pStyle w:val="RSCT03TableBody"/>
              <w:jc w:val="left"/>
              <w:rPr>
                <w:rFonts w:ascii="Arial" w:hAnsi="Arial" w:cs="Arial"/>
                <w:b/>
                <w:sz w:val="14"/>
                <w:szCs w:val="14"/>
              </w:rPr>
            </w:pPr>
            <w:r>
              <w:rPr>
                <w:rFonts w:ascii="Arial" w:hAnsi="Arial" w:cs="Arial"/>
                <w:b/>
                <w:sz w:val="14"/>
                <w:szCs w:val="14"/>
              </w:rPr>
              <w:t xml:space="preserve">11g </w:t>
            </w:r>
            <w:r w:rsidRPr="00034CD5">
              <w:rPr>
                <w:rFonts w:ascii="Arial" w:hAnsi="Arial" w:cs="Arial"/>
                <w:sz w:val="14"/>
                <w:szCs w:val="14"/>
              </w:rPr>
              <w:t>(R</w:t>
            </w:r>
            <w:r>
              <w:rPr>
                <w:rFonts w:ascii="Arial" w:hAnsi="Arial" w:cs="Arial"/>
                <w:sz w:val="14"/>
                <w:szCs w:val="14"/>
                <w:vertAlign w:val="subscript"/>
              </w:rPr>
              <w:t>2</w:t>
            </w:r>
            <w:r>
              <w:rPr>
                <w:rFonts w:ascii="Arial" w:hAnsi="Arial" w:cs="Arial"/>
                <w:sz w:val="14"/>
                <w:szCs w:val="14"/>
              </w:rPr>
              <w:t xml:space="preserve"> = CH</w:t>
            </w:r>
            <w:r w:rsidRPr="00CF71B9">
              <w:rPr>
                <w:rFonts w:ascii="Arial" w:hAnsi="Arial" w:cs="Arial"/>
                <w:sz w:val="14"/>
                <w:szCs w:val="14"/>
                <w:vertAlign w:val="subscript"/>
              </w:rPr>
              <w:t>2</w:t>
            </w:r>
            <w:r>
              <w:rPr>
                <w:rFonts w:ascii="Arial" w:hAnsi="Arial" w:cs="Arial"/>
                <w:sz w:val="14"/>
                <w:szCs w:val="14"/>
              </w:rPr>
              <w:t>Ph</w:t>
            </w:r>
            <w:r w:rsidRPr="00034CD5">
              <w:rPr>
                <w:rFonts w:ascii="Arial" w:hAnsi="Arial" w:cs="Arial"/>
                <w:sz w:val="14"/>
                <w:szCs w:val="14"/>
              </w:rPr>
              <w:t>)</w:t>
            </w:r>
          </w:p>
        </w:tc>
        <w:tc>
          <w:tcPr>
            <w:tcW w:w="0" w:type="auto"/>
            <w:vAlign w:val="center"/>
          </w:tcPr>
          <w:p w14:paraId="3CDDC567"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vAlign w:val="center"/>
          </w:tcPr>
          <w:p w14:paraId="22EAE1D4"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w:t>
            </w:r>
          </w:p>
        </w:tc>
        <w:tc>
          <w:tcPr>
            <w:tcW w:w="0" w:type="auto"/>
            <w:vAlign w:val="center"/>
          </w:tcPr>
          <w:p w14:paraId="27E63A97"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w:t>
            </w:r>
          </w:p>
        </w:tc>
      </w:tr>
      <w:tr w:rsidR="0096607E" w:rsidRPr="002B3F1C" w14:paraId="1672A2CB" w14:textId="77777777" w:rsidTr="00E53950">
        <w:tc>
          <w:tcPr>
            <w:tcW w:w="0" w:type="auto"/>
            <w:tcBorders>
              <w:bottom w:val="single" w:sz="8" w:space="0" w:color="auto"/>
            </w:tcBorders>
          </w:tcPr>
          <w:p w14:paraId="48C8B35E" w14:textId="77777777" w:rsidR="002B3F1C" w:rsidRPr="00034CD5" w:rsidRDefault="002B3F1C" w:rsidP="00034CD5">
            <w:pPr>
              <w:pStyle w:val="TableBody"/>
              <w:jc w:val="left"/>
              <w:rPr>
                <w:rFonts w:cs="Arial"/>
                <w:vertAlign w:val="superscript"/>
              </w:rPr>
            </w:pPr>
            <w:r w:rsidRPr="00034CD5">
              <w:rPr>
                <w:rFonts w:cs="Arial"/>
              </w:rPr>
              <w:t>21</w:t>
            </w:r>
          </w:p>
        </w:tc>
        <w:tc>
          <w:tcPr>
            <w:tcW w:w="1242" w:type="dxa"/>
            <w:tcBorders>
              <w:bottom w:val="single" w:sz="8" w:space="0" w:color="auto"/>
            </w:tcBorders>
            <w:vAlign w:val="center"/>
          </w:tcPr>
          <w:p w14:paraId="569604D9" w14:textId="77777777" w:rsidR="002B3F1C" w:rsidRPr="00034CD5" w:rsidRDefault="002B3F1C" w:rsidP="00034CD5">
            <w:pPr>
              <w:pStyle w:val="RSCT03TableBody"/>
              <w:jc w:val="left"/>
              <w:rPr>
                <w:rFonts w:ascii="Arial" w:hAnsi="Arial" w:cs="Arial"/>
                <w:b/>
                <w:sz w:val="14"/>
                <w:szCs w:val="14"/>
              </w:rPr>
            </w:pPr>
            <w:r w:rsidRPr="00034CD5">
              <w:rPr>
                <w:rFonts w:ascii="Arial" w:hAnsi="Arial" w:cs="Arial"/>
                <w:b/>
                <w:sz w:val="14"/>
                <w:szCs w:val="14"/>
              </w:rPr>
              <w:t>1f</w:t>
            </w:r>
            <w:r w:rsidR="00CF71B9">
              <w:rPr>
                <w:rFonts w:ascii="Arial" w:hAnsi="Arial" w:cs="Arial"/>
                <w:b/>
                <w:sz w:val="14"/>
                <w:szCs w:val="14"/>
              </w:rPr>
              <w:t xml:space="preserve"> </w:t>
            </w:r>
            <w:r w:rsidR="00CF71B9" w:rsidRPr="00034CD5">
              <w:rPr>
                <w:rFonts w:ascii="Arial" w:hAnsi="Arial" w:cs="Arial"/>
                <w:sz w:val="14"/>
                <w:szCs w:val="14"/>
              </w:rPr>
              <w:t>(R</w:t>
            </w:r>
            <w:r w:rsidR="00CF71B9" w:rsidRPr="00034CD5">
              <w:rPr>
                <w:rFonts w:ascii="Arial" w:hAnsi="Arial" w:cs="Arial"/>
                <w:sz w:val="14"/>
                <w:szCs w:val="14"/>
                <w:vertAlign w:val="subscript"/>
              </w:rPr>
              <w:t>1</w:t>
            </w:r>
            <w:r w:rsidR="00CF71B9">
              <w:rPr>
                <w:rFonts w:ascii="Arial" w:hAnsi="Arial" w:cs="Arial"/>
                <w:sz w:val="14"/>
                <w:szCs w:val="14"/>
              </w:rPr>
              <w:t xml:space="preserve"> = CH</w:t>
            </w:r>
            <w:r w:rsidR="00CF71B9" w:rsidRPr="00CF71B9">
              <w:rPr>
                <w:rFonts w:ascii="Arial" w:hAnsi="Arial" w:cs="Arial"/>
                <w:sz w:val="14"/>
                <w:szCs w:val="14"/>
                <w:vertAlign w:val="subscript"/>
              </w:rPr>
              <w:t>2</w:t>
            </w:r>
            <w:r w:rsidR="00CF71B9">
              <w:rPr>
                <w:rFonts w:ascii="Arial" w:hAnsi="Arial" w:cs="Arial"/>
                <w:sz w:val="14"/>
                <w:szCs w:val="14"/>
              </w:rPr>
              <w:t>Cl</w:t>
            </w:r>
            <w:r w:rsidR="00CF71B9" w:rsidRPr="00034CD5">
              <w:rPr>
                <w:rFonts w:ascii="Arial" w:hAnsi="Arial" w:cs="Arial"/>
                <w:sz w:val="14"/>
                <w:szCs w:val="14"/>
              </w:rPr>
              <w:t>)</w:t>
            </w:r>
          </w:p>
        </w:tc>
        <w:tc>
          <w:tcPr>
            <w:tcW w:w="1620" w:type="dxa"/>
            <w:tcBorders>
              <w:bottom w:val="single" w:sz="8" w:space="0" w:color="auto"/>
            </w:tcBorders>
            <w:vAlign w:val="center"/>
          </w:tcPr>
          <w:p w14:paraId="5444E1A8" w14:textId="77777777" w:rsidR="002B3F1C" w:rsidRPr="00034CD5" w:rsidRDefault="00CF71B9" w:rsidP="00034CD5">
            <w:pPr>
              <w:pStyle w:val="RSCT03TableBody"/>
              <w:jc w:val="left"/>
              <w:rPr>
                <w:rFonts w:ascii="Arial" w:hAnsi="Arial" w:cs="Arial"/>
                <w:sz w:val="14"/>
                <w:szCs w:val="14"/>
              </w:rPr>
            </w:pPr>
            <w:r>
              <w:rPr>
                <w:rFonts w:ascii="Arial" w:hAnsi="Arial" w:cs="Arial"/>
                <w:b/>
                <w:sz w:val="14"/>
                <w:szCs w:val="14"/>
              </w:rPr>
              <w:t xml:space="preserve">11h </w:t>
            </w:r>
            <w:r w:rsidRPr="00034CD5">
              <w:rPr>
                <w:rFonts w:ascii="Arial" w:hAnsi="Arial" w:cs="Arial"/>
                <w:sz w:val="14"/>
                <w:szCs w:val="14"/>
              </w:rPr>
              <w:t>(R</w:t>
            </w:r>
            <w:r>
              <w:rPr>
                <w:rFonts w:ascii="Arial" w:hAnsi="Arial" w:cs="Arial"/>
                <w:sz w:val="14"/>
                <w:szCs w:val="14"/>
                <w:vertAlign w:val="subscript"/>
              </w:rPr>
              <w:t>2</w:t>
            </w:r>
            <w:r>
              <w:rPr>
                <w:rFonts w:ascii="Arial" w:hAnsi="Arial" w:cs="Arial"/>
                <w:sz w:val="14"/>
                <w:szCs w:val="14"/>
              </w:rPr>
              <w:t xml:space="preserve"> = Et</w:t>
            </w:r>
            <w:r w:rsidRPr="00034CD5">
              <w:rPr>
                <w:rFonts w:ascii="Arial" w:hAnsi="Arial" w:cs="Arial"/>
                <w:sz w:val="14"/>
                <w:szCs w:val="14"/>
              </w:rPr>
              <w:t>)</w:t>
            </w:r>
          </w:p>
        </w:tc>
        <w:tc>
          <w:tcPr>
            <w:tcW w:w="0" w:type="auto"/>
            <w:tcBorders>
              <w:bottom w:val="single" w:sz="8" w:space="0" w:color="auto"/>
            </w:tcBorders>
            <w:vAlign w:val="center"/>
          </w:tcPr>
          <w:p w14:paraId="7191C84A"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0</w:t>
            </w:r>
          </w:p>
        </w:tc>
        <w:tc>
          <w:tcPr>
            <w:tcW w:w="0" w:type="auto"/>
            <w:tcBorders>
              <w:bottom w:val="single" w:sz="8" w:space="0" w:color="auto"/>
            </w:tcBorders>
            <w:vAlign w:val="center"/>
          </w:tcPr>
          <w:p w14:paraId="00BDAC0F"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w:t>
            </w:r>
          </w:p>
        </w:tc>
        <w:tc>
          <w:tcPr>
            <w:tcW w:w="0" w:type="auto"/>
            <w:tcBorders>
              <w:bottom w:val="single" w:sz="8" w:space="0" w:color="auto"/>
            </w:tcBorders>
            <w:vAlign w:val="center"/>
          </w:tcPr>
          <w:p w14:paraId="077E6197" w14:textId="77777777" w:rsidR="002B3F1C" w:rsidRPr="00034CD5" w:rsidRDefault="002B3F1C" w:rsidP="00034CD5">
            <w:pPr>
              <w:pStyle w:val="RSCT03TableBody"/>
              <w:jc w:val="left"/>
              <w:rPr>
                <w:rFonts w:ascii="Arial" w:hAnsi="Arial" w:cs="Arial"/>
                <w:sz w:val="14"/>
                <w:szCs w:val="14"/>
              </w:rPr>
            </w:pPr>
            <w:r w:rsidRPr="00034CD5">
              <w:rPr>
                <w:rFonts w:ascii="Arial" w:hAnsi="Arial" w:cs="Arial"/>
                <w:sz w:val="14"/>
                <w:szCs w:val="14"/>
              </w:rPr>
              <w:t>-</w:t>
            </w:r>
          </w:p>
        </w:tc>
      </w:tr>
      <w:tr w:rsidR="002B3F1C" w:rsidRPr="00324724" w14:paraId="024F064A" w14:textId="77777777" w:rsidTr="0096607E">
        <w:tc>
          <w:tcPr>
            <w:tcW w:w="0" w:type="auto"/>
            <w:gridSpan w:val="6"/>
            <w:tcBorders>
              <w:top w:val="single" w:sz="8" w:space="0" w:color="auto"/>
            </w:tcBorders>
          </w:tcPr>
          <w:p w14:paraId="46DC08EB" w14:textId="77777777" w:rsidR="002B3F1C" w:rsidRPr="00324724" w:rsidRDefault="002B3F1C" w:rsidP="004E6D46">
            <w:pPr>
              <w:pStyle w:val="TableFoot"/>
            </w:pPr>
            <w:r w:rsidRPr="00BD6E09">
              <w:rPr>
                <w:rFonts w:cs="Arial"/>
              </w:rPr>
              <w:t>[</w:t>
            </w:r>
            <w:proofErr w:type="gramStart"/>
            <w:r w:rsidRPr="00BD6E09">
              <w:rPr>
                <w:rFonts w:cs="Arial"/>
              </w:rPr>
              <w:t>a</w:t>
            </w:r>
            <w:proofErr w:type="gramEnd"/>
            <w:r w:rsidRPr="00BD6E09">
              <w:rPr>
                <w:rFonts w:cs="Arial"/>
              </w:rPr>
              <w:t xml:space="preserve">] </w:t>
            </w:r>
            <w:r w:rsidRPr="00BF3EE3">
              <w:t xml:space="preserve">Reactions carried out at 80 </w:t>
            </w:r>
            <w:proofErr w:type="spellStart"/>
            <w:r w:rsidRPr="00BF3EE3">
              <w:rPr>
                <w:vertAlign w:val="superscript"/>
              </w:rPr>
              <w:t>o</w:t>
            </w:r>
            <w:r w:rsidRPr="00BF3EE3">
              <w:t>C</w:t>
            </w:r>
            <w:proofErr w:type="spellEnd"/>
            <w:r w:rsidRPr="00BF3EE3">
              <w:t xml:space="preserve"> for 24 hours with 5 </w:t>
            </w:r>
            <w:proofErr w:type="spellStart"/>
            <w:r w:rsidRPr="00BF3EE3">
              <w:t>mol</w:t>
            </w:r>
            <w:proofErr w:type="spellEnd"/>
            <w:r w:rsidRPr="00BF3EE3">
              <w:t xml:space="preserve">% </w:t>
            </w:r>
            <w:r>
              <w:t xml:space="preserve">of </w:t>
            </w:r>
            <w:r w:rsidRPr="00BF3EE3">
              <w:t xml:space="preserve">catalyst </w:t>
            </w:r>
            <w:r>
              <w:rPr>
                <w:b/>
              </w:rPr>
              <w:t>28</w:t>
            </w:r>
            <w:r w:rsidRPr="00BF3EE3">
              <w:rPr>
                <w:b/>
              </w:rPr>
              <w:t xml:space="preserve"> </w:t>
            </w:r>
            <w:r>
              <w:t xml:space="preserve">and 5 </w:t>
            </w:r>
            <w:proofErr w:type="spellStart"/>
            <w:r>
              <w:t>mol</w:t>
            </w:r>
            <w:proofErr w:type="spellEnd"/>
            <w:r>
              <w:t xml:space="preserve">% of </w:t>
            </w:r>
            <w:proofErr w:type="spellStart"/>
            <w:r>
              <w:t>tetrabutylammonium</w:t>
            </w:r>
            <w:proofErr w:type="spellEnd"/>
            <w:r>
              <w:t xml:space="preserve"> bromide</w:t>
            </w:r>
            <w:r>
              <w:rPr>
                <w:rFonts w:cs="Arial"/>
              </w:rPr>
              <w:t xml:space="preserve">. [b] </w:t>
            </w:r>
            <w:r w:rsidRPr="00BF3EE3">
              <w:t>Conversion of epoxide </w:t>
            </w:r>
            <w:r w:rsidRPr="00BF3EE3">
              <w:rPr>
                <w:b/>
                <w:bCs/>
              </w:rPr>
              <w:t>1a</w:t>
            </w:r>
            <w:r>
              <w:rPr>
                <w:b/>
                <w:bCs/>
              </w:rPr>
              <w:t>–g</w:t>
            </w:r>
            <w:r w:rsidRPr="00BF3EE3">
              <w:t> into </w:t>
            </w:r>
            <w:r w:rsidRPr="00BF3EE3">
              <w:rPr>
                <w:b/>
                <w:bCs/>
              </w:rPr>
              <w:t>6a</w:t>
            </w:r>
            <w:r>
              <w:rPr>
                <w:b/>
                <w:bCs/>
              </w:rPr>
              <w:t>–s</w:t>
            </w:r>
            <w:r w:rsidRPr="00BF3EE3">
              <w:t>+</w:t>
            </w:r>
            <w:r w:rsidRPr="00BF3EE3">
              <w:rPr>
                <w:b/>
                <w:bCs/>
              </w:rPr>
              <w:t>7a</w:t>
            </w:r>
            <w:r>
              <w:rPr>
                <w:b/>
                <w:bCs/>
              </w:rPr>
              <w:t>–s</w:t>
            </w:r>
            <w:r w:rsidRPr="00BF3EE3">
              <w:t> and ratio of </w:t>
            </w:r>
            <w:r w:rsidRPr="00BF3EE3">
              <w:rPr>
                <w:b/>
                <w:bCs/>
              </w:rPr>
              <w:t>6a</w:t>
            </w:r>
            <w:r>
              <w:rPr>
                <w:b/>
                <w:bCs/>
              </w:rPr>
              <w:t>–s</w:t>
            </w:r>
            <w:proofErr w:type="gramStart"/>
            <w:r w:rsidRPr="00BF3EE3">
              <w:t>:</w:t>
            </w:r>
            <w:r w:rsidRPr="00BF3EE3">
              <w:rPr>
                <w:b/>
                <w:bCs/>
              </w:rPr>
              <w:t>7a</w:t>
            </w:r>
            <w:proofErr w:type="gramEnd"/>
            <w:r>
              <w:rPr>
                <w:b/>
                <w:bCs/>
              </w:rPr>
              <w:t>–s</w:t>
            </w:r>
            <w:r w:rsidRPr="00BF3EE3">
              <w:t> determined by </w:t>
            </w:r>
            <w:r w:rsidRPr="00BF3EE3">
              <w:rPr>
                <w:vertAlign w:val="superscript"/>
              </w:rPr>
              <w:t>1</w:t>
            </w:r>
            <w:r w:rsidRPr="00BF3EE3">
              <w:t xml:space="preserve">H NMR spectroscopy of the </w:t>
            </w:r>
            <w:proofErr w:type="spellStart"/>
            <w:r>
              <w:t>unpurified</w:t>
            </w:r>
            <w:proofErr w:type="spellEnd"/>
            <w:r>
              <w:t xml:space="preserve"> reaction mixture. [c] </w:t>
            </w:r>
            <w:proofErr w:type="spellStart"/>
            <w:proofErr w:type="gramStart"/>
            <w:r w:rsidRPr="00BF3EE3">
              <w:rPr>
                <w:vertAlign w:val="superscript"/>
              </w:rPr>
              <w:t>c</w:t>
            </w:r>
            <w:r w:rsidRPr="00BF3EE3">
              <w:t>Yield</w:t>
            </w:r>
            <w:proofErr w:type="spellEnd"/>
            <w:proofErr w:type="gramEnd"/>
            <w:r w:rsidRPr="00BF3EE3">
              <w:t xml:space="preserve"> of isolated </w:t>
            </w:r>
            <w:proofErr w:type="spellStart"/>
            <w:r w:rsidRPr="00BF3EE3">
              <w:t>oxazolidinone</w:t>
            </w:r>
            <w:proofErr w:type="spellEnd"/>
            <w:r w:rsidRPr="00BF3EE3">
              <w:t>.</w:t>
            </w:r>
          </w:p>
        </w:tc>
      </w:tr>
    </w:tbl>
    <w:p w14:paraId="2CB0F7B0" w14:textId="5F87E6BC" w:rsidR="00E53950" w:rsidRPr="0039028B" w:rsidRDefault="00E53950" w:rsidP="00E53950">
      <w:pPr>
        <w:pStyle w:val="P1"/>
        <w:ind w:firstLine="425"/>
        <w:rPr>
          <w:color w:val="000000" w:themeColor="text1"/>
        </w:rPr>
      </w:pPr>
      <w:r w:rsidRPr="00BF3EE3">
        <w:lastRenderedPageBreak/>
        <w:t xml:space="preserve">Styrene oxide </w:t>
      </w:r>
      <w:r w:rsidRPr="00BF3EE3">
        <w:rPr>
          <w:b/>
        </w:rPr>
        <w:t xml:space="preserve">1a </w:t>
      </w:r>
      <w:r w:rsidRPr="00BF3EE3">
        <w:t xml:space="preserve">and </w:t>
      </w:r>
      <w:proofErr w:type="spellStart"/>
      <w:r w:rsidRPr="00BF3EE3">
        <w:t>epichlorohydrin</w:t>
      </w:r>
      <w:proofErr w:type="spellEnd"/>
      <w:r w:rsidRPr="00BF3EE3">
        <w:t xml:space="preserve"> </w:t>
      </w:r>
      <w:r w:rsidRPr="00BF3EE3">
        <w:rPr>
          <w:b/>
        </w:rPr>
        <w:t>1f</w:t>
      </w:r>
      <w:r w:rsidRPr="00BF3EE3">
        <w:t xml:space="preserve"> were selected as representative aromatic and aliphatic epoxides respectively for the synthesis of a </w:t>
      </w:r>
      <w:r w:rsidR="004D0A13">
        <w:t>wider</w:t>
      </w:r>
      <w:r w:rsidRPr="00BF3EE3">
        <w:t xml:space="preserve"> range of oxazolidinones. These epoxides were reacted with five substituted aromatic isocyanates </w:t>
      </w:r>
      <w:r w:rsidRPr="00BF3EE3">
        <w:rPr>
          <w:b/>
        </w:rPr>
        <w:t>11b</w:t>
      </w:r>
      <w:r w:rsidRPr="00240C5F">
        <w:rPr>
          <w:rFonts w:ascii="Symbol" w:hAnsi="Symbol"/>
        </w:rPr>
        <w:t></w:t>
      </w:r>
      <w:r w:rsidRPr="00BF3EE3">
        <w:rPr>
          <w:b/>
        </w:rPr>
        <w:t>f</w:t>
      </w:r>
      <w:r w:rsidRPr="00BF3EE3">
        <w:t xml:space="preserve"> and two aliphatic isocyanates </w:t>
      </w:r>
      <w:r w:rsidRPr="00BF3EE3">
        <w:rPr>
          <w:b/>
        </w:rPr>
        <w:t>11g</w:t>
      </w:r>
      <w:r>
        <w:rPr>
          <w:rFonts w:ascii="Symbol" w:hAnsi="Symbol"/>
        </w:rPr>
        <w:t></w:t>
      </w:r>
      <w:r w:rsidRPr="00BF3EE3">
        <w:rPr>
          <w:b/>
        </w:rPr>
        <w:t>h</w:t>
      </w:r>
      <w:r w:rsidRPr="00BF3EE3">
        <w:t xml:space="preserve"> and the results are shown in Table </w:t>
      </w:r>
      <w:r>
        <w:t>3</w:t>
      </w:r>
      <w:r w:rsidRPr="00BF3EE3">
        <w:t xml:space="preserve">, entries 8–21. Catalyst </w:t>
      </w:r>
      <w:r w:rsidRPr="009103DC">
        <w:rPr>
          <w:b/>
          <w:color w:val="000000" w:themeColor="text1"/>
        </w:rPr>
        <w:t>28</w:t>
      </w:r>
      <w:r w:rsidRPr="00BF3EE3">
        <w:t xml:space="preserve"> was found to be highly active for the synthesis of oxazolidinones when aromatic isocyanates </w:t>
      </w:r>
      <w:r w:rsidRPr="00BF3EE3">
        <w:rPr>
          <w:b/>
        </w:rPr>
        <w:t>11b</w:t>
      </w:r>
      <w:r w:rsidRPr="00240C5F">
        <w:rPr>
          <w:rFonts w:ascii="Symbol" w:hAnsi="Symbol"/>
        </w:rPr>
        <w:t></w:t>
      </w:r>
      <w:r w:rsidRPr="00BF3EE3">
        <w:rPr>
          <w:b/>
        </w:rPr>
        <w:t>f</w:t>
      </w:r>
      <w:r w:rsidRPr="00BF3EE3">
        <w:t xml:space="preserve"> were used, achieving good to excellent conversions</w:t>
      </w:r>
      <w:r>
        <w:t xml:space="preserve"> and isolated yields</w:t>
      </w:r>
      <w:r w:rsidRPr="00BF3EE3">
        <w:t xml:space="preserve"> (Table </w:t>
      </w:r>
      <w:r>
        <w:t>3</w:t>
      </w:r>
      <w:r w:rsidRPr="00BF3EE3">
        <w:t xml:space="preserve">, entries 8–12 and 15–19). However, no conversion was obtained when aliphatic isocyanates </w:t>
      </w:r>
      <w:r w:rsidRPr="00BF3EE3">
        <w:rPr>
          <w:b/>
        </w:rPr>
        <w:t>11g</w:t>
      </w:r>
      <w:r>
        <w:rPr>
          <w:rFonts w:ascii="Symbol" w:hAnsi="Symbol"/>
        </w:rPr>
        <w:t></w:t>
      </w:r>
      <w:r w:rsidRPr="00BF3EE3">
        <w:rPr>
          <w:b/>
        </w:rPr>
        <w:t>h</w:t>
      </w:r>
      <w:r w:rsidRPr="00BF3EE3">
        <w:t xml:space="preserve"> were used (Table </w:t>
      </w:r>
      <w:r>
        <w:t>3, entries 13</w:t>
      </w:r>
      <w:proofErr w:type="gramStart"/>
      <w:r>
        <w:t>,14</w:t>
      </w:r>
      <w:proofErr w:type="gramEnd"/>
      <w:r>
        <w:t xml:space="preserve"> and 20,</w:t>
      </w:r>
      <w:r w:rsidRPr="00BF3EE3">
        <w:t xml:space="preserve">21), indicating that the reaction is restricted to aromatic isocyanates. As presented in Table </w:t>
      </w:r>
      <w:r>
        <w:t>3 and consistent with the analysis presented above</w:t>
      </w:r>
      <w:r w:rsidRPr="00BF3EE3">
        <w:t xml:space="preserve">, when styrene oxide </w:t>
      </w:r>
      <w:r w:rsidRPr="00BF3EE3">
        <w:rPr>
          <w:b/>
        </w:rPr>
        <w:t xml:space="preserve">1a </w:t>
      </w:r>
      <w:r w:rsidRPr="00BF3EE3">
        <w:t>was used as substrate and reacted</w:t>
      </w:r>
      <w:r>
        <w:t xml:space="preserve"> with aromatic isocyanates, </w:t>
      </w:r>
      <w:r w:rsidRPr="00BF3EE3">
        <w:t>3,4-oxazolidinone</w:t>
      </w:r>
      <w:r w:rsidR="004D0A13">
        <w:t>s</w:t>
      </w:r>
      <w:r w:rsidRPr="00BF3EE3">
        <w:rPr>
          <w:b/>
        </w:rPr>
        <w:t xml:space="preserve"> 7h</w:t>
      </w:r>
      <w:r w:rsidRPr="00240C5F">
        <w:rPr>
          <w:rFonts w:ascii="Symbol" w:hAnsi="Symbol"/>
        </w:rPr>
        <w:t></w:t>
      </w:r>
      <w:r w:rsidRPr="00BF3EE3">
        <w:rPr>
          <w:b/>
        </w:rPr>
        <w:t>l</w:t>
      </w:r>
      <w:r w:rsidR="004D0A13">
        <w:t xml:space="preserve"> were</w:t>
      </w:r>
      <w:r w:rsidRPr="00BF3EE3">
        <w:t xml:space="preserve"> the major product formed in a 1:1.2 to 1:1.4 ratio relative to the 3,5-isomer </w:t>
      </w:r>
      <w:r w:rsidRPr="00BF3EE3">
        <w:rPr>
          <w:b/>
        </w:rPr>
        <w:t>6h</w:t>
      </w:r>
      <w:r w:rsidRPr="00240C5F">
        <w:rPr>
          <w:rFonts w:ascii="Symbol" w:hAnsi="Symbol"/>
        </w:rPr>
        <w:t></w:t>
      </w:r>
      <w:r w:rsidRPr="00BF3EE3">
        <w:rPr>
          <w:b/>
        </w:rPr>
        <w:t>l</w:t>
      </w:r>
      <w:r w:rsidRPr="00BF3EE3">
        <w:t xml:space="preserve">. However, when </w:t>
      </w:r>
      <w:proofErr w:type="spellStart"/>
      <w:r w:rsidRPr="00BF3EE3">
        <w:t>epichlorohydrin</w:t>
      </w:r>
      <w:proofErr w:type="spellEnd"/>
      <w:r w:rsidRPr="00BF3EE3">
        <w:t xml:space="preserve"> </w:t>
      </w:r>
      <w:r w:rsidRPr="00BF3EE3">
        <w:rPr>
          <w:b/>
        </w:rPr>
        <w:t>1f</w:t>
      </w:r>
      <w:r w:rsidRPr="00BF3EE3">
        <w:t xml:space="preserve"> was reacted with aromatic isocyanates, the reaction was </w:t>
      </w:r>
      <w:r>
        <w:t xml:space="preserve">completely </w:t>
      </w:r>
      <w:proofErr w:type="spellStart"/>
      <w:r>
        <w:t>regioselective</w:t>
      </w:r>
      <w:proofErr w:type="spellEnd"/>
      <w:r>
        <w:t xml:space="preserve"> for</w:t>
      </w:r>
      <w:r w:rsidRPr="00BF3EE3">
        <w:t xml:space="preserve"> the formation of the 3</w:t>
      </w:r>
      <w:proofErr w:type="gramStart"/>
      <w:r w:rsidRPr="00BF3EE3">
        <w:t>,5</w:t>
      </w:r>
      <w:proofErr w:type="gramEnd"/>
      <w:r w:rsidRPr="00BF3EE3">
        <w:t>-</w:t>
      </w:r>
      <w:r w:rsidRPr="0039028B">
        <w:rPr>
          <w:color w:val="000000" w:themeColor="text1"/>
        </w:rPr>
        <w:t xml:space="preserve">oxazolidinone products </w:t>
      </w:r>
      <w:r w:rsidRPr="0039028B">
        <w:rPr>
          <w:b/>
          <w:color w:val="000000" w:themeColor="text1"/>
        </w:rPr>
        <w:t>6o</w:t>
      </w:r>
      <w:r w:rsidRPr="0039028B">
        <w:rPr>
          <w:rFonts w:ascii="Symbol" w:hAnsi="Symbol"/>
          <w:color w:val="000000" w:themeColor="text1"/>
        </w:rPr>
        <w:t></w:t>
      </w:r>
      <w:r w:rsidRPr="0039028B">
        <w:rPr>
          <w:b/>
          <w:color w:val="000000" w:themeColor="text1"/>
        </w:rPr>
        <w:t>r</w:t>
      </w:r>
      <w:r w:rsidRPr="0039028B">
        <w:rPr>
          <w:color w:val="000000" w:themeColor="text1"/>
        </w:rPr>
        <w:t>.</w:t>
      </w:r>
    </w:p>
    <w:p w14:paraId="1C1AD443" w14:textId="6DAB8D98" w:rsidR="005419A3" w:rsidRPr="00975846" w:rsidRDefault="005419A3" w:rsidP="005229EC">
      <w:pPr>
        <w:pStyle w:val="P1"/>
        <w:ind w:firstLine="425"/>
        <w:rPr>
          <w:color w:val="000000" w:themeColor="text1"/>
        </w:rPr>
      </w:pPr>
      <w:r w:rsidRPr="0039028B">
        <w:rPr>
          <w:color w:val="000000" w:themeColor="text1"/>
        </w:rPr>
        <w:t>Based on the need for a cocatalyst</w:t>
      </w:r>
      <w:r w:rsidR="002C3A64" w:rsidRPr="0039028B">
        <w:rPr>
          <w:color w:val="000000" w:themeColor="text1"/>
        </w:rPr>
        <w:t>, the higher reactivity of polymetallic complexes</w:t>
      </w:r>
      <w:r w:rsidRPr="0039028B">
        <w:rPr>
          <w:color w:val="000000" w:themeColor="text1"/>
        </w:rPr>
        <w:t xml:space="preserve"> and previous results for the synthesis of cyclic carbonates </w:t>
      </w:r>
      <w:proofErr w:type="spellStart"/>
      <w:r w:rsidRPr="0039028B">
        <w:rPr>
          <w:color w:val="000000" w:themeColor="text1"/>
        </w:rPr>
        <w:t>catalysed</w:t>
      </w:r>
      <w:proofErr w:type="spellEnd"/>
      <w:r w:rsidRPr="0039028B">
        <w:rPr>
          <w:color w:val="000000" w:themeColor="text1"/>
        </w:rPr>
        <w:t xml:space="preserve"> by </w:t>
      </w:r>
      <w:proofErr w:type="spellStart"/>
      <w:r w:rsidRPr="0039028B">
        <w:rPr>
          <w:color w:val="000000" w:themeColor="text1"/>
        </w:rPr>
        <w:t>acetamidate</w:t>
      </w:r>
      <w:proofErr w:type="spellEnd"/>
      <w:r w:rsidRPr="0039028B">
        <w:rPr>
          <w:color w:val="000000" w:themeColor="text1"/>
        </w:rPr>
        <w:t xml:space="preserve"> and </w:t>
      </w:r>
      <w:proofErr w:type="spellStart"/>
      <w:r w:rsidRPr="0039028B">
        <w:rPr>
          <w:color w:val="000000" w:themeColor="text1"/>
        </w:rPr>
        <w:t>thioacetamidate</w:t>
      </w:r>
      <w:proofErr w:type="spellEnd"/>
      <w:r w:rsidRPr="0039028B">
        <w:rPr>
          <w:color w:val="000000" w:themeColor="text1"/>
        </w:rPr>
        <w:t xml:space="preserve"> </w:t>
      </w:r>
      <w:proofErr w:type="spellStart"/>
      <w:r w:rsidRPr="0039028B">
        <w:rPr>
          <w:color w:val="000000" w:themeColor="text1"/>
        </w:rPr>
        <w:t>scorpionate</w:t>
      </w:r>
      <w:proofErr w:type="spellEnd"/>
      <w:r w:rsidRPr="0039028B">
        <w:rPr>
          <w:color w:val="000000" w:themeColor="text1"/>
        </w:rPr>
        <w:t xml:space="preserve"> </w:t>
      </w:r>
      <w:proofErr w:type="spellStart"/>
      <w:r w:rsidRPr="0039028B">
        <w:rPr>
          <w:color w:val="000000" w:themeColor="text1"/>
        </w:rPr>
        <w:t>aluminium</w:t>
      </w:r>
      <w:proofErr w:type="spellEnd"/>
      <w:r w:rsidRPr="0039028B">
        <w:rPr>
          <w:color w:val="000000" w:themeColor="text1"/>
        </w:rPr>
        <w:t xml:space="preserve"> complexes</w:t>
      </w:r>
      <w:proofErr w:type="gramStart"/>
      <w:r w:rsidRPr="0039028B">
        <w:rPr>
          <w:color w:val="000000" w:themeColor="text1"/>
        </w:rPr>
        <w:t>,</w:t>
      </w:r>
      <w:r w:rsidR="008054C7" w:rsidRPr="0039028B">
        <w:rPr>
          <w:color w:val="000000" w:themeColor="text1"/>
          <w:vertAlign w:val="superscript"/>
        </w:rPr>
        <w:t>[</w:t>
      </w:r>
      <w:proofErr w:type="gramEnd"/>
      <w:r w:rsidR="008054C7" w:rsidRPr="0039028B">
        <w:rPr>
          <w:color w:val="000000" w:themeColor="text1"/>
          <w:vertAlign w:val="superscript"/>
        </w:rPr>
        <w:t>10]</w:t>
      </w:r>
      <w:r w:rsidRPr="0039028B">
        <w:rPr>
          <w:color w:val="000000" w:themeColor="text1"/>
          <w:vertAlign w:val="superscript"/>
        </w:rPr>
        <w:t xml:space="preserve"> </w:t>
      </w:r>
      <w:r w:rsidR="008054C7" w:rsidRPr="0039028B">
        <w:rPr>
          <w:color w:val="000000" w:themeColor="text1"/>
        </w:rPr>
        <w:t>we</w:t>
      </w:r>
      <w:r w:rsidRPr="0039028B">
        <w:rPr>
          <w:color w:val="000000" w:themeColor="text1"/>
        </w:rPr>
        <w:t xml:space="preserve"> propose the mechanism shown in Scheme </w:t>
      </w:r>
      <w:r w:rsidR="008054C7" w:rsidRPr="0039028B">
        <w:rPr>
          <w:color w:val="000000" w:themeColor="text1"/>
        </w:rPr>
        <w:t>4</w:t>
      </w:r>
      <w:r w:rsidRPr="0039028B">
        <w:rPr>
          <w:color w:val="000000" w:themeColor="text1"/>
        </w:rPr>
        <w:t xml:space="preserve">. First, the epoxide is activated by coordination to one of the </w:t>
      </w:r>
      <w:proofErr w:type="spellStart"/>
      <w:r w:rsidRPr="0039028B">
        <w:rPr>
          <w:color w:val="000000" w:themeColor="text1"/>
        </w:rPr>
        <w:t>aluminium</w:t>
      </w:r>
      <w:proofErr w:type="spellEnd"/>
      <w:r w:rsidRPr="0039028B">
        <w:rPr>
          <w:color w:val="000000" w:themeColor="text1"/>
        </w:rPr>
        <w:t xml:space="preserve"> </w:t>
      </w:r>
      <w:r w:rsidR="008054C7" w:rsidRPr="0039028B">
        <w:rPr>
          <w:color w:val="000000" w:themeColor="text1"/>
        </w:rPr>
        <w:t>centers</w:t>
      </w:r>
      <w:r w:rsidRPr="0039028B">
        <w:rPr>
          <w:color w:val="000000" w:themeColor="text1"/>
        </w:rPr>
        <w:t>. Then, the b</w:t>
      </w:r>
      <w:r w:rsidR="008054C7" w:rsidRPr="0039028B">
        <w:rPr>
          <w:color w:val="000000" w:themeColor="text1"/>
        </w:rPr>
        <w:t>romide anion provided by the te</w:t>
      </w:r>
      <w:r w:rsidRPr="0039028B">
        <w:rPr>
          <w:color w:val="000000" w:themeColor="text1"/>
        </w:rPr>
        <w:t>trabutylammonium bromide ring</w:t>
      </w:r>
      <w:r w:rsidR="004D0A13">
        <w:rPr>
          <w:color w:val="000000" w:themeColor="text1"/>
        </w:rPr>
        <w:t>–</w:t>
      </w:r>
      <w:r w:rsidRPr="0039028B">
        <w:rPr>
          <w:color w:val="000000" w:themeColor="text1"/>
        </w:rPr>
        <w:t>opens the coordinated epoxide to form a halo–</w:t>
      </w:r>
      <w:proofErr w:type="spellStart"/>
      <w:r w:rsidRPr="0039028B">
        <w:rPr>
          <w:color w:val="000000" w:themeColor="text1"/>
        </w:rPr>
        <w:t>alkoxide</w:t>
      </w:r>
      <w:proofErr w:type="spellEnd"/>
      <w:r w:rsidRPr="0039028B">
        <w:rPr>
          <w:color w:val="000000" w:themeColor="text1"/>
        </w:rPr>
        <w:t xml:space="preserve">. The isocyanate can </w:t>
      </w:r>
      <w:r w:rsidR="002C3A64" w:rsidRPr="0039028B">
        <w:rPr>
          <w:color w:val="000000" w:themeColor="text1"/>
        </w:rPr>
        <w:t>be activated by a second</w:t>
      </w:r>
      <w:r w:rsidRPr="0039028B">
        <w:rPr>
          <w:color w:val="000000" w:themeColor="text1"/>
        </w:rPr>
        <w:t xml:space="preserve"> </w:t>
      </w:r>
      <w:proofErr w:type="spellStart"/>
      <w:r w:rsidRPr="0039028B">
        <w:rPr>
          <w:color w:val="000000" w:themeColor="text1"/>
        </w:rPr>
        <w:t>aluminium</w:t>
      </w:r>
      <w:proofErr w:type="spellEnd"/>
      <w:r w:rsidRPr="0039028B">
        <w:rPr>
          <w:color w:val="000000" w:themeColor="text1"/>
        </w:rPr>
        <w:t xml:space="preserve"> </w:t>
      </w:r>
      <w:r w:rsidR="008054C7" w:rsidRPr="0039028B">
        <w:rPr>
          <w:color w:val="000000" w:themeColor="text1"/>
        </w:rPr>
        <w:t>center</w:t>
      </w:r>
      <w:r w:rsidRPr="0039028B">
        <w:rPr>
          <w:color w:val="000000" w:themeColor="text1"/>
        </w:rPr>
        <w:t xml:space="preserve"> </w:t>
      </w:r>
      <w:r w:rsidR="002C3A64" w:rsidRPr="0039028B">
        <w:rPr>
          <w:color w:val="000000" w:themeColor="text1"/>
        </w:rPr>
        <w:t xml:space="preserve">(when present in the catalyst) </w:t>
      </w:r>
      <w:r w:rsidRPr="0039028B">
        <w:rPr>
          <w:color w:val="000000" w:themeColor="text1"/>
        </w:rPr>
        <w:t xml:space="preserve">and is inserted into the </w:t>
      </w:r>
      <w:proofErr w:type="spellStart"/>
      <w:r w:rsidRPr="0039028B">
        <w:rPr>
          <w:color w:val="000000" w:themeColor="text1"/>
        </w:rPr>
        <w:t>aluminiu</w:t>
      </w:r>
      <w:r w:rsidR="004D0A13">
        <w:rPr>
          <w:color w:val="000000" w:themeColor="text1"/>
        </w:rPr>
        <w:t>m</w:t>
      </w:r>
      <w:proofErr w:type="spellEnd"/>
      <w:r w:rsidR="004D0A13">
        <w:rPr>
          <w:color w:val="000000" w:themeColor="text1"/>
        </w:rPr>
        <w:t>–o</w:t>
      </w:r>
      <w:r w:rsidRPr="0039028B">
        <w:rPr>
          <w:color w:val="000000" w:themeColor="text1"/>
        </w:rPr>
        <w:t xml:space="preserve">xygen bond to afford a carbamate which can ring–close to give the oxazolidinone and regenerate the tetrabutylammonium bromide and </w:t>
      </w:r>
      <w:r w:rsidR="002C3A64" w:rsidRPr="0039028B">
        <w:rPr>
          <w:color w:val="000000" w:themeColor="text1"/>
        </w:rPr>
        <w:t xml:space="preserve">the </w:t>
      </w:r>
      <w:proofErr w:type="spellStart"/>
      <w:r w:rsidR="002C3A64" w:rsidRPr="0039028B">
        <w:rPr>
          <w:color w:val="000000" w:themeColor="text1"/>
        </w:rPr>
        <w:t>aluminium</w:t>
      </w:r>
      <w:proofErr w:type="spellEnd"/>
      <w:r w:rsidR="002C3A64" w:rsidRPr="0039028B">
        <w:rPr>
          <w:color w:val="000000" w:themeColor="text1"/>
        </w:rPr>
        <w:t xml:space="preserve"> complex</w:t>
      </w:r>
      <w:r w:rsidRPr="0039028B">
        <w:rPr>
          <w:color w:val="000000" w:themeColor="text1"/>
        </w:rPr>
        <w:t>.</w:t>
      </w:r>
      <w:r w:rsidR="008054C7" w:rsidRPr="0039028B">
        <w:rPr>
          <w:color w:val="000000" w:themeColor="text1"/>
        </w:rPr>
        <w:t xml:space="preserve"> The formation of </w:t>
      </w:r>
      <w:proofErr w:type="spellStart"/>
      <w:r w:rsidR="008054C7" w:rsidRPr="0039028B">
        <w:rPr>
          <w:color w:val="000000" w:themeColor="text1"/>
        </w:rPr>
        <w:t>regioisomer</w:t>
      </w:r>
      <w:proofErr w:type="spellEnd"/>
      <w:r w:rsidR="008054C7" w:rsidRPr="0039028B">
        <w:rPr>
          <w:color w:val="000000" w:themeColor="text1"/>
        </w:rPr>
        <w:t xml:space="preserve"> </w:t>
      </w:r>
      <w:r w:rsidR="008054C7" w:rsidRPr="0039028B">
        <w:rPr>
          <w:b/>
          <w:color w:val="000000" w:themeColor="text1"/>
        </w:rPr>
        <w:t xml:space="preserve">6 </w:t>
      </w:r>
      <w:r w:rsidR="008054C7" w:rsidRPr="0039028B">
        <w:rPr>
          <w:color w:val="000000" w:themeColor="text1"/>
        </w:rPr>
        <w:t>or</w:t>
      </w:r>
      <w:r w:rsidR="008054C7" w:rsidRPr="0039028B">
        <w:rPr>
          <w:b/>
          <w:color w:val="000000" w:themeColor="text1"/>
        </w:rPr>
        <w:t xml:space="preserve"> </w:t>
      </w:r>
      <w:r w:rsidR="008054C7" w:rsidRPr="0090448F">
        <w:rPr>
          <w:b/>
          <w:color w:val="000000" w:themeColor="text1"/>
        </w:rPr>
        <w:t>7</w:t>
      </w:r>
      <w:r w:rsidR="008054C7" w:rsidRPr="0039028B">
        <w:rPr>
          <w:color w:val="000000" w:themeColor="text1"/>
        </w:rPr>
        <w:t xml:space="preserve"> is determined by the regiochemistry of the initial epoxide ring–opening by bromide which in turn is determined by the nature of the substituent attached to the epoxide </w:t>
      </w:r>
      <w:r w:rsidR="008054C7" w:rsidRPr="00975846">
        <w:rPr>
          <w:color w:val="000000" w:themeColor="text1"/>
        </w:rPr>
        <w:t>rather than by the nature of the catalyst</w:t>
      </w:r>
      <w:r w:rsidR="004D0A13" w:rsidRPr="00975846">
        <w:rPr>
          <w:color w:val="000000" w:themeColor="text1"/>
        </w:rPr>
        <w:t xml:space="preserve"> except when the </w:t>
      </w:r>
      <w:r w:rsidR="00414F26" w:rsidRPr="00975846">
        <w:rPr>
          <w:color w:val="000000" w:themeColor="text1"/>
        </w:rPr>
        <w:t xml:space="preserve">catalyst contains only sterically hindered </w:t>
      </w:r>
      <w:proofErr w:type="spellStart"/>
      <w:r w:rsidR="00414F26" w:rsidRPr="00975846">
        <w:rPr>
          <w:color w:val="000000" w:themeColor="text1"/>
        </w:rPr>
        <w:t>aluminiums</w:t>
      </w:r>
      <w:proofErr w:type="spellEnd"/>
      <w:r w:rsidR="00414F26" w:rsidRPr="00975846">
        <w:rPr>
          <w:color w:val="000000" w:themeColor="text1"/>
        </w:rPr>
        <w:t>.</w:t>
      </w:r>
    </w:p>
    <w:p w14:paraId="4C4DD718" w14:textId="2418C6A9" w:rsidR="008054C7" w:rsidRPr="0034496B" w:rsidRDefault="00E4218E" w:rsidP="0090448F">
      <w:pPr>
        <w:jc w:val="center"/>
        <w:rPr>
          <w:rFonts w:ascii="Arial" w:hAnsi="Arial" w:cs="Arial"/>
          <w:color w:val="FF0000"/>
          <w:sz w:val="14"/>
          <w:szCs w:val="16"/>
          <w:lang w:val="en-GB"/>
        </w:rPr>
      </w:pPr>
      <w:r>
        <w:object w:dxaOrig="7366" w:dyaOrig="5537" w14:anchorId="0E98FC16">
          <v:shape id="_x0000_i1030" type="#_x0000_t75" style="width:243.8pt;height:183pt" o:ole="">
            <v:imagedata r:id="rId31" o:title=""/>
          </v:shape>
          <o:OLEObject Type="Embed" ProgID="ChemDraw.Document.6.0" ShapeID="_x0000_i1030" DrawAspect="Content" ObjectID="_1523437011" r:id="rId32"/>
        </w:object>
      </w:r>
    </w:p>
    <w:p w14:paraId="61419BDE" w14:textId="77777777" w:rsidR="008054C7" w:rsidRPr="006B79C3" w:rsidRDefault="008054C7" w:rsidP="0090448F">
      <w:pPr>
        <w:pStyle w:val="SchemeCaption"/>
        <w:spacing w:before="0" w:after="0"/>
        <w:rPr>
          <w:rFonts w:cs="Arial"/>
          <w:color w:val="FF0000"/>
        </w:rPr>
      </w:pPr>
      <w:r w:rsidRPr="00B11686">
        <w:rPr>
          <w:b/>
        </w:rPr>
        <w:t xml:space="preserve">Scheme </w:t>
      </w:r>
      <w:r>
        <w:rPr>
          <w:b/>
        </w:rPr>
        <w:t>4</w:t>
      </w:r>
      <w:r w:rsidRPr="00B11686">
        <w:rPr>
          <w:b/>
        </w:rPr>
        <w:t>.</w:t>
      </w:r>
      <w:r w:rsidRPr="00C2552A">
        <w:t xml:space="preserve"> </w:t>
      </w:r>
      <w:r w:rsidRPr="00BF3EE3">
        <w:t xml:space="preserve">Possible mechanism for the synthesis of oxazolidinones catalysed by </w:t>
      </w:r>
      <w:r>
        <w:t>heteroscorpionate</w:t>
      </w:r>
      <w:r w:rsidR="00B124ED">
        <w:t xml:space="preserve"> aluminium complexes</w:t>
      </w:r>
      <w:r w:rsidRPr="00BF3EE3">
        <w:t>.</w:t>
      </w:r>
    </w:p>
    <w:p w14:paraId="2D057FEC" w14:textId="77777777" w:rsidR="00854A3E" w:rsidRDefault="00854A3E" w:rsidP="00854A3E">
      <w:pPr>
        <w:pStyle w:val="H1"/>
      </w:pPr>
      <w:r>
        <w:lastRenderedPageBreak/>
        <w:t>Conclusions</w:t>
      </w:r>
    </w:p>
    <w:p w14:paraId="47094645" w14:textId="467B59E5" w:rsidR="00BA67E2" w:rsidRPr="00BA67E2" w:rsidRDefault="00BA67E2" w:rsidP="00D80821">
      <w:pPr>
        <w:pStyle w:val="P1"/>
        <w:rPr>
          <w:rFonts w:cs="Arial"/>
        </w:rPr>
      </w:pPr>
      <w:r w:rsidRPr="00BA67E2">
        <w:rPr>
          <w:rFonts w:cs="Arial"/>
        </w:rPr>
        <w:t xml:space="preserve">Bimetallic </w:t>
      </w:r>
      <w:proofErr w:type="spellStart"/>
      <w:r w:rsidRPr="00BA67E2">
        <w:rPr>
          <w:rFonts w:cs="Arial"/>
        </w:rPr>
        <w:t>scorpionate</w:t>
      </w:r>
      <w:proofErr w:type="spellEnd"/>
      <w:r w:rsidRPr="00BA67E2">
        <w:rPr>
          <w:rFonts w:cs="Arial"/>
        </w:rPr>
        <w:t xml:space="preserve"> </w:t>
      </w:r>
      <w:proofErr w:type="spellStart"/>
      <w:r w:rsidRPr="00BA67E2">
        <w:rPr>
          <w:rFonts w:cs="Arial"/>
        </w:rPr>
        <w:t>aluminium</w:t>
      </w:r>
      <w:proofErr w:type="spellEnd"/>
      <w:r w:rsidRPr="00BA67E2">
        <w:rPr>
          <w:rFonts w:cs="Arial"/>
        </w:rPr>
        <w:t> complex </w:t>
      </w:r>
      <w:r w:rsidRPr="00BA67E2">
        <w:rPr>
          <w:rFonts w:cs="Arial"/>
          <w:b/>
          <w:bCs/>
        </w:rPr>
        <w:t>28</w:t>
      </w:r>
      <w:r w:rsidRPr="00BA67E2">
        <w:rPr>
          <w:rFonts w:cs="Arial"/>
        </w:rPr>
        <w:t xml:space="preserve"> and </w:t>
      </w:r>
      <w:proofErr w:type="spellStart"/>
      <w:r w:rsidR="00D17E54">
        <w:rPr>
          <w:rFonts w:cs="Arial"/>
        </w:rPr>
        <w:t>catalyse</w:t>
      </w:r>
      <w:proofErr w:type="spellEnd"/>
      <w:r w:rsidR="00D17E54">
        <w:rPr>
          <w:rFonts w:cs="Arial"/>
        </w:rPr>
        <w:t xml:space="preserve"> the synthesis of</w:t>
      </w:r>
      <w:r w:rsidRPr="00BA67E2">
        <w:rPr>
          <w:rFonts w:cs="Arial"/>
        </w:rPr>
        <w:t xml:space="preserve"> oxazolidinones from epoxides and aromatic isocyanates. Compared to our previously reported bimetallic </w:t>
      </w:r>
      <w:proofErr w:type="spellStart"/>
      <w:proofErr w:type="gramStart"/>
      <w:r w:rsidRPr="00BA67E2">
        <w:rPr>
          <w:rFonts w:cs="Arial"/>
        </w:rPr>
        <w:t>aluminium</w:t>
      </w:r>
      <w:proofErr w:type="spellEnd"/>
      <w:r w:rsidRPr="00BA67E2">
        <w:rPr>
          <w:rFonts w:cs="Arial"/>
        </w:rPr>
        <w:t>(</w:t>
      </w:r>
      <w:proofErr w:type="spellStart"/>
      <w:proofErr w:type="gramEnd"/>
      <w:r w:rsidRPr="00BA67E2">
        <w:rPr>
          <w:rFonts w:cs="Arial"/>
        </w:rPr>
        <w:t>salen</w:t>
      </w:r>
      <w:proofErr w:type="spellEnd"/>
      <w:r w:rsidRPr="00BA67E2">
        <w:rPr>
          <w:rFonts w:cs="Arial"/>
        </w:rPr>
        <w:t>) catalyst </w:t>
      </w:r>
      <w:r w:rsidRPr="00BA67E2">
        <w:rPr>
          <w:rFonts w:cs="Arial"/>
          <w:b/>
          <w:bCs/>
        </w:rPr>
        <w:t>8</w:t>
      </w:r>
      <w:r w:rsidRPr="00BA67E2">
        <w:rPr>
          <w:rFonts w:cs="Arial"/>
        </w:rPr>
        <w:t xml:space="preserve">, </w:t>
      </w:r>
      <w:proofErr w:type="spellStart"/>
      <w:r w:rsidRPr="00BA67E2">
        <w:rPr>
          <w:rFonts w:cs="Arial"/>
        </w:rPr>
        <w:t>tetrabutylammonium</w:t>
      </w:r>
      <w:proofErr w:type="spellEnd"/>
      <w:r w:rsidRPr="00BA67E2">
        <w:rPr>
          <w:rFonts w:cs="Arial"/>
        </w:rPr>
        <w:t xml:space="preserve"> bromide is required as a cocatalyst whilst this was shown to inhibit </w:t>
      </w:r>
      <w:proofErr w:type="spellStart"/>
      <w:r w:rsidRPr="00BA67E2">
        <w:rPr>
          <w:rFonts w:cs="Arial"/>
        </w:rPr>
        <w:t>oxazolidinone</w:t>
      </w:r>
      <w:proofErr w:type="spellEnd"/>
      <w:r w:rsidRPr="00BA67E2">
        <w:rPr>
          <w:rFonts w:cs="Arial"/>
        </w:rPr>
        <w:t xml:space="preserve"> formation </w:t>
      </w:r>
      <w:proofErr w:type="spellStart"/>
      <w:r w:rsidRPr="00BA67E2">
        <w:rPr>
          <w:rFonts w:cs="Arial"/>
        </w:rPr>
        <w:t>catalysed</w:t>
      </w:r>
      <w:proofErr w:type="spellEnd"/>
      <w:r w:rsidRPr="00BA67E2">
        <w:rPr>
          <w:rFonts w:cs="Arial"/>
        </w:rPr>
        <w:t xml:space="preserve"> by complex </w:t>
      </w:r>
      <w:r w:rsidRPr="00BA67E2">
        <w:rPr>
          <w:rFonts w:cs="Arial"/>
          <w:b/>
        </w:rPr>
        <w:t>8</w:t>
      </w:r>
      <w:r w:rsidRPr="00BA67E2">
        <w:rPr>
          <w:rFonts w:cs="Arial"/>
        </w:rPr>
        <w:t>.</w:t>
      </w:r>
      <w:r w:rsidR="001366E5">
        <w:rPr>
          <w:rFonts w:cs="Arial"/>
          <w:vertAlign w:val="superscript"/>
        </w:rPr>
        <w:t>[</w:t>
      </w:r>
      <w:r w:rsidRPr="00BA67E2">
        <w:rPr>
          <w:rFonts w:cs="Arial"/>
          <w:vertAlign w:val="superscript"/>
        </w:rPr>
        <w:t>4q</w:t>
      </w:r>
      <w:r w:rsidR="001366E5">
        <w:rPr>
          <w:rFonts w:cs="Arial"/>
          <w:vertAlign w:val="superscript"/>
        </w:rPr>
        <w:t>]</w:t>
      </w:r>
      <w:r w:rsidRPr="00BA67E2">
        <w:rPr>
          <w:rFonts w:cs="Arial"/>
        </w:rPr>
        <w:t xml:space="preserve"> The reaction mechanism seems to involve a dual Lewis acid activation of the epoxide and the isocyanate by </w:t>
      </w:r>
      <w:proofErr w:type="spellStart"/>
      <w:r w:rsidRPr="00BA67E2">
        <w:rPr>
          <w:rFonts w:cs="Arial"/>
        </w:rPr>
        <w:t>aluminium</w:t>
      </w:r>
      <w:proofErr w:type="spellEnd"/>
      <w:r w:rsidRPr="00BA67E2">
        <w:rPr>
          <w:rFonts w:cs="Arial"/>
        </w:rPr>
        <w:t xml:space="preserve"> complex </w:t>
      </w:r>
      <w:r w:rsidRPr="00BA67E2">
        <w:rPr>
          <w:rFonts w:cs="Arial"/>
          <w:b/>
        </w:rPr>
        <w:t>28</w:t>
      </w:r>
      <w:r w:rsidRPr="00BA67E2">
        <w:rPr>
          <w:rFonts w:cs="Arial"/>
        </w:rPr>
        <w:t xml:space="preserve"> and a nucleophilic attack of the bromide </w:t>
      </w:r>
      <w:r w:rsidR="00414F26">
        <w:rPr>
          <w:rFonts w:cs="Arial"/>
        </w:rPr>
        <w:t xml:space="preserve">predominantly </w:t>
      </w:r>
      <w:r w:rsidRPr="00BA67E2">
        <w:rPr>
          <w:rFonts w:cs="Arial"/>
        </w:rPr>
        <w:t>at the less hindered carbon atom of the epoxide.</w:t>
      </w:r>
    </w:p>
    <w:p w14:paraId="49D98E1F" w14:textId="3F93E404" w:rsidR="00D80821" w:rsidRPr="00D83A57" w:rsidRDefault="00BA67E2" w:rsidP="00BA67E2">
      <w:pPr>
        <w:pStyle w:val="P1"/>
        <w:ind w:firstLine="425"/>
      </w:pPr>
      <w:r w:rsidRPr="00BA67E2">
        <w:rPr>
          <w:rFonts w:cs="Arial"/>
        </w:rPr>
        <w:t>Compared to the previously reported catalysts for this reaction</w:t>
      </w:r>
      <w:proofErr w:type="gramStart"/>
      <w:r w:rsidRPr="00BA67E2">
        <w:rPr>
          <w:rFonts w:cs="Arial"/>
        </w:rPr>
        <w:t>,</w:t>
      </w:r>
      <w:r w:rsidR="001366E5">
        <w:rPr>
          <w:rFonts w:cs="Arial"/>
          <w:vertAlign w:val="superscript"/>
        </w:rPr>
        <w:t>[</w:t>
      </w:r>
      <w:proofErr w:type="gramEnd"/>
      <w:r w:rsidRPr="00BA67E2">
        <w:rPr>
          <w:rFonts w:cs="Arial"/>
          <w:vertAlign w:val="superscript"/>
        </w:rPr>
        <w:t>4a,c</w:t>
      </w:r>
      <w:r>
        <w:rPr>
          <w:rFonts w:cs="Arial"/>
          <w:vertAlign w:val="superscript"/>
        </w:rPr>
        <w:t>,</w:t>
      </w:r>
      <w:r w:rsidRPr="00BA67E2">
        <w:rPr>
          <w:rFonts w:cs="Arial"/>
          <w:vertAlign w:val="superscript"/>
        </w:rPr>
        <w:t>d</w:t>
      </w:r>
      <w:r w:rsidR="001366E5">
        <w:rPr>
          <w:rFonts w:cs="Arial"/>
          <w:vertAlign w:val="superscript"/>
        </w:rPr>
        <w:t>]</w:t>
      </w:r>
      <w:r w:rsidRPr="00BA67E2">
        <w:rPr>
          <w:rFonts w:cs="Arial"/>
        </w:rPr>
        <w:t xml:space="preserve"> the combination of complex </w:t>
      </w:r>
      <w:r w:rsidRPr="00BA67E2">
        <w:rPr>
          <w:rFonts w:cs="Arial"/>
          <w:b/>
          <w:bCs/>
        </w:rPr>
        <w:t>28</w:t>
      </w:r>
      <w:r w:rsidRPr="00BA67E2">
        <w:rPr>
          <w:rFonts w:cs="Arial"/>
        </w:rPr>
        <w:t xml:space="preserve"> and tetrabutylammonium bromide allows reactions to be carried out at lower temperatures. Only 5 </w:t>
      </w:r>
      <w:proofErr w:type="spellStart"/>
      <w:r w:rsidRPr="00BA67E2">
        <w:rPr>
          <w:rFonts w:cs="Arial"/>
        </w:rPr>
        <w:t>mol</w:t>
      </w:r>
      <w:proofErr w:type="spellEnd"/>
      <w:r w:rsidRPr="00BA67E2">
        <w:rPr>
          <w:rFonts w:cs="Arial"/>
        </w:rPr>
        <w:t xml:space="preserve">% of catalyst loading is in order to achieve good to excellent yields compared to previous catalyst systems in which up to 50 </w:t>
      </w:r>
      <w:proofErr w:type="spellStart"/>
      <w:r w:rsidRPr="00BA67E2">
        <w:rPr>
          <w:rFonts w:cs="Arial"/>
        </w:rPr>
        <w:t>mol</w:t>
      </w:r>
      <w:proofErr w:type="spellEnd"/>
      <w:r w:rsidRPr="00BA67E2">
        <w:rPr>
          <w:rFonts w:cs="Arial"/>
        </w:rPr>
        <w:t>% was required</w:t>
      </w:r>
      <w:proofErr w:type="gramStart"/>
      <w:r w:rsidRPr="00BA67E2">
        <w:rPr>
          <w:rFonts w:cs="Arial"/>
        </w:rPr>
        <w:t>.</w:t>
      </w:r>
      <w:r w:rsidR="001366E5">
        <w:rPr>
          <w:rFonts w:cs="Arial"/>
          <w:vertAlign w:val="superscript"/>
        </w:rPr>
        <w:t>[</w:t>
      </w:r>
      <w:proofErr w:type="gramEnd"/>
      <w:r w:rsidRPr="00BA67E2">
        <w:rPr>
          <w:rFonts w:cs="Arial"/>
          <w:vertAlign w:val="superscript"/>
        </w:rPr>
        <w:t>4f,h</w:t>
      </w:r>
      <w:r>
        <w:rPr>
          <w:rFonts w:cs="Arial"/>
          <w:vertAlign w:val="superscript"/>
        </w:rPr>
        <w:t>–</w:t>
      </w:r>
      <w:proofErr w:type="spellStart"/>
      <w:r w:rsidRPr="00BA67E2">
        <w:rPr>
          <w:rFonts w:cs="Arial"/>
          <w:vertAlign w:val="superscript"/>
        </w:rPr>
        <w:t>j,p</w:t>
      </w:r>
      <w:proofErr w:type="spellEnd"/>
      <w:r w:rsidR="001366E5">
        <w:rPr>
          <w:rFonts w:cs="Arial"/>
          <w:vertAlign w:val="superscript"/>
        </w:rPr>
        <w:t>]</w:t>
      </w:r>
      <w:r w:rsidRPr="00BA67E2">
        <w:rPr>
          <w:rFonts w:cs="Arial"/>
        </w:rPr>
        <w:t xml:space="preserve"> </w:t>
      </w:r>
      <w:r w:rsidR="00D83A57">
        <w:rPr>
          <w:rFonts w:cs="Arial"/>
        </w:rPr>
        <w:t xml:space="preserve">The </w:t>
      </w:r>
      <w:proofErr w:type="spellStart"/>
      <w:r w:rsidR="00D83A57">
        <w:rPr>
          <w:rFonts w:cs="Arial"/>
        </w:rPr>
        <w:t>regiochemistry</w:t>
      </w:r>
      <w:proofErr w:type="spellEnd"/>
      <w:r w:rsidR="00D83A57">
        <w:rPr>
          <w:rFonts w:cs="Arial"/>
        </w:rPr>
        <w:t xml:space="preserve"> of the reaction is controlled by the substrate </w:t>
      </w:r>
      <w:r w:rsidR="00FC52A8">
        <w:rPr>
          <w:rFonts w:cs="Arial"/>
        </w:rPr>
        <w:t xml:space="preserve">on the basis of </w:t>
      </w:r>
      <w:proofErr w:type="spellStart"/>
      <w:r w:rsidR="00FC52A8">
        <w:rPr>
          <w:rFonts w:cs="Arial"/>
        </w:rPr>
        <w:t>carbenium</w:t>
      </w:r>
      <w:proofErr w:type="spellEnd"/>
      <w:r w:rsidR="00FC52A8">
        <w:rPr>
          <w:rFonts w:cs="Arial"/>
        </w:rPr>
        <w:t xml:space="preserve"> ion stability </w:t>
      </w:r>
      <w:r w:rsidR="00D83A57">
        <w:rPr>
          <w:rFonts w:cs="Arial"/>
        </w:rPr>
        <w:t xml:space="preserve">rather than the catalyst as the same </w:t>
      </w:r>
      <w:proofErr w:type="spellStart"/>
      <w:r w:rsidR="00D83A57">
        <w:rPr>
          <w:rFonts w:cs="Arial"/>
        </w:rPr>
        <w:t>regiochemical</w:t>
      </w:r>
      <w:proofErr w:type="spellEnd"/>
      <w:r w:rsidR="00D83A57">
        <w:rPr>
          <w:rFonts w:cs="Arial"/>
        </w:rPr>
        <w:t xml:space="preserve"> trends have been observed with previously reported metal(</w:t>
      </w:r>
      <w:proofErr w:type="spellStart"/>
      <w:r w:rsidR="00D83A57">
        <w:rPr>
          <w:rFonts w:cs="Arial"/>
        </w:rPr>
        <w:t>salen</w:t>
      </w:r>
      <w:proofErr w:type="spellEnd"/>
      <w:r w:rsidR="00D83A57">
        <w:rPr>
          <w:rFonts w:cs="Arial"/>
        </w:rPr>
        <w:t>) based catalysts</w:t>
      </w:r>
      <w:r w:rsidR="001366E5">
        <w:rPr>
          <w:rFonts w:cs="Arial"/>
          <w:vertAlign w:val="superscript"/>
        </w:rPr>
        <w:t>[4q,s,t]</w:t>
      </w:r>
      <w:r w:rsidR="00D83A57">
        <w:rPr>
          <w:rFonts w:cs="Arial"/>
        </w:rPr>
        <w:t xml:space="preserve"> and the complexes reported in this paper. </w:t>
      </w:r>
      <w:r w:rsidRPr="00BA67E2">
        <w:rPr>
          <w:rFonts w:cs="Arial"/>
        </w:rPr>
        <w:t>Complex </w:t>
      </w:r>
      <w:r w:rsidRPr="00BA67E2">
        <w:rPr>
          <w:rFonts w:cs="Arial"/>
          <w:b/>
          <w:bCs/>
        </w:rPr>
        <w:t>28</w:t>
      </w:r>
      <w:r w:rsidRPr="00BA67E2">
        <w:rPr>
          <w:rFonts w:cs="Arial"/>
        </w:rPr>
        <w:t xml:space="preserve"> is derived from </w:t>
      </w:r>
      <w:proofErr w:type="spellStart"/>
      <w:r w:rsidRPr="00BA67E2">
        <w:rPr>
          <w:rFonts w:cs="Arial"/>
        </w:rPr>
        <w:t>aluminium</w:t>
      </w:r>
      <w:proofErr w:type="spellEnd"/>
      <w:r w:rsidRPr="00BA67E2">
        <w:rPr>
          <w:rFonts w:cs="Arial"/>
        </w:rPr>
        <w:t xml:space="preserve"> which is inexpensive and an Earth-crust abundant metal,</w:t>
      </w:r>
      <w:r w:rsidR="001366E5">
        <w:rPr>
          <w:rFonts w:cs="Arial"/>
          <w:vertAlign w:val="superscript"/>
        </w:rPr>
        <w:t>[</w:t>
      </w:r>
      <w:r w:rsidRPr="00BA67E2">
        <w:rPr>
          <w:rFonts w:cs="Arial"/>
          <w:vertAlign w:val="superscript"/>
        </w:rPr>
        <w:t>17</w:t>
      </w:r>
      <w:r w:rsidR="001366E5">
        <w:rPr>
          <w:rFonts w:cs="Arial"/>
          <w:vertAlign w:val="superscript"/>
        </w:rPr>
        <w:t>]</w:t>
      </w:r>
      <w:r w:rsidRPr="00BA67E2">
        <w:rPr>
          <w:rFonts w:cs="Arial"/>
        </w:rPr>
        <w:t xml:space="preserve"> avoiding the use of highly toxic catalysts</w:t>
      </w:r>
      <w:r w:rsidR="001366E5" w:rsidRPr="001366E5">
        <w:rPr>
          <w:rFonts w:cs="Arial"/>
          <w:vertAlign w:val="superscript"/>
        </w:rPr>
        <w:t>[</w:t>
      </w:r>
      <w:r w:rsidRPr="00BA67E2">
        <w:rPr>
          <w:rFonts w:cs="Arial"/>
          <w:vertAlign w:val="superscript"/>
        </w:rPr>
        <w:t>4f</w:t>
      </w:r>
      <w:r w:rsidR="00D647D5">
        <w:rPr>
          <w:rFonts w:cs="Arial"/>
          <w:vertAlign w:val="superscript"/>
        </w:rPr>
        <w:t>–</w:t>
      </w:r>
      <w:r w:rsidRPr="00BA67E2">
        <w:rPr>
          <w:rFonts w:cs="Arial"/>
          <w:vertAlign w:val="superscript"/>
        </w:rPr>
        <w:t>l</w:t>
      </w:r>
      <w:r w:rsidR="001366E5">
        <w:rPr>
          <w:rFonts w:cs="Arial"/>
          <w:vertAlign w:val="superscript"/>
        </w:rPr>
        <w:t>]</w:t>
      </w:r>
      <w:r w:rsidRPr="00BA67E2">
        <w:rPr>
          <w:rFonts w:cs="Arial"/>
        </w:rPr>
        <w:t> and expensive lanthanide-based catalysts.</w:t>
      </w:r>
      <w:r w:rsidR="001366E5">
        <w:rPr>
          <w:rFonts w:cs="Arial"/>
          <w:vertAlign w:val="superscript"/>
        </w:rPr>
        <w:t>[</w:t>
      </w:r>
      <w:r w:rsidRPr="00BA67E2">
        <w:rPr>
          <w:rFonts w:cs="Arial"/>
          <w:vertAlign w:val="superscript"/>
        </w:rPr>
        <w:t>4u,18</w:t>
      </w:r>
      <w:r w:rsidR="001366E5">
        <w:rPr>
          <w:rFonts w:cs="Arial"/>
          <w:vertAlign w:val="superscript"/>
        </w:rPr>
        <w:t>]</w:t>
      </w:r>
      <w:r w:rsidR="00D83A57">
        <w:rPr>
          <w:rFonts w:cs="Arial"/>
        </w:rPr>
        <w:t xml:space="preserve"> The largest remaining challenge in enhancing the sustainability of this reaction is the use of toxic isocyanates. Future work should focus on using alternative reagents such as carbamates or on the in situ generation of isocyanates from non-toxic precursors such as amines and carbon dioxide.  </w:t>
      </w:r>
    </w:p>
    <w:p w14:paraId="3A2E18EC" w14:textId="77777777" w:rsidR="007D2ED9" w:rsidRPr="00C8278A" w:rsidRDefault="000E76B8" w:rsidP="000E76B8">
      <w:pPr>
        <w:pStyle w:val="HExperimentalSection"/>
        <w:rPr>
          <w:lang w:val="en-US"/>
        </w:rPr>
      </w:pPr>
      <w:r w:rsidRPr="00C8278A">
        <w:rPr>
          <w:lang w:val="en-US"/>
        </w:rPr>
        <w:t>Experimental Section</w:t>
      </w:r>
    </w:p>
    <w:p w14:paraId="157EF186" w14:textId="77777777" w:rsidR="009103DC" w:rsidRDefault="009103DC" w:rsidP="001F45C3">
      <w:pPr>
        <w:pStyle w:val="ExperimentalSection"/>
      </w:pPr>
      <w:r w:rsidRPr="00BF3EE3">
        <w:t xml:space="preserve">Commercially </w:t>
      </w:r>
      <w:r w:rsidRPr="0039028B">
        <w:rPr>
          <w:color w:val="000000" w:themeColor="text1"/>
        </w:rPr>
        <w:t>available chemicals (Alfa, Aldric</w:t>
      </w:r>
      <w:r w:rsidR="00A77198" w:rsidRPr="0039028B">
        <w:rPr>
          <w:color w:val="000000" w:themeColor="text1"/>
        </w:rPr>
        <w:t xml:space="preserve">h, </w:t>
      </w:r>
      <w:proofErr w:type="spellStart"/>
      <w:proofErr w:type="gramStart"/>
      <w:r w:rsidR="00A77198" w:rsidRPr="0039028B">
        <w:rPr>
          <w:color w:val="000000" w:themeColor="text1"/>
        </w:rPr>
        <w:t>Fluka</w:t>
      </w:r>
      <w:proofErr w:type="spellEnd"/>
      <w:proofErr w:type="gramEnd"/>
      <w:r w:rsidR="00A77198" w:rsidRPr="0039028B">
        <w:rPr>
          <w:color w:val="000000" w:themeColor="text1"/>
        </w:rPr>
        <w:t>) were used as received and all reactions were carried out in dry glassware.</w:t>
      </w:r>
      <w:r w:rsidRPr="0039028B">
        <w:rPr>
          <w:color w:val="000000" w:themeColor="text1"/>
        </w:rPr>
        <w:t xml:space="preserve"> Heteroscorpionate ligands </w:t>
      </w:r>
      <w:r w:rsidRPr="00BF3EE3">
        <w:t xml:space="preserve">and aluminium complexes </w:t>
      </w:r>
      <w:r w:rsidRPr="00BF3EE3">
        <w:rPr>
          <w:b/>
        </w:rPr>
        <w:t xml:space="preserve">10 </w:t>
      </w:r>
      <w:r w:rsidRPr="00BF3EE3">
        <w:t xml:space="preserve">and </w:t>
      </w:r>
      <w:r w:rsidRPr="00BF3EE3">
        <w:rPr>
          <w:b/>
        </w:rPr>
        <w:t>12</w:t>
      </w:r>
      <w:r w:rsidRPr="00BF3EE3">
        <w:rPr>
          <w:rFonts w:ascii="Symbol" w:hAnsi="Symbol"/>
        </w:rPr>
        <w:t></w:t>
      </w:r>
      <w:r w:rsidRPr="00BF3EE3">
        <w:rPr>
          <w:b/>
        </w:rPr>
        <w:t>32</w:t>
      </w:r>
      <w:r w:rsidRPr="00BF3EE3">
        <w:t xml:space="preserve"> were prepared as reported </w:t>
      </w:r>
      <w:r w:rsidRPr="0074247A">
        <w:rPr>
          <w:color w:val="000000" w:themeColor="text1"/>
        </w:rPr>
        <w:t>previously</w:t>
      </w:r>
      <w:proofErr w:type="gramStart"/>
      <w:r w:rsidRPr="0074247A">
        <w:rPr>
          <w:color w:val="000000" w:themeColor="text1"/>
        </w:rPr>
        <w:t>.</w:t>
      </w:r>
      <w:r w:rsidRPr="0074247A">
        <w:rPr>
          <w:color w:val="000000" w:themeColor="text1"/>
          <w:vertAlign w:val="superscript"/>
        </w:rPr>
        <w:t>[</w:t>
      </w:r>
      <w:proofErr w:type="gramEnd"/>
      <w:r w:rsidRPr="0074247A">
        <w:rPr>
          <w:color w:val="000000" w:themeColor="text1"/>
          <w:vertAlign w:val="superscript"/>
        </w:rPr>
        <w:t>13</w:t>
      </w:r>
      <w:r w:rsidRPr="0074247A">
        <w:rPr>
          <w:rFonts w:ascii="Symbol" w:hAnsi="Symbol"/>
          <w:color w:val="000000" w:themeColor="text1"/>
          <w:vertAlign w:val="superscript"/>
        </w:rPr>
        <w:t></w:t>
      </w:r>
      <w:r w:rsidRPr="0074247A">
        <w:rPr>
          <w:color w:val="000000" w:themeColor="text1"/>
          <w:vertAlign w:val="superscript"/>
        </w:rPr>
        <w:t>15] 1</w:t>
      </w:r>
      <w:r w:rsidRPr="0074247A">
        <w:rPr>
          <w:color w:val="000000" w:themeColor="text1"/>
        </w:rPr>
        <w:t xml:space="preserve">H </w:t>
      </w:r>
      <w:r w:rsidRPr="00BF3EE3">
        <w:t xml:space="preserve">and </w:t>
      </w:r>
      <w:r w:rsidRPr="00BF3EE3">
        <w:rPr>
          <w:vertAlign w:val="superscript"/>
        </w:rPr>
        <w:t>13</w:t>
      </w:r>
      <w:r w:rsidRPr="00BF3EE3">
        <w:t xml:space="preserve">C NMR spectra were recorded on a </w:t>
      </w:r>
      <w:proofErr w:type="spellStart"/>
      <w:r w:rsidRPr="00BF3EE3">
        <w:t>Jeol</w:t>
      </w:r>
      <w:proofErr w:type="spellEnd"/>
      <w:r w:rsidRPr="00BF3EE3">
        <w:t xml:space="preserve"> Oxford 400 spectrometer at resonance frequencies of 400 and 100 MHz respectively. All spectra were recorded at ambient temperature and were referenced to the residual solvent peak. Mass spectrometry was performed by the University of York mass spectrometry service using electrospray ionisation (ESI). Melting points were determined using a Stuart SMP3 apparatus. Infrared spectra were recorded on a Bruker Vertex 70 instrument equipped with “</w:t>
      </w:r>
      <w:proofErr w:type="spellStart"/>
      <w:r w:rsidRPr="00BF3EE3">
        <w:t>Specac</w:t>
      </w:r>
      <w:proofErr w:type="spellEnd"/>
      <w:r w:rsidRPr="00BF3EE3">
        <w:t>” Golden Gate Single Reﬂection Diamond ATR accessories.</w:t>
      </w:r>
    </w:p>
    <w:p w14:paraId="420468B6" w14:textId="77777777" w:rsidR="009103DC" w:rsidRPr="009103DC" w:rsidRDefault="009103DC" w:rsidP="001F45C3">
      <w:pPr>
        <w:pStyle w:val="ExperimentalSection"/>
        <w:rPr>
          <w:b/>
        </w:rPr>
      </w:pPr>
      <w:r w:rsidRPr="009103DC">
        <w:rPr>
          <w:b/>
        </w:rPr>
        <w:t xml:space="preserve">General procedure for oxazolidinone synthesis </w:t>
      </w:r>
    </w:p>
    <w:p w14:paraId="3E31EF73" w14:textId="77777777" w:rsidR="009103DC" w:rsidRDefault="009103DC" w:rsidP="001F45C3">
      <w:pPr>
        <w:pStyle w:val="ExperimentalSection"/>
      </w:pPr>
      <w:r w:rsidRPr="00BF3EE3">
        <w:t xml:space="preserve">Epoxide </w:t>
      </w:r>
      <w:r w:rsidRPr="00BF3EE3">
        <w:rPr>
          <w:b/>
        </w:rPr>
        <w:t>1a</w:t>
      </w:r>
      <w:r w:rsidRPr="000C54C8">
        <w:rPr>
          <w:rFonts w:ascii="Symbol" w:hAnsi="Symbol"/>
        </w:rPr>
        <w:t></w:t>
      </w:r>
      <w:r w:rsidRPr="00BF3EE3">
        <w:rPr>
          <w:b/>
        </w:rPr>
        <w:t xml:space="preserve">g </w:t>
      </w:r>
      <w:r w:rsidRPr="00BF3EE3">
        <w:t xml:space="preserve">(0.874 </w:t>
      </w:r>
      <w:proofErr w:type="spellStart"/>
      <w:r w:rsidRPr="00BF3EE3">
        <w:t>mmol</w:t>
      </w:r>
      <w:proofErr w:type="spellEnd"/>
      <w:r w:rsidRPr="00BF3EE3">
        <w:t xml:space="preserve">) and isocyanate </w:t>
      </w:r>
      <w:r w:rsidRPr="00BF3EE3">
        <w:rPr>
          <w:b/>
        </w:rPr>
        <w:t>1</w:t>
      </w:r>
      <w:r>
        <w:rPr>
          <w:b/>
        </w:rPr>
        <w:t>1</w:t>
      </w:r>
      <w:r w:rsidRPr="00BF3EE3">
        <w:rPr>
          <w:b/>
        </w:rPr>
        <w:t>a</w:t>
      </w:r>
      <w:r w:rsidRPr="000C54C8">
        <w:rPr>
          <w:rFonts w:ascii="Symbol" w:hAnsi="Symbol"/>
        </w:rPr>
        <w:t></w:t>
      </w:r>
      <w:r w:rsidRPr="00BF3EE3">
        <w:rPr>
          <w:b/>
        </w:rPr>
        <w:t>h</w:t>
      </w:r>
      <w:r w:rsidRPr="00BF3EE3">
        <w:t xml:space="preserve"> (0.874 </w:t>
      </w:r>
      <w:proofErr w:type="spellStart"/>
      <w:r w:rsidRPr="00BF3EE3">
        <w:t>mmol</w:t>
      </w:r>
      <w:proofErr w:type="spellEnd"/>
      <w:r w:rsidRPr="00BF3EE3">
        <w:t xml:space="preserve">) were added to solution of catalyst </w:t>
      </w:r>
      <w:r w:rsidRPr="00BF3EE3">
        <w:rPr>
          <w:b/>
        </w:rPr>
        <w:t>10</w:t>
      </w:r>
      <w:r w:rsidRPr="00BF3EE3">
        <w:t xml:space="preserve">, </w:t>
      </w:r>
      <w:r w:rsidRPr="00BF3EE3">
        <w:rPr>
          <w:b/>
        </w:rPr>
        <w:t>12</w:t>
      </w:r>
      <w:r w:rsidRPr="000C54C8">
        <w:rPr>
          <w:rFonts w:ascii="Symbol" w:hAnsi="Symbol"/>
        </w:rPr>
        <w:t></w:t>
      </w:r>
      <w:r w:rsidRPr="00BF3EE3">
        <w:rPr>
          <w:b/>
        </w:rPr>
        <w:t xml:space="preserve">32 </w:t>
      </w:r>
      <w:r w:rsidRPr="00BF3EE3">
        <w:t xml:space="preserve">(0.044 </w:t>
      </w:r>
      <w:proofErr w:type="spellStart"/>
      <w:r w:rsidRPr="00BF3EE3">
        <w:t>mmol</w:t>
      </w:r>
      <w:proofErr w:type="spellEnd"/>
      <w:r w:rsidRPr="00BF3EE3">
        <w:t>) and Bu</w:t>
      </w:r>
      <w:r w:rsidRPr="00BF3EE3">
        <w:rPr>
          <w:vertAlign w:val="subscript"/>
        </w:rPr>
        <w:t>4</w:t>
      </w:r>
      <w:r w:rsidRPr="00BF3EE3">
        <w:t xml:space="preserve">NBr (14 mg, 0.044 </w:t>
      </w:r>
      <w:proofErr w:type="spellStart"/>
      <w:r w:rsidRPr="00BF3EE3">
        <w:t>mmol</w:t>
      </w:r>
      <w:proofErr w:type="spellEnd"/>
      <w:r w:rsidRPr="00BF3EE3">
        <w:t xml:space="preserve">) in </w:t>
      </w:r>
      <w:r w:rsidR="00A77198">
        <w:t xml:space="preserve">dry </w:t>
      </w:r>
      <w:r w:rsidRPr="00BF3EE3">
        <w:t>toluene</w:t>
      </w:r>
      <w:r>
        <w:t xml:space="preserve"> (1.5 mL)</w:t>
      </w:r>
      <w:r w:rsidRPr="00BF3EE3">
        <w:t>. The resulting mixture was stirred at 80</w:t>
      </w:r>
      <w:r w:rsidRPr="00BF3EE3">
        <w:rPr>
          <w:vertAlign w:val="superscript"/>
        </w:rPr>
        <w:t xml:space="preserve"> </w:t>
      </w:r>
      <w:r w:rsidRPr="00BF3EE3">
        <w:t xml:space="preserve">ºC for 24 hours. After being allowed to cool to room temperature, toluene was removed in </w:t>
      </w:r>
      <w:proofErr w:type="spellStart"/>
      <w:r w:rsidRPr="00BF3EE3">
        <w:rPr>
          <w:i/>
        </w:rPr>
        <w:t>vacuo</w:t>
      </w:r>
      <w:proofErr w:type="spellEnd"/>
      <w:r w:rsidRPr="00BF3EE3">
        <w:t xml:space="preserve"> to give the crude oxazolidinone products. The conversion of epoxide to oxazolidinone was then determined by </w:t>
      </w:r>
      <w:r w:rsidRPr="00BF3EE3">
        <w:rPr>
          <w:vertAlign w:val="superscript"/>
        </w:rPr>
        <w:t>1</w:t>
      </w:r>
      <w:r w:rsidRPr="00BF3EE3">
        <w:t xml:space="preserve">H NMR spectroscopy of the crude mixture. The products were purified by flash chromatography to give compounds </w:t>
      </w:r>
      <w:r w:rsidRPr="00BF3EE3">
        <w:rPr>
          <w:b/>
        </w:rPr>
        <w:t>6</w:t>
      </w:r>
      <w:r w:rsidRPr="00BF3EE3">
        <w:t>/</w:t>
      </w:r>
      <w:r w:rsidRPr="00BF3EE3">
        <w:rPr>
          <w:b/>
        </w:rPr>
        <w:t>7a</w:t>
      </w:r>
      <w:r w:rsidRPr="000C54C8">
        <w:rPr>
          <w:rFonts w:ascii="Symbol" w:hAnsi="Symbol"/>
        </w:rPr>
        <w:t></w:t>
      </w:r>
      <w:r w:rsidRPr="00BF3EE3">
        <w:rPr>
          <w:b/>
        </w:rPr>
        <w:t>s</w:t>
      </w:r>
      <w:r w:rsidRPr="00BF3EE3">
        <w:t>.</w:t>
      </w:r>
    </w:p>
    <w:p w14:paraId="1CBBE6BF" w14:textId="77777777" w:rsidR="009103DC" w:rsidRPr="000F4A87" w:rsidRDefault="009103DC" w:rsidP="001F45C3">
      <w:pPr>
        <w:pStyle w:val="ExperimentalSection"/>
        <w:rPr>
          <w:bCs/>
          <w:color w:val="000000" w:themeColor="text1"/>
        </w:rPr>
      </w:pPr>
      <w:r w:rsidRPr="00BF3EE3">
        <w:rPr>
          <w:b/>
          <w:bCs/>
          <w:color w:val="000000" w:themeColor="text1"/>
        </w:rPr>
        <w:lastRenderedPageBreak/>
        <w:t>3</w:t>
      </w:r>
      <w:proofErr w:type="gramStart"/>
      <w:r w:rsidRPr="00BF3EE3">
        <w:rPr>
          <w:b/>
          <w:bCs/>
          <w:color w:val="000000" w:themeColor="text1"/>
        </w:rPr>
        <w:t>,5</w:t>
      </w:r>
      <w:proofErr w:type="gramEnd"/>
      <w:r w:rsidRPr="00BF3EE3">
        <w:rPr>
          <w:b/>
          <w:bCs/>
          <w:color w:val="000000" w:themeColor="text1"/>
        </w:rPr>
        <w:t xml:space="preserve">-Diphenyloxazolidin-2-one </w:t>
      </w:r>
      <w:r w:rsidRPr="00BF3EE3">
        <w:rPr>
          <w:bCs/>
          <w:color w:val="000000" w:themeColor="text1"/>
        </w:rPr>
        <w:t>(</w:t>
      </w:r>
      <w:r w:rsidRPr="00BF3EE3">
        <w:rPr>
          <w:b/>
          <w:bCs/>
          <w:color w:val="000000" w:themeColor="text1"/>
        </w:rPr>
        <w:t>6a</w:t>
      </w:r>
      <w:r w:rsidRPr="00BF3EE3">
        <w:rPr>
          <w:bCs/>
          <w:color w:val="000000" w:themeColor="text1"/>
        </w:rPr>
        <w:t xml:space="preserve">). Obtained as a yellow solid after purification by flash </w:t>
      </w:r>
      <w:r w:rsidRPr="000F4A87">
        <w:rPr>
          <w:bCs/>
          <w:color w:val="000000" w:themeColor="text1"/>
        </w:rPr>
        <w:t>chromatography using a solvent system of first hexane–</w:t>
      </w:r>
      <w:proofErr w:type="spellStart"/>
      <w:r w:rsidRPr="000F4A87">
        <w:rPr>
          <w:bCs/>
          <w:color w:val="000000" w:themeColor="text1"/>
        </w:rPr>
        <w:t>EtOAc</w:t>
      </w:r>
      <w:proofErr w:type="spellEnd"/>
      <w:r w:rsidRPr="000F4A87">
        <w:rPr>
          <w:bCs/>
          <w:color w:val="000000" w:themeColor="text1"/>
        </w:rPr>
        <w:t xml:space="preserve"> (5</w:t>
      </w:r>
      <w:r w:rsidRPr="000F4A87">
        <w:rPr>
          <w:bCs/>
          <w:noProof/>
          <w:color w:val="000000" w:themeColor="text1"/>
          <w:lang w:eastAsia="en-GB"/>
        </w:rPr>
        <w:drawing>
          <wp:inline distT="0" distB="0" distL="0" distR="0" wp14:anchorId="4ED9B447" wp14:editId="10E5F92A">
            <wp:extent cx="38100" cy="104775"/>
            <wp:effectExtent l="0" t="0" r="0" b="0"/>
            <wp:docPr id="293" name="Imagen 293"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bCs/>
          <w:color w:val="000000" w:themeColor="text1"/>
        </w:rPr>
        <w:t>:</w:t>
      </w:r>
      <w:r w:rsidRPr="000F4A87">
        <w:rPr>
          <w:bCs/>
          <w:noProof/>
          <w:color w:val="000000" w:themeColor="text1"/>
          <w:lang w:eastAsia="en-GB"/>
        </w:rPr>
        <w:drawing>
          <wp:inline distT="0" distB="0" distL="0" distR="0" wp14:anchorId="61946CEA" wp14:editId="162330BE">
            <wp:extent cx="38100" cy="104775"/>
            <wp:effectExtent l="0" t="0" r="0" b="0"/>
            <wp:docPr id="294" name="Imagen 294"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bCs/>
          <w:color w:val="000000" w:themeColor="text1"/>
        </w:rPr>
        <w:t>1), then hexane–</w:t>
      </w:r>
      <w:proofErr w:type="spellStart"/>
      <w:r w:rsidRPr="000F4A87">
        <w:rPr>
          <w:bCs/>
          <w:color w:val="000000" w:themeColor="text1"/>
        </w:rPr>
        <w:t>EtOAc</w:t>
      </w:r>
      <w:proofErr w:type="spellEnd"/>
      <w:r w:rsidRPr="000F4A87">
        <w:rPr>
          <w:bCs/>
          <w:color w:val="000000" w:themeColor="text1"/>
        </w:rPr>
        <w:t xml:space="preserve"> (3</w:t>
      </w:r>
      <w:r w:rsidRPr="000F4A87">
        <w:rPr>
          <w:bCs/>
          <w:noProof/>
          <w:color w:val="000000" w:themeColor="text1"/>
          <w:lang w:eastAsia="en-GB"/>
        </w:rPr>
        <w:drawing>
          <wp:inline distT="0" distB="0" distL="0" distR="0" wp14:anchorId="5F11936E" wp14:editId="4051DBD2">
            <wp:extent cx="38100" cy="104775"/>
            <wp:effectExtent l="0" t="0" r="0" b="0"/>
            <wp:docPr id="295" name="Imagen 295"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bCs/>
          <w:color w:val="000000" w:themeColor="text1"/>
        </w:rPr>
        <w:t>:</w:t>
      </w:r>
      <w:r w:rsidRPr="000F4A87">
        <w:rPr>
          <w:bCs/>
          <w:noProof/>
          <w:color w:val="000000" w:themeColor="text1"/>
          <w:lang w:eastAsia="en-GB"/>
        </w:rPr>
        <w:drawing>
          <wp:inline distT="0" distB="0" distL="0" distR="0" wp14:anchorId="1F6AE09B" wp14:editId="62376190">
            <wp:extent cx="38100" cy="104775"/>
            <wp:effectExtent l="0" t="0" r="0" b="0"/>
            <wp:docPr id="8" name="Imagen 8"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bCs/>
          <w:color w:val="000000" w:themeColor="text1"/>
        </w:rPr>
        <w:t xml:space="preserve">1). (80 mg, 38%). </w:t>
      </w:r>
      <w:proofErr w:type="spellStart"/>
      <w:r w:rsidRPr="000F4A87">
        <w:rPr>
          <w:bCs/>
          <w:color w:val="000000" w:themeColor="text1"/>
        </w:rPr>
        <w:t>m.p</w:t>
      </w:r>
      <w:proofErr w:type="spellEnd"/>
      <w:r w:rsidRPr="000F4A87">
        <w:rPr>
          <w:bCs/>
          <w:color w:val="000000" w:themeColor="text1"/>
        </w:rPr>
        <w:t>. 80</w:t>
      </w:r>
      <w:r w:rsidRPr="000F4A87">
        <w:rPr>
          <w:rFonts w:ascii="Symbol" w:hAnsi="Symbol"/>
          <w:bCs/>
          <w:color w:val="000000" w:themeColor="text1"/>
        </w:rPr>
        <w:t></w:t>
      </w:r>
      <w:r w:rsidRPr="000F4A87">
        <w:rPr>
          <w:bCs/>
          <w:color w:val="000000" w:themeColor="text1"/>
        </w:rPr>
        <w:t xml:space="preserve">82 </w:t>
      </w:r>
      <w:proofErr w:type="spellStart"/>
      <w:r w:rsidRPr="000F4A87">
        <w:rPr>
          <w:bCs/>
          <w:color w:val="000000" w:themeColor="text1"/>
          <w:vertAlign w:val="superscript"/>
        </w:rPr>
        <w:t>o</w:t>
      </w:r>
      <w:r w:rsidRPr="000F4A87">
        <w:rPr>
          <w:bCs/>
          <w:color w:val="000000" w:themeColor="text1"/>
        </w:rPr>
        <w:t>C</w:t>
      </w:r>
      <w:proofErr w:type="spellEnd"/>
      <w:r w:rsidRPr="000F4A87">
        <w:rPr>
          <w:bCs/>
          <w:color w:val="000000" w:themeColor="text1"/>
        </w:rPr>
        <w:t xml:space="preserve"> </w:t>
      </w:r>
      <w:r w:rsidRPr="000F4A87">
        <w:rPr>
          <w:color w:val="000000" w:themeColor="text1"/>
        </w:rPr>
        <w:t>(lit. 79</w:t>
      </w:r>
      <w:r w:rsidRPr="000F4A87">
        <w:rPr>
          <w:rFonts w:ascii="Symbol" w:hAnsi="Symbol"/>
          <w:bCs/>
          <w:color w:val="000000" w:themeColor="text1"/>
        </w:rPr>
        <w:t></w:t>
      </w:r>
      <w:r w:rsidRPr="000F4A87">
        <w:rPr>
          <w:color w:val="000000" w:themeColor="text1"/>
        </w:rPr>
        <w:t>82 °C).</w:t>
      </w:r>
      <w:r w:rsidRPr="000F4A87">
        <w:rPr>
          <w:color w:val="000000" w:themeColor="text1"/>
          <w:vertAlign w:val="superscript"/>
        </w:rPr>
        <w:t>4q</w:t>
      </w:r>
      <w:r w:rsidRPr="000F4A87">
        <w:rPr>
          <w:color w:val="000000" w:themeColor="text1"/>
        </w:rPr>
        <w:t xml:space="preserve"> </w:t>
      </w:r>
      <w:r w:rsidRPr="000F4A87">
        <w:rPr>
          <w:bCs/>
          <w:color w:val="000000" w:themeColor="text1"/>
          <w:vertAlign w:val="superscript"/>
        </w:rPr>
        <w:t>1</w:t>
      </w:r>
      <w:r w:rsidRPr="000F4A87">
        <w:rPr>
          <w:bCs/>
          <w:color w:val="000000" w:themeColor="text1"/>
        </w:rPr>
        <w:t xml:space="preserve">H-NMR (400 MHz, </w:t>
      </w:r>
      <w:r w:rsidRPr="000F4A87">
        <w:rPr>
          <w:bCs/>
          <w:color w:val="000000" w:themeColor="text1"/>
          <w:vertAlign w:val="subscript"/>
        </w:rPr>
        <w:t xml:space="preserve"> </w:t>
      </w:r>
      <w:r w:rsidRPr="000F4A87">
        <w:rPr>
          <w:bCs/>
          <w:color w:val="000000" w:themeColor="text1"/>
        </w:rPr>
        <w:t>CDCl</w:t>
      </w:r>
      <w:r w:rsidRPr="000F4A87">
        <w:rPr>
          <w:bCs/>
          <w:color w:val="000000" w:themeColor="text1"/>
          <w:vertAlign w:val="subscript"/>
        </w:rPr>
        <w:t xml:space="preserve">3, </w:t>
      </w:r>
      <w:r w:rsidRPr="000F4A87">
        <w:rPr>
          <w:bCs/>
          <w:color w:val="000000" w:themeColor="text1"/>
        </w:rPr>
        <w:t xml:space="preserve">298 K) </w:t>
      </w:r>
      <w:r w:rsidRPr="000F4A87">
        <w:rPr>
          <w:rFonts w:ascii="Symbol" w:hAnsi="Symbol"/>
          <w:bCs/>
          <w:i/>
          <w:color w:val="000000" w:themeColor="text1"/>
        </w:rPr>
        <w:t></w:t>
      </w:r>
      <w:r w:rsidRPr="000F4A87">
        <w:rPr>
          <w:rFonts w:ascii="Symbol" w:hAnsi="Symbol"/>
          <w:bCs/>
          <w:i/>
          <w:color w:val="000000" w:themeColor="text1"/>
        </w:rPr>
        <w:t></w:t>
      </w:r>
      <w:r w:rsidRPr="000F4A87">
        <w:rPr>
          <w:bCs/>
          <w:color w:val="000000" w:themeColor="text1"/>
        </w:rPr>
        <w:t xml:space="preserve">7.56 (2H, d, </w:t>
      </w:r>
      <w:r w:rsidRPr="000F4A87">
        <w:rPr>
          <w:bCs/>
          <w:i/>
          <w:color w:val="000000" w:themeColor="text1"/>
        </w:rPr>
        <w:t>J</w:t>
      </w:r>
      <w:r w:rsidRPr="000F4A87">
        <w:rPr>
          <w:bCs/>
          <w:color w:val="000000" w:themeColor="text1"/>
        </w:rPr>
        <w:t xml:space="preserve"> 7.8 Hz, </w:t>
      </w:r>
      <w:proofErr w:type="spellStart"/>
      <w:r w:rsidRPr="000F4A87">
        <w:rPr>
          <w:bCs/>
          <w:color w:val="000000" w:themeColor="text1"/>
        </w:rPr>
        <w:t>ArH</w:t>
      </w:r>
      <w:proofErr w:type="spellEnd"/>
      <w:r w:rsidRPr="000F4A87">
        <w:rPr>
          <w:bCs/>
          <w:color w:val="000000" w:themeColor="text1"/>
        </w:rPr>
        <w:t>), 7.46</w:t>
      </w:r>
      <w:r w:rsidRPr="000F4A87">
        <w:rPr>
          <w:rFonts w:ascii="Symbol" w:hAnsi="Symbol"/>
          <w:color w:val="000000" w:themeColor="text1"/>
        </w:rPr>
        <w:t></w:t>
      </w:r>
      <w:r w:rsidRPr="000F4A87">
        <w:rPr>
          <w:bCs/>
          <w:color w:val="000000" w:themeColor="text1"/>
        </w:rPr>
        <w:t xml:space="preserve">7.35 (7H, m, </w:t>
      </w:r>
      <w:proofErr w:type="spellStart"/>
      <w:r w:rsidRPr="000F4A87">
        <w:rPr>
          <w:bCs/>
          <w:color w:val="000000" w:themeColor="text1"/>
        </w:rPr>
        <w:t>ArH</w:t>
      </w:r>
      <w:proofErr w:type="spellEnd"/>
      <w:r w:rsidRPr="000F4A87">
        <w:rPr>
          <w:bCs/>
          <w:color w:val="000000" w:themeColor="text1"/>
        </w:rPr>
        <w:t xml:space="preserve">), 7.15 (1H, t, </w:t>
      </w:r>
      <w:r w:rsidRPr="000F4A87">
        <w:rPr>
          <w:bCs/>
          <w:i/>
          <w:color w:val="000000" w:themeColor="text1"/>
        </w:rPr>
        <w:t>J</w:t>
      </w:r>
      <w:r w:rsidRPr="000F4A87">
        <w:rPr>
          <w:bCs/>
          <w:color w:val="000000" w:themeColor="text1"/>
        </w:rPr>
        <w:t xml:space="preserve"> 7.4 Hz, </w:t>
      </w:r>
      <w:proofErr w:type="spellStart"/>
      <w:r w:rsidRPr="000F4A87">
        <w:rPr>
          <w:bCs/>
          <w:color w:val="000000" w:themeColor="text1"/>
        </w:rPr>
        <w:t>ArH</w:t>
      </w:r>
      <w:proofErr w:type="spellEnd"/>
      <w:r w:rsidRPr="000F4A87">
        <w:rPr>
          <w:bCs/>
          <w:color w:val="000000" w:themeColor="text1"/>
        </w:rPr>
        <w:t xml:space="preserve">), 5.64 (1H, </w:t>
      </w:r>
      <w:proofErr w:type="spellStart"/>
      <w:r w:rsidRPr="000F4A87">
        <w:rPr>
          <w:bCs/>
          <w:color w:val="000000" w:themeColor="text1"/>
        </w:rPr>
        <w:t>dd</w:t>
      </w:r>
      <w:proofErr w:type="spellEnd"/>
      <w:r w:rsidRPr="000F4A87">
        <w:rPr>
          <w:bCs/>
          <w:color w:val="000000" w:themeColor="text1"/>
        </w:rPr>
        <w:t xml:space="preserve">, </w:t>
      </w:r>
      <w:r w:rsidRPr="000F4A87">
        <w:rPr>
          <w:bCs/>
          <w:i/>
          <w:color w:val="000000" w:themeColor="text1"/>
        </w:rPr>
        <w:t>J</w:t>
      </w:r>
      <w:r w:rsidRPr="000F4A87">
        <w:rPr>
          <w:bCs/>
          <w:color w:val="000000" w:themeColor="text1"/>
        </w:rPr>
        <w:t xml:space="preserve"> 8.6, 7.6 Hz, CHO), 4.38 (1H, t, </w:t>
      </w:r>
      <w:r w:rsidRPr="000F4A87">
        <w:rPr>
          <w:bCs/>
          <w:i/>
          <w:color w:val="000000" w:themeColor="text1"/>
        </w:rPr>
        <w:t>J</w:t>
      </w:r>
      <w:r w:rsidRPr="000F4A87">
        <w:rPr>
          <w:bCs/>
          <w:color w:val="000000" w:themeColor="text1"/>
        </w:rPr>
        <w:t xml:space="preserve"> 8.8 Hz, CH</w:t>
      </w:r>
      <w:r w:rsidRPr="000F4A87">
        <w:rPr>
          <w:bCs/>
          <w:color w:val="000000" w:themeColor="text1"/>
          <w:vertAlign w:val="subscript"/>
        </w:rPr>
        <w:t>2</w:t>
      </w:r>
      <w:r w:rsidRPr="000F4A87">
        <w:rPr>
          <w:bCs/>
          <w:color w:val="000000" w:themeColor="text1"/>
        </w:rPr>
        <w:t xml:space="preserve">N), 3.96 (1H, </w:t>
      </w:r>
      <w:proofErr w:type="spellStart"/>
      <w:r w:rsidRPr="000F4A87">
        <w:rPr>
          <w:bCs/>
          <w:color w:val="000000" w:themeColor="text1"/>
        </w:rPr>
        <w:t>dd</w:t>
      </w:r>
      <w:proofErr w:type="spellEnd"/>
      <w:r w:rsidRPr="000F4A87">
        <w:rPr>
          <w:bCs/>
          <w:color w:val="000000" w:themeColor="text1"/>
        </w:rPr>
        <w:t xml:space="preserve">, </w:t>
      </w:r>
      <w:r w:rsidRPr="000F4A87">
        <w:rPr>
          <w:bCs/>
          <w:i/>
          <w:color w:val="000000" w:themeColor="text1"/>
        </w:rPr>
        <w:t>J</w:t>
      </w:r>
      <w:r w:rsidRPr="000F4A87">
        <w:rPr>
          <w:bCs/>
          <w:color w:val="000000" w:themeColor="text1"/>
        </w:rPr>
        <w:t xml:space="preserve"> 8.9, 7.6 Hz, CH</w:t>
      </w:r>
      <w:r w:rsidRPr="000F4A87">
        <w:rPr>
          <w:bCs/>
          <w:color w:val="000000" w:themeColor="text1"/>
          <w:vertAlign w:val="subscript"/>
        </w:rPr>
        <w:t>2</w:t>
      </w:r>
      <w:r w:rsidRPr="000F4A87">
        <w:rPr>
          <w:bCs/>
          <w:color w:val="000000" w:themeColor="text1"/>
        </w:rPr>
        <w:t xml:space="preserve">N). </w:t>
      </w:r>
      <w:r w:rsidRPr="000F4A87">
        <w:rPr>
          <w:bCs/>
          <w:color w:val="000000" w:themeColor="text1"/>
          <w:vertAlign w:val="superscript"/>
        </w:rPr>
        <w:t>13</w:t>
      </w:r>
      <w:r w:rsidRPr="000F4A87">
        <w:rPr>
          <w:bCs/>
          <w:color w:val="000000" w:themeColor="text1"/>
        </w:rPr>
        <w:t>C{</w:t>
      </w:r>
      <w:r w:rsidRPr="000F4A87">
        <w:rPr>
          <w:bCs/>
          <w:color w:val="000000" w:themeColor="text1"/>
          <w:vertAlign w:val="superscript"/>
        </w:rPr>
        <w:t>1</w:t>
      </w:r>
      <w:r w:rsidRPr="000F4A87">
        <w:rPr>
          <w:bCs/>
          <w:color w:val="000000" w:themeColor="text1"/>
        </w:rPr>
        <w:t xml:space="preserve">H}-NMR (100 MHz, </w:t>
      </w:r>
      <w:r w:rsidRPr="000F4A87">
        <w:rPr>
          <w:bCs/>
          <w:color w:val="000000" w:themeColor="text1"/>
          <w:vertAlign w:val="subscript"/>
        </w:rPr>
        <w:t xml:space="preserve"> </w:t>
      </w:r>
      <w:r w:rsidRPr="000F4A87">
        <w:rPr>
          <w:bCs/>
          <w:color w:val="000000" w:themeColor="text1"/>
        </w:rPr>
        <w:t>CDCl</w:t>
      </w:r>
      <w:r w:rsidRPr="000F4A87">
        <w:rPr>
          <w:bCs/>
          <w:color w:val="000000" w:themeColor="text1"/>
          <w:vertAlign w:val="subscript"/>
        </w:rPr>
        <w:t xml:space="preserve">3, </w:t>
      </w:r>
      <w:r w:rsidRPr="000F4A87">
        <w:rPr>
          <w:bCs/>
          <w:color w:val="000000" w:themeColor="text1"/>
        </w:rPr>
        <w:t xml:space="preserve">298 K) </w:t>
      </w:r>
      <w:r w:rsidRPr="000F4A87">
        <w:rPr>
          <w:rFonts w:ascii="Symbol" w:hAnsi="Symbol"/>
          <w:bCs/>
          <w:i/>
          <w:color w:val="000000" w:themeColor="text1"/>
        </w:rPr>
        <w:t></w:t>
      </w:r>
      <w:r w:rsidRPr="000F4A87">
        <w:rPr>
          <w:rFonts w:ascii="Symbol" w:hAnsi="Symbol"/>
          <w:bCs/>
          <w:i/>
          <w:color w:val="000000" w:themeColor="text1"/>
        </w:rPr>
        <w:t></w:t>
      </w:r>
      <w:r w:rsidRPr="000F4A87">
        <w:rPr>
          <w:bCs/>
          <w:color w:val="000000" w:themeColor="text1"/>
        </w:rPr>
        <w:t xml:space="preserve">154.8, 138.2, 138.2, 129.2, 129.1, 125.8, 124.3, 118.4, 74.1, 52.8. Mass Spec (ESI+): </w:t>
      </w:r>
      <w:proofErr w:type="spellStart"/>
      <w:r w:rsidRPr="000F4A87">
        <w:rPr>
          <w:bCs/>
          <w:color w:val="000000" w:themeColor="text1"/>
        </w:rPr>
        <w:t>calcd</w:t>
      </w:r>
      <w:proofErr w:type="spellEnd"/>
      <w:r w:rsidRPr="000F4A87">
        <w:rPr>
          <w:bCs/>
          <w:color w:val="000000" w:themeColor="text1"/>
        </w:rPr>
        <w:t xml:space="preserve">. </w:t>
      </w:r>
      <w:proofErr w:type="gramStart"/>
      <w:r w:rsidRPr="000F4A87">
        <w:rPr>
          <w:bCs/>
          <w:color w:val="000000" w:themeColor="text1"/>
        </w:rPr>
        <w:t>m/z</w:t>
      </w:r>
      <w:proofErr w:type="gramEnd"/>
      <w:r w:rsidRPr="000F4A87">
        <w:rPr>
          <w:bCs/>
          <w:color w:val="000000" w:themeColor="text1"/>
        </w:rPr>
        <w:t xml:space="preserve"> 240.1019 [C</w:t>
      </w:r>
      <w:r w:rsidRPr="000F4A87">
        <w:rPr>
          <w:bCs/>
          <w:color w:val="000000" w:themeColor="text1"/>
          <w:vertAlign w:val="subscript"/>
        </w:rPr>
        <w:t>15</w:t>
      </w:r>
      <w:r w:rsidRPr="000F4A87">
        <w:rPr>
          <w:bCs/>
          <w:color w:val="000000" w:themeColor="text1"/>
        </w:rPr>
        <w:t>H</w:t>
      </w:r>
      <w:r w:rsidRPr="000F4A87">
        <w:rPr>
          <w:bCs/>
          <w:color w:val="000000" w:themeColor="text1"/>
          <w:vertAlign w:val="subscript"/>
        </w:rPr>
        <w:t>13</w:t>
      </w:r>
      <w:r w:rsidRPr="000F4A87">
        <w:rPr>
          <w:bCs/>
          <w:color w:val="000000" w:themeColor="text1"/>
        </w:rPr>
        <w:t>NO</w:t>
      </w:r>
      <w:r w:rsidRPr="000F4A87">
        <w:rPr>
          <w:bCs/>
          <w:color w:val="000000" w:themeColor="text1"/>
          <w:vertAlign w:val="subscript"/>
        </w:rPr>
        <w:t>2</w:t>
      </w:r>
      <w:r w:rsidRPr="000F4A87">
        <w:rPr>
          <w:bCs/>
          <w:color w:val="000000" w:themeColor="text1"/>
        </w:rPr>
        <w:t>+H]</w:t>
      </w:r>
      <w:r w:rsidRPr="000F4A87">
        <w:rPr>
          <w:bCs/>
          <w:color w:val="000000" w:themeColor="text1"/>
          <w:vertAlign w:val="superscript"/>
        </w:rPr>
        <w:t>+</w:t>
      </w:r>
      <w:r w:rsidRPr="000F4A87">
        <w:rPr>
          <w:bCs/>
          <w:color w:val="000000" w:themeColor="text1"/>
        </w:rPr>
        <w:t xml:space="preserve">; found: 240.1015. </w:t>
      </w:r>
      <w:proofErr w:type="spellStart"/>
      <w:proofErr w:type="gramStart"/>
      <w:r w:rsidRPr="000F4A87">
        <w:rPr>
          <w:bCs/>
          <w:color w:val="000000" w:themeColor="text1"/>
        </w:rPr>
        <w:t>calcd</w:t>
      </w:r>
      <w:proofErr w:type="spellEnd"/>
      <w:proofErr w:type="gramEnd"/>
      <w:r w:rsidRPr="000F4A87">
        <w:rPr>
          <w:bCs/>
          <w:color w:val="000000" w:themeColor="text1"/>
        </w:rPr>
        <w:t xml:space="preserve">. </w:t>
      </w:r>
      <w:proofErr w:type="gramStart"/>
      <w:r w:rsidRPr="000F4A87">
        <w:rPr>
          <w:bCs/>
          <w:color w:val="000000" w:themeColor="text1"/>
        </w:rPr>
        <w:t>m/z</w:t>
      </w:r>
      <w:proofErr w:type="gramEnd"/>
      <w:r w:rsidRPr="000F4A87">
        <w:rPr>
          <w:bCs/>
          <w:color w:val="000000" w:themeColor="text1"/>
        </w:rPr>
        <w:t xml:space="preserve"> 262.0838 [C</w:t>
      </w:r>
      <w:r w:rsidRPr="000F4A87">
        <w:rPr>
          <w:bCs/>
          <w:color w:val="000000" w:themeColor="text1"/>
          <w:vertAlign w:val="subscript"/>
        </w:rPr>
        <w:t>15</w:t>
      </w:r>
      <w:r w:rsidRPr="000F4A87">
        <w:rPr>
          <w:bCs/>
          <w:color w:val="000000" w:themeColor="text1"/>
        </w:rPr>
        <w:t>H</w:t>
      </w:r>
      <w:r w:rsidRPr="000F4A87">
        <w:rPr>
          <w:bCs/>
          <w:color w:val="000000" w:themeColor="text1"/>
          <w:vertAlign w:val="subscript"/>
        </w:rPr>
        <w:t>13</w:t>
      </w:r>
      <w:r w:rsidRPr="000F4A87">
        <w:rPr>
          <w:bCs/>
          <w:color w:val="000000" w:themeColor="text1"/>
        </w:rPr>
        <w:t>NO</w:t>
      </w:r>
      <w:r w:rsidRPr="000F4A87">
        <w:rPr>
          <w:bCs/>
          <w:color w:val="000000" w:themeColor="text1"/>
          <w:vertAlign w:val="subscript"/>
        </w:rPr>
        <w:t>2</w:t>
      </w:r>
      <w:r w:rsidRPr="000F4A87">
        <w:rPr>
          <w:bCs/>
          <w:color w:val="000000" w:themeColor="text1"/>
        </w:rPr>
        <w:t>+Na]</w:t>
      </w:r>
      <w:r w:rsidRPr="000F4A87">
        <w:rPr>
          <w:bCs/>
          <w:color w:val="000000" w:themeColor="text1"/>
          <w:vertAlign w:val="superscript"/>
        </w:rPr>
        <w:t>+</w:t>
      </w:r>
      <w:r w:rsidRPr="000F4A87">
        <w:rPr>
          <w:bCs/>
          <w:color w:val="000000" w:themeColor="text1"/>
        </w:rPr>
        <w:t>; found: 262.0838. IR Neat: 1745.2 cm</w:t>
      </w:r>
      <w:r w:rsidRPr="000F4A87">
        <w:rPr>
          <w:rFonts w:ascii="Symbol" w:hAnsi="Symbol"/>
          <w:color w:val="000000" w:themeColor="text1"/>
          <w:vertAlign w:val="superscript"/>
        </w:rPr>
        <w:t></w:t>
      </w:r>
      <w:r w:rsidRPr="000F4A87">
        <w:rPr>
          <w:bCs/>
          <w:color w:val="000000" w:themeColor="text1"/>
          <w:vertAlign w:val="superscript"/>
        </w:rPr>
        <w:t>1</w:t>
      </w:r>
      <w:r w:rsidRPr="000F4A87">
        <w:rPr>
          <w:bCs/>
          <w:color w:val="000000" w:themeColor="text1"/>
        </w:rPr>
        <w:t>.</w:t>
      </w:r>
    </w:p>
    <w:p w14:paraId="6F8FEA4D" w14:textId="77777777" w:rsidR="009103DC" w:rsidRPr="000F4A87" w:rsidRDefault="009103DC" w:rsidP="001F45C3">
      <w:pPr>
        <w:pStyle w:val="ExperimentalSection"/>
        <w:rPr>
          <w:color w:val="000000" w:themeColor="text1"/>
        </w:rPr>
      </w:pPr>
      <w:r w:rsidRPr="000F4A87">
        <w:rPr>
          <w:b/>
          <w:bCs/>
          <w:color w:val="000000" w:themeColor="text1"/>
        </w:rPr>
        <w:t>3</w:t>
      </w:r>
      <w:proofErr w:type="gramStart"/>
      <w:r w:rsidRPr="000F4A87">
        <w:rPr>
          <w:b/>
          <w:bCs/>
          <w:color w:val="000000" w:themeColor="text1"/>
        </w:rPr>
        <w:t>,4</w:t>
      </w:r>
      <w:proofErr w:type="gramEnd"/>
      <w:r w:rsidRPr="000F4A87">
        <w:rPr>
          <w:b/>
          <w:bCs/>
          <w:color w:val="000000" w:themeColor="text1"/>
        </w:rPr>
        <w:t xml:space="preserve">-Diphenyloxazolidin-2-one </w:t>
      </w:r>
      <w:r w:rsidRPr="000F4A87">
        <w:rPr>
          <w:bCs/>
          <w:color w:val="000000" w:themeColor="text1"/>
        </w:rPr>
        <w:t>(</w:t>
      </w:r>
      <w:r w:rsidRPr="000F4A87">
        <w:rPr>
          <w:b/>
          <w:bCs/>
          <w:color w:val="000000" w:themeColor="text1"/>
        </w:rPr>
        <w:t>7a</w:t>
      </w:r>
      <w:r w:rsidRPr="000F4A87">
        <w:rPr>
          <w:bCs/>
          <w:color w:val="000000" w:themeColor="text1"/>
        </w:rPr>
        <w:t xml:space="preserve">). </w:t>
      </w:r>
      <w:r w:rsidRPr="000F4A87">
        <w:rPr>
          <w:color w:val="000000" w:themeColor="text1"/>
        </w:rPr>
        <w:t>Obtained as a yellow solid after purification by flash chromatography using a solvent system of first hexane–</w:t>
      </w:r>
      <w:proofErr w:type="spellStart"/>
      <w:r w:rsidRPr="000F4A87">
        <w:rPr>
          <w:color w:val="000000" w:themeColor="text1"/>
        </w:rPr>
        <w:t>EtOAc</w:t>
      </w:r>
      <w:proofErr w:type="spellEnd"/>
      <w:r w:rsidRPr="000F4A87">
        <w:rPr>
          <w:color w:val="000000" w:themeColor="text1"/>
        </w:rPr>
        <w:t xml:space="preserve"> (5</w:t>
      </w:r>
      <w:r w:rsidRPr="000F4A87">
        <w:rPr>
          <w:noProof/>
          <w:color w:val="000000" w:themeColor="text1"/>
          <w:lang w:eastAsia="en-GB"/>
        </w:rPr>
        <w:drawing>
          <wp:inline distT="0" distB="0" distL="0" distR="0" wp14:anchorId="01A6C78E" wp14:editId="764237D3">
            <wp:extent cx="38100" cy="104775"/>
            <wp:effectExtent l="0" t="0" r="0" b="0"/>
            <wp:docPr id="296" name="Imagen 296"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w:t>
      </w:r>
      <w:r w:rsidRPr="000F4A87">
        <w:rPr>
          <w:noProof/>
          <w:color w:val="000000" w:themeColor="text1"/>
          <w:lang w:eastAsia="en-GB"/>
        </w:rPr>
        <w:drawing>
          <wp:inline distT="0" distB="0" distL="0" distR="0" wp14:anchorId="65647E0E" wp14:editId="5B44D3BF">
            <wp:extent cx="38100" cy="104775"/>
            <wp:effectExtent l="0" t="0" r="0" b="0"/>
            <wp:docPr id="297" name="Imagen 297"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1), then hexane–</w:t>
      </w:r>
      <w:proofErr w:type="spellStart"/>
      <w:r w:rsidRPr="000F4A87">
        <w:rPr>
          <w:color w:val="000000" w:themeColor="text1"/>
        </w:rPr>
        <w:t>EtOAc</w:t>
      </w:r>
      <w:proofErr w:type="spellEnd"/>
      <w:r w:rsidRPr="000F4A87">
        <w:rPr>
          <w:color w:val="000000" w:themeColor="text1"/>
        </w:rPr>
        <w:t xml:space="preserve"> (3</w:t>
      </w:r>
      <w:r w:rsidRPr="000F4A87">
        <w:rPr>
          <w:noProof/>
          <w:color w:val="000000" w:themeColor="text1"/>
          <w:lang w:eastAsia="en-GB"/>
        </w:rPr>
        <w:drawing>
          <wp:inline distT="0" distB="0" distL="0" distR="0" wp14:anchorId="7A7C3F78" wp14:editId="0B9BCCD1">
            <wp:extent cx="38100" cy="104775"/>
            <wp:effectExtent l="0" t="0" r="0" b="0"/>
            <wp:docPr id="298" name="Imagen 298"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w:t>
      </w:r>
      <w:r w:rsidRPr="000F4A87">
        <w:rPr>
          <w:noProof/>
          <w:color w:val="000000" w:themeColor="text1"/>
          <w:lang w:eastAsia="en-GB"/>
        </w:rPr>
        <w:drawing>
          <wp:inline distT="0" distB="0" distL="0" distR="0" wp14:anchorId="730D28E4" wp14:editId="5AE6B128">
            <wp:extent cx="38100" cy="104775"/>
            <wp:effectExtent l="0" t="0" r="0" b="0"/>
            <wp:docPr id="299" name="Imagen 299"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 xml:space="preserve">1) (121 mg, 58%). </w:t>
      </w:r>
      <w:proofErr w:type="spellStart"/>
      <w:r w:rsidRPr="000F4A87">
        <w:rPr>
          <w:bCs/>
          <w:color w:val="000000" w:themeColor="text1"/>
        </w:rPr>
        <w:t>m.p</w:t>
      </w:r>
      <w:proofErr w:type="spellEnd"/>
      <w:r w:rsidRPr="000F4A87">
        <w:rPr>
          <w:bCs/>
          <w:color w:val="000000" w:themeColor="text1"/>
        </w:rPr>
        <w:t xml:space="preserve">. </w:t>
      </w:r>
      <w:r w:rsidRPr="000F4A87">
        <w:rPr>
          <w:color w:val="000000" w:themeColor="text1"/>
        </w:rPr>
        <w:t>77</w:t>
      </w:r>
      <w:r w:rsidRPr="000F4A87">
        <w:rPr>
          <w:rFonts w:ascii="Symbol" w:hAnsi="Symbol"/>
          <w:color w:val="000000" w:themeColor="text1"/>
        </w:rPr>
        <w:t></w:t>
      </w:r>
      <w:r w:rsidRPr="000F4A87">
        <w:rPr>
          <w:rFonts w:ascii="Symbol" w:hAnsi="Symbol"/>
          <w:color w:val="000000" w:themeColor="text1"/>
        </w:rPr>
        <w:t></w:t>
      </w:r>
      <w:r w:rsidRPr="000F4A87">
        <w:rPr>
          <w:rFonts w:ascii="Symbol" w:hAnsi="Symbol"/>
          <w:color w:val="000000" w:themeColor="text1"/>
        </w:rPr>
        <w:t></w:t>
      </w:r>
      <w:r w:rsidRPr="000F4A87">
        <w:rPr>
          <w:color w:val="000000" w:themeColor="text1"/>
        </w:rPr>
        <w:t xml:space="preserve">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(lit. 76</w:t>
      </w:r>
      <w:r w:rsidRPr="000F4A87">
        <w:rPr>
          <w:rFonts w:ascii="Symbol" w:hAnsi="Symbol"/>
          <w:color w:val="000000" w:themeColor="text1"/>
        </w:rPr>
        <w:t></w:t>
      </w:r>
      <w:r w:rsidRPr="000F4A87">
        <w:rPr>
          <w:color w:val="000000" w:themeColor="text1"/>
        </w:rPr>
        <w:t>78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H-NMR (400 MHz, 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7.50</w:t>
      </w:r>
      <w:r w:rsidRPr="000F4A87">
        <w:rPr>
          <w:rFonts w:ascii="Symbol" w:hAnsi="Symbol"/>
          <w:color w:val="000000" w:themeColor="text1"/>
        </w:rPr>
        <w:t></w:t>
      </w:r>
      <w:r w:rsidRPr="000F4A87">
        <w:rPr>
          <w:color w:val="000000" w:themeColor="text1"/>
        </w:rPr>
        <w:t xml:space="preserve">7.20 (9H, m, </w:t>
      </w:r>
      <w:proofErr w:type="spellStart"/>
      <w:r w:rsidRPr="000F4A87">
        <w:rPr>
          <w:color w:val="000000" w:themeColor="text1"/>
        </w:rPr>
        <w:t>ArH</w:t>
      </w:r>
      <w:proofErr w:type="spellEnd"/>
      <w:r w:rsidRPr="000F4A87">
        <w:rPr>
          <w:color w:val="000000" w:themeColor="text1"/>
        </w:rPr>
        <w:t xml:space="preserve">), 7.10 (1H, t, </w:t>
      </w:r>
      <w:r w:rsidRPr="000F4A87">
        <w:rPr>
          <w:i/>
          <w:color w:val="000000" w:themeColor="text1"/>
        </w:rPr>
        <w:t>J</w:t>
      </w:r>
      <w:r w:rsidRPr="000F4A87">
        <w:rPr>
          <w:color w:val="000000" w:themeColor="text1"/>
        </w:rPr>
        <w:t xml:space="preserve"> 7.4 Hz, </w:t>
      </w:r>
      <w:proofErr w:type="spellStart"/>
      <w:r w:rsidRPr="000F4A87">
        <w:rPr>
          <w:color w:val="000000" w:themeColor="text1"/>
        </w:rPr>
        <w:t>ArH</w:t>
      </w:r>
      <w:proofErr w:type="spellEnd"/>
      <w:r w:rsidRPr="000F4A87">
        <w:rPr>
          <w:color w:val="000000" w:themeColor="text1"/>
        </w:rPr>
        <w:t xml:space="preserve">), 5.43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8.7, 6.0 Hz, </w:t>
      </w:r>
      <w:r w:rsidRPr="000F4A87">
        <w:rPr>
          <w:bCs/>
          <w:color w:val="000000" w:themeColor="text1"/>
        </w:rPr>
        <w:t>CHN</w:t>
      </w:r>
      <w:r w:rsidRPr="000F4A87">
        <w:rPr>
          <w:color w:val="000000" w:themeColor="text1"/>
        </w:rPr>
        <w:t xml:space="preserve">), 4.80 (1H, t, </w:t>
      </w:r>
      <w:r w:rsidRPr="000F4A87">
        <w:rPr>
          <w:i/>
          <w:color w:val="000000" w:themeColor="text1"/>
        </w:rPr>
        <w:t>J</w:t>
      </w:r>
      <w:r w:rsidRPr="000F4A87">
        <w:rPr>
          <w:color w:val="000000" w:themeColor="text1"/>
        </w:rPr>
        <w:t xml:space="preserve"> 8.7 Hz, </w:t>
      </w:r>
      <w:r w:rsidRPr="000F4A87">
        <w:rPr>
          <w:bCs/>
          <w:color w:val="000000" w:themeColor="text1"/>
        </w:rPr>
        <w:t>CH</w:t>
      </w:r>
      <w:r w:rsidRPr="000F4A87">
        <w:rPr>
          <w:bCs/>
          <w:color w:val="000000" w:themeColor="text1"/>
          <w:vertAlign w:val="subscript"/>
        </w:rPr>
        <w:t>2</w:t>
      </w:r>
      <w:r w:rsidRPr="000F4A87">
        <w:rPr>
          <w:bCs/>
          <w:color w:val="000000" w:themeColor="text1"/>
        </w:rPr>
        <w:t>O</w:t>
      </w:r>
      <w:r w:rsidRPr="000F4A87">
        <w:rPr>
          <w:color w:val="000000" w:themeColor="text1"/>
        </w:rPr>
        <w:t xml:space="preserve">), 4.23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8.6, 6.0 Hz, </w:t>
      </w:r>
      <w:r w:rsidRPr="000F4A87">
        <w:rPr>
          <w:bCs/>
          <w:color w:val="000000" w:themeColor="text1"/>
        </w:rPr>
        <w:t>CH</w:t>
      </w:r>
      <w:r w:rsidRPr="000F4A87">
        <w:rPr>
          <w:bCs/>
          <w:color w:val="000000" w:themeColor="text1"/>
          <w:vertAlign w:val="subscript"/>
        </w:rPr>
        <w:t>2</w:t>
      </w:r>
      <w:r w:rsidRPr="000F4A87">
        <w:rPr>
          <w:bCs/>
          <w:color w:val="000000" w:themeColor="text1"/>
        </w:rPr>
        <w:t>O</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155.8, 138.6, 137.3, 129.4, 128.9, 128.8, 126.3, 124.7, 121.0, 69.8, 60.9.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240.1019 [C</w:t>
      </w:r>
      <w:r w:rsidRPr="000F4A87">
        <w:rPr>
          <w:color w:val="000000" w:themeColor="text1"/>
          <w:vertAlign w:val="subscript"/>
        </w:rPr>
        <w:t>15</w:t>
      </w:r>
      <w:r w:rsidRPr="000F4A87">
        <w:rPr>
          <w:color w:val="000000" w:themeColor="text1"/>
        </w:rPr>
        <w:t>H</w:t>
      </w:r>
      <w:r w:rsidRPr="000F4A87">
        <w:rPr>
          <w:color w:val="000000" w:themeColor="text1"/>
          <w:vertAlign w:val="subscript"/>
        </w:rPr>
        <w:t>13</w:t>
      </w:r>
      <w:r w:rsidRPr="000F4A87">
        <w:rPr>
          <w:color w:val="000000" w:themeColor="text1"/>
        </w:rPr>
        <w:t>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240.1015.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262.0838 [C</w:t>
      </w:r>
      <w:r w:rsidRPr="000F4A87">
        <w:rPr>
          <w:color w:val="000000" w:themeColor="text1"/>
          <w:vertAlign w:val="subscript"/>
        </w:rPr>
        <w:t>15</w:t>
      </w:r>
      <w:r w:rsidRPr="000F4A87">
        <w:rPr>
          <w:color w:val="000000" w:themeColor="text1"/>
        </w:rPr>
        <w:t>H</w:t>
      </w:r>
      <w:r w:rsidRPr="000F4A87">
        <w:rPr>
          <w:color w:val="000000" w:themeColor="text1"/>
          <w:vertAlign w:val="subscript"/>
        </w:rPr>
        <w:t>13</w:t>
      </w:r>
      <w:r w:rsidRPr="000F4A87">
        <w:rPr>
          <w:color w:val="000000" w:themeColor="text1"/>
        </w:rPr>
        <w:t>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262.0838. IR Neat: 1741.3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7F1C7FA9" w14:textId="77777777" w:rsidR="009103DC" w:rsidRPr="000F4A87" w:rsidRDefault="009103DC" w:rsidP="001F45C3">
      <w:pPr>
        <w:pStyle w:val="ExperimentalSection"/>
        <w:rPr>
          <w:color w:val="000000" w:themeColor="text1"/>
        </w:rPr>
      </w:pPr>
      <w:r w:rsidRPr="000F4A87">
        <w:rPr>
          <w:b/>
          <w:bCs/>
          <w:color w:val="000000" w:themeColor="text1"/>
        </w:rPr>
        <w:t xml:space="preserve">3-Phenyl-5-(4-chlorophenyl)-oxazolidin-2-one </w:t>
      </w:r>
      <w:r w:rsidRPr="000F4A87">
        <w:rPr>
          <w:bCs/>
          <w:color w:val="000000" w:themeColor="text1"/>
        </w:rPr>
        <w:t>(</w:t>
      </w:r>
      <w:r w:rsidRPr="000F4A87">
        <w:rPr>
          <w:b/>
          <w:bCs/>
          <w:color w:val="000000" w:themeColor="text1"/>
        </w:rPr>
        <w:t>6b</w:t>
      </w:r>
      <w:r w:rsidRPr="000F4A87">
        <w:rPr>
          <w:bCs/>
          <w:color w:val="000000" w:themeColor="text1"/>
        </w:rPr>
        <w:t xml:space="preserve">). </w:t>
      </w:r>
      <w:r w:rsidRPr="000F4A87">
        <w:rPr>
          <w:color w:val="000000" w:themeColor="text1"/>
        </w:rPr>
        <w:t>Obtained as a pale yellow solid after purification by flash chromatography using a solvent system of CH</w:t>
      </w:r>
      <w:r w:rsidRPr="000F4A87">
        <w:rPr>
          <w:color w:val="000000" w:themeColor="text1"/>
          <w:vertAlign w:val="subscript"/>
        </w:rPr>
        <w:t>2</w:t>
      </w:r>
      <w:r w:rsidRPr="000F4A87">
        <w:rPr>
          <w:color w:val="000000" w:themeColor="text1"/>
        </w:rPr>
        <w:t>Cl</w:t>
      </w:r>
      <w:r w:rsidRPr="000F4A87">
        <w:rPr>
          <w:color w:val="000000" w:themeColor="text1"/>
          <w:vertAlign w:val="subscript"/>
        </w:rPr>
        <w:t>2</w:t>
      </w:r>
      <w:r w:rsidRPr="000F4A87">
        <w:rPr>
          <w:color w:val="000000" w:themeColor="text1"/>
        </w:rPr>
        <w:t xml:space="preserve">: Hexane (4:1) (90 mg, 38%). </w:t>
      </w:r>
      <w:proofErr w:type="spellStart"/>
      <w:r w:rsidRPr="000F4A87">
        <w:rPr>
          <w:color w:val="000000" w:themeColor="text1"/>
        </w:rPr>
        <w:t>m.p</w:t>
      </w:r>
      <w:proofErr w:type="spellEnd"/>
      <w:r w:rsidRPr="000F4A87">
        <w:rPr>
          <w:color w:val="000000" w:themeColor="text1"/>
        </w:rPr>
        <w:t>. 124</w:t>
      </w:r>
      <w:r w:rsidRPr="000F4A87">
        <w:rPr>
          <w:rFonts w:ascii="Symbol" w:hAnsi="Symbol"/>
          <w:color w:val="000000" w:themeColor="text1"/>
        </w:rPr>
        <w:t></w:t>
      </w:r>
      <w:r w:rsidRPr="000F4A87">
        <w:rPr>
          <w:color w:val="000000" w:themeColor="text1"/>
        </w:rPr>
        <w:t xml:space="preserve">126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7.54 (2H, d, </w:t>
      </w:r>
      <w:r w:rsidRPr="000F4A87">
        <w:rPr>
          <w:i/>
          <w:color w:val="000000" w:themeColor="text1"/>
        </w:rPr>
        <w:t>J</w:t>
      </w:r>
      <w:r w:rsidRPr="000F4A87">
        <w:rPr>
          <w:color w:val="000000" w:themeColor="text1"/>
        </w:rPr>
        <w:t xml:space="preserve"> 7.9 Hz, </w:t>
      </w:r>
      <w:proofErr w:type="spellStart"/>
      <w:r w:rsidRPr="000F4A87">
        <w:rPr>
          <w:color w:val="000000" w:themeColor="text1"/>
        </w:rPr>
        <w:t>ArH</w:t>
      </w:r>
      <w:proofErr w:type="spellEnd"/>
      <w:r w:rsidRPr="000F4A87">
        <w:rPr>
          <w:color w:val="000000" w:themeColor="text1"/>
        </w:rPr>
        <w:t>), 7.45</w:t>
      </w:r>
      <w:r w:rsidRPr="000F4A87">
        <w:rPr>
          <w:rFonts w:ascii="Symbol" w:hAnsi="Symbol"/>
          <w:color w:val="000000" w:themeColor="text1"/>
        </w:rPr>
        <w:t></w:t>
      </w:r>
      <w:r w:rsidRPr="000F4A87">
        <w:rPr>
          <w:color w:val="000000" w:themeColor="text1"/>
        </w:rPr>
        <w:t xml:space="preserve">7.35 (6H, m, </w:t>
      </w:r>
      <w:proofErr w:type="spellStart"/>
      <w:r w:rsidRPr="000F4A87">
        <w:rPr>
          <w:color w:val="000000" w:themeColor="text1"/>
        </w:rPr>
        <w:t>ArH</w:t>
      </w:r>
      <w:proofErr w:type="spellEnd"/>
      <w:r w:rsidRPr="000F4A87">
        <w:rPr>
          <w:color w:val="000000" w:themeColor="text1"/>
        </w:rPr>
        <w:t xml:space="preserve">), 7.16 (1H, td, </w:t>
      </w:r>
      <w:r w:rsidRPr="000F4A87">
        <w:rPr>
          <w:i/>
          <w:color w:val="000000" w:themeColor="text1"/>
        </w:rPr>
        <w:t>J</w:t>
      </w:r>
      <w:r w:rsidRPr="000F4A87">
        <w:rPr>
          <w:color w:val="000000" w:themeColor="text1"/>
        </w:rPr>
        <w:t xml:space="preserve"> 7.4, 0.9 Hz, </w:t>
      </w:r>
      <w:proofErr w:type="spellStart"/>
      <w:r w:rsidRPr="000F4A87">
        <w:rPr>
          <w:color w:val="000000" w:themeColor="text1"/>
        </w:rPr>
        <w:t>ArH</w:t>
      </w:r>
      <w:proofErr w:type="spellEnd"/>
      <w:r w:rsidRPr="000F4A87">
        <w:rPr>
          <w:color w:val="000000" w:themeColor="text1"/>
        </w:rPr>
        <w:t xml:space="preserve">), 5.64 (1H, t, </w:t>
      </w:r>
      <w:r w:rsidRPr="000F4A87">
        <w:rPr>
          <w:i/>
          <w:color w:val="000000" w:themeColor="text1"/>
        </w:rPr>
        <w:t>J</w:t>
      </w:r>
      <w:r w:rsidRPr="000F4A87">
        <w:rPr>
          <w:color w:val="000000" w:themeColor="text1"/>
        </w:rPr>
        <w:t xml:space="preserve"> 8.2 Hz, CHO), 4.39 (1H, t, </w:t>
      </w:r>
      <w:r w:rsidRPr="000F4A87">
        <w:rPr>
          <w:i/>
          <w:color w:val="000000" w:themeColor="text1"/>
        </w:rPr>
        <w:t>J</w:t>
      </w:r>
      <w:r w:rsidRPr="000F4A87">
        <w:rPr>
          <w:color w:val="000000" w:themeColor="text1"/>
        </w:rPr>
        <w:t xml:space="preserve"> 8.9 Hz, </w:t>
      </w:r>
      <w:r w:rsidRPr="000F4A87">
        <w:rPr>
          <w:bCs/>
          <w:color w:val="000000" w:themeColor="text1"/>
        </w:rPr>
        <w:t>CH</w:t>
      </w:r>
      <w:r w:rsidRPr="000F4A87">
        <w:rPr>
          <w:bCs/>
          <w:color w:val="000000" w:themeColor="text1"/>
          <w:vertAlign w:val="subscript"/>
        </w:rPr>
        <w:t>2</w:t>
      </w:r>
      <w:r w:rsidRPr="000F4A87">
        <w:rPr>
          <w:bCs/>
          <w:color w:val="000000" w:themeColor="text1"/>
        </w:rPr>
        <w:t>N</w:t>
      </w:r>
      <w:r w:rsidRPr="000F4A87">
        <w:rPr>
          <w:color w:val="000000" w:themeColor="text1"/>
        </w:rPr>
        <w:t xml:space="preserve">), 3.93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8.9, 7.5 Hz, </w:t>
      </w:r>
      <w:r w:rsidRPr="000F4A87">
        <w:rPr>
          <w:bCs/>
          <w:color w:val="000000" w:themeColor="text1"/>
        </w:rPr>
        <w:t>CH</w:t>
      </w:r>
      <w:r w:rsidRPr="000F4A87">
        <w:rPr>
          <w:bCs/>
          <w:color w:val="000000" w:themeColor="text1"/>
          <w:vertAlign w:val="subscript"/>
        </w:rPr>
        <w:t>2</w:t>
      </w:r>
      <w:r w:rsidRPr="000F4A87">
        <w:rPr>
          <w:bCs/>
          <w:color w:val="000000" w:themeColor="text1"/>
        </w:rPr>
        <w:t>N</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154.4, 137.9, 136.6, 135.1, 129.3, 129.1, 127.1, 124.3, 118.3, 73.3, 52.6.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274.0629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ClNO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274.0636.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296.0449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ClNO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296.0449. IR Neat: 1733.4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035A619F" w14:textId="77777777" w:rsidR="009103DC" w:rsidRPr="000F4A87" w:rsidRDefault="009103DC" w:rsidP="001F45C3">
      <w:pPr>
        <w:pStyle w:val="ExperimentalSection"/>
        <w:rPr>
          <w:color w:val="000000" w:themeColor="text1"/>
        </w:rPr>
      </w:pPr>
      <w:r w:rsidRPr="000F4A87">
        <w:rPr>
          <w:b/>
          <w:bCs/>
          <w:color w:val="000000" w:themeColor="text1"/>
        </w:rPr>
        <w:t xml:space="preserve">3-Phenyl-4-(4-chlorophenyl)-oxazolidin-2-one </w:t>
      </w:r>
      <w:r w:rsidRPr="000F4A87">
        <w:rPr>
          <w:bCs/>
          <w:color w:val="000000" w:themeColor="text1"/>
        </w:rPr>
        <w:t>(</w:t>
      </w:r>
      <w:r w:rsidRPr="000F4A87">
        <w:rPr>
          <w:b/>
          <w:bCs/>
          <w:color w:val="000000" w:themeColor="text1"/>
        </w:rPr>
        <w:t>7b</w:t>
      </w:r>
      <w:r w:rsidRPr="000F4A87">
        <w:rPr>
          <w:bCs/>
          <w:color w:val="000000" w:themeColor="text1"/>
        </w:rPr>
        <w:t xml:space="preserve">). </w:t>
      </w:r>
      <w:r w:rsidRPr="000F4A87">
        <w:rPr>
          <w:color w:val="000000" w:themeColor="text1"/>
        </w:rPr>
        <w:t>Obtained as a pale yellow solid after purification by flash chromatography using a solvent system of CH</w:t>
      </w:r>
      <w:r w:rsidRPr="000F4A87">
        <w:rPr>
          <w:color w:val="000000" w:themeColor="text1"/>
          <w:vertAlign w:val="subscript"/>
        </w:rPr>
        <w:t>2</w:t>
      </w:r>
      <w:r w:rsidRPr="000F4A87">
        <w:rPr>
          <w:color w:val="000000" w:themeColor="text1"/>
        </w:rPr>
        <w:t>Cl</w:t>
      </w:r>
      <w:r w:rsidRPr="000F4A87">
        <w:rPr>
          <w:color w:val="000000" w:themeColor="text1"/>
          <w:vertAlign w:val="subscript"/>
        </w:rPr>
        <w:t>2</w:t>
      </w:r>
      <w:r w:rsidRPr="000F4A87">
        <w:rPr>
          <w:color w:val="000000" w:themeColor="text1"/>
        </w:rPr>
        <w:t xml:space="preserve">: Hexane (4:1) (90 mg, 38%). </w:t>
      </w:r>
      <w:proofErr w:type="spellStart"/>
      <w:r w:rsidRPr="000F4A87">
        <w:rPr>
          <w:color w:val="000000" w:themeColor="text1"/>
        </w:rPr>
        <w:t>m.p</w:t>
      </w:r>
      <w:proofErr w:type="spellEnd"/>
      <w:r w:rsidRPr="000F4A87">
        <w:rPr>
          <w:color w:val="000000" w:themeColor="text1"/>
        </w:rPr>
        <w:t>. 140</w:t>
      </w:r>
      <w:r w:rsidRPr="000F4A87">
        <w:rPr>
          <w:rFonts w:ascii="Symbol" w:hAnsi="Symbol"/>
          <w:color w:val="000000" w:themeColor="text1"/>
        </w:rPr>
        <w:t></w:t>
      </w:r>
      <w:r w:rsidRPr="000F4A87">
        <w:rPr>
          <w:color w:val="000000" w:themeColor="text1"/>
        </w:rPr>
        <w:t xml:space="preserve">142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7.40</w:t>
      </w:r>
      <w:r w:rsidRPr="000F4A87">
        <w:rPr>
          <w:rFonts w:ascii="Symbol" w:hAnsi="Symbol"/>
          <w:color w:val="000000" w:themeColor="text1"/>
        </w:rPr>
        <w:t></w:t>
      </w:r>
      <w:r w:rsidRPr="000F4A87">
        <w:rPr>
          <w:color w:val="000000" w:themeColor="text1"/>
        </w:rPr>
        <w:t xml:space="preserve">7.20 (8H, m, </w:t>
      </w:r>
      <w:proofErr w:type="spellStart"/>
      <w:r w:rsidRPr="000F4A87">
        <w:rPr>
          <w:color w:val="000000" w:themeColor="text1"/>
        </w:rPr>
        <w:t>ArH</w:t>
      </w:r>
      <w:proofErr w:type="spellEnd"/>
      <w:r w:rsidRPr="000F4A87">
        <w:rPr>
          <w:color w:val="000000" w:themeColor="text1"/>
        </w:rPr>
        <w:t>), 7.12</w:t>
      </w:r>
      <w:r w:rsidRPr="000F4A87">
        <w:rPr>
          <w:rFonts w:ascii="Symbol" w:hAnsi="Symbol"/>
          <w:color w:val="000000" w:themeColor="text1"/>
        </w:rPr>
        <w:t></w:t>
      </w:r>
      <w:r w:rsidRPr="000F4A87">
        <w:rPr>
          <w:color w:val="000000" w:themeColor="text1"/>
        </w:rPr>
        <w:t xml:space="preserve">7.02 (1H, m, </w:t>
      </w:r>
      <w:proofErr w:type="spellStart"/>
      <w:r w:rsidRPr="000F4A87">
        <w:rPr>
          <w:color w:val="000000" w:themeColor="text1"/>
        </w:rPr>
        <w:t>ArH</w:t>
      </w:r>
      <w:proofErr w:type="spellEnd"/>
      <w:r w:rsidRPr="000F4A87">
        <w:rPr>
          <w:color w:val="000000" w:themeColor="text1"/>
        </w:rPr>
        <w:t xml:space="preserve">), 5.37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8.7, 6.0 Hz, CHN), 4.76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9.3 8.2 Hz, </w:t>
      </w:r>
      <w:r w:rsidRPr="000F4A87">
        <w:rPr>
          <w:bCs/>
          <w:color w:val="000000" w:themeColor="text1"/>
        </w:rPr>
        <w:t>CH</w:t>
      </w:r>
      <w:r w:rsidRPr="000F4A87">
        <w:rPr>
          <w:bCs/>
          <w:color w:val="000000" w:themeColor="text1"/>
          <w:vertAlign w:val="subscript"/>
        </w:rPr>
        <w:t>2</w:t>
      </w:r>
      <w:r w:rsidRPr="000F4A87">
        <w:rPr>
          <w:bCs/>
          <w:color w:val="000000" w:themeColor="text1"/>
        </w:rPr>
        <w:t>O</w:t>
      </w:r>
      <w:r w:rsidRPr="000F4A87">
        <w:rPr>
          <w:color w:val="000000" w:themeColor="text1"/>
        </w:rPr>
        <w:t xml:space="preserve">), 4.15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8.7, 6.0 Hz, </w:t>
      </w:r>
      <w:r w:rsidRPr="000F4A87">
        <w:rPr>
          <w:bCs/>
          <w:color w:val="000000" w:themeColor="text1"/>
        </w:rPr>
        <w:t>CH</w:t>
      </w:r>
      <w:r w:rsidRPr="000F4A87">
        <w:rPr>
          <w:bCs/>
          <w:color w:val="000000" w:themeColor="text1"/>
          <w:vertAlign w:val="subscript"/>
        </w:rPr>
        <w:t>2</w:t>
      </w:r>
      <w:r w:rsidRPr="000F4A87">
        <w:rPr>
          <w:bCs/>
          <w:color w:val="000000" w:themeColor="text1"/>
        </w:rPr>
        <w:t>O</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155.8, 136.8, 136.8, 134.9, 129.7, 129.1, 127.7, 125.0, 120.9, 69.6, 60.2.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274.0629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ClNO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274.0636.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296.0449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ClNO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296.0449. IR Neat: 1733.4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3D5FC18A" w14:textId="77777777" w:rsidR="009103DC" w:rsidRPr="000F4A87" w:rsidRDefault="009103DC" w:rsidP="001F45C3">
      <w:pPr>
        <w:pStyle w:val="ExperimentalSection"/>
        <w:rPr>
          <w:color w:val="000000" w:themeColor="text1"/>
        </w:rPr>
      </w:pPr>
      <w:r w:rsidRPr="000F4A87">
        <w:rPr>
          <w:b/>
          <w:bCs/>
          <w:color w:val="000000" w:themeColor="text1"/>
        </w:rPr>
        <w:t xml:space="preserve">3-Phenyl-5-(4-bromophenyl)-oxazolidin-2-one </w:t>
      </w:r>
      <w:r w:rsidRPr="000F4A87">
        <w:rPr>
          <w:bCs/>
          <w:color w:val="000000" w:themeColor="text1"/>
        </w:rPr>
        <w:t>(</w:t>
      </w:r>
      <w:r w:rsidRPr="000F4A87">
        <w:rPr>
          <w:b/>
          <w:bCs/>
          <w:color w:val="000000" w:themeColor="text1"/>
        </w:rPr>
        <w:t>6c</w:t>
      </w:r>
      <w:r w:rsidRPr="000F4A87">
        <w:rPr>
          <w:bCs/>
          <w:color w:val="000000" w:themeColor="text1"/>
        </w:rPr>
        <w:t xml:space="preserve">). Obtained as a white solid after purification by flash chromatography using </w:t>
      </w:r>
      <w:r w:rsidRPr="000F4A87">
        <w:rPr>
          <w:color w:val="000000" w:themeColor="text1"/>
        </w:rPr>
        <w:t>a solvent system of first hexane–</w:t>
      </w:r>
      <w:proofErr w:type="spellStart"/>
      <w:r w:rsidRPr="000F4A87">
        <w:rPr>
          <w:color w:val="000000" w:themeColor="text1"/>
        </w:rPr>
        <w:t>EtOAc</w:t>
      </w:r>
      <w:proofErr w:type="spellEnd"/>
      <w:r w:rsidRPr="000F4A87">
        <w:rPr>
          <w:color w:val="000000" w:themeColor="text1"/>
        </w:rPr>
        <w:t xml:space="preserve"> (7</w:t>
      </w:r>
      <w:r w:rsidRPr="000F4A87">
        <w:rPr>
          <w:noProof/>
          <w:color w:val="000000" w:themeColor="text1"/>
          <w:lang w:eastAsia="en-GB"/>
        </w:rPr>
        <w:drawing>
          <wp:inline distT="0" distB="0" distL="0" distR="0" wp14:anchorId="5F272EF6" wp14:editId="7D416EA0">
            <wp:extent cx="38100" cy="104775"/>
            <wp:effectExtent l="0" t="0" r="0" b="0"/>
            <wp:docPr id="9" name="Imagen 9"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w:t>
      </w:r>
      <w:r w:rsidRPr="000F4A87">
        <w:rPr>
          <w:noProof/>
          <w:color w:val="000000" w:themeColor="text1"/>
          <w:lang w:eastAsia="en-GB"/>
        </w:rPr>
        <w:drawing>
          <wp:inline distT="0" distB="0" distL="0" distR="0" wp14:anchorId="523DF978" wp14:editId="2E98487C">
            <wp:extent cx="38100" cy="104775"/>
            <wp:effectExtent l="0" t="0" r="0" b="0"/>
            <wp:docPr id="10" name="Imagen 10"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1), then hexane–</w:t>
      </w:r>
      <w:proofErr w:type="spellStart"/>
      <w:r w:rsidRPr="000F4A87">
        <w:rPr>
          <w:color w:val="000000" w:themeColor="text1"/>
        </w:rPr>
        <w:t>EtOAc</w:t>
      </w:r>
      <w:proofErr w:type="spellEnd"/>
      <w:r w:rsidRPr="000F4A87">
        <w:rPr>
          <w:color w:val="000000" w:themeColor="text1"/>
        </w:rPr>
        <w:t xml:space="preserve"> (4</w:t>
      </w:r>
      <w:r w:rsidRPr="000F4A87">
        <w:rPr>
          <w:noProof/>
          <w:color w:val="000000" w:themeColor="text1"/>
          <w:lang w:eastAsia="en-GB"/>
        </w:rPr>
        <w:drawing>
          <wp:inline distT="0" distB="0" distL="0" distR="0" wp14:anchorId="2321995C" wp14:editId="5B052FDE">
            <wp:extent cx="38100" cy="104775"/>
            <wp:effectExtent l="0" t="0" r="0" b="0"/>
            <wp:docPr id="11" name="Imagen 11"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w:t>
      </w:r>
      <w:r w:rsidRPr="000F4A87">
        <w:rPr>
          <w:noProof/>
          <w:color w:val="000000" w:themeColor="text1"/>
          <w:lang w:eastAsia="en-GB"/>
        </w:rPr>
        <w:drawing>
          <wp:inline distT="0" distB="0" distL="0" distR="0" wp14:anchorId="710A427E" wp14:editId="31A5DCBA">
            <wp:extent cx="38100" cy="104775"/>
            <wp:effectExtent l="0" t="0" r="0" b="0"/>
            <wp:docPr id="300" name="Imagen 300"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1), then hexane–</w:t>
      </w:r>
      <w:proofErr w:type="spellStart"/>
      <w:r w:rsidRPr="000F4A87">
        <w:rPr>
          <w:color w:val="000000" w:themeColor="text1"/>
        </w:rPr>
        <w:t>EtOAc</w:t>
      </w:r>
      <w:proofErr w:type="spellEnd"/>
      <w:r w:rsidRPr="000F4A87">
        <w:rPr>
          <w:color w:val="000000" w:themeColor="text1"/>
        </w:rPr>
        <w:t xml:space="preserve"> (3</w:t>
      </w:r>
      <w:r w:rsidRPr="000F4A87">
        <w:rPr>
          <w:noProof/>
          <w:color w:val="000000" w:themeColor="text1"/>
          <w:lang w:eastAsia="en-GB"/>
        </w:rPr>
        <w:drawing>
          <wp:inline distT="0" distB="0" distL="0" distR="0" wp14:anchorId="43119646" wp14:editId="14BED8F1">
            <wp:extent cx="38100" cy="104775"/>
            <wp:effectExtent l="0" t="0" r="0" b="0"/>
            <wp:docPr id="13" name="Imagen 13"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w:t>
      </w:r>
      <w:r w:rsidRPr="000F4A87">
        <w:rPr>
          <w:noProof/>
          <w:color w:val="000000" w:themeColor="text1"/>
          <w:lang w:eastAsia="en-GB"/>
        </w:rPr>
        <w:drawing>
          <wp:inline distT="0" distB="0" distL="0" distR="0" wp14:anchorId="78956366" wp14:editId="161335B2">
            <wp:extent cx="38100" cy="104775"/>
            <wp:effectExtent l="0" t="0" r="0" b="0"/>
            <wp:docPr id="14" name="Imagen 14"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 xml:space="preserve">1), </w:t>
      </w:r>
      <w:r w:rsidRPr="000F4A87">
        <w:rPr>
          <w:bCs/>
          <w:color w:val="000000" w:themeColor="text1"/>
        </w:rPr>
        <w:t xml:space="preserve">(100 mg, 36%). </w:t>
      </w:r>
      <w:proofErr w:type="spellStart"/>
      <w:r w:rsidRPr="000F4A87">
        <w:rPr>
          <w:bCs/>
          <w:color w:val="000000" w:themeColor="text1"/>
        </w:rPr>
        <w:t>m.p</w:t>
      </w:r>
      <w:proofErr w:type="spellEnd"/>
      <w:r w:rsidRPr="000F4A87">
        <w:rPr>
          <w:bCs/>
          <w:color w:val="000000" w:themeColor="text1"/>
        </w:rPr>
        <w:t xml:space="preserve"> 132</w:t>
      </w:r>
      <w:r w:rsidRPr="000F4A87">
        <w:rPr>
          <w:rFonts w:ascii="Symbol" w:hAnsi="Symbol"/>
          <w:color w:val="000000" w:themeColor="text1"/>
        </w:rPr>
        <w:t></w:t>
      </w:r>
      <w:r w:rsidRPr="000F4A87">
        <w:rPr>
          <w:bCs/>
          <w:color w:val="000000" w:themeColor="text1"/>
        </w:rPr>
        <w:t xml:space="preserve">134 </w:t>
      </w:r>
      <w:proofErr w:type="spellStart"/>
      <w:r w:rsidRPr="000F4A87">
        <w:rPr>
          <w:bCs/>
          <w:color w:val="000000" w:themeColor="text1"/>
          <w:vertAlign w:val="superscript"/>
        </w:rPr>
        <w:t>o</w:t>
      </w:r>
      <w:r w:rsidRPr="000F4A87">
        <w:rPr>
          <w:bCs/>
          <w:color w:val="000000" w:themeColor="text1"/>
        </w:rPr>
        <w:t>C.</w:t>
      </w:r>
      <w:proofErr w:type="spellEnd"/>
      <w:r w:rsidRPr="000F4A87">
        <w:rPr>
          <w:bCs/>
          <w:color w:val="000000" w:themeColor="text1"/>
        </w:rPr>
        <w:t xml:space="preserve"> </w:t>
      </w:r>
      <w:r w:rsidRPr="000F4A87">
        <w:rPr>
          <w:bCs/>
          <w:color w:val="000000" w:themeColor="text1"/>
          <w:vertAlign w:val="superscript"/>
        </w:rPr>
        <w:t>1</w:t>
      </w:r>
      <w:r w:rsidRPr="000F4A87">
        <w:rPr>
          <w:bCs/>
          <w:color w:val="000000" w:themeColor="text1"/>
        </w:rPr>
        <w:t xml:space="preserve">H-NMR (400 MHz, </w:t>
      </w:r>
      <w:r w:rsidRPr="000F4A87">
        <w:rPr>
          <w:bCs/>
          <w:color w:val="000000" w:themeColor="text1"/>
          <w:vertAlign w:val="subscript"/>
        </w:rPr>
        <w:t xml:space="preserve"> </w:t>
      </w:r>
      <w:r w:rsidRPr="000F4A87">
        <w:rPr>
          <w:bCs/>
          <w:color w:val="000000" w:themeColor="text1"/>
        </w:rPr>
        <w:t>CDCl</w:t>
      </w:r>
      <w:r w:rsidRPr="000F4A87">
        <w:rPr>
          <w:bCs/>
          <w:color w:val="000000" w:themeColor="text1"/>
          <w:vertAlign w:val="subscript"/>
        </w:rPr>
        <w:t xml:space="preserve">3, </w:t>
      </w:r>
      <w:r w:rsidRPr="000F4A87">
        <w:rPr>
          <w:bCs/>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bCs/>
          <w:color w:val="000000" w:themeColor="text1"/>
        </w:rPr>
        <w:t>7.60</w:t>
      </w:r>
      <w:r w:rsidRPr="000F4A87">
        <w:rPr>
          <w:rFonts w:ascii="Symbol" w:hAnsi="Symbol"/>
          <w:bCs/>
          <w:color w:val="000000" w:themeColor="text1"/>
        </w:rPr>
        <w:t></w:t>
      </w:r>
      <w:r w:rsidRPr="000F4A87">
        <w:rPr>
          <w:bCs/>
          <w:color w:val="000000" w:themeColor="text1"/>
        </w:rPr>
        <w:t xml:space="preserve">7.50 (4H, m, </w:t>
      </w:r>
      <w:proofErr w:type="spellStart"/>
      <w:r w:rsidRPr="000F4A87">
        <w:rPr>
          <w:bCs/>
          <w:color w:val="000000" w:themeColor="text1"/>
        </w:rPr>
        <w:t>ArH</w:t>
      </w:r>
      <w:proofErr w:type="spellEnd"/>
      <w:r w:rsidRPr="000F4A87">
        <w:rPr>
          <w:bCs/>
          <w:color w:val="000000" w:themeColor="text1"/>
        </w:rPr>
        <w:t>), 7.45</w:t>
      </w:r>
      <w:r w:rsidRPr="000F4A87">
        <w:rPr>
          <w:rFonts w:ascii="Symbol" w:hAnsi="Symbol"/>
          <w:bCs/>
          <w:color w:val="000000" w:themeColor="text1"/>
        </w:rPr>
        <w:t></w:t>
      </w:r>
      <w:r w:rsidRPr="000F4A87">
        <w:rPr>
          <w:bCs/>
          <w:color w:val="000000" w:themeColor="text1"/>
        </w:rPr>
        <w:t xml:space="preserve">7.35 (2H, m, </w:t>
      </w:r>
      <w:proofErr w:type="spellStart"/>
      <w:r w:rsidRPr="000F4A87">
        <w:rPr>
          <w:bCs/>
          <w:color w:val="000000" w:themeColor="text1"/>
        </w:rPr>
        <w:t>ArH</w:t>
      </w:r>
      <w:proofErr w:type="spellEnd"/>
      <w:r w:rsidRPr="000F4A87">
        <w:rPr>
          <w:bCs/>
          <w:color w:val="000000" w:themeColor="text1"/>
        </w:rPr>
        <w:t>), 7.35</w:t>
      </w:r>
      <w:r w:rsidRPr="000F4A87">
        <w:rPr>
          <w:rFonts w:ascii="Symbol" w:hAnsi="Symbol"/>
          <w:bCs/>
          <w:color w:val="000000" w:themeColor="text1"/>
        </w:rPr>
        <w:t></w:t>
      </w:r>
      <w:r w:rsidRPr="000F4A87">
        <w:rPr>
          <w:bCs/>
          <w:color w:val="000000" w:themeColor="text1"/>
        </w:rPr>
        <w:t xml:space="preserve">7.30 (2H, m, </w:t>
      </w:r>
      <w:proofErr w:type="spellStart"/>
      <w:r w:rsidRPr="000F4A87">
        <w:rPr>
          <w:bCs/>
          <w:color w:val="000000" w:themeColor="text1"/>
        </w:rPr>
        <w:t>ArH</w:t>
      </w:r>
      <w:proofErr w:type="spellEnd"/>
      <w:r w:rsidRPr="000F4A87">
        <w:rPr>
          <w:bCs/>
          <w:color w:val="000000" w:themeColor="text1"/>
        </w:rPr>
        <w:t>), 7.20</w:t>
      </w:r>
      <w:r w:rsidRPr="000F4A87">
        <w:rPr>
          <w:rFonts w:ascii="Symbol" w:hAnsi="Symbol"/>
          <w:bCs/>
          <w:color w:val="000000" w:themeColor="text1"/>
        </w:rPr>
        <w:t></w:t>
      </w:r>
      <w:r w:rsidRPr="000F4A87">
        <w:rPr>
          <w:bCs/>
          <w:color w:val="000000" w:themeColor="text1"/>
        </w:rPr>
        <w:t xml:space="preserve">7.10 (1H, m, </w:t>
      </w:r>
      <w:proofErr w:type="spellStart"/>
      <w:r w:rsidRPr="000F4A87">
        <w:rPr>
          <w:bCs/>
          <w:color w:val="000000" w:themeColor="text1"/>
        </w:rPr>
        <w:t>ArH</w:t>
      </w:r>
      <w:proofErr w:type="spellEnd"/>
      <w:r w:rsidRPr="000F4A87">
        <w:rPr>
          <w:bCs/>
          <w:color w:val="000000" w:themeColor="text1"/>
        </w:rPr>
        <w:t xml:space="preserve">), 5.60 (1H, t, </w:t>
      </w:r>
      <w:r w:rsidRPr="000F4A87">
        <w:rPr>
          <w:bCs/>
          <w:i/>
          <w:color w:val="000000" w:themeColor="text1"/>
        </w:rPr>
        <w:t>J</w:t>
      </w:r>
      <w:r w:rsidRPr="000F4A87">
        <w:rPr>
          <w:bCs/>
          <w:color w:val="000000" w:themeColor="text1"/>
        </w:rPr>
        <w:t xml:space="preserve"> 8.2 Hz, CHO), 4.39 (1H, t, </w:t>
      </w:r>
      <w:r w:rsidRPr="000F4A87">
        <w:rPr>
          <w:bCs/>
          <w:i/>
          <w:color w:val="000000" w:themeColor="text1"/>
        </w:rPr>
        <w:t>J</w:t>
      </w:r>
      <w:r w:rsidRPr="000F4A87">
        <w:rPr>
          <w:bCs/>
          <w:color w:val="000000" w:themeColor="text1"/>
        </w:rPr>
        <w:t xml:space="preserve"> 8.9 Hz, CH</w:t>
      </w:r>
      <w:r w:rsidRPr="000F4A87">
        <w:rPr>
          <w:bCs/>
          <w:color w:val="000000" w:themeColor="text1"/>
          <w:vertAlign w:val="subscript"/>
        </w:rPr>
        <w:t>2</w:t>
      </w:r>
      <w:r w:rsidRPr="000F4A87">
        <w:rPr>
          <w:bCs/>
          <w:color w:val="000000" w:themeColor="text1"/>
        </w:rPr>
        <w:t xml:space="preserve">N), 3.92 (1H, </w:t>
      </w:r>
      <w:proofErr w:type="spellStart"/>
      <w:r w:rsidRPr="000F4A87">
        <w:rPr>
          <w:bCs/>
          <w:color w:val="000000" w:themeColor="text1"/>
        </w:rPr>
        <w:t>dd</w:t>
      </w:r>
      <w:proofErr w:type="spellEnd"/>
      <w:r w:rsidRPr="000F4A87">
        <w:rPr>
          <w:bCs/>
          <w:color w:val="000000" w:themeColor="text1"/>
        </w:rPr>
        <w:t xml:space="preserve">, </w:t>
      </w:r>
      <w:r w:rsidRPr="000F4A87">
        <w:rPr>
          <w:bCs/>
          <w:i/>
          <w:color w:val="000000" w:themeColor="text1"/>
        </w:rPr>
        <w:t>J</w:t>
      </w:r>
      <w:r w:rsidRPr="000F4A87">
        <w:rPr>
          <w:bCs/>
          <w:color w:val="000000" w:themeColor="text1"/>
        </w:rPr>
        <w:t xml:space="preserve"> 8.9, 7.5 Hz, CH</w:t>
      </w:r>
      <w:r w:rsidRPr="000F4A87">
        <w:rPr>
          <w:bCs/>
          <w:color w:val="000000" w:themeColor="text1"/>
          <w:vertAlign w:val="subscript"/>
        </w:rPr>
        <w:t>2</w:t>
      </w:r>
      <w:r w:rsidRPr="000F4A87">
        <w:rPr>
          <w:bCs/>
          <w:color w:val="000000" w:themeColor="text1"/>
        </w:rPr>
        <w:t xml:space="preserve">N). </w:t>
      </w:r>
      <w:r w:rsidRPr="000F4A87">
        <w:rPr>
          <w:bCs/>
          <w:color w:val="000000" w:themeColor="text1"/>
          <w:vertAlign w:val="superscript"/>
        </w:rPr>
        <w:t>13</w:t>
      </w:r>
      <w:r w:rsidRPr="000F4A87">
        <w:rPr>
          <w:bCs/>
          <w:color w:val="000000" w:themeColor="text1"/>
        </w:rPr>
        <w:t>C{</w:t>
      </w:r>
      <w:r w:rsidRPr="000F4A87">
        <w:rPr>
          <w:bCs/>
          <w:color w:val="000000" w:themeColor="text1"/>
          <w:vertAlign w:val="superscript"/>
        </w:rPr>
        <w:t>1</w:t>
      </w:r>
      <w:r w:rsidRPr="000F4A87">
        <w:rPr>
          <w:bCs/>
          <w:color w:val="000000" w:themeColor="text1"/>
        </w:rPr>
        <w:t xml:space="preserve">H}-NMR (100 MHz, </w:t>
      </w:r>
      <w:r w:rsidRPr="000F4A87">
        <w:rPr>
          <w:bCs/>
          <w:color w:val="000000" w:themeColor="text1"/>
          <w:vertAlign w:val="subscript"/>
        </w:rPr>
        <w:t xml:space="preserve"> </w:t>
      </w:r>
      <w:r w:rsidRPr="000F4A87">
        <w:rPr>
          <w:bCs/>
          <w:color w:val="000000" w:themeColor="text1"/>
        </w:rPr>
        <w:t>CDCl</w:t>
      </w:r>
      <w:r w:rsidRPr="000F4A87">
        <w:rPr>
          <w:bCs/>
          <w:color w:val="000000" w:themeColor="text1"/>
          <w:vertAlign w:val="subscript"/>
        </w:rPr>
        <w:t xml:space="preserve">3, </w:t>
      </w:r>
      <w:r w:rsidRPr="000F4A87">
        <w:rPr>
          <w:bCs/>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bCs/>
          <w:color w:val="000000" w:themeColor="text1"/>
        </w:rPr>
        <w:t xml:space="preserve">155.4, 137.9, 137.2, 132.2, 129.2, 127.3, 124.4 123.2, 118.3, 73.3, 52.5. Mass Spec (ESI+): </w:t>
      </w:r>
      <w:proofErr w:type="spellStart"/>
      <w:r w:rsidRPr="000F4A87">
        <w:rPr>
          <w:bCs/>
          <w:color w:val="000000" w:themeColor="text1"/>
        </w:rPr>
        <w:t>calcd</w:t>
      </w:r>
      <w:proofErr w:type="spellEnd"/>
      <w:r w:rsidRPr="000F4A87">
        <w:rPr>
          <w:bCs/>
          <w:color w:val="000000" w:themeColor="text1"/>
        </w:rPr>
        <w:t xml:space="preserve">. </w:t>
      </w:r>
      <w:proofErr w:type="gramStart"/>
      <w:r w:rsidRPr="000F4A87">
        <w:rPr>
          <w:bCs/>
          <w:color w:val="000000" w:themeColor="text1"/>
        </w:rPr>
        <w:t>m/z</w:t>
      </w:r>
      <w:proofErr w:type="gramEnd"/>
      <w:r w:rsidRPr="000F4A87">
        <w:rPr>
          <w:bCs/>
          <w:color w:val="000000" w:themeColor="text1"/>
        </w:rPr>
        <w:t xml:space="preserve"> 339.9944 [C</w:t>
      </w:r>
      <w:r w:rsidRPr="000F4A87">
        <w:rPr>
          <w:bCs/>
          <w:color w:val="000000" w:themeColor="text1"/>
          <w:vertAlign w:val="subscript"/>
        </w:rPr>
        <w:t>15</w:t>
      </w:r>
      <w:r w:rsidRPr="000F4A87">
        <w:rPr>
          <w:bCs/>
          <w:color w:val="000000" w:themeColor="text1"/>
        </w:rPr>
        <w:t>H</w:t>
      </w:r>
      <w:r w:rsidRPr="000F4A87">
        <w:rPr>
          <w:bCs/>
          <w:color w:val="000000" w:themeColor="text1"/>
          <w:vertAlign w:val="subscript"/>
        </w:rPr>
        <w:t>12</w:t>
      </w:r>
      <w:r w:rsidRPr="000F4A87">
        <w:rPr>
          <w:bCs/>
          <w:color w:val="000000" w:themeColor="text1"/>
        </w:rPr>
        <w:t>BrNO</w:t>
      </w:r>
      <w:r w:rsidRPr="000F4A87">
        <w:rPr>
          <w:bCs/>
          <w:color w:val="000000" w:themeColor="text1"/>
          <w:vertAlign w:val="subscript"/>
        </w:rPr>
        <w:t>2</w:t>
      </w:r>
      <w:r w:rsidRPr="000F4A87">
        <w:rPr>
          <w:bCs/>
          <w:color w:val="000000" w:themeColor="text1"/>
        </w:rPr>
        <w:t>+Na]</w:t>
      </w:r>
      <w:r w:rsidRPr="000F4A87">
        <w:rPr>
          <w:bCs/>
          <w:color w:val="000000" w:themeColor="text1"/>
          <w:vertAlign w:val="superscript"/>
        </w:rPr>
        <w:t>+</w:t>
      </w:r>
      <w:r w:rsidRPr="000F4A87">
        <w:rPr>
          <w:bCs/>
          <w:color w:val="000000" w:themeColor="text1"/>
        </w:rPr>
        <w:t xml:space="preserve">; found: 339.9937. IR Neat: 1725.5 </w:t>
      </w:r>
      <w:r w:rsidRPr="000F4A87">
        <w:rPr>
          <w:color w:val="000000" w:themeColor="text1"/>
        </w:rPr>
        <w:t>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1D90AE7D" w14:textId="77777777" w:rsidR="009103DC" w:rsidRPr="000F4A87" w:rsidRDefault="009103DC" w:rsidP="001F45C3">
      <w:pPr>
        <w:pStyle w:val="ExperimentalSection"/>
        <w:rPr>
          <w:color w:val="000000" w:themeColor="text1"/>
        </w:rPr>
      </w:pPr>
      <w:r w:rsidRPr="000F4A87">
        <w:rPr>
          <w:b/>
          <w:bCs/>
          <w:color w:val="000000" w:themeColor="text1"/>
        </w:rPr>
        <w:t xml:space="preserve">3-Phenyl-4-(4-bromophenyl)-oxazolidin-2-one </w:t>
      </w:r>
      <w:r w:rsidRPr="000F4A87">
        <w:rPr>
          <w:bCs/>
          <w:color w:val="000000" w:themeColor="text1"/>
        </w:rPr>
        <w:t>(</w:t>
      </w:r>
      <w:r w:rsidRPr="000F4A87">
        <w:rPr>
          <w:b/>
          <w:bCs/>
          <w:color w:val="000000" w:themeColor="text1"/>
        </w:rPr>
        <w:t>7c</w:t>
      </w:r>
      <w:r w:rsidRPr="000F4A87">
        <w:rPr>
          <w:bCs/>
          <w:color w:val="000000" w:themeColor="text1"/>
        </w:rPr>
        <w:t xml:space="preserve">). </w:t>
      </w:r>
      <w:r w:rsidRPr="000F4A87">
        <w:rPr>
          <w:color w:val="000000" w:themeColor="text1"/>
        </w:rPr>
        <w:t xml:space="preserve">Obtained as a yellow solid after purification by flash chromatography </w:t>
      </w:r>
      <w:r w:rsidRPr="000F4A87">
        <w:rPr>
          <w:bCs/>
          <w:color w:val="000000" w:themeColor="text1"/>
        </w:rPr>
        <w:t xml:space="preserve">using </w:t>
      </w:r>
      <w:r w:rsidRPr="000F4A87">
        <w:rPr>
          <w:color w:val="000000" w:themeColor="text1"/>
        </w:rPr>
        <w:t>a solvent system of first hexane–</w:t>
      </w:r>
      <w:proofErr w:type="spellStart"/>
      <w:r w:rsidRPr="000F4A87">
        <w:rPr>
          <w:color w:val="000000" w:themeColor="text1"/>
        </w:rPr>
        <w:t>EtOAc</w:t>
      </w:r>
      <w:proofErr w:type="spellEnd"/>
      <w:r w:rsidRPr="000F4A87">
        <w:rPr>
          <w:color w:val="000000" w:themeColor="text1"/>
        </w:rPr>
        <w:t xml:space="preserve"> (7</w:t>
      </w:r>
      <w:r w:rsidRPr="000F4A87">
        <w:rPr>
          <w:noProof/>
          <w:color w:val="000000" w:themeColor="text1"/>
          <w:lang w:eastAsia="en-GB"/>
        </w:rPr>
        <w:drawing>
          <wp:inline distT="0" distB="0" distL="0" distR="0" wp14:anchorId="79FFA808" wp14:editId="5FDE27DA">
            <wp:extent cx="38100" cy="104775"/>
            <wp:effectExtent l="0" t="0" r="0" b="0"/>
            <wp:docPr id="21" name="Imagen 21"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w:t>
      </w:r>
      <w:r w:rsidRPr="000F4A87">
        <w:rPr>
          <w:noProof/>
          <w:color w:val="000000" w:themeColor="text1"/>
          <w:lang w:eastAsia="en-GB"/>
        </w:rPr>
        <w:drawing>
          <wp:inline distT="0" distB="0" distL="0" distR="0" wp14:anchorId="68ABB43A" wp14:editId="1E2E13B4">
            <wp:extent cx="38100" cy="104775"/>
            <wp:effectExtent l="0" t="0" r="0" b="0"/>
            <wp:docPr id="22" name="Imagen 22"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1), then hexane–</w:t>
      </w:r>
      <w:proofErr w:type="spellStart"/>
      <w:r w:rsidRPr="000F4A87">
        <w:rPr>
          <w:color w:val="000000" w:themeColor="text1"/>
        </w:rPr>
        <w:t>EtOAc</w:t>
      </w:r>
      <w:proofErr w:type="spellEnd"/>
      <w:r w:rsidRPr="000F4A87">
        <w:rPr>
          <w:color w:val="000000" w:themeColor="text1"/>
        </w:rPr>
        <w:t xml:space="preserve"> (4</w:t>
      </w:r>
      <w:r w:rsidRPr="000F4A87">
        <w:rPr>
          <w:noProof/>
          <w:color w:val="000000" w:themeColor="text1"/>
          <w:lang w:eastAsia="en-GB"/>
        </w:rPr>
        <w:drawing>
          <wp:inline distT="0" distB="0" distL="0" distR="0" wp14:anchorId="68B692D1" wp14:editId="3F2B3F22">
            <wp:extent cx="38100" cy="104775"/>
            <wp:effectExtent l="0" t="0" r="0" b="0"/>
            <wp:docPr id="23" name="Imagen 23"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w:t>
      </w:r>
      <w:r w:rsidRPr="000F4A87">
        <w:rPr>
          <w:noProof/>
          <w:color w:val="000000" w:themeColor="text1"/>
          <w:lang w:eastAsia="en-GB"/>
        </w:rPr>
        <w:drawing>
          <wp:inline distT="0" distB="0" distL="0" distR="0" wp14:anchorId="7921C1B5" wp14:editId="1F112C1A">
            <wp:extent cx="38100" cy="104775"/>
            <wp:effectExtent l="0" t="0" r="0" b="0"/>
            <wp:docPr id="24" name="Imagen 24"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1), then hexane–</w:t>
      </w:r>
      <w:proofErr w:type="spellStart"/>
      <w:r w:rsidRPr="000F4A87">
        <w:rPr>
          <w:color w:val="000000" w:themeColor="text1"/>
        </w:rPr>
        <w:t>EtOAc</w:t>
      </w:r>
      <w:proofErr w:type="spellEnd"/>
      <w:r w:rsidRPr="000F4A87">
        <w:rPr>
          <w:color w:val="000000" w:themeColor="text1"/>
        </w:rPr>
        <w:t xml:space="preserve"> (3</w:t>
      </w:r>
      <w:r w:rsidRPr="000F4A87">
        <w:rPr>
          <w:noProof/>
          <w:color w:val="000000" w:themeColor="text1"/>
          <w:lang w:eastAsia="en-GB"/>
        </w:rPr>
        <w:drawing>
          <wp:inline distT="0" distB="0" distL="0" distR="0" wp14:anchorId="70D591EC" wp14:editId="4C4BF894">
            <wp:extent cx="38100" cy="104775"/>
            <wp:effectExtent l="0" t="0" r="0" b="0"/>
            <wp:docPr id="25" name="Imagen 25"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w:t>
      </w:r>
      <w:r w:rsidRPr="000F4A87">
        <w:rPr>
          <w:noProof/>
          <w:color w:val="000000" w:themeColor="text1"/>
          <w:lang w:eastAsia="en-GB"/>
        </w:rPr>
        <w:drawing>
          <wp:inline distT="0" distB="0" distL="0" distR="0" wp14:anchorId="198C2AB2" wp14:editId="314EBBD7">
            <wp:extent cx="38100" cy="104775"/>
            <wp:effectExtent l="0" t="0" r="0" b="0"/>
            <wp:docPr id="26" name="Imagen 26"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n space (1/6-e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0F4A87">
        <w:rPr>
          <w:color w:val="000000" w:themeColor="text1"/>
        </w:rPr>
        <w:t xml:space="preserve">1), (103 mg, 37%). </w:t>
      </w:r>
      <w:proofErr w:type="spellStart"/>
      <w:r w:rsidRPr="000F4A87">
        <w:rPr>
          <w:color w:val="000000" w:themeColor="text1"/>
        </w:rPr>
        <w:t>m.p</w:t>
      </w:r>
      <w:proofErr w:type="spellEnd"/>
      <w:r w:rsidRPr="000F4A87">
        <w:rPr>
          <w:color w:val="000000" w:themeColor="text1"/>
        </w:rPr>
        <w:t>. 156</w:t>
      </w:r>
      <w:r w:rsidRPr="000F4A87">
        <w:rPr>
          <w:rFonts w:ascii="Symbol" w:hAnsi="Symbol"/>
          <w:color w:val="000000" w:themeColor="text1"/>
        </w:rPr>
        <w:t></w:t>
      </w:r>
      <w:r w:rsidRPr="000F4A87">
        <w:rPr>
          <w:color w:val="000000" w:themeColor="text1"/>
        </w:rPr>
        <w:t xml:space="preserve">158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7.49 (2H, d, </w:t>
      </w:r>
      <w:r w:rsidRPr="000F4A87">
        <w:rPr>
          <w:i/>
          <w:color w:val="000000" w:themeColor="text1"/>
        </w:rPr>
        <w:t>J</w:t>
      </w:r>
      <w:r w:rsidRPr="000F4A87">
        <w:rPr>
          <w:color w:val="000000" w:themeColor="text1"/>
        </w:rPr>
        <w:t xml:space="preserve"> 8.4 Hz, </w:t>
      </w:r>
      <w:proofErr w:type="spellStart"/>
      <w:r w:rsidRPr="000F4A87">
        <w:rPr>
          <w:color w:val="000000" w:themeColor="text1"/>
        </w:rPr>
        <w:t>ArH</w:t>
      </w:r>
      <w:proofErr w:type="spellEnd"/>
      <w:r w:rsidRPr="000F4A87">
        <w:rPr>
          <w:color w:val="000000" w:themeColor="text1"/>
        </w:rPr>
        <w:t>), 7.40</w:t>
      </w:r>
      <w:r w:rsidRPr="000F4A87">
        <w:rPr>
          <w:rFonts w:ascii="Symbol" w:hAnsi="Symbol"/>
          <w:color w:val="000000" w:themeColor="text1"/>
        </w:rPr>
        <w:t></w:t>
      </w:r>
      <w:r w:rsidRPr="000F4A87">
        <w:rPr>
          <w:color w:val="000000" w:themeColor="text1"/>
        </w:rPr>
        <w:t xml:space="preserve">7.35 (2H, m, </w:t>
      </w:r>
      <w:proofErr w:type="spellStart"/>
      <w:r w:rsidRPr="000F4A87">
        <w:rPr>
          <w:color w:val="000000" w:themeColor="text1"/>
        </w:rPr>
        <w:t>ArH</w:t>
      </w:r>
      <w:proofErr w:type="spellEnd"/>
      <w:r w:rsidRPr="000F4A87">
        <w:rPr>
          <w:color w:val="000000" w:themeColor="text1"/>
        </w:rPr>
        <w:t>), 7.30</w:t>
      </w:r>
      <w:r w:rsidRPr="000F4A87">
        <w:rPr>
          <w:rFonts w:ascii="Symbol" w:hAnsi="Symbol"/>
          <w:color w:val="000000" w:themeColor="text1"/>
        </w:rPr>
        <w:t></w:t>
      </w:r>
      <w:r w:rsidRPr="000F4A87">
        <w:rPr>
          <w:color w:val="000000" w:themeColor="text1"/>
        </w:rPr>
        <w:t xml:space="preserve">7.25 (2H, m, </w:t>
      </w:r>
      <w:proofErr w:type="spellStart"/>
      <w:r w:rsidRPr="000F4A87">
        <w:rPr>
          <w:color w:val="000000" w:themeColor="text1"/>
        </w:rPr>
        <w:t>ArH</w:t>
      </w:r>
      <w:proofErr w:type="spellEnd"/>
      <w:r w:rsidRPr="000F4A87">
        <w:rPr>
          <w:color w:val="000000" w:themeColor="text1"/>
        </w:rPr>
        <w:t xml:space="preserve">), 7.19 (2H, d, </w:t>
      </w:r>
      <w:r w:rsidRPr="000F4A87">
        <w:rPr>
          <w:i/>
          <w:color w:val="000000" w:themeColor="text1"/>
        </w:rPr>
        <w:t>J</w:t>
      </w:r>
      <w:r w:rsidRPr="000F4A87">
        <w:rPr>
          <w:color w:val="000000" w:themeColor="text1"/>
        </w:rPr>
        <w:t xml:space="preserve"> 8.4, </w:t>
      </w:r>
      <w:proofErr w:type="spellStart"/>
      <w:r w:rsidRPr="000F4A87">
        <w:rPr>
          <w:color w:val="000000" w:themeColor="text1"/>
        </w:rPr>
        <w:t>ArH</w:t>
      </w:r>
      <w:proofErr w:type="spellEnd"/>
      <w:r w:rsidRPr="000F4A87">
        <w:rPr>
          <w:color w:val="000000" w:themeColor="text1"/>
        </w:rPr>
        <w:t xml:space="preserve">), 7.10 (1H, t, </w:t>
      </w:r>
      <w:r w:rsidRPr="000F4A87">
        <w:rPr>
          <w:i/>
          <w:color w:val="000000" w:themeColor="text1"/>
        </w:rPr>
        <w:t>J</w:t>
      </w:r>
      <w:r w:rsidRPr="000F4A87">
        <w:rPr>
          <w:color w:val="000000" w:themeColor="text1"/>
        </w:rPr>
        <w:t xml:space="preserve"> 7.4, </w:t>
      </w:r>
      <w:proofErr w:type="spellStart"/>
      <w:r w:rsidRPr="000F4A87">
        <w:rPr>
          <w:color w:val="000000" w:themeColor="text1"/>
        </w:rPr>
        <w:t>ArH</w:t>
      </w:r>
      <w:proofErr w:type="spellEnd"/>
      <w:r w:rsidRPr="000F4A87">
        <w:rPr>
          <w:color w:val="000000" w:themeColor="text1"/>
        </w:rPr>
        <w:t xml:space="preserve">), 5.37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8.7, 6.0 Hz, CHN), 4.78 (1H, t, </w:t>
      </w:r>
      <w:r w:rsidRPr="000F4A87">
        <w:rPr>
          <w:i/>
          <w:color w:val="000000" w:themeColor="text1"/>
        </w:rPr>
        <w:t>J</w:t>
      </w:r>
      <w:r w:rsidRPr="000F4A87">
        <w:rPr>
          <w:color w:val="000000" w:themeColor="text1"/>
        </w:rPr>
        <w:t xml:space="preserve"> 8.7 Hz, </w:t>
      </w:r>
      <w:r w:rsidRPr="000F4A87">
        <w:rPr>
          <w:bCs/>
          <w:color w:val="000000" w:themeColor="text1"/>
        </w:rPr>
        <w:t>CH</w:t>
      </w:r>
      <w:r w:rsidRPr="000F4A87">
        <w:rPr>
          <w:bCs/>
          <w:color w:val="000000" w:themeColor="text1"/>
          <w:vertAlign w:val="subscript"/>
        </w:rPr>
        <w:t>2</w:t>
      </w:r>
      <w:r w:rsidRPr="000F4A87">
        <w:rPr>
          <w:bCs/>
          <w:color w:val="000000" w:themeColor="text1"/>
        </w:rPr>
        <w:t>O</w:t>
      </w:r>
      <w:r w:rsidRPr="000F4A87">
        <w:rPr>
          <w:color w:val="000000" w:themeColor="text1"/>
        </w:rPr>
        <w:t xml:space="preserve">), 4.17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8.7, 6.0 Hz, </w:t>
      </w:r>
      <w:r w:rsidRPr="000F4A87">
        <w:rPr>
          <w:bCs/>
          <w:color w:val="000000" w:themeColor="text1"/>
        </w:rPr>
        <w:t>CH</w:t>
      </w:r>
      <w:r w:rsidRPr="000F4A87">
        <w:rPr>
          <w:bCs/>
          <w:color w:val="000000" w:themeColor="text1"/>
          <w:vertAlign w:val="subscript"/>
        </w:rPr>
        <w:t>2</w:t>
      </w:r>
      <w:r w:rsidRPr="000F4A87">
        <w:rPr>
          <w:bCs/>
          <w:color w:val="000000" w:themeColor="text1"/>
        </w:rPr>
        <w:t>O</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w:t>
      </w:r>
      <w:r w:rsidRPr="000F4A87">
        <w:rPr>
          <w:color w:val="000000" w:themeColor="text1"/>
        </w:rPr>
        <w:lastRenderedPageBreak/>
        <w:t xml:space="preserve">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155.4, 136.9, 132.3, 128.9, 128.7, 127.6 124.6, 122.6, 120.5, 69.2, 59.8.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339.9944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BrNO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339.9937. IR Neat: 1745.2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5282C5B4" w14:textId="77777777" w:rsidR="009103DC" w:rsidRPr="000F4A87" w:rsidRDefault="009103DC" w:rsidP="001F45C3">
      <w:pPr>
        <w:pStyle w:val="ExperimentalSection"/>
        <w:rPr>
          <w:color w:val="000000" w:themeColor="text1"/>
        </w:rPr>
      </w:pPr>
      <w:r w:rsidRPr="000F4A87">
        <w:rPr>
          <w:b/>
          <w:bCs/>
          <w:color w:val="000000" w:themeColor="text1"/>
        </w:rPr>
        <w:t xml:space="preserve">3-Phenyl-5-octyloxazolidin-2-one </w:t>
      </w:r>
      <w:r w:rsidRPr="000F4A87">
        <w:rPr>
          <w:bCs/>
          <w:color w:val="000000" w:themeColor="text1"/>
        </w:rPr>
        <w:t>(</w:t>
      </w:r>
      <w:r w:rsidRPr="000F4A87">
        <w:rPr>
          <w:b/>
          <w:bCs/>
          <w:color w:val="000000" w:themeColor="text1"/>
        </w:rPr>
        <w:t>6d</w:t>
      </w:r>
      <w:r w:rsidRPr="000F4A87">
        <w:rPr>
          <w:bCs/>
          <w:color w:val="000000" w:themeColor="text1"/>
        </w:rPr>
        <w:t>).</w:t>
      </w:r>
      <w:r w:rsidRPr="000F4A87">
        <w:rPr>
          <w:b/>
          <w:bCs/>
          <w:color w:val="000000" w:themeColor="text1"/>
        </w:rPr>
        <w:t xml:space="preserve"> </w:t>
      </w:r>
      <w:r w:rsidRPr="000F4A87">
        <w:rPr>
          <w:color w:val="000000" w:themeColor="text1"/>
        </w:rPr>
        <w:t xml:space="preserve">Obtained as a white solid after purification by flash chromatography </w:t>
      </w:r>
      <w:r w:rsidRPr="000F4A87">
        <w:rPr>
          <w:bCs/>
          <w:color w:val="000000" w:themeColor="text1"/>
        </w:rPr>
        <w:t xml:space="preserve">using </w:t>
      </w:r>
      <w:r w:rsidRPr="000F4A87">
        <w:rPr>
          <w:color w:val="000000" w:themeColor="text1"/>
        </w:rPr>
        <w:t xml:space="preserve">a solvent system of </w:t>
      </w:r>
      <w:proofErr w:type="spellStart"/>
      <w:r w:rsidRPr="000F4A87">
        <w:rPr>
          <w:color w:val="000000" w:themeColor="text1"/>
        </w:rPr>
        <w:t>Hexane:EtOAc</w:t>
      </w:r>
      <w:proofErr w:type="spellEnd"/>
      <w:r w:rsidRPr="000F4A87">
        <w:rPr>
          <w:color w:val="000000" w:themeColor="text1"/>
        </w:rPr>
        <w:t xml:space="preserve"> (9:1) (123 mg, 51%). </w:t>
      </w:r>
      <w:proofErr w:type="spellStart"/>
      <w:r w:rsidRPr="000F4A87">
        <w:rPr>
          <w:color w:val="000000" w:themeColor="text1"/>
        </w:rPr>
        <w:t>m.p</w:t>
      </w:r>
      <w:proofErr w:type="spellEnd"/>
      <w:r w:rsidRPr="000F4A87">
        <w:rPr>
          <w:color w:val="000000" w:themeColor="text1"/>
        </w:rPr>
        <w:t>. 71</w:t>
      </w:r>
      <w:r w:rsidRPr="000F4A87">
        <w:rPr>
          <w:rFonts w:ascii="Symbol" w:hAnsi="Symbol"/>
          <w:color w:val="000000" w:themeColor="text1"/>
        </w:rPr>
        <w:t></w:t>
      </w:r>
      <w:r w:rsidRPr="000F4A87">
        <w:rPr>
          <w:color w:val="000000" w:themeColor="text1"/>
        </w:rPr>
        <w:t>73 °C (lit. 70</w:t>
      </w:r>
      <w:r w:rsidRPr="000F4A87">
        <w:rPr>
          <w:rFonts w:ascii="Symbol" w:hAnsi="Symbol"/>
          <w:color w:val="000000" w:themeColor="text1"/>
        </w:rPr>
        <w:t></w:t>
      </w:r>
      <w:r w:rsidRPr="000F4A87">
        <w:rPr>
          <w:color w:val="000000" w:themeColor="text1"/>
        </w:rPr>
        <w:t>71 °C).</w:t>
      </w:r>
      <w:r w:rsidR="00A77198" w:rsidRPr="000F4A87">
        <w:rPr>
          <w:color w:val="000000" w:themeColor="text1"/>
          <w:vertAlign w:val="superscript"/>
        </w:rPr>
        <w:t>[</w:t>
      </w:r>
      <w:r w:rsidRPr="000F4A87">
        <w:rPr>
          <w:color w:val="000000" w:themeColor="text1"/>
          <w:vertAlign w:val="superscript"/>
        </w:rPr>
        <w:t>4q</w:t>
      </w:r>
      <w:r w:rsidR="00A77198" w:rsidRPr="000F4A87">
        <w:rPr>
          <w:color w:val="000000" w:themeColor="text1"/>
          <w:vertAlign w:val="superscript"/>
        </w:rPr>
        <w:t>]</w:t>
      </w:r>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7.54 (2H, d, </w:t>
      </w:r>
      <w:r w:rsidRPr="000F4A87">
        <w:rPr>
          <w:i/>
          <w:color w:val="000000" w:themeColor="text1"/>
        </w:rPr>
        <w:t>J</w:t>
      </w:r>
      <w:r w:rsidRPr="000F4A87">
        <w:rPr>
          <w:color w:val="000000" w:themeColor="text1"/>
        </w:rPr>
        <w:t xml:space="preserve"> 8.9 Hz, </w:t>
      </w:r>
      <w:proofErr w:type="spellStart"/>
      <w:r w:rsidRPr="000F4A87">
        <w:rPr>
          <w:color w:val="000000" w:themeColor="text1"/>
        </w:rPr>
        <w:t>ArH</w:t>
      </w:r>
      <w:proofErr w:type="spellEnd"/>
      <w:r w:rsidRPr="000F4A87">
        <w:rPr>
          <w:color w:val="000000" w:themeColor="text1"/>
        </w:rPr>
        <w:t xml:space="preserve">), 7.37 (2H, t </w:t>
      </w:r>
      <w:r w:rsidRPr="000F4A87">
        <w:rPr>
          <w:i/>
          <w:iCs/>
          <w:color w:val="000000" w:themeColor="text1"/>
        </w:rPr>
        <w:t>J</w:t>
      </w:r>
      <w:r w:rsidRPr="000F4A87">
        <w:rPr>
          <w:color w:val="000000" w:themeColor="text1"/>
        </w:rPr>
        <w:t xml:space="preserve"> 8.1 Hz, </w:t>
      </w:r>
      <w:proofErr w:type="spellStart"/>
      <w:r w:rsidRPr="000F4A87">
        <w:rPr>
          <w:color w:val="000000" w:themeColor="text1"/>
        </w:rPr>
        <w:t>ArH</w:t>
      </w:r>
      <w:proofErr w:type="spellEnd"/>
      <w:r w:rsidRPr="000F4A87">
        <w:rPr>
          <w:color w:val="000000" w:themeColor="text1"/>
        </w:rPr>
        <w:t xml:space="preserve">), 7.13 (1H, t, </w:t>
      </w:r>
      <w:r w:rsidRPr="000F4A87">
        <w:rPr>
          <w:i/>
          <w:color w:val="000000" w:themeColor="text1"/>
        </w:rPr>
        <w:t>J</w:t>
      </w:r>
      <w:r w:rsidRPr="000F4A87">
        <w:rPr>
          <w:color w:val="000000" w:themeColor="text1"/>
        </w:rPr>
        <w:t xml:space="preserve"> 7.4 Hz, </w:t>
      </w:r>
      <w:proofErr w:type="spellStart"/>
      <w:r w:rsidRPr="000F4A87">
        <w:rPr>
          <w:color w:val="000000" w:themeColor="text1"/>
        </w:rPr>
        <w:t>ArH</w:t>
      </w:r>
      <w:proofErr w:type="spellEnd"/>
      <w:r w:rsidRPr="000F4A87">
        <w:rPr>
          <w:color w:val="000000" w:themeColor="text1"/>
        </w:rPr>
        <w:t xml:space="preserve">), 4.64 (1H, m, CHO), 4.08 (1H, t, </w:t>
      </w:r>
      <w:r w:rsidRPr="000F4A87">
        <w:rPr>
          <w:i/>
          <w:color w:val="000000" w:themeColor="text1"/>
        </w:rPr>
        <w:t>J</w:t>
      </w:r>
      <w:r w:rsidRPr="000F4A87">
        <w:rPr>
          <w:color w:val="000000" w:themeColor="text1"/>
        </w:rPr>
        <w:t xml:space="preserve"> 8.5 Hz, </w:t>
      </w:r>
      <w:r w:rsidRPr="000F4A87">
        <w:rPr>
          <w:bCs/>
          <w:color w:val="000000" w:themeColor="text1"/>
        </w:rPr>
        <w:t>CH</w:t>
      </w:r>
      <w:r w:rsidRPr="000F4A87">
        <w:rPr>
          <w:bCs/>
          <w:color w:val="000000" w:themeColor="text1"/>
          <w:vertAlign w:val="subscript"/>
        </w:rPr>
        <w:t>2</w:t>
      </w:r>
      <w:r w:rsidRPr="000F4A87">
        <w:rPr>
          <w:bCs/>
          <w:color w:val="000000" w:themeColor="text1"/>
        </w:rPr>
        <w:t>N</w:t>
      </w:r>
      <w:r w:rsidRPr="000F4A87">
        <w:rPr>
          <w:color w:val="000000" w:themeColor="text1"/>
        </w:rPr>
        <w:t xml:space="preserve">), 3.66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8.6, 7.2 Hz, </w:t>
      </w:r>
      <w:r w:rsidRPr="000F4A87">
        <w:rPr>
          <w:bCs/>
          <w:color w:val="000000" w:themeColor="text1"/>
        </w:rPr>
        <w:t>CH</w:t>
      </w:r>
      <w:r w:rsidRPr="000F4A87">
        <w:rPr>
          <w:bCs/>
          <w:color w:val="000000" w:themeColor="text1"/>
          <w:vertAlign w:val="subscript"/>
        </w:rPr>
        <w:t>2</w:t>
      </w:r>
      <w:r w:rsidRPr="000F4A87">
        <w:rPr>
          <w:bCs/>
          <w:color w:val="000000" w:themeColor="text1"/>
        </w:rPr>
        <w:t>N</w:t>
      </w:r>
      <w:r w:rsidRPr="000F4A87">
        <w:rPr>
          <w:color w:val="000000" w:themeColor="text1"/>
        </w:rPr>
        <w:t>), 1.90</w:t>
      </w:r>
      <w:r w:rsidRPr="000F4A87">
        <w:rPr>
          <w:rFonts w:ascii="Symbol" w:hAnsi="Symbol"/>
          <w:color w:val="000000" w:themeColor="text1"/>
        </w:rPr>
        <w:t></w:t>
      </w:r>
      <w:r w:rsidRPr="000F4A87">
        <w:rPr>
          <w:color w:val="000000" w:themeColor="text1"/>
        </w:rPr>
        <w:t>1.60 (2H, m, CH</w:t>
      </w:r>
      <w:r w:rsidRPr="000F4A87">
        <w:rPr>
          <w:color w:val="000000" w:themeColor="text1"/>
          <w:vertAlign w:val="subscript"/>
        </w:rPr>
        <w:t>2</w:t>
      </w:r>
      <w:r w:rsidRPr="000F4A87">
        <w:rPr>
          <w:color w:val="000000" w:themeColor="text1"/>
        </w:rPr>
        <w:t>), 1.45</w:t>
      </w:r>
      <w:r w:rsidRPr="000F4A87">
        <w:rPr>
          <w:rFonts w:ascii="Symbol" w:hAnsi="Symbol"/>
          <w:color w:val="000000" w:themeColor="text1"/>
        </w:rPr>
        <w:t></w:t>
      </w:r>
      <w:r w:rsidRPr="000F4A87">
        <w:rPr>
          <w:color w:val="000000" w:themeColor="text1"/>
        </w:rPr>
        <w:t>1.15 (12H, m, 6xCH</w:t>
      </w:r>
      <w:r w:rsidRPr="000F4A87">
        <w:rPr>
          <w:color w:val="000000" w:themeColor="text1"/>
          <w:vertAlign w:val="subscript"/>
        </w:rPr>
        <w:t>2</w:t>
      </w:r>
      <w:r w:rsidRPr="000F4A87">
        <w:rPr>
          <w:color w:val="000000" w:themeColor="text1"/>
        </w:rPr>
        <w:t>), 0.95</w:t>
      </w:r>
      <w:r w:rsidRPr="000F4A87">
        <w:rPr>
          <w:rFonts w:ascii="Symbol" w:hAnsi="Symbol"/>
          <w:color w:val="000000" w:themeColor="text1"/>
        </w:rPr>
        <w:t></w:t>
      </w:r>
      <w:r w:rsidRPr="000F4A87">
        <w:rPr>
          <w:color w:val="000000" w:themeColor="text1"/>
        </w:rPr>
        <w:t>0.75 (3H, m, CH</w:t>
      </w:r>
      <w:r w:rsidRPr="000F4A87">
        <w:rPr>
          <w:color w:val="000000" w:themeColor="text1"/>
          <w:vertAlign w:val="subscript"/>
        </w:rPr>
        <w:t>3</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155.3, 138.7, 129.3, 124.2, 118.5, 73.4, 50.8, 35.4, 32.1, 29.7, 29.6, 29.5, 24.9, 22.9, 14.4.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276.1958 [C</w:t>
      </w:r>
      <w:r w:rsidRPr="000F4A87">
        <w:rPr>
          <w:color w:val="000000" w:themeColor="text1"/>
          <w:vertAlign w:val="subscript"/>
        </w:rPr>
        <w:t>17</w:t>
      </w:r>
      <w:r w:rsidRPr="000F4A87">
        <w:rPr>
          <w:color w:val="000000" w:themeColor="text1"/>
        </w:rPr>
        <w:t>H</w:t>
      </w:r>
      <w:r w:rsidRPr="000F4A87">
        <w:rPr>
          <w:color w:val="000000" w:themeColor="text1"/>
          <w:vertAlign w:val="subscript"/>
        </w:rPr>
        <w:t>25</w:t>
      </w:r>
      <w:r w:rsidRPr="000F4A87">
        <w:rPr>
          <w:color w:val="000000" w:themeColor="text1"/>
        </w:rPr>
        <w:t>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276.1960.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298.1778 [C</w:t>
      </w:r>
      <w:r w:rsidRPr="000F4A87">
        <w:rPr>
          <w:color w:val="000000" w:themeColor="text1"/>
          <w:vertAlign w:val="subscript"/>
        </w:rPr>
        <w:t>17</w:t>
      </w:r>
      <w:r w:rsidRPr="000F4A87">
        <w:rPr>
          <w:color w:val="000000" w:themeColor="text1"/>
        </w:rPr>
        <w:t>H</w:t>
      </w:r>
      <w:r w:rsidRPr="000F4A87">
        <w:rPr>
          <w:color w:val="000000" w:themeColor="text1"/>
          <w:vertAlign w:val="subscript"/>
        </w:rPr>
        <w:t>25</w:t>
      </w:r>
      <w:r w:rsidRPr="000F4A87">
        <w:rPr>
          <w:color w:val="000000" w:themeColor="text1"/>
        </w:rPr>
        <w:t>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298.1771. IR Neat: 1716.6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7DE7717D" w14:textId="77777777" w:rsidR="009103DC" w:rsidRPr="000F4A87" w:rsidRDefault="009103DC" w:rsidP="001F45C3">
      <w:pPr>
        <w:pStyle w:val="ExperimentalSection"/>
        <w:rPr>
          <w:color w:val="000000" w:themeColor="text1"/>
        </w:rPr>
      </w:pPr>
      <w:r w:rsidRPr="000F4A87">
        <w:rPr>
          <w:b/>
          <w:bCs/>
          <w:color w:val="000000" w:themeColor="text1"/>
        </w:rPr>
        <w:t xml:space="preserve">3-Phenyl-4-octyloxazolidin-2-one </w:t>
      </w:r>
      <w:r w:rsidRPr="000F4A87">
        <w:rPr>
          <w:bCs/>
          <w:color w:val="000000" w:themeColor="text1"/>
        </w:rPr>
        <w:t>(</w:t>
      </w:r>
      <w:r w:rsidRPr="000F4A87">
        <w:rPr>
          <w:b/>
          <w:bCs/>
          <w:color w:val="000000" w:themeColor="text1"/>
        </w:rPr>
        <w:t>7d</w:t>
      </w:r>
      <w:r w:rsidRPr="000F4A87">
        <w:rPr>
          <w:bCs/>
          <w:color w:val="000000" w:themeColor="text1"/>
        </w:rPr>
        <w:t>).</w:t>
      </w:r>
      <w:r w:rsidRPr="000F4A87">
        <w:rPr>
          <w:color w:val="000000" w:themeColor="text1"/>
        </w:rPr>
        <w:t xml:space="preserve"> Obtained as a pale yellow oil after purification by flash chromatography </w:t>
      </w:r>
      <w:r w:rsidRPr="000F4A87">
        <w:rPr>
          <w:bCs/>
          <w:color w:val="000000" w:themeColor="text1"/>
        </w:rPr>
        <w:t xml:space="preserve">using </w:t>
      </w:r>
      <w:r w:rsidRPr="000F4A87">
        <w:rPr>
          <w:color w:val="000000" w:themeColor="text1"/>
        </w:rPr>
        <w:t xml:space="preserve">a solvent system of </w:t>
      </w:r>
      <w:proofErr w:type="spellStart"/>
      <w:r w:rsidRPr="000F4A87">
        <w:rPr>
          <w:color w:val="000000" w:themeColor="text1"/>
        </w:rPr>
        <w:t>Hexane:EtOAc</w:t>
      </w:r>
      <w:proofErr w:type="spellEnd"/>
      <w:r w:rsidRPr="000F4A87">
        <w:rPr>
          <w:color w:val="000000" w:themeColor="text1"/>
        </w:rPr>
        <w:t xml:space="preserve"> (9:1) (39 mg, 16%).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7.60</w:t>
      </w:r>
      <w:r w:rsidRPr="000F4A87">
        <w:rPr>
          <w:rFonts w:ascii="Symbol" w:hAnsi="Symbol"/>
          <w:color w:val="000000" w:themeColor="text1"/>
        </w:rPr>
        <w:t></w:t>
      </w:r>
      <w:r w:rsidRPr="000F4A87">
        <w:rPr>
          <w:color w:val="000000" w:themeColor="text1"/>
        </w:rPr>
        <w:t xml:space="preserve">7.30 (3H, m, </w:t>
      </w:r>
      <w:proofErr w:type="spellStart"/>
      <w:r w:rsidRPr="000F4A87">
        <w:rPr>
          <w:color w:val="000000" w:themeColor="text1"/>
        </w:rPr>
        <w:t>ArH</w:t>
      </w:r>
      <w:proofErr w:type="spellEnd"/>
      <w:r w:rsidRPr="000F4A87">
        <w:rPr>
          <w:color w:val="000000" w:themeColor="text1"/>
        </w:rPr>
        <w:t>), 7.25</w:t>
      </w:r>
      <w:r w:rsidRPr="000F4A87">
        <w:rPr>
          <w:rFonts w:ascii="Symbol" w:hAnsi="Symbol"/>
          <w:color w:val="000000" w:themeColor="text1"/>
        </w:rPr>
        <w:t></w:t>
      </w:r>
      <w:r w:rsidRPr="000F4A87">
        <w:rPr>
          <w:color w:val="000000" w:themeColor="text1"/>
        </w:rPr>
        <w:t xml:space="preserve">7.15 (2H, m, </w:t>
      </w:r>
      <w:proofErr w:type="spellStart"/>
      <w:r w:rsidRPr="000F4A87">
        <w:rPr>
          <w:color w:val="000000" w:themeColor="text1"/>
        </w:rPr>
        <w:t>ArH</w:t>
      </w:r>
      <w:proofErr w:type="spellEnd"/>
      <w:r w:rsidRPr="000F4A87">
        <w:rPr>
          <w:color w:val="000000" w:themeColor="text1"/>
        </w:rPr>
        <w:t xml:space="preserve">), 4.56 (1H, t, </w:t>
      </w:r>
      <w:r w:rsidRPr="000F4A87">
        <w:rPr>
          <w:i/>
          <w:color w:val="000000" w:themeColor="text1"/>
        </w:rPr>
        <w:t>J</w:t>
      </w:r>
      <w:r w:rsidRPr="000F4A87">
        <w:rPr>
          <w:color w:val="000000" w:themeColor="text1"/>
        </w:rPr>
        <w:t xml:space="preserve"> 8.4 Hz, CHN), 4.50</w:t>
      </w:r>
      <w:r w:rsidRPr="000F4A87">
        <w:rPr>
          <w:rFonts w:ascii="Symbol" w:hAnsi="Symbol"/>
          <w:color w:val="000000" w:themeColor="text1"/>
        </w:rPr>
        <w:t></w:t>
      </w:r>
      <w:r w:rsidRPr="000F4A87">
        <w:rPr>
          <w:color w:val="000000" w:themeColor="text1"/>
        </w:rPr>
        <w:t xml:space="preserve">4.35 (1H, m, </w:t>
      </w:r>
      <w:r w:rsidRPr="000F4A87">
        <w:rPr>
          <w:bCs/>
          <w:color w:val="000000" w:themeColor="text1"/>
        </w:rPr>
        <w:t>CH</w:t>
      </w:r>
      <w:r w:rsidRPr="000F4A87">
        <w:rPr>
          <w:bCs/>
          <w:color w:val="000000" w:themeColor="text1"/>
          <w:vertAlign w:val="subscript"/>
        </w:rPr>
        <w:t>2</w:t>
      </w:r>
      <w:r w:rsidRPr="000F4A87">
        <w:rPr>
          <w:bCs/>
          <w:color w:val="000000" w:themeColor="text1"/>
        </w:rPr>
        <w:t>O</w:t>
      </w:r>
      <w:r w:rsidRPr="000F4A87">
        <w:rPr>
          <w:color w:val="000000" w:themeColor="text1"/>
        </w:rPr>
        <w:t xml:space="preserve">), 4.16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8.3, 5.3 Hz, </w:t>
      </w:r>
      <w:r w:rsidRPr="000F4A87">
        <w:rPr>
          <w:bCs/>
          <w:color w:val="000000" w:themeColor="text1"/>
        </w:rPr>
        <w:t>CH</w:t>
      </w:r>
      <w:r w:rsidRPr="000F4A87">
        <w:rPr>
          <w:bCs/>
          <w:color w:val="000000" w:themeColor="text1"/>
          <w:vertAlign w:val="subscript"/>
        </w:rPr>
        <w:t>2</w:t>
      </w:r>
      <w:r w:rsidRPr="000F4A87">
        <w:rPr>
          <w:bCs/>
          <w:color w:val="000000" w:themeColor="text1"/>
        </w:rPr>
        <w:t>O</w:t>
      </w:r>
      <w:r w:rsidRPr="000F4A87">
        <w:rPr>
          <w:color w:val="000000" w:themeColor="text1"/>
        </w:rPr>
        <w:t>), 1.85</w:t>
      </w:r>
      <w:r w:rsidRPr="000F4A87">
        <w:rPr>
          <w:rFonts w:ascii="Symbol" w:hAnsi="Symbol"/>
          <w:color w:val="000000" w:themeColor="text1"/>
        </w:rPr>
        <w:t></w:t>
      </w:r>
      <w:r w:rsidRPr="000F4A87">
        <w:rPr>
          <w:color w:val="000000" w:themeColor="text1"/>
        </w:rPr>
        <w:t>1.45 (2H, m, CH</w:t>
      </w:r>
      <w:r w:rsidRPr="000F4A87">
        <w:rPr>
          <w:color w:val="000000" w:themeColor="text1"/>
          <w:vertAlign w:val="subscript"/>
        </w:rPr>
        <w:t>2</w:t>
      </w:r>
      <w:r w:rsidRPr="000F4A87">
        <w:rPr>
          <w:color w:val="000000" w:themeColor="text1"/>
        </w:rPr>
        <w:t>), 1.45</w:t>
      </w:r>
      <w:r w:rsidRPr="000F4A87">
        <w:rPr>
          <w:rFonts w:ascii="Symbol" w:hAnsi="Symbol"/>
          <w:color w:val="000000" w:themeColor="text1"/>
        </w:rPr>
        <w:t></w:t>
      </w:r>
      <w:r w:rsidRPr="000F4A87">
        <w:rPr>
          <w:color w:val="000000" w:themeColor="text1"/>
        </w:rPr>
        <w:t>1.15 (12H, m, 6xCH</w:t>
      </w:r>
      <w:r w:rsidRPr="000F4A87">
        <w:rPr>
          <w:color w:val="000000" w:themeColor="text1"/>
          <w:vertAlign w:val="subscript"/>
        </w:rPr>
        <w:t>2</w:t>
      </w:r>
      <w:r w:rsidRPr="000F4A87">
        <w:rPr>
          <w:color w:val="000000" w:themeColor="text1"/>
        </w:rPr>
        <w:t xml:space="preserve">), 0.88 (3H, t, </w:t>
      </w:r>
      <w:r w:rsidRPr="000F4A87">
        <w:rPr>
          <w:i/>
          <w:color w:val="000000" w:themeColor="text1"/>
        </w:rPr>
        <w:t>J</w:t>
      </w:r>
      <w:r w:rsidRPr="000F4A87">
        <w:rPr>
          <w:color w:val="000000" w:themeColor="text1"/>
        </w:rPr>
        <w:t xml:space="preserve"> 6.5 Hz, CH</w:t>
      </w:r>
      <w:r w:rsidRPr="000F4A87">
        <w:rPr>
          <w:color w:val="000000" w:themeColor="text1"/>
          <w:vertAlign w:val="subscript"/>
        </w:rPr>
        <w:t>3</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155.7, 137.0, 129.2, 125.2, 122.1, 66.9, 56.5, 32.0, 31.7, 29.3, 29.2, 29.0, 24.0, 22.5, 13.9.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276.1958 [C</w:t>
      </w:r>
      <w:r w:rsidRPr="000F4A87">
        <w:rPr>
          <w:color w:val="000000" w:themeColor="text1"/>
          <w:vertAlign w:val="subscript"/>
        </w:rPr>
        <w:t>17</w:t>
      </w:r>
      <w:r w:rsidRPr="000F4A87">
        <w:rPr>
          <w:color w:val="000000" w:themeColor="text1"/>
        </w:rPr>
        <w:t>H</w:t>
      </w:r>
      <w:r w:rsidRPr="000F4A87">
        <w:rPr>
          <w:color w:val="000000" w:themeColor="text1"/>
          <w:vertAlign w:val="subscript"/>
        </w:rPr>
        <w:t>25</w:t>
      </w:r>
      <w:r w:rsidRPr="000F4A87">
        <w:rPr>
          <w:color w:val="000000" w:themeColor="text1"/>
        </w:rPr>
        <w:t>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276.1955.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298.1778 [C</w:t>
      </w:r>
      <w:r w:rsidRPr="000F4A87">
        <w:rPr>
          <w:color w:val="000000" w:themeColor="text1"/>
          <w:vertAlign w:val="subscript"/>
        </w:rPr>
        <w:t>17</w:t>
      </w:r>
      <w:r w:rsidRPr="000F4A87">
        <w:rPr>
          <w:color w:val="000000" w:themeColor="text1"/>
        </w:rPr>
        <w:t>H</w:t>
      </w:r>
      <w:r w:rsidRPr="000F4A87">
        <w:rPr>
          <w:color w:val="000000" w:themeColor="text1"/>
          <w:vertAlign w:val="subscript"/>
        </w:rPr>
        <w:t>25</w:t>
      </w:r>
      <w:r w:rsidRPr="000F4A87">
        <w:rPr>
          <w:color w:val="000000" w:themeColor="text1"/>
        </w:rPr>
        <w:t>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298.1781. IR Neat: 1723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32F9C637" w14:textId="77777777" w:rsidR="009103DC" w:rsidRPr="000F4A87" w:rsidRDefault="009103DC" w:rsidP="001F45C3">
      <w:pPr>
        <w:pStyle w:val="ExperimentalSection"/>
        <w:rPr>
          <w:color w:val="000000" w:themeColor="text1"/>
        </w:rPr>
      </w:pPr>
      <w:r w:rsidRPr="000F4A87">
        <w:rPr>
          <w:b/>
          <w:bCs/>
          <w:color w:val="000000" w:themeColor="text1"/>
        </w:rPr>
        <w:t xml:space="preserve">3-Phenyl-5-chloromethyloxazolidin-2-one </w:t>
      </w:r>
      <w:r w:rsidRPr="000F4A87">
        <w:rPr>
          <w:bCs/>
          <w:color w:val="000000" w:themeColor="text1"/>
        </w:rPr>
        <w:t>(</w:t>
      </w:r>
      <w:r w:rsidRPr="000F4A87">
        <w:rPr>
          <w:b/>
          <w:bCs/>
          <w:color w:val="000000" w:themeColor="text1"/>
        </w:rPr>
        <w:t>6f</w:t>
      </w:r>
      <w:r w:rsidRPr="000F4A87">
        <w:rPr>
          <w:bCs/>
          <w:color w:val="000000" w:themeColor="text1"/>
        </w:rPr>
        <w:t>).</w:t>
      </w:r>
      <w:r w:rsidRPr="000F4A87">
        <w:rPr>
          <w:b/>
          <w:bCs/>
          <w:color w:val="000000" w:themeColor="text1"/>
        </w:rPr>
        <w:t xml:space="preserve"> </w:t>
      </w:r>
      <w:r w:rsidRPr="000F4A87">
        <w:rPr>
          <w:color w:val="000000" w:themeColor="text1"/>
        </w:rPr>
        <w:t xml:space="preserve">Obtained as a pale yellow solid after purification by flash chromatography using a solvent system of </w:t>
      </w:r>
      <w:proofErr w:type="spellStart"/>
      <w:r w:rsidRPr="000F4A87">
        <w:rPr>
          <w:color w:val="000000" w:themeColor="text1"/>
        </w:rPr>
        <w:t>Hexane:EtOAc</w:t>
      </w:r>
      <w:proofErr w:type="spellEnd"/>
      <w:r w:rsidRPr="000F4A87">
        <w:rPr>
          <w:color w:val="000000" w:themeColor="text1"/>
        </w:rPr>
        <w:t xml:space="preserve"> (2:1) (179 mg, 97%). </w:t>
      </w:r>
      <w:proofErr w:type="spellStart"/>
      <w:r w:rsidRPr="000F4A87">
        <w:rPr>
          <w:color w:val="000000" w:themeColor="text1"/>
        </w:rPr>
        <w:t>m.p</w:t>
      </w:r>
      <w:proofErr w:type="spellEnd"/>
      <w:r w:rsidRPr="000F4A87">
        <w:rPr>
          <w:color w:val="000000" w:themeColor="text1"/>
        </w:rPr>
        <w:t>. 108</w:t>
      </w:r>
      <w:r w:rsidRPr="000F4A87">
        <w:rPr>
          <w:rFonts w:ascii="Symbol" w:hAnsi="Symbol"/>
          <w:color w:val="000000" w:themeColor="text1"/>
        </w:rPr>
        <w:t></w:t>
      </w:r>
      <w:r w:rsidRPr="000F4A87">
        <w:rPr>
          <w:color w:val="000000" w:themeColor="text1"/>
        </w:rPr>
        <w:t>110 °C (lit. 101</w:t>
      </w:r>
      <w:r w:rsidRPr="000F4A87">
        <w:rPr>
          <w:rFonts w:ascii="Symbol" w:hAnsi="Symbol"/>
          <w:color w:val="000000" w:themeColor="text1"/>
        </w:rPr>
        <w:t></w:t>
      </w:r>
      <w:r w:rsidRPr="000F4A87">
        <w:rPr>
          <w:color w:val="000000" w:themeColor="text1"/>
        </w:rPr>
        <w:t>103 °C).</w:t>
      </w:r>
      <w:r w:rsidR="00A77198" w:rsidRPr="000F4A87">
        <w:rPr>
          <w:color w:val="000000" w:themeColor="text1"/>
          <w:vertAlign w:val="superscript"/>
        </w:rPr>
        <w:t>[</w:t>
      </w:r>
      <w:r w:rsidRPr="000F4A87">
        <w:rPr>
          <w:color w:val="000000" w:themeColor="text1"/>
          <w:vertAlign w:val="superscript"/>
        </w:rPr>
        <w:t>4q</w:t>
      </w:r>
      <w:r w:rsidR="00A77198" w:rsidRPr="000F4A87">
        <w:rPr>
          <w:color w:val="000000" w:themeColor="text1"/>
          <w:vertAlign w:val="superscript"/>
        </w:rPr>
        <w:t>]</w:t>
      </w:r>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7.60</w:t>
      </w:r>
      <w:r w:rsidRPr="000F4A87">
        <w:rPr>
          <w:rFonts w:ascii="Symbol" w:hAnsi="Symbol"/>
          <w:color w:val="000000" w:themeColor="text1"/>
        </w:rPr>
        <w:t></w:t>
      </w:r>
      <w:r w:rsidRPr="000F4A87">
        <w:rPr>
          <w:color w:val="000000" w:themeColor="text1"/>
        </w:rPr>
        <w:t xml:space="preserve">7.50 (2H, m, </w:t>
      </w:r>
      <w:proofErr w:type="spellStart"/>
      <w:r w:rsidRPr="000F4A87">
        <w:rPr>
          <w:color w:val="000000" w:themeColor="text1"/>
        </w:rPr>
        <w:t>ArH</w:t>
      </w:r>
      <w:proofErr w:type="spellEnd"/>
      <w:r w:rsidRPr="000F4A87">
        <w:rPr>
          <w:color w:val="000000" w:themeColor="text1"/>
        </w:rPr>
        <w:t>), 7.45</w:t>
      </w:r>
      <w:r w:rsidRPr="000F4A87">
        <w:rPr>
          <w:rFonts w:ascii="Symbol" w:hAnsi="Symbol"/>
          <w:color w:val="000000" w:themeColor="text1"/>
        </w:rPr>
        <w:t></w:t>
      </w:r>
      <w:r w:rsidRPr="000F4A87">
        <w:rPr>
          <w:color w:val="000000" w:themeColor="text1"/>
        </w:rPr>
        <w:t xml:space="preserve">7.35 (2H, m, </w:t>
      </w:r>
      <w:proofErr w:type="spellStart"/>
      <w:r w:rsidRPr="000F4A87">
        <w:rPr>
          <w:color w:val="000000" w:themeColor="text1"/>
        </w:rPr>
        <w:t>ArH</w:t>
      </w:r>
      <w:proofErr w:type="spellEnd"/>
      <w:r w:rsidRPr="000F4A87">
        <w:rPr>
          <w:color w:val="000000" w:themeColor="text1"/>
        </w:rPr>
        <w:t xml:space="preserve">), 7.16 (1H, </w:t>
      </w:r>
      <w:proofErr w:type="spellStart"/>
      <w:r w:rsidRPr="000F4A87">
        <w:rPr>
          <w:color w:val="000000" w:themeColor="text1"/>
        </w:rPr>
        <w:t>tt</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7.4, 1.0 Hz, </w:t>
      </w:r>
      <w:proofErr w:type="spellStart"/>
      <w:r w:rsidRPr="000F4A87">
        <w:rPr>
          <w:color w:val="000000" w:themeColor="text1"/>
        </w:rPr>
        <w:t>ArH</w:t>
      </w:r>
      <w:proofErr w:type="spellEnd"/>
      <w:r w:rsidRPr="000F4A87">
        <w:rPr>
          <w:color w:val="000000" w:themeColor="text1"/>
        </w:rPr>
        <w:t>), 4.95</w:t>
      </w:r>
      <w:r w:rsidRPr="000F4A87">
        <w:rPr>
          <w:rFonts w:ascii="Symbol" w:hAnsi="Symbol"/>
          <w:color w:val="000000" w:themeColor="text1"/>
        </w:rPr>
        <w:t></w:t>
      </w:r>
      <w:r w:rsidRPr="000F4A87">
        <w:rPr>
          <w:color w:val="000000" w:themeColor="text1"/>
        </w:rPr>
        <w:t xml:space="preserve">4.80 (1H, m, CHO), 4.17 (1H, t, </w:t>
      </w:r>
      <w:r w:rsidRPr="000F4A87">
        <w:rPr>
          <w:i/>
          <w:color w:val="000000" w:themeColor="text1"/>
        </w:rPr>
        <w:t>J</w:t>
      </w:r>
      <w:r w:rsidRPr="000F4A87">
        <w:rPr>
          <w:color w:val="000000" w:themeColor="text1"/>
        </w:rPr>
        <w:t xml:space="preserve"> 9.0, Hz, </w:t>
      </w:r>
      <w:r w:rsidRPr="000F4A87">
        <w:rPr>
          <w:bCs/>
          <w:color w:val="000000" w:themeColor="text1"/>
        </w:rPr>
        <w:t>CH</w:t>
      </w:r>
      <w:r w:rsidRPr="000F4A87">
        <w:rPr>
          <w:bCs/>
          <w:color w:val="000000" w:themeColor="text1"/>
          <w:vertAlign w:val="subscript"/>
        </w:rPr>
        <w:t>2</w:t>
      </w:r>
      <w:r w:rsidRPr="000F4A87">
        <w:rPr>
          <w:bCs/>
          <w:color w:val="000000" w:themeColor="text1"/>
        </w:rPr>
        <w:t>N</w:t>
      </w:r>
      <w:r w:rsidRPr="000F4A87">
        <w:rPr>
          <w:color w:val="000000" w:themeColor="text1"/>
        </w:rPr>
        <w:t xml:space="preserve">), 3.96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9.2, 5.7 Hz, </w:t>
      </w:r>
      <w:r w:rsidRPr="000F4A87">
        <w:rPr>
          <w:bCs/>
          <w:color w:val="000000" w:themeColor="text1"/>
        </w:rPr>
        <w:t>CH</w:t>
      </w:r>
      <w:r w:rsidRPr="000F4A87">
        <w:rPr>
          <w:bCs/>
          <w:color w:val="000000" w:themeColor="text1"/>
          <w:vertAlign w:val="subscript"/>
        </w:rPr>
        <w:t>2</w:t>
      </w:r>
      <w:r w:rsidRPr="000F4A87">
        <w:rPr>
          <w:bCs/>
          <w:color w:val="000000" w:themeColor="text1"/>
        </w:rPr>
        <w:t>N</w:t>
      </w:r>
      <w:r w:rsidRPr="000F4A87">
        <w:rPr>
          <w:color w:val="000000" w:themeColor="text1"/>
        </w:rPr>
        <w:t xml:space="preserve">), 3.79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11.6, 4.1 </w:t>
      </w:r>
      <w:r w:rsidRPr="000F4A87">
        <w:rPr>
          <w:bCs/>
          <w:color w:val="000000" w:themeColor="text1"/>
        </w:rPr>
        <w:t>CH</w:t>
      </w:r>
      <w:r w:rsidRPr="000F4A87">
        <w:rPr>
          <w:bCs/>
          <w:color w:val="000000" w:themeColor="text1"/>
          <w:vertAlign w:val="subscript"/>
        </w:rPr>
        <w:t>2</w:t>
      </w:r>
      <w:r w:rsidRPr="000F4A87">
        <w:rPr>
          <w:bCs/>
          <w:color w:val="000000" w:themeColor="text1"/>
        </w:rPr>
        <w:t>Cl</w:t>
      </w:r>
      <w:r w:rsidRPr="000F4A87">
        <w:rPr>
          <w:color w:val="000000" w:themeColor="text1"/>
        </w:rPr>
        <w:t xml:space="preserve">), 3.74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11.6, 6.5, </w:t>
      </w:r>
      <w:r w:rsidRPr="000F4A87">
        <w:rPr>
          <w:bCs/>
          <w:color w:val="000000" w:themeColor="text1"/>
        </w:rPr>
        <w:t>CH</w:t>
      </w:r>
      <w:r w:rsidRPr="000F4A87">
        <w:rPr>
          <w:bCs/>
          <w:color w:val="000000" w:themeColor="text1"/>
          <w:vertAlign w:val="subscript"/>
        </w:rPr>
        <w:t>2</w:t>
      </w:r>
      <w:r w:rsidRPr="000F4A87">
        <w:rPr>
          <w:bCs/>
          <w:color w:val="000000" w:themeColor="text1"/>
        </w:rPr>
        <w:t>Cl</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153.9, 137.8, 129.1, 124.4, 118.3, 70.8, 48.1, 44.5.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234.0292 [C</w:t>
      </w:r>
      <w:r w:rsidRPr="000F4A87">
        <w:rPr>
          <w:color w:val="000000" w:themeColor="text1"/>
          <w:vertAlign w:val="subscript"/>
        </w:rPr>
        <w:t>10</w:t>
      </w:r>
      <w:r w:rsidRPr="000F4A87">
        <w:rPr>
          <w:color w:val="000000" w:themeColor="text1"/>
        </w:rPr>
        <w:t>H</w:t>
      </w:r>
      <w:r w:rsidRPr="000F4A87">
        <w:rPr>
          <w:color w:val="000000" w:themeColor="text1"/>
          <w:vertAlign w:val="subscript"/>
        </w:rPr>
        <w:t>10</w:t>
      </w:r>
      <w:r w:rsidRPr="000F4A87">
        <w:rPr>
          <w:color w:val="000000" w:themeColor="text1"/>
        </w:rPr>
        <w:t>ClNO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234.0298. IR Neat: 1727.9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333604EC" w14:textId="77777777" w:rsidR="00A77198" w:rsidRPr="000F4A87" w:rsidRDefault="00A77198" w:rsidP="001F45C3">
      <w:pPr>
        <w:pStyle w:val="ExperimentalSection"/>
        <w:rPr>
          <w:color w:val="000000" w:themeColor="text1"/>
        </w:rPr>
      </w:pPr>
      <w:r w:rsidRPr="000F4A87">
        <w:rPr>
          <w:b/>
          <w:bCs/>
          <w:color w:val="000000" w:themeColor="text1"/>
        </w:rPr>
        <w:t xml:space="preserve">3-Phenyl-5-phenoxymethyloxazolidin-2-one </w:t>
      </w:r>
      <w:r w:rsidRPr="000F4A87">
        <w:rPr>
          <w:bCs/>
          <w:color w:val="000000" w:themeColor="text1"/>
        </w:rPr>
        <w:t>(</w:t>
      </w:r>
      <w:r w:rsidRPr="000F4A87">
        <w:rPr>
          <w:b/>
          <w:bCs/>
          <w:color w:val="000000" w:themeColor="text1"/>
        </w:rPr>
        <w:t>6g</w:t>
      </w:r>
      <w:r w:rsidRPr="000F4A87">
        <w:rPr>
          <w:bCs/>
          <w:color w:val="000000" w:themeColor="text1"/>
        </w:rPr>
        <w:t xml:space="preserve">). </w:t>
      </w:r>
      <w:r w:rsidRPr="000F4A87">
        <w:rPr>
          <w:color w:val="000000" w:themeColor="text1"/>
        </w:rPr>
        <w:t xml:space="preserve">Obtained as a pale yellow solid after purification by flash chromatography </w:t>
      </w:r>
      <w:r w:rsidRPr="000F4A87">
        <w:rPr>
          <w:bCs/>
          <w:color w:val="000000" w:themeColor="text1"/>
        </w:rPr>
        <w:t xml:space="preserve">using </w:t>
      </w:r>
      <w:r w:rsidRPr="000F4A87">
        <w:rPr>
          <w:color w:val="000000" w:themeColor="text1"/>
        </w:rPr>
        <w:t>a solvent system of first hexane–</w:t>
      </w:r>
      <w:proofErr w:type="spellStart"/>
      <w:r w:rsidRPr="000F4A87">
        <w:rPr>
          <w:color w:val="000000" w:themeColor="text1"/>
        </w:rPr>
        <w:t>EtOAc</w:t>
      </w:r>
      <w:proofErr w:type="spellEnd"/>
      <w:r w:rsidRPr="000F4A87">
        <w:rPr>
          <w:color w:val="000000" w:themeColor="text1"/>
        </w:rPr>
        <w:t xml:space="preserve"> (3:1), then hexane–</w:t>
      </w:r>
      <w:proofErr w:type="spellStart"/>
      <w:r w:rsidRPr="000F4A87">
        <w:rPr>
          <w:color w:val="000000" w:themeColor="text1"/>
        </w:rPr>
        <w:t>EtOAc</w:t>
      </w:r>
      <w:proofErr w:type="spellEnd"/>
      <w:r w:rsidRPr="000F4A87">
        <w:rPr>
          <w:color w:val="000000" w:themeColor="text1"/>
        </w:rPr>
        <w:t xml:space="preserve"> (2:1) (218 mg, 93%). </w:t>
      </w:r>
      <w:proofErr w:type="spellStart"/>
      <w:r w:rsidRPr="000F4A87">
        <w:rPr>
          <w:color w:val="000000" w:themeColor="text1"/>
        </w:rPr>
        <w:t>m.p</w:t>
      </w:r>
      <w:proofErr w:type="spellEnd"/>
      <w:r w:rsidRPr="000F4A87">
        <w:rPr>
          <w:color w:val="000000" w:themeColor="text1"/>
        </w:rPr>
        <w:t>. 138</w:t>
      </w:r>
      <w:r w:rsidRPr="000F4A87">
        <w:rPr>
          <w:rFonts w:ascii="Symbol" w:hAnsi="Symbol"/>
          <w:color w:val="000000" w:themeColor="text1"/>
        </w:rPr>
        <w:t></w:t>
      </w:r>
      <w:r w:rsidRPr="000F4A87">
        <w:rPr>
          <w:color w:val="000000" w:themeColor="text1"/>
        </w:rPr>
        <w:t xml:space="preserve">141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(lit. 139</w:t>
      </w:r>
      <w:r w:rsidRPr="000F4A87">
        <w:rPr>
          <w:rFonts w:ascii="Symbol" w:hAnsi="Symbol"/>
          <w:color w:val="000000" w:themeColor="text1"/>
        </w:rPr>
        <w:t></w:t>
      </w:r>
      <w:r w:rsidRPr="000F4A87">
        <w:rPr>
          <w:color w:val="000000" w:themeColor="text1"/>
        </w:rPr>
        <w:t>140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7.60 (2H, d, </w:t>
      </w:r>
      <w:r w:rsidRPr="000F4A87">
        <w:rPr>
          <w:i/>
          <w:color w:val="000000" w:themeColor="text1"/>
        </w:rPr>
        <w:t>J</w:t>
      </w:r>
      <w:r w:rsidRPr="000F4A87">
        <w:rPr>
          <w:color w:val="000000" w:themeColor="text1"/>
        </w:rPr>
        <w:t xml:space="preserve"> 7.9 Hz, </w:t>
      </w:r>
      <w:proofErr w:type="spellStart"/>
      <w:r w:rsidRPr="000F4A87">
        <w:rPr>
          <w:color w:val="000000" w:themeColor="text1"/>
        </w:rPr>
        <w:t>ArH</w:t>
      </w:r>
      <w:proofErr w:type="spellEnd"/>
      <w:r w:rsidRPr="000F4A87">
        <w:rPr>
          <w:color w:val="000000" w:themeColor="text1"/>
        </w:rPr>
        <w:t xml:space="preserve">), 7.42 (2H, t, </w:t>
      </w:r>
      <w:r w:rsidRPr="000F4A87">
        <w:rPr>
          <w:i/>
          <w:color w:val="000000" w:themeColor="text1"/>
        </w:rPr>
        <w:t>J</w:t>
      </w:r>
      <w:r w:rsidRPr="000F4A87">
        <w:rPr>
          <w:color w:val="000000" w:themeColor="text1"/>
        </w:rPr>
        <w:t xml:space="preserve"> 8.02 Hz, </w:t>
      </w:r>
      <w:proofErr w:type="spellStart"/>
      <w:r w:rsidRPr="000F4A87">
        <w:rPr>
          <w:color w:val="000000" w:themeColor="text1"/>
        </w:rPr>
        <w:t>ArH</w:t>
      </w:r>
      <w:proofErr w:type="spellEnd"/>
      <w:r w:rsidRPr="000F4A87">
        <w:rPr>
          <w:color w:val="000000" w:themeColor="text1"/>
        </w:rPr>
        <w:t xml:space="preserve">), 7.31 (2H, d, </w:t>
      </w:r>
      <w:r w:rsidRPr="000F4A87">
        <w:rPr>
          <w:i/>
          <w:color w:val="000000" w:themeColor="text1"/>
        </w:rPr>
        <w:t>J</w:t>
      </w:r>
      <w:r w:rsidRPr="000F4A87">
        <w:rPr>
          <w:color w:val="000000" w:themeColor="text1"/>
        </w:rPr>
        <w:t xml:space="preserve"> 8.5 Hz, </w:t>
      </w:r>
      <w:proofErr w:type="spellStart"/>
      <w:r w:rsidRPr="000F4A87">
        <w:rPr>
          <w:color w:val="000000" w:themeColor="text1"/>
        </w:rPr>
        <w:t>ArH</w:t>
      </w:r>
      <w:proofErr w:type="spellEnd"/>
      <w:r w:rsidRPr="000F4A87">
        <w:rPr>
          <w:color w:val="000000" w:themeColor="text1"/>
        </w:rPr>
        <w:t xml:space="preserve">), 7.18 (1H, t, </w:t>
      </w:r>
      <w:r w:rsidRPr="000F4A87">
        <w:rPr>
          <w:i/>
          <w:color w:val="000000" w:themeColor="text1"/>
        </w:rPr>
        <w:t>J</w:t>
      </w:r>
      <w:r w:rsidRPr="000F4A87">
        <w:rPr>
          <w:color w:val="000000" w:themeColor="text1"/>
        </w:rPr>
        <w:t xml:space="preserve"> 7.4 Hz, </w:t>
      </w:r>
      <w:proofErr w:type="spellStart"/>
      <w:r w:rsidRPr="000F4A87">
        <w:rPr>
          <w:color w:val="000000" w:themeColor="text1"/>
        </w:rPr>
        <w:t>ArH</w:t>
      </w:r>
      <w:proofErr w:type="spellEnd"/>
      <w:r w:rsidRPr="000F4A87">
        <w:rPr>
          <w:color w:val="000000" w:themeColor="text1"/>
        </w:rPr>
        <w:t xml:space="preserve">), 7.02 (1H, t, </w:t>
      </w:r>
      <w:r w:rsidRPr="000F4A87">
        <w:rPr>
          <w:i/>
          <w:color w:val="000000" w:themeColor="text1"/>
        </w:rPr>
        <w:t>J</w:t>
      </w:r>
      <w:r w:rsidRPr="000F4A87">
        <w:rPr>
          <w:color w:val="000000" w:themeColor="text1"/>
        </w:rPr>
        <w:t xml:space="preserve"> 7.3 Hz, </w:t>
      </w:r>
      <w:proofErr w:type="spellStart"/>
      <w:r w:rsidRPr="000F4A87">
        <w:rPr>
          <w:color w:val="000000" w:themeColor="text1"/>
        </w:rPr>
        <w:t>ArH</w:t>
      </w:r>
      <w:proofErr w:type="spellEnd"/>
      <w:r w:rsidRPr="000F4A87">
        <w:rPr>
          <w:color w:val="000000" w:themeColor="text1"/>
        </w:rPr>
        <w:t xml:space="preserve">), 6.93 (2H, d, </w:t>
      </w:r>
      <w:r w:rsidRPr="000F4A87">
        <w:rPr>
          <w:i/>
          <w:color w:val="000000" w:themeColor="text1"/>
        </w:rPr>
        <w:t>J</w:t>
      </w:r>
      <w:r w:rsidRPr="000F4A87">
        <w:rPr>
          <w:color w:val="000000" w:themeColor="text1"/>
        </w:rPr>
        <w:t xml:space="preserve"> 7.9 Hz, </w:t>
      </w:r>
      <w:proofErr w:type="spellStart"/>
      <w:r w:rsidRPr="000F4A87">
        <w:rPr>
          <w:color w:val="000000" w:themeColor="text1"/>
        </w:rPr>
        <w:t>ArH</w:t>
      </w:r>
      <w:proofErr w:type="spellEnd"/>
      <w:r w:rsidRPr="000F4A87">
        <w:rPr>
          <w:color w:val="000000" w:themeColor="text1"/>
        </w:rPr>
        <w:t>), 5.10</w:t>
      </w:r>
      <w:r w:rsidRPr="000F4A87">
        <w:rPr>
          <w:rFonts w:ascii="Symbol" w:hAnsi="Symbol"/>
          <w:color w:val="000000" w:themeColor="text1"/>
        </w:rPr>
        <w:t></w:t>
      </w:r>
      <w:r w:rsidRPr="000F4A87">
        <w:rPr>
          <w:color w:val="000000" w:themeColor="text1"/>
        </w:rPr>
        <w:t>4.90 (1H, m, CHO), 4.35</w:t>
      </w:r>
      <w:r w:rsidRPr="000F4A87">
        <w:rPr>
          <w:rFonts w:ascii="Symbol" w:hAnsi="Symbol"/>
          <w:color w:val="000000" w:themeColor="text1"/>
        </w:rPr>
        <w:t></w:t>
      </w:r>
      <w:r w:rsidRPr="000F4A87">
        <w:rPr>
          <w:color w:val="000000" w:themeColor="text1"/>
        </w:rPr>
        <w:t>4.20 (3H, m, CH</w:t>
      </w:r>
      <w:r w:rsidRPr="000F4A87">
        <w:rPr>
          <w:color w:val="000000" w:themeColor="text1"/>
          <w:vertAlign w:val="subscript"/>
        </w:rPr>
        <w:t>2</w:t>
      </w:r>
      <w:r w:rsidRPr="000F4A87">
        <w:rPr>
          <w:color w:val="000000" w:themeColor="text1"/>
        </w:rPr>
        <w:t>O + CH</w:t>
      </w:r>
      <w:r w:rsidRPr="000F4A87">
        <w:rPr>
          <w:color w:val="000000" w:themeColor="text1"/>
          <w:vertAlign w:val="subscript"/>
        </w:rPr>
        <w:t>2</w:t>
      </w:r>
      <w:r w:rsidRPr="000F4A87">
        <w:rPr>
          <w:color w:val="000000" w:themeColor="text1"/>
        </w:rPr>
        <w:t xml:space="preserve">N), 4.10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8.9, 6.0 Hz, CH</w:t>
      </w:r>
      <w:r w:rsidRPr="000F4A87">
        <w:rPr>
          <w:color w:val="000000" w:themeColor="text1"/>
          <w:vertAlign w:val="subscript"/>
        </w:rPr>
        <w:t>2</w:t>
      </w:r>
      <w:r w:rsidRPr="000F4A87">
        <w:rPr>
          <w:color w:val="000000" w:themeColor="text1"/>
        </w:rPr>
        <w:t xml:space="preserve">N).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158.3, 154.3, 138.4, 129.7, 129.1, 124.3, 122.0, 118.6, 115.0, 70.5, 68.4, 47.7.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292.0944 [C</w:t>
      </w:r>
      <w:r w:rsidRPr="000F4A87">
        <w:rPr>
          <w:color w:val="000000" w:themeColor="text1"/>
          <w:vertAlign w:val="subscript"/>
        </w:rPr>
        <w:t>16</w:t>
      </w:r>
      <w:r w:rsidRPr="000F4A87">
        <w:rPr>
          <w:color w:val="000000" w:themeColor="text1"/>
        </w:rPr>
        <w:t>H</w:t>
      </w:r>
      <w:r w:rsidRPr="000F4A87">
        <w:rPr>
          <w:color w:val="000000" w:themeColor="text1"/>
          <w:vertAlign w:val="subscript"/>
        </w:rPr>
        <w:t>15</w:t>
      </w:r>
      <w:r w:rsidRPr="000F4A87">
        <w:rPr>
          <w:color w:val="000000" w:themeColor="text1"/>
        </w:rPr>
        <w:t>NO</w:t>
      </w:r>
      <w:r w:rsidRPr="000F4A87">
        <w:rPr>
          <w:color w:val="000000" w:themeColor="text1"/>
          <w:vertAlign w:val="subscript"/>
        </w:rPr>
        <w:t>3</w:t>
      </w:r>
      <w:r w:rsidRPr="000F4A87">
        <w:rPr>
          <w:color w:val="000000" w:themeColor="text1"/>
        </w:rPr>
        <w:t>+Na]</w:t>
      </w:r>
      <w:r w:rsidRPr="000F4A87">
        <w:rPr>
          <w:color w:val="000000" w:themeColor="text1"/>
          <w:vertAlign w:val="superscript"/>
        </w:rPr>
        <w:t>+</w:t>
      </w:r>
      <w:r w:rsidRPr="000F4A87">
        <w:rPr>
          <w:color w:val="000000" w:themeColor="text1"/>
        </w:rPr>
        <w:t>; found: 292.0949. IR Neat: 1731.9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3A679C83" w14:textId="77777777" w:rsidR="00A77198" w:rsidRPr="000F4A87" w:rsidRDefault="00A77198" w:rsidP="001F45C3">
      <w:pPr>
        <w:pStyle w:val="ExperimentalSection"/>
        <w:rPr>
          <w:color w:val="000000" w:themeColor="text1"/>
        </w:rPr>
      </w:pPr>
      <w:r w:rsidRPr="000F4A87">
        <w:rPr>
          <w:b/>
          <w:bCs/>
          <w:color w:val="000000" w:themeColor="text1"/>
        </w:rPr>
        <w:t xml:space="preserve">3-(4-Fluorophenyl)-5-phenyloxazolidin-2-one </w:t>
      </w:r>
      <w:r w:rsidRPr="000F4A87">
        <w:rPr>
          <w:bCs/>
          <w:color w:val="000000" w:themeColor="text1"/>
        </w:rPr>
        <w:t>(</w:t>
      </w:r>
      <w:r w:rsidRPr="000F4A87">
        <w:rPr>
          <w:b/>
          <w:bCs/>
          <w:color w:val="000000" w:themeColor="text1"/>
        </w:rPr>
        <w:t>6h</w:t>
      </w:r>
      <w:r w:rsidRPr="000F4A87">
        <w:rPr>
          <w:bCs/>
          <w:color w:val="000000" w:themeColor="text1"/>
        </w:rPr>
        <w:t xml:space="preserve">). </w:t>
      </w:r>
      <w:r w:rsidRPr="000F4A87">
        <w:rPr>
          <w:color w:val="000000" w:themeColor="text1"/>
        </w:rPr>
        <w:t xml:space="preserve">Obtained as a pale yellow solid after purification by flash chromatography </w:t>
      </w:r>
      <w:r w:rsidRPr="000F4A87">
        <w:rPr>
          <w:bCs/>
          <w:color w:val="000000" w:themeColor="text1"/>
        </w:rPr>
        <w:t xml:space="preserve">using </w:t>
      </w:r>
      <w:r w:rsidRPr="000F4A87">
        <w:rPr>
          <w:color w:val="000000" w:themeColor="text1"/>
        </w:rPr>
        <w:t>a solvent system of first hexane–</w:t>
      </w:r>
      <w:proofErr w:type="spellStart"/>
      <w:r w:rsidRPr="000F4A87">
        <w:rPr>
          <w:color w:val="000000" w:themeColor="text1"/>
        </w:rPr>
        <w:t>EtOAc</w:t>
      </w:r>
      <w:proofErr w:type="spellEnd"/>
      <w:r w:rsidRPr="000F4A87">
        <w:rPr>
          <w:color w:val="000000" w:themeColor="text1"/>
        </w:rPr>
        <w:t xml:space="preserve"> (7:1), then hexane–</w:t>
      </w:r>
      <w:proofErr w:type="spellStart"/>
      <w:r w:rsidRPr="000F4A87">
        <w:rPr>
          <w:color w:val="000000" w:themeColor="text1"/>
        </w:rPr>
        <w:t>EtOAc</w:t>
      </w:r>
      <w:proofErr w:type="spellEnd"/>
      <w:r w:rsidRPr="000F4A87">
        <w:rPr>
          <w:color w:val="000000" w:themeColor="text1"/>
        </w:rPr>
        <w:t xml:space="preserve"> (5:1) (81 mg, 36%). </w:t>
      </w:r>
      <w:proofErr w:type="spellStart"/>
      <w:r w:rsidRPr="000F4A87">
        <w:rPr>
          <w:color w:val="000000" w:themeColor="text1"/>
        </w:rPr>
        <w:t>m.p</w:t>
      </w:r>
      <w:proofErr w:type="spellEnd"/>
      <w:r w:rsidRPr="000F4A87">
        <w:rPr>
          <w:color w:val="000000" w:themeColor="text1"/>
        </w:rPr>
        <w:t>. 78</w:t>
      </w:r>
      <w:r w:rsidRPr="000F4A87">
        <w:rPr>
          <w:rFonts w:ascii="Symbol" w:hAnsi="Symbol"/>
          <w:color w:val="000000" w:themeColor="text1"/>
        </w:rPr>
        <w:t></w:t>
      </w:r>
      <w:r w:rsidRPr="000F4A87">
        <w:rPr>
          <w:color w:val="000000" w:themeColor="text1"/>
        </w:rPr>
        <w:t xml:space="preserve">80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(lit. 78</w:t>
      </w:r>
      <w:r w:rsidRPr="000F4A87">
        <w:rPr>
          <w:rFonts w:ascii="Symbol" w:hAnsi="Symbol"/>
          <w:color w:val="000000" w:themeColor="text1"/>
        </w:rPr>
        <w:t></w:t>
      </w:r>
      <w:r w:rsidRPr="000F4A87">
        <w:rPr>
          <w:color w:val="000000" w:themeColor="text1"/>
        </w:rPr>
        <w:t>81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H-NMR (400 MHz, 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7.55</w:t>
      </w:r>
      <w:r w:rsidRPr="000F4A87">
        <w:rPr>
          <w:rFonts w:ascii="Symbol" w:hAnsi="Symbol"/>
          <w:color w:val="000000" w:themeColor="text1"/>
        </w:rPr>
        <w:t></w:t>
      </w:r>
      <w:r w:rsidRPr="000F4A87">
        <w:rPr>
          <w:color w:val="000000" w:themeColor="text1"/>
        </w:rPr>
        <w:t xml:space="preserve">7.40 (7H, m, </w:t>
      </w:r>
      <w:proofErr w:type="spellStart"/>
      <w:r w:rsidRPr="000F4A87">
        <w:rPr>
          <w:color w:val="000000" w:themeColor="text1"/>
        </w:rPr>
        <w:t>ArH</w:t>
      </w:r>
      <w:proofErr w:type="spellEnd"/>
      <w:r w:rsidRPr="000F4A87">
        <w:rPr>
          <w:color w:val="000000" w:themeColor="text1"/>
        </w:rPr>
        <w:t xml:space="preserve">), 7.08 (2H, m, </w:t>
      </w:r>
      <w:proofErr w:type="spellStart"/>
      <w:r w:rsidRPr="000F4A87">
        <w:rPr>
          <w:color w:val="000000" w:themeColor="text1"/>
        </w:rPr>
        <w:t>ArH</w:t>
      </w:r>
      <w:proofErr w:type="spellEnd"/>
      <w:r w:rsidRPr="000F4A87">
        <w:rPr>
          <w:color w:val="000000" w:themeColor="text1"/>
        </w:rPr>
        <w:t xml:space="preserve">), 5.65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8.6, 7.6 Hz, CHO), 4.37 (1H, t, </w:t>
      </w:r>
      <w:r w:rsidRPr="000F4A87">
        <w:rPr>
          <w:i/>
          <w:color w:val="000000" w:themeColor="text1"/>
        </w:rPr>
        <w:t>J</w:t>
      </w:r>
      <w:r w:rsidRPr="000F4A87">
        <w:rPr>
          <w:color w:val="000000" w:themeColor="text1"/>
        </w:rPr>
        <w:t xml:space="preserve"> 8.8 Hz, CH</w:t>
      </w:r>
      <w:r w:rsidRPr="000F4A87">
        <w:rPr>
          <w:color w:val="000000" w:themeColor="text1"/>
          <w:vertAlign w:val="subscript"/>
        </w:rPr>
        <w:t>2</w:t>
      </w:r>
      <w:r w:rsidRPr="000F4A87">
        <w:rPr>
          <w:color w:val="000000" w:themeColor="text1"/>
        </w:rPr>
        <w:t xml:space="preserve">N), 3.95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8.6, 7.6 Hz, CH</w:t>
      </w:r>
      <w:r w:rsidRPr="000F4A87">
        <w:rPr>
          <w:color w:val="000000" w:themeColor="text1"/>
          <w:vertAlign w:val="subscript"/>
        </w:rPr>
        <w:t>2</w:t>
      </w:r>
      <w:r w:rsidRPr="000F4A87">
        <w:rPr>
          <w:color w:val="000000" w:themeColor="text1"/>
        </w:rPr>
        <w:t xml:space="preserve">N).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159.4 (d, </w:t>
      </w:r>
      <w:r w:rsidRPr="000F4A87">
        <w:rPr>
          <w:i/>
          <w:color w:val="000000" w:themeColor="text1"/>
        </w:rPr>
        <w:t>J</w:t>
      </w:r>
      <w:r w:rsidRPr="000F4A87">
        <w:rPr>
          <w:color w:val="000000" w:themeColor="text1"/>
        </w:rPr>
        <w:t xml:space="preserve"> 244Hz), 154.8, 137.9, 134.2, 129.2, 129.1, 125.6, 120.1 (d, </w:t>
      </w:r>
      <w:r w:rsidRPr="000F4A87">
        <w:rPr>
          <w:i/>
          <w:color w:val="000000" w:themeColor="text1"/>
        </w:rPr>
        <w:t>J</w:t>
      </w:r>
      <w:r w:rsidRPr="000F4A87">
        <w:rPr>
          <w:color w:val="000000" w:themeColor="text1"/>
        </w:rPr>
        <w:t xml:space="preserve"> 8 Hz), 115.8 (d, </w:t>
      </w:r>
      <w:r w:rsidRPr="000F4A87">
        <w:rPr>
          <w:i/>
          <w:color w:val="000000" w:themeColor="text1"/>
        </w:rPr>
        <w:t>J</w:t>
      </w:r>
      <w:r w:rsidRPr="000F4A87">
        <w:rPr>
          <w:color w:val="000000" w:themeColor="text1"/>
        </w:rPr>
        <w:t xml:space="preserve"> 23 Hz), 74.0, 53.0. </w:t>
      </w:r>
      <w:r w:rsidRPr="000F4A87">
        <w:rPr>
          <w:color w:val="000000" w:themeColor="text1"/>
          <w:vertAlign w:val="superscript"/>
        </w:rPr>
        <w:t>19</w:t>
      </w:r>
      <w:r w:rsidRPr="000F4A87">
        <w:rPr>
          <w:color w:val="000000" w:themeColor="text1"/>
        </w:rPr>
        <w:t>F-NMR (376 MHz, CDCl</w:t>
      </w:r>
      <w:r w:rsidRPr="000F4A87">
        <w:rPr>
          <w:color w:val="000000" w:themeColor="text1"/>
          <w:vertAlign w:val="subscript"/>
        </w:rPr>
        <w:t xml:space="preserve">3, </w:t>
      </w:r>
      <w:r w:rsidRPr="000F4A87">
        <w:rPr>
          <w:color w:val="000000" w:themeColor="text1"/>
        </w:rPr>
        <w:t xml:space="preserve">298 K) –118.25 (s).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258.0925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FNO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280.0749.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280.0744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FNO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280.0749. IR Neat: 1732.1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33EC3212" w14:textId="77777777" w:rsidR="00A77198" w:rsidRPr="000F4A87" w:rsidRDefault="00A77198" w:rsidP="001F45C3">
      <w:pPr>
        <w:pStyle w:val="ExperimentalSection"/>
        <w:rPr>
          <w:color w:val="000000" w:themeColor="text1"/>
        </w:rPr>
      </w:pPr>
      <w:r w:rsidRPr="000F4A87">
        <w:rPr>
          <w:b/>
          <w:bCs/>
          <w:color w:val="000000" w:themeColor="text1"/>
        </w:rPr>
        <w:lastRenderedPageBreak/>
        <w:t xml:space="preserve">3-(4-Fluorophenyl)-4-phenyloxazolidin-2-one </w:t>
      </w:r>
      <w:r w:rsidRPr="000F4A87">
        <w:rPr>
          <w:bCs/>
          <w:color w:val="000000" w:themeColor="text1"/>
        </w:rPr>
        <w:t>(</w:t>
      </w:r>
      <w:r w:rsidRPr="000F4A87">
        <w:rPr>
          <w:b/>
          <w:bCs/>
          <w:color w:val="000000" w:themeColor="text1"/>
        </w:rPr>
        <w:t>7h</w:t>
      </w:r>
      <w:r w:rsidRPr="000F4A87">
        <w:rPr>
          <w:bCs/>
          <w:color w:val="000000" w:themeColor="text1"/>
        </w:rPr>
        <w:t xml:space="preserve">). </w:t>
      </w:r>
      <w:r w:rsidRPr="000F4A87">
        <w:rPr>
          <w:color w:val="000000" w:themeColor="text1"/>
        </w:rPr>
        <w:t xml:space="preserve">Obtained as a pale yellow solid after purification by flash chromatography </w:t>
      </w:r>
      <w:r w:rsidRPr="000F4A87">
        <w:rPr>
          <w:bCs/>
          <w:color w:val="000000" w:themeColor="text1"/>
        </w:rPr>
        <w:t xml:space="preserve">using </w:t>
      </w:r>
      <w:r w:rsidRPr="000F4A87">
        <w:rPr>
          <w:color w:val="000000" w:themeColor="text1"/>
        </w:rPr>
        <w:t>a solvent system of first hexane–</w:t>
      </w:r>
      <w:proofErr w:type="spellStart"/>
      <w:r w:rsidRPr="000F4A87">
        <w:rPr>
          <w:color w:val="000000" w:themeColor="text1"/>
        </w:rPr>
        <w:t>EtOAc</w:t>
      </w:r>
      <w:proofErr w:type="spellEnd"/>
      <w:r w:rsidRPr="000F4A87">
        <w:rPr>
          <w:color w:val="000000" w:themeColor="text1"/>
        </w:rPr>
        <w:t xml:space="preserve"> (7:1), then hexane–</w:t>
      </w:r>
      <w:proofErr w:type="spellStart"/>
      <w:r w:rsidRPr="000F4A87">
        <w:rPr>
          <w:color w:val="000000" w:themeColor="text1"/>
        </w:rPr>
        <w:t>EtOAc</w:t>
      </w:r>
      <w:proofErr w:type="spellEnd"/>
      <w:r w:rsidRPr="000F4A87">
        <w:rPr>
          <w:color w:val="000000" w:themeColor="text1"/>
        </w:rPr>
        <w:t xml:space="preserve"> (5:1) (97 mg, 43%). </w:t>
      </w:r>
      <w:proofErr w:type="spellStart"/>
      <w:r w:rsidRPr="000F4A87">
        <w:rPr>
          <w:color w:val="000000" w:themeColor="text1"/>
        </w:rPr>
        <w:t>m.p</w:t>
      </w:r>
      <w:proofErr w:type="spellEnd"/>
      <w:r w:rsidRPr="000F4A87">
        <w:rPr>
          <w:color w:val="000000" w:themeColor="text1"/>
        </w:rPr>
        <w:t>. 95</w:t>
      </w:r>
      <w:r w:rsidRPr="000F4A87">
        <w:rPr>
          <w:rFonts w:ascii="Symbol" w:hAnsi="Symbol"/>
          <w:color w:val="000000" w:themeColor="text1"/>
        </w:rPr>
        <w:t></w:t>
      </w:r>
      <w:r w:rsidRPr="000F4A87">
        <w:rPr>
          <w:color w:val="000000" w:themeColor="text1"/>
        </w:rPr>
        <w:t xml:space="preserve">97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(lit. 94</w:t>
      </w:r>
      <w:r w:rsidRPr="000F4A87">
        <w:rPr>
          <w:rFonts w:ascii="Symbol" w:hAnsi="Symbol"/>
          <w:color w:val="000000" w:themeColor="text1"/>
        </w:rPr>
        <w:t></w:t>
      </w:r>
      <w:r w:rsidRPr="000F4A87">
        <w:rPr>
          <w:color w:val="000000" w:themeColor="text1"/>
        </w:rPr>
        <w:t>97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H-NMR (400 MHz, 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7.4</w:t>
      </w:r>
      <w:r w:rsidRPr="000F4A87">
        <w:rPr>
          <w:rFonts w:ascii="Symbol" w:hAnsi="Symbol"/>
          <w:color w:val="000000" w:themeColor="text1"/>
        </w:rPr>
        <w:t></w:t>
      </w:r>
      <w:r w:rsidRPr="000F4A87">
        <w:rPr>
          <w:color w:val="000000" w:themeColor="text1"/>
        </w:rPr>
        <w:t xml:space="preserve">7.25 (7H, m, </w:t>
      </w:r>
      <w:proofErr w:type="spellStart"/>
      <w:r w:rsidRPr="000F4A87">
        <w:rPr>
          <w:color w:val="000000" w:themeColor="text1"/>
        </w:rPr>
        <w:t>ArH</w:t>
      </w:r>
      <w:proofErr w:type="spellEnd"/>
      <w:r w:rsidRPr="000F4A87">
        <w:rPr>
          <w:color w:val="000000" w:themeColor="text1"/>
        </w:rPr>
        <w:t xml:space="preserve">), 6.93 (2H, m, </w:t>
      </w:r>
      <w:proofErr w:type="spellStart"/>
      <w:r w:rsidRPr="000F4A87">
        <w:rPr>
          <w:color w:val="000000" w:themeColor="text1"/>
        </w:rPr>
        <w:t>ArH</w:t>
      </w:r>
      <w:proofErr w:type="spellEnd"/>
      <w:r w:rsidRPr="000F4A87">
        <w:rPr>
          <w:color w:val="000000" w:themeColor="text1"/>
        </w:rPr>
        <w:t xml:space="preserve">), 5.33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8.8, 6.3 Hz, CHN), 4.77 (1H, t, </w:t>
      </w:r>
      <w:r w:rsidRPr="000F4A87">
        <w:rPr>
          <w:i/>
          <w:color w:val="000000" w:themeColor="text1"/>
        </w:rPr>
        <w:t>J</w:t>
      </w:r>
      <w:r w:rsidRPr="000F4A87">
        <w:rPr>
          <w:color w:val="000000" w:themeColor="text1"/>
        </w:rPr>
        <w:t xml:space="preserve"> 8.7 Hz, CH</w:t>
      </w:r>
      <w:r w:rsidRPr="000F4A87">
        <w:rPr>
          <w:color w:val="000000" w:themeColor="text1"/>
          <w:vertAlign w:val="subscript"/>
        </w:rPr>
        <w:t>2</w:t>
      </w:r>
      <w:r w:rsidRPr="000F4A87">
        <w:rPr>
          <w:color w:val="000000" w:themeColor="text1"/>
        </w:rPr>
        <w:t xml:space="preserve">O), 4.20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8.7, 6.3 Hz, CH</w:t>
      </w:r>
      <w:r w:rsidRPr="000F4A87">
        <w:rPr>
          <w:color w:val="000000" w:themeColor="text1"/>
          <w:vertAlign w:val="subscript"/>
        </w:rPr>
        <w:t>2</w:t>
      </w:r>
      <w:r w:rsidRPr="000F4A87">
        <w:rPr>
          <w:color w:val="000000" w:themeColor="text1"/>
        </w:rPr>
        <w:t xml:space="preserve">O).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161.5 , 155.9, 138.2, 133.3, 129.5, 129.0, 126.4, 123.1 (d, </w:t>
      </w:r>
      <w:r w:rsidRPr="000F4A87">
        <w:rPr>
          <w:i/>
          <w:color w:val="000000" w:themeColor="text1"/>
        </w:rPr>
        <w:t>J</w:t>
      </w:r>
      <w:r w:rsidRPr="000F4A87">
        <w:rPr>
          <w:color w:val="000000" w:themeColor="text1"/>
        </w:rPr>
        <w:t xml:space="preserve"> 8 Hz), 115.7 (d, </w:t>
      </w:r>
      <w:r w:rsidRPr="000F4A87">
        <w:rPr>
          <w:i/>
          <w:color w:val="000000" w:themeColor="text1"/>
        </w:rPr>
        <w:t>J</w:t>
      </w:r>
      <w:r w:rsidRPr="000F4A87">
        <w:rPr>
          <w:color w:val="000000" w:themeColor="text1"/>
        </w:rPr>
        <w:t xml:space="preserve"> 23 Hz), 69.7, 61.3. </w:t>
      </w:r>
      <w:r w:rsidRPr="000F4A87">
        <w:rPr>
          <w:color w:val="000000" w:themeColor="text1"/>
          <w:vertAlign w:val="superscript"/>
        </w:rPr>
        <w:t>19</w:t>
      </w:r>
      <w:r w:rsidRPr="000F4A87">
        <w:rPr>
          <w:color w:val="000000" w:themeColor="text1"/>
        </w:rPr>
        <w:t>F-NMR (376 MHz, CDCl</w:t>
      </w:r>
      <w:r w:rsidRPr="000F4A87">
        <w:rPr>
          <w:color w:val="000000" w:themeColor="text1"/>
          <w:vertAlign w:val="subscript"/>
        </w:rPr>
        <w:t xml:space="preserve">3, </w:t>
      </w:r>
      <w:r w:rsidRPr="000F4A87">
        <w:rPr>
          <w:color w:val="000000" w:themeColor="text1"/>
        </w:rPr>
        <w:t xml:space="preserve">298 K) –117.01 (s).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258.0925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FNO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280.0749.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280.0744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FNO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280.0749. IR Neat: 1732.1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0749A646" w14:textId="77777777" w:rsidR="00A77198" w:rsidRPr="000F4A87" w:rsidRDefault="00A77198" w:rsidP="001F45C3">
      <w:pPr>
        <w:pStyle w:val="ExperimentalSection"/>
        <w:rPr>
          <w:color w:val="000000" w:themeColor="text1"/>
        </w:rPr>
      </w:pPr>
      <w:r w:rsidRPr="000F4A87">
        <w:rPr>
          <w:b/>
          <w:bCs/>
          <w:color w:val="000000" w:themeColor="text1"/>
        </w:rPr>
        <w:t xml:space="preserve">3-(4-Chlorophenyl)-5-phenyloxazolidin-2-one </w:t>
      </w:r>
      <w:r w:rsidRPr="000F4A87">
        <w:rPr>
          <w:bCs/>
          <w:color w:val="000000" w:themeColor="text1"/>
        </w:rPr>
        <w:t>(</w:t>
      </w:r>
      <w:r w:rsidRPr="000F4A87">
        <w:rPr>
          <w:b/>
          <w:bCs/>
          <w:color w:val="000000" w:themeColor="text1"/>
        </w:rPr>
        <w:t>6i</w:t>
      </w:r>
      <w:r w:rsidRPr="000F4A87">
        <w:rPr>
          <w:bCs/>
          <w:color w:val="000000" w:themeColor="text1"/>
        </w:rPr>
        <w:t xml:space="preserve">). </w:t>
      </w:r>
      <w:r w:rsidRPr="000F4A87">
        <w:rPr>
          <w:color w:val="000000" w:themeColor="text1"/>
        </w:rPr>
        <w:t xml:space="preserve">Obtained as a pale yellow solid after purification by flash chromatography using a solvent system of </w:t>
      </w:r>
      <w:proofErr w:type="spellStart"/>
      <w:r w:rsidRPr="000F4A87">
        <w:rPr>
          <w:color w:val="000000" w:themeColor="text1"/>
        </w:rPr>
        <w:t>Hexane:EtOAc</w:t>
      </w:r>
      <w:proofErr w:type="spellEnd"/>
      <w:r w:rsidRPr="000F4A87">
        <w:rPr>
          <w:color w:val="000000" w:themeColor="text1"/>
        </w:rPr>
        <w:t xml:space="preserve"> (9:1) (89 mg, 37%). </w:t>
      </w:r>
      <w:proofErr w:type="spellStart"/>
      <w:r w:rsidRPr="000F4A87">
        <w:rPr>
          <w:color w:val="000000" w:themeColor="text1"/>
        </w:rPr>
        <w:t>m.p</w:t>
      </w:r>
      <w:proofErr w:type="spellEnd"/>
      <w:r w:rsidRPr="000F4A87">
        <w:rPr>
          <w:color w:val="000000" w:themeColor="text1"/>
        </w:rPr>
        <w:t>. 115</w:t>
      </w:r>
      <w:r w:rsidRPr="000F4A87">
        <w:rPr>
          <w:rFonts w:ascii="Symbol" w:hAnsi="Symbol"/>
          <w:color w:val="000000" w:themeColor="text1"/>
        </w:rPr>
        <w:t></w:t>
      </w:r>
      <w:r w:rsidRPr="000F4A87">
        <w:rPr>
          <w:color w:val="000000" w:themeColor="text1"/>
        </w:rPr>
        <w:t xml:space="preserve">119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(lit. 113</w:t>
      </w:r>
      <w:r w:rsidRPr="000F4A87">
        <w:rPr>
          <w:rFonts w:ascii="Symbol" w:hAnsi="Symbol"/>
          <w:color w:val="000000" w:themeColor="text1"/>
        </w:rPr>
        <w:t></w:t>
      </w:r>
      <w:r w:rsidRPr="000F4A87">
        <w:rPr>
          <w:color w:val="000000" w:themeColor="text1"/>
        </w:rPr>
        <w:t>117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H-NMR (400 MHz, 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7.55</w:t>
      </w:r>
      <w:r w:rsidRPr="000F4A87">
        <w:rPr>
          <w:rFonts w:ascii="Symbol" w:hAnsi="Symbol"/>
          <w:color w:val="000000" w:themeColor="text1"/>
        </w:rPr>
        <w:t></w:t>
      </w:r>
      <w:r w:rsidRPr="000F4A87">
        <w:rPr>
          <w:color w:val="000000" w:themeColor="text1"/>
        </w:rPr>
        <w:t xml:space="preserve">7.25 (9H, m, </w:t>
      </w:r>
      <w:proofErr w:type="spellStart"/>
      <w:r w:rsidRPr="000F4A87">
        <w:rPr>
          <w:color w:val="000000" w:themeColor="text1"/>
        </w:rPr>
        <w:t>ArH</w:t>
      </w:r>
      <w:proofErr w:type="spellEnd"/>
      <w:r w:rsidRPr="000F4A87">
        <w:rPr>
          <w:color w:val="000000" w:themeColor="text1"/>
        </w:rPr>
        <w:t xml:space="preserve">), 5.66 (1H, </w:t>
      </w:r>
      <w:proofErr w:type="spellStart"/>
      <w:r w:rsidRPr="000F4A87">
        <w:rPr>
          <w:color w:val="000000" w:themeColor="text1"/>
        </w:rPr>
        <w:t>dd</w:t>
      </w:r>
      <w:proofErr w:type="spellEnd"/>
      <w:r w:rsidRPr="000F4A87">
        <w:rPr>
          <w:color w:val="000000" w:themeColor="text1"/>
        </w:rPr>
        <w:t xml:space="preserve">, </w:t>
      </w:r>
      <w:r w:rsidRPr="000F4A87">
        <w:rPr>
          <w:i/>
          <w:iCs/>
          <w:color w:val="000000" w:themeColor="text1"/>
        </w:rPr>
        <w:t>J</w:t>
      </w:r>
      <w:r w:rsidRPr="000F4A87">
        <w:rPr>
          <w:color w:val="000000" w:themeColor="text1"/>
        </w:rPr>
        <w:t xml:space="preserve"> 8.5, 7.8 Hz, CHO), 4.37 (1H, t, </w:t>
      </w:r>
      <w:r w:rsidRPr="000F4A87">
        <w:rPr>
          <w:i/>
          <w:iCs/>
          <w:color w:val="000000" w:themeColor="text1"/>
        </w:rPr>
        <w:t>J</w:t>
      </w:r>
      <w:r w:rsidRPr="000F4A87">
        <w:rPr>
          <w:color w:val="000000" w:themeColor="text1"/>
        </w:rPr>
        <w:t xml:space="preserve"> 8.8 Hz, CH</w:t>
      </w:r>
      <w:r w:rsidRPr="000F4A87">
        <w:rPr>
          <w:color w:val="000000" w:themeColor="text1"/>
          <w:vertAlign w:val="subscript"/>
        </w:rPr>
        <w:t>2</w:t>
      </w:r>
      <w:r w:rsidRPr="000F4A87">
        <w:rPr>
          <w:color w:val="000000" w:themeColor="text1"/>
        </w:rPr>
        <w:t xml:space="preserve">N), 3.95 (1H, </w:t>
      </w:r>
      <w:proofErr w:type="spellStart"/>
      <w:r w:rsidRPr="000F4A87">
        <w:rPr>
          <w:color w:val="000000" w:themeColor="text1"/>
        </w:rPr>
        <w:t>dd</w:t>
      </w:r>
      <w:proofErr w:type="spellEnd"/>
      <w:r w:rsidRPr="000F4A87">
        <w:rPr>
          <w:color w:val="000000" w:themeColor="text1"/>
        </w:rPr>
        <w:t xml:space="preserve">, </w:t>
      </w:r>
      <w:r w:rsidRPr="000F4A87">
        <w:rPr>
          <w:i/>
          <w:iCs/>
          <w:color w:val="000000" w:themeColor="text1"/>
        </w:rPr>
        <w:t>J</w:t>
      </w:r>
      <w:r w:rsidRPr="000F4A87">
        <w:rPr>
          <w:color w:val="000000" w:themeColor="text1"/>
        </w:rPr>
        <w:t xml:space="preserve"> 8.8, 7.6 Hz, CH</w:t>
      </w:r>
      <w:r w:rsidRPr="000F4A87">
        <w:rPr>
          <w:color w:val="000000" w:themeColor="text1"/>
          <w:vertAlign w:val="subscript"/>
        </w:rPr>
        <w:t>2</w:t>
      </w:r>
      <w:r w:rsidRPr="000F4A87">
        <w:rPr>
          <w:color w:val="000000" w:themeColor="text1"/>
        </w:rPr>
        <w:t xml:space="preserve">N).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154.8, 138.1, 137.0, 129.7, 129.5, 129.4, 125.9, 119.7, 74.3, 52.9.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274.0629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ClNO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274.0629.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296.0449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ClNO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296.0449. IR Neat: 1735.9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2F7C74B7" w14:textId="77777777" w:rsidR="00A77198" w:rsidRPr="000F4A87" w:rsidRDefault="00A77198" w:rsidP="001F45C3">
      <w:pPr>
        <w:pStyle w:val="ExperimentalSection"/>
        <w:rPr>
          <w:color w:val="000000" w:themeColor="text1"/>
        </w:rPr>
      </w:pPr>
      <w:r w:rsidRPr="000F4A87">
        <w:rPr>
          <w:b/>
          <w:bCs/>
          <w:color w:val="000000" w:themeColor="text1"/>
        </w:rPr>
        <w:t xml:space="preserve">3-(4-Chlorophenyl)-4-phenyloxazolidin-2-one </w:t>
      </w:r>
      <w:r w:rsidRPr="000F4A87">
        <w:rPr>
          <w:bCs/>
          <w:color w:val="000000" w:themeColor="text1"/>
        </w:rPr>
        <w:t>(</w:t>
      </w:r>
      <w:r w:rsidRPr="000F4A87">
        <w:rPr>
          <w:b/>
          <w:bCs/>
          <w:color w:val="000000" w:themeColor="text1"/>
        </w:rPr>
        <w:t>7i</w:t>
      </w:r>
      <w:r w:rsidRPr="000F4A87">
        <w:rPr>
          <w:bCs/>
          <w:color w:val="000000" w:themeColor="text1"/>
        </w:rPr>
        <w:t xml:space="preserve">). </w:t>
      </w:r>
      <w:r w:rsidRPr="000F4A87">
        <w:rPr>
          <w:color w:val="000000" w:themeColor="text1"/>
        </w:rPr>
        <w:t xml:space="preserve">Obtained as a pale orange solid after purification by flash chromatography using a solvent system of </w:t>
      </w:r>
      <w:proofErr w:type="spellStart"/>
      <w:r w:rsidRPr="000F4A87">
        <w:rPr>
          <w:color w:val="000000" w:themeColor="text1"/>
        </w:rPr>
        <w:t>Hexane:EtOAc</w:t>
      </w:r>
      <w:proofErr w:type="spellEnd"/>
      <w:r w:rsidRPr="000F4A87">
        <w:rPr>
          <w:color w:val="000000" w:themeColor="text1"/>
        </w:rPr>
        <w:t xml:space="preserve"> (9:1) (116 mg, 49%). </w:t>
      </w:r>
      <w:proofErr w:type="spellStart"/>
      <w:r w:rsidRPr="000F4A87">
        <w:rPr>
          <w:color w:val="000000" w:themeColor="text1"/>
        </w:rPr>
        <w:t>m.p</w:t>
      </w:r>
      <w:proofErr w:type="spellEnd"/>
      <w:r w:rsidRPr="000F4A87">
        <w:rPr>
          <w:color w:val="000000" w:themeColor="text1"/>
        </w:rPr>
        <w:t>. 125</w:t>
      </w:r>
      <w:r w:rsidRPr="000F4A87">
        <w:rPr>
          <w:rFonts w:ascii="Symbol" w:hAnsi="Symbol"/>
          <w:color w:val="000000" w:themeColor="text1"/>
        </w:rPr>
        <w:t></w:t>
      </w:r>
      <w:r w:rsidRPr="000F4A87">
        <w:rPr>
          <w:color w:val="000000" w:themeColor="text1"/>
        </w:rPr>
        <w:t>128 (lit. 126</w:t>
      </w:r>
      <w:r w:rsidRPr="000F4A87">
        <w:rPr>
          <w:rFonts w:ascii="Symbol" w:hAnsi="Symbol"/>
          <w:color w:val="000000" w:themeColor="text1"/>
        </w:rPr>
        <w:t></w:t>
      </w:r>
      <w:r w:rsidRPr="000F4A87">
        <w:rPr>
          <w:color w:val="000000" w:themeColor="text1"/>
        </w:rPr>
        <w:t>128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H-NMR (400 MHz, 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7.50</w:t>
      </w:r>
      <w:r w:rsidRPr="000F4A87">
        <w:rPr>
          <w:rFonts w:ascii="Symbol" w:hAnsi="Symbol"/>
          <w:color w:val="000000" w:themeColor="text1"/>
        </w:rPr>
        <w:t></w:t>
      </w:r>
      <w:r w:rsidRPr="000F4A87">
        <w:rPr>
          <w:color w:val="000000" w:themeColor="text1"/>
        </w:rPr>
        <w:t xml:space="preserve">7.30 (9H, m, </w:t>
      </w:r>
      <w:proofErr w:type="spellStart"/>
      <w:r w:rsidRPr="000F4A87">
        <w:rPr>
          <w:color w:val="000000" w:themeColor="text1"/>
        </w:rPr>
        <w:t>ArH</w:t>
      </w:r>
      <w:proofErr w:type="spellEnd"/>
      <w:r w:rsidRPr="000F4A87">
        <w:rPr>
          <w:color w:val="000000" w:themeColor="text1"/>
        </w:rPr>
        <w:t xml:space="preserve">), 5.36 (1H, </w:t>
      </w:r>
      <w:proofErr w:type="spellStart"/>
      <w:r w:rsidRPr="000F4A87">
        <w:rPr>
          <w:color w:val="000000" w:themeColor="text1"/>
        </w:rPr>
        <w:t>dd</w:t>
      </w:r>
      <w:proofErr w:type="spellEnd"/>
      <w:r w:rsidRPr="000F4A87">
        <w:rPr>
          <w:color w:val="000000" w:themeColor="text1"/>
        </w:rPr>
        <w:t xml:space="preserve">, </w:t>
      </w:r>
      <w:r w:rsidRPr="000F4A87">
        <w:rPr>
          <w:i/>
          <w:iCs/>
          <w:color w:val="000000" w:themeColor="text1"/>
        </w:rPr>
        <w:t>J</w:t>
      </w:r>
      <w:r w:rsidRPr="000F4A87">
        <w:rPr>
          <w:color w:val="000000" w:themeColor="text1"/>
        </w:rPr>
        <w:t xml:space="preserve"> 8.7, 6.2 Hz, CHN), 4.79 (1H, t, </w:t>
      </w:r>
      <w:r w:rsidRPr="000F4A87">
        <w:rPr>
          <w:i/>
          <w:iCs/>
          <w:color w:val="000000" w:themeColor="text1"/>
        </w:rPr>
        <w:t>J</w:t>
      </w:r>
      <w:r w:rsidRPr="000F4A87">
        <w:rPr>
          <w:color w:val="000000" w:themeColor="text1"/>
        </w:rPr>
        <w:t xml:space="preserve"> 8.7 Hz, CH</w:t>
      </w:r>
      <w:r w:rsidRPr="000F4A87">
        <w:rPr>
          <w:color w:val="000000" w:themeColor="text1"/>
          <w:vertAlign w:val="subscript"/>
        </w:rPr>
        <w:t>2</w:t>
      </w:r>
      <w:r w:rsidRPr="000F4A87">
        <w:rPr>
          <w:color w:val="000000" w:themeColor="text1"/>
        </w:rPr>
        <w:t xml:space="preserve">O), 4.21 (1H, </w:t>
      </w:r>
      <w:proofErr w:type="spellStart"/>
      <w:r w:rsidRPr="000F4A87">
        <w:rPr>
          <w:color w:val="000000" w:themeColor="text1"/>
        </w:rPr>
        <w:t>dd</w:t>
      </w:r>
      <w:proofErr w:type="spellEnd"/>
      <w:r w:rsidRPr="000F4A87">
        <w:rPr>
          <w:color w:val="000000" w:themeColor="text1"/>
        </w:rPr>
        <w:t xml:space="preserve">, </w:t>
      </w:r>
      <w:r w:rsidRPr="000F4A87">
        <w:rPr>
          <w:i/>
          <w:iCs/>
          <w:color w:val="000000" w:themeColor="text1"/>
        </w:rPr>
        <w:t>J</w:t>
      </w:r>
      <w:r w:rsidRPr="000F4A87">
        <w:rPr>
          <w:color w:val="000000" w:themeColor="text1"/>
        </w:rPr>
        <w:t xml:space="preserve"> 8.7, 6.1 Hz, CH</w:t>
      </w:r>
      <w:r w:rsidRPr="000F4A87">
        <w:rPr>
          <w:color w:val="000000" w:themeColor="text1"/>
          <w:vertAlign w:val="subscript"/>
        </w:rPr>
        <w:t>2</w:t>
      </w:r>
      <w:r w:rsidRPr="000F4A87">
        <w:rPr>
          <w:color w:val="000000" w:themeColor="text1"/>
        </w:rPr>
        <w:t xml:space="preserve">O).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H}-NMR (100 MHz, 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155.7, 137.7, 135.5, 129.8, 129.4, 129.0, 128.9, 126.2, 121.8, 69.7, 60.5.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274.0629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ClNO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274.0629.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296.0449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ClNO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296.0449. IR Neat: 1728.2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54966D8A" w14:textId="77777777" w:rsidR="00A77198" w:rsidRPr="000F4A87" w:rsidRDefault="00A77198" w:rsidP="001F45C3">
      <w:pPr>
        <w:pStyle w:val="ExperimentalSection"/>
        <w:rPr>
          <w:color w:val="000000" w:themeColor="text1"/>
        </w:rPr>
      </w:pPr>
      <w:r w:rsidRPr="000F4A87">
        <w:rPr>
          <w:b/>
          <w:bCs/>
          <w:color w:val="000000" w:themeColor="text1"/>
        </w:rPr>
        <w:t xml:space="preserve">3-(4-Bromophenyl)-5-phenyloxazolidin-2-one </w:t>
      </w:r>
      <w:r w:rsidRPr="000F4A87">
        <w:rPr>
          <w:bCs/>
          <w:color w:val="000000" w:themeColor="text1"/>
        </w:rPr>
        <w:t>(</w:t>
      </w:r>
      <w:r w:rsidRPr="000F4A87">
        <w:rPr>
          <w:b/>
          <w:bCs/>
          <w:color w:val="000000" w:themeColor="text1"/>
        </w:rPr>
        <w:t>6j</w:t>
      </w:r>
      <w:r w:rsidRPr="000F4A87">
        <w:rPr>
          <w:bCs/>
          <w:color w:val="000000" w:themeColor="text1"/>
        </w:rPr>
        <w:t xml:space="preserve">). </w:t>
      </w:r>
      <w:r w:rsidRPr="000F4A87">
        <w:rPr>
          <w:color w:val="000000" w:themeColor="text1"/>
        </w:rPr>
        <w:t xml:space="preserve">Obtained as a pale yellow solid after purification by flash chromatography using a solvent system of </w:t>
      </w:r>
      <w:proofErr w:type="spellStart"/>
      <w:r w:rsidRPr="000F4A87">
        <w:rPr>
          <w:color w:val="000000" w:themeColor="text1"/>
        </w:rPr>
        <w:t>Hexane:EtOAc</w:t>
      </w:r>
      <w:proofErr w:type="spellEnd"/>
      <w:r w:rsidRPr="000F4A87">
        <w:rPr>
          <w:color w:val="000000" w:themeColor="text1"/>
        </w:rPr>
        <w:t xml:space="preserve"> (9:1) (72 mg, 26%). </w:t>
      </w:r>
      <w:proofErr w:type="spellStart"/>
      <w:r w:rsidRPr="000F4A87">
        <w:rPr>
          <w:color w:val="000000" w:themeColor="text1"/>
        </w:rPr>
        <w:t>m.p</w:t>
      </w:r>
      <w:proofErr w:type="spellEnd"/>
      <w:r w:rsidRPr="000F4A87">
        <w:rPr>
          <w:color w:val="000000" w:themeColor="text1"/>
        </w:rPr>
        <w:t>. 101</w:t>
      </w:r>
      <w:r w:rsidRPr="000F4A87">
        <w:rPr>
          <w:rFonts w:ascii="Symbol" w:hAnsi="Symbol"/>
          <w:color w:val="000000" w:themeColor="text1"/>
        </w:rPr>
        <w:t></w:t>
      </w:r>
      <w:r w:rsidRPr="000F4A87">
        <w:rPr>
          <w:color w:val="000000" w:themeColor="text1"/>
        </w:rPr>
        <w:t xml:space="preserve">105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(lit. 100</w:t>
      </w:r>
      <w:r w:rsidRPr="000F4A87">
        <w:rPr>
          <w:rFonts w:ascii="Symbol" w:hAnsi="Symbol"/>
          <w:color w:val="000000" w:themeColor="text1"/>
        </w:rPr>
        <w:t></w:t>
      </w:r>
      <w:r w:rsidRPr="000F4A87">
        <w:rPr>
          <w:color w:val="000000" w:themeColor="text1"/>
        </w:rPr>
        <w:t>103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H-NMR (400 MHz,</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7.70</w:t>
      </w:r>
      <w:r w:rsidRPr="000F4A87">
        <w:rPr>
          <w:rFonts w:ascii="Symbol" w:hAnsi="Symbol"/>
          <w:color w:val="000000" w:themeColor="text1"/>
        </w:rPr>
        <w:t></w:t>
      </w:r>
      <w:r w:rsidRPr="000F4A87">
        <w:rPr>
          <w:color w:val="000000" w:themeColor="text1"/>
        </w:rPr>
        <w:t xml:space="preserve">7.30 (9H, m, </w:t>
      </w:r>
      <w:proofErr w:type="spellStart"/>
      <w:r w:rsidRPr="000F4A87">
        <w:rPr>
          <w:color w:val="000000" w:themeColor="text1"/>
        </w:rPr>
        <w:t>ArH</w:t>
      </w:r>
      <w:proofErr w:type="spellEnd"/>
      <w:r w:rsidRPr="000F4A87">
        <w:rPr>
          <w:color w:val="000000" w:themeColor="text1"/>
        </w:rPr>
        <w:t xml:space="preserve">), 5.64 (1H, t, </w:t>
      </w:r>
      <w:r w:rsidRPr="000F4A87">
        <w:rPr>
          <w:i/>
          <w:iCs/>
          <w:color w:val="000000" w:themeColor="text1"/>
        </w:rPr>
        <w:t>J</w:t>
      </w:r>
      <w:r w:rsidRPr="000F4A87">
        <w:rPr>
          <w:color w:val="000000" w:themeColor="text1"/>
        </w:rPr>
        <w:t xml:space="preserve"> 8.5 Hz, CHO), 4.36 (1H, t, </w:t>
      </w:r>
      <w:r w:rsidRPr="000F4A87">
        <w:rPr>
          <w:i/>
          <w:iCs/>
          <w:color w:val="000000" w:themeColor="text1"/>
        </w:rPr>
        <w:t>J</w:t>
      </w:r>
      <w:r w:rsidRPr="000F4A87">
        <w:rPr>
          <w:color w:val="000000" w:themeColor="text1"/>
        </w:rPr>
        <w:t xml:space="preserve"> 8.8 Hz, CH</w:t>
      </w:r>
      <w:r w:rsidRPr="000F4A87">
        <w:rPr>
          <w:color w:val="000000" w:themeColor="text1"/>
          <w:vertAlign w:val="subscript"/>
        </w:rPr>
        <w:t>2</w:t>
      </w:r>
      <w:r w:rsidRPr="000F4A87">
        <w:rPr>
          <w:color w:val="000000" w:themeColor="text1"/>
        </w:rPr>
        <w:t xml:space="preserve">N), 3.94 (1H, </w:t>
      </w:r>
      <w:proofErr w:type="spellStart"/>
      <w:r w:rsidRPr="000F4A87">
        <w:rPr>
          <w:color w:val="000000" w:themeColor="text1"/>
        </w:rPr>
        <w:t>dd</w:t>
      </w:r>
      <w:proofErr w:type="spellEnd"/>
      <w:r w:rsidRPr="000F4A87">
        <w:rPr>
          <w:color w:val="000000" w:themeColor="text1"/>
        </w:rPr>
        <w:t xml:space="preserve">, </w:t>
      </w:r>
      <w:r w:rsidRPr="000F4A87">
        <w:rPr>
          <w:i/>
          <w:iCs/>
          <w:color w:val="000000" w:themeColor="text1"/>
        </w:rPr>
        <w:t>J</w:t>
      </w:r>
      <w:r w:rsidRPr="000F4A87">
        <w:rPr>
          <w:color w:val="000000" w:themeColor="text1"/>
        </w:rPr>
        <w:t xml:space="preserve"> 8.8, 7.6 Hz, CH</w:t>
      </w:r>
      <w:r w:rsidRPr="000F4A87">
        <w:rPr>
          <w:color w:val="000000" w:themeColor="text1"/>
          <w:vertAlign w:val="subscript"/>
        </w:rPr>
        <w:t>2</w:t>
      </w:r>
      <w:r w:rsidRPr="000F4A87">
        <w:rPr>
          <w:color w:val="000000" w:themeColor="text1"/>
        </w:rPr>
        <w:t xml:space="preserve">N).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rFonts w:ascii="Symbol" w:hAnsi="Symbol"/>
          <w:color w:val="000000" w:themeColor="text1"/>
        </w:rPr>
        <w:t></w:t>
      </w:r>
      <w:r w:rsidRPr="000F4A87">
        <w:rPr>
          <w:rFonts w:ascii="Symbol" w:hAnsi="Symbol"/>
          <w:color w:val="000000" w:themeColor="text1"/>
        </w:rPr>
        <w:t></w:t>
      </w:r>
      <w:r w:rsidRPr="000F4A87">
        <w:rPr>
          <w:rFonts w:ascii="Symbol" w:hAnsi="Symbol"/>
          <w:color w:val="000000" w:themeColor="text1"/>
        </w:rPr>
        <w:t></w:t>
      </w:r>
      <w:r w:rsidRPr="000F4A87">
        <w:rPr>
          <w:rFonts w:ascii="Symbol" w:hAnsi="Symbol"/>
          <w:color w:val="000000" w:themeColor="text1"/>
        </w:rPr>
        <w:t></w:t>
      </w:r>
      <w:r w:rsidRPr="000F4A87">
        <w:rPr>
          <w:rFonts w:ascii="Symbol" w:hAnsi="Symbol"/>
          <w:color w:val="000000" w:themeColor="text1"/>
        </w:rPr>
        <w:t></w:t>
      </w:r>
      <w:r w:rsidRPr="000F4A87">
        <w:rPr>
          <w:rFonts w:ascii="Symbol" w:hAnsi="Symbol"/>
          <w:color w:val="000000" w:themeColor="text1"/>
        </w:rPr>
        <w:t></w:t>
      </w:r>
      <w:r w:rsidRPr="000F4A87">
        <w:rPr>
          <w:rFonts w:ascii="Symbol" w:hAnsi="Symbol"/>
          <w:color w:val="000000" w:themeColor="text1"/>
        </w:rPr>
        <w:t></w:t>
      </w:r>
      <w:r w:rsidRPr="000F4A87">
        <w:rPr>
          <w:color w:val="000000" w:themeColor="text1"/>
        </w:rPr>
        <w:t xml:space="preserve">137.9, 137.2, 132.7, 132.1, 130.0, 129.2, 129.1, 125.6, 119.7, 74.0, 52.6.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318.0124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BrNO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318.0125.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339.9944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BrNO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339.9941. IR Neat: 1749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29F537E7" w14:textId="77777777" w:rsidR="00A77198" w:rsidRPr="000F4A87" w:rsidRDefault="00A77198" w:rsidP="001F45C3">
      <w:pPr>
        <w:pStyle w:val="ExperimentalSection"/>
        <w:rPr>
          <w:color w:val="000000" w:themeColor="text1"/>
        </w:rPr>
      </w:pPr>
      <w:r w:rsidRPr="000F4A87">
        <w:rPr>
          <w:b/>
          <w:bCs/>
          <w:color w:val="000000" w:themeColor="text1"/>
        </w:rPr>
        <w:t xml:space="preserve">3-(4-Bromophenyl)-4-phenyloxazolidin-2-one </w:t>
      </w:r>
      <w:r w:rsidRPr="000F4A87">
        <w:rPr>
          <w:bCs/>
          <w:color w:val="000000" w:themeColor="text1"/>
        </w:rPr>
        <w:t>(</w:t>
      </w:r>
      <w:r w:rsidRPr="000F4A87">
        <w:rPr>
          <w:b/>
          <w:bCs/>
          <w:color w:val="000000" w:themeColor="text1"/>
        </w:rPr>
        <w:t>7j</w:t>
      </w:r>
      <w:r w:rsidRPr="000F4A87">
        <w:rPr>
          <w:bCs/>
          <w:color w:val="000000" w:themeColor="text1"/>
        </w:rPr>
        <w:t xml:space="preserve">). </w:t>
      </w:r>
      <w:r w:rsidRPr="000F4A87">
        <w:rPr>
          <w:color w:val="000000" w:themeColor="text1"/>
        </w:rPr>
        <w:t xml:space="preserve">Obtained as a pale yellow solid after purification by flash chromatography using a solvent system of </w:t>
      </w:r>
      <w:proofErr w:type="spellStart"/>
      <w:r w:rsidRPr="000F4A87">
        <w:rPr>
          <w:color w:val="000000" w:themeColor="text1"/>
        </w:rPr>
        <w:t>Hexane:EtOAc</w:t>
      </w:r>
      <w:proofErr w:type="spellEnd"/>
      <w:r w:rsidRPr="000F4A87">
        <w:rPr>
          <w:color w:val="000000" w:themeColor="text1"/>
        </w:rPr>
        <w:t xml:space="preserve"> (9:1) (101 mg, 36%). </w:t>
      </w:r>
      <w:proofErr w:type="spellStart"/>
      <w:r w:rsidRPr="000F4A87">
        <w:rPr>
          <w:color w:val="000000" w:themeColor="text1"/>
        </w:rPr>
        <w:t>m.p</w:t>
      </w:r>
      <w:proofErr w:type="spellEnd"/>
      <w:r w:rsidRPr="000F4A87">
        <w:rPr>
          <w:color w:val="000000" w:themeColor="text1"/>
        </w:rPr>
        <w:t>. 132</w:t>
      </w:r>
      <w:r w:rsidRPr="000F4A87">
        <w:rPr>
          <w:rFonts w:ascii="Symbol" w:hAnsi="Symbol"/>
          <w:color w:val="000000" w:themeColor="text1"/>
        </w:rPr>
        <w:t></w:t>
      </w:r>
      <w:r w:rsidRPr="000F4A87">
        <w:rPr>
          <w:color w:val="000000" w:themeColor="text1"/>
        </w:rPr>
        <w:t>135</w:t>
      </w:r>
      <w:r w:rsidRPr="000F4A87">
        <w:rPr>
          <w:color w:val="000000" w:themeColor="text1"/>
          <w:vertAlign w:val="superscript"/>
        </w:rPr>
        <w:t>o</w:t>
      </w:r>
      <w:r w:rsidRPr="000F4A87">
        <w:rPr>
          <w:color w:val="000000" w:themeColor="text1"/>
        </w:rPr>
        <w:t>C (lit. 134</w:t>
      </w:r>
      <w:r w:rsidRPr="000F4A87">
        <w:rPr>
          <w:rFonts w:ascii="Symbol" w:hAnsi="Symbol"/>
          <w:color w:val="000000" w:themeColor="text1"/>
        </w:rPr>
        <w:t></w:t>
      </w:r>
      <w:r w:rsidRPr="000F4A87">
        <w:rPr>
          <w:color w:val="000000" w:themeColor="text1"/>
        </w:rPr>
        <w:t>137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7.50</w:t>
      </w:r>
      <w:r w:rsidRPr="000F4A87">
        <w:rPr>
          <w:rFonts w:ascii="Symbol" w:hAnsi="Symbol"/>
          <w:color w:val="000000" w:themeColor="text1"/>
        </w:rPr>
        <w:t></w:t>
      </w:r>
      <w:r w:rsidRPr="000F4A87">
        <w:rPr>
          <w:color w:val="000000" w:themeColor="text1"/>
        </w:rPr>
        <w:t xml:space="preserve">7.30 (9H, m, </w:t>
      </w:r>
      <w:proofErr w:type="spellStart"/>
      <w:r w:rsidRPr="000F4A87">
        <w:rPr>
          <w:color w:val="000000" w:themeColor="text1"/>
        </w:rPr>
        <w:t>ArH</w:t>
      </w:r>
      <w:proofErr w:type="spellEnd"/>
      <w:r w:rsidRPr="000F4A87">
        <w:rPr>
          <w:color w:val="000000" w:themeColor="text1"/>
        </w:rPr>
        <w:t xml:space="preserve">), 5.35 (1H, </w:t>
      </w:r>
      <w:proofErr w:type="spellStart"/>
      <w:r w:rsidRPr="000F4A87">
        <w:rPr>
          <w:color w:val="000000" w:themeColor="text1"/>
        </w:rPr>
        <w:t>dd</w:t>
      </w:r>
      <w:proofErr w:type="spellEnd"/>
      <w:r w:rsidRPr="000F4A87">
        <w:rPr>
          <w:color w:val="000000" w:themeColor="text1"/>
        </w:rPr>
        <w:t xml:space="preserve">, </w:t>
      </w:r>
      <w:r w:rsidRPr="000F4A87">
        <w:rPr>
          <w:i/>
          <w:iCs/>
          <w:color w:val="000000" w:themeColor="text1"/>
        </w:rPr>
        <w:t>J</w:t>
      </w:r>
      <w:r w:rsidRPr="000F4A87">
        <w:rPr>
          <w:color w:val="000000" w:themeColor="text1"/>
        </w:rPr>
        <w:t xml:space="preserve"> 8.7, 6.0 Hz, CHN), 4.77 (1H, t, </w:t>
      </w:r>
      <w:r w:rsidRPr="000F4A87">
        <w:rPr>
          <w:i/>
          <w:iCs/>
          <w:color w:val="000000" w:themeColor="text1"/>
        </w:rPr>
        <w:t>J</w:t>
      </w:r>
      <w:r w:rsidRPr="000F4A87">
        <w:rPr>
          <w:color w:val="000000" w:themeColor="text1"/>
        </w:rPr>
        <w:t xml:space="preserve"> 8.7 Hz, CH</w:t>
      </w:r>
      <w:r w:rsidRPr="000F4A87">
        <w:rPr>
          <w:color w:val="000000" w:themeColor="text1"/>
          <w:vertAlign w:val="subscript"/>
        </w:rPr>
        <w:t>2</w:t>
      </w:r>
      <w:r w:rsidRPr="000F4A87">
        <w:rPr>
          <w:color w:val="000000" w:themeColor="text1"/>
        </w:rPr>
        <w:t xml:space="preserve">O), 4.19 (1H, </w:t>
      </w:r>
      <w:proofErr w:type="spellStart"/>
      <w:r w:rsidRPr="000F4A87">
        <w:rPr>
          <w:color w:val="000000" w:themeColor="text1"/>
        </w:rPr>
        <w:t>dd</w:t>
      </w:r>
      <w:proofErr w:type="spellEnd"/>
      <w:r w:rsidRPr="000F4A87">
        <w:rPr>
          <w:color w:val="000000" w:themeColor="text1"/>
        </w:rPr>
        <w:t xml:space="preserve">, </w:t>
      </w:r>
      <w:r w:rsidRPr="000F4A87">
        <w:rPr>
          <w:i/>
          <w:iCs/>
          <w:color w:val="000000" w:themeColor="text1"/>
        </w:rPr>
        <w:t>J</w:t>
      </w:r>
      <w:r w:rsidRPr="000F4A87">
        <w:rPr>
          <w:color w:val="000000" w:themeColor="text1"/>
        </w:rPr>
        <w:t xml:space="preserve"> 8.6, 6.0 Hz, CH</w:t>
      </w:r>
      <w:r w:rsidRPr="000F4A87">
        <w:rPr>
          <w:color w:val="000000" w:themeColor="text1"/>
          <w:vertAlign w:val="subscript"/>
        </w:rPr>
        <w:t>2</w:t>
      </w:r>
      <w:r w:rsidRPr="000F4A87">
        <w:rPr>
          <w:color w:val="000000" w:themeColor="text1"/>
        </w:rPr>
        <w:t xml:space="preserve">O).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H}-NMR (100 MHz, 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155.6, 137.7, 136.1, 131.9, 129.5, 129.0, 126.1, 122.1, 117.6, 69.7, 60.5.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318.0124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BrNO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318.0130.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339.9944 [C</w:t>
      </w:r>
      <w:r w:rsidRPr="000F4A87">
        <w:rPr>
          <w:color w:val="000000" w:themeColor="text1"/>
          <w:vertAlign w:val="subscript"/>
        </w:rPr>
        <w:t>15</w:t>
      </w:r>
      <w:r w:rsidRPr="000F4A87">
        <w:rPr>
          <w:color w:val="000000" w:themeColor="text1"/>
        </w:rPr>
        <w:t>H</w:t>
      </w:r>
      <w:r w:rsidRPr="000F4A87">
        <w:rPr>
          <w:color w:val="000000" w:themeColor="text1"/>
          <w:vertAlign w:val="subscript"/>
        </w:rPr>
        <w:t>12</w:t>
      </w:r>
      <w:r w:rsidRPr="000F4A87">
        <w:rPr>
          <w:color w:val="000000" w:themeColor="text1"/>
        </w:rPr>
        <w:t>BrNO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339.9944. IR Neat: 1742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3F6E5A8E" w14:textId="77777777" w:rsidR="00CE3AEA" w:rsidRPr="000F4A87" w:rsidRDefault="00CE3AEA" w:rsidP="001F45C3">
      <w:pPr>
        <w:pStyle w:val="ExperimentalSection"/>
        <w:rPr>
          <w:color w:val="000000" w:themeColor="text1"/>
        </w:rPr>
      </w:pPr>
      <w:r w:rsidRPr="000F4A87">
        <w:rPr>
          <w:b/>
          <w:bCs/>
          <w:color w:val="000000" w:themeColor="text1"/>
        </w:rPr>
        <w:t xml:space="preserve">3-(4-Methylphenyl)-5-phenyloxazolidin-2-one </w:t>
      </w:r>
      <w:r w:rsidRPr="000F4A87">
        <w:rPr>
          <w:bCs/>
          <w:color w:val="000000" w:themeColor="text1"/>
        </w:rPr>
        <w:t>(</w:t>
      </w:r>
      <w:r w:rsidRPr="000F4A87">
        <w:rPr>
          <w:b/>
          <w:bCs/>
          <w:color w:val="000000" w:themeColor="text1"/>
        </w:rPr>
        <w:t>6k</w:t>
      </w:r>
      <w:r w:rsidRPr="000F4A87">
        <w:rPr>
          <w:bCs/>
          <w:color w:val="000000" w:themeColor="text1"/>
        </w:rPr>
        <w:t xml:space="preserve">). </w:t>
      </w:r>
      <w:r w:rsidRPr="000F4A87">
        <w:rPr>
          <w:color w:val="000000" w:themeColor="text1"/>
        </w:rPr>
        <w:t xml:space="preserve">Obtained as a white solid after purification by flash chromatography using a solvent system of </w:t>
      </w:r>
      <w:proofErr w:type="spellStart"/>
      <w:r w:rsidRPr="000F4A87">
        <w:rPr>
          <w:color w:val="000000" w:themeColor="text1"/>
        </w:rPr>
        <w:t>Hexane:EtOAc</w:t>
      </w:r>
      <w:proofErr w:type="spellEnd"/>
      <w:r w:rsidRPr="000F4A87">
        <w:rPr>
          <w:color w:val="000000" w:themeColor="text1"/>
        </w:rPr>
        <w:t xml:space="preserve"> (9:1) (68 mg, 31%). </w:t>
      </w:r>
      <w:proofErr w:type="spellStart"/>
      <w:r w:rsidRPr="000F4A87">
        <w:rPr>
          <w:color w:val="000000" w:themeColor="text1"/>
        </w:rPr>
        <w:t>m.p</w:t>
      </w:r>
      <w:proofErr w:type="spellEnd"/>
      <w:r w:rsidRPr="000F4A87">
        <w:rPr>
          <w:color w:val="000000" w:themeColor="text1"/>
        </w:rPr>
        <w:t>. 96</w:t>
      </w:r>
      <w:r w:rsidRPr="000F4A87">
        <w:rPr>
          <w:rFonts w:ascii="Symbol" w:hAnsi="Symbol"/>
          <w:color w:val="000000" w:themeColor="text1"/>
        </w:rPr>
        <w:t></w:t>
      </w:r>
      <w:r w:rsidRPr="000F4A87">
        <w:rPr>
          <w:color w:val="000000" w:themeColor="text1"/>
        </w:rPr>
        <w:t xml:space="preserve">98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(lit. 98–100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7.50</w:t>
      </w:r>
      <w:r w:rsidRPr="000F4A87">
        <w:rPr>
          <w:rFonts w:ascii="Symbol" w:hAnsi="Symbol"/>
          <w:color w:val="000000" w:themeColor="text1"/>
        </w:rPr>
        <w:t></w:t>
      </w:r>
      <w:r w:rsidRPr="000F4A87">
        <w:rPr>
          <w:color w:val="000000" w:themeColor="text1"/>
        </w:rPr>
        <w:t xml:space="preserve">7.35 (6H, m, </w:t>
      </w:r>
      <w:proofErr w:type="spellStart"/>
      <w:r w:rsidRPr="000F4A87">
        <w:rPr>
          <w:color w:val="000000" w:themeColor="text1"/>
        </w:rPr>
        <w:t>ArH</w:t>
      </w:r>
      <w:proofErr w:type="spellEnd"/>
      <w:r w:rsidRPr="000F4A87">
        <w:rPr>
          <w:color w:val="000000" w:themeColor="text1"/>
        </w:rPr>
        <w:t xml:space="preserve">), 7.18 (2H, d, </w:t>
      </w:r>
      <w:r w:rsidRPr="000F4A87">
        <w:rPr>
          <w:i/>
          <w:iCs/>
          <w:color w:val="000000" w:themeColor="text1"/>
        </w:rPr>
        <w:t>J</w:t>
      </w:r>
      <w:r w:rsidRPr="000F4A87">
        <w:rPr>
          <w:color w:val="000000" w:themeColor="text1"/>
        </w:rPr>
        <w:t xml:space="preserve"> 8.4 Hz, </w:t>
      </w:r>
      <w:proofErr w:type="spellStart"/>
      <w:r w:rsidRPr="000F4A87">
        <w:rPr>
          <w:color w:val="000000" w:themeColor="text1"/>
        </w:rPr>
        <w:t>ArH</w:t>
      </w:r>
      <w:proofErr w:type="spellEnd"/>
      <w:r w:rsidRPr="000F4A87">
        <w:rPr>
          <w:color w:val="000000" w:themeColor="text1"/>
        </w:rPr>
        <w:t xml:space="preserve">), 5.63 (1H, t, </w:t>
      </w:r>
      <w:r w:rsidRPr="000F4A87">
        <w:rPr>
          <w:i/>
          <w:iCs/>
          <w:color w:val="000000" w:themeColor="text1"/>
        </w:rPr>
        <w:t>J</w:t>
      </w:r>
      <w:r w:rsidRPr="000F4A87">
        <w:rPr>
          <w:color w:val="000000" w:themeColor="text1"/>
        </w:rPr>
        <w:t xml:space="preserve"> 8.1 Hz, CHO), 4.36 (1H, t, </w:t>
      </w:r>
      <w:r w:rsidRPr="000F4A87">
        <w:rPr>
          <w:i/>
          <w:iCs/>
          <w:color w:val="000000" w:themeColor="text1"/>
        </w:rPr>
        <w:t>J</w:t>
      </w:r>
      <w:r w:rsidRPr="000F4A87">
        <w:rPr>
          <w:color w:val="000000" w:themeColor="text1"/>
        </w:rPr>
        <w:t xml:space="preserve"> 8.8 Hz, CH</w:t>
      </w:r>
      <w:r w:rsidRPr="000F4A87">
        <w:rPr>
          <w:color w:val="000000" w:themeColor="text1"/>
          <w:vertAlign w:val="subscript"/>
        </w:rPr>
        <w:t>2</w:t>
      </w:r>
      <w:r w:rsidRPr="000F4A87">
        <w:rPr>
          <w:color w:val="000000" w:themeColor="text1"/>
        </w:rPr>
        <w:t xml:space="preserve">N), 3.94 (1H, </w:t>
      </w:r>
      <w:proofErr w:type="spellStart"/>
      <w:r w:rsidRPr="000F4A87">
        <w:rPr>
          <w:color w:val="000000" w:themeColor="text1"/>
        </w:rPr>
        <w:t>dd</w:t>
      </w:r>
      <w:proofErr w:type="spellEnd"/>
      <w:r w:rsidRPr="000F4A87">
        <w:rPr>
          <w:color w:val="000000" w:themeColor="text1"/>
        </w:rPr>
        <w:t xml:space="preserve">, </w:t>
      </w:r>
      <w:r w:rsidRPr="000F4A87">
        <w:rPr>
          <w:i/>
          <w:iCs/>
          <w:color w:val="000000" w:themeColor="text1"/>
        </w:rPr>
        <w:t>J</w:t>
      </w:r>
      <w:r w:rsidRPr="000F4A87">
        <w:rPr>
          <w:color w:val="000000" w:themeColor="text1"/>
        </w:rPr>
        <w:t xml:space="preserve"> 8.8, 7.6 Hz, CH</w:t>
      </w:r>
      <w:r w:rsidRPr="000F4A87">
        <w:rPr>
          <w:color w:val="000000" w:themeColor="text1"/>
          <w:vertAlign w:val="subscript"/>
        </w:rPr>
        <w:t>2</w:t>
      </w:r>
      <w:r w:rsidRPr="000F4A87">
        <w:rPr>
          <w:color w:val="000000" w:themeColor="text1"/>
        </w:rPr>
        <w:t>N), 2.34 (3H, s, CH</w:t>
      </w:r>
      <w:r w:rsidRPr="000F4A87">
        <w:rPr>
          <w:color w:val="000000" w:themeColor="text1"/>
          <w:vertAlign w:val="subscript"/>
        </w:rPr>
        <w:t>3</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154.8, 138.2, 135.6, 133.9, 129.6, 129.0, 129.0, 125.7, 118.4, 74.0, 52.9, 20.7. Mass Spec (ESI+): </w:t>
      </w:r>
      <w:proofErr w:type="spellStart"/>
      <w:r w:rsidRPr="000F4A87">
        <w:rPr>
          <w:color w:val="000000" w:themeColor="text1"/>
        </w:rPr>
        <w:lastRenderedPageBreak/>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254.1176 [C</w:t>
      </w:r>
      <w:r w:rsidRPr="000F4A87">
        <w:rPr>
          <w:color w:val="000000" w:themeColor="text1"/>
          <w:vertAlign w:val="subscript"/>
        </w:rPr>
        <w:t>16</w:t>
      </w:r>
      <w:r w:rsidRPr="000F4A87">
        <w:rPr>
          <w:color w:val="000000" w:themeColor="text1"/>
        </w:rPr>
        <w:t>H</w:t>
      </w:r>
      <w:r w:rsidRPr="000F4A87">
        <w:rPr>
          <w:color w:val="000000" w:themeColor="text1"/>
          <w:vertAlign w:val="subscript"/>
        </w:rPr>
        <w:t>15</w:t>
      </w:r>
      <w:r w:rsidRPr="000F4A87">
        <w:rPr>
          <w:color w:val="000000" w:themeColor="text1"/>
        </w:rPr>
        <w:t>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254.1168.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276.0995 [C</w:t>
      </w:r>
      <w:r w:rsidRPr="000F4A87">
        <w:rPr>
          <w:color w:val="000000" w:themeColor="text1"/>
          <w:vertAlign w:val="subscript"/>
        </w:rPr>
        <w:t>16</w:t>
      </w:r>
      <w:r w:rsidRPr="000F4A87">
        <w:rPr>
          <w:color w:val="000000" w:themeColor="text1"/>
        </w:rPr>
        <w:t>H</w:t>
      </w:r>
      <w:r w:rsidRPr="000F4A87">
        <w:rPr>
          <w:color w:val="000000" w:themeColor="text1"/>
          <w:vertAlign w:val="subscript"/>
        </w:rPr>
        <w:t>15</w:t>
      </w:r>
      <w:r w:rsidRPr="000F4A87">
        <w:rPr>
          <w:color w:val="000000" w:themeColor="text1"/>
        </w:rPr>
        <w:t>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279.0991. IR Neat: 1735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0794D7ED" w14:textId="77777777" w:rsidR="00CE3AEA" w:rsidRPr="000F4A87" w:rsidRDefault="00CE3AEA" w:rsidP="001F45C3">
      <w:pPr>
        <w:pStyle w:val="ExperimentalSection"/>
        <w:rPr>
          <w:color w:val="000000" w:themeColor="text1"/>
        </w:rPr>
      </w:pPr>
      <w:r w:rsidRPr="000F4A87">
        <w:rPr>
          <w:b/>
          <w:bCs/>
          <w:color w:val="000000" w:themeColor="text1"/>
        </w:rPr>
        <w:t xml:space="preserve">3-(4-Methylphenyl)-4-phenyloxazolidin-2-one </w:t>
      </w:r>
      <w:r w:rsidRPr="000F4A87">
        <w:rPr>
          <w:bCs/>
          <w:color w:val="000000" w:themeColor="text1"/>
        </w:rPr>
        <w:t>(</w:t>
      </w:r>
      <w:r w:rsidRPr="000F4A87">
        <w:rPr>
          <w:b/>
          <w:bCs/>
          <w:color w:val="000000" w:themeColor="text1"/>
        </w:rPr>
        <w:t>7k</w:t>
      </w:r>
      <w:r w:rsidRPr="000F4A87">
        <w:rPr>
          <w:bCs/>
          <w:color w:val="000000" w:themeColor="text1"/>
        </w:rPr>
        <w:t xml:space="preserve">). </w:t>
      </w:r>
      <w:r w:rsidRPr="000F4A87">
        <w:rPr>
          <w:color w:val="000000" w:themeColor="text1"/>
        </w:rPr>
        <w:t xml:space="preserve">Obtained as a white solid after purification by flash chromatography using a solvent system of </w:t>
      </w:r>
      <w:proofErr w:type="spellStart"/>
      <w:r w:rsidRPr="000F4A87">
        <w:rPr>
          <w:color w:val="000000" w:themeColor="text1"/>
        </w:rPr>
        <w:t>Hexane:EtOAc</w:t>
      </w:r>
      <w:proofErr w:type="spellEnd"/>
      <w:r w:rsidRPr="000F4A87">
        <w:rPr>
          <w:color w:val="000000" w:themeColor="text1"/>
        </w:rPr>
        <w:t xml:space="preserve"> (9:1) (95 mg, 43%). </w:t>
      </w:r>
      <w:proofErr w:type="spellStart"/>
      <w:r w:rsidRPr="000F4A87">
        <w:rPr>
          <w:color w:val="000000" w:themeColor="text1"/>
        </w:rPr>
        <w:t>m.p</w:t>
      </w:r>
      <w:proofErr w:type="spellEnd"/>
      <w:r w:rsidRPr="000F4A87">
        <w:rPr>
          <w:color w:val="000000" w:themeColor="text1"/>
        </w:rPr>
        <w:t>. 106</w:t>
      </w:r>
      <w:r w:rsidRPr="000F4A87">
        <w:rPr>
          <w:rFonts w:ascii="Symbol" w:hAnsi="Symbol"/>
          <w:color w:val="000000" w:themeColor="text1"/>
        </w:rPr>
        <w:t></w:t>
      </w:r>
      <w:r w:rsidRPr="000F4A87">
        <w:rPr>
          <w:color w:val="000000" w:themeColor="text1"/>
        </w:rPr>
        <w:t xml:space="preserve">108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(lit. 105–107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7.40</w:t>
      </w:r>
      <w:r w:rsidRPr="000F4A87">
        <w:rPr>
          <w:rFonts w:ascii="Symbol" w:hAnsi="Symbol"/>
          <w:color w:val="000000" w:themeColor="text1"/>
        </w:rPr>
        <w:t></w:t>
      </w:r>
      <w:r w:rsidRPr="000F4A87">
        <w:rPr>
          <w:color w:val="000000" w:themeColor="text1"/>
        </w:rPr>
        <w:t xml:space="preserve">7.20 (6H, m, </w:t>
      </w:r>
      <w:proofErr w:type="spellStart"/>
      <w:r w:rsidRPr="000F4A87">
        <w:rPr>
          <w:color w:val="000000" w:themeColor="text1"/>
        </w:rPr>
        <w:t>ArH</w:t>
      </w:r>
      <w:proofErr w:type="spellEnd"/>
      <w:r w:rsidRPr="000F4A87">
        <w:rPr>
          <w:color w:val="000000" w:themeColor="text1"/>
        </w:rPr>
        <w:t xml:space="preserve">), 7.05 (2H, d, </w:t>
      </w:r>
      <w:r w:rsidRPr="000F4A87">
        <w:rPr>
          <w:i/>
          <w:iCs/>
          <w:color w:val="000000" w:themeColor="text1"/>
        </w:rPr>
        <w:t>J</w:t>
      </w:r>
      <w:r w:rsidRPr="000F4A87">
        <w:rPr>
          <w:color w:val="000000" w:themeColor="text1"/>
        </w:rPr>
        <w:t xml:space="preserve"> 8.7 Hz, </w:t>
      </w:r>
      <w:proofErr w:type="spellStart"/>
      <w:r w:rsidRPr="000F4A87">
        <w:rPr>
          <w:color w:val="000000" w:themeColor="text1"/>
        </w:rPr>
        <w:t>ArH</w:t>
      </w:r>
      <w:proofErr w:type="spellEnd"/>
      <w:r w:rsidRPr="000F4A87">
        <w:rPr>
          <w:color w:val="000000" w:themeColor="text1"/>
        </w:rPr>
        <w:t xml:space="preserve">), 5.36 (1H, </w:t>
      </w:r>
      <w:proofErr w:type="spellStart"/>
      <w:r w:rsidRPr="000F4A87">
        <w:rPr>
          <w:color w:val="000000" w:themeColor="text1"/>
        </w:rPr>
        <w:t>dd</w:t>
      </w:r>
      <w:proofErr w:type="spellEnd"/>
      <w:r w:rsidRPr="000F4A87">
        <w:rPr>
          <w:color w:val="000000" w:themeColor="text1"/>
        </w:rPr>
        <w:t xml:space="preserve">, </w:t>
      </w:r>
      <w:r w:rsidRPr="000F4A87">
        <w:rPr>
          <w:i/>
          <w:iCs/>
          <w:color w:val="000000" w:themeColor="text1"/>
        </w:rPr>
        <w:t>J</w:t>
      </w:r>
      <w:r w:rsidRPr="000F4A87">
        <w:rPr>
          <w:color w:val="000000" w:themeColor="text1"/>
        </w:rPr>
        <w:t xml:space="preserve"> 8.8, 6.2 Hz, CHN), 4.76 (1H, t, </w:t>
      </w:r>
      <w:r w:rsidRPr="000F4A87">
        <w:rPr>
          <w:i/>
          <w:iCs/>
          <w:color w:val="000000" w:themeColor="text1"/>
        </w:rPr>
        <w:t>J</w:t>
      </w:r>
      <w:r w:rsidRPr="000F4A87">
        <w:rPr>
          <w:color w:val="000000" w:themeColor="text1"/>
        </w:rPr>
        <w:t xml:space="preserve"> 8.7 Hz, CH</w:t>
      </w:r>
      <w:r w:rsidRPr="000F4A87">
        <w:rPr>
          <w:color w:val="000000" w:themeColor="text1"/>
          <w:vertAlign w:val="subscript"/>
        </w:rPr>
        <w:t>2</w:t>
      </w:r>
      <w:r w:rsidRPr="000F4A87">
        <w:rPr>
          <w:color w:val="000000" w:themeColor="text1"/>
        </w:rPr>
        <w:t>O), 4.25</w:t>
      </w:r>
      <w:r w:rsidRPr="000F4A87">
        <w:rPr>
          <w:rFonts w:ascii="Symbol" w:hAnsi="Symbol"/>
          <w:color w:val="000000" w:themeColor="text1"/>
        </w:rPr>
        <w:t></w:t>
      </w:r>
      <w:r w:rsidRPr="000F4A87">
        <w:rPr>
          <w:color w:val="000000" w:themeColor="text1"/>
        </w:rPr>
        <w:t>4.15 (1H, m, CH</w:t>
      </w:r>
      <w:r w:rsidRPr="000F4A87">
        <w:rPr>
          <w:color w:val="000000" w:themeColor="text1"/>
          <w:vertAlign w:val="subscript"/>
        </w:rPr>
        <w:t>2</w:t>
      </w:r>
      <w:r w:rsidRPr="000F4A87">
        <w:rPr>
          <w:color w:val="000000" w:themeColor="text1"/>
        </w:rPr>
        <w:t>O), 2.25 (3H, s, CH</w:t>
      </w:r>
      <w:r w:rsidRPr="000F4A87">
        <w:rPr>
          <w:color w:val="000000" w:themeColor="text1"/>
          <w:vertAlign w:val="subscript"/>
        </w:rPr>
        <w:t>3</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H}-NMR (100 MHz, 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156.0, 138.3, 134.5, 134.4, 129.5, 129.3, 128.7, 126.3, 121.1, 69.8, 60.8, 20.7.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276.0995 [C</w:t>
      </w:r>
      <w:r w:rsidRPr="000F4A87">
        <w:rPr>
          <w:color w:val="000000" w:themeColor="text1"/>
          <w:vertAlign w:val="subscript"/>
        </w:rPr>
        <w:t>16</w:t>
      </w:r>
      <w:r w:rsidRPr="000F4A87">
        <w:rPr>
          <w:color w:val="000000" w:themeColor="text1"/>
        </w:rPr>
        <w:t>H</w:t>
      </w:r>
      <w:r w:rsidRPr="000F4A87">
        <w:rPr>
          <w:color w:val="000000" w:themeColor="text1"/>
          <w:vertAlign w:val="subscript"/>
        </w:rPr>
        <w:t>15</w:t>
      </w:r>
      <w:r w:rsidRPr="000F4A87">
        <w:rPr>
          <w:color w:val="000000" w:themeColor="text1"/>
        </w:rPr>
        <w:t>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279.1005. IR Neat: 1739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742C4682" w14:textId="77777777" w:rsidR="000F4A87" w:rsidRPr="000F4A87" w:rsidRDefault="00CE3AEA" w:rsidP="001F45C3">
      <w:pPr>
        <w:pStyle w:val="ExperimentalSection"/>
        <w:rPr>
          <w:color w:val="000000" w:themeColor="text1"/>
        </w:rPr>
      </w:pPr>
      <w:r w:rsidRPr="000F4A87">
        <w:rPr>
          <w:b/>
          <w:bCs/>
          <w:color w:val="000000" w:themeColor="text1"/>
        </w:rPr>
        <w:t xml:space="preserve">3-(4-Methoxyphenyl)-5-phenyloxazolidin-2-one </w:t>
      </w:r>
      <w:r w:rsidRPr="000F4A87">
        <w:rPr>
          <w:bCs/>
          <w:color w:val="000000" w:themeColor="text1"/>
        </w:rPr>
        <w:t>(</w:t>
      </w:r>
      <w:r w:rsidRPr="000F4A87">
        <w:rPr>
          <w:b/>
          <w:bCs/>
          <w:color w:val="000000" w:themeColor="text1"/>
        </w:rPr>
        <w:t>6l</w:t>
      </w:r>
      <w:r w:rsidRPr="000F4A87">
        <w:rPr>
          <w:bCs/>
          <w:color w:val="000000" w:themeColor="text1"/>
        </w:rPr>
        <w:t xml:space="preserve">). </w:t>
      </w:r>
      <w:r w:rsidRPr="000F4A87">
        <w:rPr>
          <w:color w:val="000000" w:themeColor="text1"/>
        </w:rPr>
        <w:t xml:space="preserve">Obtained as a pale orange solid after purification by flash chromatography using a solvent system of </w:t>
      </w:r>
      <w:proofErr w:type="spellStart"/>
      <w:r w:rsidRPr="000F4A87">
        <w:rPr>
          <w:color w:val="000000" w:themeColor="text1"/>
        </w:rPr>
        <w:t>Hexane:EtOAc</w:t>
      </w:r>
      <w:proofErr w:type="spellEnd"/>
      <w:r w:rsidRPr="000F4A87">
        <w:rPr>
          <w:color w:val="000000" w:themeColor="text1"/>
        </w:rPr>
        <w:t xml:space="preserve"> (5:1) (66 mg, 28%). </w:t>
      </w:r>
      <w:proofErr w:type="spellStart"/>
      <w:r w:rsidRPr="000F4A87">
        <w:rPr>
          <w:color w:val="000000" w:themeColor="text1"/>
        </w:rPr>
        <w:t>m.p</w:t>
      </w:r>
      <w:proofErr w:type="spellEnd"/>
      <w:r w:rsidRPr="000F4A87">
        <w:rPr>
          <w:color w:val="000000" w:themeColor="text1"/>
        </w:rPr>
        <w:t>. 100</w:t>
      </w:r>
      <w:r w:rsidRPr="000F4A87">
        <w:rPr>
          <w:rFonts w:ascii="Symbol" w:hAnsi="Symbol"/>
          <w:color w:val="000000" w:themeColor="text1"/>
        </w:rPr>
        <w:t></w:t>
      </w:r>
      <w:r w:rsidRPr="000F4A87">
        <w:rPr>
          <w:color w:val="000000" w:themeColor="text1"/>
        </w:rPr>
        <w:t>102</w:t>
      </w:r>
      <w:r w:rsidRPr="000F4A87">
        <w:rPr>
          <w:color w:val="000000" w:themeColor="text1"/>
          <w:vertAlign w:val="superscript"/>
        </w:rPr>
        <w:t>o</w:t>
      </w:r>
      <w:r w:rsidRPr="000F4A87">
        <w:rPr>
          <w:color w:val="000000" w:themeColor="text1"/>
        </w:rPr>
        <w:t>C (lit. 105</w:t>
      </w:r>
      <w:r w:rsidRPr="000F4A87">
        <w:rPr>
          <w:rFonts w:ascii="Symbol" w:hAnsi="Symbol"/>
          <w:color w:val="000000" w:themeColor="text1"/>
        </w:rPr>
        <w:t></w:t>
      </w:r>
      <w:r w:rsidRPr="000F4A87">
        <w:rPr>
          <w:color w:val="000000" w:themeColor="text1"/>
        </w:rPr>
        <w:t>107 °C).</w:t>
      </w:r>
      <w:r w:rsidR="000F4A87" w:rsidRPr="000F4A87">
        <w:rPr>
          <w:color w:val="000000" w:themeColor="text1"/>
          <w:vertAlign w:val="superscript"/>
        </w:rPr>
        <w:t>[</w:t>
      </w:r>
      <w:r w:rsidRPr="000F4A87">
        <w:rPr>
          <w:color w:val="000000" w:themeColor="text1"/>
          <w:vertAlign w:val="superscript"/>
        </w:rPr>
        <w:t>4q</w:t>
      </w:r>
      <w:r w:rsidR="000F4A87" w:rsidRPr="000F4A87">
        <w:rPr>
          <w:color w:val="000000" w:themeColor="text1"/>
          <w:vertAlign w:val="superscript"/>
        </w:rPr>
        <w:t>]</w:t>
      </w:r>
      <w:r w:rsidRPr="000F4A87">
        <w:rPr>
          <w:color w:val="000000" w:themeColor="text1"/>
        </w:rPr>
        <w:t xml:space="preserve"> </w:t>
      </w:r>
      <w:r w:rsidRPr="000F4A87">
        <w:rPr>
          <w:color w:val="000000" w:themeColor="text1"/>
          <w:vertAlign w:val="superscript"/>
        </w:rPr>
        <w:t>1</w:t>
      </w:r>
      <w:r w:rsidRPr="000F4A87">
        <w:rPr>
          <w:color w:val="000000" w:themeColor="text1"/>
        </w:rPr>
        <w:t>H-NMR (400 MHz, 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7.50</w:t>
      </w:r>
      <w:r w:rsidRPr="000F4A87">
        <w:rPr>
          <w:rFonts w:ascii="Symbol" w:hAnsi="Symbol"/>
          <w:color w:val="000000" w:themeColor="text1"/>
        </w:rPr>
        <w:t></w:t>
      </w:r>
      <w:r w:rsidRPr="000F4A87">
        <w:rPr>
          <w:color w:val="000000" w:themeColor="text1"/>
        </w:rPr>
        <w:t xml:space="preserve">7.35 (7H, m, </w:t>
      </w:r>
      <w:proofErr w:type="spellStart"/>
      <w:r w:rsidRPr="000F4A87">
        <w:rPr>
          <w:color w:val="000000" w:themeColor="text1"/>
        </w:rPr>
        <w:t>ArH</w:t>
      </w:r>
      <w:proofErr w:type="spellEnd"/>
      <w:r w:rsidRPr="000F4A87">
        <w:rPr>
          <w:color w:val="000000" w:themeColor="text1"/>
        </w:rPr>
        <w:t xml:space="preserve">), 6.97–6.87 (2H, m, </w:t>
      </w:r>
      <w:proofErr w:type="spellStart"/>
      <w:r w:rsidRPr="000F4A87">
        <w:rPr>
          <w:color w:val="000000" w:themeColor="text1"/>
        </w:rPr>
        <w:t>ArH</w:t>
      </w:r>
      <w:proofErr w:type="spellEnd"/>
      <w:r w:rsidRPr="000F4A87">
        <w:rPr>
          <w:color w:val="000000" w:themeColor="text1"/>
        </w:rPr>
        <w:t xml:space="preserve">), 5.63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8.6, 7.6 Hz, CHO), 4.35 (1H, t, </w:t>
      </w:r>
      <w:r w:rsidRPr="000F4A87">
        <w:rPr>
          <w:i/>
          <w:color w:val="000000" w:themeColor="text1"/>
        </w:rPr>
        <w:t>J</w:t>
      </w:r>
      <w:r w:rsidRPr="000F4A87">
        <w:rPr>
          <w:color w:val="000000" w:themeColor="text1"/>
        </w:rPr>
        <w:t xml:space="preserve"> 8.8 Hz, CH</w:t>
      </w:r>
      <w:r w:rsidRPr="000F4A87">
        <w:rPr>
          <w:color w:val="000000" w:themeColor="text1"/>
          <w:vertAlign w:val="subscript"/>
        </w:rPr>
        <w:t>2</w:t>
      </w:r>
      <w:r w:rsidRPr="000F4A87">
        <w:rPr>
          <w:color w:val="000000" w:themeColor="text1"/>
        </w:rPr>
        <w:t xml:space="preserve">N), 3.94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8.8, 7.6 Hz, CH</w:t>
      </w:r>
      <w:r w:rsidRPr="000F4A87">
        <w:rPr>
          <w:color w:val="000000" w:themeColor="text1"/>
          <w:vertAlign w:val="subscript"/>
        </w:rPr>
        <w:t>2</w:t>
      </w:r>
      <w:r w:rsidRPr="000F4A87">
        <w:rPr>
          <w:color w:val="000000" w:themeColor="text1"/>
        </w:rPr>
        <w:t>N), 3.80 (3H, s, OCH</w:t>
      </w:r>
      <w:r w:rsidRPr="000F4A87">
        <w:rPr>
          <w:color w:val="000000" w:themeColor="text1"/>
          <w:vertAlign w:val="subscript"/>
        </w:rPr>
        <w:t>3</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156.4, 155.0, 138.2, 131.2, 129.0, 128.9, 125.6, 120.5, 114.2, 73.9, 55.4, 53.1.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270.1125 [C</w:t>
      </w:r>
      <w:r w:rsidRPr="000F4A87">
        <w:rPr>
          <w:color w:val="000000" w:themeColor="text1"/>
          <w:vertAlign w:val="subscript"/>
        </w:rPr>
        <w:t>16</w:t>
      </w:r>
      <w:r w:rsidRPr="000F4A87">
        <w:rPr>
          <w:color w:val="000000" w:themeColor="text1"/>
        </w:rPr>
        <w:t>H</w:t>
      </w:r>
      <w:r w:rsidRPr="000F4A87">
        <w:rPr>
          <w:color w:val="000000" w:themeColor="text1"/>
          <w:vertAlign w:val="subscript"/>
        </w:rPr>
        <w:t>15</w:t>
      </w:r>
      <w:r w:rsidRPr="000F4A87">
        <w:rPr>
          <w:color w:val="000000" w:themeColor="text1"/>
        </w:rPr>
        <w:t>NO</w:t>
      </w:r>
      <w:r w:rsidRPr="000F4A87">
        <w:rPr>
          <w:color w:val="000000" w:themeColor="text1"/>
          <w:vertAlign w:val="subscript"/>
        </w:rPr>
        <w:t>3</w:t>
      </w:r>
      <w:r w:rsidRPr="000F4A87">
        <w:rPr>
          <w:color w:val="000000" w:themeColor="text1"/>
        </w:rPr>
        <w:t>+H]</w:t>
      </w:r>
      <w:r w:rsidRPr="000F4A87">
        <w:rPr>
          <w:color w:val="000000" w:themeColor="text1"/>
          <w:vertAlign w:val="superscript"/>
        </w:rPr>
        <w:t>+</w:t>
      </w:r>
      <w:r w:rsidRPr="000F4A87">
        <w:rPr>
          <w:color w:val="000000" w:themeColor="text1"/>
        </w:rPr>
        <w:t xml:space="preserve">; found: 270.1124.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292.0944 [C</w:t>
      </w:r>
      <w:r w:rsidRPr="000F4A87">
        <w:rPr>
          <w:color w:val="000000" w:themeColor="text1"/>
          <w:vertAlign w:val="subscript"/>
        </w:rPr>
        <w:t>16</w:t>
      </w:r>
      <w:r w:rsidRPr="000F4A87">
        <w:rPr>
          <w:color w:val="000000" w:themeColor="text1"/>
        </w:rPr>
        <w:t>H</w:t>
      </w:r>
      <w:r w:rsidRPr="000F4A87">
        <w:rPr>
          <w:color w:val="000000" w:themeColor="text1"/>
          <w:vertAlign w:val="subscript"/>
        </w:rPr>
        <w:t>15</w:t>
      </w:r>
      <w:r w:rsidRPr="000F4A87">
        <w:rPr>
          <w:color w:val="000000" w:themeColor="text1"/>
        </w:rPr>
        <w:t>ClNO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292.0944. IR Neat: 1732.1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6199D7E5" w14:textId="77777777" w:rsidR="000F4A87" w:rsidRPr="000F4A87" w:rsidRDefault="000F4A87" w:rsidP="001F45C3">
      <w:pPr>
        <w:pStyle w:val="ExperimentalSection"/>
        <w:rPr>
          <w:color w:val="000000" w:themeColor="text1"/>
        </w:rPr>
      </w:pPr>
      <w:r w:rsidRPr="000F4A87">
        <w:rPr>
          <w:b/>
          <w:bCs/>
          <w:color w:val="000000" w:themeColor="text1"/>
        </w:rPr>
        <w:t xml:space="preserve">3-(4-Methoxyphenyl)-4-phenyloxazolidin-2-one </w:t>
      </w:r>
      <w:r w:rsidRPr="000F4A87">
        <w:rPr>
          <w:bCs/>
          <w:color w:val="000000" w:themeColor="text1"/>
        </w:rPr>
        <w:t>(</w:t>
      </w:r>
      <w:r w:rsidRPr="000F4A87">
        <w:rPr>
          <w:b/>
          <w:bCs/>
          <w:color w:val="000000" w:themeColor="text1"/>
        </w:rPr>
        <w:t>7l</w:t>
      </w:r>
      <w:r w:rsidRPr="000F4A87">
        <w:rPr>
          <w:bCs/>
          <w:color w:val="000000" w:themeColor="text1"/>
        </w:rPr>
        <w:t xml:space="preserve">). </w:t>
      </w:r>
      <w:r w:rsidRPr="000F4A87">
        <w:rPr>
          <w:color w:val="000000" w:themeColor="text1"/>
        </w:rPr>
        <w:t xml:space="preserve">Obtained as a pale orange solid after purification by flash chromatography using a solvent system of Hexane: </w:t>
      </w:r>
      <w:proofErr w:type="spellStart"/>
      <w:r w:rsidRPr="000F4A87">
        <w:rPr>
          <w:color w:val="000000" w:themeColor="text1"/>
        </w:rPr>
        <w:t>EtOAc</w:t>
      </w:r>
      <w:proofErr w:type="spellEnd"/>
      <w:r w:rsidRPr="000F4A87">
        <w:rPr>
          <w:color w:val="000000" w:themeColor="text1"/>
        </w:rPr>
        <w:t xml:space="preserve"> (5:1) (86 mg, 37%). </w:t>
      </w:r>
      <w:proofErr w:type="spellStart"/>
      <w:r w:rsidRPr="000F4A87">
        <w:rPr>
          <w:color w:val="000000" w:themeColor="text1"/>
        </w:rPr>
        <w:t>m.p</w:t>
      </w:r>
      <w:proofErr w:type="spellEnd"/>
      <w:r w:rsidRPr="000F4A87">
        <w:rPr>
          <w:color w:val="000000" w:themeColor="text1"/>
        </w:rPr>
        <w:t>. 134</w:t>
      </w:r>
      <w:r w:rsidRPr="000F4A87">
        <w:rPr>
          <w:rFonts w:ascii="Symbol" w:hAnsi="Symbol"/>
          <w:color w:val="000000" w:themeColor="text1"/>
        </w:rPr>
        <w:t></w:t>
      </w:r>
      <w:r w:rsidRPr="000F4A87">
        <w:rPr>
          <w:color w:val="000000" w:themeColor="text1"/>
        </w:rPr>
        <w:t>136</w:t>
      </w:r>
      <w:r w:rsidRPr="000F4A87">
        <w:rPr>
          <w:color w:val="000000" w:themeColor="text1"/>
          <w:vertAlign w:val="superscript"/>
        </w:rPr>
        <w:t>o</w:t>
      </w:r>
      <w:r w:rsidRPr="000F4A87">
        <w:rPr>
          <w:color w:val="000000" w:themeColor="text1"/>
        </w:rPr>
        <w:t>C (lit. 137</w:t>
      </w:r>
      <w:r w:rsidRPr="000F4A87">
        <w:rPr>
          <w:rFonts w:ascii="Symbol" w:hAnsi="Symbol"/>
          <w:color w:val="000000" w:themeColor="text1"/>
        </w:rPr>
        <w:t></w:t>
      </w:r>
      <w:r w:rsidRPr="000F4A87">
        <w:rPr>
          <w:color w:val="000000" w:themeColor="text1"/>
        </w:rPr>
        <w:t>138</w:t>
      </w:r>
      <w:r w:rsidRPr="000F4A87">
        <w:rPr>
          <w:color w:val="000000" w:themeColor="text1"/>
          <w:vertAlign w:val="superscript"/>
        </w:rPr>
        <w:t>o</w:t>
      </w:r>
      <w:r w:rsidRPr="000F4A87">
        <w:rPr>
          <w:color w:val="000000" w:themeColor="text1"/>
        </w:rPr>
        <w:t>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7.30</w:t>
      </w:r>
      <w:r w:rsidRPr="000F4A87">
        <w:rPr>
          <w:rFonts w:ascii="Symbol" w:hAnsi="Symbol"/>
          <w:color w:val="000000" w:themeColor="text1"/>
        </w:rPr>
        <w:t></w:t>
      </w:r>
      <w:r w:rsidRPr="000F4A87">
        <w:rPr>
          <w:color w:val="000000" w:themeColor="text1"/>
        </w:rPr>
        <w:t xml:space="preserve">7.12 (7H, m, </w:t>
      </w:r>
      <w:proofErr w:type="spellStart"/>
      <w:r w:rsidRPr="000F4A87">
        <w:rPr>
          <w:color w:val="000000" w:themeColor="text1"/>
        </w:rPr>
        <w:t>ArH</w:t>
      </w:r>
      <w:proofErr w:type="spellEnd"/>
      <w:r w:rsidRPr="000F4A87">
        <w:rPr>
          <w:color w:val="000000" w:themeColor="text1"/>
        </w:rPr>
        <w:t xml:space="preserve">), 6.74 (2H, d, </w:t>
      </w:r>
      <w:r w:rsidRPr="000F4A87">
        <w:rPr>
          <w:i/>
          <w:color w:val="000000" w:themeColor="text1"/>
        </w:rPr>
        <w:t>J</w:t>
      </w:r>
      <w:r w:rsidRPr="000F4A87">
        <w:rPr>
          <w:color w:val="000000" w:themeColor="text1"/>
        </w:rPr>
        <w:t xml:space="preserve"> 9.2 Hz, </w:t>
      </w:r>
      <w:proofErr w:type="spellStart"/>
      <w:r w:rsidRPr="000F4A87">
        <w:rPr>
          <w:color w:val="000000" w:themeColor="text1"/>
        </w:rPr>
        <w:t>ArH</w:t>
      </w:r>
      <w:proofErr w:type="spellEnd"/>
      <w:r w:rsidRPr="000F4A87">
        <w:rPr>
          <w:color w:val="000000" w:themeColor="text1"/>
        </w:rPr>
        <w:t xml:space="preserve">), 5.26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8.7, 6.4 Hz, CHN), 4.72 (1H, t, </w:t>
      </w:r>
      <w:r w:rsidRPr="000F4A87">
        <w:rPr>
          <w:i/>
          <w:color w:val="000000" w:themeColor="text1"/>
        </w:rPr>
        <w:t>J</w:t>
      </w:r>
      <w:r w:rsidRPr="000F4A87">
        <w:rPr>
          <w:color w:val="000000" w:themeColor="text1"/>
        </w:rPr>
        <w:t xml:space="preserve"> 8.7 Hz, CH</w:t>
      </w:r>
      <w:r w:rsidRPr="000F4A87">
        <w:rPr>
          <w:color w:val="000000" w:themeColor="text1"/>
          <w:vertAlign w:val="subscript"/>
        </w:rPr>
        <w:t>2</w:t>
      </w:r>
      <w:r w:rsidRPr="000F4A87">
        <w:rPr>
          <w:color w:val="000000" w:themeColor="text1"/>
        </w:rPr>
        <w:t xml:space="preserve">O), 4.16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8.7, 6.4 Hz, CH</w:t>
      </w:r>
      <w:r w:rsidRPr="000F4A87">
        <w:rPr>
          <w:color w:val="000000" w:themeColor="text1"/>
          <w:vertAlign w:val="subscript"/>
        </w:rPr>
        <w:t>2</w:t>
      </w:r>
      <w:r w:rsidRPr="000F4A87">
        <w:rPr>
          <w:color w:val="000000" w:themeColor="text1"/>
        </w:rPr>
        <w:t>O), 3.67 (3H, s, OCH</w:t>
      </w:r>
      <w:r w:rsidRPr="000F4A87">
        <w:rPr>
          <w:color w:val="000000" w:themeColor="text1"/>
          <w:vertAlign w:val="subscript"/>
        </w:rPr>
        <w:t>3</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156.8, 156.4, 138.2, 129.8, 129.2, 128.8, 126.5, 123.3, 114.2, 69.7, 61.4, 55.3.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270.1125 [C</w:t>
      </w:r>
      <w:r w:rsidRPr="000F4A87">
        <w:rPr>
          <w:color w:val="000000" w:themeColor="text1"/>
          <w:vertAlign w:val="subscript"/>
        </w:rPr>
        <w:t>16</w:t>
      </w:r>
      <w:r w:rsidRPr="000F4A87">
        <w:rPr>
          <w:color w:val="000000" w:themeColor="text1"/>
        </w:rPr>
        <w:t>H</w:t>
      </w:r>
      <w:r w:rsidRPr="000F4A87">
        <w:rPr>
          <w:color w:val="000000" w:themeColor="text1"/>
          <w:vertAlign w:val="subscript"/>
        </w:rPr>
        <w:t>15</w:t>
      </w:r>
      <w:r w:rsidRPr="000F4A87">
        <w:rPr>
          <w:color w:val="000000" w:themeColor="text1"/>
        </w:rPr>
        <w:t>NO</w:t>
      </w:r>
      <w:r w:rsidRPr="000F4A87">
        <w:rPr>
          <w:color w:val="000000" w:themeColor="text1"/>
          <w:vertAlign w:val="subscript"/>
        </w:rPr>
        <w:t>3</w:t>
      </w:r>
      <w:r w:rsidRPr="000F4A87">
        <w:rPr>
          <w:color w:val="000000" w:themeColor="text1"/>
        </w:rPr>
        <w:t>+H]</w:t>
      </w:r>
      <w:r w:rsidRPr="000F4A87">
        <w:rPr>
          <w:color w:val="000000" w:themeColor="text1"/>
          <w:vertAlign w:val="superscript"/>
        </w:rPr>
        <w:t>+</w:t>
      </w:r>
      <w:r w:rsidRPr="000F4A87">
        <w:rPr>
          <w:color w:val="000000" w:themeColor="text1"/>
        </w:rPr>
        <w:t xml:space="preserve">; found: 270.1124.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292.0944 [C</w:t>
      </w:r>
      <w:r w:rsidRPr="000F4A87">
        <w:rPr>
          <w:color w:val="000000" w:themeColor="text1"/>
          <w:vertAlign w:val="subscript"/>
        </w:rPr>
        <w:t>16</w:t>
      </w:r>
      <w:r w:rsidRPr="000F4A87">
        <w:rPr>
          <w:color w:val="000000" w:themeColor="text1"/>
        </w:rPr>
        <w:t>H</w:t>
      </w:r>
      <w:r w:rsidRPr="000F4A87">
        <w:rPr>
          <w:color w:val="000000" w:themeColor="text1"/>
          <w:vertAlign w:val="subscript"/>
        </w:rPr>
        <w:t>15</w:t>
      </w:r>
      <w:r w:rsidRPr="000F4A87">
        <w:rPr>
          <w:color w:val="000000" w:themeColor="text1"/>
        </w:rPr>
        <w:t>ClNO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292.0944. IR Neat: 1739.8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65FC50F8" w14:textId="77777777" w:rsidR="000F4A87" w:rsidRPr="000F4A87" w:rsidRDefault="000F4A87" w:rsidP="001F45C3">
      <w:pPr>
        <w:pStyle w:val="ExperimentalSection"/>
        <w:rPr>
          <w:color w:val="000000" w:themeColor="text1"/>
        </w:rPr>
      </w:pPr>
      <w:r w:rsidRPr="000F4A87">
        <w:rPr>
          <w:b/>
          <w:bCs/>
          <w:color w:val="000000" w:themeColor="text1"/>
        </w:rPr>
        <w:t xml:space="preserve">3-(4-Fluorophenyl)-5-chloromethyloxazolidin-2-one </w:t>
      </w:r>
      <w:r w:rsidRPr="000F4A87">
        <w:rPr>
          <w:bCs/>
          <w:color w:val="000000" w:themeColor="text1"/>
        </w:rPr>
        <w:t>(</w:t>
      </w:r>
      <w:r w:rsidRPr="000F4A87">
        <w:rPr>
          <w:b/>
          <w:bCs/>
          <w:color w:val="000000" w:themeColor="text1"/>
        </w:rPr>
        <w:t>6o</w:t>
      </w:r>
      <w:r w:rsidRPr="000F4A87">
        <w:rPr>
          <w:bCs/>
          <w:color w:val="000000" w:themeColor="text1"/>
        </w:rPr>
        <w:t xml:space="preserve">). </w:t>
      </w:r>
      <w:r w:rsidRPr="000F4A87">
        <w:rPr>
          <w:color w:val="000000" w:themeColor="text1"/>
        </w:rPr>
        <w:t xml:space="preserve">Obtained as a pale yellow solid after purification by flash chromatography using a solvent system of Hexane: </w:t>
      </w:r>
      <w:proofErr w:type="spellStart"/>
      <w:r w:rsidRPr="000F4A87">
        <w:rPr>
          <w:color w:val="000000" w:themeColor="text1"/>
        </w:rPr>
        <w:t>EtOAc</w:t>
      </w:r>
      <w:proofErr w:type="spellEnd"/>
      <w:r w:rsidRPr="000F4A87">
        <w:rPr>
          <w:color w:val="000000" w:themeColor="text1"/>
        </w:rPr>
        <w:t xml:space="preserve"> (5:1) (125 mg, 67%). </w:t>
      </w:r>
      <w:proofErr w:type="spellStart"/>
      <w:r w:rsidRPr="000F4A87">
        <w:rPr>
          <w:color w:val="000000" w:themeColor="text1"/>
        </w:rPr>
        <w:t>m.p</w:t>
      </w:r>
      <w:proofErr w:type="spellEnd"/>
      <w:r w:rsidRPr="000F4A87">
        <w:rPr>
          <w:color w:val="000000" w:themeColor="text1"/>
        </w:rPr>
        <w:t>. 102–105 °C (lit. 101</w:t>
      </w:r>
      <w:r w:rsidRPr="000F4A87">
        <w:rPr>
          <w:rFonts w:ascii="Symbol" w:hAnsi="Symbol"/>
          <w:color w:val="000000" w:themeColor="text1"/>
        </w:rPr>
        <w:t></w:t>
      </w:r>
      <w:r w:rsidRPr="000F4A87">
        <w:rPr>
          <w:color w:val="000000" w:themeColor="text1"/>
        </w:rPr>
        <w:t>104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H-NMR (400 MHz, 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7.50 (2H,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xml:space="preserve"> 9.2, 4.6 Hz, </w:t>
      </w:r>
      <w:proofErr w:type="spellStart"/>
      <w:r w:rsidRPr="000F4A87">
        <w:rPr>
          <w:color w:val="000000" w:themeColor="text1"/>
        </w:rPr>
        <w:t>ArH</w:t>
      </w:r>
      <w:proofErr w:type="spellEnd"/>
      <w:r w:rsidRPr="000F4A87">
        <w:rPr>
          <w:color w:val="000000" w:themeColor="text1"/>
        </w:rPr>
        <w:t xml:space="preserve">), 7.08 (2H,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xml:space="preserve"> 9.1, 8.3 Hz, </w:t>
      </w:r>
      <w:proofErr w:type="spellStart"/>
      <w:r w:rsidRPr="000F4A87">
        <w:rPr>
          <w:color w:val="000000" w:themeColor="text1"/>
        </w:rPr>
        <w:t>ArH</w:t>
      </w:r>
      <w:proofErr w:type="spellEnd"/>
      <w:r w:rsidRPr="000F4A87">
        <w:rPr>
          <w:color w:val="000000" w:themeColor="text1"/>
        </w:rPr>
        <w:t>), 5.0–4.8 (1H, m, CHO), 4.15 (1H, t </w:t>
      </w:r>
      <w:r w:rsidRPr="000F4A87">
        <w:rPr>
          <w:i/>
          <w:iCs/>
          <w:color w:val="000000" w:themeColor="text1"/>
        </w:rPr>
        <w:t>J</w:t>
      </w:r>
      <w:r w:rsidRPr="000F4A87">
        <w:rPr>
          <w:color w:val="000000" w:themeColor="text1"/>
        </w:rPr>
        <w:t> 8.9 Hz, CH</w:t>
      </w:r>
      <w:r w:rsidRPr="000F4A87">
        <w:rPr>
          <w:color w:val="000000" w:themeColor="text1"/>
          <w:vertAlign w:val="subscript"/>
        </w:rPr>
        <w:t>2</w:t>
      </w:r>
      <w:r w:rsidRPr="000F4A87">
        <w:rPr>
          <w:color w:val="000000" w:themeColor="text1"/>
        </w:rPr>
        <w:t xml:space="preserve">N), 3.94 (1H,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9.1, 5.7 Hz, CH</w:t>
      </w:r>
      <w:r w:rsidRPr="000F4A87">
        <w:rPr>
          <w:color w:val="000000" w:themeColor="text1"/>
          <w:vertAlign w:val="subscript"/>
        </w:rPr>
        <w:t>2</w:t>
      </w:r>
      <w:r w:rsidRPr="000F4A87">
        <w:rPr>
          <w:color w:val="000000" w:themeColor="text1"/>
        </w:rPr>
        <w:t xml:space="preserve">N), 3.80 (1H,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11.6, 4.1 Hz, CH</w:t>
      </w:r>
      <w:r w:rsidRPr="000F4A87">
        <w:rPr>
          <w:color w:val="000000" w:themeColor="text1"/>
          <w:vertAlign w:val="subscript"/>
        </w:rPr>
        <w:t>2</w:t>
      </w:r>
      <w:r w:rsidRPr="000F4A87">
        <w:rPr>
          <w:color w:val="000000" w:themeColor="text1"/>
        </w:rPr>
        <w:t xml:space="preserve">Cl), 3.75 (1H,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11.6, 6.6 Hz, CH</w:t>
      </w:r>
      <w:r w:rsidRPr="000F4A87">
        <w:rPr>
          <w:color w:val="000000" w:themeColor="text1"/>
          <w:vertAlign w:val="subscript"/>
        </w:rPr>
        <w:t>2</w:t>
      </w:r>
      <w:r w:rsidRPr="000F4A87">
        <w:rPr>
          <w:color w:val="000000" w:themeColor="text1"/>
        </w:rPr>
        <w:t xml:space="preserve">Cl).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298 K) 159.5 (d, </w:t>
      </w:r>
      <w:r w:rsidRPr="000F4A87">
        <w:rPr>
          <w:i/>
          <w:iCs/>
          <w:color w:val="000000" w:themeColor="text1"/>
        </w:rPr>
        <w:t>J</w:t>
      </w:r>
      <w:r w:rsidRPr="000F4A87">
        <w:rPr>
          <w:color w:val="000000" w:themeColor="text1"/>
        </w:rPr>
        <w:t> 244.5 Hz), 154.0, 133.9 (d, </w:t>
      </w:r>
      <w:r w:rsidRPr="000F4A87">
        <w:rPr>
          <w:i/>
          <w:iCs/>
          <w:color w:val="000000" w:themeColor="text1"/>
        </w:rPr>
        <w:t>J</w:t>
      </w:r>
      <w:r w:rsidRPr="000F4A87">
        <w:rPr>
          <w:color w:val="000000" w:themeColor="text1"/>
        </w:rPr>
        <w:t xml:space="preserve"> 3.2 Hz), 120.2 (d, </w:t>
      </w:r>
      <w:r w:rsidRPr="000F4A87">
        <w:rPr>
          <w:i/>
          <w:iCs/>
          <w:color w:val="000000" w:themeColor="text1"/>
        </w:rPr>
        <w:t>J</w:t>
      </w:r>
      <w:r w:rsidRPr="000F4A87">
        <w:rPr>
          <w:color w:val="000000" w:themeColor="text1"/>
        </w:rPr>
        <w:t xml:space="preserve"> 8.1 Hz), 115.9 (d, </w:t>
      </w:r>
      <w:r w:rsidRPr="000F4A87">
        <w:rPr>
          <w:i/>
          <w:iCs/>
          <w:color w:val="000000" w:themeColor="text1"/>
        </w:rPr>
        <w:t>J</w:t>
      </w:r>
      <w:r w:rsidRPr="000F4A87">
        <w:rPr>
          <w:color w:val="000000" w:themeColor="text1"/>
        </w:rPr>
        <w:t xml:space="preserve"> 22.6 Hz), 70.8, 48.4, 44.5. </w:t>
      </w:r>
      <w:r w:rsidRPr="000F4A87">
        <w:rPr>
          <w:color w:val="000000" w:themeColor="text1"/>
          <w:vertAlign w:val="superscript"/>
        </w:rPr>
        <w:t>19</w:t>
      </w:r>
      <w:r w:rsidRPr="000F4A87">
        <w:rPr>
          <w:color w:val="000000" w:themeColor="text1"/>
        </w:rPr>
        <w:t>F-NMR (376 MHz, CDCl</w:t>
      </w:r>
      <w:r w:rsidRPr="000F4A87">
        <w:rPr>
          <w:color w:val="000000" w:themeColor="text1"/>
          <w:vertAlign w:val="subscript"/>
        </w:rPr>
        <w:t xml:space="preserve">3, </w:t>
      </w:r>
      <w:r w:rsidRPr="000F4A87">
        <w:rPr>
          <w:color w:val="000000" w:themeColor="text1"/>
        </w:rPr>
        <w:t xml:space="preserve">298 K) –116.96 (s).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230.0379 [C</w:t>
      </w:r>
      <w:r w:rsidRPr="000F4A87">
        <w:rPr>
          <w:color w:val="000000" w:themeColor="text1"/>
          <w:vertAlign w:val="subscript"/>
        </w:rPr>
        <w:t>10</w:t>
      </w:r>
      <w:r w:rsidRPr="000F4A87">
        <w:rPr>
          <w:color w:val="000000" w:themeColor="text1"/>
        </w:rPr>
        <w:t>H</w:t>
      </w:r>
      <w:r w:rsidRPr="000F4A87">
        <w:rPr>
          <w:color w:val="000000" w:themeColor="text1"/>
          <w:vertAlign w:val="subscript"/>
        </w:rPr>
        <w:t>9</w:t>
      </w:r>
      <w:r w:rsidRPr="000F4A87">
        <w:rPr>
          <w:color w:val="000000" w:themeColor="text1"/>
        </w:rPr>
        <w:t>ClFNO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230.0371.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252.0198 [C</w:t>
      </w:r>
      <w:r w:rsidRPr="000F4A87">
        <w:rPr>
          <w:color w:val="000000" w:themeColor="text1"/>
          <w:vertAlign w:val="subscript"/>
        </w:rPr>
        <w:t>10</w:t>
      </w:r>
      <w:r w:rsidRPr="000F4A87">
        <w:rPr>
          <w:color w:val="000000" w:themeColor="text1"/>
        </w:rPr>
        <w:t>H</w:t>
      </w:r>
      <w:r w:rsidRPr="000F4A87">
        <w:rPr>
          <w:color w:val="000000" w:themeColor="text1"/>
          <w:vertAlign w:val="subscript"/>
        </w:rPr>
        <w:t>9</w:t>
      </w:r>
      <w:r w:rsidRPr="000F4A87">
        <w:rPr>
          <w:color w:val="000000" w:themeColor="text1"/>
        </w:rPr>
        <w:t>ClFNO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252.0195.  IR Neat: 1740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1BBB1FB3" w14:textId="77777777" w:rsidR="000F4A87" w:rsidRPr="000F4A87" w:rsidRDefault="000F4A87" w:rsidP="001F45C3">
      <w:pPr>
        <w:pStyle w:val="ExperimentalSection"/>
        <w:rPr>
          <w:color w:val="000000" w:themeColor="text1"/>
        </w:rPr>
      </w:pPr>
      <w:r w:rsidRPr="000F4A87">
        <w:rPr>
          <w:b/>
          <w:bCs/>
          <w:color w:val="000000" w:themeColor="text1"/>
        </w:rPr>
        <w:t xml:space="preserve">3-(4-Chlorophenyl)-5-chloromethyloxazolidin-2-one </w:t>
      </w:r>
      <w:r w:rsidRPr="000F4A87">
        <w:rPr>
          <w:bCs/>
          <w:color w:val="000000" w:themeColor="text1"/>
        </w:rPr>
        <w:t>(</w:t>
      </w:r>
      <w:r w:rsidRPr="000F4A87">
        <w:rPr>
          <w:b/>
          <w:bCs/>
          <w:color w:val="000000" w:themeColor="text1"/>
        </w:rPr>
        <w:t>6p</w:t>
      </w:r>
      <w:r w:rsidRPr="000F4A87">
        <w:rPr>
          <w:bCs/>
          <w:color w:val="000000" w:themeColor="text1"/>
        </w:rPr>
        <w:t xml:space="preserve">). </w:t>
      </w:r>
      <w:r w:rsidRPr="000F4A87">
        <w:rPr>
          <w:color w:val="000000" w:themeColor="text1"/>
        </w:rPr>
        <w:t xml:space="preserve">Obtained as an orange solid after purification by flash chromatography using a solvent system of Hexane: </w:t>
      </w:r>
      <w:proofErr w:type="spellStart"/>
      <w:r w:rsidRPr="000F4A87">
        <w:rPr>
          <w:color w:val="000000" w:themeColor="text1"/>
        </w:rPr>
        <w:t>EtOAc</w:t>
      </w:r>
      <w:proofErr w:type="spellEnd"/>
      <w:r w:rsidRPr="000F4A87">
        <w:rPr>
          <w:color w:val="000000" w:themeColor="text1"/>
        </w:rPr>
        <w:t xml:space="preserve"> (1:1) (174 mg, 81%). </w:t>
      </w:r>
      <w:proofErr w:type="spellStart"/>
      <w:r w:rsidRPr="000F4A87">
        <w:rPr>
          <w:color w:val="000000" w:themeColor="text1"/>
        </w:rPr>
        <w:t>m.p</w:t>
      </w:r>
      <w:proofErr w:type="spellEnd"/>
      <w:r w:rsidRPr="000F4A87">
        <w:rPr>
          <w:color w:val="000000" w:themeColor="text1"/>
        </w:rPr>
        <w:t>. 129</w:t>
      </w:r>
      <w:r w:rsidRPr="000F4A87">
        <w:rPr>
          <w:rFonts w:ascii="Symbol" w:hAnsi="Symbol"/>
          <w:color w:val="000000" w:themeColor="text1"/>
        </w:rPr>
        <w:t></w:t>
      </w:r>
      <w:r w:rsidRPr="000F4A87">
        <w:rPr>
          <w:color w:val="000000" w:themeColor="text1"/>
        </w:rPr>
        <w:t>132</w:t>
      </w:r>
      <w:r w:rsidRPr="000F4A87">
        <w:rPr>
          <w:color w:val="000000" w:themeColor="text1"/>
          <w:vertAlign w:val="superscript"/>
        </w:rPr>
        <w:t>o</w:t>
      </w:r>
      <w:r w:rsidRPr="000F4A87">
        <w:rPr>
          <w:color w:val="000000" w:themeColor="text1"/>
        </w:rPr>
        <w:t>C (lit. 130</w:t>
      </w:r>
      <w:r w:rsidRPr="000F4A87">
        <w:rPr>
          <w:rFonts w:ascii="Symbol" w:hAnsi="Symbol"/>
          <w:color w:val="000000" w:themeColor="text1"/>
        </w:rPr>
        <w:t></w:t>
      </w:r>
      <w:r w:rsidRPr="000F4A87">
        <w:rPr>
          <w:color w:val="000000" w:themeColor="text1"/>
        </w:rPr>
        <w:t>133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7.51</w:t>
      </w:r>
      <w:r w:rsidRPr="000F4A87">
        <w:rPr>
          <w:rFonts w:ascii="Symbol" w:hAnsi="Symbol"/>
          <w:color w:val="000000" w:themeColor="text1"/>
        </w:rPr>
        <w:t></w:t>
      </w:r>
      <w:r w:rsidRPr="000F4A87">
        <w:rPr>
          <w:color w:val="000000" w:themeColor="text1"/>
        </w:rPr>
        <w:t xml:space="preserve">7.45 (2H, m, </w:t>
      </w:r>
      <w:proofErr w:type="spellStart"/>
      <w:r w:rsidRPr="000F4A87">
        <w:rPr>
          <w:color w:val="000000" w:themeColor="text1"/>
        </w:rPr>
        <w:t>ArH</w:t>
      </w:r>
      <w:proofErr w:type="spellEnd"/>
      <w:r w:rsidRPr="000F4A87">
        <w:rPr>
          <w:color w:val="000000" w:themeColor="text1"/>
        </w:rPr>
        <w:t>), 7.36</w:t>
      </w:r>
      <w:r w:rsidRPr="000F4A87">
        <w:rPr>
          <w:rFonts w:ascii="Symbol" w:hAnsi="Symbol"/>
          <w:color w:val="000000" w:themeColor="text1"/>
        </w:rPr>
        <w:t></w:t>
      </w:r>
      <w:r w:rsidRPr="000F4A87">
        <w:rPr>
          <w:color w:val="000000" w:themeColor="text1"/>
        </w:rPr>
        <w:t xml:space="preserve">7.30 (2H, m, </w:t>
      </w:r>
      <w:proofErr w:type="spellStart"/>
      <w:r w:rsidRPr="000F4A87">
        <w:rPr>
          <w:color w:val="000000" w:themeColor="text1"/>
        </w:rPr>
        <w:t>ArH</w:t>
      </w:r>
      <w:proofErr w:type="spellEnd"/>
      <w:r w:rsidRPr="000F4A87">
        <w:rPr>
          <w:color w:val="000000" w:themeColor="text1"/>
        </w:rPr>
        <w:t>), 4.95</w:t>
      </w:r>
      <w:r w:rsidRPr="000F4A87">
        <w:rPr>
          <w:rFonts w:ascii="Symbol" w:hAnsi="Symbol"/>
          <w:color w:val="000000" w:themeColor="text1"/>
        </w:rPr>
        <w:t></w:t>
      </w:r>
      <w:r w:rsidRPr="000F4A87">
        <w:rPr>
          <w:color w:val="000000" w:themeColor="text1"/>
        </w:rPr>
        <w:t xml:space="preserve">4.85 (1H, m, CHO), 4.15 (1H, t, </w:t>
      </w:r>
      <w:r w:rsidRPr="000F4A87">
        <w:rPr>
          <w:i/>
          <w:color w:val="000000" w:themeColor="text1"/>
        </w:rPr>
        <w:t>J</w:t>
      </w:r>
      <w:r w:rsidRPr="000F4A87">
        <w:rPr>
          <w:color w:val="000000" w:themeColor="text1"/>
        </w:rPr>
        <w:t xml:space="preserve"> 8.9 Hz, CH</w:t>
      </w:r>
      <w:r w:rsidRPr="000F4A87">
        <w:rPr>
          <w:color w:val="000000" w:themeColor="text1"/>
          <w:vertAlign w:val="subscript"/>
        </w:rPr>
        <w:t>2</w:t>
      </w:r>
      <w:r w:rsidRPr="000F4A87">
        <w:rPr>
          <w:color w:val="000000" w:themeColor="text1"/>
        </w:rPr>
        <w:t xml:space="preserve">N), 3.95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9.1, 5.7 Hz, CH</w:t>
      </w:r>
      <w:r w:rsidRPr="000F4A87">
        <w:rPr>
          <w:color w:val="000000" w:themeColor="text1"/>
          <w:vertAlign w:val="subscript"/>
        </w:rPr>
        <w:t>2</w:t>
      </w:r>
      <w:r w:rsidRPr="000F4A87">
        <w:rPr>
          <w:color w:val="000000" w:themeColor="text1"/>
        </w:rPr>
        <w:t xml:space="preserve">N), 3.80 (1H,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12.3, 4.6 Hz, CH</w:t>
      </w:r>
      <w:r w:rsidRPr="000F4A87">
        <w:rPr>
          <w:color w:val="000000" w:themeColor="text1"/>
          <w:vertAlign w:val="subscript"/>
        </w:rPr>
        <w:t>2</w:t>
      </w:r>
      <w:r w:rsidRPr="000F4A87">
        <w:rPr>
          <w:color w:val="000000" w:themeColor="text1"/>
        </w:rPr>
        <w:t xml:space="preserve">Cl), 3.76 (1H,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12.2, 6.8 Hz, CH</w:t>
      </w:r>
      <w:r w:rsidRPr="000F4A87">
        <w:rPr>
          <w:color w:val="000000" w:themeColor="text1"/>
          <w:vertAlign w:val="subscript"/>
        </w:rPr>
        <w:t>2</w:t>
      </w:r>
      <w:r w:rsidRPr="000F4A87">
        <w:rPr>
          <w:color w:val="000000" w:themeColor="text1"/>
        </w:rPr>
        <w:t xml:space="preserve">Cl).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153.7, 136.5, 129.6, 129.0, 119.6, 70.9, 48.1, 44.6.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267.9903 [C</w:t>
      </w:r>
      <w:r w:rsidRPr="000F4A87">
        <w:rPr>
          <w:color w:val="000000" w:themeColor="text1"/>
          <w:vertAlign w:val="subscript"/>
        </w:rPr>
        <w:t>10</w:t>
      </w:r>
      <w:r w:rsidRPr="000F4A87">
        <w:rPr>
          <w:color w:val="000000" w:themeColor="text1"/>
        </w:rPr>
        <w:t>H</w:t>
      </w:r>
      <w:r w:rsidRPr="000F4A87">
        <w:rPr>
          <w:color w:val="000000" w:themeColor="text1"/>
          <w:vertAlign w:val="subscript"/>
        </w:rPr>
        <w:t>9</w:t>
      </w:r>
      <w:r w:rsidRPr="000F4A87">
        <w:rPr>
          <w:color w:val="000000" w:themeColor="text1"/>
        </w:rPr>
        <w:t>Cl</w:t>
      </w:r>
      <w:r w:rsidRPr="000F4A87">
        <w:rPr>
          <w:color w:val="000000" w:themeColor="text1"/>
          <w:vertAlign w:val="subscript"/>
        </w:rPr>
        <w:t>2</w:t>
      </w:r>
      <w:r w:rsidRPr="000F4A87">
        <w:rPr>
          <w:color w:val="000000" w:themeColor="text1"/>
        </w:rPr>
        <w:t>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267.9900. IR Neat: 1741.3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74BBD530" w14:textId="77777777" w:rsidR="000F4A87" w:rsidRPr="000F4A87" w:rsidRDefault="000F4A87" w:rsidP="001F45C3">
      <w:pPr>
        <w:pStyle w:val="ExperimentalSection"/>
        <w:rPr>
          <w:color w:val="000000" w:themeColor="text1"/>
        </w:rPr>
      </w:pPr>
      <w:r w:rsidRPr="000F4A87">
        <w:rPr>
          <w:b/>
          <w:bCs/>
          <w:color w:val="000000" w:themeColor="text1"/>
        </w:rPr>
        <w:t xml:space="preserve">3-(4-Bromophenyl)-5-chloromethyloxazolidin-2-one </w:t>
      </w:r>
      <w:r w:rsidRPr="000F4A87">
        <w:rPr>
          <w:bCs/>
          <w:color w:val="000000" w:themeColor="text1"/>
        </w:rPr>
        <w:t>(</w:t>
      </w:r>
      <w:r w:rsidRPr="000F4A87">
        <w:rPr>
          <w:b/>
          <w:bCs/>
          <w:color w:val="000000" w:themeColor="text1"/>
        </w:rPr>
        <w:t>6q</w:t>
      </w:r>
      <w:r w:rsidRPr="000F4A87">
        <w:rPr>
          <w:bCs/>
          <w:color w:val="000000" w:themeColor="text1"/>
        </w:rPr>
        <w:t xml:space="preserve">). </w:t>
      </w:r>
      <w:r w:rsidRPr="000F4A87">
        <w:rPr>
          <w:color w:val="000000" w:themeColor="text1"/>
        </w:rPr>
        <w:t xml:space="preserve">Obtained as a yellow solid after purification by flash chromatography </w:t>
      </w:r>
      <w:r w:rsidRPr="000F4A87">
        <w:rPr>
          <w:bCs/>
          <w:color w:val="000000" w:themeColor="text1"/>
        </w:rPr>
        <w:t xml:space="preserve">using </w:t>
      </w:r>
      <w:r w:rsidRPr="000F4A87">
        <w:rPr>
          <w:color w:val="000000" w:themeColor="text1"/>
        </w:rPr>
        <w:t xml:space="preserve">a solvent </w:t>
      </w:r>
      <w:r w:rsidRPr="000F4A87">
        <w:rPr>
          <w:color w:val="000000" w:themeColor="text1"/>
        </w:rPr>
        <w:lastRenderedPageBreak/>
        <w:t>system of first hexane–</w:t>
      </w:r>
      <w:proofErr w:type="spellStart"/>
      <w:r w:rsidRPr="000F4A87">
        <w:rPr>
          <w:color w:val="000000" w:themeColor="text1"/>
        </w:rPr>
        <w:t>EtOAc</w:t>
      </w:r>
      <w:proofErr w:type="spellEnd"/>
      <w:r w:rsidRPr="000F4A87">
        <w:rPr>
          <w:color w:val="000000" w:themeColor="text1"/>
        </w:rPr>
        <w:t xml:space="preserve"> (3:1), then hexane–</w:t>
      </w:r>
      <w:proofErr w:type="spellStart"/>
      <w:r w:rsidRPr="000F4A87">
        <w:rPr>
          <w:color w:val="000000" w:themeColor="text1"/>
        </w:rPr>
        <w:t>EtOAc</w:t>
      </w:r>
      <w:proofErr w:type="spellEnd"/>
      <w:r w:rsidRPr="000F4A87">
        <w:rPr>
          <w:color w:val="000000" w:themeColor="text1"/>
        </w:rPr>
        <w:t xml:space="preserve"> (2:1) (200 mg, 79%). </w:t>
      </w:r>
      <w:proofErr w:type="spellStart"/>
      <w:r w:rsidRPr="000F4A87">
        <w:rPr>
          <w:color w:val="000000" w:themeColor="text1"/>
        </w:rPr>
        <w:t>m.p</w:t>
      </w:r>
      <w:proofErr w:type="spellEnd"/>
      <w:r w:rsidRPr="000F4A87">
        <w:rPr>
          <w:color w:val="000000" w:themeColor="text1"/>
        </w:rPr>
        <w:t>. 126</w:t>
      </w:r>
      <w:r w:rsidRPr="000F4A87">
        <w:rPr>
          <w:rFonts w:ascii="Symbol" w:hAnsi="Symbol"/>
          <w:color w:val="000000" w:themeColor="text1"/>
        </w:rPr>
        <w:t></w:t>
      </w:r>
      <w:r w:rsidRPr="000F4A87">
        <w:rPr>
          <w:color w:val="000000" w:themeColor="text1"/>
        </w:rPr>
        <w:t xml:space="preserve">128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(lit. 125</w:t>
      </w:r>
      <w:r w:rsidRPr="000F4A87">
        <w:rPr>
          <w:rFonts w:ascii="Symbol" w:hAnsi="Symbol"/>
          <w:color w:val="000000" w:themeColor="text1"/>
        </w:rPr>
        <w:t></w:t>
      </w:r>
      <w:r w:rsidRPr="000F4A87">
        <w:rPr>
          <w:color w:val="000000" w:themeColor="text1"/>
        </w:rPr>
        <w:t>128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7.53</w:t>
      </w:r>
      <w:r w:rsidRPr="000F4A87">
        <w:rPr>
          <w:rFonts w:ascii="Symbol" w:hAnsi="Symbol"/>
          <w:color w:val="000000" w:themeColor="text1"/>
        </w:rPr>
        <w:t></w:t>
      </w:r>
      <w:r w:rsidRPr="000F4A87">
        <w:rPr>
          <w:color w:val="000000" w:themeColor="text1"/>
        </w:rPr>
        <w:t xml:space="preserve">7.43 (4H, m, </w:t>
      </w:r>
      <w:proofErr w:type="spellStart"/>
      <w:r w:rsidRPr="000F4A87">
        <w:rPr>
          <w:color w:val="000000" w:themeColor="text1"/>
        </w:rPr>
        <w:t>ArH</w:t>
      </w:r>
      <w:proofErr w:type="spellEnd"/>
      <w:r w:rsidRPr="000F4A87">
        <w:rPr>
          <w:color w:val="000000" w:themeColor="text1"/>
        </w:rPr>
        <w:t>), 4.95</w:t>
      </w:r>
      <w:r w:rsidRPr="000F4A87">
        <w:rPr>
          <w:rFonts w:ascii="Symbol" w:hAnsi="Symbol"/>
          <w:color w:val="000000" w:themeColor="text1"/>
        </w:rPr>
        <w:t></w:t>
      </w:r>
      <w:r w:rsidRPr="000F4A87">
        <w:rPr>
          <w:color w:val="000000" w:themeColor="text1"/>
        </w:rPr>
        <w:t xml:space="preserve">4.85 (1H, m, CHO), 4.15 (1H, t, </w:t>
      </w:r>
      <w:r w:rsidRPr="000F4A87">
        <w:rPr>
          <w:i/>
          <w:color w:val="000000" w:themeColor="text1"/>
        </w:rPr>
        <w:t>J</w:t>
      </w:r>
      <w:r w:rsidRPr="000F4A87">
        <w:rPr>
          <w:color w:val="000000" w:themeColor="text1"/>
        </w:rPr>
        <w:t xml:space="preserve"> 8.94 Hz, CH</w:t>
      </w:r>
      <w:r w:rsidRPr="000F4A87">
        <w:rPr>
          <w:color w:val="000000" w:themeColor="text1"/>
          <w:vertAlign w:val="subscript"/>
        </w:rPr>
        <w:t>2</w:t>
      </w:r>
      <w:r w:rsidRPr="000F4A87">
        <w:rPr>
          <w:color w:val="000000" w:themeColor="text1"/>
        </w:rPr>
        <w:t xml:space="preserve">N), 3.94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9.1, 5.6 Hz, CH</w:t>
      </w:r>
      <w:r w:rsidRPr="000F4A87">
        <w:rPr>
          <w:color w:val="000000" w:themeColor="text1"/>
          <w:vertAlign w:val="subscript"/>
        </w:rPr>
        <w:t>2</w:t>
      </w:r>
      <w:r w:rsidRPr="000F4A87">
        <w:rPr>
          <w:color w:val="000000" w:themeColor="text1"/>
        </w:rPr>
        <w:t xml:space="preserve">N), 3.80 (1H,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13.0, 5.4 Hz, CH</w:t>
      </w:r>
      <w:r w:rsidRPr="000F4A87">
        <w:rPr>
          <w:color w:val="000000" w:themeColor="text1"/>
          <w:vertAlign w:val="subscript"/>
        </w:rPr>
        <w:t>2</w:t>
      </w:r>
      <w:r w:rsidRPr="000F4A87">
        <w:rPr>
          <w:color w:val="000000" w:themeColor="text1"/>
        </w:rPr>
        <w:t xml:space="preserve">Cl), 3.75 (1H,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12.9, 7.8 Hz, CH</w:t>
      </w:r>
      <w:r w:rsidRPr="000F4A87">
        <w:rPr>
          <w:color w:val="000000" w:themeColor="text1"/>
          <w:vertAlign w:val="subscript"/>
        </w:rPr>
        <w:t>2</w:t>
      </w:r>
      <w:r w:rsidRPr="000F4A87">
        <w:rPr>
          <w:color w:val="000000" w:themeColor="text1"/>
        </w:rPr>
        <w:t xml:space="preserve">Cl).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153.6, 136.9, 132.6, 119.7, 117.2, 70.8, 48.0, 44.5.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311.9397 [C</w:t>
      </w:r>
      <w:r w:rsidRPr="000F4A87">
        <w:rPr>
          <w:color w:val="000000" w:themeColor="text1"/>
          <w:vertAlign w:val="subscript"/>
        </w:rPr>
        <w:t>10</w:t>
      </w:r>
      <w:r w:rsidRPr="000F4A87">
        <w:rPr>
          <w:color w:val="000000" w:themeColor="text1"/>
        </w:rPr>
        <w:t>H</w:t>
      </w:r>
      <w:r w:rsidRPr="000F4A87">
        <w:rPr>
          <w:color w:val="000000" w:themeColor="text1"/>
          <w:vertAlign w:val="subscript"/>
        </w:rPr>
        <w:t>9</w:t>
      </w:r>
      <w:r w:rsidRPr="000F4A87">
        <w:rPr>
          <w:color w:val="000000" w:themeColor="text1"/>
        </w:rPr>
        <w:t>BrClNO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311.9395. IR Neat: 1732.1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64EE975C" w14:textId="77777777" w:rsidR="000F4A87" w:rsidRPr="000F4A87" w:rsidRDefault="000F4A87" w:rsidP="001F45C3">
      <w:pPr>
        <w:pStyle w:val="ExperimentalSection"/>
        <w:rPr>
          <w:color w:val="000000" w:themeColor="text1"/>
        </w:rPr>
      </w:pPr>
      <w:r w:rsidRPr="000F4A87">
        <w:rPr>
          <w:b/>
          <w:bCs/>
          <w:color w:val="000000" w:themeColor="text1"/>
        </w:rPr>
        <w:t xml:space="preserve">3-(4-Methylphenyl)-5-chloromethyloxazolidin-2-one </w:t>
      </w:r>
      <w:r w:rsidRPr="000F4A87">
        <w:rPr>
          <w:bCs/>
          <w:color w:val="000000" w:themeColor="text1"/>
        </w:rPr>
        <w:t>(</w:t>
      </w:r>
      <w:r w:rsidRPr="000F4A87">
        <w:rPr>
          <w:b/>
          <w:bCs/>
          <w:color w:val="000000" w:themeColor="text1"/>
        </w:rPr>
        <w:t>6r</w:t>
      </w:r>
      <w:r w:rsidRPr="000F4A87">
        <w:rPr>
          <w:bCs/>
          <w:color w:val="000000" w:themeColor="text1"/>
        </w:rPr>
        <w:t xml:space="preserve">). </w:t>
      </w:r>
      <w:r w:rsidRPr="000F4A87">
        <w:rPr>
          <w:color w:val="000000" w:themeColor="text1"/>
        </w:rPr>
        <w:t xml:space="preserve">Obtained as a pale yellow solid after purification by flash chromatography using a solvent system of Hexane: </w:t>
      </w:r>
      <w:proofErr w:type="spellStart"/>
      <w:r w:rsidRPr="000F4A87">
        <w:rPr>
          <w:color w:val="000000" w:themeColor="text1"/>
        </w:rPr>
        <w:t>EtOAc</w:t>
      </w:r>
      <w:proofErr w:type="spellEnd"/>
      <w:r w:rsidRPr="000F4A87">
        <w:rPr>
          <w:color w:val="000000" w:themeColor="text1"/>
        </w:rPr>
        <w:t xml:space="preserve"> (3:1) (160 mg, 81%). </w:t>
      </w:r>
      <w:proofErr w:type="spellStart"/>
      <w:r w:rsidRPr="000F4A87">
        <w:rPr>
          <w:color w:val="000000" w:themeColor="text1"/>
        </w:rPr>
        <w:t>m.p</w:t>
      </w:r>
      <w:proofErr w:type="spellEnd"/>
      <w:r w:rsidRPr="000F4A87">
        <w:rPr>
          <w:color w:val="000000" w:themeColor="text1"/>
        </w:rPr>
        <w:t>. 104</w:t>
      </w:r>
      <w:r w:rsidRPr="000F4A87">
        <w:rPr>
          <w:rFonts w:ascii="Symbol" w:hAnsi="Symbol"/>
          <w:color w:val="000000" w:themeColor="text1"/>
        </w:rPr>
        <w:t></w:t>
      </w:r>
      <w:r w:rsidRPr="000F4A87">
        <w:rPr>
          <w:color w:val="000000" w:themeColor="text1"/>
        </w:rPr>
        <w:t xml:space="preserve">106 </w:t>
      </w:r>
      <w:proofErr w:type="spellStart"/>
      <w:r w:rsidRPr="000F4A87">
        <w:rPr>
          <w:color w:val="000000" w:themeColor="text1"/>
          <w:vertAlign w:val="superscript"/>
        </w:rPr>
        <w:t>o</w:t>
      </w:r>
      <w:r w:rsidRPr="000F4A87">
        <w:rPr>
          <w:color w:val="000000" w:themeColor="text1"/>
        </w:rPr>
        <w:t>C</w:t>
      </w:r>
      <w:proofErr w:type="spellEnd"/>
      <w:r w:rsidRPr="000F4A87">
        <w:rPr>
          <w:color w:val="000000" w:themeColor="text1"/>
        </w:rPr>
        <w:t xml:space="preserve"> (lit. 104</w:t>
      </w:r>
      <w:r w:rsidRPr="000F4A87">
        <w:rPr>
          <w:rFonts w:ascii="Symbol" w:hAnsi="Symbol"/>
          <w:color w:val="000000" w:themeColor="text1"/>
        </w:rPr>
        <w:t></w:t>
      </w:r>
      <w:r w:rsidRPr="000F4A87">
        <w:rPr>
          <w:color w:val="000000" w:themeColor="text1"/>
        </w:rPr>
        <w:t>107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7.42 (2H, d </w:t>
      </w:r>
      <w:r w:rsidRPr="000F4A87">
        <w:rPr>
          <w:i/>
          <w:iCs/>
          <w:color w:val="000000" w:themeColor="text1"/>
        </w:rPr>
        <w:t>J</w:t>
      </w:r>
      <w:r w:rsidRPr="000F4A87">
        <w:rPr>
          <w:color w:val="000000" w:themeColor="text1"/>
        </w:rPr>
        <w:t> 8.5 Hz), 7.18 (2H, d </w:t>
      </w:r>
      <w:r w:rsidRPr="000F4A87">
        <w:rPr>
          <w:i/>
          <w:iCs/>
          <w:color w:val="000000" w:themeColor="text1"/>
        </w:rPr>
        <w:t>J</w:t>
      </w:r>
      <w:r w:rsidRPr="000F4A87">
        <w:rPr>
          <w:color w:val="000000" w:themeColor="text1"/>
        </w:rPr>
        <w:t> 8.3 Hz), 4.95</w:t>
      </w:r>
      <w:r w:rsidRPr="000F4A87">
        <w:rPr>
          <w:rFonts w:ascii="Symbol" w:hAnsi="Symbol"/>
          <w:color w:val="000000" w:themeColor="text1"/>
        </w:rPr>
        <w:t></w:t>
      </w:r>
      <w:r w:rsidRPr="000F4A87">
        <w:rPr>
          <w:color w:val="000000" w:themeColor="text1"/>
        </w:rPr>
        <w:t>4.77 (1H, m, CHO), 4.14 (1H, t </w:t>
      </w:r>
      <w:r w:rsidRPr="000F4A87">
        <w:rPr>
          <w:i/>
          <w:iCs/>
          <w:color w:val="000000" w:themeColor="text1"/>
        </w:rPr>
        <w:t xml:space="preserve">J </w:t>
      </w:r>
      <w:r w:rsidRPr="000F4A87">
        <w:rPr>
          <w:color w:val="000000" w:themeColor="text1"/>
        </w:rPr>
        <w:t>9.0 Hz, CH</w:t>
      </w:r>
      <w:r w:rsidRPr="000F4A87">
        <w:rPr>
          <w:color w:val="000000" w:themeColor="text1"/>
          <w:vertAlign w:val="subscript"/>
        </w:rPr>
        <w:t>2</w:t>
      </w:r>
      <w:r w:rsidRPr="000F4A87">
        <w:rPr>
          <w:color w:val="000000" w:themeColor="text1"/>
        </w:rPr>
        <w:t xml:space="preserve">N), 3.93 (1H,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9.2, 5.7 Hz, CH</w:t>
      </w:r>
      <w:r w:rsidRPr="000F4A87">
        <w:rPr>
          <w:color w:val="000000" w:themeColor="text1"/>
          <w:vertAlign w:val="subscript"/>
        </w:rPr>
        <w:t>2</w:t>
      </w:r>
      <w:r w:rsidRPr="000F4A87">
        <w:rPr>
          <w:color w:val="000000" w:themeColor="text1"/>
        </w:rPr>
        <w:t xml:space="preserve">N), 3.79 (1H,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11.6, 4.1 Hz, CH</w:t>
      </w:r>
      <w:r w:rsidRPr="000F4A87">
        <w:rPr>
          <w:color w:val="000000" w:themeColor="text1"/>
          <w:vertAlign w:val="subscript"/>
        </w:rPr>
        <w:t>2</w:t>
      </w:r>
      <w:r w:rsidRPr="000F4A87">
        <w:rPr>
          <w:color w:val="000000" w:themeColor="text1"/>
        </w:rPr>
        <w:t xml:space="preserve">Cl), 3.73 (1H, </w:t>
      </w:r>
      <w:proofErr w:type="spellStart"/>
      <w:r w:rsidRPr="000F4A87">
        <w:rPr>
          <w:color w:val="000000" w:themeColor="text1"/>
        </w:rPr>
        <w:t>dd</w:t>
      </w:r>
      <w:proofErr w:type="spellEnd"/>
      <w:r w:rsidRPr="000F4A87">
        <w:rPr>
          <w:color w:val="000000" w:themeColor="text1"/>
        </w:rPr>
        <w:t>, </w:t>
      </w:r>
      <w:r w:rsidRPr="000F4A87">
        <w:rPr>
          <w:i/>
          <w:iCs/>
          <w:color w:val="000000" w:themeColor="text1"/>
        </w:rPr>
        <w:t>J</w:t>
      </w:r>
      <w:r w:rsidRPr="000F4A87">
        <w:rPr>
          <w:color w:val="000000" w:themeColor="text1"/>
        </w:rPr>
        <w:t> 11.6, 6.7 Hz, CH</w:t>
      </w:r>
      <w:r w:rsidRPr="000F4A87">
        <w:rPr>
          <w:color w:val="000000" w:themeColor="text1"/>
          <w:vertAlign w:val="subscript"/>
        </w:rPr>
        <w:t>2</w:t>
      </w:r>
      <w:r w:rsidRPr="000F4A87">
        <w:rPr>
          <w:color w:val="000000" w:themeColor="text1"/>
        </w:rPr>
        <w:t>Cl), 2.32 (3H, s, CH</w:t>
      </w:r>
      <w:r w:rsidRPr="000F4A87">
        <w:rPr>
          <w:color w:val="000000" w:themeColor="text1"/>
          <w:vertAlign w:val="subscript"/>
        </w:rPr>
        <w:t>3</w:t>
      </w:r>
      <w:r w:rsidRPr="000F4A87">
        <w:rPr>
          <w:color w:val="000000" w:themeColor="text1"/>
        </w:rPr>
        <w:t xml:space="preserve">).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154.0, 135.6, 134.1, 129.6, 118.5, 70.8, 48.3, 44.5, 20.7. Mass Spec (ESI+): </w:t>
      </w:r>
      <w:proofErr w:type="spellStart"/>
      <w:r w:rsidRPr="000F4A87">
        <w:rPr>
          <w:color w:val="000000" w:themeColor="text1"/>
        </w:rPr>
        <w:t>calcd</w:t>
      </w:r>
      <w:proofErr w:type="spell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226.0629 [C</w:t>
      </w:r>
      <w:r w:rsidRPr="000F4A87">
        <w:rPr>
          <w:color w:val="000000" w:themeColor="text1"/>
          <w:vertAlign w:val="subscript"/>
        </w:rPr>
        <w:t>11</w:t>
      </w:r>
      <w:r w:rsidRPr="000F4A87">
        <w:rPr>
          <w:color w:val="000000" w:themeColor="text1"/>
        </w:rPr>
        <w:t>H</w:t>
      </w:r>
      <w:r w:rsidRPr="000F4A87">
        <w:rPr>
          <w:color w:val="000000" w:themeColor="text1"/>
          <w:vertAlign w:val="subscript"/>
        </w:rPr>
        <w:t>12</w:t>
      </w:r>
      <w:r w:rsidRPr="000F4A87">
        <w:rPr>
          <w:color w:val="000000" w:themeColor="text1"/>
        </w:rPr>
        <w:t>ClNO</w:t>
      </w:r>
      <w:r w:rsidRPr="000F4A87">
        <w:rPr>
          <w:color w:val="000000" w:themeColor="text1"/>
          <w:vertAlign w:val="subscript"/>
        </w:rPr>
        <w:t>2</w:t>
      </w:r>
      <w:r w:rsidRPr="000F4A87">
        <w:rPr>
          <w:color w:val="000000" w:themeColor="text1"/>
        </w:rPr>
        <w:t>+H]</w:t>
      </w:r>
      <w:r w:rsidRPr="000F4A87">
        <w:rPr>
          <w:color w:val="000000" w:themeColor="text1"/>
          <w:vertAlign w:val="superscript"/>
        </w:rPr>
        <w:t>+</w:t>
      </w:r>
      <w:r w:rsidRPr="000F4A87">
        <w:rPr>
          <w:color w:val="000000" w:themeColor="text1"/>
        </w:rPr>
        <w:t xml:space="preserve">; found: 226.0619. </w:t>
      </w:r>
      <w:proofErr w:type="spellStart"/>
      <w:proofErr w:type="gramStart"/>
      <w:r w:rsidRPr="000F4A87">
        <w:rPr>
          <w:color w:val="000000" w:themeColor="text1"/>
        </w:rPr>
        <w:t>calcd</w:t>
      </w:r>
      <w:proofErr w:type="spellEnd"/>
      <w:proofErr w:type="gramEnd"/>
      <w:r w:rsidRPr="000F4A87">
        <w:rPr>
          <w:color w:val="000000" w:themeColor="text1"/>
        </w:rPr>
        <w:t xml:space="preserve">. </w:t>
      </w:r>
      <w:proofErr w:type="gramStart"/>
      <w:r w:rsidRPr="000F4A87">
        <w:rPr>
          <w:color w:val="000000" w:themeColor="text1"/>
        </w:rPr>
        <w:t>m/z</w:t>
      </w:r>
      <w:proofErr w:type="gramEnd"/>
      <w:r w:rsidRPr="000F4A87">
        <w:rPr>
          <w:color w:val="000000" w:themeColor="text1"/>
        </w:rPr>
        <w:t xml:space="preserve"> 248.0449 [C</w:t>
      </w:r>
      <w:r w:rsidRPr="000F4A87">
        <w:rPr>
          <w:color w:val="000000" w:themeColor="text1"/>
          <w:vertAlign w:val="subscript"/>
        </w:rPr>
        <w:t>11</w:t>
      </w:r>
      <w:r w:rsidRPr="000F4A87">
        <w:rPr>
          <w:color w:val="000000" w:themeColor="text1"/>
        </w:rPr>
        <w:t>H</w:t>
      </w:r>
      <w:r w:rsidRPr="000F4A87">
        <w:rPr>
          <w:color w:val="000000" w:themeColor="text1"/>
          <w:vertAlign w:val="subscript"/>
        </w:rPr>
        <w:t>12</w:t>
      </w:r>
      <w:r w:rsidRPr="000F4A87">
        <w:rPr>
          <w:color w:val="000000" w:themeColor="text1"/>
        </w:rPr>
        <w:t>ClNO</w:t>
      </w:r>
      <w:r w:rsidRPr="000F4A87">
        <w:rPr>
          <w:color w:val="000000" w:themeColor="text1"/>
          <w:vertAlign w:val="subscript"/>
        </w:rPr>
        <w:t>2</w:t>
      </w:r>
      <w:r w:rsidRPr="000F4A87">
        <w:rPr>
          <w:color w:val="000000" w:themeColor="text1"/>
        </w:rPr>
        <w:t>+Na]</w:t>
      </w:r>
      <w:r w:rsidRPr="000F4A87">
        <w:rPr>
          <w:color w:val="000000" w:themeColor="text1"/>
          <w:vertAlign w:val="superscript"/>
        </w:rPr>
        <w:t>+</w:t>
      </w:r>
      <w:r w:rsidRPr="000F4A87">
        <w:rPr>
          <w:color w:val="000000" w:themeColor="text1"/>
        </w:rPr>
        <w:t>; found: 248.0448. IR Neat: 1732 cm</w:t>
      </w:r>
      <w:r w:rsidRPr="000F4A87">
        <w:rPr>
          <w:rFonts w:ascii="Symbol" w:hAnsi="Symbol"/>
          <w:color w:val="000000" w:themeColor="text1"/>
          <w:vertAlign w:val="superscript"/>
        </w:rPr>
        <w:t></w:t>
      </w:r>
      <w:r w:rsidRPr="000F4A87">
        <w:rPr>
          <w:color w:val="000000" w:themeColor="text1"/>
          <w:vertAlign w:val="superscript"/>
        </w:rPr>
        <w:t>1</w:t>
      </w:r>
      <w:r w:rsidRPr="000F4A87">
        <w:rPr>
          <w:color w:val="000000" w:themeColor="text1"/>
        </w:rPr>
        <w:t>.</w:t>
      </w:r>
    </w:p>
    <w:p w14:paraId="30318741" w14:textId="77777777" w:rsidR="000F4A87" w:rsidRDefault="000F4A87" w:rsidP="001F45C3">
      <w:pPr>
        <w:pStyle w:val="ExperimentalSection"/>
        <w:rPr>
          <w:rStyle w:val="RSCB02ArticleTextChar"/>
        </w:rPr>
      </w:pPr>
      <w:r w:rsidRPr="000F4A87">
        <w:rPr>
          <w:b/>
          <w:bCs/>
          <w:color w:val="000000" w:themeColor="text1"/>
        </w:rPr>
        <w:t xml:space="preserve">3-(4-Methoxyphenyl)-5-chloromethyloxazolidin-2-one </w:t>
      </w:r>
      <w:r w:rsidRPr="000F4A87">
        <w:rPr>
          <w:bCs/>
          <w:color w:val="000000" w:themeColor="text1"/>
        </w:rPr>
        <w:t>(</w:t>
      </w:r>
      <w:r w:rsidRPr="000F4A87">
        <w:rPr>
          <w:b/>
          <w:bCs/>
          <w:color w:val="000000" w:themeColor="text1"/>
        </w:rPr>
        <w:t>6s</w:t>
      </w:r>
      <w:r w:rsidRPr="000F4A87">
        <w:rPr>
          <w:bCs/>
          <w:color w:val="000000" w:themeColor="text1"/>
        </w:rPr>
        <w:t xml:space="preserve">). </w:t>
      </w:r>
      <w:r w:rsidRPr="000F4A87">
        <w:rPr>
          <w:color w:val="000000" w:themeColor="text1"/>
        </w:rPr>
        <w:t xml:space="preserve">Obtained as a yellow solid after purification by flash chromatography using a solvent system of Hexane: </w:t>
      </w:r>
      <w:proofErr w:type="spellStart"/>
      <w:r w:rsidRPr="000F4A87">
        <w:rPr>
          <w:color w:val="000000" w:themeColor="text1"/>
        </w:rPr>
        <w:t>EtOAc</w:t>
      </w:r>
      <w:proofErr w:type="spellEnd"/>
      <w:r w:rsidRPr="000F4A87">
        <w:rPr>
          <w:color w:val="000000" w:themeColor="text1"/>
        </w:rPr>
        <w:t xml:space="preserve"> (3:1) (165 mg, 78%). </w:t>
      </w:r>
      <w:proofErr w:type="spellStart"/>
      <w:r w:rsidRPr="000F4A87">
        <w:rPr>
          <w:color w:val="000000" w:themeColor="text1"/>
        </w:rPr>
        <w:t>m.p</w:t>
      </w:r>
      <w:proofErr w:type="spellEnd"/>
      <w:r w:rsidRPr="000F4A87">
        <w:rPr>
          <w:color w:val="000000" w:themeColor="text1"/>
        </w:rPr>
        <w:t>. 106</w:t>
      </w:r>
      <w:r w:rsidRPr="000F4A87">
        <w:rPr>
          <w:rFonts w:ascii="Symbol" w:hAnsi="Symbol"/>
          <w:color w:val="000000" w:themeColor="text1"/>
        </w:rPr>
        <w:t></w:t>
      </w:r>
      <w:r w:rsidRPr="000F4A87">
        <w:rPr>
          <w:color w:val="000000" w:themeColor="text1"/>
        </w:rPr>
        <w:t>108</w:t>
      </w:r>
      <w:r w:rsidRPr="000F4A87">
        <w:rPr>
          <w:color w:val="000000" w:themeColor="text1"/>
          <w:vertAlign w:val="superscript"/>
        </w:rPr>
        <w:t>o</w:t>
      </w:r>
      <w:r w:rsidRPr="000F4A87">
        <w:rPr>
          <w:color w:val="000000" w:themeColor="text1"/>
        </w:rPr>
        <w:t>C (lit. 105</w:t>
      </w:r>
      <w:r w:rsidRPr="000F4A87">
        <w:rPr>
          <w:rFonts w:ascii="Symbol" w:hAnsi="Symbol"/>
          <w:color w:val="000000" w:themeColor="text1"/>
        </w:rPr>
        <w:t></w:t>
      </w:r>
      <w:r w:rsidRPr="000F4A87">
        <w:rPr>
          <w:color w:val="000000" w:themeColor="text1"/>
        </w:rPr>
        <w:t>106 °C).</w:t>
      </w:r>
      <w:r w:rsidRPr="000F4A87">
        <w:rPr>
          <w:color w:val="000000" w:themeColor="text1"/>
          <w:vertAlign w:val="superscript"/>
        </w:rPr>
        <w:t>[4q]</w:t>
      </w:r>
      <w:r w:rsidRPr="000F4A87">
        <w:rPr>
          <w:color w:val="000000" w:themeColor="text1"/>
        </w:rPr>
        <w:t xml:space="preserve"> </w:t>
      </w:r>
      <w:r w:rsidRPr="000F4A87">
        <w:rPr>
          <w:color w:val="000000" w:themeColor="text1"/>
          <w:vertAlign w:val="superscript"/>
        </w:rPr>
        <w:t>1</w:t>
      </w:r>
      <w:r w:rsidRPr="000F4A87">
        <w:rPr>
          <w:color w:val="000000" w:themeColor="text1"/>
        </w:rPr>
        <w:t xml:space="preserve">H-NMR (400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 xml:space="preserve">7.42 (2H, d, </w:t>
      </w:r>
      <w:r w:rsidRPr="000F4A87">
        <w:rPr>
          <w:i/>
          <w:color w:val="000000" w:themeColor="text1"/>
        </w:rPr>
        <w:t>J</w:t>
      </w:r>
      <w:r w:rsidRPr="000F4A87">
        <w:rPr>
          <w:color w:val="000000" w:themeColor="text1"/>
        </w:rPr>
        <w:t xml:space="preserve"> 9.1 Hz, </w:t>
      </w:r>
      <w:proofErr w:type="spellStart"/>
      <w:r w:rsidRPr="000F4A87">
        <w:rPr>
          <w:color w:val="000000" w:themeColor="text1"/>
        </w:rPr>
        <w:t>ArH</w:t>
      </w:r>
      <w:proofErr w:type="spellEnd"/>
      <w:r w:rsidRPr="000F4A87">
        <w:rPr>
          <w:color w:val="000000" w:themeColor="text1"/>
        </w:rPr>
        <w:t xml:space="preserve">), 6.91 (2H, d, </w:t>
      </w:r>
      <w:r w:rsidRPr="000F4A87">
        <w:rPr>
          <w:i/>
          <w:color w:val="000000" w:themeColor="text1"/>
        </w:rPr>
        <w:t>J</w:t>
      </w:r>
      <w:r w:rsidRPr="000F4A87">
        <w:rPr>
          <w:color w:val="000000" w:themeColor="text1"/>
        </w:rPr>
        <w:t xml:space="preserve"> 9.1 Hz, </w:t>
      </w:r>
      <w:proofErr w:type="spellStart"/>
      <w:r w:rsidRPr="000F4A87">
        <w:rPr>
          <w:color w:val="000000" w:themeColor="text1"/>
        </w:rPr>
        <w:t>ArH</w:t>
      </w:r>
      <w:proofErr w:type="spellEnd"/>
      <w:r w:rsidRPr="000F4A87">
        <w:rPr>
          <w:color w:val="000000" w:themeColor="text1"/>
        </w:rPr>
        <w:t>), 4.9</w:t>
      </w:r>
      <w:r w:rsidRPr="000F4A87">
        <w:rPr>
          <w:rFonts w:ascii="Symbol" w:hAnsi="Symbol"/>
          <w:color w:val="000000" w:themeColor="text1"/>
        </w:rPr>
        <w:t></w:t>
      </w:r>
      <w:r w:rsidRPr="000F4A87">
        <w:rPr>
          <w:color w:val="000000" w:themeColor="text1"/>
        </w:rPr>
        <w:t xml:space="preserve">4.8 (1H, m, CHO), 4.12 (1H, t, </w:t>
      </w:r>
      <w:r w:rsidRPr="000F4A87">
        <w:rPr>
          <w:i/>
          <w:color w:val="000000" w:themeColor="text1"/>
        </w:rPr>
        <w:t>J</w:t>
      </w:r>
      <w:r w:rsidRPr="000F4A87">
        <w:rPr>
          <w:color w:val="000000" w:themeColor="text1"/>
        </w:rPr>
        <w:t xml:space="preserve"> 8.9 Hz, CH</w:t>
      </w:r>
      <w:r w:rsidRPr="000F4A87">
        <w:rPr>
          <w:color w:val="000000" w:themeColor="text1"/>
          <w:vertAlign w:val="subscript"/>
        </w:rPr>
        <w:t>2</w:t>
      </w:r>
      <w:r w:rsidRPr="000F4A87">
        <w:rPr>
          <w:color w:val="000000" w:themeColor="text1"/>
        </w:rPr>
        <w:t xml:space="preserve">N), 3.91 (1H, </w:t>
      </w:r>
      <w:proofErr w:type="spellStart"/>
      <w:r w:rsidRPr="000F4A87">
        <w:rPr>
          <w:color w:val="000000" w:themeColor="text1"/>
        </w:rPr>
        <w:t>dd</w:t>
      </w:r>
      <w:proofErr w:type="spellEnd"/>
      <w:r w:rsidRPr="000F4A87">
        <w:rPr>
          <w:color w:val="000000" w:themeColor="text1"/>
        </w:rPr>
        <w:t xml:space="preserve">, </w:t>
      </w:r>
      <w:r w:rsidRPr="000F4A87">
        <w:rPr>
          <w:i/>
          <w:color w:val="000000" w:themeColor="text1"/>
        </w:rPr>
        <w:t>J</w:t>
      </w:r>
      <w:r w:rsidRPr="000F4A87">
        <w:rPr>
          <w:color w:val="000000" w:themeColor="text1"/>
        </w:rPr>
        <w:t xml:space="preserve"> 9.1, 5.7 Hz, CH</w:t>
      </w:r>
      <w:r w:rsidRPr="000F4A87">
        <w:rPr>
          <w:color w:val="000000" w:themeColor="text1"/>
          <w:vertAlign w:val="subscript"/>
        </w:rPr>
        <w:t>2</w:t>
      </w:r>
      <w:r w:rsidRPr="000F4A87">
        <w:rPr>
          <w:color w:val="000000" w:themeColor="text1"/>
        </w:rPr>
        <w:t>N), 3.79 (3H, s, OCH</w:t>
      </w:r>
      <w:r w:rsidRPr="000F4A87">
        <w:rPr>
          <w:color w:val="000000" w:themeColor="text1"/>
          <w:vertAlign w:val="subscript"/>
        </w:rPr>
        <w:t>3</w:t>
      </w:r>
      <w:r w:rsidRPr="000F4A87">
        <w:rPr>
          <w:color w:val="000000" w:themeColor="text1"/>
        </w:rPr>
        <w:t>), 3.78</w:t>
      </w:r>
      <w:r w:rsidRPr="000F4A87">
        <w:rPr>
          <w:rFonts w:ascii="Symbol" w:hAnsi="Symbol"/>
          <w:color w:val="000000" w:themeColor="text1"/>
        </w:rPr>
        <w:t></w:t>
      </w:r>
      <w:r w:rsidRPr="000F4A87">
        <w:rPr>
          <w:color w:val="000000" w:themeColor="text1"/>
        </w:rPr>
        <w:t>3.73 (2H, m, CH</w:t>
      </w:r>
      <w:r w:rsidRPr="000F4A87">
        <w:rPr>
          <w:color w:val="000000" w:themeColor="text1"/>
          <w:vertAlign w:val="subscript"/>
        </w:rPr>
        <w:t>2</w:t>
      </w:r>
      <w:r w:rsidRPr="000F4A87">
        <w:rPr>
          <w:color w:val="000000" w:themeColor="text1"/>
        </w:rPr>
        <w:t xml:space="preserve">Cl). </w:t>
      </w:r>
      <w:r w:rsidRPr="000F4A87">
        <w:rPr>
          <w:color w:val="000000" w:themeColor="text1"/>
          <w:vertAlign w:val="superscript"/>
        </w:rPr>
        <w:t>13</w:t>
      </w:r>
      <w:r w:rsidRPr="000F4A87">
        <w:rPr>
          <w:color w:val="000000" w:themeColor="text1"/>
        </w:rPr>
        <w:t>C{</w:t>
      </w:r>
      <w:r w:rsidRPr="000F4A87">
        <w:rPr>
          <w:color w:val="000000" w:themeColor="text1"/>
          <w:vertAlign w:val="superscript"/>
        </w:rPr>
        <w:t>1</w:t>
      </w:r>
      <w:r w:rsidRPr="000F4A87">
        <w:rPr>
          <w:color w:val="000000" w:themeColor="text1"/>
        </w:rPr>
        <w:t xml:space="preserve">H}-NMR (100 MHz, </w:t>
      </w:r>
      <w:r w:rsidRPr="000F4A87">
        <w:rPr>
          <w:color w:val="000000" w:themeColor="text1"/>
          <w:vertAlign w:val="subscript"/>
        </w:rPr>
        <w:t xml:space="preserve"> </w:t>
      </w:r>
      <w:r w:rsidRPr="000F4A87">
        <w:rPr>
          <w:color w:val="000000" w:themeColor="text1"/>
        </w:rPr>
        <w:t>CDCl</w:t>
      </w:r>
      <w:r w:rsidRPr="000F4A87">
        <w:rPr>
          <w:color w:val="000000" w:themeColor="text1"/>
          <w:vertAlign w:val="subscript"/>
        </w:rPr>
        <w:t xml:space="preserve">3, </w:t>
      </w:r>
      <w:r w:rsidRPr="000F4A87">
        <w:rPr>
          <w:color w:val="000000" w:themeColor="text1"/>
        </w:rPr>
        <w:t xml:space="preserve">298 K) </w:t>
      </w:r>
      <w:r w:rsidRPr="000F4A87">
        <w:rPr>
          <w:rFonts w:ascii="Symbol" w:hAnsi="Symbol"/>
          <w:i/>
          <w:color w:val="000000" w:themeColor="text1"/>
        </w:rPr>
        <w:t></w:t>
      </w:r>
      <w:r w:rsidRPr="000F4A87">
        <w:rPr>
          <w:rFonts w:ascii="Symbol" w:hAnsi="Symbol"/>
          <w:i/>
          <w:color w:val="000000" w:themeColor="text1"/>
        </w:rPr>
        <w:t></w:t>
      </w:r>
      <w:r w:rsidRPr="000F4A87">
        <w:rPr>
          <w:color w:val="000000" w:themeColor="text1"/>
        </w:rPr>
        <w:t>156.6, 154.2, 130.8, 120</w:t>
      </w:r>
      <w:r w:rsidRPr="00BF3EE3">
        <w:t xml:space="preserve">.4, 114.4, 70.8, 55.5, 48.6, 44.6. Mass Spec (ESI+): </w:t>
      </w:r>
      <w:proofErr w:type="spellStart"/>
      <w:r w:rsidRPr="00BF3EE3">
        <w:t>calcd</w:t>
      </w:r>
      <w:proofErr w:type="spellEnd"/>
      <w:r w:rsidRPr="00BF3EE3">
        <w:t xml:space="preserve">. </w:t>
      </w:r>
      <w:proofErr w:type="gramStart"/>
      <w:r w:rsidRPr="00BF3EE3">
        <w:t>m/z</w:t>
      </w:r>
      <w:proofErr w:type="gramEnd"/>
      <w:r w:rsidRPr="00BF3EE3">
        <w:t xml:space="preserve"> 242.0578 [C</w:t>
      </w:r>
      <w:r w:rsidRPr="00BF3EE3">
        <w:rPr>
          <w:vertAlign w:val="subscript"/>
        </w:rPr>
        <w:t>11</w:t>
      </w:r>
      <w:r w:rsidRPr="00BF3EE3">
        <w:t>H</w:t>
      </w:r>
      <w:r w:rsidRPr="00BF3EE3">
        <w:rPr>
          <w:vertAlign w:val="subscript"/>
        </w:rPr>
        <w:t>12</w:t>
      </w:r>
      <w:r w:rsidRPr="00BF3EE3">
        <w:t>ClNO</w:t>
      </w:r>
      <w:r w:rsidRPr="00BF3EE3">
        <w:rPr>
          <w:vertAlign w:val="subscript"/>
        </w:rPr>
        <w:t>3</w:t>
      </w:r>
      <w:r w:rsidRPr="00BF3EE3">
        <w:t>+H]</w:t>
      </w:r>
      <w:r w:rsidRPr="00BF3EE3">
        <w:rPr>
          <w:vertAlign w:val="superscript"/>
        </w:rPr>
        <w:t>+</w:t>
      </w:r>
      <w:r w:rsidRPr="00BF3EE3">
        <w:t xml:space="preserve">; found: 242.0575. </w:t>
      </w:r>
      <w:proofErr w:type="spellStart"/>
      <w:proofErr w:type="gramStart"/>
      <w:r w:rsidRPr="00BF3EE3">
        <w:t>calcd</w:t>
      </w:r>
      <w:proofErr w:type="spellEnd"/>
      <w:proofErr w:type="gramEnd"/>
      <w:r w:rsidRPr="00BF3EE3">
        <w:t xml:space="preserve">. </w:t>
      </w:r>
      <w:proofErr w:type="gramStart"/>
      <w:r w:rsidRPr="00BF3EE3">
        <w:t>m/z</w:t>
      </w:r>
      <w:proofErr w:type="gramEnd"/>
      <w:r w:rsidRPr="00BF3EE3">
        <w:t xml:space="preserve"> 264.0398 [C</w:t>
      </w:r>
      <w:r w:rsidRPr="00BF3EE3">
        <w:rPr>
          <w:vertAlign w:val="subscript"/>
        </w:rPr>
        <w:t>11</w:t>
      </w:r>
      <w:r w:rsidRPr="00BF3EE3">
        <w:t>H</w:t>
      </w:r>
      <w:r w:rsidRPr="00BF3EE3">
        <w:rPr>
          <w:vertAlign w:val="subscript"/>
        </w:rPr>
        <w:t>12</w:t>
      </w:r>
      <w:r w:rsidRPr="00BF3EE3">
        <w:t>ClNO</w:t>
      </w:r>
      <w:r w:rsidRPr="00BF3EE3">
        <w:rPr>
          <w:vertAlign w:val="subscript"/>
        </w:rPr>
        <w:t>3</w:t>
      </w:r>
      <w:r w:rsidRPr="00BF3EE3">
        <w:t>+Na]</w:t>
      </w:r>
      <w:r w:rsidRPr="00BF3EE3">
        <w:rPr>
          <w:vertAlign w:val="superscript"/>
        </w:rPr>
        <w:t>+</w:t>
      </w:r>
      <w:r w:rsidRPr="00BF3EE3">
        <w:t>; found: 264.0397. IR Neat: 1728.2 cm</w:t>
      </w:r>
      <w:r w:rsidRPr="000C54C8">
        <w:rPr>
          <w:rFonts w:ascii="Symbol" w:hAnsi="Symbol"/>
          <w:vertAlign w:val="superscript"/>
        </w:rPr>
        <w:t></w:t>
      </w:r>
      <w:r w:rsidRPr="00BF3EE3">
        <w:rPr>
          <w:vertAlign w:val="superscript"/>
        </w:rPr>
        <w:t>1</w:t>
      </w:r>
      <w:r w:rsidRPr="00BF3EE3">
        <w:rPr>
          <w:rStyle w:val="RSCB02ArticleTextChar"/>
        </w:rPr>
        <w:t>.</w:t>
      </w:r>
    </w:p>
    <w:p w14:paraId="771E927D" w14:textId="77777777" w:rsidR="00E4350D" w:rsidRDefault="00D647D5" w:rsidP="00E4350D">
      <w:pPr>
        <w:pStyle w:val="HAcknowledgements"/>
        <w:rPr>
          <w:color w:val="FF0000"/>
        </w:rPr>
      </w:pPr>
      <w:r>
        <w:t>Acknowledgements</w:t>
      </w:r>
    </w:p>
    <w:p w14:paraId="6AE6C95B" w14:textId="77777777" w:rsidR="00E4350D" w:rsidRDefault="00D647D5" w:rsidP="00EB27E9">
      <w:pPr>
        <w:pStyle w:val="Acknowledgements"/>
      </w:pPr>
      <w:r w:rsidRPr="00BF3EE3">
        <w:t xml:space="preserve">The authors gratefully acknowledge financial support from the Ministerio de Economía y Competitividad (MINECO), Spain (Grant No. </w:t>
      </w:r>
      <w:r w:rsidRPr="00153521">
        <w:rPr>
          <w:lang w:val="es-ES"/>
        </w:rPr>
        <w:t xml:space="preserve">CTQ2014-51912-REDC and CTQ2014-52899-R) and </w:t>
      </w:r>
      <w:proofErr w:type="spellStart"/>
      <w:r w:rsidRPr="00153521">
        <w:rPr>
          <w:lang w:val="es-ES"/>
        </w:rPr>
        <w:t>the</w:t>
      </w:r>
      <w:proofErr w:type="spellEnd"/>
      <w:r w:rsidRPr="00153521">
        <w:rPr>
          <w:lang w:val="es-ES"/>
        </w:rPr>
        <w:t xml:space="preserve"> Junta de Comunidades de Castilla-La Mancha, </w:t>
      </w:r>
      <w:proofErr w:type="spellStart"/>
      <w:r w:rsidRPr="00153521">
        <w:rPr>
          <w:lang w:val="es-ES"/>
        </w:rPr>
        <w:t>Spain</w:t>
      </w:r>
      <w:proofErr w:type="spellEnd"/>
      <w:r w:rsidRPr="00153521">
        <w:rPr>
          <w:lang w:val="es-ES"/>
        </w:rPr>
        <w:t xml:space="preserve"> (</w:t>
      </w:r>
      <w:proofErr w:type="spellStart"/>
      <w:r w:rsidRPr="00153521">
        <w:rPr>
          <w:lang w:val="es-ES"/>
        </w:rPr>
        <w:t>Grant</w:t>
      </w:r>
      <w:proofErr w:type="spellEnd"/>
      <w:r w:rsidRPr="00153521">
        <w:rPr>
          <w:lang w:val="es-ES"/>
        </w:rPr>
        <w:t xml:space="preserve"> No. PEII-2014-013-A). Dr. José A. Castro-Osma </w:t>
      </w:r>
      <w:proofErr w:type="spellStart"/>
      <w:r w:rsidRPr="00153521">
        <w:rPr>
          <w:lang w:val="es-ES"/>
        </w:rPr>
        <w:t>acknowledges</w:t>
      </w:r>
      <w:proofErr w:type="spellEnd"/>
      <w:r w:rsidRPr="00153521">
        <w:rPr>
          <w:lang w:val="es-ES"/>
        </w:rPr>
        <w:t xml:space="preserve"> </w:t>
      </w:r>
      <w:proofErr w:type="spellStart"/>
      <w:r w:rsidRPr="00153521">
        <w:rPr>
          <w:lang w:val="es-ES"/>
        </w:rPr>
        <w:t>financial</w:t>
      </w:r>
      <w:proofErr w:type="spellEnd"/>
      <w:r w:rsidRPr="00153521">
        <w:rPr>
          <w:lang w:val="es-ES"/>
        </w:rPr>
        <w:t xml:space="preserve"> </w:t>
      </w:r>
      <w:proofErr w:type="spellStart"/>
      <w:r w:rsidRPr="00153521">
        <w:rPr>
          <w:lang w:val="es-ES"/>
        </w:rPr>
        <w:t>support</w:t>
      </w:r>
      <w:proofErr w:type="spellEnd"/>
      <w:r w:rsidRPr="00153521">
        <w:rPr>
          <w:lang w:val="es-ES"/>
        </w:rPr>
        <w:t xml:space="preserve"> </w:t>
      </w:r>
      <w:proofErr w:type="spellStart"/>
      <w:r w:rsidRPr="00153521">
        <w:rPr>
          <w:lang w:val="es-ES"/>
        </w:rPr>
        <w:t>from</w:t>
      </w:r>
      <w:proofErr w:type="spellEnd"/>
      <w:r w:rsidRPr="00153521">
        <w:rPr>
          <w:lang w:val="es-ES"/>
        </w:rPr>
        <w:t xml:space="preserve"> </w:t>
      </w:r>
      <w:proofErr w:type="spellStart"/>
      <w:r w:rsidRPr="00153521">
        <w:rPr>
          <w:lang w:val="es-ES"/>
        </w:rPr>
        <w:t>the</w:t>
      </w:r>
      <w:proofErr w:type="spellEnd"/>
      <w:r w:rsidRPr="00153521">
        <w:rPr>
          <w:lang w:val="es-ES"/>
        </w:rPr>
        <w:t xml:space="preserve"> Plan Propio de la Univ</w:t>
      </w:r>
      <w:r>
        <w:rPr>
          <w:lang w:val="es-ES"/>
        </w:rPr>
        <w:t>ersidad de Castilla-La Mancha</w:t>
      </w:r>
      <w:r w:rsidR="004556E1">
        <w:t>.</w:t>
      </w:r>
    </w:p>
    <w:p w14:paraId="32C7A351" w14:textId="569E2C53" w:rsidR="004556E1" w:rsidRDefault="00F45722" w:rsidP="00F45722">
      <w:pPr>
        <w:pStyle w:val="Keywords"/>
      </w:pPr>
      <w:r w:rsidRPr="009B7AB7">
        <w:rPr>
          <w:b/>
        </w:rPr>
        <w:t>Keywords:</w:t>
      </w:r>
      <w:r w:rsidRPr="009B7AB7">
        <w:t xml:space="preserve"> </w:t>
      </w:r>
      <w:r w:rsidR="00D647D5">
        <w:t>oxazolidinone</w:t>
      </w:r>
      <w:r w:rsidRPr="009B7AB7">
        <w:t xml:space="preserve"> </w:t>
      </w:r>
      <w:r>
        <w:t>•</w:t>
      </w:r>
      <w:r w:rsidRPr="009B7AB7">
        <w:t xml:space="preserve"> </w:t>
      </w:r>
      <w:r w:rsidR="00D647D5">
        <w:t>epoxide</w:t>
      </w:r>
      <w:r w:rsidRPr="009B7AB7">
        <w:t xml:space="preserve"> </w:t>
      </w:r>
      <w:r>
        <w:t>•</w:t>
      </w:r>
      <w:r w:rsidRPr="009B7AB7">
        <w:t xml:space="preserve"> </w:t>
      </w:r>
      <w:r w:rsidR="00D647D5">
        <w:t>isocyanate</w:t>
      </w:r>
      <w:r w:rsidRPr="009B7AB7">
        <w:t xml:space="preserve"> </w:t>
      </w:r>
      <w:r>
        <w:t>•</w:t>
      </w:r>
      <w:r w:rsidRPr="009B7AB7">
        <w:t xml:space="preserve"> </w:t>
      </w:r>
      <w:r w:rsidR="00D647D5">
        <w:t>catalyst</w:t>
      </w:r>
      <w:r w:rsidRPr="009B7AB7">
        <w:t xml:space="preserve"> </w:t>
      </w:r>
      <w:r>
        <w:t>•</w:t>
      </w:r>
      <w:r w:rsidRPr="009B7AB7">
        <w:t xml:space="preserve"> </w:t>
      </w:r>
      <w:r w:rsidR="006539F1">
        <w:t>heter</w:t>
      </w:r>
      <w:r w:rsidR="00D647D5">
        <w:t>oscorpionate</w:t>
      </w:r>
    </w:p>
    <w:p w14:paraId="2FD12CA0" w14:textId="77777777" w:rsidR="000F4A87" w:rsidRDefault="00A33868" w:rsidP="00A33868">
      <w:pPr>
        <w:pStyle w:val="References"/>
      </w:pPr>
      <w:r w:rsidRPr="00281012">
        <w:rPr>
          <w:lang w:val="es-ES"/>
        </w:rPr>
        <w:t>[1]</w:t>
      </w:r>
      <w:r w:rsidRPr="00281012">
        <w:rPr>
          <w:lang w:val="es-ES"/>
        </w:rPr>
        <w:tab/>
      </w:r>
      <w:r w:rsidR="004D35F9" w:rsidRPr="00281012">
        <w:rPr>
          <w:noProof/>
          <w:lang w:val="es-ES"/>
        </w:rPr>
        <w:t>a</w:t>
      </w:r>
      <w:r w:rsidR="000F4A87" w:rsidRPr="00281012">
        <w:rPr>
          <w:noProof/>
          <w:lang w:val="es-ES"/>
        </w:rPr>
        <w:t xml:space="preserve">) Q.-H. Xia, H.-Q. Ge, C.-P. Ye, Z.-M. Liu, K.-X. Su, </w:t>
      </w:r>
      <w:r w:rsidR="000F4A87" w:rsidRPr="00281012">
        <w:rPr>
          <w:i/>
          <w:iCs/>
          <w:noProof/>
          <w:lang w:val="es-ES"/>
        </w:rPr>
        <w:t xml:space="preserve">Chem. </w:t>
      </w:r>
      <w:r w:rsidR="000F4A87">
        <w:rPr>
          <w:i/>
          <w:iCs/>
          <w:noProof/>
        </w:rPr>
        <w:t>Rev.</w:t>
      </w:r>
      <w:r w:rsidR="000F4A87">
        <w:rPr>
          <w:noProof/>
        </w:rPr>
        <w:t xml:space="preserve"> </w:t>
      </w:r>
      <w:r w:rsidR="000F4A87" w:rsidRPr="000F4A87">
        <w:rPr>
          <w:b/>
          <w:bCs/>
          <w:noProof/>
        </w:rPr>
        <w:t>2005</w:t>
      </w:r>
      <w:r w:rsidR="000F4A87">
        <w:rPr>
          <w:noProof/>
        </w:rPr>
        <w:t xml:space="preserve">, </w:t>
      </w:r>
      <w:r w:rsidR="000F4A87" w:rsidRPr="000F4A87">
        <w:rPr>
          <w:i/>
          <w:iCs/>
          <w:noProof/>
        </w:rPr>
        <w:t>105</w:t>
      </w:r>
      <w:r w:rsidR="000F4A87">
        <w:rPr>
          <w:noProof/>
        </w:rPr>
        <w:t>, 1603;</w:t>
      </w:r>
      <w:r w:rsidR="000F4A87">
        <w:t xml:space="preserve"> </w:t>
      </w:r>
      <w:r w:rsidR="004D35F9">
        <w:t>b</w:t>
      </w:r>
      <w:r w:rsidR="000F4A87">
        <w:t>) A.</w:t>
      </w:r>
      <w:r w:rsidR="000F4A87" w:rsidRPr="004D2576">
        <w:t xml:space="preserve"> </w:t>
      </w:r>
      <w:proofErr w:type="spellStart"/>
      <w:r w:rsidR="000F4A87">
        <w:t>Padwa</w:t>
      </w:r>
      <w:proofErr w:type="spellEnd"/>
      <w:r w:rsidR="000F4A87">
        <w:t>, S. </w:t>
      </w:r>
      <w:proofErr w:type="spellStart"/>
      <w:r w:rsidR="000F4A87">
        <w:t>Murphee</w:t>
      </w:r>
      <w:proofErr w:type="spellEnd"/>
      <w:r w:rsidR="000F4A87">
        <w:t xml:space="preserve">, </w:t>
      </w:r>
      <w:proofErr w:type="spellStart"/>
      <w:r w:rsidR="000F4A87">
        <w:rPr>
          <w:i/>
          <w:iCs/>
        </w:rPr>
        <w:t>Arkivoc</w:t>
      </w:r>
      <w:proofErr w:type="spellEnd"/>
      <w:r w:rsidR="000F4A87">
        <w:t> </w:t>
      </w:r>
      <w:r w:rsidR="000F4A87" w:rsidRPr="000F4A87">
        <w:rPr>
          <w:b/>
          <w:bCs/>
        </w:rPr>
        <w:t>2006</w:t>
      </w:r>
      <w:r w:rsidR="000F4A87">
        <w:t>, </w:t>
      </w:r>
      <w:r w:rsidR="000F4A87" w:rsidRPr="000F4A87">
        <w:rPr>
          <w:i/>
          <w:iCs/>
        </w:rPr>
        <w:t>3</w:t>
      </w:r>
      <w:r w:rsidR="000F4A87">
        <w:t xml:space="preserve">, 6; </w:t>
      </w:r>
      <w:r w:rsidR="004D35F9">
        <w:t>c</w:t>
      </w:r>
      <w:r w:rsidR="000F4A87">
        <w:t>) B. H.</w:t>
      </w:r>
      <w:r w:rsidR="000F4A87" w:rsidRPr="004D2576">
        <w:t xml:space="preserve"> </w:t>
      </w:r>
      <w:proofErr w:type="spellStart"/>
      <w:r w:rsidR="000F4A87">
        <w:t>Rotstein</w:t>
      </w:r>
      <w:proofErr w:type="spellEnd"/>
      <w:r w:rsidR="000F4A87">
        <w:t>, S.</w:t>
      </w:r>
      <w:r w:rsidR="000F4A87" w:rsidRPr="004D2576">
        <w:t xml:space="preserve"> </w:t>
      </w:r>
      <w:proofErr w:type="spellStart"/>
      <w:r w:rsidR="000F4A87">
        <w:t>Zaretsky</w:t>
      </w:r>
      <w:proofErr w:type="spellEnd"/>
      <w:r w:rsidR="000F4A87">
        <w:t>, V.</w:t>
      </w:r>
      <w:r w:rsidR="000F4A87" w:rsidRPr="004D2576">
        <w:t xml:space="preserve"> </w:t>
      </w:r>
      <w:r w:rsidR="000F4A87">
        <w:t xml:space="preserve">Rai, A. K. </w:t>
      </w:r>
      <w:proofErr w:type="spellStart"/>
      <w:r w:rsidR="000F4A87">
        <w:t>Yudin</w:t>
      </w:r>
      <w:proofErr w:type="spellEnd"/>
      <w:r w:rsidR="000F4A87">
        <w:t xml:space="preserve">, </w:t>
      </w:r>
      <w:r w:rsidR="000F4A87">
        <w:rPr>
          <w:i/>
          <w:iCs/>
        </w:rPr>
        <w:t>Chem. Rev.</w:t>
      </w:r>
      <w:r w:rsidR="000F4A87">
        <w:t xml:space="preserve"> </w:t>
      </w:r>
      <w:r w:rsidR="000F4A87" w:rsidRPr="000F4A87">
        <w:rPr>
          <w:b/>
          <w:bCs/>
        </w:rPr>
        <w:t>2014</w:t>
      </w:r>
      <w:r w:rsidR="000F4A87">
        <w:t xml:space="preserve">, </w:t>
      </w:r>
      <w:r w:rsidR="000F4A87" w:rsidRPr="000F4A87">
        <w:rPr>
          <w:i/>
          <w:iCs/>
        </w:rPr>
        <w:t>114</w:t>
      </w:r>
      <w:r w:rsidR="000F4A87">
        <w:t xml:space="preserve">, 8323; </w:t>
      </w:r>
      <w:r w:rsidR="004D35F9">
        <w:t>d</w:t>
      </w:r>
      <w:r w:rsidR="000F4A87">
        <w:t>) J. W.</w:t>
      </w:r>
      <w:r w:rsidR="000F4A87" w:rsidRPr="004D2576">
        <w:t xml:space="preserve"> </w:t>
      </w:r>
      <w:r w:rsidR="000F4A87">
        <w:t>Kramer, J. M.</w:t>
      </w:r>
      <w:r w:rsidR="000F4A87" w:rsidRPr="004D2576">
        <w:t xml:space="preserve"> </w:t>
      </w:r>
      <w:r w:rsidR="000F4A87">
        <w:t xml:space="preserve">Rowley, G. W. Coates, In </w:t>
      </w:r>
      <w:r w:rsidR="000F4A87">
        <w:rPr>
          <w:i/>
          <w:iCs/>
        </w:rPr>
        <w:t xml:space="preserve">Organic Reactions, Vol. 86; </w:t>
      </w:r>
      <w:r w:rsidR="000F4A87">
        <w:t xml:space="preserve">John Wiley &amp; Sons, Inc., </w:t>
      </w:r>
      <w:r w:rsidR="000F4A87" w:rsidRPr="004D2576">
        <w:t>2015</w:t>
      </w:r>
      <w:r w:rsidR="000F4A87">
        <w:t>.</w:t>
      </w:r>
    </w:p>
    <w:p w14:paraId="06A9B392" w14:textId="77777777" w:rsidR="000F4A87" w:rsidRPr="00893C23" w:rsidRDefault="000F4A87" w:rsidP="00A33868">
      <w:pPr>
        <w:pStyle w:val="References"/>
        <w:rPr>
          <w:color w:val="000000" w:themeColor="text1"/>
        </w:rPr>
      </w:pPr>
      <w:r w:rsidRPr="00893C23">
        <w:rPr>
          <w:color w:val="000000" w:themeColor="text1"/>
        </w:rPr>
        <w:t>[2]</w:t>
      </w:r>
      <w:r w:rsidRPr="00893C23">
        <w:rPr>
          <w:color w:val="000000" w:themeColor="text1"/>
        </w:rPr>
        <w:tab/>
        <w:t xml:space="preserve">a) M. North, R. </w:t>
      </w:r>
      <w:r w:rsidR="00893C23" w:rsidRPr="00893C23">
        <w:rPr>
          <w:color w:val="000000" w:themeColor="text1"/>
        </w:rPr>
        <w:t xml:space="preserve">Pasquale, </w:t>
      </w:r>
      <w:r w:rsidRPr="00893C23">
        <w:rPr>
          <w:color w:val="000000" w:themeColor="text1"/>
        </w:rPr>
        <w:t xml:space="preserve">C. Young, </w:t>
      </w:r>
      <w:r w:rsidRPr="00893C23">
        <w:rPr>
          <w:i/>
          <w:color w:val="000000" w:themeColor="text1"/>
        </w:rPr>
        <w:t>Green Chem.</w:t>
      </w:r>
      <w:r w:rsidRPr="00893C23">
        <w:rPr>
          <w:color w:val="000000" w:themeColor="text1"/>
        </w:rPr>
        <w:t xml:space="preserve"> </w:t>
      </w:r>
      <w:r w:rsidRPr="00893C23">
        <w:rPr>
          <w:b/>
          <w:color w:val="000000" w:themeColor="text1"/>
        </w:rPr>
        <w:t>2010</w:t>
      </w:r>
      <w:r w:rsidRPr="00893C23">
        <w:rPr>
          <w:color w:val="000000" w:themeColor="text1"/>
        </w:rPr>
        <w:t xml:space="preserve">, </w:t>
      </w:r>
      <w:r w:rsidRPr="00893C23">
        <w:rPr>
          <w:i/>
          <w:color w:val="000000" w:themeColor="text1"/>
        </w:rPr>
        <w:t>12</w:t>
      </w:r>
      <w:r w:rsidRPr="00893C23">
        <w:rPr>
          <w:color w:val="000000" w:themeColor="text1"/>
        </w:rPr>
        <w:t xml:space="preserve">, 1514; </w:t>
      </w:r>
      <w:r w:rsidRPr="00893C23">
        <w:rPr>
          <w:color w:val="000000" w:themeColor="text1"/>
          <w:lang w:val="de-DE"/>
        </w:rPr>
        <w:t xml:space="preserve">b) M. R. Kember, A. </w:t>
      </w:r>
      <w:r w:rsidR="00893C23" w:rsidRPr="00893C23">
        <w:rPr>
          <w:color w:val="000000" w:themeColor="text1"/>
          <w:lang w:val="de-DE"/>
        </w:rPr>
        <w:t>Buchard,</w:t>
      </w:r>
      <w:r w:rsidRPr="00893C23">
        <w:rPr>
          <w:color w:val="000000" w:themeColor="text1"/>
          <w:lang w:val="de-DE"/>
        </w:rPr>
        <w:t xml:space="preserve"> C. K. Williams, </w:t>
      </w:r>
      <w:r w:rsidRPr="00893C23">
        <w:rPr>
          <w:i/>
          <w:color w:val="000000" w:themeColor="text1"/>
          <w:lang w:val="de-DE"/>
        </w:rPr>
        <w:t>Chem.</w:t>
      </w:r>
      <w:r w:rsidRPr="00893C23">
        <w:rPr>
          <w:color w:val="000000" w:themeColor="text1"/>
          <w:lang w:val="de-DE"/>
        </w:rPr>
        <w:t xml:space="preserve"> </w:t>
      </w:r>
      <w:proofErr w:type="spellStart"/>
      <w:r w:rsidRPr="00893C23">
        <w:rPr>
          <w:i/>
          <w:color w:val="000000" w:themeColor="text1"/>
        </w:rPr>
        <w:t>Commun</w:t>
      </w:r>
      <w:proofErr w:type="spellEnd"/>
      <w:r w:rsidRPr="00893C23">
        <w:rPr>
          <w:color w:val="000000" w:themeColor="text1"/>
        </w:rPr>
        <w:t xml:space="preserve">. </w:t>
      </w:r>
      <w:r w:rsidRPr="00893C23">
        <w:rPr>
          <w:b/>
          <w:color w:val="000000" w:themeColor="text1"/>
        </w:rPr>
        <w:t>2011</w:t>
      </w:r>
      <w:r w:rsidRPr="00893C23">
        <w:rPr>
          <w:color w:val="000000" w:themeColor="text1"/>
        </w:rPr>
        <w:t xml:space="preserve">, </w:t>
      </w:r>
      <w:r w:rsidRPr="00893C23">
        <w:rPr>
          <w:i/>
          <w:color w:val="000000" w:themeColor="text1"/>
        </w:rPr>
        <w:t>47</w:t>
      </w:r>
      <w:r w:rsidRPr="00893C23">
        <w:rPr>
          <w:color w:val="000000" w:themeColor="text1"/>
        </w:rPr>
        <w:t xml:space="preserve">, 141; </w:t>
      </w:r>
      <w:r w:rsidRPr="00893C23">
        <w:rPr>
          <w:color w:val="000000" w:themeColor="text1"/>
          <w:lang w:val="de-DE"/>
        </w:rPr>
        <w:t xml:space="preserve">c) X.–B. </w:t>
      </w:r>
      <w:r w:rsidR="00893C23" w:rsidRPr="00893C23">
        <w:rPr>
          <w:color w:val="000000" w:themeColor="text1"/>
          <w:lang w:val="de-DE"/>
        </w:rPr>
        <w:t>Lu,</w:t>
      </w:r>
      <w:r w:rsidRPr="00893C23">
        <w:rPr>
          <w:color w:val="000000" w:themeColor="text1"/>
          <w:lang w:val="de-DE"/>
        </w:rPr>
        <w:t xml:space="preserve"> D. J.  Darensbourg, </w:t>
      </w:r>
      <w:r w:rsidRPr="00893C23">
        <w:rPr>
          <w:i/>
          <w:color w:val="000000" w:themeColor="text1"/>
          <w:lang w:val="de-DE"/>
        </w:rPr>
        <w:t>Chem. Soc. Rev</w:t>
      </w:r>
      <w:r w:rsidRPr="00893C23">
        <w:rPr>
          <w:color w:val="000000" w:themeColor="text1"/>
          <w:lang w:val="de-DE"/>
        </w:rPr>
        <w:t xml:space="preserve">. </w:t>
      </w:r>
      <w:r w:rsidRPr="00893C23">
        <w:rPr>
          <w:b/>
          <w:color w:val="000000" w:themeColor="text1"/>
          <w:lang w:val="de-DE"/>
        </w:rPr>
        <w:t>2012</w:t>
      </w:r>
      <w:r w:rsidRPr="00893C23">
        <w:rPr>
          <w:color w:val="000000" w:themeColor="text1"/>
          <w:lang w:val="de-DE"/>
        </w:rPr>
        <w:t xml:space="preserve">, </w:t>
      </w:r>
      <w:r w:rsidRPr="00893C23">
        <w:rPr>
          <w:i/>
          <w:color w:val="000000" w:themeColor="text1"/>
          <w:lang w:val="de-DE"/>
        </w:rPr>
        <w:t>41</w:t>
      </w:r>
      <w:r w:rsidRPr="00893C23">
        <w:rPr>
          <w:color w:val="000000" w:themeColor="text1"/>
          <w:lang w:val="de-DE"/>
        </w:rPr>
        <w:t>, 1462; d</w:t>
      </w:r>
      <w:r w:rsidRPr="00893C23">
        <w:rPr>
          <w:color w:val="000000" w:themeColor="text1"/>
        </w:rPr>
        <w:t xml:space="preserve">) X.–B. Lu, W.–M. </w:t>
      </w:r>
      <w:r w:rsidR="00893C23" w:rsidRPr="00893C23">
        <w:rPr>
          <w:color w:val="000000" w:themeColor="text1"/>
        </w:rPr>
        <w:t xml:space="preserve">Ren, </w:t>
      </w:r>
      <w:r w:rsidRPr="00893C23">
        <w:rPr>
          <w:color w:val="000000" w:themeColor="text1"/>
        </w:rPr>
        <w:t xml:space="preserve">G.–P. Wu, </w:t>
      </w:r>
      <w:r w:rsidRPr="00893C23">
        <w:rPr>
          <w:i/>
          <w:color w:val="000000" w:themeColor="text1"/>
        </w:rPr>
        <w:t xml:space="preserve">Acc. </w:t>
      </w:r>
      <w:r w:rsidRPr="00893C23">
        <w:rPr>
          <w:i/>
          <w:color w:val="000000" w:themeColor="text1"/>
          <w:lang w:val="de-DE"/>
        </w:rPr>
        <w:t>Chem.</w:t>
      </w:r>
      <w:r w:rsidRPr="00893C23">
        <w:rPr>
          <w:color w:val="000000" w:themeColor="text1"/>
          <w:lang w:val="de-DE"/>
        </w:rPr>
        <w:t xml:space="preserve"> </w:t>
      </w:r>
      <w:r w:rsidRPr="00893C23">
        <w:rPr>
          <w:i/>
          <w:color w:val="000000" w:themeColor="text1"/>
          <w:lang w:val="de-DE"/>
        </w:rPr>
        <w:t>Res</w:t>
      </w:r>
      <w:r w:rsidRPr="00893C23">
        <w:rPr>
          <w:color w:val="000000" w:themeColor="text1"/>
          <w:lang w:val="de-DE"/>
        </w:rPr>
        <w:t xml:space="preserve">. </w:t>
      </w:r>
      <w:r w:rsidRPr="00893C23">
        <w:rPr>
          <w:b/>
          <w:color w:val="000000" w:themeColor="text1"/>
          <w:lang w:val="de-DE"/>
        </w:rPr>
        <w:t>2012</w:t>
      </w:r>
      <w:r w:rsidRPr="00893C23">
        <w:rPr>
          <w:color w:val="000000" w:themeColor="text1"/>
          <w:lang w:val="de-DE"/>
        </w:rPr>
        <w:t xml:space="preserve">, </w:t>
      </w:r>
      <w:r w:rsidRPr="00893C23">
        <w:rPr>
          <w:i/>
          <w:color w:val="000000" w:themeColor="text1"/>
          <w:lang w:val="de-DE"/>
        </w:rPr>
        <w:t>45</w:t>
      </w:r>
      <w:r w:rsidRPr="00893C23">
        <w:rPr>
          <w:color w:val="000000" w:themeColor="text1"/>
          <w:lang w:val="de-DE"/>
        </w:rPr>
        <w:t>, 1721; e) D. J. Darensbourg</w:t>
      </w:r>
      <w:r w:rsidR="00893C23" w:rsidRPr="00893C23">
        <w:rPr>
          <w:color w:val="000000" w:themeColor="text1"/>
          <w:lang w:val="de-DE"/>
        </w:rPr>
        <w:t>,</w:t>
      </w:r>
      <w:r w:rsidRPr="00893C23">
        <w:rPr>
          <w:color w:val="000000" w:themeColor="text1"/>
          <w:lang w:val="de-DE"/>
        </w:rPr>
        <w:t xml:space="preserve"> S. J. Wilson, </w:t>
      </w:r>
      <w:r w:rsidRPr="00893C23">
        <w:rPr>
          <w:i/>
          <w:color w:val="000000" w:themeColor="text1"/>
          <w:lang w:val="de-DE"/>
        </w:rPr>
        <w:t>Green Chem</w:t>
      </w:r>
      <w:r w:rsidRPr="00893C23">
        <w:rPr>
          <w:color w:val="000000" w:themeColor="text1"/>
          <w:lang w:val="de-DE"/>
        </w:rPr>
        <w:t xml:space="preserve">. </w:t>
      </w:r>
      <w:r w:rsidRPr="00893C23">
        <w:rPr>
          <w:b/>
          <w:color w:val="000000" w:themeColor="text1"/>
          <w:lang w:val="de-DE"/>
        </w:rPr>
        <w:t>2012</w:t>
      </w:r>
      <w:r w:rsidRPr="00893C23">
        <w:rPr>
          <w:color w:val="000000" w:themeColor="text1"/>
          <w:lang w:val="de-DE"/>
        </w:rPr>
        <w:t xml:space="preserve">, </w:t>
      </w:r>
      <w:r w:rsidRPr="00893C23">
        <w:rPr>
          <w:i/>
          <w:color w:val="000000" w:themeColor="text1"/>
          <w:lang w:val="de-DE"/>
        </w:rPr>
        <w:t>14</w:t>
      </w:r>
      <w:r w:rsidRPr="00893C23">
        <w:rPr>
          <w:color w:val="000000" w:themeColor="text1"/>
          <w:lang w:val="de-DE"/>
        </w:rPr>
        <w:t>, 2665;</w:t>
      </w:r>
      <w:r w:rsidRPr="00893C23">
        <w:rPr>
          <w:color w:val="000000" w:themeColor="text1"/>
        </w:rPr>
        <w:t xml:space="preserve"> f) </w:t>
      </w:r>
      <w:r w:rsidRPr="00893C23">
        <w:rPr>
          <w:color w:val="000000" w:themeColor="text1"/>
          <w:lang w:val="de-DE"/>
        </w:rPr>
        <w:t xml:space="preserve">M. Aresta, A. </w:t>
      </w:r>
      <w:r w:rsidR="00893C23" w:rsidRPr="00893C23">
        <w:rPr>
          <w:color w:val="000000" w:themeColor="text1"/>
          <w:lang w:val="de-DE"/>
        </w:rPr>
        <w:t>Dibenedetto,</w:t>
      </w:r>
      <w:r w:rsidRPr="00893C23">
        <w:rPr>
          <w:color w:val="000000" w:themeColor="text1"/>
          <w:lang w:val="de-DE"/>
        </w:rPr>
        <w:t xml:space="preserve"> A. Angelini, </w:t>
      </w:r>
      <w:r w:rsidRPr="00893C23">
        <w:rPr>
          <w:i/>
          <w:color w:val="000000" w:themeColor="text1"/>
          <w:lang w:val="de-DE"/>
        </w:rPr>
        <w:t>Chem. Rev.</w:t>
      </w:r>
      <w:r w:rsidRPr="00893C23">
        <w:rPr>
          <w:color w:val="000000" w:themeColor="text1"/>
          <w:lang w:val="de-DE"/>
        </w:rPr>
        <w:t xml:space="preserve"> </w:t>
      </w:r>
      <w:r w:rsidRPr="00893C23">
        <w:rPr>
          <w:b/>
          <w:color w:val="000000" w:themeColor="text1"/>
          <w:lang w:val="de-DE"/>
        </w:rPr>
        <w:t>2014</w:t>
      </w:r>
      <w:r w:rsidRPr="00893C23">
        <w:rPr>
          <w:color w:val="000000" w:themeColor="text1"/>
          <w:lang w:val="de-DE"/>
        </w:rPr>
        <w:t xml:space="preserve">, </w:t>
      </w:r>
      <w:r w:rsidRPr="00893C23">
        <w:rPr>
          <w:i/>
          <w:color w:val="000000" w:themeColor="text1"/>
          <w:lang w:val="de-DE"/>
        </w:rPr>
        <w:t>114</w:t>
      </w:r>
      <w:r w:rsidRPr="00893C23">
        <w:rPr>
          <w:color w:val="000000" w:themeColor="text1"/>
          <w:lang w:val="de-DE"/>
        </w:rPr>
        <w:t>, 1709;</w:t>
      </w:r>
      <w:r w:rsidRPr="00893C23">
        <w:rPr>
          <w:color w:val="000000" w:themeColor="text1"/>
        </w:rPr>
        <w:t xml:space="preserve"> g) C Martín, G </w:t>
      </w:r>
      <w:proofErr w:type="spellStart"/>
      <w:r w:rsidRPr="00893C23">
        <w:rPr>
          <w:color w:val="000000" w:themeColor="text1"/>
        </w:rPr>
        <w:t>Fiorani</w:t>
      </w:r>
      <w:proofErr w:type="spellEnd"/>
      <w:r w:rsidR="00893C23" w:rsidRPr="00893C23">
        <w:rPr>
          <w:color w:val="000000" w:themeColor="text1"/>
        </w:rPr>
        <w:t>,</w:t>
      </w:r>
      <w:r w:rsidRPr="00893C23">
        <w:rPr>
          <w:color w:val="000000" w:themeColor="text1"/>
        </w:rPr>
        <w:t xml:space="preserve"> A. W. </w:t>
      </w:r>
      <w:proofErr w:type="spellStart"/>
      <w:r w:rsidRPr="00893C23">
        <w:rPr>
          <w:color w:val="000000" w:themeColor="text1"/>
        </w:rPr>
        <w:t>Kleij</w:t>
      </w:r>
      <w:proofErr w:type="spellEnd"/>
      <w:r w:rsidRPr="00893C23">
        <w:rPr>
          <w:color w:val="000000" w:themeColor="text1"/>
        </w:rPr>
        <w:t xml:space="preserve">, </w:t>
      </w:r>
      <w:r w:rsidRPr="00893C23">
        <w:rPr>
          <w:i/>
          <w:color w:val="000000" w:themeColor="text1"/>
        </w:rPr>
        <w:t xml:space="preserve">ACS </w:t>
      </w:r>
      <w:proofErr w:type="spellStart"/>
      <w:r w:rsidRPr="00893C23">
        <w:rPr>
          <w:i/>
          <w:color w:val="000000" w:themeColor="text1"/>
        </w:rPr>
        <w:t>Catal</w:t>
      </w:r>
      <w:proofErr w:type="spellEnd"/>
      <w:r w:rsidRPr="00893C23">
        <w:rPr>
          <w:color w:val="000000" w:themeColor="text1"/>
        </w:rPr>
        <w:t xml:space="preserve">. </w:t>
      </w:r>
      <w:r w:rsidRPr="00893C23">
        <w:rPr>
          <w:b/>
          <w:color w:val="000000" w:themeColor="text1"/>
        </w:rPr>
        <w:t>2015</w:t>
      </w:r>
      <w:r w:rsidRPr="00893C23">
        <w:rPr>
          <w:color w:val="000000" w:themeColor="text1"/>
        </w:rPr>
        <w:t xml:space="preserve">, </w:t>
      </w:r>
      <w:r w:rsidRPr="00893C23">
        <w:rPr>
          <w:i/>
          <w:color w:val="000000" w:themeColor="text1"/>
        </w:rPr>
        <w:t>5</w:t>
      </w:r>
      <w:r w:rsidRPr="00893C23">
        <w:rPr>
          <w:color w:val="000000" w:themeColor="text1"/>
        </w:rPr>
        <w:t xml:space="preserve">, 1353; h) A. C. </w:t>
      </w:r>
      <w:proofErr w:type="spellStart"/>
      <w:r w:rsidRPr="00893C23">
        <w:rPr>
          <w:color w:val="000000" w:themeColor="text1"/>
        </w:rPr>
        <w:t>Kathalikkattil</w:t>
      </w:r>
      <w:proofErr w:type="spellEnd"/>
      <w:r w:rsidRPr="00893C23">
        <w:rPr>
          <w:color w:val="000000" w:themeColor="text1"/>
        </w:rPr>
        <w:t xml:space="preserve">, R. </w:t>
      </w:r>
      <w:proofErr w:type="spellStart"/>
      <w:r w:rsidRPr="00893C23">
        <w:rPr>
          <w:color w:val="000000" w:themeColor="text1"/>
        </w:rPr>
        <w:t>Babu</w:t>
      </w:r>
      <w:proofErr w:type="spellEnd"/>
      <w:r w:rsidRPr="00893C23">
        <w:rPr>
          <w:color w:val="000000" w:themeColor="text1"/>
        </w:rPr>
        <w:t xml:space="preserve">, J. </w:t>
      </w:r>
      <w:proofErr w:type="spellStart"/>
      <w:r w:rsidRPr="00893C23">
        <w:rPr>
          <w:color w:val="000000" w:themeColor="text1"/>
        </w:rPr>
        <w:t>Tharun</w:t>
      </w:r>
      <w:proofErr w:type="spellEnd"/>
      <w:r w:rsidRPr="00893C23">
        <w:rPr>
          <w:color w:val="000000" w:themeColor="text1"/>
        </w:rPr>
        <w:t xml:space="preserve">, R. </w:t>
      </w:r>
      <w:r w:rsidR="00893C23" w:rsidRPr="00893C23">
        <w:rPr>
          <w:color w:val="000000" w:themeColor="text1"/>
        </w:rPr>
        <w:t>Roshan,</w:t>
      </w:r>
      <w:r w:rsidRPr="00893C23">
        <w:rPr>
          <w:color w:val="000000" w:themeColor="text1"/>
        </w:rPr>
        <w:t xml:space="preserve"> D.-W. Park, </w:t>
      </w:r>
      <w:r w:rsidRPr="00893C23">
        <w:rPr>
          <w:i/>
          <w:color w:val="000000" w:themeColor="text1"/>
        </w:rPr>
        <w:t xml:space="preserve">Catal. </w:t>
      </w:r>
      <w:proofErr w:type="spellStart"/>
      <w:r w:rsidRPr="00893C23">
        <w:rPr>
          <w:i/>
          <w:color w:val="000000" w:themeColor="text1"/>
        </w:rPr>
        <w:t>Surv</w:t>
      </w:r>
      <w:proofErr w:type="spellEnd"/>
      <w:r w:rsidRPr="00893C23">
        <w:rPr>
          <w:i/>
          <w:color w:val="000000" w:themeColor="text1"/>
        </w:rPr>
        <w:t>. Asia</w:t>
      </w:r>
      <w:r w:rsidRPr="00893C23">
        <w:rPr>
          <w:color w:val="000000" w:themeColor="text1"/>
        </w:rPr>
        <w:t xml:space="preserve"> </w:t>
      </w:r>
      <w:r w:rsidRPr="00893C23">
        <w:rPr>
          <w:b/>
          <w:color w:val="000000" w:themeColor="text1"/>
        </w:rPr>
        <w:t>2015</w:t>
      </w:r>
      <w:r w:rsidRPr="00893C23">
        <w:rPr>
          <w:color w:val="000000" w:themeColor="text1"/>
        </w:rPr>
        <w:t xml:space="preserve">, </w:t>
      </w:r>
      <w:r w:rsidRPr="00893C23">
        <w:rPr>
          <w:i/>
          <w:color w:val="000000" w:themeColor="text1"/>
        </w:rPr>
        <w:t>19</w:t>
      </w:r>
      <w:r w:rsidRPr="00893C23">
        <w:rPr>
          <w:color w:val="000000" w:themeColor="text1"/>
        </w:rPr>
        <w:t xml:space="preserve">, 223; </w:t>
      </w:r>
      <w:proofErr w:type="spellStart"/>
      <w:r w:rsidRPr="00893C23">
        <w:rPr>
          <w:color w:val="000000" w:themeColor="text1"/>
        </w:rPr>
        <w:t>i</w:t>
      </w:r>
      <w:proofErr w:type="spellEnd"/>
      <w:r w:rsidRPr="00893C23">
        <w:rPr>
          <w:color w:val="000000" w:themeColor="text1"/>
        </w:rPr>
        <w:t xml:space="preserve">) B. </w:t>
      </w:r>
      <w:r w:rsidR="00893C23" w:rsidRPr="00893C23">
        <w:rPr>
          <w:color w:val="000000" w:themeColor="text1"/>
        </w:rPr>
        <w:t>Yu,</w:t>
      </w:r>
      <w:r w:rsidRPr="00893C23">
        <w:rPr>
          <w:color w:val="000000" w:themeColor="text1"/>
        </w:rPr>
        <w:t xml:space="preserve"> L.-N. He, </w:t>
      </w:r>
      <w:r w:rsidRPr="00893C23">
        <w:rPr>
          <w:i/>
          <w:color w:val="000000" w:themeColor="text1"/>
        </w:rPr>
        <w:t>ChemSusChem</w:t>
      </w:r>
      <w:r w:rsidRPr="00893C23">
        <w:rPr>
          <w:color w:val="000000" w:themeColor="text1"/>
        </w:rPr>
        <w:t xml:space="preserve"> </w:t>
      </w:r>
      <w:r w:rsidRPr="00893C23">
        <w:rPr>
          <w:b/>
          <w:color w:val="000000" w:themeColor="text1"/>
        </w:rPr>
        <w:t>2015</w:t>
      </w:r>
      <w:r w:rsidRPr="00893C23">
        <w:rPr>
          <w:color w:val="000000" w:themeColor="text1"/>
        </w:rPr>
        <w:t xml:space="preserve">, </w:t>
      </w:r>
      <w:r w:rsidRPr="00893C23">
        <w:rPr>
          <w:i/>
          <w:color w:val="000000" w:themeColor="text1"/>
        </w:rPr>
        <w:t>8</w:t>
      </w:r>
      <w:r w:rsidRPr="00893C23">
        <w:rPr>
          <w:color w:val="000000" w:themeColor="text1"/>
        </w:rPr>
        <w:t xml:space="preserve">, 52; j) M. </w:t>
      </w:r>
      <w:proofErr w:type="spellStart"/>
      <w:r w:rsidRPr="00893C23">
        <w:rPr>
          <w:color w:val="000000" w:themeColor="text1"/>
        </w:rPr>
        <w:lastRenderedPageBreak/>
        <w:t>Cokoja</w:t>
      </w:r>
      <w:proofErr w:type="spellEnd"/>
      <w:r w:rsidRPr="00893C23">
        <w:rPr>
          <w:color w:val="000000" w:themeColor="text1"/>
        </w:rPr>
        <w:t xml:space="preserve">, M. E. Wilhelm, M. H. </w:t>
      </w:r>
      <w:proofErr w:type="spellStart"/>
      <w:r w:rsidRPr="00893C23">
        <w:rPr>
          <w:color w:val="000000" w:themeColor="text1"/>
        </w:rPr>
        <w:t>Anthofer</w:t>
      </w:r>
      <w:proofErr w:type="spellEnd"/>
      <w:r w:rsidRPr="00893C23">
        <w:rPr>
          <w:color w:val="000000" w:themeColor="text1"/>
        </w:rPr>
        <w:t xml:space="preserve">, W. A. </w:t>
      </w:r>
      <w:r w:rsidR="00893C23" w:rsidRPr="00893C23">
        <w:rPr>
          <w:color w:val="000000" w:themeColor="text1"/>
        </w:rPr>
        <w:t>Herrmann,</w:t>
      </w:r>
      <w:r w:rsidRPr="00893C23">
        <w:rPr>
          <w:color w:val="000000" w:themeColor="text1"/>
        </w:rPr>
        <w:t xml:space="preserve"> F. E. </w:t>
      </w:r>
      <w:proofErr w:type="spellStart"/>
      <w:r w:rsidRPr="00893C23">
        <w:rPr>
          <w:color w:val="000000" w:themeColor="text1"/>
        </w:rPr>
        <w:t>Kühn</w:t>
      </w:r>
      <w:proofErr w:type="spellEnd"/>
      <w:r w:rsidRPr="00893C23">
        <w:rPr>
          <w:color w:val="000000" w:themeColor="text1"/>
        </w:rPr>
        <w:t xml:space="preserve">, </w:t>
      </w:r>
      <w:proofErr w:type="spellStart"/>
      <w:r w:rsidRPr="00893C23">
        <w:rPr>
          <w:i/>
          <w:color w:val="000000" w:themeColor="text1"/>
        </w:rPr>
        <w:t>ChemSusChem</w:t>
      </w:r>
      <w:proofErr w:type="spellEnd"/>
      <w:r w:rsidRPr="00893C23">
        <w:rPr>
          <w:color w:val="000000" w:themeColor="text1"/>
        </w:rPr>
        <w:t xml:space="preserve"> </w:t>
      </w:r>
      <w:r w:rsidRPr="00893C23">
        <w:rPr>
          <w:b/>
          <w:color w:val="000000" w:themeColor="text1"/>
        </w:rPr>
        <w:t>2015</w:t>
      </w:r>
      <w:r w:rsidRPr="00893C23">
        <w:rPr>
          <w:color w:val="000000" w:themeColor="text1"/>
        </w:rPr>
        <w:t xml:space="preserve">, </w:t>
      </w:r>
      <w:r w:rsidRPr="00893C23">
        <w:rPr>
          <w:i/>
          <w:color w:val="000000" w:themeColor="text1"/>
        </w:rPr>
        <w:t>8</w:t>
      </w:r>
      <w:r w:rsidRPr="00893C23">
        <w:rPr>
          <w:color w:val="000000" w:themeColor="text1"/>
        </w:rPr>
        <w:t xml:space="preserve">, 2436; k) G </w:t>
      </w:r>
      <w:proofErr w:type="spellStart"/>
      <w:r w:rsidRPr="00893C23">
        <w:rPr>
          <w:color w:val="000000" w:themeColor="text1"/>
        </w:rPr>
        <w:t>Fiorani</w:t>
      </w:r>
      <w:proofErr w:type="spellEnd"/>
      <w:r w:rsidRPr="00893C23">
        <w:rPr>
          <w:color w:val="000000" w:themeColor="text1"/>
        </w:rPr>
        <w:t xml:space="preserve">, W. </w:t>
      </w:r>
      <w:proofErr w:type="spellStart"/>
      <w:r w:rsidR="00893C23" w:rsidRPr="00893C23">
        <w:rPr>
          <w:color w:val="000000" w:themeColor="text1"/>
        </w:rPr>
        <w:t>Guo</w:t>
      </w:r>
      <w:proofErr w:type="spellEnd"/>
      <w:r w:rsidR="00893C23" w:rsidRPr="00893C23">
        <w:rPr>
          <w:color w:val="000000" w:themeColor="text1"/>
        </w:rPr>
        <w:t>,</w:t>
      </w:r>
      <w:r w:rsidRPr="00893C23">
        <w:rPr>
          <w:color w:val="000000" w:themeColor="text1"/>
        </w:rPr>
        <w:t xml:space="preserve"> A. W.</w:t>
      </w:r>
      <w:r w:rsidRPr="00893C23">
        <w:rPr>
          <w:color w:val="000000" w:themeColor="text1"/>
          <w:lang w:val="de-DE"/>
        </w:rPr>
        <w:t xml:space="preserve"> </w:t>
      </w:r>
      <w:proofErr w:type="spellStart"/>
      <w:r w:rsidRPr="00893C23">
        <w:rPr>
          <w:color w:val="000000" w:themeColor="text1"/>
        </w:rPr>
        <w:t>Kleij</w:t>
      </w:r>
      <w:proofErr w:type="spellEnd"/>
      <w:r w:rsidRPr="00893C23">
        <w:rPr>
          <w:color w:val="000000" w:themeColor="text1"/>
        </w:rPr>
        <w:t xml:space="preserve">, </w:t>
      </w:r>
      <w:r w:rsidRPr="00893C23">
        <w:rPr>
          <w:i/>
          <w:color w:val="000000" w:themeColor="text1"/>
          <w:lang w:val="de-DE"/>
        </w:rPr>
        <w:t>Green Chem</w:t>
      </w:r>
      <w:r w:rsidRPr="00893C23">
        <w:rPr>
          <w:color w:val="000000" w:themeColor="text1"/>
          <w:lang w:val="de-DE"/>
        </w:rPr>
        <w:t xml:space="preserve">. </w:t>
      </w:r>
      <w:r w:rsidRPr="00893C23">
        <w:rPr>
          <w:b/>
          <w:color w:val="000000" w:themeColor="text1"/>
          <w:lang w:val="de-DE"/>
        </w:rPr>
        <w:t>2015</w:t>
      </w:r>
      <w:r w:rsidRPr="00893C23">
        <w:rPr>
          <w:color w:val="000000" w:themeColor="text1"/>
          <w:lang w:val="de-DE"/>
        </w:rPr>
        <w:t xml:space="preserve">, </w:t>
      </w:r>
      <w:r w:rsidRPr="00893C23">
        <w:rPr>
          <w:i/>
          <w:color w:val="000000" w:themeColor="text1"/>
          <w:lang w:val="de-DE"/>
        </w:rPr>
        <w:t>17</w:t>
      </w:r>
      <w:r w:rsidRPr="00893C23">
        <w:rPr>
          <w:color w:val="000000" w:themeColor="text1"/>
          <w:lang w:val="de-DE"/>
        </w:rPr>
        <w:t xml:space="preserve">, 1375; l) </w:t>
      </w:r>
      <w:r w:rsidRPr="00893C23">
        <w:rPr>
          <w:color w:val="000000" w:themeColor="text1"/>
        </w:rPr>
        <w:t xml:space="preserve">S. Paul, Y. Zhu, C. </w:t>
      </w:r>
      <w:proofErr w:type="spellStart"/>
      <w:r w:rsidRPr="00893C23">
        <w:rPr>
          <w:color w:val="000000" w:themeColor="text1"/>
        </w:rPr>
        <w:t>Romain</w:t>
      </w:r>
      <w:proofErr w:type="spellEnd"/>
      <w:r w:rsidRPr="00893C23">
        <w:rPr>
          <w:color w:val="000000" w:themeColor="text1"/>
        </w:rPr>
        <w:t xml:space="preserve">, R. Brooks, P. K. </w:t>
      </w:r>
      <w:r w:rsidR="00893C23" w:rsidRPr="00893C23">
        <w:rPr>
          <w:color w:val="000000" w:themeColor="text1"/>
        </w:rPr>
        <w:t>Saini,</w:t>
      </w:r>
      <w:r w:rsidRPr="00893C23">
        <w:rPr>
          <w:color w:val="000000" w:themeColor="text1"/>
        </w:rPr>
        <w:t xml:space="preserve"> C. K. Williams, </w:t>
      </w:r>
      <w:r w:rsidRPr="00893C23">
        <w:rPr>
          <w:i/>
          <w:iCs/>
          <w:color w:val="000000" w:themeColor="text1"/>
        </w:rPr>
        <w:t xml:space="preserve">Chem. </w:t>
      </w:r>
      <w:proofErr w:type="spellStart"/>
      <w:r w:rsidRPr="00893C23">
        <w:rPr>
          <w:i/>
          <w:iCs/>
          <w:color w:val="000000" w:themeColor="text1"/>
        </w:rPr>
        <w:t>Commun</w:t>
      </w:r>
      <w:proofErr w:type="spellEnd"/>
      <w:r w:rsidRPr="00893C23">
        <w:rPr>
          <w:i/>
          <w:iCs/>
          <w:color w:val="000000" w:themeColor="text1"/>
        </w:rPr>
        <w:t xml:space="preserve">. </w:t>
      </w:r>
      <w:r w:rsidRPr="00893C23">
        <w:rPr>
          <w:b/>
          <w:bCs/>
          <w:color w:val="000000" w:themeColor="text1"/>
        </w:rPr>
        <w:t>2015</w:t>
      </w:r>
      <w:r w:rsidRPr="00893C23">
        <w:rPr>
          <w:color w:val="000000" w:themeColor="text1"/>
        </w:rPr>
        <w:t xml:space="preserve">, </w:t>
      </w:r>
      <w:r w:rsidRPr="00893C23">
        <w:rPr>
          <w:i/>
          <w:iCs/>
          <w:color w:val="000000" w:themeColor="text1"/>
        </w:rPr>
        <w:t>51</w:t>
      </w:r>
      <w:r w:rsidRPr="00893C23">
        <w:rPr>
          <w:color w:val="000000" w:themeColor="text1"/>
        </w:rPr>
        <w:t>, 6459.</w:t>
      </w:r>
    </w:p>
    <w:p w14:paraId="375A996B" w14:textId="77777777" w:rsidR="000F4A87" w:rsidRPr="003E2609" w:rsidRDefault="000F4A87" w:rsidP="00A33868">
      <w:pPr>
        <w:pStyle w:val="References"/>
        <w:rPr>
          <w:rFonts w:cs="Arial"/>
          <w:color w:val="000000" w:themeColor="text1"/>
        </w:rPr>
      </w:pPr>
      <w:r w:rsidRPr="003E2609">
        <w:rPr>
          <w:color w:val="000000" w:themeColor="text1"/>
        </w:rPr>
        <w:t>[3]</w:t>
      </w:r>
      <w:r w:rsidRPr="003E2609">
        <w:rPr>
          <w:color w:val="000000" w:themeColor="text1"/>
        </w:rPr>
        <w:tab/>
        <w:t>a) J</w:t>
      </w:r>
      <w:r w:rsidR="003E2609" w:rsidRPr="003E2609">
        <w:rPr>
          <w:color w:val="000000" w:themeColor="text1"/>
        </w:rPr>
        <w:t>. A. Durden, H. A. Stansbury,</w:t>
      </w:r>
      <w:r w:rsidRPr="003E2609">
        <w:rPr>
          <w:color w:val="000000" w:themeColor="text1"/>
        </w:rPr>
        <w:t xml:space="preserve"> W. H. </w:t>
      </w:r>
      <w:proofErr w:type="spellStart"/>
      <w:r w:rsidRPr="003E2609">
        <w:rPr>
          <w:color w:val="000000" w:themeColor="text1"/>
        </w:rPr>
        <w:t>Catlette</w:t>
      </w:r>
      <w:proofErr w:type="spellEnd"/>
      <w:r w:rsidRPr="003E2609">
        <w:rPr>
          <w:color w:val="000000" w:themeColor="text1"/>
        </w:rPr>
        <w:t xml:space="preserve">, </w:t>
      </w:r>
      <w:r w:rsidRPr="003E2609">
        <w:rPr>
          <w:i/>
          <w:iCs/>
          <w:color w:val="000000" w:themeColor="text1"/>
        </w:rPr>
        <w:t>J. Am. Chem. Soc.</w:t>
      </w:r>
      <w:r w:rsidRPr="003E2609">
        <w:rPr>
          <w:color w:val="000000" w:themeColor="text1"/>
        </w:rPr>
        <w:t xml:space="preserve"> </w:t>
      </w:r>
      <w:r w:rsidRPr="003E2609">
        <w:rPr>
          <w:b/>
          <w:color w:val="000000" w:themeColor="text1"/>
        </w:rPr>
        <w:t>1960</w:t>
      </w:r>
      <w:r w:rsidRPr="003E2609">
        <w:rPr>
          <w:color w:val="000000" w:themeColor="text1"/>
        </w:rPr>
        <w:t xml:space="preserve">, </w:t>
      </w:r>
      <w:r w:rsidRPr="003E2609">
        <w:rPr>
          <w:bCs/>
          <w:i/>
          <w:color w:val="000000" w:themeColor="text1"/>
        </w:rPr>
        <w:t>82</w:t>
      </w:r>
      <w:r w:rsidRPr="003E2609">
        <w:rPr>
          <w:color w:val="000000" w:themeColor="text1"/>
        </w:rPr>
        <w:t xml:space="preserve">, 3082; b) </w:t>
      </w:r>
      <w:r w:rsidR="003E2609" w:rsidRPr="003E2609">
        <w:rPr>
          <w:color w:val="000000" w:themeColor="text1"/>
        </w:rPr>
        <w:t xml:space="preserve">C. G. </w:t>
      </w:r>
      <w:proofErr w:type="spellStart"/>
      <w:r w:rsidR="003E2609" w:rsidRPr="003E2609">
        <w:rPr>
          <w:color w:val="000000" w:themeColor="text1"/>
        </w:rPr>
        <w:t>Overberger</w:t>
      </w:r>
      <w:proofErr w:type="spellEnd"/>
      <w:r w:rsidR="003E2609" w:rsidRPr="003E2609">
        <w:rPr>
          <w:color w:val="000000" w:themeColor="text1"/>
        </w:rPr>
        <w:t>,</w:t>
      </w:r>
      <w:r w:rsidRPr="003E2609">
        <w:rPr>
          <w:color w:val="000000" w:themeColor="text1"/>
        </w:rPr>
        <w:t xml:space="preserve"> A. Drucker, </w:t>
      </w:r>
      <w:r w:rsidRPr="003E2609">
        <w:rPr>
          <w:i/>
          <w:iCs/>
          <w:color w:val="000000" w:themeColor="text1"/>
        </w:rPr>
        <w:t>J. Org. Chem.</w:t>
      </w:r>
      <w:r w:rsidRPr="003E2609">
        <w:rPr>
          <w:color w:val="000000" w:themeColor="text1"/>
        </w:rPr>
        <w:t xml:space="preserve"> </w:t>
      </w:r>
      <w:r w:rsidRPr="003E2609">
        <w:rPr>
          <w:b/>
          <w:color w:val="000000" w:themeColor="text1"/>
        </w:rPr>
        <w:t>1964</w:t>
      </w:r>
      <w:r w:rsidRPr="003E2609">
        <w:rPr>
          <w:color w:val="000000" w:themeColor="text1"/>
        </w:rPr>
        <w:t xml:space="preserve">, </w:t>
      </w:r>
      <w:r w:rsidRPr="003E2609">
        <w:rPr>
          <w:bCs/>
          <w:i/>
          <w:color w:val="000000" w:themeColor="text1"/>
        </w:rPr>
        <w:t>29</w:t>
      </w:r>
      <w:r w:rsidRPr="003E2609">
        <w:rPr>
          <w:color w:val="000000" w:themeColor="text1"/>
        </w:rPr>
        <w:t xml:space="preserve">, 360; c) </w:t>
      </w:r>
      <w:r w:rsidR="003E2609" w:rsidRPr="003E2609">
        <w:rPr>
          <w:color w:val="000000" w:themeColor="text1"/>
        </w:rPr>
        <w:t xml:space="preserve">M. </w:t>
      </w:r>
      <w:proofErr w:type="spellStart"/>
      <w:r w:rsidR="003E2609" w:rsidRPr="003E2609">
        <w:rPr>
          <w:color w:val="000000" w:themeColor="text1"/>
        </w:rPr>
        <w:t>Kyaw</w:t>
      </w:r>
      <w:proofErr w:type="spellEnd"/>
      <w:r w:rsidR="003E2609" w:rsidRPr="003E2609">
        <w:rPr>
          <w:color w:val="000000" w:themeColor="text1"/>
        </w:rPr>
        <w:t>,</w:t>
      </w:r>
      <w:r w:rsidRPr="003E2609">
        <w:rPr>
          <w:color w:val="000000" w:themeColor="text1"/>
        </w:rPr>
        <w:t xml:space="preserve"> L. N. Owen, </w:t>
      </w:r>
      <w:r w:rsidRPr="003E2609">
        <w:rPr>
          <w:i/>
          <w:iCs/>
          <w:color w:val="000000" w:themeColor="text1"/>
        </w:rPr>
        <w:t>J. Chem. Soc.</w:t>
      </w:r>
      <w:r w:rsidRPr="003E2609">
        <w:rPr>
          <w:color w:val="000000" w:themeColor="text1"/>
        </w:rPr>
        <w:t xml:space="preserve"> </w:t>
      </w:r>
      <w:r w:rsidRPr="003E2609">
        <w:rPr>
          <w:b/>
          <w:color w:val="000000" w:themeColor="text1"/>
        </w:rPr>
        <w:t>1965</w:t>
      </w:r>
      <w:r w:rsidRPr="003E2609">
        <w:rPr>
          <w:color w:val="000000" w:themeColor="text1"/>
        </w:rPr>
        <w:t xml:space="preserve">, 1298; </w:t>
      </w:r>
      <w:r w:rsidRPr="003E2609">
        <w:rPr>
          <w:color w:val="000000" w:themeColor="text1"/>
          <w:lang w:val="en-US"/>
        </w:rPr>
        <w:t xml:space="preserve">d) S. Hayashi, M. </w:t>
      </w:r>
      <w:proofErr w:type="spellStart"/>
      <w:r w:rsidRPr="003E2609">
        <w:rPr>
          <w:color w:val="000000" w:themeColor="text1"/>
          <w:lang w:val="en-US"/>
        </w:rPr>
        <w:t>Fukurawa</w:t>
      </w:r>
      <w:proofErr w:type="spellEnd"/>
      <w:r w:rsidRPr="003E2609">
        <w:rPr>
          <w:color w:val="000000" w:themeColor="text1"/>
          <w:lang w:val="en-US"/>
        </w:rPr>
        <w:t xml:space="preserve">, Y. </w:t>
      </w:r>
      <w:proofErr w:type="spellStart"/>
      <w:r w:rsidRPr="003E2609">
        <w:rPr>
          <w:color w:val="000000" w:themeColor="text1"/>
          <w:lang w:val="en-US"/>
        </w:rPr>
        <w:t>Fujino</w:t>
      </w:r>
      <w:proofErr w:type="spellEnd"/>
      <w:r w:rsidRPr="003E2609">
        <w:rPr>
          <w:color w:val="000000" w:themeColor="text1"/>
          <w:lang w:val="en-US"/>
        </w:rPr>
        <w:t>, T. Nakao</w:t>
      </w:r>
      <w:r w:rsidR="003E2609" w:rsidRPr="003E2609">
        <w:rPr>
          <w:color w:val="000000" w:themeColor="text1"/>
          <w:lang w:val="en-US"/>
        </w:rPr>
        <w:t>,</w:t>
      </w:r>
      <w:r w:rsidRPr="003E2609">
        <w:rPr>
          <w:color w:val="000000" w:themeColor="text1"/>
          <w:lang w:val="en-US"/>
        </w:rPr>
        <w:t xml:space="preserve"> K. </w:t>
      </w:r>
      <w:proofErr w:type="spellStart"/>
      <w:r w:rsidRPr="003E2609">
        <w:rPr>
          <w:color w:val="000000" w:themeColor="text1"/>
          <w:lang w:val="en-US"/>
        </w:rPr>
        <w:t>Nagato</w:t>
      </w:r>
      <w:proofErr w:type="spellEnd"/>
      <w:r w:rsidRPr="003E2609">
        <w:rPr>
          <w:color w:val="000000" w:themeColor="text1"/>
          <w:lang w:val="en-US"/>
        </w:rPr>
        <w:t xml:space="preserve">, </w:t>
      </w:r>
      <w:r w:rsidRPr="003E2609">
        <w:rPr>
          <w:i/>
          <w:iCs/>
          <w:color w:val="000000" w:themeColor="text1"/>
          <w:lang w:val="en-US"/>
        </w:rPr>
        <w:t xml:space="preserve">Chem. </w:t>
      </w:r>
      <w:r w:rsidRPr="003E2609">
        <w:rPr>
          <w:i/>
          <w:iCs/>
          <w:color w:val="000000" w:themeColor="text1"/>
        </w:rPr>
        <w:t>Pharm. Bull.</w:t>
      </w:r>
      <w:r w:rsidRPr="003E2609">
        <w:rPr>
          <w:color w:val="000000" w:themeColor="text1"/>
        </w:rPr>
        <w:t xml:space="preserve"> </w:t>
      </w:r>
      <w:r w:rsidRPr="003E2609">
        <w:rPr>
          <w:b/>
          <w:bCs/>
          <w:color w:val="000000" w:themeColor="text1"/>
        </w:rPr>
        <w:t>1971</w:t>
      </w:r>
      <w:r w:rsidRPr="003E2609">
        <w:rPr>
          <w:color w:val="000000" w:themeColor="text1"/>
        </w:rPr>
        <w:t xml:space="preserve">, </w:t>
      </w:r>
      <w:r w:rsidRPr="003E2609">
        <w:rPr>
          <w:i/>
          <w:iCs/>
          <w:color w:val="000000" w:themeColor="text1"/>
        </w:rPr>
        <w:t>19</w:t>
      </w:r>
      <w:r w:rsidRPr="003E2609">
        <w:rPr>
          <w:color w:val="000000" w:themeColor="text1"/>
        </w:rPr>
        <w:t xml:space="preserve">, 1594; e) G. E. </w:t>
      </w:r>
      <w:proofErr w:type="spellStart"/>
      <w:r w:rsidR="003E2609" w:rsidRPr="003E2609">
        <w:rPr>
          <w:color w:val="000000" w:themeColor="text1"/>
        </w:rPr>
        <w:t>McCasland</w:t>
      </w:r>
      <w:proofErr w:type="spellEnd"/>
      <w:r w:rsidR="003E2609" w:rsidRPr="003E2609">
        <w:rPr>
          <w:color w:val="000000" w:themeColor="text1"/>
        </w:rPr>
        <w:t xml:space="preserve">, A. B. </w:t>
      </w:r>
      <w:proofErr w:type="spellStart"/>
      <w:r w:rsidR="003E2609" w:rsidRPr="003E2609">
        <w:rPr>
          <w:color w:val="000000" w:themeColor="text1"/>
        </w:rPr>
        <w:t>Zanlungo</w:t>
      </w:r>
      <w:proofErr w:type="spellEnd"/>
      <w:r w:rsidR="003E2609" w:rsidRPr="003E2609">
        <w:rPr>
          <w:color w:val="000000" w:themeColor="text1"/>
        </w:rPr>
        <w:t>,</w:t>
      </w:r>
      <w:r w:rsidRPr="003E2609">
        <w:rPr>
          <w:rFonts w:cs="Arial"/>
          <w:color w:val="000000" w:themeColor="text1"/>
        </w:rPr>
        <w:t xml:space="preserve"> L. J. Durham, </w:t>
      </w:r>
      <w:r w:rsidRPr="003E2609">
        <w:rPr>
          <w:rFonts w:cs="Arial"/>
          <w:i/>
          <w:iCs/>
          <w:color w:val="000000" w:themeColor="text1"/>
        </w:rPr>
        <w:t>J. Org. Chem.</w:t>
      </w:r>
      <w:r w:rsidRPr="003E2609">
        <w:rPr>
          <w:rFonts w:cs="Arial"/>
          <w:color w:val="000000" w:themeColor="text1"/>
        </w:rPr>
        <w:t xml:space="preserve"> </w:t>
      </w:r>
      <w:r w:rsidRPr="003E2609">
        <w:rPr>
          <w:rFonts w:cs="Arial"/>
          <w:b/>
          <w:color w:val="000000" w:themeColor="text1"/>
        </w:rPr>
        <w:t>1974</w:t>
      </w:r>
      <w:r w:rsidRPr="003E2609">
        <w:rPr>
          <w:rFonts w:cs="Arial"/>
          <w:color w:val="000000" w:themeColor="text1"/>
        </w:rPr>
        <w:t xml:space="preserve">, </w:t>
      </w:r>
      <w:r w:rsidRPr="003E2609">
        <w:rPr>
          <w:rFonts w:cs="Arial"/>
          <w:bCs/>
          <w:i/>
          <w:color w:val="000000" w:themeColor="text1"/>
        </w:rPr>
        <w:t>39</w:t>
      </w:r>
      <w:r w:rsidRPr="003E2609">
        <w:rPr>
          <w:rFonts w:cs="Arial"/>
          <w:color w:val="000000" w:themeColor="text1"/>
        </w:rPr>
        <w:t xml:space="preserve">, 1462; f) </w:t>
      </w:r>
      <w:r w:rsidR="003E2609" w:rsidRPr="003E2609">
        <w:rPr>
          <w:rFonts w:cs="Arial"/>
          <w:noProof/>
          <w:color w:val="000000" w:themeColor="text1"/>
          <w:szCs w:val="24"/>
        </w:rPr>
        <w:t>M. V. Jesudason,</w:t>
      </w:r>
      <w:r w:rsidRPr="003E2609">
        <w:rPr>
          <w:rFonts w:cs="Arial"/>
          <w:noProof/>
          <w:color w:val="000000" w:themeColor="text1"/>
          <w:szCs w:val="24"/>
        </w:rPr>
        <w:t xml:space="preserve"> L. N. Owen, </w:t>
      </w:r>
      <w:r w:rsidRPr="003E2609">
        <w:rPr>
          <w:rFonts w:cs="Arial"/>
          <w:i/>
          <w:iCs/>
          <w:noProof/>
          <w:color w:val="000000" w:themeColor="text1"/>
          <w:szCs w:val="24"/>
        </w:rPr>
        <w:t>J. Chem. Soc. Perkin Trans. 1</w:t>
      </w:r>
      <w:r w:rsidRPr="003E2609">
        <w:rPr>
          <w:rFonts w:cs="Arial"/>
          <w:noProof/>
          <w:color w:val="000000" w:themeColor="text1"/>
          <w:szCs w:val="24"/>
        </w:rPr>
        <w:t xml:space="preserve"> </w:t>
      </w:r>
      <w:r w:rsidRPr="003E2609">
        <w:rPr>
          <w:rFonts w:cs="Arial"/>
          <w:b/>
          <w:noProof/>
          <w:color w:val="000000" w:themeColor="text1"/>
          <w:szCs w:val="24"/>
        </w:rPr>
        <w:t>1974</w:t>
      </w:r>
      <w:r w:rsidRPr="003E2609">
        <w:rPr>
          <w:rFonts w:cs="Arial"/>
          <w:noProof/>
          <w:color w:val="000000" w:themeColor="text1"/>
          <w:szCs w:val="24"/>
        </w:rPr>
        <w:t>, 1443;</w:t>
      </w:r>
      <w:r w:rsidRPr="003E2609">
        <w:rPr>
          <w:rFonts w:cs="Arial"/>
          <w:color w:val="000000" w:themeColor="text1"/>
        </w:rPr>
        <w:t xml:space="preserve"> </w:t>
      </w:r>
      <w:r w:rsidRPr="003E2609">
        <w:rPr>
          <w:rFonts w:cs="Arial"/>
          <w:color w:val="000000" w:themeColor="text1"/>
          <w:lang w:val="en-US"/>
        </w:rPr>
        <w:t xml:space="preserve">g) </w:t>
      </w:r>
      <w:r w:rsidRPr="003E2609">
        <w:rPr>
          <w:rFonts w:cs="Arial"/>
          <w:noProof/>
          <w:color w:val="000000" w:themeColor="text1"/>
          <w:szCs w:val="24"/>
        </w:rPr>
        <w:t>Y. Tagu</w:t>
      </w:r>
      <w:r w:rsidR="003E2609" w:rsidRPr="003E2609">
        <w:rPr>
          <w:rFonts w:cs="Arial"/>
          <w:noProof/>
          <w:color w:val="000000" w:themeColor="text1"/>
          <w:szCs w:val="24"/>
        </w:rPr>
        <w:t>chi, K. Yanagiya, I. Shibuya,</w:t>
      </w:r>
      <w:r w:rsidRPr="003E2609">
        <w:rPr>
          <w:rFonts w:cs="Arial"/>
          <w:noProof/>
          <w:color w:val="000000" w:themeColor="text1"/>
          <w:szCs w:val="24"/>
        </w:rPr>
        <w:t xml:space="preserve"> Y. Suhara, </w:t>
      </w:r>
      <w:r w:rsidRPr="003E2609">
        <w:rPr>
          <w:rFonts w:cs="Arial"/>
          <w:i/>
          <w:iCs/>
          <w:noProof/>
          <w:color w:val="000000" w:themeColor="text1"/>
          <w:szCs w:val="24"/>
        </w:rPr>
        <w:t>Bull. Chem. Soc. Jpn.</w:t>
      </w:r>
      <w:r w:rsidRPr="003E2609">
        <w:rPr>
          <w:rFonts w:cs="Arial"/>
          <w:noProof/>
          <w:color w:val="000000" w:themeColor="text1"/>
          <w:szCs w:val="24"/>
        </w:rPr>
        <w:t xml:space="preserve"> </w:t>
      </w:r>
      <w:r w:rsidRPr="003E2609">
        <w:rPr>
          <w:rFonts w:cs="Arial"/>
          <w:b/>
          <w:noProof/>
          <w:color w:val="000000" w:themeColor="text1"/>
          <w:szCs w:val="24"/>
        </w:rPr>
        <w:t>1988</w:t>
      </w:r>
      <w:r w:rsidRPr="003E2609">
        <w:rPr>
          <w:rFonts w:cs="Arial"/>
          <w:noProof/>
          <w:color w:val="000000" w:themeColor="text1"/>
          <w:szCs w:val="24"/>
        </w:rPr>
        <w:t xml:space="preserve">, </w:t>
      </w:r>
      <w:r w:rsidRPr="003E2609">
        <w:rPr>
          <w:rFonts w:cs="Arial"/>
          <w:bCs/>
          <w:i/>
          <w:noProof/>
          <w:color w:val="000000" w:themeColor="text1"/>
          <w:szCs w:val="24"/>
        </w:rPr>
        <w:t>61</w:t>
      </w:r>
      <w:r w:rsidRPr="003E2609">
        <w:rPr>
          <w:rFonts w:cs="Arial"/>
          <w:noProof/>
          <w:color w:val="000000" w:themeColor="text1"/>
          <w:szCs w:val="24"/>
        </w:rPr>
        <w:t>, 921;</w:t>
      </w:r>
      <w:r w:rsidRPr="003E2609">
        <w:rPr>
          <w:rFonts w:cs="Arial"/>
          <w:color w:val="000000" w:themeColor="text1"/>
        </w:rPr>
        <w:t xml:space="preserve"> h) </w:t>
      </w:r>
      <w:r w:rsidRPr="003E2609">
        <w:rPr>
          <w:rFonts w:cs="Arial"/>
          <w:noProof/>
          <w:color w:val="000000" w:themeColor="text1"/>
          <w:szCs w:val="24"/>
        </w:rPr>
        <w:t>Y. Tagu</w:t>
      </w:r>
      <w:r w:rsidR="003E2609" w:rsidRPr="003E2609">
        <w:rPr>
          <w:rFonts w:cs="Arial"/>
          <w:noProof/>
          <w:color w:val="000000" w:themeColor="text1"/>
          <w:szCs w:val="24"/>
        </w:rPr>
        <w:t>chi, M. Yasumoto, I. Shibuya,</w:t>
      </w:r>
      <w:r w:rsidRPr="003E2609">
        <w:rPr>
          <w:rFonts w:cs="Arial"/>
          <w:noProof/>
          <w:color w:val="000000" w:themeColor="text1"/>
          <w:szCs w:val="24"/>
        </w:rPr>
        <w:t xml:space="preserve"> Y. Suhara, </w:t>
      </w:r>
      <w:r w:rsidRPr="003E2609">
        <w:rPr>
          <w:rFonts w:cs="Arial"/>
          <w:i/>
          <w:iCs/>
          <w:noProof/>
          <w:color w:val="000000" w:themeColor="text1"/>
          <w:szCs w:val="24"/>
        </w:rPr>
        <w:t>Bull. Chem. Soc. Jpn.</w:t>
      </w:r>
      <w:r w:rsidRPr="003E2609">
        <w:rPr>
          <w:rFonts w:cs="Arial"/>
          <w:noProof/>
          <w:color w:val="000000" w:themeColor="text1"/>
          <w:szCs w:val="24"/>
        </w:rPr>
        <w:t xml:space="preserve"> </w:t>
      </w:r>
      <w:r w:rsidRPr="003E2609">
        <w:rPr>
          <w:rFonts w:cs="Arial"/>
          <w:b/>
          <w:noProof/>
          <w:color w:val="000000" w:themeColor="text1"/>
          <w:szCs w:val="24"/>
        </w:rPr>
        <w:t>1989</w:t>
      </w:r>
      <w:r w:rsidRPr="003E2609">
        <w:rPr>
          <w:rFonts w:cs="Arial"/>
          <w:noProof/>
          <w:color w:val="000000" w:themeColor="text1"/>
          <w:szCs w:val="24"/>
        </w:rPr>
        <w:t xml:space="preserve">, </w:t>
      </w:r>
      <w:r w:rsidRPr="003E2609">
        <w:rPr>
          <w:rFonts w:cs="Arial"/>
          <w:bCs/>
          <w:i/>
          <w:noProof/>
          <w:color w:val="000000" w:themeColor="text1"/>
          <w:szCs w:val="24"/>
        </w:rPr>
        <w:t>62</w:t>
      </w:r>
      <w:r w:rsidRPr="003E2609">
        <w:rPr>
          <w:rFonts w:cs="Arial"/>
          <w:noProof/>
          <w:color w:val="000000" w:themeColor="text1"/>
          <w:szCs w:val="24"/>
        </w:rPr>
        <w:t>, 474;</w:t>
      </w:r>
      <w:r w:rsidRPr="003E2609">
        <w:rPr>
          <w:rFonts w:cs="Arial"/>
          <w:color w:val="000000" w:themeColor="text1"/>
        </w:rPr>
        <w:t xml:space="preserve"> </w:t>
      </w:r>
      <w:proofErr w:type="spellStart"/>
      <w:r w:rsidRPr="003E2609">
        <w:rPr>
          <w:rFonts w:cs="Arial"/>
          <w:color w:val="000000" w:themeColor="text1"/>
        </w:rPr>
        <w:t>i</w:t>
      </w:r>
      <w:proofErr w:type="spellEnd"/>
      <w:r w:rsidRPr="003E2609">
        <w:rPr>
          <w:rFonts w:cs="Arial"/>
          <w:color w:val="000000" w:themeColor="text1"/>
        </w:rPr>
        <w:t xml:space="preserve">) </w:t>
      </w:r>
      <w:r w:rsidR="003E2609" w:rsidRPr="003E2609">
        <w:rPr>
          <w:rFonts w:cs="Arial"/>
          <w:noProof/>
          <w:color w:val="000000" w:themeColor="text1"/>
          <w:szCs w:val="24"/>
        </w:rPr>
        <w:t>N. Kihara, Y. Nakawaki,</w:t>
      </w:r>
      <w:r w:rsidRPr="003E2609">
        <w:rPr>
          <w:rFonts w:cs="Arial"/>
          <w:noProof/>
          <w:color w:val="000000" w:themeColor="text1"/>
          <w:szCs w:val="24"/>
        </w:rPr>
        <w:t xml:space="preserve"> T. Endo, </w:t>
      </w:r>
      <w:r w:rsidRPr="003E2609">
        <w:rPr>
          <w:rFonts w:cs="Arial"/>
          <w:i/>
          <w:iCs/>
          <w:noProof/>
          <w:color w:val="000000" w:themeColor="text1"/>
          <w:szCs w:val="24"/>
        </w:rPr>
        <w:t>J. Org. Chem.</w:t>
      </w:r>
      <w:r w:rsidRPr="003E2609">
        <w:rPr>
          <w:rFonts w:cs="Arial"/>
          <w:noProof/>
          <w:color w:val="000000" w:themeColor="text1"/>
          <w:szCs w:val="24"/>
        </w:rPr>
        <w:t xml:space="preserve"> </w:t>
      </w:r>
      <w:r w:rsidRPr="003E2609">
        <w:rPr>
          <w:rFonts w:cs="Arial"/>
          <w:b/>
          <w:noProof/>
          <w:color w:val="000000" w:themeColor="text1"/>
          <w:szCs w:val="24"/>
        </w:rPr>
        <w:t>1995</w:t>
      </w:r>
      <w:r w:rsidRPr="003E2609">
        <w:rPr>
          <w:rFonts w:cs="Arial"/>
          <w:noProof/>
          <w:color w:val="000000" w:themeColor="text1"/>
          <w:szCs w:val="24"/>
        </w:rPr>
        <w:t xml:space="preserve">, </w:t>
      </w:r>
      <w:r w:rsidRPr="003E2609">
        <w:rPr>
          <w:rFonts w:cs="Arial"/>
          <w:bCs/>
          <w:i/>
          <w:noProof/>
          <w:color w:val="000000" w:themeColor="text1"/>
          <w:szCs w:val="24"/>
        </w:rPr>
        <w:t>60</w:t>
      </w:r>
      <w:r w:rsidRPr="003E2609">
        <w:rPr>
          <w:rFonts w:cs="Arial"/>
          <w:noProof/>
          <w:color w:val="000000" w:themeColor="text1"/>
          <w:szCs w:val="24"/>
        </w:rPr>
        <w:t>, 473;</w:t>
      </w:r>
      <w:r w:rsidRPr="003E2609">
        <w:rPr>
          <w:rFonts w:cs="Arial"/>
          <w:color w:val="000000" w:themeColor="text1"/>
        </w:rPr>
        <w:t xml:space="preserve"> j) </w:t>
      </w:r>
      <w:r w:rsidRPr="003E2609">
        <w:rPr>
          <w:rFonts w:cs="Arial"/>
          <w:noProof/>
          <w:color w:val="000000" w:themeColor="text1"/>
          <w:szCs w:val="24"/>
        </w:rPr>
        <w:t>S. Moto</w:t>
      </w:r>
      <w:r w:rsidR="003E2609" w:rsidRPr="003E2609">
        <w:rPr>
          <w:rFonts w:cs="Arial"/>
          <w:noProof/>
          <w:color w:val="000000" w:themeColor="text1"/>
          <w:szCs w:val="24"/>
        </w:rPr>
        <w:t>kucho, D. Takeuchi, F. Sanda,</w:t>
      </w:r>
      <w:r w:rsidRPr="003E2609">
        <w:rPr>
          <w:rFonts w:cs="Arial"/>
          <w:noProof/>
          <w:color w:val="000000" w:themeColor="text1"/>
          <w:szCs w:val="24"/>
        </w:rPr>
        <w:t xml:space="preserve"> T. Endo, </w:t>
      </w:r>
      <w:r w:rsidRPr="003E2609">
        <w:rPr>
          <w:rFonts w:cs="Arial"/>
          <w:i/>
          <w:iCs/>
          <w:noProof/>
          <w:color w:val="000000" w:themeColor="text1"/>
          <w:szCs w:val="24"/>
        </w:rPr>
        <w:t>Tetrahedron</w:t>
      </w:r>
      <w:r w:rsidRPr="003E2609">
        <w:rPr>
          <w:rFonts w:cs="Arial"/>
          <w:noProof/>
          <w:color w:val="000000" w:themeColor="text1"/>
          <w:szCs w:val="24"/>
        </w:rPr>
        <w:t xml:space="preserve"> </w:t>
      </w:r>
      <w:r w:rsidRPr="003E2609">
        <w:rPr>
          <w:rFonts w:cs="Arial"/>
          <w:b/>
          <w:noProof/>
          <w:color w:val="000000" w:themeColor="text1"/>
          <w:szCs w:val="24"/>
        </w:rPr>
        <w:t>2001</w:t>
      </w:r>
      <w:r w:rsidRPr="003E2609">
        <w:rPr>
          <w:rFonts w:cs="Arial"/>
          <w:noProof/>
          <w:color w:val="000000" w:themeColor="text1"/>
          <w:szCs w:val="24"/>
        </w:rPr>
        <w:t xml:space="preserve">, </w:t>
      </w:r>
      <w:r w:rsidRPr="003E2609">
        <w:rPr>
          <w:rFonts w:cs="Arial"/>
          <w:bCs/>
          <w:i/>
          <w:noProof/>
          <w:color w:val="000000" w:themeColor="text1"/>
          <w:szCs w:val="24"/>
        </w:rPr>
        <w:t>57</w:t>
      </w:r>
      <w:r w:rsidRPr="003E2609">
        <w:rPr>
          <w:rFonts w:cs="Arial"/>
          <w:noProof/>
          <w:color w:val="000000" w:themeColor="text1"/>
          <w:szCs w:val="24"/>
        </w:rPr>
        <w:t>, 7149;</w:t>
      </w:r>
      <w:r w:rsidRPr="003E2609">
        <w:rPr>
          <w:rFonts w:cs="Arial"/>
          <w:color w:val="000000" w:themeColor="text1"/>
        </w:rPr>
        <w:t xml:space="preserve"> k) </w:t>
      </w:r>
      <w:r w:rsidRPr="003E2609">
        <w:rPr>
          <w:rFonts w:cs="Arial"/>
          <w:noProof/>
          <w:color w:val="000000" w:themeColor="text1"/>
          <w:szCs w:val="24"/>
        </w:rPr>
        <w:t>Y.-M. Shen, W.-L</w:t>
      </w:r>
      <w:r w:rsidR="003E2609" w:rsidRPr="003E2609">
        <w:rPr>
          <w:rFonts w:cs="Arial"/>
          <w:noProof/>
          <w:color w:val="000000" w:themeColor="text1"/>
          <w:szCs w:val="24"/>
        </w:rPr>
        <w:t>. Duan,</w:t>
      </w:r>
      <w:r w:rsidRPr="003E2609">
        <w:rPr>
          <w:rFonts w:cs="Arial"/>
          <w:noProof/>
          <w:color w:val="000000" w:themeColor="text1"/>
          <w:szCs w:val="24"/>
        </w:rPr>
        <w:t xml:space="preserve"> M. Shi, </w:t>
      </w:r>
      <w:r w:rsidRPr="003E2609">
        <w:rPr>
          <w:rFonts w:cs="Arial"/>
          <w:i/>
          <w:iCs/>
          <w:noProof/>
          <w:color w:val="000000" w:themeColor="text1"/>
          <w:szCs w:val="24"/>
        </w:rPr>
        <w:t>Eur. J. Org. Chem.</w:t>
      </w:r>
      <w:r w:rsidRPr="003E2609">
        <w:rPr>
          <w:rFonts w:cs="Arial"/>
          <w:noProof/>
          <w:color w:val="000000" w:themeColor="text1"/>
          <w:szCs w:val="24"/>
        </w:rPr>
        <w:t xml:space="preserve"> </w:t>
      </w:r>
      <w:r w:rsidRPr="003E2609">
        <w:rPr>
          <w:rFonts w:cs="Arial"/>
          <w:b/>
          <w:noProof/>
          <w:color w:val="000000" w:themeColor="text1"/>
          <w:szCs w:val="24"/>
        </w:rPr>
        <w:t>2004</w:t>
      </w:r>
      <w:r w:rsidRPr="003E2609">
        <w:rPr>
          <w:rFonts w:cs="Arial"/>
          <w:noProof/>
          <w:color w:val="000000" w:themeColor="text1"/>
          <w:szCs w:val="24"/>
        </w:rPr>
        <w:t>, 3080;</w:t>
      </w:r>
      <w:r w:rsidRPr="003E2609">
        <w:rPr>
          <w:rFonts w:cs="Arial"/>
          <w:color w:val="000000" w:themeColor="text1"/>
          <w:lang w:val="en-US"/>
        </w:rPr>
        <w:t xml:space="preserve"> l) </w:t>
      </w:r>
      <w:r w:rsidRPr="003E2609">
        <w:rPr>
          <w:rFonts w:cs="Arial"/>
          <w:noProof/>
          <w:color w:val="000000" w:themeColor="text1"/>
          <w:szCs w:val="24"/>
        </w:rPr>
        <w:t>S. Mo</w:t>
      </w:r>
      <w:r w:rsidR="003E2609" w:rsidRPr="003E2609">
        <w:rPr>
          <w:rFonts w:cs="Arial"/>
          <w:noProof/>
          <w:color w:val="000000" w:themeColor="text1"/>
          <w:szCs w:val="24"/>
        </w:rPr>
        <w:t>tokucho, Y. Itagaki, A. Sudo,</w:t>
      </w:r>
      <w:r w:rsidRPr="003E2609">
        <w:rPr>
          <w:rFonts w:cs="Arial"/>
          <w:noProof/>
          <w:color w:val="000000" w:themeColor="text1"/>
          <w:szCs w:val="24"/>
        </w:rPr>
        <w:t xml:space="preserve"> T. Endo, </w:t>
      </w:r>
      <w:r w:rsidRPr="003E2609">
        <w:rPr>
          <w:rFonts w:cs="Arial"/>
          <w:i/>
          <w:iCs/>
          <w:noProof/>
          <w:color w:val="000000" w:themeColor="text1"/>
          <w:szCs w:val="24"/>
        </w:rPr>
        <w:t>J. Polym. Sci. Part A Polym. Chem.</w:t>
      </w:r>
      <w:r w:rsidRPr="003E2609">
        <w:rPr>
          <w:rFonts w:cs="Arial"/>
          <w:noProof/>
          <w:color w:val="000000" w:themeColor="text1"/>
          <w:szCs w:val="24"/>
        </w:rPr>
        <w:t xml:space="preserve"> </w:t>
      </w:r>
      <w:r w:rsidRPr="003E2609">
        <w:rPr>
          <w:rFonts w:cs="Arial"/>
          <w:b/>
          <w:noProof/>
          <w:color w:val="000000" w:themeColor="text1"/>
          <w:szCs w:val="24"/>
        </w:rPr>
        <w:t>2005</w:t>
      </w:r>
      <w:r w:rsidRPr="003E2609">
        <w:rPr>
          <w:rFonts w:cs="Arial"/>
          <w:noProof/>
          <w:color w:val="000000" w:themeColor="text1"/>
          <w:szCs w:val="24"/>
        </w:rPr>
        <w:t xml:space="preserve">, </w:t>
      </w:r>
      <w:r w:rsidRPr="003E2609">
        <w:rPr>
          <w:rFonts w:cs="Arial"/>
          <w:bCs/>
          <w:i/>
          <w:noProof/>
          <w:color w:val="000000" w:themeColor="text1"/>
          <w:szCs w:val="24"/>
        </w:rPr>
        <w:t>43</w:t>
      </w:r>
      <w:r w:rsidRPr="003E2609">
        <w:rPr>
          <w:rFonts w:cs="Arial"/>
          <w:noProof/>
          <w:color w:val="000000" w:themeColor="text1"/>
          <w:szCs w:val="24"/>
        </w:rPr>
        <w:t>, 3711;</w:t>
      </w:r>
      <w:r w:rsidRPr="003E2609">
        <w:rPr>
          <w:rFonts w:cs="Arial"/>
          <w:color w:val="000000" w:themeColor="text1"/>
        </w:rPr>
        <w:t xml:space="preserve"> m) </w:t>
      </w:r>
      <w:r w:rsidRPr="003E2609">
        <w:rPr>
          <w:rFonts w:cs="Arial"/>
          <w:noProof/>
          <w:color w:val="000000" w:themeColor="text1"/>
          <w:szCs w:val="24"/>
        </w:rPr>
        <w:t>J.</w:t>
      </w:r>
      <w:r w:rsidR="003E2609" w:rsidRPr="003E2609">
        <w:rPr>
          <w:rFonts w:cs="Arial"/>
          <w:noProof/>
          <w:color w:val="000000" w:themeColor="text1"/>
          <w:szCs w:val="24"/>
        </w:rPr>
        <w:t>-Y. Wu, Z.-B. Luo, L.-X. Dai,</w:t>
      </w:r>
      <w:r w:rsidRPr="003E2609">
        <w:rPr>
          <w:rFonts w:cs="Arial"/>
          <w:noProof/>
          <w:color w:val="000000" w:themeColor="text1"/>
          <w:szCs w:val="24"/>
        </w:rPr>
        <w:t xml:space="preserve"> X.-L. Hou, </w:t>
      </w:r>
      <w:r w:rsidRPr="003E2609">
        <w:rPr>
          <w:rFonts w:cs="Arial"/>
          <w:i/>
          <w:iCs/>
          <w:noProof/>
          <w:color w:val="000000" w:themeColor="text1"/>
          <w:szCs w:val="24"/>
        </w:rPr>
        <w:t>J. Org. Chem.</w:t>
      </w:r>
      <w:r w:rsidRPr="003E2609">
        <w:rPr>
          <w:rFonts w:cs="Arial"/>
          <w:noProof/>
          <w:color w:val="000000" w:themeColor="text1"/>
          <w:szCs w:val="24"/>
        </w:rPr>
        <w:t xml:space="preserve">, </w:t>
      </w:r>
      <w:r w:rsidRPr="003E2609">
        <w:rPr>
          <w:rFonts w:cs="Arial"/>
          <w:b/>
          <w:noProof/>
          <w:color w:val="000000" w:themeColor="text1"/>
          <w:szCs w:val="24"/>
        </w:rPr>
        <w:t>2008</w:t>
      </w:r>
      <w:r w:rsidRPr="003E2609">
        <w:rPr>
          <w:rFonts w:cs="Arial"/>
          <w:noProof/>
          <w:color w:val="000000" w:themeColor="text1"/>
          <w:szCs w:val="24"/>
        </w:rPr>
        <w:t xml:space="preserve">, </w:t>
      </w:r>
      <w:r w:rsidRPr="003E2609">
        <w:rPr>
          <w:rFonts w:cs="Arial"/>
          <w:bCs/>
          <w:i/>
          <w:noProof/>
          <w:color w:val="000000" w:themeColor="text1"/>
          <w:szCs w:val="24"/>
        </w:rPr>
        <w:t>73</w:t>
      </w:r>
      <w:r w:rsidRPr="003E2609">
        <w:rPr>
          <w:rFonts w:cs="Arial"/>
          <w:noProof/>
          <w:color w:val="000000" w:themeColor="text1"/>
          <w:szCs w:val="24"/>
        </w:rPr>
        <w:t>, 9137;</w:t>
      </w:r>
      <w:r w:rsidRPr="003E2609">
        <w:rPr>
          <w:rFonts w:cs="Arial"/>
          <w:color w:val="000000" w:themeColor="text1"/>
        </w:rPr>
        <w:t xml:space="preserve"> n) </w:t>
      </w:r>
      <w:r w:rsidRPr="003E2609">
        <w:rPr>
          <w:rFonts w:cs="Arial"/>
          <w:noProof/>
          <w:color w:val="000000" w:themeColor="text1"/>
          <w:szCs w:val="24"/>
        </w:rPr>
        <w:t>R. Maggi, C. Malmassari,</w:t>
      </w:r>
      <w:r w:rsidR="003E2609" w:rsidRPr="003E2609">
        <w:rPr>
          <w:rFonts w:cs="Arial"/>
          <w:noProof/>
          <w:color w:val="000000" w:themeColor="text1"/>
          <w:szCs w:val="24"/>
        </w:rPr>
        <w:t xml:space="preserve"> C. Oro, R. Pela, G. Sartori,</w:t>
      </w:r>
      <w:r w:rsidRPr="003E2609">
        <w:rPr>
          <w:rFonts w:cs="Arial"/>
          <w:noProof/>
          <w:color w:val="000000" w:themeColor="text1"/>
          <w:szCs w:val="24"/>
        </w:rPr>
        <w:t xml:space="preserve"> L. Soldi, </w:t>
      </w:r>
      <w:r w:rsidRPr="003E2609">
        <w:rPr>
          <w:rFonts w:cs="Arial"/>
          <w:i/>
          <w:iCs/>
          <w:noProof/>
          <w:color w:val="000000" w:themeColor="text1"/>
          <w:szCs w:val="24"/>
        </w:rPr>
        <w:t>Synthesis</w:t>
      </w:r>
      <w:r w:rsidRPr="003E2609">
        <w:rPr>
          <w:rFonts w:cs="Arial"/>
          <w:noProof/>
          <w:color w:val="000000" w:themeColor="text1"/>
          <w:szCs w:val="24"/>
        </w:rPr>
        <w:t xml:space="preserve"> </w:t>
      </w:r>
      <w:r w:rsidRPr="003E2609">
        <w:rPr>
          <w:rFonts w:cs="Arial"/>
          <w:b/>
          <w:noProof/>
          <w:color w:val="000000" w:themeColor="text1"/>
          <w:szCs w:val="24"/>
        </w:rPr>
        <w:t>2008</w:t>
      </w:r>
      <w:r w:rsidRPr="003E2609">
        <w:rPr>
          <w:rFonts w:cs="Arial"/>
          <w:noProof/>
          <w:color w:val="000000" w:themeColor="text1"/>
          <w:szCs w:val="24"/>
        </w:rPr>
        <w:t>, 53</w:t>
      </w:r>
      <w:r w:rsidRPr="003E2609">
        <w:rPr>
          <w:rFonts w:cs="Arial"/>
          <w:color w:val="000000" w:themeColor="text1"/>
        </w:rPr>
        <w:t xml:space="preserve">; o) </w:t>
      </w:r>
      <w:r w:rsidRPr="003E2609">
        <w:rPr>
          <w:rFonts w:cs="Arial"/>
          <w:noProof/>
          <w:color w:val="000000" w:themeColor="text1"/>
          <w:szCs w:val="24"/>
        </w:rPr>
        <w:t>I. Yavari, M. Ghazanfarpour-Darjan</w:t>
      </w:r>
      <w:r w:rsidR="003E2609" w:rsidRPr="003E2609">
        <w:rPr>
          <w:rFonts w:cs="Arial"/>
          <w:noProof/>
          <w:color w:val="000000" w:themeColor="text1"/>
          <w:szCs w:val="24"/>
        </w:rPr>
        <w:t>i, Z. Hossaini, M. Sabbaghan,</w:t>
      </w:r>
      <w:r w:rsidRPr="003E2609">
        <w:rPr>
          <w:rFonts w:cs="Arial"/>
          <w:noProof/>
          <w:color w:val="000000" w:themeColor="text1"/>
          <w:szCs w:val="24"/>
        </w:rPr>
        <w:t xml:space="preserve"> N. Hosseini, </w:t>
      </w:r>
      <w:r w:rsidRPr="003E2609">
        <w:rPr>
          <w:rFonts w:cs="Arial"/>
          <w:i/>
          <w:iCs/>
          <w:noProof/>
          <w:color w:val="000000" w:themeColor="text1"/>
          <w:szCs w:val="24"/>
        </w:rPr>
        <w:t>Synlett</w:t>
      </w:r>
      <w:r w:rsidRPr="003E2609">
        <w:rPr>
          <w:rFonts w:cs="Arial"/>
          <w:noProof/>
          <w:color w:val="000000" w:themeColor="text1"/>
          <w:szCs w:val="24"/>
        </w:rPr>
        <w:t xml:space="preserve"> </w:t>
      </w:r>
      <w:r w:rsidRPr="003E2609">
        <w:rPr>
          <w:rFonts w:cs="Arial"/>
          <w:b/>
          <w:noProof/>
          <w:color w:val="000000" w:themeColor="text1"/>
          <w:szCs w:val="24"/>
        </w:rPr>
        <w:t>2008</w:t>
      </w:r>
      <w:r w:rsidRPr="003E2609">
        <w:rPr>
          <w:rFonts w:cs="Arial"/>
          <w:noProof/>
          <w:color w:val="000000" w:themeColor="text1"/>
          <w:szCs w:val="24"/>
        </w:rPr>
        <w:t>, 889;</w:t>
      </w:r>
      <w:r w:rsidRPr="003E2609">
        <w:rPr>
          <w:rFonts w:cs="Arial"/>
          <w:color w:val="000000" w:themeColor="text1"/>
        </w:rPr>
        <w:t xml:space="preserve"> p) </w:t>
      </w:r>
      <w:r w:rsidRPr="003E2609">
        <w:rPr>
          <w:rFonts w:cs="Arial"/>
          <w:noProof/>
          <w:color w:val="000000" w:themeColor="text1"/>
          <w:szCs w:val="24"/>
        </w:rPr>
        <w:t>A. Z. Halime</w:t>
      </w:r>
      <w:r w:rsidR="003E2609" w:rsidRPr="003E2609">
        <w:rPr>
          <w:rFonts w:cs="Arial"/>
          <w:noProof/>
          <w:color w:val="000000" w:themeColor="text1"/>
          <w:szCs w:val="24"/>
        </w:rPr>
        <w:t>hjani, F. Ebrahimi, N. Azizi,</w:t>
      </w:r>
      <w:r w:rsidRPr="003E2609">
        <w:rPr>
          <w:rFonts w:cs="Arial"/>
          <w:noProof/>
          <w:color w:val="000000" w:themeColor="text1"/>
          <w:szCs w:val="24"/>
        </w:rPr>
        <w:t xml:space="preserve"> M. R. Saidi, </w:t>
      </w:r>
      <w:r w:rsidRPr="003E2609">
        <w:rPr>
          <w:rFonts w:cs="Arial"/>
          <w:i/>
          <w:iCs/>
          <w:noProof/>
          <w:color w:val="000000" w:themeColor="text1"/>
          <w:szCs w:val="24"/>
        </w:rPr>
        <w:t>J. Heterocycl. Chem.</w:t>
      </w:r>
      <w:r w:rsidRPr="003E2609">
        <w:rPr>
          <w:rFonts w:cs="Arial"/>
          <w:noProof/>
          <w:color w:val="000000" w:themeColor="text1"/>
          <w:szCs w:val="24"/>
        </w:rPr>
        <w:t xml:space="preserve"> </w:t>
      </w:r>
      <w:r w:rsidRPr="003E2609">
        <w:rPr>
          <w:rFonts w:cs="Arial"/>
          <w:b/>
          <w:noProof/>
          <w:color w:val="000000" w:themeColor="text1"/>
          <w:szCs w:val="24"/>
        </w:rPr>
        <w:t>2009</w:t>
      </w:r>
      <w:r w:rsidRPr="003E2609">
        <w:rPr>
          <w:rFonts w:cs="Arial"/>
          <w:noProof/>
          <w:color w:val="000000" w:themeColor="text1"/>
          <w:szCs w:val="24"/>
        </w:rPr>
        <w:t xml:space="preserve">, </w:t>
      </w:r>
      <w:r w:rsidRPr="003E2609">
        <w:rPr>
          <w:rFonts w:cs="Arial"/>
          <w:bCs/>
          <w:i/>
          <w:noProof/>
          <w:color w:val="000000" w:themeColor="text1"/>
          <w:szCs w:val="24"/>
        </w:rPr>
        <w:t>46</w:t>
      </w:r>
      <w:r w:rsidRPr="003E2609">
        <w:rPr>
          <w:rFonts w:cs="Arial"/>
          <w:noProof/>
          <w:color w:val="000000" w:themeColor="text1"/>
          <w:szCs w:val="24"/>
        </w:rPr>
        <w:t>, 347;</w:t>
      </w:r>
      <w:r w:rsidRPr="003E2609">
        <w:rPr>
          <w:rFonts w:cs="Arial"/>
          <w:color w:val="000000" w:themeColor="text1"/>
        </w:rPr>
        <w:t xml:space="preserve"> q) </w:t>
      </w:r>
      <w:r w:rsidRPr="003E2609">
        <w:rPr>
          <w:rFonts w:cs="Arial"/>
          <w:noProof/>
          <w:color w:val="000000" w:themeColor="text1"/>
          <w:szCs w:val="24"/>
        </w:rPr>
        <w:t>W. Clegg</w:t>
      </w:r>
      <w:r w:rsidR="003E2609" w:rsidRPr="003E2609">
        <w:rPr>
          <w:rFonts w:cs="Arial"/>
          <w:noProof/>
          <w:color w:val="000000" w:themeColor="text1"/>
          <w:szCs w:val="24"/>
        </w:rPr>
        <w:t>, R. W. Harrington, M. North,</w:t>
      </w:r>
      <w:r w:rsidRPr="003E2609">
        <w:rPr>
          <w:rFonts w:cs="Arial"/>
          <w:noProof/>
          <w:color w:val="000000" w:themeColor="text1"/>
          <w:szCs w:val="24"/>
        </w:rPr>
        <w:t xml:space="preserve"> P. Villuendas, </w:t>
      </w:r>
      <w:r w:rsidRPr="003E2609">
        <w:rPr>
          <w:rFonts w:cs="Arial"/>
          <w:i/>
          <w:iCs/>
          <w:noProof/>
          <w:color w:val="000000" w:themeColor="text1"/>
          <w:szCs w:val="24"/>
        </w:rPr>
        <w:t>J. Org. Chem.</w:t>
      </w:r>
      <w:r w:rsidRPr="003E2609">
        <w:rPr>
          <w:rFonts w:cs="Arial"/>
          <w:noProof/>
          <w:color w:val="000000" w:themeColor="text1"/>
          <w:szCs w:val="24"/>
        </w:rPr>
        <w:t xml:space="preserve"> </w:t>
      </w:r>
      <w:r w:rsidRPr="003E2609">
        <w:rPr>
          <w:rFonts w:cs="Arial"/>
          <w:b/>
          <w:noProof/>
          <w:color w:val="000000" w:themeColor="text1"/>
          <w:szCs w:val="24"/>
        </w:rPr>
        <w:t>2010</w:t>
      </w:r>
      <w:r w:rsidRPr="003E2609">
        <w:rPr>
          <w:rFonts w:cs="Arial"/>
          <w:noProof/>
          <w:color w:val="000000" w:themeColor="text1"/>
          <w:szCs w:val="24"/>
        </w:rPr>
        <w:t xml:space="preserve">, </w:t>
      </w:r>
      <w:r w:rsidRPr="003E2609">
        <w:rPr>
          <w:rFonts w:cs="Arial"/>
          <w:bCs/>
          <w:i/>
          <w:noProof/>
          <w:color w:val="000000" w:themeColor="text1"/>
          <w:szCs w:val="24"/>
        </w:rPr>
        <w:t>75</w:t>
      </w:r>
      <w:r w:rsidRPr="003E2609">
        <w:rPr>
          <w:rFonts w:cs="Arial"/>
          <w:noProof/>
          <w:color w:val="000000" w:themeColor="text1"/>
          <w:szCs w:val="24"/>
        </w:rPr>
        <w:t>, 6201;</w:t>
      </w:r>
      <w:r w:rsidRPr="003E2609">
        <w:rPr>
          <w:rFonts w:cs="Arial"/>
          <w:color w:val="000000" w:themeColor="text1"/>
        </w:rPr>
        <w:t xml:space="preserve"> r) </w:t>
      </w:r>
      <w:r w:rsidR="003E2609" w:rsidRPr="003E2609">
        <w:rPr>
          <w:rFonts w:cs="Arial"/>
          <w:noProof/>
          <w:color w:val="000000" w:themeColor="text1"/>
          <w:szCs w:val="24"/>
        </w:rPr>
        <w:t>M. North,</w:t>
      </w:r>
      <w:r w:rsidRPr="003E2609">
        <w:rPr>
          <w:rFonts w:cs="Arial"/>
          <w:noProof/>
          <w:color w:val="000000" w:themeColor="text1"/>
          <w:szCs w:val="24"/>
        </w:rPr>
        <w:t xml:space="preserve"> P. Villuendas, </w:t>
      </w:r>
      <w:r w:rsidRPr="003E2609">
        <w:rPr>
          <w:rFonts w:cs="Arial"/>
          <w:i/>
          <w:iCs/>
          <w:noProof/>
          <w:color w:val="000000" w:themeColor="text1"/>
          <w:szCs w:val="24"/>
        </w:rPr>
        <w:t>Synlett</w:t>
      </w:r>
      <w:r w:rsidRPr="003E2609">
        <w:rPr>
          <w:rFonts w:cs="Arial"/>
          <w:noProof/>
          <w:color w:val="000000" w:themeColor="text1"/>
          <w:szCs w:val="24"/>
        </w:rPr>
        <w:t xml:space="preserve"> </w:t>
      </w:r>
      <w:r w:rsidRPr="003E2609">
        <w:rPr>
          <w:rFonts w:cs="Arial"/>
          <w:b/>
          <w:bCs/>
          <w:noProof/>
          <w:color w:val="000000" w:themeColor="text1"/>
          <w:szCs w:val="24"/>
        </w:rPr>
        <w:t>2010</w:t>
      </w:r>
      <w:r w:rsidRPr="003E2609">
        <w:rPr>
          <w:rFonts w:cs="Arial"/>
          <w:noProof/>
          <w:color w:val="000000" w:themeColor="text1"/>
          <w:szCs w:val="24"/>
        </w:rPr>
        <w:t>, 623;</w:t>
      </w:r>
      <w:r w:rsidRPr="003E2609">
        <w:rPr>
          <w:rFonts w:cs="Arial"/>
          <w:color w:val="000000" w:themeColor="text1"/>
        </w:rPr>
        <w:t xml:space="preserve"> s) </w:t>
      </w:r>
      <w:r w:rsidRPr="003E2609">
        <w:rPr>
          <w:rFonts w:cs="Arial"/>
          <w:noProof/>
          <w:color w:val="000000" w:themeColor="text1"/>
          <w:szCs w:val="24"/>
        </w:rPr>
        <w:t>J. Cao, M. Yu, H. Li, L. W</w:t>
      </w:r>
      <w:r w:rsidR="003E2609" w:rsidRPr="003E2609">
        <w:rPr>
          <w:rFonts w:cs="Arial"/>
          <w:noProof/>
          <w:color w:val="000000" w:themeColor="text1"/>
          <w:szCs w:val="24"/>
        </w:rPr>
        <w:t>ang, X. Zhu, G. Wang, Y. Shi,</w:t>
      </w:r>
      <w:r w:rsidRPr="003E2609">
        <w:rPr>
          <w:rFonts w:cs="Arial"/>
          <w:noProof/>
          <w:color w:val="000000" w:themeColor="text1"/>
          <w:szCs w:val="24"/>
        </w:rPr>
        <w:t xml:space="preserve"> C. Cao, </w:t>
      </w:r>
      <w:r w:rsidRPr="003E2609">
        <w:rPr>
          <w:rFonts w:cs="Arial"/>
          <w:i/>
          <w:iCs/>
          <w:noProof/>
          <w:color w:val="000000" w:themeColor="text1"/>
          <w:szCs w:val="24"/>
        </w:rPr>
        <w:t>Res. Chem. Intermed.</w:t>
      </w:r>
      <w:r w:rsidRPr="003E2609">
        <w:rPr>
          <w:rFonts w:cs="Arial"/>
          <w:noProof/>
          <w:color w:val="000000" w:themeColor="text1"/>
          <w:szCs w:val="24"/>
        </w:rPr>
        <w:t xml:space="preserve"> </w:t>
      </w:r>
      <w:r w:rsidRPr="003E2609">
        <w:rPr>
          <w:rFonts w:cs="Arial"/>
          <w:b/>
          <w:noProof/>
          <w:color w:val="000000" w:themeColor="text1"/>
          <w:szCs w:val="24"/>
        </w:rPr>
        <w:t>2014</w:t>
      </w:r>
      <w:r w:rsidRPr="003E2609">
        <w:rPr>
          <w:rFonts w:cs="Arial"/>
          <w:noProof/>
          <w:color w:val="000000" w:themeColor="text1"/>
          <w:szCs w:val="24"/>
        </w:rPr>
        <w:t xml:space="preserve">, </w:t>
      </w:r>
      <w:r w:rsidRPr="003E2609">
        <w:rPr>
          <w:rFonts w:cs="Arial"/>
          <w:bCs/>
          <w:i/>
          <w:noProof/>
          <w:color w:val="000000" w:themeColor="text1"/>
          <w:szCs w:val="24"/>
        </w:rPr>
        <w:t>41</w:t>
      </w:r>
      <w:r w:rsidRPr="003E2609">
        <w:rPr>
          <w:rFonts w:cs="Arial"/>
          <w:noProof/>
          <w:color w:val="000000" w:themeColor="text1"/>
          <w:szCs w:val="24"/>
        </w:rPr>
        <w:t>, 5323;</w:t>
      </w:r>
      <w:r w:rsidRPr="003E2609">
        <w:rPr>
          <w:rFonts w:cs="Arial"/>
          <w:color w:val="000000" w:themeColor="text1"/>
        </w:rPr>
        <w:t xml:space="preserve"> t) </w:t>
      </w:r>
      <w:r w:rsidR="003E2609" w:rsidRPr="003E2609">
        <w:rPr>
          <w:rFonts w:cs="Arial"/>
          <w:noProof/>
          <w:color w:val="000000" w:themeColor="text1"/>
          <w:szCs w:val="24"/>
        </w:rPr>
        <w:t>C. Beattie,</w:t>
      </w:r>
      <w:r w:rsidRPr="003E2609">
        <w:rPr>
          <w:rFonts w:cs="Arial"/>
          <w:noProof/>
          <w:color w:val="000000" w:themeColor="text1"/>
          <w:szCs w:val="24"/>
        </w:rPr>
        <w:t xml:space="preserve"> M. North, </w:t>
      </w:r>
      <w:r w:rsidRPr="003E2609">
        <w:rPr>
          <w:rFonts w:cs="Arial"/>
          <w:i/>
          <w:iCs/>
          <w:noProof/>
          <w:color w:val="000000" w:themeColor="text1"/>
          <w:szCs w:val="24"/>
        </w:rPr>
        <w:t>ChemCatChem</w:t>
      </w:r>
      <w:r w:rsidRPr="003E2609">
        <w:rPr>
          <w:rFonts w:cs="Arial"/>
          <w:noProof/>
          <w:color w:val="000000" w:themeColor="text1"/>
          <w:szCs w:val="24"/>
        </w:rPr>
        <w:t xml:space="preserve"> </w:t>
      </w:r>
      <w:r w:rsidRPr="003E2609">
        <w:rPr>
          <w:rFonts w:cs="Arial"/>
          <w:b/>
          <w:noProof/>
          <w:color w:val="000000" w:themeColor="text1"/>
          <w:szCs w:val="24"/>
        </w:rPr>
        <w:t>2014</w:t>
      </w:r>
      <w:r w:rsidRPr="003E2609">
        <w:rPr>
          <w:rFonts w:cs="Arial"/>
          <w:noProof/>
          <w:color w:val="000000" w:themeColor="text1"/>
          <w:szCs w:val="24"/>
        </w:rPr>
        <w:t>,</w:t>
      </w:r>
      <w:r w:rsidRPr="003E2609">
        <w:rPr>
          <w:rFonts w:cs="Arial"/>
          <w:color w:val="000000" w:themeColor="text1"/>
        </w:rPr>
        <w:t xml:space="preserve"> </w:t>
      </w:r>
      <w:r w:rsidRPr="003E2609">
        <w:rPr>
          <w:rFonts w:cs="Arial"/>
          <w:i/>
          <w:color w:val="000000" w:themeColor="text1"/>
        </w:rPr>
        <w:t>6</w:t>
      </w:r>
      <w:r w:rsidRPr="003E2609">
        <w:rPr>
          <w:rFonts w:cs="Arial"/>
          <w:color w:val="000000" w:themeColor="text1"/>
        </w:rPr>
        <w:t>, 1252.</w:t>
      </w:r>
    </w:p>
    <w:p w14:paraId="29BC6C3F" w14:textId="77777777" w:rsidR="000F4A87" w:rsidRPr="00FD71BA" w:rsidRDefault="000F4A87" w:rsidP="00A33868">
      <w:pPr>
        <w:pStyle w:val="References"/>
        <w:rPr>
          <w:rFonts w:cs="Arial"/>
          <w:color w:val="000000" w:themeColor="text1"/>
        </w:rPr>
      </w:pPr>
      <w:r w:rsidRPr="00FD71BA">
        <w:rPr>
          <w:rFonts w:cs="Arial"/>
          <w:color w:val="000000" w:themeColor="text1"/>
        </w:rPr>
        <w:t>[4]</w:t>
      </w:r>
      <w:r w:rsidRPr="00FD71BA">
        <w:rPr>
          <w:rFonts w:cs="Arial"/>
          <w:color w:val="000000" w:themeColor="text1"/>
        </w:rPr>
        <w:tab/>
      </w:r>
      <w:r w:rsidRPr="00FD71BA">
        <w:rPr>
          <w:rFonts w:cs="Arial"/>
          <w:color w:val="000000" w:themeColor="text1"/>
          <w:lang w:val="en-US"/>
        </w:rPr>
        <w:t xml:space="preserve">a) G. P. </w:t>
      </w:r>
      <w:proofErr w:type="spellStart"/>
      <w:r w:rsidRPr="00FD71BA">
        <w:rPr>
          <w:rFonts w:cs="Arial"/>
          <w:color w:val="000000" w:themeColor="text1"/>
          <w:lang w:val="en-US"/>
        </w:rPr>
        <w:t>Speranza</w:t>
      </w:r>
      <w:proofErr w:type="spellEnd"/>
      <w:r w:rsidR="003E2609" w:rsidRPr="00FD71BA">
        <w:rPr>
          <w:rFonts w:cs="Arial"/>
          <w:color w:val="000000" w:themeColor="text1"/>
          <w:lang w:val="en-US"/>
        </w:rPr>
        <w:t xml:space="preserve">, </w:t>
      </w:r>
      <w:r w:rsidRPr="00FD71BA">
        <w:rPr>
          <w:rFonts w:cs="Arial"/>
          <w:color w:val="000000" w:themeColor="text1"/>
          <w:lang w:val="en-US"/>
        </w:rPr>
        <w:t xml:space="preserve">W. J. </w:t>
      </w:r>
      <w:proofErr w:type="spellStart"/>
      <w:r w:rsidRPr="00FD71BA">
        <w:rPr>
          <w:rFonts w:cs="Arial"/>
          <w:color w:val="000000" w:themeColor="text1"/>
          <w:lang w:val="en-US"/>
        </w:rPr>
        <w:t>Peppel</w:t>
      </w:r>
      <w:proofErr w:type="spellEnd"/>
      <w:r w:rsidRPr="00FD71BA">
        <w:rPr>
          <w:rFonts w:cs="Arial"/>
          <w:color w:val="000000" w:themeColor="text1"/>
          <w:lang w:val="en-US"/>
        </w:rPr>
        <w:t xml:space="preserve">, </w:t>
      </w:r>
      <w:r w:rsidRPr="00FD71BA">
        <w:rPr>
          <w:rFonts w:cs="Arial"/>
          <w:i/>
          <w:iCs/>
          <w:color w:val="000000" w:themeColor="text1"/>
          <w:lang w:val="en-US"/>
        </w:rPr>
        <w:t xml:space="preserve">J. Org. </w:t>
      </w:r>
      <w:r w:rsidRPr="00FD71BA">
        <w:rPr>
          <w:rFonts w:cs="Arial"/>
          <w:i/>
          <w:iCs/>
          <w:color w:val="000000" w:themeColor="text1"/>
        </w:rPr>
        <w:t>Chem.</w:t>
      </w:r>
      <w:r w:rsidRPr="00FD71BA">
        <w:rPr>
          <w:rFonts w:cs="Arial"/>
          <w:color w:val="000000" w:themeColor="text1"/>
        </w:rPr>
        <w:t xml:space="preserve"> </w:t>
      </w:r>
      <w:r w:rsidRPr="00FD71BA">
        <w:rPr>
          <w:rFonts w:cs="Arial"/>
          <w:b/>
          <w:bCs/>
          <w:color w:val="000000" w:themeColor="text1"/>
        </w:rPr>
        <w:t>1958</w:t>
      </w:r>
      <w:r w:rsidRPr="00FD71BA">
        <w:rPr>
          <w:rFonts w:cs="Arial"/>
          <w:color w:val="000000" w:themeColor="text1"/>
        </w:rPr>
        <w:t xml:space="preserve">, </w:t>
      </w:r>
      <w:r w:rsidRPr="00FD71BA">
        <w:rPr>
          <w:rFonts w:cs="Arial"/>
          <w:i/>
          <w:iCs/>
          <w:color w:val="000000" w:themeColor="text1"/>
        </w:rPr>
        <w:t>23</w:t>
      </w:r>
      <w:r w:rsidRPr="00FD71BA">
        <w:rPr>
          <w:rFonts w:cs="Arial"/>
          <w:color w:val="000000" w:themeColor="text1"/>
        </w:rPr>
        <w:t xml:space="preserve">, 1922; b) </w:t>
      </w:r>
      <w:r w:rsidRPr="00FD71BA">
        <w:rPr>
          <w:rFonts w:cs="Arial"/>
          <w:noProof/>
          <w:color w:val="000000" w:themeColor="text1"/>
          <w:szCs w:val="24"/>
        </w:rPr>
        <w:t xml:space="preserve">J. K. Herweh, </w:t>
      </w:r>
      <w:r w:rsidRPr="00FD71BA">
        <w:rPr>
          <w:rFonts w:cs="Arial"/>
          <w:i/>
          <w:iCs/>
          <w:noProof/>
          <w:color w:val="000000" w:themeColor="text1"/>
          <w:szCs w:val="24"/>
        </w:rPr>
        <w:t>J. Heterocycl. Chem.</w:t>
      </w:r>
      <w:r w:rsidRPr="00FD71BA">
        <w:rPr>
          <w:rFonts w:cs="Arial"/>
          <w:noProof/>
          <w:color w:val="000000" w:themeColor="text1"/>
          <w:szCs w:val="24"/>
        </w:rPr>
        <w:t xml:space="preserve"> </w:t>
      </w:r>
      <w:r w:rsidRPr="00FD71BA">
        <w:rPr>
          <w:rFonts w:cs="Arial"/>
          <w:b/>
          <w:noProof/>
          <w:color w:val="000000" w:themeColor="text1"/>
          <w:szCs w:val="24"/>
        </w:rPr>
        <w:t>1968</w:t>
      </w:r>
      <w:r w:rsidRPr="00FD71BA">
        <w:rPr>
          <w:rFonts w:cs="Arial"/>
          <w:noProof/>
          <w:color w:val="000000" w:themeColor="text1"/>
          <w:szCs w:val="24"/>
        </w:rPr>
        <w:t xml:space="preserve">, </w:t>
      </w:r>
      <w:r w:rsidRPr="00FD71BA">
        <w:rPr>
          <w:rFonts w:cs="Arial"/>
          <w:bCs/>
          <w:i/>
          <w:noProof/>
          <w:color w:val="000000" w:themeColor="text1"/>
          <w:szCs w:val="24"/>
        </w:rPr>
        <w:t>5</w:t>
      </w:r>
      <w:r w:rsidRPr="00FD71BA">
        <w:rPr>
          <w:rFonts w:cs="Arial"/>
          <w:noProof/>
          <w:color w:val="000000" w:themeColor="text1"/>
          <w:szCs w:val="24"/>
        </w:rPr>
        <w:t>, 687;</w:t>
      </w:r>
      <w:r w:rsidRPr="00FD71BA">
        <w:rPr>
          <w:rFonts w:cs="Arial"/>
          <w:color w:val="000000" w:themeColor="text1"/>
        </w:rPr>
        <w:t xml:space="preserve"> c) </w:t>
      </w:r>
      <w:r w:rsidR="003E2609" w:rsidRPr="00FD71BA">
        <w:rPr>
          <w:rFonts w:cs="Arial"/>
          <w:noProof/>
          <w:color w:val="000000" w:themeColor="text1"/>
          <w:szCs w:val="24"/>
        </w:rPr>
        <w:t xml:space="preserve">J. E. Herweh, T. A. Foglia, </w:t>
      </w:r>
      <w:r w:rsidRPr="00FD71BA">
        <w:rPr>
          <w:rFonts w:cs="Arial"/>
          <w:noProof/>
          <w:color w:val="000000" w:themeColor="text1"/>
          <w:szCs w:val="24"/>
        </w:rPr>
        <w:t xml:space="preserve">D. Swern, </w:t>
      </w:r>
      <w:r w:rsidRPr="00FD71BA">
        <w:rPr>
          <w:rFonts w:cs="Arial"/>
          <w:i/>
          <w:iCs/>
          <w:noProof/>
          <w:color w:val="000000" w:themeColor="text1"/>
          <w:szCs w:val="24"/>
        </w:rPr>
        <w:t>J. Org. Chem.</w:t>
      </w:r>
      <w:r w:rsidRPr="00FD71BA">
        <w:rPr>
          <w:rFonts w:cs="Arial"/>
          <w:noProof/>
          <w:color w:val="000000" w:themeColor="text1"/>
          <w:szCs w:val="24"/>
        </w:rPr>
        <w:t xml:space="preserve"> </w:t>
      </w:r>
      <w:r w:rsidRPr="00FD71BA">
        <w:rPr>
          <w:rFonts w:cs="Arial"/>
          <w:b/>
          <w:noProof/>
          <w:color w:val="000000" w:themeColor="text1"/>
          <w:szCs w:val="24"/>
        </w:rPr>
        <w:t>1968</w:t>
      </w:r>
      <w:r w:rsidRPr="00FD71BA">
        <w:rPr>
          <w:rFonts w:cs="Arial"/>
          <w:noProof/>
          <w:color w:val="000000" w:themeColor="text1"/>
          <w:szCs w:val="24"/>
        </w:rPr>
        <w:t xml:space="preserve">, </w:t>
      </w:r>
      <w:r w:rsidRPr="00FD71BA">
        <w:rPr>
          <w:rFonts w:cs="Arial"/>
          <w:bCs/>
          <w:i/>
          <w:noProof/>
          <w:color w:val="000000" w:themeColor="text1"/>
          <w:szCs w:val="24"/>
        </w:rPr>
        <w:t>33</w:t>
      </w:r>
      <w:r w:rsidRPr="00FD71BA">
        <w:rPr>
          <w:rFonts w:cs="Arial"/>
          <w:noProof/>
          <w:color w:val="000000" w:themeColor="text1"/>
          <w:szCs w:val="24"/>
        </w:rPr>
        <w:t>, 4029;</w:t>
      </w:r>
      <w:r w:rsidRPr="00FD71BA">
        <w:rPr>
          <w:rFonts w:cs="Arial"/>
          <w:color w:val="000000" w:themeColor="text1"/>
        </w:rPr>
        <w:t xml:space="preserve"> d) </w:t>
      </w:r>
      <w:r w:rsidR="003E2609" w:rsidRPr="00FD71BA">
        <w:rPr>
          <w:rFonts w:cs="Arial"/>
          <w:noProof/>
          <w:color w:val="000000" w:themeColor="text1"/>
          <w:szCs w:val="24"/>
        </w:rPr>
        <w:t>J. E. Herweh,</w:t>
      </w:r>
      <w:r w:rsidRPr="00FD71BA">
        <w:rPr>
          <w:rFonts w:cs="Arial"/>
          <w:noProof/>
          <w:color w:val="000000" w:themeColor="text1"/>
          <w:szCs w:val="24"/>
        </w:rPr>
        <w:t xml:space="preserve"> W. J. Kauffman, </w:t>
      </w:r>
      <w:r w:rsidRPr="00FD71BA">
        <w:rPr>
          <w:rFonts w:cs="Arial"/>
          <w:i/>
          <w:iCs/>
          <w:noProof/>
          <w:color w:val="000000" w:themeColor="text1"/>
          <w:szCs w:val="24"/>
        </w:rPr>
        <w:t>Tetrahedron Lett.</w:t>
      </w:r>
      <w:r w:rsidRPr="00FD71BA">
        <w:rPr>
          <w:rFonts w:cs="Arial"/>
          <w:noProof/>
          <w:color w:val="000000" w:themeColor="text1"/>
          <w:szCs w:val="24"/>
        </w:rPr>
        <w:t xml:space="preserve"> </w:t>
      </w:r>
      <w:r w:rsidRPr="00FD71BA">
        <w:rPr>
          <w:rFonts w:cs="Arial"/>
          <w:b/>
          <w:noProof/>
          <w:color w:val="000000" w:themeColor="text1"/>
          <w:szCs w:val="24"/>
        </w:rPr>
        <w:t>1971</w:t>
      </w:r>
      <w:r w:rsidRPr="00FD71BA">
        <w:rPr>
          <w:rFonts w:cs="Arial"/>
          <w:noProof/>
          <w:color w:val="000000" w:themeColor="text1"/>
          <w:szCs w:val="24"/>
        </w:rPr>
        <w:t xml:space="preserve">, </w:t>
      </w:r>
      <w:r w:rsidRPr="00FD71BA">
        <w:rPr>
          <w:rFonts w:cs="Arial"/>
          <w:bCs/>
          <w:i/>
          <w:noProof/>
          <w:color w:val="000000" w:themeColor="text1"/>
          <w:szCs w:val="24"/>
        </w:rPr>
        <w:t>12</w:t>
      </w:r>
      <w:r w:rsidRPr="00FD71BA">
        <w:rPr>
          <w:rFonts w:cs="Arial"/>
          <w:noProof/>
          <w:color w:val="000000" w:themeColor="text1"/>
          <w:szCs w:val="24"/>
        </w:rPr>
        <w:t>, 809;</w:t>
      </w:r>
      <w:r w:rsidRPr="00FD71BA">
        <w:rPr>
          <w:rFonts w:cs="Arial"/>
          <w:color w:val="000000" w:themeColor="text1"/>
        </w:rPr>
        <w:t xml:space="preserve"> e) </w:t>
      </w:r>
      <w:r w:rsidR="003E2609" w:rsidRPr="00FD71BA">
        <w:rPr>
          <w:rFonts w:cs="Arial"/>
          <w:noProof/>
          <w:color w:val="000000" w:themeColor="text1"/>
          <w:szCs w:val="24"/>
        </w:rPr>
        <w:t>H. Siegel,</w:t>
      </w:r>
      <w:r w:rsidRPr="00FD71BA">
        <w:rPr>
          <w:rFonts w:cs="Arial"/>
          <w:noProof/>
          <w:color w:val="000000" w:themeColor="text1"/>
          <w:szCs w:val="24"/>
        </w:rPr>
        <w:t xml:space="preserve"> H. Wittmann, </w:t>
      </w:r>
      <w:r w:rsidRPr="00FD71BA">
        <w:rPr>
          <w:rFonts w:cs="Arial"/>
          <w:i/>
          <w:iCs/>
          <w:noProof/>
          <w:color w:val="000000" w:themeColor="text1"/>
          <w:szCs w:val="24"/>
        </w:rPr>
        <w:t>Monatshefte für Chemie - Chem. Mon.</w:t>
      </w:r>
      <w:r w:rsidRPr="00FD71BA">
        <w:rPr>
          <w:rFonts w:cs="Arial"/>
          <w:noProof/>
          <w:color w:val="000000" w:themeColor="text1"/>
          <w:szCs w:val="24"/>
        </w:rPr>
        <w:t xml:space="preserve"> </w:t>
      </w:r>
      <w:r w:rsidRPr="00FD71BA">
        <w:rPr>
          <w:rFonts w:cs="Arial"/>
          <w:b/>
          <w:noProof/>
          <w:color w:val="000000" w:themeColor="text1"/>
          <w:szCs w:val="24"/>
        </w:rPr>
        <w:t>1982</w:t>
      </w:r>
      <w:r w:rsidRPr="00FD71BA">
        <w:rPr>
          <w:rFonts w:cs="Arial"/>
          <w:noProof/>
          <w:color w:val="000000" w:themeColor="text1"/>
          <w:szCs w:val="24"/>
        </w:rPr>
        <w:t xml:space="preserve">, </w:t>
      </w:r>
      <w:r w:rsidRPr="00FD71BA">
        <w:rPr>
          <w:rFonts w:cs="Arial"/>
          <w:bCs/>
          <w:i/>
          <w:noProof/>
          <w:color w:val="000000" w:themeColor="text1"/>
          <w:szCs w:val="24"/>
        </w:rPr>
        <w:t>113</w:t>
      </w:r>
      <w:r w:rsidRPr="00FD71BA">
        <w:rPr>
          <w:rFonts w:cs="Arial"/>
          <w:noProof/>
          <w:color w:val="000000" w:themeColor="text1"/>
          <w:szCs w:val="24"/>
        </w:rPr>
        <w:t>, 1005;</w:t>
      </w:r>
      <w:r w:rsidRPr="00FD71BA">
        <w:rPr>
          <w:rFonts w:cs="Arial"/>
          <w:color w:val="000000" w:themeColor="text1"/>
        </w:rPr>
        <w:t xml:space="preserve"> f) </w:t>
      </w:r>
      <w:r w:rsidR="003E2609" w:rsidRPr="00FD71BA">
        <w:rPr>
          <w:rFonts w:cs="Arial"/>
          <w:noProof/>
          <w:color w:val="000000" w:themeColor="text1"/>
          <w:szCs w:val="24"/>
        </w:rPr>
        <w:t>A. Baba, M. Fujiwara,</w:t>
      </w:r>
      <w:r w:rsidRPr="00FD71BA">
        <w:rPr>
          <w:rFonts w:cs="Arial"/>
          <w:noProof/>
          <w:color w:val="000000" w:themeColor="text1"/>
          <w:szCs w:val="24"/>
        </w:rPr>
        <w:t xml:space="preserve"> H. Matsuda, </w:t>
      </w:r>
      <w:r w:rsidRPr="00FD71BA">
        <w:rPr>
          <w:rFonts w:cs="Arial"/>
          <w:i/>
          <w:iCs/>
          <w:noProof/>
          <w:color w:val="000000" w:themeColor="text1"/>
          <w:szCs w:val="24"/>
        </w:rPr>
        <w:t>Tetrahedron Lett.</w:t>
      </w:r>
      <w:r w:rsidRPr="00FD71BA">
        <w:rPr>
          <w:rFonts w:cs="Arial"/>
          <w:noProof/>
          <w:color w:val="000000" w:themeColor="text1"/>
          <w:szCs w:val="24"/>
        </w:rPr>
        <w:t xml:space="preserve"> </w:t>
      </w:r>
      <w:r w:rsidRPr="00FD71BA">
        <w:rPr>
          <w:rFonts w:cs="Arial"/>
          <w:b/>
          <w:noProof/>
          <w:color w:val="000000" w:themeColor="text1"/>
          <w:szCs w:val="24"/>
        </w:rPr>
        <w:t>1986</w:t>
      </w:r>
      <w:r w:rsidRPr="00FD71BA">
        <w:rPr>
          <w:rFonts w:cs="Arial"/>
          <w:noProof/>
          <w:color w:val="000000" w:themeColor="text1"/>
          <w:szCs w:val="24"/>
        </w:rPr>
        <w:t xml:space="preserve">, </w:t>
      </w:r>
      <w:r w:rsidRPr="00FD71BA">
        <w:rPr>
          <w:rFonts w:cs="Arial"/>
          <w:bCs/>
          <w:i/>
          <w:noProof/>
          <w:color w:val="000000" w:themeColor="text1"/>
          <w:szCs w:val="24"/>
        </w:rPr>
        <w:t>27</w:t>
      </w:r>
      <w:r w:rsidRPr="00FD71BA">
        <w:rPr>
          <w:rFonts w:cs="Arial"/>
          <w:noProof/>
          <w:color w:val="000000" w:themeColor="text1"/>
          <w:szCs w:val="24"/>
        </w:rPr>
        <w:t>, 77;</w:t>
      </w:r>
      <w:r w:rsidRPr="00FD71BA">
        <w:rPr>
          <w:rFonts w:cs="Arial"/>
          <w:color w:val="000000" w:themeColor="text1"/>
        </w:rPr>
        <w:t xml:space="preserve"> g) </w:t>
      </w:r>
      <w:r w:rsidRPr="00FD71BA">
        <w:rPr>
          <w:rFonts w:cs="Arial"/>
          <w:noProof/>
          <w:color w:val="000000" w:themeColor="text1"/>
          <w:szCs w:val="24"/>
        </w:rPr>
        <w:t xml:space="preserve">I. </w:t>
      </w:r>
      <w:r w:rsidR="003E2609" w:rsidRPr="00FD71BA">
        <w:rPr>
          <w:rFonts w:cs="Arial"/>
          <w:noProof/>
          <w:color w:val="000000" w:themeColor="text1"/>
          <w:szCs w:val="24"/>
        </w:rPr>
        <w:t>Shibata, A. Baba, H. Iwasaki,</w:t>
      </w:r>
      <w:r w:rsidRPr="00FD71BA">
        <w:rPr>
          <w:rFonts w:cs="Arial"/>
          <w:noProof/>
          <w:color w:val="000000" w:themeColor="text1"/>
          <w:szCs w:val="24"/>
        </w:rPr>
        <w:t xml:space="preserve"> H. Matsuda, </w:t>
      </w:r>
      <w:r w:rsidRPr="00FD71BA">
        <w:rPr>
          <w:rFonts w:cs="Arial"/>
          <w:i/>
          <w:iCs/>
          <w:noProof/>
          <w:color w:val="000000" w:themeColor="text1"/>
          <w:szCs w:val="24"/>
        </w:rPr>
        <w:t>J. Org. Chem.</w:t>
      </w:r>
      <w:r w:rsidRPr="00FD71BA">
        <w:rPr>
          <w:rFonts w:cs="Arial"/>
          <w:noProof/>
          <w:color w:val="000000" w:themeColor="text1"/>
          <w:szCs w:val="24"/>
        </w:rPr>
        <w:t xml:space="preserve"> </w:t>
      </w:r>
      <w:r w:rsidRPr="00FD71BA">
        <w:rPr>
          <w:rFonts w:cs="Arial"/>
          <w:b/>
          <w:noProof/>
          <w:color w:val="000000" w:themeColor="text1"/>
          <w:szCs w:val="24"/>
        </w:rPr>
        <w:t>1986</w:t>
      </w:r>
      <w:r w:rsidRPr="00FD71BA">
        <w:rPr>
          <w:rFonts w:cs="Arial"/>
          <w:noProof/>
          <w:color w:val="000000" w:themeColor="text1"/>
          <w:szCs w:val="24"/>
        </w:rPr>
        <w:t xml:space="preserve">, </w:t>
      </w:r>
      <w:r w:rsidRPr="00FD71BA">
        <w:rPr>
          <w:rFonts w:cs="Arial"/>
          <w:bCs/>
          <w:i/>
          <w:noProof/>
          <w:color w:val="000000" w:themeColor="text1"/>
          <w:szCs w:val="24"/>
        </w:rPr>
        <w:t>51</w:t>
      </w:r>
      <w:r w:rsidRPr="00FD71BA">
        <w:rPr>
          <w:rFonts w:cs="Arial"/>
          <w:noProof/>
          <w:color w:val="000000" w:themeColor="text1"/>
          <w:szCs w:val="24"/>
        </w:rPr>
        <w:t>, 2177;</w:t>
      </w:r>
      <w:r w:rsidRPr="00FD71BA">
        <w:rPr>
          <w:rFonts w:cs="Arial"/>
          <w:color w:val="000000" w:themeColor="text1"/>
          <w:lang w:val="en-US"/>
        </w:rPr>
        <w:t xml:space="preserve"> h) </w:t>
      </w:r>
      <w:r w:rsidRPr="00FD71BA">
        <w:rPr>
          <w:rFonts w:cs="Arial"/>
          <w:noProof/>
          <w:color w:val="000000" w:themeColor="text1"/>
          <w:szCs w:val="24"/>
        </w:rPr>
        <w:t>M. Fu</w:t>
      </w:r>
      <w:r w:rsidR="003E2609" w:rsidRPr="00FD71BA">
        <w:rPr>
          <w:rFonts w:cs="Arial"/>
          <w:noProof/>
          <w:color w:val="000000" w:themeColor="text1"/>
          <w:szCs w:val="24"/>
        </w:rPr>
        <w:t>jiwara, A. Baba, Y. Tomohisa,</w:t>
      </w:r>
      <w:r w:rsidRPr="00FD71BA">
        <w:rPr>
          <w:rFonts w:cs="Arial"/>
          <w:noProof/>
          <w:color w:val="000000" w:themeColor="text1"/>
          <w:szCs w:val="24"/>
        </w:rPr>
        <w:t xml:space="preserve"> H. Matsuda, </w:t>
      </w:r>
      <w:r w:rsidRPr="00FD71BA">
        <w:rPr>
          <w:rFonts w:cs="Arial"/>
          <w:i/>
          <w:iCs/>
          <w:noProof/>
          <w:color w:val="000000" w:themeColor="text1"/>
          <w:szCs w:val="24"/>
        </w:rPr>
        <w:t>Chem. Lett.</w:t>
      </w:r>
      <w:r w:rsidRPr="00FD71BA">
        <w:rPr>
          <w:rFonts w:cs="Arial"/>
          <w:noProof/>
          <w:color w:val="000000" w:themeColor="text1"/>
          <w:szCs w:val="24"/>
        </w:rPr>
        <w:t xml:space="preserve"> </w:t>
      </w:r>
      <w:r w:rsidRPr="00FD71BA">
        <w:rPr>
          <w:rFonts w:cs="Arial"/>
          <w:b/>
          <w:noProof/>
          <w:color w:val="000000" w:themeColor="text1"/>
          <w:szCs w:val="24"/>
        </w:rPr>
        <w:t>1986</w:t>
      </w:r>
      <w:r w:rsidRPr="00FD71BA">
        <w:rPr>
          <w:rFonts w:cs="Arial"/>
          <w:noProof/>
          <w:color w:val="000000" w:themeColor="text1"/>
          <w:szCs w:val="24"/>
        </w:rPr>
        <w:t>, 1963;</w:t>
      </w:r>
      <w:r w:rsidRPr="00FD71BA">
        <w:rPr>
          <w:rFonts w:cs="Arial"/>
          <w:color w:val="000000" w:themeColor="text1"/>
        </w:rPr>
        <w:t xml:space="preserve"> </w:t>
      </w:r>
      <w:proofErr w:type="spellStart"/>
      <w:r w:rsidRPr="00FD71BA">
        <w:rPr>
          <w:rFonts w:cs="Arial"/>
          <w:color w:val="000000" w:themeColor="text1"/>
        </w:rPr>
        <w:t>i</w:t>
      </w:r>
      <w:proofErr w:type="spellEnd"/>
      <w:r w:rsidRPr="00FD71BA">
        <w:rPr>
          <w:rFonts w:cs="Arial"/>
          <w:color w:val="000000" w:themeColor="text1"/>
        </w:rPr>
        <w:t xml:space="preserve">) </w:t>
      </w:r>
      <w:r w:rsidR="003E2609" w:rsidRPr="00FD71BA">
        <w:rPr>
          <w:rFonts w:cs="Arial"/>
          <w:noProof/>
          <w:color w:val="000000" w:themeColor="text1"/>
          <w:szCs w:val="24"/>
        </w:rPr>
        <w:t>M. Fujiwara, A. Baba,</w:t>
      </w:r>
      <w:r w:rsidRPr="00FD71BA">
        <w:rPr>
          <w:rFonts w:cs="Arial"/>
          <w:noProof/>
          <w:color w:val="000000" w:themeColor="text1"/>
          <w:szCs w:val="24"/>
        </w:rPr>
        <w:t xml:space="preserve"> H. Matsuda, </w:t>
      </w:r>
      <w:r w:rsidRPr="00FD71BA">
        <w:rPr>
          <w:rFonts w:cs="Arial"/>
          <w:i/>
          <w:iCs/>
          <w:noProof/>
          <w:color w:val="000000" w:themeColor="text1"/>
          <w:szCs w:val="24"/>
        </w:rPr>
        <w:t>J. Heterocycl. Chem.</w:t>
      </w:r>
      <w:r w:rsidRPr="00FD71BA">
        <w:rPr>
          <w:rFonts w:cs="Arial"/>
          <w:noProof/>
          <w:color w:val="000000" w:themeColor="text1"/>
          <w:szCs w:val="24"/>
        </w:rPr>
        <w:t xml:space="preserve"> </w:t>
      </w:r>
      <w:r w:rsidRPr="00FD71BA">
        <w:rPr>
          <w:rFonts w:cs="Arial"/>
          <w:b/>
          <w:noProof/>
          <w:color w:val="000000" w:themeColor="text1"/>
          <w:szCs w:val="24"/>
        </w:rPr>
        <w:t>1988</w:t>
      </w:r>
      <w:r w:rsidRPr="00FD71BA">
        <w:rPr>
          <w:rFonts w:cs="Arial"/>
          <w:noProof/>
          <w:color w:val="000000" w:themeColor="text1"/>
          <w:szCs w:val="24"/>
        </w:rPr>
        <w:t xml:space="preserve">, </w:t>
      </w:r>
      <w:r w:rsidRPr="00FD71BA">
        <w:rPr>
          <w:rFonts w:cs="Arial"/>
          <w:bCs/>
          <w:i/>
          <w:noProof/>
          <w:color w:val="000000" w:themeColor="text1"/>
          <w:szCs w:val="24"/>
        </w:rPr>
        <w:t>25</w:t>
      </w:r>
      <w:r w:rsidRPr="00FD71BA">
        <w:rPr>
          <w:rFonts w:cs="Arial"/>
          <w:noProof/>
          <w:color w:val="000000" w:themeColor="text1"/>
          <w:szCs w:val="24"/>
        </w:rPr>
        <w:t>, 1351;</w:t>
      </w:r>
      <w:r w:rsidRPr="00FD71BA">
        <w:rPr>
          <w:rFonts w:cs="Arial"/>
          <w:color w:val="000000" w:themeColor="text1"/>
        </w:rPr>
        <w:t xml:space="preserve"> j) </w:t>
      </w:r>
      <w:r w:rsidRPr="00FD71BA">
        <w:rPr>
          <w:rFonts w:cs="Arial"/>
          <w:noProof/>
          <w:color w:val="000000" w:themeColor="text1"/>
          <w:szCs w:val="24"/>
        </w:rPr>
        <w:t>M. Fuj</w:t>
      </w:r>
      <w:r w:rsidR="003E2609" w:rsidRPr="00FD71BA">
        <w:rPr>
          <w:rFonts w:cs="Arial"/>
          <w:noProof/>
          <w:color w:val="000000" w:themeColor="text1"/>
          <w:szCs w:val="24"/>
        </w:rPr>
        <w:t>iwara, A. Baba,</w:t>
      </w:r>
      <w:r w:rsidRPr="00FD71BA">
        <w:rPr>
          <w:rFonts w:cs="Arial"/>
          <w:noProof/>
          <w:color w:val="000000" w:themeColor="text1"/>
          <w:szCs w:val="24"/>
        </w:rPr>
        <w:t xml:space="preserve"> H. Matsuda, </w:t>
      </w:r>
      <w:r w:rsidRPr="00FD71BA">
        <w:rPr>
          <w:rFonts w:cs="Arial"/>
          <w:i/>
          <w:iCs/>
          <w:noProof/>
          <w:color w:val="000000" w:themeColor="text1"/>
          <w:szCs w:val="24"/>
        </w:rPr>
        <w:t>Bull. Chem. Soc. Jpn.</w:t>
      </w:r>
      <w:r w:rsidRPr="00FD71BA">
        <w:rPr>
          <w:rFonts w:cs="Arial"/>
          <w:noProof/>
          <w:color w:val="000000" w:themeColor="text1"/>
          <w:szCs w:val="24"/>
        </w:rPr>
        <w:t xml:space="preserve"> </w:t>
      </w:r>
      <w:r w:rsidRPr="00FD71BA">
        <w:rPr>
          <w:rFonts w:cs="Arial"/>
          <w:b/>
          <w:noProof/>
          <w:color w:val="000000" w:themeColor="text1"/>
          <w:szCs w:val="24"/>
        </w:rPr>
        <w:t>1990</w:t>
      </w:r>
      <w:r w:rsidRPr="00FD71BA">
        <w:rPr>
          <w:rFonts w:cs="Arial"/>
          <w:noProof/>
          <w:color w:val="000000" w:themeColor="text1"/>
          <w:szCs w:val="24"/>
        </w:rPr>
        <w:t xml:space="preserve">, </w:t>
      </w:r>
      <w:r w:rsidRPr="00FD71BA">
        <w:rPr>
          <w:rFonts w:cs="Arial"/>
          <w:bCs/>
          <w:i/>
          <w:noProof/>
          <w:color w:val="000000" w:themeColor="text1"/>
          <w:szCs w:val="24"/>
        </w:rPr>
        <w:t>63</w:t>
      </w:r>
      <w:r w:rsidRPr="00FD71BA">
        <w:rPr>
          <w:rFonts w:cs="Arial"/>
          <w:noProof/>
          <w:color w:val="000000" w:themeColor="text1"/>
          <w:szCs w:val="24"/>
        </w:rPr>
        <w:t>, 1069;</w:t>
      </w:r>
      <w:r w:rsidRPr="00FD71BA">
        <w:rPr>
          <w:rFonts w:cs="Arial"/>
          <w:color w:val="000000" w:themeColor="text1"/>
          <w:lang w:val="en-US"/>
        </w:rPr>
        <w:t xml:space="preserve"> k) </w:t>
      </w:r>
      <w:r w:rsidR="003E2609" w:rsidRPr="00FD71BA">
        <w:rPr>
          <w:rFonts w:cs="Arial"/>
          <w:noProof/>
          <w:color w:val="000000" w:themeColor="text1"/>
          <w:szCs w:val="24"/>
        </w:rPr>
        <w:t>A. Baba, K. Seki,</w:t>
      </w:r>
      <w:r w:rsidRPr="00FD71BA">
        <w:rPr>
          <w:rFonts w:cs="Arial"/>
          <w:noProof/>
          <w:color w:val="000000" w:themeColor="text1"/>
          <w:szCs w:val="24"/>
        </w:rPr>
        <w:t xml:space="preserve"> H. Matsuda, </w:t>
      </w:r>
      <w:r w:rsidRPr="00FD71BA">
        <w:rPr>
          <w:rFonts w:cs="Arial"/>
          <w:i/>
          <w:iCs/>
          <w:noProof/>
          <w:color w:val="000000" w:themeColor="text1"/>
          <w:szCs w:val="24"/>
        </w:rPr>
        <w:t xml:space="preserve">J. Heterocycl. </w:t>
      </w:r>
      <w:r w:rsidRPr="00281012">
        <w:rPr>
          <w:rFonts w:cs="Arial"/>
          <w:i/>
          <w:iCs/>
          <w:noProof/>
          <w:color w:val="000000" w:themeColor="text1"/>
          <w:szCs w:val="24"/>
          <w:lang w:val="es-ES"/>
        </w:rPr>
        <w:t>Chem.</w:t>
      </w:r>
      <w:r w:rsidRPr="00281012">
        <w:rPr>
          <w:rFonts w:cs="Arial"/>
          <w:noProof/>
          <w:color w:val="000000" w:themeColor="text1"/>
          <w:szCs w:val="24"/>
          <w:lang w:val="es-ES"/>
        </w:rPr>
        <w:t xml:space="preserve"> </w:t>
      </w:r>
      <w:r w:rsidRPr="00281012">
        <w:rPr>
          <w:rFonts w:cs="Arial"/>
          <w:b/>
          <w:noProof/>
          <w:color w:val="000000" w:themeColor="text1"/>
          <w:szCs w:val="24"/>
          <w:lang w:val="es-ES"/>
        </w:rPr>
        <w:t>1990</w:t>
      </w:r>
      <w:r w:rsidRPr="00281012">
        <w:rPr>
          <w:rFonts w:cs="Arial"/>
          <w:noProof/>
          <w:color w:val="000000" w:themeColor="text1"/>
          <w:szCs w:val="24"/>
          <w:lang w:val="es-ES"/>
        </w:rPr>
        <w:t xml:space="preserve">, </w:t>
      </w:r>
      <w:r w:rsidRPr="00281012">
        <w:rPr>
          <w:rFonts w:cs="Arial"/>
          <w:bCs/>
          <w:i/>
          <w:noProof/>
          <w:color w:val="000000" w:themeColor="text1"/>
          <w:szCs w:val="24"/>
          <w:lang w:val="es-ES"/>
        </w:rPr>
        <w:t>27</w:t>
      </w:r>
      <w:r w:rsidRPr="00281012">
        <w:rPr>
          <w:rFonts w:cs="Arial"/>
          <w:noProof/>
          <w:color w:val="000000" w:themeColor="text1"/>
          <w:szCs w:val="24"/>
          <w:lang w:val="es-ES"/>
        </w:rPr>
        <w:t>, 1925;</w:t>
      </w:r>
      <w:r w:rsidRPr="00281012">
        <w:rPr>
          <w:rFonts w:cs="Arial"/>
          <w:color w:val="000000" w:themeColor="text1"/>
          <w:lang w:val="es-ES"/>
        </w:rPr>
        <w:t xml:space="preserve"> l) </w:t>
      </w:r>
      <w:r w:rsidRPr="00281012">
        <w:rPr>
          <w:rFonts w:cs="Arial"/>
          <w:noProof/>
          <w:color w:val="000000" w:themeColor="text1"/>
          <w:szCs w:val="24"/>
          <w:lang w:val="es-ES"/>
        </w:rPr>
        <w:t>K</w:t>
      </w:r>
      <w:r w:rsidR="003E2609" w:rsidRPr="00281012">
        <w:rPr>
          <w:rFonts w:cs="Arial"/>
          <w:noProof/>
          <w:color w:val="000000" w:themeColor="text1"/>
          <w:szCs w:val="24"/>
          <w:lang w:val="es-ES"/>
        </w:rPr>
        <w:t>. Yano, N. Amishiro, A. Baba,</w:t>
      </w:r>
      <w:r w:rsidRPr="00281012">
        <w:rPr>
          <w:rFonts w:cs="Arial"/>
          <w:noProof/>
          <w:color w:val="000000" w:themeColor="text1"/>
          <w:szCs w:val="24"/>
          <w:lang w:val="es-ES"/>
        </w:rPr>
        <w:t xml:space="preserve"> H. Matsuda, </w:t>
      </w:r>
      <w:r w:rsidRPr="00281012">
        <w:rPr>
          <w:rFonts w:cs="Arial"/>
          <w:i/>
          <w:iCs/>
          <w:noProof/>
          <w:color w:val="000000" w:themeColor="text1"/>
          <w:szCs w:val="24"/>
          <w:lang w:val="es-ES"/>
        </w:rPr>
        <w:t xml:space="preserve">Bull. </w:t>
      </w:r>
      <w:r w:rsidRPr="00FD71BA">
        <w:rPr>
          <w:rFonts w:cs="Arial"/>
          <w:i/>
          <w:iCs/>
          <w:noProof/>
          <w:color w:val="000000" w:themeColor="text1"/>
          <w:szCs w:val="24"/>
        </w:rPr>
        <w:t>Chem. Soc. Jpn.</w:t>
      </w:r>
      <w:r w:rsidRPr="00FD71BA">
        <w:rPr>
          <w:rFonts w:cs="Arial"/>
          <w:noProof/>
          <w:color w:val="000000" w:themeColor="text1"/>
          <w:szCs w:val="24"/>
        </w:rPr>
        <w:t xml:space="preserve"> </w:t>
      </w:r>
      <w:r w:rsidRPr="00FD71BA">
        <w:rPr>
          <w:rFonts w:cs="Arial"/>
          <w:b/>
          <w:noProof/>
          <w:color w:val="000000" w:themeColor="text1"/>
          <w:szCs w:val="24"/>
        </w:rPr>
        <w:t>1991</w:t>
      </w:r>
      <w:r w:rsidRPr="00FD71BA">
        <w:rPr>
          <w:rFonts w:cs="Arial"/>
          <w:noProof/>
          <w:color w:val="000000" w:themeColor="text1"/>
          <w:szCs w:val="24"/>
        </w:rPr>
        <w:t xml:space="preserve">, </w:t>
      </w:r>
      <w:r w:rsidRPr="00FD71BA">
        <w:rPr>
          <w:rFonts w:cs="Arial"/>
          <w:bCs/>
          <w:i/>
          <w:noProof/>
          <w:color w:val="000000" w:themeColor="text1"/>
          <w:szCs w:val="24"/>
        </w:rPr>
        <w:t>64</w:t>
      </w:r>
      <w:r w:rsidRPr="00FD71BA">
        <w:rPr>
          <w:rFonts w:cs="Arial"/>
          <w:noProof/>
          <w:color w:val="000000" w:themeColor="text1"/>
          <w:szCs w:val="24"/>
        </w:rPr>
        <w:t>, 2661;</w:t>
      </w:r>
      <w:r w:rsidRPr="00FD71BA">
        <w:rPr>
          <w:rFonts w:cs="Arial"/>
          <w:color w:val="000000" w:themeColor="text1"/>
        </w:rPr>
        <w:t xml:space="preserve"> m) </w:t>
      </w:r>
      <w:r w:rsidR="003E2609" w:rsidRPr="00FD71BA">
        <w:rPr>
          <w:rFonts w:cs="Arial"/>
          <w:noProof/>
          <w:color w:val="000000" w:themeColor="text1"/>
          <w:szCs w:val="24"/>
        </w:rPr>
        <w:t>I. Javni, A. Guo,</w:t>
      </w:r>
      <w:r w:rsidRPr="00FD71BA">
        <w:rPr>
          <w:rFonts w:cs="Arial"/>
          <w:noProof/>
          <w:color w:val="000000" w:themeColor="text1"/>
          <w:szCs w:val="24"/>
        </w:rPr>
        <w:t xml:space="preserve"> Z. S. Petrovic, </w:t>
      </w:r>
      <w:r w:rsidRPr="00FD71BA">
        <w:rPr>
          <w:rFonts w:cs="Arial"/>
          <w:i/>
          <w:iCs/>
          <w:noProof/>
          <w:color w:val="000000" w:themeColor="text1"/>
          <w:szCs w:val="24"/>
        </w:rPr>
        <w:t>J. Am. Oil Chem. Soc.</w:t>
      </w:r>
      <w:r w:rsidRPr="00FD71BA">
        <w:rPr>
          <w:rFonts w:cs="Arial"/>
          <w:noProof/>
          <w:color w:val="000000" w:themeColor="text1"/>
          <w:szCs w:val="24"/>
        </w:rPr>
        <w:t xml:space="preserve"> </w:t>
      </w:r>
      <w:r w:rsidRPr="00FD71BA">
        <w:rPr>
          <w:rFonts w:cs="Arial"/>
          <w:b/>
          <w:noProof/>
          <w:color w:val="000000" w:themeColor="text1"/>
          <w:szCs w:val="24"/>
        </w:rPr>
        <w:t>2003</w:t>
      </w:r>
      <w:r w:rsidRPr="00FD71BA">
        <w:rPr>
          <w:rFonts w:cs="Arial"/>
          <w:noProof/>
          <w:color w:val="000000" w:themeColor="text1"/>
          <w:szCs w:val="24"/>
        </w:rPr>
        <w:t xml:space="preserve">, </w:t>
      </w:r>
      <w:r w:rsidRPr="00FD71BA">
        <w:rPr>
          <w:rFonts w:cs="Arial"/>
          <w:bCs/>
          <w:i/>
          <w:noProof/>
          <w:color w:val="000000" w:themeColor="text1"/>
          <w:szCs w:val="24"/>
        </w:rPr>
        <w:t>80</w:t>
      </w:r>
      <w:r w:rsidRPr="00FD71BA">
        <w:rPr>
          <w:rFonts w:cs="Arial"/>
          <w:noProof/>
          <w:color w:val="000000" w:themeColor="text1"/>
          <w:szCs w:val="24"/>
        </w:rPr>
        <w:t>, 595;</w:t>
      </w:r>
      <w:r w:rsidRPr="00FD71BA">
        <w:rPr>
          <w:rFonts w:cs="Arial"/>
          <w:color w:val="000000" w:themeColor="text1"/>
        </w:rPr>
        <w:t xml:space="preserve"> n) </w:t>
      </w:r>
      <w:r w:rsidR="003E2609" w:rsidRPr="00FD71BA">
        <w:rPr>
          <w:rFonts w:cs="Arial"/>
          <w:noProof/>
          <w:color w:val="000000" w:themeColor="text1"/>
          <w:szCs w:val="24"/>
        </w:rPr>
        <w:t>L. Aroua,</w:t>
      </w:r>
      <w:r w:rsidRPr="00FD71BA">
        <w:rPr>
          <w:rFonts w:cs="Arial"/>
          <w:noProof/>
          <w:color w:val="000000" w:themeColor="text1"/>
          <w:szCs w:val="24"/>
        </w:rPr>
        <w:t xml:space="preserve"> A. Baklouti, </w:t>
      </w:r>
      <w:r w:rsidRPr="00FD71BA">
        <w:rPr>
          <w:rFonts w:cs="Arial"/>
          <w:i/>
          <w:iCs/>
          <w:noProof/>
          <w:color w:val="000000" w:themeColor="text1"/>
          <w:szCs w:val="24"/>
        </w:rPr>
        <w:t>Synth. Commun.</w:t>
      </w:r>
      <w:r w:rsidRPr="00FD71BA">
        <w:rPr>
          <w:rFonts w:cs="Arial"/>
          <w:noProof/>
          <w:color w:val="000000" w:themeColor="text1"/>
          <w:szCs w:val="24"/>
        </w:rPr>
        <w:t xml:space="preserve"> </w:t>
      </w:r>
      <w:r w:rsidRPr="00FD71BA">
        <w:rPr>
          <w:rFonts w:cs="Arial"/>
          <w:b/>
          <w:noProof/>
          <w:color w:val="000000" w:themeColor="text1"/>
          <w:szCs w:val="24"/>
        </w:rPr>
        <w:t>2007</w:t>
      </w:r>
      <w:r w:rsidRPr="00FD71BA">
        <w:rPr>
          <w:rFonts w:cs="Arial"/>
          <w:noProof/>
          <w:color w:val="000000" w:themeColor="text1"/>
          <w:szCs w:val="24"/>
        </w:rPr>
        <w:t xml:space="preserve">, </w:t>
      </w:r>
      <w:r w:rsidRPr="00FD71BA">
        <w:rPr>
          <w:rFonts w:cs="Arial"/>
          <w:bCs/>
          <w:i/>
          <w:noProof/>
          <w:color w:val="000000" w:themeColor="text1"/>
          <w:szCs w:val="24"/>
        </w:rPr>
        <w:t>37</w:t>
      </w:r>
      <w:r w:rsidRPr="00FD71BA">
        <w:rPr>
          <w:rFonts w:cs="Arial"/>
          <w:noProof/>
          <w:color w:val="000000" w:themeColor="text1"/>
          <w:szCs w:val="24"/>
        </w:rPr>
        <w:t>, 1935;</w:t>
      </w:r>
      <w:r w:rsidRPr="00FD71BA">
        <w:rPr>
          <w:rFonts w:cs="Arial"/>
          <w:color w:val="000000" w:themeColor="text1"/>
        </w:rPr>
        <w:t xml:space="preserve"> o) </w:t>
      </w:r>
      <w:r w:rsidR="003E2609" w:rsidRPr="00FD71BA">
        <w:rPr>
          <w:rFonts w:cs="Arial"/>
          <w:noProof/>
          <w:color w:val="000000" w:themeColor="text1"/>
          <w:szCs w:val="24"/>
        </w:rPr>
        <w:t>M. T. Barros,</w:t>
      </w:r>
      <w:r w:rsidRPr="00FD71BA">
        <w:rPr>
          <w:rFonts w:cs="Arial"/>
          <w:noProof/>
          <w:color w:val="000000" w:themeColor="text1"/>
          <w:szCs w:val="24"/>
        </w:rPr>
        <w:t xml:space="preserve"> A. M. F. Phillips, </w:t>
      </w:r>
      <w:r w:rsidRPr="00FD71BA">
        <w:rPr>
          <w:rFonts w:cs="Arial"/>
          <w:i/>
          <w:iCs/>
          <w:noProof/>
          <w:color w:val="000000" w:themeColor="text1"/>
          <w:szCs w:val="24"/>
        </w:rPr>
        <w:t>Tetrahedron: Asymmetry</w:t>
      </w:r>
      <w:r w:rsidRPr="00FD71BA">
        <w:rPr>
          <w:rFonts w:cs="Arial"/>
          <w:noProof/>
          <w:color w:val="000000" w:themeColor="text1"/>
          <w:szCs w:val="24"/>
        </w:rPr>
        <w:t xml:space="preserve"> </w:t>
      </w:r>
      <w:r w:rsidRPr="00FD71BA">
        <w:rPr>
          <w:rFonts w:cs="Arial"/>
          <w:b/>
          <w:noProof/>
          <w:color w:val="000000" w:themeColor="text1"/>
          <w:szCs w:val="24"/>
        </w:rPr>
        <w:t>2010</w:t>
      </w:r>
      <w:r w:rsidRPr="00FD71BA">
        <w:rPr>
          <w:rFonts w:cs="Arial"/>
          <w:noProof/>
          <w:color w:val="000000" w:themeColor="text1"/>
          <w:szCs w:val="24"/>
        </w:rPr>
        <w:t xml:space="preserve">, </w:t>
      </w:r>
      <w:r w:rsidRPr="00FD71BA">
        <w:rPr>
          <w:rFonts w:cs="Arial"/>
          <w:bCs/>
          <w:i/>
          <w:noProof/>
          <w:color w:val="000000" w:themeColor="text1"/>
          <w:szCs w:val="24"/>
        </w:rPr>
        <w:t>21</w:t>
      </w:r>
      <w:r w:rsidRPr="00FD71BA">
        <w:rPr>
          <w:rFonts w:cs="Arial"/>
          <w:noProof/>
          <w:color w:val="000000" w:themeColor="text1"/>
          <w:szCs w:val="24"/>
        </w:rPr>
        <w:t>, 2746;</w:t>
      </w:r>
      <w:r w:rsidRPr="00FD71BA">
        <w:rPr>
          <w:rFonts w:cs="Arial"/>
          <w:color w:val="000000" w:themeColor="text1"/>
        </w:rPr>
        <w:t xml:space="preserve"> p) </w:t>
      </w:r>
      <w:r w:rsidRPr="00FD71BA">
        <w:rPr>
          <w:rFonts w:cs="Arial"/>
          <w:noProof/>
          <w:color w:val="000000" w:themeColor="text1"/>
          <w:szCs w:val="24"/>
        </w:rPr>
        <w:t xml:space="preserve">X. Zhang, W. Chen, C. Zhao, C. Li, </w:t>
      </w:r>
      <w:r w:rsidR="003E2609" w:rsidRPr="00FD71BA">
        <w:rPr>
          <w:rFonts w:cs="Arial"/>
          <w:noProof/>
          <w:color w:val="000000" w:themeColor="text1"/>
          <w:szCs w:val="24"/>
        </w:rPr>
        <w:t>X. Wu,</w:t>
      </w:r>
      <w:r w:rsidRPr="00FD71BA">
        <w:rPr>
          <w:rFonts w:cs="Arial"/>
          <w:noProof/>
          <w:color w:val="000000" w:themeColor="text1"/>
          <w:szCs w:val="24"/>
        </w:rPr>
        <w:t xml:space="preserve"> W. Z. Chen, </w:t>
      </w:r>
      <w:r w:rsidRPr="00FD71BA">
        <w:rPr>
          <w:rFonts w:cs="Arial"/>
          <w:i/>
          <w:iCs/>
          <w:noProof/>
          <w:color w:val="000000" w:themeColor="text1"/>
          <w:szCs w:val="24"/>
        </w:rPr>
        <w:t>Synth. Commun.</w:t>
      </w:r>
      <w:r w:rsidRPr="00FD71BA">
        <w:rPr>
          <w:rFonts w:cs="Arial"/>
          <w:noProof/>
          <w:color w:val="000000" w:themeColor="text1"/>
          <w:szCs w:val="24"/>
        </w:rPr>
        <w:t xml:space="preserve"> </w:t>
      </w:r>
      <w:r w:rsidRPr="00FD71BA">
        <w:rPr>
          <w:rFonts w:cs="Arial"/>
          <w:b/>
          <w:noProof/>
          <w:color w:val="000000" w:themeColor="text1"/>
          <w:szCs w:val="24"/>
        </w:rPr>
        <w:t>2010</w:t>
      </w:r>
      <w:r w:rsidRPr="00FD71BA">
        <w:rPr>
          <w:rFonts w:cs="Arial"/>
          <w:noProof/>
          <w:color w:val="000000" w:themeColor="text1"/>
          <w:szCs w:val="24"/>
        </w:rPr>
        <w:t xml:space="preserve">, </w:t>
      </w:r>
      <w:r w:rsidRPr="00FD71BA">
        <w:rPr>
          <w:rFonts w:cs="Arial"/>
          <w:bCs/>
          <w:i/>
          <w:noProof/>
          <w:color w:val="000000" w:themeColor="text1"/>
          <w:szCs w:val="24"/>
        </w:rPr>
        <w:t>40</w:t>
      </w:r>
      <w:r w:rsidRPr="00FD71BA">
        <w:rPr>
          <w:rFonts w:cs="Arial"/>
          <w:noProof/>
          <w:color w:val="000000" w:themeColor="text1"/>
          <w:szCs w:val="24"/>
        </w:rPr>
        <w:t xml:space="preserve">, 3654; </w:t>
      </w:r>
      <w:r w:rsidRPr="00FD71BA">
        <w:rPr>
          <w:rFonts w:cs="Arial"/>
          <w:color w:val="000000" w:themeColor="text1"/>
        </w:rPr>
        <w:t xml:space="preserve">q) </w:t>
      </w:r>
      <w:r w:rsidRPr="00FD71BA">
        <w:rPr>
          <w:rFonts w:cs="Arial"/>
          <w:noProof/>
          <w:color w:val="000000" w:themeColor="text1"/>
          <w:szCs w:val="24"/>
        </w:rPr>
        <w:t>T. Baronsky, C. Beattie, R. W. Harrington, R. I</w:t>
      </w:r>
      <w:r w:rsidR="00FD71BA" w:rsidRPr="00FD71BA">
        <w:rPr>
          <w:rFonts w:cs="Arial"/>
          <w:noProof/>
          <w:color w:val="000000" w:themeColor="text1"/>
          <w:szCs w:val="24"/>
        </w:rPr>
        <w:t>rfan, M. North, J. G. Osende,</w:t>
      </w:r>
      <w:r w:rsidRPr="00FD71BA">
        <w:rPr>
          <w:rFonts w:cs="Arial"/>
          <w:noProof/>
          <w:color w:val="000000" w:themeColor="text1"/>
          <w:szCs w:val="24"/>
        </w:rPr>
        <w:t xml:space="preserve"> C. Young, </w:t>
      </w:r>
      <w:r w:rsidRPr="00FD71BA">
        <w:rPr>
          <w:rFonts w:cs="Arial"/>
          <w:i/>
          <w:iCs/>
          <w:noProof/>
          <w:color w:val="000000" w:themeColor="text1"/>
          <w:szCs w:val="24"/>
        </w:rPr>
        <w:t>ACS Catal.</w:t>
      </w:r>
      <w:r w:rsidRPr="00FD71BA">
        <w:rPr>
          <w:rFonts w:cs="Arial"/>
          <w:noProof/>
          <w:color w:val="000000" w:themeColor="text1"/>
          <w:szCs w:val="24"/>
        </w:rPr>
        <w:t xml:space="preserve"> </w:t>
      </w:r>
      <w:r w:rsidRPr="00FD71BA">
        <w:rPr>
          <w:rFonts w:cs="Arial"/>
          <w:b/>
          <w:noProof/>
          <w:color w:val="000000" w:themeColor="text1"/>
          <w:szCs w:val="24"/>
        </w:rPr>
        <w:t>2013</w:t>
      </w:r>
      <w:r w:rsidRPr="00FD71BA">
        <w:rPr>
          <w:rFonts w:cs="Arial"/>
          <w:noProof/>
          <w:color w:val="000000" w:themeColor="text1"/>
          <w:szCs w:val="24"/>
        </w:rPr>
        <w:t xml:space="preserve">, </w:t>
      </w:r>
      <w:r w:rsidRPr="00FD71BA">
        <w:rPr>
          <w:rFonts w:cs="Arial"/>
          <w:bCs/>
          <w:i/>
          <w:noProof/>
          <w:color w:val="000000" w:themeColor="text1"/>
          <w:szCs w:val="24"/>
        </w:rPr>
        <w:t>3</w:t>
      </w:r>
      <w:r w:rsidRPr="00FD71BA">
        <w:rPr>
          <w:rFonts w:cs="Arial"/>
          <w:noProof/>
          <w:color w:val="000000" w:themeColor="text1"/>
          <w:szCs w:val="24"/>
        </w:rPr>
        <w:t>, 790;</w:t>
      </w:r>
      <w:r w:rsidRPr="00FD71BA">
        <w:rPr>
          <w:rFonts w:cs="Arial"/>
          <w:color w:val="000000" w:themeColor="text1"/>
        </w:rPr>
        <w:t xml:space="preserve"> r) </w:t>
      </w:r>
      <w:r w:rsidRPr="00FD71BA">
        <w:rPr>
          <w:rFonts w:cs="Arial"/>
          <w:noProof/>
          <w:color w:val="000000" w:themeColor="text1"/>
          <w:szCs w:val="24"/>
        </w:rPr>
        <w:t>R. L. Paddock, D. Adhi</w:t>
      </w:r>
      <w:r w:rsidR="00FD71BA" w:rsidRPr="00FD71BA">
        <w:rPr>
          <w:rFonts w:cs="Arial"/>
          <w:noProof/>
          <w:color w:val="000000" w:themeColor="text1"/>
          <w:szCs w:val="24"/>
        </w:rPr>
        <w:t>kari, R. L. Lord, M.-H. Baik,</w:t>
      </w:r>
      <w:r w:rsidRPr="00FD71BA">
        <w:rPr>
          <w:rFonts w:cs="Arial"/>
          <w:noProof/>
          <w:color w:val="000000" w:themeColor="text1"/>
          <w:szCs w:val="24"/>
        </w:rPr>
        <w:t xml:space="preserve"> S. T. Nguyen, </w:t>
      </w:r>
      <w:r w:rsidRPr="00FD71BA">
        <w:rPr>
          <w:rFonts w:cs="Arial"/>
          <w:i/>
          <w:iCs/>
          <w:noProof/>
          <w:color w:val="000000" w:themeColor="text1"/>
          <w:szCs w:val="24"/>
        </w:rPr>
        <w:t>Chem. Commun.</w:t>
      </w:r>
      <w:r w:rsidRPr="00FD71BA">
        <w:rPr>
          <w:rFonts w:cs="Arial"/>
          <w:noProof/>
          <w:color w:val="000000" w:themeColor="text1"/>
          <w:szCs w:val="24"/>
        </w:rPr>
        <w:t xml:space="preserve"> </w:t>
      </w:r>
      <w:r w:rsidRPr="00FD71BA">
        <w:rPr>
          <w:rFonts w:cs="Arial"/>
          <w:b/>
          <w:noProof/>
          <w:color w:val="000000" w:themeColor="text1"/>
          <w:szCs w:val="24"/>
        </w:rPr>
        <w:t>2014</w:t>
      </w:r>
      <w:r w:rsidRPr="00FD71BA">
        <w:rPr>
          <w:rFonts w:cs="Arial"/>
          <w:noProof/>
          <w:color w:val="000000" w:themeColor="text1"/>
          <w:szCs w:val="24"/>
        </w:rPr>
        <w:t xml:space="preserve">, </w:t>
      </w:r>
      <w:r w:rsidRPr="00FD71BA">
        <w:rPr>
          <w:rFonts w:cs="Arial"/>
          <w:bCs/>
          <w:i/>
          <w:noProof/>
          <w:color w:val="000000" w:themeColor="text1"/>
          <w:szCs w:val="24"/>
        </w:rPr>
        <w:t>50</w:t>
      </w:r>
      <w:r w:rsidRPr="00FD71BA">
        <w:rPr>
          <w:rFonts w:cs="Arial"/>
          <w:noProof/>
          <w:color w:val="000000" w:themeColor="text1"/>
          <w:szCs w:val="24"/>
        </w:rPr>
        <w:t>, 15187;</w:t>
      </w:r>
      <w:r w:rsidRPr="00FD71BA">
        <w:rPr>
          <w:rFonts w:cs="Arial"/>
          <w:color w:val="000000" w:themeColor="text1"/>
        </w:rPr>
        <w:t xml:space="preserve"> s) </w:t>
      </w:r>
      <w:r w:rsidR="00FD71BA" w:rsidRPr="00FD71BA">
        <w:rPr>
          <w:rFonts w:cs="Arial"/>
          <w:noProof/>
          <w:color w:val="000000" w:themeColor="text1"/>
          <w:szCs w:val="24"/>
        </w:rPr>
        <w:t>C. Beattie,</w:t>
      </w:r>
      <w:r w:rsidRPr="00FD71BA">
        <w:rPr>
          <w:rFonts w:cs="Arial"/>
          <w:noProof/>
          <w:color w:val="000000" w:themeColor="text1"/>
          <w:szCs w:val="24"/>
        </w:rPr>
        <w:t xml:space="preserve"> M. North, </w:t>
      </w:r>
      <w:r w:rsidRPr="00FD71BA">
        <w:rPr>
          <w:rFonts w:cs="Arial"/>
          <w:i/>
          <w:iCs/>
          <w:noProof/>
          <w:color w:val="000000" w:themeColor="text1"/>
          <w:szCs w:val="24"/>
        </w:rPr>
        <w:t>RSC Adv.</w:t>
      </w:r>
      <w:r w:rsidRPr="00FD71BA">
        <w:rPr>
          <w:rFonts w:cs="Arial"/>
          <w:noProof/>
          <w:color w:val="000000" w:themeColor="text1"/>
          <w:szCs w:val="24"/>
        </w:rPr>
        <w:t xml:space="preserve"> </w:t>
      </w:r>
      <w:r w:rsidRPr="00FD71BA">
        <w:rPr>
          <w:rFonts w:cs="Arial"/>
          <w:b/>
          <w:noProof/>
          <w:color w:val="000000" w:themeColor="text1"/>
          <w:szCs w:val="24"/>
        </w:rPr>
        <w:t>2014</w:t>
      </w:r>
      <w:r w:rsidRPr="00FD71BA">
        <w:rPr>
          <w:rFonts w:cs="Arial"/>
          <w:noProof/>
          <w:color w:val="000000" w:themeColor="text1"/>
          <w:szCs w:val="24"/>
        </w:rPr>
        <w:t xml:space="preserve">, </w:t>
      </w:r>
      <w:r w:rsidRPr="00FD71BA">
        <w:rPr>
          <w:rFonts w:cs="Arial"/>
          <w:bCs/>
          <w:i/>
          <w:noProof/>
          <w:color w:val="000000" w:themeColor="text1"/>
          <w:szCs w:val="24"/>
        </w:rPr>
        <w:t>4</w:t>
      </w:r>
      <w:r w:rsidRPr="00FD71BA">
        <w:rPr>
          <w:rFonts w:cs="Arial"/>
          <w:noProof/>
          <w:color w:val="000000" w:themeColor="text1"/>
          <w:szCs w:val="24"/>
        </w:rPr>
        <w:t>, 31345;</w:t>
      </w:r>
      <w:r w:rsidRPr="00FD71BA">
        <w:rPr>
          <w:rFonts w:cs="Arial"/>
          <w:color w:val="000000" w:themeColor="text1"/>
        </w:rPr>
        <w:t xml:space="preserve"> t) </w:t>
      </w:r>
      <w:r w:rsidR="00FD71BA" w:rsidRPr="00FD71BA">
        <w:rPr>
          <w:rFonts w:cs="Arial"/>
          <w:noProof/>
          <w:color w:val="000000" w:themeColor="text1"/>
          <w:szCs w:val="24"/>
        </w:rPr>
        <w:t>C. Beattie,</w:t>
      </w:r>
      <w:r w:rsidRPr="00FD71BA">
        <w:rPr>
          <w:rFonts w:cs="Arial"/>
          <w:noProof/>
          <w:color w:val="000000" w:themeColor="text1"/>
          <w:szCs w:val="24"/>
        </w:rPr>
        <w:t xml:space="preserve"> M. North, </w:t>
      </w:r>
      <w:r w:rsidRPr="00FD71BA">
        <w:rPr>
          <w:rFonts w:cs="Arial"/>
          <w:i/>
          <w:iCs/>
          <w:color w:val="000000" w:themeColor="text1"/>
        </w:rPr>
        <w:t>Chem. Eur. J.</w:t>
      </w:r>
      <w:r w:rsidRPr="00FD71BA">
        <w:rPr>
          <w:rFonts w:cs="Arial"/>
          <w:color w:val="000000" w:themeColor="text1"/>
        </w:rPr>
        <w:t xml:space="preserve"> </w:t>
      </w:r>
      <w:r w:rsidRPr="00FD71BA">
        <w:rPr>
          <w:rFonts w:cs="Arial"/>
          <w:b/>
          <w:bCs/>
          <w:color w:val="000000" w:themeColor="text1"/>
        </w:rPr>
        <w:t>2014</w:t>
      </w:r>
      <w:r w:rsidRPr="00FD71BA">
        <w:rPr>
          <w:rFonts w:cs="Arial"/>
          <w:color w:val="000000" w:themeColor="text1"/>
        </w:rPr>
        <w:t xml:space="preserve">, </w:t>
      </w:r>
      <w:r w:rsidRPr="00FD71BA">
        <w:rPr>
          <w:rFonts w:cs="Arial"/>
          <w:i/>
          <w:iCs/>
          <w:color w:val="000000" w:themeColor="text1"/>
        </w:rPr>
        <w:t>20</w:t>
      </w:r>
      <w:r w:rsidRPr="00FD71BA">
        <w:rPr>
          <w:rFonts w:cs="Arial"/>
          <w:color w:val="000000" w:themeColor="text1"/>
        </w:rPr>
        <w:t xml:space="preserve">, 8182; u) </w:t>
      </w:r>
      <w:r w:rsidRPr="00FD71BA">
        <w:rPr>
          <w:rFonts w:cs="Arial"/>
          <w:noProof/>
          <w:color w:val="000000" w:themeColor="text1"/>
          <w:szCs w:val="24"/>
        </w:rPr>
        <w:t>P. Wa</w:t>
      </w:r>
      <w:r w:rsidR="00FD71BA" w:rsidRPr="00FD71BA">
        <w:rPr>
          <w:rFonts w:cs="Arial"/>
          <w:noProof/>
          <w:color w:val="000000" w:themeColor="text1"/>
          <w:szCs w:val="24"/>
        </w:rPr>
        <w:t>ng, J. Qin, D. Yuan, Y. Wang,</w:t>
      </w:r>
      <w:r w:rsidRPr="00FD71BA">
        <w:rPr>
          <w:rFonts w:cs="Arial"/>
          <w:noProof/>
          <w:color w:val="000000" w:themeColor="text1"/>
          <w:szCs w:val="24"/>
        </w:rPr>
        <w:t xml:space="preserve"> Y. Yao, </w:t>
      </w:r>
      <w:r w:rsidRPr="00FD71BA">
        <w:rPr>
          <w:rFonts w:cs="Arial"/>
          <w:i/>
          <w:iCs/>
          <w:noProof/>
          <w:color w:val="000000" w:themeColor="text1"/>
          <w:szCs w:val="24"/>
        </w:rPr>
        <w:t>ChemCatChem</w:t>
      </w:r>
      <w:r w:rsidRPr="00FD71BA">
        <w:rPr>
          <w:rFonts w:cs="Arial"/>
          <w:noProof/>
          <w:color w:val="000000" w:themeColor="text1"/>
          <w:szCs w:val="24"/>
        </w:rPr>
        <w:t xml:space="preserve"> 2015, </w:t>
      </w:r>
      <w:r w:rsidRPr="00FD71BA">
        <w:rPr>
          <w:rFonts w:cs="Arial"/>
          <w:b/>
          <w:bCs/>
          <w:noProof/>
          <w:color w:val="000000" w:themeColor="text1"/>
          <w:szCs w:val="24"/>
        </w:rPr>
        <w:t>7</w:t>
      </w:r>
      <w:r w:rsidRPr="00FD71BA">
        <w:rPr>
          <w:rFonts w:cs="Arial"/>
          <w:noProof/>
          <w:color w:val="000000" w:themeColor="text1"/>
          <w:szCs w:val="24"/>
        </w:rPr>
        <w:t>, 1145</w:t>
      </w:r>
      <w:r w:rsidRPr="00FD71BA">
        <w:rPr>
          <w:rFonts w:cs="Arial"/>
          <w:color w:val="000000" w:themeColor="text1"/>
        </w:rPr>
        <w:t>.</w:t>
      </w:r>
    </w:p>
    <w:p w14:paraId="3C918694" w14:textId="77777777" w:rsidR="000F4A87" w:rsidRPr="001F4543" w:rsidRDefault="000F4A87" w:rsidP="00A33868">
      <w:pPr>
        <w:pStyle w:val="References"/>
        <w:rPr>
          <w:rFonts w:cs="Arial"/>
          <w:color w:val="000000" w:themeColor="text1"/>
        </w:rPr>
      </w:pPr>
      <w:r w:rsidRPr="00281012">
        <w:rPr>
          <w:rFonts w:cs="Arial"/>
          <w:color w:val="000000" w:themeColor="text1"/>
          <w:lang w:val="es-ES"/>
        </w:rPr>
        <w:t>[5]</w:t>
      </w:r>
      <w:r w:rsidR="00893C23" w:rsidRPr="00281012">
        <w:rPr>
          <w:rFonts w:cs="Arial"/>
          <w:color w:val="000000" w:themeColor="text1"/>
          <w:lang w:val="es-ES"/>
        </w:rPr>
        <w:tab/>
      </w:r>
      <w:r w:rsidR="00893C23" w:rsidRPr="00281012">
        <w:rPr>
          <w:color w:val="000000" w:themeColor="text1"/>
          <w:lang w:val="es-ES"/>
        </w:rPr>
        <w:t xml:space="preserve">a) G. </w:t>
      </w:r>
      <w:proofErr w:type="spellStart"/>
      <w:r w:rsidR="00893C23" w:rsidRPr="00281012">
        <w:rPr>
          <w:rFonts w:cs="Arial"/>
          <w:color w:val="000000" w:themeColor="text1"/>
          <w:lang w:val="es-ES"/>
        </w:rPr>
        <w:t>Zappia</w:t>
      </w:r>
      <w:proofErr w:type="spellEnd"/>
      <w:r w:rsidR="00893C23" w:rsidRPr="00281012">
        <w:rPr>
          <w:rFonts w:cs="Arial"/>
          <w:color w:val="000000" w:themeColor="text1"/>
          <w:lang w:val="es-ES"/>
        </w:rPr>
        <w:t xml:space="preserve">, P. </w:t>
      </w:r>
      <w:proofErr w:type="spellStart"/>
      <w:r w:rsidR="00893C23" w:rsidRPr="00281012">
        <w:rPr>
          <w:rFonts w:cs="Arial"/>
          <w:color w:val="000000" w:themeColor="text1"/>
          <w:lang w:val="es-ES"/>
        </w:rPr>
        <w:t>Menendez</w:t>
      </w:r>
      <w:proofErr w:type="spellEnd"/>
      <w:r w:rsidR="00893C23" w:rsidRPr="00281012">
        <w:rPr>
          <w:rFonts w:cs="Arial"/>
          <w:color w:val="000000" w:themeColor="text1"/>
          <w:lang w:val="es-ES"/>
        </w:rPr>
        <w:t xml:space="preserve">, G.D. </w:t>
      </w:r>
      <w:proofErr w:type="spellStart"/>
      <w:r w:rsidR="00893C23" w:rsidRPr="00281012">
        <w:rPr>
          <w:rFonts w:cs="Arial"/>
          <w:color w:val="000000" w:themeColor="text1"/>
          <w:lang w:val="es-ES"/>
        </w:rPr>
        <w:t>Monache</w:t>
      </w:r>
      <w:proofErr w:type="spellEnd"/>
      <w:r w:rsidR="00893C23" w:rsidRPr="00281012">
        <w:rPr>
          <w:rFonts w:cs="Arial"/>
          <w:color w:val="000000" w:themeColor="text1"/>
          <w:lang w:val="es-ES"/>
        </w:rPr>
        <w:t xml:space="preserve">, D. </w:t>
      </w:r>
      <w:proofErr w:type="spellStart"/>
      <w:r w:rsidR="00893C23" w:rsidRPr="00281012">
        <w:rPr>
          <w:rFonts w:cs="Arial"/>
          <w:color w:val="000000" w:themeColor="text1"/>
          <w:lang w:val="es-ES"/>
        </w:rPr>
        <w:t>Misiti</w:t>
      </w:r>
      <w:proofErr w:type="spellEnd"/>
      <w:r w:rsidR="00893C23" w:rsidRPr="00281012">
        <w:rPr>
          <w:rFonts w:cs="Arial"/>
          <w:color w:val="000000" w:themeColor="text1"/>
          <w:lang w:val="es-ES"/>
        </w:rPr>
        <w:t>, L.</w:t>
      </w:r>
      <w:r w:rsidR="00FD71BA" w:rsidRPr="00281012">
        <w:rPr>
          <w:rFonts w:cs="Arial"/>
          <w:color w:val="000000" w:themeColor="text1"/>
          <w:lang w:val="es-ES"/>
        </w:rPr>
        <w:t xml:space="preserve"> </w:t>
      </w:r>
      <w:proofErr w:type="spellStart"/>
      <w:r w:rsidR="00FD71BA" w:rsidRPr="00281012">
        <w:rPr>
          <w:rFonts w:cs="Arial"/>
          <w:color w:val="000000" w:themeColor="text1"/>
          <w:lang w:val="es-ES"/>
        </w:rPr>
        <w:t>Nevola</w:t>
      </w:r>
      <w:proofErr w:type="spellEnd"/>
      <w:r w:rsidR="00FD71BA" w:rsidRPr="00281012">
        <w:rPr>
          <w:rFonts w:cs="Arial"/>
          <w:color w:val="000000" w:themeColor="text1"/>
          <w:lang w:val="es-ES"/>
        </w:rPr>
        <w:t>,</w:t>
      </w:r>
      <w:r w:rsidR="00893C23" w:rsidRPr="00281012">
        <w:rPr>
          <w:rFonts w:cs="Arial"/>
          <w:color w:val="000000" w:themeColor="text1"/>
          <w:lang w:val="es-ES"/>
        </w:rPr>
        <w:t xml:space="preserve"> B. </w:t>
      </w:r>
      <w:proofErr w:type="spellStart"/>
      <w:r w:rsidR="00893C23" w:rsidRPr="00281012">
        <w:rPr>
          <w:rFonts w:cs="Arial"/>
          <w:color w:val="000000" w:themeColor="text1"/>
          <w:lang w:val="es-ES"/>
        </w:rPr>
        <w:t>Botta</w:t>
      </w:r>
      <w:proofErr w:type="spellEnd"/>
      <w:r w:rsidR="00893C23" w:rsidRPr="00281012">
        <w:rPr>
          <w:rFonts w:cs="Arial"/>
          <w:i/>
          <w:color w:val="000000" w:themeColor="text1"/>
          <w:lang w:val="es-ES"/>
        </w:rPr>
        <w:t>,</w:t>
      </w:r>
      <w:r w:rsidR="00893C23" w:rsidRPr="00281012">
        <w:rPr>
          <w:rFonts w:cs="Arial"/>
          <w:color w:val="000000" w:themeColor="text1"/>
          <w:lang w:val="es-ES"/>
        </w:rPr>
        <w:t xml:space="preserve"> </w:t>
      </w:r>
      <w:r w:rsidR="00893C23" w:rsidRPr="00281012">
        <w:rPr>
          <w:rFonts w:cs="Arial"/>
          <w:i/>
          <w:color w:val="000000" w:themeColor="text1"/>
          <w:lang w:val="es-ES"/>
        </w:rPr>
        <w:t xml:space="preserve">Mini Rev. </w:t>
      </w:r>
      <w:proofErr w:type="spellStart"/>
      <w:r w:rsidR="00893C23" w:rsidRPr="00281012">
        <w:rPr>
          <w:rFonts w:cs="Arial"/>
          <w:i/>
          <w:color w:val="000000" w:themeColor="text1"/>
          <w:lang w:val="es-ES"/>
        </w:rPr>
        <w:t>Med</w:t>
      </w:r>
      <w:proofErr w:type="spellEnd"/>
      <w:r w:rsidR="00893C23" w:rsidRPr="00281012">
        <w:rPr>
          <w:rFonts w:cs="Arial"/>
          <w:i/>
          <w:color w:val="000000" w:themeColor="text1"/>
          <w:lang w:val="es-ES"/>
        </w:rPr>
        <w:t xml:space="preserve">. </w:t>
      </w:r>
      <w:r w:rsidR="00893C23" w:rsidRPr="001F4543">
        <w:rPr>
          <w:rFonts w:cs="Arial"/>
          <w:i/>
          <w:color w:val="000000" w:themeColor="text1"/>
        </w:rPr>
        <w:t>Chem.</w:t>
      </w:r>
      <w:r w:rsidR="00893C23" w:rsidRPr="001F4543">
        <w:rPr>
          <w:rFonts w:cs="Arial"/>
          <w:color w:val="000000" w:themeColor="text1"/>
        </w:rPr>
        <w:t xml:space="preserve"> </w:t>
      </w:r>
      <w:r w:rsidR="00893C23" w:rsidRPr="001F4543">
        <w:rPr>
          <w:rFonts w:cs="Arial"/>
          <w:b/>
          <w:color w:val="000000" w:themeColor="text1"/>
        </w:rPr>
        <w:t>2007</w:t>
      </w:r>
      <w:r w:rsidR="00893C23" w:rsidRPr="001F4543">
        <w:rPr>
          <w:rFonts w:cs="Arial"/>
          <w:color w:val="000000" w:themeColor="text1"/>
        </w:rPr>
        <w:t xml:space="preserve">, </w:t>
      </w:r>
      <w:r w:rsidR="00893C23" w:rsidRPr="001F4543">
        <w:rPr>
          <w:rFonts w:cs="Arial"/>
          <w:i/>
          <w:color w:val="000000" w:themeColor="text1"/>
        </w:rPr>
        <w:t>4</w:t>
      </w:r>
      <w:r w:rsidR="00893C23" w:rsidRPr="001F4543">
        <w:rPr>
          <w:rFonts w:cs="Arial"/>
          <w:color w:val="000000" w:themeColor="text1"/>
        </w:rPr>
        <w:t xml:space="preserve">, 389; b) G. S. K. K. Reddy, A. Ali, M. N. L. </w:t>
      </w:r>
      <w:proofErr w:type="spellStart"/>
      <w:r w:rsidR="00893C23" w:rsidRPr="001F4543">
        <w:rPr>
          <w:rFonts w:cs="Arial"/>
          <w:color w:val="000000" w:themeColor="text1"/>
        </w:rPr>
        <w:t>Nalam</w:t>
      </w:r>
      <w:proofErr w:type="spellEnd"/>
      <w:r w:rsidR="00893C23" w:rsidRPr="001F4543">
        <w:rPr>
          <w:rFonts w:cs="Arial"/>
          <w:color w:val="000000" w:themeColor="text1"/>
        </w:rPr>
        <w:t xml:space="preserve">, S. G. </w:t>
      </w:r>
      <w:proofErr w:type="spellStart"/>
      <w:r w:rsidR="00893C23" w:rsidRPr="001F4543">
        <w:rPr>
          <w:rFonts w:cs="Arial"/>
          <w:color w:val="000000" w:themeColor="text1"/>
        </w:rPr>
        <w:t>Anjum</w:t>
      </w:r>
      <w:proofErr w:type="spellEnd"/>
      <w:r w:rsidR="00893C23" w:rsidRPr="001F4543">
        <w:rPr>
          <w:rFonts w:cs="Arial"/>
          <w:color w:val="000000" w:themeColor="text1"/>
        </w:rPr>
        <w:t>, H. Cao, R. S. Nathans, C. A. Schiffer</w:t>
      </w:r>
      <w:r w:rsidR="001F4543" w:rsidRPr="001F4543">
        <w:rPr>
          <w:rFonts w:cs="Arial"/>
          <w:color w:val="000000" w:themeColor="text1"/>
        </w:rPr>
        <w:t>,</w:t>
      </w:r>
      <w:r w:rsidR="00893C23" w:rsidRPr="001F4543">
        <w:rPr>
          <w:rFonts w:cs="Arial"/>
          <w:color w:val="000000" w:themeColor="text1"/>
        </w:rPr>
        <w:t xml:space="preserve"> T. M. Rana, </w:t>
      </w:r>
      <w:r w:rsidR="00893C23" w:rsidRPr="001F4543">
        <w:rPr>
          <w:rFonts w:cs="Arial"/>
          <w:i/>
          <w:color w:val="000000" w:themeColor="text1"/>
        </w:rPr>
        <w:t>J. Med. Chem.</w:t>
      </w:r>
      <w:r w:rsidR="00893C23" w:rsidRPr="001F4543">
        <w:rPr>
          <w:rFonts w:cs="Arial"/>
          <w:color w:val="000000" w:themeColor="text1"/>
        </w:rPr>
        <w:t xml:space="preserve"> 2007, </w:t>
      </w:r>
      <w:r w:rsidR="00893C23" w:rsidRPr="001F4543">
        <w:rPr>
          <w:rFonts w:cs="Arial"/>
          <w:b/>
          <w:color w:val="000000" w:themeColor="text1"/>
        </w:rPr>
        <w:t>50</w:t>
      </w:r>
      <w:r w:rsidR="00893C23" w:rsidRPr="001F4543">
        <w:rPr>
          <w:rFonts w:cs="Arial"/>
          <w:color w:val="000000" w:themeColor="text1"/>
        </w:rPr>
        <w:t xml:space="preserve">, 4316; c) N. </w:t>
      </w:r>
      <w:proofErr w:type="spellStart"/>
      <w:r w:rsidR="00893C23" w:rsidRPr="001F4543">
        <w:rPr>
          <w:rFonts w:cs="Arial"/>
          <w:color w:val="000000" w:themeColor="text1"/>
        </w:rPr>
        <w:t>Pandit</w:t>
      </w:r>
      <w:proofErr w:type="spellEnd"/>
      <w:r w:rsidR="00893C23" w:rsidRPr="001F4543">
        <w:rPr>
          <w:rFonts w:cs="Arial"/>
          <w:color w:val="000000" w:themeColor="text1"/>
        </w:rPr>
        <w:t xml:space="preserve">, R. K. </w:t>
      </w:r>
      <w:proofErr w:type="spellStart"/>
      <w:r w:rsidR="00893C23" w:rsidRPr="001F4543">
        <w:rPr>
          <w:rFonts w:cs="Arial"/>
          <w:color w:val="000000" w:themeColor="text1"/>
        </w:rPr>
        <w:t>Singla</w:t>
      </w:r>
      <w:proofErr w:type="spellEnd"/>
      <w:r w:rsidR="001F4543" w:rsidRPr="001F4543">
        <w:rPr>
          <w:rFonts w:cs="Arial"/>
          <w:color w:val="000000" w:themeColor="text1"/>
        </w:rPr>
        <w:t>,</w:t>
      </w:r>
      <w:r w:rsidR="00893C23" w:rsidRPr="001F4543">
        <w:rPr>
          <w:rFonts w:cs="Arial"/>
          <w:color w:val="000000" w:themeColor="text1"/>
        </w:rPr>
        <w:t xml:space="preserve"> B. </w:t>
      </w:r>
      <w:proofErr w:type="spellStart"/>
      <w:r w:rsidR="00893C23" w:rsidRPr="001F4543">
        <w:rPr>
          <w:rFonts w:cs="Arial"/>
          <w:color w:val="000000" w:themeColor="text1"/>
        </w:rPr>
        <w:t>Shrivastava</w:t>
      </w:r>
      <w:proofErr w:type="spellEnd"/>
      <w:r w:rsidR="00893C23" w:rsidRPr="001F4543">
        <w:rPr>
          <w:rFonts w:cs="Arial"/>
          <w:color w:val="000000" w:themeColor="text1"/>
        </w:rPr>
        <w:t xml:space="preserve">, </w:t>
      </w:r>
      <w:r w:rsidR="00893C23" w:rsidRPr="001F4543">
        <w:rPr>
          <w:rFonts w:cs="Arial"/>
          <w:i/>
          <w:color w:val="000000" w:themeColor="text1"/>
        </w:rPr>
        <w:t>Int. J. Med. Chem.</w:t>
      </w:r>
      <w:r w:rsidR="00893C23" w:rsidRPr="001F4543">
        <w:rPr>
          <w:rFonts w:cs="Arial"/>
          <w:color w:val="000000" w:themeColor="text1"/>
        </w:rPr>
        <w:t xml:space="preserve"> </w:t>
      </w:r>
      <w:r w:rsidR="00893C23" w:rsidRPr="001F4543">
        <w:rPr>
          <w:rFonts w:cs="Arial"/>
          <w:b/>
          <w:color w:val="000000" w:themeColor="text1"/>
        </w:rPr>
        <w:t>2012</w:t>
      </w:r>
      <w:r w:rsidR="00893C23" w:rsidRPr="001F4543">
        <w:rPr>
          <w:rFonts w:cs="Arial"/>
          <w:color w:val="000000" w:themeColor="text1"/>
        </w:rPr>
        <w:t xml:space="preserve">, 159285; d) H. Suzuki, I. Utsunomiya, K. </w:t>
      </w:r>
      <w:proofErr w:type="spellStart"/>
      <w:r w:rsidR="00893C23" w:rsidRPr="001F4543">
        <w:rPr>
          <w:rFonts w:cs="Arial"/>
          <w:color w:val="000000" w:themeColor="text1"/>
        </w:rPr>
        <w:t>Shudo</w:t>
      </w:r>
      <w:proofErr w:type="spellEnd"/>
      <w:r w:rsidR="00893C23" w:rsidRPr="001F4543">
        <w:rPr>
          <w:rFonts w:cs="Arial"/>
          <w:color w:val="000000" w:themeColor="text1"/>
        </w:rPr>
        <w:t xml:space="preserve">, T. Fujimura, M. Tsuji, I. Kato, T. Aoki, A. </w:t>
      </w:r>
      <w:proofErr w:type="spellStart"/>
      <w:r w:rsidR="00893C23" w:rsidRPr="001F4543">
        <w:rPr>
          <w:rFonts w:cs="Arial"/>
          <w:color w:val="000000" w:themeColor="text1"/>
        </w:rPr>
        <w:t>Ino</w:t>
      </w:r>
      <w:proofErr w:type="spellEnd"/>
      <w:r w:rsidR="001F4543" w:rsidRPr="001F4543">
        <w:rPr>
          <w:rFonts w:cs="Arial"/>
          <w:color w:val="000000" w:themeColor="text1"/>
        </w:rPr>
        <w:t>,</w:t>
      </w:r>
      <w:r w:rsidR="00893C23" w:rsidRPr="001F4543">
        <w:rPr>
          <w:rFonts w:cs="Arial"/>
          <w:color w:val="000000" w:themeColor="text1"/>
        </w:rPr>
        <w:t xml:space="preserve"> T. Iwaki, </w:t>
      </w:r>
      <w:r w:rsidR="00893C23" w:rsidRPr="001F4543">
        <w:rPr>
          <w:rFonts w:cs="Arial"/>
          <w:i/>
          <w:color w:val="000000" w:themeColor="text1"/>
        </w:rPr>
        <w:t xml:space="preserve">ACS Med. </w:t>
      </w:r>
      <w:proofErr w:type="spellStart"/>
      <w:r w:rsidR="00893C23" w:rsidRPr="001F4543">
        <w:rPr>
          <w:rFonts w:cs="Arial"/>
          <w:i/>
          <w:color w:val="000000" w:themeColor="text1"/>
          <w:lang w:val="es-ES"/>
        </w:rPr>
        <w:t>Chem</w:t>
      </w:r>
      <w:proofErr w:type="spellEnd"/>
      <w:r w:rsidR="00893C23" w:rsidRPr="001F4543">
        <w:rPr>
          <w:rFonts w:cs="Arial"/>
          <w:i/>
          <w:color w:val="000000" w:themeColor="text1"/>
          <w:lang w:val="es-ES"/>
        </w:rPr>
        <w:t xml:space="preserve">. </w:t>
      </w:r>
      <w:proofErr w:type="spellStart"/>
      <w:r w:rsidR="00893C23" w:rsidRPr="001F4543">
        <w:rPr>
          <w:rFonts w:cs="Arial"/>
          <w:i/>
          <w:color w:val="000000" w:themeColor="text1"/>
          <w:lang w:val="es-ES"/>
        </w:rPr>
        <w:t>Lett</w:t>
      </w:r>
      <w:proofErr w:type="spellEnd"/>
      <w:r w:rsidR="00893C23" w:rsidRPr="001F4543">
        <w:rPr>
          <w:rFonts w:cs="Arial"/>
          <w:i/>
          <w:color w:val="000000" w:themeColor="text1"/>
          <w:lang w:val="es-ES"/>
        </w:rPr>
        <w:t xml:space="preserve">. </w:t>
      </w:r>
      <w:r w:rsidR="00893C23" w:rsidRPr="001F4543">
        <w:rPr>
          <w:rFonts w:cs="Arial"/>
          <w:b/>
          <w:color w:val="000000" w:themeColor="text1"/>
          <w:lang w:val="es-ES"/>
        </w:rPr>
        <w:t>2013</w:t>
      </w:r>
      <w:r w:rsidR="00893C23" w:rsidRPr="001F4543">
        <w:rPr>
          <w:rFonts w:cs="Arial"/>
          <w:color w:val="000000" w:themeColor="text1"/>
          <w:lang w:val="es-ES"/>
        </w:rPr>
        <w:t xml:space="preserve">, </w:t>
      </w:r>
      <w:r w:rsidR="00893C23" w:rsidRPr="001F4543">
        <w:rPr>
          <w:rFonts w:cs="Arial"/>
          <w:i/>
          <w:color w:val="000000" w:themeColor="text1"/>
          <w:lang w:val="es-ES"/>
        </w:rPr>
        <w:t>4</w:t>
      </w:r>
      <w:r w:rsidR="00893C23" w:rsidRPr="001F4543">
        <w:rPr>
          <w:rFonts w:cs="Arial"/>
          <w:color w:val="000000" w:themeColor="text1"/>
          <w:lang w:val="es-ES"/>
        </w:rPr>
        <w:t xml:space="preserve">, 1074; e) </w:t>
      </w:r>
      <w:r w:rsidR="00893C23" w:rsidRPr="001F4543">
        <w:rPr>
          <w:rFonts w:cs="Arial"/>
          <w:noProof/>
          <w:color w:val="000000" w:themeColor="text1"/>
          <w:szCs w:val="24"/>
          <w:lang w:val="es-ES"/>
        </w:rPr>
        <w:t xml:space="preserve">N. Fresno, M. Macías-González, A. Torres-Zaguirre, M. Romero-Cuevas, P. Sanz-Camacho, </w:t>
      </w:r>
      <w:r w:rsidR="00893C23" w:rsidRPr="001F4543">
        <w:rPr>
          <w:rFonts w:cs="Arial"/>
          <w:noProof/>
          <w:color w:val="000000" w:themeColor="text1"/>
          <w:szCs w:val="24"/>
          <w:lang w:val="es-ES"/>
        </w:rPr>
        <w:lastRenderedPageBreak/>
        <w:t>J. Elguero, F. J. Pavón, F. R</w:t>
      </w:r>
      <w:r w:rsidR="001F4543" w:rsidRPr="001F4543">
        <w:rPr>
          <w:rFonts w:cs="Arial"/>
          <w:noProof/>
          <w:color w:val="000000" w:themeColor="text1"/>
          <w:szCs w:val="24"/>
          <w:lang w:val="es-ES"/>
        </w:rPr>
        <w:t>odríguez de Fonseca, P. Goya,</w:t>
      </w:r>
      <w:r w:rsidR="00893C23" w:rsidRPr="001F4543">
        <w:rPr>
          <w:rFonts w:cs="Arial"/>
          <w:noProof/>
          <w:color w:val="000000" w:themeColor="text1"/>
          <w:szCs w:val="24"/>
          <w:lang w:val="es-ES"/>
        </w:rPr>
        <w:t xml:space="preserve"> R. Pérez-Fernández, </w:t>
      </w:r>
      <w:r w:rsidR="00893C23" w:rsidRPr="001F4543">
        <w:rPr>
          <w:rFonts w:cs="Arial"/>
          <w:i/>
          <w:iCs/>
          <w:noProof/>
          <w:color w:val="000000" w:themeColor="text1"/>
          <w:szCs w:val="24"/>
          <w:lang w:val="es-ES"/>
        </w:rPr>
        <w:t>J. Med. Chem.</w:t>
      </w:r>
      <w:r w:rsidR="00893C23" w:rsidRPr="001F4543">
        <w:rPr>
          <w:rFonts w:cs="Arial"/>
          <w:noProof/>
          <w:color w:val="000000" w:themeColor="text1"/>
          <w:szCs w:val="24"/>
          <w:lang w:val="es-ES"/>
        </w:rPr>
        <w:t xml:space="preserve"> </w:t>
      </w:r>
      <w:r w:rsidR="00893C23" w:rsidRPr="001F4543">
        <w:rPr>
          <w:rFonts w:cs="Arial"/>
          <w:b/>
          <w:noProof/>
          <w:color w:val="000000" w:themeColor="text1"/>
          <w:szCs w:val="24"/>
          <w:lang w:val="es-ES"/>
        </w:rPr>
        <w:t>2015</w:t>
      </w:r>
      <w:r w:rsidR="00893C23" w:rsidRPr="001F4543">
        <w:rPr>
          <w:rFonts w:cs="Arial"/>
          <w:noProof/>
          <w:color w:val="000000" w:themeColor="text1"/>
          <w:szCs w:val="24"/>
          <w:lang w:val="es-ES"/>
        </w:rPr>
        <w:t xml:space="preserve">, </w:t>
      </w:r>
      <w:r w:rsidR="00893C23" w:rsidRPr="001F4543">
        <w:rPr>
          <w:rFonts w:cs="Arial"/>
          <w:bCs/>
          <w:i/>
          <w:noProof/>
          <w:color w:val="000000" w:themeColor="text1"/>
          <w:szCs w:val="24"/>
          <w:lang w:val="es-ES"/>
        </w:rPr>
        <w:t>58</w:t>
      </w:r>
      <w:r w:rsidR="00893C23" w:rsidRPr="001F4543">
        <w:rPr>
          <w:rFonts w:cs="Arial"/>
          <w:noProof/>
          <w:color w:val="000000" w:themeColor="text1"/>
          <w:szCs w:val="24"/>
          <w:lang w:val="es-ES"/>
        </w:rPr>
        <w:t>, 6639</w:t>
      </w:r>
      <w:r w:rsidR="00893C23" w:rsidRPr="001F4543">
        <w:rPr>
          <w:rFonts w:cs="Arial"/>
          <w:color w:val="000000" w:themeColor="text1"/>
          <w:lang w:val="es-ES"/>
        </w:rPr>
        <w:t>.</w:t>
      </w:r>
    </w:p>
    <w:p w14:paraId="35E49F80" w14:textId="77777777" w:rsidR="00893C23" w:rsidRPr="001F4543" w:rsidRDefault="00893C23" w:rsidP="00A33868">
      <w:pPr>
        <w:pStyle w:val="References"/>
        <w:rPr>
          <w:rFonts w:cs="Arial"/>
          <w:color w:val="000000" w:themeColor="text1"/>
        </w:rPr>
      </w:pPr>
      <w:r w:rsidRPr="001F4543">
        <w:rPr>
          <w:rFonts w:cs="Arial"/>
          <w:color w:val="000000" w:themeColor="text1"/>
        </w:rPr>
        <w:t>[6]</w:t>
      </w:r>
      <w:r w:rsidRPr="001F4543">
        <w:rPr>
          <w:rFonts w:cs="Arial"/>
          <w:color w:val="000000" w:themeColor="text1"/>
        </w:rPr>
        <w:tab/>
        <w:t xml:space="preserve">a) W. R. </w:t>
      </w:r>
      <w:r w:rsidR="001F4543" w:rsidRPr="001F4543">
        <w:rPr>
          <w:rFonts w:cs="Arial"/>
          <w:color w:val="000000" w:themeColor="text1"/>
        </w:rPr>
        <w:t>Roush,</w:t>
      </w:r>
      <w:r w:rsidRPr="001F4543">
        <w:rPr>
          <w:rFonts w:cs="Arial"/>
          <w:color w:val="000000" w:themeColor="text1"/>
        </w:rPr>
        <w:t>  R. A. James, </w:t>
      </w:r>
      <w:r w:rsidRPr="001F4543">
        <w:rPr>
          <w:rFonts w:cs="Arial"/>
          <w:i/>
          <w:iCs/>
          <w:color w:val="000000" w:themeColor="text1"/>
        </w:rPr>
        <w:t>Aust. J. Chem.</w:t>
      </w:r>
      <w:r w:rsidRPr="001F4543">
        <w:rPr>
          <w:rFonts w:cs="Arial"/>
          <w:color w:val="000000" w:themeColor="text1"/>
        </w:rPr>
        <w:t> </w:t>
      </w:r>
      <w:r w:rsidRPr="001F4543">
        <w:rPr>
          <w:rFonts w:cs="Arial"/>
          <w:b/>
          <w:bCs/>
          <w:color w:val="000000" w:themeColor="text1"/>
        </w:rPr>
        <w:t>2002</w:t>
      </w:r>
      <w:r w:rsidRPr="001F4543">
        <w:rPr>
          <w:rFonts w:cs="Arial"/>
          <w:color w:val="000000" w:themeColor="text1"/>
        </w:rPr>
        <w:t>, </w:t>
      </w:r>
      <w:r w:rsidRPr="001F4543">
        <w:rPr>
          <w:rFonts w:cs="Arial"/>
          <w:i/>
          <w:color w:val="000000" w:themeColor="text1"/>
        </w:rPr>
        <w:t>55</w:t>
      </w:r>
      <w:r w:rsidRPr="001F4543">
        <w:rPr>
          <w:rFonts w:cs="Arial"/>
          <w:color w:val="000000" w:themeColor="text1"/>
        </w:rPr>
        <w:t xml:space="preserve">, 141; b) J. A. </w:t>
      </w:r>
      <w:proofErr w:type="spellStart"/>
      <w:r w:rsidR="001F4543" w:rsidRPr="001F4543">
        <w:rPr>
          <w:rFonts w:cs="Arial"/>
          <w:color w:val="000000" w:themeColor="text1"/>
        </w:rPr>
        <w:t>Birrell</w:t>
      </w:r>
      <w:proofErr w:type="spellEnd"/>
      <w:r w:rsidR="001F4543" w:rsidRPr="001F4543">
        <w:rPr>
          <w:rFonts w:cs="Arial"/>
          <w:color w:val="000000" w:themeColor="text1"/>
        </w:rPr>
        <w:t>,</w:t>
      </w:r>
      <w:r w:rsidRPr="001F4543">
        <w:rPr>
          <w:rFonts w:cs="Arial"/>
          <w:color w:val="000000" w:themeColor="text1"/>
        </w:rPr>
        <w:t xml:space="preserve"> E. N. Jacobsen, </w:t>
      </w:r>
      <w:r w:rsidRPr="001F4543">
        <w:rPr>
          <w:rFonts w:cs="Arial"/>
          <w:i/>
          <w:iCs/>
          <w:color w:val="000000" w:themeColor="text1"/>
        </w:rPr>
        <w:t xml:space="preserve">Org. </w:t>
      </w:r>
      <w:proofErr w:type="spellStart"/>
      <w:r w:rsidRPr="00281012">
        <w:rPr>
          <w:rFonts w:cs="Arial"/>
          <w:i/>
          <w:iCs/>
          <w:color w:val="000000" w:themeColor="text1"/>
          <w:lang w:val="es-ES"/>
        </w:rPr>
        <w:t>Lett</w:t>
      </w:r>
      <w:proofErr w:type="spellEnd"/>
      <w:r w:rsidRPr="00281012">
        <w:rPr>
          <w:rFonts w:cs="Arial"/>
          <w:i/>
          <w:iCs/>
          <w:color w:val="000000" w:themeColor="text1"/>
          <w:lang w:val="es-ES"/>
        </w:rPr>
        <w:t>.</w:t>
      </w:r>
      <w:r w:rsidRPr="00281012">
        <w:rPr>
          <w:rFonts w:cs="Arial"/>
          <w:color w:val="000000" w:themeColor="text1"/>
          <w:lang w:val="es-ES"/>
        </w:rPr>
        <w:t xml:space="preserve"> </w:t>
      </w:r>
      <w:r w:rsidRPr="00281012">
        <w:rPr>
          <w:rFonts w:cs="Arial"/>
          <w:b/>
          <w:bCs/>
          <w:color w:val="000000" w:themeColor="text1"/>
          <w:lang w:val="es-ES"/>
        </w:rPr>
        <w:t>2013</w:t>
      </w:r>
      <w:r w:rsidRPr="00281012">
        <w:rPr>
          <w:rFonts w:cs="Arial"/>
          <w:color w:val="000000" w:themeColor="text1"/>
          <w:lang w:val="es-ES"/>
        </w:rPr>
        <w:t xml:space="preserve">, </w:t>
      </w:r>
      <w:r w:rsidRPr="00281012">
        <w:rPr>
          <w:rFonts w:cs="Arial"/>
          <w:i/>
          <w:iCs/>
          <w:color w:val="000000" w:themeColor="text1"/>
          <w:lang w:val="es-ES"/>
        </w:rPr>
        <w:t>15</w:t>
      </w:r>
      <w:r w:rsidRPr="00281012">
        <w:rPr>
          <w:rFonts w:cs="Arial"/>
          <w:color w:val="000000" w:themeColor="text1"/>
          <w:lang w:val="es-ES"/>
        </w:rPr>
        <w:t xml:space="preserve">, 2895; c) V. </w:t>
      </w:r>
      <w:proofErr w:type="spellStart"/>
      <w:r w:rsidRPr="00281012">
        <w:rPr>
          <w:rFonts w:cs="Arial"/>
          <w:color w:val="000000" w:themeColor="text1"/>
          <w:lang w:val="es-ES"/>
        </w:rPr>
        <w:t>Laserna</w:t>
      </w:r>
      <w:proofErr w:type="spellEnd"/>
      <w:r w:rsidRPr="00281012">
        <w:rPr>
          <w:rFonts w:cs="Arial"/>
          <w:color w:val="000000" w:themeColor="text1"/>
          <w:lang w:val="es-ES"/>
        </w:rPr>
        <w:t>, W.</w:t>
      </w:r>
      <w:r w:rsidR="001F4543" w:rsidRPr="00281012">
        <w:rPr>
          <w:rFonts w:cs="Arial"/>
          <w:color w:val="000000" w:themeColor="text1"/>
          <w:lang w:val="es-ES"/>
        </w:rPr>
        <w:t xml:space="preserve"> </w:t>
      </w:r>
      <w:proofErr w:type="spellStart"/>
      <w:r w:rsidR="001F4543" w:rsidRPr="00281012">
        <w:rPr>
          <w:rFonts w:cs="Arial"/>
          <w:color w:val="000000" w:themeColor="text1"/>
          <w:lang w:val="es-ES"/>
        </w:rPr>
        <w:t>Guo</w:t>
      </w:r>
      <w:proofErr w:type="spellEnd"/>
      <w:r w:rsidR="001F4543" w:rsidRPr="00281012">
        <w:rPr>
          <w:rFonts w:cs="Arial"/>
          <w:color w:val="000000" w:themeColor="text1"/>
          <w:lang w:val="es-ES"/>
        </w:rPr>
        <w:t>,</w:t>
      </w:r>
      <w:r w:rsidRPr="00281012">
        <w:rPr>
          <w:rFonts w:cs="Arial"/>
          <w:color w:val="000000" w:themeColor="text1"/>
          <w:lang w:val="es-ES"/>
        </w:rPr>
        <w:t xml:space="preserve"> A. W. </w:t>
      </w:r>
      <w:proofErr w:type="spellStart"/>
      <w:r w:rsidRPr="00281012">
        <w:rPr>
          <w:rFonts w:cs="Arial"/>
          <w:color w:val="000000" w:themeColor="text1"/>
          <w:lang w:val="es-ES"/>
        </w:rPr>
        <w:t>Kleij</w:t>
      </w:r>
      <w:proofErr w:type="spellEnd"/>
      <w:r w:rsidRPr="00281012">
        <w:rPr>
          <w:rFonts w:cs="Arial"/>
          <w:color w:val="000000" w:themeColor="text1"/>
          <w:lang w:val="es-ES"/>
        </w:rPr>
        <w:t xml:space="preserve">, </w:t>
      </w:r>
      <w:proofErr w:type="spellStart"/>
      <w:r w:rsidRPr="00281012">
        <w:rPr>
          <w:rFonts w:cs="Arial"/>
          <w:i/>
          <w:iCs/>
          <w:color w:val="000000" w:themeColor="text1"/>
          <w:lang w:val="es-ES"/>
        </w:rPr>
        <w:t>Adv</w:t>
      </w:r>
      <w:proofErr w:type="spellEnd"/>
      <w:r w:rsidRPr="00281012">
        <w:rPr>
          <w:rFonts w:cs="Arial"/>
          <w:i/>
          <w:iCs/>
          <w:color w:val="000000" w:themeColor="text1"/>
          <w:lang w:val="es-ES"/>
        </w:rPr>
        <w:t xml:space="preserve">. </w:t>
      </w:r>
      <w:r w:rsidRPr="001F4543">
        <w:rPr>
          <w:rFonts w:cs="Arial"/>
          <w:i/>
          <w:iCs/>
          <w:color w:val="000000" w:themeColor="text1"/>
        </w:rPr>
        <w:t>Synth. Catal.</w:t>
      </w:r>
      <w:r w:rsidRPr="001F4543">
        <w:rPr>
          <w:rFonts w:cs="Arial"/>
          <w:color w:val="000000" w:themeColor="text1"/>
        </w:rPr>
        <w:t> </w:t>
      </w:r>
      <w:r w:rsidRPr="001F4543">
        <w:rPr>
          <w:rFonts w:cs="Arial"/>
          <w:b/>
          <w:bCs/>
          <w:color w:val="000000" w:themeColor="text1"/>
        </w:rPr>
        <w:t>2015</w:t>
      </w:r>
      <w:r w:rsidRPr="001F4543">
        <w:rPr>
          <w:rFonts w:cs="Arial"/>
          <w:color w:val="000000" w:themeColor="text1"/>
        </w:rPr>
        <w:t xml:space="preserve">, </w:t>
      </w:r>
      <w:r w:rsidRPr="001F4543">
        <w:rPr>
          <w:rFonts w:cs="Arial"/>
          <w:i/>
          <w:color w:val="000000" w:themeColor="text1"/>
        </w:rPr>
        <w:t>357</w:t>
      </w:r>
      <w:r w:rsidRPr="001F4543">
        <w:rPr>
          <w:rFonts w:cs="Arial"/>
          <w:color w:val="000000" w:themeColor="text1"/>
        </w:rPr>
        <w:t>, 2849.</w:t>
      </w:r>
    </w:p>
    <w:p w14:paraId="1EC7D322" w14:textId="77777777" w:rsidR="00893C23" w:rsidRPr="001F4543" w:rsidRDefault="00893C23" w:rsidP="00A33868">
      <w:pPr>
        <w:pStyle w:val="References"/>
        <w:rPr>
          <w:rFonts w:cs="Arial"/>
          <w:color w:val="000000" w:themeColor="text1"/>
        </w:rPr>
      </w:pPr>
      <w:r w:rsidRPr="001F4543">
        <w:rPr>
          <w:rFonts w:cs="Arial"/>
          <w:color w:val="000000" w:themeColor="text1"/>
        </w:rPr>
        <w:t>[7]</w:t>
      </w:r>
      <w:r w:rsidRPr="001F4543">
        <w:rPr>
          <w:rFonts w:cs="Arial"/>
          <w:color w:val="000000" w:themeColor="text1"/>
        </w:rPr>
        <w:tab/>
      </w:r>
      <w:proofErr w:type="gramStart"/>
      <w:r w:rsidRPr="001F4543">
        <w:rPr>
          <w:rFonts w:cs="Arial"/>
          <w:color w:val="000000" w:themeColor="text1"/>
          <w:lang w:val="en-US"/>
        </w:rPr>
        <w:t>a</w:t>
      </w:r>
      <w:proofErr w:type="gramEnd"/>
      <w:r w:rsidRPr="001F4543">
        <w:rPr>
          <w:rFonts w:cs="Arial"/>
          <w:color w:val="000000" w:themeColor="text1"/>
          <w:lang w:val="en-US"/>
        </w:rPr>
        <w:t>) M. Nomura, T.</w:t>
      </w:r>
      <w:r w:rsidR="001F4543" w:rsidRPr="001F4543">
        <w:rPr>
          <w:rFonts w:cs="Arial"/>
          <w:color w:val="000000" w:themeColor="text1"/>
          <w:lang w:val="en-US"/>
        </w:rPr>
        <w:t xml:space="preserve"> </w:t>
      </w:r>
      <w:proofErr w:type="spellStart"/>
      <w:r w:rsidR="001F4543" w:rsidRPr="001F4543">
        <w:rPr>
          <w:rFonts w:cs="Arial"/>
          <w:color w:val="000000" w:themeColor="text1"/>
          <w:lang w:val="en-US"/>
        </w:rPr>
        <w:t>Tanase</w:t>
      </w:r>
      <w:proofErr w:type="spellEnd"/>
      <w:r w:rsidR="001F4543" w:rsidRPr="001F4543">
        <w:rPr>
          <w:rFonts w:cs="Arial"/>
          <w:color w:val="000000" w:themeColor="text1"/>
          <w:lang w:val="en-US"/>
        </w:rPr>
        <w:t>,</w:t>
      </w:r>
      <w:r w:rsidRPr="001F4543">
        <w:rPr>
          <w:rFonts w:cs="Arial"/>
          <w:color w:val="000000" w:themeColor="text1"/>
          <w:lang w:val="en-US"/>
        </w:rPr>
        <w:t xml:space="preserve"> H. </w:t>
      </w:r>
      <w:proofErr w:type="spellStart"/>
      <w:r w:rsidRPr="001F4543">
        <w:rPr>
          <w:rFonts w:cs="Arial"/>
          <w:color w:val="000000" w:themeColor="text1"/>
          <w:lang w:val="en-US"/>
        </w:rPr>
        <w:t>Miyachi</w:t>
      </w:r>
      <w:proofErr w:type="spellEnd"/>
      <w:r w:rsidRPr="001F4543">
        <w:rPr>
          <w:rFonts w:cs="Arial"/>
          <w:color w:val="000000" w:themeColor="text1"/>
          <w:lang w:val="en-US"/>
        </w:rPr>
        <w:t xml:space="preserve">, </w:t>
      </w:r>
      <w:proofErr w:type="spellStart"/>
      <w:r w:rsidRPr="001F4543">
        <w:rPr>
          <w:rFonts w:cs="Arial"/>
          <w:i/>
          <w:color w:val="000000" w:themeColor="text1"/>
          <w:lang w:val="en-US"/>
        </w:rPr>
        <w:t>Bioorg</w:t>
      </w:r>
      <w:proofErr w:type="spellEnd"/>
      <w:r w:rsidRPr="001F4543">
        <w:rPr>
          <w:rFonts w:cs="Arial"/>
          <w:i/>
          <w:color w:val="000000" w:themeColor="text1"/>
          <w:lang w:val="en-US"/>
        </w:rPr>
        <w:t xml:space="preserve">. </w:t>
      </w:r>
      <w:r w:rsidRPr="001F4543">
        <w:rPr>
          <w:rFonts w:cs="Arial"/>
          <w:i/>
          <w:color w:val="000000" w:themeColor="text1"/>
        </w:rPr>
        <w:t>Med. Chem</w:t>
      </w:r>
      <w:r w:rsidRPr="001F4543">
        <w:rPr>
          <w:rFonts w:cs="Arial"/>
          <w:color w:val="000000" w:themeColor="text1"/>
        </w:rPr>
        <w:t xml:space="preserve">. </w:t>
      </w:r>
      <w:r w:rsidRPr="001F4543">
        <w:rPr>
          <w:rFonts w:cs="Arial"/>
          <w:i/>
          <w:color w:val="000000" w:themeColor="text1"/>
        </w:rPr>
        <w:t>Lett</w:t>
      </w:r>
      <w:r w:rsidRPr="001F4543">
        <w:rPr>
          <w:rFonts w:cs="Arial"/>
          <w:color w:val="000000" w:themeColor="text1"/>
        </w:rPr>
        <w:t xml:space="preserve">. </w:t>
      </w:r>
      <w:r w:rsidRPr="001F4543">
        <w:rPr>
          <w:rFonts w:cs="Arial"/>
          <w:b/>
          <w:color w:val="000000" w:themeColor="text1"/>
        </w:rPr>
        <w:t>2002</w:t>
      </w:r>
      <w:r w:rsidRPr="001F4543">
        <w:rPr>
          <w:rFonts w:cs="Arial"/>
          <w:color w:val="000000" w:themeColor="text1"/>
        </w:rPr>
        <w:t xml:space="preserve">, </w:t>
      </w:r>
      <w:r w:rsidRPr="001F4543">
        <w:rPr>
          <w:rFonts w:cs="Arial"/>
          <w:i/>
          <w:color w:val="000000" w:themeColor="text1"/>
        </w:rPr>
        <w:t>12</w:t>
      </w:r>
      <w:r w:rsidRPr="001F4543">
        <w:rPr>
          <w:rFonts w:cs="Arial"/>
          <w:color w:val="000000" w:themeColor="text1"/>
        </w:rPr>
        <w:t xml:space="preserve">, 2101; b) J.-I. </w:t>
      </w:r>
      <w:proofErr w:type="spellStart"/>
      <w:r w:rsidRPr="001F4543">
        <w:rPr>
          <w:rFonts w:cs="Arial"/>
          <w:color w:val="000000" w:themeColor="text1"/>
        </w:rPr>
        <w:t>Kasuga</w:t>
      </w:r>
      <w:proofErr w:type="spellEnd"/>
      <w:r w:rsidRPr="001F4543">
        <w:rPr>
          <w:rFonts w:cs="Arial"/>
          <w:color w:val="000000" w:themeColor="text1"/>
        </w:rPr>
        <w:t xml:space="preserve">, Y. Hashimoto, H. </w:t>
      </w:r>
      <w:proofErr w:type="spellStart"/>
      <w:r w:rsidRPr="001F4543">
        <w:rPr>
          <w:rFonts w:cs="Arial"/>
          <w:color w:val="000000" w:themeColor="text1"/>
        </w:rPr>
        <w:t>Miyachi</w:t>
      </w:r>
      <w:proofErr w:type="spellEnd"/>
      <w:r w:rsidRPr="001F4543">
        <w:rPr>
          <w:rFonts w:cs="Arial"/>
          <w:color w:val="000000" w:themeColor="text1"/>
        </w:rPr>
        <w:t xml:space="preserve">, </w:t>
      </w:r>
      <w:proofErr w:type="spellStart"/>
      <w:r w:rsidRPr="001F4543">
        <w:rPr>
          <w:rFonts w:cs="Arial"/>
          <w:i/>
          <w:color w:val="000000" w:themeColor="text1"/>
        </w:rPr>
        <w:t>Bioorg</w:t>
      </w:r>
      <w:proofErr w:type="spellEnd"/>
      <w:r w:rsidRPr="001F4543">
        <w:rPr>
          <w:rFonts w:cs="Arial"/>
          <w:i/>
          <w:color w:val="000000" w:themeColor="text1"/>
        </w:rPr>
        <w:t>. Med. Chem. Lett</w:t>
      </w:r>
      <w:r w:rsidRPr="001F4543">
        <w:rPr>
          <w:rFonts w:cs="Arial"/>
          <w:color w:val="000000" w:themeColor="text1"/>
        </w:rPr>
        <w:t xml:space="preserve">. </w:t>
      </w:r>
      <w:r w:rsidRPr="001F4543">
        <w:rPr>
          <w:rFonts w:cs="Arial"/>
          <w:b/>
          <w:color w:val="000000" w:themeColor="text1"/>
        </w:rPr>
        <w:t>2006</w:t>
      </w:r>
      <w:r w:rsidRPr="001F4543">
        <w:rPr>
          <w:rFonts w:cs="Arial"/>
          <w:color w:val="000000" w:themeColor="text1"/>
        </w:rPr>
        <w:t xml:space="preserve">, </w:t>
      </w:r>
      <w:r w:rsidRPr="001F4543">
        <w:rPr>
          <w:rFonts w:cs="Arial"/>
          <w:i/>
          <w:color w:val="000000" w:themeColor="text1"/>
        </w:rPr>
        <w:t>16</w:t>
      </w:r>
      <w:r w:rsidRPr="001F4543">
        <w:rPr>
          <w:rFonts w:cs="Arial"/>
          <w:color w:val="000000" w:themeColor="text1"/>
        </w:rPr>
        <w:t xml:space="preserve">, 771; c) M. </w:t>
      </w:r>
      <w:proofErr w:type="spellStart"/>
      <w:r w:rsidRPr="001F4543">
        <w:rPr>
          <w:rFonts w:cs="Arial"/>
          <w:color w:val="000000" w:themeColor="text1"/>
        </w:rPr>
        <w:t>Ohashi</w:t>
      </w:r>
      <w:proofErr w:type="spellEnd"/>
      <w:r w:rsidRPr="001F4543">
        <w:rPr>
          <w:rFonts w:cs="Arial"/>
          <w:color w:val="000000" w:themeColor="text1"/>
        </w:rPr>
        <w:t xml:space="preserve">, I. </w:t>
      </w:r>
      <w:proofErr w:type="spellStart"/>
      <w:r w:rsidRPr="001F4543">
        <w:rPr>
          <w:rFonts w:cs="Arial"/>
          <w:color w:val="000000" w:themeColor="text1"/>
        </w:rPr>
        <w:t>Nakagome</w:t>
      </w:r>
      <w:proofErr w:type="spellEnd"/>
      <w:r w:rsidRPr="001F4543">
        <w:rPr>
          <w:rFonts w:cs="Arial"/>
          <w:color w:val="000000" w:themeColor="text1"/>
        </w:rPr>
        <w:t xml:space="preserve">, J.-I. </w:t>
      </w:r>
      <w:proofErr w:type="spellStart"/>
      <w:r w:rsidRPr="001F4543">
        <w:rPr>
          <w:rFonts w:cs="Arial"/>
          <w:color w:val="000000" w:themeColor="text1"/>
        </w:rPr>
        <w:t>Kasuga</w:t>
      </w:r>
      <w:proofErr w:type="spellEnd"/>
      <w:r w:rsidRPr="001F4543">
        <w:rPr>
          <w:rFonts w:cs="Arial"/>
          <w:color w:val="000000" w:themeColor="text1"/>
        </w:rPr>
        <w:t xml:space="preserve">, H. </w:t>
      </w:r>
      <w:proofErr w:type="spellStart"/>
      <w:r w:rsidRPr="001F4543">
        <w:rPr>
          <w:rFonts w:cs="Arial"/>
          <w:color w:val="000000" w:themeColor="text1"/>
        </w:rPr>
        <w:t>Nobusada</w:t>
      </w:r>
      <w:proofErr w:type="spellEnd"/>
      <w:r w:rsidRPr="001F4543">
        <w:rPr>
          <w:rFonts w:cs="Arial"/>
          <w:color w:val="000000" w:themeColor="text1"/>
        </w:rPr>
        <w:t xml:space="preserve">, K. </w:t>
      </w:r>
      <w:proofErr w:type="spellStart"/>
      <w:r w:rsidRPr="001F4543">
        <w:rPr>
          <w:rFonts w:cs="Arial"/>
          <w:color w:val="000000" w:themeColor="text1"/>
        </w:rPr>
        <w:t>Matsuno</w:t>
      </w:r>
      <w:proofErr w:type="spellEnd"/>
      <w:r w:rsidRPr="001F4543">
        <w:rPr>
          <w:rFonts w:cs="Arial"/>
          <w:color w:val="000000" w:themeColor="text1"/>
        </w:rPr>
        <w:t xml:space="preserve">, M. </w:t>
      </w:r>
      <w:proofErr w:type="spellStart"/>
      <w:r w:rsidRPr="001F4543">
        <w:rPr>
          <w:rFonts w:cs="Arial"/>
          <w:color w:val="000000" w:themeColor="text1"/>
        </w:rPr>
        <w:t>Makishima</w:t>
      </w:r>
      <w:proofErr w:type="spellEnd"/>
      <w:r w:rsidRPr="001F4543">
        <w:rPr>
          <w:rFonts w:cs="Arial"/>
          <w:color w:val="000000" w:themeColor="text1"/>
        </w:rPr>
        <w:t xml:space="preserve">, S. </w:t>
      </w:r>
      <w:proofErr w:type="spellStart"/>
      <w:r w:rsidRPr="001F4543">
        <w:rPr>
          <w:rFonts w:cs="Arial"/>
          <w:color w:val="000000" w:themeColor="text1"/>
        </w:rPr>
        <w:t>Hirono</w:t>
      </w:r>
      <w:proofErr w:type="spellEnd"/>
      <w:r w:rsidRPr="001F4543">
        <w:rPr>
          <w:rFonts w:cs="Arial"/>
          <w:color w:val="000000" w:themeColor="text1"/>
        </w:rPr>
        <w:t xml:space="preserve">, Y. Hashimoto, H. </w:t>
      </w:r>
      <w:proofErr w:type="spellStart"/>
      <w:r w:rsidRPr="001F4543">
        <w:rPr>
          <w:rFonts w:cs="Arial"/>
          <w:color w:val="000000" w:themeColor="text1"/>
        </w:rPr>
        <w:t>Miyachi</w:t>
      </w:r>
      <w:proofErr w:type="spellEnd"/>
      <w:r w:rsidRPr="001F4543">
        <w:rPr>
          <w:rFonts w:cs="Arial"/>
          <w:color w:val="000000" w:themeColor="text1"/>
        </w:rPr>
        <w:t xml:space="preserve">, </w:t>
      </w:r>
      <w:proofErr w:type="spellStart"/>
      <w:r w:rsidRPr="001F4543">
        <w:rPr>
          <w:rFonts w:cs="Arial"/>
          <w:i/>
          <w:color w:val="000000" w:themeColor="text1"/>
        </w:rPr>
        <w:t>Bioorg</w:t>
      </w:r>
      <w:proofErr w:type="spellEnd"/>
      <w:r w:rsidRPr="001F4543">
        <w:rPr>
          <w:rFonts w:cs="Arial"/>
          <w:i/>
          <w:color w:val="000000" w:themeColor="text1"/>
        </w:rPr>
        <w:t>. Med. Chem</w:t>
      </w:r>
      <w:r w:rsidRPr="001F4543">
        <w:rPr>
          <w:rFonts w:cs="Arial"/>
          <w:color w:val="000000" w:themeColor="text1"/>
        </w:rPr>
        <w:t xml:space="preserve">. </w:t>
      </w:r>
      <w:r w:rsidRPr="001F4543">
        <w:rPr>
          <w:rFonts w:cs="Arial"/>
          <w:b/>
          <w:color w:val="000000" w:themeColor="text1"/>
        </w:rPr>
        <w:t>2012</w:t>
      </w:r>
      <w:r w:rsidRPr="001F4543">
        <w:rPr>
          <w:rFonts w:cs="Arial"/>
          <w:color w:val="000000" w:themeColor="text1"/>
        </w:rPr>
        <w:t xml:space="preserve">, </w:t>
      </w:r>
      <w:r w:rsidRPr="001F4543">
        <w:rPr>
          <w:rFonts w:cs="Arial"/>
          <w:i/>
          <w:color w:val="000000" w:themeColor="text1"/>
        </w:rPr>
        <w:t>20</w:t>
      </w:r>
      <w:r w:rsidRPr="001F4543">
        <w:rPr>
          <w:rFonts w:cs="Arial"/>
          <w:color w:val="000000" w:themeColor="text1"/>
        </w:rPr>
        <w:t xml:space="preserve">, 6375;  d) </w:t>
      </w:r>
      <w:r w:rsidRPr="001F4543">
        <w:rPr>
          <w:rFonts w:cs="Arial"/>
          <w:noProof/>
          <w:color w:val="000000" w:themeColor="text1"/>
          <w:szCs w:val="24"/>
        </w:rPr>
        <w:t xml:space="preserve">M. Gazvoda, K. Höferl-Prantz, R. </w:t>
      </w:r>
      <w:r w:rsidR="001F4543" w:rsidRPr="001F4543">
        <w:rPr>
          <w:rFonts w:cs="Arial"/>
          <w:noProof/>
          <w:color w:val="000000" w:themeColor="text1"/>
          <w:szCs w:val="24"/>
        </w:rPr>
        <w:t>Barth, W. Felzmann, A. Pevec,</w:t>
      </w:r>
      <w:r w:rsidRPr="001F4543">
        <w:rPr>
          <w:rFonts w:cs="Arial"/>
          <w:noProof/>
          <w:color w:val="000000" w:themeColor="text1"/>
          <w:szCs w:val="24"/>
        </w:rPr>
        <w:t xml:space="preserve"> J. Košmrlj, </w:t>
      </w:r>
      <w:r w:rsidRPr="001F4543">
        <w:rPr>
          <w:rFonts w:cs="Arial"/>
          <w:i/>
          <w:iCs/>
          <w:noProof/>
          <w:color w:val="000000" w:themeColor="text1"/>
          <w:szCs w:val="24"/>
        </w:rPr>
        <w:t>Org. Lett.</w:t>
      </w:r>
      <w:r w:rsidRPr="001F4543">
        <w:rPr>
          <w:rFonts w:cs="Arial"/>
          <w:noProof/>
          <w:color w:val="000000" w:themeColor="text1"/>
          <w:szCs w:val="24"/>
        </w:rPr>
        <w:t xml:space="preserve"> </w:t>
      </w:r>
      <w:r w:rsidRPr="001F4543">
        <w:rPr>
          <w:rFonts w:cs="Arial"/>
          <w:b/>
          <w:noProof/>
          <w:color w:val="000000" w:themeColor="text1"/>
          <w:szCs w:val="24"/>
        </w:rPr>
        <w:t>2015</w:t>
      </w:r>
      <w:r w:rsidRPr="001F4543">
        <w:rPr>
          <w:rFonts w:cs="Arial"/>
          <w:noProof/>
          <w:color w:val="000000" w:themeColor="text1"/>
          <w:szCs w:val="24"/>
        </w:rPr>
        <w:t xml:space="preserve">, </w:t>
      </w:r>
      <w:r w:rsidRPr="001F4543">
        <w:rPr>
          <w:rFonts w:cs="Arial"/>
          <w:bCs/>
          <w:i/>
          <w:noProof/>
          <w:color w:val="000000" w:themeColor="text1"/>
          <w:szCs w:val="24"/>
        </w:rPr>
        <w:t>17</w:t>
      </w:r>
      <w:r w:rsidRPr="001F4543">
        <w:rPr>
          <w:rFonts w:cs="Arial"/>
          <w:noProof/>
          <w:color w:val="000000" w:themeColor="text1"/>
          <w:szCs w:val="24"/>
        </w:rPr>
        <w:t>, 512</w:t>
      </w:r>
      <w:r w:rsidRPr="001F4543">
        <w:rPr>
          <w:rFonts w:cs="Arial"/>
          <w:color w:val="000000" w:themeColor="text1"/>
        </w:rPr>
        <w:t>.</w:t>
      </w:r>
    </w:p>
    <w:p w14:paraId="72FB8CD3" w14:textId="65DC3B47" w:rsidR="00893C23" w:rsidRPr="004D35F9" w:rsidRDefault="00893C23" w:rsidP="00A33868">
      <w:pPr>
        <w:pStyle w:val="References"/>
        <w:rPr>
          <w:rFonts w:cs="Arial"/>
          <w:color w:val="000000" w:themeColor="text1"/>
        </w:rPr>
      </w:pPr>
      <w:r w:rsidRPr="00734951">
        <w:rPr>
          <w:rFonts w:cs="Arial"/>
          <w:color w:val="000000" w:themeColor="text1"/>
        </w:rPr>
        <w:t>[8]</w:t>
      </w:r>
      <w:r w:rsidRPr="00734951">
        <w:rPr>
          <w:rFonts w:cs="Arial"/>
          <w:color w:val="000000" w:themeColor="text1"/>
        </w:rPr>
        <w:tab/>
      </w:r>
      <w:r w:rsidR="008F2BF2" w:rsidRPr="002D00BA">
        <w:rPr>
          <w:rFonts w:cs="Arial"/>
          <w:lang w:eastAsia="en-GB"/>
        </w:rPr>
        <w:t>J</w:t>
      </w:r>
      <w:r w:rsidR="008F2BF2">
        <w:rPr>
          <w:rFonts w:cs="Arial"/>
          <w:lang w:eastAsia="en-GB"/>
        </w:rPr>
        <w:t>.</w:t>
      </w:r>
      <w:r w:rsidR="008F2BF2" w:rsidRPr="002D00BA">
        <w:rPr>
          <w:rFonts w:cs="Arial"/>
          <w:lang w:eastAsia="en-GB"/>
        </w:rPr>
        <w:t xml:space="preserve"> A. Castro-Osma, </w:t>
      </w:r>
      <w:r w:rsidR="008F2BF2" w:rsidRPr="008F2BF2">
        <w:rPr>
          <w:rFonts w:cs="Arial"/>
          <w:lang w:eastAsia="en-GB"/>
        </w:rPr>
        <w:t>M. North</w:t>
      </w:r>
      <w:r w:rsidR="008F2BF2" w:rsidRPr="002D00BA">
        <w:rPr>
          <w:rFonts w:cs="Arial"/>
          <w:lang w:eastAsia="en-GB"/>
        </w:rPr>
        <w:t xml:space="preserve">, </w:t>
      </w:r>
      <w:r w:rsidR="008F2BF2">
        <w:rPr>
          <w:rFonts w:cs="Arial"/>
          <w:lang w:eastAsia="en-GB"/>
        </w:rPr>
        <w:t>W.</w:t>
      </w:r>
      <w:r w:rsidR="008F2BF2" w:rsidRPr="002D00BA">
        <w:rPr>
          <w:rFonts w:cs="Arial"/>
          <w:lang w:eastAsia="en-GB"/>
        </w:rPr>
        <w:t xml:space="preserve"> K. Offermans, </w:t>
      </w:r>
      <w:r w:rsidR="008F2BF2">
        <w:rPr>
          <w:rFonts w:cs="Arial"/>
          <w:lang w:eastAsia="en-GB"/>
        </w:rPr>
        <w:t>W. Leitner, T.</w:t>
      </w:r>
      <w:r w:rsidR="008F2BF2" w:rsidRPr="002D00BA">
        <w:rPr>
          <w:rFonts w:cs="Arial"/>
          <w:lang w:eastAsia="en-GB"/>
        </w:rPr>
        <w:t xml:space="preserve"> E. Müller</w:t>
      </w:r>
      <w:r w:rsidR="008F2BF2">
        <w:rPr>
          <w:rFonts w:cs="Arial"/>
          <w:lang w:eastAsia="en-GB"/>
        </w:rPr>
        <w:t xml:space="preserve"> ‘</w:t>
      </w:r>
      <w:r w:rsidR="008F2BF2">
        <w:rPr>
          <w:rFonts w:cs="Arial"/>
          <w:i/>
          <w:lang w:eastAsia="en-GB"/>
        </w:rPr>
        <w:t>ChemSusChem</w:t>
      </w:r>
      <w:r w:rsidR="008F2BF2">
        <w:rPr>
          <w:rFonts w:cs="Arial"/>
          <w:lang w:eastAsia="en-GB"/>
        </w:rPr>
        <w:t xml:space="preserve"> </w:t>
      </w:r>
      <w:r w:rsidR="008F2BF2">
        <w:rPr>
          <w:rFonts w:cs="Arial"/>
          <w:b/>
          <w:lang w:eastAsia="en-GB"/>
        </w:rPr>
        <w:t>2016</w:t>
      </w:r>
      <w:r w:rsidR="008F2BF2">
        <w:rPr>
          <w:rFonts w:cs="Arial"/>
          <w:lang w:eastAsia="en-GB"/>
        </w:rPr>
        <w:t xml:space="preserve">, </w:t>
      </w:r>
      <w:r w:rsidR="008F2BF2">
        <w:rPr>
          <w:rFonts w:cs="Arial"/>
          <w:i/>
          <w:lang w:eastAsia="en-GB"/>
        </w:rPr>
        <w:t>9</w:t>
      </w:r>
      <w:r w:rsidR="008F2BF2">
        <w:rPr>
          <w:rFonts w:cs="Arial"/>
          <w:lang w:eastAsia="en-GB"/>
        </w:rPr>
        <w:t>, 791 and references cited therein.</w:t>
      </w:r>
    </w:p>
    <w:p w14:paraId="375673D0" w14:textId="77777777" w:rsidR="00893C23" w:rsidRPr="00281012" w:rsidRDefault="00893C23" w:rsidP="00A33868">
      <w:pPr>
        <w:pStyle w:val="References"/>
        <w:rPr>
          <w:rFonts w:cs="Arial"/>
          <w:color w:val="000000" w:themeColor="text1"/>
          <w:lang w:val="es-ES"/>
        </w:rPr>
      </w:pPr>
      <w:r w:rsidRPr="004D35F9">
        <w:rPr>
          <w:rFonts w:cs="Arial"/>
          <w:color w:val="000000" w:themeColor="text1"/>
        </w:rPr>
        <w:t>[9]</w:t>
      </w:r>
      <w:r w:rsidRPr="004D35F9">
        <w:rPr>
          <w:rFonts w:cs="Arial"/>
          <w:color w:val="000000" w:themeColor="text1"/>
        </w:rPr>
        <w:tab/>
      </w:r>
      <w:r w:rsidR="004D35F9" w:rsidRPr="004D35F9">
        <w:rPr>
          <w:color w:val="000000" w:themeColor="text1"/>
        </w:rPr>
        <w:t xml:space="preserve">a) M. </w:t>
      </w:r>
      <w:proofErr w:type="spellStart"/>
      <w:r w:rsidR="004D35F9" w:rsidRPr="004D35F9">
        <w:rPr>
          <w:color w:val="000000" w:themeColor="text1"/>
        </w:rPr>
        <w:t>Tokunga</w:t>
      </w:r>
      <w:proofErr w:type="spellEnd"/>
      <w:r w:rsidR="004D35F9" w:rsidRPr="004D35F9">
        <w:rPr>
          <w:color w:val="000000" w:themeColor="text1"/>
        </w:rPr>
        <w:t xml:space="preserve">, J. F. </w:t>
      </w:r>
      <w:proofErr w:type="spellStart"/>
      <w:r w:rsidR="004D35F9" w:rsidRPr="004D35F9">
        <w:rPr>
          <w:color w:val="000000" w:themeColor="text1"/>
        </w:rPr>
        <w:t>Larrow</w:t>
      </w:r>
      <w:proofErr w:type="spellEnd"/>
      <w:r w:rsidR="004D35F9" w:rsidRPr="004D35F9">
        <w:rPr>
          <w:color w:val="000000" w:themeColor="text1"/>
        </w:rPr>
        <w:t xml:space="preserve">, F. </w:t>
      </w:r>
      <w:proofErr w:type="spellStart"/>
      <w:r w:rsidR="004D35F9" w:rsidRPr="004D35F9">
        <w:rPr>
          <w:color w:val="000000" w:themeColor="text1"/>
        </w:rPr>
        <w:t>Kakiuchi</w:t>
      </w:r>
      <w:proofErr w:type="spellEnd"/>
      <w:r w:rsidR="004D35F9" w:rsidRPr="004D35F9">
        <w:rPr>
          <w:color w:val="000000" w:themeColor="text1"/>
        </w:rPr>
        <w:t xml:space="preserve">, E. N. Jacobsen, </w:t>
      </w:r>
      <w:r w:rsidR="004D35F9" w:rsidRPr="004D35F9">
        <w:rPr>
          <w:i/>
          <w:iCs/>
          <w:color w:val="000000" w:themeColor="text1"/>
        </w:rPr>
        <w:t xml:space="preserve">Science </w:t>
      </w:r>
      <w:r w:rsidR="004D35F9" w:rsidRPr="004D35F9">
        <w:rPr>
          <w:b/>
          <w:bCs/>
          <w:color w:val="000000" w:themeColor="text1"/>
        </w:rPr>
        <w:t>1997</w:t>
      </w:r>
      <w:r w:rsidR="004D35F9" w:rsidRPr="004D35F9">
        <w:rPr>
          <w:color w:val="000000" w:themeColor="text1"/>
        </w:rPr>
        <w:t xml:space="preserve">, </w:t>
      </w:r>
      <w:r w:rsidR="004D35F9" w:rsidRPr="004D35F9">
        <w:rPr>
          <w:i/>
          <w:iCs/>
          <w:color w:val="000000" w:themeColor="text1"/>
        </w:rPr>
        <w:t>277</w:t>
      </w:r>
      <w:r w:rsidR="004D35F9" w:rsidRPr="004D35F9">
        <w:rPr>
          <w:color w:val="000000" w:themeColor="text1"/>
        </w:rPr>
        <w:t>, 936</w:t>
      </w:r>
      <w:r w:rsidR="004D35F9" w:rsidRPr="004D35F9">
        <w:rPr>
          <w:noProof/>
          <w:color w:val="000000" w:themeColor="text1"/>
        </w:rPr>
        <w:t>;</w:t>
      </w:r>
      <w:r w:rsidR="004D35F9" w:rsidRPr="004D35F9">
        <w:rPr>
          <w:color w:val="000000" w:themeColor="text1"/>
        </w:rPr>
        <w:t xml:space="preserve"> </w:t>
      </w:r>
      <w:r w:rsidR="004D35F9" w:rsidRPr="004D35F9">
        <w:rPr>
          <w:noProof/>
          <w:color w:val="000000" w:themeColor="text1"/>
        </w:rPr>
        <w:t xml:space="preserve">b) S. E. Schaus, B. D. Brandes, J. F. Larrow, M. Tokunaga, K. B. Hansen, A. E. Gould, M. E. Furrow, E. N. Jacobsen, </w:t>
      </w:r>
      <w:r w:rsidR="004D35F9" w:rsidRPr="004D35F9">
        <w:rPr>
          <w:i/>
          <w:iCs/>
          <w:noProof/>
          <w:color w:val="000000" w:themeColor="text1"/>
        </w:rPr>
        <w:t>J. Am. Chem. Soc.</w:t>
      </w:r>
      <w:r w:rsidR="004D35F9" w:rsidRPr="004D35F9">
        <w:rPr>
          <w:noProof/>
          <w:color w:val="000000" w:themeColor="text1"/>
        </w:rPr>
        <w:t xml:space="preserve"> </w:t>
      </w:r>
      <w:r w:rsidR="004D35F9" w:rsidRPr="004D35F9">
        <w:rPr>
          <w:b/>
          <w:bCs/>
          <w:noProof/>
          <w:color w:val="000000" w:themeColor="text1"/>
        </w:rPr>
        <w:t>2002</w:t>
      </w:r>
      <w:r w:rsidR="004D35F9" w:rsidRPr="004D35F9">
        <w:rPr>
          <w:noProof/>
          <w:color w:val="000000" w:themeColor="text1"/>
        </w:rPr>
        <w:t xml:space="preserve">, </w:t>
      </w:r>
      <w:r w:rsidR="004D35F9" w:rsidRPr="004D35F9">
        <w:rPr>
          <w:i/>
          <w:iCs/>
          <w:noProof/>
          <w:color w:val="000000" w:themeColor="text1"/>
        </w:rPr>
        <w:t>124</w:t>
      </w:r>
      <w:r w:rsidR="004D35F9" w:rsidRPr="004D35F9">
        <w:rPr>
          <w:noProof/>
          <w:color w:val="000000" w:themeColor="text1"/>
        </w:rPr>
        <w:t xml:space="preserve">, 1307; </w:t>
      </w:r>
      <w:r w:rsidR="004D35F9" w:rsidRPr="004D35F9">
        <w:rPr>
          <w:color w:val="000000" w:themeColor="text1"/>
        </w:rPr>
        <w:t xml:space="preserve">c) D. D. Ford, L. P. C. Nielsen, S. J. </w:t>
      </w:r>
      <w:proofErr w:type="spellStart"/>
      <w:r w:rsidR="004D35F9" w:rsidRPr="004D35F9">
        <w:rPr>
          <w:color w:val="000000" w:themeColor="text1"/>
        </w:rPr>
        <w:t>Zuend</w:t>
      </w:r>
      <w:proofErr w:type="spellEnd"/>
      <w:r w:rsidR="004D35F9" w:rsidRPr="004D35F9">
        <w:rPr>
          <w:color w:val="000000" w:themeColor="text1"/>
        </w:rPr>
        <w:t xml:space="preserve">, C. B. Musgrave, E. N. Jacobsen, </w:t>
      </w:r>
      <w:r w:rsidR="004D35F9" w:rsidRPr="004D35F9">
        <w:rPr>
          <w:i/>
          <w:iCs/>
          <w:color w:val="000000" w:themeColor="text1"/>
        </w:rPr>
        <w:t xml:space="preserve">J. Am. </w:t>
      </w:r>
      <w:proofErr w:type="spellStart"/>
      <w:r w:rsidR="004D35F9" w:rsidRPr="00281012">
        <w:rPr>
          <w:i/>
          <w:iCs/>
          <w:color w:val="000000" w:themeColor="text1"/>
          <w:lang w:val="es-ES"/>
        </w:rPr>
        <w:t>Chem</w:t>
      </w:r>
      <w:proofErr w:type="spellEnd"/>
      <w:r w:rsidR="004D35F9" w:rsidRPr="00281012">
        <w:rPr>
          <w:i/>
          <w:iCs/>
          <w:color w:val="000000" w:themeColor="text1"/>
          <w:lang w:val="es-ES"/>
        </w:rPr>
        <w:t>. Soc.</w:t>
      </w:r>
      <w:r w:rsidR="004D35F9" w:rsidRPr="00281012">
        <w:rPr>
          <w:color w:val="000000" w:themeColor="text1"/>
          <w:lang w:val="es-ES"/>
        </w:rPr>
        <w:t xml:space="preserve"> </w:t>
      </w:r>
      <w:r w:rsidR="004D35F9" w:rsidRPr="00281012">
        <w:rPr>
          <w:b/>
          <w:bCs/>
          <w:color w:val="000000" w:themeColor="text1"/>
          <w:lang w:val="es-ES"/>
        </w:rPr>
        <w:t>2013</w:t>
      </w:r>
      <w:r w:rsidR="004D35F9" w:rsidRPr="00281012">
        <w:rPr>
          <w:color w:val="000000" w:themeColor="text1"/>
          <w:lang w:val="es-ES"/>
        </w:rPr>
        <w:t xml:space="preserve">, </w:t>
      </w:r>
      <w:r w:rsidR="004D35F9" w:rsidRPr="00281012">
        <w:rPr>
          <w:i/>
          <w:iCs/>
          <w:color w:val="000000" w:themeColor="text1"/>
          <w:lang w:val="es-ES"/>
        </w:rPr>
        <w:t>135</w:t>
      </w:r>
      <w:r w:rsidR="004D35F9" w:rsidRPr="00281012">
        <w:rPr>
          <w:color w:val="000000" w:themeColor="text1"/>
          <w:lang w:val="es-ES"/>
        </w:rPr>
        <w:t>, 15595.</w:t>
      </w:r>
    </w:p>
    <w:p w14:paraId="0AA5C177" w14:textId="77777777" w:rsidR="00625C7D" w:rsidRPr="00A509C0" w:rsidRDefault="00625C7D" w:rsidP="00A33868">
      <w:pPr>
        <w:pStyle w:val="References"/>
        <w:rPr>
          <w:rFonts w:cs="Arial"/>
          <w:lang w:val="es-ES"/>
        </w:rPr>
      </w:pPr>
      <w:r w:rsidRPr="00281012">
        <w:rPr>
          <w:rFonts w:cs="Arial"/>
          <w:lang w:val="es-ES"/>
        </w:rPr>
        <w:t>[10]</w:t>
      </w:r>
      <w:r w:rsidRPr="00281012">
        <w:rPr>
          <w:rFonts w:cs="Arial"/>
          <w:lang w:val="es-ES"/>
        </w:rPr>
        <w:tab/>
      </w:r>
      <w:r w:rsidRPr="00A509C0">
        <w:rPr>
          <w:rFonts w:cs="Arial"/>
          <w:lang w:val="es-ES_tradnl"/>
        </w:rPr>
        <w:t xml:space="preserve">a) J. A. Castro-Osma, A. Lara-Sánchez, M. North, A. </w:t>
      </w:r>
      <w:r w:rsidR="0074247A" w:rsidRPr="00A509C0">
        <w:rPr>
          <w:rFonts w:cs="Arial"/>
          <w:lang w:val="es-ES_tradnl"/>
        </w:rPr>
        <w:t>Otero,</w:t>
      </w:r>
      <w:r w:rsidRPr="00A509C0">
        <w:rPr>
          <w:rFonts w:cs="Arial"/>
          <w:lang w:val="es-ES_tradnl"/>
        </w:rPr>
        <w:t xml:space="preserve"> P. </w:t>
      </w:r>
      <w:proofErr w:type="spellStart"/>
      <w:r w:rsidRPr="00A509C0">
        <w:rPr>
          <w:rFonts w:cs="Arial"/>
          <w:lang w:val="es-ES_tradnl"/>
        </w:rPr>
        <w:t>Villuendas</w:t>
      </w:r>
      <w:proofErr w:type="spellEnd"/>
      <w:r w:rsidRPr="00A509C0">
        <w:rPr>
          <w:rFonts w:cs="Arial"/>
          <w:lang w:val="es-ES_tradnl"/>
        </w:rPr>
        <w:t xml:space="preserve">, </w:t>
      </w:r>
      <w:proofErr w:type="spellStart"/>
      <w:r w:rsidRPr="00A509C0">
        <w:rPr>
          <w:rFonts w:cs="Arial"/>
          <w:i/>
          <w:lang w:val="es-ES_tradnl"/>
        </w:rPr>
        <w:t>Catal</w:t>
      </w:r>
      <w:proofErr w:type="spellEnd"/>
      <w:r w:rsidRPr="00A509C0">
        <w:rPr>
          <w:rFonts w:cs="Arial"/>
          <w:i/>
          <w:lang w:val="es-ES_tradnl"/>
        </w:rPr>
        <w:t xml:space="preserve">. </w:t>
      </w:r>
      <w:proofErr w:type="spellStart"/>
      <w:r w:rsidRPr="00A509C0">
        <w:rPr>
          <w:rFonts w:cs="Arial"/>
          <w:i/>
          <w:lang w:val="es-ES_tradnl"/>
        </w:rPr>
        <w:t>Sci</w:t>
      </w:r>
      <w:proofErr w:type="spellEnd"/>
      <w:r w:rsidRPr="00A509C0">
        <w:rPr>
          <w:rFonts w:cs="Arial"/>
          <w:i/>
          <w:lang w:val="es-ES_tradnl"/>
        </w:rPr>
        <w:t xml:space="preserve">. </w:t>
      </w:r>
      <w:proofErr w:type="spellStart"/>
      <w:r w:rsidRPr="00A509C0">
        <w:rPr>
          <w:rFonts w:cs="Arial"/>
          <w:i/>
          <w:lang w:val="es-ES_tradnl"/>
        </w:rPr>
        <w:t>Technol</w:t>
      </w:r>
      <w:proofErr w:type="spellEnd"/>
      <w:r w:rsidRPr="00A509C0">
        <w:rPr>
          <w:rFonts w:cs="Arial"/>
          <w:i/>
          <w:lang w:val="es-ES_tradnl"/>
        </w:rPr>
        <w:t>.</w:t>
      </w:r>
      <w:r w:rsidRPr="00A509C0">
        <w:rPr>
          <w:rFonts w:cs="Arial"/>
          <w:lang w:val="es-ES_tradnl"/>
        </w:rPr>
        <w:t xml:space="preserve"> </w:t>
      </w:r>
      <w:r w:rsidRPr="00A509C0">
        <w:rPr>
          <w:rFonts w:cs="Arial"/>
          <w:b/>
          <w:lang w:val="es-ES_tradnl"/>
        </w:rPr>
        <w:t>2012</w:t>
      </w:r>
      <w:r w:rsidRPr="00A509C0">
        <w:rPr>
          <w:rFonts w:cs="Arial"/>
          <w:lang w:val="es-ES_tradnl"/>
        </w:rPr>
        <w:t xml:space="preserve">, </w:t>
      </w:r>
      <w:r w:rsidRPr="00A509C0">
        <w:rPr>
          <w:rFonts w:cs="Arial"/>
          <w:i/>
          <w:lang w:val="es-ES_tradnl"/>
        </w:rPr>
        <w:t>2</w:t>
      </w:r>
      <w:r w:rsidRPr="00A509C0">
        <w:rPr>
          <w:rFonts w:cs="Arial"/>
          <w:lang w:val="es-ES_tradnl"/>
        </w:rPr>
        <w:t>, 1021;</w:t>
      </w:r>
      <w:r w:rsidR="0074247A" w:rsidRPr="00A509C0">
        <w:rPr>
          <w:rFonts w:cs="Arial"/>
          <w:lang w:val="es-ES_tradnl"/>
        </w:rPr>
        <w:t xml:space="preserve"> </w:t>
      </w:r>
      <w:r w:rsidRPr="00A509C0">
        <w:rPr>
          <w:rFonts w:cs="Arial"/>
          <w:lang w:val="es-ES_tradnl"/>
        </w:rPr>
        <w:t xml:space="preserve">b) J. A. Castro-Osma, C. Alonso-Moreno, A. Lara-Sánchez, J. Martínez, M. </w:t>
      </w:r>
      <w:r w:rsidR="0074247A" w:rsidRPr="00A509C0">
        <w:rPr>
          <w:rFonts w:cs="Arial"/>
          <w:lang w:val="es-ES_tradnl"/>
        </w:rPr>
        <w:t>North,</w:t>
      </w:r>
      <w:r w:rsidRPr="00A509C0">
        <w:rPr>
          <w:rFonts w:cs="Arial"/>
          <w:lang w:val="es-ES_tradnl"/>
        </w:rPr>
        <w:t xml:space="preserve"> A. Otero, </w:t>
      </w:r>
      <w:r w:rsidRPr="00A509C0">
        <w:rPr>
          <w:rFonts w:cs="Arial"/>
          <w:i/>
          <w:lang w:val="es-ES_tradnl"/>
        </w:rPr>
        <w:t xml:space="preserve">Catal. </w:t>
      </w:r>
      <w:proofErr w:type="spellStart"/>
      <w:r w:rsidRPr="00A509C0">
        <w:rPr>
          <w:rFonts w:cs="Arial"/>
          <w:i/>
          <w:lang w:val="es-ES_tradnl"/>
        </w:rPr>
        <w:t>Sci</w:t>
      </w:r>
      <w:proofErr w:type="spellEnd"/>
      <w:r w:rsidRPr="00A509C0">
        <w:rPr>
          <w:rFonts w:cs="Arial"/>
          <w:i/>
          <w:lang w:val="es-ES_tradnl"/>
        </w:rPr>
        <w:t xml:space="preserve">. </w:t>
      </w:r>
      <w:proofErr w:type="spellStart"/>
      <w:r w:rsidRPr="00A509C0">
        <w:rPr>
          <w:rFonts w:cs="Arial"/>
          <w:i/>
          <w:lang w:val="es-ES_tradnl"/>
        </w:rPr>
        <w:t>Technol</w:t>
      </w:r>
      <w:proofErr w:type="spellEnd"/>
      <w:r w:rsidRPr="00A509C0">
        <w:rPr>
          <w:rFonts w:cs="Arial"/>
          <w:i/>
          <w:lang w:val="es-ES_tradnl"/>
        </w:rPr>
        <w:t>.</w:t>
      </w:r>
      <w:r w:rsidRPr="00A509C0">
        <w:rPr>
          <w:rFonts w:cs="Arial"/>
          <w:lang w:val="es-ES_tradnl"/>
        </w:rPr>
        <w:t xml:space="preserve"> </w:t>
      </w:r>
      <w:r w:rsidRPr="00A509C0">
        <w:rPr>
          <w:rFonts w:cs="Arial"/>
          <w:b/>
          <w:lang w:val="es-ES_tradnl"/>
        </w:rPr>
        <w:t>2014</w:t>
      </w:r>
      <w:r w:rsidRPr="00A509C0">
        <w:rPr>
          <w:rFonts w:cs="Arial"/>
          <w:lang w:val="es-ES_tradnl"/>
        </w:rPr>
        <w:t xml:space="preserve">, </w:t>
      </w:r>
      <w:r w:rsidRPr="00A509C0">
        <w:rPr>
          <w:rFonts w:cs="Arial"/>
          <w:i/>
          <w:lang w:val="es-ES_tradnl"/>
        </w:rPr>
        <w:t>4</w:t>
      </w:r>
      <w:r w:rsidRPr="00A509C0">
        <w:rPr>
          <w:rFonts w:cs="Arial"/>
          <w:lang w:val="es-ES_tradnl"/>
        </w:rPr>
        <w:t>, 1674;</w:t>
      </w:r>
      <w:r w:rsidR="0074247A" w:rsidRPr="00A509C0">
        <w:rPr>
          <w:rFonts w:cs="Arial"/>
          <w:lang w:val="es-ES_tradnl"/>
        </w:rPr>
        <w:t xml:space="preserve"> </w:t>
      </w:r>
      <w:r w:rsidRPr="00A509C0">
        <w:rPr>
          <w:rFonts w:cs="Arial"/>
          <w:lang w:val="es-ES_tradnl"/>
        </w:rPr>
        <w:t xml:space="preserve">c) </w:t>
      </w:r>
      <w:r w:rsidRPr="00A509C0">
        <w:rPr>
          <w:rFonts w:cs="Arial"/>
          <w:lang w:val="es-ES"/>
        </w:rPr>
        <w:t xml:space="preserve">J. </w:t>
      </w:r>
      <w:proofErr w:type="spellStart"/>
      <w:r w:rsidRPr="00A509C0">
        <w:rPr>
          <w:rFonts w:cs="Arial"/>
          <w:lang w:val="es-ES"/>
        </w:rPr>
        <w:t>Martinez</w:t>
      </w:r>
      <w:proofErr w:type="spellEnd"/>
      <w:r w:rsidRPr="00A509C0">
        <w:rPr>
          <w:rFonts w:cs="Arial"/>
          <w:lang w:val="es-ES"/>
        </w:rPr>
        <w:t>, J. A. Castro-Osma, A. Earlam, C. Alonso-Moreno, A. Otero, A. Lara-</w:t>
      </w:r>
      <w:proofErr w:type="spellStart"/>
      <w:r w:rsidRPr="00A509C0">
        <w:rPr>
          <w:rFonts w:cs="Arial"/>
          <w:lang w:val="es-ES"/>
        </w:rPr>
        <w:t>Sanchez</w:t>
      </w:r>
      <w:proofErr w:type="spellEnd"/>
      <w:r w:rsidRPr="00A509C0">
        <w:rPr>
          <w:rFonts w:cs="Arial"/>
          <w:lang w:val="es-ES"/>
        </w:rPr>
        <w:t>, M. North</w:t>
      </w:r>
      <w:r w:rsidR="0074247A" w:rsidRPr="00A509C0">
        <w:rPr>
          <w:rFonts w:cs="Arial"/>
          <w:lang w:val="es-ES"/>
        </w:rPr>
        <w:t>,</w:t>
      </w:r>
      <w:r w:rsidRPr="00A509C0">
        <w:rPr>
          <w:rFonts w:cs="Arial"/>
          <w:lang w:val="es-ES"/>
        </w:rPr>
        <w:t xml:space="preserve"> A. Rodríguez-Diéguez, </w:t>
      </w:r>
      <w:proofErr w:type="spellStart"/>
      <w:r w:rsidRPr="00A509C0">
        <w:rPr>
          <w:rFonts w:cs="Arial"/>
          <w:i/>
          <w:lang w:val="es-ES"/>
        </w:rPr>
        <w:t>Chem</w:t>
      </w:r>
      <w:proofErr w:type="spellEnd"/>
      <w:r w:rsidRPr="00A509C0">
        <w:rPr>
          <w:rFonts w:cs="Arial"/>
          <w:i/>
          <w:lang w:val="es-ES"/>
        </w:rPr>
        <w:t xml:space="preserve">. </w:t>
      </w:r>
      <w:proofErr w:type="spellStart"/>
      <w:r w:rsidRPr="00A509C0">
        <w:rPr>
          <w:rFonts w:cs="Arial"/>
          <w:i/>
          <w:lang w:val="es-ES"/>
        </w:rPr>
        <w:t>Eur</w:t>
      </w:r>
      <w:proofErr w:type="spellEnd"/>
      <w:r w:rsidRPr="00A509C0">
        <w:rPr>
          <w:rFonts w:cs="Arial"/>
          <w:i/>
          <w:lang w:val="es-ES"/>
        </w:rPr>
        <w:t>. J.</w:t>
      </w:r>
      <w:r w:rsidRPr="00A509C0">
        <w:rPr>
          <w:rFonts w:cs="Arial"/>
          <w:lang w:val="es-ES"/>
        </w:rPr>
        <w:t xml:space="preserve"> </w:t>
      </w:r>
      <w:r w:rsidRPr="00A509C0">
        <w:rPr>
          <w:rFonts w:cs="Arial"/>
          <w:b/>
          <w:lang w:val="es-ES"/>
        </w:rPr>
        <w:t>2015</w:t>
      </w:r>
      <w:r w:rsidRPr="00A509C0">
        <w:rPr>
          <w:rFonts w:cs="Arial"/>
          <w:lang w:val="es-ES"/>
        </w:rPr>
        <w:t xml:space="preserve">, </w:t>
      </w:r>
      <w:r w:rsidRPr="00A509C0">
        <w:rPr>
          <w:rFonts w:cs="Arial"/>
          <w:i/>
          <w:lang w:val="es-ES"/>
        </w:rPr>
        <w:t>21</w:t>
      </w:r>
      <w:r w:rsidRPr="00A509C0">
        <w:rPr>
          <w:rFonts w:cs="Arial"/>
          <w:lang w:val="es-ES"/>
        </w:rPr>
        <w:t>, 9850.</w:t>
      </w:r>
    </w:p>
    <w:p w14:paraId="13FBAFF9" w14:textId="77777777" w:rsidR="00625C7D" w:rsidRPr="00281012" w:rsidRDefault="00625C7D" w:rsidP="00A33868">
      <w:pPr>
        <w:pStyle w:val="References"/>
        <w:rPr>
          <w:rFonts w:cs="Arial"/>
          <w:lang w:val="en-US"/>
        </w:rPr>
      </w:pPr>
      <w:r w:rsidRPr="00281012">
        <w:rPr>
          <w:rFonts w:cs="Arial"/>
          <w:lang w:val="en-US"/>
        </w:rPr>
        <w:t>[11]</w:t>
      </w:r>
      <w:r w:rsidRPr="00281012">
        <w:rPr>
          <w:rFonts w:cs="Arial"/>
          <w:lang w:val="en-US"/>
        </w:rPr>
        <w:tab/>
      </w:r>
      <w:r w:rsidRPr="00A509C0">
        <w:rPr>
          <w:rFonts w:cs="Arial"/>
          <w:noProof/>
          <w:szCs w:val="24"/>
        </w:rPr>
        <w:t xml:space="preserve">J. A. Castro-Osma, J. W. Comerford, S. </w:t>
      </w:r>
      <w:r w:rsidR="0074247A" w:rsidRPr="00A509C0">
        <w:rPr>
          <w:rFonts w:cs="Arial"/>
          <w:noProof/>
          <w:szCs w:val="24"/>
        </w:rPr>
        <w:t>Heath, O. Jones, M. Morcillo,</w:t>
      </w:r>
      <w:r w:rsidRPr="00A509C0">
        <w:rPr>
          <w:rFonts w:cs="Arial"/>
          <w:noProof/>
          <w:szCs w:val="24"/>
        </w:rPr>
        <w:t xml:space="preserve"> M. North, </w:t>
      </w:r>
      <w:r w:rsidRPr="00A509C0">
        <w:rPr>
          <w:rFonts w:cs="Arial"/>
          <w:i/>
          <w:iCs/>
          <w:noProof/>
          <w:szCs w:val="24"/>
        </w:rPr>
        <w:t>RSC Adv.</w:t>
      </w:r>
      <w:r w:rsidRPr="00A509C0">
        <w:rPr>
          <w:rFonts w:cs="Arial"/>
          <w:noProof/>
          <w:szCs w:val="24"/>
        </w:rPr>
        <w:t xml:space="preserve"> </w:t>
      </w:r>
      <w:r w:rsidRPr="00A509C0">
        <w:rPr>
          <w:rFonts w:cs="Arial"/>
          <w:b/>
          <w:noProof/>
          <w:szCs w:val="24"/>
        </w:rPr>
        <w:t>2015</w:t>
      </w:r>
      <w:r w:rsidRPr="00A509C0">
        <w:rPr>
          <w:rFonts w:cs="Arial"/>
          <w:noProof/>
          <w:szCs w:val="24"/>
        </w:rPr>
        <w:t xml:space="preserve">, </w:t>
      </w:r>
      <w:r w:rsidRPr="00A509C0">
        <w:rPr>
          <w:rFonts w:cs="Arial"/>
          <w:bCs/>
          <w:i/>
          <w:noProof/>
          <w:szCs w:val="24"/>
        </w:rPr>
        <w:t>5</w:t>
      </w:r>
      <w:r w:rsidRPr="00A509C0">
        <w:rPr>
          <w:rFonts w:cs="Arial"/>
          <w:noProof/>
          <w:szCs w:val="24"/>
        </w:rPr>
        <w:t>, 3678</w:t>
      </w:r>
      <w:r w:rsidRPr="00A509C0">
        <w:rPr>
          <w:rFonts w:cs="Arial"/>
        </w:rPr>
        <w:t>.</w:t>
      </w:r>
    </w:p>
    <w:p w14:paraId="399AB0B5" w14:textId="74EDB95D" w:rsidR="00625C7D" w:rsidRDefault="00625C7D" w:rsidP="00A33868">
      <w:pPr>
        <w:pStyle w:val="References"/>
        <w:rPr>
          <w:rFonts w:cs="Arial"/>
          <w:color w:val="FF0000"/>
        </w:rPr>
      </w:pPr>
      <w:r w:rsidRPr="00281012">
        <w:rPr>
          <w:rFonts w:cs="Arial"/>
          <w:lang w:val="en-US"/>
        </w:rPr>
        <w:t>[12]</w:t>
      </w:r>
      <w:r w:rsidRPr="00281012">
        <w:rPr>
          <w:rFonts w:cs="Arial"/>
          <w:lang w:val="en-US"/>
        </w:rPr>
        <w:tab/>
      </w:r>
      <w:r w:rsidR="008F2BF2">
        <w:rPr>
          <w:rFonts w:cs="Arial"/>
        </w:rPr>
        <w:t>a</w:t>
      </w:r>
      <w:r w:rsidRPr="00A509C0">
        <w:rPr>
          <w:rFonts w:cs="Arial"/>
        </w:rPr>
        <w:t xml:space="preserve">) B. </w:t>
      </w:r>
      <w:proofErr w:type="spellStart"/>
      <w:r w:rsidRPr="00A509C0">
        <w:rPr>
          <w:rFonts w:cs="Arial"/>
        </w:rPr>
        <w:t>Schäffner</w:t>
      </w:r>
      <w:proofErr w:type="spellEnd"/>
      <w:r w:rsidRPr="00A509C0">
        <w:rPr>
          <w:rFonts w:cs="Arial"/>
        </w:rPr>
        <w:t xml:space="preserve">, F. </w:t>
      </w:r>
      <w:proofErr w:type="spellStart"/>
      <w:r w:rsidRPr="00A509C0">
        <w:rPr>
          <w:rFonts w:cs="Arial"/>
        </w:rPr>
        <w:t>Schäffner</w:t>
      </w:r>
      <w:proofErr w:type="spellEnd"/>
      <w:r w:rsidRPr="00A509C0">
        <w:rPr>
          <w:rFonts w:cs="Arial"/>
        </w:rPr>
        <w:t xml:space="preserve">, S. P. </w:t>
      </w:r>
      <w:proofErr w:type="spellStart"/>
      <w:r w:rsidRPr="00A509C0">
        <w:rPr>
          <w:rFonts w:cs="Arial"/>
        </w:rPr>
        <w:t>Verevkin</w:t>
      </w:r>
      <w:proofErr w:type="spellEnd"/>
      <w:r w:rsidR="00A509C0" w:rsidRPr="00A509C0">
        <w:rPr>
          <w:rFonts w:cs="Arial"/>
        </w:rPr>
        <w:t>,</w:t>
      </w:r>
      <w:r w:rsidRPr="00A509C0">
        <w:rPr>
          <w:rFonts w:cs="Arial"/>
        </w:rPr>
        <w:t xml:space="preserve"> A. </w:t>
      </w:r>
      <w:proofErr w:type="spellStart"/>
      <w:r w:rsidRPr="00A509C0">
        <w:rPr>
          <w:rFonts w:cs="Arial"/>
        </w:rPr>
        <w:t>Börner</w:t>
      </w:r>
      <w:proofErr w:type="spellEnd"/>
      <w:r w:rsidRPr="00A509C0">
        <w:rPr>
          <w:rFonts w:cs="Arial"/>
        </w:rPr>
        <w:t xml:space="preserve">, </w:t>
      </w:r>
      <w:r w:rsidRPr="00A509C0">
        <w:rPr>
          <w:rFonts w:cs="Arial"/>
          <w:i/>
        </w:rPr>
        <w:t>Chem. Rev.</w:t>
      </w:r>
      <w:r w:rsidRPr="00A509C0">
        <w:rPr>
          <w:rFonts w:cs="Arial"/>
        </w:rPr>
        <w:t xml:space="preserve"> </w:t>
      </w:r>
      <w:r w:rsidRPr="00A509C0">
        <w:rPr>
          <w:rFonts w:cs="Arial"/>
          <w:b/>
        </w:rPr>
        <w:t>2010</w:t>
      </w:r>
      <w:r w:rsidRPr="00A509C0">
        <w:rPr>
          <w:rFonts w:cs="Arial"/>
        </w:rPr>
        <w:t xml:space="preserve">, </w:t>
      </w:r>
      <w:r w:rsidRPr="00A509C0">
        <w:rPr>
          <w:rFonts w:cs="Arial"/>
          <w:i/>
        </w:rPr>
        <w:t>110</w:t>
      </w:r>
      <w:r w:rsidRPr="00A509C0">
        <w:rPr>
          <w:rFonts w:cs="Arial"/>
        </w:rPr>
        <w:t>, 4554;</w:t>
      </w:r>
      <w:r w:rsidR="0074247A" w:rsidRPr="00A509C0">
        <w:rPr>
          <w:rFonts w:cs="Arial"/>
        </w:rPr>
        <w:t xml:space="preserve"> </w:t>
      </w:r>
      <w:r w:rsidR="008F2BF2">
        <w:rPr>
          <w:rFonts w:cs="Arial"/>
        </w:rPr>
        <w:t>b</w:t>
      </w:r>
      <w:r w:rsidRPr="00A509C0">
        <w:rPr>
          <w:rFonts w:cs="Arial"/>
        </w:rPr>
        <w:t xml:space="preserve">) </w:t>
      </w:r>
      <w:r w:rsidRPr="00A509C0">
        <w:rPr>
          <w:rFonts w:cs="Arial"/>
          <w:szCs w:val="16"/>
        </w:rPr>
        <w:t xml:space="preserve">M. </w:t>
      </w:r>
      <w:proofErr w:type="spellStart"/>
      <w:r w:rsidRPr="00A509C0">
        <w:rPr>
          <w:rFonts w:cs="Arial"/>
          <w:szCs w:val="16"/>
        </w:rPr>
        <w:t>Morcillo</w:t>
      </w:r>
      <w:proofErr w:type="spellEnd"/>
      <w:r w:rsidRPr="00A509C0">
        <w:rPr>
          <w:rFonts w:cs="Arial"/>
          <w:szCs w:val="16"/>
        </w:rPr>
        <w:t>, M. North</w:t>
      </w:r>
      <w:r w:rsidR="00A509C0" w:rsidRPr="00A509C0">
        <w:rPr>
          <w:rFonts w:cs="Arial"/>
          <w:szCs w:val="16"/>
        </w:rPr>
        <w:t>,</w:t>
      </w:r>
      <w:r w:rsidRPr="00A509C0">
        <w:rPr>
          <w:rFonts w:cs="Arial"/>
          <w:szCs w:val="16"/>
        </w:rPr>
        <w:t xml:space="preserve"> P. </w:t>
      </w:r>
      <w:proofErr w:type="spellStart"/>
      <w:r w:rsidRPr="00A509C0">
        <w:rPr>
          <w:rFonts w:cs="Arial"/>
          <w:szCs w:val="16"/>
        </w:rPr>
        <w:t>Villuendas</w:t>
      </w:r>
      <w:proofErr w:type="spellEnd"/>
      <w:r w:rsidRPr="00A509C0">
        <w:rPr>
          <w:rFonts w:cs="Arial"/>
          <w:szCs w:val="16"/>
        </w:rPr>
        <w:t xml:space="preserve">, </w:t>
      </w:r>
      <w:r w:rsidRPr="00A509C0">
        <w:rPr>
          <w:rFonts w:cs="Arial"/>
          <w:i/>
          <w:szCs w:val="16"/>
        </w:rPr>
        <w:t>Synthesis</w:t>
      </w:r>
      <w:r w:rsidRPr="00A509C0">
        <w:rPr>
          <w:rFonts w:cs="Arial"/>
          <w:szCs w:val="16"/>
        </w:rPr>
        <w:t xml:space="preserve"> </w:t>
      </w:r>
      <w:r w:rsidRPr="00A509C0">
        <w:rPr>
          <w:rFonts w:cs="Arial"/>
          <w:b/>
          <w:szCs w:val="16"/>
        </w:rPr>
        <w:t>2011</w:t>
      </w:r>
      <w:r w:rsidR="008F2BF2">
        <w:rPr>
          <w:rFonts w:cs="Arial"/>
          <w:szCs w:val="16"/>
        </w:rPr>
        <w:t>, 1918 and references cited therein</w:t>
      </w:r>
      <w:r w:rsidRPr="00A509C0">
        <w:rPr>
          <w:rFonts w:cs="Arial"/>
        </w:rPr>
        <w:t>.</w:t>
      </w:r>
    </w:p>
    <w:p w14:paraId="7E79F401" w14:textId="77777777" w:rsidR="00625C7D" w:rsidRPr="00281012" w:rsidRDefault="00625C7D" w:rsidP="00A33868">
      <w:pPr>
        <w:pStyle w:val="References"/>
        <w:rPr>
          <w:rFonts w:cs="Arial"/>
          <w:lang w:val="es-ES"/>
        </w:rPr>
      </w:pPr>
      <w:r w:rsidRPr="00281012">
        <w:rPr>
          <w:rFonts w:cs="Arial"/>
          <w:lang w:val="es-ES"/>
        </w:rPr>
        <w:t>[13]</w:t>
      </w:r>
      <w:r w:rsidR="0074247A" w:rsidRPr="00281012">
        <w:rPr>
          <w:rFonts w:cs="Arial"/>
          <w:lang w:val="es-ES"/>
        </w:rPr>
        <w:tab/>
        <w:t xml:space="preserve">a) </w:t>
      </w:r>
      <w:r w:rsidR="0074247A" w:rsidRPr="00281012">
        <w:rPr>
          <w:rFonts w:cs="Arial"/>
          <w:szCs w:val="16"/>
          <w:lang w:val="es-ES"/>
        </w:rPr>
        <w:t>A. Otero, A. Lara-Sánchez, J. Fernández-Baeza, C. Alonso-Moreno, J. A. Castro-Osma, I. Márquez-Segovia, L. F. Sánchez-</w:t>
      </w:r>
      <w:r w:rsidR="00EE20A7" w:rsidRPr="00281012">
        <w:rPr>
          <w:rFonts w:cs="Arial"/>
          <w:szCs w:val="16"/>
          <w:lang w:val="es-ES"/>
        </w:rPr>
        <w:t>Barba, A. M. Rodríguez,</w:t>
      </w:r>
      <w:r w:rsidR="0074247A" w:rsidRPr="00281012">
        <w:rPr>
          <w:rFonts w:cs="Arial"/>
          <w:szCs w:val="16"/>
          <w:lang w:val="es-ES"/>
        </w:rPr>
        <w:t xml:space="preserve"> J. C. García-Martínez, </w:t>
      </w:r>
      <w:proofErr w:type="spellStart"/>
      <w:r w:rsidR="0074247A" w:rsidRPr="00281012">
        <w:rPr>
          <w:rFonts w:cs="Arial"/>
          <w:i/>
          <w:iCs/>
          <w:szCs w:val="16"/>
          <w:lang w:val="es-ES"/>
        </w:rPr>
        <w:t>Organometallics</w:t>
      </w:r>
      <w:proofErr w:type="spellEnd"/>
      <w:r w:rsidR="0074247A" w:rsidRPr="00281012">
        <w:rPr>
          <w:rFonts w:cs="Arial"/>
          <w:szCs w:val="16"/>
          <w:lang w:val="es-ES"/>
        </w:rPr>
        <w:t xml:space="preserve"> </w:t>
      </w:r>
      <w:r w:rsidR="0074247A" w:rsidRPr="00281012">
        <w:rPr>
          <w:rFonts w:cs="Arial"/>
          <w:b/>
          <w:szCs w:val="16"/>
          <w:lang w:val="es-ES"/>
        </w:rPr>
        <w:t>2011</w:t>
      </w:r>
      <w:r w:rsidR="0074247A" w:rsidRPr="00281012">
        <w:rPr>
          <w:rFonts w:cs="Arial"/>
          <w:szCs w:val="16"/>
          <w:lang w:val="es-ES"/>
        </w:rPr>
        <w:t>, </w:t>
      </w:r>
      <w:r w:rsidR="0074247A" w:rsidRPr="00281012">
        <w:rPr>
          <w:rFonts w:cs="Arial"/>
          <w:bCs/>
          <w:i/>
          <w:szCs w:val="16"/>
          <w:lang w:val="es-ES"/>
        </w:rPr>
        <w:t>30</w:t>
      </w:r>
      <w:r w:rsidR="0074247A" w:rsidRPr="00281012">
        <w:rPr>
          <w:rFonts w:cs="Arial"/>
          <w:szCs w:val="16"/>
          <w:lang w:val="es-ES"/>
        </w:rPr>
        <w:t>, 1507;</w:t>
      </w:r>
      <w:r w:rsidR="0074247A" w:rsidRPr="00281012">
        <w:rPr>
          <w:rFonts w:cs="Arial"/>
          <w:lang w:val="es-ES"/>
        </w:rPr>
        <w:t xml:space="preserve"> b) J. A. Castro-Osma, C. Alonso-Moreno, A. Lara-Sánchez, A. Otero, J. Fernández-Baeza, L. F. Sánchez-Barba</w:t>
      </w:r>
      <w:r w:rsidR="00417106" w:rsidRPr="00281012">
        <w:rPr>
          <w:rFonts w:cs="Arial"/>
          <w:lang w:val="es-ES"/>
        </w:rPr>
        <w:t>,</w:t>
      </w:r>
      <w:r w:rsidR="0074247A" w:rsidRPr="00281012">
        <w:rPr>
          <w:rFonts w:cs="Arial"/>
          <w:lang w:val="es-ES"/>
        </w:rPr>
        <w:t xml:space="preserve"> A. M. Rodríguez, </w:t>
      </w:r>
      <w:r w:rsidR="0074247A" w:rsidRPr="00281012">
        <w:rPr>
          <w:rFonts w:cs="Arial"/>
          <w:i/>
          <w:lang w:val="es-ES"/>
        </w:rPr>
        <w:t xml:space="preserve">Dalton </w:t>
      </w:r>
      <w:proofErr w:type="spellStart"/>
      <w:r w:rsidR="0074247A" w:rsidRPr="00281012">
        <w:rPr>
          <w:rFonts w:cs="Arial"/>
          <w:i/>
          <w:lang w:val="es-ES"/>
        </w:rPr>
        <w:t>Trans</w:t>
      </w:r>
      <w:proofErr w:type="spellEnd"/>
      <w:r w:rsidR="0074247A" w:rsidRPr="00281012">
        <w:rPr>
          <w:rFonts w:cs="Arial"/>
          <w:lang w:val="es-ES"/>
        </w:rPr>
        <w:t xml:space="preserve">. </w:t>
      </w:r>
      <w:r w:rsidR="0074247A" w:rsidRPr="00281012">
        <w:rPr>
          <w:rFonts w:cs="Arial"/>
          <w:b/>
          <w:lang w:val="es-ES"/>
        </w:rPr>
        <w:t>2015</w:t>
      </w:r>
      <w:r w:rsidR="0074247A" w:rsidRPr="00281012">
        <w:rPr>
          <w:rFonts w:cs="Arial"/>
          <w:lang w:val="es-ES"/>
        </w:rPr>
        <w:t xml:space="preserve">, </w:t>
      </w:r>
      <w:r w:rsidR="0074247A" w:rsidRPr="00281012">
        <w:rPr>
          <w:rFonts w:cs="Arial"/>
          <w:i/>
          <w:lang w:val="es-ES"/>
        </w:rPr>
        <w:t>44</w:t>
      </w:r>
      <w:r w:rsidR="0074247A" w:rsidRPr="00281012">
        <w:rPr>
          <w:rFonts w:cs="Arial"/>
          <w:lang w:val="es-ES"/>
        </w:rPr>
        <w:t>, 12388.</w:t>
      </w:r>
    </w:p>
    <w:p w14:paraId="2792CBEB" w14:textId="77777777" w:rsidR="0074247A" w:rsidRPr="00281012" w:rsidRDefault="0074247A" w:rsidP="00A33868">
      <w:pPr>
        <w:pStyle w:val="References"/>
        <w:rPr>
          <w:rFonts w:cs="Arial"/>
          <w:lang w:val="es-ES"/>
        </w:rPr>
      </w:pPr>
      <w:r w:rsidRPr="00281012">
        <w:rPr>
          <w:rFonts w:cs="Arial"/>
          <w:lang w:val="es-ES"/>
        </w:rPr>
        <w:t>[14]</w:t>
      </w:r>
      <w:r w:rsidRPr="00281012">
        <w:rPr>
          <w:rFonts w:cs="Arial"/>
          <w:lang w:val="es-ES"/>
        </w:rPr>
        <w:tab/>
      </w:r>
      <w:r w:rsidRPr="00417106">
        <w:rPr>
          <w:rFonts w:cs="Arial"/>
          <w:lang w:val="es-ES"/>
        </w:rPr>
        <w:t xml:space="preserve">a) </w:t>
      </w:r>
      <w:r w:rsidRPr="00417106">
        <w:rPr>
          <w:rFonts w:cs="Arial"/>
          <w:bCs/>
          <w:szCs w:val="16"/>
          <w:lang w:val="es-ES"/>
        </w:rPr>
        <w:t>J. A. Castro-Osma</w:t>
      </w:r>
      <w:r w:rsidRPr="00417106">
        <w:rPr>
          <w:rFonts w:cs="Arial"/>
          <w:szCs w:val="16"/>
          <w:lang w:val="es-ES"/>
        </w:rPr>
        <w:t>, </w:t>
      </w:r>
      <w:r w:rsidRPr="00417106">
        <w:rPr>
          <w:rFonts w:cs="Arial"/>
          <w:bCs/>
          <w:szCs w:val="16"/>
          <w:lang w:val="es-ES"/>
        </w:rPr>
        <w:t>C. Alonso-Moreno</w:t>
      </w:r>
      <w:r w:rsidRPr="00417106">
        <w:rPr>
          <w:rFonts w:cs="Arial"/>
          <w:szCs w:val="16"/>
          <w:lang w:val="es-ES"/>
        </w:rPr>
        <w:t>, </w:t>
      </w:r>
      <w:r w:rsidRPr="00417106">
        <w:rPr>
          <w:rFonts w:cs="Arial"/>
          <w:bCs/>
          <w:szCs w:val="16"/>
          <w:lang w:val="es-ES"/>
        </w:rPr>
        <w:t>I. Márquez-Segovia</w:t>
      </w:r>
      <w:r w:rsidRPr="00417106">
        <w:rPr>
          <w:rFonts w:cs="Arial"/>
          <w:szCs w:val="16"/>
          <w:lang w:val="es-ES"/>
        </w:rPr>
        <w:t>, </w:t>
      </w:r>
      <w:r w:rsidRPr="00417106">
        <w:rPr>
          <w:rFonts w:cs="Arial"/>
          <w:bCs/>
          <w:szCs w:val="16"/>
          <w:lang w:val="es-ES"/>
        </w:rPr>
        <w:t>A. Otero</w:t>
      </w:r>
      <w:r w:rsidRPr="00417106">
        <w:rPr>
          <w:rFonts w:cs="Arial"/>
          <w:szCs w:val="16"/>
          <w:lang w:val="es-ES"/>
        </w:rPr>
        <w:t>, </w:t>
      </w:r>
      <w:r w:rsidRPr="00417106">
        <w:rPr>
          <w:rFonts w:cs="Arial"/>
          <w:bCs/>
          <w:szCs w:val="16"/>
          <w:lang w:val="es-ES"/>
        </w:rPr>
        <w:t>A. Lara-Sánchez</w:t>
      </w:r>
      <w:r w:rsidRPr="00417106">
        <w:rPr>
          <w:rFonts w:cs="Arial"/>
          <w:szCs w:val="16"/>
          <w:lang w:val="es-ES"/>
        </w:rPr>
        <w:t>, </w:t>
      </w:r>
      <w:r w:rsidRPr="00417106">
        <w:rPr>
          <w:rFonts w:cs="Arial"/>
          <w:bCs/>
          <w:szCs w:val="16"/>
          <w:lang w:val="es-ES"/>
        </w:rPr>
        <w:t>J. Fernández-Baeza</w:t>
      </w:r>
      <w:r w:rsidRPr="00417106">
        <w:rPr>
          <w:rFonts w:cs="Arial"/>
          <w:szCs w:val="16"/>
          <w:lang w:val="es-ES"/>
        </w:rPr>
        <w:t>, </w:t>
      </w:r>
      <w:r w:rsidRPr="00417106">
        <w:rPr>
          <w:rFonts w:cs="Arial"/>
          <w:bCs/>
          <w:szCs w:val="16"/>
          <w:lang w:val="es-ES"/>
        </w:rPr>
        <w:t>A. M. Rodríguez</w:t>
      </w:r>
      <w:r w:rsidRPr="00417106">
        <w:rPr>
          <w:rFonts w:cs="Arial"/>
          <w:szCs w:val="16"/>
          <w:lang w:val="es-ES"/>
        </w:rPr>
        <w:t>, </w:t>
      </w:r>
      <w:r w:rsidRPr="00417106">
        <w:rPr>
          <w:rFonts w:cs="Arial"/>
          <w:bCs/>
          <w:szCs w:val="16"/>
          <w:lang w:val="es-ES"/>
        </w:rPr>
        <w:t>L. F. Sánchez-</w:t>
      </w:r>
      <w:r w:rsidR="00417106" w:rsidRPr="00417106">
        <w:rPr>
          <w:rFonts w:cs="Arial"/>
          <w:bCs/>
          <w:szCs w:val="16"/>
          <w:lang w:val="es-ES"/>
        </w:rPr>
        <w:t>Barba,</w:t>
      </w:r>
      <w:r w:rsidRPr="00417106">
        <w:rPr>
          <w:rFonts w:cs="Arial"/>
          <w:bCs/>
          <w:szCs w:val="16"/>
          <w:lang w:val="es-ES"/>
        </w:rPr>
        <w:t xml:space="preserve"> J. C. García-Martínez, </w:t>
      </w:r>
      <w:r w:rsidRPr="00417106">
        <w:rPr>
          <w:rStyle w:val="Emphasis"/>
          <w:rFonts w:cs="Arial"/>
          <w:lang w:val="es-ES"/>
        </w:rPr>
        <w:t xml:space="preserve">Dalton </w:t>
      </w:r>
      <w:proofErr w:type="spellStart"/>
      <w:r w:rsidRPr="00417106">
        <w:rPr>
          <w:rStyle w:val="Emphasis"/>
          <w:rFonts w:cs="Arial"/>
          <w:lang w:val="es-ES"/>
        </w:rPr>
        <w:t>Trans</w:t>
      </w:r>
      <w:proofErr w:type="spellEnd"/>
      <w:r w:rsidRPr="00417106">
        <w:rPr>
          <w:rStyle w:val="Emphasis"/>
          <w:rFonts w:cs="Arial"/>
          <w:lang w:val="es-ES"/>
        </w:rPr>
        <w:t>.</w:t>
      </w:r>
      <w:r w:rsidRPr="00417106">
        <w:rPr>
          <w:rFonts w:cs="Arial"/>
          <w:lang w:val="es-ES"/>
        </w:rPr>
        <w:t xml:space="preserve"> </w:t>
      </w:r>
      <w:r w:rsidRPr="00417106">
        <w:rPr>
          <w:rFonts w:cs="Arial"/>
          <w:b/>
          <w:lang w:val="es-ES"/>
        </w:rPr>
        <w:t>2013</w:t>
      </w:r>
      <w:r w:rsidRPr="00417106">
        <w:rPr>
          <w:rFonts w:cs="Arial"/>
          <w:lang w:val="es-ES"/>
        </w:rPr>
        <w:t>,</w:t>
      </w:r>
      <w:r w:rsidRPr="00417106">
        <w:rPr>
          <w:rStyle w:val="apple-converted-space"/>
          <w:rFonts w:cs="Arial"/>
          <w:lang w:val="es-ES"/>
        </w:rPr>
        <w:t> </w:t>
      </w:r>
      <w:r w:rsidRPr="00417106">
        <w:rPr>
          <w:rStyle w:val="Strong"/>
          <w:rFonts w:cs="Arial"/>
          <w:b w:val="0"/>
          <w:i/>
          <w:lang w:val="es-ES"/>
        </w:rPr>
        <w:t>42</w:t>
      </w:r>
      <w:r w:rsidRPr="00417106">
        <w:rPr>
          <w:rFonts w:cs="Arial"/>
          <w:lang w:val="es-ES"/>
        </w:rPr>
        <w:t xml:space="preserve">, 9325; b) </w:t>
      </w:r>
      <w:r w:rsidRPr="00417106">
        <w:rPr>
          <w:rFonts w:cs="Arial"/>
          <w:bCs/>
          <w:szCs w:val="16"/>
          <w:lang w:val="es-ES"/>
        </w:rPr>
        <w:t>J. A. Castro-Osma</w:t>
      </w:r>
      <w:r w:rsidRPr="00417106">
        <w:rPr>
          <w:rFonts w:cs="Arial"/>
          <w:szCs w:val="16"/>
          <w:lang w:val="es-ES"/>
        </w:rPr>
        <w:t>, </w:t>
      </w:r>
      <w:r w:rsidRPr="00417106">
        <w:rPr>
          <w:rFonts w:cs="Arial"/>
          <w:bCs/>
          <w:szCs w:val="16"/>
          <w:lang w:val="es-ES"/>
        </w:rPr>
        <w:t>C. Alonso-Moreno</w:t>
      </w:r>
      <w:r w:rsidRPr="00417106">
        <w:rPr>
          <w:rFonts w:cs="Arial"/>
          <w:szCs w:val="16"/>
          <w:lang w:val="es-ES"/>
        </w:rPr>
        <w:t>, </w:t>
      </w:r>
      <w:r w:rsidRPr="00417106">
        <w:rPr>
          <w:rFonts w:cs="Arial"/>
          <w:lang w:val="es-ES"/>
        </w:rPr>
        <w:t>J. C. García-</w:t>
      </w:r>
      <w:proofErr w:type="spellStart"/>
      <w:r w:rsidRPr="00417106">
        <w:rPr>
          <w:rFonts w:cs="Arial"/>
          <w:lang w:val="es-ES"/>
        </w:rPr>
        <w:t>Martinez</w:t>
      </w:r>
      <w:proofErr w:type="spellEnd"/>
      <w:r w:rsidRPr="00417106">
        <w:rPr>
          <w:rFonts w:cs="Arial"/>
          <w:lang w:val="es-ES"/>
        </w:rPr>
        <w:t>,</w:t>
      </w:r>
      <w:r w:rsidRPr="00417106">
        <w:rPr>
          <w:rStyle w:val="apple-converted-space"/>
          <w:rFonts w:cs="Arial"/>
          <w:lang w:val="es-ES"/>
        </w:rPr>
        <w:t> </w:t>
      </w:r>
      <w:r w:rsidRPr="00417106">
        <w:rPr>
          <w:rFonts w:cs="Arial"/>
          <w:bCs/>
          <w:szCs w:val="16"/>
          <w:lang w:val="es-ES"/>
        </w:rPr>
        <w:t>J. Fernández-Baeza</w:t>
      </w:r>
      <w:r w:rsidRPr="00417106">
        <w:rPr>
          <w:rFonts w:cs="Arial"/>
          <w:szCs w:val="16"/>
          <w:lang w:val="es-ES"/>
        </w:rPr>
        <w:t>, </w:t>
      </w:r>
      <w:r w:rsidRPr="00417106">
        <w:rPr>
          <w:rFonts w:cs="Arial"/>
          <w:bCs/>
          <w:szCs w:val="16"/>
          <w:lang w:val="es-ES"/>
        </w:rPr>
        <w:t>L. F. Sánchez-Barba</w:t>
      </w:r>
      <w:r w:rsidRPr="00417106">
        <w:rPr>
          <w:rFonts w:cs="Arial"/>
          <w:szCs w:val="16"/>
          <w:lang w:val="es-ES"/>
        </w:rPr>
        <w:t>, </w:t>
      </w:r>
      <w:r w:rsidRPr="00417106">
        <w:rPr>
          <w:rFonts w:cs="Arial"/>
          <w:bCs/>
          <w:szCs w:val="16"/>
          <w:lang w:val="es-ES"/>
        </w:rPr>
        <w:t>A. Lara-Sánchez</w:t>
      </w:r>
      <w:r w:rsidR="00417106" w:rsidRPr="00417106">
        <w:rPr>
          <w:rFonts w:cs="Arial"/>
          <w:szCs w:val="16"/>
          <w:lang w:val="es-ES"/>
        </w:rPr>
        <w:t>,</w:t>
      </w:r>
      <w:r w:rsidRPr="00417106">
        <w:rPr>
          <w:rFonts w:cs="Arial"/>
          <w:szCs w:val="16"/>
          <w:lang w:val="es-ES"/>
        </w:rPr>
        <w:t xml:space="preserve"> </w:t>
      </w:r>
      <w:r w:rsidRPr="00417106">
        <w:rPr>
          <w:rFonts w:cs="Arial"/>
          <w:bCs/>
          <w:szCs w:val="16"/>
          <w:lang w:val="es-ES"/>
        </w:rPr>
        <w:t xml:space="preserve">A. Otero, </w:t>
      </w:r>
      <w:proofErr w:type="spellStart"/>
      <w:r w:rsidRPr="00417106">
        <w:rPr>
          <w:rFonts w:cs="Arial"/>
          <w:bCs/>
          <w:i/>
          <w:szCs w:val="16"/>
          <w:lang w:val="es-ES"/>
        </w:rPr>
        <w:t>Macromolecules</w:t>
      </w:r>
      <w:proofErr w:type="spellEnd"/>
      <w:r w:rsidRPr="00417106">
        <w:rPr>
          <w:rFonts w:cs="Arial"/>
          <w:bCs/>
          <w:szCs w:val="16"/>
          <w:lang w:val="es-ES"/>
        </w:rPr>
        <w:t xml:space="preserve"> </w:t>
      </w:r>
      <w:r w:rsidRPr="00417106">
        <w:rPr>
          <w:rFonts w:cs="Arial"/>
          <w:b/>
          <w:lang w:val="es-ES"/>
        </w:rPr>
        <w:t>2013</w:t>
      </w:r>
      <w:r w:rsidRPr="00417106">
        <w:rPr>
          <w:rFonts w:cs="Arial"/>
          <w:lang w:val="es-ES"/>
        </w:rPr>
        <w:t>, </w:t>
      </w:r>
      <w:r w:rsidRPr="00417106">
        <w:rPr>
          <w:rFonts w:cs="Arial"/>
          <w:bCs/>
          <w:i/>
          <w:lang w:val="es-ES"/>
        </w:rPr>
        <w:t>46</w:t>
      </w:r>
      <w:r w:rsidRPr="00417106">
        <w:rPr>
          <w:rFonts w:cs="Arial"/>
          <w:lang w:val="es-ES"/>
        </w:rPr>
        <w:t>, 6388.</w:t>
      </w:r>
    </w:p>
    <w:p w14:paraId="45A5AC18" w14:textId="77777777" w:rsidR="0074247A" w:rsidRPr="00417106" w:rsidRDefault="0074247A" w:rsidP="00A33868">
      <w:pPr>
        <w:pStyle w:val="References"/>
        <w:rPr>
          <w:rFonts w:cs="Arial"/>
          <w:lang w:val="es-ES"/>
        </w:rPr>
      </w:pPr>
      <w:r w:rsidRPr="00281012">
        <w:rPr>
          <w:rFonts w:cs="Arial"/>
          <w:lang w:val="es-ES"/>
        </w:rPr>
        <w:t>[15]</w:t>
      </w:r>
      <w:r w:rsidRPr="00281012">
        <w:rPr>
          <w:rFonts w:cs="Arial"/>
          <w:lang w:val="es-ES"/>
        </w:rPr>
        <w:tab/>
      </w:r>
      <w:r w:rsidRPr="00417106">
        <w:rPr>
          <w:rFonts w:cs="Arial"/>
          <w:lang w:val="es-ES"/>
        </w:rPr>
        <w:t>a) A. Otero, A. Lara-Sánchez, J. Fernández-Baeza, C. Alonso-Moreno, J. Tejeda, J. A. Castro-Osma, I. Márquez-Segovia, L. F. Sánchez-</w:t>
      </w:r>
      <w:r w:rsidR="00417106" w:rsidRPr="00417106">
        <w:rPr>
          <w:rFonts w:cs="Arial"/>
          <w:lang w:val="es-ES"/>
        </w:rPr>
        <w:t>Barba, A. M. Rodríguez,</w:t>
      </w:r>
      <w:r w:rsidRPr="00417106">
        <w:rPr>
          <w:rFonts w:cs="Arial"/>
          <w:lang w:val="es-ES"/>
        </w:rPr>
        <w:t xml:space="preserve"> M. V. Gómez,</w:t>
      </w:r>
      <w:r w:rsidRPr="00417106">
        <w:rPr>
          <w:rStyle w:val="apple-converted-space"/>
          <w:rFonts w:cs="Arial"/>
          <w:lang w:val="es-ES"/>
        </w:rPr>
        <w:t> </w:t>
      </w:r>
      <w:proofErr w:type="spellStart"/>
      <w:r w:rsidRPr="00417106">
        <w:rPr>
          <w:rStyle w:val="italic"/>
          <w:rFonts w:cs="Arial"/>
          <w:i/>
          <w:iCs/>
          <w:lang w:val="es-ES"/>
        </w:rPr>
        <w:t>Chem</w:t>
      </w:r>
      <w:proofErr w:type="spellEnd"/>
      <w:r w:rsidRPr="00417106">
        <w:rPr>
          <w:rStyle w:val="italic"/>
          <w:rFonts w:cs="Arial"/>
          <w:i/>
          <w:iCs/>
          <w:lang w:val="es-ES"/>
        </w:rPr>
        <w:t xml:space="preserve">. </w:t>
      </w:r>
      <w:proofErr w:type="spellStart"/>
      <w:r w:rsidRPr="00417106">
        <w:rPr>
          <w:rStyle w:val="italic"/>
          <w:rFonts w:cs="Arial"/>
          <w:i/>
          <w:iCs/>
          <w:lang w:val="es-ES"/>
        </w:rPr>
        <w:t>Eur</w:t>
      </w:r>
      <w:proofErr w:type="spellEnd"/>
      <w:r w:rsidRPr="00417106">
        <w:rPr>
          <w:rStyle w:val="italic"/>
          <w:rFonts w:cs="Arial"/>
          <w:i/>
          <w:iCs/>
          <w:lang w:val="es-ES"/>
        </w:rPr>
        <w:t>. J.</w:t>
      </w:r>
      <w:r w:rsidRPr="00417106">
        <w:rPr>
          <w:rFonts w:cs="Arial"/>
          <w:lang w:val="es-ES"/>
        </w:rPr>
        <w:t xml:space="preserve"> </w:t>
      </w:r>
      <w:r w:rsidRPr="00417106">
        <w:rPr>
          <w:rFonts w:cs="Arial"/>
          <w:b/>
          <w:lang w:val="es-ES"/>
        </w:rPr>
        <w:t>2010</w:t>
      </w:r>
      <w:r w:rsidRPr="00417106">
        <w:rPr>
          <w:rFonts w:cs="Arial"/>
          <w:lang w:val="es-ES"/>
        </w:rPr>
        <w:t>,</w:t>
      </w:r>
      <w:r w:rsidRPr="00417106">
        <w:rPr>
          <w:rStyle w:val="apple-converted-space"/>
          <w:rFonts w:cs="Arial"/>
          <w:lang w:val="es-ES"/>
        </w:rPr>
        <w:t> </w:t>
      </w:r>
      <w:r w:rsidRPr="00417106">
        <w:rPr>
          <w:rStyle w:val="bold"/>
          <w:rFonts w:cs="Arial"/>
          <w:bCs/>
          <w:i/>
          <w:lang w:val="es-ES"/>
        </w:rPr>
        <w:t>16</w:t>
      </w:r>
      <w:r w:rsidRPr="00417106">
        <w:rPr>
          <w:rFonts w:cs="Arial"/>
          <w:lang w:val="es-ES"/>
        </w:rPr>
        <w:t xml:space="preserve">, 8615; b) </w:t>
      </w:r>
      <w:r w:rsidRPr="00417106">
        <w:rPr>
          <w:rFonts w:cs="Arial"/>
          <w:bCs/>
          <w:szCs w:val="16"/>
          <w:lang w:val="es-ES"/>
        </w:rPr>
        <w:t>J. A. Castro-Osma</w:t>
      </w:r>
      <w:r w:rsidRPr="00417106">
        <w:rPr>
          <w:rFonts w:cs="Arial"/>
          <w:szCs w:val="16"/>
          <w:lang w:val="es-ES"/>
        </w:rPr>
        <w:t>, </w:t>
      </w:r>
      <w:r w:rsidRPr="00417106">
        <w:rPr>
          <w:rFonts w:cs="Arial"/>
          <w:bCs/>
          <w:szCs w:val="16"/>
          <w:lang w:val="es-ES"/>
        </w:rPr>
        <w:t>C. Alonso-Moreno</w:t>
      </w:r>
      <w:r w:rsidRPr="00417106">
        <w:rPr>
          <w:rFonts w:cs="Arial"/>
          <w:szCs w:val="16"/>
          <w:lang w:val="es-ES"/>
        </w:rPr>
        <w:t>, </w:t>
      </w:r>
      <w:r w:rsidRPr="00417106">
        <w:rPr>
          <w:rFonts w:cs="Arial"/>
          <w:lang w:val="es-ES"/>
        </w:rPr>
        <w:t>M. V. Gómez,</w:t>
      </w:r>
      <w:r w:rsidRPr="00417106">
        <w:rPr>
          <w:rStyle w:val="apple-converted-space"/>
          <w:rFonts w:cs="Arial"/>
          <w:lang w:val="es-ES"/>
        </w:rPr>
        <w:t> </w:t>
      </w:r>
      <w:r w:rsidRPr="00417106">
        <w:rPr>
          <w:rFonts w:cs="Arial"/>
          <w:bCs/>
          <w:szCs w:val="16"/>
          <w:lang w:val="es-ES"/>
        </w:rPr>
        <w:t>I. Márquez-Segovia</w:t>
      </w:r>
      <w:r w:rsidRPr="00417106">
        <w:rPr>
          <w:rFonts w:cs="Arial"/>
          <w:szCs w:val="16"/>
          <w:lang w:val="es-ES"/>
        </w:rPr>
        <w:t>, </w:t>
      </w:r>
      <w:r w:rsidRPr="00417106">
        <w:rPr>
          <w:rFonts w:cs="Arial"/>
          <w:bCs/>
          <w:szCs w:val="16"/>
          <w:lang w:val="es-ES"/>
        </w:rPr>
        <w:t>A. Otero</w:t>
      </w:r>
      <w:r w:rsidRPr="00417106">
        <w:rPr>
          <w:rFonts w:cs="Arial"/>
          <w:szCs w:val="16"/>
          <w:lang w:val="es-ES"/>
        </w:rPr>
        <w:t>, </w:t>
      </w:r>
      <w:r w:rsidRPr="00417106">
        <w:rPr>
          <w:rFonts w:cs="Arial"/>
          <w:bCs/>
          <w:szCs w:val="16"/>
          <w:lang w:val="es-ES"/>
        </w:rPr>
        <w:t>A. Lara-Sánchez</w:t>
      </w:r>
      <w:r w:rsidRPr="00417106">
        <w:rPr>
          <w:rFonts w:cs="Arial"/>
          <w:szCs w:val="16"/>
          <w:lang w:val="es-ES"/>
        </w:rPr>
        <w:t>, </w:t>
      </w:r>
      <w:r w:rsidRPr="00417106">
        <w:rPr>
          <w:rFonts w:cs="Arial"/>
          <w:bCs/>
          <w:szCs w:val="16"/>
          <w:lang w:val="es-ES"/>
        </w:rPr>
        <w:t>J. Fernández-Baeza</w:t>
      </w:r>
      <w:r w:rsidRPr="00417106">
        <w:rPr>
          <w:rFonts w:cs="Arial"/>
          <w:szCs w:val="16"/>
          <w:lang w:val="es-ES"/>
        </w:rPr>
        <w:t>, </w:t>
      </w:r>
      <w:r w:rsidRPr="00417106">
        <w:rPr>
          <w:rFonts w:cs="Arial"/>
          <w:bCs/>
          <w:szCs w:val="16"/>
          <w:lang w:val="es-ES"/>
        </w:rPr>
        <w:t>L. F. Sánchez-</w:t>
      </w:r>
      <w:r w:rsidR="00417106" w:rsidRPr="00417106">
        <w:rPr>
          <w:rFonts w:cs="Arial"/>
          <w:bCs/>
          <w:szCs w:val="16"/>
          <w:lang w:val="es-ES"/>
        </w:rPr>
        <w:t>Barba,</w:t>
      </w:r>
      <w:r w:rsidRPr="00417106">
        <w:rPr>
          <w:rFonts w:cs="Arial"/>
          <w:bCs/>
          <w:szCs w:val="16"/>
          <w:lang w:val="es-ES"/>
        </w:rPr>
        <w:t xml:space="preserve"> A. M. Rodríguez, </w:t>
      </w:r>
      <w:r w:rsidRPr="00417106">
        <w:rPr>
          <w:rStyle w:val="Emphasis"/>
          <w:rFonts w:cs="Arial"/>
          <w:lang w:val="es-ES"/>
        </w:rPr>
        <w:t xml:space="preserve">Dalton </w:t>
      </w:r>
      <w:proofErr w:type="spellStart"/>
      <w:r w:rsidRPr="00417106">
        <w:rPr>
          <w:rStyle w:val="Emphasis"/>
          <w:rFonts w:cs="Arial"/>
          <w:lang w:val="es-ES"/>
        </w:rPr>
        <w:t>Trans</w:t>
      </w:r>
      <w:proofErr w:type="spellEnd"/>
      <w:r w:rsidRPr="00417106">
        <w:rPr>
          <w:rStyle w:val="Emphasis"/>
          <w:rFonts w:cs="Arial"/>
          <w:lang w:val="es-ES"/>
        </w:rPr>
        <w:t>.</w:t>
      </w:r>
      <w:r w:rsidRPr="00417106">
        <w:rPr>
          <w:rFonts w:cs="Arial"/>
          <w:lang w:val="es-ES"/>
        </w:rPr>
        <w:t xml:space="preserve"> </w:t>
      </w:r>
      <w:r w:rsidRPr="00417106">
        <w:rPr>
          <w:rFonts w:cs="Arial"/>
          <w:b/>
          <w:lang w:val="es-ES"/>
        </w:rPr>
        <w:t>2013</w:t>
      </w:r>
      <w:r w:rsidRPr="00417106">
        <w:rPr>
          <w:rFonts w:cs="Arial"/>
          <w:lang w:val="es-ES"/>
        </w:rPr>
        <w:t xml:space="preserve">, </w:t>
      </w:r>
      <w:r w:rsidRPr="00417106">
        <w:rPr>
          <w:rFonts w:cs="Arial"/>
          <w:i/>
          <w:lang w:val="es-ES"/>
        </w:rPr>
        <w:t>42</w:t>
      </w:r>
      <w:r w:rsidRPr="00417106">
        <w:rPr>
          <w:rFonts w:cs="Arial"/>
          <w:lang w:val="es-ES"/>
        </w:rPr>
        <w:t>, 14240.</w:t>
      </w:r>
    </w:p>
    <w:p w14:paraId="7FC7F79F" w14:textId="77777777" w:rsidR="0074247A" w:rsidRPr="00281012" w:rsidRDefault="0074247A" w:rsidP="00A33868">
      <w:pPr>
        <w:pStyle w:val="References"/>
        <w:rPr>
          <w:rFonts w:cs="Arial"/>
          <w:lang w:val="es-ES"/>
        </w:rPr>
      </w:pPr>
      <w:r w:rsidRPr="00417106">
        <w:rPr>
          <w:rFonts w:cs="Arial"/>
          <w:lang w:val="es-ES"/>
        </w:rPr>
        <w:t>[16]</w:t>
      </w:r>
      <w:r w:rsidRPr="00417106">
        <w:rPr>
          <w:rFonts w:cs="Arial"/>
          <w:lang w:val="es-ES"/>
        </w:rPr>
        <w:tab/>
      </w:r>
      <w:r w:rsidRPr="00281012">
        <w:rPr>
          <w:rFonts w:cs="Arial"/>
          <w:lang w:val="es-ES"/>
        </w:rPr>
        <w:t xml:space="preserve">G.-P. </w:t>
      </w:r>
      <w:proofErr w:type="spellStart"/>
      <w:r w:rsidRPr="00281012">
        <w:rPr>
          <w:rFonts w:cs="Arial"/>
          <w:lang w:val="es-ES"/>
        </w:rPr>
        <w:t>Wu</w:t>
      </w:r>
      <w:proofErr w:type="spellEnd"/>
      <w:r w:rsidRPr="00281012">
        <w:rPr>
          <w:rFonts w:cs="Arial"/>
          <w:lang w:val="es-ES"/>
        </w:rPr>
        <w:t xml:space="preserve">, S.-H. </w:t>
      </w:r>
      <w:proofErr w:type="spellStart"/>
      <w:r w:rsidRPr="00281012">
        <w:rPr>
          <w:rFonts w:cs="Arial"/>
          <w:lang w:val="es-ES"/>
        </w:rPr>
        <w:t>Wei</w:t>
      </w:r>
      <w:proofErr w:type="spellEnd"/>
      <w:r w:rsidRPr="00281012">
        <w:rPr>
          <w:rFonts w:cs="Arial"/>
          <w:lang w:val="es-ES"/>
        </w:rPr>
        <w:t>, X.-B. Lu, W.-M.</w:t>
      </w:r>
      <w:r w:rsidR="00417106" w:rsidRPr="00281012">
        <w:rPr>
          <w:rFonts w:cs="Arial"/>
          <w:lang w:val="es-ES"/>
        </w:rPr>
        <w:t xml:space="preserve"> </w:t>
      </w:r>
      <w:proofErr w:type="spellStart"/>
      <w:r w:rsidR="00417106" w:rsidRPr="00281012">
        <w:rPr>
          <w:rFonts w:cs="Arial"/>
          <w:lang w:val="es-ES"/>
        </w:rPr>
        <w:t>Ren</w:t>
      </w:r>
      <w:proofErr w:type="spellEnd"/>
      <w:r w:rsidR="00417106" w:rsidRPr="00281012">
        <w:rPr>
          <w:rFonts w:cs="Arial"/>
          <w:lang w:val="es-ES"/>
        </w:rPr>
        <w:t>,</w:t>
      </w:r>
      <w:r w:rsidRPr="00281012">
        <w:rPr>
          <w:rFonts w:cs="Arial"/>
          <w:lang w:val="es-ES"/>
        </w:rPr>
        <w:t xml:space="preserve"> D. J. </w:t>
      </w:r>
      <w:proofErr w:type="spellStart"/>
      <w:r w:rsidRPr="00281012">
        <w:rPr>
          <w:rFonts w:cs="Arial"/>
          <w:lang w:val="es-ES"/>
        </w:rPr>
        <w:t>Darensbourg</w:t>
      </w:r>
      <w:proofErr w:type="spellEnd"/>
      <w:r w:rsidRPr="00281012">
        <w:rPr>
          <w:rFonts w:cs="Arial"/>
          <w:lang w:val="es-ES"/>
        </w:rPr>
        <w:t xml:space="preserve">, </w:t>
      </w:r>
      <w:proofErr w:type="spellStart"/>
      <w:r w:rsidRPr="00281012">
        <w:rPr>
          <w:rFonts w:cs="Arial"/>
          <w:i/>
          <w:iCs/>
          <w:lang w:val="es-ES"/>
        </w:rPr>
        <w:t>Macromolecules</w:t>
      </w:r>
      <w:proofErr w:type="spellEnd"/>
      <w:r w:rsidRPr="00281012">
        <w:rPr>
          <w:rFonts w:cs="Arial"/>
          <w:lang w:val="es-ES"/>
        </w:rPr>
        <w:t xml:space="preserve"> </w:t>
      </w:r>
      <w:r w:rsidRPr="00281012">
        <w:rPr>
          <w:rFonts w:cs="Arial"/>
          <w:b/>
          <w:bCs/>
          <w:lang w:val="es-ES"/>
        </w:rPr>
        <w:t>2010</w:t>
      </w:r>
      <w:r w:rsidRPr="00281012">
        <w:rPr>
          <w:rFonts w:cs="Arial"/>
          <w:lang w:val="es-ES"/>
        </w:rPr>
        <w:t xml:space="preserve">, </w:t>
      </w:r>
      <w:r w:rsidRPr="00281012">
        <w:rPr>
          <w:rFonts w:cs="Arial"/>
          <w:i/>
          <w:iCs/>
          <w:lang w:val="es-ES"/>
        </w:rPr>
        <w:t>43</w:t>
      </w:r>
      <w:r w:rsidRPr="00281012">
        <w:rPr>
          <w:rFonts w:cs="Arial"/>
          <w:lang w:val="es-ES"/>
        </w:rPr>
        <w:t>, 9202.</w:t>
      </w:r>
    </w:p>
    <w:p w14:paraId="357385F9" w14:textId="77777777" w:rsidR="0074247A" w:rsidRPr="00417106" w:rsidRDefault="0074247A" w:rsidP="00A33868">
      <w:pPr>
        <w:pStyle w:val="References"/>
        <w:rPr>
          <w:rFonts w:cs="Arial"/>
          <w:noProof/>
          <w:szCs w:val="24"/>
        </w:rPr>
      </w:pPr>
      <w:r w:rsidRPr="00417106">
        <w:rPr>
          <w:rFonts w:cs="Arial"/>
          <w:lang w:val="en-US"/>
        </w:rPr>
        <w:t>[17]</w:t>
      </w:r>
      <w:r w:rsidRPr="00417106">
        <w:rPr>
          <w:rFonts w:cs="Arial"/>
          <w:lang w:val="en-US"/>
        </w:rPr>
        <w:tab/>
      </w:r>
      <w:r w:rsidRPr="00417106">
        <w:rPr>
          <w:rFonts w:cs="Arial"/>
        </w:rPr>
        <w:t xml:space="preserve">a) </w:t>
      </w:r>
      <w:r w:rsidRPr="00417106">
        <w:rPr>
          <w:rFonts w:cs="Arial"/>
          <w:noProof/>
          <w:szCs w:val="24"/>
        </w:rPr>
        <w:t xml:space="preserve">A. Hunt, Ed., </w:t>
      </w:r>
      <w:r w:rsidRPr="00417106">
        <w:rPr>
          <w:rFonts w:cs="Arial"/>
          <w:i/>
          <w:iCs/>
          <w:noProof/>
          <w:szCs w:val="24"/>
        </w:rPr>
        <w:t>Element Recovery and Sustainability</w:t>
      </w:r>
      <w:r w:rsidRPr="00417106">
        <w:rPr>
          <w:rFonts w:cs="Arial"/>
          <w:noProof/>
          <w:szCs w:val="24"/>
        </w:rPr>
        <w:t xml:space="preserve">, </w:t>
      </w:r>
      <w:r w:rsidRPr="00417106">
        <w:rPr>
          <w:rFonts w:cs="Arial"/>
        </w:rPr>
        <w:t xml:space="preserve">RSC Green Chemistry; </w:t>
      </w:r>
      <w:r w:rsidRPr="00417106">
        <w:rPr>
          <w:rFonts w:cs="Arial"/>
          <w:noProof/>
          <w:szCs w:val="24"/>
        </w:rPr>
        <w:t>Royal Society of Chemistry, Cambridge, 2013; b) R. M. Izatt, S. R. Izatt,</w:t>
      </w:r>
      <w:r w:rsidR="00417106" w:rsidRPr="00417106">
        <w:rPr>
          <w:rFonts w:cs="Arial"/>
          <w:noProof/>
          <w:szCs w:val="24"/>
        </w:rPr>
        <w:t xml:space="preserve"> R. L. Bruening, N. E. Izatt,</w:t>
      </w:r>
      <w:r w:rsidRPr="00417106">
        <w:rPr>
          <w:rFonts w:cs="Arial"/>
          <w:noProof/>
          <w:szCs w:val="24"/>
        </w:rPr>
        <w:t xml:space="preserve"> B. A. Moyer, </w:t>
      </w:r>
      <w:r w:rsidRPr="00417106">
        <w:rPr>
          <w:rFonts w:cs="Arial"/>
          <w:i/>
          <w:iCs/>
          <w:noProof/>
          <w:szCs w:val="24"/>
        </w:rPr>
        <w:t>Chem. Soc. Rev.</w:t>
      </w:r>
      <w:r w:rsidRPr="00417106">
        <w:rPr>
          <w:rFonts w:cs="Arial"/>
          <w:noProof/>
          <w:szCs w:val="24"/>
        </w:rPr>
        <w:t xml:space="preserve"> </w:t>
      </w:r>
      <w:r w:rsidRPr="00417106">
        <w:rPr>
          <w:rFonts w:cs="Arial"/>
          <w:b/>
          <w:noProof/>
          <w:szCs w:val="24"/>
        </w:rPr>
        <w:t>2014</w:t>
      </w:r>
      <w:r w:rsidRPr="00417106">
        <w:rPr>
          <w:rFonts w:cs="Arial"/>
          <w:noProof/>
          <w:szCs w:val="24"/>
        </w:rPr>
        <w:t xml:space="preserve">, </w:t>
      </w:r>
      <w:r w:rsidRPr="00417106">
        <w:rPr>
          <w:rFonts w:cs="Arial"/>
          <w:bCs/>
          <w:i/>
          <w:noProof/>
          <w:szCs w:val="24"/>
        </w:rPr>
        <w:t>43</w:t>
      </w:r>
      <w:r w:rsidRPr="00417106">
        <w:rPr>
          <w:rFonts w:cs="Arial"/>
          <w:noProof/>
          <w:szCs w:val="24"/>
        </w:rPr>
        <w:t xml:space="preserve">, 2451; c) M. North, Ed., </w:t>
      </w:r>
      <w:r w:rsidRPr="00417106">
        <w:rPr>
          <w:rFonts w:cs="Arial"/>
          <w:i/>
          <w:iCs/>
          <w:noProof/>
          <w:szCs w:val="24"/>
        </w:rPr>
        <w:t>Sustainable Catalysis</w:t>
      </w:r>
      <w:r w:rsidRPr="00417106">
        <w:rPr>
          <w:rFonts w:cs="Arial"/>
          <w:noProof/>
          <w:szCs w:val="24"/>
        </w:rPr>
        <w:t xml:space="preserve">, </w:t>
      </w:r>
      <w:r w:rsidRPr="00417106">
        <w:rPr>
          <w:rFonts w:cs="Arial"/>
        </w:rPr>
        <w:t xml:space="preserve">RSC Green Chemistry; </w:t>
      </w:r>
      <w:r w:rsidRPr="00417106">
        <w:rPr>
          <w:rFonts w:cs="Arial"/>
          <w:noProof/>
          <w:szCs w:val="24"/>
        </w:rPr>
        <w:t>Royal Society of Chemistry, Cambridge, 2016.</w:t>
      </w:r>
    </w:p>
    <w:p w14:paraId="2BE77AFF" w14:textId="77777777" w:rsidR="00A33868" w:rsidRPr="00417106" w:rsidRDefault="0074247A" w:rsidP="00417106">
      <w:pPr>
        <w:pStyle w:val="References"/>
        <w:rPr>
          <w:rFonts w:cs="Arial"/>
          <w:color w:val="FF0000"/>
        </w:rPr>
      </w:pPr>
      <w:r w:rsidRPr="00417106">
        <w:rPr>
          <w:rFonts w:cs="Arial"/>
          <w:noProof/>
          <w:szCs w:val="24"/>
        </w:rPr>
        <w:t>[18]</w:t>
      </w:r>
      <w:r w:rsidRPr="00417106">
        <w:rPr>
          <w:rFonts w:cs="Arial"/>
          <w:noProof/>
          <w:szCs w:val="24"/>
        </w:rPr>
        <w:tab/>
      </w:r>
      <w:proofErr w:type="gramStart"/>
      <w:r w:rsidRPr="00417106">
        <w:rPr>
          <w:rFonts w:cs="Arial"/>
        </w:rPr>
        <w:t>a</w:t>
      </w:r>
      <w:proofErr w:type="gramEnd"/>
      <w:r w:rsidRPr="00417106">
        <w:rPr>
          <w:rFonts w:cs="Arial"/>
        </w:rPr>
        <w:t xml:space="preserve">) C. </w:t>
      </w:r>
      <w:r w:rsidR="00417106" w:rsidRPr="00417106">
        <w:rPr>
          <w:rFonts w:cs="Arial"/>
        </w:rPr>
        <w:t>Qian,</w:t>
      </w:r>
      <w:r w:rsidRPr="00417106">
        <w:rPr>
          <w:rFonts w:cs="Arial"/>
        </w:rPr>
        <w:t xml:space="preserve"> D. Zhu, </w:t>
      </w:r>
      <w:proofErr w:type="spellStart"/>
      <w:r w:rsidRPr="00417106">
        <w:rPr>
          <w:rFonts w:cs="Arial"/>
          <w:i/>
          <w:iCs/>
        </w:rPr>
        <w:t>Synlett</w:t>
      </w:r>
      <w:proofErr w:type="spellEnd"/>
      <w:r w:rsidRPr="00417106">
        <w:rPr>
          <w:rFonts w:cs="Arial"/>
        </w:rPr>
        <w:t xml:space="preserve"> </w:t>
      </w:r>
      <w:r w:rsidRPr="00417106">
        <w:rPr>
          <w:rFonts w:cs="Arial"/>
          <w:b/>
          <w:bCs/>
        </w:rPr>
        <w:t>1994</w:t>
      </w:r>
      <w:r w:rsidRPr="00417106">
        <w:rPr>
          <w:rFonts w:cs="Arial"/>
        </w:rPr>
        <w:t xml:space="preserve">, 129; b) H.-Y. Wu, J.-C. </w:t>
      </w:r>
      <w:r w:rsidR="00417106" w:rsidRPr="00417106">
        <w:rPr>
          <w:rFonts w:cs="Arial"/>
        </w:rPr>
        <w:t>Ding,</w:t>
      </w:r>
      <w:r w:rsidRPr="00417106">
        <w:rPr>
          <w:rFonts w:cs="Arial"/>
        </w:rPr>
        <w:t xml:space="preserve"> Y.-K. Liu, </w:t>
      </w:r>
      <w:r w:rsidRPr="00417106">
        <w:rPr>
          <w:rFonts w:cs="Arial"/>
          <w:i/>
          <w:iCs/>
        </w:rPr>
        <w:t>J. Indian Chem. Soc.</w:t>
      </w:r>
      <w:r w:rsidRPr="00417106">
        <w:rPr>
          <w:rFonts w:cs="Arial"/>
        </w:rPr>
        <w:t> </w:t>
      </w:r>
      <w:r w:rsidRPr="00417106">
        <w:rPr>
          <w:rFonts w:cs="Arial"/>
          <w:b/>
          <w:bCs/>
        </w:rPr>
        <w:t>2003</w:t>
      </w:r>
      <w:r w:rsidRPr="00417106">
        <w:rPr>
          <w:rFonts w:cs="Arial"/>
        </w:rPr>
        <w:t>, </w:t>
      </w:r>
      <w:r w:rsidRPr="00417106">
        <w:rPr>
          <w:rFonts w:cs="Arial"/>
          <w:i/>
        </w:rPr>
        <w:t>80</w:t>
      </w:r>
      <w:r w:rsidRPr="00417106">
        <w:rPr>
          <w:rFonts w:cs="Arial"/>
        </w:rPr>
        <w:t>, 36.</w:t>
      </w:r>
    </w:p>
    <w:p w14:paraId="6A6664CC" w14:textId="77777777" w:rsidR="00773C4B" w:rsidRPr="006722A0" w:rsidRDefault="00773C4B" w:rsidP="00773C4B">
      <w:pPr>
        <w:rPr>
          <w:lang w:val="en-GB"/>
        </w:rPr>
      </w:pPr>
    </w:p>
    <w:p w14:paraId="7535CFFB" w14:textId="77777777" w:rsidR="00773C4B" w:rsidRPr="006722A0" w:rsidRDefault="00773C4B" w:rsidP="00773C4B">
      <w:pPr>
        <w:rPr>
          <w:lang w:val="en-GB"/>
        </w:rPr>
        <w:sectPr w:rsidR="00773C4B" w:rsidRPr="006722A0" w:rsidSect="0095126A">
          <w:type w:val="continuous"/>
          <w:pgSz w:w="11906" w:h="16838" w:code="9"/>
          <w:pgMar w:top="1673" w:right="936" w:bottom="1134" w:left="936" w:header="709" w:footer="709" w:gutter="0"/>
          <w:cols w:num="2" w:space="284"/>
          <w:docGrid w:linePitch="360"/>
        </w:sectPr>
      </w:pPr>
    </w:p>
    <w:p w14:paraId="2C78C346" w14:textId="77777777" w:rsidR="00773C4B" w:rsidRDefault="00773C4B" w:rsidP="00773C4B">
      <w:pPr>
        <w:rPr>
          <w:bCs/>
          <w:lang w:val="en-GB"/>
        </w:rPr>
      </w:pPr>
    </w:p>
    <w:p w14:paraId="2FE82E45" w14:textId="77777777" w:rsidR="00773C4B" w:rsidRDefault="00773C4B" w:rsidP="00773C4B">
      <w:pPr>
        <w:rPr>
          <w:bCs/>
          <w:lang w:val="en-GB"/>
        </w:rPr>
        <w:sectPr w:rsidR="00773C4B" w:rsidSect="0095126A">
          <w:type w:val="continuous"/>
          <w:pgSz w:w="11906" w:h="16838" w:code="9"/>
          <w:pgMar w:top="1134" w:right="936" w:bottom="1134" w:left="936" w:header="1021" w:footer="0" w:gutter="0"/>
          <w:cols w:num="2" w:space="284"/>
          <w:docGrid w:linePitch="360"/>
        </w:sectPr>
      </w:pPr>
    </w:p>
    <w:p w14:paraId="7943DEBC" w14:textId="77777777" w:rsidR="00773C4B" w:rsidRDefault="00773C4B" w:rsidP="00773C4B">
      <w:pPr>
        <w:rPr>
          <w:bCs/>
          <w:lang w:val="en-GB"/>
        </w:rPr>
      </w:pPr>
    </w:p>
    <w:p w14:paraId="3BC4D20D" w14:textId="77777777" w:rsidR="007E773A" w:rsidRDefault="007E773A" w:rsidP="007E773A">
      <w:pPr>
        <w:rPr>
          <w:b/>
          <w:lang w:val="en-GB"/>
        </w:rPr>
      </w:pPr>
      <w:r w:rsidRPr="00621868">
        <w:rPr>
          <w:b/>
          <w:lang w:val="en-GB"/>
        </w:rPr>
        <w:t>Entry for the Table of Contents</w:t>
      </w:r>
      <w:r>
        <w:rPr>
          <w:lang w:val="en-GB"/>
        </w:rPr>
        <w:t xml:space="preserve"> (Please choose one layout)</w:t>
      </w:r>
    </w:p>
    <w:p w14:paraId="08BB0B07" w14:textId="77777777" w:rsidR="007E773A" w:rsidRDefault="007E773A" w:rsidP="007E773A">
      <w:pPr>
        <w:spacing w:after="240"/>
        <w:rPr>
          <w:lang w:val="en-GB"/>
        </w:rPr>
      </w:pPr>
    </w:p>
    <w:tbl>
      <w:tblPr>
        <w:tblW w:w="10093" w:type="dxa"/>
        <w:tblLayout w:type="fixed"/>
        <w:tblLook w:val="01E0" w:firstRow="1" w:lastRow="1" w:firstColumn="1" w:lastColumn="1" w:noHBand="0" w:noVBand="0"/>
      </w:tblPr>
      <w:tblGrid>
        <w:gridCol w:w="6520"/>
        <w:gridCol w:w="284"/>
        <w:gridCol w:w="3289"/>
      </w:tblGrid>
      <w:tr w:rsidR="007E773A" w14:paraId="1F75E0C7" w14:textId="77777777" w:rsidTr="00323B68">
        <w:trPr>
          <w:trHeight w:hRule="exact" w:val="340"/>
        </w:trPr>
        <w:tc>
          <w:tcPr>
            <w:tcW w:w="10093" w:type="dxa"/>
            <w:gridSpan w:val="3"/>
            <w:tcBorders>
              <w:bottom w:val="single" w:sz="36" w:space="0" w:color="BFBFBF"/>
            </w:tcBorders>
            <w:shd w:val="clear" w:color="auto" w:fill="auto"/>
          </w:tcPr>
          <w:p w14:paraId="0AA2B7E7" w14:textId="77777777" w:rsidR="007E773A" w:rsidRDefault="00816397" w:rsidP="00720CC1">
            <w:pPr>
              <w:pStyle w:val="ColumnTitleTOC"/>
            </w:pPr>
            <w:r>
              <w:t>FULL PAPER</w:t>
            </w:r>
          </w:p>
        </w:tc>
      </w:tr>
      <w:tr w:rsidR="007E773A" w14:paraId="68DA9797" w14:textId="77777777" w:rsidTr="00323B68">
        <w:trPr>
          <w:trHeight w:val="340"/>
        </w:trPr>
        <w:tc>
          <w:tcPr>
            <w:tcW w:w="6520" w:type="dxa"/>
            <w:vMerge w:val="restart"/>
            <w:tcBorders>
              <w:top w:val="single" w:sz="36" w:space="0" w:color="BFBFBF"/>
            </w:tcBorders>
            <w:shd w:val="clear" w:color="auto" w:fill="auto"/>
          </w:tcPr>
          <w:p w14:paraId="083CED31" w14:textId="77777777" w:rsidR="007E773A" w:rsidRDefault="00DE0EE6" w:rsidP="00DE0EE6">
            <w:pPr>
              <w:pStyle w:val="TableOfContentText"/>
              <w:spacing w:before="1680"/>
            </w:pPr>
            <w:r>
              <w:rPr>
                <w:noProof/>
                <w:lang w:eastAsia="en-GB"/>
              </w:rPr>
              <mc:AlternateContent>
                <mc:Choice Requires="wps">
                  <w:drawing>
                    <wp:anchor distT="0" distB="0" distL="114300" distR="114300" simplePos="0" relativeHeight="251658752" behindDoc="0" locked="0" layoutInCell="1" allowOverlap="1" wp14:anchorId="34890464" wp14:editId="077A4FA4">
                      <wp:simplePos x="0" y="0"/>
                      <wp:positionH relativeFrom="column">
                        <wp:posOffset>-76200</wp:posOffset>
                      </wp:positionH>
                      <wp:positionV relativeFrom="paragraph">
                        <wp:posOffset>69850</wp:posOffset>
                      </wp:positionV>
                      <wp:extent cx="3706495" cy="1104900"/>
                      <wp:effectExtent l="0" t="0" r="8255" b="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6495" cy="110490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6950E" w14:textId="77777777" w:rsidR="008F2BF2" w:rsidRPr="00B14EAD" w:rsidRDefault="008F2BF2" w:rsidP="00DE0EE6">
                                  <w:pPr>
                                    <w:rPr>
                                      <w:sz w:val="18"/>
                                      <w:lang w:val="en-US"/>
                                    </w:rPr>
                                  </w:pPr>
                                  <w:r>
                                    <w:object w:dxaOrig="6098" w:dyaOrig="1584" w14:anchorId="0F219039">
                                      <v:shape id="_x0000_i1031" type="#_x0000_t75" style="width:310.4pt;height:80.45pt" o:ole="">
                                        <v:imagedata r:id="rId34" o:title=""/>
                                      </v:shape>
                                      <o:OLEObject Type="Embed" ProgID="ChemDraw.Document.6.0" ShapeID="_x0000_i1031" DrawAspect="Content" ObjectID="_1523437012" r:id="rId3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890464" id="Rectangle 39" o:spid="_x0000_s1027" style="position:absolute;margin-left:-6pt;margin-top:5.5pt;width:291.85pt;height:8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" fillcolor="#eaeaea" stroked="f">
                      <v:textbox style="mso-fit-shape-to-text:t">
                        <w:txbxContent>
                          <w:p w14:paraId="3276950E" w14:textId="77777777" w:rsidR="008F2BF2" w:rsidRPr="00B14EAD" w:rsidRDefault="008F2BF2" w:rsidP="00DE0EE6">
                            <w:pPr>
                              <w:rPr>
                                <w:sz w:val="18"/>
                                <w:lang w:val="en-US"/>
                              </w:rPr>
                            </w:pPr>
                            <w:r>
                              <w:object w:dxaOrig="6098" w:dyaOrig="1584" w14:anchorId="0F219039">
                                <v:shape id="_x0000_i1031" type="#_x0000_t75" style="width:310.5pt;height:80.5pt" o:ole="">
                                  <v:imagedata r:id="rId36" o:title=""/>
                                </v:shape>
                                <o:OLEObject Type="Embed" ProgID="ChemDraw.Document.6.0" ShapeID="_x0000_i1031" DrawAspect="Content" ObjectID="_1523439963" r:id="rId37"/>
                              </w:object>
                            </w:r>
                          </w:p>
                        </w:txbxContent>
                      </v:textbox>
                    </v:rect>
                  </w:pict>
                </mc:Fallback>
              </mc:AlternateContent>
            </w:r>
            <w:r>
              <w:br/>
            </w:r>
            <w:r>
              <w:br/>
              <w:t xml:space="preserve">22 Aluminium complexes of </w:t>
            </w:r>
            <w:proofErr w:type="spellStart"/>
            <w:r>
              <w:t>bis-pyrazole</w:t>
            </w:r>
            <w:proofErr w:type="spellEnd"/>
            <w:r>
              <w:t xml:space="preserve"> derived </w:t>
            </w:r>
            <w:proofErr w:type="spellStart"/>
            <w:r>
              <w:t>heteroscorpionate</w:t>
            </w:r>
            <w:proofErr w:type="spellEnd"/>
            <w:r>
              <w:t xml:space="preserve"> ligands are found to catalyse the synthesis of oxazolidinones from epoxides and isocyanates. The most active catalyst was a bimetallic complex and was used to prepare 25 oxazolidinones in up to 97% yield.</w:t>
            </w:r>
          </w:p>
        </w:tc>
        <w:tc>
          <w:tcPr>
            <w:tcW w:w="284" w:type="dxa"/>
            <w:tcBorders>
              <w:top w:val="single" w:sz="36" w:space="0" w:color="BFBFBF"/>
            </w:tcBorders>
            <w:shd w:val="clear" w:color="auto" w:fill="auto"/>
          </w:tcPr>
          <w:p w14:paraId="24641B70" w14:textId="77777777" w:rsidR="007E773A" w:rsidRDefault="007E773A" w:rsidP="00720CC1">
            <w:pPr>
              <w:rPr>
                <w:lang w:val="en-GB"/>
              </w:rPr>
            </w:pPr>
          </w:p>
        </w:tc>
        <w:tc>
          <w:tcPr>
            <w:tcW w:w="3289" w:type="dxa"/>
            <w:vMerge w:val="restart"/>
            <w:tcBorders>
              <w:top w:val="single" w:sz="36" w:space="0" w:color="BFBFBF"/>
            </w:tcBorders>
            <w:shd w:val="clear" w:color="auto" w:fill="auto"/>
          </w:tcPr>
          <w:p w14:paraId="2F7D58BA" w14:textId="5EC1CB3A" w:rsidR="007E773A" w:rsidRPr="00281012" w:rsidRDefault="00DE0EE6" w:rsidP="00720CC1">
            <w:pPr>
              <w:pStyle w:val="AuthorsTOC"/>
              <w:rPr>
                <w:lang w:val="es-ES"/>
              </w:rPr>
            </w:pPr>
            <w:r w:rsidRPr="00281012">
              <w:rPr>
                <w:lang w:val="es-ES"/>
              </w:rPr>
              <w:t>Jos</w:t>
            </w:r>
            <w:r w:rsidR="0090448F">
              <w:rPr>
                <w:lang w:val="es-ES"/>
              </w:rPr>
              <w:t>é</w:t>
            </w:r>
            <w:bookmarkStart w:id="6" w:name="_GoBack"/>
            <w:bookmarkEnd w:id="6"/>
            <w:r w:rsidRPr="00281012">
              <w:rPr>
                <w:lang w:val="es-ES"/>
              </w:rPr>
              <w:t xml:space="preserve"> A. Castro-Osma,*</w:t>
            </w:r>
            <w:r w:rsidRPr="00281012">
              <w:rPr>
                <w:vertAlign w:val="superscript"/>
                <w:lang w:val="es-ES"/>
              </w:rPr>
              <w:t xml:space="preserve"> </w:t>
            </w:r>
            <w:r w:rsidRPr="00281012">
              <w:rPr>
                <w:lang w:val="es-ES"/>
              </w:rPr>
              <w:t>Amy Earlam,</w:t>
            </w:r>
            <w:r w:rsidRPr="00281012">
              <w:rPr>
                <w:vertAlign w:val="superscript"/>
                <w:lang w:val="es-ES"/>
              </w:rPr>
              <w:t xml:space="preserve"> </w:t>
            </w:r>
            <w:r w:rsidRPr="00834F3A">
              <w:rPr>
                <w:color w:val="000000" w:themeColor="text1"/>
                <w:lang w:val="es-ES"/>
              </w:rPr>
              <w:t>Agustín</w:t>
            </w:r>
            <w:r w:rsidRPr="00281012">
              <w:rPr>
                <w:color w:val="000000" w:themeColor="text1"/>
                <w:lang w:val="es-ES"/>
              </w:rPr>
              <w:t xml:space="preserve"> Lara-Sánchez,*</w:t>
            </w:r>
            <w:r w:rsidRPr="00281012">
              <w:rPr>
                <w:color w:val="000000" w:themeColor="text1"/>
                <w:vertAlign w:val="superscript"/>
                <w:lang w:val="es-ES"/>
              </w:rPr>
              <w:t xml:space="preserve"> </w:t>
            </w:r>
            <w:r w:rsidRPr="00834F3A">
              <w:rPr>
                <w:color w:val="000000" w:themeColor="text1"/>
                <w:lang w:val="es-ES"/>
              </w:rPr>
              <w:t>Antonio</w:t>
            </w:r>
            <w:r w:rsidRPr="00281012">
              <w:rPr>
                <w:color w:val="000000" w:themeColor="text1"/>
                <w:lang w:val="es-ES"/>
              </w:rPr>
              <w:t xml:space="preserve"> Otero and </w:t>
            </w:r>
            <w:r w:rsidRPr="00281012">
              <w:rPr>
                <w:lang w:val="es-ES"/>
              </w:rPr>
              <w:t>Michael North*</w:t>
            </w:r>
          </w:p>
          <w:p w14:paraId="76C1A485" w14:textId="77777777" w:rsidR="007E773A" w:rsidRPr="009E5C87" w:rsidRDefault="007E773A" w:rsidP="00720CC1">
            <w:pPr>
              <w:pStyle w:val="PageNumbers"/>
              <w:rPr>
                <w:lang w:val="en-GB"/>
              </w:rPr>
            </w:pPr>
            <w:r w:rsidRPr="009E5C87">
              <w:rPr>
                <w:lang w:val="en-GB"/>
              </w:rPr>
              <w:t>Page No. – Page No.</w:t>
            </w:r>
          </w:p>
          <w:p w14:paraId="7DD1710F" w14:textId="77777777" w:rsidR="007E773A" w:rsidRDefault="00DE0EE6" w:rsidP="00720CC1">
            <w:pPr>
              <w:pStyle w:val="TitleTOC"/>
              <w:framePr w:hSpace="141" w:wrap="around" w:vAnchor="page" w:hAnchor="margin" w:y="1504"/>
            </w:pPr>
            <w:r w:rsidRPr="00BF3EE3">
              <w:t>Synthesis of oxazolidinones from epoxides and isocyanates catalysed by aluminium heteroscorpionate complexes</w:t>
            </w:r>
          </w:p>
          <w:p w14:paraId="66EB3845" w14:textId="77777777" w:rsidR="007E773A" w:rsidRPr="009E5C87" w:rsidRDefault="007E773A" w:rsidP="00720CC1">
            <w:pPr>
              <w:framePr w:hSpace="141" w:wrap="around" w:vAnchor="page" w:hAnchor="margin" w:y="1504"/>
              <w:rPr>
                <w:lang w:val="en-GB"/>
              </w:rPr>
            </w:pPr>
          </w:p>
        </w:tc>
      </w:tr>
      <w:tr w:rsidR="007E773A" w14:paraId="0BF8506E" w14:textId="77777777" w:rsidTr="00720CC1">
        <w:trPr>
          <w:trHeight w:hRule="exact" w:val="2722"/>
        </w:trPr>
        <w:tc>
          <w:tcPr>
            <w:tcW w:w="6520" w:type="dxa"/>
            <w:vMerge/>
            <w:shd w:val="clear" w:color="auto" w:fill="auto"/>
          </w:tcPr>
          <w:p w14:paraId="24F6649B" w14:textId="77777777" w:rsidR="007E773A" w:rsidRDefault="007E773A" w:rsidP="00720CC1">
            <w:pPr>
              <w:rPr>
                <w:lang w:val="en-GB"/>
              </w:rPr>
            </w:pPr>
          </w:p>
        </w:tc>
        <w:tc>
          <w:tcPr>
            <w:tcW w:w="284" w:type="dxa"/>
            <w:shd w:val="clear" w:color="auto" w:fill="auto"/>
          </w:tcPr>
          <w:p w14:paraId="1B7E659A" w14:textId="77777777" w:rsidR="007E773A" w:rsidRDefault="007E773A" w:rsidP="00720CC1">
            <w:pPr>
              <w:rPr>
                <w:lang w:val="en-GB"/>
              </w:rPr>
            </w:pPr>
          </w:p>
        </w:tc>
        <w:tc>
          <w:tcPr>
            <w:tcW w:w="3289" w:type="dxa"/>
            <w:vMerge/>
            <w:shd w:val="clear" w:color="auto" w:fill="auto"/>
          </w:tcPr>
          <w:p w14:paraId="5B0C8FDF" w14:textId="77777777" w:rsidR="007E773A" w:rsidRDefault="007E773A" w:rsidP="00720CC1">
            <w:pPr>
              <w:rPr>
                <w:lang w:val="en-GB"/>
              </w:rPr>
            </w:pPr>
          </w:p>
        </w:tc>
      </w:tr>
    </w:tbl>
    <w:p w14:paraId="50324D73" w14:textId="77777777" w:rsidR="007E773A" w:rsidRDefault="007E773A" w:rsidP="007E773A">
      <w:pPr>
        <w:rPr>
          <w:lang w:val="en-GB"/>
        </w:rPr>
      </w:pPr>
    </w:p>
    <w:p w14:paraId="34D2052D" w14:textId="77777777" w:rsidR="00773C4B" w:rsidRPr="008F525A" w:rsidRDefault="00773C4B" w:rsidP="00773C4B">
      <w:pPr>
        <w:rPr>
          <w:bCs/>
          <w:lang w:val="en-GB"/>
        </w:rPr>
      </w:pPr>
    </w:p>
    <w:sectPr w:rsidR="00773C4B" w:rsidRPr="008F525A" w:rsidSect="0095126A">
      <w:pgSz w:w="11906" w:h="16838" w:code="9"/>
      <w:pgMar w:top="1134" w:right="936" w:bottom="1134" w:left="936" w:header="1021" w:footer="0" w:gutter="0"/>
      <w:cols w:space="284"/>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5F2FB9" w15:done="0"/>
  <w15:commentEx w15:paraId="2AF15C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1A457" w14:textId="77777777" w:rsidR="007460C5" w:rsidRDefault="007460C5">
      <w:r>
        <w:separator/>
      </w:r>
    </w:p>
  </w:endnote>
  <w:endnote w:type="continuationSeparator" w:id="0">
    <w:p w14:paraId="4930C0C7" w14:textId="77777777" w:rsidR="007460C5" w:rsidRDefault="0074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684F8" w14:textId="77777777" w:rsidR="008F2BF2" w:rsidRDefault="008F2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F1AC" w14:textId="77777777" w:rsidR="008F2BF2" w:rsidRDefault="008F2BF2" w:rsidP="0095126A">
    <w:pPr>
      <w:pStyle w:val="Footer"/>
      <w:pBdr>
        <w:top w:val="single" w:sz="18" w:space="1" w:color="C0C0C0"/>
      </w:pBdr>
    </w:pPr>
  </w:p>
  <w:p w14:paraId="086A2396" w14:textId="77777777" w:rsidR="008F2BF2" w:rsidRDefault="008F2BF2" w:rsidP="0095126A">
    <w:pPr>
      <w:pStyle w:val="Footer"/>
    </w:pPr>
  </w:p>
  <w:p w14:paraId="6AE3EBA2" w14:textId="77777777" w:rsidR="008F2BF2" w:rsidRDefault="008F2BF2" w:rsidP="0095126A">
    <w:pPr>
      <w:pStyle w:val="Footer"/>
    </w:pPr>
  </w:p>
  <w:p w14:paraId="44D3A441" w14:textId="77777777" w:rsidR="008F2BF2" w:rsidRPr="00205632" w:rsidRDefault="008F2BF2" w:rsidP="0095126A">
    <w:pPr>
      <w:pStyle w:val="Footer"/>
    </w:pPr>
  </w:p>
  <w:p w14:paraId="06513BF1" w14:textId="77777777" w:rsidR="008F2BF2" w:rsidRPr="0095126A" w:rsidRDefault="008F2BF2" w:rsidP="009512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06974" w14:textId="77777777" w:rsidR="008F2BF2" w:rsidRDefault="008F2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FC0CF" w14:textId="77777777" w:rsidR="007460C5" w:rsidRDefault="007460C5">
      <w:r>
        <w:separator/>
      </w:r>
    </w:p>
  </w:footnote>
  <w:footnote w:type="continuationSeparator" w:id="0">
    <w:p w14:paraId="06A08014" w14:textId="77777777" w:rsidR="007460C5" w:rsidRDefault="00746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5E84E" w14:textId="77777777" w:rsidR="008F2BF2" w:rsidRPr="00C8278A" w:rsidRDefault="007460C5" w:rsidP="00FB4551">
    <w:pPr>
      <w:pStyle w:val="Header"/>
      <w:pBdr>
        <w:bottom w:val="single" w:sz="36" w:space="1" w:color="C0C0C0"/>
      </w:pBdr>
      <w:rPr>
        <w:rFonts w:ascii="Arial Narrow" w:hAnsi="Arial Narrow" w:cs="Arial"/>
        <w:b/>
        <w:bCs/>
        <w:color w:val="C0C0C0"/>
        <w:sz w:val="36"/>
        <w:szCs w:val="36"/>
      </w:rPr>
    </w:pPr>
    <w:r>
      <w:rPr>
        <w:rFonts w:ascii="Arial Narrow" w:hAnsi="Arial Narrow" w:cs="Arial"/>
        <w:b/>
        <w:bCs/>
        <w:noProof/>
        <w:color w:val="C0C0C0"/>
        <w:sz w:val="40"/>
        <w:szCs w:val="36"/>
        <w:lang w:eastAsia="zh-CN"/>
      </w:rPr>
      <w:pict w14:anchorId="411AF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4" o:spid="_x0000_s2055" type="#_x0000_t75" style="position:absolute;margin-left:0;margin-top:0;width:688.65pt;height:937.8pt;z-index:-251658240;mso-position-horizontal:center;mso-position-horizontal-relative:margin;mso-position-vertical:center;mso-position-vertical-relative:margin" o:allowincell="f">
          <v:imagedata r:id="rId1" o:title="Wiley-VCH_gedreht" gain="19661f" blacklevel="22938f"/>
          <w10:wrap anchorx="margin" anchory="margin"/>
        </v:shape>
      </w:pict>
    </w:r>
    <w:r w:rsidR="008F2BF2">
      <w:rPr>
        <w:rFonts w:ascii="Arial Narrow" w:hAnsi="Arial Narrow" w:cs="Arial"/>
        <w:b/>
        <w:bCs/>
        <w:noProof/>
        <w:color w:val="C0C0C0"/>
        <w:sz w:val="40"/>
        <w:szCs w:val="36"/>
        <w:lang w:val="en-GB" w:eastAsia="en-GB"/>
      </w:rPr>
      <w:drawing>
        <wp:inline distT="0" distB="0" distL="0" distR="0" wp14:anchorId="4356768C" wp14:editId="670EB8D7">
          <wp:extent cx="1437005"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005" cy="419100"/>
                  </a:xfrm>
                  <a:prstGeom prst="rect">
                    <a:avLst/>
                  </a:prstGeom>
                  <a:noFill/>
                  <a:ln>
                    <a:noFill/>
                  </a:ln>
                </pic:spPr>
              </pic:pic>
            </a:graphicData>
          </a:graphic>
        </wp:inline>
      </w:drawing>
    </w:r>
    <w:r w:rsidR="008F2BF2">
      <w:rPr>
        <w:rFonts w:ascii="Arial Narrow" w:hAnsi="Arial Narrow" w:cs="Arial"/>
        <w:b/>
        <w:bCs/>
        <w:color w:val="C0C0C0"/>
        <w:sz w:val="40"/>
        <w:szCs w:val="36"/>
      </w:rPr>
      <w:tab/>
    </w:r>
    <w:r w:rsidR="008F2BF2">
      <w:rPr>
        <w:rFonts w:ascii="Arial Narrow" w:hAnsi="Arial Narrow" w:cs="Arial"/>
        <w:b/>
        <w:bCs/>
        <w:color w:val="C0C0C0"/>
        <w:sz w:val="40"/>
        <w:szCs w:val="36"/>
      </w:rPr>
      <w:tab/>
      <w:t xml:space="preserve">                            </w:t>
    </w:r>
    <w:r w:rsidR="008F2BF2" w:rsidRPr="00FB4551">
      <w:rPr>
        <w:rFonts w:ascii="Arial" w:hAnsi="Arial" w:cs="Arial"/>
        <w:b/>
        <w:bCs/>
        <w:color w:val="C0C0C0"/>
      </w:rPr>
      <w:t>www.chemsuschem.org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0D5E2" w14:textId="77777777" w:rsidR="008F2BF2" w:rsidRPr="00863DFC" w:rsidRDefault="007460C5" w:rsidP="00863DFC">
    <w:pPr>
      <w:pStyle w:val="Header"/>
      <w:pBdr>
        <w:bottom w:val="single" w:sz="18" w:space="1" w:color="C0C0C0"/>
      </w:pBdr>
    </w:pPr>
    <w:r>
      <w:rPr>
        <w:rFonts w:ascii="Arial Narrow" w:hAnsi="Arial Narrow" w:cs="Arial"/>
        <w:b/>
        <w:bCs/>
        <w:noProof/>
        <w:color w:val="C0C0C0"/>
        <w:sz w:val="32"/>
        <w:szCs w:val="36"/>
        <w:lang w:eastAsia="zh-CN"/>
      </w:rPr>
      <w:pict w14:anchorId="3AD60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5" o:spid="_x0000_s2056" type="#_x0000_t75" style="position:absolute;margin-left:0;margin-top:0;width:688.65pt;height:937.8pt;z-index:-251657216;mso-position-horizontal:center;mso-position-horizontal-relative:margin;mso-position-vertical:center;mso-position-vertical-relative:margin" o:allowincell="f">
          <v:imagedata r:id="rId1" o:title="Wiley-VCH_gedreht" gain="19661f" blacklevel="22938f"/>
          <w10:wrap anchorx="margin" anchory="margin"/>
        </v:shape>
      </w:pict>
    </w:r>
    <w:r w:rsidR="008F2BF2">
      <w:rPr>
        <w:rFonts w:ascii="Arial Narrow" w:hAnsi="Arial Narrow" w:cs="Arial"/>
        <w:b/>
        <w:bCs/>
        <w:noProof/>
        <w:color w:val="C0C0C0"/>
        <w:sz w:val="32"/>
        <w:szCs w:val="36"/>
        <w:lang w:val="en-GB" w:eastAsia="en-GB"/>
      </w:rPr>
      <w:drawing>
        <wp:anchor distT="0" distB="0" distL="114300" distR="114300" simplePos="0" relativeHeight="251656192" behindDoc="0" locked="0" layoutInCell="1" allowOverlap="1" wp14:anchorId="3F67ED74" wp14:editId="110D41BA">
          <wp:simplePos x="0" y="0"/>
          <wp:positionH relativeFrom="column">
            <wp:posOffset>5344160</wp:posOffset>
          </wp:positionH>
          <wp:positionV relativeFrom="paragraph">
            <wp:posOffset>-40005</wp:posOffset>
          </wp:positionV>
          <wp:extent cx="1079500" cy="273050"/>
          <wp:effectExtent l="0" t="0" r="6350" b="0"/>
          <wp:wrapTopAndBottom/>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BF2">
      <w:rPr>
        <w:rFonts w:ascii="Arial Narrow" w:hAnsi="Arial Narrow" w:cs="Arial"/>
        <w:b/>
        <w:bCs/>
        <w:color w:val="C0C0C0"/>
        <w:sz w:val="32"/>
        <w:szCs w:val="36"/>
      </w:rPr>
      <w:t>FULL PAPER</w:t>
    </w:r>
    <w:r w:rsidR="008F2BF2" w:rsidRPr="00971FC5">
      <w:rPr>
        <w:rFonts w:ascii="Arial Narrow" w:hAnsi="Arial Narrow" w:cs="Arial"/>
        <w:sz w:val="32"/>
        <w:szCs w:val="36"/>
      </w:rPr>
      <w:tab/>
    </w:r>
    <w:r w:rsidR="008F2BF2" w:rsidRPr="00971FC5">
      <w:rPr>
        <w:rFonts w:ascii="Arial Narrow" w:hAnsi="Arial Narrow" w:cs="Arial"/>
        <w:sz w:val="32"/>
        <w:szCs w:val="36"/>
      </w:rPr>
      <w:tab/>
    </w:r>
    <w:r w:rsidR="008F2BF2">
      <w:rPr>
        <w:rFonts w:ascii="Arial Narrow" w:hAnsi="Arial Narrow" w:cs="Arial"/>
        <w:sz w:val="32"/>
        <w:szCs w:val="3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34EE6" w14:textId="77777777" w:rsidR="008F2BF2" w:rsidRDefault="007460C5">
    <w:pPr>
      <w:pStyle w:val="Header"/>
    </w:pPr>
    <w:r>
      <w:rPr>
        <w:noProof/>
        <w:lang w:eastAsia="zh-CN"/>
      </w:rPr>
      <w:pict w14:anchorId="449F3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3" o:spid="_x0000_s2054" type="#_x0000_t75" style="position:absolute;margin-left:0;margin-top:0;width:688.65pt;height:937.8pt;z-index:-251659264;mso-position-horizontal:center;mso-position-horizontal-relative:margin;mso-position-vertical:center;mso-position-vertical-relative:margin" o:allowincell="f">
          <v:imagedata r:id="rId1" o:title="Wiley-VCH_gedre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1B6"/>
    <w:multiLevelType w:val="hybridMultilevel"/>
    <w:tmpl w:val="AABC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 ANTONIO CASTRO OSMA">
    <w15:presenceInfo w15:providerId="AD" w15:userId="S-1-5-21-1818260306-1788612845-622671684-154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noPunctuationKerning/>
  <w:characterSpacingControl w:val="doNotCompress"/>
  <w:hdrShapeDefaults>
    <o:shapedefaults v:ext="edit" spidmax="2057">
      <o:colormru v:ext="edit" colors="#eaeaea"/>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A2"/>
    <w:rsid w:val="0000214A"/>
    <w:rsid w:val="00002DBC"/>
    <w:rsid w:val="00003927"/>
    <w:rsid w:val="0000457A"/>
    <w:rsid w:val="00010410"/>
    <w:rsid w:val="00011D51"/>
    <w:rsid w:val="00013DD7"/>
    <w:rsid w:val="000208F6"/>
    <w:rsid w:val="00022DB4"/>
    <w:rsid w:val="00033C26"/>
    <w:rsid w:val="00033D1A"/>
    <w:rsid w:val="00033F43"/>
    <w:rsid w:val="00034CD5"/>
    <w:rsid w:val="00036490"/>
    <w:rsid w:val="0004091A"/>
    <w:rsid w:val="00042BF0"/>
    <w:rsid w:val="00045AB9"/>
    <w:rsid w:val="00047B0C"/>
    <w:rsid w:val="0005096E"/>
    <w:rsid w:val="0005140E"/>
    <w:rsid w:val="00055485"/>
    <w:rsid w:val="0006281D"/>
    <w:rsid w:val="00063E0F"/>
    <w:rsid w:val="0006489B"/>
    <w:rsid w:val="000650AB"/>
    <w:rsid w:val="0006694D"/>
    <w:rsid w:val="000669E3"/>
    <w:rsid w:val="00066B8E"/>
    <w:rsid w:val="00070B55"/>
    <w:rsid w:val="00070E0D"/>
    <w:rsid w:val="0007315F"/>
    <w:rsid w:val="00075548"/>
    <w:rsid w:val="00077560"/>
    <w:rsid w:val="000806F8"/>
    <w:rsid w:val="0008077D"/>
    <w:rsid w:val="0009539C"/>
    <w:rsid w:val="00095C2F"/>
    <w:rsid w:val="000A37F3"/>
    <w:rsid w:val="000A77DC"/>
    <w:rsid w:val="000B6DF3"/>
    <w:rsid w:val="000C1DBD"/>
    <w:rsid w:val="000C53F1"/>
    <w:rsid w:val="000D70F8"/>
    <w:rsid w:val="000D75B7"/>
    <w:rsid w:val="000D7701"/>
    <w:rsid w:val="000E0815"/>
    <w:rsid w:val="000E0CEA"/>
    <w:rsid w:val="000E0EC4"/>
    <w:rsid w:val="000E1C81"/>
    <w:rsid w:val="000E517A"/>
    <w:rsid w:val="000E5FDC"/>
    <w:rsid w:val="000E76B8"/>
    <w:rsid w:val="000F0476"/>
    <w:rsid w:val="000F29A4"/>
    <w:rsid w:val="000F2C63"/>
    <w:rsid w:val="000F2EA1"/>
    <w:rsid w:val="000F4A87"/>
    <w:rsid w:val="000F5BD1"/>
    <w:rsid w:val="000F69D8"/>
    <w:rsid w:val="000F7847"/>
    <w:rsid w:val="001037A1"/>
    <w:rsid w:val="00103EF7"/>
    <w:rsid w:val="00104119"/>
    <w:rsid w:val="0010543E"/>
    <w:rsid w:val="00105F97"/>
    <w:rsid w:val="00107E8C"/>
    <w:rsid w:val="00114E2E"/>
    <w:rsid w:val="001158DE"/>
    <w:rsid w:val="00120F2E"/>
    <w:rsid w:val="001237B3"/>
    <w:rsid w:val="0012381E"/>
    <w:rsid w:val="001322FF"/>
    <w:rsid w:val="0013316F"/>
    <w:rsid w:val="001344F7"/>
    <w:rsid w:val="001348CD"/>
    <w:rsid w:val="001366E5"/>
    <w:rsid w:val="0014043E"/>
    <w:rsid w:val="00141356"/>
    <w:rsid w:val="00143551"/>
    <w:rsid w:val="0014374D"/>
    <w:rsid w:val="00143B89"/>
    <w:rsid w:val="001475BF"/>
    <w:rsid w:val="00152E6D"/>
    <w:rsid w:val="00155FB7"/>
    <w:rsid w:val="0015631F"/>
    <w:rsid w:val="00157C67"/>
    <w:rsid w:val="0016203E"/>
    <w:rsid w:val="001639AE"/>
    <w:rsid w:val="001654DF"/>
    <w:rsid w:val="00166BEB"/>
    <w:rsid w:val="00166D41"/>
    <w:rsid w:val="001678B6"/>
    <w:rsid w:val="0017048F"/>
    <w:rsid w:val="00170D5C"/>
    <w:rsid w:val="00172B86"/>
    <w:rsid w:val="00172F48"/>
    <w:rsid w:val="001732A4"/>
    <w:rsid w:val="001800AA"/>
    <w:rsid w:val="0018165B"/>
    <w:rsid w:val="00181774"/>
    <w:rsid w:val="00184380"/>
    <w:rsid w:val="00186601"/>
    <w:rsid w:val="001878D0"/>
    <w:rsid w:val="0019014F"/>
    <w:rsid w:val="00194818"/>
    <w:rsid w:val="00194A21"/>
    <w:rsid w:val="00196DEB"/>
    <w:rsid w:val="00197F42"/>
    <w:rsid w:val="001A0D55"/>
    <w:rsid w:val="001A2FE3"/>
    <w:rsid w:val="001A3120"/>
    <w:rsid w:val="001A39AE"/>
    <w:rsid w:val="001A438D"/>
    <w:rsid w:val="001B0DFC"/>
    <w:rsid w:val="001B286E"/>
    <w:rsid w:val="001B73B9"/>
    <w:rsid w:val="001B7620"/>
    <w:rsid w:val="001C1039"/>
    <w:rsid w:val="001C21E3"/>
    <w:rsid w:val="001C26A7"/>
    <w:rsid w:val="001D1155"/>
    <w:rsid w:val="001D13EA"/>
    <w:rsid w:val="001D216B"/>
    <w:rsid w:val="001D29CA"/>
    <w:rsid w:val="001D54CA"/>
    <w:rsid w:val="001D7ECC"/>
    <w:rsid w:val="001E164A"/>
    <w:rsid w:val="001E2F1C"/>
    <w:rsid w:val="001F16EF"/>
    <w:rsid w:val="001F1A2D"/>
    <w:rsid w:val="001F252B"/>
    <w:rsid w:val="001F3ACC"/>
    <w:rsid w:val="001F4235"/>
    <w:rsid w:val="001F4543"/>
    <w:rsid w:val="001F45C3"/>
    <w:rsid w:val="001F4EE4"/>
    <w:rsid w:val="0020306E"/>
    <w:rsid w:val="002124FA"/>
    <w:rsid w:val="00213D0E"/>
    <w:rsid w:val="002221BA"/>
    <w:rsid w:val="00222D97"/>
    <w:rsid w:val="0022537E"/>
    <w:rsid w:val="0022582C"/>
    <w:rsid w:val="002271BF"/>
    <w:rsid w:val="00232C14"/>
    <w:rsid w:val="002362C7"/>
    <w:rsid w:val="00236330"/>
    <w:rsid w:val="00241D85"/>
    <w:rsid w:val="00242E54"/>
    <w:rsid w:val="002433F0"/>
    <w:rsid w:val="00243927"/>
    <w:rsid w:val="00257CDD"/>
    <w:rsid w:val="00260EDA"/>
    <w:rsid w:val="00261387"/>
    <w:rsid w:val="00261882"/>
    <w:rsid w:val="00265DCA"/>
    <w:rsid w:val="00267F8A"/>
    <w:rsid w:val="002702BC"/>
    <w:rsid w:val="0027068B"/>
    <w:rsid w:val="00281012"/>
    <w:rsid w:val="00287256"/>
    <w:rsid w:val="00287B32"/>
    <w:rsid w:val="00291C93"/>
    <w:rsid w:val="002A36FA"/>
    <w:rsid w:val="002A561E"/>
    <w:rsid w:val="002A69D1"/>
    <w:rsid w:val="002B16E2"/>
    <w:rsid w:val="002B22BA"/>
    <w:rsid w:val="002B25E2"/>
    <w:rsid w:val="002B3F1C"/>
    <w:rsid w:val="002B453B"/>
    <w:rsid w:val="002B56C9"/>
    <w:rsid w:val="002B7CA9"/>
    <w:rsid w:val="002C36E0"/>
    <w:rsid w:val="002C3A64"/>
    <w:rsid w:val="002D0B17"/>
    <w:rsid w:val="002D24CB"/>
    <w:rsid w:val="002D25FE"/>
    <w:rsid w:val="002D42FF"/>
    <w:rsid w:val="002D5148"/>
    <w:rsid w:val="002E066F"/>
    <w:rsid w:val="002E2CA8"/>
    <w:rsid w:val="002E3FFF"/>
    <w:rsid w:val="002E5E30"/>
    <w:rsid w:val="002F0269"/>
    <w:rsid w:val="002F1479"/>
    <w:rsid w:val="002F17FB"/>
    <w:rsid w:val="002F56D6"/>
    <w:rsid w:val="002F6A4C"/>
    <w:rsid w:val="002F73A5"/>
    <w:rsid w:val="002F7D02"/>
    <w:rsid w:val="003006A7"/>
    <w:rsid w:val="00301167"/>
    <w:rsid w:val="00301D1E"/>
    <w:rsid w:val="00303FBE"/>
    <w:rsid w:val="003040CB"/>
    <w:rsid w:val="003079D2"/>
    <w:rsid w:val="00307C5A"/>
    <w:rsid w:val="003116F4"/>
    <w:rsid w:val="00312ED2"/>
    <w:rsid w:val="0032022A"/>
    <w:rsid w:val="0032048F"/>
    <w:rsid w:val="003219A5"/>
    <w:rsid w:val="00322D02"/>
    <w:rsid w:val="00322E1F"/>
    <w:rsid w:val="00323B68"/>
    <w:rsid w:val="00323FC3"/>
    <w:rsid w:val="0032413D"/>
    <w:rsid w:val="00324724"/>
    <w:rsid w:val="00325147"/>
    <w:rsid w:val="003254D1"/>
    <w:rsid w:val="00325516"/>
    <w:rsid w:val="003275FF"/>
    <w:rsid w:val="0033054D"/>
    <w:rsid w:val="00331B5E"/>
    <w:rsid w:val="00333FAD"/>
    <w:rsid w:val="0033586B"/>
    <w:rsid w:val="00336A5A"/>
    <w:rsid w:val="003403BB"/>
    <w:rsid w:val="00340A08"/>
    <w:rsid w:val="003447D7"/>
    <w:rsid w:val="0034496B"/>
    <w:rsid w:val="00354B57"/>
    <w:rsid w:val="00364753"/>
    <w:rsid w:val="00364A2A"/>
    <w:rsid w:val="003657B6"/>
    <w:rsid w:val="00366676"/>
    <w:rsid w:val="003674A7"/>
    <w:rsid w:val="00375415"/>
    <w:rsid w:val="00376792"/>
    <w:rsid w:val="00376F37"/>
    <w:rsid w:val="0038506F"/>
    <w:rsid w:val="0039028B"/>
    <w:rsid w:val="003908C1"/>
    <w:rsid w:val="00390DD7"/>
    <w:rsid w:val="00391A41"/>
    <w:rsid w:val="00396BE2"/>
    <w:rsid w:val="003A6168"/>
    <w:rsid w:val="003B04BA"/>
    <w:rsid w:val="003B0FC4"/>
    <w:rsid w:val="003B6C60"/>
    <w:rsid w:val="003B70C8"/>
    <w:rsid w:val="003C134A"/>
    <w:rsid w:val="003C1CCA"/>
    <w:rsid w:val="003C2972"/>
    <w:rsid w:val="003C2C9C"/>
    <w:rsid w:val="003C6E1A"/>
    <w:rsid w:val="003D0F51"/>
    <w:rsid w:val="003D1C1A"/>
    <w:rsid w:val="003D3F9A"/>
    <w:rsid w:val="003E2609"/>
    <w:rsid w:val="003E54CD"/>
    <w:rsid w:val="003E7319"/>
    <w:rsid w:val="003F1223"/>
    <w:rsid w:val="003F2556"/>
    <w:rsid w:val="003F50D4"/>
    <w:rsid w:val="0040080D"/>
    <w:rsid w:val="0040270E"/>
    <w:rsid w:val="00403876"/>
    <w:rsid w:val="004062B1"/>
    <w:rsid w:val="004070B6"/>
    <w:rsid w:val="004072DD"/>
    <w:rsid w:val="00411AA6"/>
    <w:rsid w:val="00412A99"/>
    <w:rsid w:val="00414412"/>
    <w:rsid w:val="00414F26"/>
    <w:rsid w:val="00415971"/>
    <w:rsid w:val="00416B05"/>
    <w:rsid w:val="00417106"/>
    <w:rsid w:val="00422AFE"/>
    <w:rsid w:val="00423593"/>
    <w:rsid w:val="00424978"/>
    <w:rsid w:val="0042545B"/>
    <w:rsid w:val="00427CBD"/>
    <w:rsid w:val="00431151"/>
    <w:rsid w:val="00432307"/>
    <w:rsid w:val="004344FB"/>
    <w:rsid w:val="00435D6F"/>
    <w:rsid w:val="00436338"/>
    <w:rsid w:val="00437397"/>
    <w:rsid w:val="00437B5A"/>
    <w:rsid w:val="00444E3C"/>
    <w:rsid w:val="00445D5C"/>
    <w:rsid w:val="004465F9"/>
    <w:rsid w:val="004466B0"/>
    <w:rsid w:val="00454A2D"/>
    <w:rsid w:val="004556E1"/>
    <w:rsid w:val="004609E1"/>
    <w:rsid w:val="00460C28"/>
    <w:rsid w:val="00461BD2"/>
    <w:rsid w:val="00462A09"/>
    <w:rsid w:val="004644E1"/>
    <w:rsid w:val="0046574E"/>
    <w:rsid w:val="004657E8"/>
    <w:rsid w:val="00467E99"/>
    <w:rsid w:val="00470790"/>
    <w:rsid w:val="00473029"/>
    <w:rsid w:val="00473EE4"/>
    <w:rsid w:val="00477B4C"/>
    <w:rsid w:val="00477B99"/>
    <w:rsid w:val="004823EF"/>
    <w:rsid w:val="004841CA"/>
    <w:rsid w:val="00485C84"/>
    <w:rsid w:val="00486215"/>
    <w:rsid w:val="0048630D"/>
    <w:rsid w:val="004921CF"/>
    <w:rsid w:val="004930F0"/>
    <w:rsid w:val="004952D8"/>
    <w:rsid w:val="004A0BA8"/>
    <w:rsid w:val="004A489D"/>
    <w:rsid w:val="004A4A2E"/>
    <w:rsid w:val="004A4CD0"/>
    <w:rsid w:val="004A73A8"/>
    <w:rsid w:val="004A75D5"/>
    <w:rsid w:val="004A771F"/>
    <w:rsid w:val="004A78AE"/>
    <w:rsid w:val="004B004E"/>
    <w:rsid w:val="004B0589"/>
    <w:rsid w:val="004B0B74"/>
    <w:rsid w:val="004B1783"/>
    <w:rsid w:val="004B6065"/>
    <w:rsid w:val="004B65AE"/>
    <w:rsid w:val="004B7661"/>
    <w:rsid w:val="004C1836"/>
    <w:rsid w:val="004C22E6"/>
    <w:rsid w:val="004C2834"/>
    <w:rsid w:val="004C2FAC"/>
    <w:rsid w:val="004C3CC9"/>
    <w:rsid w:val="004C471F"/>
    <w:rsid w:val="004C5F41"/>
    <w:rsid w:val="004C6D04"/>
    <w:rsid w:val="004D090A"/>
    <w:rsid w:val="004D0A13"/>
    <w:rsid w:val="004D31C6"/>
    <w:rsid w:val="004D35F9"/>
    <w:rsid w:val="004D4293"/>
    <w:rsid w:val="004D5ABB"/>
    <w:rsid w:val="004D6DB8"/>
    <w:rsid w:val="004E3010"/>
    <w:rsid w:val="004E3F83"/>
    <w:rsid w:val="004E45A2"/>
    <w:rsid w:val="004E4A53"/>
    <w:rsid w:val="004E4DFF"/>
    <w:rsid w:val="004E5278"/>
    <w:rsid w:val="004E6D46"/>
    <w:rsid w:val="004E74F4"/>
    <w:rsid w:val="004F0129"/>
    <w:rsid w:val="004F257F"/>
    <w:rsid w:val="004F35CD"/>
    <w:rsid w:val="004F7F41"/>
    <w:rsid w:val="00501639"/>
    <w:rsid w:val="00501EFF"/>
    <w:rsid w:val="0050277D"/>
    <w:rsid w:val="005035EB"/>
    <w:rsid w:val="0050689B"/>
    <w:rsid w:val="005068AA"/>
    <w:rsid w:val="00506EDB"/>
    <w:rsid w:val="00511093"/>
    <w:rsid w:val="00512A8E"/>
    <w:rsid w:val="005171D3"/>
    <w:rsid w:val="00520422"/>
    <w:rsid w:val="0052085F"/>
    <w:rsid w:val="005229EC"/>
    <w:rsid w:val="0052404D"/>
    <w:rsid w:val="00524121"/>
    <w:rsid w:val="00530284"/>
    <w:rsid w:val="005321B0"/>
    <w:rsid w:val="0053418A"/>
    <w:rsid w:val="005349D6"/>
    <w:rsid w:val="00536BC1"/>
    <w:rsid w:val="00537F36"/>
    <w:rsid w:val="00541205"/>
    <w:rsid w:val="005419A3"/>
    <w:rsid w:val="005433DE"/>
    <w:rsid w:val="0054420E"/>
    <w:rsid w:val="005472E5"/>
    <w:rsid w:val="0055057E"/>
    <w:rsid w:val="00550B0C"/>
    <w:rsid w:val="0055113D"/>
    <w:rsid w:val="00553A30"/>
    <w:rsid w:val="005551F3"/>
    <w:rsid w:val="00556A65"/>
    <w:rsid w:val="00561C0E"/>
    <w:rsid w:val="005654B5"/>
    <w:rsid w:val="005662EA"/>
    <w:rsid w:val="00567B5A"/>
    <w:rsid w:val="00567C18"/>
    <w:rsid w:val="0057009B"/>
    <w:rsid w:val="005735B3"/>
    <w:rsid w:val="005801F0"/>
    <w:rsid w:val="005826CC"/>
    <w:rsid w:val="00582E5A"/>
    <w:rsid w:val="005839B9"/>
    <w:rsid w:val="00586DF8"/>
    <w:rsid w:val="00591262"/>
    <w:rsid w:val="00591AB8"/>
    <w:rsid w:val="00597954"/>
    <w:rsid w:val="005B10C2"/>
    <w:rsid w:val="005B15A7"/>
    <w:rsid w:val="005B3509"/>
    <w:rsid w:val="005B430B"/>
    <w:rsid w:val="005B43B7"/>
    <w:rsid w:val="005B5D4F"/>
    <w:rsid w:val="005B6716"/>
    <w:rsid w:val="005B6C80"/>
    <w:rsid w:val="005B71FC"/>
    <w:rsid w:val="005C08BF"/>
    <w:rsid w:val="005C4CEE"/>
    <w:rsid w:val="005C4F38"/>
    <w:rsid w:val="005C5196"/>
    <w:rsid w:val="005D1EBB"/>
    <w:rsid w:val="005D43FD"/>
    <w:rsid w:val="005D65E6"/>
    <w:rsid w:val="005F19CB"/>
    <w:rsid w:val="005F5348"/>
    <w:rsid w:val="005F74E7"/>
    <w:rsid w:val="006011C8"/>
    <w:rsid w:val="0060163C"/>
    <w:rsid w:val="006024FD"/>
    <w:rsid w:val="0060310C"/>
    <w:rsid w:val="00605FAC"/>
    <w:rsid w:val="006134A3"/>
    <w:rsid w:val="006150DB"/>
    <w:rsid w:val="006200AB"/>
    <w:rsid w:val="00620450"/>
    <w:rsid w:val="00620753"/>
    <w:rsid w:val="00620911"/>
    <w:rsid w:val="00620C61"/>
    <w:rsid w:val="00625C7D"/>
    <w:rsid w:val="00627F57"/>
    <w:rsid w:val="00636481"/>
    <w:rsid w:val="00636CEF"/>
    <w:rsid w:val="00641D93"/>
    <w:rsid w:val="00644209"/>
    <w:rsid w:val="00647525"/>
    <w:rsid w:val="006479FE"/>
    <w:rsid w:val="006539F1"/>
    <w:rsid w:val="00654E17"/>
    <w:rsid w:val="00656634"/>
    <w:rsid w:val="0066216C"/>
    <w:rsid w:val="00665E34"/>
    <w:rsid w:val="006675EA"/>
    <w:rsid w:val="00671E1E"/>
    <w:rsid w:val="006722A0"/>
    <w:rsid w:val="006724B9"/>
    <w:rsid w:val="00672587"/>
    <w:rsid w:val="0067512C"/>
    <w:rsid w:val="00677AB5"/>
    <w:rsid w:val="00677D6F"/>
    <w:rsid w:val="006812E2"/>
    <w:rsid w:val="00681A96"/>
    <w:rsid w:val="00681F38"/>
    <w:rsid w:val="00685CA9"/>
    <w:rsid w:val="00685DA5"/>
    <w:rsid w:val="0068673B"/>
    <w:rsid w:val="00694EC1"/>
    <w:rsid w:val="006956E5"/>
    <w:rsid w:val="0069644B"/>
    <w:rsid w:val="006976AD"/>
    <w:rsid w:val="00697E3B"/>
    <w:rsid w:val="006A108F"/>
    <w:rsid w:val="006A2254"/>
    <w:rsid w:val="006A6116"/>
    <w:rsid w:val="006A7E4F"/>
    <w:rsid w:val="006B04A7"/>
    <w:rsid w:val="006B369F"/>
    <w:rsid w:val="006B4DC6"/>
    <w:rsid w:val="006B4E8D"/>
    <w:rsid w:val="006B5DE9"/>
    <w:rsid w:val="006B611F"/>
    <w:rsid w:val="006B6806"/>
    <w:rsid w:val="006B72C2"/>
    <w:rsid w:val="006B79C3"/>
    <w:rsid w:val="006B7C3F"/>
    <w:rsid w:val="006C04D3"/>
    <w:rsid w:val="006C1123"/>
    <w:rsid w:val="006C2DBE"/>
    <w:rsid w:val="006C5C46"/>
    <w:rsid w:val="006C5F03"/>
    <w:rsid w:val="006C643D"/>
    <w:rsid w:val="006C6BFE"/>
    <w:rsid w:val="006C6D39"/>
    <w:rsid w:val="006C7F18"/>
    <w:rsid w:val="006D02C0"/>
    <w:rsid w:val="006D184F"/>
    <w:rsid w:val="006D2D7B"/>
    <w:rsid w:val="006D3595"/>
    <w:rsid w:val="006D4F77"/>
    <w:rsid w:val="006D6793"/>
    <w:rsid w:val="006E041E"/>
    <w:rsid w:val="006E5BEA"/>
    <w:rsid w:val="006F0EB7"/>
    <w:rsid w:val="006F141C"/>
    <w:rsid w:val="006F6671"/>
    <w:rsid w:val="00700F72"/>
    <w:rsid w:val="007013DE"/>
    <w:rsid w:val="00701830"/>
    <w:rsid w:val="00702F63"/>
    <w:rsid w:val="00704623"/>
    <w:rsid w:val="00710812"/>
    <w:rsid w:val="00711E9D"/>
    <w:rsid w:val="007130CE"/>
    <w:rsid w:val="00713548"/>
    <w:rsid w:val="00713B1C"/>
    <w:rsid w:val="00714DB9"/>
    <w:rsid w:val="00714DC9"/>
    <w:rsid w:val="0071700B"/>
    <w:rsid w:val="00717BD5"/>
    <w:rsid w:val="00720CC1"/>
    <w:rsid w:val="00720FED"/>
    <w:rsid w:val="007249D7"/>
    <w:rsid w:val="007252DA"/>
    <w:rsid w:val="0073068E"/>
    <w:rsid w:val="00732798"/>
    <w:rsid w:val="00734951"/>
    <w:rsid w:val="00737264"/>
    <w:rsid w:val="007406C2"/>
    <w:rsid w:val="007407AE"/>
    <w:rsid w:val="00740CE1"/>
    <w:rsid w:val="0074126C"/>
    <w:rsid w:val="00741B47"/>
    <w:rsid w:val="0074247A"/>
    <w:rsid w:val="00745DE7"/>
    <w:rsid w:val="007460C5"/>
    <w:rsid w:val="00746C0D"/>
    <w:rsid w:val="00750326"/>
    <w:rsid w:val="00750AA0"/>
    <w:rsid w:val="0075278E"/>
    <w:rsid w:val="00754F5F"/>
    <w:rsid w:val="00757401"/>
    <w:rsid w:val="00757673"/>
    <w:rsid w:val="007576FA"/>
    <w:rsid w:val="00757C71"/>
    <w:rsid w:val="00763D77"/>
    <w:rsid w:val="00763EDE"/>
    <w:rsid w:val="00764F01"/>
    <w:rsid w:val="00765C4D"/>
    <w:rsid w:val="007663E0"/>
    <w:rsid w:val="007704EA"/>
    <w:rsid w:val="00773904"/>
    <w:rsid w:val="00773C4B"/>
    <w:rsid w:val="00773D16"/>
    <w:rsid w:val="007740A8"/>
    <w:rsid w:val="00775C8A"/>
    <w:rsid w:val="00775F73"/>
    <w:rsid w:val="007776E8"/>
    <w:rsid w:val="007815C4"/>
    <w:rsid w:val="00783FBE"/>
    <w:rsid w:val="0078628B"/>
    <w:rsid w:val="0078784C"/>
    <w:rsid w:val="007958BF"/>
    <w:rsid w:val="007A0D98"/>
    <w:rsid w:val="007A41B5"/>
    <w:rsid w:val="007A6D99"/>
    <w:rsid w:val="007A7E01"/>
    <w:rsid w:val="007B05F5"/>
    <w:rsid w:val="007B6A97"/>
    <w:rsid w:val="007C2805"/>
    <w:rsid w:val="007C3D60"/>
    <w:rsid w:val="007C5712"/>
    <w:rsid w:val="007C672F"/>
    <w:rsid w:val="007D0337"/>
    <w:rsid w:val="007D0701"/>
    <w:rsid w:val="007D2ED9"/>
    <w:rsid w:val="007E2CB8"/>
    <w:rsid w:val="007E3A49"/>
    <w:rsid w:val="007E52D5"/>
    <w:rsid w:val="007E55C6"/>
    <w:rsid w:val="007E6725"/>
    <w:rsid w:val="007E7187"/>
    <w:rsid w:val="007E773A"/>
    <w:rsid w:val="007F00BA"/>
    <w:rsid w:val="007F202F"/>
    <w:rsid w:val="007F20D9"/>
    <w:rsid w:val="007F46F6"/>
    <w:rsid w:val="007F664A"/>
    <w:rsid w:val="007F66E6"/>
    <w:rsid w:val="007F68CC"/>
    <w:rsid w:val="00804822"/>
    <w:rsid w:val="008054C7"/>
    <w:rsid w:val="00810465"/>
    <w:rsid w:val="00813005"/>
    <w:rsid w:val="00813FEF"/>
    <w:rsid w:val="00816397"/>
    <w:rsid w:val="00817ACD"/>
    <w:rsid w:val="00823310"/>
    <w:rsid w:val="008249B7"/>
    <w:rsid w:val="00826879"/>
    <w:rsid w:val="008272FD"/>
    <w:rsid w:val="00827A4E"/>
    <w:rsid w:val="00832891"/>
    <w:rsid w:val="008339A8"/>
    <w:rsid w:val="00834F3A"/>
    <w:rsid w:val="00836959"/>
    <w:rsid w:val="00847D4E"/>
    <w:rsid w:val="00851D03"/>
    <w:rsid w:val="008536CE"/>
    <w:rsid w:val="00854A3E"/>
    <w:rsid w:val="00854C3B"/>
    <w:rsid w:val="00855988"/>
    <w:rsid w:val="00856D80"/>
    <w:rsid w:val="00860C40"/>
    <w:rsid w:val="00862A5B"/>
    <w:rsid w:val="00862D4C"/>
    <w:rsid w:val="00863DFC"/>
    <w:rsid w:val="0086441B"/>
    <w:rsid w:val="00865C7C"/>
    <w:rsid w:val="00870558"/>
    <w:rsid w:val="00873E64"/>
    <w:rsid w:val="00875FFC"/>
    <w:rsid w:val="008773A8"/>
    <w:rsid w:val="00880861"/>
    <w:rsid w:val="00884733"/>
    <w:rsid w:val="00886901"/>
    <w:rsid w:val="0089069D"/>
    <w:rsid w:val="008935DC"/>
    <w:rsid w:val="00893C23"/>
    <w:rsid w:val="00895236"/>
    <w:rsid w:val="00896252"/>
    <w:rsid w:val="0089651C"/>
    <w:rsid w:val="00896608"/>
    <w:rsid w:val="008A75A2"/>
    <w:rsid w:val="008C0905"/>
    <w:rsid w:val="008C26A3"/>
    <w:rsid w:val="008C4A56"/>
    <w:rsid w:val="008D05CC"/>
    <w:rsid w:val="008D0D68"/>
    <w:rsid w:val="008D306F"/>
    <w:rsid w:val="008D3292"/>
    <w:rsid w:val="008D3912"/>
    <w:rsid w:val="008D5531"/>
    <w:rsid w:val="008E1877"/>
    <w:rsid w:val="008E4C32"/>
    <w:rsid w:val="008F195C"/>
    <w:rsid w:val="008F2BF2"/>
    <w:rsid w:val="008F3789"/>
    <w:rsid w:val="008F525A"/>
    <w:rsid w:val="008F5663"/>
    <w:rsid w:val="008F6D3F"/>
    <w:rsid w:val="008F71A1"/>
    <w:rsid w:val="008F7FE1"/>
    <w:rsid w:val="00900B9E"/>
    <w:rsid w:val="00901A45"/>
    <w:rsid w:val="00902AF3"/>
    <w:rsid w:val="0090448F"/>
    <w:rsid w:val="009103DC"/>
    <w:rsid w:val="00915FA4"/>
    <w:rsid w:val="009179FB"/>
    <w:rsid w:val="009203FD"/>
    <w:rsid w:val="0092483C"/>
    <w:rsid w:val="009264DF"/>
    <w:rsid w:val="009317ED"/>
    <w:rsid w:val="0093355D"/>
    <w:rsid w:val="00935D92"/>
    <w:rsid w:val="009361EB"/>
    <w:rsid w:val="00941003"/>
    <w:rsid w:val="009425B3"/>
    <w:rsid w:val="00945BF2"/>
    <w:rsid w:val="0094711E"/>
    <w:rsid w:val="0094724E"/>
    <w:rsid w:val="0095126A"/>
    <w:rsid w:val="00952951"/>
    <w:rsid w:val="00953A07"/>
    <w:rsid w:val="00954442"/>
    <w:rsid w:val="00955B6D"/>
    <w:rsid w:val="009570F0"/>
    <w:rsid w:val="00957398"/>
    <w:rsid w:val="0096219B"/>
    <w:rsid w:val="00963289"/>
    <w:rsid w:val="00963607"/>
    <w:rsid w:val="009658DA"/>
    <w:rsid w:val="0096607E"/>
    <w:rsid w:val="0096675F"/>
    <w:rsid w:val="00966884"/>
    <w:rsid w:val="00971D8C"/>
    <w:rsid w:val="00972425"/>
    <w:rsid w:val="009733F5"/>
    <w:rsid w:val="0097560B"/>
    <w:rsid w:val="00975846"/>
    <w:rsid w:val="009767DE"/>
    <w:rsid w:val="0098401D"/>
    <w:rsid w:val="009849E5"/>
    <w:rsid w:val="00985D3C"/>
    <w:rsid w:val="0098683C"/>
    <w:rsid w:val="0098753E"/>
    <w:rsid w:val="009923A9"/>
    <w:rsid w:val="00996071"/>
    <w:rsid w:val="009964CD"/>
    <w:rsid w:val="00997637"/>
    <w:rsid w:val="009A27D2"/>
    <w:rsid w:val="009A53C8"/>
    <w:rsid w:val="009A6414"/>
    <w:rsid w:val="009B3D65"/>
    <w:rsid w:val="009B426B"/>
    <w:rsid w:val="009B5513"/>
    <w:rsid w:val="009B626F"/>
    <w:rsid w:val="009B7251"/>
    <w:rsid w:val="009C0ABF"/>
    <w:rsid w:val="009C43E7"/>
    <w:rsid w:val="009D14CA"/>
    <w:rsid w:val="009D5757"/>
    <w:rsid w:val="009D7DB0"/>
    <w:rsid w:val="009E1D78"/>
    <w:rsid w:val="009E20AB"/>
    <w:rsid w:val="009E295D"/>
    <w:rsid w:val="009E5B17"/>
    <w:rsid w:val="009E78B5"/>
    <w:rsid w:val="009E7925"/>
    <w:rsid w:val="009E798E"/>
    <w:rsid w:val="009F1127"/>
    <w:rsid w:val="009F49E4"/>
    <w:rsid w:val="009F4D3D"/>
    <w:rsid w:val="009F6FBF"/>
    <w:rsid w:val="009F70DC"/>
    <w:rsid w:val="00A001C3"/>
    <w:rsid w:val="00A02C15"/>
    <w:rsid w:val="00A0349A"/>
    <w:rsid w:val="00A04427"/>
    <w:rsid w:val="00A04B91"/>
    <w:rsid w:val="00A04D83"/>
    <w:rsid w:val="00A054B0"/>
    <w:rsid w:val="00A069E1"/>
    <w:rsid w:val="00A1019C"/>
    <w:rsid w:val="00A11648"/>
    <w:rsid w:val="00A2029A"/>
    <w:rsid w:val="00A24878"/>
    <w:rsid w:val="00A25ED4"/>
    <w:rsid w:val="00A26E89"/>
    <w:rsid w:val="00A30DC0"/>
    <w:rsid w:val="00A32D0C"/>
    <w:rsid w:val="00A33868"/>
    <w:rsid w:val="00A3587B"/>
    <w:rsid w:val="00A41956"/>
    <w:rsid w:val="00A42756"/>
    <w:rsid w:val="00A43EB3"/>
    <w:rsid w:val="00A44DD4"/>
    <w:rsid w:val="00A47DD9"/>
    <w:rsid w:val="00A509C0"/>
    <w:rsid w:val="00A50FB9"/>
    <w:rsid w:val="00A51F4E"/>
    <w:rsid w:val="00A5397B"/>
    <w:rsid w:val="00A54DA6"/>
    <w:rsid w:val="00A57D58"/>
    <w:rsid w:val="00A6116D"/>
    <w:rsid w:val="00A65F2C"/>
    <w:rsid w:val="00A71DC3"/>
    <w:rsid w:val="00A72188"/>
    <w:rsid w:val="00A734EF"/>
    <w:rsid w:val="00A737D3"/>
    <w:rsid w:val="00A73873"/>
    <w:rsid w:val="00A77198"/>
    <w:rsid w:val="00A8041F"/>
    <w:rsid w:val="00A8062A"/>
    <w:rsid w:val="00A807A5"/>
    <w:rsid w:val="00A842F8"/>
    <w:rsid w:val="00A8458D"/>
    <w:rsid w:val="00A87B0A"/>
    <w:rsid w:val="00A93198"/>
    <w:rsid w:val="00A9668D"/>
    <w:rsid w:val="00A96714"/>
    <w:rsid w:val="00A97137"/>
    <w:rsid w:val="00AA1BF0"/>
    <w:rsid w:val="00AA4441"/>
    <w:rsid w:val="00AA5045"/>
    <w:rsid w:val="00AA73FE"/>
    <w:rsid w:val="00AA7C3B"/>
    <w:rsid w:val="00AA7D8F"/>
    <w:rsid w:val="00AB14AF"/>
    <w:rsid w:val="00AC390C"/>
    <w:rsid w:val="00AC51F3"/>
    <w:rsid w:val="00AC532F"/>
    <w:rsid w:val="00AC710B"/>
    <w:rsid w:val="00AC768E"/>
    <w:rsid w:val="00AC7B67"/>
    <w:rsid w:val="00AD0B89"/>
    <w:rsid w:val="00AD47D4"/>
    <w:rsid w:val="00AD62D8"/>
    <w:rsid w:val="00AD78DA"/>
    <w:rsid w:val="00AE1546"/>
    <w:rsid w:val="00AE33D9"/>
    <w:rsid w:val="00AE7A63"/>
    <w:rsid w:val="00AF267E"/>
    <w:rsid w:val="00AF63C3"/>
    <w:rsid w:val="00AF7CE1"/>
    <w:rsid w:val="00B00E7C"/>
    <w:rsid w:val="00B011E3"/>
    <w:rsid w:val="00B0301F"/>
    <w:rsid w:val="00B0351C"/>
    <w:rsid w:val="00B03934"/>
    <w:rsid w:val="00B048B1"/>
    <w:rsid w:val="00B11686"/>
    <w:rsid w:val="00B124ED"/>
    <w:rsid w:val="00B12C6B"/>
    <w:rsid w:val="00B13276"/>
    <w:rsid w:val="00B139D9"/>
    <w:rsid w:val="00B14EAD"/>
    <w:rsid w:val="00B22DD8"/>
    <w:rsid w:val="00B26826"/>
    <w:rsid w:val="00B31D15"/>
    <w:rsid w:val="00B31D8E"/>
    <w:rsid w:val="00B32E81"/>
    <w:rsid w:val="00B34146"/>
    <w:rsid w:val="00B351C5"/>
    <w:rsid w:val="00B437D7"/>
    <w:rsid w:val="00B43C10"/>
    <w:rsid w:val="00B46744"/>
    <w:rsid w:val="00B477DB"/>
    <w:rsid w:val="00B50307"/>
    <w:rsid w:val="00B5050B"/>
    <w:rsid w:val="00B50EBF"/>
    <w:rsid w:val="00B5121E"/>
    <w:rsid w:val="00B53ED3"/>
    <w:rsid w:val="00B54E3D"/>
    <w:rsid w:val="00B55214"/>
    <w:rsid w:val="00B55FAF"/>
    <w:rsid w:val="00B64AEB"/>
    <w:rsid w:val="00B64D08"/>
    <w:rsid w:val="00B66130"/>
    <w:rsid w:val="00B70A39"/>
    <w:rsid w:val="00B70AB2"/>
    <w:rsid w:val="00B72EEE"/>
    <w:rsid w:val="00B75EB6"/>
    <w:rsid w:val="00B76F72"/>
    <w:rsid w:val="00B7794E"/>
    <w:rsid w:val="00B809B1"/>
    <w:rsid w:val="00B824F1"/>
    <w:rsid w:val="00B86921"/>
    <w:rsid w:val="00B87183"/>
    <w:rsid w:val="00B92AD4"/>
    <w:rsid w:val="00BA1684"/>
    <w:rsid w:val="00BA67E2"/>
    <w:rsid w:val="00BB1819"/>
    <w:rsid w:val="00BB42DF"/>
    <w:rsid w:val="00BB4EBA"/>
    <w:rsid w:val="00BB52DB"/>
    <w:rsid w:val="00BB5DA9"/>
    <w:rsid w:val="00BC014F"/>
    <w:rsid w:val="00BC0164"/>
    <w:rsid w:val="00BC28D4"/>
    <w:rsid w:val="00BC5B54"/>
    <w:rsid w:val="00BC78A2"/>
    <w:rsid w:val="00BD142D"/>
    <w:rsid w:val="00BD505D"/>
    <w:rsid w:val="00BD61A7"/>
    <w:rsid w:val="00BD6E09"/>
    <w:rsid w:val="00BE09CA"/>
    <w:rsid w:val="00BE0E57"/>
    <w:rsid w:val="00BE114C"/>
    <w:rsid w:val="00BE7761"/>
    <w:rsid w:val="00BF03A9"/>
    <w:rsid w:val="00BF0F57"/>
    <w:rsid w:val="00BF14BC"/>
    <w:rsid w:val="00C00948"/>
    <w:rsid w:val="00C00B45"/>
    <w:rsid w:val="00C047F9"/>
    <w:rsid w:val="00C06CDB"/>
    <w:rsid w:val="00C06D0F"/>
    <w:rsid w:val="00C070FB"/>
    <w:rsid w:val="00C13799"/>
    <w:rsid w:val="00C2460C"/>
    <w:rsid w:val="00C2552A"/>
    <w:rsid w:val="00C308BE"/>
    <w:rsid w:val="00C31F5F"/>
    <w:rsid w:val="00C32053"/>
    <w:rsid w:val="00C40FD8"/>
    <w:rsid w:val="00C41730"/>
    <w:rsid w:val="00C41733"/>
    <w:rsid w:val="00C43D44"/>
    <w:rsid w:val="00C462C4"/>
    <w:rsid w:val="00C55A65"/>
    <w:rsid w:val="00C60C71"/>
    <w:rsid w:val="00C632B3"/>
    <w:rsid w:val="00C63B7C"/>
    <w:rsid w:val="00C70D48"/>
    <w:rsid w:val="00C71038"/>
    <w:rsid w:val="00C77158"/>
    <w:rsid w:val="00C77DFE"/>
    <w:rsid w:val="00C80D4B"/>
    <w:rsid w:val="00C8278A"/>
    <w:rsid w:val="00C8558C"/>
    <w:rsid w:val="00C85ABE"/>
    <w:rsid w:val="00C90A57"/>
    <w:rsid w:val="00C91F07"/>
    <w:rsid w:val="00C92120"/>
    <w:rsid w:val="00C942FC"/>
    <w:rsid w:val="00C966DA"/>
    <w:rsid w:val="00C976B2"/>
    <w:rsid w:val="00CA1213"/>
    <w:rsid w:val="00CA16E3"/>
    <w:rsid w:val="00CA2E29"/>
    <w:rsid w:val="00CA3607"/>
    <w:rsid w:val="00CA72F1"/>
    <w:rsid w:val="00CB2DCB"/>
    <w:rsid w:val="00CB4591"/>
    <w:rsid w:val="00CB6F85"/>
    <w:rsid w:val="00CC0473"/>
    <w:rsid w:val="00CC1E8D"/>
    <w:rsid w:val="00CC3970"/>
    <w:rsid w:val="00CC3ED1"/>
    <w:rsid w:val="00CC4988"/>
    <w:rsid w:val="00CD66D5"/>
    <w:rsid w:val="00CE0A40"/>
    <w:rsid w:val="00CE1852"/>
    <w:rsid w:val="00CE2946"/>
    <w:rsid w:val="00CE3AEA"/>
    <w:rsid w:val="00CE4329"/>
    <w:rsid w:val="00CF1014"/>
    <w:rsid w:val="00CF71B9"/>
    <w:rsid w:val="00CF7619"/>
    <w:rsid w:val="00D00EA0"/>
    <w:rsid w:val="00D01999"/>
    <w:rsid w:val="00D01A50"/>
    <w:rsid w:val="00D05D33"/>
    <w:rsid w:val="00D160F3"/>
    <w:rsid w:val="00D17B72"/>
    <w:rsid w:val="00D17E54"/>
    <w:rsid w:val="00D17E86"/>
    <w:rsid w:val="00D201E6"/>
    <w:rsid w:val="00D20FFB"/>
    <w:rsid w:val="00D23118"/>
    <w:rsid w:val="00D2517E"/>
    <w:rsid w:val="00D25CD7"/>
    <w:rsid w:val="00D3261D"/>
    <w:rsid w:val="00D33A08"/>
    <w:rsid w:val="00D35F06"/>
    <w:rsid w:val="00D36226"/>
    <w:rsid w:val="00D43886"/>
    <w:rsid w:val="00D455D4"/>
    <w:rsid w:val="00D45E62"/>
    <w:rsid w:val="00D46DC4"/>
    <w:rsid w:val="00D5062B"/>
    <w:rsid w:val="00D53541"/>
    <w:rsid w:val="00D55932"/>
    <w:rsid w:val="00D55E39"/>
    <w:rsid w:val="00D60633"/>
    <w:rsid w:val="00D620FF"/>
    <w:rsid w:val="00D63E1C"/>
    <w:rsid w:val="00D647D5"/>
    <w:rsid w:val="00D64D23"/>
    <w:rsid w:val="00D65A90"/>
    <w:rsid w:val="00D65BF3"/>
    <w:rsid w:val="00D73D35"/>
    <w:rsid w:val="00D74C34"/>
    <w:rsid w:val="00D7679A"/>
    <w:rsid w:val="00D76A3B"/>
    <w:rsid w:val="00D80821"/>
    <w:rsid w:val="00D83505"/>
    <w:rsid w:val="00D83A57"/>
    <w:rsid w:val="00D872B1"/>
    <w:rsid w:val="00D91D07"/>
    <w:rsid w:val="00DC1CC0"/>
    <w:rsid w:val="00DC273F"/>
    <w:rsid w:val="00DC38B8"/>
    <w:rsid w:val="00DC4475"/>
    <w:rsid w:val="00DC58C0"/>
    <w:rsid w:val="00DD008C"/>
    <w:rsid w:val="00DD3A2B"/>
    <w:rsid w:val="00DD61DE"/>
    <w:rsid w:val="00DD7B68"/>
    <w:rsid w:val="00DE0EE6"/>
    <w:rsid w:val="00DE11A5"/>
    <w:rsid w:val="00DE25A0"/>
    <w:rsid w:val="00DE4E91"/>
    <w:rsid w:val="00DF0B35"/>
    <w:rsid w:val="00DF39D2"/>
    <w:rsid w:val="00DF56A7"/>
    <w:rsid w:val="00DF6BBB"/>
    <w:rsid w:val="00DF7125"/>
    <w:rsid w:val="00E017F3"/>
    <w:rsid w:val="00E01912"/>
    <w:rsid w:val="00E04749"/>
    <w:rsid w:val="00E07A22"/>
    <w:rsid w:val="00E16674"/>
    <w:rsid w:val="00E21911"/>
    <w:rsid w:val="00E21F95"/>
    <w:rsid w:val="00E2417A"/>
    <w:rsid w:val="00E25B4B"/>
    <w:rsid w:val="00E26437"/>
    <w:rsid w:val="00E30E17"/>
    <w:rsid w:val="00E37F4B"/>
    <w:rsid w:val="00E411A9"/>
    <w:rsid w:val="00E4218E"/>
    <w:rsid w:val="00E4350D"/>
    <w:rsid w:val="00E4387D"/>
    <w:rsid w:val="00E43A22"/>
    <w:rsid w:val="00E5325E"/>
    <w:rsid w:val="00E53950"/>
    <w:rsid w:val="00E54CEB"/>
    <w:rsid w:val="00E557D7"/>
    <w:rsid w:val="00E55E85"/>
    <w:rsid w:val="00E560EA"/>
    <w:rsid w:val="00E62588"/>
    <w:rsid w:val="00E6313E"/>
    <w:rsid w:val="00E7396A"/>
    <w:rsid w:val="00E73FD6"/>
    <w:rsid w:val="00E74EFA"/>
    <w:rsid w:val="00E76CD4"/>
    <w:rsid w:val="00E859DD"/>
    <w:rsid w:val="00E86CF4"/>
    <w:rsid w:val="00E90586"/>
    <w:rsid w:val="00E9183E"/>
    <w:rsid w:val="00E91C1D"/>
    <w:rsid w:val="00E936B6"/>
    <w:rsid w:val="00E94476"/>
    <w:rsid w:val="00E948E4"/>
    <w:rsid w:val="00E960BA"/>
    <w:rsid w:val="00E96C90"/>
    <w:rsid w:val="00E9768D"/>
    <w:rsid w:val="00EA067A"/>
    <w:rsid w:val="00EA1A26"/>
    <w:rsid w:val="00EA2F92"/>
    <w:rsid w:val="00EA5A23"/>
    <w:rsid w:val="00EA7141"/>
    <w:rsid w:val="00EB27E9"/>
    <w:rsid w:val="00EB5774"/>
    <w:rsid w:val="00EB6169"/>
    <w:rsid w:val="00EB64CF"/>
    <w:rsid w:val="00EB74A3"/>
    <w:rsid w:val="00EC1F3E"/>
    <w:rsid w:val="00EC65CA"/>
    <w:rsid w:val="00ED2C01"/>
    <w:rsid w:val="00ED7B9C"/>
    <w:rsid w:val="00EE20A7"/>
    <w:rsid w:val="00EE3131"/>
    <w:rsid w:val="00EE6D9A"/>
    <w:rsid w:val="00EE7426"/>
    <w:rsid w:val="00EF0027"/>
    <w:rsid w:val="00EF0F49"/>
    <w:rsid w:val="00EF26EB"/>
    <w:rsid w:val="00EF291C"/>
    <w:rsid w:val="00EF584E"/>
    <w:rsid w:val="00F007F5"/>
    <w:rsid w:val="00F01C83"/>
    <w:rsid w:val="00F01D4C"/>
    <w:rsid w:val="00F02583"/>
    <w:rsid w:val="00F04C12"/>
    <w:rsid w:val="00F052B6"/>
    <w:rsid w:val="00F115D4"/>
    <w:rsid w:val="00F14219"/>
    <w:rsid w:val="00F14A3D"/>
    <w:rsid w:val="00F1565A"/>
    <w:rsid w:val="00F156C3"/>
    <w:rsid w:val="00F25E14"/>
    <w:rsid w:val="00F271F7"/>
    <w:rsid w:val="00F36B32"/>
    <w:rsid w:val="00F444F7"/>
    <w:rsid w:val="00F45722"/>
    <w:rsid w:val="00F462EB"/>
    <w:rsid w:val="00F50082"/>
    <w:rsid w:val="00F519C6"/>
    <w:rsid w:val="00F51B2D"/>
    <w:rsid w:val="00F54B9B"/>
    <w:rsid w:val="00F55497"/>
    <w:rsid w:val="00F56075"/>
    <w:rsid w:val="00F57A5E"/>
    <w:rsid w:val="00F607AE"/>
    <w:rsid w:val="00F62599"/>
    <w:rsid w:val="00F62C3C"/>
    <w:rsid w:val="00F63B47"/>
    <w:rsid w:val="00F64602"/>
    <w:rsid w:val="00F65701"/>
    <w:rsid w:val="00F7230C"/>
    <w:rsid w:val="00F74C22"/>
    <w:rsid w:val="00F80B2F"/>
    <w:rsid w:val="00F81D1A"/>
    <w:rsid w:val="00F8367C"/>
    <w:rsid w:val="00F84389"/>
    <w:rsid w:val="00F851EC"/>
    <w:rsid w:val="00F854CA"/>
    <w:rsid w:val="00F855A7"/>
    <w:rsid w:val="00F86B1F"/>
    <w:rsid w:val="00F87AF0"/>
    <w:rsid w:val="00F94259"/>
    <w:rsid w:val="00F96F1F"/>
    <w:rsid w:val="00FA0025"/>
    <w:rsid w:val="00FA0E7F"/>
    <w:rsid w:val="00FA24B0"/>
    <w:rsid w:val="00FA4314"/>
    <w:rsid w:val="00FA45BB"/>
    <w:rsid w:val="00FA5099"/>
    <w:rsid w:val="00FA72FD"/>
    <w:rsid w:val="00FB04B7"/>
    <w:rsid w:val="00FB4551"/>
    <w:rsid w:val="00FB698B"/>
    <w:rsid w:val="00FC2F44"/>
    <w:rsid w:val="00FC52A8"/>
    <w:rsid w:val="00FC62BC"/>
    <w:rsid w:val="00FC63D2"/>
    <w:rsid w:val="00FD1481"/>
    <w:rsid w:val="00FD30D6"/>
    <w:rsid w:val="00FD6378"/>
    <w:rsid w:val="00FD71BA"/>
    <w:rsid w:val="00FE2612"/>
    <w:rsid w:val="00FE2DE8"/>
    <w:rsid w:val="00FE3676"/>
    <w:rsid w:val="00FF018B"/>
    <w:rsid w:val="00FF0708"/>
    <w:rsid w:val="00FF0CF2"/>
    <w:rsid w:val="00FF170B"/>
    <w:rsid w:val="00FF3038"/>
    <w:rsid w:val="00FF432E"/>
    <w:rsid w:val="00FF47AC"/>
    <w:rsid w:val="00FF7048"/>
    <w:rsid w:val="00FF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eaeaea"/>
    </o:shapedefaults>
    <o:shapelayout v:ext="edit">
      <o:idmap v:ext="edit" data="1"/>
    </o:shapelayout>
  </w:shapeDefaults>
  <w:decimalSymbol w:val="."/>
  <w:listSeparator w:val=","/>
  <w14:docId w14:val="2FE9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qFormat/>
    <w:rsid w:val="00411AA6"/>
    <w:pPr>
      <w:spacing w:before="120" w:line="480" w:lineRule="exact"/>
    </w:pPr>
    <w:rPr>
      <w:rFonts w:ascii="Arial" w:hAnsi="Arial"/>
      <w:b/>
      <w:sz w:val="32"/>
      <w:szCs w:val="28"/>
    </w:rPr>
  </w:style>
  <w:style w:type="paragraph" w:customStyle="1" w:styleId="Authors">
    <w:name w:val="Authors"/>
    <w:basedOn w:val="Normal"/>
    <w:qFormat/>
    <w:rsid w:val="00656634"/>
    <w:pPr>
      <w:spacing w:before="120" w:after="120" w:line="320" w:lineRule="exact"/>
    </w:pPr>
    <w:rPr>
      <w:rFonts w:ascii="Arial" w:hAnsi="Arial"/>
      <w:sz w:val="22"/>
      <w:lang w:val="en-GB"/>
    </w:rPr>
  </w:style>
  <w:style w:type="paragraph" w:customStyle="1" w:styleId="Dedication">
    <w:name w:val="Dedication"/>
    <w:basedOn w:val="Normal"/>
    <w:qFormat/>
    <w:rsid w:val="00D80821"/>
    <w:pPr>
      <w:spacing w:before="230" w:after="360" w:line="230" w:lineRule="exact"/>
    </w:pPr>
    <w:rPr>
      <w:rFonts w:ascii="Arial" w:hAnsi="Arial"/>
      <w:sz w:val="17"/>
    </w:rPr>
  </w:style>
  <w:style w:type="paragraph" w:customStyle="1" w:styleId="P1withoutIndendation">
    <w:name w:val="P1_without_Indendation"/>
    <w:basedOn w:val="Normal"/>
    <w:qFormat/>
    <w:rsid w:val="008D3292"/>
    <w:pPr>
      <w:spacing w:line="225" w:lineRule="exact"/>
      <w:jc w:val="both"/>
    </w:pPr>
    <w:rPr>
      <w:rFonts w:ascii="Arial" w:hAnsi="Arial"/>
      <w:sz w:val="17"/>
    </w:rPr>
  </w:style>
  <w:style w:type="paragraph" w:customStyle="1" w:styleId="History">
    <w:name w:val="History"/>
    <w:basedOn w:val="Normal"/>
    <w:rsid w:val="00713548"/>
    <w:pPr>
      <w:spacing w:before="230" w:after="460" w:line="180" w:lineRule="exact"/>
    </w:pPr>
    <w:rPr>
      <w:rFonts w:ascii="Arial" w:hAnsi="Arial"/>
      <w:sz w:val="14"/>
      <w:szCs w:val="16"/>
    </w:rPr>
  </w:style>
  <w:style w:type="paragraph" w:customStyle="1" w:styleId="Adress">
    <w:name w:val="Adress"/>
    <w:basedOn w:val="Normal"/>
    <w:qFormat/>
    <w:rsid w:val="0095126A"/>
    <w:pPr>
      <w:spacing w:line="180" w:lineRule="exact"/>
      <w:ind w:left="425" w:hanging="425"/>
    </w:pPr>
    <w:rPr>
      <w:rFonts w:ascii="Arial" w:hAnsi="Arial"/>
      <w:sz w:val="14"/>
      <w:szCs w:val="20"/>
    </w:rPr>
  </w:style>
  <w:style w:type="paragraph" w:customStyle="1" w:styleId="Footnote">
    <w:name w:val="Footnote"/>
    <w:basedOn w:val="Adress"/>
    <w:rsid w:val="00E9183E"/>
    <w:pPr>
      <w:spacing w:before="120"/>
    </w:pPr>
    <w:rPr>
      <w:szCs w:val="14"/>
      <w:lang w:val="en-GB"/>
    </w:rPr>
  </w:style>
  <w:style w:type="paragraph" w:customStyle="1" w:styleId="References">
    <w:name w:val="References"/>
    <w:basedOn w:val="Normal"/>
    <w:qFormat/>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ExperimentalSection">
    <w:name w:val="ExperimentalSection"/>
    <w:basedOn w:val="Normal"/>
    <w:qFormat/>
    <w:rsid w:val="00985D3C"/>
    <w:pPr>
      <w:spacing w:after="240" w:line="200" w:lineRule="exact"/>
      <w:jc w:val="both"/>
    </w:pPr>
    <w:rPr>
      <w:rFonts w:ascii="Arial" w:hAnsi="Arial"/>
      <w:sz w:val="15"/>
      <w:szCs w:val="14"/>
      <w:lang w:val="en-GB"/>
    </w:rPr>
  </w:style>
  <w:style w:type="paragraph" w:customStyle="1" w:styleId="HExperimentalSection">
    <w:name w:val="HExperimental_Section"/>
    <w:basedOn w:val="Normal"/>
    <w:autoRedefine/>
    <w:qFormat/>
    <w:rsid w:val="00955B6D"/>
    <w:pPr>
      <w:spacing w:before="460" w:after="230" w:line="230" w:lineRule="atLeast"/>
    </w:pPr>
    <w:rPr>
      <w:rFonts w:ascii="Arial" w:hAnsi="Arial"/>
      <w:b/>
      <w:sz w:val="22"/>
      <w:szCs w:val="20"/>
    </w:rPr>
  </w:style>
  <w:style w:type="paragraph" w:customStyle="1" w:styleId="SchemeCaption">
    <w:name w:val="SchemeCaption"/>
    <w:basedOn w:val="Normal"/>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qFormat/>
    <w:rsid w:val="0095126A"/>
    <w:pPr>
      <w:pBdr>
        <w:top w:val="single" w:sz="4" w:space="4" w:color="DDDDDD"/>
        <w:left w:val="single" w:sz="4" w:space="4" w:color="DDDDDD"/>
        <w:bottom w:val="single" w:sz="4" w:space="4" w:color="DDDDDD"/>
        <w:right w:val="single" w:sz="4" w:space="4" w:color="DDDDDD"/>
      </w:pBdr>
      <w:spacing w:line="180" w:lineRule="exact"/>
      <w:jc w:val="both"/>
    </w:pPr>
    <w:rPr>
      <w:rFonts w:ascii="Arial" w:hAnsi="Arial"/>
      <w:sz w:val="14"/>
      <w:szCs w:val="14"/>
      <w:lang w:val="en-GB"/>
    </w:rPr>
  </w:style>
  <w:style w:type="paragraph" w:customStyle="1" w:styleId="TableHead">
    <w:name w:val="TableHead"/>
    <w:basedOn w:val="TableCaption"/>
    <w:rsid w:val="009E20AB"/>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880861"/>
  </w:style>
  <w:style w:type="paragraph" w:customStyle="1" w:styleId="TableFoot">
    <w:name w:val="TableFoot"/>
    <w:basedOn w:val="TableBody"/>
    <w:rsid w:val="007E3A49"/>
    <w:pPr>
      <w:spacing w:before="60" w:after="60"/>
    </w:pPr>
  </w:style>
  <w:style w:type="paragraph" w:customStyle="1" w:styleId="Keywords">
    <w:name w:val="Keywords"/>
    <w:basedOn w:val="Normal"/>
    <w:qFormat/>
    <w:rsid w:val="00985D3C"/>
    <w:pPr>
      <w:spacing w:before="240" w:after="240" w:line="250" w:lineRule="exact"/>
    </w:pPr>
    <w:rPr>
      <w:rFonts w:ascii="Arial" w:hAnsi="Arial"/>
      <w:sz w:val="17"/>
      <w:szCs w:val="20"/>
      <w:lang w:val="en-GB"/>
    </w:rPr>
  </w:style>
  <w:style w:type="paragraph" w:customStyle="1" w:styleId="ManuscriptID">
    <w:name w:val="ManuscriptID"/>
    <w:basedOn w:val="Normal"/>
    <w:qFormat/>
    <w:rsid w:val="00EB27E9"/>
    <w:pPr>
      <w:spacing w:before="220" w:line="230" w:lineRule="exact"/>
    </w:pPr>
    <w:rPr>
      <w:rFonts w:ascii="Arial" w:hAnsi="Arial"/>
      <w:b/>
      <w:sz w:val="17"/>
      <w:szCs w:val="15"/>
      <w:lang w:val="en-GB"/>
    </w:rPr>
  </w:style>
  <w:style w:type="paragraph" w:customStyle="1" w:styleId="AuthorsTOC">
    <w:name w:val="Authors_TOC"/>
    <w:basedOn w:val="Authors"/>
    <w:rsid w:val="00CC3970"/>
    <w:pPr>
      <w:spacing w:after="0" w:line="225" w:lineRule="atLeast"/>
    </w:pPr>
    <w:rPr>
      <w:i/>
      <w:sz w:val="17"/>
      <w:szCs w:val="20"/>
    </w:rPr>
  </w:style>
  <w:style w:type="paragraph" w:customStyle="1" w:styleId="TitleTOC">
    <w:name w:val="Title_TOC"/>
    <w:basedOn w:val="AuthorsTOC"/>
    <w:rsid w:val="00C942FC"/>
    <w:rPr>
      <w:b/>
      <w:i w:val="0"/>
    </w:rPr>
  </w:style>
  <w:style w:type="paragraph" w:customStyle="1" w:styleId="TableOfContentText">
    <w:name w:val="TableOfContentText"/>
    <w:basedOn w:val="AuthorsTOC"/>
    <w:rsid w:val="003040CB"/>
    <w:rPr>
      <w:i w:val="0"/>
      <w:color w:val="000000"/>
    </w:rPr>
  </w:style>
  <w:style w:type="paragraph" w:customStyle="1" w:styleId="P1withIndendation">
    <w:name w:val="P1_with_Indendation"/>
    <w:basedOn w:val="TableCaption"/>
    <w:qFormat/>
    <w:rsid w:val="00EB27E9"/>
    <w:pPr>
      <w:pBdr>
        <w:top w:val="none" w:sz="0" w:space="0" w:color="auto"/>
        <w:left w:val="none" w:sz="0" w:space="0" w:color="auto"/>
        <w:bottom w:val="none" w:sz="0" w:space="0" w:color="auto"/>
        <w:right w:val="none" w:sz="0" w:space="0" w:color="auto"/>
      </w:pBdr>
      <w:spacing w:line="225" w:lineRule="exact"/>
      <w:ind w:firstLine="284"/>
    </w:pPr>
    <w:rPr>
      <w:sz w:val="17"/>
    </w:rPr>
  </w:style>
  <w:style w:type="paragraph" w:customStyle="1" w:styleId="HAcknowledgements">
    <w:name w:val="HAcknowledgements"/>
    <w:basedOn w:val="Normal"/>
    <w:qFormat/>
    <w:rsid w:val="007A0D98"/>
    <w:pPr>
      <w:spacing w:before="480" w:after="230" w:line="230" w:lineRule="atLeast"/>
    </w:pPr>
    <w:rPr>
      <w:rFonts w:ascii="Arial" w:hAnsi="Arial"/>
      <w:b/>
      <w:sz w:val="22"/>
      <w:lang w:val="en-GB"/>
    </w:rPr>
  </w:style>
  <w:style w:type="paragraph" w:customStyle="1" w:styleId="Acknowledgements">
    <w:name w:val="Acknowledgements"/>
    <w:basedOn w:val="P1withoutIndendation"/>
    <w:qFormat/>
    <w:rsid w:val="007A0D98"/>
    <w:pPr>
      <w:spacing w:after="240" w:line="230" w:lineRule="atLeast"/>
    </w:pPr>
  </w:style>
  <w:style w:type="paragraph" w:customStyle="1" w:styleId="ColumnTitleTOC">
    <w:name w:val="ColumnTitle_TOC"/>
    <w:basedOn w:val="ColumnTitle"/>
    <w:rsid w:val="00F115D4"/>
    <w:pPr>
      <w:pBdr>
        <w:bottom w:val="single" w:sz="36" w:space="3" w:color="008080"/>
      </w:pBdr>
      <w:spacing w:after="0"/>
      <w:jc w:val="left"/>
    </w:pPr>
    <w:rPr>
      <w:b w:val="0"/>
      <w:color w:val="000000"/>
      <w:sz w:val="28"/>
      <w:szCs w:val="28"/>
    </w:rPr>
  </w:style>
  <w:style w:type="paragraph" w:customStyle="1" w:styleId="SubjectHeadingTOC">
    <w:name w:val="SubjectHeading_TOC"/>
    <w:basedOn w:val="Normal"/>
    <w:rsid w:val="000650AB"/>
    <w:pPr>
      <w:spacing w:before="60" w:after="60" w:line="230" w:lineRule="exact"/>
    </w:pPr>
    <w:rPr>
      <w:rFonts w:ascii="Arial" w:hAnsi="Arial"/>
      <w:b/>
      <w:i/>
      <w:color w:val="FFFFFF"/>
      <w:sz w:val="21"/>
      <w:szCs w:val="18"/>
      <w:lang w:val="en-GB"/>
    </w:rPr>
  </w:style>
  <w:style w:type="paragraph" w:customStyle="1" w:styleId="GAAuthors">
    <w:name w:val="GAAuthors"/>
    <w:basedOn w:val="Normal"/>
    <w:rsid w:val="000650AB"/>
    <w:pPr>
      <w:spacing w:before="360" w:after="60" w:line="220" w:lineRule="exact"/>
    </w:pPr>
    <w:rPr>
      <w:b/>
      <w:sz w:val="18"/>
      <w:szCs w:val="20"/>
      <w:lang w:val="en-GB"/>
    </w:rPr>
  </w:style>
  <w:style w:type="paragraph" w:customStyle="1" w:styleId="GACatchPhrase">
    <w:name w:val="GACatchPhrase"/>
    <w:basedOn w:val="Normal"/>
    <w:rsid w:val="000650AB"/>
    <w:pPr>
      <w:spacing w:before="40"/>
      <w:jc w:val="right"/>
    </w:pPr>
    <w:rPr>
      <w:rFonts w:cs="Arial"/>
      <w:b/>
      <w:color w:val="008080"/>
      <w:sz w:val="18"/>
      <w:szCs w:val="16"/>
      <w:lang w:val="en-GB"/>
    </w:rPr>
  </w:style>
  <w:style w:type="paragraph" w:customStyle="1" w:styleId="GAText">
    <w:name w:val="GAText"/>
    <w:basedOn w:val="Normal"/>
    <w:rsid w:val="000650AB"/>
    <w:pPr>
      <w:spacing w:before="120" w:line="220" w:lineRule="exact"/>
    </w:pPr>
    <w:rPr>
      <w:color w:val="000000"/>
      <w:sz w:val="18"/>
    </w:rPr>
  </w:style>
  <w:style w:type="paragraph" w:customStyle="1" w:styleId="GATitel">
    <w:name w:val="GATitel"/>
    <w:basedOn w:val="GAAuthors"/>
    <w:rsid w:val="000650AB"/>
    <w:pPr>
      <w:spacing w:before="240"/>
    </w:pPr>
    <w:rPr>
      <w:b w:val="0"/>
    </w:rPr>
  </w:style>
  <w:style w:type="paragraph" w:customStyle="1" w:styleId="GAKeywords">
    <w:name w:val="GAKeywords"/>
    <w:basedOn w:val="Keywords"/>
    <w:rsid w:val="000650AB"/>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rsid w:val="004B0B74"/>
    <w:pPr>
      <w:spacing w:before="230"/>
    </w:pPr>
    <w:rPr>
      <w:rFonts w:ascii="Arial" w:hAnsi="Arial"/>
      <w:b/>
      <w:i/>
      <w:sz w:val="17"/>
    </w:rPr>
  </w:style>
  <w:style w:type="paragraph" w:styleId="Header">
    <w:name w:val="header"/>
    <w:basedOn w:val="Normal"/>
    <w:link w:val="HeaderChar"/>
    <w:uiPriority w:val="99"/>
    <w:unhideWhenUsed/>
    <w:rsid w:val="001E2F1C"/>
    <w:pPr>
      <w:tabs>
        <w:tab w:val="center" w:pos="4703"/>
        <w:tab w:val="right" w:pos="9406"/>
      </w:tabs>
    </w:pPr>
  </w:style>
  <w:style w:type="character" w:customStyle="1" w:styleId="HeaderChar">
    <w:name w:val="Header Char"/>
    <w:link w:val="Header"/>
    <w:uiPriority w:val="99"/>
    <w:rsid w:val="001E2F1C"/>
    <w:rPr>
      <w:sz w:val="24"/>
      <w:szCs w:val="24"/>
      <w:lang w:val="de-DE" w:eastAsia="ja-JP" w:bidi="ar-SA"/>
    </w:rPr>
  </w:style>
  <w:style w:type="paragraph" w:styleId="Footer">
    <w:name w:val="footer"/>
    <w:basedOn w:val="Normal"/>
    <w:link w:val="FooterChar"/>
    <w:uiPriority w:val="99"/>
    <w:unhideWhenUsed/>
    <w:rsid w:val="001E2F1C"/>
    <w:pPr>
      <w:tabs>
        <w:tab w:val="center" w:pos="4703"/>
        <w:tab w:val="right" w:pos="9406"/>
      </w:tabs>
    </w:pPr>
  </w:style>
  <w:style w:type="character" w:customStyle="1" w:styleId="FooterChar">
    <w:name w:val="Footer Char"/>
    <w:link w:val="Footer"/>
    <w:uiPriority w:val="99"/>
    <w:rsid w:val="001E2F1C"/>
    <w:rPr>
      <w:sz w:val="24"/>
      <w:szCs w:val="24"/>
      <w:lang w:val="de-DE" w:eastAsia="ja-JP" w:bidi="ar-SA"/>
    </w:rPr>
  </w:style>
  <w:style w:type="paragraph" w:styleId="BalloonText">
    <w:name w:val="Balloon Text"/>
    <w:basedOn w:val="Normal"/>
    <w:link w:val="BalloonTextChar"/>
    <w:uiPriority w:val="99"/>
    <w:semiHidden/>
    <w:unhideWhenUsed/>
    <w:rsid w:val="00EE7426"/>
    <w:rPr>
      <w:rFonts w:ascii="Tahoma" w:hAnsi="Tahoma" w:cs="Tahoma"/>
      <w:sz w:val="16"/>
      <w:szCs w:val="16"/>
    </w:rPr>
  </w:style>
  <w:style w:type="character" w:customStyle="1" w:styleId="BalloonTextChar">
    <w:name w:val="Balloon Text Char"/>
    <w:link w:val="BalloonText"/>
    <w:uiPriority w:val="99"/>
    <w:semiHidden/>
    <w:rsid w:val="00EE7426"/>
    <w:rPr>
      <w:rFonts w:ascii="Tahoma" w:hAnsi="Tahoma" w:cs="Tahoma"/>
      <w:sz w:val="16"/>
      <w:szCs w:val="16"/>
      <w:lang w:val="de-DE" w:eastAsia="ja-JP" w:bidi="ar-SA"/>
    </w:rPr>
  </w:style>
  <w:style w:type="paragraph" w:customStyle="1" w:styleId="FormatvorlageHistoryObenEinfacheeinfarbigeLinie05PtZeilenbr">
    <w:name w:val="Formatvorlage History + Oben: (Einfache einfarbige Linie  05 Pt. Zeilenbr..."/>
    <w:basedOn w:val="History"/>
    <w:qFormat/>
    <w:rsid w:val="00955B6D"/>
    <w:pPr>
      <w:pBdr>
        <w:top w:val="single" w:sz="4" w:space="14" w:color="000000"/>
      </w:pBdr>
    </w:pPr>
    <w:rPr>
      <w:szCs w:val="20"/>
    </w:rPr>
  </w:style>
  <w:style w:type="paragraph" w:customStyle="1" w:styleId="FormatvorlageP1withoutIndendationVor36Pt">
    <w:name w:val="Formatvorlage P1_without_Indendation + Vor:  36 Pt."/>
    <w:basedOn w:val="P1withoutIndendation"/>
    <w:qFormat/>
    <w:rsid w:val="00EB27E9"/>
    <w:pPr>
      <w:spacing w:before="720"/>
    </w:pPr>
    <w:rPr>
      <w:szCs w:val="20"/>
    </w:rPr>
  </w:style>
  <w:style w:type="paragraph" w:customStyle="1" w:styleId="TableSpacer">
    <w:name w:val="TableSpacer"/>
    <w:basedOn w:val="Normal"/>
    <w:qFormat/>
    <w:rsid w:val="00C8278A"/>
    <w:pPr>
      <w:spacing w:before="360"/>
    </w:pPr>
    <w:rPr>
      <w:rFonts w:ascii="Arial" w:hAnsi="Arial"/>
      <w:noProof/>
      <w:sz w:val="14"/>
    </w:rPr>
  </w:style>
  <w:style w:type="paragraph" w:customStyle="1" w:styleId="Abstract">
    <w:name w:val="Abstract"/>
    <w:basedOn w:val="Normal"/>
    <w:qFormat/>
    <w:rsid w:val="00D80821"/>
    <w:pPr>
      <w:spacing w:after="600" w:line="225" w:lineRule="exact"/>
      <w:jc w:val="both"/>
    </w:pPr>
    <w:rPr>
      <w:rFonts w:ascii="Arial" w:hAnsi="Arial"/>
      <w:sz w:val="16"/>
      <w:szCs w:val="20"/>
      <w:lang w:val="en-GB"/>
    </w:rPr>
  </w:style>
  <w:style w:type="paragraph" w:customStyle="1" w:styleId="H1">
    <w:name w:val="H1"/>
    <w:basedOn w:val="Normal"/>
    <w:qFormat/>
    <w:rsid w:val="00C00B45"/>
    <w:pPr>
      <w:spacing w:before="480" w:after="230" w:line="225" w:lineRule="exact"/>
    </w:pPr>
    <w:rPr>
      <w:rFonts w:ascii="Arial" w:hAnsi="Arial"/>
      <w:b/>
      <w:sz w:val="22"/>
      <w:lang w:val="en-GB"/>
    </w:rPr>
  </w:style>
  <w:style w:type="paragraph" w:customStyle="1" w:styleId="P1">
    <w:name w:val="P1"/>
    <w:basedOn w:val="P1withoutIndendation"/>
    <w:qFormat/>
    <w:rsid w:val="00D80821"/>
    <w:rPr>
      <w:lang w:val="en-US"/>
    </w:rPr>
  </w:style>
  <w:style w:type="paragraph" w:customStyle="1" w:styleId="RSCI04CaptiontoFigureSchemeChart">
    <w:name w:val="RSC I04 Caption to Figure/Scheme/Chart"/>
    <w:link w:val="RSCI04CaptiontoFigureSchemeChartChar"/>
    <w:qFormat/>
    <w:rsid w:val="004E45A2"/>
    <w:pPr>
      <w:spacing w:after="200" w:line="200" w:lineRule="exact"/>
      <w:jc w:val="both"/>
    </w:pPr>
    <w:rPr>
      <w:rFonts w:ascii="Calibri" w:eastAsia="Calibri" w:hAnsi="Calibri"/>
      <w:bCs/>
      <w:sz w:val="14"/>
      <w:szCs w:val="18"/>
      <w:lang w:eastAsia="en-US"/>
    </w:rPr>
  </w:style>
  <w:style w:type="character" w:customStyle="1" w:styleId="RSCI04CaptiontoFigureSchemeChartChar">
    <w:name w:val="RSC I04 Caption to Figure/Scheme/Chart Char"/>
    <w:link w:val="RSCI04CaptiontoFigureSchemeChart"/>
    <w:rsid w:val="004E45A2"/>
    <w:rPr>
      <w:rFonts w:ascii="Calibri" w:eastAsia="Calibri" w:hAnsi="Calibri"/>
      <w:bCs/>
      <w:sz w:val="14"/>
      <w:szCs w:val="18"/>
      <w:lang w:eastAsia="en-US"/>
    </w:rPr>
  </w:style>
  <w:style w:type="paragraph" w:customStyle="1" w:styleId="RSCI05CaptiontoFigureSchemeChartwithbottombar">
    <w:name w:val="RSC I05 Caption to Figure/Scheme/Chart with bottom bar"/>
    <w:link w:val="RSCI05CaptiontoFigureSchemeChartwithbottombarChar"/>
    <w:qFormat/>
    <w:rsid w:val="004E45A2"/>
    <w:pPr>
      <w:pBdr>
        <w:bottom w:val="single" w:sz="12" w:space="1" w:color="A6A6A6"/>
      </w:pBdr>
      <w:spacing w:after="200" w:line="276" w:lineRule="auto"/>
      <w:jc w:val="both"/>
    </w:pPr>
    <w:rPr>
      <w:rFonts w:ascii="Calibri" w:eastAsia="Calibri" w:hAnsi="Calibri"/>
      <w:bCs/>
      <w:sz w:val="14"/>
      <w:szCs w:val="18"/>
      <w:lang w:eastAsia="en-US"/>
    </w:rPr>
  </w:style>
  <w:style w:type="character" w:customStyle="1" w:styleId="RSCI05CaptiontoFigureSchemeChartwithbottombarChar">
    <w:name w:val="RSC I05 Caption to Figure/Scheme/Chart with bottom bar Char"/>
    <w:link w:val="RSCI05CaptiontoFigureSchemeChartwithbottombar"/>
    <w:rsid w:val="004E45A2"/>
    <w:rPr>
      <w:rFonts w:ascii="Calibri" w:eastAsia="Calibri" w:hAnsi="Calibri"/>
      <w:bCs/>
      <w:sz w:val="14"/>
      <w:szCs w:val="18"/>
      <w:lang w:eastAsia="en-US"/>
    </w:rPr>
  </w:style>
  <w:style w:type="character" w:styleId="Hyperlink">
    <w:name w:val="Hyperlink"/>
    <w:basedOn w:val="DefaultParagraphFont"/>
    <w:uiPriority w:val="99"/>
    <w:unhideWhenUsed/>
    <w:rsid w:val="00895236"/>
    <w:rPr>
      <w:color w:val="0000FF" w:themeColor="hyperlink"/>
      <w:u w:val="single"/>
    </w:rPr>
  </w:style>
  <w:style w:type="paragraph" w:customStyle="1" w:styleId="RSCI02FigureSchemeChartwithtopbar">
    <w:name w:val="RSC I02 Figure/Scheme/Chart with top bar"/>
    <w:basedOn w:val="Normal"/>
    <w:link w:val="RSCI02FigureSchemeChartwithtopbarChar"/>
    <w:qFormat/>
    <w:rsid w:val="00834F3A"/>
    <w:pPr>
      <w:pBdr>
        <w:top w:val="single" w:sz="12" w:space="5" w:color="999999"/>
      </w:pBdr>
      <w:spacing w:before="120" w:after="40"/>
      <w:jc w:val="both"/>
    </w:pPr>
    <w:rPr>
      <w:rFonts w:asciiTheme="minorHAnsi" w:eastAsiaTheme="minorHAnsi" w:hAnsiTheme="minorHAnsi"/>
      <w:w w:val="108"/>
      <w:sz w:val="14"/>
      <w:szCs w:val="18"/>
      <w:lang w:val="en-GB" w:eastAsia="en-US"/>
    </w:rPr>
  </w:style>
  <w:style w:type="character" w:customStyle="1" w:styleId="RSCI02FigureSchemeChartwithtopbarChar">
    <w:name w:val="RSC I02 Figure/Scheme/Chart with top bar Char"/>
    <w:basedOn w:val="DefaultParagraphFont"/>
    <w:link w:val="RSCI02FigureSchemeChartwithtopbar"/>
    <w:rsid w:val="00834F3A"/>
    <w:rPr>
      <w:rFonts w:asciiTheme="minorHAnsi" w:eastAsiaTheme="minorHAnsi" w:hAnsiTheme="minorHAnsi"/>
      <w:w w:val="108"/>
      <w:sz w:val="14"/>
      <w:szCs w:val="18"/>
      <w:lang w:eastAsia="en-US"/>
    </w:rPr>
  </w:style>
  <w:style w:type="paragraph" w:customStyle="1" w:styleId="RSCT03TableBody">
    <w:name w:val="RSC T03 Table Body"/>
    <w:basedOn w:val="Normal"/>
    <w:link w:val="RSCT03TableBodyChar"/>
    <w:qFormat/>
    <w:rsid w:val="00047B0C"/>
    <w:pPr>
      <w:keepNext/>
      <w:keepLines/>
      <w:spacing w:line="220" w:lineRule="exact"/>
      <w:jc w:val="center"/>
    </w:pPr>
    <w:rPr>
      <w:rFonts w:asciiTheme="minorHAnsi" w:eastAsia="Times New Roman" w:hAnsiTheme="minorHAnsi"/>
      <w:sz w:val="16"/>
      <w:szCs w:val="16"/>
      <w:lang w:val="en-GB" w:eastAsia="en-GB"/>
    </w:rPr>
  </w:style>
  <w:style w:type="character" w:customStyle="1" w:styleId="RSCT03TableBodyChar">
    <w:name w:val="RSC T03 Table Body Char"/>
    <w:basedOn w:val="DefaultParagraphFont"/>
    <w:link w:val="RSCT03TableBody"/>
    <w:rsid w:val="00047B0C"/>
    <w:rPr>
      <w:rFonts w:asciiTheme="minorHAnsi" w:eastAsia="Times New Roman" w:hAnsiTheme="minorHAnsi"/>
      <w:sz w:val="16"/>
      <w:szCs w:val="16"/>
    </w:rPr>
  </w:style>
  <w:style w:type="paragraph" w:customStyle="1" w:styleId="RSCB02ArticleText">
    <w:name w:val="RSC B02 Article Text"/>
    <w:basedOn w:val="Normal"/>
    <w:link w:val="RSCB02ArticleTextChar"/>
    <w:qFormat/>
    <w:rsid w:val="00D55932"/>
    <w:pPr>
      <w:spacing w:line="240" w:lineRule="exact"/>
      <w:jc w:val="both"/>
    </w:pPr>
    <w:rPr>
      <w:rFonts w:asciiTheme="minorHAnsi" w:eastAsiaTheme="minorHAnsi" w:hAnsiTheme="minorHAnsi"/>
      <w:w w:val="108"/>
      <w:sz w:val="18"/>
      <w:szCs w:val="18"/>
      <w:lang w:val="en-GB" w:eastAsia="en-US"/>
    </w:rPr>
  </w:style>
  <w:style w:type="character" w:customStyle="1" w:styleId="RSCB02ArticleTextChar">
    <w:name w:val="RSC B02 Article Text Char"/>
    <w:basedOn w:val="DefaultParagraphFont"/>
    <w:link w:val="RSCB02ArticleText"/>
    <w:rsid w:val="00D55932"/>
    <w:rPr>
      <w:rFonts w:asciiTheme="minorHAnsi" w:eastAsiaTheme="minorHAnsi" w:hAnsiTheme="minorHAnsi"/>
      <w:w w:val="108"/>
      <w:sz w:val="18"/>
      <w:szCs w:val="18"/>
      <w:lang w:eastAsia="en-US"/>
    </w:rPr>
  </w:style>
  <w:style w:type="character" w:styleId="CommentReference">
    <w:name w:val="annotation reference"/>
    <w:basedOn w:val="DefaultParagraphFont"/>
    <w:uiPriority w:val="99"/>
    <w:semiHidden/>
    <w:unhideWhenUsed/>
    <w:rsid w:val="004E6D46"/>
    <w:rPr>
      <w:sz w:val="16"/>
      <w:szCs w:val="16"/>
    </w:rPr>
  </w:style>
  <w:style w:type="paragraph" w:styleId="CommentText">
    <w:name w:val="annotation text"/>
    <w:basedOn w:val="Normal"/>
    <w:link w:val="CommentTextChar"/>
    <w:uiPriority w:val="99"/>
    <w:semiHidden/>
    <w:unhideWhenUsed/>
    <w:rsid w:val="004E6D46"/>
    <w:rPr>
      <w:sz w:val="20"/>
      <w:szCs w:val="20"/>
    </w:rPr>
  </w:style>
  <w:style w:type="character" w:customStyle="1" w:styleId="CommentTextChar">
    <w:name w:val="Comment Text Char"/>
    <w:basedOn w:val="DefaultParagraphFont"/>
    <w:link w:val="CommentText"/>
    <w:uiPriority w:val="99"/>
    <w:semiHidden/>
    <w:rsid w:val="004E6D46"/>
    <w:rPr>
      <w:lang w:val="de-DE" w:eastAsia="ja-JP"/>
    </w:rPr>
  </w:style>
  <w:style w:type="paragraph" w:styleId="CommentSubject">
    <w:name w:val="annotation subject"/>
    <w:basedOn w:val="CommentText"/>
    <w:next w:val="CommentText"/>
    <w:link w:val="CommentSubjectChar"/>
    <w:uiPriority w:val="99"/>
    <w:semiHidden/>
    <w:unhideWhenUsed/>
    <w:rsid w:val="004E6D46"/>
    <w:rPr>
      <w:b/>
      <w:bCs/>
    </w:rPr>
  </w:style>
  <w:style w:type="character" w:customStyle="1" w:styleId="CommentSubjectChar">
    <w:name w:val="Comment Subject Char"/>
    <w:basedOn w:val="CommentTextChar"/>
    <w:link w:val="CommentSubject"/>
    <w:uiPriority w:val="99"/>
    <w:semiHidden/>
    <w:rsid w:val="004E6D46"/>
    <w:rPr>
      <w:b/>
      <w:bCs/>
      <w:lang w:val="de-DE" w:eastAsia="ja-JP"/>
    </w:rPr>
  </w:style>
  <w:style w:type="character" w:customStyle="1" w:styleId="apple-converted-space">
    <w:name w:val="apple-converted-space"/>
    <w:basedOn w:val="DefaultParagraphFont"/>
    <w:rsid w:val="0074247A"/>
  </w:style>
  <w:style w:type="character" w:styleId="Emphasis">
    <w:name w:val="Emphasis"/>
    <w:basedOn w:val="DefaultParagraphFont"/>
    <w:uiPriority w:val="20"/>
    <w:qFormat/>
    <w:rsid w:val="0074247A"/>
    <w:rPr>
      <w:i/>
      <w:iCs/>
    </w:rPr>
  </w:style>
  <w:style w:type="character" w:styleId="Strong">
    <w:name w:val="Strong"/>
    <w:basedOn w:val="DefaultParagraphFont"/>
    <w:uiPriority w:val="22"/>
    <w:qFormat/>
    <w:rsid w:val="0074247A"/>
    <w:rPr>
      <w:b/>
      <w:bCs/>
    </w:rPr>
  </w:style>
  <w:style w:type="character" w:customStyle="1" w:styleId="italic">
    <w:name w:val="italic"/>
    <w:basedOn w:val="DefaultParagraphFont"/>
    <w:rsid w:val="0074247A"/>
  </w:style>
  <w:style w:type="character" w:customStyle="1" w:styleId="bold">
    <w:name w:val="bold"/>
    <w:basedOn w:val="DefaultParagraphFont"/>
    <w:rsid w:val="0074247A"/>
  </w:style>
  <w:style w:type="paragraph" w:styleId="Revision">
    <w:name w:val="Revision"/>
    <w:hidden/>
    <w:uiPriority w:val="99"/>
    <w:semiHidden/>
    <w:rsid w:val="007704EA"/>
    <w:rPr>
      <w:sz w:val="24"/>
      <w:szCs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qFormat/>
    <w:rsid w:val="00411AA6"/>
    <w:pPr>
      <w:spacing w:before="120" w:line="480" w:lineRule="exact"/>
    </w:pPr>
    <w:rPr>
      <w:rFonts w:ascii="Arial" w:hAnsi="Arial"/>
      <w:b/>
      <w:sz w:val="32"/>
      <w:szCs w:val="28"/>
    </w:rPr>
  </w:style>
  <w:style w:type="paragraph" w:customStyle="1" w:styleId="Authors">
    <w:name w:val="Authors"/>
    <w:basedOn w:val="Normal"/>
    <w:qFormat/>
    <w:rsid w:val="00656634"/>
    <w:pPr>
      <w:spacing w:before="120" w:after="120" w:line="320" w:lineRule="exact"/>
    </w:pPr>
    <w:rPr>
      <w:rFonts w:ascii="Arial" w:hAnsi="Arial"/>
      <w:sz w:val="22"/>
      <w:lang w:val="en-GB"/>
    </w:rPr>
  </w:style>
  <w:style w:type="paragraph" w:customStyle="1" w:styleId="Dedication">
    <w:name w:val="Dedication"/>
    <w:basedOn w:val="Normal"/>
    <w:qFormat/>
    <w:rsid w:val="00D80821"/>
    <w:pPr>
      <w:spacing w:before="230" w:after="360" w:line="230" w:lineRule="exact"/>
    </w:pPr>
    <w:rPr>
      <w:rFonts w:ascii="Arial" w:hAnsi="Arial"/>
      <w:sz w:val="17"/>
    </w:rPr>
  </w:style>
  <w:style w:type="paragraph" w:customStyle="1" w:styleId="P1withoutIndendation">
    <w:name w:val="P1_without_Indendation"/>
    <w:basedOn w:val="Normal"/>
    <w:qFormat/>
    <w:rsid w:val="008D3292"/>
    <w:pPr>
      <w:spacing w:line="225" w:lineRule="exact"/>
      <w:jc w:val="both"/>
    </w:pPr>
    <w:rPr>
      <w:rFonts w:ascii="Arial" w:hAnsi="Arial"/>
      <w:sz w:val="17"/>
    </w:rPr>
  </w:style>
  <w:style w:type="paragraph" w:customStyle="1" w:styleId="History">
    <w:name w:val="History"/>
    <w:basedOn w:val="Normal"/>
    <w:rsid w:val="00713548"/>
    <w:pPr>
      <w:spacing w:before="230" w:after="460" w:line="180" w:lineRule="exact"/>
    </w:pPr>
    <w:rPr>
      <w:rFonts w:ascii="Arial" w:hAnsi="Arial"/>
      <w:sz w:val="14"/>
      <w:szCs w:val="16"/>
    </w:rPr>
  </w:style>
  <w:style w:type="paragraph" w:customStyle="1" w:styleId="Adress">
    <w:name w:val="Adress"/>
    <w:basedOn w:val="Normal"/>
    <w:qFormat/>
    <w:rsid w:val="0095126A"/>
    <w:pPr>
      <w:spacing w:line="180" w:lineRule="exact"/>
      <w:ind w:left="425" w:hanging="425"/>
    </w:pPr>
    <w:rPr>
      <w:rFonts w:ascii="Arial" w:hAnsi="Arial"/>
      <w:sz w:val="14"/>
      <w:szCs w:val="20"/>
    </w:rPr>
  </w:style>
  <w:style w:type="paragraph" w:customStyle="1" w:styleId="Footnote">
    <w:name w:val="Footnote"/>
    <w:basedOn w:val="Adress"/>
    <w:rsid w:val="00E9183E"/>
    <w:pPr>
      <w:spacing w:before="120"/>
    </w:pPr>
    <w:rPr>
      <w:szCs w:val="14"/>
      <w:lang w:val="en-GB"/>
    </w:rPr>
  </w:style>
  <w:style w:type="paragraph" w:customStyle="1" w:styleId="References">
    <w:name w:val="References"/>
    <w:basedOn w:val="Normal"/>
    <w:qFormat/>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ExperimentalSection">
    <w:name w:val="ExperimentalSection"/>
    <w:basedOn w:val="Normal"/>
    <w:qFormat/>
    <w:rsid w:val="00985D3C"/>
    <w:pPr>
      <w:spacing w:after="240" w:line="200" w:lineRule="exact"/>
      <w:jc w:val="both"/>
    </w:pPr>
    <w:rPr>
      <w:rFonts w:ascii="Arial" w:hAnsi="Arial"/>
      <w:sz w:val="15"/>
      <w:szCs w:val="14"/>
      <w:lang w:val="en-GB"/>
    </w:rPr>
  </w:style>
  <w:style w:type="paragraph" w:customStyle="1" w:styleId="HExperimentalSection">
    <w:name w:val="HExperimental_Section"/>
    <w:basedOn w:val="Normal"/>
    <w:autoRedefine/>
    <w:qFormat/>
    <w:rsid w:val="00955B6D"/>
    <w:pPr>
      <w:spacing w:before="460" w:after="230" w:line="230" w:lineRule="atLeast"/>
    </w:pPr>
    <w:rPr>
      <w:rFonts w:ascii="Arial" w:hAnsi="Arial"/>
      <w:b/>
      <w:sz w:val="22"/>
      <w:szCs w:val="20"/>
    </w:rPr>
  </w:style>
  <w:style w:type="paragraph" w:customStyle="1" w:styleId="SchemeCaption">
    <w:name w:val="SchemeCaption"/>
    <w:basedOn w:val="Normal"/>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qFormat/>
    <w:rsid w:val="0095126A"/>
    <w:pPr>
      <w:pBdr>
        <w:top w:val="single" w:sz="4" w:space="4" w:color="DDDDDD"/>
        <w:left w:val="single" w:sz="4" w:space="4" w:color="DDDDDD"/>
        <w:bottom w:val="single" w:sz="4" w:space="4" w:color="DDDDDD"/>
        <w:right w:val="single" w:sz="4" w:space="4" w:color="DDDDDD"/>
      </w:pBdr>
      <w:spacing w:line="180" w:lineRule="exact"/>
      <w:jc w:val="both"/>
    </w:pPr>
    <w:rPr>
      <w:rFonts w:ascii="Arial" w:hAnsi="Arial"/>
      <w:sz w:val="14"/>
      <w:szCs w:val="14"/>
      <w:lang w:val="en-GB"/>
    </w:rPr>
  </w:style>
  <w:style w:type="paragraph" w:customStyle="1" w:styleId="TableHead">
    <w:name w:val="TableHead"/>
    <w:basedOn w:val="TableCaption"/>
    <w:rsid w:val="009E20AB"/>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880861"/>
  </w:style>
  <w:style w:type="paragraph" w:customStyle="1" w:styleId="TableFoot">
    <w:name w:val="TableFoot"/>
    <w:basedOn w:val="TableBody"/>
    <w:rsid w:val="007E3A49"/>
    <w:pPr>
      <w:spacing w:before="60" w:after="60"/>
    </w:pPr>
  </w:style>
  <w:style w:type="paragraph" w:customStyle="1" w:styleId="Keywords">
    <w:name w:val="Keywords"/>
    <w:basedOn w:val="Normal"/>
    <w:qFormat/>
    <w:rsid w:val="00985D3C"/>
    <w:pPr>
      <w:spacing w:before="240" w:after="240" w:line="250" w:lineRule="exact"/>
    </w:pPr>
    <w:rPr>
      <w:rFonts w:ascii="Arial" w:hAnsi="Arial"/>
      <w:sz w:val="17"/>
      <w:szCs w:val="20"/>
      <w:lang w:val="en-GB"/>
    </w:rPr>
  </w:style>
  <w:style w:type="paragraph" w:customStyle="1" w:styleId="ManuscriptID">
    <w:name w:val="ManuscriptID"/>
    <w:basedOn w:val="Normal"/>
    <w:qFormat/>
    <w:rsid w:val="00EB27E9"/>
    <w:pPr>
      <w:spacing w:before="220" w:line="230" w:lineRule="exact"/>
    </w:pPr>
    <w:rPr>
      <w:rFonts w:ascii="Arial" w:hAnsi="Arial"/>
      <w:b/>
      <w:sz w:val="17"/>
      <w:szCs w:val="15"/>
      <w:lang w:val="en-GB"/>
    </w:rPr>
  </w:style>
  <w:style w:type="paragraph" w:customStyle="1" w:styleId="AuthorsTOC">
    <w:name w:val="Authors_TOC"/>
    <w:basedOn w:val="Authors"/>
    <w:rsid w:val="00CC3970"/>
    <w:pPr>
      <w:spacing w:after="0" w:line="225" w:lineRule="atLeast"/>
    </w:pPr>
    <w:rPr>
      <w:i/>
      <w:sz w:val="17"/>
      <w:szCs w:val="20"/>
    </w:rPr>
  </w:style>
  <w:style w:type="paragraph" w:customStyle="1" w:styleId="TitleTOC">
    <w:name w:val="Title_TOC"/>
    <w:basedOn w:val="AuthorsTOC"/>
    <w:rsid w:val="00C942FC"/>
    <w:rPr>
      <w:b/>
      <w:i w:val="0"/>
    </w:rPr>
  </w:style>
  <w:style w:type="paragraph" w:customStyle="1" w:styleId="TableOfContentText">
    <w:name w:val="TableOfContentText"/>
    <w:basedOn w:val="AuthorsTOC"/>
    <w:rsid w:val="003040CB"/>
    <w:rPr>
      <w:i w:val="0"/>
      <w:color w:val="000000"/>
    </w:rPr>
  </w:style>
  <w:style w:type="paragraph" w:customStyle="1" w:styleId="P1withIndendation">
    <w:name w:val="P1_with_Indendation"/>
    <w:basedOn w:val="TableCaption"/>
    <w:qFormat/>
    <w:rsid w:val="00EB27E9"/>
    <w:pPr>
      <w:pBdr>
        <w:top w:val="none" w:sz="0" w:space="0" w:color="auto"/>
        <w:left w:val="none" w:sz="0" w:space="0" w:color="auto"/>
        <w:bottom w:val="none" w:sz="0" w:space="0" w:color="auto"/>
        <w:right w:val="none" w:sz="0" w:space="0" w:color="auto"/>
      </w:pBdr>
      <w:spacing w:line="225" w:lineRule="exact"/>
      <w:ind w:firstLine="284"/>
    </w:pPr>
    <w:rPr>
      <w:sz w:val="17"/>
    </w:rPr>
  </w:style>
  <w:style w:type="paragraph" w:customStyle="1" w:styleId="HAcknowledgements">
    <w:name w:val="HAcknowledgements"/>
    <w:basedOn w:val="Normal"/>
    <w:qFormat/>
    <w:rsid w:val="007A0D98"/>
    <w:pPr>
      <w:spacing w:before="480" w:after="230" w:line="230" w:lineRule="atLeast"/>
    </w:pPr>
    <w:rPr>
      <w:rFonts w:ascii="Arial" w:hAnsi="Arial"/>
      <w:b/>
      <w:sz w:val="22"/>
      <w:lang w:val="en-GB"/>
    </w:rPr>
  </w:style>
  <w:style w:type="paragraph" w:customStyle="1" w:styleId="Acknowledgements">
    <w:name w:val="Acknowledgements"/>
    <w:basedOn w:val="P1withoutIndendation"/>
    <w:qFormat/>
    <w:rsid w:val="007A0D98"/>
    <w:pPr>
      <w:spacing w:after="240" w:line="230" w:lineRule="atLeast"/>
    </w:pPr>
  </w:style>
  <w:style w:type="paragraph" w:customStyle="1" w:styleId="ColumnTitleTOC">
    <w:name w:val="ColumnTitle_TOC"/>
    <w:basedOn w:val="ColumnTitle"/>
    <w:rsid w:val="00F115D4"/>
    <w:pPr>
      <w:pBdr>
        <w:bottom w:val="single" w:sz="36" w:space="3" w:color="008080"/>
      </w:pBdr>
      <w:spacing w:after="0"/>
      <w:jc w:val="left"/>
    </w:pPr>
    <w:rPr>
      <w:b w:val="0"/>
      <w:color w:val="000000"/>
      <w:sz w:val="28"/>
      <w:szCs w:val="28"/>
    </w:rPr>
  </w:style>
  <w:style w:type="paragraph" w:customStyle="1" w:styleId="SubjectHeadingTOC">
    <w:name w:val="SubjectHeading_TOC"/>
    <w:basedOn w:val="Normal"/>
    <w:rsid w:val="000650AB"/>
    <w:pPr>
      <w:spacing w:before="60" w:after="60" w:line="230" w:lineRule="exact"/>
    </w:pPr>
    <w:rPr>
      <w:rFonts w:ascii="Arial" w:hAnsi="Arial"/>
      <w:b/>
      <w:i/>
      <w:color w:val="FFFFFF"/>
      <w:sz w:val="21"/>
      <w:szCs w:val="18"/>
      <w:lang w:val="en-GB"/>
    </w:rPr>
  </w:style>
  <w:style w:type="paragraph" w:customStyle="1" w:styleId="GAAuthors">
    <w:name w:val="GAAuthors"/>
    <w:basedOn w:val="Normal"/>
    <w:rsid w:val="000650AB"/>
    <w:pPr>
      <w:spacing w:before="360" w:after="60" w:line="220" w:lineRule="exact"/>
    </w:pPr>
    <w:rPr>
      <w:b/>
      <w:sz w:val="18"/>
      <w:szCs w:val="20"/>
      <w:lang w:val="en-GB"/>
    </w:rPr>
  </w:style>
  <w:style w:type="paragraph" w:customStyle="1" w:styleId="GACatchPhrase">
    <w:name w:val="GACatchPhrase"/>
    <w:basedOn w:val="Normal"/>
    <w:rsid w:val="000650AB"/>
    <w:pPr>
      <w:spacing w:before="40"/>
      <w:jc w:val="right"/>
    </w:pPr>
    <w:rPr>
      <w:rFonts w:cs="Arial"/>
      <w:b/>
      <w:color w:val="008080"/>
      <w:sz w:val="18"/>
      <w:szCs w:val="16"/>
      <w:lang w:val="en-GB"/>
    </w:rPr>
  </w:style>
  <w:style w:type="paragraph" w:customStyle="1" w:styleId="GAText">
    <w:name w:val="GAText"/>
    <w:basedOn w:val="Normal"/>
    <w:rsid w:val="000650AB"/>
    <w:pPr>
      <w:spacing w:before="120" w:line="220" w:lineRule="exact"/>
    </w:pPr>
    <w:rPr>
      <w:color w:val="000000"/>
      <w:sz w:val="18"/>
    </w:rPr>
  </w:style>
  <w:style w:type="paragraph" w:customStyle="1" w:styleId="GATitel">
    <w:name w:val="GATitel"/>
    <w:basedOn w:val="GAAuthors"/>
    <w:rsid w:val="000650AB"/>
    <w:pPr>
      <w:spacing w:before="240"/>
    </w:pPr>
    <w:rPr>
      <w:b w:val="0"/>
    </w:rPr>
  </w:style>
  <w:style w:type="paragraph" w:customStyle="1" w:styleId="GAKeywords">
    <w:name w:val="GAKeywords"/>
    <w:basedOn w:val="Keywords"/>
    <w:rsid w:val="000650AB"/>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rsid w:val="004B0B74"/>
    <w:pPr>
      <w:spacing w:before="230"/>
    </w:pPr>
    <w:rPr>
      <w:rFonts w:ascii="Arial" w:hAnsi="Arial"/>
      <w:b/>
      <w:i/>
      <w:sz w:val="17"/>
    </w:rPr>
  </w:style>
  <w:style w:type="paragraph" w:styleId="Header">
    <w:name w:val="header"/>
    <w:basedOn w:val="Normal"/>
    <w:link w:val="HeaderChar"/>
    <w:uiPriority w:val="99"/>
    <w:unhideWhenUsed/>
    <w:rsid w:val="001E2F1C"/>
    <w:pPr>
      <w:tabs>
        <w:tab w:val="center" w:pos="4703"/>
        <w:tab w:val="right" w:pos="9406"/>
      </w:tabs>
    </w:pPr>
  </w:style>
  <w:style w:type="character" w:customStyle="1" w:styleId="HeaderChar">
    <w:name w:val="Header Char"/>
    <w:link w:val="Header"/>
    <w:uiPriority w:val="99"/>
    <w:rsid w:val="001E2F1C"/>
    <w:rPr>
      <w:sz w:val="24"/>
      <w:szCs w:val="24"/>
      <w:lang w:val="de-DE" w:eastAsia="ja-JP" w:bidi="ar-SA"/>
    </w:rPr>
  </w:style>
  <w:style w:type="paragraph" w:styleId="Footer">
    <w:name w:val="footer"/>
    <w:basedOn w:val="Normal"/>
    <w:link w:val="FooterChar"/>
    <w:uiPriority w:val="99"/>
    <w:unhideWhenUsed/>
    <w:rsid w:val="001E2F1C"/>
    <w:pPr>
      <w:tabs>
        <w:tab w:val="center" w:pos="4703"/>
        <w:tab w:val="right" w:pos="9406"/>
      </w:tabs>
    </w:pPr>
  </w:style>
  <w:style w:type="character" w:customStyle="1" w:styleId="FooterChar">
    <w:name w:val="Footer Char"/>
    <w:link w:val="Footer"/>
    <w:uiPriority w:val="99"/>
    <w:rsid w:val="001E2F1C"/>
    <w:rPr>
      <w:sz w:val="24"/>
      <w:szCs w:val="24"/>
      <w:lang w:val="de-DE" w:eastAsia="ja-JP" w:bidi="ar-SA"/>
    </w:rPr>
  </w:style>
  <w:style w:type="paragraph" w:styleId="BalloonText">
    <w:name w:val="Balloon Text"/>
    <w:basedOn w:val="Normal"/>
    <w:link w:val="BalloonTextChar"/>
    <w:uiPriority w:val="99"/>
    <w:semiHidden/>
    <w:unhideWhenUsed/>
    <w:rsid w:val="00EE7426"/>
    <w:rPr>
      <w:rFonts w:ascii="Tahoma" w:hAnsi="Tahoma" w:cs="Tahoma"/>
      <w:sz w:val="16"/>
      <w:szCs w:val="16"/>
    </w:rPr>
  </w:style>
  <w:style w:type="character" w:customStyle="1" w:styleId="BalloonTextChar">
    <w:name w:val="Balloon Text Char"/>
    <w:link w:val="BalloonText"/>
    <w:uiPriority w:val="99"/>
    <w:semiHidden/>
    <w:rsid w:val="00EE7426"/>
    <w:rPr>
      <w:rFonts w:ascii="Tahoma" w:hAnsi="Tahoma" w:cs="Tahoma"/>
      <w:sz w:val="16"/>
      <w:szCs w:val="16"/>
      <w:lang w:val="de-DE" w:eastAsia="ja-JP" w:bidi="ar-SA"/>
    </w:rPr>
  </w:style>
  <w:style w:type="paragraph" w:customStyle="1" w:styleId="FormatvorlageHistoryObenEinfacheeinfarbigeLinie05PtZeilenbr">
    <w:name w:val="Formatvorlage History + Oben: (Einfache einfarbige Linie  05 Pt. Zeilenbr..."/>
    <w:basedOn w:val="History"/>
    <w:qFormat/>
    <w:rsid w:val="00955B6D"/>
    <w:pPr>
      <w:pBdr>
        <w:top w:val="single" w:sz="4" w:space="14" w:color="000000"/>
      </w:pBdr>
    </w:pPr>
    <w:rPr>
      <w:szCs w:val="20"/>
    </w:rPr>
  </w:style>
  <w:style w:type="paragraph" w:customStyle="1" w:styleId="FormatvorlageP1withoutIndendationVor36Pt">
    <w:name w:val="Formatvorlage P1_without_Indendation + Vor:  36 Pt."/>
    <w:basedOn w:val="P1withoutIndendation"/>
    <w:qFormat/>
    <w:rsid w:val="00EB27E9"/>
    <w:pPr>
      <w:spacing w:before="720"/>
    </w:pPr>
    <w:rPr>
      <w:szCs w:val="20"/>
    </w:rPr>
  </w:style>
  <w:style w:type="paragraph" w:customStyle="1" w:styleId="TableSpacer">
    <w:name w:val="TableSpacer"/>
    <w:basedOn w:val="Normal"/>
    <w:qFormat/>
    <w:rsid w:val="00C8278A"/>
    <w:pPr>
      <w:spacing w:before="360"/>
    </w:pPr>
    <w:rPr>
      <w:rFonts w:ascii="Arial" w:hAnsi="Arial"/>
      <w:noProof/>
      <w:sz w:val="14"/>
    </w:rPr>
  </w:style>
  <w:style w:type="paragraph" w:customStyle="1" w:styleId="Abstract">
    <w:name w:val="Abstract"/>
    <w:basedOn w:val="Normal"/>
    <w:qFormat/>
    <w:rsid w:val="00D80821"/>
    <w:pPr>
      <w:spacing w:after="600" w:line="225" w:lineRule="exact"/>
      <w:jc w:val="both"/>
    </w:pPr>
    <w:rPr>
      <w:rFonts w:ascii="Arial" w:hAnsi="Arial"/>
      <w:sz w:val="16"/>
      <w:szCs w:val="20"/>
      <w:lang w:val="en-GB"/>
    </w:rPr>
  </w:style>
  <w:style w:type="paragraph" w:customStyle="1" w:styleId="H1">
    <w:name w:val="H1"/>
    <w:basedOn w:val="Normal"/>
    <w:qFormat/>
    <w:rsid w:val="00C00B45"/>
    <w:pPr>
      <w:spacing w:before="480" w:after="230" w:line="225" w:lineRule="exact"/>
    </w:pPr>
    <w:rPr>
      <w:rFonts w:ascii="Arial" w:hAnsi="Arial"/>
      <w:b/>
      <w:sz w:val="22"/>
      <w:lang w:val="en-GB"/>
    </w:rPr>
  </w:style>
  <w:style w:type="paragraph" w:customStyle="1" w:styleId="P1">
    <w:name w:val="P1"/>
    <w:basedOn w:val="P1withoutIndendation"/>
    <w:qFormat/>
    <w:rsid w:val="00D80821"/>
    <w:rPr>
      <w:lang w:val="en-US"/>
    </w:rPr>
  </w:style>
  <w:style w:type="paragraph" w:customStyle="1" w:styleId="RSCI04CaptiontoFigureSchemeChart">
    <w:name w:val="RSC I04 Caption to Figure/Scheme/Chart"/>
    <w:link w:val="RSCI04CaptiontoFigureSchemeChartChar"/>
    <w:qFormat/>
    <w:rsid w:val="004E45A2"/>
    <w:pPr>
      <w:spacing w:after="200" w:line="200" w:lineRule="exact"/>
      <w:jc w:val="both"/>
    </w:pPr>
    <w:rPr>
      <w:rFonts w:ascii="Calibri" w:eastAsia="Calibri" w:hAnsi="Calibri"/>
      <w:bCs/>
      <w:sz w:val="14"/>
      <w:szCs w:val="18"/>
      <w:lang w:eastAsia="en-US"/>
    </w:rPr>
  </w:style>
  <w:style w:type="character" w:customStyle="1" w:styleId="RSCI04CaptiontoFigureSchemeChartChar">
    <w:name w:val="RSC I04 Caption to Figure/Scheme/Chart Char"/>
    <w:link w:val="RSCI04CaptiontoFigureSchemeChart"/>
    <w:rsid w:val="004E45A2"/>
    <w:rPr>
      <w:rFonts w:ascii="Calibri" w:eastAsia="Calibri" w:hAnsi="Calibri"/>
      <w:bCs/>
      <w:sz w:val="14"/>
      <w:szCs w:val="18"/>
      <w:lang w:eastAsia="en-US"/>
    </w:rPr>
  </w:style>
  <w:style w:type="paragraph" w:customStyle="1" w:styleId="RSCI05CaptiontoFigureSchemeChartwithbottombar">
    <w:name w:val="RSC I05 Caption to Figure/Scheme/Chart with bottom bar"/>
    <w:link w:val="RSCI05CaptiontoFigureSchemeChartwithbottombarChar"/>
    <w:qFormat/>
    <w:rsid w:val="004E45A2"/>
    <w:pPr>
      <w:pBdr>
        <w:bottom w:val="single" w:sz="12" w:space="1" w:color="A6A6A6"/>
      </w:pBdr>
      <w:spacing w:after="200" w:line="276" w:lineRule="auto"/>
      <w:jc w:val="both"/>
    </w:pPr>
    <w:rPr>
      <w:rFonts w:ascii="Calibri" w:eastAsia="Calibri" w:hAnsi="Calibri"/>
      <w:bCs/>
      <w:sz w:val="14"/>
      <w:szCs w:val="18"/>
      <w:lang w:eastAsia="en-US"/>
    </w:rPr>
  </w:style>
  <w:style w:type="character" w:customStyle="1" w:styleId="RSCI05CaptiontoFigureSchemeChartwithbottombarChar">
    <w:name w:val="RSC I05 Caption to Figure/Scheme/Chart with bottom bar Char"/>
    <w:link w:val="RSCI05CaptiontoFigureSchemeChartwithbottombar"/>
    <w:rsid w:val="004E45A2"/>
    <w:rPr>
      <w:rFonts w:ascii="Calibri" w:eastAsia="Calibri" w:hAnsi="Calibri"/>
      <w:bCs/>
      <w:sz w:val="14"/>
      <w:szCs w:val="18"/>
      <w:lang w:eastAsia="en-US"/>
    </w:rPr>
  </w:style>
  <w:style w:type="character" w:styleId="Hyperlink">
    <w:name w:val="Hyperlink"/>
    <w:basedOn w:val="DefaultParagraphFont"/>
    <w:uiPriority w:val="99"/>
    <w:unhideWhenUsed/>
    <w:rsid w:val="00895236"/>
    <w:rPr>
      <w:color w:val="0000FF" w:themeColor="hyperlink"/>
      <w:u w:val="single"/>
    </w:rPr>
  </w:style>
  <w:style w:type="paragraph" w:customStyle="1" w:styleId="RSCI02FigureSchemeChartwithtopbar">
    <w:name w:val="RSC I02 Figure/Scheme/Chart with top bar"/>
    <w:basedOn w:val="Normal"/>
    <w:link w:val="RSCI02FigureSchemeChartwithtopbarChar"/>
    <w:qFormat/>
    <w:rsid w:val="00834F3A"/>
    <w:pPr>
      <w:pBdr>
        <w:top w:val="single" w:sz="12" w:space="5" w:color="999999"/>
      </w:pBdr>
      <w:spacing w:before="120" w:after="40"/>
      <w:jc w:val="both"/>
    </w:pPr>
    <w:rPr>
      <w:rFonts w:asciiTheme="minorHAnsi" w:eastAsiaTheme="minorHAnsi" w:hAnsiTheme="minorHAnsi"/>
      <w:w w:val="108"/>
      <w:sz w:val="14"/>
      <w:szCs w:val="18"/>
      <w:lang w:val="en-GB" w:eastAsia="en-US"/>
    </w:rPr>
  </w:style>
  <w:style w:type="character" w:customStyle="1" w:styleId="RSCI02FigureSchemeChartwithtopbarChar">
    <w:name w:val="RSC I02 Figure/Scheme/Chart with top bar Char"/>
    <w:basedOn w:val="DefaultParagraphFont"/>
    <w:link w:val="RSCI02FigureSchemeChartwithtopbar"/>
    <w:rsid w:val="00834F3A"/>
    <w:rPr>
      <w:rFonts w:asciiTheme="minorHAnsi" w:eastAsiaTheme="minorHAnsi" w:hAnsiTheme="minorHAnsi"/>
      <w:w w:val="108"/>
      <w:sz w:val="14"/>
      <w:szCs w:val="18"/>
      <w:lang w:eastAsia="en-US"/>
    </w:rPr>
  </w:style>
  <w:style w:type="paragraph" w:customStyle="1" w:styleId="RSCT03TableBody">
    <w:name w:val="RSC T03 Table Body"/>
    <w:basedOn w:val="Normal"/>
    <w:link w:val="RSCT03TableBodyChar"/>
    <w:qFormat/>
    <w:rsid w:val="00047B0C"/>
    <w:pPr>
      <w:keepNext/>
      <w:keepLines/>
      <w:spacing w:line="220" w:lineRule="exact"/>
      <w:jc w:val="center"/>
    </w:pPr>
    <w:rPr>
      <w:rFonts w:asciiTheme="minorHAnsi" w:eastAsia="Times New Roman" w:hAnsiTheme="minorHAnsi"/>
      <w:sz w:val="16"/>
      <w:szCs w:val="16"/>
      <w:lang w:val="en-GB" w:eastAsia="en-GB"/>
    </w:rPr>
  </w:style>
  <w:style w:type="character" w:customStyle="1" w:styleId="RSCT03TableBodyChar">
    <w:name w:val="RSC T03 Table Body Char"/>
    <w:basedOn w:val="DefaultParagraphFont"/>
    <w:link w:val="RSCT03TableBody"/>
    <w:rsid w:val="00047B0C"/>
    <w:rPr>
      <w:rFonts w:asciiTheme="minorHAnsi" w:eastAsia="Times New Roman" w:hAnsiTheme="minorHAnsi"/>
      <w:sz w:val="16"/>
      <w:szCs w:val="16"/>
    </w:rPr>
  </w:style>
  <w:style w:type="paragraph" w:customStyle="1" w:styleId="RSCB02ArticleText">
    <w:name w:val="RSC B02 Article Text"/>
    <w:basedOn w:val="Normal"/>
    <w:link w:val="RSCB02ArticleTextChar"/>
    <w:qFormat/>
    <w:rsid w:val="00D55932"/>
    <w:pPr>
      <w:spacing w:line="240" w:lineRule="exact"/>
      <w:jc w:val="both"/>
    </w:pPr>
    <w:rPr>
      <w:rFonts w:asciiTheme="minorHAnsi" w:eastAsiaTheme="minorHAnsi" w:hAnsiTheme="minorHAnsi"/>
      <w:w w:val="108"/>
      <w:sz w:val="18"/>
      <w:szCs w:val="18"/>
      <w:lang w:val="en-GB" w:eastAsia="en-US"/>
    </w:rPr>
  </w:style>
  <w:style w:type="character" w:customStyle="1" w:styleId="RSCB02ArticleTextChar">
    <w:name w:val="RSC B02 Article Text Char"/>
    <w:basedOn w:val="DefaultParagraphFont"/>
    <w:link w:val="RSCB02ArticleText"/>
    <w:rsid w:val="00D55932"/>
    <w:rPr>
      <w:rFonts w:asciiTheme="minorHAnsi" w:eastAsiaTheme="minorHAnsi" w:hAnsiTheme="minorHAnsi"/>
      <w:w w:val="108"/>
      <w:sz w:val="18"/>
      <w:szCs w:val="18"/>
      <w:lang w:eastAsia="en-US"/>
    </w:rPr>
  </w:style>
  <w:style w:type="character" w:styleId="CommentReference">
    <w:name w:val="annotation reference"/>
    <w:basedOn w:val="DefaultParagraphFont"/>
    <w:uiPriority w:val="99"/>
    <w:semiHidden/>
    <w:unhideWhenUsed/>
    <w:rsid w:val="004E6D46"/>
    <w:rPr>
      <w:sz w:val="16"/>
      <w:szCs w:val="16"/>
    </w:rPr>
  </w:style>
  <w:style w:type="paragraph" w:styleId="CommentText">
    <w:name w:val="annotation text"/>
    <w:basedOn w:val="Normal"/>
    <w:link w:val="CommentTextChar"/>
    <w:uiPriority w:val="99"/>
    <w:semiHidden/>
    <w:unhideWhenUsed/>
    <w:rsid w:val="004E6D46"/>
    <w:rPr>
      <w:sz w:val="20"/>
      <w:szCs w:val="20"/>
    </w:rPr>
  </w:style>
  <w:style w:type="character" w:customStyle="1" w:styleId="CommentTextChar">
    <w:name w:val="Comment Text Char"/>
    <w:basedOn w:val="DefaultParagraphFont"/>
    <w:link w:val="CommentText"/>
    <w:uiPriority w:val="99"/>
    <w:semiHidden/>
    <w:rsid w:val="004E6D46"/>
    <w:rPr>
      <w:lang w:val="de-DE" w:eastAsia="ja-JP"/>
    </w:rPr>
  </w:style>
  <w:style w:type="paragraph" w:styleId="CommentSubject">
    <w:name w:val="annotation subject"/>
    <w:basedOn w:val="CommentText"/>
    <w:next w:val="CommentText"/>
    <w:link w:val="CommentSubjectChar"/>
    <w:uiPriority w:val="99"/>
    <w:semiHidden/>
    <w:unhideWhenUsed/>
    <w:rsid w:val="004E6D46"/>
    <w:rPr>
      <w:b/>
      <w:bCs/>
    </w:rPr>
  </w:style>
  <w:style w:type="character" w:customStyle="1" w:styleId="CommentSubjectChar">
    <w:name w:val="Comment Subject Char"/>
    <w:basedOn w:val="CommentTextChar"/>
    <w:link w:val="CommentSubject"/>
    <w:uiPriority w:val="99"/>
    <w:semiHidden/>
    <w:rsid w:val="004E6D46"/>
    <w:rPr>
      <w:b/>
      <w:bCs/>
      <w:lang w:val="de-DE" w:eastAsia="ja-JP"/>
    </w:rPr>
  </w:style>
  <w:style w:type="character" w:customStyle="1" w:styleId="apple-converted-space">
    <w:name w:val="apple-converted-space"/>
    <w:basedOn w:val="DefaultParagraphFont"/>
    <w:rsid w:val="0074247A"/>
  </w:style>
  <w:style w:type="character" w:styleId="Emphasis">
    <w:name w:val="Emphasis"/>
    <w:basedOn w:val="DefaultParagraphFont"/>
    <w:uiPriority w:val="20"/>
    <w:qFormat/>
    <w:rsid w:val="0074247A"/>
    <w:rPr>
      <w:i/>
      <w:iCs/>
    </w:rPr>
  </w:style>
  <w:style w:type="character" w:styleId="Strong">
    <w:name w:val="Strong"/>
    <w:basedOn w:val="DefaultParagraphFont"/>
    <w:uiPriority w:val="22"/>
    <w:qFormat/>
    <w:rsid w:val="0074247A"/>
    <w:rPr>
      <w:b/>
      <w:bCs/>
    </w:rPr>
  </w:style>
  <w:style w:type="character" w:customStyle="1" w:styleId="italic">
    <w:name w:val="italic"/>
    <w:basedOn w:val="DefaultParagraphFont"/>
    <w:rsid w:val="0074247A"/>
  </w:style>
  <w:style w:type="character" w:customStyle="1" w:styleId="bold">
    <w:name w:val="bold"/>
    <w:basedOn w:val="DefaultParagraphFont"/>
    <w:rsid w:val="0074247A"/>
  </w:style>
  <w:style w:type="paragraph" w:styleId="Revision">
    <w:name w:val="Revision"/>
    <w:hidden/>
    <w:uiPriority w:val="99"/>
    <w:semiHidden/>
    <w:rsid w:val="007704EA"/>
    <w:rPr>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chael.North@york.ac.uk" TargetMode="External"/><Relationship Id="rId18" Type="http://schemas.openxmlformats.org/officeDocument/2006/relationships/footer" Target="footer2.xml"/><Relationship Id="rId26" Type="http://schemas.openxmlformats.org/officeDocument/2006/relationships/oleObject" Target="embeddings/oleObject3.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mailto:JoseAntonio.Castro@uclm.es" TargetMode="External"/><Relationship Id="rId17" Type="http://schemas.openxmlformats.org/officeDocument/2006/relationships/footer" Target="footer1.xml"/><Relationship Id="rId25" Type="http://schemas.openxmlformats.org/officeDocument/2006/relationships/image" Target="media/image6.emf"/><Relationship Id="rId33" Type="http://schemas.openxmlformats.org/officeDocument/2006/relationships/image" Target="media/image10.gi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8.emf"/><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ustin.Lara@uclm.es"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oleObject" Target="embeddings/oleObject4.bin"/><Relationship Id="rId36" Type="http://schemas.openxmlformats.org/officeDocument/2006/relationships/image" Target="media/image110.emf"/><Relationship Id="rId10" Type="http://schemas.openxmlformats.org/officeDocument/2006/relationships/hyperlink" Target="mailto:Michael.North@york.ac.uk" TargetMode="External"/><Relationship Id="rId19" Type="http://schemas.openxmlformats.org/officeDocument/2006/relationships/header" Target="header3.xml"/><Relationship Id="rId31"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yperlink" Target="mailto:JoseAntonio.Castro@uclm.es" TargetMode="External"/><Relationship Id="rId14" Type="http://schemas.openxmlformats.org/officeDocument/2006/relationships/hyperlink" Target="mailto:Agustin.Lara@uclm.es" TargetMode="External"/><Relationship Id="rId22" Type="http://schemas.openxmlformats.org/officeDocument/2006/relationships/oleObject" Target="embeddings/oleObject1.bin"/><Relationship Id="rId27" Type="http://schemas.openxmlformats.org/officeDocument/2006/relationships/image" Target="media/image7.emf"/><Relationship Id="rId30" Type="http://schemas.openxmlformats.org/officeDocument/2006/relationships/oleObject" Target="embeddings/oleObject5.bin"/><Relationship Id="rId35" Type="http://schemas.openxmlformats.org/officeDocument/2006/relationships/oleObject" Target="embeddings/oleObject7.bin"/></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cuments\York%202015\papers%20in%20preparation\oxazolidinones\chemcatche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8FA5-8BAE-47A4-9875-62F657CC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chemcatchem template</Template>
  <TotalTime>74</TotalTime>
  <Pages>10</Pages>
  <Words>7352</Words>
  <Characters>41908</Characters>
  <Application>Microsoft Office Word</Application>
  <DocSecurity>0</DocSecurity>
  <Lines>349</Lines>
  <Paragraphs>98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((Title))</vt:lpstr>
      <vt:lpstr>((Title))</vt:lpstr>
      <vt:lpstr>((Title))</vt:lpstr>
    </vt:vector>
  </TitlesOfParts>
  <Company>WILEY-VCH Verlag GmbH &amp; Co. KGaA</Company>
  <LinksUpToDate>false</LinksUpToDate>
  <CharactersWithSpaces>49162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Mike</dc:creator>
  <cp:lastModifiedBy>Mike</cp:lastModifiedBy>
  <cp:revision>12</cp:revision>
  <cp:lastPrinted>2016-04-05T16:48:00Z</cp:lastPrinted>
  <dcterms:created xsi:type="dcterms:W3CDTF">2016-04-29T07:57:00Z</dcterms:created>
  <dcterms:modified xsi:type="dcterms:W3CDTF">2016-04-29T11:10:00Z</dcterms:modified>
</cp:coreProperties>
</file>