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BF" w:rsidRPr="00670FBF" w:rsidRDefault="00670FBF" w:rsidP="00670FBF">
      <w:pPr>
        <w:jc w:val="center"/>
        <w:rPr>
          <w:b/>
          <w:color w:val="222222"/>
          <w:sz w:val="44"/>
          <w:szCs w:val="28"/>
          <w:shd w:val="clear" w:color="auto" w:fill="FFFFFF"/>
        </w:rPr>
      </w:pPr>
      <w:bookmarkStart w:id="0" w:name="_GoBack"/>
      <w:bookmarkEnd w:id="0"/>
      <w:r w:rsidRPr="00670FBF">
        <w:rPr>
          <w:rStyle w:val="apple-converted-space"/>
          <w:b/>
          <w:color w:val="222222"/>
          <w:sz w:val="44"/>
          <w:szCs w:val="28"/>
          <w:shd w:val="clear" w:color="auto" w:fill="FFFFFF"/>
        </w:rPr>
        <w:t> </w:t>
      </w:r>
      <w:r w:rsidRPr="00670FBF">
        <w:rPr>
          <w:b/>
          <w:color w:val="222222"/>
          <w:sz w:val="44"/>
          <w:szCs w:val="28"/>
          <w:shd w:val="clear" w:color="auto" w:fill="FFFFFF"/>
        </w:rPr>
        <w:t xml:space="preserve">“Medical tourism: </w:t>
      </w:r>
    </w:p>
    <w:p w:rsidR="00670FBF" w:rsidRDefault="00670FBF" w:rsidP="00670FBF">
      <w:pPr>
        <w:jc w:val="center"/>
        <w:rPr>
          <w:b/>
          <w:color w:val="222222"/>
          <w:sz w:val="44"/>
          <w:szCs w:val="28"/>
          <w:shd w:val="clear" w:color="auto" w:fill="FFFFFF"/>
        </w:rPr>
      </w:pPr>
      <w:r w:rsidRPr="00670FBF">
        <w:rPr>
          <w:b/>
          <w:color w:val="222222"/>
          <w:sz w:val="44"/>
          <w:szCs w:val="28"/>
          <w:shd w:val="clear" w:color="auto" w:fill="FFFFFF"/>
        </w:rPr>
        <w:t>a snapshot of evidence on treatment abroad”</w:t>
      </w:r>
    </w:p>
    <w:p w:rsidR="00A24D3B" w:rsidRDefault="00A24D3B" w:rsidP="00670FBF">
      <w:pPr>
        <w:jc w:val="center"/>
        <w:rPr>
          <w:b/>
          <w:color w:val="222222"/>
          <w:sz w:val="44"/>
          <w:szCs w:val="28"/>
          <w:shd w:val="clear" w:color="auto" w:fill="FFFFFF"/>
        </w:rPr>
      </w:pPr>
    </w:p>
    <w:p w:rsidR="00A24D3B" w:rsidRPr="00670FBF" w:rsidRDefault="00A24D3B" w:rsidP="00670FBF">
      <w:pPr>
        <w:jc w:val="center"/>
        <w:rPr>
          <w:b/>
          <w:sz w:val="44"/>
          <w:szCs w:val="28"/>
        </w:rPr>
      </w:pPr>
      <w:r>
        <w:rPr>
          <w:b/>
          <w:color w:val="222222"/>
          <w:sz w:val="44"/>
          <w:szCs w:val="28"/>
          <w:shd w:val="clear" w:color="auto" w:fill="FFFFFF"/>
        </w:rPr>
        <w:t>MS prepared for Maturitas</w:t>
      </w:r>
    </w:p>
    <w:p w:rsidR="00670FBF" w:rsidRDefault="00670FBF">
      <w:pPr>
        <w:rPr>
          <w:b/>
          <w:sz w:val="28"/>
          <w:szCs w:val="28"/>
        </w:rPr>
      </w:pPr>
    </w:p>
    <w:p w:rsidR="00670FBF" w:rsidRPr="00670FBF" w:rsidRDefault="00670FBF">
      <w:pPr>
        <w:rPr>
          <w:sz w:val="28"/>
          <w:szCs w:val="28"/>
        </w:rPr>
      </w:pPr>
    </w:p>
    <w:p w:rsidR="00670FBF" w:rsidRDefault="00670FBF" w:rsidP="00670FBF">
      <w:pPr>
        <w:jc w:val="center"/>
        <w:rPr>
          <w:sz w:val="28"/>
          <w:szCs w:val="28"/>
        </w:rPr>
      </w:pPr>
    </w:p>
    <w:p w:rsidR="00670FBF" w:rsidRPr="00670FBF" w:rsidRDefault="00670FBF" w:rsidP="00670FBF">
      <w:pPr>
        <w:jc w:val="center"/>
        <w:rPr>
          <w:sz w:val="28"/>
          <w:szCs w:val="28"/>
        </w:rPr>
      </w:pPr>
      <w:r w:rsidRPr="00670FBF">
        <w:rPr>
          <w:sz w:val="28"/>
          <w:szCs w:val="28"/>
        </w:rPr>
        <w:t>Neil Lunt PhD (University of York)</w:t>
      </w:r>
    </w:p>
    <w:p w:rsidR="00670FBF" w:rsidRPr="00670FBF" w:rsidRDefault="00670FBF" w:rsidP="00670FBF">
      <w:pPr>
        <w:jc w:val="center"/>
        <w:rPr>
          <w:sz w:val="28"/>
          <w:szCs w:val="28"/>
        </w:rPr>
      </w:pPr>
      <w:r w:rsidRPr="00670FBF">
        <w:rPr>
          <w:sz w:val="28"/>
          <w:szCs w:val="28"/>
        </w:rPr>
        <w:t>Daniel Horsfall PhD (University of York)</w:t>
      </w:r>
    </w:p>
    <w:p w:rsidR="00670FBF" w:rsidRPr="00670FBF" w:rsidRDefault="00670FBF" w:rsidP="00670FBF">
      <w:pPr>
        <w:jc w:val="center"/>
        <w:rPr>
          <w:sz w:val="28"/>
          <w:szCs w:val="28"/>
        </w:rPr>
      </w:pPr>
      <w:r w:rsidRPr="00670FBF">
        <w:rPr>
          <w:sz w:val="28"/>
          <w:szCs w:val="28"/>
        </w:rPr>
        <w:t>Johanna Hanefeld PhD (</w:t>
      </w:r>
      <w:r w:rsidR="00A24D3B">
        <w:rPr>
          <w:sz w:val="28"/>
          <w:szCs w:val="28"/>
        </w:rPr>
        <w:t>London School of Hygiene and Tropical Medicine</w:t>
      </w:r>
      <w:r w:rsidRPr="00670FBF">
        <w:rPr>
          <w:sz w:val="28"/>
          <w:szCs w:val="28"/>
        </w:rPr>
        <w:t>)</w:t>
      </w: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p>
    <w:p w:rsidR="00670FBF" w:rsidRDefault="00670FBF">
      <w:pPr>
        <w:rPr>
          <w:b/>
          <w:sz w:val="28"/>
          <w:szCs w:val="28"/>
        </w:rPr>
      </w:pPr>
      <w:r>
        <w:rPr>
          <w:b/>
          <w:sz w:val="28"/>
          <w:szCs w:val="28"/>
        </w:rPr>
        <w:t xml:space="preserve">Correspondence </w:t>
      </w:r>
    </w:p>
    <w:p w:rsidR="00670FBF" w:rsidRDefault="00670FBF">
      <w:pPr>
        <w:rPr>
          <w:b/>
          <w:sz w:val="28"/>
          <w:szCs w:val="28"/>
        </w:rPr>
      </w:pPr>
    </w:p>
    <w:p w:rsidR="00670FBF" w:rsidRPr="00670FBF" w:rsidRDefault="00670FBF">
      <w:pPr>
        <w:rPr>
          <w:sz w:val="28"/>
          <w:szCs w:val="28"/>
        </w:rPr>
      </w:pPr>
      <w:r w:rsidRPr="00670FBF">
        <w:rPr>
          <w:sz w:val="28"/>
          <w:szCs w:val="28"/>
        </w:rPr>
        <w:t>Neil Lunt</w:t>
      </w:r>
    </w:p>
    <w:p w:rsidR="00670FBF" w:rsidRPr="00670FBF" w:rsidRDefault="00670FBF">
      <w:pPr>
        <w:rPr>
          <w:sz w:val="28"/>
          <w:szCs w:val="28"/>
        </w:rPr>
      </w:pPr>
      <w:r w:rsidRPr="00670FBF">
        <w:rPr>
          <w:sz w:val="28"/>
          <w:szCs w:val="28"/>
        </w:rPr>
        <w:t>Department of Social Policy and Social Work</w:t>
      </w:r>
    </w:p>
    <w:p w:rsidR="00670FBF" w:rsidRPr="00670FBF" w:rsidRDefault="00670FBF">
      <w:pPr>
        <w:rPr>
          <w:sz w:val="28"/>
          <w:szCs w:val="28"/>
        </w:rPr>
      </w:pPr>
      <w:r w:rsidRPr="00670FBF">
        <w:rPr>
          <w:sz w:val="28"/>
          <w:szCs w:val="28"/>
        </w:rPr>
        <w:t>University of York</w:t>
      </w:r>
    </w:p>
    <w:p w:rsidR="00670FBF" w:rsidRPr="00670FBF" w:rsidRDefault="00670FBF">
      <w:pPr>
        <w:rPr>
          <w:sz w:val="28"/>
          <w:szCs w:val="28"/>
        </w:rPr>
      </w:pPr>
      <w:r w:rsidRPr="00670FBF">
        <w:rPr>
          <w:sz w:val="28"/>
          <w:szCs w:val="28"/>
        </w:rPr>
        <w:t>Heslington</w:t>
      </w:r>
    </w:p>
    <w:p w:rsidR="00670FBF" w:rsidRPr="00670FBF" w:rsidRDefault="00670FBF">
      <w:pPr>
        <w:rPr>
          <w:sz w:val="28"/>
          <w:szCs w:val="28"/>
        </w:rPr>
      </w:pPr>
      <w:r w:rsidRPr="00670FBF">
        <w:rPr>
          <w:sz w:val="28"/>
          <w:szCs w:val="28"/>
        </w:rPr>
        <w:t>York, YO10 5DD</w:t>
      </w:r>
    </w:p>
    <w:p w:rsidR="00670FBF" w:rsidRPr="00670FBF" w:rsidRDefault="00485322">
      <w:pPr>
        <w:rPr>
          <w:sz w:val="28"/>
          <w:szCs w:val="28"/>
        </w:rPr>
      </w:pPr>
      <w:hyperlink r:id="rId8" w:history="1">
        <w:r w:rsidR="00A24D3B" w:rsidRPr="00FD7CDB">
          <w:rPr>
            <w:rStyle w:val="Hyperlink"/>
            <w:sz w:val="28"/>
            <w:szCs w:val="28"/>
          </w:rPr>
          <w:t>neil.lunt@york.ac.uk</w:t>
        </w:r>
      </w:hyperlink>
    </w:p>
    <w:p w:rsidR="00670FBF" w:rsidRPr="00670FBF" w:rsidRDefault="00670FBF">
      <w:pPr>
        <w:rPr>
          <w:b/>
          <w:sz w:val="28"/>
          <w:szCs w:val="28"/>
        </w:rPr>
      </w:pPr>
      <w:r w:rsidRPr="00670FBF">
        <w:rPr>
          <w:sz w:val="28"/>
          <w:szCs w:val="28"/>
        </w:rPr>
        <w:t>01904 321235</w:t>
      </w:r>
      <w:r>
        <w:rPr>
          <w:b/>
        </w:rPr>
        <w:br w:type="page"/>
      </w:r>
    </w:p>
    <w:p w:rsidR="00725CA4" w:rsidRPr="00057C14" w:rsidRDefault="00725CA4" w:rsidP="00725CA4">
      <w:pPr>
        <w:spacing w:line="360" w:lineRule="auto"/>
        <w:jc w:val="both"/>
        <w:rPr>
          <w:b/>
        </w:rPr>
      </w:pPr>
      <w:r w:rsidRPr="00057C14">
        <w:rPr>
          <w:b/>
        </w:rPr>
        <w:lastRenderedPageBreak/>
        <w:t>INTRODUCTION</w:t>
      </w:r>
    </w:p>
    <w:p w:rsidR="00725CA4" w:rsidRPr="00057C14" w:rsidRDefault="00725CA4" w:rsidP="00725CA4">
      <w:pPr>
        <w:spacing w:line="360" w:lineRule="auto"/>
        <w:jc w:val="both"/>
      </w:pPr>
    </w:p>
    <w:p w:rsidR="00725CA4" w:rsidRPr="00057C14" w:rsidRDefault="00725CA4" w:rsidP="00725CA4">
      <w:pPr>
        <w:spacing w:line="360" w:lineRule="auto"/>
        <w:jc w:val="both"/>
      </w:pPr>
      <w:r w:rsidRPr="00057C14">
        <w:t xml:space="preserve">An earlier review </w:t>
      </w:r>
      <w:r>
        <w:t>[1]</w:t>
      </w:r>
      <w:r w:rsidRPr="00057C14">
        <w:t xml:space="preserve"> mapped</w:t>
      </w:r>
      <w:r>
        <w:t xml:space="preserve"> the literature</w:t>
      </w:r>
      <w:r w:rsidRPr="00057C14">
        <w:t xml:space="preserve"> around medical tourism.  Medical tourism is a particular form of patient mobility, </w:t>
      </w:r>
      <w:r>
        <w:t>where</w:t>
      </w:r>
      <w:r w:rsidRPr="00057C14">
        <w:t xml:space="preserve"> pat</w:t>
      </w:r>
      <w:r>
        <w:t xml:space="preserve">ients </w:t>
      </w:r>
      <w:r w:rsidRPr="00057C14">
        <w:t>travel across borders or to overseas destination to receive treatments</w:t>
      </w:r>
      <w:r>
        <w:t xml:space="preserve"> including</w:t>
      </w:r>
      <w:r w:rsidRPr="00057C14">
        <w:t xml:space="preserve"> fertility, cosmetic, dental, transplantation</w:t>
      </w:r>
      <w:r>
        <w:t xml:space="preserve"> and elective surgery</w:t>
      </w:r>
      <w:r w:rsidRPr="00057C14">
        <w:t xml:space="preserve">.  </w:t>
      </w:r>
      <w:r>
        <w:t>There has been much media coverage – of individual patients, of unusual places, of life-saving and life-changing treatments, and medical mishaps and the risks travellers face, spurring academic interest.</w:t>
      </w:r>
    </w:p>
    <w:p w:rsidR="00725CA4" w:rsidRPr="00057C14" w:rsidRDefault="00725CA4" w:rsidP="00725CA4">
      <w:pPr>
        <w:spacing w:line="360" w:lineRule="auto"/>
        <w:jc w:val="both"/>
        <w:rPr>
          <w:b/>
          <w:lang w:val="en-US" w:eastAsia="zh-CN"/>
        </w:rPr>
      </w:pPr>
    </w:p>
    <w:p w:rsidR="00725CA4" w:rsidRPr="00057C14" w:rsidRDefault="00725CA4" w:rsidP="00725CA4">
      <w:pPr>
        <w:spacing w:line="360" w:lineRule="auto"/>
        <w:jc w:val="both"/>
        <w:rPr>
          <w:lang w:val="en-US" w:eastAsia="zh-CN"/>
        </w:rPr>
      </w:pPr>
      <w:r w:rsidRPr="00057C14">
        <w:rPr>
          <w:lang w:val="en-US" w:eastAsia="zh-CN"/>
        </w:rPr>
        <w:t xml:space="preserve">The 2010 review discussed </w:t>
      </w:r>
      <w:r w:rsidRPr="00057C14">
        <w:rPr>
          <w:i/>
          <w:lang w:val="en-US" w:eastAsia="zh-CN"/>
        </w:rPr>
        <w:t>the market for medical tourism</w:t>
      </w:r>
      <w:r w:rsidRPr="00057C14">
        <w:rPr>
          <w:lang w:val="en-US" w:eastAsia="zh-CN"/>
        </w:rPr>
        <w:t xml:space="preserve"> and called for more empirical research on the role, process and outcomes of medical tourism. It </w:t>
      </w:r>
      <w:r>
        <w:rPr>
          <w:lang w:val="en-US" w:eastAsia="zh-CN"/>
        </w:rPr>
        <w:t>noted</w:t>
      </w:r>
      <w:r w:rsidRPr="00057C14">
        <w:rPr>
          <w:lang w:val="en-US" w:eastAsia="zh-CN"/>
        </w:rPr>
        <w:t xml:space="preserve"> the lack of information on numbers and key indicators, particularly patient numbers and flows, and patient</w:t>
      </w:r>
      <w:r>
        <w:rPr>
          <w:lang w:val="en-US" w:eastAsia="zh-CN"/>
        </w:rPr>
        <w:t xml:space="preserve"> and consumer profile.  Second,</w:t>
      </w:r>
      <w:r w:rsidRPr="00057C14">
        <w:rPr>
          <w:lang w:val="en-US" w:eastAsia="zh-CN"/>
        </w:rPr>
        <w:t xml:space="preserve"> </w:t>
      </w:r>
      <w:r>
        <w:rPr>
          <w:lang w:val="en-US" w:eastAsia="zh-CN"/>
        </w:rPr>
        <w:t>the review</w:t>
      </w:r>
      <w:r w:rsidRPr="00057C14">
        <w:rPr>
          <w:lang w:val="en-US" w:eastAsia="zh-CN"/>
        </w:rPr>
        <w:t xml:space="preserve"> noted </w:t>
      </w:r>
      <w:r>
        <w:rPr>
          <w:lang w:val="en-US" w:eastAsia="zh-CN"/>
        </w:rPr>
        <w:t xml:space="preserve">much </w:t>
      </w:r>
      <w:r w:rsidRPr="00057C14">
        <w:rPr>
          <w:lang w:val="en-US" w:eastAsia="zh-CN"/>
        </w:rPr>
        <w:t>anecdotal information</w:t>
      </w:r>
      <w:r>
        <w:rPr>
          <w:lang w:val="en-US" w:eastAsia="zh-CN"/>
        </w:rPr>
        <w:t xml:space="preserve"> around </w:t>
      </w:r>
      <w:r w:rsidRPr="00AC5C7E">
        <w:rPr>
          <w:i/>
          <w:lang w:val="en-US" w:eastAsia="zh-CN"/>
        </w:rPr>
        <w:t>consumer choice</w:t>
      </w:r>
      <w:r w:rsidRPr="00057C14">
        <w:rPr>
          <w:lang w:val="en-US" w:eastAsia="zh-CN"/>
        </w:rPr>
        <w:t xml:space="preserve">, but </w:t>
      </w:r>
      <w:r>
        <w:rPr>
          <w:lang w:val="en-US" w:eastAsia="zh-CN"/>
        </w:rPr>
        <w:t xml:space="preserve">that there were also </w:t>
      </w:r>
      <w:r w:rsidRPr="00057C14">
        <w:rPr>
          <w:lang w:val="en-US" w:eastAsia="zh-CN"/>
        </w:rPr>
        <w:t xml:space="preserve">promising explanatory frameworks </w:t>
      </w:r>
      <w:r>
        <w:rPr>
          <w:lang w:val="en-US" w:eastAsia="zh-CN"/>
        </w:rPr>
        <w:t xml:space="preserve">with potential for further </w:t>
      </w:r>
      <w:r w:rsidRPr="00057C14">
        <w:rPr>
          <w:lang w:val="en-US" w:eastAsia="zh-CN"/>
        </w:rPr>
        <w:t>empirical inve</w:t>
      </w:r>
      <w:r>
        <w:rPr>
          <w:lang w:val="en-US" w:eastAsia="zh-CN"/>
        </w:rPr>
        <w:t>stigation</w:t>
      </w:r>
      <w:r w:rsidRPr="00057C14">
        <w:rPr>
          <w:lang w:val="en-US" w:eastAsia="zh-CN"/>
        </w:rPr>
        <w:t xml:space="preserve"> (</w:t>
      </w:r>
      <w:r>
        <w:rPr>
          <w:lang w:val="en-US" w:eastAsia="zh-CN"/>
        </w:rPr>
        <w:t>e.g.</w:t>
      </w:r>
      <w:r w:rsidRPr="00057C14">
        <w:rPr>
          <w:lang w:val="en-US" w:eastAsia="zh-CN"/>
        </w:rPr>
        <w:t xml:space="preserve">, </w:t>
      </w:r>
      <w:r>
        <w:rPr>
          <w:lang w:val="en-US" w:eastAsia="zh-CN"/>
        </w:rPr>
        <w:t xml:space="preserve">the framework of </w:t>
      </w:r>
      <w:r w:rsidRPr="00057C14">
        <w:rPr>
          <w:lang w:val="en-US" w:eastAsia="zh-CN"/>
        </w:rPr>
        <w:t xml:space="preserve">familiarity, availability, cost, quality and legislation </w:t>
      </w:r>
      <w:r>
        <w:rPr>
          <w:lang w:val="en-US" w:eastAsia="zh-CN"/>
        </w:rPr>
        <w:t xml:space="preserve">suggested by </w:t>
      </w:r>
      <w:r w:rsidRPr="00057C14">
        <w:rPr>
          <w:lang w:val="en-US" w:eastAsia="zh-CN"/>
        </w:rPr>
        <w:t>Glinos</w:t>
      </w:r>
      <w:r w:rsidR="003B6325">
        <w:rPr>
          <w:lang w:val="en-US" w:eastAsia="zh-CN"/>
        </w:rPr>
        <w:t xml:space="preserve"> et al.</w:t>
      </w:r>
      <w:r>
        <w:rPr>
          <w:lang w:val="en-US" w:eastAsia="zh-CN"/>
        </w:rPr>
        <w:t xml:space="preserve"> [2]</w:t>
      </w:r>
      <w:r w:rsidRPr="00057C14">
        <w:rPr>
          <w:lang w:val="en-US" w:eastAsia="zh-CN"/>
        </w:rPr>
        <w:t>).  Such detail would deepen our understanding of decision making</w:t>
      </w:r>
      <w:r>
        <w:rPr>
          <w:lang w:val="en-US" w:eastAsia="zh-CN"/>
        </w:rPr>
        <w:t xml:space="preserve"> </w:t>
      </w:r>
      <w:r w:rsidRPr="00057C14">
        <w:rPr>
          <w:lang w:val="en-US" w:eastAsia="zh-CN"/>
        </w:rPr>
        <w:t xml:space="preserve">– </w:t>
      </w:r>
      <w:r>
        <w:rPr>
          <w:lang w:val="en-US" w:eastAsia="zh-CN"/>
        </w:rPr>
        <w:t xml:space="preserve">the interplay of </w:t>
      </w:r>
      <w:r w:rsidRPr="00057C14">
        <w:rPr>
          <w:lang w:val="en-US" w:eastAsia="zh-CN"/>
        </w:rPr>
        <w:t>individual an</w:t>
      </w:r>
      <w:r>
        <w:rPr>
          <w:lang w:val="en-US" w:eastAsia="zh-CN"/>
        </w:rPr>
        <w:t>d social factors</w:t>
      </w:r>
      <w:r w:rsidRPr="00057C14">
        <w:rPr>
          <w:lang w:val="en-US" w:eastAsia="zh-CN"/>
        </w:rPr>
        <w:t xml:space="preserve">, and the role of education, locality, socio-economic characteristics and information. Third, evidence around </w:t>
      </w:r>
      <w:r w:rsidRPr="00057C14">
        <w:rPr>
          <w:i/>
          <w:lang w:val="en-US" w:eastAsia="zh-CN"/>
        </w:rPr>
        <w:t>clinical outcomes</w:t>
      </w:r>
      <w:r w:rsidRPr="00057C14">
        <w:rPr>
          <w:lang w:val="en-US" w:eastAsia="zh-CN"/>
        </w:rPr>
        <w:t xml:space="preserve"> was weak with little known about relative clinical outcomes for particular treatments, institutions, clinicians and localities. Fourth, the review identified how </w:t>
      </w:r>
      <w:r w:rsidRPr="00057C14">
        <w:rPr>
          <w:i/>
          <w:lang w:val="en-US" w:eastAsia="zh-CN"/>
        </w:rPr>
        <w:t xml:space="preserve">quality and patient safety </w:t>
      </w:r>
      <w:r w:rsidRPr="00057C14">
        <w:rPr>
          <w:lang w:val="en-US" w:eastAsia="zh-CN"/>
        </w:rPr>
        <w:t xml:space="preserve">knowledge was limited by the lack of comparative quality and safety data, and evidence of infection rates for overseas institutions and reporting of adverse events relatively rare in the clinical literature.  Finally, regarding </w:t>
      </w:r>
      <w:r w:rsidRPr="00057C14">
        <w:rPr>
          <w:i/>
          <w:lang w:val="en-US" w:eastAsia="zh-CN"/>
        </w:rPr>
        <w:t>ethical and legal dimensions</w:t>
      </w:r>
      <w:r w:rsidRPr="00057C14">
        <w:rPr>
          <w:lang w:val="en-US" w:eastAsia="zh-CN"/>
        </w:rPr>
        <w:t xml:space="preserve"> there was relatively little examination of redress and treatment complications, whilst the potential impact on countries that treated patients within their health systems or those countries that were the source of patients was unexplored. </w:t>
      </w:r>
    </w:p>
    <w:p w:rsidR="00725CA4" w:rsidRPr="00057C14" w:rsidRDefault="00725CA4" w:rsidP="00725CA4">
      <w:pPr>
        <w:spacing w:line="360" w:lineRule="auto"/>
        <w:jc w:val="both"/>
      </w:pPr>
    </w:p>
    <w:p w:rsidR="00725CA4" w:rsidRPr="00057C14" w:rsidRDefault="00725CA4" w:rsidP="00725CA4">
      <w:pPr>
        <w:spacing w:line="360" w:lineRule="auto"/>
        <w:jc w:val="both"/>
      </w:pPr>
      <w:r>
        <w:t xml:space="preserve">In the </w:t>
      </w:r>
      <w:r w:rsidRPr="00057C14">
        <w:t xml:space="preserve">intervening period </w:t>
      </w:r>
      <w:r>
        <w:t xml:space="preserve">there </w:t>
      </w:r>
      <w:r w:rsidRPr="00057C14">
        <w:t xml:space="preserve">has been a burgeoning of literature and it is timely to take stock </w:t>
      </w:r>
      <w:r>
        <w:t xml:space="preserve">of </w:t>
      </w:r>
      <w:r w:rsidRPr="00057C14">
        <w:t>c</w:t>
      </w:r>
      <w:r>
        <w:t xml:space="preserve">overage, </w:t>
      </w:r>
      <w:r w:rsidRPr="00057C14">
        <w:t xml:space="preserve">emerging themes, </w:t>
      </w:r>
      <w:r>
        <w:t xml:space="preserve">and </w:t>
      </w:r>
      <w:r w:rsidRPr="00057C14">
        <w:t xml:space="preserve">gaps.  Within the confines of a brief review article </w:t>
      </w:r>
      <w:r>
        <w:t xml:space="preserve">the </w:t>
      </w:r>
      <w:r w:rsidRPr="00057C14">
        <w:t>focus is on out of pocket payments</w:t>
      </w:r>
      <w:r>
        <w:t xml:space="preserve"> and outsourcing</w:t>
      </w:r>
      <w:r w:rsidRPr="00057C14">
        <w:t xml:space="preserve"> (rather than </w:t>
      </w:r>
      <w:r w:rsidR="00327BC9">
        <w:t xml:space="preserve">the </w:t>
      </w:r>
      <w:r w:rsidRPr="00057C14">
        <w:t>EU Patient Directive), and we emphasise evidence and experience relevant to patients in mid-life and beyond wherever possible</w:t>
      </w:r>
      <w:r>
        <w:t xml:space="preserve"> eschewing those studies with a focus on </w:t>
      </w:r>
      <w:r>
        <w:lastRenderedPageBreak/>
        <w:t>children</w:t>
      </w:r>
      <w:r w:rsidRPr="00057C14">
        <w:t xml:space="preserve">.  </w:t>
      </w:r>
      <w:r>
        <w:t>C</w:t>
      </w:r>
      <w:r w:rsidRPr="00057C14">
        <w:t xml:space="preserve">onstant throughout the period is </w:t>
      </w:r>
      <w:r>
        <w:t xml:space="preserve">difficulty in </w:t>
      </w:r>
      <w:r w:rsidRPr="00057C14">
        <w:t>defining</w:t>
      </w:r>
      <w:r>
        <w:t xml:space="preserve"> terms and the </w:t>
      </w:r>
      <w:r w:rsidRPr="00057C14">
        <w:t xml:space="preserve">‘essentially contested’ </w:t>
      </w:r>
      <w:r>
        <w:t>nature of</w:t>
      </w:r>
      <w:r w:rsidRPr="00057C14">
        <w:t xml:space="preserve"> medical tourism, medical mobility, </w:t>
      </w:r>
      <w:r w:rsidR="00367A86">
        <w:t xml:space="preserve">transnational healthcare, </w:t>
      </w:r>
      <w:r w:rsidRPr="00057C14">
        <w:t>medical refugees and medical diaspora.  We sought to scope the literature</w:t>
      </w:r>
      <w:r>
        <w:t xml:space="preserve"> for </w:t>
      </w:r>
      <w:r w:rsidRPr="00057C14">
        <w:t>2010-2015</w:t>
      </w:r>
      <w:r>
        <w:t xml:space="preserve"> using </w:t>
      </w:r>
      <w:r w:rsidRPr="00057C14">
        <w:t>related terms ‘to map rapidly the key concepts underpinning a research area and the main sources an</w:t>
      </w:r>
      <w:r w:rsidR="003B6325">
        <w:t xml:space="preserve">d types of evidence available’ </w:t>
      </w:r>
      <w:r>
        <w:t>[3]</w:t>
      </w:r>
      <w:r w:rsidRPr="00057C14">
        <w:t>.  The review aims to contextualise ‘knowledge in terms of identifying the current state of understanding, identifying the sorts of things we know and do not know; and then setting this within policy</w:t>
      </w:r>
      <w:r w:rsidR="003B6325">
        <w:t xml:space="preserve"> and practice contexts’ </w:t>
      </w:r>
      <w:r>
        <w:t>[4]</w:t>
      </w:r>
      <w:r w:rsidRPr="00057C14">
        <w:t xml:space="preserve">. As we shall see, research </w:t>
      </w:r>
      <w:r>
        <w:t>evidence is increasingly uneven;</w:t>
      </w:r>
      <w:r w:rsidRPr="00057C14">
        <w:t xml:space="preserve"> some </w:t>
      </w:r>
      <w:r>
        <w:t xml:space="preserve">topics are well served, </w:t>
      </w:r>
      <w:r w:rsidRPr="00057C14">
        <w:t xml:space="preserve">others underexplored.   </w:t>
      </w:r>
    </w:p>
    <w:p w:rsidR="00725CA4" w:rsidRPr="00057C14" w:rsidRDefault="00725CA4" w:rsidP="00725CA4">
      <w:pPr>
        <w:spacing w:line="360" w:lineRule="auto"/>
        <w:jc w:val="both"/>
      </w:pPr>
    </w:p>
    <w:p w:rsidR="00725CA4" w:rsidRPr="00057C14" w:rsidRDefault="00725CA4" w:rsidP="00725CA4">
      <w:pPr>
        <w:spacing w:line="360" w:lineRule="auto"/>
        <w:jc w:val="both"/>
        <w:rPr>
          <w:b/>
          <w:i/>
        </w:rPr>
      </w:pPr>
      <w:r w:rsidRPr="00057C14">
        <w:rPr>
          <w:b/>
          <w:i/>
        </w:rPr>
        <w:t>Search strategy</w:t>
      </w:r>
    </w:p>
    <w:p w:rsidR="00725CA4" w:rsidRPr="00057C14" w:rsidRDefault="00725CA4" w:rsidP="00725CA4">
      <w:pPr>
        <w:spacing w:line="360" w:lineRule="auto"/>
        <w:jc w:val="both"/>
      </w:pPr>
      <w:r w:rsidRPr="00057C14">
        <w:t xml:space="preserve">Our approach draws on the framework of Arksey and O’Malley </w:t>
      </w:r>
      <w:r>
        <w:t>[5]</w:t>
      </w:r>
      <w:r w:rsidRPr="00057C14">
        <w:t xml:space="preserve"> supplemented with additional suggestions</w:t>
      </w:r>
      <w:r w:rsidR="003B6325">
        <w:t xml:space="preserve"> </w:t>
      </w:r>
      <w:r>
        <w:t>[6]</w:t>
      </w:r>
      <w:r w:rsidRPr="00057C14">
        <w:t xml:space="preserve"> with stages of i) identifying a research question ii) identifying relevant studies iii) study selection iv) charting the data v) collating, summarising and reporting results. W</w:t>
      </w:r>
      <w:r>
        <w:t xml:space="preserve">e </w:t>
      </w:r>
      <w:r w:rsidRPr="00057C14">
        <w:t>examine the extent, range and nature of research activity</w:t>
      </w:r>
      <w:r>
        <w:t xml:space="preserve"> relating to medical tourism,</w:t>
      </w:r>
      <w:r w:rsidRPr="00057C14">
        <w:t xml:space="preserve"> briefly summarise research findings</w:t>
      </w:r>
      <w:r>
        <w:t>,</w:t>
      </w:r>
      <w:r w:rsidRPr="00057C14">
        <w:t xml:space="preserve"> and identify research gaps in the existing literature.  We searched two databases with a search strategy that incorporated a number of stages/elements, including designated search terms.  The search results were then screened to determine which references were relevant to the review.  A screening stage was undertaken which involved scanning the titles and the abstract returned in the searches.  The screening of abstracts and papers was guided by inclusion and exclusion criteria that aimed to identify relevant empirical literature. Inclusion was work published since 2010 around medical tourism that included </w:t>
      </w:r>
      <w:r>
        <w:t>some</w:t>
      </w:r>
      <w:r w:rsidRPr="00057C14">
        <w:t xml:space="preserve"> primary data collection or secondary analysis.  We under</w:t>
      </w:r>
      <w:r>
        <w:t>took a hand search</w:t>
      </w:r>
      <w:r w:rsidRPr="00057C14">
        <w:t xml:space="preserve"> a</w:t>
      </w:r>
      <w:r>
        <w:t xml:space="preserve">nd added relevant articles </w:t>
      </w:r>
      <w:r w:rsidRPr="00057C14">
        <w:t xml:space="preserve">not identified within the search strategy. We excluded evidence focused on EU crossborder </w:t>
      </w:r>
      <w:r>
        <w:t>healthcare rights</w:t>
      </w:r>
      <w:r w:rsidRPr="00057C14">
        <w:t>. Our search spans soci</w:t>
      </w:r>
      <w:r>
        <w:t xml:space="preserve">al science and clinical studies and </w:t>
      </w:r>
      <w:r w:rsidRPr="00057C14">
        <w:t>is restricted to material published in</w:t>
      </w:r>
      <w:r>
        <w:t xml:space="preserve"> English.</w:t>
      </w:r>
      <w:r w:rsidRPr="00057C14">
        <w:t xml:space="preserve"> </w:t>
      </w:r>
    </w:p>
    <w:p w:rsidR="00725CA4" w:rsidRPr="00057C14" w:rsidRDefault="00725CA4" w:rsidP="00725CA4">
      <w:pPr>
        <w:spacing w:line="360" w:lineRule="auto"/>
        <w:jc w:val="both"/>
      </w:pPr>
    </w:p>
    <w:p w:rsidR="00725CA4" w:rsidRPr="00057C14" w:rsidRDefault="00725CA4" w:rsidP="00725CA4">
      <w:pPr>
        <w:spacing w:line="360" w:lineRule="auto"/>
        <w:jc w:val="both"/>
      </w:pPr>
      <w:r w:rsidRPr="00057C14">
        <w:t xml:space="preserve">Multiple searches were undertaken of each of the two databases used – </w:t>
      </w:r>
      <w:r w:rsidRPr="00057C14">
        <w:rPr>
          <w:i/>
        </w:rPr>
        <w:t xml:space="preserve">Web of Science </w:t>
      </w:r>
      <w:r w:rsidRPr="00057C14">
        <w:t>and the British Library.  Details of the generic search terms used and items identified are provided in Table 1.  The searches were undertaken by one researcher, and both the screening of the abstracts and the full papers were undertaken by the same researcher.  The team reviewed the selection of the 100 sources</w:t>
      </w:r>
      <w:r>
        <w:t xml:space="preserve"> </w:t>
      </w:r>
      <w:r w:rsidRPr="00057C14">
        <w:t xml:space="preserve">contained in the </w:t>
      </w:r>
      <w:r w:rsidRPr="00057C14">
        <w:lastRenderedPageBreak/>
        <w:t xml:space="preserve">review and sought to </w:t>
      </w:r>
      <w:r>
        <w:t>clarify emerging themes</w:t>
      </w:r>
      <w:r w:rsidRPr="00057C14">
        <w:t xml:space="preserve">.  The conclusions drawn from the review are based upon an interpretation by the </w:t>
      </w:r>
      <w:r>
        <w:t xml:space="preserve">authors of the information </w:t>
      </w:r>
      <w:r w:rsidRPr="00057C14">
        <w:t xml:space="preserve">included in the publication of the studies. </w:t>
      </w:r>
    </w:p>
    <w:p w:rsidR="00725CA4" w:rsidRPr="00057C14" w:rsidRDefault="00725CA4" w:rsidP="00725CA4">
      <w:pPr>
        <w:spacing w:line="360" w:lineRule="auto"/>
        <w:jc w:val="both"/>
      </w:pPr>
    </w:p>
    <w:p w:rsidR="00725CA4" w:rsidRPr="00057C14" w:rsidRDefault="00725CA4" w:rsidP="00725CA4">
      <w:pPr>
        <w:spacing w:line="360" w:lineRule="auto"/>
        <w:jc w:val="both"/>
      </w:pPr>
      <w:r w:rsidRPr="00057C14">
        <w:t xml:space="preserve">Table 1: Search strategy </w:t>
      </w:r>
    </w:p>
    <w:tbl>
      <w:tblPr>
        <w:tblStyle w:val="TableClassic3"/>
        <w:tblW w:w="8046" w:type="dxa"/>
        <w:tblLook w:val="04A0" w:firstRow="1" w:lastRow="0" w:firstColumn="1" w:lastColumn="0" w:noHBand="0" w:noVBand="1"/>
      </w:tblPr>
      <w:tblGrid>
        <w:gridCol w:w="2660"/>
        <w:gridCol w:w="2410"/>
        <w:gridCol w:w="2976"/>
      </w:tblGrid>
      <w:tr w:rsidR="00725CA4" w:rsidRPr="00057C14" w:rsidTr="00793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color w:val="auto"/>
                <w:sz w:val="22"/>
                <w:szCs w:val="22"/>
              </w:rPr>
            </w:pPr>
          </w:p>
        </w:tc>
        <w:tc>
          <w:tcPr>
            <w:tcW w:w="2410" w:type="dxa"/>
          </w:tcPr>
          <w:p w:rsidR="00725CA4" w:rsidRPr="00057C14" w:rsidRDefault="00725CA4" w:rsidP="00793192">
            <w:pPr>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057C14">
              <w:rPr>
                <w:b w:val="0"/>
                <w:color w:val="auto"/>
                <w:sz w:val="22"/>
                <w:szCs w:val="22"/>
              </w:rPr>
              <w:t>Web of Science</w:t>
            </w:r>
          </w:p>
          <w:p w:rsidR="00725CA4" w:rsidRPr="00057C14" w:rsidRDefault="00725CA4" w:rsidP="00793192">
            <w:pPr>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2976" w:type="dxa"/>
          </w:tcPr>
          <w:p w:rsidR="00725CA4" w:rsidRPr="00057C14" w:rsidRDefault="00725CA4" w:rsidP="00793192">
            <w:pPr>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057C14">
              <w:rPr>
                <w:b w:val="0"/>
                <w:color w:val="auto"/>
                <w:sz w:val="22"/>
                <w:szCs w:val="22"/>
              </w:rPr>
              <w:t xml:space="preserve">British Library </w:t>
            </w:r>
          </w:p>
          <w:p w:rsidR="00725CA4" w:rsidRPr="00057C14" w:rsidRDefault="00725CA4" w:rsidP="00793192">
            <w:pPr>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057C14">
              <w:rPr>
                <w:b w:val="0"/>
                <w:color w:val="auto"/>
                <w:sz w:val="22"/>
                <w:szCs w:val="22"/>
              </w:rPr>
              <w:t>Advanced Search</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b w:val="0"/>
                <w:color w:val="auto"/>
                <w:sz w:val="20"/>
                <w:szCs w:val="22"/>
              </w:rPr>
            </w:pPr>
            <w:r w:rsidRPr="00057C14">
              <w:rPr>
                <w:b w:val="0"/>
                <w:color w:val="auto"/>
                <w:sz w:val="20"/>
                <w:szCs w:val="22"/>
              </w:rPr>
              <w:t>Search term</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0"/>
                <w:szCs w:val="22"/>
              </w:rPr>
            </w:pPr>
            <w:r w:rsidRPr="00057C14">
              <w:rPr>
                <w:color w:val="auto"/>
                <w:sz w:val="20"/>
                <w:szCs w:val="22"/>
              </w:rPr>
              <w:t>Number of hits generated</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0"/>
                <w:szCs w:val="22"/>
              </w:rPr>
            </w:pPr>
            <w:r w:rsidRPr="00057C14">
              <w:rPr>
                <w:color w:val="auto"/>
                <w:sz w:val="20"/>
                <w:szCs w:val="22"/>
              </w:rPr>
              <w:t>Number of hits generated</w:t>
            </w:r>
          </w:p>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0"/>
                <w:szCs w:val="22"/>
              </w:rPr>
            </w:pP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Medical tourism</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560</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370 articles (and 112 books)</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Medical travel</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1618</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270</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Treatment abroad</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479</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201</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Treatment overseas</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235</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126</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Cosmetic surgery overseas</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6</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3</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Cosmetic surgery abroad</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19</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11</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Surgery abroad</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138</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70</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Fertility tourism</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43</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17</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Cosmetic tourism</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49</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20</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 xml:space="preserve">Cross-border fertility </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43</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25</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Transplant tourism</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139</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60</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Dental tourism</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27</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30</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Medical vacation</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76</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26</w:t>
            </w:r>
          </w:p>
        </w:tc>
      </w:tr>
      <w:tr w:rsidR="00725CA4" w:rsidRPr="00057C14" w:rsidTr="00793192">
        <w:tc>
          <w:tcPr>
            <w:cnfStyle w:val="001000000000" w:firstRow="0" w:lastRow="0" w:firstColumn="1" w:lastColumn="0" w:oddVBand="0" w:evenVBand="0" w:oddHBand="0" w:evenHBand="0" w:firstRowFirstColumn="0" w:firstRowLastColumn="0" w:lastRowFirstColumn="0" w:lastRowLastColumn="0"/>
            <w:tcW w:w="2660" w:type="dxa"/>
          </w:tcPr>
          <w:p w:rsidR="00725CA4" w:rsidRPr="00057C14" w:rsidRDefault="00725CA4" w:rsidP="00793192">
            <w:pPr>
              <w:jc w:val="both"/>
              <w:rPr>
                <w:i/>
                <w:color w:val="auto"/>
                <w:sz w:val="22"/>
                <w:szCs w:val="22"/>
              </w:rPr>
            </w:pPr>
            <w:r w:rsidRPr="00057C14">
              <w:rPr>
                <w:i/>
                <w:color w:val="auto"/>
                <w:sz w:val="22"/>
                <w:szCs w:val="22"/>
              </w:rPr>
              <w:t>Cross-border health</w:t>
            </w:r>
          </w:p>
        </w:tc>
        <w:tc>
          <w:tcPr>
            <w:tcW w:w="2410"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567</w:t>
            </w:r>
          </w:p>
        </w:tc>
        <w:tc>
          <w:tcPr>
            <w:tcW w:w="2976" w:type="dxa"/>
          </w:tcPr>
          <w:p w:rsidR="00725CA4" w:rsidRPr="00057C14" w:rsidRDefault="00725CA4" w:rsidP="00793192">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057C14">
              <w:rPr>
                <w:color w:val="auto"/>
                <w:sz w:val="22"/>
                <w:szCs w:val="22"/>
              </w:rPr>
              <w:t>274</w:t>
            </w:r>
          </w:p>
        </w:tc>
      </w:tr>
    </w:tbl>
    <w:p w:rsidR="00725CA4" w:rsidRPr="00057C14" w:rsidRDefault="00725CA4" w:rsidP="00725CA4">
      <w:pPr>
        <w:spacing w:line="360" w:lineRule="auto"/>
        <w:jc w:val="both"/>
      </w:pPr>
      <w:r w:rsidRPr="00057C14">
        <w:t xml:space="preserve"> </w:t>
      </w:r>
    </w:p>
    <w:p w:rsidR="00725CA4" w:rsidRPr="00057C14" w:rsidRDefault="00725CA4" w:rsidP="00725CA4">
      <w:pPr>
        <w:spacing w:line="360" w:lineRule="auto"/>
        <w:jc w:val="both"/>
        <w:rPr>
          <w:lang w:val="en-US" w:eastAsia="zh-CN"/>
        </w:rPr>
      </w:pPr>
      <w:r w:rsidRPr="00057C14">
        <w:rPr>
          <w:b/>
          <w:lang w:val="en-US" w:eastAsia="zh-CN"/>
        </w:rPr>
        <w:t>WHAT HAS CHANGED?</w:t>
      </w:r>
      <w:r w:rsidRPr="00057C14">
        <w:rPr>
          <w:lang w:val="en-US" w:eastAsia="zh-CN"/>
        </w:rPr>
        <w:t xml:space="preserve"> </w:t>
      </w:r>
    </w:p>
    <w:p w:rsidR="00725CA4" w:rsidRPr="00057C14" w:rsidRDefault="00725CA4" w:rsidP="00725CA4">
      <w:pPr>
        <w:spacing w:line="360" w:lineRule="auto"/>
        <w:jc w:val="both"/>
        <w:rPr>
          <w:lang w:val="en-US" w:eastAsia="zh-CN"/>
        </w:rPr>
      </w:pPr>
      <w:r w:rsidRPr="00057C14">
        <w:rPr>
          <w:lang w:val="en-US" w:eastAsia="zh-CN"/>
        </w:rPr>
        <w:t>The burgeoning of research and scholarship over the past five years has seen a number of sole authored volumes</w:t>
      </w:r>
      <w:r w:rsidR="003B6325">
        <w:rPr>
          <w:lang w:val="en-US" w:eastAsia="zh-CN"/>
        </w:rPr>
        <w:t xml:space="preserve"> on medical tourism [7-</w:t>
      </w:r>
      <w:r>
        <w:rPr>
          <w:lang w:val="en-US" w:eastAsia="zh-CN"/>
        </w:rPr>
        <w:t>9]</w:t>
      </w:r>
      <w:r w:rsidRPr="00057C14">
        <w:rPr>
          <w:lang w:val="en-US" w:eastAsia="zh-CN"/>
        </w:rPr>
        <w:t>, and edited co</w:t>
      </w:r>
      <w:r>
        <w:rPr>
          <w:lang w:val="en-US" w:eastAsia="zh-CN"/>
        </w:rPr>
        <w:t xml:space="preserve">llections addressing </w:t>
      </w:r>
      <w:r w:rsidRPr="00057C14">
        <w:rPr>
          <w:lang w:val="en-US" w:eastAsia="zh-CN"/>
        </w:rPr>
        <w:t>topics, places and treatments</w:t>
      </w:r>
      <w:r w:rsidR="003B6325">
        <w:rPr>
          <w:lang w:val="en-US" w:eastAsia="zh-CN"/>
        </w:rPr>
        <w:t xml:space="preserve"> [10-</w:t>
      </w:r>
      <w:r>
        <w:rPr>
          <w:lang w:val="en-US" w:eastAsia="zh-CN"/>
        </w:rPr>
        <w:t>14]</w:t>
      </w:r>
      <w:r w:rsidRPr="00057C14">
        <w:rPr>
          <w:lang w:val="en-US" w:eastAsia="zh-CN"/>
        </w:rPr>
        <w:t xml:space="preserve">.   Such books and collections are, to a greater or lesser degree, underpinned by empirical research, and there is a body of research studies funded by national policy or research council sources </w:t>
      </w:r>
      <w:r w:rsidR="00327BC9">
        <w:rPr>
          <w:lang w:val="en-US" w:eastAsia="zh-CN"/>
        </w:rPr>
        <w:t xml:space="preserve">including in the UK </w:t>
      </w:r>
      <w:r w:rsidR="003B6325">
        <w:rPr>
          <w:lang w:val="en-US" w:eastAsia="zh-CN"/>
        </w:rPr>
        <w:t>[15-17]</w:t>
      </w:r>
      <w:r w:rsidR="00327BC9">
        <w:rPr>
          <w:lang w:val="en-US" w:eastAsia="zh-CN"/>
        </w:rPr>
        <w:t>,</w:t>
      </w:r>
      <w:r w:rsidR="003B6325">
        <w:rPr>
          <w:lang w:val="en-US" w:eastAsia="zh-CN"/>
        </w:rPr>
        <w:t xml:space="preserve"> Australia [18-20]</w:t>
      </w:r>
      <w:r w:rsidRPr="00057C14">
        <w:rPr>
          <w:lang w:val="en-US" w:eastAsia="zh-CN"/>
        </w:rPr>
        <w:t xml:space="preserve">, Canada </w:t>
      </w:r>
      <w:r w:rsidR="003B6325">
        <w:rPr>
          <w:lang w:val="en-US" w:eastAsia="zh-CN"/>
        </w:rPr>
        <w:t xml:space="preserve">[21-23] </w:t>
      </w:r>
      <w:r w:rsidRPr="00057C14">
        <w:rPr>
          <w:lang w:val="en-US" w:eastAsia="zh-CN"/>
        </w:rPr>
        <w:t xml:space="preserve">and United States </w:t>
      </w:r>
      <w:r>
        <w:rPr>
          <w:lang w:val="en-US" w:eastAsia="zh-CN"/>
        </w:rPr>
        <w:t>[24]</w:t>
      </w:r>
      <w:r w:rsidRPr="00057C14">
        <w:rPr>
          <w:lang w:val="en-US" w:eastAsia="zh-CN"/>
        </w:rPr>
        <w:t>.</w:t>
      </w:r>
      <w:r>
        <w:rPr>
          <w:lang w:val="en-US" w:eastAsia="zh-CN"/>
        </w:rPr>
        <w:t xml:space="preserve">  There are published reviews</w:t>
      </w:r>
      <w:r w:rsidRPr="00057C14">
        <w:rPr>
          <w:lang w:val="en-US" w:eastAsia="zh-CN"/>
        </w:rPr>
        <w:t xml:space="preserve"> </w:t>
      </w:r>
      <w:r w:rsidR="003B6325">
        <w:rPr>
          <w:lang w:val="en-US" w:eastAsia="zh-CN"/>
        </w:rPr>
        <w:t xml:space="preserve">[25-28] </w:t>
      </w:r>
      <w:r>
        <w:rPr>
          <w:lang w:val="en-US" w:eastAsia="zh-CN"/>
        </w:rPr>
        <w:t>each guided by distinct</w:t>
      </w:r>
      <w:r w:rsidRPr="00057C14">
        <w:rPr>
          <w:lang w:val="en-US" w:eastAsia="zh-CN"/>
        </w:rPr>
        <w:t xml:space="preserve"> questions and search strategies.  </w:t>
      </w:r>
    </w:p>
    <w:p w:rsidR="00725CA4" w:rsidRDefault="00725CA4" w:rsidP="00725CA4">
      <w:pPr>
        <w:spacing w:line="360" w:lineRule="auto"/>
        <w:jc w:val="both"/>
        <w:rPr>
          <w:b/>
          <w:i/>
          <w:lang w:val="en-US" w:eastAsia="zh-CN"/>
        </w:rPr>
      </w:pPr>
    </w:p>
    <w:p w:rsidR="00725CA4" w:rsidRPr="00057C14" w:rsidRDefault="00725CA4" w:rsidP="00725CA4">
      <w:pPr>
        <w:spacing w:line="360" w:lineRule="auto"/>
        <w:jc w:val="both"/>
        <w:rPr>
          <w:b/>
          <w:i/>
          <w:lang w:val="en-US" w:eastAsia="zh-CN"/>
        </w:rPr>
      </w:pPr>
      <w:r w:rsidRPr="00057C14">
        <w:rPr>
          <w:b/>
          <w:i/>
          <w:lang w:val="en-US" w:eastAsia="zh-CN"/>
        </w:rPr>
        <w:t>Challenging industry boosterism</w:t>
      </w:r>
    </w:p>
    <w:p w:rsidR="00725CA4" w:rsidRPr="00057C14" w:rsidRDefault="00725CA4" w:rsidP="00725CA4">
      <w:pPr>
        <w:spacing w:line="360" w:lineRule="auto"/>
        <w:jc w:val="both"/>
        <w:rPr>
          <w:lang w:val="en-US" w:eastAsia="zh-CN"/>
        </w:rPr>
      </w:pPr>
      <w:r w:rsidRPr="00057C14">
        <w:rPr>
          <w:lang w:val="en-US" w:eastAsia="zh-CN"/>
        </w:rPr>
        <w:t>Given medical tourism is underpinned by private provision (commercialization and competition) this has made it difficult to produce clear information on patient numbers and provider activities, allowing the growth of industry boosterism where numbers are produced by commercial companies with no evidence or source, and these are subsequently echoed in academic source</w:t>
      </w:r>
      <w:r w:rsidR="00327BC9">
        <w:rPr>
          <w:lang w:val="en-US" w:eastAsia="zh-CN"/>
        </w:rPr>
        <w:t>s</w:t>
      </w:r>
      <w:r w:rsidRPr="00057C14">
        <w:rPr>
          <w:lang w:val="en-US" w:eastAsia="zh-CN"/>
        </w:rPr>
        <w:t xml:space="preserve"> and grey literature.  There have been greater attempts to understand numbers involved in medical travel (definitional </w:t>
      </w:r>
      <w:r w:rsidRPr="00057C14">
        <w:rPr>
          <w:lang w:val="en-US" w:eastAsia="zh-CN"/>
        </w:rPr>
        <w:lastRenderedPageBreak/>
        <w:t xml:space="preserve">difficulties notwithstanding) and debunk wider soothsaying and extrapolations </w:t>
      </w:r>
      <w:r w:rsidR="003B6325">
        <w:rPr>
          <w:lang w:val="en-US" w:eastAsia="zh-CN"/>
        </w:rPr>
        <w:t xml:space="preserve">[29-30, </w:t>
      </w:r>
      <w:r>
        <w:rPr>
          <w:lang w:val="en-US" w:eastAsia="zh-CN"/>
        </w:rPr>
        <w:t>24]</w:t>
      </w:r>
      <w:r w:rsidR="00327BC9">
        <w:rPr>
          <w:lang w:val="en-US" w:eastAsia="zh-CN"/>
        </w:rPr>
        <w:t>.</w:t>
      </w:r>
      <w:r w:rsidRPr="00057C14">
        <w:rPr>
          <w:lang w:val="en-US" w:eastAsia="zh-CN"/>
        </w:rPr>
        <w:t xml:space="preserve"> Whilst we are some way from a definitive figure globally</w:t>
      </w:r>
      <w:r>
        <w:rPr>
          <w:lang w:val="en-US" w:eastAsia="zh-CN"/>
        </w:rPr>
        <w:t xml:space="preserve"> – there are </w:t>
      </w:r>
      <w:r w:rsidRPr="00057C14">
        <w:rPr>
          <w:lang w:val="en-US" w:eastAsia="zh-CN"/>
        </w:rPr>
        <w:t xml:space="preserve">country-level estimates of patient numbers that involve impartial data collection. For example, </w:t>
      </w:r>
      <w:r>
        <w:rPr>
          <w:lang w:val="en-US" w:eastAsia="zh-CN"/>
        </w:rPr>
        <w:t xml:space="preserve">the upper bound in </w:t>
      </w:r>
      <w:r w:rsidR="003B6325">
        <w:rPr>
          <w:lang w:val="en-US" w:eastAsia="zh-CN"/>
        </w:rPr>
        <w:t xml:space="preserve">Johnson and Garman </w:t>
      </w:r>
      <w:r>
        <w:rPr>
          <w:lang w:val="en-US" w:eastAsia="zh-CN"/>
        </w:rPr>
        <w:t>[24]</w:t>
      </w:r>
      <w:r w:rsidRPr="00057C14">
        <w:rPr>
          <w:lang w:val="en-US" w:eastAsia="zh-CN"/>
        </w:rPr>
        <w:t xml:space="preserve"> </w:t>
      </w:r>
      <w:r>
        <w:rPr>
          <w:lang w:val="en-US" w:eastAsia="zh-CN"/>
        </w:rPr>
        <w:t xml:space="preserve">suggests </w:t>
      </w:r>
      <w:r w:rsidRPr="00057C14">
        <w:rPr>
          <w:lang w:val="en-US" w:eastAsia="zh-CN"/>
        </w:rPr>
        <w:t>121,000 Americans leave the US for healthcare.  Detailed investigation at the level of hospital in Thailand</w:t>
      </w:r>
      <w:r w:rsidR="003B6325">
        <w:rPr>
          <w:lang w:val="en-US" w:eastAsia="zh-CN"/>
        </w:rPr>
        <w:t xml:space="preserve"> </w:t>
      </w:r>
      <w:r>
        <w:rPr>
          <w:lang w:val="en-US" w:eastAsia="zh-CN"/>
        </w:rPr>
        <w:t>[31-32]</w:t>
      </w:r>
      <w:r w:rsidRPr="00057C14">
        <w:rPr>
          <w:lang w:val="en-US" w:eastAsia="zh-CN"/>
        </w:rPr>
        <w:t xml:space="preserve"> provides a more nuanced understanding of Westerners travelling for treatment.  </w:t>
      </w:r>
      <w:r>
        <w:rPr>
          <w:lang w:val="en-US" w:eastAsia="zh-CN"/>
        </w:rPr>
        <w:t>A study of</w:t>
      </w:r>
      <w:r w:rsidRPr="00057C14">
        <w:rPr>
          <w:rFonts w:eastAsia="Arial Unicode MS"/>
        </w:rPr>
        <w:t xml:space="preserve"> Canada during 1970-2010</w:t>
      </w:r>
      <w:r>
        <w:rPr>
          <w:rFonts w:eastAsia="Arial Unicode MS"/>
        </w:rPr>
        <w:t xml:space="preserve"> concludes</w:t>
      </w:r>
      <w:r w:rsidRPr="00057C14">
        <w:rPr>
          <w:rFonts w:eastAsia="Arial Unicode MS"/>
        </w:rPr>
        <w:t xml:space="preserve"> that </w:t>
      </w:r>
      <w:r w:rsidRPr="00057C14">
        <w:t>medical tourism activi</w:t>
      </w:r>
      <w:r>
        <w:t>ties grew</w:t>
      </w:r>
      <w:r w:rsidR="00DC06EC">
        <w:t xml:space="preserve"> when there was</w:t>
      </w:r>
      <w:r w:rsidRPr="00057C14">
        <w:t xml:space="preserve"> a fall in private investment in medic</w:t>
      </w:r>
      <w:r>
        <w:t>al facilities</w:t>
      </w:r>
      <w:r w:rsidR="003B6325">
        <w:t xml:space="preserve"> </w:t>
      </w:r>
      <w:r>
        <w:t>[33]</w:t>
      </w:r>
      <w:r w:rsidRPr="00057C14">
        <w:t>.</w:t>
      </w:r>
      <w:r w:rsidRPr="00057C14">
        <w:rPr>
          <w:lang w:val="en-US" w:eastAsia="zh-CN"/>
        </w:rPr>
        <w:t xml:space="preserve">  Undoubtedly, there is still work to do around critically assessing numbers</w:t>
      </w:r>
      <w:r>
        <w:rPr>
          <w:lang w:val="en-US" w:eastAsia="zh-CN"/>
        </w:rPr>
        <w:t>, trends</w:t>
      </w:r>
      <w:r w:rsidRPr="00057C14">
        <w:rPr>
          <w:lang w:val="en-US" w:eastAsia="zh-CN"/>
        </w:rPr>
        <w:t xml:space="preserve"> and markets</w:t>
      </w:r>
      <w:r>
        <w:rPr>
          <w:lang w:val="en-US" w:eastAsia="zh-CN"/>
        </w:rPr>
        <w:t xml:space="preserve"> but both country-focused and broader cr</w:t>
      </w:r>
      <w:r w:rsidR="003B6325">
        <w:rPr>
          <w:lang w:val="en-US" w:eastAsia="zh-CN"/>
        </w:rPr>
        <w:t xml:space="preserve">itical investigations </w:t>
      </w:r>
      <w:r>
        <w:rPr>
          <w:lang w:val="en-US" w:eastAsia="zh-CN"/>
        </w:rPr>
        <w:t>[34] are important contributions</w:t>
      </w:r>
      <w:r w:rsidRPr="00057C14">
        <w:rPr>
          <w:lang w:val="en-US" w:eastAsia="zh-CN"/>
        </w:rPr>
        <w:t xml:space="preserve">.   </w:t>
      </w:r>
    </w:p>
    <w:p w:rsidR="00725CA4" w:rsidRPr="00057C14" w:rsidRDefault="00725CA4" w:rsidP="00725CA4">
      <w:pPr>
        <w:spacing w:line="360" w:lineRule="auto"/>
        <w:jc w:val="both"/>
        <w:rPr>
          <w:b/>
          <w:i/>
          <w:lang w:val="en-US" w:eastAsia="zh-CN"/>
        </w:rPr>
      </w:pPr>
    </w:p>
    <w:p w:rsidR="00725CA4" w:rsidRPr="00057C14" w:rsidRDefault="00725CA4" w:rsidP="00725CA4">
      <w:pPr>
        <w:spacing w:line="360" w:lineRule="auto"/>
        <w:jc w:val="both"/>
        <w:rPr>
          <w:b/>
          <w:i/>
          <w:lang w:val="en-US" w:eastAsia="zh-CN"/>
        </w:rPr>
      </w:pPr>
      <w:r w:rsidRPr="00057C14">
        <w:rPr>
          <w:b/>
          <w:i/>
          <w:lang w:val="en-US" w:eastAsia="zh-CN"/>
        </w:rPr>
        <w:t>Re-conceptualising medical travel as regional</w:t>
      </w:r>
    </w:p>
    <w:p w:rsidR="00725CA4" w:rsidRPr="00057C14" w:rsidRDefault="00725CA4" w:rsidP="00725CA4">
      <w:pPr>
        <w:spacing w:line="360" w:lineRule="auto"/>
        <w:jc w:val="both"/>
        <w:rPr>
          <w:lang w:val="en-US" w:eastAsia="zh-CN"/>
        </w:rPr>
      </w:pPr>
      <w:r w:rsidRPr="00057C14">
        <w:rPr>
          <w:lang w:val="en-US" w:eastAsia="zh-CN"/>
        </w:rPr>
        <w:t xml:space="preserve">Together with growing criticality about </w:t>
      </w:r>
      <w:r w:rsidRPr="00057C14">
        <w:rPr>
          <w:i/>
          <w:lang w:val="en-US" w:eastAsia="zh-CN"/>
        </w:rPr>
        <w:t>who</w:t>
      </w:r>
      <w:r w:rsidRPr="00057C14">
        <w:rPr>
          <w:lang w:val="en-US" w:eastAsia="zh-CN"/>
        </w:rPr>
        <w:t xml:space="preserve"> is counting up numbers has been a</w:t>
      </w:r>
      <w:r>
        <w:rPr>
          <w:lang w:val="en-US" w:eastAsia="zh-CN"/>
        </w:rPr>
        <w:t xml:space="preserve"> rethinking around</w:t>
      </w:r>
      <w:r w:rsidRPr="00057C14">
        <w:rPr>
          <w:lang w:val="en-US" w:eastAsia="zh-CN"/>
        </w:rPr>
        <w:t xml:space="preserve"> </w:t>
      </w:r>
      <w:r w:rsidRPr="00057C14">
        <w:rPr>
          <w:i/>
          <w:lang w:val="en-US" w:eastAsia="zh-CN"/>
        </w:rPr>
        <w:t xml:space="preserve">what </w:t>
      </w:r>
      <w:r w:rsidRPr="00057C14">
        <w:rPr>
          <w:lang w:val="en-US" w:eastAsia="zh-CN"/>
        </w:rPr>
        <w:t xml:space="preserve">counts.  Putting aside confusion about whether </w:t>
      </w:r>
      <w:r w:rsidR="00367A86">
        <w:rPr>
          <w:lang w:val="en-US" w:eastAsia="zh-CN"/>
        </w:rPr>
        <w:t>expatriates or</w:t>
      </w:r>
      <w:r>
        <w:rPr>
          <w:lang w:val="en-US" w:eastAsia="zh-CN"/>
        </w:rPr>
        <w:t xml:space="preserve"> those requiring treatment whilst on vacation</w:t>
      </w:r>
      <w:r w:rsidRPr="00057C14">
        <w:rPr>
          <w:lang w:val="en-US" w:eastAsia="zh-CN"/>
        </w:rPr>
        <w:t xml:space="preserve"> </w:t>
      </w:r>
      <w:r>
        <w:rPr>
          <w:lang w:val="en-US" w:eastAsia="zh-CN"/>
        </w:rPr>
        <w:t>should be included</w:t>
      </w:r>
      <w:r w:rsidRPr="00057C14">
        <w:rPr>
          <w:lang w:val="en-US" w:eastAsia="zh-CN"/>
        </w:rPr>
        <w:t xml:space="preserve"> </w:t>
      </w:r>
      <w:r>
        <w:rPr>
          <w:lang w:val="en-US" w:eastAsia="zh-CN"/>
        </w:rPr>
        <w:t xml:space="preserve">in </w:t>
      </w:r>
      <w:r w:rsidRPr="00057C14">
        <w:rPr>
          <w:lang w:val="en-US" w:eastAsia="zh-CN"/>
        </w:rPr>
        <w:t>counts of medical</w:t>
      </w:r>
      <w:r>
        <w:rPr>
          <w:lang w:val="en-US" w:eastAsia="zh-CN"/>
        </w:rPr>
        <w:t xml:space="preserve"> travel</w:t>
      </w:r>
      <w:r w:rsidRPr="00057C14">
        <w:rPr>
          <w:lang w:val="en-US" w:eastAsia="zh-CN"/>
        </w:rPr>
        <w:t xml:space="preserve"> there </w:t>
      </w:r>
      <w:r>
        <w:rPr>
          <w:lang w:val="en-US" w:eastAsia="zh-CN"/>
        </w:rPr>
        <w:t xml:space="preserve">is </w:t>
      </w:r>
      <w:r w:rsidRPr="00057C14">
        <w:rPr>
          <w:lang w:val="en-US" w:eastAsia="zh-CN"/>
        </w:rPr>
        <w:t xml:space="preserve">growing awareness </w:t>
      </w:r>
      <w:r>
        <w:rPr>
          <w:lang w:val="en-US" w:eastAsia="zh-CN"/>
        </w:rPr>
        <w:t xml:space="preserve">that marginalized </w:t>
      </w:r>
      <w:r w:rsidRPr="00057C14">
        <w:rPr>
          <w:lang w:val="en-US" w:eastAsia="zh-CN"/>
        </w:rPr>
        <w:t>groups of medical travelers have bee</w:t>
      </w:r>
      <w:r>
        <w:rPr>
          <w:lang w:val="en-US" w:eastAsia="zh-CN"/>
        </w:rPr>
        <w:t>n</w:t>
      </w:r>
      <w:r w:rsidRPr="00057C14">
        <w:rPr>
          <w:lang w:val="en-US" w:eastAsia="zh-CN"/>
        </w:rPr>
        <w:t xml:space="preserve"> overlooked</w:t>
      </w:r>
      <w:r>
        <w:rPr>
          <w:lang w:val="en-US" w:eastAsia="zh-CN"/>
        </w:rPr>
        <w:t xml:space="preserve"> </w:t>
      </w:r>
      <w:r w:rsidR="008E562B">
        <w:rPr>
          <w:lang w:val="en-US" w:eastAsia="zh-CN"/>
        </w:rPr>
        <w:t>[35-</w:t>
      </w:r>
      <w:r>
        <w:rPr>
          <w:lang w:val="en-US" w:eastAsia="zh-CN"/>
        </w:rPr>
        <w:t>36]</w:t>
      </w:r>
      <w:r w:rsidRPr="00057C14">
        <w:rPr>
          <w:lang w:val="en-US" w:eastAsia="zh-CN"/>
        </w:rPr>
        <w:t>.  Initial phases of medical tou</w:t>
      </w:r>
      <w:r>
        <w:rPr>
          <w:lang w:val="en-US" w:eastAsia="zh-CN"/>
        </w:rPr>
        <w:t xml:space="preserve">rism scholarship </w:t>
      </w:r>
      <w:r w:rsidRPr="00057C14">
        <w:rPr>
          <w:lang w:val="en-US" w:eastAsia="zh-CN"/>
        </w:rPr>
        <w:t>focus</w:t>
      </w:r>
      <w:r>
        <w:rPr>
          <w:lang w:val="en-US" w:eastAsia="zh-CN"/>
        </w:rPr>
        <w:t>ed</w:t>
      </w:r>
      <w:r w:rsidRPr="00057C14">
        <w:rPr>
          <w:lang w:val="en-US" w:eastAsia="zh-CN"/>
        </w:rPr>
        <w:t xml:space="preserve"> on government agencies and private providers pursuing an identical high-end, costly and complex patient market primarily from the Middle East, North America and Western Europe and preferably one that is funded by insurance and public health system financing.</w:t>
      </w:r>
      <w:r>
        <w:rPr>
          <w:lang w:val="en-US" w:eastAsia="zh-CN"/>
        </w:rPr>
        <w:t xml:space="preserve"> What was previously unusual</w:t>
      </w:r>
      <w:r w:rsidRPr="00057C14">
        <w:rPr>
          <w:lang w:val="en-US" w:eastAsia="zh-CN"/>
        </w:rPr>
        <w:t xml:space="preserve"> – patients travelling from west to east or east to west – </w:t>
      </w:r>
      <w:r>
        <w:rPr>
          <w:lang w:val="en-US" w:eastAsia="zh-CN"/>
        </w:rPr>
        <w:t xml:space="preserve">was seen as increasingly </w:t>
      </w:r>
      <w:r w:rsidRPr="00057C14">
        <w:rPr>
          <w:lang w:val="en-US" w:eastAsia="zh-CN"/>
        </w:rPr>
        <w:t>commonpla</w:t>
      </w:r>
      <w:r>
        <w:rPr>
          <w:lang w:val="en-US" w:eastAsia="zh-CN"/>
        </w:rPr>
        <w:t>ce. S</w:t>
      </w:r>
      <w:r w:rsidRPr="00057C14">
        <w:rPr>
          <w:lang w:val="en-US" w:eastAsia="zh-CN"/>
        </w:rPr>
        <w:t xml:space="preserve">ince 2010 </w:t>
      </w:r>
      <w:r>
        <w:rPr>
          <w:lang w:val="en-US" w:eastAsia="zh-CN"/>
        </w:rPr>
        <w:t xml:space="preserve">there is </w:t>
      </w:r>
      <w:r w:rsidRPr="00057C14">
        <w:rPr>
          <w:lang w:val="en-US" w:eastAsia="zh-CN"/>
        </w:rPr>
        <w:t>growing empirical acknowledgement of the diversity of medical travelers</w:t>
      </w:r>
      <w:r>
        <w:rPr>
          <w:lang w:val="en-US" w:eastAsia="zh-CN"/>
        </w:rPr>
        <w:t xml:space="preserve"> and a </w:t>
      </w:r>
      <w:r w:rsidRPr="00057C14">
        <w:rPr>
          <w:lang w:val="en-US" w:eastAsia="zh-CN"/>
        </w:rPr>
        <w:t xml:space="preserve">range of </w:t>
      </w:r>
      <w:r>
        <w:rPr>
          <w:lang w:val="en-US" w:eastAsia="zh-CN"/>
        </w:rPr>
        <w:t>drivers</w:t>
      </w:r>
      <w:r w:rsidRPr="00057C14">
        <w:rPr>
          <w:lang w:val="en-US" w:eastAsia="zh-CN"/>
        </w:rPr>
        <w:t xml:space="preserve">.  Diaspora, regionalism, and south-south exchanges are emerging themes </w:t>
      </w:r>
      <w:r w:rsidR="008E562B">
        <w:rPr>
          <w:lang w:val="en-US" w:eastAsia="zh-CN"/>
        </w:rPr>
        <w:t>[29, 14, 36-</w:t>
      </w:r>
      <w:r>
        <w:rPr>
          <w:lang w:val="en-US" w:eastAsia="zh-CN"/>
        </w:rPr>
        <w:t>37]</w:t>
      </w:r>
      <w:r w:rsidRPr="00057C14">
        <w:rPr>
          <w:lang w:val="en-US" w:eastAsia="zh-CN"/>
        </w:rPr>
        <w:t>. The importance of familiarity and cultural similarity is emphasized in services utilized by diaspora populations, for example, Korean healthcare services to those first- or second-generation populations within the United States, Australia and New Zealand</w:t>
      </w:r>
      <w:r w:rsidR="008E562B">
        <w:rPr>
          <w:lang w:val="en-US" w:eastAsia="zh-CN"/>
        </w:rPr>
        <w:t xml:space="preserve"> [</w:t>
      </w:r>
      <w:r>
        <w:rPr>
          <w:lang w:val="en-US" w:eastAsia="zh-CN"/>
        </w:rPr>
        <w:t>37</w:t>
      </w:r>
      <w:r w:rsidR="008E562B">
        <w:rPr>
          <w:lang w:val="en-US" w:eastAsia="zh-CN"/>
        </w:rPr>
        <w:t>-38</w:t>
      </w:r>
      <w:r>
        <w:rPr>
          <w:lang w:val="en-US" w:eastAsia="zh-CN"/>
        </w:rPr>
        <w:t>]</w:t>
      </w:r>
      <w:r w:rsidRPr="00057C14">
        <w:rPr>
          <w:lang w:val="en-US" w:eastAsia="zh-CN"/>
        </w:rPr>
        <w:t xml:space="preserve">. Similarly, the colonial connection between the UK and India appears to have encouraged a medical market between the two countries </w:t>
      </w:r>
      <w:r w:rsidR="008E562B">
        <w:rPr>
          <w:lang w:val="en-US" w:eastAsia="zh-CN"/>
        </w:rPr>
        <w:t>[39-</w:t>
      </w:r>
      <w:r>
        <w:rPr>
          <w:lang w:val="en-US" w:eastAsia="zh-CN"/>
        </w:rPr>
        <w:t>40]</w:t>
      </w:r>
      <w:r w:rsidRPr="00057C14">
        <w:rPr>
          <w:lang w:val="en-US" w:eastAsia="zh-CN"/>
        </w:rPr>
        <w:t xml:space="preserve">.  The Turkish diaspora has been a group travelling to receive services </w:t>
      </w:r>
      <w:r w:rsidR="00DC06EC">
        <w:rPr>
          <w:lang w:val="en-US" w:eastAsia="zh-CN"/>
        </w:rPr>
        <w:t xml:space="preserve">offered </w:t>
      </w:r>
      <w:r w:rsidRPr="00057C14">
        <w:rPr>
          <w:lang w:val="en-US" w:eastAsia="zh-CN"/>
        </w:rPr>
        <w:t xml:space="preserve">by providers within Turkey </w:t>
      </w:r>
      <w:r>
        <w:rPr>
          <w:lang w:val="en-US" w:eastAsia="zh-CN"/>
        </w:rPr>
        <w:t>[41]</w:t>
      </w:r>
      <w:r w:rsidRPr="00057C14">
        <w:rPr>
          <w:lang w:val="en-US" w:eastAsia="zh-CN"/>
        </w:rPr>
        <w:t>.  D</w:t>
      </w:r>
      <w:r>
        <w:rPr>
          <w:lang w:val="en-US" w:eastAsia="zh-CN"/>
        </w:rPr>
        <w:t>angor et al</w:t>
      </w:r>
      <w:r w:rsidR="00A24D3B">
        <w:rPr>
          <w:lang w:val="en-US" w:eastAsia="zh-CN"/>
        </w:rPr>
        <w:t>.</w:t>
      </w:r>
      <w:r>
        <w:rPr>
          <w:lang w:val="en-US" w:eastAsia="zh-CN"/>
        </w:rPr>
        <w:t xml:space="preserve"> </w:t>
      </w:r>
      <w:r w:rsidR="008E562B">
        <w:rPr>
          <w:lang w:val="en-US" w:eastAsia="zh-CN"/>
        </w:rPr>
        <w:t>[</w:t>
      </w:r>
      <w:r>
        <w:rPr>
          <w:lang w:val="en-US" w:eastAsia="zh-CN"/>
        </w:rPr>
        <w:t xml:space="preserve">42] explore </w:t>
      </w:r>
      <w:r w:rsidRPr="00057C14">
        <w:rPr>
          <w:lang w:val="en-US" w:eastAsia="zh-CN"/>
        </w:rPr>
        <w:t xml:space="preserve">travel of Indian-South Africans to India.  Explanations of medical travel are increasingly located in </w:t>
      </w:r>
      <w:r>
        <w:rPr>
          <w:lang w:val="en-US" w:eastAsia="zh-CN"/>
        </w:rPr>
        <w:t xml:space="preserve">a </w:t>
      </w:r>
      <w:r w:rsidRPr="00057C14">
        <w:rPr>
          <w:lang w:val="en-US" w:eastAsia="zh-CN"/>
        </w:rPr>
        <w:t xml:space="preserve">wider context of transnationalism, diaspora and migration </w:t>
      </w:r>
      <w:r>
        <w:rPr>
          <w:lang w:val="en-US" w:eastAsia="zh-CN"/>
        </w:rPr>
        <w:t>including</w:t>
      </w:r>
      <w:r w:rsidRPr="00057C14">
        <w:rPr>
          <w:lang w:val="en-US" w:eastAsia="zh-CN"/>
        </w:rPr>
        <w:t xml:space="preserve"> medical returns of Mexican-</w:t>
      </w:r>
      <w:r w:rsidRPr="00057C14">
        <w:rPr>
          <w:lang w:val="en-US" w:eastAsia="zh-CN"/>
        </w:rPr>
        <w:lastRenderedPageBreak/>
        <w:t>Americans who engage in border crossing from the United States to Mexico</w:t>
      </w:r>
      <w:r>
        <w:rPr>
          <w:lang w:val="en-US" w:eastAsia="zh-CN"/>
        </w:rPr>
        <w:t xml:space="preserve"> and Latin American intra-mobility</w:t>
      </w:r>
      <w:r w:rsidR="001577F1">
        <w:rPr>
          <w:lang w:val="en-US" w:eastAsia="zh-CN"/>
        </w:rPr>
        <w:t xml:space="preserve"> </w:t>
      </w:r>
      <w:r>
        <w:rPr>
          <w:lang w:val="en-US" w:eastAsia="zh-CN"/>
        </w:rPr>
        <w:t>[43</w:t>
      </w:r>
      <w:r w:rsidR="001577F1">
        <w:rPr>
          <w:lang w:val="en-US" w:eastAsia="zh-CN"/>
        </w:rPr>
        <w:t xml:space="preserve">-44, </w:t>
      </w:r>
      <w:r>
        <w:rPr>
          <w:lang w:val="en-US" w:eastAsia="zh-CN"/>
        </w:rPr>
        <w:t>35]</w:t>
      </w:r>
      <w:r w:rsidRPr="00057C14">
        <w:rPr>
          <w:lang w:val="en-US" w:eastAsia="zh-CN"/>
        </w:rPr>
        <w:t xml:space="preserve">. </w:t>
      </w:r>
    </w:p>
    <w:p w:rsidR="00725CA4" w:rsidRPr="00057C14" w:rsidRDefault="00725CA4" w:rsidP="00725CA4">
      <w:pPr>
        <w:spacing w:line="360" w:lineRule="auto"/>
        <w:jc w:val="both"/>
        <w:rPr>
          <w:lang w:val="en-US" w:eastAsia="zh-CN"/>
        </w:rPr>
      </w:pPr>
    </w:p>
    <w:p w:rsidR="00725CA4" w:rsidRPr="00057C14" w:rsidRDefault="00725CA4" w:rsidP="00725CA4">
      <w:pPr>
        <w:spacing w:line="360" w:lineRule="auto"/>
        <w:jc w:val="both"/>
        <w:rPr>
          <w:lang w:val="en-US" w:eastAsia="zh-CN"/>
        </w:rPr>
      </w:pPr>
      <w:r>
        <w:rPr>
          <w:lang w:val="en-US" w:eastAsia="zh-CN"/>
        </w:rPr>
        <w:t xml:space="preserve">A body of </w:t>
      </w:r>
      <w:r w:rsidRPr="00057C14">
        <w:rPr>
          <w:lang w:val="en-US" w:eastAsia="zh-CN"/>
        </w:rPr>
        <w:t xml:space="preserve">Asianography </w:t>
      </w:r>
      <w:r>
        <w:rPr>
          <w:lang w:val="en-US" w:eastAsia="zh-CN"/>
        </w:rPr>
        <w:t>has identified</w:t>
      </w:r>
      <w:r w:rsidRPr="00057C14">
        <w:rPr>
          <w:lang w:val="en-US" w:eastAsia="zh-CN"/>
        </w:rPr>
        <w:t xml:space="preserve"> cross-border exchanges between </w:t>
      </w:r>
      <w:r>
        <w:rPr>
          <w:lang w:val="en-US" w:eastAsia="zh-CN"/>
        </w:rPr>
        <w:t>near-neighbo</w:t>
      </w:r>
      <w:r w:rsidRPr="00057C14">
        <w:rPr>
          <w:lang w:val="en-US" w:eastAsia="zh-CN"/>
        </w:rPr>
        <w:t xml:space="preserve">rs, </w:t>
      </w:r>
      <w:r>
        <w:rPr>
          <w:lang w:val="en-US" w:eastAsia="zh-CN"/>
        </w:rPr>
        <w:t xml:space="preserve">including </w:t>
      </w:r>
      <w:r w:rsidRPr="00057C14">
        <w:rPr>
          <w:lang w:val="en-US" w:eastAsia="zh-CN"/>
        </w:rPr>
        <w:t xml:space="preserve">patients travelling from Indonesia to Malaysia </w:t>
      </w:r>
      <w:r w:rsidR="001577F1">
        <w:rPr>
          <w:lang w:val="en-US" w:eastAsia="zh-CN"/>
        </w:rPr>
        <w:t>[45-</w:t>
      </w:r>
      <w:r>
        <w:rPr>
          <w:rFonts w:eastAsia="Arial Unicode MS"/>
        </w:rPr>
        <w:t>49]</w:t>
      </w:r>
      <w:r w:rsidRPr="00057C14">
        <w:rPr>
          <w:lang w:val="en-US" w:eastAsia="zh-CN"/>
        </w:rPr>
        <w:t xml:space="preserve">, Laos to Thailand </w:t>
      </w:r>
      <w:r w:rsidR="001577F1">
        <w:rPr>
          <w:lang w:val="en-US" w:eastAsia="zh-CN"/>
        </w:rPr>
        <w:t>[</w:t>
      </w:r>
      <w:r>
        <w:rPr>
          <w:lang w:val="en-US" w:eastAsia="zh-CN"/>
        </w:rPr>
        <w:t>50]</w:t>
      </w:r>
      <w:r w:rsidRPr="00057C14">
        <w:rPr>
          <w:lang w:val="en-US" w:eastAsia="zh-CN"/>
        </w:rPr>
        <w:t xml:space="preserve">, and Burma to Thailand </w:t>
      </w:r>
      <w:r w:rsidR="001577F1">
        <w:rPr>
          <w:lang w:val="en-US" w:eastAsia="zh-CN"/>
        </w:rPr>
        <w:t>[</w:t>
      </w:r>
      <w:r>
        <w:rPr>
          <w:lang w:val="en-US" w:eastAsia="zh-CN"/>
        </w:rPr>
        <w:t>51]</w:t>
      </w:r>
      <w:r w:rsidRPr="00057C14">
        <w:rPr>
          <w:lang w:val="en-US" w:eastAsia="zh-CN"/>
        </w:rPr>
        <w:t xml:space="preserve">.  Looking across East Asia there are many examples of regional exchanges, including mainland Chinese medical tourists to Hong Kong </w:t>
      </w:r>
      <w:r w:rsidR="001577F1">
        <w:rPr>
          <w:lang w:val="en-US" w:eastAsia="zh-CN"/>
        </w:rPr>
        <w:t>[52-</w:t>
      </w:r>
      <w:r>
        <w:rPr>
          <w:lang w:val="en-US" w:eastAsia="zh-CN"/>
        </w:rPr>
        <w:t>53]</w:t>
      </w:r>
      <w:r w:rsidRPr="00057C14">
        <w:rPr>
          <w:lang w:val="en-US" w:eastAsia="zh-CN"/>
        </w:rPr>
        <w:t xml:space="preserve">, and travelers to South Korea from Japan and China </w:t>
      </w:r>
      <w:r w:rsidR="001577F1">
        <w:rPr>
          <w:lang w:val="en-US" w:eastAsia="zh-CN"/>
        </w:rPr>
        <w:t xml:space="preserve">[54, </w:t>
      </w:r>
      <w:r>
        <w:rPr>
          <w:lang w:val="en-US" w:eastAsia="zh-CN"/>
        </w:rPr>
        <w:t>37]</w:t>
      </w:r>
      <w:r w:rsidRPr="00057C14">
        <w:rPr>
          <w:lang w:val="en-US" w:eastAsia="zh-CN"/>
        </w:rPr>
        <w:t>.   Similarly, analysis of India as a treatment dest</w:t>
      </w:r>
      <w:r>
        <w:rPr>
          <w:lang w:val="en-US" w:eastAsia="zh-CN"/>
        </w:rPr>
        <w:t xml:space="preserve">ination identifies its importance as a </w:t>
      </w:r>
      <w:r w:rsidRPr="00057C14">
        <w:rPr>
          <w:lang w:val="en-US" w:eastAsia="zh-CN"/>
        </w:rPr>
        <w:t>regiona</w:t>
      </w:r>
      <w:r>
        <w:rPr>
          <w:lang w:val="en-US" w:eastAsia="zh-CN"/>
        </w:rPr>
        <w:t>l hub for Afghan, Pakistani and Nepali patients</w:t>
      </w:r>
      <w:r w:rsidRPr="00057C14">
        <w:rPr>
          <w:lang w:val="en-US" w:eastAsia="zh-CN"/>
        </w:rPr>
        <w:t xml:space="preserve"> </w:t>
      </w:r>
      <w:r w:rsidR="001577F1">
        <w:rPr>
          <w:lang w:val="en-US" w:eastAsia="zh-CN"/>
        </w:rPr>
        <w:t xml:space="preserve">[40, </w:t>
      </w:r>
      <w:r>
        <w:rPr>
          <w:lang w:val="en-US" w:eastAsia="zh-CN"/>
        </w:rPr>
        <w:t>55]</w:t>
      </w:r>
      <w:r w:rsidRPr="00057C14">
        <w:rPr>
          <w:lang w:val="en-US" w:eastAsia="zh-CN"/>
        </w:rPr>
        <w:t xml:space="preserve">.  </w:t>
      </w:r>
    </w:p>
    <w:p w:rsidR="00725CA4" w:rsidRPr="00057C14" w:rsidRDefault="00725CA4" w:rsidP="00725CA4">
      <w:pPr>
        <w:spacing w:line="360" w:lineRule="auto"/>
        <w:jc w:val="both"/>
        <w:rPr>
          <w:lang w:val="en-US" w:eastAsia="zh-CN"/>
        </w:rPr>
      </w:pPr>
    </w:p>
    <w:p w:rsidR="00725CA4" w:rsidRPr="00057C14" w:rsidRDefault="00725CA4" w:rsidP="00725CA4">
      <w:pPr>
        <w:spacing w:line="360" w:lineRule="auto"/>
        <w:jc w:val="both"/>
        <w:rPr>
          <w:lang w:val="en-US" w:eastAsia="zh-CN"/>
        </w:rPr>
      </w:pPr>
      <w:r>
        <w:rPr>
          <w:lang w:val="en-US" w:eastAsia="zh-CN"/>
        </w:rPr>
        <w:t xml:space="preserve">For </w:t>
      </w:r>
      <w:r w:rsidRPr="00057C14">
        <w:rPr>
          <w:lang w:val="en-US" w:eastAsia="zh-CN"/>
        </w:rPr>
        <w:t>Africa there is similar evidence of cross border activity</w:t>
      </w:r>
      <w:r>
        <w:rPr>
          <w:lang w:val="en-US" w:eastAsia="zh-CN"/>
        </w:rPr>
        <w:t xml:space="preserve"> and</w:t>
      </w:r>
      <w:r w:rsidRPr="00057C14">
        <w:rPr>
          <w:lang w:val="en-US" w:eastAsia="zh-CN"/>
        </w:rPr>
        <w:t xml:space="preserve"> regional hubs.  Crush and Chikanda</w:t>
      </w:r>
      <w:r w:rsidR="0072486F">
        <w:rPr>
          <w:lang w:val="en-US" w:eastAsia="zh-CN"/>
        </w:rPr>
        <w:t xml:space="preserve"> </w:t>
      </w:r>
      <w:r>
        <w:rPr>
          <w:lang w:val="en-US" w:eastAsia="zh-CN"/>
        </w:rPr>
        <w:t>[36]</w:t>
      </w:r>
      <w:r w:rsidRPr="00057C14">
        <w:rPr>
          <w:lang w:val="en-US" w:eastAsia="zh-CN"/>
        </w:rPr>
        <w:t xml:space="preserve"> </w:t>
      </w:r>
      <w:r>
        <w:rPr>
          <w:lang w:val="en-US" w:eastAsia="zh-CN"/>
        </w:rPr>
        <w:t>explore</w:t>
      </w:r>
      <w:r w:rsidRPr="00057C14">
        <w:rPr>
          <w:lang w:val="en-US" w:eastAsia="zh-CN"/>
        </w:rPr>
        <w:t xml:space="preserve"> </w:t>
      </w:r>
      <w:r>
        <w:rPr>
          <w:lang w:val="en-US" w:eastAsia="zh-CN"/>
        </w:rPr>
        <w:t xml:space="preserve">patient movement </w:t>
      </w:r>
      <w:r w:rsidRPr="00057C14">
        <w:rPr>
          <w:lang w:val="en-US" w:eastAsia="zh-CN"/>
        </w:rPr>
        <w:t>into South Africa, draw</w:t>
      </w:r>
      <w:r>
        <w:rPr>
          <w:lang w:val="en-US" w:eastAsia="zh-CN"/>
        </w:rPr>
        <w:t>ing</w:t>
      </w:r>
      <w:r w:rsidRPr="00057C14">
        <w:rPr>
          <w:lang w:val="en-US" w:eastAsia="zh-CN"/>
        </w:rPr>
        <w:t xml:space="preserve"> on secondary data analysis to show that South Africa is both an emerging destination of medical tourism patients from developed health systems, and that South-South movement of patients to South Africa for treatment is particularly significant. South Africa has entered into bilateral health agreements with 18 African countries</w:t>
      </w:r>
      <w:r w:rsidR="00DC06EC">
        <w:rPr>
          <w:lang w:val="en-US" w:eastAsia="zh-CN"/>
        </w:rPr>
        <w:t xml:space="preserve"> [56]</w:t>
      </w:r>
      <w:r w:rsidRPr="00057C14">
        <w:rPr>
          <w:lang w:val="en-US" w:eastAsia="zh-CN"/>
        </w:rPr>
        <w:t>.</w:t>
      </w:r>
      <w:r>
        <w:t xml:space="preserve"> </w:t>
      </w:r>
      <w:r w:rsidR="00327BC9">
        <w:rPr>
          <w:rFonts w:eastAsia="Arial Unicode MS"/>
          <w:bCs/>
        </w:rPr>
        <w:t>Other research identifies how Africa’</w:t>
      </w:r>
      <w:r w:rsidRPr="00057C14">
        <w:rPr>
          <w:rFonts w:eastAsia="Arial Unicode MS"/>
          <w:bCs/>
        </w:rPr>
        <w:t>s middle class women present opportunities for South Afri</w:t>
      </w:r>
      <w:r w:rsidR="00C82B12">
        <w:rPr>
          <w:rFonts w:eastAsia="Arial Unicode MS"/>
          <w:bCs/>
        </w:rPr>
        <w:t>ca’s medical tourism relating to</w:t>
      </w:r>
      <w:r w:rsidRPr="00057C14">
        <w:rPr>
          <w:rFonts w:eastAsia="Arial Unicode MS"/>
          <w:bCs/>
        </w:rPr>
        <w:t xml:space="preserve"> breast treatment</w:t>
      </w:r>
      <w:r w:rsidR="00327BC9">
        <w:rPr>
          <w:rFonts w:eastAsia="Arial Unicode MS"/>
          <w:bCs/>
        </w:rPr>
        <w:t xml:space="preserve"> [57]</w:t>
      </w:r>
      <w:r w:rsidRPr="00057C14">
        <w:rPr>
          <w:rFonts w:eastAsia="Arial Unicode MS"/>
          <w:bCs/>
        </w:rPr>
        <w:t xml:space="preserve">.  </w:t>
      </w:r>
    </w:p>
    <w:p w:rsidR="00725CA4" w:rsidRPr="00057C14" w:rsidRDefault="00725CA4" w:rsidP="00725CA4">
      <w:pPr>
        <w:spacing w:line="360" w:lineRule="auto"/>
        <w:jc w:val="both"/>
        <w:rPr>
          <w:lang w:val="en-US" w:eastAsia="zh-CN"/>
        </w:rPr>
      </w:pPr>
    </w:p>
    <w:p w:rsidR="00725CA4" w:rsidRDefault="00725CA4" w:rsidP="00725CA4">
      <w:pPr>
        <w:spacing w:line="360" w:lineRule="auto"/>
        <w:jc w:val="both"/>
        <w:rPr>
          <w:rFonts w:eastAsia="Arial Unicode MS"/>
        </w:rPr>
      </w:pPr>
      <w:r>
        <w:rPr>
          <w:lang w:val="en-US" w:eastAsia="zh-CN"/>
        </w:rPr>
        <w:t>O</w:t>
      </w:r>
      <w:r w:rsidRPr="00057C14">
        <w:rPr>
          <w:lang w:val="en-US" w:eastAsia="zh-CN"/>
        </w:rPr>
        <w:t>utsourcing has received greater attention in the litera</w:t>
      </w:r>
      <w:r>
        <w:rPr>
          <w:lang w:val="en-US" w:eastAsia="zh-CN"/>
        </w:rPr>
        <w:t>ture. P</w:t>
      </w:r>
      <w:r w:rsidRPr="00057C14">
        <w:rPr>
          <w:lang w:val="en-US" w:eastAsia="zh-CN"/>
        </w:rPr>
        <w:t>atients are funded by natio</w:t>
      </w:r>
      <w:r w:rsidR="00DC06EC">
        <w:rPr>
          <w:lang w:val="en-US" w:eastAsia="zh-CN"/>
        </w:rPr>
        <w:t>nal governments, Ministries or third</w:t>
      </w:r>
      <w:r w:rsidRPr="00057C14">
        <w:rPr>
          <w:lang w:val="en-US" w:eastAsia="zh-CN"/>
        </w:rPr>
        <w:t xml:space="preserve"> party payers to receive treatment abroad with</w:t>
      </w:r>
      <w:r w:rsidR="00DC06EC">
        <w:rPr>
          <w:lang w:val="en-US" w:eastAsia="zh-CN"/>
        </w:rPr>
        <w:t xml:space="preserve"> block contracts and government-to-</w:t>
      </w:r>
      <w:r w:rsidRPr="00057C14">
        <w:rPr>
          <w:lang w:val="en-US" w:eastAsia="zh-CN"/>
        </w:rPr>
        <w:t xml:space="preserve">provider reimbursement </w:t>
      </w:r>
      <w:r w:rsidR="0072486F">
        <w:rPr>
          <w:lang w:val="en-US" w:eastAsia="zh-CN"/>
        </w:rPr>
        <w:t>[19-20, 58-</w:t>
      </w:r>
      <w:r>
        <w:rPr>
          <w:lang w:val="en-US" w:eastAsia="zh-CN"/>
        </w:rPr>
        <w:t>59]</w:t>
      </w:r>
      <w:r w:rsidRPr="00057C14">
        <w:rPr>
          <w:lang w:val="en-US" w:eastAsia="zh-CN"/>
        </w:rPr>
        <w:t xml:space="preserve">.  A major focus has been on patients from oil rich countries of the Middle East. </w:t>
      </w:r>
      <w:r w:rsidRPr="00057C14">
        <w:t>Al-Hinai et al</w:t>
      </w:r>
      <w:r w:rsidR="00A24D3B">
        <w:t>.</w:t>
      </w:r>
      <w:r w:rsidRPr="00057C14">
        <w:t xml:space="preserve"> </w:t>
      </w:r>
      <w:r w:rsidR="0072486F">
        <w:t>[</w:t>
      </w:r>
      <w:r>
        <w:t>59]</w:t>
      </w:r>
      <w:r w:rsidRPr="00057C14">
        <w:t xml:space="preserve"> </w:t>
      </w:r>
      <w:r>
        <w:t>collected data from</w:t>
      </w:r>
      <w:r w:rsidRPr="00057C14">
        <w:t xml:space="preserve"> patients who ha</w:t>
      </w:r>
      <w:r>
        <w:t xml:space="preserve">d </w:t>
      </w:r>
      <w:r w:rsidRPr="00057C14">
        <w:t>tra</w:t>
      </w:r>
      <w:r>
        <w:t>velled from Oman for treatment; two-thirds were male and</w:t>
      </w:r>
      <w:r w:rsidRPr="00057C14">
        <w:t xml:space="preserve"> </w:t>
      </w:r>
      <w:r>
        <w:t xml:space="preserve">they most commonly travelled as a result of </w:t>
      </w:r>
      <w:r w:rsidRPr="00057C14">
        <w:t>orthopaedic di</w:t>
      </w:r>
      <w:r>
        <w:t xml:space="preserve">seases. </w:t>
      </w:r>
      <w:r w:rsidRPr="00057C14">
        <w:rPr>
          <w:lang w:val="en-US" w:eastAsia="zh-CN"/>
        </w:rPr>
        <w:t xml:space="preserve">Patients funded to travel overseas bring individual benefits </w:t>
      </w:r>
      <w:r w:rsidR="00DC06EC">
        <w:rPr>
          <w:lang w:val="en-US" w:eastAsia="zh-CN"/>
        </w:rPr>
        <w:t xml:space="preserve">but </w:t>
      </w:r>
      <w:r w:rsidRPr="00057C14">
        <w:rPr>
          <w:lang w:val="en-US" w:eastAsia="zh-CN"/>
        </w:rPr>
        <w:t xml:space="preserve">also points to </w:t>
      </w:r>
      <w:r w:rsidRPr="00057C14">
        <w:t>perceived weaknesses in domestic health systems. One study concludes that for some ‘outsourcing represented a betrayal of the obligations of their states to its citizens’</w:t>
      </w:r>
      <w:r>
        <w:t xml:space="preserve"> [20]</w:t>
      </w:r>
      <w:r w:rsidRPr="00057C14">
        <w:rPr>
          <w:rFonts w:eastAsia="Arial Unicode MS"/>
        </w:rPr>
        <w:t>.</w:t>
      </w:r>
    </w:p>
    <w:p w:rsidR="00725CA4" w:rsidRPr="007459AD" w:rsidRDefault="00725CA4" w:rsidP="00725CA4">
      <w:pPr>
        <w:spacing w:line="360" w:lineRule="auto"/>
        <w:jc w:val="both"/>
      </w:pPr>
      <w:r w:rsidRPr="00057C14">
        <w:rPr>
          <w:rFonts w:eastAsia="Arial Unicode MS"/>
        </w:rPr>
        <w:t xml:space="preserve">  </w:t>
      </w:r>
    </w:p>
    <w:p w:rsidR="00725CA4" w:rsidRPr="001D50D2" w:rsidRDefault="00725CA4" w:rsidP="00725CA4">
      <w:pPr>
        <w:spacing w:line="360" w:lineRule="auto"/>
        <w:jc w:val="both"/>
        <w:rPr>
          <w:lang w:val="en-US" w:eastAsia="zh-CN"/>
        </w:rPr>
      </w:pPr>
      <w:r>
        <w:t xml:space="preserve">One corollary of outsourcing is </w:t>
      </w:r>
      <w:r w:rsidRPr="00057C14">
        <w:t xml:space="preserve">awareness that patients continue to travel </w:t>
      </w:r>
      <w:r w:rsidRPr="00286140">
        <w:rPr>
          <w:i/>
        </w:rPr>
        <w:t xml:space="preserve">into </w:t>
      </w:r>
      <w:r w:rsidRPr="00057C14">
        <w:t>develop</w:t>
      </w:r>
      <w:r>
        <w:t>ed health systems for treatment. In the UK NHS providers have</w:t>
      </w:r>
      <w:r w:rsidRPr="00057C14">
        <w:t xml:space="preserve"> received </w:t>
      </w:r>
      <w:r>
        <w:t xml:space="preserve">encouragement for such activity </w:t>
      </w:r>
      <w:r w:rsidRPr="00057C14">
        <w:t>given the pressure of public resourcing of healthcare</w:t>
      </w:r>
      <w:r>
        <w:t xml:space="preserve"> </w:t>
      </w:r>
      <w:r w:rsidR="0072486F">
        <w:lastRenderedPageBreak/>
        <w:t>[</w:t>
      </w:r>
      <w:r>
        <w:t>58]</w:t>
      </w:r>
      <w:r w:rsidRPr="00057C14">
        <w:t>.</w:t>
      </w:r>
      <w:r w:rsidRPr="00057C14">
        <w:rPr>
          <w:rFonts w:eastAsia="Arial Unicode MS"/>
          <w:bCs/>
        </w:rPr>
        <w:t xml:space="preserve">  </w:t>
      </w:r>
      <w:r w:rsidR="0072486F">
        <w:rPr>
          <w:rFonts w:eastAsia="Arial Unicode MS"/>
        </w:rPr>
        <w:t xml:space="preserve">Johnson et al. </w:t>
      </w:r>
      <w:r>
        <w:rPr>
          <w:rFonts w:eastAsia="Arial Unicode MS"/>
        </w:rPr>
        <w:t>[60]</w:t>
      </w:r>
      <w:r w:rsidRPr="00057C14">
        <w:t xml:space="preserve"> draw on national and supranational data sources to </w:t>
      </w:r>
      <w:r>
        <w:t xml:space="preserve">examine </w:t>
      </w:r>
      <w:r w:rsidRPr="00057C14">
        <w:t xml:space="preserve">factors (such as health and healthcare system, economic and wider travel patterns) that explain inwards medical </w:t>
      </w:r>
      <w:r>
        <w:t xml:space="preserve">travelers to the United States and such evidence underpins </w:t>
      </w:r>
      <w:r w:rsidRPr="00057C14">
        <w:t xml:space="preserve">viable export strategy, including promotion and outreach for providers and policy makers. </w:t>
      </w:r>
    </w:p>
    <w:p w:rsidR="00725CA4" w:rsidRDefault="00725CA4" w:rsidP="00725CA4">
      <w:pPr>
        <w:spacing w:line="360" w:lineRule="auto"/>
        <w:jc w:val="both"/>
        <w:rPr>
          <w:lang w:val="en-US" w:eastAsia="zh-CN"/>
        </w:rPr>
      </w:pPr>
    </w:p>
    <w:p w:rsidR="00725CA4" w:rsidRDefault="00725CA4" w:rsidP="00725CA4">
      <w:pPr>
        <w:spacing w:line="360" w:lineRule="auto"/>
        <w:jc w:val="both"/>
      </w:pPr>
      <w:r>
        <w:rPr>
          <w:lang w:val="en-US" w:eastAsia="zh-CN"/>
        </w:rPr>
        <w:t xml:space="preserve">Forms of medical travel are diverse with medical travel often </w:t>
      </w:r>
      <w:r w:rsidRPr="00057C14">
        <w:rPr>
          <w:lang w:val="en-US" w:eastAsia="zh-CN"/>
        </w:rPr>
        <w:t>a bilateral business r</w:t>
      </w:r>
      <w:r>
        <w:rPr>
          <w:lang w:val="en-US" w:eastAsia="zh-CN"/>
        </w:rPr>
        <w:t>ather than a global one</w:t>
      </w:r>
      <w:r w:rsidRPr="00057C14">
        <w:rPr>
          <w:lang w:val="en-US" w:eastAsia="zh-CN"/>
        </w:rPr>
        <w:t xml:space="preserve">.   </w:t>
      </w:r>
      <w:r>
        <w:rPr>
          <w:lang w:val="en-US" w:eastAsia="zh-CN"/>
        </w:rPr>
        <w:t xml:space="preserve">A </w:t>
      </w:r>
      <w:r w:rsidRPr="00057C14">
        <w:rPr>
          <w:lang w:val="en-US" w:eastAsia="zh-CN"/>
        </w:rPr>
        <w:t>regionalism challenges the</w:t>
      </w:r>
      <w:r>
        <w:rPr>
          <w:lang w:val="en-US" w:eastAsia="zh-CN"/>
        </w:rPr>
        <w:t xml:space="preserve"> </w:t>
      </w:r>
      <w:r w:rsidRPr="00057C14">
        <w:rPr>
          <w:lang w:val="en-US" w:eastAsia="zh-CN"/>
        </w:rPr>
        <w:t xml:space="preserve">Anglophone focus </w:t>
      </w:r>
      <w:r>
        <w:rPr>
          <w:lang w:val="en-US" w:eastAsia="zh-CN"/>
        </w:rPr>
        <w:t xml:space="preserve">so prevalent in earlier </w:t>
      </w:r>
      <w:r w:rsidRPr="00057C14">
        <w:rPr>
          <w:lang w:val="en-US" w:eastAsia="zh-CN"/>
        </w:rPr>
        <w:t>debates.</w:t>
      </w:r>
      <w:r w:rsidRPr="00057C14">
        <w:rPr>
          <w:lang w:val="en-US" w:eastAsia="zh-CN"/>
        </w:rPr>
        <w:tab/>
      </w:r>
      <w:r>
        <w:rPr>
          <w:lang w:val="en-US" w:eastAsia="zh-CN"/>
        </w:rPr>
        <w:t>C</w:t>
      </w:r>
      <w:r w:rsidRPr="00057C14">
        <w:rPr>
          <w:lang w:val="en-US" w:eastAsia="zh-CN"/>
        </w:rPr>
        <w:t xml:space="preserve">overage </w:t>
      </w:r>
      <w:r>
        <w:rPr>
          <w:lang w:val="en-US" w:eastAsia="zh-CN"/>
        </w:rPr>
        <w:t xml:space="preserve">continues </w:t>
      </w:r>
      <w:r w:rsidRPr="00057C14">
        <w:rPr>
          <w:lang w:val="en-US" w:eastAsia="zh-CN"/>
        </w:rPr>
        <w:t>of emerging destination including</w:t>
      </w:r>
      <w:r w:rsidR="0072486F">
        <w:rPr>
          <w:lang w:val="en-US" w:eastAsia="zh-CN"/>
        </w:rPr>
        <w:t xml:space="preserve"> Caribbean [61-</w:t>
      </w:r>
      <w:r>
        <w:rPr>
          <w:lang w:val="en-US" w:eastAsia="zh-CN"/>
        </w:rPr>
        <w:t xml:space="preserve">62], </w:t>
      </w:r>
      <w:r w:rsidR="0072486F">
        <w:rPr>
          <w:lang w:val="en-US" w:eastAsia="zh-CN"/>
        </w:rPr>
        <w:t xml:space="preserve">Greece </w:t>
      </w:r>
      <w:r>
        <w:rPr>
          <w:lang w:val="en-US" w:eastAsia="zh-CN"/>
        </w:rPr>
        <w:t xml:space="preserve">[63], Japan </w:t>
      </w:r>
      <w:r w:rsidR="0072486F">
        <w:rPr>
          <w:lang w:val="en-US" w:eastAsia="zh-CN"/>
        </w:rPr>
        <w:t>[</w:t>
      </w:r>
      <w:r>
        <w:rPr>
          <w:lang w:val="en-US" w:eastAsia="zh-CN"/>
        </w:rPr>
        <w:t>64], Turkey</w:t>
      </w:r>
      <w:r w:rsidR="0072486F">
        <w:rPr>
          <w:lang w:val="en-US" w:eastAsia="zh-CN"/>
        </w:rPr>
        <w:t xml:space="preserve"> </w:t>
      </w:r>
      <w:r>
        <w:rPr>
          <w:lang w:val="en-US" w:eastAsia="zh-CN"/>
        </w:rPr>
        <w:t>[65], Mi</w:t>
      </w:r>
      <w:r w:rsidR="0072486F">
        <w:rPr>
          <w:lang w:val="en-US" w:eastAsia="zh-CN"/>
        </w:rPr>
        <w:t xml:space="preserve">ddle East </w:t>
      </w:r>
      <w:r>
        <w:rPr>
          <w:lang w:val="en-US" w:eastAsia="zh-CN"/>
        </w:rPr>
        <w:t>[66], and Iran</w:t>
      </w:r>
      <w:r w:rsidR="0072486F">
        <w:rPr>
          <w:lang w:val="en-US" w:eastAsia="zh-CN"/>
        </w:rPr>
        <w:t xml:space="preserve"> </w:t>
      </w:r>
      <w:r>
        <w:rPr>
          <w:rFonts w:eastAsia="Arial Unicode MS"/>
          <w:bCs/>
        </w:rPr>
        <w:t>[67]</w:t>
      </w:r>
      <w:r w:rsidRPr="00057C14">
        <w:t>.</w:t>
      </w:r>
      <w:r>
        <w:t xml:space="preserve">  There is increased attention to why places have </w:t>
      </w:r>
      <w:r w:rsidRPr="00AD2510">
        <w:rPr>
          <w:i/>
        </w:rPr>
        <w:t>failed</w:t>
      </w:r>
      <w:r>
        <w:t xml:space="preserve"> to live up to expectations of becoming major treatment hubs </w:t>
      </w:r>
      <w:r w:rsidR="00327BC9">
        <w:t>in spite of</w:t>
      </w:r>
      <w:r>
        <w:t xml:space="preserve"> national </w:t>
      </w:r>
      <w:r w:rsidR="00327BC9">
        <w:t>strategies that have involved</w:t>
      </w:r>
      <w:r>
        <w:t xml:space="preserve"> </w:t>
      </w:r>
      <w:r w:rsidR="00DC06EC">
        <w:t xml:space="preserve">significant </w:t>
      </w:r>
      <w:r>
        <w:t>political and financial support.</w:t>
      </w:r>
    </w:p>
    <w:p w:rsidR="00725CA4" w:rsidRDefault="00725CA4" w:rsidP="00725CA4">
      <w:pPr>
        <w:spacing w:line="360" w:lineRule="auto"/>
        <w:jc w:val="both"/>
        <w:rPr>
          <w:lang w:val="en-US" w:eastAsia="zh-CN"/>
        </w:rPr>
      </w:pPr>
    </w:p>
    <w:p w:rsidR="00725CA4" w:rsidRPr="00057C14" w:rsidRDefault="00725CA4" w:rsidP="00725CA4">
      <w:pPr>
        <w:spacing w:line="360" w:lineRule="auto"/>
        <w:jc w:val="both"/>
      </w:pPr>
      <w:r w:rsidRPr="00057C14">
        <w:rPr>
          <w:lang w:val="en-US" w:eastAsia="zh-CN"/>
        </w:rPr>
        <w:t xml:space="preserve">Beyond transnationalism, diaspora and border-crossing there are </w:t>
      </w:r>
      <w:r>
        <w:rPr>
          <w:lang w:val="en-US" w:eastAsia="zh-CN"/>
        </w:rPr>
        <w:t xml:space="preserve">out of pocket medical travelers from western countries who </w:t>
      </w:r>
      <w:r w:rsidRPr="00057C14">
        <w:rPr>
          <w:lang w:val="en-US" w:eastAsia="zh-CN"/>
        </w:rPr>
        <w:t xml:space="preserve">– </w:t>
      </w:r>
      <w:r>
        <w:rPr>
          <w:lang w:val="en-US" w:eastAsia="zh-CN"/>
        </w:rPr>
        <w:t xml:space="preserve">whilst </w:t>
      </w:r>
      <w:r w:rsidRPr="00057C14">
        <w:rPr>
          <w:lang w:val="en-US" w:eastAsia="zh-CN"/>
        </w:rPr>
        <w:t xml:space="preserve">fewer </w:t>
      </w:r>
      <w:r>
        <w:rPr>
          <w:lang w:val="en-US" w:eastAsia="zh-CN"/>
        </w:rPr>
        <w:t xml:space="preserve">in number </w:t>
      </w:r>
      <w:r w:rsidRPr="00057C14">
        <w:rPr>
          <w:lang w:val="en-US" w:eastAsia="zh-CN"/>
        </w:rPr>
        <w:t>and pursuing lower cost and low tech procedures</w:t>
      </w:r>
      <w:r w:rsidR="00327BC9">
        <w:rPr>
          <w:lang w:val="en-US" w:eastAsia="zh-CN"/>
        </w:rPr>
        <w:t xml:space="preserve"> than</w:t>
      </w:r>
      <w:r w:rsidR="00B82A20">
        <w:rPr>
          <w:lang w:val="en-US" w:eastAsia="zh-CN"/>
        </w:rPr>
        <w:t xml:space="preserve"> earlier anticipated</w:t>
      </w:r>
      <w:r>
        <w:rPr>
          <w:lang w:val="en-US" w:eastAsia="zh-CN"/>
        </w:rPr>
        <w:t xml:space="preserve"> – continue to attract attention</w:t>
      </w:r>
      <w:r w:rsidRPr="00057C14">
        <w:rPr>
          <w:lang w:val="en-US" w:eastAsia="zh-CN"/>
        </w:rPr>
        <w:t xml:space="preserve">.  </w:t>
      </w:r>
      <w:r>
        <w:rPr>
          <w:lang w:val="en-US" w:eastAsia="zh-CN"/>
        </w:rPr>
        <w:t xml:space="preserve">One typology </w:t>
      </w:r>
      <w:r w:rsidRPr="00057C14">
        <w:rPr>
          <w:lang w:val="en-US" w:eastAsia="zh-CN"/>
        </w:rPr>
        <w:t>suggests that decisions about treatment may not always be taken before travel</w:t>
      </w:r>
      <w:r>
        <w:rPr>
          <w:lang w:val="en-US" w:eastAsia="zh-CN"/>
        </w:rPr>
        <w:t xml:space="preserve">, complicating marketing strategies [68].   Interest continues </w:t>
      </w:r>
      <w:r w:rsidRPr="00057C14">
        <w:rPr>
          <w:lang w:val="en-US" w:eastAsia="zh-CN"/>
        </w:rPr>
        <w:t xml:space="preserve">around identifying characteristics of </w:t>
      </w:r>
      <w:r>
        <w:rPr>
          <w:lang w:val="en-US" w:eastAsia="zh-CN"/>
        </w:rPr>
        <w:t xml:space="preserve">American and European </w:t>
      </w:r>
      <w:r w:rsidRPr="00057C14">
        <w:rPr>
          <w:lang w:val="en-US" w:eastAsia="zh-CN"/>
        </w:rPr>
        <w:t xml:space="preserve">consumers who are more and less likely to participate in medical tourism </w:t>
      </w:r>
      <w:r w:rsidR="0072486F">
        <w:rPr>
          <w:lang w:val="en-US" w:eastAsia="zh-CN"/>
        </w:rPr>
        <w:t>[69-</w:t>
      </w:r>
      <w:r>
        <w:rPr>
          <w:lang w:val="en-US" w:eastAsia="zh-CN"/>
        </w:rPr>
        <w:t xml:space="preserve">70]. </w:t>
      </w:r>
      <w:r w:rsidR="00327BC9">
        <w:t xml:space="preserve">A </w:t>
      </w:r>
      <w:r w:rsidRPr="00057C14">
        <w:t>survey</w:t>
      </w:r>
      <w:r w:rsidR="00327BC9">
        <w:t xml:space="preserve"> of</w:t>
      </w:r>
      <w:r w:rsidRPr="00057C14">
        <w:t xml:space="preserve"> international consumers sample </w:t>
      </w:r>
      <w:r>
        <w:t>using</w:t>
      </w:r>
      <w:r w:rsidRPr="00057C14">
        <w:t xml:space="preserve"> </w:t>
      </w:r>
      <w:r>
        <w:t>qSample’</w:t>
      </w:r>
      <w:r w:rsidRPr="00057C14">
        <w:t xml:space="preserve">s international traveler panel on their experiences and views of medical </w:t>
      </w:r>
      <w:r>
        <w:t xml:space="preserve">tourism </w:t>
      </w:r>
      <w:r w:rsidR="00327BC9">
        <w:t xml:space="preserve">suggests </w:t>
      </w:r>
      <w:r w:rsidRPr="00057C14">
        <w:t>previous experience of international travel was an important factor</w:t>
      </w:r>
      <w:r>
        <w:t xml:space="preserve"> in propensity to travel for treatment</w:t>
      </w:r>
      <w:r w:rsidR="00327BC9">
        <w:t xml:space="preserve"> [71]</w:t>
      </w:r>
      <w:r w:rsidRPr="00057C14">
        <w:t xml:space="preserve">. </w:t>
      </w:r>
    </w:p>
    <w:p w:rsidR="00725CA4" w:rsidRPr="00057C14" w:rsidRDefault="00725CA4" w:rsidP="00725CA4">
      <w:pPr>
        <w:spacing w:line="360" w:lineRule="auto"/>
        <w:jc w:val="both"/>
        <w:rPr>
          <w:rFonts w:eastAsia="Arial Unicode MS"/>
          <w:bCs/>
        </w:rPr>
      </w:pPr>
    </w:p>
    <w:p w:rsidR="00725CA4" w:rsidRPr="00AD2510" w:rsidRDefault="00725CA4" w:rsidP="00725CA4">
      <w:pPr>
        <w:spacing w:line="360" w:lineRule="auto"/>
        <w:jc w:val="both"/>
        <w:rPr>
          <w:b/>
          <w:i/>
          <w:lang w:val="en-US" w:eastAsia="zh-CN"/>
        </w:rPr>
      </w:pPr>
      <w:r w:rsidRPr="00AD2510">
        <w:rPr>
          <w:b/>
          <w:i/>
          <w:lang w:val="en-US" w:eastAsia="zh-CN"/>
        </w:rPr>
        <w:t>On-line information and support services</w:t>
      </w:r>
    </w:p>
    <w:p w:rsidR="00725CA4" w:rsidRPr="00C50CC2" w:rsidRDefault="00725CA4" w:rsidP="00725CA4">
      <w:pPr>
        <w:spacing w:line="360" w:lineRule="auto"/>
        <w:jc w:val="both"/>
        <w:rPr>
          <w:bCs/>
        </w:rPr>
      </w:pPr>
      <w:r w:rsidRPr="00057C14">
        <w:rPr>
          <w:lang w:val="en-US" w:eastAsia="zh-CN"/>
        </w:rPr>
        <w:t xml:space="preserve">A key support in the commercialization of medical tourism is the platform provided by the internet for gaining access to healthcare information and advertising.  A range of studies </w:t>
      </w:r>
      <w:r>
        <w:rPr>
          <w:lang w:val="en-US" w:eastAsia="zh-CN"/>
        </w:rPr>
        <w:t xml:space="preserve">focus </w:t>
      </w:r>
      <w:r w:rsidRPr="00057C14">
        <w:rPr>
          <w:lang w:val="en-US" w:eastAsia="zh-CN"/>
        </w:rPr>
        <w:t xml:space="preserve">on </w:t>
      </w:r>
      <w:r w:rsidRPr="00057C14">
        <w:t>the role and function of the internet</w:t>
      </w:r>
      <w:r>
        <w:t xml:space="preserve"> including</w:t>
      </w:r>
      <w:r w:rsidRPr="00057C14">
        <w:t xml:space="preserve"> </w:t>
      </w:r>
      <w:r>
        <w:t>types of information provided,</w:t>
      </w:r>
      <w:r w:rsidRPr="00057C14">
        <w:t xml:space="preserve"> information prov</w:t>
      </w:r>
      <w:r>
        <w:t>enance and reliability,</w:t>
      </w:r>
      <w:r w:rsidRPr="00057C14">
        <w:t xml:space="preserve"> and privacy protection.</w:t>
      </w:r>
      <w:r w:rsidRPr="00057C14">
        <w:rPr>
          <w:lang w:val="en-US" w:eastAsia="zh-CN"/>
        </w:rPr>
        <w:t xml:space="preserve"> </w:t>
      </w:r>
      <w:r w:rsidRPr="00057C14">
        <w:rPr>
          <w:rFonts w:eastAsia="Arial Unicode MS"/>
        </w:rPr>
        <w:t xml:space="preserve">Lunt and </w:t>
      </w:r>
      <w:r>
        <w:rPr>
          <w:rFonts w:eastAsia="Arial Unicode MS"/>
        </w:rPr>
        <w:t>Carrera</w:t>
      </w:r>
      <w:r w:rsidRPr="00057C14">
        <w:rPr>
          <w:rFonts w:eastAsia="Arial Unicode MS"/>
        </w:rPr>
        <w:t xml:space="preserve"> </w:t>
      </w:r>
      <w:r w:rsidR="0072486F">
        <w:rPr>
          <w:rFonts w:eastAsia="Arial Unicode MS"/>
        </w:rPr>
        <w:t>[</w:t>
      </w:r>
      <w:r>
        <w:rPr>
          <w:rFonts w:eastAsia="Arial Unicode MS"/>
        </w:rPr>
        <w:t>72]</w:t>
      </w:r>
      <w:r w:rsidRPr="00057C14">
        <w:rPr>
          <w:lang w:val="en-US" w:eastAsia="zh-CN"/>
        </w:rPr>
        <w:t xml:space="preserve"> </w:t>
      </w:r>
      <w:r>
        <w:t xml:space="preserve">systematically interrogate the </w:t>
      </w:r>
      <w:r w:rsidRPr="00057C14">
        <w:t xml:space="preserve">range and quality of </w:t>
      </w:r>
      <w:r>
        <w:t xml:space="preserve">medical tourism sites </w:t>
      </w:r>
      <w:r w:rsidRPr="00057C14">
        <w:t>using quantitative and qualitative assessment to</w:t>
      </w:r>
      <w:r>
        <w:t>ols</w:t>
      </w:r>
      <w:r w:rsidR="0072486F">
        <w:t xml:space="preserve"> [</w:t>
      </w:r>
      <w:r w:rsidRPr="00057C14">
        <w:t xml:space="preserve">also </w:t>
      </w:r>
      <w:r w:rsidR="0072486F">
        <w:t xml:space="preserve">17, </w:t>
      </w:r>
      <w:r>
        <w:t>73]</w:t>
      </w:r>
      <w:r w:rsidRPr="00057C14">
        <w:t>.</w:t>
      </w:r>
      <w:r w:rsidR="0072486F">
        <w:t xml:space="preserve"> Mason and Wright </w:t>
      </w:r>
      <w:r>
        <w:t>[74]</w:t>
      </w:r>
      <w:r w:rsidRPr="00057C14">
        <w:t xml:space="preserve"> </w:t>
      </w:r>
      <w:r>
        <w:t xml:space="preserve">examine how </w:t>
      </w:r>
      <w:r w:rsidRPr="00057C14">
        <w:t>medical tourism websites convey information about benefits and risks of medical procedures and how they frame credibility of providers.</w:t>
      </w:r>
      <w:r>
        <w:t xml:space="preserve"> </w:t>
      </w:r>
      <w:r w:rsidR="009B7B27">
        <w:t>A review</w:t>
      </w:r>
      <w:r w:rsidRPr="00057C14">
        <w:t xml:space="preserve"> </w:t>
      </w:r>
      <w:r w:rsidRPr="00057C14">
        <w:lastRenderedPageBreak/>
        <w:t>websites of medical tourism facilitators from a</w:t>
      </w:r>
      <w:r w:rsidR="009B7B27">
        <w:t xml:space="preserve"> wide range of countries, noted</w:t>
      </w:r>
      <w:r w:rsidRPr="00057C14">
        <w:t xml:space="preserve"> differences are associated with whether the business is based in a Western or an Eastern country</w:t>
      </w:r>
      <w:r w:rsidR="009B7B27" w:rsidRPr="009B7B27">
        <w:t xml:space="preserve"> </w:t>
      </w:r>
      <w:r w:rsidR="009B7B27">
        <w:t>[75]</w:t>
      </w:r>
      <w:r w:rsidRPr="00057C14">
        <w:t xml:space="preserve">.  </w:t>
      </w:r>
      <w:r w:rsidR="00327BC9">
        <w:t xml:space="preserve">Studies examine </w:t>
      </w:r>
      <w:r w:rsidRPr="00057C14">
        <w:t xml:space="preserve">the benefits and risks featured in medical tourism broker websites, as well as the types of persuasive appeals </w:t>
      </w:r>
      <w:r>
        <w:t>of websites</w:t>
      </w:r>
      <w:r w:rsidR="00327BC9">
        <w:t xml:space="preserve"> [76] a</w:t>
      </w:r>
      <w:r w:rsidR="00327BC9">
        <w:rPr>
          <w:rFonts w:eastAsia="Arial Unicode MS"/>
        </w:rPr>
        <w:t xml:space="preserve">nd </w:t>
      </w:r>
      <w:r w:rsidRPr="00057C14">
        <w:t>m</w:t>
      </w:r>
      <w:r w:rsidR="00327BC9">
        <w:t>aterial distributed at</w:t>
      </w:r>
      <w:r w:rsidRPr="00057C14">
        <w:t xml:space="preserve"> </w:t>
      </w:r>
      <w:r w:rsidR="00327BC9">
        <w:t xml:space="preserve">a </w:t>
      </w:r>
      <w:r w:rsidRPr="00057C14">
        <w:t>medical tourism trade show</w:t>
      </w:r>
      <w:r w:rsidR="00327BC9">
        <w:t xml:space="preserve"> [77]</w:t>
      </w:r>
      <w:r w:rsidRPr="00057C14">
        <w:t xml:space="preserve">. </w:t>
      </w:r>
      <w:r w:rsidRPr="00057C14">
        <w:rPr>
          <w:bCs/>
        </w:rPr>
        <w:t>Holliday et al</w:t>
      </w:r>
      <w:r w:rsidR="00A24D3B">
        <w:rPr>
          <w:bCs/>
        </w:rPr>
        <w:t>.</w:t>
      </w:r>
      <w:r w:rsidRPr="00057C14">
        <w:rPr>
          <w:bCs/>
        </w:rPr>
        <w:t xml:space="preserve"> </w:t>
      </w:r>
      <w:r w:rsidR="009B7B27">
        <w:rPr>
          <w:bCs/>
        </w:rPr>
        <w:t>[</w:t>
      </w:r>
      <w:r>
        <w:rPr>
          <w:bCs/>
        </w:rPr>
        <w:t>78]</w:t>
      </w:r>
      <w:r w:rsidRPr="00057C14">
        <w:rPr>
          <w:bCs/>
        </w:rPr>
        <w:t xml:space="preserve"> analyse the marketing</w:t>
      </w:r>
      <w:r w:rsidRPr="00057C14">
        <w:rPr>
          <w:b/>
          <w:bCs/>
        </w:rPr>
        <w:t xml:space="preserve"> </w:t>
      </w:r>
      <w:r>
        <w:rPr>
          <w:bCs/>
        </w:rPr>
        <w:t xml:space="preserve">of </w:t>
      </w:r>
      <w:r w:rsidRPr="00057C14">
        <w:rPr>
          <w:b/>
          <w:bCs/>
        </w:rPr>
        <w:t>c</w:t>
      </w:r>
      <w:r w:rsidRPr="00057C14">
        <w:t>osmetic surgery tourism and in particular gendered construction of cosmetic surgery tourism in dif</w:t>
      </w:r>
      <w:r>
        <w:t>ferent of destination websites</w:t>
      </w:r>
      <w:r w:rsidRPr="00057C14">
        <w:t xml:space="preserve">. What is consistent across all these studies is that websites downplay risk and despite offering complex procedures websites display little information on treatment process, postoperative care, or issues of redress.  </w:t>
      </w:r>
    </w:p>
    <w:p w:rsidR="00725CA4" w:rsidRDefault="00725CA4" w:rsidP="00725CA4">
      <w:pPr>
        <w:spacing w:line="360" w:lineRule="auto"/>
        <w:jc w:val="both"/>
      </w:pPr>
    </w:p>
    <w:p w:rsidR="00725CA4" w:rsidRPr="008C34B5" w:rsidRDefault="00725CA4" w:rsidP="00725CA4">
      <w:pPr>
        <w:spacing w:line="360" w:lineRule="auto"/>
        <w:jc w:val="both"/>
        <w:rPr>
          <w:b/>
          <w:lang w:val="en-US" w:eastAsia="zh-CN"/>
        </w:rPr>
      </w:pPr>
      <w:r w:rsidRPr="00057C14">
        <w:t>Medical tourism facilitators,</w:t>
      </w:r>
      <w:r>
        <w:t xml:space="preserve"> intermediaries and brokers </w:t>
      </w:r>
      <w:r w:rsidRPr="00057C14">
        <w:t xml:space="preserve">emerged to help travelers locate appropriate destination hospitals and clinics and to help manage their travel (translation, transfers and concierge). </w:t>
      </w:r>
      <w:r>
        <w:t xml:space="preserve">  There is now a greater understanding of the role of facilitators </w:t>
      </w:r>
      <w:r w:rsidR="009B7B27">
        <w:t>[</w:t>
      </w:r>
      <w:r w:rsidR="009B7B27">
        <w:rPr>
          <w:bCs/>
        </w:rPr>
        <w:t xml:space="preserve">22, </w:t>
      </w:r>
      <w:r>
        <w:t>17</w:t>
      </w:r>
      <w:r w:rsidR="009B7B27">
        <w:t>, 79-80</w:t>
      </w:r>
      <w:r>
        <w:t xml:space="preserve">]. </w:t>
      </w:r>
      <w:r>
        <w:rPr>
          <w:rFonts w:eastAsia="Arial Unicode MS"/>
        </w:rPr>
        <w:t>Gan and Frederick</w:t>
      </w:r>
      <w:r w:rsidR="009B7B27">
        <w:rPr>
          <w:rFonts w:eastAsia="Arial Unicode MS"/>
        </w:rPr>
        <w:t xml:space="preserve"> </w:t>
      </w:r>
      <w:r>
        <w:rPr>
          <w:rFonts w:eastAsia="Arial Unicode MS"/>
        </w:rPr>
        <w:t>[81]</w:t>
      </w:r>
      <w:r>
        <w:t xml:space="preserve"> identify how </w:t>
      </w:r>
      <w:r w:rsidRPr="00057C14">
        <w:t>business differentiate their activities – including countries and providers that are referral points, the treatments, and the role of medical professionals within the process,</w:t>
      </w:r>
      <w:r>
        <w:t xml:space="preserve"> and broader range of services.</w:t>
      </w:r>
      <w:r>
        <w:rPr>
          <w:b/>
          <w:lang w:val="en-US" w:eastAsia="zh-CN"/>
        </w:rPr>
        <w:t xml:space="preserve">  </w:t>
      </w:r>
      <w:r>
        <w:rPr>
          <w:rFonts w:eastAsia="Arial Unicode MS"/>
        </w:rPr>
        <w:t>Research on</w:t>
      </w:r>
      <w:r w:rsidRPr="00057C14">
        <w:rPr>
          <w:rFonts w:eastAsia="Arial Unicode MS"/>
        </w:rPr>
        <w:t xml:space="preserve"> </w:t>
      </w:r>
      <w:r w:rsidRPr="00057C14">
        <w:t>service convergence and service integration</w:t>
      </w:r>
      <w:r>
        <w:t xml:space="preserve"> in </w:t>
      </w:r>
      <w:r w:rsidR="00DC06EC">
        <w:t xml:space="preserve">the </w:t>
      </w:r>
      <w:r w:rsidRPr="00057C14">
        <w:t>medical tourism</w:t>
      </w:r>
      <w:r>
        <w:t xml:space="preserve"> industry includes in-depth </w:t>
      </w:r>
      <w:r w:rsidRPr="00057C14">
        <w:t>study of Thailand’s Bumrungrad International Hospital</w:t>
      </w:r>
      <w:r>
        <w:t xml:space="preserve"> </w:t>
      </w:r>
      <w:r w:rsidRPr="00057C14">
        <w:t xml:space="preserve">initiatives </w:t>
      </w:r>
      <w:r>
        <w:t xml:space="preserve">that integrated medical and hospitality to </w:t>
      </w:r>
      <w:r w:rsidRPr="00057C14">
        <w:t>enhance customer focus</w:t>
      </w:r>
      <w:r w:rsidR="009B7B27">
        <w:t xml:space="preserve"> </w:t>
      </w:r>
      <w:r>
        <w:rPr>
          <w:rFonts w:eastAsia="Arial Unicode MS"/>
        </w:rPr>
        <w:t>[82]</w:t>
      </w:r>
      <w:r w:rsidRPr="00057C14">
        <w:t xml:space="preserve">.  </w:t>
      </w:r>
      <w:r w:rsidR="00327BC9">
        <w:t>A s</w:t>
      </w:r>
      <w:r w:rsidR="00327BC9">
        <w:rPr>
          <w:bCs/>
        </w:rPr>
        <w:t>tudy of</w:t>
      </w:r>
      <w:r w:rsidRPr="00057C14">
        <w:rPr>
          <w:bCs/>
        </w:rPr>
        <w:t xml:space="preserve"> medical hotels</w:t>
      </w:r>
      <w:r w:rsidR="00327BC9">
        <w:t xml:space="preserve"> examines</w:t>
      </w:r>
      <w:r w:rsidRPr="00057C14">
        <w:t xml:space="preserve"> international patients’ attitudes, desires and perceived outcomes</w:t>
      </w:r>
      <w:r>
        <w:t xml:space="preserve">, discussing </w:t>
      </w:r>
      <w:r w:rsidRPr="00057C14">
        <w:t>financial saving, convenience, medical service, and hospitality product</w:t>
      </w:r>
      <w:r w:rsidR="00327BC9">
        <w:t xml:space="preserve"> [83]</w:t>
      </w:r>
      <w:r w:rsidRPr="00057C14">
        <w:t>.</w:t>
      </w:r>
    </w:p>
    <w:p w:rsidR="00725CA4" w:rsidRDefault="00725CA4" w:rsidP="00725CA4">
      <w:pPr>
        <w:spacing w:line="360" w:lineRule="auto"/>
        <w:jc w:val="both"/>
        <w:outlineLvl w:val="3"/>
        <w:rPr>
          <w:b/>
          <w:lang w:val="en-US" w:eastAsia="zh-CN"/>
        </w:rPr>
      </w:pPr>
    </w:p>
    <w:p w:rsidR="00725CA4" w:rsidRPr="008C34B5" w:rsidRDefault="00725CA4" w:rsidP="00725CA4">
      <w:pPr>
        <w:spacing w:line="360" w:lineRule="auto"/>
        <w:jc w:val="both"/>
        <w:outlineLvl w:val="3"/>
        <w:rPr>
          <w:b/>
          <w:i/>
          <w:lang w:val="en-US" w:eastAsia="zh-CN"/>
        </w:rPr>
      </w:pPr>
      <w:r w:rsidRPr="008C34B5">
        <w:rPr>
          <w:b/>
          <w:i/>
          <w:lang w:val="en-US" w:eastAsia="zh-CN"/>
        </w:rPr>
        <w:t>Motivations and decision-making</w:t>
      </w:r>
    </w:p>
    <w:p w:rsidR="00725CA4" w:rsidRPr="00D573EF" w:rsidRDefault="00725CA4" w:rsidP="00725CA4">
      <w:pPr>
        <w:autoSpaceDE w:val="0"/>
        <w:autoSpaceDN w:val="0"/>
        <w:adjustRightInd w:val="0"/>
        <w:spacing w:line="360" w:lineRule="auto"/>
        <w:jc w:val="both"/>
      </w:pPr>
      <w:r>
        <w:rPr>
          <w:rFonts w:eastAsia="Arial Unicode MS"/>
          <w:bCs/>
        </w:rPr>
        <w:t xml:space="preserve">A range of studies </w:t>
      </w:r>
      <w:r w:rsidRPr="00057C14">
        <w:rPr>
          <w:rFonts w:eastAsia="Arial Unicode MS"/>
          <w:bCs/>
        </w:rPr>
        <w:t xml:space="preserve">since 2010 have </w:t>
      </w:r>
      <w:r w:rsidR="00327BC9">
        <w:rPr>
          <w:rFonts w:eastAsia="Arial Unicode MS"/>
          <w:bCs/>
        </w:rPr>
        <w:t xml:space="preserve">explored </w:t>
      </w:r>
      <w:r w:rsidRPr="00057C14">
        <w:rPr>
          <w:rFonts w:eastAsia="Arial Unicode MS"/>
          <w:bCs/>
        </w:rPr>
        <w:t>motivation and decision making</w:t>
      </w:r>
      <w:r>
        <w:rPr>
          <w:rFonts w:eastAsia="Arial Unicode MS"/>
          <w:bCs/>
        </w:rPr>
        <w:t xml:space="preserve"> of medical tourists</w:t>
      </w:r>
      <w:r w:rsidRPr="00057C14">
        <w:rPr>
          <w:rFonts w:eastAsia="Arial Unicode MS"/>
          <w:bCs/>
        </w:rPr>
        <w:t>.</w:t>
      </w:r>
      <w:r>
        <w:rPr>
          <w:rFonts w:cs="Arial"/>
        </w:rPr>
        <w:t xml:space="preserve"> I</w:t>
      </w:r>
      <w:r w:rsidRPr="00057C14">
        <w:rPr>
          <w:rFonts w:cs="Arial"/>
        </w:rPr>
        <w:t>nterviews with 77 returning UK medical tourists</w:t>
      </w:r>
      <w:r>
        <w:rPr>
          <w:rFonts w:cs="Arial"/>
        </w:rPr>
        <w:t xml:space="preserve"> </w:t>
      </w:r>
      <w:r w:rsidRPr="00057C14">
        <w:rPr>
          <w:rFonts w:cs="Arial"/>
        </w:rPr>
        <w:t xml:space="preserve">who travelled for treatments including fertility, dental, cosmetic and </w:t>
      </w:r>
      <w:r w:rsidRPr="00057C14">
        <w:t>bariatric</w:t>
      </w:r>
      <w:r>
        <w:t xml:space="preserve"> identify a</w:t>
      </w:r>
      <w:r w:rsidRPr="00057C14">
        <w:t xml:space="preserve">vailability, cost, expertise and cultural and familial reasons </w:t>
      </w:r>
      <w:r w:rsidR="009B7B27">
        <w:t xml:space="preserve">as most significant </w:t>
      </w:r>
      <w:r>
        <w:rPr>
          <w:rFonts w:eastAsia="Arial Unicode MS"/>
          <w:bCs/>
        </w:rPr>
        <w:t>[17]</w:t>
      </w:r>
      <w:r>
        <w:rPr>
          <w:rFonts w:cs="Arial"/>
        </w:rPr>
        <w:t xml:space="preserve">. </w:t>
      </w:r>
      <w:r>
        <w:t xml:space="preserve"> </w:t>
      </w:r>
      <w:r w:rsidRPr="00262A50">
        <w:rPr>
          <w:szCs w:val="20"/>
        </w:rPr>
        <w:t>Most papers reference push and pull factors determini</w:t>
      </w:r>
      <w:r>
        <w:rPr>
          <w:szCs w:val="20"/>
        </w:rPr>
        <w:t>ng patients’ decision to travel</w:t>
      </w:r>
      <w:r w:rsidRPr="00057C14">
        <w:t xml:space="preserve">. </w:t>
      </w:r>
      <w:r>
        <w:t xml:space="preserve">A study of </w:t>
      </w:r>
      <w:r w:rsidRPr="00057C14">
        <w:rPr>
          <w:rFonts w:eastAsia="Arial Unicode MS"/>
          <w:bCs/>
        </w:rPr>
        <w:t>27 p</w:t>
      </w:r>
      <w:r w:rsidRPr="00057C14">
        <w:t xml:space="preserve">atients </w:t>
      </w:r>
      <w:r>
        <w:t xml:space="preserve">travelling to </w:t>
      </w:r>
      <w:r w:rsidRPr="00057C14">
        <w:t>Thailand</w:t>
      </w:r>
      <w:bookmarkStart w:id="1" w:name="_i3"/>
      <w:bookmarkEnd w:id="1"/>
      <w:r>
        <w:t xml:space="preserve"> </w:t>
      </w:r>
      <w:r w:rsidRPr="00057C14">
        <w:t>ide</w:t>
      </w:r>
      <w:r>
        <w:t>ntify</w:t>
      </w:r>
      <w:r w:rsidRPr="00057C14">
        <w:t>: high costs and the deteriorating conditions of health care in developed countries, and pull factors suc</w:t>
      </w:r>
      <w:r>
        <w:t xml:space="preserve">h as innovation, efficiency, </w:t>
      </w:r>
      <w:r w:rsidRPr="00057C14">
        <w:t>service quality and patient</w:t>
      </w:r>
      <w:r w:rsidRPr="00057C14">
        <w:rPr>
          <w:rFonts w:ascii="Cambria Math" w:hAnsi="Cambria Math" w:cs="Cambria Math"/>
        </w:rPr>
        <w:t>‐</w:t>
      </w:r>
      <w:r w:rsidRPr="00057C14">
        <w:t>doctor relationships</w:t>
      </w:r>
      <w:bookmarkStart w:id="2" w:name="_i4"/>
      <w:bookmarkEnd w:id="2"/>
      <w:r>
        <w:t xml:space="preserve"> </w:t>
      </w:r>
      <w:bookmarkStart w:id="3" w:name="_i2"/>
      <w:bookmarkEnd w:id="3"/>
      <w:r>
        <w:rPr>
          <w:rFonts w:eastAsia="Arial Unicode MS"/>
          <w:bCs/>
        </w:rPr>
        <w:t>[84]</w:t>
      </w:r>
      <w:r w:rsidRPr="00057C14">
        <w:t xml:space="preserve">.  </w:t>
      </w:r>
      <w:r w:rsidRPr="00057C14">
        <w:rPr>
          <w:noProof/>
        </w:rPr>
        <w:t>Alsharif et a</w:t>
      </w:r>
      <w:r w:rsidR="009B7B27">
        <w:rPr>
          <w:noProof/>
        </w:rPr>
        <w:t xml:space="preserve">l. </w:t>
      </w:r>
      <w:r>
        <w:rPr>
          <w:noProof/>
        </w:rPr>
        <w:t>[85] examine</w:t>
      </w:r>
      <w:r w:rsidRPr="00057C14">
        <w:rPr>
          <w:noProof/>
        </w:rPr>
        <w:t xml:space="preserve"> medical travellers to </w:t>
      </w:r>
      <w:r w:rsidRPr="00057C14">
        <w:t>India, China, Jordan and the United Arab Emirates with the most</w:t>
      </w:r>
      <w:r>
        <w:t xml:space="preserve"> </w:t>
      </w:r>
      <w:r>
        <w:lastRenderedPageBreak/>
        <w:t xml:space="preserve">important reasons for travel </w:t>
      </w:r>
      <w:r w:rsidRPr="00057C14">
        <w:t xml:space="preserve">being cost, physician and facility reputation and hospital accreditation. Domestic waiting lists and lack of access to treatment were important </w:t>
      </w:r>
      <w:r>
        <w:t xml:space="preserve">push </w:t>
      </w:r>
      <w:r w:rsidRPr="00057C14">
        <w:t xml:space="preserve">motivations. </w:t>
      </w:r>
      <w:r w:rsidR="009B7B27">
        <w:rPr>
          <w:rFonts w:eastAsia="Arial Unicode MS"/>
        </w:rPr>
        <w:t>Snyder et al</w:t>
      </w:r>
      <w:r w:rsidR="00A24D3B">
        <w:rPr>
          <w:rFonts w:eastAsia="Arial Unicode MS"/>
        </w:rPr>
        <w:t>.</w:t>
      </w:r>
      <w:r w:rsidR="009B7B27">
        <w:rPr>
          <w:rFonts w:eastAsia="Arial Unicode MS"/>
        </w:rPr>
        <w:t xml:space="preserve"> </w:t>
      </w:r>
      <w:r>
        <w:rPr>
          <w:rFonts w:eastAsia="Arial Unicode MS"/>
        </w:rPr>
        <w:t>[86]</w:t>
      </w:r>
      <w:r w:rsidRPr="00057C14">
        <w:t xml:space="preserve"> </w:t>
      </w:r>
      <w:r>
        <w:t>conclude m</w:t>
      </w:r>
      <w:r w:rsidRPr="00057C14">
        <w:t>edical tourists are motivated to travel abroad by a number of factors, including the affordability of care abroad, access to treatments not available at home, and w</w:t>
      </w:r>
      <w:r>
        <w:t>ait times for care at home</w:t>
      </w:r>
      <w:r w:rsidR="009B7B27">
        <w:t xml:space="preserve"> [</w:t>
      </w:r>
      <w:r>
        <w:t>also 87</w:t>
      </w:r>
      <w:r w:rsidR="009B7B27">
        <w:t>]</w:t>
      </w:r>
      <w:r w:rsidRPr="00057C14">
        <w:t xml:space="preserve">. </w:t>
      </w:r>
      <w:r>
        <w:t xml:space="preserve">For some treatments patients are </w:t>
      </w:r>
      <w:r w:rsidRPr="00057C14">
        <w:t>seen as informed and active decision makers – and procedures a</w:t>
      </w:r>
      <w:r w:rsidR="009B7B27">
        <w:t xml:space="preserve">s necessary and urgent [21, </w:t>
      </w:r>
      <w:r>
        <w:t>17]</w:t>
      </w:r>
      <w:r w:rsidRPr="00057C14">
        <w:t xml:space="preserve">.   </w:t>
      </w:r>
    </w:p>
    <w:p w:rsidR="00725CA4" w:rsidRDefault="00725CA4" w:rsidP="00725CA4">
      <w:pPr>
        <w:shd w:val="clear" w:color="auto" w:fill="FFFFFF"/>
        <w:spacing w:line="360" w:lineRule="auto"/>
        <w:jc w:val="both"/>
        <w:outlineLvl w:val="1"/>
      </w:pPr>
    </w:p>
    <w:p w:rsidR="00725CA4" w:rsidRDefault="00725CA4" w:rsidP="00725CA4">
      <w:pPr>
        <w:shd w:val="clear" w:color="auto" w:fill="FFFFFF"/>
        <w:spacing w:line="360" w:lineRule="auto"/>
        <w:jc w:val="both"/>
        <w:outlineLvl w:val="1"/>
      </w:pPr>
      <w:r w:rsidRPr="006B6E45">
        <w:t>Reproductive or fer</w:t>
      </w:r>
      <w:r>
        <w:t xml:space="preserve">tility tourism is </w:t>
      </w:r>
      <w:r w:rsidRPr="006B6E45">
        <w:t xml:space="preserve">better documented than other forms of medical tourism.  </w:t>
      </w:r>
      <w:r w:rsidR="009B7B27">
        <w:t xml:space="preserve">A study </w:t>
      </w:r>
      <w:r w:rsidRPr="006B6E45">
        <w:t>showed the complex motivations for travelling abroad</w:t>
      </w:r>
      <w:r w:rsidR="009B7B27">
        <w:t xml:space="preserve"> </w:t>
      </w:r>
      <w:r w:rsidR="009B7B27" w:rsidRPr="009B7B27">
        <w:t>[88, 15]</w:t>
      </w:r>
      <w:r w:rsidRPr="006B6E45">
        <w:t>, but concurred with other research that cost of treatment and the greater number of gametes available abroad or more easily accessible gametes played a part in decision-making.</w:t>
      </w:r>
      <w:r>
        <w:t xml:space="preserve">  </w:t>
      </w:r>
      <w:r w:rsidR="009B7B27">
        <w:rPr>
          <w:rFonts w:eastAsia="Arial Unicode MS"/>
          <w:bCs/>
        </w:rPr>
        <w:t>Van Hoof et al</w:t>
      </w:r>
      <w:r w:rsidR="00A24D3B">
        <w:rPr>
          <w:rFonts w:eastAsia="Arial Unicode MS"/>
          <w:bCs/>
        </w:rPr>
        <w:t>.</w:t>
      </w:r>
      <w:r w:rsidR="009B7B27">
        <w:rPr>
          <w:rFonts w:eastAsia="Arial Unicode MS"/>
          <w:bCs/>
        </w:rPr>
        <w:t xml:space="preserve"> </w:t>
      </w:r>
      <w:r>
        <w:rPr>
          <w:rFonts w:eastAsia="Arial Unicode MS"/>
          <w:bCs/>
        </w:rPr>
        <w:t>[89]</w:t>
      </w:r>
      <w:r w:rsidRPr="00057C14">
        <w:rPr>
          <w:rFonts w:eastAsia="Arial Unicode MS"/>
          <w:bCs/>
        </w:rPr>
        <w:t xml:space="preserve"> explore how </w:t>
      </w:r>
      <w:r w:rsidRPr="00057C14">
        <w:t xml:space="preserve">legal restrictions on treatments can be evaded by going abroad. </w:t>
      </w:r>
      <w:r w:rsidRPr="00057C14">
        <w:rPr>
          <w:rFonts w:eastAsia="Arial Unicode MS"/>
          <w:bdr w:val="none" w:sz="0" w:space="0" w:color="auto" w:frame="1"/>
        </w:rPr>
        <w:t xml:space="preserve">Rozée and de La Rochebrochard </w:t>
      </w:r>
      <w:r>
        <w:rPr>
          <w:rFonts w:eastAsia="Arial Unicode MS"/>
          <w:bdr w:val="none" w:sz="0" w:space="0" w:color="auto" w:frame="1"/>
        </w:rPr>
        <w:t xml:space="preserve">[90] </w:t>
      </w:r>
      <w:r>
        <w:t xml:space="preserve">explore </w:t>
      </w:r>
      <w:r w:rsidR="00327BC9">
        <w:t xml:space="preserve">travel among </w:t>
      </w:r>
      <w:r w:rsidRPr="00057C14">
        <w:t>French patients who were eligible treatment</w:t>
      </w:r>
      <w:r w:rsidR="00327BC9">
        <w:t xml:space="preserve"> in France but who</w:t>
      </w:r>
      <w:r>
        <w:t xml:space="preserve"> </w:t>
      </w:r>
      <w:r w:rsidRPr="00057C14">
        <w:t>went abroad to obtain oocyte donation due to inadequate availability of medical care and to oocyte shortage in France</w:t>
      </w:r>
      <w:r>
        <w:t>.</w:t>
      </w:r>
    </w:p>
    <w:p w:rsidR="00725CA4" w:rsidRDefault="00725CA4" w:rsidP="00725CA4">
      <w:pPr>
        <w:shd w:val="clear" w:color="auto" w:fill="FFFFFF"/>
        <w:spacing w:line="360" w:lineRule="auto"/>
        <w:jc w:val="both"/>
        <w:outlineLvl w:val="1"/>
      </w:pPr>
    </w:p>
    <w:p w:rsidR="00725CA4" w:rsidRPr="00940BA4" w:rsidRDefault="00725CA4" w:rsidP="00725CA4">
      <w:pPr>
        <w:autoSpaceDE w:val="0"/>
        <w:autoSpaceDN w:val="0"/>
        <w:adjustRightInd w:val="0"/>
        <w:spacing w:line="360" w:lineRule="auto"/>
        <w:jc w:val="both"/>
        <w:rPr>
          <w:rFonts w:ascii="AdvTTebabd7da" w:hAnsi="AdvTTebabd7da" w:cs="AdvTTebabd7da"/>
          <w:sz w:val="20"/>
          <w:szCs w:val="20"/>
        </w:rPr>
      </w:pPr>
      <w:r>
        <w:rPr>
          <w:szCs w:val="20"/>
        </w:rPr>
        <w:t>M</w:t>
      </w:r>
      <w:r w:rsidRPr="00262A50">
        <w:rPr>
          <w:szCs w:val="20"/>
        </w:rPr>
        <w:t>otivations are often complex</w:t>
      </w:r>
      <w:r w:rsidRPr="00262A50">
        <w:rPr>
          <w:sz w:val="15"/>
          <w:szCs w:val="11"/>
        </w:rPr>
        <w:t xml:space="preserve"> </w:t>
      </w:r>
      <w:r w:rsidRPr="00262A50">
        <w:rPr>
          <w:szCs w:val="20"/>
        </w:rPr>
        <w:t>and may vary according to the treatment for which a patient travels. A patient travelling for cosmetic surgery, for example, may enjoy the anonymity of a destination f</w:t>
      </w:r>
      <w:r>
        <w:rPr>
          <w:szCs w:val="20"/>
        </w:rPr>
        <w:t>ar from their country of origin,</w:t>
      </w:r>
      <w:r w:rsidRPr="00262A50">
        <w:rPr>
          <w:sz w:val="15"/>
          <w:szCs w:val="11"/>
        </w:rPr>
        <w:t xml:space="preserve"> </w:t>
      </w:r>
      <w:r w:rsidRPr="00262A50">
        <w:rPr>
          <w:szCs w:val="20"/>
        </w:rPr>
        <w:t>whereas migrants may prefer to travel to their country of origin to feel more comfortable with the language or type of care provided.</w:t>
      </w:r>
      <w:r w:rsidRPr="00940BA4">
        <w:t xml:space="preserve"> </w:t>
      </w:r>
    </w:p>
    <w:p w:rsidR="00725CA4" w:rsidRPr="006B6E45" w:rsidRDefault="00725CA4" w:rsidP="00725CA4">
      <w:pPr>
        <w:autoSpaceDE w:val="0"/>
        <w:autoSpaceDN w:val="0"/>
        <w:adjustRightInd w:val="0"/>
        <w:spacing w:line="360" w:lineRule="auto"/>
        <w:jc w:val="both"/>
        <w:rPr>
          <w:i/>
        </w:rPr>
      </w:pPr>
    </w:p>
    <w:p w:rsidR="00725CA4" w:rsidRPr="008C34B5" w:rsidRDefault="00725CA4" w:rsidP="00725CA4">
      <w:pPr>
        <w:autoSpaceDE w:val="0"/>
        <w:autoSpaceDN w:val="0"/>
        <w:adjustRightInd w:val="0"/>
        <w:spacing w:line="360" w:lineRule="auto"/>
        <w:jc w:val="both"/>
        <w:rPr>
          <w:szCs w:val="20"/>
        </w:rPr>
      </w:pPr>
      <w:r w:rsidRPr="00057C14">
        <w:t>Decision-making involves</w:t>
      </w:r>
      <w:r w:rsidR="00DC06EC">
        <w:t xml:space="preserve"> a range of information sources and</w:t>
      </w:r>
      <w:r w:rsidRPr="00057C14">
        <w:t xml:space="preserve"> the internet plays a key role in addition to information from informal networks of friends and peers. It would appear that medical tourists often pay more attention to ‘soft’ information th</w:t>
      </w:r>
      <w:r>
        <w:t>an ‘hard’ clinical information</w:t>
      </w:r>
      <w:r w:rsidRPr="00057C14">
        <w:t>, be it h</w:t>
      </w:r>
      <w:r>
        <w:t>ard or soft, online or overseas.  Objective</w:t>
      </w:r>
      <w:r w:rsidRPr="00057C14">
        <w:t>, third-party i</w:t>
      </w:r>
      <w:r>
        <w:t>nformation sources were limited</w:t>
      </w:r>
      <w:r w:rsidRPr="00057C14">
        <w:t xml:space="preserve"> </w:t>
      </w:r>
      <w:r w:rsidR="00793192">
        <w:t xml:space="preserve">[17, </w:t>
      </w:r>
      <w:r>
        <w:rPr>
          <w:bCs/>
        </w:rPr>
        <w:t>23</w:t>
      </w:r>
      <w:r w:rsidR="00793192">
        <w:rPr>
          <w:bCs/>
        </w:rPr>
        <w:t>, 91</w:t>
      </w:r>
      <w:r>
        <w:rPr>
          <w:bCs/>
        </w:rPr>
        <w:t>]</w:t>
      </w:r>
      <w:r>
        <w:t xml:space="preserve">. </w:t>
      </w:r>
      <w:r w:rsidR="00DC06EC">
        <w:t>One student notes fertility travellers</w:t>
      </w:r>
      <w:r w:rsidR="00DC06EC" w:rsidRPr="00057C14">
        <w:t xml:space="preserve"> obta</w:t>
      </w:r>
      <w:r w:rsidR="00DC06EC">
        <w:t>in information online</w:t>
      </w:r>
      <w:r w:rsidR="00DC06EC" w:rsidRPr="00057C14">
        <w:t xml:space="preserve"> or from stories </w:t>
      </w:r>
      <w:r w:rsidR="00DC06EC">
        <w:t xml:space="preserve">of friends who also travelled </w:t>
      </w:r>
      <w:r w:rsidR="00DC06EC" w:rsidRPr="00057C14">
        <w:t>for t</w:t>
      </w:r>
      <w:r w:rsidR="00DC06EC">
        <w:t xml:space="preserve">reatment with donor sperm [89].  </w:t>
      </w:r>
      <w:r>
        <w:t xml:space="preserve">Many studies </w:t>
      </w:r>
      <w:r w:rsidRPr="00057C14">
        <w:t xml:space="preserve">seem to suggest a well-presented and clear website and, more importantly, a feeling that people were receiving a personalised service were deemed much more important than hard information such as success rates. The literature is replete with suggestions that facilitators </w:t>
      </w:r>
      <w:r>
        <w:t xml:space="preserve">and brokers play an </w:t>
      </w:r>
      <w:r>
        <w:lastRenderedPageBreak/>
        <w:t>important; however,</w:t>
      </w:r>
      <w:r w:rsidRPr="00057C14">
        <w:t xml:space="preserve"> </w:t>
      </w:r>
      <w:r>
        <w:t xml:space="preserve">studies point to a </w:t>
      </w:r>
      <w:r w:rsidRPr="00057C14">
        <w:t xml:space="preserve">rather mixed use of such services. </w:t>
      </w:r>
      <w:r>
        <w:t xml:space="preserve">A number of studies identify the role of networks as key </w:t>
      </w:r>
      <w:r w:rsidR="00793192">
        <w:t>[16-17, 29, 37, 89, 91]</w:t>
      </w:r>
      <w:r w:rsidR="00DC06EC">
        <w:t xml:space="preserve">. </w:t>
      </w:r>
      <w:r w:rsidRPr="00057C14">
        <w:t xml:space="preserve"> </w:t>
      </w:r>
    </w:p>
    <w:p w:rsidR="00725CA4" w:rsidRPr="00057C14" w:rsidRDefault="00725CA4" w:rsidP="00725CA4">
      <w:pPr>
        <w:autoSpaceDE w:val="0"/>
        <w:autoSpaceDN w:val="0"/>
        <w:adjustRightInd w:val="0"/>
        <w:spacing w:line="360" w:lineRule="auto"/>
        <w:jc w:val="both"/>
        <w:rPr>
          <w:rFonts w:ascii="AdvTTebabd7da" w:hAnsi="AdvTTebabd7da" w:cs="AdvTTebabd7da"/>
          <w:sz w:val="20"/>
          <w:szCs w:val="20"/>
        </w:rPr>
      </w:pPr>
    </w:p>
    <w:p w:rsidR="00725CA4" w:rsidRPr="008C34B5" w:rsidRDefault="00725CA4" w:rsidP="00725CA4">
      <w:pPr>
        <w:spacing w:line="360" w:lineRule="auto"/>
        <w:jc w:val="both"/>
        <w:rPr>
          <w:b/>
          <w:i/>
        </w:rPr>
      </w:pPr>
      <w:r w:rsidRPr="008C34B5">
        <w:rPr>
          <w:b/>
          <w:i/>
        </w:rPr>
        <w:t>Satisfaction, outcomes and complications</w:t>
      </w:r>
    </w:p>
    <w:p w:rsidR="00725CA4" w:rsidRDefault="00725CA4" w:rsidP="00725CA4">
      <w:pPr>
        <w:spacing w:line="360" w:lineRule="auto"/>
        <w:contextualSpacing/>
        <w:jc w:val="both"/>
      </w:pPr>
      <w:r>
        <w:t xml:space="preserve">While motivations are heterogeneous and differ across treatments, what is common to all treatment choices is the expectation of effective and safe treatment. </w:t>
      </w:r>
      <w:r w:rsidRPr="001A2FA7">
        <w:t>Little is known about the</w:t>
      </w:r>
      <w:r>
        <w:t xml:space="preserve"> relative clinical outcomes for </w:t>
      </w:r>
      <w:r w:rsidRPr="001A2FA7">
        <w:t>particular treatments, institutions, c</w:t>
      </w:r>
      <w:r>
        <w:t xml:space="preserve">linicians and localities. There </w:t>
      </w:r>
      <w:r w:rsidRPr="001A2FA7">
        <w:t xml:space="preserve">is scant evidence on long or short-term follow-up </w:t>
      </w:r>
      <w:r>
        <w:t xml:space="preserve">of patients </w:t>
      </w:r>
      <w:r w:rsidRPr="001A2FA7">
        <w:t>dispersing to home countries fo</w:t>
      </w:r>
      <w:r>
        <w:t xml:space="preserve">llowing treatments at the range </w:t>
      </w:r>
      <w:r w:rsidRPr="001A2FA7">
        <w:t xml:space="preserve">of destinations. </w:t>
      </w:r>
      <w:r>
        <w:t xml:space="preserve"> Only within clinical trials is randomisation </w:t>
      </w:r>
      <w:r w:rsidRPr="00FA6706">
        <w:t>feasible</w:t>
      </w:r>
      <w:r>
        <w:t xml:space="preserve"> and the possibility of standard outcomes design studies [92].  Commercial providers reporting results may not undergo robust verification and cross-national comparison of surgeons offering similar treatments are difficult because the caseload composition</w:t>
      </w:r>
      <w:r w:rsidR="00327BC9">
        <w:t xml:space="preserve"> differs</w:t>
      </w:r>
      <w:r>
        <w:t>.  A systematic review (that excluded organ transplantation)</w:t>
      </w:r>
      <w:r w:rsidRPr="00940BA4">
        <w:t xml:space="preserve"> </w:t>
      </w:r>
      <w:r>
        <w:t>[28]</w:t>
      </w:r>
      <w:r w:rsidRPr="00940BA4">
        <w:t>,</w:t>
      </w:r>
      <w:r>
        <w:t xml:space="preserve"> identified ten studies mentioning </w:t>
      </w:r>
      <w:r w:rsidRPr="001739E3">
        <w:t>longer term health outcomes of patients</w:t>
      </w:r>
      <w:r>
        <w:t xml:space="preserve"> (including fertility travel and dental tourism</w:t>
      </w:r>
      <w:r w:rsidR="00DC06EC">
        <w:t>)</w:t>
      </w:r>
      <w:r>
        <w:t xml:space="preserve"> but there were few attempts at systematic design.  With regards to obesity</w:t>
      </w:r>
      <w:r w:rsidRPr="000F7CEE">
        <w:t xml:space="preserve"> </w:t>
      </w:r>
      <w:r>
        <w:t xml:space="preserve">no evidence exists relating to bariatric surgery abroad.   </w:t>
      </w:r>
    </w:p>
    <w:p w:rsidR="00725CA4" w:rsidRDefault="00725CA4" w:rsidP="00725CA4">
      <w:pPr>
        <w:spacing w:line="360" w:lineRule="auto"/>
        <w:contextualSpacing/>
        <w:jc w:val="both"/>
      </w:pPr>
    </w:p>
    <w:p w:rsidR="00725CA4" w:rsidRDefault="00793192" w:rsidP="00725CA4">
      <w:pPr>
        <w:spacing w:line="360" w:lineRule="auto"/>
        <w:jc w:val="both"/>
        <w:outlineLvl w:val="3"/>
        <w:rPr>
          <w:rFonts w:eastAsia="Arial Unicode MS"/>
          <w:bCs/>
        </w:rPr>
      </w:pPr>
      <w:r>
        <w:t>Musa et al</w:t>
      </w:r>
      <w:r w:rsidR="00A24D3B">
        <w:t>.</w:t>
      </w:r>
      <w:r>
        <w:t xml:space="preserve"> </w:t>
      </w:r>
      <w:r w:rsidR="00725CA4">
        <w:t>[93]</w:t>
      </w:r>
      <w:r w:rsidR="00725CA4" w:rsidRPr="00057C14">
        <w:t xml:space="preserve"> ex</w:t>
      </w:r>
      <w:r w:rsidR="00725CA4">
        <w:t>plores inbound medical tourists’</w:t>
      </w:r>
      <w:r w:rsidR="00725CA4" w:rsidRPr="00057C14">
        <w:t xml:space="preserve"> satisfaction from 137 respondents s</w:t>
      </w:r>
      <w:r w:rsidR="00725CA4">
        <w:t xml:space="preserve">ampled using </w:t>
      </w:r>
      <w:r w:rsidR="00725CA4" w:rsidRPr="00057C14">
        <w:t xml:space="preserve">purposeful and convenience samplings in five private hospitals in Kuala Lumpur.  Hospital facilities and doctors were reported as the two most important considerations but </w:t>
      </w:r>
      <w:r w:rsidR="00DC06EC">
        <w:t xml:space="preserve">it </w:t>
      </w:r>
      <w:r w:rsidR="00450A65">
        <w:t xml:space="preserve">identifies </w:t>
      </w:r>
      <w:r w:rsidR="00725CA4" w:rsidRPr="00057C14">
        <w:t xml:space="preserve">significant differences in the levels of satisfaction within demographic profiles.  </w:t>
      </w:r>
      <w:r w:rsidR="00A24D3B">
        <w:rPr>
          <w:rFonts w:eastAsia="Arial Unicode MS"/>
          <w:bCs/>
        </w:rPr>
        <w:t>Abd Manaf et al.</w:t>
      </w:r>
      <w:r w:rsidR="00725CA4" w:rsidRPr="00057C14">
        <w:rPr>
          <w:rFonts w:eastAsia="Arial Unicode MS"/>
          <w:bCs/>
        </w:rPr>
        <w:t xml:space="preserve"> </w:t>
      </w:r>
      <w:r w:rsidR="00725CA4">
        <w:rPr>
          <w:rFonts w:eastAsia="Arial Unicode MS"/>
          <w:bCs/>
        </w:rPr>
        <w:t>[48, 49]</w:t>
      </w:r>
      <w:r w:rsidR="00725CA4" w:rsidRPr="00057C14">
        <w:rPr>
          <w:rFonts w:eastAsia="Arial Unicode MS"/>
          <w:bCs/>
        </w:rPr>
        <w:t xml:space="preserve"> report experience and</w:t>
      </w:r>
      <w:r w:rsidR="00725CA4" w:rsidRPr="00057C14">
        <w:t xml:space="preserve"> overall satisfaction and future intention among medical tourists </w:t>
      </w:r>
      <w:r w:rsidR="00DC06EC">
        <w:t xml:space="preserve">again </w:t>
      </w:r>
      <w:r w:rsidR="00725CA4" w:rsidRPr="00057C14">
        <w:t xml:space="preserve">treated in Malaysian private hospitals, drawing primarily on self-administered questionnaire. The most important dimensions of medical tourism service quality were those relating to medical staff, supporting services and administrative services. </w:t>
      </w:r>
      <w:r w:rsidR="00725CA4">
        <w:t xml:space="preserve"> </w:t>
      </w:r>
      <w:r w:rsidR="00725CA4">
        <w:rPr>
          <w:rFonts w:eastAsia="Arial Unicode MS"/>
          <w:bdr w:val="none" w:sz="0" w:space="0" w:color="auto" w:frame="1"/>
        </w:rPr>
        <w:t xml:space="preserve">A study of </w:t>
      </w:r>
      <w:r w:rsidR="00725CA4" w:rsidRPr="00057C14">
        <w:rPr>
          <w:rFonts w:eastAsia="Arial Unicode MS"/>
          <w:bdr w:val="none" w:sz="0" w:space="0" w:color="auto" w:frame="1"/>
        </w:rPr>
        <w:t>Ger</w:t>
      </w:r>
      <w:r w:rsidR="00725CA4">
        <w:rPr>
          <w:rFonts w:eastAsia="Arial Unicode MS"/>
          <w:bdr w:val="none" w:sz="0" w:space="0" w:color="auto" w:frame="1"/>
        </w:rPr>
        <w:t>man patients</w:t>
      </w:r>
      <w:r w:rsidR="00725CA4" w:rsidRPr="00057C14">
        <w:rPr>
          <w:rFonts w:eastAsia="Arial Unicode MS"/>
          <w:bdr w:val="none" w:sz="0" w:space="0" w:color="auto" w:frame="1"/>
        </w:rPr>
        <w:t xml:space="preserve"> </w:t>
      </w:r>
      <w:r w:rsidR="00725CA4" w:rsidRPr="00057C14">
        <w:t xml:space="preserve">receiving planned and emergency (unplanned) dental care abroad </w:t>
      </w:r>
      <w:r w:rsidR="00450A65">
        <w:t xml:space="preserve">found both </w:t>
      </w:r>
      <w:r w:rsidR="00725CA4" w:rsidRPr="00057C14">
        <w:t xml:space="preserve">are mostly satisfied with their experience, </w:t>
      </w:r>
      <w:r w:rsidR="00450A65">
        <w:t xml:space="preserve">although </w:t>
      </w:r>
      <w:r w:rsidR="00725CA4" w:rsidRPr="00057C14">
        <w:t>some concerns arise with regard to continuity of</w:t>
      </w:r>
      <w:r>
        <w:t xml:space="preserve"> care </w:t>
      </w:r>
      <w:r w:rsidR="00725CA4">
        <w:rPr>
          <w:rFonts w:eastAsia="Arial Unicode MS"/>
          <w:bdr w:val="none" w:sz="0" w:space="0" w:color="auto" w:frame="1"/>
        </w:rPr>
        <w:t>[94].</w:t>
      </w:r>
      <w:r w:rsidR="00725CA4">
        <w:rPr>
          <w:rFonts w:eastAsia="Arial Unicode MS"/>
          <w:bCs/>
        </w:rPr>
        <w:t xml:space="preserve">  </w:t>
      </w:r>
    </w:p>
    <w:p w:rsidR="00725CA4" w:rsidRDefault="00725CA4" w:rsidP="00725CA4">
      <w:pPr>
        <w:spacing w:line="360" w:lineRule="auto"/>
        <w:jc w:val="both"/>
        <w:outlineLvl w:val="3"/>
        <w:rPr>
          <w:rFonts w:eastAsia="Arial Unicode MS"/>
          <w:bCs/>
        </w:rPr>
      </w:pPr>
    </w:p>
    <w:p w:rsidR="00725CA4" w:rsidRPr="008C34B5" w:rsidRDefault="00725CA4" w:rsidP="00725CA4">
      <w:pPr>
        <w:spacing w:line="360" w:lineRule="auto"/>
        <w:jc w:val="both"/>
        <w:outlineLvl w:val="3"/>
      </w:pPr>
      <w:r>
        <w:t>The relative importance of patient satisfaction compared with other outcomes is</w:t>
      </w:r>
      <w:r w:rsidR="00450A65">
        <w:t xml:space="preserve"> however</w:t>
      </w:r>
      <w:r>
        <w:t xml:space="preserve"> complex.  F</w:t>
      </w:r>
      <w:r w:rsidRPr="00E7023F">
        <w:t>enton</w:t>
      </w:r>
      <w:r w:rsidR="00793192">
        <w:t xml:space="preserve"> et al</w:t>
      </w:r>
      <w:r w:rsidR="00A24D3B">
        <w:t>.</w:t>
      </w:r>
      <w:r w:rsidR="00793192">
        <w:t xml:space="preserve"> </w:t>
      </w:r>
      <w:r>
        <w:t xml:space="preserve">[95] reporting </w:t>
      </w:r>
      <w:r w:rsidRPr="00E7023F">
        <w:t xml:space="preserve">results of analysis of data from </w:t>
      </w:r>
      <w:r>
        <w:t xml:space="preserve">over 50 000 domestic patients argued </w:t>
      </w:r>
      <w:r w:rsidRPr="00FA6706">
        <w:t>emphasis on patient satisfaction measures could lead t</w:t>
      </w:r>
      <w:r>
        <w:t xml:space="preserve">o </w:t>
      </w:r>
      <w:r>
        <w:lastRenderedPageBreak/>
        <w:t>overtreatment,</w:t>
      </w:r>
      <w:r w:rsidRPr="00FA6706">
        <w:t xml:space="preserve"> over</w:t>
      </w:r>
      <w:r>
        <w:t xml:space="preserve">prescribing of antibiotics and over-diagnosis which may deliver patient satisfaction but are not clinically necessary.  </w:t>
      </w:r>
      <w:r w:rsidR="00793192">
        <w:t>Holliday et al</w:t>
      </w:r>
      <w:r w:rsidR="00A24D3B">
        <w:t>.</w:t>
      </w:r>
      <w:r w:rsidR="00793192">
        <w:t xml:space="preserve"> </w:t>
      </w:r>
      <w:r>
        <w:t xml:space="preserve">[16] conducted interviews with 105 travellers receiving cosmetic surgery abroad and found 97% of them were happy with the outcomes of surgery and would recommend the surgeon to a friend.  However, 17% of the sample experienced complications and 9% received further treatment from NHS or Medicare when they returned from abroad.  </w:t>
      </w:r>
    </w:p>
    <w:p w:rsidR="00725CA4" w:rsidRDefault="00725CA4" w:rsidP="00725CA4">
      <w:pPr>
        <w:spacing w:line="360" w:lineRule="auto"/>
        <w:contextualSpacing/>
        <w:jc w:val="both"/>
      </w:pPr>
    </w:p>
    <w:p w:rsidR="00725CA4" w:rsidRPr="00AF24F3" w:rsidRDefault="00725CA4" w:rsidP="00725CA4">
      <w:pPr>
        <w:spacing w:line="360" w:lineRule="auto"/>
        <w:contextualSpacing/>
        <w:jc w:val="both"/>
      </w:pPr>
      <w:r>
        <w:t>The</w:t>
      </w:r>
      <w:r w:rsidR="00450A65">
        <w:t xml:space="preserve"> literature contains some</w:t>
      </w:r>
      <w:r>
        <w:t xml:space="preserve"> </w:t>
      </w:r>
      <w:r w:rsidRPr="001739E3">
        <w:t>r</w:t>
      </w:r>
      <w:r>
        <w:t>eported cases of infection resulting</w:t>
      </w:r>
      <w:r w:rsidRPr="001739E3">
        <w:t xml:space="preserve"> from patients travellin</w:t>
      </w:r>
      <w:r w:rsidR="00793192">
        <w:t>g to receive medical treatment [96-</w:t>
      </w:r>
      <w:r>
        <w:t>8].  T</w:t>
      </w:r>
      <w:r w:rsidRPr="001739E3">
        <w:t>he outbreak of NDM1 bacteria following patients rec</w:t>
      </w:r>
      <w:r>
        <w:t>eiving treatment in India</w:t>
      </w:r>
      <w:r w:rsidRPr="001739E3">
        <w:t xml:space="preserve"> highlighted some of the dangers of medical to</w:t>
      </w:r>
      <w:r>
        <w:t>urism and microbial resistance</w:t>
      </w:r>
      <w:r w:rsidRPr="00AF24F3">
        <w:t>.</w:t>
      </w:r>
      <w:r w:rsidRPr="00AF24F3">
        <w:rPr>
          <w:rFonts w:eastAsia="Arial Unicode MS"/>
        </w:rPr>
        <w:t xml:space="preserve">  </w:t>
      </w:r>
      <w:r w:rsidRPr="00AF24F3">
        <w:rPr>
          <w:noProof/>
        </w:rPr>
        <w:t>Rogers et al</w:t>
      </w:r>
      <w:r w:rsidR="00A24D3B">
        <w:rPr>
          <w:noProof/>
        </w:rPr>
        <w:t>.</w:t>
      </w:r>
      <w:r w:rsidRPr="00AF24F3">
        <w:rPr>
          <w:noProof/>
        </w:rPr>
        <w:t xml:space="preserve"> </w:t>
      </w:r>
      <w:r>
        <w:rPr>
          <w:noProof/>
        </w:rPr>
        <w:t>[99]</w:t>
      </w:r>
      <w:r w:rsidRPr="00AF24F3">
        <w:rPr>
          <w:rFonts w:eastAsia="Arial Unicode MS"/>
        </w:rPr>
        <w:t xml:space="preserve"> discuss the </w:t>
      </w:r>
      <w:r w:rsidR="00450A65">
        <w:t>m</w:t>
      </w:r>
      <w:r w:rsidRPr="00AF24F3">
        <w:t xml:space="preserve">anagement of patients with a history of healthcare contact in multiple countries. </w:t>
      </w:r>
      <w:r w:rsidR="00DC06EC">
        <w:t xml:space="preserve">These travellers </w:t>
      </w:r>
      <w:r w:rsidRPr="00AF24F3">
        <w:t>may be both vectors and victims of healthcare-</w:t>
      </w:r>
      <w:r w:rsidR="00DC06EC">
        <w:t>related</w:t>
      </w:r>
      <w:r w:rsidRPr="00AF24F3">
        <w:t xml:space="preserve"> infection with multiresistant bacteria. </w:t>
      </w:r>
      <w:r w:rsidR="00450A65">
        <w:t xml:space="preserve">There is </w:t>
      </w:r>
      <w:r>
        <w:t xml:space="preserve">a </w:t>
      </w:r>
      <w:r w:rsidRPr="00CD2353">
        <w:t>re</w:t>
      </w:r>
      <w:r>
        <w:t xml:space="preserve">trospective review of two patients </w:t>
      </w:r>
      <w:r w:rsidRPr="00CD2353">
        <w:t>who presented with M. abscessus SSI after cosmetic surgery</w:t>
      </w:r>
      <w:r>
        <w:t xml:space="preserve"> overseas</w:t>
      </w:r>
      <w:r w:rsidR="00450A65">
        <w:t xml:space="preserve"> [98] and a</w:t>
      </w:r>
      <w:r w:rsidR="00450A65">
        <w:rPr>
          <w:bCs/>
        </w:rPr>
        <w:t xml:space="preserve"> </w:t>
      </w:r>
      <w:r w:rsidRPr="00AF24F3">
        <w:rPr>
          <w:bCs/>
        </w:rPr>
        <w:t>case</w:t>
      </w:r>
      <w:r w:rsidR="00450A65">
        <w:rPr>
          <w:bCs/>
        </w:rPr>
        <w:t xml:space="preserve"> report</w:t>
      </w:r>
      <w:r w:rsidRPr="00AF24F3">
        <w:rPr>
          <w:bCs/>
        </w:rPr>
        <w:t xml:space="preserve"> of disseminated mycobacterial infection after fetal stem cell infusion</w:t>
      </w:r>
      <w:r w:rsidR="00450A65">
        <w:rPr>
          <w:bCs/>
        </w:rPr>
        <w:t xml:space="preserve"> [100]</w:t>
      </w:r>
      <w:r w:rsidRPr="00AF24F3">
        <w:rPr>
          <w:bCs/>
        </w:rPr>
        <w:t>.</w:t>
      </w:r>
      <w:r w:rsidRPr="00AF24F3">
        <w:rPr>
          <w:rFonts w:eastAsia="Arial Unicode MS"/>
        </w:rPr>
        <w:t xml:space="preserve"> </w:t>
      </w:r>
      <w:r w:rsidRPr="00AF24F3">
        <w:t>A better system is needed to ensure broad access to high-quality health services, continuity of care, and surveillance for complications.</w:t>
      </w:r>
    </w:p>
    <w:p w:rsidR="00725CA4" w:rsidRDefault="00725CA4" w:rsidP="00725CA4">
      <w:pPr>
        <w:spacing w:line="360" w:lineRule="auto"/>
        <w:jc w:val="both"/>
        <w:rPr>
          <w:lang w:val="en-US" w:eastAsia="zh-CN"/>
        </w:rPr>
      </w:pPr>
    </w:p>
    <w:p w:rsidR="00793192" w:rsidRPr="00450A65" w:rsidRDefault="00725CA4" w:rsidP="00725CA4">
      <w:pPr>
        <w:spacing w:line="360" w:lineRule="auto"/>
        <w:contextualSpacing/>
        <w:jc w:val="both"/>
      </w:pPr>
      <w:r>
        <w:t>The evidence base for transplantation outcomes is stronger</w:t>
      </w:r>
      <w:r w:rsidR="00450A65">
        <w:t xml:space="preserve"> than for other treatments</w:t>
      </w:r>
      <w:r>
        <w:t xml:space="preserve">. A UK study concluded that </w:t>
      </w:r>
      <w:r w:rsidRPr="00BD62D8">
        <w:t>I</w:t>
      </w:r>
      <w:r>
        <w:t>ndo-Asian</w:t>
      </w:r>
      <w:r w:rsidRPr="00BD62D8">
        <w:t xml:space="preserve"> patients who choose to travel overseas for kidney transplantation have poor clinical outcomes </w:t>
      </w:r>
      <w:r>
        <w:t>(</w:t>
      </w:r>
      <w:r w:rsidRPr="00BD62D8">
        <w:t>graft survival and major infection rates</w:t>
      </w:r>
      <w:r>
        <w:t>)</w:t>
      </w:r>
      <w:r w:rsidRPr="00BD62D8">
        <w:t xml:space="preserve"> and sh</w:t>
      </w:r>
      <w:r>
        <w:t>ould be counselled on this basis [101</w:t>
      </w:r>
      <w:r w:rsidR="00793192">
        <w:t>]</w:t>
      </w:r>
      <w:r w:rsidRPr="00BD62D8">
        <w:t xml:space="preserve">. </w:t>
      </w:r>
      <w:r>
        <w:t xml:space="preserve">  Exp</w:t>
      </w:r>
      <w:r w:rsidR="00793192">
        <w:t xml:space="preserve">erience of Bahrainis </w:t>
      </w:r>
      <w:r>
        <w:t xml:space="preserve">[102] suggests </w:t>
      </w:r>
      <w:r w:rsidRPr="00BD62D8">
        <w:t xml:space="preserve">receiving a kidney from a paid living donor </w:t>
      </w:r>
      <w:r>
        <w:t>at a commercial transplant cent</w:t>
      </w:r>
      <w:r w:rsidRPr="00BD62D8">
        <w:t>r</w:t>
      </w:r>
      <w:r>
        <w:t>e</w:t>
      </w:r>
      <w:r w:rsidRPr="00BD62D8">
        <w:t xml:space="preserve"> </w:t>
      </w:r>
      <w:r>
        <w:t xml:space="preserve">abroad </w:t>
      </w:r>
      <w:r w:rsidRPr="00BD62D8">
        <w:t>carries great risks for t</w:t>
      </w:r>
      <w:r>
        <w:t xml:space="preserve">he recipient.  </w:t>
      </w:r>
      <w:r w:rsidR="00793192">
        <w:rPr>
          <w:rFonts w:eastAsia="Arial Unicode MS"/>
          <w:bCs/>
        </w:rPr>
        <w:t>Cha et al</w:t>
      </w:r>
      <w:r w:rsidR="00A24D3B">
        <w:rPr>
          <w:rFonts w:eastAsia="Arial Unicode MS"/>
          <w:bCs/>
        </w:rPr>
        <w:t>.</w:t>
      </w:r>
      <w:r w:rsidR="00793192">
        <w:rPr>
          <w:rFonts w:eastAsia="Arial Unicode MS"/>
          <w:bCs/>
        </w:rPr>
        <w:t xml:space="preserve"> </w:t>
      </w:r>
      <w:r>
        <w:rPr>
          <w:rFonts w:eastAsia="Arial Unicode MS"/>
          <w:bCs/>
        </w:rPr>
        <w:t xml:space="preserve">[103] compare </w:t>
      </w:r>
      <w:r w:rsidRPr="00057C14">
        <w:t xml:space="preserve">patients receiving </w:t>
      </w:r>
      <w:r>
        <w:t xml:space="preserve">kidney </w:t>
      </w:r>
      <w:r w:rsidRPr="00057C14">
        <w:t xml:space="preserve">transplants </w:t>
      </w:r>
      <w:r>
        <w:t xml:space="preserve">overseas </w:t>
      </w:r>
      <w:r w:rsidRPr="00057C14">
        <w:t>with patients who received kidneys from local donors. Biopsy-proven acute rejection, infectious disease, and hospitalizati</w:t>
      </w:r>
      <w:r>
        <w:t xml:space="preserve">on were more frequent in </w:t>
      </w:r>
      <w:r w:rsidR="00450A65">
        <w:t xml:space="preserve">those traveling abroad for </w:t>
      </w:r>
      <w:r>
        <w:t>transplantations</w:t>
      </w:r>
      <w:r w:rsidR="00DC06EC">
        <w:t xml:space="preserve"> and overseas transplantation connoted</w:t>
      </w:r>
      <w:r w:rsidRPr="00057C14">
        <w:t xml:space="preserve"> risk factors that may negatively affect the long-term graft outcome.</w:t>
      </w:r>
      <w:r>
        <w:t xml:space="preserve"> </w:t>
      </w:r>
      <w:r w:rsidR="00450A65">
        <w:rPr>
          <w:bCs/>
        </w:rPr>
        <w:t>Alghamdi</w:t>
      </w:r>
      <w:r w:rsidR="00793192">
        <w:rPr>
          <w:bCs/>
        </w:rPr>
        <w:t xml:space="preserve"> et al</w:t>
      </w:r>
      <w:r w:rsidR="00A24D3B">
        <w:rPr>
          <w:bCs/>
        </w:rPr>
        <w:t>.</w:t>
      </w:r>
      <w:r w:rsidR="00793192">
        <w:rPr>
          <w:bCs/>
        </w:rPr>
        <w:t xml:space="preserve"> </w:t>
      </w:r>
      <w:r>
        <w:rPr>
          <w:bCs/>
        </w:rPr>
        <w:t>[104]</w:t>
      </w:r>
      <w:r w:rsidRPr="00057C14">
        <w:rPr>
          <w:bCs/>
        </w:rPr>
        <w:t xml:space="preserve"> </w:t>
      </w:r>
      <w:r w:rsidR="00450A65">
        <w:t xml:space="preserve">report </w:t>
      </w:r>
      <w:r>
        <w:t>t</w:t>
      </w:r>
      <w:r w:rsidR="00450A65">
        <w:t>ransplant tourists having</w:t>
      </w:r>
      <w:r w:rsidRPr="00057C14">
        <w:t xml:space="preserve"> a higher rate of acute rejection in the first year comp</w:t>
      </w:r>
      <w:r w:rsidR="00450A65">
        <w:t>ared with local transplantation</w:t>
      </w:r>
      <w:r w:rsidRPr="00057C14">
        <w:t xml:space="preserve"> </w:t>
      </w:r>
      <w:r w:rsidR="00450A65">
        <w:t xml:space="preserve">and a </w:t>
      </w:r>
      <w:r w:rsidRPr="00057C14">
        <w:t xml:space="preserve">higher incidence of </w:t>
      </w:r>
      <w:r w:rsidR="00450A65">
        <w:t>infectious complication</w:t>
      </w:r>
      <w:r w:rsidRPr="00057C14">
        <w:rPr>
          <w:sz w:val="20"/>
          <w:szCs w:val="20"/>
        </w:rPr>
        <w:t>.</w:t>
      </w:r>
      <w:r>
        <w:t xml:space="preserve"> </w:t>
      </w:r>
      <w:r w:rsidR="00793192">
        <w:rPr>
          <w:rFonts w:eastAsia="Arial Unicode MS"/>
          <w:bCs/>
        </w:rPr>
        <w:t xml:space="preserve">Anker and Feeley </w:t>
      </w:r>
      <w:r>
        <w:rPr>
          <w:rFonts w:eastAsia="Arial Unicode MS"/>
          <w:bCs/>
        </w:rPr>
        <w:t>[105] undertook</w:t>
      </w:r>
      <w:r w:rsidRPr="00057C14">
        <w:rPr>
          <w:rFonts w:eastAsia="Arial Unicode MS"/>
          <w:bCs/>
        </w:rPr>
        <w:t xml:space="preserve"> </w:t>
      </w:r>
      <w:r>
        <w:rPr>
          <w:rFonts w:eastAsia="Arial Unicode MS"/>
          <w:bCs/>
        </w:rPr>
        <w:t>a</w:t>
      </w:r>
      <w:r w:rsidRPr="00057C14">
        <w:t xml:space="preserve"> meta-analysis of odds ratios comparing the risks of domestic </w:t>
      </w:r>
      <w:r w:rsidR="00450A65">
        <w:t xml:space="preserve">and overseas </w:t>
      </w:r>
      <w:r>
        <w:t>kidney transplant</w:t>
      </w:r>
      <w:r w:rsidRPr="00057C14">
        <w:t xml:space="preserve">. Comparison across 12 medical outcomes </w:t>
      </w:r>
      <w:r w:rsidR="00450A65">
        <w:t>(including likelihood of contracting</w:t>
      </w:r>
      <w:r w:rsidRPr="00057C14">
        <w:t xml:space="preserve"> hepatitis B, HIV, </w:t>
      </w:r>
      <w:r w:rsidRPr="00057C14">
        <w:lastRenderedPageBreak/>
        <w:t>post-transplantation diabetes mellitus, and wound infection</w:t>
      </w:r>
      <w:r w:rsidR="00450A65">
        <w:t>) was less favourable for overseas transplantation.  D</w:t>
      </w:r>
      <w:r w:rsidRPr="00057C14">
        <w:t>omestic kidney transplant recipients experience significantly higher one-y</w:t>
      </w:r>
      <w:r>
        <w:t>ea</w:t>
      </w:r>
      <w:r w:rsidRPr="00057C14">
        <w:t>r patient- and graft-survival rat</w:t>
      </w:r>
      <w:r>
        <w:t>es</w:t>
      </w:r>
      <w:r>
        <w:rPr>
          <w:rFonts w:eastAsia="Arial Unicode MS"/>
          <w:bCs/>
        </w:rPr>
        <w:t xml:space="preserve">.  </w:t>
      </w:r>
    </w:p>
    <w:p w:rsidR="00793192" w:rsidRDefault="00793192" w:rsidP="00725CA4">
      <w:pPr>
        <w:spacing w:line="360" w:lineRule="auto"/>
        <w:contextualSpacing/>
        <w:jc w:val="both"/>
        <w:rPr>
          <w:rFonts w:eastAsia="Arial Unicode MS"/>
          <w:bCs/>
        </w:rPr>
      </w:pPr>
    </w:p>
    <w:p w:rsidR="00725CA4" w:rsidRPr="00D0610A" w:rsidRDefault="00725CA4" w:rsidP="00725CA4">
      <w:pPr>
        <w:spacing w:line="360" w:lineRule="auto"/>
        <w:contextualSpacing/>
        <w:jc w:val="both"/>
      </w:pPr>
      <w:r>
        <w:t>Idowu and Adewole [106]</w:t>
      </w:r>
      <w:r w:rsidRPr="00057C14">
        <w:t xml:space="preserve"> </w:t>
      </w:r>
      <w:r>
        <w:t xml:space="preserve">undertook a </w:t>
      </w:r>
      <w:r w:rsidRPr="00057C14">
        <w:t>single institution prospective study for 23 neurosurgical cases. India is the most common country visited by Nigerian patients. Nine patients died from various complications on arrival in Nigeria.</w:t>
      </w:r>
      <w:r>
        <w:rPr>
          <w:rFonts w:eastAsia="Arial Unicode MS"/>
          <w:bCs/>
        </w:rPr>
        <w:t xml:space="preserve">  </w:t>
      </w:r>
    </w:p>
    <w:p w:rsidR="00725CA4" w:rsidRDefault="00725CA4" w:rsidP="00725CA4">
      <w:pPr>
        <w:spacing w:line="360" w:lineRule="auto"/>
        <w:jc w:val="both"/>
      </w:pPr>
    </w:p>
    <w:p w:rsidR="00725CA4" w:rsidRDefault="00725CA4" w:rsidP="00725CA4">
      <w:pPr>
        <w:spacing w:line="360" w:lineRule="auto"/>
        <w:jc w:val="both"/>
      </w:pPr>
      <w:r w:rsidRPr="00464490">
        <w:t>Determining the appropriate measures and timeframe are problematic</w:t>
      </w:r>
      <w:r w:rsidR="00652A3A">
        <w:t xml:space="preserve"> </w:t>
      </w:r>
      <w:r w:rsidR="00DC06EC">
        <w:t xml:space="preserve">when </w:t>
      </w:r>
      <w:r w:rsidR="00652A3A">
        <w:t>judging outcomes</w:t>
      </w:r>
      <w:r w:rsidRPr="00464490">
        <w:t xml:space="preserve">.  Some </w:t>
      </w:r>
      <w:r>
        <w:t xml:space="preserve">treatments </w:t>
      </w:r>
      <w:r w:rsidRPr="00464490">
        <w:t>militate objective outc</w:t>
      </w:r>
      <w:r>
        <w:t>omes (e.g. cosmetic treatments), and</w:t>
      </w:r>
      <w:r w:rsidRPr="00464490">
        <w:t xml:space="preserve"> some, such as fertility may become skewed by more immediate outcomes </w:t>
      </w:r>
      <w:r>
        <w:t xml:space="preserve">that do not acknowledge </w:t>
      </w:r>
      <w:r w:rsidRPr="00464490">
        <w:t>lo</w:t>
      </w:r>
      <w:r w:rsidR="00652A3A">
        <w:t>nger term risk and complication, and there are both</w:t>
      </w:r>
      <w:r>
        <w:t xml:space="preserve"> complex technical and</w:t>
      </w:r>
      <w:r w:rsidR="00793192">
        <w:t xml:space="preserve"> ethical issues [15, 88, </w:t>
      </w:r>
      <w:r>
        <w:t>107]</w:t>
      </w:r>
      <w:r w:rsidR="00793192">
        <w:t>.</w:t>
      </w:r>
    </w:p>
    <w:p w:rsidR="00725CA4" w:rsidRDefault="00725CA4" w:rsidP="00725CA4">
      <w:pPr>
        <w:spacing w:line="360" w:lineRule="auto"/>
        <w:jc w:val="both"/>
        <w:rPr>
          <w:lang w:val="en-US" w:eastAsia="zh-CN"/>
        </w:rPr>
      </w:pPr>
    </w:p>
    <w:p w:rsidR="00725CA4" w:rsidRPr="008C34B5" w:rsidRDefault="00725CA4" w:rsidP="00725CA4">
      <w:pPr>
        <w:spacing w:line="360" w:lineRule="auto"/>
        <w:jc w:val="both"/>
        <w:rPr>
          <w:i/>
        </w:rPr>
      </w:pPr>
      <w:r>
        <w:rPr>
          <w:b/>
          <w:i/>
          <w:lang w:val="en-US" w:eastAsia="zh-CN"/>
        </w:rPr>
        <w:t>H</w:t>
      </w:r>
      <w:r w:rsidRPr="008C34B5">
        <w:rPr>
          <w:b/>
          <w:i/>
          <w:lang w:val="en-US" w:eastAsia="zh-CN"/>
        </w:rPr>
        <w:t>ealth system implications</w:t>
      </w:r>
    </w:p>
    <w:p w:rsidR="00725CA4" w:rsidRDefault="00725CA4" w:rsidP="00725CA4">
      <w:pPr>
        <w:spacing w:line="360" w:lineRule="auto"/>
        <w:jc w:val="both"/>
      </w:pPr>
      <w:r>
        <w:t>Beyond individual decision making and motivations t</w:t>
      </w:r>
      <w:r w:rsidRPr="00E90170">
        <w:t>he actual volume of trade (the flow of medical patients) was referred to in many paper</w:t>
      </w:r>
      <w:r w:rsidR="004909BA">
        <w:t>s but investigated in few.  S</w:t>
      </w:r>
      <w:r w:rsidRPr="00E90170">
        <w:t xml:space="preserve">tudies calculated the total volume of </w:t>
      </w:r>
      <w:r>
        <w:t xml:space="preserve">trade in health services (for </w:t>
      </w:r>
      <w:r w:rsidRPr="00E90170">
        <w:t>countries</w:t>
      </w:r>
      <w:r w:rsidRPr="00FC3558">
        <w:t xml:space="preserve"> </w:t>
      </w:r>
      <w:r>
        <w:t xml:space="preserve">in the </w:t>
      </w:r>
      <w:r w:rsidRPr="00FC3558">
        <w:t xml:space="preserve">Eastern </w:t>
      </w:r>
      <w:r>
        <w:t xml:space="preserve">and </w:t>
      </w:r>
      <w:r w:rsidRPr="00FC3558">
        <w:t>South-Mediterranean region</w:t>
      </w:r>
      <w:r w:rsidRPr="00E90170">
        <w:t>), including the actual costs and effects on recipient country health systems</w:t>
      </w:r>
      <w:r w:rsidR="00652A3A">
        <w:t xml:space="preserve"> [108-9]</w:t>
      </w:r>
      <w:r w:rsidRPr="00E90170">
        <w:t xml:space="preserve">. </w:t>
      </w:r>
      <w:r w:rsidR="004909BA">
        <w:rPr>
          <w:bCs/>
        </w:rPr>
        <w:t xml:space="preserve">Loh, [110] found </w:t>
      </w:r>
      <w:r w:rsidR="004909BA">
        <w:t xml:space="preserve">the import and export of medical </w:t>
      </w:r>
      <w:r w:rsidR="004909BA" w:rsidRPr="00057C14">
        <w:t xml:space="preserve">tourism </w:t>
      </w:r>
      <w:r w:rsidR="004909BA" w:rsidRPr="00652A3A">
        <w:t xml:space="preserve">2003 to 2009 </w:t>
      </w:r>
      <w:r w:rsidR="004909BA" w:rsidRPr="00057C14">
        <w:t>rose among countries with a high volume of</w:t>
      </w:r>
      <w:r w:rsidR="004909BA">
        <w:t xml:space="preserve"> such activities</w:t>
      </w:r>
      <w:r w:rsidR="004909BA" w:rsidRPr="00057C14">
        <w:t xml:space="preserve"> but not among th</w:t>
      </w:r>
      <w:r w:rsidR="004909BA">
        <w:t>ose with a low volume. However, the growth in total import of medical tourism was slower than</w:t>
      </w:r>
      <w:r w:rsidR="004909BA" w:rsidRPr="00057C14">
        <w:t xml:space="preserve"> population g</w:t>
      </w:r>
      <w:r w:rsidR="004909BA">
        <w:t xml:space="preserve">rowth, implying that overall the population’s take-up of medical tourism was </w:t>
      </w:r>
      <w:r w:rsidR="004909BA" w:rsidRPr="00057C14">
        <w:t>static</w:t>
      </w:r>
      <w:r w:rsidR="004909BA">
        <w:t>.  NaRanong and NaRanong [111</w:t>
      </w:r>
      <w:r>
        <w:t xml:space="preserve">] </w:t>
      </w:r>
      <w:r w:rsidRPr="00E90170">
        <w:t>calculate the contribution of medical tourism to the Thai gross domestic product (GDP) (0.4%), with medical tourists with their higher purchasing power likely to increase the cost of health services and lessen access in the public sector.</w:t>
      </w:r>
      <w:r>
        <w:t xml:space="preserve">  Martínez Álvarez</w:t>
      </w:r>
      <w:r w:rsidRPr="00057C14">
        <w:t xml:space="preserve"> </w:t>
      </w:r>
      <w:r>
        <w:t>et al. [39]</w:t>
      </w:r>
      <w:r w:rsidR="004909BA">
        <w:t xml:space="preserve"> analyse</w:t>
      </w:r>
      <w:r w:rsidRPr="00057C14">
        <w:t xml:space="preserve"> the potential for countries to adopt a regional or bilateral perspective (rather than a multilateral) on trade in health service</w:t>
      </w:r>
      <w:r>
        <w:t xml:space="preserve">s, finding there </w:t>
      </w:r>
      <w:r w:rsidRPr="00057C14">
        <w:t>is scepticism because of political ‘cost’ involved.</w:t>
      </w:r>
      <w:r>
        <w:t xml:space="preserve">  </w:t>
      </w:r>
      <w:r w:rsidR="00652A3A">
        <w:rPr>
          <w:szCs w:val="20"/>
        </w:rPr>
        <w:t xml:space="preserve">The </w:t>
      </w:r>
      <w:r w:rsidRPr="00DB1CE5">
        <w:rPr>
          <w:szCs w:val="20"/>
        </w:rPr>
        <w:t>potenti</w:t>
      </w:r>
      <w:r w:rsidR="004909BA">
        <w:rPr>
          <w:szCs w:val="20"/>
        </w:rPr>
        <w:t xml:space="preserve">al cost savings and benefits of </w:t>
      </w:r>
      <w:r w:rsidRPr="00DB1CE5">
        <w:rPr>
          <w:szCs w:val="20"/>
        </w:rPr>
        <w:t xml:space="preserve">sending </w:t>
      </w:r>
      <w:r w:rsidR="004909BA">
        <w:rPr>
          <w:szCs w:val="20"/>
        </w:rPr>
        <w:t xml:space="preserve">UK </w:t>
      </w:r>
      <w:r w:rsidRPr="00DB1CE5">
        <w:rPr>
          <w:szCs w:val="20"/>
        </w:rPr>
        <w:t>patients abroad</w:t>
      </w:r>
      <w:r w:rsidR="001C5FE3">
        <w:rPr>
          <w:szCs w:val="20"/>
        </w:rPr>
        <w:t xml:space="preserve"> have been calculated [112</w:t>
      </w:r>
      <w:r w:rsidR="00652A3A">
        <w:rPr>
          <w:szCs w:val="20"/>
        </w:rPr>
        <w:t>]</w:t>
      </w:r>
      <w:r w:rsidRPr="00DB1CE5">
        <w:rPr>
          <w:szCs w:val="20"/>
        </w:rPr>
        <w:t>.</w:t>
      </w:r>
      <w:r>
        <w:t xml:space="preserve">  </w:t>
      </w:r>
    </w:p>
    <w:p w:rsidR="00725CA4" w:rsidRDefault="00725CA4" w:rsidP="00725CA4">
      <w:pPr>
        <w:spacing w:line="360" w:lineRule="auto"/>
        <w:jc w:val="both"/>
      </w:pPr>
    </w:p>
    <w:p w:rsidR="00725CA4" w:rsidRPr="00057C14" w:rsidRDefault="00793192" w:rsidP="00725CA4">
      <w:pPr>
        <w:spacing w:line="360" w:lineRule="auto"/>
        <w:jc w:val="both"/>
      </w:pPr>
      <w:r>
        <w:t>Miyagi et al</w:t>
      </w:r>
      <w:r w:rsidR="00A24D3B">
        <w:t>.</w:t>
      </w:r>
      <w:r>
        <w:t xml:space="preserve"> [</w:t>
      </w:r>
      <w:r w:rsidR="00725CA4">
        <w:t>113]</w:t>
      </w:r>
      <w:r w:rsidR="00725CA4" w:rsidRPr="00057C14">
        <w:t xml:space="preserve"> </w:t>
      </w:r>
      <w:r w:rsidR="00725CA4">
        <w:t xml:space="preserve">conclude </w:t>
      </w:r>
      <w:r w:rsidR="00725CA4" w:rsidRPr="00057C14">
        <w:t>costs to NHS of complications of cosmetic tour</w:t>
      </w:r>
      <w:r w:rsidR="00725CA4">
        <w:t>ism concluding c</w:t>
      </w:r>
      <w:r w:rsidR="00725CA4" w:rsidRPr="00057C14">
        <w:t>osts are substantial and under-estimated by central funding agencies.</w:t>
      </w:r>
      <w:r w:rsidR="00725CA4">
        <w:t xml:space="preserve">  </w:t>
      </w:r>
      <w:r>
        <w:lastRenderedPageBreak/>
        <w:t>Hanefeld et al</w:t>
      </w:r>
      <w:r w:rsidR="00A24D3B">
        <w:t>.</w:t>
      </w:r>
      <w:r>
        <w:t xml:space="preserve"> </w:t>
      </w:r>
      <w:r w:rsidR="00725CA4">
        <w:t xml:space="preserve">[107] </w:t>
      </w:r>
      <w:r w:rsidR="00725CA4">
        <w:rPr>
          <w:rFonts w:cs="Arial"/>
        </w:rPr>
        <w:t>cost</w:t>
      </w:r>
      <w:r w:rsidR="00725CA4" w:rsidRPr="00057C14">
        <w:rPr>
          <w:rFonts w:cs="Arial"/>
        </w:rPr>
        <w:t xml:space="preserve"> three types of treatments for which patients commonly travel abroad: fertility treatment, cosmetic and bariatric surgery. </w:t>
      </w:r>
      <w:r w:rsidR="004909BA">
        <w:rPr>
          <w:rFonts w:cs="Arial"/>
        </w:rPr>
        <w:t>I</w:t>
      </w:r>
      <w:r w:rsidR="00725CA4" w:rsidRPr="00057C14">
        <w:rPr>
          <w:rFonts w:cs="Arial"/>
        </w:rPr>
        <w:t xml:space="preserve">nbound medical tourists treated as private patients within NHS facilities may be especially profitable when compared to UK private patients. </w:t>
      </w:r>
      <w:r w:rsidR="00652A3A">
        <w:t xml:space="preserve">The </w:t>
      </w:r>
      <w:r w:rsidR="00725CA4">
        <w:t xml:space="preserve">impact of </w:t>
      </w:r>
      <w:r w:rsidR="00725CA4" w:rsidRPr="00057C14">
        <w:t>patients travelling for aesthetic procedures presenting to the UK NHS with concerns or complications on their</w:t>
      </w:r>
      <w:r w:rsidR="00725CA4">
        <w:t xml:space="preserve"> return</w:t>
      </w:r>
      <w:r w:rsidR="00652A3A">
        <w:t xml:space="preserve"> is examined [114]</w:t>
      </w:r>
      <w:r w:rsidR="00725CA4" w:rsidRPr="00057C14">
        <w:t xml:space="preserve">. </w:t>
      </w:r>
      <w:r w:rsidR="00725CA4">
        <w:t xml:space="preserve">Over </w:t>
      </w:r>
      <w:r w:rsidR="004909BA">
        <w:t>one-third of surgeon responding to a survey</w:t>
      </w:r>
      <w:r w:rsidR="00725CA4">
        <w:t xml:space="preserve"> </w:t>
      </w:r>
      <w:r w:rsidR="00725CA4" w:rsidRPr="00057C14">
        <w:t xml:space="preserve">had seen such patients in their NHS practice, most commonly following </w:t>
      </w:r>
      <w:r w:rsidR="004909BA">
        <w:t xml:space="preserve">cosmetic </w:t>
      </w:r>
      <w:r w:rsidR="00725CA4" w:rsidRPr="00057C14">
        <w:t xml:space="preserve">breast or abdominal procedures. A quarter </w:t>
      </w:r>
      <w:r w:rsidR="00725CA4">
        <w:t xml:space="preserve">of these patients </w:t>
      </w:r>
      <w:r w:rsidR="00725CA4" w:rsidRPr="00057C14">
        <w:t>underwent emergency surgery, a third out-patient treatment and a third elective surgical revision</w:t>
      </w:r>
      <w:r>
        <w:t xml:space="preserve"> [also 115]</w:t>
      </w:r>
      <w:r w:rsidR="00725CA4" w:rsidRPr="00057C14">
        <w:t xml:space="preserve">. </w:t>
      </w:r>
    </w:p>
    <w:p w:rsidR="00725CA4" w:rsidRDefault="00725CA4" w:rsidP="00725CA4">
      <w:pPr>
        <w:spacing w:line="360" w:lineRule="auto"/>
        <w:jc w:val="both"/>
        <w:rPr>
          <w:rFonts w:cs="Arial"/>
        </w:rPr>
      </w:pPr>
    </w:p>
    <w:p w:rsidR="00725CA4" w:rsidRPr="00202717" w:rsidRDefault="00725CA4" w:rsidP="00725CA4">
      <w:pPr>
        <w:spacing w:line="360" w:lineRule="auto"/>
        <w:jc w:val="both"/>
      </w:pPr>
      <w:r>
        <w:rPr>
          <w:rFonts w:eastAsia="Arial Unicode MS"/>
        </w:rPr>
        <w:t>Sheppard</w:t>
      </w:r>
      <w:r w:rsidR="00793192">
        <w:rPr>
          <w:rFonts w:eastAsia="Arial Unicode MS"/>
        </w:rPr>
        <w:t xml:space="preserve"> et al</w:t>
      </w:r>
      <w:r w:rsidR="00A24D3B">
        <w:rPr>
          <w:rFonts w:eastAsia="Arial Unicode MS"/>
        </w:rPr>
        <w:t>.</w:t>
      </w:r>
      <w:r w:rsidR="00793192">
        <w:rPr>
          <w:rFonts w:eastAsia="Arial Unicode MS"/>
        </w:rPr>
        <w:t xml:space="preserve"> </w:t>
      </w:r>
      <w:r>
        <w:rPr>
          <w:rFonts w:eastAsia="Arial Unicode MS"/>
        </w:rPr>
        <w:t>[116]</w:t>
      </w:r>
      <w:r w:rsidRPr="00057C14">
        <w:rPr>
          <w:rFonts w:cs="Arial"/>
        </w:rPr>
        <w:t xml:space="preserve"> </w:t>
      </w:r>
      <w:r>
        <w:rPr>
          <w:rFonts w:cs="Arial"/>
        </w:rPr>
        <w:t xml:space="preserve">examine </w:t>
      </w:r>
      <w:r w:rsidRPr="00057C14">
        <w:t xml:space="preserve">cost impact </w:t>
      </w:r>
      <w:r>
        <w:t xml:space="preserve">of overseas </w:t>
      </w:r>
      <w:r w:rsidRPr="00057C14">
        <w:t xml:space="preserve">bariatric surgery </w:t>
      </w:r>
      <w:r>
        <w:t xml:space="preserve">on a public healthcare system. Conducting </w:t>
      </w:r>
      <w:r w:rsidRPr="00057C14">
        <w:t xml:space="preserve">primary bariatric surgeries </w:t>
      </w:r>
      <w:r>
        <w:t xml:space="preserve">domestically was modelled as costing </w:t>
      </w:r>
      <w:r w:rsidRPr="00057C14">
        <w:t xml:space="preserve">less than </w:t>
      </w:r>
      <w:r>
        <w:t xml:space="preserve">treating </w:t>
      </w:r>
      <w:r w:rsidRPr="00057C14">
        <w:t>medic</w:t>
      </w:r>
      <w:r>
        <w:t>al tourists returning to Canada</w:t>
      </w:r>
      <w:r w:rsidRPr="00057C14">
        <w:t xml:space="preserve">. </w:t>
      </w:r>
      <w:r>
        <w:t xml:space="preserve">  A study assessed </w:t>
      </w:r>
      <w:r w:rsidRPr="00057C14">
        <w:t>the burden of medical treatment overseas on the</w:t>
      </w:r>
      <w:r>
        <w:t xml:space="preserve"> Maldive government and households with 43% of </w:t>
      </w:r>
      <w:r w:rsidRPr="00F96BA0">
        <w:t>househol</w:t>
      </w:r>
      <w:r>
        <w:t>ds of medical travelers suffering</w:t>
      </w:r>
      <w:r w:rsidRPr="00F96BA0">
        <w:t xml:space="preserve"> from catastrophic health spending. Annu</w:t>
      </w:r>
      <w:r>
        <w:t>ally, an estimated 5% of country GDP</w:t>
      </w:r>
      <w:r w:rsidRPr="00F96BA0">
        <w:t xml:space="preserve"> was spent to obtain treatmen</w:t>
      </w:r>
      <w:r w:rsidR="00793192">
        <w:t>t for Maldivians overseas [</w:t>
      </w:r>
      <w:r>
        <w:t>55].  Alongside such system costs t</w:t>
      </w:r>
      <w:r w:rsidRPr="00057C14">
        <w:t xml:space="preserve">here </w:t>
      </w:r>
      <w:r>
        <w:t xml:space="preserve">is </w:t>
      </w:r>
      <w:r w:rsidR="004909BA">
        <w:t xml:space="preserve">discussion in the literature </w:t>
      </w:r>
      <w:r>
        <w:rPr>
          <w:rFonts w:eastAsia="Arial Unicode MS"/>
        </w:rPr>
        <w:t>[47]</w:t>
      </w:r>
      <w:r w:rsidRPr="00057C14">
        <w:rPr>
          <w:rFonts w:eastAsia="Arial Unicode MS"/>
        </w:rPr>
        <w:t xml:space="preserve"> that ‘consumption’ and consum</w:t>
      </w:r>
      <w:r>
        <w:rPr>
          <w:rFonts w:eastAsia="Arial Unicode MS"/>
        </w:rPr>
        <w:t xml:space="preserve">erist identities </w:t>
      </w:r>
      <w:r w:rsidRPr="00057C14">
        <w:rPr>
          <w:rFonts w:eastAsia="Arial Unicode MS"/>
        </w:rPr>
        <w:t>must be situated in the political and social context of inadequate health systems and human resourc</w:t>
      </w:r>
      <w:r w:rsidR="00793192">
        <w:rPr>
          <w:rFonts w:eastAsia="Arial Unicode MS"/>
        </w:rPr>
        <w:t xml:space="preserve">ing </w:t>
      </w:r>
      <w:r>
        <w:rPr>
          <w:rFonts w:eastAsia="Arial Unicode MS"/>
        </w:rPr>
        <w:t>[18</w:t>
      </w:r>
      <w:r w:rsidR="00793192">
        <w:rPr>
          <w:rFonts w:eastAsia="Arial Unicode MS"/>
        </w:rPr>
        <w:t>-</w:t>
      </w:r>
      <w:r>
        <w:rPr>
          <w:rFonts w:eastAsia="Arial Unicode MS"/>
        </w:rPr>
        <w:t>20].</w:t>
      </w:r>
      <w:r>
        <w:t xml:space="preserve"> </w:t>
      </w:r>
    </w:p>
    <w:p w:rsidR="00725CA4" w:rsidRPr="00F764DD" w:rsidRDefault="00725CA4" w:rsidP="00725CA4">
      <w:pPr>
        <w:autoSpaceDE w:val="0"/>
        <w:autoSpaceDN w:val="0"/>
        <w:adjustRightInd w:val="0"/>
        <w:spacing w:line="360" w:lineRule="auto"/>
        <w:rPr>
          <w:rFonts w:ascii="AdvTTebabd7da" w:hAnsi="AdvTTebabd7da" w:cs="AdvTTebabd7da"/>
          <w:sz w:val="20"/>
          <w:szCs w:val="20"/>
        </w:rPr>
      </w:pPr>
    </w:p>
    <w:p w:rsidR="00725CA4" w:rsidRPr="00057C14" w:rsidRDefault="00725CA4" w:rsidP="00725CA4">
      <w:pPr>
        <w:spacing w:line="360" w:lineRule="auto"/>
        <w:jc w:val="both"/>
        <w:rPr>
          <w:lang w:val="en-US" w:eastAsia="zh-CN"/>
        </w:rPr>
      </w:pPr>
    </w:p>
    <w:p w:rsidR="00670FBF" w:rsidRDefault="00670FBF" w:rsidP="00725CA4">
      <w:pPr>
        <w:spacing w:line="360" w:lineRule="auto"/>
        <w:jc w:val="both"/>
        <w:rPr>
          <w:b/>
          <w:lang w:val="en-US" w:eastAsia="zh-CN"/>
        </w:rPr>
      </w:pPr>
      <w:r>
        <w:rPr>
          <w:b/>
          <w:lang w:val="en-US" w:eastAsia="zh-CN"/>
        </w:rPr>
        <w:t>Research gaps</w:t>
      </w:r>
    </w:p>
    <w:p w:rsidR="00A57503" w:rsidRDefault="00725CA4" w:rsidP="00725CA4">
      <w:pPr>
        <w:spacing w:line="360" w:lineRule="auto"/>
        <w:jc w:val="both"/>
        <w:rPr>
          <w:lang w:val="en-US" w:eastAsia="zh-CN"/>
        </w:rPr>
      </w:pPr>
      <w:r>
        <w:rPr>
          <w:lang w:val="en-US" w:eastAsia="zh-CN"/>
        </w:rPr>
        <w:t>The past five years has seen greater research and publication around medical tourism.</w:t>
      </w:r>
      <w:r w:rsidR="00A57503">
        <w:rPr>
          <w:lang w:val="en-US" w:eastAsia="zh-CN"/>
        </w:rPr>
        <w:t xml:space="preserve">  Looking forward we formulate what we see as the most pressing issues for </w:t>
      </w:r>
      <w:r w:rsidR="001503BF">
        <w:rPr>
          <w:lang w:val="en-US" w:eastAsia="zh-CN"/>
        </w:rPr>
        <w:t xml:space="preserve">ongoing </w:t>
      </w:r>
      <w:r w:rsidR="004909BA">
        <w:rPr>
          <w:lang w:val="en-US" w:eastAsia="zh-CN"/>
        </w:rPr>
        <w:t xml:space="preserve">research </w:t>
      </w:r>
      <w:r w:rsidR="00A57503">
        <w:rPr>
          <w:lang w:val="en-US" w:eastAsia="zh-CN"/>
        </w:rPr>
        <w:t xml:space="preserve">in the field.  </w:t>
      </w:r>
    </w:p>
    <w:p w:rsidR="00A57503" w:rsidRDefault="00A57503" w:rsidP="00725CA4">
      <w:pPr>
        <w:spacing w:line="360" w:lineRule="auto"/>
        <w:jc w:val="both"/>
        <w:rPr>
          <w:lang w:val="en-US" w:eastAsia="zh-CN"/>
        </w:rPr>
      </w:pPr>
    </w:p>
    <w:p w:rsidR="00A57503" w:rsidRPr="00A57503" w:rsidRDefault="00A57503" w:rsidP="00A57503">
      <w:pPr>
        <w:pStyle w:val="ListParagraph"/>
        <w:numPr>
          <w:ilvl w:val="0"/>
          <w:numId w:val="1"/>
        </w:numPr>
        <w:spacing w:line="360" w:lineRule="auto"/>
        <w:jc w:val="both"/>
        <w:rPr>
          <w:lang w:val="en-US" w:eastAsia="zh-CN"/>
        </w:rPr>
      </w:pPr>
      <w:r>
        <w:rPr>
          <w:lang w:val="en-US" w:eastAsia="zh-CN"/>
        </w:rPr>
        <w:t xml:space="preserve">Qualitative and quantitative evidence on patient decision-making </w:t>
      </w:r>
    </w:p>
    <w:p w:rsidR="00725CA4" w:rsidRPr="007D5B76" w:rsidRDefault="00725CA4" w:rsidP="00725CA4">
      <w:pPr>
        <w:spacing w:line="360" w:lineRule="auto"/>
        <w:jc w:val="both"/>
      </w:pPr>
      <w:r>
        <w:rPr>
          <w:lang w:val="en-US" w:eastAsia="zh-CN"/>
        </w:rPr>
        <w:t xml:space="preserve">There is growing evidence of the range of medical tourisms, and awareness of the differing drivers and motivations that facilitate travel overseas. </w:t>
      </w:r>
      <w:r w:rsidRPr="00F0330D">
        <w:rPr>
          <w:szCs w:val="20"/>
        </w:rPr>
        <w:t>The studies reviewed indicate that motivation is complex. Further information is needed to fully understand this decision-making process</w:t>
      </w:r>
      <w:r>
        <w:rPr>
          <w:szCs w:val="20"/>
        </w:rPr>
        <w:t xml:space="preserve"> across different settings and treatment groups</w:t>
      </w:r>
      <w:r w:rsidRPr="00F0330D">
        <w:rPr>
          <w:szCs w:val="20"/>
        </w:rPr>
        <w:t>.</w:t>
      </w:r>
      <w:r>
        <w:rPr>
          <w:rFonts w:eastAsia="Arial Unicode MS"/>
        </w:rPr>
        <w:t xml:space="preserve">  </w:t>
      </w:r>
      <w:r w:rsidRPr="00F0330D">
        <w:rPr>
          <w:szCs w:val="20"/>
        </w:rPr>
        <w:t>It is especially relevant to gain insight into why patients from countries with public health-care systems such as the UK choose to travel abroad.</w:t>
      </w:r>
      <w:r>
        <w:rPr>
          <w:szCs w:val="20"/>
        </w:rPr>
        <w:t xml:space="preserve">  </w:t>
      </w:r>
      <w:r w:rsidRPr="00F0330D">
        <w:rPr>
          <w:szCs w:val="20"/>
        </w:rPr>
        <w:t xml:space="preserve">There is still a lack of </w:t>
      </w:r>
      <w:r w:rsidRPr="00F0330D">
        <w:rPr>
          <w:szCs w:val="20"/>
        </w:rPr>
        <w:lastRenderedPageBreak/>
        <w:t>information on the background of patients and the numbers of patients travelling abroad for treatment. This limits insights into why some patients travel and others do not and restricts evidence about the possible costs and benefits of medical travel.</w:t>
      </w:r>
      <w:r>
        <w:rPr>
          <w:szCs w:val="20"/>
        </w:rPr>
        <w:t xml:space="preserve">  </w:t>
      </w:r>
      <w:r w:rsidRPr="00F0330D">
        <w:rPr>
          <w:szCs w:val="20"/>
        </w:rPr>
        <w:t xml:space="preserve">The absence of information on patients’ social, economic and demographic backgrounds hampers the ability to understand patient decision-making </w:t>
      </w:r>
      <w:r>
        <w:rPr>
          <w:szCs w:val="20"/>
        </w:rPr>
        <w:t>and determinants of travel.  Understanding both the volatility and endurance of different travel patterns is required.</w:t>
      </w:r>
    </w:p>
    <w:p w:rsidR="00725CA4" w:rsidRDefault="00725CA4" w:rsidP="00725CA4">
      <w:pPr>
        <w:autoSpaceDE w:val="0"/>
        <w:autoSpaceDN w:val="0"/>
        <w:adjustRightInd w:val="0"/>
        <w:spacing w:line="360" w:lineRule="auto"/>
        <w:jc w:val="both"/>
      </w:pPr>
    </w:p>
    <w:p w:rsidR="00A57503" w:rsidRDefault="00A57503" w:rsidP="00A57503">
      <w:pPr>
        <w:pStyle w:val="ListParagraph"/>
        <w:numPr>
          <w:ilvl w:val="0"/>
          <w:numId w:val="1"/>
        </w:numPr>
        <w:autoSpaceDE w:val="0"/>
        <w:autoSpaceDN w:val="0"/>
        <w:adjustRightInd w:val="0"/>
        <w:spacing w:line="360" w:lineRule="auto"/>
        <w:jc w:val="both"/>
      </w:pPr>
      <w:r>
        <w:t>Engagement with risk and patient safety</w:t>
      </w:r>
    </w:p>
    <w:p w:rsidR="00725CA4" w:rsidRPr="003A7955" w:rsidRDefault="00725CA4" w:rsidP="00725CA4">
      <w:pPr>
        <w:autoSpaceDE w:val="0"/>
        <w:autoSpaceDN w:val="0"/>
        <w:adjustRightInd w:val="0"/>
        <w:spacing w:line="360" w:lineRule="auto"/>
        <w:jc w:val="both"/>
      </w:pPr>
      <w:r w:rsidRPr="00057C14">
        <w:t>It is apparent that patients do not fully understand the scale and nature of risk associated with seeking</w:t>
      </w:r>
      <w:r>
        <w:t xml:space="preserve"> treatment abroad</w:t>
      </w:r>
      <w:r w:rsidRPr="00057C14">
        <w:rPr>
          <w:rFonts w:ascii="AdvTTebabd7da" w:hAnsi="AdvTTebabd7da" w:cs="AdvTTebabd7da"/>
          <w:sz w:val="20"/>
          <w:szCs w:val="20"/>
        </w:rPr>
        <w:t>.</w:t>
      </w:r>
      <w:r>
        <w:rPr>
          <w:rFonts w:ascii="AdvTTebabd7da" w:hAnsi="AdvTTebabd7da" w:cs="AdvTTebabd7da"/>
          <w:sz w:val="20"/>
          <w:szCs w:val="20"/>
        </w:rPr>
        <w:t xml:space="preserve">  </w:t>
      </w:r>
      <w:r>
        <w:rPr>
          <w:lang w:val="en-US" w:eastAsia="zh-CN"/>
        </w:rPr>
        <w:t>Across studies</w:t>
      </w:r>
      <w:r w:rsidRPr="008C34B5">
        <w:rPr>
          <w:lang w:val="en-US" w:eastAsia="zh-CN"/>
        </w:rPr>
        <w:t xml:space="preserve"> </w:t>
      </w:r>
      <w:r>
        <w:rPr>
          <w:lang w:val="en-US" w:eastAsia="zh-CN"/>
        </w:rPr>
        <w:t>there are relatively few that examine</w:t>
      </w:r>
      <w:r w:rsidRPr="008C34B5">
        <w:rPr>
          <w:lang w:val="en-US" w:eastAsia="zh-CN"/>
        </w:rPr>
        <w:t xml:space="preserve"> issues of ri</w:t>
      </w:r>
      <w:r>
        <w:rPr>
          <w:lang w:val="en-US" w:eastAsia="zh-CN"/>
        </w:rPr>
        <w:t xml:space="preserve">sk, liability or even aftercare at the level of provider and national system.  Discussion by </w:t>
      </w:r>
      <w:r w:rsidRPr="00057C14">
        <w:rPr>
          <w:rFonts w:eastAsia="Arial Unicode MS"/>
        </w:rPr>
        <w:t>Vi</w:t>
      </w:r>
      <w:r w:rsidR="00793192">
        <w:rPr>
          <w:rFonts w:eastAsia="Arial Unicode MS"/>
        </w:rPr>
        <w:t xml:space="preserve">ck </w:t>
      </w:r>
      <w:r>
        <w:rPr>
          <w:rFonts w:eastAsia="Arial Unicode MS"/>
        </w:rPr>
        <w:t>[117]</w:t>
      </w:r>
      <w:r w:rsidRPr="001D3CC6">
        <w:t xml:space="preserve"> </w:t>
      </w:r>
      <w:r>
        <w:rPr>
          <w:rFonts w:eastAsia="Arial Unicode MS"/>
        </w:rPr>
        <w:t>notwithstanding</w:t>
      </w:r>
      <w:r w:rsidRPr="00057C14">
        <w:rPr>
          <w:rFonts w:eastAsia="Arial Unicode MS"/>
        </w:rPr>
        <w:t xml:space="preserve"> there is </w:t>
      </w:r>
      <w:r>
        <w:rPr>
          <w:rFonts w:eastAsia="Arial Unicode MS"/>
        </w:rPr>
        <w:t>relatively little case reporting of how disputes have been resolved concerning complications and redress.</w:t>
      </w:r>
      <w:r w:rsidRPr="008C34B5">
        <w:rPr>
          <w:lang w:val="en-US" w:eastAsia="zh-CN"/>
        </w:rPr>
        <w:t xml:space="preserve"> </w:t>
      </w:r>
    </w:p>
    <w:p w:rsidR="00725CA4" w:rsidRDefault="00725CA4" w:rsidP="00725CA4">
      <w:pPr>
        <w:spacing w:line="360" w:lineRule="auto"/>
        <w:jc w:val="both"/>
      </w:pPr>
    </w:p>
    <w:p w:rsidR="00A57503" w:rsidRDefault="00A57503" w:rsidP="00A57503">
      <w:pPr>
        <w:pStyle w:val="ListParagraph"/>
        <w:numPr>
          <w:ilvl w:val="0"/>
          <w:numId w:val="1"/>
        </w:numPr>
        <w:spacing w:line="360" w:lineRule="auto"/>
        <w:jc w:val="both"/>
      </w:pPr>
      <w:r>
        <w:t>Industry characteristics and logistics</w:t>
      </w:r>
    </w:p>
    <w:p w:rsidR="00725CA4" w:rsidRPr="007D5B76" w:rsidRDefault="00725CA4" w:rsidP="00725CA4">
      <w:pPr>
        <w:spacing w:line="360" w:lineRule="auto"/>
        <w:jc w:val="both"/>
      </w:pPr>
      <w:r w:rsidRPr="00057C14">
        <w:t>The wide range of clinical, ancillary and support services involved in medical tourism complicates efforts to</w:t>
      </w:r>
      <w:r>
        <w:t xml:space="preserve"> understand the full service delivery supply chain.  </w:t>
      </w:r>
      <w:r>
        <w:rPr>
          <w:szCs w:val="20"/>
        </w:rPr>
        <w:t xml:space="preserve">Too little </w:t>
      </w:r>
      <w:r w:rsidRPr="00F0330D">
        <w:rPr>
          <w:szCs w:val="20"/>
        </w:rPr>
        <w:t xml:space="preserve">is </w:t>
      </w:r>
      <w:r>
        <w:rPr>
          <w:szCs w:val="20"/>
        </w:rPr>
        <w:t xml:space="preserve">still </w:t>
      </w:r>
      <w:r w:rsidRPr="00F0330D">
        <w:rPr>
          <w:szCs w:val="20"/>
        </w:rPr>
        <w:t>known about the industry beyond reviews of inf</w:t>
      </w:r>
      <w:r>
        <w:rPr>
          <w:szCs w:val="20"/>
        </w:rPr>
        <w:t>ormation materials and websites – relatively low-hanging fruit.</w:t>
      </w:r>
      <w:r w:rsidRPr="00F0330D">
        <w:rPr>
          <w:szCs w:val="20"/>
        </w:rPr>
        <w:t xml:space="preserve"> Further research, especially qualitative and survey-based research, is needed to better understand how the sector operates and what its motives are to ultimately understand how it drives or affe</w:t>
      </w:r>
      <w:r>
        <w:rPr>
          <w:szCs w:val="20"/>
        </w:rPr>
        <w:t xml:space="preserve">cts trade in health services.  Moving beyond hyperbole, it is time for detailed studies to retrospectively examine </w:t>
      </w:r>
      <w:r w:rsidR="001503BF">
        <w:rPr>
          <w:szCs w:val="20"/>
        </w:rPr>
        <w:t xml:space="preserve">the reasons why </w:t>
      </w:r>
      <w:r>
        <w:rPr>
          <w:szCs w:val="20"/>
        </w:rPr>
        <w:t xml:space="preserve">provider, places and national strategies have under-delivered on anticipated growth. </w:t>
      </w:r>
    </w:p>
    <w:p w:rsidR="00725CA4" w:rsidRDefault="00725CA4" w:rsidP="00725CA4">
      <w:pPr>
        <w:spacing w:line="360" w:lineRule="auto"/>
        <w:jc w:val="both"/>
        <w:rPr>
          <w:rFonts w:eastAsia="Arial Unicode MS"/>
        </w:rPr>
      </w:pPr>
    </w:p>
    <w:p w:rsidR="00A57503" w:rsidRPr="00A57503" w:rsidRDefault="00A57503" w:rsidP="00A57503">
      <w:pPr>
        <w:pStyle w:val="ListParagraph"/>
        <w:numPr>
          <w:ilvl w:val="0"/>
          <w:numId w:val="1"/>
        </w:numPr>
        <w:spacing w:line="360" w:lineRule="auto"/>
        <w:jc w:val="both"/>
        <w:rPr>
          <w:rFonts w:eastAsia="Arial Unicode MS"/>
        </w:rPr>
      </w:pPr>
      <w:r>
        <w:rPr>
          <w:rFonts w:eastAsia="Arial Unicode MS"/>
        </w:rPr>
        <w:t>Attention to costs</w:t>
      </w:r>
    </w:p>
    <w:p w:rsidR="00725CA4" w:rsidRPr="00A43FDF" w:rsidRDefault="00725CA4" w:rsidP="00725CA4">
      <w:pPr>
        <w:spacing w:line="360" w:lineRule="auto"/>
        <w:jc w:val="both"/>
        <w:rPr>
          <w:b/>
          <w:lang w:val="en-US" w:eastAsia="zh-CN"/>
        </w:rPr>
      </w:pPr>
      <w:r w:rsidRPr="00F0330D">
        <w:rPr>
          <w:szCs w:val="20"/>
        </w:rPr>
        <w:t>Although case studies of patients returning from treatment</w:t>
      </w:r>
      <w:r>
        <w:rPr>
          <w:szCs w:val="20"/>
        </w:rPr>
        <w:t xml:space="preserve"> abroad with complications were </w:t>
      </w:r>
      <w:r w:rsidRPr="00F0330D">
        <w:rPr>
          <w:szCs w:val="20"/>
        </w:rPr>
        <w:t>reported, these did not quantify the potential cost of medical travel to the patients’ ‘home’ health systems. Given the evidence of an increase in medical travel such</w:t>
      </w:r>
      <w:r>
        <w:rPr>
          <w:szCs w:val="20"/>
        </w:rPr>
        <w:t xml:space="preserve"> research is urgently needed. </w:t>
      </w:r>
      <w:r w:rsidRPr="00D12E0A">
        <w:rPr>
          <w:lang w:val="en-US" w:eastAsia="zh-CN"/>
        </w:rPr>
        <w:t xml:space="preserve"> </w:t>
      </w:r>
      <w:r>
        <w:rPr>
          <w:lang w:val="en-US" w:eastAsia="zh-CN"/>
        </w:rPr>
        <w:t>Beyond transplantation studies t</w:t>
      </w:r>
      <w:r w:rsidRPr="00057C14">
        <w:rPr>
          <w:lang w:val="en-US" w:eastAsia="zh-CN"/>
        </w:rPr>
        <w:t>here is scant attention to long-/short term follow up of patients dispersing to home countries following treatment at</w:t>
      </w:r>
      <w:r>
        <w:rPr>
          <w:lang w:val="en-US" w:eastAsia="zh-CN"/>
        </w:rPr>
        <w:t xml:space="preserve"> the range of destinations</w:t>
      </w:r>
      <w:r w:rsidRPr="00F0330D">
        <w:rPr>
          <w:szCs w:val="20"/>
        </w:rPr>
        <w:t xml:space="preserve">. </w:t>
      </w:r>
      <w:r w:rsidR="001503BF">
        <w:t xml:space="preserve">Relatively </w:t>
      </w:r>
      <w:r w:rsidR="001503BF" w:rsidRPr="00057C14">
        <w:t>limited empirical research h</w:t>
      </w:r>
      <w:r w:rsidR="001503BF">
        <w:t xml:space="preserve">as been carried out with </w:t>
      </w:r>
      <w:r w:rsidR="001503BF" w:rsidRPr="00057C14">
        <w:t xml:space="preserve">data from patients </w:t>
      </w:r>
      <w:r w:rsidR="001503BF">
        <w:t xml:space="preserve">that focus on outcomes or self-reported </w:t>
      </w:r>
      <w:r w:rsidR="001503BF">
        <w:lastRenderedPageBreak/>
        <w:t xml:space="preserve">health status.  This is likely </w:t>
      </w:r>
      <w:r w:rsidR="001503BF" w:rsidRPr="00057C14">
        <w:t>due to difficulty in getting access to international patients, and patients’ reluctance to participate</w:t>
      </w:r>
      <w:r w:rsidR="001503BF">
        <w:t xml:space="preserve">.  </w:t>
      </w:r>
      <w:r w:rsidRPr="00F0330D">
        <w:rPr>
          <w:szCs w:val="20"/>
        </w:rPr>
        <w:t xml:space="preserve">Further qualitative and quantitative </w:t>
      </w:r>
      <w:r w:rsidR="001503BF">
        <w:rPr>
          <w:szCs w:val="20"/>
        </w:rPr>
        <w:t xml:space="preserve">research </w:t>
      </w:r>
      <w:r w:rsidRPr="00F0330D">
        <w:rPr>
          <w:szCs w:val="20"/>
        </w:rPr>
        <w:t>is needed to truly understand the effect of medical travel on patients an</w:t>
      </w:r>
      <w:r w:rsidR="001503BF">
        <w:rPr>
          <w:szCs w:val="20"/>
        </w:rPr>
        <w:t>d its cost to the health system</w:t>
      </w:r>
      <w:r w:rsidRPr="00057C14">
        <w:t xml:space="preserve">. </w:t>
      </w:r>
    </w:p>
    <w:p w:rsidR="00725CA4" w:rsidRDefault="00725CA4" w:rsidP="00725CA4">
      <w:pPr>
        <w:spacing w:line="360" w:lineRule="auto"/>
        <w:jc w:val="both"/>
        <w:rPr>
          <w:b/>
          <w:lang w:val="en-US" w:eastAsia="zh-CN"/>
        </w:rPr>
      </w:pPr>
    </w:p>
    <w:p w:rsidR="00A57503" w:rsidRPr="00EC15E4" w:rsidRDefault="00EC15E4" w:rsidP="00A57503">
      <w:pPr>
        <w:pStyle w:val="ListParagraph"/>
        <w:numPr>
          <w:ilvl w:val="0"/>
          <w:numId w:val="1"/>
        </w:numPr>
        <w:spacing w:line="360" w:lineRule="auto"/>
        <w:jc w:val="both"/>
        <w:rPr>
          <w:lang w:val="en-US" w:eastAsia="zh-CN"/>
        </w:rPr>
      </w:pPr>
      <w:r w:rsidRPr="00EC15E4">
        <w:rPr>
          <w:lang w:val="en-US" w:eastAsia="zh-CN"/>
        </w:rPr>
        <w:t>Health systems: north, south, east and west</w:t>
      </w:r>
    </w:p>
    <w:p w:rsidR="00725CA4" w:rsidRPr="00057C14" w:rsidRDefault="00725CA4" w:rsidP="00725CA4">
      <w:pPr>
        <w:autoSpaceDE w:val="0"/>
        <w:autoSpaceDN w:val="0"/>
        <w:adjustRightInd w:val="0"/>
        <w:spacing w:line="360" w:lineRule="auto"/>
        <w:jc w:val="both"/>
      </w:pPr>
      <w:r w:rsidRPr="00E90170">
        <w:t>The body of literature focusing on medical tourism as a trade in health services indicates that further research investigating levels of such trade is needed. Data on costs and benefits of medical tourism are rare and this limits accurate assessments of its effects to inform policy decision-making. Studies are also needed to empirically observe the effects of medical tourism in practice.</w:t>
      </w:r>
    </w:p>
    <w:p w:rsidR="00725CA4" w:rsidRPr="00057C14" w:rsidRDefault="00725CA4" w:rsidP="00725CA4">
      <w:pPr>
        <w:spacing w:line="360" w:lineRule="auto"/>
        <w:jc w:val="both"/>
        <w:rPr>
          <w:b/>
          <w:lang w:val="en-US" w:eastAsia="zh-CN"/>
        </w:rPr>
      </w:pPr>
    </w:p>
    <w:p w:rsidR="00725CA4" w:rsidRDefault="00725CA4" w:rsidP="00725CA4">
      <w:pPr>
        <w:spacing w:line="360" w:lineRule="auto"/>
        <w:jc w:val="both"/>
        <w:rPr>
          <w:lang w:val="en-US" w:eastAsia="zh-CN"/>
        </w:rPr>
      </w:pPr>
      <w:r>
        <w:rPr>
          <w:lang w:val="en-US" w:eastAsia="zh-CN"/>
        </w:rPr>
        <w:t xml:space="preserve">The literature emphasizes qualitative </w:t>
      </w:r>
      <w:r w:rsidRPr="00057C14">
        <w:rPr>
          <w:lang w:val="en-US" w:eastAsia="zh-CN"/>
        </w:rPr>
        <w:t>social science rather than hea</w:t>
      </w:r>
      <w:r>
        <w:rPr>
          <w:lang w:val="en-US" w:eastAsia="zh-CN"/>
        </w:rPr>
        <w:t>lth systems or clinical studies.  M</w:t>
      </w:r>
      <w:r w:rsidRPr="00057C14">
        <w:rPr>
          <w:lang w:val="en-US" w:eastAsia="zh-CN"/>
        </w:rPr>
        <w:t>uch early academic coverage of medical tourism was written</w:t>
      </w:r>
      <w:r>
        <w:rPr>
          <w:lang w:val="en-US" w:eastAsia="zh-CN"/>
        </w:rPr>
        <w:t xml:space="preserve"> with a strong American accent.  </w:t>
      </w:r>
      <w:r w:rsidRPr="00057C14">
        <w:rPr>
          <w:lang w:val="en-US" w:eastAsia="zh-CN"/>
        </w:rPr>
        <w:t>Frequently absent from debates were voices, experiences and concerns of the global South. Whilst much of the emphasis has been on patients from high-income countries travelling to lower-costs d</w:t>
      </w:r>
      <w:r>
        <w:rPr>
          <w:lang w:val="en-US" w:eastAsia="zh-CN"/>
        </w:rPr>
        <w:t xml:space="preserve">estinations, </w:t>
      </w:r>
      <w:r w:rsidRPr="00057C14">
        <w:rPr>
          <w:lang w:val="en-US" w:eastAsia="zh-CN"/>
        </w:rPr>
        <w:t>cross-border flows within South America, South East Asia, Southern Africa</w:t>
      </w:r>
      <w:r w:rsidR="004909BA">
        <w:rPr>
          <w:lang w:val="en-US" w:eastAsia="zh-CN"/>
        </w:rPr>
        <w:t xml:space="preserve"> require</w:t>
      </w:r>
      <w:r>
        <w:rPr>
          <w:lang w:val="en-US" w:eastAsia="zh-CN"/>
        </w:rPr>
        <w:t xml:space="preserve"> still further empirical investigation</w:t>
      </w:r>
      <w:r w:rsidRPr="00057C14">
        <w:rPr>
          <w:lang w:val="en-US" w:eastAsia="zh-CN"/>
        </w:rPr>
        <w:t>.</w:t>
      </w:r>
    </w:p>
    <w:p w:rsidR="00725CA4" w:rsidRDefault="00725CA4" w:rsidP="00725CA4">
      <w:pPr>
        <w:spacing w:line="360" w:lineRule="auto"/>
        <w:jc w:val="both"/>
        <w:rPr>
          <w:lang w:val="en-US" w:eastAsia="zh-CN"/>
        </w:rPr>
      </w:pPr>
    </w:p>
    <w:p w:rsidR="00725CA4" w:rsidRDefault="001503BF" w:rsidP="00725CA4">
      <w:pPr>
        <w:spacing w:line="360" w:lineRule="auto"/>
        <w:jc w:val="both"/>
        <w:rPr>
          <w:lang w:val="en-US" w:eastAsia="zh-CN"/>
        </w:rPr>
      </w:pPr>
      <w:r>
        <w:rPr>
          <w:lang w:val="en-US" w:eastAsia="zh-CN"/>
        </w:rPr>
        <w:t>To conclude on an epistemological point: f</w:t>
      </w:r>
      <w:r w:rsidR="00725CA4">
        <w:rPr>
          <w:lang w:val="en-US" w:eastAsia="zh-CN"/>
        </w:rPr>
        <w:t xml:space="preserve">ollowing the ‘discovery’ of modern medical travel, a second wave of scholarship </w:t>
      </w:r>
      <w:r w:rsidR="00725CA4" w:rsidRPr="00754E8F">
        <w:rPr>
          <w:lang w:val="en-US" w:eastAsia="zh-CN"/>
        </w:rPr>
        <w:t>since 2010 includes more detailed empirical investigations of particular aspects and local</w:t>
      </w:r>
      <w:r w:rsidR="00725CA4">
        <w:rPr>
          <w:lang w:val="en-US" w:eastAsia="zh-CN"/>
        </w:rPr>
        <w:t xml:space="preserve"> development. Perhaps </w:t>
      </w:r>
      <w:r>
        <w:rPr>
          <w:lang w:val="en-US" w:eastAsia="zh-CN"/>
        </w:rPr>
        <w:t xml:space="preserve">a third wave </w:t>
      </w:r>
      <w:r w:rsidR="00725CA4" w:rsidRPr="00754E8F">
        <w:rPr>
          <w:lang w:val="en-US" w:eastAsia="zh-CN"/>
        </w:rPr>
        <w:t>of scholarship is more nascent – informed by empirical work but</w:t>
      </w:r>
      <w:r w:rsidR="00725CA4">
        <w:rPr>
          <w:lang w:val="en-US" w:eastAsia="zh-CN"/>
        </w:rPr>
        <w:t xml:space="preserve"> </w:t>
      </w:r>
      <w:r w:rsidR="00725CA4" w:rsidRPr="00754E8F">
        <w:rPr>
          <w:lang w:val="en-US" w:eastAsia="zh-CN"/>
        </w:rPr>
        <w:t xml:space="preserve">identifying wider theoretical </w:t>
      </w:r>
      <w:r>
        <w:rPr>
          <w:lang w:val="en-US" w:eastAsia="zh-CN"/>
        </w:rPr>
        <w:t xml:space="preserve">linkages </w:t>
      </w:r>
      <w:r w:rsidR="00725CA4" w:rsidRPr="00754E8F">
        <w:rPr>
          <w:lang w:val="en-US" w:eastAsia="zh-CN"/>
        </w:rPr>
        <w:t>of broader</w:t>
      </w:r>
      <w:r w:rsidR="00725CA4">
        <w:rPr>
          <w:lang w:val="en-US" w:eastAsia="zh-CN"/>
        </w:rPr>
        <w:t xml:space="preserve"> </w:t>
      </w:r>
      <w:r w:rsidR="00725CA4" w:rsidRPr="00754E8F">
        <w:rPr>
          <w:lang w:val="en-US" w:eastAsia="zh-CN"/>
        </w:rPr>
        <w:t>cultural, political, economic and social changes associated with globalisation.</w:t>
      </w:r>
    </w:p>
    <w:p w:rsidR="004909BA" w:rsidRDefault="004909BA">
      <w:pPr>
        <w:rPr>
          <w:lang w:val="en-US" w:eastAsia="zh-CN"/>
        </w:rPr>
      </w:pPr>
    </w:p>
    <w:p w:rsidR="004909BA" w:rsidRPr="004909BA" w:rsidRDefault="004909BA">
      <w:pPr>
        <w:rPr>
          <w:b/>
          <w:lang w:val="en-US" w:eastAsia="zh-CN"/>
        </w:rPr>
      </w:pPr>
      <w:r w:rsidRPr="004909BA">
        <w:rPr>
          <w:b/>
          <w:lang w:val="en-US" w:eastAsia="zh-CN"/>
        </w:rPr>
        <w:t>Acknowledgements</w:t>
      </w:r>
    </w:p>
    <w:p w:rsidR="00725CA4" w:rsidRDefault="004909BA">
      <w:pPr>
        <w:rPr>
          <w:lang w:val="en-US" w:eastAsia="zh-CN"/>
        </w:rPr>
      </w:pPr>
      <w:r>
        <w:rPr>
          <w:lang w:val="en-US" w:eastAsia="zh-CN"/>
        </w:rPr>
        <w:t>Sophie Mackinder for assistance with database and search and Lisa O’Malley for insights on scoping review.</w:t>
      </w:r>
      <w:r w:rsidR="00725CA4">
        <w:rPr>
          <w:lang w:val="en-US" w:eastAsia="zh-CN"/>
        </w:rPr>
        <w:br w:type="page"/>
      </w: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rPr>
        <w:lastRenderedPageBreak/>
        <w:t>[1]</w:t>
      </w:r>
      <w:r w:rsidRPr="0042226B">
        <w:rPr>
          <w:rFonts w:asciiTheme="minorHAnsi" w:eastAsia="Arial Unicode MS" w:hAnsiTheme="minorHAnsi" w:cs="Arial"/>
          <w:sz w:val="22"/>
          <w:szCs w:val="22"/>
          <w:lang w:eastAsia="en-US"/>
        </w:rPr>
        <w:t xml:space="preserve"> </w:t>
      </w:r>
      <w:r w:rsidRPr="0042226B">
        <w:rPr>
          <w:rFonts w:asciiTheme="minorHAnsi" w:eastAsiaTheme="minorHAnsi" w:hAnsiTheme="minorHAnsi" w:cstheme="minorBidi"/>
          <w:sz w:val="22"/>
          <w:szCs w:val="22"/>
          <w:lang w:eastAsia="en-US"/>
        </w:rPr>
        <w:t>N. Lunt, P. Carrera, Medical tourism: assessing the evidence on treatment abroad, Maturitas, 66 (2010) 27–32.</w:t>
      </w:r>
    </w:p>
    <w:p w:rsidR="0042226B" w:rsidRPr="0042226B" w:rsidRDefault="0042226B" w:rsidP="0042226B">
      <w:pPr>
        <w:autoSpaceDE w:val="0"/>
        <w:autoSpaceDN w:val="0"/>
        <w:adjustRightInd w:val="0"/>
        <w:rPr>
          <w:rFonts w:ascii="GulliverRM" w:hAnsi="GulliverRM" w:cs="GulliverRM"/>
          <w:sz w:val="27"/>
          <w:szCs w:val="13"/>
        </w:rPr>
      </w:pPr>
    </w:p>
    <w:p w:rsidR="0042226B" w:rsidRPr="0042226B" w:rsidRDefault="0042226B" w:rsidP="0042226B">
      <w:pPr>
        <w:jc w:val="both"/>
        <w:rPr>
          <w:rFonts w:asciiTheme="minorHAnsi" w:eastAsiaTheme="minorHAnsi" w:hAnsiTheme="minorHAnsi" w:cstheme="minorBidi"/>
          <w:sz w:val="22"/>
          <w:szCs w:val="22"/>
          <w:lang w:eastAsia="en-US"/>
        </w:rPr>
      </w:pPr>
      <w:r w:rsidRPr="0042226B">
        <w:rPr>
          <w:rFonts w:asciiTheme="minorHAnsi" w:eastAsiaTheme="minorHAnsi" w:hAnsiTheme="minorHAnsi" w:cstheme="minorBidi"/>
          <w:sz w:val="22"/>
          <w:szCs w:val="22"/>
          <w:lang w:eastAsia="en-US"/>
        </w:rPr>
        <w:t>[2] I.A. Glinos, R. Baeten, M. Helble, H. Maarse, A typology of cross-border patient mobility, Health Place. 16, 6 (2010) 1145-55.</w:t>
      </w:r>
    </w:p>
    <w:p w:rsidR="0042226B" w:rsidRPr="0042226B" w:rsidRDefault="0042226B" w:rsidP="0042226B">
      <w:pPr>
        <w:jc w:val="both"/>
        <w:rPr>
          <w:rFonts w:asciiTheme="minorHAnsi" w:eastAsiaTheme="minorHAnsi" w:hAnsiTheme="minorHAnsi" w:cstheme="minorBidi"/>
          <w:sz w:val="22"/>
          <w:szCs w:val="22"/>
          <w:lang w:eastAsia="en-US"/>
        </w:rPr>
      </w:pPr>
    </w:p>
    <w:p w:rsidR="0042226B" w:rsidRPr="0042226B" w:rsidRDefault="0042226B" w:rsidP="0042226B">
      <w:pPr>
        <w:jc w:val="both"/>
        <w:rPr>
          <w:rFonts w:asciiTheme="minorHAnsi" w:eastAsiaTheme="minorHAnsi" w:hAnsiTheme="minorHAnsi" w:cstheme="minorBidi"/>
          <w:sz w:val="22"/>
          <w:szCs w:val="22"/>
          <w:lang w:eastAsia="en-US"/>
        </w:rPr>
      </w:pPr>
      <w:r w:rsidRPr="0042226B">
        <w:rPr>
          <w:rFonts w:asciiTheme="minorHAnsi" w:eastAsiaTheme="minorHAnsi" w:hAnsiTheme="minorHAnsi" w:cstheme="minorBidi"/>
          <w:sz w:val="22"/>
          <w:szCs w:val="22"/>
          <w:lang w:eastAsia="en-US"/>
        </w:rPr>
        <w:t>[3] N. Mays, E. Roberts, J. Popay, Synthesising research evidence, in: N. Fulop, P. Allen, A. Clarke and N. Black (Eds.), Studying the Organisation and Delivery of Health Services: Research Methods, Routledge, London, 2001, pp. 188-220.</w:t>
      </w:r>
    </w:p>
    <w:p w:rsidR="0042226B" w:rsidRPr="0042226B" w:rsidRDefault="0042226B" w:rsidP="0042226B">
      <w:pPr>
        <w:jc w:val="both"/>
        <w:rPr>
          <w:rFonts w:asciiTheme="minorHAnsi" w:eastAsiaTheme="minorHAnsi" w:hAnsiTheme="minorHAnsi" w:cstheme="minorBidi"/>
          <w:sz w:val="22"/>
          <w:szCs w:val="22"/>
          <w:lang w:eastAsia="en-US"/>
        </w:rPr>
      </w:pPr>
    </w:p>
    <w:p w:rsidR="0042226B" w:rsidRPr="0042226B" w:rsidRDefault="0042226B" w:rsidP="0042226B">
      <w:pPr>
        <w:jc w:val="both"/>
        <w:rPr>
          <w:rFonts w:asciiTheme="minorHAnsi" w:eastAsiaTheme="minorHAnsi" w:hAnsiTheme="minorHAnsi" w:cstheme="minorBidi"/>
          <w:sz w:val="22"/>
          <w:szCs w:val="22"/>
          <w:lang w:eastAsia="en-US"/>
        </w:rPr>
      </w:pPr>
      <w:r w:rsidRPr="0042226B">
        <w:rPr>
          <w:rFonts w:asciiTheme="minorHAnsi" w:eastAsiaTheme="minorHAnsi" w:hAnsiTheme="minorHAnsi" w:cstheme="minorBidi"/>
          <w:sz w:val="22"/>
          <w:szCs w:val="22"/>
          <w:lang w:eastAsia="en-US"/>
        </w:rPr>
        <w:t>[4] S. Anderson, P. Allen, S. Peckham, N. Goodwin, Asking the right questions: scoping studies in the commissioning of research on the organisation and delivery of health services, Health Research Policy and Systems, 6, 2008.</w:t>
      </w:r>
    </w:p>
    <w:p w:rsidR="0042226B" w:rsidRPr="0042226B" w:rsidRDefault="0042226B" w:rsidP="0042226B">
      <w:pPr>
        <w:jc w:val="both"/>
        <w:rPr>
          <w:rFonts w:asciiTheme="minorHAnsi" w:eastAsiaTheme="minorHAnsi" w:hAnsiTheme="minorHAnsi" w:cstheme="minorBidi"/>
          <w:sz w:val="22"/>
          <w:szCs w:val="22"/>
          <w:lang w:eastAsia="en-US"/>
        </w:rPr>
      </w:pPr>
    </w:p>
    <w:p w:rsidR="0042226B" w:rsidRPr="0042226B" w:rsidRDefault="0042226B" w:rsidP="0042226B">
      <w:pPr>
        <w:jc w:val="both"/>
        <w:rPr>
          <w:rFonts w:asciiTheme="minorHAnsi" w:eastAsiaTheme="minorHAnsi" w:hAnsiTheme="minorHAnsi" w:cstheme="minorBidi"/>
          <w:sz w:val="22"/>
          <w:szCs w:val="22"/>
          <w:lang w:eastAsia="en-US"/>
        </w:rPr>
      </w:pPr>
      <w:r w:rsidRPr="0042226B">
        <w:rPr>
          <w:rFonts w:asciiTheme="minorHAnsi" w:eastAsiaTheme="minorHAnsi" w:hAnsiTheme="minorHAnsi" w:cstheme="minorBidi"/>
          <w:sz w:val="22"/>
          <w:szCs w:val="22"/>
          <w:lang w:eastAsia="en-US"/>
        </w:rPr>
        <w:t>[5] H. Arksey, L. O’Malley, Scoping studies: Towards a methodological framework, Int J Soc Res Methodol. 8, 1 (2005) 19-32.</w:t>
      </w:r>
    </w:p>
    <w:p w:rsidR="0042226B" w:rsidRPr="0042226B" w:rsidRDefault="0042226B" w:rsidP="0042226B">
      <w:pPr>
        <w:jc w:val="both"/>
        <w:rPr>
          <w:rFonts w:asciiTheme="minorHAnsi" w:eastAsiaTheme="minorHAnsi" w:hAnsiTheme="minorHAnsi" w:cstheme="minorBidi"/>
          <w:sz w:val="22"/>
          <w:szCs w:val="22"/>
          <w:lang w:eastAsia="en-US"/>
        </w:rPr>
      </w:pPr>
    </w:p>
    <w:p w:rsidR="0042226B" w:rsidRPr="0042226B" w:rsidRDefault="0042226B" w:rsidP="0042226B">
      <w:pPr>
        <w:jc w:val="both"/>
        <w:rPr>
          <w:rFonts w:asciiTheme="minorHAnsi" w:eastAsiaTheme="minorHAnsi" w:hAnsiTheme="minorHAnsi" w:cstheme="minorBidi"/>
          <w:sz w:val="22"/>
          <w:szCs w:val="22"/>
          <w:lang w:eastAsia="en-US"/>
        </w:rPr>
      </w:pPr>
      <w:r w:rsidRPr="0042226B">
        <w:rPr>
          <w:rFonts w:asciiTheme="minorHAnsi" w:eastAsiaTheme="minorHAnsi" w:hAnsiTheme="minorHAnsi" w:cstheme="minorBidi"/>
          <w:sz w:val="22"/>
          <w:szCs w:val="22"/>
          <w:lang w:eastAsia="en-US"/>
        </w:rPr>
        <w:t>[6] D. Levac, H. Colquhoun, K. O’Brien, Scoping studies: Advancing the methodology, Implement Sci, 5 (2010) 69.</w:t>
      </w:r>
    </w:p>
    <w:p w:rsidR="0042226B" w:rsidRPr="0042226B" w:rsidRDefault="0042226B" w:rsidP="0042226B">
      <w:pPr>
        <w:jc w:val="both"/>
        <w:rPr>
          <w:rFonts w:asciiTheme="minorHAnsi" w:eastAsiaTheme="minorHAnsi" w:hAnsiTheme="minorHAnsi" w:cstheme="minorBidi"/>
          <w:sz w:val="22"/>
          <w:szCs w:val="22"/>
          <w:lang w:eastAsia="en-US"/>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lang w:eastAsia="en-US"/>
        </w:rPr>
        <w:t>[7] J. Connell, Medical tourism</w:t>
      </w:r>
      <w:r w:rsidRPr="0042226B">
        <w:rPr>
          <w:rFonts w:asciiTheme="minorHAnsi" w:eastAsiaTheme="minorHAnsi" w:hAnsiTheme="minorHAnsi" w:cstheme="minorBidi"/>
          <w:sz w:val="22"/>
          <w:szCs w:val="22"/>
          <w:bdr w:val="none" w:sz="0" w:space="0" w:color="auto" w:frame="1"/>
          <w:lang w:eastAsia="en-US"/>
        </w:rPr>
        <w:t xml:space="preserve">. CABI, </w:t>
      </w:r>
      <w:r w:rsidRPr="0042226B">
        <w:rPr>
          <w:rFonts w:asciiTheme="minorHAnsi" w:eastAsiaTheme="minorHAnsi" w:hAnsiTheme="minorHAnsi" w:cstheme="minorBidi"/>
          <w:sz w:val="22"/>
          <w:szCs w:val="22"/>
          <w:lang w:eastAsia="en-US"/>
        </w:rPr>
        <w:t>Wallingford, Oxfordshire, 2010.</w:t>
      </w:r>
    </w:p>
    <w:p w:rsidR="0042226B" w:rsidRPr="0042226B" w:rsidRDefault="0042226B" w:rsidP="0042226B">
      <w:pPr>
        <w:ind w:left="720"/>
        <w:contextualSpacing/>
        <w:rPr>
          <w:rFonts w:asciiTheme="minorHAnsi" w:eastAsiaTheme="minorHAnsi" w:hAnsiTheme="minorHAnsi" w:cstheme="minorBidi"/>
          <w:sz w:val="22"/>
          <w:szCs w:val="22"/>
          <w:bdr w:val="none" w:sz="0" w:space="0" w:color="auto" w:frame="1"/>
          <w:lang w:eastAsia="en-US"/>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lang w:eastAsia="en-US"/>
        </w:rPr>
        <w:t>[8] D. Reisman, Health Tourism</w:t>
      </w:r>
      <w:r w:rsidRPr="0042226B">
        <w:rPr>
          <w:rFonts w:asciiTheme="minorHAnsi" w:eastAsiaTheme="minorHAnsi" w:hAnsiTheme="minorHAnsi" w:cstheme="minorBidi"/>
          <w:sz w:val="22"/>
          <w:szCs w:val="22"/>
          <w:bdr w:val="none" w:sz="0" w:space="0" w:color="auto" w:frame="1"/>
          <w:lang w:eastAsia="en-US"/>
        </w:rPr>
        <w:t xml:space="preserve">: Social welfare through international trade, Edward Elgar, </w:t>
      </w:r>
      <w:r w:rsidRPr="0042226B">
        <w:rPr>
          <w:rFonts w:asciiTheme="minorHAnsi" w:eastAsiaTheme="minorHAnsi" w:hAnsiTheme="minorHAnsi" w:cstheme="minorBidi"/>
          <w:sz w:val="22"/>
          <w:szCs w:val="22"/>
          <w:lang w:eastAsia="en-US"/>
        </w:rPr>
        <w:t>Cheltenham, 2010.</w:t>
      </w:r>
    </w:p>
    <w:p w:rsidR="0042226B" w:rsidRPr="0042226B" w:rsidRDefault="0042226B" w:rsidP="0042226B">
      <w:pPr>
        <w:ind w:left="720"/>
        <w:contextualSpacing/>
        <w:rPr>
          <w:rFonts w:asciiTheme="minorHAnsi" w:eastAsiaTheme="minorHAnsi" w:hAnsiTheme="minorHAnsi" w:cstheme="minorBidi"/>
          <w:sz w:val="22"/>
          <w:szCs w:val="22"/>
          <w:bdr w:val="none" w:sz="0" w:space="0" w:color="auto" w:frame="1"/>
          <w:lang w:eastAsia="en-US"/>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bdr w:val="none" w:sz="0" w:space="0" w:color="auto" w:frame="1"/>
          <w:lang w:eastAsia="en-US"/>
        </w:rPr>
        <w:t>[9] M. Ormond, Neoliberal Governance and International</w:t>
      </w:r>
      <w:r w:rsidRPr="0042226B">
        <w:rPr>
          <w:rFonts w:asciiTheme="minorHAnsi" w:eastAsia="Arial Unicode MS" w:hAnsiTheme="minorHAnsi" w:cs="Arial"/>
          <w:sz w:val="22"/>
          <w:szCs w:val="22"/>
          <w:bdr w:val="none" w:sz="0" w:space="0" w:color="auto" w:frame="1"/>
          <w:lang w:eastAsia="en-US"/>
        </w:rPr>
        <w:t> </w:t>
      </w:r>
      <w:r w:rsidRPr="0042226B">
        <w:rPr>
          <w:rFonts w:asciiTheme="minorHAnsi" w:eastAsiaTheme="minorHAnsi" w:hAnsiTheme="minorHAnsi" w:cstheme="minorBidi"/>
          <w:sz w:val="22"/>
          <w:szCs w:val="22"/>
          <w:lang w:eastAsia="en-US"/>
        </w:rPr>
        <w:t>Medical </w:t>
      </w:r>
      <w:r w:rsidRPr="0042226B">
        <w:rPr>
          <w:rFonts w:asciiTheme="minorHAnsi" w:eastAsiaTheme="minorHAnsi" w:hAnsiTheme="minorHAnsi" w:cstheme="minorBidi"/>
          <w:sz w:val="22"/>
          <w:szCs w:val="22"/>
          <w:bdr w:val="none" w:sz="0" w:space="0" w:color="auto" w:frame="1"/>
          <w:lang w:eastAsia="en-US"/>
        </w:rPr>
        <w:t>Travel in Malaysia,</w:t>
      </w:r>
      <w:r w:rsidRPr="0042226B">
        <w:rPr>
          <w:rFonts w:asciiTheme="minorHAnsi" w:eastAsiaTheme="minorHAnsi" w:hAnsiTheme="minorHAnsi" w:cstheme="minorBidi"/>
          <w:sz w:val="22"/>
          <w:szCs w:val="22"/>
          <w:lang w:eastAsia="en-US"/>
        </w:rPr>
        <w:t xml:space="preserve"> Routledge, London, 2013.</w:t>
      </w:r>
    </w:p>
    <w:p w:rsidR="0042226B" w:rsidRPr="0042226B" w:rsidRDefault="0042226B" w:rsidP="0042226B">
      <w:pPr>
        <w:jc w:val="both"/>
        <w:rPr>
          <w:rFonts w:asciiTheme="minorHAnsi" w:eastAsiaTheme="minorHAnsi" w:hAnsiTheme="minorHAnsi" w:cstheme="minorBidi"/>
          <w:sz w:val="22"/>
          <w:szCs w:val="22"/>
          <w:lang w:eastAsia="en-US"/>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bdr w:val="none" w:sz="0" w:space="0" w:color="auto" w:frame="1"/>
          <w:lang w:eastAsia="en-US"/>
        </w:rPr>
        <w:t>[10] J.R. Hodges, L. Turner, A.M. Kimball (Eds.), Risks and Challenges in</w:t>
      </w:r>
      <w:r w:rsidRPr="0042226B">
        <w:rPr>
          <w:rFonts w:asciiTheme="minorHAnsi" w:eastAsia="Arial Unicode MS" w:hAnsiTheme="minorHAnsi" w:cs="Arial"/>
          <w:sz w:val="22"/>
          <w:szCs w:val="22"/>
          <w:bdr w:val="none" w:sz="0" w:space="0" w:color="auto" w:frame="1"/>
          <w:lang w:eastAsia="en-US"/>
        </w:rPr>
        <w:t> </w:t>
      </w:r>
      <w:r w:rsidRPr="0042226B">
        <w:rPr>
          <w:rFonts w:asciiTheme="minorHAnsi" w:eastAsiaTheme="minorHAnsi" w:hAnsiTheme="minorHAnsi" w:cstheme="minorBidi"/>
          <w:sz w:val="22"/>
          <w:szCs w:val="22"/>
          <w:lang w:eastAsia="en-US"/>
        </w:rPr>
        <w:t>Medical Tourism:</w:t>
      </w:r>
      <w:r w:rsidRPr="0042226B">
        <w:rPr>
          <w:rFonts w:asciiTheme="minorHAnsi" w:eastAsiaTheme="minorHAnsi" w:hAnsiTheme="minorHAnsi" w:cstheme="minorBidi"/>
          <w:sz w:val="22"/>
          <w:szCs w:val="22"/>
          <w:bdr w:val="none" w:sz="0" w:space="0" w:color="auto" w:frame="1"/>
          <w:lang w:eastAsia="en-US"/>
        </w:rPr>
        <w:t xml:space="preserve"> Understanding the global market for health services, Praeger, Santa Barbara, 2012.</w:t>
      </w:r>
    </w:p>
    <w:p w:rsidR="0042226B" w:rsidRPr="0042226B" w:rsidRDefault="0042226B" w:rsidP="0042226B">
      <w:pPr>
        <w:ind w:left="720"/>
        <w:contextualSpacing/>
        <w:rPr>
          <w:rFonts w:asciiTheme="minorHAnsi" w:eastAsiaTheme="minorHAnsi" w:hAnsiTheme="minorHAnsi" w:cstheme="minorBidi"/>
          <w:sz w:val="22"/>
          <w:szCs w:val="22"/>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bdr w:val="none" w:sz="0" w:space="0" w:color="auto" w:frame="1"/>
          <w:lang w:eastAsia="en-US"/>
        </w:rPr>
        <w:t xml:space="preserve">[11] D. Botterill, G. Pennings, T. Mainil. (Eds.), </w:t>
      </w:r>
      <w:r w:rsidRPr="0042226B">
        <w:rPr>
          <w:rFonts w:asciiTheme="minorHAnsi" w:eastAsiaTheme="minorHAnsi" w:hAnsiTheme="minorHAnsi" w:cstheme="minorBidi"/>
          <w:sz w:val="22"/>
          <w:szCs w:val="22"/>
          <w:lang w:eastAsia="en-US"/>
        </w:rPr>
        <w:t>Medical Tourism </w:t>
      </w:r>
      <w:r w:rsidRPr="0042226B">
        <w:rPr>
          <w:rFonts w:asciiTheme="minorHAnsi" w:eastAsiaTheme="minorHAnsi" w:hAnsiTheme="minorHAnsi" w:cstheme="minorBidi"/>
          <w:sz w:val="22"/>
          <w:szCs w:val="22"/>
          <w:bdr w:val="none" w:sz="0" w:space="0" w:color="auto" w:frame="1"/>
          <w:lang w:eastAsia="en-US"/>
        </w:rPr>
        <w:t>and Transnational Health Care,</w:t>
      </w:r>
      <w:r w:rsidRPr="0042226B">
        <w:rPr>
          <w:rFonts w:asciiTheme="minorHAnsi" w:eastAsiaTheme="minorHAnsi" w:hAnsiTheme="minorHAnsi" w:cstheme="minorBidi"/>
          <w:sz w:val="22"/>
          <w:szCs w:val="22"/>
          <w:lang w:eastAsia="en-US"/>
        </w:rPr>
        <w:t xml:space="preserve"> Palgrave Macmillan, Basingstoke, 2013.</w:t>
      </w:r>
    </w:p>
    <w:p w:rsidR="0042226B" w:rsidRPr="0042226B" w:rsidRDefault="0042226B" w:rsidP="0042226B">
      <w:pPr>
        <w:autoSpaceDE w:val="0"/>
        <w:autoSpaceDN w:val="0"/>
        <w:adjustRightInd w:val="0"/>
        <w:rPr>
          <w:rFonts w:ascii="GulliverRM" w:hAnsi="GulliverRM" w:cs="GulliverRM"/>
          <w:sz w:val="27"/>
          <w:szCs w:val="13"/>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lang w:eastAsia="en-US"/>
        </w:rPr>
        <w:t xml:space="preserve">[12] M. Hall (Ed.), Medical Tourism: </w:t>
      </w:r>
      <w:r w:rsidRPr="0042226B">
        <w:rPr>
          <w:rFonts w:asciiTheme="minorHAnsi" w:eastAsiaTheme="minorHAnsi" w:hAnsiTheme="minorHAnsi" w:cstheme="minorBidi"/>
          <w:sz w:val="22"/>
          <w:szCs w:val="22"/>
          <w:bdr w:val="none" w:sz="0" w:space="0" w:color="auto" w:frame="1"/>
          <w:lang w:eastAsia="en-US"/>
        </w:rPr>
        <w:t>The ethics, regulation, and marketing of health mobility,</w:t>
      </w:r>
      <w:r w:rsidRPr="0042226B">
        <w:rPr>
          <w:rFonts w:asciiTheme="minorHAnsi" w:eastAsiaTheme="minorHAnsi" w:hAnsiTheme="minorHAnsi" w:cstheme="minorBidi"/>
          <w:sz w:val="22"/>
          <w:szCs w:val="22"/>
          <w:lang w:eastAsia="en-US"/>
        </w:rPr>
        <w:t xml:space="preserve"> Routledge, Abingdon, Oxon/ New York, 2013.</w:t>
      </w:r>
    </w:p>
    <w:p w:rsidR="0042226B" w:rsidRPr="0042226B" w:rsidRDefault="0042226B" w:rsidP="0042226B">
      <w:pPr>
        <w:rPr>
          <w:rFonts w:asciiTheme="minorHAnsi" w:eastAsiaTheme="minorHAnsi" w:hAnsiTheme="minorHAnsi" w:cstheme="minorBidi"/>
          <w:sz w:val="22"/>
          <w:szCs w:val="22"/>
          <w:bdr w:val="none" w:sz="0" w:space="0" w:color="auto" w:frame="1"/>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bdr w:val="none" w:sz="0" w:space="0" w:color="auto" w:frame="1"/>
        </w:rPr>
        <w:t>[13] B. Parry, B. Greenhough, T. Brown, I. Dyck (Eds.), Bodies Across Borders: the global circulation of body parts, </w:t>
      </w:r>
      <w:r w:rsidRPr="0042226B">
        <w:rPr>
          <w:rFonts w:asciiTheme="minorHAnsi" w:eastAsiaTheme="minorHAnsi" w:hAnsiTheme="minorHAnsi" w:cstheme="minorBidi"/>
          <w:sz w:val="22"/>
          <w:szCs w:val="22"/>
          <w:lang w:eastAsia="en-US"/>
        </w:rPr>
        <w:t xml:space="preserve">medical </w:t>
      </w:r>
      <w:r w:rsidRPr="0042226B">
        <w:rPr>
          <w:rFonts w:asciiTheme="minorHAnsi" w:eastAsiaTheme="minorHAnsi" w:hAnsiTheme="minorHAnsi" w:cstheme="minorBidi"/>
          <w:sz w:val="22"/>
          <w:szCs w:val="22"/>
          <w:bdr w:val="none" w:sz="0" w:space="0" w:color="auto" w:frame="1"/>
        </w:rPr>
        <w:t xml:space="preserve">tourists and professionals, Ashgate, </w:t>
      </w:r>
      <w:r w:rsidRPr="0042226B">
        <w:rPr>
          <w:rFonts w:asciiTheme="minorHAnsi" w:eastAsiaTheme="minorHAnsi" w:hAnsiTheme="minorHAnsi" w:cstheme="minorBidi"/>
          <w:sz w:val="22"/>
          <w:szCs w:val="22"/>
        </w:rPr>
        <w:t>Burlington, 2015.</w:t>
      </w:r>
    </w:p>
    <w:p w:rsidR="0042226B" w:rsidRPr="0042226B" w:rsidRDefault="0042226B" w:rsidP="0042226B">
      <w:pPr>
        <w:rPr>
          <w:rFonts w:asciiTheme="minorHAnsi" w:eastAsiaTheme="minorHAnsi" w:hAnsiTheme="minorHAnsi" w:cstheme="minorBidi"/>
          <w:sz w:val="22"/>
          <w:szCs w:val="22"/>
          <w:bdr w:val="none" w:sz="0" w:space="0" w:color="auto" w:frame="1"/>
          <w:lang w:eastAsia="en-US"/>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lang w:eastAsia="en-US"/>
        </w:rPr>
        <w:t>[14] N. Lunt, D. Horsfall, J. Hanefeld (Eds.), Handbook on Medical Tourism and Patient Mobility, Edward Elgar, Cheltenham, 2015.</w:t>
      </w:r>
    </w:p>
    <w:p w:rsidR="0042226B" w:rsidRPr="0042226B" w:rsidRDefault="0042226B" w:rsidP="0042226B">
      <w:pPr>
        <w:autoSpaceDE w:val="0"/>
        <w:autoSpaceDN w:val="0"/>
        <w:adjustRightInd w:val="0"/>
        <w:rPr>
          <w:rFonts w:ascii="GulliverRM" w:hAnsi="GulliverRM" w:cs="GulliverRM"/>
          <w:sz w:val="27"/>
          <w:szCs w:val="13"/>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rPr>
        <w:t xml:space="preserve">[15] </w:t>
      </w:r>
      <w:r w:rsidRPr="0042226B">
        <w:rPr>
          <w:rFonts w:asciiTheme="minorHAnsi" w:eastAsiaTheme="minorHAnsi" w:hAnsiTheme="minorHAnsi" w:cstheme="minorBidi"/>
          <w:sz w:val="22"/>
          <w:szCs w:val="22"/>
          <w:lang w:eastAsia="en-US"/>
        </w:rPr>
        <w:t>L. Culley, N. Hudson, E. Blyth, W. Norton, A. Pacey, F. Rapport, Transnational Reproduction: An exploratory study of UK residents who travel abroad for fertility treatment, Summary Report ESRC Project reference: RES 000-22-3390, DeMontfort University, Leicester, 2011</w:t>
      </w:r>
    </w:p>
    <w:p w:rsidR="0042226B" w:rsidRPr="0042226B" w:rsidRDefault="00485322" w:rsidP="0042226B">
      <w:pPr>
        <w:rPr>
          <w:rFonts w:asciiTheme="minorHAnsi" w:eastAsiaTheme="minorHAnsi" w:hAnsiTheme="minorHAnsi" w:cstheme="minorBidi"/>
          <w:sz w:val="22"/>
          <w:szCs w:val="22"/>
          <w:lang w:eastAsia="en-US"/>
        </w:rPr>
      </w:pPr>
      <w:hyperlink r:id="rId9" w:history="1">
        <w:r w:rsidR="0042226B" w:rsidRPr="0042226B">
          <w:rPr>
            <w:rFonts w:asciiTheme="minorHAnsi" w:eastAsiaTheme="minorHAnsi" w:hAnsiTheme="minorHAnsi" w:cstheme="minorBidi"/>
            <w:color w:val="0075B0"/>
            <w:sz w:val="22"/>
            <w:szCs w:val="22"/>
            <w:lang w:eastAsia="en-US"/>
          </w:rPr>
          <w:t>http://www.dmu.ac.uk/documents/research-documents/health-and-life-sciences/reproduction-research/endopart/transrepreportjune2011.pdf</w:t>
        </w:r>
      </w:hyperlink>
    </w:p>
    <w:p w:rsidR="0042226B" w:rsidRPr="0042226B" w:rsidRDefault="0042226B" w:rsidP="0042226B">
      <w:pPr>
        <w:rPr>
          <w:rFonts w:asciiTheme="minorHAnsi" w:eastAsiaTheme="minorHAnsi" w:hAnsiTheme="minorHAnsi" w:cstheme="minorBidi"/>
          <w:b/>
          <w:sz w:val="22"/>
          <w:szCs w:val="22"/>
          <w:u w:val="single"/>
          <w:bdr w:val="none" w:sz="0" w:space="0" w:color="auto" w:frame="1"/>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rPr>
        <w:lastRenderedPageBreak/>
        <w:t>[16] R. Holliday et al. Sun, Sea, Sand and Silicone Mapping Cosmetic Surgery Tourism. ESRC Final Report, University of Leeds, Leeds, 2014</w:t>
      </w:r>
    </w:p>
    <w:p w:rsidR="0042226B" w:rsidRPr="0042226B" w:rsidRDefault="00485322" w:rsidP="0042226B">
      <w:pPr>
        <w:rPr>
          <w:rFonts w:asciiTheme="minorHAnsi" w:eastAsiaTheme="minorHAnsi" w:hAnsiTheme="minorHAnsi" w:cstheme="minorBidi"/>
          <w:sz w:val="22"/>
          <w:szCs w:val="22"/>
        </w:rPr>
      </w:pPr>
      <w:hyperlink r:id="rId10" w:history="1">
        <w:r w:rsidR="0042226B" w:rsidRPr="0042226B">
          <w:rPr>
            <w:rFonts w:asciiTheme="minorHAnsi" w:eastAsiaTheme="minorHAnsi" w:hAnsiTheme="minorHAnsi" w:cstheme="minorBidi"/>
            <w:color w:val="0075B0"/>
            <w:sz w:val="22"/>
            <w:szCs w:val="22"/>
          </w:rPr>
          <w:t>http://1n1xkd2j1u702vcxsr1pe3h6.wpengine.netdna-cdn.com/files/2012/11/Sun-Sea-Final-Report.pdf</w:t>
        </w:r>
      </w:hyperlink>
    </w:p>
    <w:p w:rsidR="0042226B" w:rsidRPr="0042226B" w:rsidRDefault="0042226B" w:rsidP="0042226B">
      <w:pPr>
        <w:rPr>
          <w:rFonts w:asciiTheme="minorHAnsi" w:eastAsiaTheme="minorHAnsi" w:hAnsiTheme="minorHAnsi" w:cstheme="minorBidi"/>
          <w:sz w:val="22"/>
          <w:szCs w:val="22"/>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rPr>
        <w:t>[17] N. Lunt, R.D. Smith, R. Mannion, S.T. Green, M. Exworthy, J. Hanefeld, D. Horsfall, L. Machin, H. King, ‘Implications for the NHS of inward and outward medical tourism: a policy and economic analysis using literature review and mixed-methods approaches’, Health Services and Delivery Research,2(2), 2014</w:t>
      </w:r>
    </w:p>
    <w:p w:rsidR="0042226B" w:rsidRPr="0042226B" w:rsidRDefault="00485322" w:rsidP="0042226B">
      <w:pPr>
        <w:rPr>
          <w:rFonts w:asciiTheme="minorHAnsi" w:eastAsiaTheme="minorHAnsi" w:hAnsiTheme="minorHAnsi" w:cstheme="minorBidi"/>
          <w:sz w:val="22"/>
          <w:szCs w:val="22"/>
        </w:rPr>
      </w:pPr>
      <w:hyperlink r:id="rId11" w:history="1">
        <w:r w:rsidR="0042226B" w:rsidRPr="0042226B">
          <w:rPr>
            <w:rFonts w:asciiTheme="minorHAnsi" w:eastAsiaTheme="minorHAnsi" w:hAnsiTheme="minorHAnsi" w:cstheme="minorBidi"/>
            <w:color w:val="0075B0"/>
            <w:sz w:val="22"/>
            <w:szCs w:val="22"/>
          </w:rPr>
          <w:t>www.journalslibrary.nihr.ac.uk/__data/assets/pdf_file/0018/104067/FullReport-hsdr02020.pdf</w:t>
        </w:r>
      </w:hyperlink>
    </w:p>
    <w:p w:rsidR="0042226B" w:rsidRPr="0042226B" w:rsidRDefault="0042226B" w:rsidP="0042226B">
      <w:pPr>
        <w:rPr>
          <w:rFonts w:asciiTheme="minorHAnsi" w:eastAsiaTheme="minorHAnsi" w:hAnsiTheme="minorHAnsi" w:cstheme="minorBidi"/>
          <w:bCs/>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bCs/>
          <w:sz w:val="22"/>
          <w:szCs w:val="22"/>
          <w:lang w:eastAsia="en-US"/>
        </w:rPr>
        <w:t>[18] A. Whittaker, The implications of medical travel upon equity in lower and middle income countries,</w:t>
      </w:r>
      <w:r w:rsidRPr="0042226B">
        <w:rPr>
          <w:rFonts w:asciiTheme="minorHAnsi" w:eastAsiaTheme="minorHAnsi" w:hAnsiTheme="minorHAnsi" w:cstheme="minorBidi"/>
          <w:sz w:val="22"/>
          <w:szCs w:val="22"/>
          <w:lang w:eastAsia="en-US"/>
        </w:rPr>
        <w:t xml:space="preserve"> </w:t>
      </w:r>
      <w:r w:rsidRPr="0042226B">
        <w:rPr>
          <w:rFonts w:asciiTheme="minorHAnsi" w:eastAsia="Arial Unicode MS" w:hAnsiTheme="minorHAnsi" w:cs="Arial"/>
          <w:sz w:val="22"/>
          <w:szCs w:val="22"/>
          <w:lang w:eastAsia="en-US"/>
        </w:rPr>
        <w:t>in: N. Lunt, D. Horsfall, J. Hanefeld (Eds.), Elgar Handbook on Medical Tourism and Patient Mobility, Edward Elgar, Cheltenham, 2015, pp.112-122.</w:t>
      </w:r>
    </w:p>
    <w:p w:rsidR="0042226B" w:rsidRPr="0042226B" w:rsidRDefault="0042226B" w:rsidP="0042226B">
      <w:pPr>
        <w:rPr>
          <w:rFonts w:asciiTheme="minorHAnsi" w:eastAsia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[19]</w:t>
      </w:r>
      <w:r w:rsidRPr="0042226B">
        <w:rPr>
          <w:rFonts w:asciiTheme="minorHAnsi" w:eastAsiaTheme="minorHAnsi" w:hAnsiTheme="minorHAnsi" w:cstheme="minorBidi"/>
          <w:sz w:val="22"/>
          <w:szCs w:val="22"/>
        </w:rPr>
        <w:t xml:space="preserve"> A. Whittaker, ‘Outsourced’ patients and their companions: Stories from forced medical travellers, Glob Public Health. 10, 4 ( 2015b) 485-500.</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[20] A. Whittaker, H.L. Chee, Perceptions of an ‘international hospital’ in Thailand by medical travel patients: Cross-cultural tensions in a transnational space, Soc Sci Med. 124 (2015) 290-7.</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Theme="minorHAnsi" w:hAnsiTheme="minorHAnsi" w:cstheme="minorBidi"/>
          <w:sz w:val="22"/>
          <w:szCs w:val="22"/>
          <w:lang w:eastAsia="en-US"/>
        </w:rPr>
      </w:pPr>
      <w:r w:rsidRPr="0042226B">
        <w:rPr>
          <w:rFonts w:asciiTheme="minorHAnsi" w:eastAsiaTheme="minorHAnsi" w:hAnsiTheme="minorHAnsi" w:cstheme="minorBidi"/>
          <w:sz w:val="22"/>
          <w:szCs w:val="22"/>
          <w:lang w:eastAsia="en-US"/>
        </w:rPr>
        <w:t>[21] V. Crooks, K. Cameron, V. Chouinard, R. Johnston, J. Snyder, V. Casey, Use of medical tourism for hip and knee surgery in osteoarthritis: a qualitative examination of distinctive attitudinal characteristics among Canadian patients, BMC Health Serv Res. 12 (2012) 417.</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[22] R. Johnston, V.A. Crooks, K. Adams, J. Snyder, P. Kingsbury, An industry perspective on Canadian patients’ involvement in Medical Tourism: implications for public health, BMC Public Health. 11 (2011) 416.</w:t>
      </w:r>
    </w:p>
    <w:p w:rsidR="0042226B" w:rsidRPr="0042226B" w:rsidRDefault="0042226B" w:rsidP="0042226B">
      <w:pPr>
        <w:ind w:left="720"/>
        <w:contextualSpacing/>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[23] R. Johnston, V.A. Crooks, J. Snyder, “I didn’t even know what I was looking for”: A qualitative study of the decision-making processes of Canadian medical tourists, Global Health 8 (2012) 23.</w:t>
      </w:r>
    </w:p>
    <w:p w:rsidR="0042226B" w:rsidRPr="0042226B" w:rsidRDefault="0042226B" w:rsidP="0042226B">
      <w:pPr>
        <w:ind w:left="720"/>
        <w:contextualSpacing/>
        <w:rPr>
          <w:rFonts w:ascii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[24] T.J. Johnson, A.N. Garman, Impact of medical travel on imports and exports of medical services, Health Policy 98, 2-3 (2010) 171-177.</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 xml:space="preserve">[25] </w:t>
      </w:r>
      <w:r w:rsidRPr="0042226B">
        <w:rPr>
          <w:rFonts w:asciiTheme="minorHAnsi" w:eastAsiaTheme="minorHAnsi" w:hAnsiTheme="minorHAnsi" w:cstheme="minorBidi"/>
          <w:sz w:val="22"/>
          <w:szCs w:val="22"/>
        </w:rPr>
        <w:t>L. Hopkins, R. Labonté, V. Runnels, C. Packer, Medical tourism today: What is the state of existing knowledge?, J Public Health Policy</w:t>
      </w:r>
      <w:r w:rsidRPr="0042226B">
        <w:rPr>
          <w:rFonts w:asciiTheme="minorHAnsi" w:eastAsiaTheme="minorHAnsi" w:hAnsiTheme="minorHAnsi" w:cstheme="minorBidi"/>
          <w:sz w:val="22"/>
          <w:szCs w:val="22"/>
          <w:lang w:eastAsia="en-US"/>
        </w:rPr>
        <w:t xml:space="preserve"> </w:t>
      </w:r>
      <w:r w:rsidRPr="0042226B">
        <w:rPr>
          <w:rFonts w:asciiTheme="minorHAnsi" w:eastAsiaTheme="minorHAnsi" w:hAnsiTheme="minorHAnsi" w:cstheme="minorBidi"/>
          <w:sz w:val="22"/>
          <w:szCs w:val="22"/>
        </w:rPr>
        <w:t xml:space="preserve">31, 2 (2010) 185-198. </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lang w:eastAsia="en-US"/>
        </w:rPr>
        <w:t xml:space="preserve">[26] </w:t>
      </w:r>
      <w:r w:rsidRPr="0042226B">
        <w:rPr>
          <w:rFonts w:asciiTheme="minorHAnsi" w:eastAsiaTheme="minorHAnsi" w:hAnsiTheme="minorHAnsi" w:cstheme="minorBidi"/>
          <w:sz w:val="22"/>
          <w:szCs w:val="22"/>
        </w:rPr>
        <w:t xml:space="preserve">R. Johnston, V. Crooks, J. Snyder, P. Kingsbury, What is known about the effects of </w:t>
      </w:r>
      <w:r w:rsidRPr="0042226B">
        <w:rPr>
          <w:rFonts w:asciiTheme="minorHAnsi" w:eastAsiaTheme="minorHAnsi" w:hAnsiTheme="minorHAnsi" w:cstheme="minorBidi"/>
          <w:sz w:val="22"/>
          <w:szCs w:val="22"/>
          <w:lang w:eastAsia="en-US"/>
        </w:rPr>
        <w:t>medical tourism</w:t>
      </w:r>
      <w:r w:rsidRPr="0042226B">
        <w:rPr>
          <w:rFonts w:asciiTheme="minorHAnsi" w:eastAsiaTheme="minorHAnsi" w:hAnsiTheme="minorHAnsi" w:cstheme="minorBidi"/>
          <w:sz w:val="22"/>
          <w:szCs w:val="22"/>
        </w:rPr>
        <w:t xml:space="preserve"> in destination and departure countries? A scoping review, Int J Equity Health 9, 1 (2010) 24.</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 xml:space="preserve">[27] </w:t>
      </w:r>
      <w:r w:rsidRPr="0042226B">
        <w:rPr>
          <w:rFonts w:asciiTheme="minorHAnsi" w:eastAsiaTheme="minorHAnsi" w:hAnsiTheme="minorHAnsi" w:cstheme="minorBidi"/>
          <w:noProof/>
          <w:sz w:val="22"/>
          <w:szCs w:val="22"/>
          <w:lang w:eastAsia="en-US"/>
        </w:rPr>
        <w:t>V.A. Crooks, P. Kingsbury, J. Snyder, R. Johnston, What is known about the patient's experience of medical tourism? A scoping review, BMC Health Serv Res. 10 (2010) 266.</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[28] J. Hanefeld, R. Smith, D. Horsfall, N. Lunt, What do we know about medical tourism - a review of the literature with discussion of its implications for the UK NHS as an example of a public health care system, J Travel Med. 21, 6 (2014) 410-7.</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Theme="minorHAnsi" w:hAnsiTheme="minorHAnsi" w:cstheme="minorBidi"/>
          <w:sz w:val="22"/>
          <w:szCs w:val="22"/>
          <w:lang w:eastAsia="en-US"/>
        </w:rPr>
      </w:pPr>
      <w:r w:rsidRPr="0042226B">
        <w:rPr>
          <w:rFonts w:asciiTheme="minorHAnsi" w:eastAsiaTheme="minorHAnsi" w:hAnsiTheme="minorHAnsi" w:cstheme="minorBidi"/>
          <w:sz w:val="22"/>
          <w:szCs w:val="22"/>
          <w:lang w:eastAsia="en-US"/>
        </w:rPr>
        <w:t xml:space="preserve">[29]  N. Lunt, D. Horsfall, R. Smith, M. Exworthy, J. Hanefeld, R. Mannion, </w:t>
      </w:r>
      <w:r w:rsidRPr="0042226B">
        <w:rPr>
          <w:rFonts w:asciiTheme="minorHAnsi" w:eastAsiaTheme="minorHAnsi" w:hAnsiTheme="minorHAnsi" w:cstheme="minorBidi"/>
          <w:sz w:val="22"/>
          <w:szCs w:val="22"/>
        </w:rPr>
        <w:t xml:space="preserve">Market size, market share and market strategy: three myths of </w:t>
      </w:r>
      <w:r w:rsidRPr="0042226B">
        <w:rPr>
          <w:rFonts w:asciiTheme="minorHAnsi" w:eastAsiaTheme="minorHAnsi" w:hAnsiTheme="minorHAnsi" w:cstheme="minorBidi"/>
          <w:sz w:val="22"/>
          <w:szCs w:val="22"/>
          <w:lang w:eastAsia="en-US"/>
        </w:rPr>
        <w:t>medical tourism</w:t>
      </w:r>
      <w:r w:rsidRPr="0042226B">
        <w:rPr>
          <w:rFonts w:asciiTheme="minorHAnsi" w:eastAsiaTheme="minorHAnsi" w:hAnsiTheme="minorHAnsi" w:cstheme="minorBidi"/>
          <w:sz w:val="22"/>
          <w:szCs w:val="22"/>
        </w:rPr>
        <w:t>, Policy &amp; Politics 42, 4 (2014) 597-614.</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[30]</w:t>
      </w:r>
      <w:r w:rsidRPr="0042226B">
        <w:rPr>
          <w:rFonts w:asciiTheme="minorHAnsi" w:eastAsia="Arial Unicode MS" w:hAnsiTheme="minorHAnsi" w:cs="Arial"/>
          <w:sz w:val="22"/>
          <w:szCs w:val="22"/>
          <w:lang w:eastAsia="en-US"/>
        </w:rPr>
        <w:t xml:space="preserve"> </w:t>
      </w:r>
      <w:r w:rsidRPr="0042226B">
        <w:rPr>
          <w:rFonts w:asciiTheme="minorHAnsi" w:eastAsiaTheme="minorHAnsi" w:hAnsiTheme="minorHAnsi" w:cstheme="minorBidi"/>
          <w:sz w:val="22"/>
          <w:szCs w:val="22"/>
          <w:lang w:eastAsia="en-US"/>
        </w:rPr>
        <w:t xml:space="preserve">D. Horsfall , N. Lunt,  Medical tourism by numbers, </w:t>
      </w:r>
      <w:r w:rsidRPr="0042226B">
        <w:rPr>
          <w:rFonts w:asciiTheme="minorHAnsi" w:eastAsiaTheme="minorHAnsi" w:hAnsiTheme="minorHAnsi" w:cstheme="minorBidi"/>
          <w:bCs/>
          <w:sz w:val="22"/>
          <w:szCs w:val="22"/>
          <w:lang w:eastAsia="en-US"/>
        </w:rPr>
        <w:t>in: N. Lunt, D. Horsfall, J. Hanefeld (Eds.), Elgar Handbook on Medical Tourism and Patient Mobility, Edward Elgar, Cheltenham, 2015, pp.25-36.</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spacing w:after="200" w:line="276" w:lineRule="auto"/>
        <w:rPr>
          <w:rFonts w:asciiTheme="minorHAnsi" w:eastAsiaTheme="minorHAnsi" w:hAnsiTheme="minorHAnsi" w:cstheme="minorBidi"/>
          <w:sz w:val="22"/>
          <w:szCs w:val="22"/>
          <w:lang w:eastAsia="en-US"/>
        </w:rPr>
      </w:pPr>
      <w:r w:rsidRPr="0042226B">
        <w:rPr>
          <w:rFonts w:asciiTheme="minorHAnsi" w:eastAsiaTheme="minorHAnsi" w:hAnsiTheme="minorHAnsi" w:cstheme="minorBidi"/>
          <w:sz w:val="22"/>
          <w:szCs w:val="22"/>
          <w:lang w:eastAsia="en-US"/>
        </w:rPr>
        <w:t>[31]</w:t>
      </w:r>
      <w:r w:rsidRPr="0042226B">
        <w:rPr>
          <w:rFonts w:asciiTheme="minorHAnsi" w:hAnsiTheme="minorHAnsi" w:cstheme="minorBidi"/>
          <w:sz w:val="22"/>
          <w:szCs w:val="22"/>
        </w:rPr>
        <w:t xml:space="preserve"> T. Noree, J. Hanefeld, R. Smith, UK medical tourists in Thailand: they are not who you think they are, Global Health. 10 (2014) 29.</w:t>
      </w:r>
      <w:r w:rsidRPr="0042226B">
        <w:rPr>
          <w:rFonts w:asciiTheme="minorHAnsi" w:eastAsiaTheme="minorHAnsi" w:hAnsiTheme="minorHAnsi" w:cstheme="minorBidi"/>
          <w:sz w:val="22"/>
          <w:szCs w:val="22"/>
          <w:lang w:eastAsia="en-US"/>
        </w:rPr>
        <w:t xml:space="preserve"> </w:t>
      </w:r>
    </w:p>
    <w:p w:rsidR="0042226B" w:rsidRPr="0042226B" w:rsidRDefault="0042226B" w:rsidP="0042226B">
      <w:pPr>
        <w:spacing w:after="200" w:line="276" w:lineRule="auto"/>
        <w:rPr>
          <w:rFonts w:asciiTheme="minorHAnsi" w:hAnsiTheme="minorHAnsi" w:cstheme="minorBidi"/>
          <w:sz w:val="22"/>
          <w:szCs w:val="22"/>
        </w:rPr>
      </w:pPr>
      <w:r w:rsidRPr="0042226B">
        <w:rPr>
          <w:rFonts w:asciiTheme="minorHAnsi" w:hAnsiTheme="minorHAnsi" w:cstheme="minorBidi"/>
          <w:sz w:val="22"/>
          <w:szCs w:val="22"/>
        </w:rPr>
        <w:t>[32] T. Noree, J. Hanefeld, J., R. Smith, Medical Tourism In Thailand: A Cross-Sectional Study. Bull World Health Organ. 94 (2016) 30-6.</w:t>
      </w: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lang w:eastAsia="en-US"/>
        </w:rPr>
        <w:t>[33]</w:t>
      </w:r>
      <w:r w:rsidRPr="0042226B">
        <w:rPr>
          <w:rFonts w:asciiTheme="minorHAnsi" w:eastAsiaTheme="minorHAnsi" w:hAnsiTheme="minorHAnsi" w:cstheme="minorBidi"/>
          <w:sz w:val="22"/>
          <w:szCs w:val="22"/>
        </w:rPr>
        <w:t xml:space="preserve"> C.P. Loh, Trends and structural shifts in health </w:t>
      </w:r>
      <w:r w:rsidRPr="0042226B">
        <w:rPr>
          <w:rFonts w:asciiTheme="minorHAnsi" w:eastAsiaTheme="minorHAnsi" w:hAnsiTheme="minorHAnsi" w:cstheme="minorBidi"/>
          <w:sz w:val="22"/>
          <w:szCs w:val="22"/>
          <w:lang w:eastAsia="en-US"/>
        </w:rPr>
        <w:t xml:space="preserve">tourism: </w:t>
      </w:r>
      <w:r w:rsidRPr="0042226B">
        <w:rPr>
          <w:rFonts w:asciiTheme="minorHAnsi" w:eastAsiaTheme="minorHAnsi" w:hAnsiTheme="minorHAnsi" w:cstheme="minorBidi"/>
          <w:sz w:val="22"/>
          <w:szCs w:val="22"/>
        </w:rPr>
        <w:t>Evidence from seasonal time-series data on health-related travel spending by Canada during 1970-2010</w:t>
      </w:r>
      <w:hyperlink r:id="rId12" w:tgtFrame="_parent" w:tooltip="Find all records containing" w:history="1">
        <w:r w:rsidRPr="0042226B">
          <w:rPr>
            <w:rFonts w:asciiTheme="minorHAnsi" w:eastAsiaTheme="minorHAnsi" w:hAnsiTheme="minorHAnsi" w:cstheme="minorBidi"/>
            <w:sz w:val="22"/>
            <w:szCs w:val="22"/>
          </w:rPr>
          <w:t>,</w:t>
        </w:r>
      </w:hyperlink>
      <w:r w:rsidRPr="0042226B">
        <w:rPr>
          <w:rFonts w:asciiTheme="minorHAnsi" w:eastAsiaTheme="minorHAnsi" w:hAnsiTheme="minorHAnsi" w:cstheme="minorBidi"/>
          <w:sz w:val="22"/>
          <w:szCs w:val="22"/>
        </w:rPr>
        <w:t xml:space="preserve"> Soc Sci Med. 132 (2015) 173-80.</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hAnsiTheme="minorHAnsi" w:cstheme="minorBidi"/>
          <w:sz w:val="22"/>
          <w:szCs w:val="22"/>
        </w:rPr>
      </w:pPr>
      <w:r w:rsidRPr="0042226B">
        <w:rPr>
          <w:rFonts w:asciiTheme="minorHAnsi" w:hAnsiTheme="minorHAnsi" w:cstheme="minorBidi"/>
          <w:sz w:val="22"/>
          <w:szCs w:val="22"/>
        </w:rPr>
        <w:t>[34] J. Connell, Contemporary medical tourism: Conceptualisation, culture and commodification, Tourism Manage. 34 (2013) 1-13.</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 xml:space="preserve">[35] </w:t>
      </w:r>
      <w:r w:rsidRPr="0042226B">
        <w:rPr>
          <w:rFonts w:asciiTheme="minorHAnsi" w:eastAsia="Arial Unicode MS" w:hAnsiTheme="minorHAnsi" w:cs="Arial"/>
          <w:sz w:val="22"/>
          <w:szCs w:val="22"/>
          <w:lang w:eastAsia="en-US"/>
        </w:rPr>
        <w:t xml:space="preserve">M.W. Hadler, </w:t>
      </w:r>
      <w:r w:rsidRPr="0042226B">
        <w:rPr>
          <w:rFonts w:asciiTheme="minorHAnsi" w:eastAsiaTheme="minorHAnsi" w:hAnsiTheme="minorHAnsi" w:cstheme="minorBidi"/>
          <w:bCs/>
          <w:sz w:val="22"/>
          <w:szCs w:val="22"/>
          <w:lang w:eastAsia="en-US"/>
        </w:rPr>
        <w:t xml:space="preserve">Migration and patient mobility in Latin America, </w:t>
      </w:r>
      <w:r w:rsidRPr="0042226B">
        <w:rPr>
          <w:rFonts w:asciiTheme="minorHAnsi" w:eastAsiaTheme="minorHAnsi" w:hAnsiTheme="minorHAnsi" w:cstheme="minorBidi"/>
          <w:iCs/>
          <w:sz w:val="22"/>
          <w:szCs w:val="22"/>
          <w:lang w:eastAsia="en-US"/>
        </w:rPr>
        <w:t>in: N Lunt, D. Horsfall, J. Hanefeld (Eds.), Elgar Handbook on Medical Tourism and Patient Mobility, Edward Elgar, Cheltenham, 2015, pp.313-322.</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[36] J. Crush, A. Chikanda, South-South medical tourism and the quest for health in Southern Africa, Soc Sci Med. 124 (2015) 313-320.</w:t>
      </w:r>
      <w:r w:rsidRPr="0042226B">
        <w:rPr>
          <w:rFonts w:asciiTheme="minorHAnsi" w:eastAsia="Arial Unicode MS" w:hAnsiTheme="minorHAnsi" w:cs="Arial"/>
          <w:sz w:val="22"/>
          <w:szCs w:val="22"/>
          <w:lang w:eastAsia="en-US"/>
        </w:rPr>
        <w:t xml:space="preserve"> </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 xml:space="preserve">[37] N. Lunt, K.N. Jin, D. Horsfall, J. Hanefeld, Insights on Medical Tourism: Markets as networks and the role of strong ties, </w:t>
      </w:r>
      <w:r w:rsidRPr="0042226B">
        <w:rPr>
          <w:rFonts w:asciiTheme="minorHAnsi" w:eastAsiaTheme="minorHAnsi" w:hAnsiTheme="minorHAnsi" w:cstheme="minorBidi"/>
          <w:iCs/>
          <w:sz w:val="22"/>
          <w:szCs w:val="22"/>
          <w:lang w:eastAsia="en-US"/>
        </w:rPr>
        <w:t>Korean Journal of Social Science</w:t>
      </w:r>
      <w:r w:rsidRPr="0042226B">
        <w:rPr>
          <w:rFonts w:asciiTheme="minorHAnsi" w:eastAsiaTheme="minorHAnsi" w:hAnsiTheme="minorHAnsi" w:cstheme="minorBidi"/>
          <w:sz w:val="22"/>
          <w:szCs w:val="22"/>
          <w:lang w:eastAsia="en-US"/>
        </w:rPr>
        <w:t xml:space="preserve"> 41 (2014) 19–37</w:t>
      </w:r>
      <w:r w:rsidRPr="0042226B">
        <w:rPr>
          <w:rFonts w:asciiTheme="minorHAnsi" w:eastAsiaTheme="minorHAnsi" w:hAnsiTheme="minorHAnsi" w:cstheme="minorBidi"/>
          <w:sz w:val="22"/>
          <w:szCs w:val="22"/>
        </w:rPr>
        <w:t>.</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noProof/>
          <w:sz w:val="22"/>
          <w:szCs w:val="22"/>
          <w:lang w:eastAsia="en-US"/>
        </w:rPr>
        <w:t>[38] J.Y. Lee, R.A. Kearns, W. Friesen, Seeking affective health care: Korean immigrants’ use of homeland medical services, Health Place. 16, 1 (2010) 108-15.</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[39] M. Martínez Álvarez, R. Chanda, R.D. Smith, The potential for bi-lateral agreements in medical tourism: A qualitative study of stakeholder perspectives from the UK and India, Global Health. 7 (2011) 11.</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[40] R. Chanda, Medical tourism and outward FDI in health services: India in South Asia</w:t>
      </w:r>
      <w:r w:rsidRPr="0042226B">
        <w:rPr>
          <w:rFonts w:asciiTheme="minorHAnsi" w:eastAsiaTheme="minorHAnsi" w:hAnsiTheme="minorHAnsi" w:cstheme="minorBidi"/>
          <w:bCs/>
          <w:sz w:val="22"/>
          <w:szCs w:val="22"/>
          <w:lang w:eastAsia="en-US"/>
        </w:rPr>
        <w:t xml:space="preserve">, </w:t>
      </w:r>
      <w:r w:rsidRPr="0042226B">
        <w:rPr>
          <w:rFonts w:asciiTheme="minorHAnsi" w:eastAsiaTheme="minorHAnsi" w:hAnsiTheme="minorHAnsi" w:cstheme="minorBidi"/>
          <w:iCs/>
          <w:sz w:val="22"/>
          <w:szCs w:val="22"/>
          <w:lang w:eastAsia="en-US"/>
        </w:rPr>
        <w:t>in: N. Lunt, D. Horsfall, J. Hanefeld (Eds.), Elgar Handbook on Medical Tourism and Patient Mobility, Edward Elgar, Cheltenham, 2015, pp.296-306.</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lang w:eastAsia="en-US"/>
        </w:rPr>
        <w:t>[41]</w:t>
      </w:r>
      <w:r w:rsidRPr="0042226B">
        <w:rPr>
          <w:rFonts w:asciiTheme="minorHAnsi" w:eastAsiaTheme="minorHAnsi" w:hAnsiTheme="minorHAnsi" w:cstheme="minorBidi"/>
          <w:sz w:val="22"/>
          <w:szCs w:val="22"/>
        </w:rPr>
        <w:t xml:space="preserve"> S.S. Nielsen, S. Yazici, S.G. Petersen, A.L. Blaakilde, A. Krasnik, Use of cross-border healthcare services among ethnic Danes, Turkish immigrants and Turkish descendants in Denmark: A combined survey and registry study, BMC Health Serv Res. 12 (2012) 390.</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 xml:space="preserve">[42] </w:t>
      </w:r>
      <w:r w:rsidRPr="0042226B">
        <w:rPr>
          <w:rFonts w:asciiTheme="minorHAnsi" w:hAnsiTheme="minorHAnsi" w:cstheme="minorBidi"/>
          <w:sz w:val="22"/>
          <w:szCs w:val="22"/>
        </w:rPr>
        <w:t>F. Dangor, G. Hoogendoorn, R. Moolla, Medical tourism by Indian-South Africans to India: an exploratory investigation, Bulletin of Geography-Socio-Economic Series 29, 29 (2015) 19-30.</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lastRenderedPageBreak/>
        <w:t xml:space="preserve">[43] </w:t>
      </w:r>
      <w:r w:rsidRPr="0042226B">
        <w:rPr>
          <w:rFonts w:asciiTheme="minorHAnsi" w:hAnsiTheme="minorHAnsi" w:cstheme="minorBidi"/>
          <w:sz w:val="22"/>
          <w:szCs w:val="22"/>
        </w:rPr>
        <w:t>S. Horton, S. Cole, Medical returns: Seeking health care in Mexico, Soc Sci Med. 72, 11 (2011) 1846- 1852.</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bCs/>
          <w:sz w:val="22"/>
          <w:szCs w:val="22"/>
          <w:lang w:eastAsia="en-US"/>
        </w:rPr>
        <w:t xml:space="preserve">[44] A. Bustamante, </w:t>
      </w:r>
      <w:r w:rsidRPr="0042226B">
        <w:rPr>
          <w:rFonts w:asciiTheme="minorHAnsi" w:eastAsiaTheme="minorHAnsi" w:hAnsiTheme="minorHAnsi" w:cstheme="minorBidi"/>
          <w:sz w:val="22"/>
          <w:szCs w:val="22"/>
          <w:lang w:eastAsia="en-US"/>
        </w:rPr>
        <w:t>United States (US)-Mexico bi-national insurance efforts and the prospective impacts of health care reforms in the US and Mexico,</w:t>
      </w:r>
      <w:r w:rsidRPr="0042226B">
        <w:rPr>
          <w:rFonts w:asciiTheme="minorHAnsi" w:eastAsiaTheme="minorHAnsi" w:hAnsiTheme="minorHAnsi" w:cstheme="minorBidi"/>
          <w:bCs/>
          <w:sz w:val="22"/>
          <w:szCs w:val="22"/>
          <w:lang w:eastAsia="en-US"/>
        </w:rPr>
        <w:t xml:space="preserve"> </w:t>
      </w:r>
      <w:r w:rsidRPr="0042226B">
        <w:rPr>
          <w:rFonts w:asciiTheme="minorHAnsi" w:eastAsiaTheme="minorHAnsi" w:hAnsiTheme="minorHAnsi" w:cstheme="minorBidi"/>
          <w:sz w:val="22"/>
          <w:szCs w:val="22"/>
          <w:lang w:eastAsia="en-US"/>
        </w:rPr>
        <w:t xml:space="preserve">in: N Lunt, D. Horsfall, J. Hanefeld (Eds.), </w:t>
      </w:r>
      <w:r w:rsidRPr="0042226B">
        <w:rPr>
          <w:rFonts w:asciiTheme="minorHAnsi" w:eastAsiaTheme="minorHAnsi" w:hAnsiTheme="minorHAnsi" w:cstheme="minorBidi"/>
          <w:iCs/>
          <w:sz w:val="22"/>
          <w:szCs w:val="22"/>
          <w:lang w:eastAsia="en-US"/>
        </w:rPr>
        <w:t>Elgar Handbook on Medical Tourism and Patient Mobility, Edward Elgar, Cheltenham, 2015, pp.247-257.</w:t>
      </w:r>
    </w:p>
    <w:p w:rsidR="0042226B" w:rsidRPr="0042226B" w:rsidRDefault="0042226B" w:rsidP="0042226B">
      <w:pPr>
        <w:contextualSpacing/>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[45] M. Ormond, D. Sulianti, More than medical tourism: lessons from Indonesia and Malaysia on South-South intra-regional medical travel, Current Issues in Tourism 2014; DOI: 10.1080/13683500.2014.937324</w:t>
      </w:r>
      <w:r w:rsidRPr="0042226B">
        <w:rPr>
          <w:rFonts w:asciiTheme="minorHAnsi" w:eastAsiaTheme="minorHAnsi" w:hAnsiTheme="minorHAnsi" w:cstheme="minorBidi"/>
          <w:sz w:val="22"/>
          <w:szCs w:val="22"/>
          <w:lang w:eastAsia="en-US"/>
        </w:rPr>
        <w:cr/>
      </w: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[46] M. Ormond, En route: Transport and Embodiment in International Medical Travel Journeys Between Indonesia and Malaysia, Mobilities 10, 2 (2015) 285-303.</w:t>
      </w:r>
      <w:r w:rsidRPr="0042226B">
        <w:rPr>
          <w:rFonts w:asciiTheme="minorHAnsi" w:hAnsiTheme="minorHAnsi" w:cstheme="minorBidi"/>
          <w:sz w:val="22"/>
          <w:szCs w:val="22"/>
        </w:rPr>
        <w:br/>
      </w: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[47] M. Ormond, Solidarity by demand? Exit and voice in international</w:t>
      </w:r>
      <w:r w:rsidRPr="0042226B">
        <w:rPr>
          <w:rFonts w:asciiTheme="minorHAnsi" w:eastAsia="Arial Unicode MS" w:hAnsiTheme="minorHAnsi" w:cs="Arial"/>
          <w:sz w:val="22"/>
          <w:szCs w:val="22"/>
          <w:lang w:eastAsia="en-US"/>
        </w:rPr>
        <w:t> </w:t>
      </w:r>
      <w:r w:rsidRPr="0042226B">
        <w:rPr>
          <w:rFonts w:asciiTheme="minorHAnsi" w:eastAsiaTheme="minorHAnsi" w:hAnsiTheme="minorHAnsi" w:cstheme="minorBidi"/>
          <w:sz w:val="22"/>
          <w:szCs w:val="22"/>
          <w:lang w:eastAsia="en-US"/>
        </w:rPr>
        <w:t>medical travel</w:t>
      </w:r>
      <w:r w:rsidRPr="0042226B">
        <w:rPr>
          <w:rFonts w:asciiTheme="minorHAnsi" w:eastAsia="Arial Unicode MS" w:hAnsiTheme="minorHAnsi" w:cs="Arial"/>
          <w:sz w:val="22"/>
          <w:szCs w:val="22"/>
          <w:lang w:eastAsia="en-US"/>
        </w:rPr>
        <w:t> </w:t>
      </w:r>
      <w:r w:rsidRPr="0042226B">
        <w:rPr>
          <w:rFonts w:asciiTheme="minorHAnsi" w:eastAsiaTheme="minorHAnsi" w:hAnsiTheme="minorHAnsi" w:cstheme="minorBidi"/>
          <w:sz w:val="22"/>
          <w:szCs w:val="22"/>
          <w:lang w:eastAsia="en-US"/>
        </w:rPr>
        <w:t xml:space="preserve">– The case of Indonesia, </w:t>
      </w:r>
      <w:r w:rsidRPr="0042226B">
        <w:rPr>
          <w:rFonts w:asciiTheme="minorHAnsi" w:eastAsia="Arial Unicode MS" w:hAnsiTheme="minorHAnsi" w:cs="Arial"/>
          <w:sz w:val="22"/>
          <w:szCs w:val="22"/>
          <w:lang w:eastAsia="en-US"/>
        </w:rPr>
        <w:t>Soc Sci Med. 124 (2015) 305-12.</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 xml:space="preserve">[48] N.H. Abd Manaf, H. Hussin, P.N. Jahn Kassim, R. Alavi, Z. Dahari, </w:t>
      </w:r>
      <w:r w:rsidRPr="0042226B">
        <w:rPr>
          <w:rFonts w:asciiTheme="minorHAnsi" w:eastAsiaTheme="minorHAnsi" w:hAnsiTheme="minorHAnsi" w:cstheme="minorBidi"/>
          <w:sz w:val="22"/>
          <w:szCs w:val="22"/>
        </w:rPr>
        <w:t xml:space="preserve">Country perspective on </w:t>
      </w:r>
      <w:r w:rsidRPr="0042226B">
        <w:rPr>
          <w:rFonts w:asciiTheme="minorHAnsi" w:eastAsiaTheme="minorHAnsi" w:hAnsiTheme="minorHAnsi" w:cstheme="minorBidi"/>
          <w:sz w:val="22"/>
          <w:szCs w:val="22"/>
          <w:lang w:eastAsia="en-US"/>
        </w:rPr>
        <w:t>medical tourism:</w:t>
      </w:r>
      <w:r w:rsidRPr="0042226B">
        <w:rPr>
          <w:rFonts w:asciiTheme="minorHAnsi" w:eastAsiaTheme="minorHAnsi" w:hAnsiTheme="minorHAnsi" w:cstheme="minorBidi"/>
          <w:sz w:val="22"/>
          <w:szCs w:val="22"/>
        </w:rPr>
        <w:t xml:space="preserve"> the Malaysian experience, Leadersh Health Serv. 28, 1 (2015) 43-56.</w:t>
      </w:r>
    </w:p>
    <w:p w:rsidR="0042226B" w:rsidRPr="0042226B" w:rsidRDefault="0042226B" w:rsidP="0042226B">
      <w:pPr>
        <w:ind w:left="720"/>
        <w:contextualSpacing/>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 xml:space="preserve">[49] N.H. Abd Manaf, H. Hussin , P.N. Jahn Kassim, R. Alavi, Z. Dahari, </w:t>
      </w:r>
      <w:r w:rsidRPr="0042226B">
        <w:rPr>
          <w:rFonts w:asciiTheme="minorHAnsi" w:eastAsiaTheme="minorHAnsi" w:hAnsiTheme="minorHAnsi" w:cstheme="minorBidi"/>
          <w:sz w:val="22"/>
          <w:szCs w:val="22"/>
        </w:rPr>
        <w:t>Medical tourism service quality: finally some empirical findings. Total Quality Management &amp; Business Excellence 26, 9-10, (2015) 1017-1028.</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[50]</w:t>
      </w:r>
      <w:r w:rsidRPr="0042226B">
        <w:rPr>
          <w:rFonts w:asciiTheme="minorHAnsi" w:hAnsiTheme="minorHAnsi" w:cstheme="minorBidi"/>
          <w:sz w:val="22"/>
          <w:szCs w:val="22"/>
        </w:rPr>
        <w:t xml:space="preserve"> A. Bochaton, Cross-border mobility and social networks: Laotians seeking medical treatment along the Thai border. Soc Sci Med. 124 (2015) 364-373.</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[51] N.L. Yin Maung, J. Walsh, Decision Factors in Medical Tourism: Evidence from Burmese Visitors to a Hospital in Bangkok, Journal of Economics and Behavioural Studies 6, 2 (2014) 84-94.</w:t>
      </w:r>
    </w:p>
    <w:p w:rsidR="0042226B" w:rsidRPr="0042226B" w:rsidRDefault="0042226B" w:rsidP="0042226B">
      <w:pPr>
        <w:rPr>
          <w:rFonts w:asciiTheme="minorHAnsi" w:eastAsia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rPr>
        <w:t>[52] B.H. Ye, H.Z. Qiub, P.P Yuen, Motivations and experiences of Mainland Chinese medical tourists in Hong Kong, Tourism Manage. 32, 5 (2011) 1125-1127.</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 xml:space="preserve">[53] </w:t>
      </w:r>
      <w:r w:rsidRPr="0042226B">
        <w:rPr>
          <w:rFonts w:asciiTheme="minorHAnsi" w:eastAsia="Arial Unicode MS" w:hAnsiTheme="minorHAnsi" w:cs="Arial"/>
          <w:sz w:val="22"/>
          <w:szCs w:val="22"/>
          <w:lang w:eastAsia="en-US"/>
        </w:rPr>
        <w:t>K.M. Cheng, Medical tourism: Chinese maternity tourism to Hong Kong, Current Issues in Tourism 2015; DOI: 10.1080/13683500.2015.1042359</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 xml:space="preserve">[54] D. An, Understanding Medical Tourists in Korea: Cross-Cultural Perceptions of Medical Tourism among Patients from the USA, Russia, Japan, and China, Asia Pacific Journal of Tourism Research 19, 10 (2014) 1141-1169. </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Theme="minorHAnsi" w:hAnsiTheme="minorHAnsi" w:cstheme="minorBidi"/>
          <w:sz w:val="22"/>
          <w:szCs w:val="22"/>
          <w:lang w:eastAsia="en-US"/>
        </w:rPr>
      </w:pPr>
      <w:r w:rsidRPr="0042226B">
        <w:rPr>
          <w:rFonts w:asciiTheme="minorHAnsi" w:eastAsia="Arial Unicode MS" w:hAnsiTheme="minorHAnsi" w:cs="Arial"/>
          <w:sz w:val="22"/>
          <w:szCs w:val="22"/>
          <w:lang w:eastAsia="en-US"/>
        </w:rPr>
        <w:t xml:space="preserve">[55] M. Suzana, A. Mills, V. Tangcharoensathien, V. Chongsuvivatwong, </w:t>
      </w:r>
      <w:r w:rsidRPr="0042226B">
        <w:rPr>
          <w:rFonts w:asciiTheme="minorHAnsi" w:eastAsiaTheme="minorHAnsi" w:hAnsiTheme="minorHAnsi" w:cstheme="minorBidi"/>
          <w:sz w:val="22"/>
          <w:szCs w:val="22"/>
          <w:lang w:eastAsia="en-US"/>
        </w:rPr>
        <w:t>The economic burden of overseas medical treatment: a cross sectional study of Maldivian medical travellers, BMC Health Serv Res. 15 (2015) 418.</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Theme="minorHAnsi" w:hAnsiTheme="minorHAnsi" w:cstheme="minorBidi"/>
          <w:sz w:val="22"/>
          <w:szCs w:val="22"/>
          <w:lang w:eastAsia="en-US"/>
        </w:rPr>
      </w:pPr>
      <w:r w:rsidRPr="0042226B">
        <w:rPr>
          <w:rFonts w:asciiTheme="minorHAnsi" w:eastAsiaTheme="minorHAnsi" w:hAnsiTheme="minorHAnsi" w:cstheme="minorBidi"/>
          <w:sz w:val="22"/>
          <w:szCs w:val="22"/>
          <w:lang w:eastAsia="en-US"/>
        </w:rPr>
        <w:t>[56] H.L Walls, J. Vearey, M. Modisenyane, C.M. Chetty-Makkan, S. Charalambous, R.D. Smith, J. Hanefeld, Understanding healthcare and population mobility in southern Africa: The case of South Africa, South African Medical Journal 106, 1, (2016) 14-15.</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Theme="minorHAnsi" w:hAnsiTheme="minorHAnsi" w:cstheme="minorBidi"/>
          <w:b/>
          <w:sz w:val="22"/>
          <w:szCs w:val="22"/>
          <w:u w:val="single"/>
          <w:lang w:eastAsia="en-US"/>
        </w:rPr>
      </w:pPr>
      <w:r w:rsidRPr="0042226B">
        <w:rPr>
          <w:rFonts w:asciiTheme="minorHAnsi" w:eastAsiaTheme="minorHAnsi" w:hAnsiTheme="minorHAnsi" w:cstheme="minorBidi"/>
          <w:sz w:val="22"/>
          <w:szCs w:val="22"/>
          <w:lang w:eastAsia="en-US"/>
        </w:rPr>
        <w:lastRenderedPageBreak/>
        <w:t xml:space="preserve">[57] </w:t>
      </w:r>
      <w:r w:rsidRPr="0042226B">
        <w:rPr>
          <w:rFonts w:asciiTheme="minorHAnsi" w:eastAsiaTheme="minorHAnsi" w:hAnsiTheme="minorHAnsi" w:cstheme="minorBidi"/>
          <w:sz w:val="22"/>
          <w:szCs w:val="22"/>
        </w:rPr>
        <w:t>F. Ahwireng-Obeng , C. van Loggerenberg, Africa’s middle class women bring entrepreneurial opportunities in breast care medical tourism to South Africa, Int J Health Plann Manage. 26, 1 (2011) 39-55.</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 xml:space="preserve">[58] </w:t>
      </w:r>
      <w:r w:rsidRPr="0042226B">
        <w:rPr>
          <w:rFonts w:asciiTheme="minorHAnsi" w:eastAsiaTheme="minorHAnsi" w:hAnsiTheme="minorHAnsi" w:cstheme="minorBidi"/>
          <w:sz w:val="22"/>
          <w:szCs w:val="22"/>
          <w:lang w:eastAsia="en-US"/>
        </w:rPr>
        <w:t xml:space="preserve">N. Lunt, M. Exworthy, J. Hanefeld, R.D. Smith, </w:t>
      </w:r>
      <w:r w:rsidRPr="0042226B">
        <w:rPr>
          <w:rFonts w:asciiTheme="minorHAnsi" w:eastAsiaTheme="minorHAnsi" w:hAnsiTheme="minorHAnsi" w:cstheme="minorBidi"/>
          <w:sz w:val="22"/>
          <w:szCs w:val="22"/>
        </w:rPr>
        <w:t>International patients within the NHS: A case of public sector entrepreneurialism, Soc Sci Med. 124 (2015)338-45.</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 xml:space="preserve">[59] </w:t>
      </w:r>
      <w:r w:rsidRPr="0042226B">
        <w:rPr>
          <w:rFonts w:asciiTheme="minorHAnsi" w:eastAsiaTheme="minorHAnsi" w:hAnsiTheme="minorHAnsi" w:cstheme="minorBidi"/>
          <w:sz w:val="22"/>
          <w:szCs w:val="22"/>
          <w:lang w:eastAsia="en-US"/>
        </w:rPr>
        <w:t xml:space="preserve">S.S. Al-Hinai, A.S. Al-Busaidi, I.H. Al-Busaidi, Medical Tourism Abroad: A new challenge to Oman’s health system – Al Dakhilya region experience, Sultan Qaboos Univ Med J. 11, 4 (2011) 477-484. </w:t>
      </w:r>
    </w:p>
    <w:p w:rsidR="0042226B" w:rsidRPr="0042226B" w:rsidRDefault="0042226B" w:rsidP="0042226B">
      <w:pPr>
        <w:rPr>
          <w:rFonts w:asciiTheme="minorHAnsi" w:eastAsia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rPr>
        <w:t xml:space="preserve">[60] T.J. Johnson, J.S. Youngquist, A.N. Garman, S. Hohmann, P.R. Cieslak, Factors influencing </w:t>
      </w:r>
      <w:r w:rsidRPr="0042226B">
        <w:rPr>
          <w:rFonts w:asciiTheme="minorHAnsi" w:eastAsiaTheme="minorHAnsi" w:hAnsiTheme="minorHAnsi" w:cstheme="minorBidi"/>
          <w:sz w:val="22"/>
          <w:szCs w:val="22"/>
          <w:lang w:eastAsia="en-US"/>
        </w:rPr>
        <w:t xml:space="preserve">medical </w:t>
      </w:r>
      <w:r w:rsidRPr="0042226B">
        <w:rPr>
          <w:rFonts w:asciiTheme="minorHAnsi" w:eastAsiaTheme="minorHAnsi" w:hAnsiTheme="minorHAnsi" w:cstheme="minorBidi"/>
          <w:sz w:val="22"/>
          <w:szCs w:val="22"/>
        </w:rPr>
        <w:t>travel into the United States, International Journal of Pharmaceutical and Healthcare Marketing 9, 2 (2015) 118-135.</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hAnsiTheme="minorHAnsi" w:cstheme="minorBidi"/>
          <w:sz w:val="22"/>
          <w:szCs w:val="22"/>
        </w:rPr>
      </w:pPr>
      <w:r w:rsidRPr="0042226B">
        <w:rPr>
          <w:rFonts w:asciiTheme="minorHAnsi" w:eastAsia="Arial Unicode MS" w:hAnsiTheme="minorHAnsi" w:cs="Arial"/>
          <w:sz w:val="22"/>
          <w:szCs w:val="22"/>
          <w:lang w:eastAsia="en-US"/>
        </w:rPr>
        <w:t xml:space="preserve">[61] </w:t>
      </w:r>
      <w:r w:rsidRPr="0042226B">
        <w:rPr>
          <w:rFonts w:asciiTheme="minorHAnsi" w:hAnsiTheme="minorHAnsi" w:cstheme="minorBidi"/>
          <w:sz w:val="22"/>
          <w:szCs w:val="22"/>
        </w:rPr>
        <w:t>J. Connell, Medical Tourism in the Caribbean Islands: A Cure for Economies in Crisis?, Island Studies Journal 8, 1 (2013), 115-130.</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Theme="minorHAnsi" w:hAnsiTheme="minorHAnsi" w:cstheme="minorBidi"/>
          <w:sz w:val="22"/>
          <w:szCs w:val="22"/>
          <w:lang w:eastAsia="en-US"/>
        </w:rPr>
      </w:pPr>
      <w:r w:rsidRPr="0042226B">
        <w:rPr>
          <w:rFonts w:asciiTheme="minorHAnsi" w:eastAsia="Arial Unicode MS" w:hAnsiTheme="minorHAnsi" w:cs="Arial"/>
          <w:sz w:val="22"/>
          <w:szCs w:val="22"/>
          <w:lang w:eastAsia="en-US"/>
        </w:rPr>
        <w:t>[62]</w:t>
      </w:r>
      <w:r w:rsidRPr="0042226B">
        <w:rPr>
          <w:rFonts w:asciiTheme="minorHAnsi" w:eastAsiaTheme="minorHAnsi" w:hAnsiTheme="minorHAnsi" w:cstheme="minorBidi"/>
          <w:sz w:val="22"/>
          <w:szCs w:val="22"/>
          <w:lang w:eastAsia="en-US"/>
        </w:rPr>
        <w:t xml:space="preserve"> </w:t>
      </w:r>
      <w:r w:rsidRPr="0042226B">
        <w:rPr>
          <w:rFonts w:asciiTheme="minorHAnsi" w:hAnsiTheme="minorHAnsi" w:cstheme="minorBidi"/>
          <w:sz w:val="22"/>
          <w:szCs w:val="22"/>
        </w:rPr>
        <w:t>R. Johnston, V.A. Crooks, J. Snyder, R. Whitmore, “The Major Forces that Need to Back Medical Tourism Were ... in  Alignment”: Championing Development of Barbados's Medical Tourism Sector, Int J Health Serv. 45, 2 (2015) 334-52.</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 xml:space="preserve">[63] </w:t>
      </w:r>
      <w:r w:rsidRPr="0042226B">
        <w:rPr>
          <w:rFonts w:asciiTheme="minorHAnsi" w:hAnsiTheme="minorHAnsi" w:cstheme="minorBidi"/>
          <w:sz w:val="22"/>
          <w:szCs w:val="22"/>
        </w:rPr>
        <w:t>L. Skountridaki, The Internationalisation of Healthcare and Business Aspirations of Medical Professionals, Sociology 49, 3 (2015) 471-487.</w:t>
      </w:r>
    </w:p>
    <w:p w:rsidR="0042226B" w:rsidRPr="0042226B" w:rsidRDefault="0042226B" w:rsidP="0042226B">
      <w:pPr>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[64] E. Endo, S. Okamura, M. Toya, The national context of medical travel within Japan,</w:t>
      </w:r>
      <w:r w:rsidRPr="0042226B">
        <w:rPr>
          <w:rFonts w:asciiTheme="minorHAnsi" w:eastAsiaTheme="minorHAnsi" w:hAnsiTheme="minorHAnsi" w:cstheme="minorBidi"/>
          <w:bCs/>
          <w:sz w:val="22"/>
          <w:szCs w:val="22"/>
          <w:lang w:eastAsia="en-US"/>
        </w:rPr>
        <w:t xml:space="preserve"> </w:t>
      </w:r>
      <w:r w:rsidRPr="0042226B">
        <w:rPr>
          <w:rFonts w:asciiTheme="minorHAnsi" w:eastAsiaTheme="minorHAnsi" w:hAnsiTheme="minorHAnsi" w:cstheme="minorBidi"/>
          <w:sz w:val="22"/>
          <w:szCs w:val="22"/>
          <w:lang w:eastAsia="en-US"/>
        </w:rPr>
        <w:t xml:space="preserve">in: </w:t>
      </w:r>
      <w:r w:rsidRPr="0042226B">
        <w:rPr>
          <w:rFonts w:asciiTheme="minorHAnsi" w:eastAsiaTheme="minorHAnsi" w:hAnsiTheme="minorHAnsi" w:cstheme="minorBidi"/>
          <w:iCs/>
          <w:sz w:val="22"/>
          <w:szCs w:val="22"/>
          <w:lang w:eastAsia="en-US"/>
        </w:rPr>
        <w:t>N. Lunt, D. Horsfall, J. Hanefeld (Eds.), Elgar Handbook on Medical Tourism and Patient Mobility, Edward Elgar, Cheltenham, 2015, pp.288-295.</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hAnsiTheme="minorHAnsi" w:cstheme="minorBidi"/>
          <w:sz w:val="22"/>
          <w:szCs w:val="22"/>
        </w:rPr>
      </w:pPr>
      <w:r w:rsidRPr="0042226B">
        <w:rPr>
          <w:rFonts w:asciiTheme="minorHAnsi" w:eastAsia="Arial Unicode MS" w:hAnsiTheme="minorHAnsi" w:cs="Arial"/>
          <w:sz w:val="22"/>
          <w:szCs w:val="22"/>
          <w:lang w:eastAsia="en-US"/>
        </w:rPr>
        <w:t xml:space="preserve">[65] </w:t>
      </w:r>
      <w:r w:rsidRPr="0042226B">
        <w:rPr>
          <w:rFonts w:asciiTheme="minorHAnsi" w:eastAsiaTheme="minorHAnsi" w:hAnsiTheme="minorHAnsi" w:cstheme="minorBidi"/>
          <w:bCs/>
          <w:sz w:val="22"/>
          <w:szCs w:val="22"/>
          <w:lang w:eastAsia="en-US"/>
        </w:rPr>
        <w:t xml:space="preserve">S. Kaya, S. Karsavuran, A. Yıldız, </w:t>
      </w:r>
      <w:r w:rsidRPr="0042226B">
        <w:rPr>
          <w:rFonts w:asciiTheme="minorHAnsi" w:eastAsiaTheme="minorHAnsi" w:hAnsiTheme="minorHAnsi" w:cstheme="minorBidi"/>
          <w:sz w:val="22"/>
          <w:szCs w:val="22"/>
          <w:lang w:eastAsia="en-US"/>
        </w:rPr>
        <w:t>Medical tourism developments within Turkey</w:t>
      </w:r>
      <w:r w:rsidRPr="0042226B">
        <w:rPr>
          <w:rFonts w:asciiTheme="minorHAnsi" w:eastAsiaTheme="minorHAnsi" w:hAnsiTheme="minorHAnsi" w:cstheme="minorBidi"/>
          <w:bCs/>
          <w:i/>
          <w:sz w:val="22"/>
          <w:szCs w:val="22"/>
          <w:lang w:eastAsia="en-US"/>
        </w:rPr>
        <w:t xml:space="preserve">, </w:t>
      </w:r>
      <w:r w:rsidRPr="0042226B">
        <w:rPr>
          <w:rFonts w:asciiTheme="minorHAnsi" w:eastAsiaTheme="minorHAnsi" w:hAnsiTheme="minorHAnsi" w:cstheme="minorBidi"/>
          <w:iCs/>
          <w:sz w:val="22"/>
          <w:szCs w:val="22"/>
          <w:lang w:eastAsia="en-US"/>
        </w:rPr>
        <w:t>in: N. Lunt, D. Horsfall, J. Hanefeld (Eds.), Elgar Handbook on Medical Tourism and Patient Mobility, Edward Elgar, Cheltenham, 2015, pp.332-338.</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 xml:space="preserve">[66] </w:t>
      </w:r>
      <w:r w:rsidRPr="0042226B">
        <w:rPr>
          <w:rFonts w:asciiTheme="minorHAnsi" w:eastAsiaTheme="minorHAnsi" w:hAnsiTheme="minorHAnsi" w:cstheme="minorBidi"/>
          <w:sz w:val="22"/>
          <w:szCs w:val="22"/>
          <w:lang w:eastAsia="en-US"/>
        </w:rPr>
        <w:t xml:space="preserve">N. Kronfol, Medical tourism developments within the Middle-East, </w:t>
      </w:r>
      <w:r w:rsidRPr="0042226B">
        <w:rPr>
          <w:rFonts w:asciiTheme="minorHAnsi" w:eastAsiaTheme="minorHAnsi" w:hAnsiTheme="minorHAnsi" w:cstheme="minorBidi"/>
          <w:iCs/>
          <w:sz w:val="22"/>
          <w:szCs w:val="22"/>
          <w:lang w:eastAsia="en-US"/>
        </w:rPr>
        <w:t>in: N. Lunt, D. Horsfall, J. Hanefeld (Eds.), Elgar Handbook on Medical Tourism and Patient Mobility, Edward Elgar, Cheltenham, 2015, pp.307-312.</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 xml:space="preserve">[67] </w:t>
      </w:r>
      <w:r w:rsidRPr="0042226B">
        <w:rPr>
          <w:rFonts w:asciiTheme="minorHAnsi" w:eastAsiaTheme="minorHAnsi" w:hAnsiTheme="minorHAnsi" w:cstheme="minorBidi"/>
          <w:sz w:val="22"/>
          <w:szCs w:val="22"/>
        </w:rPr>
        <w:t>F. Moghimehfar, M.H. Nasr-Esfahani, Decisive factors in medical tourism destination choice: A case study of Isfahan, Iran and fertility treatments, Tourism Manage 32, 6 (2011)1431–1434.</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 xml:space="preserve">[68] </w:t>
      </w:r>
      <w:r w:rsidRPr="0042226B">
        <w:rPr>
          <w:rFonts w:asciiTheme="minorHAnsi" w:eastAsiaTheme="minorHAnsi" w:hAnsiTheme="minorHAnsi" w:cstheme="minorBidi"/>
          <w:sz w:val="22"/>
          <w:szCs w:val="22"/>
        </w:rPr>
        <w:t>M. Wongkit, B. McKercher,</w:t>
      </w:r>
      <w:r w:rsidRPr="0042226B">
        <w:rPr>
          <w:rFonts w:asciiTheme="minorHAnsi" w:eastAsiaTheme="minorHAnsi" w:hAnsiTheme="minorHAnsi" w:cstheme="minorBidi"/>
          <w:sz w:val="22"/>
          <w:szCs w:val="22"/>
          <w:lang w:eastAsia="en-US"/>
        </w:rPr>
        <w:t xml:space="preserve"> </w:t>
      </w:r>
      <w:r w:rsidRPr="0042226B">
        <w:rPr>
          <w:rFonts w:asciiTheme="minorHAnsi" w:eastAsiaTheme="minorHAnsi" w:hAnsiTheme="minorHAnsi" w:cstheme="minorBidi"/>
          <w:sz w:val="22"/>
          <w:szCs w:val="22"/>
        </w:rPr>
        <w:t>Toward a typology of</w:t>
      </w:r>
      <w:r w:rsidRPr="0042226B">
        <w:rPr>
          <w:rFonts w:asciiTheme="minorHAnsi" w:eastAsiaTheme="minorHAnsi" w:hAnsiTheme="minorHAnsi" w:cstheme="minorBidi"/>
          <w:sz w:val="22"/>
          <w:szCs w:val="22"/>
          <w:lang w:eastAsia="en-US"/>
        </w:rPr>
        <w:t xml:space="preserve"> medical </w:t>
      </w:r>
      <w:r w:rsidRPr="0042226B">
        <w:rPr>
          <w:rFonts w:asciiTheme="minorHAnsi" w:eastAsiaTheme="minorHAnsi" w:hAnsiTheme="minorHAnsi" w:cstheme="minorBidi"/>
          <w:sz w:val="22"/>
          <w:szCs w:val="22"/>
        </w:rPr>
        <w:t>tourists: A case study of Thailand, Tourism Manage. 38 (2013) 4-12.</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rPr>
        <w:t>[69] B.S Guy, J.L.N. Henson, M.J. Dotson, Characteristics of consumers likely and unlikely to participate in medical tourism, Int J Healthc Manag. 8, 2 (2015) 68-76.</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Arial Unicode MS" w:hAnsiTheme="minorHAnsi" w:cs="Arial"/>
          <w:sz w:val="22"/>
          <w:szCs w:val="22"/>
          <w:lang w:eastAsia="en-US"/>
        </w:rPr>
        <w:t xml:space="preserve">[70] </w:t>
      </w:r>
      <w:r w:rsidRPr="0042226B">
        <w:rPr>
          <w:rFonts w:asciiTheme="minorHAnsi" w:eastAsiaTheme="minorHAnsi" w:hAnsiTheme="minorHAnsi" w:cstheme="minorBidi"/>
          <w:sz w:val="22"/>
          <w:szCs w:val="22"/>
          <w:lang w:eastAsia="en-US"/>
        </w:rPr>
        <w:t>D. Su, C. Richardson, M Wen, J.A. Pagán,</w:t>
      </w:r>
      <w:r w:rsidRPr="0042226B">
        <w:rPr>
          <w:rFonts w:asciiTheme="minorHAnsi" w:eastAsiaTheme="minorHAnsi" w:hAnsiTheme="minorHAnsi" w:cstheme="minorBidi"/>
          <w:sz w:val="22"/>
          <w:szCs w:val="22"/>
        </w:rPr>
        <w:t xml:space="preserve"> Cross-Border Utilization of Health Care: Evidence from a Population-Based Study in South Texas, Health Serv Res. 46, 3 (2011) 859-76.</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Arial Unicode MS" w:hAnsiTheme="minorHAnsi" w:cs="Arial"/>
          <w:sz w:val="22"/>
          <w:szCs w:val="22"/>
          <w:lang w:eastAsia="en-US"/>
        </w:rPr>
        <w:lastRenderedPageBreak/>
        <w:t>[71]</w:t>
      </w:r>
      <w:r w:rsidRPr="0042226B">
        <w:rPr>
          <w:rFonts w:asciiTheme="minorHAnsi" w:eastAsiaTheme="minorHAnsi" w:hAnsiTheme="minorHAnsi" w:cstheme="minorBidi"/>
          <w:sz w:val="22"/>
          <w:szCs w:val="22"/>
        </w:rPr>
        <w:t xml:space="preserve"> C. Fisher, K. Sood, What is Driving the Growth in</w:t>
      </w:r>
      <w:r w:rsidRPr="0042226B">
        <w:rPr>
          <w:rFonts w:asciiTheme="minorHAnsi" w:eastAsiaTheme="minorHAnsi" w:hAnsiTheme="minorHAnsi" w:cstheme="minorBidi"/>
          <w:sz w:val="22"/>
          <w:szCs w:val="22"/>
          <w:lang w:eastAsia="en-US"/>
        </w:rPr>
        <w:t xml:space="preserve"> Medical Tourism</w:t>
      </w:r>
      <w:r w:rsidRPr="0042226B">
        <w:rPr>
          <w:rFonts w:asciiTheme="minorHAnsi" w:eastAsiaTheme="minorHAnsi" w:hAnsiTheme="minorHAnsi" w:cstheme="minorBidi"/>
          <w:sz w:val="22"/>
          <w:szCs w:val="22"/>
        </w:rPr>
        <w:t>? Health Mark Q. 31, 3 (2014) 246-262.</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Theme="minorHAnsi" w:hAnsiTheme="minorHAnsi" w:cstheme="minorBidi"/>
          <w:sz w:val="22"/>
          <w:szCs w:val="22"/>
        </w:rPr>
        <w:t>[72] N. Lunt, P. Carrera, Systematic review of web sites for prospective medical tourists, Tourism Review 66, 1/2 (2011) 57-67.</w:t>
      </w:r>
    </w:p>
    <w:p w:rsidR="0042226B" w:rsidRPr="0042226B" w:rsidRDefault="0042226B" w:rsidP="0042226B">
      <w:pPr>
        <w:rPr>
          <w:rFonts w:asciiTheme="minorHAnsi" w:eastAsiaTheme="minorHAnsi" w:hAnsiTheme="minorHAnsi" w:cstheme="minorBidi"/>
          <w:sz w:val="22"/>
          <w:szCs w:val="22"/>
        </w:rPr>
      </w:pPr>
    </w:p>
    <w:p w:rsidR="0042226B" w:rsidRPr="0042226B" w:rsidRDefault="0042226B" w:rsidP="0042226B">
      <w:pPr>
        <w:rPr>
          <w:rFonts w:asciiTheme="minorHAnsi" w:eastAsiaTheme="minorHAnsi" w:hAnsiTheme="minorHAnsi" w:cstheme="minorBidi"/>
          <w:bCs/>
          <w:sz w:val="22"/>
          <w:szCs w:val="22"/>
          <w:lang w:eastAsia="en-US"/>
        </w:rPr>
      </w:pPr>
      <w:r w:rsidRPr="0042226B">
        <w:rPr>
          <w:rFonts w:asciiTheme="minorHAnsi" w:eastAsiaTheme="minorHAnsi" w:hAnsiTheme="minorHAnsi" w:cstheme="minorBidi"/>
          <w:sz w:val="22"/>
          <w:szCs w:val="22"/>
          <w:lang w:eastAsia="en-US"/>
        </w:rPr>
        <w:t xml:space="preserve">[73] D. Horsfall , N. Lunt,  Medical tourism and the internet, </w:t>
      </w:r>
      <w:r w:rsidRPr="0042226B">
        <w:rPr>
          <w:rFonts w:asciiTheme="minorHAnsi" w:eastAsiaTheme="minorHAnsi" w:hAnsiTheme="minorHAnsi" w:cstheme="minorBidi"/>
          <w:bCs/>
          <w:sz w:val="22"/>
          <w:szCs w:val="22"/>
          <w:lang w:eastAsia="en-US"/>
        </w:rPr>
        <w:t>in: N. Lunt, D. Horsfall, J. Hanefeld (Eds.), Elgar Handbook on Medical Tourism and Patient Mobility, Edward Elgar, Cheltenham, 2015, 174-183.</w:t>
      </w:r>
    </w:p>
    <w:p w:rsidR="0042226B" w:rsidRPr="0042226B" w:rsidRDefault="0042226B" w:rsidP="0042226B">
      <w:pPr>
        <w:rPr>
          <w:rFonts w:asciiTheme="minorHAnsi" w:eastAsia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rPr>
        <w:t xml:space="preserve">[74] A. Mason, K.B. Wright, </w:t>
      </w:r>
      <w:r w:rsidRPr="0042226B">
        <w:rPr>
          <w:rFonts w:asciiTheme="minorHAnsi" w:eastAsiaTheme="minorHAnsi" w:hAnsiTheme="minorHAnsi" w:cstheme="minorBidi"/>
          <w:sz w:val="22"/>
          <w:szCs w:val="22"/>
          <w:lang w:eastAsia="en-US"/>
        </w:rPr>
        <w:t>Framing Medical Tourism: An Examination of Appeal, Risk, Convalescence, Accreditation, and Interactivity in Medical Tourism Web Sit</w:t>
      </w:r>
      <w:r w:rsidRPr="0042226B">
        <w:rPr>
          <w:rFonts w:asciiTheme="minorHAnsi" w:eastAsiaTheme="minorHAnsi" w:hAnsiTheme="minorHAnsi" w:cstheme="minorBidi"/>
          <w:sz w:val="22"/>
          <w:szCs w:val="22"/>
        </w:rPr>
        <w:t>es, J Health Commun. 16, 2 (2011) 163-77.</w:t>
      </w:r>
    </w:p>
    <w:p w:rsidR="0042226B" w:rsidRPr="0042226B" w:rsidRDefault="0042226B" w:rsidP="0042226B">
      <w:pPr>
        <w:rPr>
          <w:rFonts w:asciiTheme="minorHAnsi" w:eastAsiaTheme="minorHAnsi" w:hAnsiTheme="minorHAnsi" w:cstheme="minorBidi"/>
          <w:sz w:val="22"/>
          <w:szCs w:val="22"/>
        </w:rPr>
      </w:pPr>
    </w:p>
    <w:p w:rsidR="0042226B" w:rsidRPr="0042226B" w:rsidRDefault="0042226B" w:rsidP="0042226B">
      <w:pPr>
        <w:rPr>
          <w:rFonts w:asciiTheme="minorHAnsi" w:eastAsiaTheme="minorHAnsi" w:hAnsiTheme="minorHAnsi" w:cstheme="minorBidi"/>
          <w:sz w:val="22"/>
          <w:szCs w:val="22"/>
          <w:lang w:eastAsia="en-US"/>
        </w:rPr>
      </w:pPr>
      <w:r w:rsidRPr="0042226B">
        <w:rPr>
          <w:rFonts w:asciiTheme="minorHAnsi" w:eastAsiaTheme="minorHAnsi" w:hAnsiTheme="minorHAnsi" w:cstheme="minorBidi"/>
          <w:sz w:val="22"/>
          <w:szCs w:val="22"/>
        </w:rPr>
        <w:t xml:space="preserve">[75] </w:t>
      </w:r>
      <w:r w:rsidRPr="0042226B">
        <w:rPr>
          <w:rFonts w:asciiTheme="minorHAnsi" w:eastAsiaTheme="minorHAnsi" w:hAnsiTheme="minorHAnsi" w:cstheme="minorBidi"/>
          <w:sz w:val="22"/>
          <w:szCs w:val="22"/>
          <w:lang w:eastAsia="en-US"/>
        </w:rPr>
        <w:t>J.R. Frederick, L.L Gan, East–West differences among medical tourism facilitators’ websites, Journal of Destination Marketing &amp; Management 4, 2 (2015) 98–109.</w:t>
      </w:r>
    </w:p>
    <w:p w:rsidR="0042226B" w:rsidRPr="0042226B" w:rsidRDefault="0042226B" w:rsidP="0042226B">
      <w:pPr>
        <w:rPr>
          <w:rFonts w:asciiTheme="minorHAnsi" w:eastAsia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rPr>
        <w:t xml:space="preserve">[76] H. Lee, K.B. Wright, M. O’Connor, K. Wombacher, Framing </w:t>
      </w:r>
      <w:r w:rsidRPr="0042226B">
        <w:rPr>
          <w:rFonts w:asciiTheme="minorHAnsi" w:eastAsiaTheme="minorHAnsi" w:hAnsiTheme="minorHAnsi" w:cstheme="minorBidi"/>
          <w:sz w:val="22"/>
          <w:szCs w:val="22"/>
          <w:lang w:eastAsia="en-US"/>
        </w:rPr>
        <w:t>Medical Tourism</w:t>
      </w:r>
      <w:r w:rsidRPr="0042226B">
        <w:rPr>
          <w:rFonts w:asciiTheme="minorHAnsi" w:eastAsiaTheme="minorHAnsi" w:hAnsiTheme="minorHAnsi" w:cstheme="minorBidi"/>
          <w:sz w:val="22"/>
          <w:szCs w:val="22"/>
        </w:rPr>
        <w:t>: An Analysis of Persuasive Appeals, Risks and Benefits, and New Media Features o</w:t>
      </w:r>
      <w:r w:rsidRPr="0042226B">
        <w:rPr>
          <w:rFonts w:asciiTheme="minorHAnsi" w:eastAsiaTheme="minorHAnsi" w:hAnsiTheme="minorHAnsi" w:cstheme="minorBidi"/>
          <w:sz w:val="22"/>
          <w:szCs w:val="22"/>
          <w:lang w:eastAsia="en-US"/>
        </w:rPr>
        <w:t xml:space="preserve">f Medical Tourism </w:t>
      </w:r>
      <w:r w:rsidRPr="0042226B">
        <w:rPr>
          <w:rFonts w:asciiTheme="minorHAnsi" w:eastAsiaTheme="minorHAnsi" w:hAnsiTheme="minorHAnsi" w:cstheme="minorBidi"/>
          <w:sz w:val="22"/>
          <w:szCs w:val="22"/>
        </w:rPr>
        <w:t>Broker Websites, Health Commun. 29, 7 (2014) 637-45.</w:t>
      </w:r>
    </w:p>
    <w:p w:rsidR="0042226B" w:rsidRPr="0042226B" w:rsidRDefault="0042226B" w:rsidP="0042226B">
      <w:pPr>
        <w:rPr>
          <w:rFonts w:asciiTheme="minorHAnsi" w:eastAsia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 xml:space="preserve">[77] </w:t>
      </w:r>
      <w:r w:rsidRPr="0042226B">
        <w:rPr>
          <w:rFonts w:asciiTheme="minorHAnsi" w:eastAsiaTheme="minorHAnsi" w:hAnsiTheme="minorHAnsi" w:cstheme="minorBidi"/>
          <w:sz w:val="22"/>
          <w:szCs w:val="22"/>
          <w:lang w:eastAsia="en-US"/>
        </w:rPr>
        <w:t xml:space="preserve">V.A. Crooks, L. Turner, J. Snyder, R. Johnston, P. Kingsbury, </w:t>
      </w:r>
      <w:r w:rsidRPr="0042226B">
        <w:rPr>
          <w:rFonts w:asciiTheme="minorHAnsi" w:eastAsiaTheme="minorHAnsi" w:hAnsiTheme="minorHAnsi" w:cstheme="minorBidi"/>
          <w:sz w:val="22"/>
          <w:szCs w:val="22"/>
        </w:rPr>
        <w:t>Prom</w:t>
      </w:r>
      <w:r w:rsidRPr="0042226B">
        <w:rPr>
          <w:rFonts w:asciiTheme="minorHAnsi" w:eastAsiaTheme="minorHAnsi" w:hAnsiTheme="minorHAnsi" w:cstheme="minorBidi"/>
          <w:sz w:val="22"/>
          <w:szCs w:val="22"/>
          <w:lang w:eastAsia="en-US"/>
        </w:rPr>
        <w:t>oting medical tourism</w:t>
      </w:r>
      <w:r w:rsidRPr="0042226B">
        <w:rPr>
          <w:rFonts w:asciiTheme="minorHAnsi" w:eastAsiaTheme="minorHAnsi" w:hAnsiTheme="minorHAnsi" w:cstheme="minorBidi"/>
          <w:sz w:val="22"/>
          <w:szCs w:val="22"/>
        </w:rPr>
        <w:t xml:space="preserve"> to India: Messages, images, and the marketing of international patient travel, Soc Sci Med. 72, 5 (2011) 726-732.</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[78] R. Holliday, D. Bell, M. Jones, K. Hardy, E. Hunter, E. Probyn, J. Sanchez Taylor, Beautiful face, beautiful place: relational geographies and gender in cosmetic surgery tourism websites, Gender Place and Culture 22, 1 (2015) 90-106.</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Theme="minorHAnsi" w:hAnsiTheme="minorHAnsi" w:cstheme="minorBidi"/>
          <w:sz w:val="22"/>
          <w:szCs w:val="22"/>
          <w:lang w:eastAsia="en-US"/>
        </w:rPr>
      </w:pPr>
      <w:r w:rsidRPr="0042226B">
        <w:rPr>
          <w:rFonts w:asciiTheme="minorHAnsi" w:eastAsia="Arial Unicode MS" w:hAnsiTheme="minorHAnsi" w:cs="Arial"/>
          <w:sz w:val="22"/>
          <w:szCs w:val="22"/>
          <w:lang w:eastAsia="en-US"/>
        </w:rPr>
        <w:t xml:space="preserve">[79] </w:t>
      </w:r>
      <w:r w:rsidRPr="0042226B">
        <w:rPr>
          <w:rFonts w:asciiTheme="minorHAnsi" w:eastAsiaTheme="minorHAnsi" w:hAnsiTheme="minorHAnsi" w:cstheme="minorBidi"/>
          <w:sz w:val="22"/>
          <w:szCs w:val="22"/>
          <w:lang w:eastAsia="en-US"/>
        </w:rPr>
        <w:t>B.W. Alleman, T. Luger, H.S. Reisinger, R. Martin, M.D. Horowitz, P. Cram, Medical Tourism Services Available to Residents of the United States, J Gen Intern Med. 26, 5 (2011) 492-497.</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rPr>
        <w:t>[80] R. Holliday, D. Bell, O. Cheung, M. Jones, E. Probyn, Brief encounters: Assembling cosmetic surgery tourism, Soc Sci Med. 124 (2015) 298-304.</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Theme="minorHAnsi" w:hAnsiTheme="minorHAnsi" w:cstheme="minorBidi"/>
          <w:sz w:val="22"/>
          <w:szCs w:val="22"/>
        </w:rPr>
      </w:pPr>
      <w:r w:rsidRPr="0042226B">
        <w:rPr>
          <w:rFonts w:asciiTheme="minorHAnsi" w:eastAsia="Arial Unicode MS" w:hAnsiTheme="minorHAnsi" w:cs="Arial"/>
          <w:sz w:val="22"/>
          <w:szCs w:val="22"/>
          <w:lang w:eastAsia="en-US"/>
        </w:rPr>
        <w:t>[81]</w:t>
      </w:r>
      <w:r w:rsidRPr="0042226B">
        <w:rPr>
          <w:rFonts w:asciiTheme="minorHAnsi" w:eastAsiaTheme="minorHAnsi" w:hAnsiTheme="minorHAnsi" w:cstheme="minorBidi"/>
          <w:sz w:val="22"/>
          <w:szCs w:val="22"/>
        </w:rPr>
        <w:t xml:space="preserve"> L.L. Gan, J.R. Frederick, Medical tourism facilitators: Patterns of service differentiation, Journal of Vacation Marketing 17, 3 (2011) 165-184.</w:t>
      </w:r>
    </w:p>
    <w:p w:rsidR="0042226B" w:rsidRPr="0042226B" w:rsidRDefault="0042226B" w:rsidP="0042226B">
      <w:pPr>
        <w:rPr>
          <w:rFonts w:asciiTheme="minorHAnsi" w:eastAsia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rPr>
        <w:t xml:space="preserve">[82] C. Wernz, P.T. Wernz, K. Phusavat, Service convergence and service integration in </w:t>
      </w:r>
      <w:r w:rsidRPr="0042226B">
        <w:rPr>
          <w:rFonts w:asciiTheme="minorHAnsi" w:eastAsiaTheme="minorHAnsi" w:hAnsiTheme="minorHAnsi" w:cstheme="minorBidi"/>
          <w:sz w:val="22"/>
          <w:szCs w:val="22"/>
          <w:lang w:eastAsia="en-US"/>
        </w:rPr>
        <w:t xml:space="preserve">medical tourism, </w:t>
      </w:r>
      <w:r w:rsidRPr="0042226B">
        <w:rPr>
          <w:rFonts w:asciiTheme="minorHAnsi" w:eastAsiaTheme="minorHAnsi" w:hAnsiTheme="minorHAnsi" w:cstheme="minorBidi"/>
          <w:sz w:val="22"/>
          <w:szCs w:val="22"/>
        </w:rPr>
        <w:t>Industrial Management &amp; Data Systems 114, 7 (2014) 1094-1106.</w:t>
      </w:r>
    </w:p>
    <w:p w:rsidR="0042226B" w:rsidRPr="0042226B" w:rsidRDefault="0042226B" w:rsidP="0042226B">
      <w:pPr>
        <w:rPr>
          <w:rFonts w:asciiTheme="minorHAnsi" w:eastAsia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 xml:space="preserve">[83] </w:t>
      </w:r>
      <w:r w:rsidRPr="0042226B">
        <w:rPr>
          <w:rFonts w:asciiTheme="minorHAnsi" w:hAnsiTheme="minorHAnsi" w:cstheme="minorBidi"/>
          <w:sz w:val="22"/>
          <w:szCs w:val="22"/>
        </w:rPr>
        <w:t>H. Han, Y. Kim, C. Kim, S. Ham, Medical hotels in the growing healthcare business industry: Impact of international travelers’ perceived outcomes, J Bus Res. 68, 9 (2015) 1869-1877.</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rPr>
        <w:t xml:space="preserve">[84] R. Veerasoontorn, R. Beise-Zee, International hospital outshopping: a staged model of push and pull factors, International Journal of Pharmaceutical and Healthcare Marketing 4, 3 (2010) 247-264. </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noProof/>
          <w:sz w:val="22"/>
          <w:szCs w:val="22"/>
          <w:lang w:eastAsia="en-US"/>
        </w:rPr>
        <w:lastRenderedPageBreak/>
        <w:t>[85] M.J. Alsharif, R. Labonte, Z. Lu, Patients beyond Borders: A Study of Medical Tourists in Four Countries, Glob Soc Policy. 10, 3 (2010) 315-35.</w:t>
      </w:r>
    </w:p>
    <w:p w:rsidR="0042226B" w:rsidRPr="0042226B" w:rsidRDefault="0042226B" w:rsidP="0042226B">
      <w:pPr>
        <w:ind w:left="720"/>
        <w:contextualSpacing/>
        <w:rPr>
          <w:rFonts w:asciiTheme="minorHAnsi" w:eastAsia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 xml:space="preserve">[86] J. Snyder, V.A. Crooks, R. Johnston, Perceptions of the Ethics of Medical Tourism: Comparing Patient and Academic Perspectives, Public Health Ethics 5, 1 (2012) </w:t>
      </w:r>
      <w:r w:rsidRPr="0042226B">
        <w:rPr>
          <w:rFonts w:asciiTheme="minorHAnsi" w:eastAsiaTheme="minorHAnsi" w:hAnsiTheme="minorHAnsi" w:cstheme="minorBidi"/>
          <w:sz w:val="22"/>
          <w:szCs w:val="22"/>
        </w:rPr>
        <w:t>38-46.</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[87] L.A. Eissler, J. Casken, Seeking Health Care Through International Medical Tourism, J Nurs Scholarsh. 45, 2 (2013) 177-84.</w:t>
      </w:r>
    </w:p>
    <w:p w:rsidR="0042226B" w:rsidRPr="0042226B" w:rsidRDefault="0042226B" w:rsidP="0042226B">
      <w:pPr>
        <w:ind w:left="720"/>
        <w:contextualSpacing/>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[88]</w:t>
      </w:r>
      <w:r w:rsidRPr="0042226B">
        <w:rPr>
          <w:rFonts w:asciiTheme="minorHAnsi" w:hAnsiTheme="minorHAnsi" w:cstheme="minorBidi"/>
          <w:sz w:val="22"/>
          <w:szCs w:val="22"/>
        </w:rPr>
        <w:t xml:space="preserve"> L. Culley, N. Hudson, F. Rapport, E. Blyth, W. Norton, A.A. Pacey, Crossing borders for fertility treatment: motivations, destinations and outcomes of UK fertility travellers,</w:t>
      </w:r>
      <w:r w:rsidRPr="0042226B">
        <w:rPr>
          <w:rFonts w:asciiTheme="minorHAnsi" w:eastAsiaTheme="minorHAnsi" w:hAnsiTheme="minorHAnsi" w:cstheme="minorBidi"/>
          <w:sz w:val="22"/>
          <w:szCs w:val="22"/>
          <w:lang w:eastAsia="en-US"/>
        </w:rPr>
        <w:t xml:space="preserve"> </w:t>
      </w:r>
      <w:r w:rsidRPr="0042226B">
        <w:rPr>
          <w:rFonts w:asciiTheme="minorHAnsi" w:hAnsiTheme="minorHAnsi" w:cstheme="minorBidi"/>
          <w:sz w:val="22"/>
          <w:szCs w:val="22"/>
        </w:rPr>
        <w:t>Hum Reprod. 26, 9 (2011) 2373-2381.</w:t>
      </w:r>
    </w:p>
    <w:p w:rsidR="0042226B" w:rsidRPr="0042226B" w:rsidRDefault="0042226B" w:rsidP="00793192">
      <w:pPr>
        <w:contextualSpacing/>
        <w:rPr>
          <w:rFonts w:asciiTheme="minorHAnsi" w:eastAsiaTheme="minorHAnsi" w:hAnsiTheme="minorHAnsi" w:cstheme="minorBidi"/>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[89]</w:t>
      </w:r>
      <w:r w:rsidRPr="0042226B">
        <w:rPr>
          <w:rFonts w:asciiTheme="minorHAnsi" w:eastAsia="Arial Unicode MS" w:hAnsiTheme="minorHAnsi" w:cs="Arial"/>
          <w:sz w:val="22"/>
          <w:szCs w:val="22"/>
          <w:lang w:eastAsia="en-US"/>
        </w:rPr>
        <w:t xml:space="preserve"> W. Van Hoof, G. Pennings, P. De Sutter,</w:t>
      </w:r>
      <w:r w:rsidRPr="0042226B">
        <w:rPr>
          <w:rFonts w:asciiTheme="minorHAnsi" w:eastAsiaTheme="minorHAnsi" w:hAnsiTheme="minorHAnsi" w:cstheme="minorBidi"/>
          <w:sz w:val="22"/>
          <w:szCs w:val="22"/>
        </w:rPr>
        <w:t xml:space="preserve"> Cross-border reproductive care for law evasion: A qualitative study into the experiences and moral perspectives of French women who go to Belgium for treatment with donor sperm, Soc Sci Med. 124 (2015) 391-7.</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bdr w:val="none" w:sz="0" w:space="0" w:color="auto" w:frame="1"/>
          <w:lang w:eastAsia="en-US"/>
        </w:rPr>
        <w:t>[90] V. Rozée,</w:t>
      </w:r>
      <w:r w:rsidRPr="0042226B">
        <w:rPr>
          <w:rFonts w:asciiTheme="minorHAnsi" w:eastAsiaTheme="minorHAnsi" w:hAnsiTheme="minorHAnsi" w:cstheme="minorBidi"/>
          <w:sz w:val="22"/>
          <w:szCs w:val="22"/>
          <w:lang w:eastAsia="en-US"/>
        </w:rPr>
        <w:t xml:space="preserve"> E. </w:t>
      </w:r>
      <w:r w:rsidRPr="0042226B">
        <w:rPr>
          <w:rFonts w:asciiTheme="minorHAnsi" w:eastAsia="Arial Unicode MS" w:hAnsiTheme="minorHAnsi" w:cs="Arial"/>
          <w:sz w:val="22"/>
          <w:szCs w:val="22"/>
          <w:bdr w:val="none" w:sz="0" w:space="0" w:color="auto" w:frame="1"/>
          <w:lang w:eastAsia="en-US"/>
        </w:rPr>
        <w:t xml:space="preserve">de La Rochebrochard, </w:t>
      </w:r>
      <w:r w:rsidRPr="0042226B">
        <w:rPr>
          <w:rFonts w:asciiTheme="minorHAnsi" w:eastAsiaTheme="minorHAnsi" w:hAnsiTheme="minorHAnsi" w:cstheme="minorBidi"/>
          <w:sz w:val="22"/>
          <w:szCs w:val="22"/>
          <w:lang w:eastAsia="en-US"/>
        </w:rPr>
        <w:t>Cross border</w:t>
      </w:r>
      <w:r w:rsidRPr="0042226B">
        <w:rPr>
          <w:rFonts w:asciiTheme="minorHAnsi" w:eastAsia="Arial Unicode MS" w:hAnsiTheme="minorHAnsi" w:cs="Arial"/>
          <w:sz w:val="22"/>
          <w:szCs w:val="22"/>
          <w:lang w:eastAsia="en-US"/>
        </w:rPr>
        <w:t> </w:t>
      </w:r>
      <w:r w:rsidRPr="0042226B">
        <w:rPr>
          <w:rFonts w:asciiTheme="minorHAnsi" w:eastAsiaTheme="minorHAnsi" w:hAnsiTheme="minorHAnsi" w:cstheme="minorBidi"/>
          <w:sz w:val="22"/>
          <w:szCs w:val="22"/>
          <w:lang w:eastAsia="en-US"/>
        </w:rPr>
        <w:t>reproductive care</w:t>
      </w:r>
      <w:r w:rsidRPr="0042226B">
        <w:rPr>
          <w:rFonts w:asciiTheme="minorHAnsi" w:eastAsia="Arial Unicode MS" w:hAnsiTheme="minorHAnsi" w:cs="Arial"/>
          <w:sz w:val="22"/>
          <w:szCs w:val="22"/>
          <w:bdr w:val="none" w:sz="0" w:space="0" w:color="auto" w:frame="1"/>
          <w:lang w:eastAsia="en-US"/>
        </w:rPr>
        <w:t xml:space="preserve"> Human reproduction,</w:t>
      </w:r>
      <w:r w:rsidRPr="0042226B">
        <w:rPr>
          <w:rFonts w:asciiTheme="minorHAnsi" w:eastAsiaTheme="minorHAnsi" w:hAnsiTheme="minorHAnsi" w:cstheme="minorBidi"/>
          <w:sz w:val="22"/>
          <w:szCs w:val="22"/>
          <w:lang w:eastAsia="en-US"/>
        </w:rPr>
        <w:t xml:space="preserve"> </w:t>
      </w:r>
      <w:r w:rsidRPr="0042226B">
        <w:rPr>
          <w:rFonts w:asciiTheme="minorHAnsi" w:eastAsia="Arial Unicode MS" w:hAnsiTheme="minorHAnsi" w:cs="Arial"/>
          <w:sz w:val="22"/>
          <w:szCs w:val="22"/>
          <w:bdr w:val="none" w:sz="0" w:space="0" w:color="auto" w:frame="1"/>
          <w:lang w:eastAsia="en-US"/>
        </w:rPr>
        <w:t>Hum Reprod. 28, 11 (2013) 3103-10.</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 xml:space="preserve">[91] </w:t>
      </w:r>
      <w:r w:rsidRPr="0042226B">
        <w:rPr>
          <w:rFonts w:asciiTheme="minorHAnsi" w:hAnsiTheme="minorHAnsi"/>
          <w:sz w:val="22"/>
        </w:rPr>
        <w:t>J. Hanefeld, N. Lunt, R. Smith, D. Horsfall, Why do medical tourists travel to where they do? The role of networks in determining medical travel, Soc Sci Med. 124 (2015) 356-63.</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 xml:space="preserve">[92] </w:t>
      </w:r>
      <w:r w:rsidRPr="0042226B">
        <w:rPr>
          <w:rFonts w:asciiTheme="minorHAnsi" w:eastAsia="Arial Unicode MS" w:hAnsiTheme="minorHAnsi" w:cs="Arial"/>
          <w:sz w:val="22"/>
          <w:szCs w:val="22"/>
          <w:lang w:eastAsia="en-US"/>
        </w:rPr>
        <w:t>P.C. Smith, A.D. Street, On the uses of routine patient-reported health outcomes data, Health Econ. 22, 2 (2013) 119-31.</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 xml:space="preserve">[93] </w:t>
      </w:r>
      <w:r w:rsidRPr="0042226B">
        <w:rPr>
          <w:rFonts w:asciiTheme="minorHAnsi" w:eastAsia="Arial Unicode MS" w:hAnsiTheme="minorHAnsi" w:cs="Arial"/>
          <w:sz w:val="22"/>
          <w:szCs w:val="22"/>
          <w:lang w:eastAsia="en-US"/>
        </w:rPr>
        <w:t>G. Musa, D.R. Doshi, K.M. Wong, T. Thirumoorthy, How Satisfied are Inbound Medical Tourists in Malaysia? A Study on Private Hospitals in Kuala Lumpur, Journal of Travel &amp; Tourism Marketing 29,7 (2012) 629-646.</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 xml:space="preserve">[94] </w:t>
      </w:r>
      <w:r w:rsidRPr="0042226B">
        <w:rPr>
          <w:rFonts w:asciiTheme="minorHAnsi" w:eastAsia="Arial Unicode MS" w:hAnsiTheme="minorHAnsi" w:cs="Arial"/>
          <w:sz w:val="22"/>
          <w:szCs w:val="22"/>
          <w:lang w:eastAsia="en-US"/>
        </w:rPr>
        <w:t xml:space="preserve">D. Panteli, U. Augustin, J. Röttger, V. Struckmann, F. Verheyen, C. Wagner, R Busse, </w:t>
      </w:r>
      <w:r w:rsidRPr="0042226B">
        <w:rPr>
          <w:rFonts w:asciiTheme="minorHAnsi" w:eastAsiaTheme="minorHAnsi" w:hAnsiTheme="minorHAnsi" w:cstheme="minorBidi"/>
          <w:sz w:val="22"/>
          <w:szCs w:val="22"/>
          <w:lang w:eastAsia="en-US"/>
        </w:rPr>
        <w:t>Informed consumer or unlucky visitor?, A profile of German patients who received dental services</w:t>
      </w:r>
      <w:r w:rsidRPr="0042226B">
        <w:rPr>
          <w:rFonts w:asciiTheme="minorHAnsi" w:eastAsia="Arial Unicode MS" w:hAnsiTheme="minorHAnsi" w:cs="Arial"/>
          <w:sz w:val="22"/>
          <w:szCs w:val="22"/>
          <w:lang w:eastAsia="en-US"/>
        </w:rPr>
        <w:t> </w:t>
      </w:r>
      <w:r w:rsidRPr="0042226B">
        <w:rPr>
          <w:rFonts w:asciiTheme="minorHAnsi" w:eastAsiaTheme="minorHAnsi" w:hAnsiTheme="minorHAnsi" w:cstheme="minorBidi"/>
          <w:sz w:val="22"/>
          <w:szCs w:val="22"/>
          <w:lang w:eastAsia="en-US"/>
        </w:rPr>
        <w:t xml:space="preserve">abroad. </w:t>
      </w:r>
      <w:r w:rsidRPr="0042226B">
        <w:rPr>
          <w:rFonts w:asciiTheme="minorHAnsi" w:eastAsia="Arial Unicode MS" w:hAnsiTheme="minorHAnsi" w:cs="Arial"/>
          <w:sz w:val="22"/>
          <w:szCs w:val="22"/>
          <w:lang w:eastAsia="en-US"/>
        </w:rPr>
        <w:t>Community Dent Oral Epidemiol. 43, 5 (2015) 415-23.</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hAnsiTheme="minorHAnsi" w:cs="Arial"/>
          <w:sz w:val="22"/>
          <w:szCs w:val="22"/>
        </w:rPr>
      </w:pPr>
      <w:r w:rsidRPr="0042226B">
        <w:rPr>
          <w:rFonts w:asciiTheme="minorHAnsi" w:hAnsiTheme="minorHAnsi" w:cstheme="minorBidi"/>
          <w:sz w:val="22"/>
          <w:szCs w:val="22"/>
        </w:rPr>
        <w:t xml:space="preserve">[95] </w:t>
      </w:r>
      <w:r w:rsidRPr="0042226B">
        <w:rPr>
          <w:rFonts w:asciiTheme="minorHAnsi" w:hAnsiTheme="minorHAnsi" w:cs="Arial"/>
          <w:sz w:val="22"/>
          <w:szCs w:val="22"/>
        </w:rPr>
        <w:t>J.J. Fenton, A.F. Jerant, K.D. Bertakis, P. Franks, The cost of satisfaction: a national study of patient satisfaction, health care utilization, expenditures, and mortality, Arch Intern Med. 172, 5 (2012) 405-411.</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eastAsiaTheme="minorHAnsi" w:hAnsiTheme="minorHAnsi" w:cstheme="minorBidi"/>
          <w:sz w:val="22"/>
          <w:szCs w:val="22"/>
          <w:lang w:eastAsia="en-US"/>
        </w:rPr>
      </w:pPr>
      <w:r w:rsidRPr="0042226B">
        <w:rPr>
          <w:rFonts w:asciiTheme="minorHAnsi" w:hAnsiTheme="minorHAnsi" w:cstheme="minorBidi"/>
          <w:sz w:val="22"/>
          <w:szCs w:val="22"/>
        </w:rPr>
        <w:t>[96]</w:t>
      </w:r>
      <w:r w:rsidRPr="0042226B">
        <w:rPr>
          <w:rFonts w:asciiTheme="minorHAnsi" w:eastAsiaTheme="minorHAnsi" w:hAnsiTheme="minorHAnsi" w:cstheme="minorBidi"/>
          <w:sz w:val="22"/>
          <w:szCs w:val="22"/>
          <w:lang w:eastAsia="en-US"/>
        </w:rPr>
        <w:t xml:space="preserve"> </w:t>
      </w:r>
      <w:r w:rsidRPr="0042226B">
        <w:rPr>
          <w:rFonts w:asciiTheme="minorHAnsi" w:eastAsiaTheme="minorHAnsi" w:hAnsiTheme="minorHAnsi" w:cstheme="minorBidi"/>
          <w:noProof/>
          <w:sz w:val="22"/>
          <w:szCs w:val="22"/>
          <w:lang w:eastAsia="en-US"/>
        </w:rPr>
        <w:t>K.K. Kumarasamy, M.A. Toleman, T.R. Walsh, J. Bagaria, F. Butt, R. Balakrishnan et al., Emergence of a new antibiotic resistance mechanism in India, Pakistan, and the UK: a molecular, biological, and epidemiological study, Lancet Infect Dis. 10, 9 (2010) 597-602.</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 xml:space="preserve">[97] </w:t>
      </w:r>
      <w:r w:rsidRPr="0042226B">
        <w:rPr>
          <w:rFonts w:asciiTheme="minorHAnsi" w:eastAsiaTheme="minorHAnsi" w:hAnsiTheme="minorHAnsi" w:cstheme="minorBidi"/>
          <w:sz w:val="22"/>
          <w:szCs w:val="22"/>
        </w:rPr>
        <w:t xml:space="preserve">H.L. Chan, L.M. Poon, S.G. Chan, J.W. Teo, The perils of medical tourism: NDM-1-positive Escherichia coli causing febrile neutropenia in a medical tourist. Singapore Med J. 52, 4, (2011) 299-302. </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[98]</w:t>
      </w:r>
      <w:r w:rsidRPr="0042226B">
        <w:rPr>
          <w:rFonts w:asciiTheme="minorHAnsi" w:eastAsia="Arial Unicode MS" w:hAnsiTheme="minorHAnsi" w:cs="Arial"/>
          <w:sz w:val="22"/>
          <w:szCs w:val="22"/>
          <w:lang w:eastAsia="en-US"/>
        </w:rPr>
        <w:t xml:space="preserve"> S.S. Cai, K. Chopra, S.D. Lifchez, Management of Mycobacterium abscessus Infection After Medical Tourism in Cosmetic Surgery and a Review of Literature, Ann Plast Surg. 2016.</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 xml:space="preserve">[99] </w:t>
      </w:r>
      <w:r w:rsidRPr="0042226B">
        <w:rPr>
          <w:rFonts w:asciiTheme="minorHAnsi" w:eastAsiaTheme="minorHAnsi" w:hAnsiTheme="minorHAnsi" w:cstheme="minorBidi"/>
          <w:noProof/>
          <w:sz w:val="22"/>
          <w:szCs w:val="22"/>
          <w:lang w:eastAsia="en-US"/>
        </w:rPr>
        <w:t>B.A. Rogers, Z. Aminzadeh, Y. Hayashi, D.L. Paterson, Country-to-country transfer of patients and the risk of multi-resistant bacterial infection, Clin Infect Dis.53, 1 (2011) 49-56.</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hAnsiTheme="minorHAnsi" w:cstheme="minorBidi"/>
          <w:sz w:val="22"/>
          <w:szCs w:val="22"/>
        </w:rPr>
      </w:pPr>
      <w:r w:rsidRPr="0042226B">
        <w:rPr>
          <w:rFonts w:asciiTheme="minorHAnsi" w:hAnsiTheme="minorHAnsi" w:cstheme="minorBidi"/>
          <w:sz w:val="22"/>
          <w:szCs w:val="22"/>
        </w:rPr>
        <w:t>[100] B.A. Kendall, A.P. Barker, J.C. Hadley, S.R. Florell, K.L. Winthrop, Disseminated Mycobacterial Infection After International Medical Tourism, Open Forum Infect Dis. 2, 2 (2015): ofv054</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[101]</w:t>
      </w:r>
      <w:r w:rsidRPr="0042226B">
        <w:rPr>
          <w:rFonts w:asciiTheme="minorHAnsi" w:eastAsia="Arial Unicode MS" w:hAnsiTheme="minorHAnsi" w:cs="Arial"/>
          <w:sz w:val="22"/>
          <w:szCs w:val="22"/>
          <w:lang w:eastAsia="en-US"/>
        </w:rPr>
        <w:t xml:space="preserve"> N. Krishnan, P. Cockwell, P. Devulapally, B. Gerber, R. Hanvesakul, R. Higgins, A. Ready, P. Carmichael, K. Tomlinson, S. Kumar, J. Baharani, I. Dasgupta, </w:t>
      </w:r>
      <w:r w:rsidRPr="0042226B">
        <w:rPr>
          <w:rFonts w:asciiTheme="minorHAnsi" w:hAnsiTheme="minorHAnsi" w:cs="Arial"/>
          <w:sz w:val="22"/>
          <w:szCs w:val="22"/>
        </w:rPr>
        <w:t>Organ trafficking for live donor kidney transplantation in Indoasians resident in the West Midlands: high activity and poor outcomes, Transplantation 89, 12 (2010) 1456-61.</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hAnsiTheme="minorHAnsi" w:cs="Arial"/>
          <w:sz w:val="22"/>
          <w:szCs w:val="22"/>
        </w:rPr>
      </w:pPr>
      <w:r w:rsidRPr="0042226B">
        <w:rPr>
          <w:rFonts w:asciiTheme="minorHAnsi" w:hAnsiTheme="minorHAnsi" w:cstheme="minorBidi"/>
          <w:sz w:val="22"/>
          <w:szCs w:val="22"/>
        </w:rPr>
        <w:t>[102]</w:t>
      </w:r>
      <w:r w:rsidRPr="0042226B">
        <w:rPr>
          <w:rFonts w:asciiTheme="minorHAnsi" w:hAnsiTheme="minorHAnsi" w:cs="Arial"/>
          <w:sz w:val="22"/>
          <w:szCs w:val="22"/>
        </w:rPr>
        <w:t xml:space="preserve"> A. El-Agroudy, S. Ghareeb, S. Alarrayed, E. Farid, H. Alhellow, S. Abdulla, Transplantation tourism: high risk for the recipients’, Abstract number: D1749 2013 American Transplant Congress, Seattle, WA, 18-22 May 2013.</w:t>
      </w:r>
    </w:p>
    <w:p w:rsidR="0042226B" w:rsidRDefault="0042226B" w:rsidP="0042226B">
      <w:pPr>
        <w:rPr>
          <w:rFonts w:asciiTheme="minorHAnsi" w:eastAsia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rPr>
        <w:t xml:space="preserve">[103] R.H Cha, Y.C. Kim, Y.J. Oh, J.H. Lee, E.Y. Seong, D.K. Kim, S. Kim, Y.S. Kim, Long-term outcomes of kidney allografts obtained by transplant tourism: Observations from a single center in Korea. Nephrology 16, 7 (2011) 672-679. </w:t>
      </w:r>
    </w:p>
    <w:p w:rsidR="0042226B" w:rsidRPr="0042226B" w:rsidRDefault="0042226B" w:rsidP="0042226B">
      <w:pPr>
        <w:rPr>
          <w:rFonts w:asciiTheme="minorHAnsi" w:hAnsiTheme="minorHAnsi" w:cs="Arial"/>
          <w:sz w:val="22"/>
          <w:szCs w:val="22"/>
        </w:rPr>
      </w:pPr>
    </w:p>
    <w:p w:rsidR="0042226B" w:rsidRPr="0042226B" w:rsidRDefault="0042226B" w:rsidP="0042226B">
      <w:pPr>
        <w:rPr>
          <w:rFonts w:asciiTheme="minorHAnsi" w:hAnsiTheme="minorHAnsi" w:cstheme="minorBidi"/>
          <w:sz w:val="22"/>
          <w:szCs w:val="22"/>
        </w:rPr>
      </w:pPr>
      <w:r w:rsidRPr="0042226B">
        <w:rPr>
          <w:rFonts w:asciiTheme="minorHAnsi" w:hAnsiTheme="minorHAnsi" w:cstheme="minorBidi"/>
          <w:sz w:val="22"/>
          <w:szCs w:val="22"/>
        </w:rPr>
        <w:t>[104] S.A. Alghamdi, Z.G. Nabi, D.M. Alkhafaji, S.A. Askandrani, M.S. Abdelsalam, M.M. Shukri, A.M. Eldali, C.N Adra, L.A. Alkurbi, M.N. Albaqumi, Transplant Tourism Outcome: A Single Center Experience, Transplantation 90, 2 (2011) 184-188.</w:t>
      </w:r>
    </w:p>
    <w:p w:rsidR="0042226B" w:rsidRPr="0042226B" w:rsidRDefault="0042226B" w:rsidP="0042226B">
      <w:pPr>
        <w:rPr>
          <w:rFonts w:asciiTheme="minorHAnsi" w:hAnsiTheme="minorHAns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rPr>
        <w:t>[105] A.E. Anker, T.H. Feeley, Estimating the risks of acquiring a kidney abroad: a meta-analysis of complications following participation in transplant tourism, Clin Transplant. 26, 3 (2012) E232-E241.</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hAnsiTheme="minorHAnsi" w:cstheme="minorBidi"/>
          <w:sz w:val="22"/>
          <w:szCs w:val="22"/>
        </w:rPr>
      </w:pPr>
      <w:r w:rsidRPr="0042226B">
        <w:rPr>
          <w:rFonts w:asciiTheme="minorHAnsi" w:eastAsia="Arial Unicode MS" w:hAnsiTheme="minorHAnsi" w:cs="Arial"/>
          <w:sz w:val="22"/>
          <w:szCs w:val="22"/>
          <w:lang w:eastAsia="en-US"/>
        </w:rPr>
        <w:t xml:space="preserve">[106] </w:t>
      </w:r>
      <w:r w:rsidRPr="0042226B">
        <w:rPr>
          <w:rFonts w:asciiTheme="minorHAnsi" w:hAnsiTheme="minorHAnsi" w:cstheme="minorBidi"/>
          <w:sz w:val="22"/>
          <w:szCs w:val="22"/>
        </w:rPr>
        <w:t>E.O. Idowu, O.A. Adewole, Spectrum of neurosurgical complications following medical tourism:  challenges of patients without borders, Afr Health Sci. 15, 1 (2015) 240–245.</w:t>
      </w:r>
    </w:p>
    <w:p w:rsidR="0042226B" w:rsidRPr="0042226B" w:rsidRDefault="0042226B" w:rsidP="0042226B">
      <w:pPr>
        <w:rPr>
          <w:rFonts w:asciiTheme="minorHAnsi" w:hAnsiTheme="minorHAnsi" w:cstheme="minorBidi"/>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cstheme="minorBidi"/>
          <w:sz w:val="22"/>
          <w:szCs w:val="22"/>
        </w:rPr>
        <w:t>[107]</w:t>
      </w:r>
      <w:r w:rsidRPr="0042226B">
        <w:rPr>
          <w:rFonts w:asciiTheme="minorHAnsi" w:eastAsiaTheme="minorHAnsi" w:hAnsiTheme="minorHAnsi" w:cstheme="minorBidi"/>
          <w:sz w:val="22"/>
          <w:szCs w:val="22"/>
          <w:lang w:eastAsia="en-US"/>
        </w:rPr>
        <w:t xml:space="preserve"> J. Hanefeld, D. Horsfall, N. Lunt, R. Smith, Medical Tourism: A Cost or Benefit to the NHS?, PLoS ONE 8, 10 (2013) e70406. </w:t>
      </w:r>
    </w:p>
    <w:p w:rsidR="0042226B" w:rsidRPr="0042226B" w:rsidRDefault="0042226B" w:rsidP="0042226B">
      <w:pPr>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 xml:space="preserve">[108] </w:t>
      </w:r>
      <w:r w:rsidRPr="0042226B">
        <w:rPr>
          <w:rFonts w:asciiTheme="minorHAnsi" w:hAnsiTheme="minorHAnsi" w:cstheme="minorBidi"/>
          <w:sz w:val="22"/>
          <w:szCs w:val="22"/>
        </w:rPr>
        <w:t>M. Lautier, International trade of health services: Global trends and local impact, Health Policy 118, 1 (2014) 105-113.</w:t>
      </w:r>
    </w:p>
    <w:p w:rsidR="0042226B" w:rsidRPr="0042226B" w:rsidRDefault="0042226B" w:rsidP="0042226B">
      <w:pPr>
        <w:ind w:left="720"/>
        <w:contextualSpacing/>
        <w:rPr>
          <w:rFonts w:asciiTheme="minorHAnsi" w:eastAsia="Arial Unicode MS" w:hAnsiTheme="minorHAnsi" w:cs="Arial"/>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noProof/>
          <w:sz w:val="22"/>
          <w:szCs w:val="22"/>
          <w:lang w:eastAsia="en-US"/>
        </w:rPr>
        <w:t xml:space="preserve">[109] S. Siddiqi, A. Shennawy, Z. Mirza, N. Drager, B Sabri, Assessing trade in health services in countries of the Eastern Mediterranean from a public health perspective, Int J Health Plann Manage. 25,3 (2010) 231-50. </w:t>
      </w:r>
    </w:p>
    <w:p w:rsidR="004909BA" w:rsidRDefault="004909BA" w:rsidP="004909BA">
      <w:pPr>
        <w:contextualSpacing/>
        <w:rPr>
          <w:rFonts w:asciiTheme="minorHAnsi" w:hAnsiTheme="minorHAnsi" w:cs="Arial"/>
          <w:sz w:val="22"/>
          <w:szCs w:val="22"/>
        </w:rPr>
      </w:pPr>
    </w:p>
    <w:p w:rsidR="004909BA" w:rsidRPr="0042226B" w:rsidRDefault="004909BA" w:rsidP="004909BA">
      <w:pPr>
        <w:contextualSpacing/>
        <w:rPr>
          <w:rFonts w:asciiTheme="minorHAnsi" w:hAnsiTheme="minorHAnsi" w:cs="Arial"/>
          <w:sz w:val="22"/>
          <w:szCs w:val="22"/>
        </w:rPr>
      </w:pPr>
      <w:r>
        <w:rPr>
          <w:rFonts w:asciiTheme="minorHAnsi" w:hAnsiTheme="minorHAnsi" w:cs="Arial"/>
          <w:sz w:val="22"/>
          <w:szCs w:val="22"/>
        </w:rPr>
        <w:t>[110</w:t>
      </w:r>
      <w:r w:rsidRPr="004909BA">
        <w:rPr>
          <w:rFonts w:asciiTheme="minorHAnsi" w:hAnsiTheme="minorHAnsi" w:cs="Arial"/>
          <w:sz w:val="22"/>
          <w:szCs w:val="22"/>
        </w:rPr>
        <w:t>] C.P. Loh, Health tourism on the rise? Evidence from the Balance of Payments Statistics, Eur J Health Econ. 15, 7 (2014) 759-66.</w:t>
      </w:r>
    </w:p>
    <w:p w:rsidR="004909BA" w:rsidRDefault="004909BA" w:rsidP="0042226B">
      <w:pPr>
        <w:rPr>
          <w:rFonts w:asciiTheme="minorHAnsi" w:hAnsiTheme="minorHAnsi" w:cstheme="minorBidi"/>
          <w:sz w:val="22"/>
          <w:szCs w:val="22"/>
        </w:rPr>
      </w:pPr>
    </w:p>
    <w:p w:rsidR="0042226B" w:rsidRPr="0042226B" w:rsidRDefault="004909BA" w:rsidP="0042226B">
      <w:pPr>
        <w:rPr>
          <w:rFonts w:asciiTheme="minorHAnsi" w:eastAsia="Arial Unicode MS" w:hAnsiTheme="minorHAnsi" w:cs="Arial"/>
          <w:sz w:val="22"/>
          <w:szCs w:val="22"/>
          <w:lang w:eastAsia="en-US"/>
        </w:rPr>
      </w:pPr>
      <w:r>
        <w:rPr>
          <w:rFonts w:asciiTheme="minorHAnsi" w:hAnsiTheme="minorHAnsi" w:cstheme="minorBidi"/>
          <w:sz w:val="22"/>
          <w:szCs w:val="22"/>
        </w:rPr>
        <w:t>[111</w:t>
      </w:r>
      <w:r w:rsidR="0042226B" w:rsidRPr="0042226B">
        <w:rPr>
          <w:rFonts w:asciiTheme="minorHAnsi" w:hAnsiTheme="minorHAnsi" w:cstheme="minorBidi"/>
          <w:sz w:val="22"/>
          <w:szCs w:val="22"/>
        </w:rPr>
        <w:t>] A. NaRanong, V. NaRanong, The effects of medical tourism: Thailand’s experience, Bull World Health Org. 89, 5 (2011) 336-344.</w:t>
      </w:r>
    </w:p>
    <w:p w:rsidR="0042226B" w:rsidRPr="0042226B" w:rsidRDefault="0042226B" w:rsidP="0042226B">
      <w:pPr>
        <w:rPr>
          <w:rFonts w:asciiTheme="minorHAnsi" w:hAnsiTheme="minorHAnsi"/>
          <w:sz w:val="22"/>
          <w:szCs w:val="22"/>
        </w:rPr>
      </w:pPr>
    </w:p>
    <w:p w:rsidR="0042226B" w:rsidRPr="0042226B" w:rsidRDefault="004909BA" w:rsidP="0042226B">
      <w:pPr>
        <w:rPr>
          <w:rFonts w:asciiTheme="minorHAnsi" w:eastAsia="Arial Unicode MS" w:hAnsiTheme="minorHAnsi" w:cs="Arial"/>
          <w:sz w:val="22"/>
          <w:szCs w:val="22"/>
          <w:lang w:eastAsia="en-US"/>
        </w:rPr>
      </w:pPr>
      <w:r>
        <w:rPr>
          <w:rFonts w:asciiTheme="minorHAnsi" w:hAnsiTheme="minorHAnsi"/>
          <w:sz w:val="22"/>
          <w:szCs w:val="22"/>
        </w:rPr>
        <w:t>[112</w:t>
      </w:r>
      <w:r w:rsidR="0042226B" w:rsidRPr="0042226B">
        <w:rPr>
          <w:rFonts w:asciiTheme="minorHAnsi" w:hAnsiTheme="minorHAnsi"/>
          <w:sz w:val="22"/>
          <w:szCs w:val="22"/>
        </w:rPr>
        <w:t>] R. Smith, M. Martínez Álvarez, R. Chanda, Medical tourism: a review of the literature and analysis of a role for bi-lateral trade, Health Policy 103 (2011) 276–82.</w:t>
      </w:r>
    </w:p>
    <w:p w:rsidR="0042226B" w:rsidRPr="0042226B" w:rsidRDefault="0042226B" w:rsidP="0042226B">
      <w:pPr>
        <w:rPr>
          <w:rFonts w:asciiTheme="minorHAnsi" w:hAnsiTheme="minorHAnsi" w:cs="Arial"/>
          <w:sz w:val="22"/>
          <w:szCs w:val="22"/>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sz w:val="22"/>
          <w:szCs w:val="22"/>
          <w:lang w:eastAsia="en-US"/>
        </w:rPr>
        <w:t>[113] K. Miyagi, D. Auberson, A.J. Patel, C.M. Malata, The unwritten price of cosmetic tourism: An observational study and cost analysis, J Plast Reconstr Aesthet Surg. 65, 1 (2012) 22-8.</w:t>
      </w:r>
    </w:p>
    <w:p w:rsidR="0042226B" w:rsidRPr="0042226B" w:rsidRDefault="0042226B" w:rsidP="0042226B">
      <w:pPr>
        <w:rPr>
          <w:rFonts w:asciiTheme="minorHAnsi" w:eastAsiaTheme="minorHAnsi" w:hAnsiTheme="minorHAnsi" w:cstheme="minorBidi"/>
          <w:bCs/>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bCs/>
          <w:sz w:val="22"/>
          <w:szCs w:val="22"/>
          <w:lang w:eastAsia="en-US"/>
        </w:rPr>
        <w:t xml:space="preserve">[114] </w:t>
      </w:r>
      <w:r w:rsidRPr="0042226B">
        <w:rPr>
          <w:rFonts w:asciiTheme="minorHAnsi" w:eastAsiaTheme="minorHAnsi" w:hAnsiTheme="minorHAnsi" w:cstheme="minorBidi"/>
          <w:sz w:val="22"/>
          <w:szCs w:val="22"/>
        </w:rPr>
        <w:t>R. Jeevan, J. Birch, A.P. Armstrong, Travelling abroad for aesthetic surgery: Informing healthcare practitioners and providers while improving patient safety, J Plast Reconstr Aesthet Surg. 64, 2 (2011) 143-7.</w:t>
      </w:r>
    </w:p>
    <w:p w:rsidR="0042226B" w:rsidRPr="0042226B" w:rsidRDefault="0042226B" w:rsidP="0042226B">
      <w:pPr>
        <w:rPr>
          <w:rFonts w:asciiTheme="minorHAnsi" w:eastAsiaTheme="minorHAnsi" w:hAnsiTheme="minorHAnsi" w:cstheme="minorBidi"/>
          <w:bCs/>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hAnsiTheme="minorHAnsi"/>
          <w:sz w:val="22"/>
          <w:szCs w:val="22"/>
        </w:rPr>
        <w:t>[115] M.M. Melendez, K. Alizadeh, Complications from international surgery tourism, Aesthetic Surg J. 31 (2011) 694–7.</w:t>
      </w:r>
    </w:p>
    <w:p w:rsidR="0042226B" w:rsidRPr="0042226B" w:rsidRDefault="0042226B" w:rsidP="0042226B">
      <w:pPr>
        <w:rPr>
          <w:rFonts w:asciiTheme="minorHAnsi" w:eastAsiaTheme="minorHAnsi" w:hAnsiTheme="minorHAnsi" w:cstheme="minorBidi"/>
          <w:bCs/>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Arial Unicode MS" w:hAnsiTheme="minorHAnsi" w:cs="Arial"/>
          <w:sz w:val="22"/>
          <w:szCs w:val="22"/>
          <w:lang w:eastAsia="en-US"/>
        </w:rPr>
        <w:t xml:space="preserve">[116] C.E. Sheppard, E.L Lester, A.W Chuck, D.H. Kim, S. Karmali, C.J. de Gara, D.W. Birch, </w:t>
      </w:r>
      <w:r w:rsidRPr="0042226B">
        <w:rPr>
          <w:rFonts w:asciiTheme="minorHAnsi" w:eastAsiaTheme="minorHAnsi" w:hAnsiTheme="minorHAnsi" w:cstheme="minorBidi"/>
          <w:sz w:val="22"/>
          <w:szCs w:val="22"/>
          <w:lang w:eastAsia="en-US"/>
        </w:rPr>
        <w:t>Medical tourism</w:t>
      </w:r>
      <w:r w:rsidRPr="0042226B">
        <w:rPr>
          <w:rFonts w:asciiTheme="minorHAnsi" w:eastAsiaTheme="minorHAnsi" w:hAnsiTheme="minorHAnsi" w:cstheme="minorBidi"/>
          <w:sz w:val="22"/>
          <w:szCs w:val="22"/>
        </w:rPr>
        <w:t xml:space="preserve"> and bariatric surgery: who pays?, Surg Endosc. 28, 12 (2014) 3329-36.</w:t>
      </w:r>
    </w:p>
    <w:p w:rsidR="0042226B" w:rsidRPr="0042226B" w:rsidRDefault="0042226B" w:rsidP="0042226B">
      <w:pPr>
        <w:rPr>
          <w:rFonts w:asciiTheme="minorHAnsi" w:eastAsiaTheme="minorHAnsi" w:hAnsiTheme="minorHAnsi" w:cstheme="minorBidi"/>
          <w:bCs/>
          <w:sz w:val="22"/>
          <w:szCs w:val="22"/>
          <w:lang w:eastAsia="en-US"/>
        </w:rPr>
      </w:pPr>
    </w:p>
    <w:p w:rsidR="0042226B" w:rsidRPr="0042226B" w:rsidRDefault="0042226B" w:rsidP="0042226B">
      <w:pPr>
        <w:rPr>
          <w:rFonts w:asciiTheme="minorHAnsi" w:eastAsia="Arial Unicode MS" w:hAnsiTheme="minorHAnsi" w:cs="Arial"/>
          <w:sz w:val="22"/>
          <w:szCs w:val="22"/>
          <w:lang w:eastAsia="en-US"/>
        </w:rPr>
      </w:pPr>
      <w:r w:rsidRPr="0042226B">
        <w:rPr>
          <w:rFonts w:asciiTheme="minorHAnsi" w:eastAsiaTheme="minorHAnsi" w:hAnsiTheme="minorHAnsi" w:cstheme="minorBidi"/>
          <w:bCs/>
          <w:sz w:val="22"/>
          <w:szCs w:val="22"/>
          <w:lang w:eastAsia="en-US"/>
        </w:rPr>
        <w:t xml:space="preserve">[117] </w:t>
      </w:r>
      <w:r w:rsidRPr="0042226B">
        <w:rPr>
          <w:rFonts w:asciiTheme="minorHAnsi" w:eastAsiaTheme="minorHAnsi" w:hAnsiTheme="minorHAnsi" w:cstheme="minorBidi"/>
          <w:sz w:val="22"/>
          <w:szCs w:val="22"/>
          <w:lang w:eastAsia="en-US"/>
        </w:rPr>
        <w:t>L. Vick, The perils of cosmetic surgery/medical tourism, Clin. Risk 18, 3 (2013) 106-109.</w:t>
      </w:r>
    </w:p>
    <w:p w:rsidR="0042226B" w:rsidRPr="0042226B" w:rsidRDefault="0042226B" w:rsidP="0042226B">
      <w:pPr>
        <w:rPr>
          <w:rFonts w:asciiTheme="minorHAnsi" w:eastAsia="Arial Unicode MS" w:hAnsiTheme="minorHAnsi" w:cs="Arial"/>
          <w:sz w:val="22"/>
          <w:szCs w:val="22"/>
          <w:lang w:eastAsia="en-US"/>
        </w:rPr>
      </w:pPr>
    </w:p>
    <w:p w:rsidR="00725CA4" w:rsidRPr="00057C14" w:rsidRDefault="00725CA4" w:rsidP="00725CA4">
      <w:pPr>
        <w:spacing w:line="360" w:lineRule="auto"/>
        <w:jc w:val="both"/>
        <w:rPr>
          <w:lang w:val="en-US" w:eastAsia="zh-CN"/>
        </w:rPr>
      </w:pPr>
    </w:p>
    <w:sectPr w:rsidR="00725CA4" w:rsidRPr="00057C14" w:rsidSect="0079319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BA" w:rsidRDefault="004909BA">
      <w:r>
        <w:separator/>
      </w:r>
    </w:p>
  </w:endnote>
  <w:endnote w:type="continuationSeparator" w:id="0">
    <w:p w:rsidR="004909BA" w:rsidRDefault="0049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1)">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vTTebabd7d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ulliverRM">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93331"/>
      <w:docPartObj>
        <w:docPartGallery w:val="Page Numbers (Bottom of Page)"/>
        <w:docPartUnique/>
      </w:docPartObj>
    </w:sdtPr>
    <w:sdtEndPr>
      <w:rPr>
        <w:noProof/>
      </w:rPr>
    </w:sdtEndPr>
    <w:sdtContent>
      <w:p w:rsidR="004909BA" w:rsidRDefault="004909BA">
        <w:pPr>
          <w:pStyle w:val="Footer"/>
          <w:jc w:val="right"/>
        </w:pPr>
        <w:r>
          <w:fldChar w:fldCharType="begin"/>
        </w:r>
        <w:r>
          <w:instrText xml:space="preserve"> PAGE   \* MERGEFORMAT </w:instrText>
        </w:r>
        <w:r>
          <w:fldChar w:fldCharType="separate"/>
        </w:r>
        <w:r w:rsidR="00485322">
          <w:rPr>
            <w:noProof/>
          </w:rPr>
          <w:t>1</w:t>
        </w:r>
        <w:r>
          <w:rPr>
            <w:noProof/>
          </w:rPr>
          <w:fldChar w:fldCharType="end"/>
        </w:r>
      </w:p>
    </w:sdtContent>
  </w:sdt>
  <w:p w:rsidR="004909BA" w:rsidRDefault="00490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BA" w:rsidRDefault="004909BA">
      <w:r>
        <w:separator/>
      </w:r>
    </w:p>
  </w:footnote>
  <w:footnote w:type="continuationSeparator" w:id="0">
    <w:p w:rsidR="004909BA" w:rsidRDefault="00490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5092"/>
    <w:multiLevelType w:val="hybridMultilevel"/>
    <w:tmpl w:val="0562F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A4"/>
    <w:rsid w:val="000F3FEA"/>
    <w:rsid w:val="0010488F"/>
    <w:rsid w:val="001503BF"/>
    <w:rsid w:val="001577F1"/>
    <w:rsid w:val="001C5FE3"/>
    <w:rsid w:val="00327BC9"/>
    <w:rsid w:val="00330F2A"/>
    <w:rsid w:val="00367A86"/>
    <w:rsid w:val="003B6325"/>
    <w:rsid w:val="003D1061"/>
    <w:rsid w:val="0042226B"/>
    <w:rsid w:val="004309E9"/>
    <w:rsid w:val="00450A65"/>
    <w:rsid w:val="00485322"/>
    <w:rsid w:val="004909BA"/>
    <w:rsid w:val="005310EA"/>
    <w:rsid w:val="00652A3A"/>
    <w:rsid w:val="00670FBF"/>
    <w:rsid w:val="006F4B26"/>
    <w:rsid w:val="0072486F"/>
    <w:rsid w:val="00725CA4"/>
    <w:rsid w:val="00793192"/>
    <w:rsid w:val="008E562B"/>
    <w:rsid w:val="009B562A"/>
    <w:rsid w:val="009B7B27"/>
    <w:rsid w:val="00A24D3B"/>
    <w:rsid w:val="00A57503"/>
    <w:rsid w:val="00B82A20"/>
    <w:rsid w:val="00C82B12"/>
    <w:rsid w:val="00DC06EC"/>
    <w:rsid w:val="00EC15E4"/>
    <w:rsid w:val="00FD2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A4"/>
    <w:rPr>
      <w:sz w:val="24"/>
      <w:szCs w:val="24"/>
    </w:rPr>
  </w:style>
  <w:style w:type="paragraph" w:styleId="Heading1">
    <w:name w:val="heading 1"/>
    <w:basedOn w:val="Normal"/>
    <w:next w:val="Normal"/>
    <w:link w:val="Heading1Char"/>
    <w:uiPriority w:val="9"/>
    <w:qFormat/>
    <w:rsid w:val="0042226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qFormat/>
    <w:rsid w:val="004309E9"/>
    <w:pPr>
      <w:outlineLvl w:val="1"/>
    </w:pPr>
    <w:rPr>
      <w:rFonts w:ascii="Arial (W1)" w:hAnsi="Arial (W1)"/>
      <w:b/>
      <w:sz w:val="22"/>
      <w:szCs w:val="20"/>
      <w:lang w:eastAsia="en-US"/>
    </w:rPr>
  </w:style>
  <w:style w:type="paragraph" w:styleId="Heading3">
    <w:name w:val="heading 3"/>
    <w:basedOn w:val="Normal"/>
    <w:next w:val="Normal"/>
    <w:link w:val="Heading3Char"/>
    <w:uiPriority w:val="9"/>
    <w:unhideWhenUsed/>
    <w:qFormat/>
    <w:rsid w:val="00725C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25CA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25CA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9E9"/>
    <w:rPr>
      <w:rFonts w:ascii="Arial (W1)" w:hAnsi="Arial (W1)"/>
      <w:b/>
      <w:sz w:val="22"/>
      <w:lang w:eastAsia="en-US"/>
    </w:rPr>
  </w:style>
  <w:style w:type="paragraph" w:styleId="NoSpacing">
    <w:name w:val="No Spacing"/>
    <w:uiPriority w:val="1"/>
    <w:qFormat/>
    <w:rsid w:val="004309E9"/>
    <w:rPr>
      <w:sz w:val="24"/>
      <w:szCs w:val="24"/>
    </w:rPr>
  </w:style>
  <w:style w:type="paragraph" w:styleId="ListParagraph">
    <w:name w:val="List Paragraph"/>
    <w:basedOn w:val="Normal"/>
    <w:uiPriority w:val="34"/>
    <w:qFormat/>
    <w:rsid w:val="004309E9"/>
    <w:pPr>
      <w:ind w:left="720"/>
      <w:contextualSpacing/>
    </w:pPr>
  </w:style>
  <w:style w:type="character" w:customStyle="1" w:styleId="Heading3Char">
    <w:name w:val="Heading 3 Char"/>
    <w:basedOn w:val="DefaultParagraphFont"/>
    <w:link w:val="Heading3"/>
    <w:uiPriority w:val="9"/>
    <w:rsid w:val="00725CA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725CA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725CA4"/>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725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725C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25C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725C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3">
    <w:name w:val="Table Classic 3"/>
    <w:basedOn w:val="TableNormal"/>
    <w:rsid w:val="00725C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Emphasis">
    <w:name w:val="Emphasis"/>
    <w:basedOn w:val="DefaultParagraphFont"/>
    <w:uiPriority w:val="20"/>
    <w:qFormat/>
    <w:rsid w:val="00725CA4"/>
    <w:rPr>
      <w:i/>
      <w:iCs/>
    </w:rPr>
  </w:style>
  <w:style w:type="character" w:styleId="Hyperlink">
    <w:name w:val="Hyperlink"/>
    <w:basedOn w:val="DefaultParagraphFont"/>
    <w:uiPriority w:val="99"/>
    <w:unhideWhenUsed/>
    <w:rsid w:val="00725CA4"/>
    <w:rPr>
      <w:strike w:val="0"/>
      <w:dstrike w:val="0"/>
      <w:color w:val="0075B0"/>
      <w:u w:val="none"/>
      <w:effect w:val="none"/>
    </w:rPr>
  </w:style>
  <w:style w:type="character" w:customStyle="1" w:styleId="exldetailsdisplayval">
    <w:name w:val="exldetailsdisplayval"/>
    <w:basedOn w:val="DefaultParagraphFont"/>
    <w:rsid w:val="00725CA4"/>
  </w:style>
  <w:style w:type="character" w:customStyle="1" w:styleId="apple-converted-space">
    <w:name w:val="apple-converted-space"/>
    <w:basedOn w:val="DefaultParagraphFont"/>
    <w:rsid w:val="00725CA4"/>
  </w:style>
  <w:style w:type="character" w:customStyle="1" w:styleId="searchword">
    <w:name w:val="searchword"/>
    <w:basedOn w:val="DefaultParagraphFont"/>
    <w:rsid w:val="00725CA4"/>
  </w:style>
  <w:style w:type="paragraph" w:styleId="Header">
    <w:name w:val="header"/>
    <w:basedOn w:val="Normal"/>
    <w:link w:val="HeaderChar"/>
    <w:rsid w:val="00725CA4"/>
    <w:pPr>
      <w:tabs>
        <w:tab w:val="center" w:pos="4513"/>
        <w:tab w:val="right" w:pos="9026"/>
      </w:tabs>
    </w:pPr>
  </w:style>
  <w:style w:type="character" w:customStyle="1" w:styleId="HeaderChar">
    <w:name w:val="Header Char"/>
    <w:basedOn w:val="DefaultParagraphFont"/>
    <w:link w:val="Header"/>
    <w:rsid w:val="00725CA4"/>
    <w:rPr>
      <w:sz w:val="24"/>
      <w:szCs w:val="24"/>
    </w:rPr>
  </w:style>
  <w:style w:type="paragraph" w:styleId="Footer">
    <w:name w:val="footer"/>
    <w:basedOn w:val="Normal"/>
    <w:link w:val="FooterChar"/>
    <w:uiPriority w:val="99"/>
    <w:rsid w:val="00725CA4"/>
    <w:pPr>
      <w:tabs>
        <w:tab w:val="center" w:pos="4513"/>
        <w:tab w:val="right" w:pos="9026"/>
      </w:tabs>
    </w:pPr>
  </w:style>
  <w:style w:type="character" w:customStyle="1" w:styleId="FooterChar">
    <w:name w:val="Footer Char"/>
    <w:basedOn w:val="DefaultParagraphFont"/>
    <w:link w:val="Footer"/>
    <w:uiPriority w:val="99"/>
    <w:rsid w:val="00725CA4"/>
    <w:rPr>
      <w:sz w:val="24"/>
      <w:szCs w:val="24"/>
    </w:rPr>
  </w:style>
  <w:style w:type="character" w:customStyle="1" w:styleId="hlfld-abstract">
    <w:name w:val="hlfld-abstract"/>
    <w:basedOn w:val="DefaultParagraphFont"/>
    <w:rsid w:val="00725CA4"/>
  </w:style>
  <w:style w:type="character" w:customStyle="1" w:styleId="nlmx">
    <w:name w:val="nlm_x"/>
    <w:basedOn w:val="DefaultParagraphFont"/>
    <w:rsid w:val="00725CA4"/>
  </w:style>
  <w:style w:type="paragraph" w:styleId="NormalWeb">
    <w:name w:val="Normal (Web)"/>
    <w:basedOn w:val="Normal"/>
    <w:uiPriority w:val="99"/>
    <w:unhideWhenUsed/>
    <w:rsid w:val="00725CA4"/>
    <w:pPr>
      <w:spacing w:before="100" w:beforeAutospacing="1" w:after="100" w:afterAutospacing="1"/>
    </w:pPr>
  </w:style>
  <w:style w:type="paragraph" w:customStyle="1" w:styleId="last">
    <w:name w:val="last"/>
    <w:basedOn w:val="Normal"/>
    <w:rsid w:val="00725CA4"/>
    <w:pPr>
      <w:spacing w:before="100" w:beforeAutospacing="1" w:after="100" w:afterAutospacing="1"/>
    </w:pPr>
  </w:style>
  <w:style w:type="paragraph" w:customStyle="1" w:styleId="para">
    <w:name w:val="para"/>
    <w:basedOn w:val="Normal"/>
    <w:rsid w:val="00725CA4"/>
    <w:pPr>
      <w:spacing w:before="100" w:beforeAutospacing="1" w:after="100" w:afterAutospacing="1"/>
    </w:pPr>
  </w:style>
  <w:style w:type="character" w:styleId="Strong">
    <w:name w:val="Strong"/>
    <w:basedOn w:val="DefaultParagraphFont"/>
    <w:uiPriority w:val="22"/>
    <w:qFormat/>
    <w:rsid w:val="00725CA4"/>
    <w:rPr>
      <w:b/>
      <w:bCs/>
    </w:rPr>
  </w:style>
  <w:style w:type="paragraph" w:customStyle="1" w:styleId="Default">
    <w:name w:val="Default"/>
    <w:rsid w:val="00725CA4"/>
    <w:pPr>
      <w:autoSpaceDE w:val="0"/>
      <w:autoSpaceDN w:val="0"/>
      <w:adjustRightInd w:val="0"/>
    </w:pPr>
    <w:rPr>
      <w:color w:val="000000"/>
      <w:sz w:val="24"/>
      <w:szCs w:val="24"/>
    </w:rPr>
  </w:style>
  <w:style w:type="character" w:styleId="CommentReference">
    <w:name w:val="annotation reference"/>
    <w:basedOn w:val="DefaultParagraphFont"/>
    <w:rsid w:val="00725CA4"/>
    <w:rPr>
      <w:sz w:val="16"/>
      <w:szCs w:val="16"/>
    </w:rPr>
  </w:style>
  <w:style w:type="paragraph" w:styleId="CommentText">
    <w:name w:val="annotation text"/>
    <w:basedOn w:val="Normal"/>
    <w:link w:val="CommentTextChar"/>
    <w:rsid w:val="00725CA4"/>
    <w:rPr>
      <w:sz w:val="20"/>
      <w:szCs w:val="20"/>
    </w:rPr>
  </w:style>
  <w:style w:type="character" w:customStyle="1" w:styleId="CommentTextChar">
    <w:name w:val="Comment Text Char"/>
    <w:basedOn w:val="DefaultParagraphFont"/>
    <w:link w:val="CommentText"/>
    <w:rsid w:val="00725CA4"/>
  </w:style>
  <w:style w:type="paragraph" w:styleId="CommentSubject">
    <w:name w:val="annotation subject"/>
    <w:basedOn w:val="CommentText"/>
    <w:next w:val="CommentText"/>
    <w:link w:val="CommentSubjectChar"/>
    <w:rsid w:val="00725CA4"/>
    <w:rPr>
      <w:b/>
      <w:bCs/>
    </w:rPr>
  </w:style>
  <w:style w:type="character" w:customStyle="1" w:styleId="CommentSubjectChar">
    <w:name w:val="Comment Subject Char"/>
    <w:basedOn w:val="CommentTextChar"/>
    <w:link w:val="CommentSubject"/>
    <w:rsid w:val="00725CA4"/>
    <w:rPr>
      <w:b/>
      <w:bCs/>
    </w:rPr>
  </w:style>
  <w:style w:type="paragraph" w:styleId="BalloonText">
    <w:name w:val="Balloon Text"/>
    <w:basedOn w:val="Normal"/>
    <w:link w:val="BalloonTextChar"/>
    <w:uiPriority w:val="99"/>
    <w:rsid w:val="00725CA4"/>
    <w:rPr>
      <w:rFonts w:ascii="Tahoma" w:hAnsi="Tahoma" w:cs="Tahoma"/>
      <w:sz w:val="16"/>
      <w:szCs w:val="16"/>
    </w:rPr>
  </w:style>
  <w:style w:type="character" w:customStyle="1" w:styleId="BalloonTextChar">
    <w:name w:val="Balloon Text Char"/>
    <w:basedOn w:val="DefaultParagraphFont"/>
    <w:link w:val="BalloonText"/>
    <w:uiPriority w:val="99"/>
    <w:rsid w:val="00725CA4"/>
    <w:rPr>
      <w:rFonts w:ascii="Tahoma" w:hAnsi="Tahoma" w:cs="Tahoma"/>
      <w:sz w:val="16"/>
      <w:szCs w:val="16"/>
    </w:rPr>
  </w:style>
  <w:style w:type="character" w:customStyle="1" w:styleId="Heading1Char">
    <w:name w:val="Heading 1 Char"/>
    <w:basedOn w:val="DefaultParagraphFont"/>
    <w:link w:val="Heading1"/>
    <w:uiPriority w:val="9"/>
    <w:rsid w:val="0042226B"/>
    <w:rPr>
      <w:rFonts w:asciiTheme="majorHAnsi" w:eastAsiaTheme="majorEastAsia" w:hAnsiTheme="majorHAnsi" w:cstheme="majorBidi"/>
      <w:b/>
      <w:bCs/>
      <w:color w:val="365F91" w:themeColor="accent1" w:themeShade="BF"/>
      <w:sz w:val="28"/>
      <w:szCs w:val="28"/>
      <w:lang w:eastAsia="en-US"/>
    </w:rPr>
  </w:style>
  <w:style w:type="numbering" w:customStyle="1" w:styleId="NoList1">
    <w:name w:val="No List1"/>
    <w:next w:val="NoList"/>
    <w:uiPriority w:val="99"/>
    <w:semiHidden/>
    <w:unhideWhenUsed/>
    <w:rsid w:val="0042226B"/>
  </w:style>
  <w:style w:type="character" w:customStyle="1" w:styleId="searchword1">
    <w:name w:val="searchword1"/>
    <w:basedOn w:val="DefaultParagraphFont"/>
    <w:rsid w:val="0042226B"/>
    <w:rPr>
      <w:shd w:val="clear" w:color="auto" w:fill="FFFBC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A4"/>
    <w:rPr>
      <w:sz w:val="24"/>
      <w:szCs w:val="24"/>
    </w:rPr>
  </w:style>
  <w:style w:type="paragraph" w:styleId="Heading1">
    <w:name w:val="heading 1"/>
    <w:basedOn w:val="Normal"/>
    <w:next w:val="Normal"/>
    <w:link w:val="Heading1Char"/>
    <w:uiPriority w:val="9"/>
    <w:qFormat/>
    <w:rsid w:val="0042226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qFormat/>
    <w:rsid w:val="004309E9"/>
    <w:pPr>
      <w:outlineLvl w:val="1"/>
    </w:pPr>
    <w:rPr>
      <w:rFonts w:ascii="Arial (W1)" w:hAnsi="Arial (W1)"/>
      <w:b/>
      <w:sz w:val="22"/>
      <w:szCs w:val="20"/>
      <w:lang w:eastAsia="en-US"/>
    </w:rPr>
  </w:style>
  <w:style w:type="paragraph" w:styleId="Heading3">
    <w:name w:val="heading 3"/>
    <w:basedOn w:val="Normal"/>
    <w:next w:val="Normal"/>
    <w:link w:val="Heading3Char"/>
    <w:uiPriority w:val="9"/>
    <w:unhideWhenUsed/>
    <w:qFormat/>
    <w:rsid w:val="00725C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25CA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25CA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9E9"/>
    <w:rPr>
      <w:rFonts w:ascii="Arial (W1)" w:hAnsi="Arial (W1)"/>
      <w:b/>
      <w:sz w:val="22"/>
      <w:lang w:eastAsia="en-US"/>
    </w:rPr>
  </w:style>
  <w:style w:type="paragraph" w:styleId="NoSpacing">
    <w:name w:val="No Spacing"/>
    <w:uiPriority w:val="1"/>
    <w:qFormat/>
    <w:rsid w:val="004309E9"/>
    <w:rPr>
      <w:sz w:val="24"/>
      <w:szCs w:val="24"/>
    </w:rPr>
  </w:style>
  <w:style w:type="paragraph" w:styleId="ListParagraph">
    <w:name w:val="List Paragraph"/>
    <w:basedOn w:val="Normal"/>
    <w:uiPriority w:val="34"/>
    <w:qFormat/>
    <w:rsid w:val="004309E9"/>
    <w:pPr>
      <w:ind w:left="720"/>
      <w:contextualSpacing/>
    </w:pPr>
  </w:style>
  <w:style w:type="character" w:customStyle="1" w:styleId="Heading3Char">
    <w:name w:val="Heading 3 Char"/>
    <w:basedOn w:val="DefaultParagraphFont"/>
    <w:link w:val="Heading3"/>
    <w:uiPriority w:val="9"/>
    <w:rsid w:val="00725CA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725CA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725CA4"/>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725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725C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25C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725C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3">
    <w:name w:val="Table Classic 3"/>
    <w:basedOn w:val="TableNormal"/>
    <w:rsid w:val="00725C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Emphasis">
    <w:name w:val="Emphasis"/>
    <w:basedOn w:val="DefaultParagraphFont"/>
    <w:uiPriority w:val="20"/>
    <w:qFormat/>
    <w:rsid w:val="00725CA4"/>
    <w:rPr>
      <w:i/>
      <w:iCs/>
    </w:rPr>
  </w:style>
  <w:style w:type="character" w:styleId="Hyperlink">
    <w:name w:val="Hyperlink"/>
    <w:basedOn w:val="DefaultParagraphFont"/>
    <w:uiPriority w:val="99"/>
    <w:unhideWhenUsed/>
    <w:rsid w:val="00725CA4"/>
    <w:rPr>
      <w:strike w:val="0"/>
      <w:dstrike w:val="0"/>
      <w:color w:val="0075B0"/>
      <w:u w:val="none"/>
      <w:effect w:val="none"/>
    </w:rPr>
  </w:style>
  <w:style w:type="character" w:customStyle="1" w:styleId="exldetailsdisplayval">
    <w:name w:val="exldetailsdisplayval"/>
    <w:basedOn w:val="DefaultParagraphFont"/>
    <w:rsid w:val="00725CA4"/>
  </w:style>
  <w:style w:type="character" w:customStyle="1" w:styleId="apple-converted-space">
    <w:name w:val="apple-converted-space"/>
    <w:basedOn w:val="DefaultParagraphFont"/>
    <w:rsid w:val="00725CA4"/>
  </w:style>
  <w:style w:type="character" w:customStyle="1" w:styleId="searchword">
    <w:name w:val="searchword"/>
    <w:basedOn w:val="DefaultParagraphFont"/>
    <w:rsid w:val="00725CA4"/>
  </w:style>
  <w:style w:type="paragraph" w:styleId="Header">
    <w:name w:val="header"/>
    <w:basedOn w:val="Normal"/>
    <w:link w:val="HeaderChar"/>
    <w:rsid w:val="00725CA4"/>
    <w:pPr>
      <w:tabs>
        <w:tab w:val="center" w:pos="4513"/>
        <w:tab w:val="right" w:pos="9026"/>
      </w:tabs>
    </w:pPr>
  </w:style>
  <w:style w:type="character" w:customStyle="1" w:styleId="HeaderChar">
    <w:name w:val="Header Char"/>
    <w:basedOn w:val="DefaultParagraphFont"/>
    <w:link w:val="Header"/>
    <w:rsid w:val="00725CA4"/>
    <w:rPr>
      <w:sz w:val="24"/>
      <w:szCs w:val="24"/>
    </w:rPr>
  </w:style>
  <w:style w:type="paragraph" w:styleId="Footer">
    <w:name w:val="footer"/>
    <w:basedOn w:val="Normal"/>
    <w:link w:val="FooterChar"/>
    <w:uiPriority w:val="99"/>
    <w:rsid w:val="00725CA4"/>
    <w:pPr>
      <w:tabs>
        <w:tab w:val="center" w:pos="4513"/>
        <w:tab w:val="right" w:pos="9026"/>
      </w:tabs>
    </w:pPr>
  </w:style>
  <w:style w:type="character" w:customStyle="1" w:styleId="FooterChar">
    <w:name w:val="Footer Char"/>
    <w:basedOn w:val="DefaultParagraphFont"/>
    <w:link w:val="Footer"/>
    <w:uiPriority w:val="99"/>
    <w:rsid w:val="00725CA4"/>
    <w:rPr>
      <w:sz w:val="24"/>
      <w:szCs w:val="24"/>
    </w:rPr>
  </w:style>
  <w:style w:type="character" w:customStyle="1" w:styleId="hlfld-abstract">
    <w:name w:val="hlfld-abstract"/>
    <w:basedOn w:val="DefaultParagraphFont"/>
    <w:rsid w:val="00725CA4"/>
  </w:style>
  <w:style w:type="character" w:customStyle="1" w:styleId="nlmx">
    <w:name w:val="nlm_x"/>
    <w:basedOn w:val="DefaultParagraphFont"/>
    <w:rsid w:val="00725CA4"/>
  </w:style>
  <w:style w:type="paragraph" w:styleId="NormalWeb">
    <w:name w:val="Normal (Web)"/>
    <w:basedOn w:val="Normal"/>
    <w:uiPriority w:val="99"/>
    <w:unhideWhenUsed/>
    <w:rsid w:val="00725CA4"/>
    <w:pPr>
      <w:spacing w:before="100" w:beforeAutospacing="1" w:after="100" w:afterAutospacing="1"/>
    </w:pPr>
  </w:style>
  <w:style w:type="paragraph" w:customStyle="1" w:styleId="last">
    <w:name w:val="last"/>
    <w:basedOn w:val="Normal"/>
    <w:rsid w:val="00725CA4"/>
    <w:pPr>
      <w:spacing w:before="100" w:beforeAutospacing="1" w:after="100" w:afterAutospacing="1"/>
    </w:pPr>
  </w:style>
  <w:style w:type="paragraph" w:customStyle="1" w:styleId="para">
    <w:name w:val="para"/>
    <w:basedOn w:val="Normal"/>
    <w:rsid w:val="00725CA4"/>
    <w:pPr>
      <w:spacing w:before="100" w:beforeAutospacing="1" w:after="100" w:afterAutospacing="1"/>
    </w:pPr>
  </w:style>
  <w:style w:type="character" w:styleId="Strong">
    <w:name w:val="Strong"/>
    <w:basedOn w:val="DefaultParagraphFont"/>
    <w:uiPriority w:val="22"/>
    <w:qFormat/>
    <w:rsid w:val="00725CA4"/>
    <w:rPr>
      <w:b/>
      <w:bCs/>
    </w:rPr>
  </w:style>
  <w:style w:type="paragraph" w:customStyle="1" w:styleId="Default">
    <w:name w:val="Default"/>
    <w:rsid w:val="00725CA4"/>
    <w:pPr>
      <w:autoSpaceDE w:val="0"/>
      <w:autoSpaceDN w:val="0"/>
      <w:adjustRightInd w:val="0"/>
    </w:pPr>
    <w:rPr>
      <w:color w:val="000000"/>
      <w:sz w:val="24"/>
      <w:szCs w:val="24"/>
    </w:rPr>
  </w:style>
  <w:style w:type="character" w:styleId="CommentReference">
    <w:name w:val="annotation reference"/>
    <w:basedOn w:val="DefaultParagraphFont"/>
    <w:rsid w:val="00725CA4"/>
    <w:rPr>
      <w:sz w:val="16"/>
      <w:szCs w:val="16"/>
    </w:rPr>
  </w:style>
  <w:style w:type="paragraph" w:styleId="CommentText">
    <w:name w:val="annotation text"/>
    <w:basedOn w:val="Normal"/>
    <w:link w:val="CommentTextChar"/>
    <w:rsid w:val="00725CA4"/>
    <w:rPr>
      <w:sz w:val="20"/>
      <w:szCs w:val="20"/>
    </w:rPr>
  </w:style>
  <w:style w:type="character" w:customStyle="1" w:styleId="CommentTextChar">
    <w:name w:val="Comment Text Char"/>
    <w:basedOn w:val="DefaultParagraphFont"/>
    <w:link w:val="CommentText"/>
    <w:rsid w:val="00725CA4"/>
  </w:style>
  <w:style w:type="paragraph" w:styleId="CommentSubject">
    <w:name w:val="annotation subject"/>
    <w:basedOn w:val="CommentText"/>
    <w:next w:val="CommentText"/>
    <w:link w:val="CommentSubjectChar"/>
    <w:rsid w:val="00725CA4"/>
    <w:rPr>
      <w:b/>
      <w:bCs/>
    </w:rPr>
  </w:style>
  <w:style w:type="character" w:customStyle="1" w:styleId="CommentSubjectChar">
    <w:name w:val="Comment Subject Char"/>
    <w:basedOn w:val="CommentTextChar"/>
    <w:link w:val="CommentSubject"/>
    <w:rsid w:val="00725CA4"/>
    <w:rPr>
      <w:b/>
      <w:bCs/>
    </w:rPr>
  </w:style>
  <w:style w:type="paragraph" w:styleId="BalloonText">
    <w:name w:val="Balloon Text"/>
    <w:basedOn w:val="Normal"/>
    <w:link w:val="BalloonTextChar"/>
    <w:uiPriority w:val="99"/>
    <w:rsid w:val="00725CA4"/>
    <w:rPr>
      <w:rFonts w:ascii="Tahoma" w:hAnsi="Tahoma" w:cs="Tahoma"/>
      <w:sz w:val="16"/>
      <w:szCs w:val="16"/>
    </w:rPr>
  </w:style>
  <w:style w:type="character" w:customStyle="1" w:styleId="BalloonTextChar">
    <w:name w:val="Balloon Text Char"/>
    <w:basedOn w:val="DefaultParagraphFont"/>
    <w:link w:val="BalloonText"/>
    <w:uiPriority w:val="99"/>
    <w:rsid w:val="00725CA4"/>
    <w:rPr>
      <w:rFonts w:ascii="Tahoma" w:hAnsi="Tahoma" w:cs="Tahoma"/>
      <w:sz w:val="16"/>
      <w:szCs w:val="16"/>
    </w:rPr>
  </w:style>
  <w:style w:type="character" w:customStyle="1" w:styleId="Heading1Char">
    <w:name w:val="Heading 1 Char"/>
    <w:basedOn w:val="DefaultParagraphFont"/>
    <w:link w:val="Heading1"/>
    <w:uiPriority w:val="9"/>
    <w:rsid w:val="0042226B"/>
    <w:rPr>
      <w:rFonts w:asciiTheme="majorHAnsi" w:eastAsiaTheme="majorEastAsia" w:hAnsiTheme="majorHAnsi" w:cstheme="majorBidi"/>
      <w:b/>
      <w:bCs/>
      <w:color w:val="365F91" w:themeColor="accent1" w:themeShade="BF"/>
      <w:sz w:val="28"/>
      <w:szCs w:val="28"/>
      <w:lang w:eastAsia="en-US"/>
    </w:rPr>
  </w:style>
  <w:style w:type="numbering" w:customStyle="1" w:styleId="NoList1">
    <w:name w:val="No List1"/>
    <w:next w:val="NoList"/>
    <w:uiPriority w:val="99"/>
    <w:semiHidden/>
    <w:unhideWhenUsed/>
    <w:rsid w:val="0042226B"/>
  </w:style>
  <w:style w:type="character" w:customStyle="1" w:styleId="searchword1">
    <w:name w:val="searchword1"/>
    <w:basedOn w:val="DefaultParagraphFont"/>
    <w:rsid w:val="0042226B"/>
    <w:rPr>
      <w:shd w:val="clear" w:color="auto" w:fill="FFFBC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lunt@york.ac.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xplore.bl.uk/primo_library/libweb/action/search.do?vl(freeText0)=Loh%2c+C.+P.&amp;vl(10130439UI0)=creator&amp;vl(46690061UI3)=articles&amp;vl(1UIStartWith0)=exact&amp;fn=search&amp;tab=local_tab&amp;mode=Advanced&amp;vid=BLVU1&amp;scp.scps=scope%3a(BLCON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urnalslibrary.nihr.ac.uk/__data/assets/pdf_file/0018/104067/FullReport-hsdr020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n1xkd2j1u702vcxsr1pe3h6.wpengine.netdna-cdn.com/files/2012/11/Sun-Sea-Final-Report.pdf" TargetMode="External"/><Relationship Id="rId4" Type="http://schemas.openxmlformats.org/officeDocument/2006/relationships/settings" Target="settings.xml"/><Relationship Id="rId9" Type="http://schemas.openxmlformats.org/officeDocument/2006/relationships/hyperlink" Target="http://www.dmu.ac.uk/documents/research-documents/health-and-life-sciences/reproduction-research/endopart/transrepreportjune201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7ADD6E18.dotm</Template>
  <TotalTime>1</TotalTime>
  <Pages>24</Pages>
  <Words>8376</Words>
  <Characters>47746</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Lunt</dc:creator>
  <cp:lastModifiedBy>Neil Lunt</cp:lastModifiedBy>
  <cp:revision>2</cp:revision>
  <cp:lastPrinted>2016-02-19T16:03:00Z</cp:lastPrinted>
  <dcterms:created xsi:type="dcterms:W3CDTF">2016-02-25T15:29:00Z</dcterms:created>
  <dcterms:modified xsi:type="dcterms:W3CDTF">2016-02-25T15:29:00Z</dcterms:modified>
</cp:coreProperties>
</file>