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06D89" w14:textId="3914612E" w:rsidR="003A0582" w:rsidRPr="0078485D" w:rsidRDefault="009D73B7" w:rsidP="003A0582">
      <w:pPr>
        <w:spacing w:line="360" w:lineRule="auto"/>
        <w:jc w:val="center"/>
        <w:rPr>
          <w:rFonts w:ascii="Times New Roman" w:hAnsi="Times New Roman"/>
          <w:b/>
          <w:bCs/>
          <w:sz w:val="24"/>
        </w:rPr>
      </w:pPr>
      <w:bookmarkStart w:id="0" w:name="_GoBack"/>
      <w:bookmarkEnd w:id="0"/>
      <w:r w:rsidRPr="0078485D">
        <w:rPr>
          <w:rFonts w:ascii="Times New Roman" w:hAnsi="Times New Roman"/>
          <w:b/>
          <w:bCs/>
          <w:sz w:val="24"/>
        </w:rPr>
        <w:t>The Role of NGO</w:t>
      </w:r>
      <w:r w:rsidR="004528BA" w:rsidRPr="0078485D">
        <w:rPr>
          <w:rFonts w:ascii="Times New Roman" w:hAnsi="Times New Roman"/>
          <w:b/>
          <w:bCs/>
          <w:sz w:val="24"/>
        </w:rPr>
        <w:t>s</w:t>
      </w:r>
      <w:r w:rsidRPr="0078485D">
        <w:rPr>
          <w:rFonts w:ascii="Times New Roman" w:hAnsi="Times New Roman"/>
          <w:b/>
          <w:bCs/>
          <w:sz w:val="24"/>
        </w:rPr>
        <w:t xml:space="preserve"> in Sustainable Supply Chain Management:</w:t>
      </w:r>
    </w:p>
    <w:p w14:paraId="27347C82" w14:textId="14F03DEB" w:rsidR="00B34130" w:rsidRPr="0078485D" w:rsidRDefault="00385534" w:rsidP="003A0582">
      <w:pPr>
        <w:spacing w:line="360" w:lineRule="auto"/>
        <w:jc w:val="center"/>
        <w:rPr>
          <w:rFonts w:ascii="Times New Roman" w:hAnsi="Times New Roman"/>
          <w:b/>
          <w:bCs/>
          <w:sz w:val="24"/>
        </w:rPr>
      </w:pPr>
      <w:r w:rsidRPr="0078485D">
        <w:rPr>
          <w:rFonts w:ascii="Times New Roman" w:hAnsi="Times New Roman"/>
          <w:b/>
          <w:bCs/>
          <w:sz w:val="24"/>
        </w:rPr>
        <w:t xml:space="preserve"> A Social Movement Perspective</w:t>
      </w:r>
    </w:p>
    <w:p w14:paraId="54670118" w14:textId="77777777" w:rsidR="00B34130" w:rsidRPr="0078485D" w:rsidRDefault="00B34130">
      <w:pPr>
        <w:spacing w:after="0" w:line="15" w:lineRule="auto"/>
        <w:rPr>
          <w:rFonts w:ascii="Times New Roman" w:hAnsi="Times New Roman"/>
          <w:sz w:val="24"/>
        </w:rPr>
      </w:pPr>
    </w:p>
    <w:p w14:paraId="7433A99F" w14:textId="68A59D36" w:rsidR="00B34130" w:rsidRPr="0078485D" w:rsidRDefault="009D73B7" w:rsidP="00692F7C">
      <w:pPr>
        <w:spacing w:after="0" w:line="240" w:lineRule="auto"/>
        <w:rPr>
          <w:rFonts w:ascii="Times New Roman" w:hAnsi="Times New Roman"/>
          <w:b/>
          <w:bCs/>
          <w:sz w:val="24"/>
        </w:rPr>
      </w:pPr>
      <w:r w:rsidRPr="0078485D">
        <w:rPr>
          <w:rFonts w:ascii="Times New Roman" w:hAnsi="Times New Roman"/>
          <w:b/>
          <w:bCs/>
          <w:sz w:val="24"/>
        </w:rPr>
        <w:t>Abstract</w:t>
      </w:r>
    </w:p>
    <w:p w14:paraId="53FA5F99" w14:textId="3336F32E" w:rsidR="00CE31B5" w:rsidRPr="0078485D" w:rsidRDefault="00887B8A" w:rsidP="00692F7C">
      <w:pPr>
        <w:widowControl/>
        <w:spacing w:after="0" w:line="240" w:lineRule="auto"/>
        <w:rPr>
          <w:rFonts w:ascii="Times New Roman" w:hAnsi="Times New Roman"/>
          <w:kern w:val="0"/>
          <w:sz w:val="24"/>
        </w:rPr>
      </w:pPr>
      <w:r w:rsidRPr="0078485D">
        <w:rPr>
          <w:rFonts w:ascii="Times New Roman" w:hAnsi="Times New Roman"/>
          <w:b/>
          <w:bCs/>
          <w:kern w:val="0"/>
          <w:sz w:val="24"/>
        </w:rPr>
        <w:t>Purpose</w:t>
      </w:r>
      <w:r w:rsidR="00CE31B5" w:rsidRPr="0078485D">
        <w:rPr>
          <w:rFonts w:ascii="Times New Roman" w:hAnsi="Times New Roman"/>
          <w:kern w:val="0"/>
          <w:sz w:val="24"/>
        </w:rPr>
        <w:t>—</w:t>
      </w:r>
      <w:r w:rsidR="005F3ABD" w:rsidRPr="0078485D">
        <w:rPr>
          <w:rFonts w:ascii="Times New Roman" w:hAnsi="Times New Roman"/>
          <w:b/>
          <w:bCs/>
          <w:kern w:val="0"/>
          <w:sz w:val="24"/>
        </w:rPr>
        <w:t xml:space="preserve"> </w:t>
      </w:r>
      <w:r w:rsidR="00CE31B5" w:rsidRPr="0078485D">
        <w:rPr>
          <w:rFonts w:ascii="Times New Roman" w:hAnsi="Times New Roman"/>
          <w:sz w:val="24"/>
        </w:rPr>
        <w:t>The purpose of this paper is to systematically review the academic literature on non-governmental organizations’ (NGOs) role in sustainable supply chain management (SSCM) to develop a conceptual framework.</w:t>
      </w:r>
    </w:p>
    <w:p w14:paraId="38B879E5" w14:textId="358C5990" w:rsidR="00670768" w:rsidRPr="0078485D" w:rsidRDefault="00887B8A" w:rsidP="00692F7C">
      <w:pPr>
        <w:widowControl/>
        <w:spacing w:after="0" w:line="240" w:lineRule="auto"/>
        <w:rPr>
          <w:rFonts w:ascii="Times New Roman" w:hAnsi="Times New Roman"/>
          <w:kern w:val="0"/>
          <w:sz w:val="24"/>
        </w:rPr>
      </w:pPr>
      <w:r w:rsidRPr="0078485D">
        <w:rPr>
          <w:rFonts w:ascii="Times New Roman" w:hAnsi="Times New Roman"/>
          <w:b/>
          <w:bCs/>
          <w:kern w:val="0"/>
          <w:sz w:val="24"/>
        </w:rPr>
        <w:t>Design/methodology/approach</w:t>
      </w:r>
      <w:r w:rsidR="002A29C2" w:rsidRPr="0078485D">
        <w:rPr>
          <w:rFonts w:ascii="Times New Roman" w:hAnsi="Times New Roman"/>
          <w:kern w:val="0"/>
          <w:sz w:val="24"/>
        </w:rPr>
        <w:t>—</w:t>
      </w:r>
      <w:r w:rsidR="005F3ABD" w:rsidRPr="0078485D">
        <w:rPr>
          <w:rFonts w:ascii="Times New Roman" w:hAnsi="Times New Roman"/>
          <w:kern w:val="0"/>
          <w:sz w:val="24"/>
        </w:rPr>
        <w:t xml:space="preserve"> </w:t>
      </w:r>
      <w:r w:rsidR="005B3ADF" w:rsidRPr="0078485D">
        <w:rPr>
          <w:rFonts w:ascii="Times New Roman" w:hAnsi="Times New Roman"/>
          <w:sz w:val="24"/>
        </w:rPr>
        <w:t xml:space="preserve">We </w:t>
      </w:r>
      <w:r w:rsidR="002A29C2" w:rsidRPr="0078485D">
        <w:rPr>
          <w:rFonts w:ascii="Times New Roman" w:hAnsi="Times New Roman"/>
          <w:sz w:val="24"/>
        </w:rPr>
        <w:t>conducted a</w:t>
      </w:r>
      <w:r w:rsidR="00670768" w:rsidRPr="0078485D">
        <w:rPr>
          <w:rFonts w:ascii="Times New Roman" w:hAnsi="Times New Roman"/>
          <w:sz w:val="24"/>
        </w:rPr>
        <w:t xml:space="preserve"> systematic literature review </w:t>
      </w:r>
      <w:r w:rsidR="002A29C2" w:rsidRPr="0078485D">
        <w:rPr>
          <w:rFonts w:ascii="Times New Roman" w:hAnsi="Times New Roman"/>
          <w:sz w:val="24"/>
        </w:rPr>
        <w:t>through an</w:t>
      </w:r>
      <w:r w:rsidR="00670768" w:rsidRPr="0078485D">
        <w:rPr>
          <w:rFonts w:ascii="Times New Roman" w:hAnsi="Times New Roman"/>
          <w:sz w:val="24"/>
        </w:rPr>
        <w:t xml:space="preserve"> analysis of </w:t>
      </w:r>
      <w:r w:rsidR="00233231" w:rsidRPr="0078485D">
        <w:rPr>
          <w:rFonts w:ascii="Times New Roman" w:hAnsi="Times New Roman"/>
          <w:sz w:val="24"/>
        </w:rPr>
        <w:t>47</w:t>
      </w:r>
      <w:r w:rsidR="004B1551" w:rsidRPr="0078485D">
        <w:rPr>
          <w:rFonts w:ascii="Times New Roman" w:hAnsi="Times New Roman"/>
          <w:sz w:val="24"/>
        </w:rPr>
        <w:t xml:space="preserve"> </w:t>
      </w:r>
      <w:r w:rsidR="00670768" w:rsidRPr="0078485D">
        <w:rPr>
          <w:rFonts w:ascii="Times New Roman" w:hAnsi="Times New Roman"/>
          <w:sz w:val="24"/>
        </w:rPr>
        <w:t xml:space="preserve">papers identified from peer-reviewed academic journals published from </w:t>
      </w:r>
      <w:r w:rsidR="00E66556" w:rsidRPr="0078485D">
        <w:rPr>
          <w:rFonts w:ascii="Times New Roman" w:hAnsi="Times New Roman"/>
          <w:sz w:val="24"/>
        </w:rPr>
        <w:t>2002</w:t>
      </w:r>
      <w:r w:rsidR="00670768" w:rsidRPr="0078485D">
        <w:rPr>
          <w:rFonts w:ascii="Times New Roman" w:hAnsi="Times New Roman"/>
          <w:sz w:val="24"/>
        </w:rPr>
        <w:t xml:space="preserve"> to 2020.</w:t>
      </w:r>
    </w:p>
    <w:p w14:paraId="175C2442" w14:textId="5E1BF5E3" w:rsidR="00887B8A" w:rsidRPr="0078485D" w:rsidRDefault="00887B8A" w:rsidP="00692F7C">
      <w:pPr>
        <w:spacing w:after="0" w:line="240" w:lineRule="auto"/>
        <w:rPr>
          <w:rFonts w:ascii="Times New Roman" w:hAnsi="Times New Roman"/>
          <w:sz w:val="24"/>
        </w:rPr>
      </w:pPr>
      <w:r w:rsidRPr="0078485D">
        <w:rPr>
          <w:rFonts w:ascii="Times New Roman" w:hAnsi="Times New Roman"/>
          <w:b/>
          <w:bCs/>
          <w:kern w:val="0"/>
          <w:sz w:val="24"/>
        </w:rPr>
        <w:t>Findings</w:t>
      </w:r>
      <w:r w:rsidR="002A29C2" w:rsidRPr="0078485D">
        <w:rPr>
          <w:rFonts w:ascii="Times New Roman" w:hAnsi="Times New Roman"/>
          <w:kern w:val="0"/>
          <w:sz w:val="24"/>
        </w:rPr>
        <w:t>—</w:t>
      </w:r>
      <w:r w:rsidR="005F3ABD" w:rsidRPr="0078485D">
        <w:rPr>
          <w:rFonts w:ascii="Times New Roman" w:hAnsi="Times New Roman"/>
          <w:kern w:val="0"/>
          <w:sz w:val="24"/>
        </w:rPr>
        <w:t xml:space="preserve"> </w:t>
      </w:r>
      <w:r w:rsidR="00301FFE" w:rsidRPr="0078485D">
        <w:rPr>
          <w:rFonts w:ascii="Times New Roman" w:hAnsi="Times New Roman"/>
          <w:sz w:val="24"/>
        </w:rPr>
        <w:t>Adopting social movement theory and based on thematic findings, we proposed four steps and six propositions in the process of NGOs fostering SSCM</w:t>
      </w:r>
      <w:r w:rsidR="0034040E" w:rsidRPr="0078485D">
        <w:rPr>
          <w:rFonts w:ascii="Times New Roman" w:hAnsi="Times New Roman"/>
          <w:sz w:val="24"/>
        </w:rPr>
        <w:t>. These include</w:t>
      </w:r>
      <w:r w:rsidR="00301FFE" w:rsidRPr="0078485D">
        <w:rPr>
          <w:rFonts w:ascii="Times New Roman" w:hAnsi="Times New Roman"/>
          <w:sz w:val="24"/>
        </w:rPr>
        <w:t xml:space="preserve"> relative deprivation, political opportunities, resource mobilization and collective action, based on which we developed a conceptual framework regarding the role of NGOs in improving sustainability in supply chains. The proposed conceptual model opens a new avenue of research in NGO literature</w:t>
      </w:r>
      <w:r w:rsidR="0034040E" w:rsidRPr="0078485D">
        <w:rPr>
          <w:rFonts w:ascii="Times New Roman" w:hAnsi="Times New Roman"/>
          <w:sz w:val="24"/>
        </w:rPr>
        <w:t>, as well as</w:t>
      </w:r>
      <w:r w:rsidR="00301FFE" w:rsidRPr="0078485D">
        <w:rPr>
          <w:rFonts w:ascii="Times New Roman" w:hAnsi="Times New Roman"/>
          <w:sz w:val="24"/>
        </w:rPr>
        <w:t xml:space="preserve"> several directions for further research.</w:t>
      </w:r>
    </w:p>
    <w:p w14:paraId="6F658C94" w14:textId="6A718059" w:rsidR="00E05A76" w:rsidRPr="0078485D" w:rsidRDefault="00887B8A" w:rsidP="00692F7C">
      <w:pPr>
        <w:spacing w:after="0" w:line="240" w:lineRule="auto"/>
        <w:rPr>
          <w:rFonts w:ascii="Times New Roman" w:hAnsi="Times New Roman"/>
          <w:sz w:val="24"/>
        </w:rPr>
      </w:pPr>
      <w:r w:rsidRPr="0078485D">
        <w:rPr>
          <w:rFonts w:ascii="Times New Roman" w:hAnsi="Times New Roman"/>
          <w:b/>
          <w:bCs/>
          <w:kern w:val="0"/>
          <w:sz w:val="24"/>
        </w:rPr>
        <w:t>Originality/value</w:t>
      </w:r>
      <w:r w:rsidR="0034040E" w:rsidRPr="0078485D">
        <w:rPr>
          <w:rFonts w:ascii="Times New Roman" w:hAnsi="Times New Roman"/>
          <w:kern w:val="0"/>
          <w:sz w:val="24"/>
        </w:rPr>
        <w:t>—</w:t>
      </w:r>
      <w:r w:rsidR="00385534" w:rsidRPr="0078485D">
        <w:rPr>
          <w:rFonts w:ascii="Times New Roman" w:hAnsi="Times New Roman"/>
          <w:kern w:val="0"/>
          <w:sz w:val="24"/>
        </w:rPr>
        <w:t xml:space="preserve"> </w:t>
      </w:r>
      <w:r w:rsidR="00385534" w:rsidRPr="0078485D">
        <w:rPr>
          <w:rFonts w:ascii="Times New Roman" w:hAnsi="Times New Roman"/>
          <w:sz w:val="24"/>
        </w:rPr>
        <w:t>T</w:t>
      </w:r>
      <w:r w:rsidR="00E05A76" w:rsidRPr="0078485D">
        <w:rPr>
          <w:rFonts w:ascii="Times New Roman" w:hAnsi="Times New Roman"/>
          <w:sz w:val="24"/>
        </w:rPr>
        <w:t xml:space="preserve">his </w:t>
      </w:r>
      <w:r w:rsidR="0034040E" w:rsidRPr="0078485D">
        <w:rPr>
          <w:rFonts w:ascii="Times New Roman" w:hAnsi="Times New Roman"/>
          <w:sz w:val="24"/>
        </w:rPr>
        <w:t>study</w:t>
      </w:r>
      <w:r w:rsidR="00E05A76" w:rsidRPr="0078485D">
        <w:rPr>
          <w:rFonts w:ascii="Times New Roman" w:hAnsi="Times New Roman"/>
          <w:sz w:val="24"/>
        </w:rPr>
        <w:t xml:space="preserve"> may be the first to provide a systematic review of NGOs’ role in improving sustainability in supply chains</w:t>
      </w:r>
      <w:r w:rsidR="004A4A5E" w:rsidRPr="0078485D">
        <w:rPr>
          <w:rFonts w:ascii="Times New Roman" w:hAnsi="Times New Roman"/>
          <w:sz w:val="24"/>
        </w:rPr>
        <w:t xml:space="preserve">. </w:t>
      </w:r>
      <w:r w:rsidR="0034040E" w:rsidRPr="0078485D">
        <w:rPr>
          <w:rFonts w:ascii="Times New Roman" w:hAnsi="Times New Roman"/>
          <w:sz w:val="24"/>
        </w:rPr>
        <w:t>Moreover</w:t>
      </w:r>
      <w:r w:rsidR="004A4A5E" w:rsidRPr="0078485D">
        <w:rPr>
          <w:rFonts w:ascii="Times New Roman" w:hAnsi="Times New Roman"/>
          <w:sz w:val="24"/>
        </w:rPr>
        <w:t>, by borrowing the social movement theory from sociology,</w:t>
      </w:r>
      <w:r w:rsidR="0034040E" w:rsidRPr="0078485D">
        <w:rPr>
          <w:rFonts w:ascii="Times New Roman" w:hAnsi="Times New Roman"/>
          <w:sz w:val="24"/>
        </w:rPr>
        <w:t xml:space="preserve"> we are able to propose</w:t>
      </w:r>
      <w:r w:rsidR="004A4A5E" w:rsidRPr="0078485D">
        <w:rPr>
          <w:rFonts w:ascii="Times New Roman" w:hAnsi="Times New Roman"/>
          <w:sz w:val="24"/>
        </w:rPr>
        <w:t xml:space="preserve"> a new conceptual framework with </w:t>
      </w:r>
      <w:r w:rsidR="009E5F8B" w:rsidRPr="0078485D">
        <w:rPr>
          <w:rFonts w:ascii="Times New Roman" w:hAnsi="Times New Roman"/>
          <w:sz w:val="24"/>
        </w:rPr>
        <w:t xml:space="preserve">a </w:t>
      </w:r>
      <w:r w:rsidR="004A4A5E" w:rsidRPr="0078485D">
        <w:rPr>
          <w:rFonts w:ascii="Times New Roman" w:hAnsi="Times New Roman"/>
          <w:sz w:val="24"/>
        </w:rPr>
        <w:t xml:space="preserve">research agenda </w:t>
      </w:r>
      <w:r w:rsidR="0034040E" w:rsidRPr="0078485D">
        <w:rPr>
          <w:rFonts w:ascii="Times New Roman" w:hAnsi="Times New Roman"/>
          <w:sz w:val="24"/>
        </w:rPr>
        <w:t>so as</w:t>
      </w:r>
      <w:r w:rsidR="004A4A5E" w:rsidRPr="0078485D">
        <w:rPr>
          <w:rFonts w:ascii="Times New Roman" w:hAnsi="Times New Roman"/>
          <w:sz w:val="24"/>
        </w:rPr>
        <w:t xml:space="preserve"> to deepen the understanding of the phenomenon and provide</w:t>
      </w:r>
      <w:r w:rsidR="0034040E" w:rsidRPr="0078485D">
        <w:rPr>
          <w:rFonts w:ascii="Times New Roman" w:hAnsi="Times New Roman"/>
          <w:sz w:val="24"/>
        </w:rPr>
        <w:t xml:space="preserve"> direction</w:t>
      </w:r>
      <w:r w:rsidR="00385534" w:rsidRPr="0078485D">
        <w:rPr>
          <w:rFonts w:ascii="Times New Roman" w:hAnsi="Times New Roman"/>
          <w:sz w:val="24"/>
        </w:rPr>
        <w:t>s</w:t>
      </w:r>
      <w:r w:rsidR="0034040E" w:rsidRPr="0078485D">
        <w:rPr>
          <w:rFonts w:ascii="Times New Roman" w:hAnsi="Times New Roman"/>
          <w:sz w:val="24"/>
        </w:rPr>
        <w:t xml:space="preserve"> for future</w:t>
      </w:r>
      <w:r w:rsidR="004A4A5E" w:rsidRPr="0078485D">
        <w:rPr>
          <w:rFonts w:ascii="Times New Roman" w:hAnsi="Times New Roman"/>
          <w:sz w:val="24"/>
        </w:rPr>
        <w:t xml:space="preserve"> research.</w:t>
      </w:r>
    </w:p>
    <w:p w14:paraId="65DA51D1" w14:textId="77777777" w:rsidR="00B34130" w:rsidRPr="0078485D" w:rsidRDefault="00B34130" w:rsidP="00692F7C">
      <w:pPr>
        <w:spacing w:after="0" w:line="240" w:lineRule="auto"/>
        <w:rPr>
          <w:rFonts w:ascii="Times New Roman" w:hAnsi="Times New Roman"/>
          <w:sz w:val="24"/>
        </w:rPr>
      </w:pPr>
    </w:p>
    <w:p w14:paraId="0381BB3C" w14:textId="6D420DB5" w:rsidR="00BF56BA" w:rsidRPr="0078485D" w:rsidRDefault="009D73B7" w:rsidP="00692F7C">
      <w:pPr>
        <w:spacing w:after="0" w:line="240" w:lineRule="auto"/>
        <w:rPr>
          <w:rFonts w:ascii="Times New Roman" w:hAnsi="Times New Roman"/>
          <w:sz w:val="24"/>
        </w:rPr>
      </w:pPr>
      <w:r w:rsidRPr="0078485D">
        <w:rPr>
          <w:rFonts w:ascii="Times New Roman" w:hAnsi="Times New Roman"/>
          <w:b/>
          <w:bCs/>
          <w:sz w:val="24"/>
        </w:rPr>
        <w:t>Keywords:</w:t>
      </w:r>
      <w:r w:rsidRPr="0078485D">
        <w:rPr>
          <w:rFonts w:ascii="Times New Roman" w:hAnsi="Times New Roman"/>
          <w:sz w:val="24"/>
        </w:rPr>
        <w:t xml:space="preserve"> Sustainable </w:t>
      </w:r>
      <w:r w:rsidR="00657FCE" w:rsidRPr="0078485D">
        <w:rPr>
          <w:rFonts w:ascii="Times New Roman" w:hAnsi="Times New Roman"/>
          <w:sz w:val="24"/>
        </w:rPr>
        <w:t>s</w:t>
      </w:r>
      <w:r w:rsidRPr="0078485D">
        <w:rPr>
          <w:rFonts w:ascii="Times New Roman" w:hAnsi="Times New Roman"/>
          <w:sz w:val="24"/>
        </w:rPr>
        <w:t xml:space="preserve">upply </w:t>
      </w:r>
      <w:r w:rsidR="00657FCE" w:rsidRPr="0078485D">
        <w:rPr>
          <w:rFonts w:ascii="Times New Roman" w:hAnsi="Times New Roman"/>
          <w:sz w:val="24"/>
        </w:rPr>
        <w:t>c</w:t>
      </w:r>
      <w:r w:rsidRPr="0078485D">
        <w:rPr>
          <w:rFonts w:ascii="Times New Roman" w:hAnsi="Times New Roman"/>
          <w:sz w:val="24"/>
        </w:rPr>
        <w:t xml:space="preserve">hain </w:t>
      </w:r>
      <w:r w:rsidR="00657FCE" w:rsidRPr="0078485D">
        <w:rPr>
          <w:rFonts w:ascii="Times New Roman" w:hAnsi="Times New Roman"/>
          <w:sz w:val="24"/>
        </w:rPr>
        <w:t>m</w:t>
      </w:r>
      <w:r w:rsidRPr="0078485D">
        <w:rPr>
          <w:rFonts w:ascii="Times New Roman" w:hAnsi="Times New Roman"/>
          <w:sz w:val="24"/>
        </w:rPr>
        <w:t>anagement, NGO,</w:t>
      </w:r>
      <w:r w:rsidR="00A17E92" w:rsidRPr="0078485D">
        <w:rPr>
          <w:rFonts w:ascii="Times New Roman" w:hAnsi="Times New Roman"/>
          <w:sz w:val="24"/>
        </w:rPr>
        <w:t xml:space="preserve"> Social movement theory,</w:t>
      </w:r>
      <w:r w:rsidRPr="0078485D">
        <w:rPr>
          <w:rFonts w:ascii="Times New Roman" w:hAnsi="Times New Roman"/>
          <w:sz w:val="24"/>
        </w:rPr>
        <w:t xml:space="preserve"> Conceptual </w:t>
      </w:r>
      <w:r w:rsidR="00657FCE" w:rsidRPr="0078485D">
        <w:rPr>
          <w:rFonts w:ascii="Times New Roman" w:hAnsi="Times New Roman"/>
          <w:sz w:val="24"/>
        </w:rPr>
        <w:t>f</w:t>
      </w:r>
      <w:r w:rsidRPr="0078485D">
        <w:rPr>
          <w:rFonts w:ascii="Times New Roman" w:hAnsi="Times New Roman"/>
          <w:sz w:val="24"/>
        </w:rPr>
        <w:t>ramework</w:t>
      </w:r>
    </w:p>
    <w:p w14:paraId="401824A2" w14:textId="77777777" w:rsidR="00A95027" w:rsidRPr="0078485D" w:rsidRDefault="00A95027" w:rsidP="00692F7C">
      <w:pPr>
        <w:spacing w:after="0" w:line="240" w:lineRule="auto"/>
        <w:rPr>
          <w:rFonts w:ascii="Times New Roman" w:hAnsi="Times New Roman"/>
          <w:sz w:val="24"/>
        </w:rPr>
      </w:pPr>
    </w:p>
    <w:p w14:paraId="433553AC" w14:textId="552C7CC5" w:rsidR="00A84E2A" w:rsidRPr="0078485D" w:rsidRDefault="00A75EF9" w:rsidP="00692F7C">
      <w:pPr>
        <w:spacing w:after="0" w:line="240" w:lineRule="auto"/>
        <w:rPr>
          <w:rFonts w:ascii="Times New Roman" w:hAnsi="Times New Roman"/>
          <w:sz w:val="24"/>
        </w:rPr>
      </w:pPr>
      <w:r w:rsidRPr="0078485D">
        <w:rPr>
          <w:rFonts w:ascii="Times New Roman" w:hAnsi="Times New Roman"/>
          <w:b/>
          <w:bCs/>
          <w:sz w:val="24"/>
        </w:rPr>
        <w:t xml:space="preserve">Paper </w:t>
      </w:r>
      <w:r w:rsidR="001928D0" w:rsidRPr="0078485D">
        <w:rPr>
          <w:rFonts w:ascii="Times New Roman" w:hAnsi="Times New Roman"/>
          <w:b/>
          <w:bCs/>
          <w:sz w:val="24"/>
        </w:rPr>
        <w:t>t</w:t>
      </w:r>
      <w:r w:rsidRPr="0078485D">
        <w:rPr>
          <w:rFonts w:ascii="Times New Roman" w:hAnsi="Times New Roman"/>
          <w:b/>
          <w:bCs/>
          <w:sz w:val="24"/>
        </w:rPr>
        <w:t>ype:</w:t>
      </w:r>
      <w:r w:rsidRPr="0078485D">
        <w:rPr>
          <w:rFonts w:ascii="Times New Roman" w:hAnsi="Times New Roman"/>
          <w:sz w:val="24"/>
        </w:rPr>
        <w:t xml:space="preserve"> Literature </w:t>
      </w:r>
      <w:r w:rsidR="00657FCE" w:rsidRPr="0078485D">
        <w:rPr>
          <w:rFonts w:ascii="Times New Roman" w:hAnsi="Times New Roman"/>
          <w:sz w:val="24"/>
        </w:rPr>
        <w:t>r</w:t>
      </w:r>
      <w:r w:rsidRPr="0078485D">
        <w:rPr>
          <w:rFonts w:ascii="Times New Roman" w:hAnsi="Times New Roman"/>
          <w:sz w:val="24"/>
        </w:rPr>
        <w:t>eview</w:t>
      </w:r>
    </w:p>
    <w:p w14:paraId="60C1C29A" w14:textId="77777777" w:rsidR="00A75EF9" w:rsidRPr="0078485D" w:rsidRDefault="00A75EF9" w:rsidP="00BF56BA">
      <w:pPr>
        <w:spacing w:after="0" w:line="15" w:lineRule="auto"/>
        <w:rPr>
          <w:rFonts w:ascii="Times New Roman" w:hAnsi="Times New Roman"/>
          <w:sz w:val="24"/>
        </w:rPr>
      </w:pPr>
    </w:p>
    <w:p w14:paraId="22F8AD63" w14:textId="33EE138F" w:rsidR="00B34130" w:rsidRPr="0078485D" w:rsidRDefault="009D73B7" w:rsidP="00300789">
      <w:pPr>
        <w:pStyle w:val="ListParagraph1"/>
        <w:numPr>
          <w:ilvl w:val="0"/>
          <w:numId w:val="4"/>
        </w:numPr>
        <w:spacing w:before="0" w:beforeAutospacing="0" w:after="0" w:line="360" w:lineRule="auto"/>
        <w:ind w:firstLineChars="0"/>
        <w:outlineLvl w:val="0"/>
        <w:rPr>
          <w:rFonts w:ascii="Times New Roman" w:hAnsi="Times New Roman"/>
          <w:b/>
          <w:bCs/>
          <w:sz w:val="28"/>
          <w:szCs w:val="28"/>
        </w:rPr>
      </w:pPr>
      <w:bookmarkStart w:id="1" w:name="_Toc6378"/>
      <w:bookmarkStart w:id="2" w:name="_Toc28859"/>
      <w:bookmarkStart w:id="3" w:name="_Toc25700"/>
      <w:bookmarkStart w:id="4" w:name="_Toc4845"/>
      <w:bookmarkStart w:id="5" w:name="_Toc5992"/>
      <w:bookmarkStart w:id="6" w:name="_Toc3693"/>
      <w:bookmarkStart w:id="7" w:name="_Toc26469"/>
      <w:bookmarkStart w:id="8" w:name="_Toc20183"/>
      <w:bookmarkStart w:id="9" w:name="_Toc5881"/>
      <w:bookmarkStart w:id="10" w:name="_Toc18023"/>
      <w:bookmarkStart w:id="11" w:name="_Toc18730"/>
      <w:bookmarkEnd w:id="1"/>
      <w:bookmarkEnd w:id="2"/>
      <w:bookmarkEnd w:id="3"/>
      <w:bookmarkEnd w:id="4"/>
      <w:bookmarkEnd w:id="5"/>
      <w:bookmarkEnd w:id="6"/>
      <w:bookmarkEnd w:id="7"/>
      <w:bookmarkEnd w:id="8"/>
      <w:bookmarkEnd w:id="9"/>
      <w:bookmarkEnd w:id="10"/>
      <w:r w:rsidRPr="0078485D">
        <w:rPr>
          <w:rFonts w:ascii="Times New Roman" w:hAnsi="Times New Roman"/>
          <w:b/>
          <w:bCs/>
          <w:sz w:val="28"/>
          <w:szCs w:val="28"/>
        </w:rPr>
        <w:t>Introduction</w:t>
      </w:r>
      <w:bookmarkEnd w:id="11"/>
    </w:p>
    <w:p w14:paraId="3167DBE4" w14:textId="328FACA1" w:rsidR="00857B8C" w:rsidRPr="0078485D" w:rsidRDefault="007466FD" w:rsidP="00382C45">
      <w:pPr>
        <w:pStyle w:val="NormalWeb"/>
        <w:widowControl/>
        <w:spacing w:before="0" w:beforeAutospacing="0" w:after="0" w:afterAutospacing="0" w:line="360" w:lineRule="auto"/>
        <w:ind w:firstLineChars="200" w:firstLine="480"/>
        <w:jc w:val="both"/>
        <w:rPr>
          <w:rFonts w:ascii="Times New Roman" w:hAnsi="Times New Roman"/>
          <w:shd w:val="clear" w:color="auto" w:fill="FCFCFC"/>
        </w:rPr>
      </w:pPr>
      <w:r w:rsidRPr="0078485D">
        <w:rPr>
          <w:rFonts w:ascii="Times New Roman" w:hAnsi="Times New Roman"/>
        </w:rPr>
        <w:t>In recent years, a</w:t>
      </w:r>
      <w:r w:rsidR="00B0402E" w:rsidRPr="0078485D">
        <w:rPr>
          <w:rFonts w:ascii="Times New Roman" w:hAnsi="Times New Roman"/>
        </w:rPr>
        <w:t xml:space="preserve"> vast amo</w:t>
      </w:r>
      <w:r w:rsidR="007C0BE6" w:rsidRPr="0078485D">
        <w:rPr>
          <w:rFonts w:ascii="Times New Roman" w:hAnsi="Times New Roman"/>
        </w:rPr>
        <w:t>u</w:t>
      </w:r>
      <w:r w:rsidR="00B0402E" w:rsidRPr="0078485D">
        <w:rPr>
          <w:rFonts w:ascii="Times New Roman" w:hAnsi="Times New Roman"/>
        </w:rPr>
        <w:t xml:space="preserve">nt of literature </w:t>
      </w:r>
      <w:r w:rsidR="007C0BE6" w:rsidRPr="0078485D">
        <w:rPr>
          <w:rFonts w:ascii="Times New Roman" w:hAnsi="Times New Roman"/>
        </w:rPr>
        <w:t>suggested that customers, competitors, regulators, suppliers and non-governmental organizations (NGOs) as primary stakeholders of social</w:t>
      </w:r>
      <w:r w:rsidR="004D50D7" w:rsidRPr="0078485D">
        <w:rPr>
          <w:rFonts w:ascii="Times New Roman" w:hAnsi="Times New Roman"/>
        </w:rPr>
        <w:t>ly</w:t>
      </w:r>
      <w:r w:rsidR="007C0BE6" w:rsidRPr="0078485D">
        <w:rPr>
          <w:rFonts w:ascii="Times New Roman" w:hAnsi="Times New Roman"/>
        </w:rPr>
        <w:t xml:space="preserve"> </w:t>
      </w:r>
      <w:r w:rsidR="004D50D7" w:rsidRPr="0078485D">
        <w:rPr>
          <w:rFonts w:ascii="Times New Roman" w:hAnsi="Times New Roman"/>
        </w:rPr>
        <w:t>responsible behavior (Buysse and Verbeke, 2003; Freeman and Reed, 1983)</w:t>
      </w:r>
      <w:r w:rsidR="00614CB1" w:rsidRPr="0078485D">
        <w:rPr>
          <w:rFonts w:ascii="Times New Roman" w:hAnsi="Times New Roman"/>
        </w:rPr>
        <w:t>.</w:t>
      </w:r>
      <w:r w:rsidR="00AA0F07" w:rsidRPr="0078485D">
        <w:rPr>
          <w:rFonts w:ascii="Times New Roman" w:hAnsi="Times New Roman"/>
        </w:rPr>
        <w:t xml:space="preserve"> </w:t>
      </w:r>
      <w:r w:rsidR="002A5052" w:rsidRPr="0078485D">
        <w:rPr>
          <w:rFonts w:ascii="Times New Roman" w:hAnsi="Times New Roman"/>
        </w:rPr>
        <w:t>Generally speaking, stakeholders are individuals or groups that can influence the achievement of corporates’ goals (Freeman, 2010). Under the context of supply chain management, Meixell and Luoma (2015) suggested that stakeholders can be divided into two groups: primary stakeholders (e.g., suppliers) and secondary stakeholders (</w:t>
      </w:r>
      <w:r w:rsidR="009560B0" w:rsidRPr="0078485D">
        <w:rPr>
          <w:rFonts w:ascii="Times New Roman" w:hAnsi="Times New Roman"/>
        </w:rPr>
        <w:t xml:space="preserve">e.g., </w:t>
      </w:r>
      <w:r w:rsidR="002A5052" w:rsidRPr="0078485D">
        <w:rPr>
          <w:rFonts w:ascii="Times New Roman" w:hAnsi="Times New Roman"/>
        </w:rPr>
        <w:t>NGOs).</w:t>
      </w:r>
      <w:r w:rsidR="00B11054" w:rsidRPr="0078485D">
        <w:rPr>
          <w:rFonts w:ascii="Times New Roman" w:hAnsi="Times New Roman"/>
        </w:rPr>
        <w:t xml:space="preserve"> In many cases,</w:t>
      </w:r>
      <w:r w:rsidR="007A5172" w:rsidRPr="0078485D">
        <w:rPr>
          <w:rFonts w:ascii="Times New Roman" w:hAnsi="Times New Roman"/>
        </w:rPr>
        <w:t xml:space="preserve"> </w:t>
      </w:r>
      <w:r w:rsidR="00B11054" w:rsidRPr="0078485D">
        <w:rPr>
          <w:rFonts w:ascii="Times New Roman" w:hAnsi="Times New Roman"/>
        </w:rPr>
        <w:t>t</w:t>
      </w:r>
      <w:r w:rsidR="00381B03" w:rsidRPr="0078485D">
        <w:rPr>
          <w:rFonts w:ascii="Times New Roman" w:hAnsi="Times New Roman"/>
        </w:rPr>
        <w:t xml:space="preserve">hey </w:t>
      </w:r>
      <w:r w:rsidR="00B11054" w:rsidRPr="0078485D">
        <w:rPr>
          <w:rFonts w:ascii="Times New Roman" w:hAnsi="Times New Roman"/>
        </w:rPr>
        <w:t>were</w:t>
      </w:r>
      <w:r w:rsidR="00381B03" w:rsidRPr="0078485D">
        <w:rPr>
          <w:rFonts w:ascii="Times New Roman" w:hAnsi="Times New Roman"/>
        </w:rPr>
        <w:t xml:space="preserve"> reco</w:t>
      </w:r>
      <w:r w:rsidR="00354913" w:rsidRPr="0078485D">
        <w:rPr>
          <w:rFonts w:ascii="Times New Roman" w:hAnsi="Times New Roman"/>
        </w:rPr>
        <w:t>g</w:t>
      </w:r>
      <w:r w:rsidR="00381B03" w:rsidRPr="0078485D">
        <w:rPr>
          <w:rFonts w:ascii="Times New Roman" w:hAnsi="Times New Roman"/>
        </w:rPr>
        <w:t>nized as</w:t>
      </w:r>
      <w:r w:rsidR="00046CB7" w:rsidRPr="0078485D">
        <w:rPr>
          <w:rFonts w:ascii="Times New Roman" w:hAnsi="Times New Roman"/>
        </w:rPr>
        <w:t xml:space="preserve"> external</w:t>
      </w:r>
      <w:r w:rsidR="00381B03" w:rsidRPr="0078485D">
        <w:rPr>
          <w:rFonts w:ascii="Times New Roman" w:hAnsi="Times New Roman"/>
        </w:rPr>
        <w:t xml:space="preserve"> </w:t>
      </w:r>
      <w:r w:rsidR="00354913" w:rsidRPr="0078485D">
        <w:rPr>
          <w:rFonts w:ascii="Times New Roman" w:hAnsi="Times New Roman"/>
        </w:rPr>
        <w:t xml:space="preserve">facilitators </w:t>
      </w:r>
      <w:r w:rsidR="00354913" w:rsidRPr="0078485D">
        <w:rPr>
          <w:rFonts w:ascii="Times New Roman" w:hAnsi="Times New Roman"/>
        </w:rPr>
        <w:lastRenderedPageBreak/>
        <w:t>of sustainability in supply chains.</w:t>
      </w:r>
      <w:r w:rsidR="00EA67B6" w:rsidRPr="0078485D">
        <w:rPr>
          <w:rFonts w:ascii="Times New Roman" w:hAnsi="Times New Roman"/>
        </w:rPr>
        <w:t xml:space="preserve"> </w:t>
      </w:r>
      <w:r w:rsidR="00B81255" w:rsidRPr="0078485D">
        <w:rPr>
          <w:rFonts w:ascii="Times New Roman" w:hAnsi="Times New Roman"/>
          <w:shd w:val="clear" w:color="auto" w:fill="FCFCFC"/>
        </w:rPr>
        <w:t>For example, Zhu and Sarkis (</w:t>
      </w:r>
      <w:hyperlink r:id="rId9" w:anchor="ref-CR65" w:tooltip="Zhu, Q., &amp; Sarkis, J. (2007). The moderating effects of institutional pressures on emergent green supply chain practices and performance. International Journal of Production Research,                   45(18/19), 4333–4355." w:history="1">
        <w:r w:rsidR="00B81255" w:rsidRPr="0078485D">
          <w:rPr>
            <w:rStyle w:val="Hyperlink"/>
            <w:rFonts w:ascii="Times New Roman" w:hAnsi="Times New Roman"/>
            <w:color w:val="auto"/>
            <w:u w:val="none"/>
            <w:shd w:val="clear" w:color="auto" w:fill="FCFCFC"/>
          </w:rPr>
          <w:t>2007</w:t>
        </w:r>
      </w:hyperlink>
      <w:r w:rsidR="00B81255" w:rsidRPr="0078485D">
        <w:rPr>
          <w:rFonts w:ascii="Times New Roman" w:hAnsi="Times New Roman"/>
          <w:shd w:val="clear" w:color="auto" w:fill="FCFCFC"/>
        </w:rPr>
        <w:t xml:space="preserve">) argued that </w:t>
      </w:r>
      <w:r w:rsidR="00A60E38" w:rsidRPr="0078485D">
        <w:rPr>
          <w:rFonts w:ascii="Times New Roman" w:hAnsi="Times New Roman"/>
          <w:shd w:val="clear" w:color="auto" w:fill="FCFCFC"/>
        </w:rPr>
        <w:t xml:space="preserve">pressures from stakeholders (e.g., </w:t>
      </w:r>
      <w:r w:rsidR="00257072" w:rsidRPr="0078485D">
        <w:rPr>
          <w:rFonts w:ascii="Times New Roman" w:hAnsi="Times New Roman"/>
          <w:shd w:val="clear" w:color="auto" w:fill="FCFCFC"/>
        </w:rPr>
        <w:t>customers, competitors</w:t>
      </w:r>
      <w:r w:rsidR="00FA29BF" w:rsidRPr="0078485D">
        <w:rPr>
          <w:rFonts w:ascii="Times New Roman" w:hAnsi="Times New Roman"/>
          <w:shd w:val="clear" w:color="auto" w:fill="FCFCFC"/>
        </w:rPr>
        <w:t>,</w:t>
      </w:r>
      <w:r w:rsidR="00257072" w:rsidRPr="0078485D">
        <w:rPr>
          <w:rFonts w:ascii="Times New Roman" w:hAnsi="Times New Roman"/>
          <w:shd w:val="clear" w:color="auto" w:fill="FCFCFC"/>
        </w:rPr>
        <w:t xml:space="preserve"> and governmental agencies</w:t>
      </w:r>
      <w:r w:rsidR="00A60E38" w:rsidRPr="0078485D">
        <w:rPr>
          <w:rFonts w:ascii="Times New Roman" w:hAnsi="Times New Roman"/>
          <w:shd w:val="clear" w:color="auto" w:fill="FCFCFC"/>
        </w:rPr>
        <w:t>)</w:t>
      </w:r>
      <w:r w:rsidR="000A2399" w:rsidRPr="0078485D">
        <w:rPr>
          <w:rFonts w:ascii="Times New Roman" w:hAnsi="Times New Roman"/>
          <w:shd w:val="clear" w:color="auto" w:fill="FCFCFC"/>
        </w:rPr>
        <w:t xml:space="preserve"> </w:t>
      </w:r>
      <w:r w:rsidR="003046DF" w:rsidRPr="0078485D">
        <w:rPr>
          <w:rFonts w:ascii="Times New Roman" w:hAnsi="Times New Roman"/>
          <w:shd w:val="clear" w:color="auto" w:fill="FCFCFC"/>
        </w:rPr>
        <w:t>create more innovations</w:t>
      </w:r>
      <w:r w:rsidR="00B82F18" w:rsidRPr="0078485D">
        <w:rPr>
          <w:rFonts w:ascii="Times New Roman" w:hAnsi="Times New Roman"/>
          <w:shd w:val="clear" w:color="auto" w:fill="FCFCFC"/>
        </w:rPr>
        <w:t xml:space="preserve">, which can </w:t>
      </w:r>
      <w:r w:rsidR="008776B5" w:rsidRPr="0078485D">
        <w:rPr>
          <w:rFonts w:ascii="Times New Roman" w:hAnsi="Times New Roman"/>
          <w:shd w:val="clear" w:color="auto" w:fill="FCFCFC"/>
        </w:rPr>
        <w:t>lead to a more</w:t>
      </w:r>
      <w:r w:rsidR="00B82F18" w:rsidRPr="0078485D">
        <w:rPr>
          <w:rFonts w:ascii="Times New Roman" w:hAnsi="Times New Roman"/>
          <w:shd w:val="clear" w:color="auto" w:fill="FCFCFC"/>
        </w:rPr>
        <w:t xml:space="preserve"> environmentally and socially</w:t>
      </w:r>
      <w:r w:rsidR="008776B5" w:rsidRPr="0078485D">
        <w:rPr>
          <w:rFonts w:ascii="Times New Roman" w:hAnsi="Times New Roman"/>
          <w:shd w:val="clear" w:color="auto" w:fill="FCFCFC"/>
        </w:rPr>
        <w:t xml:space="preserve"> sustainable supply chain.</w:t>
      </w:r>
      <w:r w:rsidR="009F334A" w:rsidRPr="0078485D">
        <w:rPr>
          <w:rFonts w:ascii="Times New Roman" w:hAnsi="Times New Roman"/>
          <w:shd w:val="clear" w:color="auto" w:fill="FCFCFC"/>
        </w:rPr>
        <w:t xml:space="preserve"> </w:t>
      </w:r>
      <w:r w:rsidR="009518CA" w:rsidRPr="0078485D">
        <w:rPr>
          <w:rFonts w:ascii="Times New Roman" w:hAnsi="Times New Roman"/>
          <w:shd w:val="clear" w:color="auto" w:fill="FCFCFC"/>
        </w:rPr>
        <w:t>Similarlly, Sarkis et al. (</w:t>
      </w:r>
      <w:hyperlink r:id="rId10" w:anchor="ref-CR50" w:tooltip="Sarkis, J., Gonzalez-Torre, P., &amp; Adenso-Diaz, B. (2010). Stakeholder pressure and the adoption of environmental practices: The mediating effect of training. Journal of Operations Management,                   28(2), 163–176." w:history="1">
        <w:r w:rsidR="009518CA" w:rsidRPr="0078485D">
          <w:rPr>
            <w:rStyle w:val="Hyperlink"/>
            <w:rFonts w:ascii="Times New Roman" w:hAnsi="Times New Roman"/>
            <w:color w:val="auto"/>
            <w:u w:val="none"/>
            <w:shd w:val="clear" w:color="auto" w:fill="FCFCFC"/>
          </w:rPr>
          <w:t>2010</w:t>
        </w:r>
      </w:hyperlink>
      <w:r w:rsidR="009518CA" w:rsidRPr="0078485D">
        <w:rPr>
          <w:rFonts w:ascii="Times New Roman" w:hAnsi="Times New Roman"/>
          <w:shd w:val="clear" w:color="auto" w:fill="FCFCFC"/>
        </w:rPr>
        <w:t xml:space="preserve">) and </w:t>
      </w:r>
      <w:r w:rsidR="009518CA" w:rsidRPr="0078485D">
        <w:rPr>
          <w:rFonts w:ascii="Times New Roman" w:hAnsi="Times New Roman"/>
        </w:rPr>
        <w:t>Wolf (2014)</w:t>
      </w:r>
      <w:r w:rsidR="009518CA" w:rsidRPr="0078485D">
        <w:rPr>
          <w:rFonts w:ascii="Times New Roman" w:hAnsi="Times New Roman"/>
          <w:shd w:val="clear" w:color="auto" w:fill="FCFCFC"/>
        </w:rPr>
        <w:t xml:space="preserve"> find that there is a direct and positive relationship between stakeholder pressure and</w:t>
      </w:r>
      <w:r w:rsidR="009030C4" w:rsidRPr="0078485D">
        <w:rPr>
          <w:rFonts w:ascii="Times New Roman" w:hAnsi="Times New Roman"/>
          <w:shd w:val="clear" w:color="auto" w:fill="FCFCFC"/>
        </w:rPr>
        <w:t xml:space="preserve"> sustainable supply chain management</w:t>
      </w:r>
      <w:r w:rsidR="009518CA" w:rsidRPr="0078485D">
        <w:rPr>
          <w:rFonts w:ascii="Times New Roman" w:hAnsi="Times New Roman"/>
          <w:shd w:val="clear" w:color="auto" w:fill="FCFCFC"/>
        </w:rPr>
        <w:t xml:space="preserve"> </w:t>
      </w:r>
      <w:r w:rsidR="009030C4" w:rsidRPr="0078485D">
        <w:rPr>
          <w:rFonts w:ascii="Times New Roman" w:hAnsi="Times New Roman"/>
          <w:shd w:val="clear" w:color="auto" w:fill="FCFCFC"/>
        </w:rPr>
        <w:t>(</w:t>
      </w:r>
      <w:r w:rsidR="009518CA" w:rsidRPr="0078485D">
        <w:rPr>
          <w:rFonts w:ascii="Times New Roman" w:hAnsi="Times New Roman"/>
          <w:shd w:val="clear" w:color="auto" w:fill="FCFCFC"/>
        </w:rPr>
        <w:t>SSCM</w:t>
      </w:r>
      <w:r w:rsidR="009030C4" w:rsidRPr="0078485D">
        <w:rPr>
          <w:rFonts w:ascii="Times New Roman" w:hAnsi="Times New Roman"/>
          <w:shd w:val="clear" w:color="auto" w:fill="FCFCFC"/>
        </w:rPr>
        <w:t>)</w:t>
      </w:r>
      <w:r w:rsidR="009518CA" w:rsidRPr="0078485D">
        <w:rPr>
          <w:rFonts w:ascii="Times New Roman" w:hAnsi="Times New Roman"/>
          <w:shd w:val="clear" w:color="auto" w:fill="FCFCFC"/>
        </w:rPr>
        <w:t>.</w:t>
      </w:r>
      <w:r w:rsidR="00802EE5" w:rsidRPr="0078485D">
        <w:rPr>
          <w:rFonts w:ascii="Times New Roman" w:hAnsi="Times New Roman"/>
          <w:shd w:val="clear" w:color="auto" w:fill="FCFCFC"/>
        </w:rPr>
        <w:t xml:space="preserve"> Many examples pointed out the importance to gain better understandings of the impact of external stakeholders on supply chain management strategies</w:t>
      </w:r>
      <w:r w:rsidR="00266E0C" w:rsidRPr="0078485D">
        <w:rPr>
          <w:rFonts w:ascii="Times New Roman" w:hAnsi="Times New Roman"/>
          <w:shd w:val="clear" w:color="auto" w:fill="FCFCFC"/>
        </w:rPr>
        <w:t xml:space="preserve"> to foster environmental or social sustainability</w:t>
      </w:r>
      <w:r w:rsidR="00802EE5" w:rsidRPr="0078485D">
        <w:rPr>
          <w:rFonts w:ascii="Times New Roman" w:hAnsi="Times New Roman"/>
          <w:shd w:val="clear" w:color="auto" w:fill="FCFCFC"/>
        </w:rPr>
        <w:t xml:space="preserve">. </w:t>
      </w:r>
      <w:r w:rsidR="00305AF2" w:rsidRPr="0078485D">
        <w:rPr>
          <w:rFonts w:ascii="Times New Roman" w:hAnsi="Times New Roman"/>
          <w:shd w:val="clear" w:color="auto" w:fill="FCFCFC"/>
        </w:rPr>
        <w:t>One of the examples is that</w:t>
      </w:r>
      <w:r w:rsidR="00A758B5" w:rsidRPr="0078485D">
        <w:rPr>
          <w:rFonts w:ascii="Times New Roman" w:hAnsi="Times New Roman"/>
          <w:shd w:val="clear" w:color="auto" w:fill="FCFCFC"/>
        </w:rPr>
        <w:t xml:space="preserve"> an infomercial published by Greenpeace that connected an advertisement for KitKat chocolate bars to rainforest deforestation (Wolf, 2014)</w:t>
      </w:r>
      <w:r w:rsidR="0038033C" w:rsidRPr="0078485D">
        <w:rPr>
          <w:rFonts w:ascii="Times New Roman" w:hAnsi="Times New Roman"/>
          <w:shd w:val="clear" w:color="auto" w:fill="FCFCFC"/>
        </w:rPr>
        <w:t>.</w:t>
      </w:r>
      <w:r w:rsidR="0035642B" w:rsidRPr="0078485D">
        <w:rPr>
          <w:rFonts w:ascii="Times New Roman" w:hAnsi="Times New Roman"/>
          <w:shd w:val="clear" w:color="auto" w:fill="FCFCFC"/>
        </w:rPr>
        <w:t xml:space="preserve"> </w:t>
      </w:r>
      <w:r w:rsidR="00D44E28" w:rsidRPr="0078485D">
        <w:rPr>
          <w:rFonts w:ascii="Times New Roman" w:hAnsi="Times New Roman"/>
          <w:shd w:val="clear" w:color="auto" w:fill="FCFCFC"/>
        </w:rPr>
        <w:t>Similarly, i</w:t>
      </w:r>
      <w:r w:rsidR="0035642B" w:rsidRPr="0078485D">
        <w:rPr>
          <w:rFonts w:ascii="Times New Roman" w:hAnsi="Times New Roman"/>
          <w:shd w:val="clear" w:color="auto" w:fill="FCFCFC"/>
        </w:rPr>
        <w:t xml:space="preserve">n another strand of research, </w:t>
      </w:r>
      <w:r w:rsidR="008F4DD5" w:rsidRPr="0078485D">
        <w:rPr>
          <w:rFonts w:ascii="Times New Roman" w:hAnsi="Times New Roman"/>
          <w:shd w:val="clear" w:color="auto" w:fill="FCFCFC"/>
        </w:rPr>
        <w:t xml:space="preserve">NGOs have been considered as </w:t>
      </w:r>
      <w:r w:rsidR="00933F60" w:rsidRPr="0078485D">
        <w:rPr>
          <w:rFonts w:ascii="Times New Roman" w:hAnsi="Times New Roman"/>
          <w:shd w:val="clear" w:color="auto" w:fill="FCFCFC"/>
        </w:rPr>
        <w:t>a key stakeholder to develop socially sustainable supply chains.</w:t>
      </w:r>
      <w:r w:rsidR="00933F60" w:rsidRPr="0078485D">
        <w:rPr>
          <w:rFonts w:ascii="Times New Roman" w:hAnsi="Times New Roman" w:hint="eastAsia"/>
          <w:shd w:val="clear" w:color="auto" w:fill="FCFCFC"/>
        </w:rPr>
        <w:t xml:space="preserve"> </w:t>
      </w:r>
      <w:r w:rsidR="002A6245" w:rsidRPr="0078485D">
        <w:rPr>
          <w:rFonts w:ascii="Times New Roman" w:hAnsi="Times New Roman" w:hint="eastAsia"/>
          <w:shd w:val="clear" w:color="auto" w:fill="FCFCFC"/>
        </w:rPr>
        <w:t>For</w:t>
      </w:r>
      <w:r w:rsidR="002A6245" w:rsidRPr="0078485D">
        <w:rPr>
          <w:rFonts w:ascii="Times New Roman" w:hAnsi="Times New Roman"/>
          <w:shd w:val="clear" w:color="auto" w:fill="FCFCFC"/>
        </w:rPr>
        <w:t xml:space="preserve"> instance, </w:t>
      </w:r>
      <w:r w:rsidR="00541608" w:rsidRPr="0078485D">
        <w:rPr>
          <w:rFonts w:ascii="Times New Roman" w:hAnsi="Times New Roman"/>
          <w:shd w:val="clear" w:color="auto" w:fill="FCFCFC"/>
        </w:rPr>
        <w:t>Rodríguez et al. (2016)</w:t>
      </w:r>
      <w:r w:rsidR="006D2FF3" w:rsidRPr="0078485D">
        <w:rPr>
          <w:rFonts w:ascii="Times New Roman" w:hAnsi="Times New Roman"/>
          <w:shd w:val="clear" w:color="auto" w:fill="FCFCFC"/>
        </w:rPr>
        <w:t xml:space="preserve"> found that NGOs</w:t>
      </w:r>
      <w:r w:rsidR="007B672D" w:rsidRPr="0078485D">
        <w:rPr>
          <w:rFonts w:ascii="Times New Roman" w:hAnsi="Times New Roman"/>
          <w:shd w:val="clear" w:color="auto" w:fill="FCFCFC"/>
        </w:rPr>
        <w:t xml:space="preserve"> can be in partnership with other stakeholders to foster social issues (e.g., poverty</w:t>
      </w:r>
      <w:r w:rsidR="00FB4D6D" w:rsidRPr="0078485D">
        <w:rPr>
          <w:rFonts w:ascii="Times New Roman" w:hAnsi="Times New Roman"/>
          <w:shd w:val="clear" w:color="auto" w:fill="FCFCFC"/>
        </w:rPr>
        <w:t xml:space="preserve"> </w:t>
      </w:r>
      <w:r w:rsidR="00FB4D6D" w:rsidRPr="0078485D">
        <w:rPr>
          <w:rFonts w:ascii="Times New Roman" w:hAnsi="Times New Roman" w:hint="eastAsia"/>
          <w:shd w:val="clear" w:color="auto" w:fill="FCFCFC"/>
        </w:rPr>
        <w:t>re</w:t>
      </w:r>
      <w:r w:rsidR="00FB4D6D" w:rsidRPr="0078485D">
        <w:rPr>
          <w:rFonts w:ascii="Times New Roman" w:hAnsi="Times New Roman"/>
          <w:shd w:val="clear" w:color="auto" w:fill="FCFCFC"/>
        </w:rPr>
        <w:t>duction</w:t>
      </w:r>
      <w:r w:rsidR="007B672D" w:rsidRPr="0078485D">
        <w:rPr>
          <w:rFonts w:ascii="Times New Roman" w:hAnsi="Times New Roman"/>
          <w:shd w:val="clear" w:color="auto" w:fill="FCFCFC"/>
        </w:rPr>
        <w:t>) in supply chains.</w:t>
      </w:r>
    </w:p>
    <w:p w14:paraId="437FCDA0" w14:textId="0C27F614" w:rsidR="006930F3" w:rsidRPr="0078485D" w:rsidRDefault="00234A66" w:rsidP="005E4CD2">
      <w:pPr>
        <w:pStyle w:val="NormalWeb"/>
        <w:widowControl/>
        <w:spacing w:before="0" w:beforeAutospacing="0" w:after="0" w:afterAutospacing="0" w:line="360" w:lineRule="auto"/>
        <w:ind w:firstLineChars="200" w:firstLine="480"/>
        <w:jc w:val="both"/>
        <w:rPr>
          <w:rFonts w:ascii="Times New Roman" w:hAnsi="Times New Roman"/>
        </w:rPr>
      </w:pPr>
      <w:r w:rsidRPr="0078485D">
        <w:rPr>
          <w:rFonts w:ascii="Times New Roman" w:hAnsi="Times New Roman"/>
        </w:rPr>
        <w:t>Indeed, a</w:t>
      </w:r>
      <w:r w:rsidR="00BE33CA" w:rsidRPr="0078485D">
        <w:rPr>
          <w:rFonts w:ascii="Times New Roman" w:hAnsi="Times New Roman"/>
        </w:rPr>
        <w:t>s one of the</w:t>
      </w:r>
      <w:r w:rsidR="003C3E86" w:rsidRPr="0078485D">
        <w:rPr>
          <w:rFonts w:ascii="Times New Roman" w:hAnsi="Times New Roman"/>
        </w:rPr>
        <w:t xml:space="preserve"> key</w:t>
      </w:r>
      <w:r w:rsidR="00BE33CA" w:rsidRPr="0078485D">
        <w:rPr>
          <w:rFonts w:ascii="Times New Roman" w:hAnsi="Times New Roman"/>
        </w:rPr>
        <w:t xml:space="preserve"> stakeholders, </w:t>
      </w:r>
      <w:r w:rsidR="009D73B7" w:rsidRPr="0078485D">
        <w:rPr>
          <w:rFonts w:ascii="Times New Roman" w:hAnsi="Times New Roman"/>
        </w:rPr>
        <w:t>NGOs are considered</w:t>
      </w:r>
      <w:r w:rsidR="00047A3A" w:rsidRPr="0078485D">
        <w:rPr>
          <w:rFonts w:ascii="Times New Roman" w:hAnsi="Times New Roman"/>
        </w:rPr>
        <w:t xml:space="preserve"> </w:t>
      </w:r>
      <w:r w:rsidR="009D73B7" w:rsidRPr="0078485D">
        <w:rPr>
          <w:rFonts w:ascii="Times New Roman" w:hAnsi="Times New Roman"/>
        </w:rPr>
        <w:t>crucial</w:t>
      </w:r>
      <w:r w:rsidR="00805B2C" w:rsidRPr="0078485D">
        <w:rPr>
          <w:rFonts w:ascii="Times New Roman" w:hAnsi="Times New Roman"/>
        </w:rPr>
        <w:t xml:space="preserve"> external</w:t>
      </w:r>
      <w:r w:rsidR="009D73B7" w:rsidRPr="0078485D">
        <w:rPr>
          <w:rFonts w:ascii="Times New Roman" w:hAnsi="Times New Roman"/>
        </w:rPr>
        <w:t xml:space="preserve"> actors in developing initiatives and improving sustainability in supply chains (Rodríguez et al., 2016). </w:t>
      </w:r>
      <w:r w:rsidR="00047A3A" w:rsidRPr="0078485D">
        <w:rPr>
          <w:rFonts w:ascii="Times New Roman" w:hAnsi="Times New Roman"/>
        </w:rPr>
        <w:t>They</w:t>
      </w:r>
      <w:r w:rsidR="006930F3" w:rsidRPr="0078485D">
        <w:rPr>
          <w:rFonts w:ascii="Times New Roman" w:hAnsi="Times New Roman"/>
        </w:rPr>
        <w:t xml:space="preserve"> play a</w:t>
      </w:r>
      <w:r w:rsidR="0034040E" w:rsidRPr="0078485D">
        <w:rPr>
          <w:rFonts w:ascii="Times New Roman" w:hAnsi="Times New Roman"/>
        </w:rPr>
        <w:t xml:space="preserve"> significant</w:t>
      </w:r>
      <w:r w:rsidR="006930F3" w:rsidRPr="0078485D">
        <w:rPr>
          <w:rFonts w:ascii="Times New Roman" w:hAnsi="Times New Roman"/>
        </w:rPr>
        <w:t xml:space="preserve"> role in sustainable development, particularly in</w:t>
      </w:r>
      <w:r w:rsidR="0034040E" w:rsidRPr="0078485D">
        <w:rPr>
          <w:rFonts w:ascii="Times New Roman" w:hAnsi="Times New Roman"/>
        </w:rPr>
        <w:t xml:space="preserve"> terms of</w:t>
      </w:r>
      <w:r w:rsidR="006930F3" w:rsidRPr="0078485D">
        <w:rPr>
          <w:rFonts w:ascii="Times New Roman" w:hAnsi="Times New Roman"/>
        </w:rPr>
        <w:t xml:space="preserve"> their partnerships with key stakeholders,</w:t>
      </w:r>
      <w:r w:rsidR="0034040E" w:rsidRPr="0078485D">
        <w:rPr>
          <w:rFonts w:ascii="Times New Roman" w:hAnsi="Times New Roman"/>
        </w:rPr>
        <w:t xml:space="preserve"> and</w:t>
      </w:r>
      <w:r w:rsidR="006930F3" w:rsidRPr="0078485D">
        <w:rPr>
          <w:rFonts w:ascii="Times New Roman" w:hAnsi="Times New Roman"/>
        </w:rPr>
        <w:t xml:space="preserve"> serving the needs of individuals and communities</w:t>
      </w:r>
      <w:r w:rsidR="0034040E" w:rsidRPr="0078485D">
        <w:rPr>
          <w:rFonts w:ascii="Times New Roman" w:hAnsi="Times New Roman"/>
        </w:rPr>
        <w:t xml:space="preserve"> alike</w:t>
      </w:r>
      <w:r w:rsidR="006930F3" w:rsidRPr="0078485D">
        <w:rPr>
          <w:rFonts w:ascii="Times New Roman" w:hAnsi="Times New Roman"/>
        </w:rPr>
        <w:t xml:space="preserve"> (Kong et al., 2002). </w:t>
      </w:r>
      <w:r w:rsidR="0034040E" w:rsidRPr="0078485D">
        <w:rPr>
          <w:rFonts w:ascii="Times New Roman" w:hAnsi="Times New Roman"/>
        </w:rPr>
        <w:t>From a sound scientific basis, m</w:t>
      </w:r>
      <w:r w:rsidR="006930F3" w:rsidRPr="0078485D">
        <w:rPr>
          <w:rFonts w:ascii="Times New Roman" w:hAnsi="Times New Roman"/>
        </w:rPr>
        <w:t xml:space="preserve">any of these NGOs are developing a more sophisticated understanding of environmental problems and are developing effective </w:t>
      </w:r>
      <w:r w:rsidR="0034040E" w:rsidRPr="0078485D">
        <w:rPr>
          <w:rFonts w:ascii="Times New Roman" w:hAnsi="Times New Roman"/>
        </w:rPr>
        <w:t xml:space="preserve">solution </w:t>
      </w:r>
      <w:r w:rsidR="006930F3" w:rsidRPr="0078485D">
        <w:rPr>
          <w:rFonts w:ascii="Times New Roman" w:hAnsi="Times New Roman"/>
        </w:rPr>
        <w:t xml:space="preserve">strategies through strategic partnerships </w:t>
      </w:r>
      <w:r w:rsidR="00E124EE" w:rsidRPr="0078485D">
        <w:rPr>
          <w:rFonts w:ascii="Times New Roman" w:hAnsi="Times New Roman"/>
        </w:rPr>
        <w:t xml:space="preserve">with business </w:t>
      </w:r>
      <w:r w:rsidR="006930F3" w:rsidRPr="0078485D">
        <w:rPr>
          <w:rFonts w:ascii="Times New Roman" w:hAnsi="Times New Roman"/>
        </w:rPr>
        <w:t>(Kong et al., 2002).</w:t>
      </w:r>
      <w:r w:rsidR="00027041" w:rsidRPr="0078485D">
        <w:rPr>
          <w:rFonts w:ascii="Times New Roman" w:hAnsi="Times New Roman"/>
        </w:rPr>
        <w:t xml:space="preserve"> </w:t>
      </w:r>
      <w:r w:rsidR="00027041" w:rsidRPr="0078485D">
        <w:rPr>
          <w:rFonts w:ascii="Times New Roman" w:hAnsi="Times New Roman" w:hint="eastAsia"/>
        </w:rPr>
        <w:t>F</w:t>
      </w:r>
      <w:r w:rsidR="00027041" w:rsidRPr="0078485D">
        <w:rPr>
          <w:rFonts w:ascii="Times New Roman" w:hAnsi="Times New Roman"/>
        </w:rPr>
        <w:t>or instance, Nestlé worked with the Rainforest Alliance (RA) to promote economic, environmental and social sustainability across the supply chain by implementing “Nespresso AAA Sustainable Quality Program” (</w:t>
      </w:r>
      <w:r w:rsidR="0026494B" w:rsidRPr="0078485D">
        <w:rPr>
          <w:rFonts w:ascii="Times New Roman" w:hAnsi="Times New Roman"/>
        </w:rPr>
        <w:t xml:space="preserve">Alvarez </w:t>
      </w:r>
      <w:r w:rsidR="0026494B" w:rsidRPr="0078485D">
        <w:rPr>
          <w:rFonts w:ascii="Times New Roman" w:hAnsi="Times New Roman" w:hint="eastAsia"/>
        </w:rPr>
        <w:t>et</w:t>
      </w:r>
      <w:r w:rsidR="0026494B" w:rsidRPr="0078485D">
        <w:rPr>
          <w:rFonts w:ascii="Times New Roman" w:hAnsi="Times New Roman"/>
        </w:rPr>
        <w:t xml:space="preserve"> al., 2010; </w:t>
      </w:r>
      <w:r w:rsidR="00027041" w:rsidRPr="0078485D">
        <w:rPr>
          <w:rFonts w:ascii="Times New Roman" w:hAnsi="Times New Roman"/>
        </w:rPr>
        <w:t>Nespresso, 2007).</w:t>
      </w:r>
      <w:r w:rsidR="00003039" w:rsidRPr="0078485D">
        <w:rPr>
          <w:rFonts w:ascii="Times New Roman" w:hAnsi="Times New Roman"/>
        </w:rPr>
        <w:t xml:space="preserve"> </w:t>
      </w:r>
      <w:r w:rsidR="00E124EE" w:rsidRPr="0078485D">
        <w:rPr>
          <w:rFonts w:ascii="Times New Roman" w:hAnsi="Times New Roman"/>
        </w:rPr>
        <w:t>In addition</w:t>
      </w:r>
      <w:r w:rsidR="00A41302" w:rsidRPr="0078485D">
        <w:rPr>
          <w:rFonts w:ascii="Times New Roman" w:hAnsi="Times New Roman"/>
        </w:rPr>
        <w:t>, S</w:t>
      </w:r>
      <w:r w:rsidR="002B68DD" w:rsidRPr="0078485D">
        <w:rPr>
          <w:rFonts w:ascii="Times New Roman" w:hAnsi="Times New Roman"/>
        </w:rPr>
        <w:t xml:space="preserve">tekeorum et al. (2020) found that the collaboration </w:t>
      </w:r>
      <w:r w:rsidR="0034040E" w:rsidRPr="0078485D">
        <w:rPr>
          <w:rFonts w:ascii="Times New Roman" w:hAnsi="Times New Roman"/>
        </w:rPr>
        <w:t>between</w:t>
      </w:r>
      <w:r w:rsidR="002B68DD" w:rsidRPr="0078485D">
        <w:rPr>
          <w:rFonts w:ascii="Times New Roman" w:hAnsi="Times New Roman"/>
        </w:rPr>
        <w:t xml:space="preserve"> NGOs and firms</w:t>
      </w:r>
      <w:r w:rsidR="0034040E" w:rsidRPr="0078485D">
        <w:rPr>
          <w:rFonts w:ascii="Times New Roman" w:hAnsi="Times New Roman"/>
        </w:rPr>
        <w:t>—</w:t>
      </w:r>
      <w:r w:rsidR="002B68DD" w:rsidRPr="0078485D">
        <w:rPr>
          <w:rFonts w:ascii="Times New Roman" w:hAnsi="Times New Roman"/>
        </w:rPr>
        <w:t>especially small</w:t>
      </w:r>
      <w:r w:rsidR="0034040E" w:rsidRPr="0078485D">
        <w:rPr>
          <w:rFonts w:ascii="Times New Roman" w:hAnsi="Times New Roman"/>
        </w:rPr>
        <w:t>er ones—</w:t>
      </w:r>
      <w:r w:rsidR="002B68DD" w:rsidRPr="0078485D">
        <w:rPr>
          <w:rFonts w:ascii="Times New Roman" w:hAnsi="Times New Roman"/>
        </w:rPr>
        <w:t xml:space="preserve">has </w:t>
      </w:r>
      <w:r w:rsidR="0034040E" w:rsidRPr="0078485D">
        <w:rPr>
          <w:rFonts w:ascii="Times New Roman" w:hAnsi="Times New Roman"/>
        </w:rPr>
        <w:t>had both</w:t>
      </w:r>
      <w:r w:rsidR="00DA622C" w:rsidRPr="0078485D">
        <w:rPr>
          <w:rFonts w:ascii="Times New Roman" w:hAnsi="Times New Roman"/>
        </w:rPr>
        <w:t xml:space="preserve"> </w:t>
      </w:r>
      <w:r w:rsidR="002B68DD" w:rsidRPr="0078485D">
        <w:rPr>
          <w:rFonts w:ascii="Times New Roman" w:hAnsi="Times New Roman"/>
        </w:rPr>
        <w:t>positive and strong effect</w:t>
      </w:r>
      <w:r w:rsidR="0034040E" w:rsidRPr="0078485D">
        <w:rPr>
          <w:rFonts w:ascii="Times New Roman" w:hAnsi="Times New Roman"/>
        </w:rPr>
        <w:t>s</w:t>
      </w:r>
      <w:r w:rsidR="002B68DD" w:rsidRPr="0078485D">
        <w:rPr>
          <w:rFonts w:ascii="Times New Roman" w:hAnsi="Times New Roman"/>
        </w:rPr>
        <w:t xml:space="preserve"> on environmental</w:t>
      </w:r>
      <w:r w:rsidR="00436C2A" w:rsidRPr="0078485D">
        <w:rPr>
          <w:rFonts w:ascii="Times New Roman" w:hAnsi="Times New Roman"/>
        </w:rPr>
        <w:t xml:space="preserve"> and social</w:t>
      </w:r>
      <w:r w:rsidR="002B68DD" w:rsidRPr="0078485D">
        <w:rPr>
          <w:rFonts w:ascii="Times New Roman" w:hAnsi="Times New Roman"/>
        </w:rPr>
        <w:t xml:space="preserve"> CSR.</w:t>
      </w:r>
      <w:r w:rsidR="009E5744" w:rsidRPr="0078485D">
        <w:rPr>
          <w:rFonts w:ascii="Times New Roman" w:hAnsi="Times New Roman"/>
        </w:rPr>
        <w:t xml:space="preserve"> </w:t>
      </w:r>
      <w:r w:rsidR="00AD2BC6" w:rsidRPr="0078485D">
        <w:rPr>
          <w:rFonts w:ascii="Times New Roman" w:hAnsi="Times New Roman"/>
        </w:rPr>
        <w:t>Yet</w:t>
      </w:r>
      <w:r w:rsidR="009E5744" w:rsidRPr="0078485D">
        <w:rPr>
          <w:rFonts w:ascii="Times New Roman" w:hAnsi="Times New Roman"/>
        </w:rPr>
        <w:t>, compar</w:t>
      </w:r>
      <w:r w:rsidR="00392DA4" w:rsidRPr="0078485D">
        <w:rPr>
          <w:rFonts w:ascii="Times New Roman" w:hAnsi="Times New Roman"/>
        </w:rPr>
        <w:t>ed</w:t>
      </w:r>
      <w:r w:rsidR="009E5744" w:rsidRPr="0078485D">
        <w:rPr>
          <w:rFonts w:ascii="Times New Roman" w:hAnsi="Times New Roman"/>
        </w:rPr>
        <w:t xml:space="preserve"> with other stakeholders (e.g., customers)</w:t>
      </w:r>
      <w:r w:rsidR="00096C3E" w:rsidRPr="0078485D">
        <w:rPr>
          <w:rFonts w:ascii="Times New Roman" w:hAnsi="Times New Roman"/>
        </w:rPr>
        <w:t xml:space="preserve">, </w:t>
      </w:r>
      <w:r w:rsidR="00CE55CB" w:rsidRPr="0078485D">
        <w:rPr>
          <w:rFonts w:ascii="Times New Roman" w:hAnsi="Times New Roman"/>
        </w:rPr>
        <w:t xml:space="preserve">little was known about </w:t>
      </w:r>
      <w:r w:rsidR="0022725B" w:rsidRPr="0078485D">
        <w:rPr>
          <w:rFonts w:ascii="Times New Roman" w:hAnsi="Times New Roman"/>
        </w:rPr>
        <w:t>the</w:t>
      </w:r>
      <w:r w:rsidR="00CE55CB" w:rsidRPr="0078485D">
        <w:rPr>
          <w:rFonts w:ascii="Times New Roman" w:hAnsi="Times New Roman"/>
        </w:rPr>
        <w:t xml:space="preserve"> NGOs</w:t>
      </w:r>
      <w:r w:rsidR="00735D58" w:rsidRPr="0078485D">
        <w:rPr>
          <w:rFonts w:ascii="Times New Roman" w:hAnsi="Times New Roman"/>
        </w:rPr>
        <w:t>’ role in SSCM.</w:t>
      </w:r>
    </w:p>
    <w:p w14:paraId="2D4EAE43" w14:textId="21DA39B4" w:rsidR="00AF009B" w:rsidRPr="0078485D" w:rsidRDefault="0032243E" w:rsidP="00E46742">
      <w:pPr>
        <w:pStyle w:val="NormalWeb"/>
        <w:widowControl/>
        <w:spacing w:before="0" w:beforeAutospacing="0" w:after="0" w:afterAutospacing="0" w:line="360" w:lineRule="auto"/>
        <w:ind w:firstLineChars="200" w:firstLine="480"/>
        <w:jc w:val="both"/>
        <w:rPr>
          <w:rFonts w:ascii="Times New Roman" w:hAnsi="Times New Roman"/>
        </w:rPr>
      </w:pPr>
      <w:r w:rsidRPr="0078485D">
        <w:rPr>
          <w:rFonts w:ascii="Times New Roman" w:hAnsi="Times New Roman"/>
        </w:rPr>
        <w:lastRenderedPageBreak/>
        <w:t>I</w:t>
      </w:r>
      <w:r w:rsidR="00A66FC5" w:rsidRPr="0078485D">
        <w:rPr>
          <w:rFonts w:ascii="Times New Roman" w:hAnsi="Times New Roman"/>
        </w:rPr>
        <w:t xml:space="preserve">t </w:t>
      </w:r>
      <w:r w:rsidR="00E61527" w:rsidRPr="0078485D">
        <w:rPr>
          <w:rFonts w:ascii="Times New Roman" w:hAnsi="Times New Roman"/>
        </w:rPr>
        <w:t>has been</w:t>
      </w:r>
      <w:r w:rsidR="00A66FC5" w:rsidRPr="0078485D">
        <w:rPr>
          <w:rFonts w:ascii="Times New Roman" w:hAnsi="Times New Roman"/>
        </w:rPr>
        <w:t xml:space="preserve"> acknowledged that NGOs are </w:t>
      </w:r>
      <w:r w:rsidR="00E61527" w:rsidRPr="0078485D">
        <w:rPr>
          <w:rFonts w:ascii="Times New Roman" w:hAnsi="Times New Roman"/>
        </w:rPr>
        <w:t>more effective</w:t>
      </w:r>
      <w:r w:rsidR="00A66FC5" w:rsidRPr="0078485D">
        <w:rPr>
          <w:rFonts w:ascii="Times New Roman" w:hAnsi="Times New Roman"/>
        </w:rPr>
        <w:t xml:space="preserve"> at addressing many sustainable issues and managing supply chains to do so (</w:t>
      </w:r>
      <w:r w:rsidR="00883F8F" w:rsidRPr="0078485D">
        <w:rPr>
          <w:rFonts w:ascii="Times New Roman" w:hAnsi="Times New Roman"/>
          <w:shd w:val="clear" w:color="auto" w:fill="FFFFFF"/>
        </w:rPr>
        <w:t>Adivar</w:t>
      </w:r>
      <w:r w:rsidR="00883F8F" w:rsidRPr="0078485D">
        <w:rPr>
          <w:rFonts w:ascii="Times New Roman" w:hAnsi="Times New Roman"/>
        </w:rPr>
        <w:t xml:space="preserve"> et al., 2010;</w:t>
      </w:r>
      <w:r w:rsidR="00483B26" w:rsidRPr="0078485D">
        <w:rPr>
          <w:rFonts w:ascii="Times New Roman" w:hAnsi="Times New Roman"/>
        </w:rPr>
        <w:t xml:space="preserve"> </w:t>
      </w:r>
      <w:r w:rsidR="00483B26" w:rsidRPr="0078485D">
        <w:rPr>
          <w:rFonts w:ascii="Times New Roman" w:hAnsi="Times New Roman"/>
          <w:shd w:val="clear" w:color="auto" w:fill="FFFFFF"/>
        </w:rPr>
        <w:t>Al Adem et al., 2018;</w:t>
      </w:r>
      <w:r w:rsidR="00883F8F" w:rsidRPr="0078485D">
        <w:rPr>
          <w:rFonts w:ascii="Times New Roman" w:hAnsi="Times New Roman"/>
        </w:rPr>
        <w:t xml:space="preserve"> </w:t>
      </w:r>
      <w:r w:rsidR="00A66FC5" w:rsidRPr="0078485D">
        <w:rPr>
          <w:rFonts w:ascii="Times New Roman" w:hAnsi="Times New Roman"/>
        </w:rPr>
        <w:t>Rodríguez et al., 2016).</w:t>
      </w:r>
      <w:r w:rsidR="008B28F2" w:rsidRPr="0078485D">
        <w:rPr>
          <w:rFonts w:ascii="Times New Roman" w:hAnsi="Times New Roman"/>
        </w:rPr>
        <w:t xml:space="preserve"> </w:t>
      </w:r>
      <w:r w:rsidR="00BA454F" w:rsidRPr="0078485D">
        <w:rPr>
          <w:rFonts w:ascii="Times New Roman" w:hAnsi="Times New Roman"/>
        </w:rPr>
        <w:t xml:space="preserve">WWF’s </w:t>
      </w:r>
      <w:r w:rsidR="006B79B8" w:rsidRPr="0078485D">
        <w:rPr>
          <w:rFonts w:ascii="Times New Roman" w:hAnsi="Times New Roman"/>
        </w:rPr>
        <w:t>Round Table on Responsible Soy (RTRS)</w:t>
      </w:r>
      <w:r w:rsidR="00BA454F" w:rsidRPr="0078485D">
        <w:rPr>
          <w:rFonts w:ascii="Times New Roman" w:hAnsi="Times New Roman"/>
        </w:rPr>
        <w:t xml:space="preserve"> initiative</w:t>
      </w:r>
      <w:r w:rsidR="00FD114F" w:rsidRPr="0078485D">
        <w:rPr>
          <w:rFonts w:ascii="Times New Roman" w:hAnsi="Times New Roman"/>
        </w:rPr>
        <w:t xml:space="preserve">, for example, </w:t>
      </w:r>
      <w:r w:rsidR="00E61527" w:rsidRPr="0078485D">
        <w:rPr>
          <w:rFonts w:ascii="Times New Roman" w:hAnsi="Times New Roman"/>
        </w:rPr>
        <w:t>was</w:t>
      </w:r>
      <w:r w:rsidR="007C58C9" w:rsidRPr="0078485D">
        <w:rPr>
          <w:rFonts w:ascii="Times New Roman" w:hAnsi="Times New Roman"/>
        </w:rPr>
        <w:t xml:space="preserve"> designed to address </w:t>
      </w:r>
      <w:r w:rsidR="00E61527" w:rsidRPr="0078485D">
        <w:rPr>
          <w:rFonts w:ascii="Times New Roman" w:hAnsi="Times New Roman"/>
        </w:rPr>
        <w:t xml:space="preserve">the </w:t>
      </w:r>
      <w:r w:rsidR="007C58C9" w:rsidRPr="0078485D">
        <w:rPr>
          <w:rFonts w:ascii="Times New Roman" w:hAnsi="Times New Roman"/>
        </w:rPr>
        <w:t>environmental and social issues</w:t>
      </w:r>
      <w:r w:rsidR="00E61527" w:rsidRPr="0078485D">
        <w:rPr>
          <w:rFonts w:ascii="Times New Roman" w:hAnsi="Times New Roman"/>
        </w:rPr>
        <w:t xml:space="preserve"> (e.g., employees’ rights) surrounding</w:t>
      </w:r>
      <w:r w:rsidR="007C58C9" w:rsidRPr="0078485D">
        <w:rPr>
          <w:rFonts w:ascii="Times New Roman" w:hAnsi="Times New Roman"/>
        </w:rPr>
        <w:t xml:space="preserve"> soy production</w:t>
      </w:r>
      <w:r w:rsidR="00D806DC" w:rsidRPr="0078485D">
        <w:rPr>
          <w:rFonts w:ascii="Times New Roman" w:hAnsi="Times New Roman"/>
        </w:rPr>
        <w:t xml:space="preserve"> (Jia et al., 2020)</w:t>
      </w:r>
      <w:r w:rsidR="007C58C9" w:rsidRPr="0078485D">
        <w:rPr>
          <w:rFonts w:ascii="Times New Roman" w:hAnsi="Times New Roman"/>
        </w:rPr>
        <w:t>.</w:t>
      </w:r>
      <w:r w:rsidR="00544786" w:rsidRPr="0078485D">
        <w:rPr>
          <w:rFonts w:ascii="Times New Roman" w:hAnsi="Times New Roman" w:hint="eastAsia"/>
        </w:rPr>
        <w:t xml:space="preserve"> </w:t>
      </w:r>
      <w:r w:rsidR="000D1357" w:rsidRPr="0078485D">
        <w:rPr>
          <w:rStyle w:val="CommentReference"/>
          <w:rFonts w:ascii="Times New Roman" w:hAnsi="Times New Roman"/>
          <w:bCs/>
          <w:sz w:val="24"/>
          <w:szCs w:val="24"/>
        </w:rPr>
        <w:t xml:space="preserve">In </w:t>
      </w:r>
      <w:r w:rsidR="003B2A73" w:rsidRPr="0078485D">
        <w:rPr>
          <w:rStyle w:val="CommentReference"/>
          <w:rFonts w:ascii="Times New Roman" w:hAnsi="Times New Roman"/>
          <w:bCs/>
          <w:sz w:val="24"/>
          <w:szCs w:val="24"/>
        </w:rPr>
        <w:t>this</w:t>
      </w:r>
      <w:r w:rsidR="000D1357" w:rsidRPr="0078485D">
        <w:rPr>
          <w:rStyle w:val="CommentReference"/>
          <w:rFonts w:ascii="Times New Roman" w:hAnsi="Times New Roman"/>
          <w:bCs/>
          <w:sz w:val="24"/>
          <w:szCs w:val="24"/>
        </w:rPr>
        <w:t>, c</w:t>
      </w:r>
      <w:r w:rsidR="00E61527" w:rsidRPr="0078485D">
        <w:rPr>
          <w:rStyle w:val="CommentReference"/>
          <w:rFonts w:ascii="Times New Roman" w:hAnsi="Times New Roman"/>
          <w:bCs/>
          <w:sz w:val="24"/>
          <w:szCs w:val="24"/>
        </w:rPr>
        <w:t>ertain</w:t>
      </w:r>
      <w:r w:rsidR="008B28F2" w:rsidRPr="0078485D">
        <w:rPr>
          <w:rStyle w:val="CommentReference"/>
          <w:rFonts w:ascii="Times New Roman" w:hAnsi="Times New Roman"/>
          <w:bCs/>
          <w:sz w:val="24"/>
          <w:szCs w:val="24"/>
        </w:rPr>
        <w:t xml:space="preserve"> studies</w:t>
      </w:r>
      <w:r w:rsidR="002F1492" w:rsidRPr="0078485D">
        <w:rPr>
          <w:rStyle w:val="CommentReference"/>
          <w:rFonts w:ascii="Times New Roman" w:hAnsi="Times New Roman"/>
          <w:bCs/>
          <w:sz w:val="24"/>
          <w:szCs w:val="24"/>
        </w:rPr>
        <w:t xml:space="preserve"> </w:t>
      </w:r>
      <w:r w:rsidR="00E61527" w:rsidRPr="0078485D">
        <w:rPr>
          <w:rStyle w:val="CommentReference"/>
          <w:rFonts w:ascii="Times New Roman" w:hAnsi="Times New Roman"/>
          <w:bCs/>
          <w:sz w:val="24"/>
          <w:szCs w:val="24"/>
        </w:rPr>
        <w:t>consider</w:t>
      </w:r>
      <w:r w:rsidR="00607B21" w:rsidRPr="0078485D">
        <w:rPr>
          <w:rStyle w:val="CommentReference"/>
          <w:rFonts w:ascii="Times New Roman" w:hAnsi="Times New Roman"/>
          <w:bCs/>
          <w:sz w:val="24"/>
          <w:szCs w:val="24"/>
        </w:rPr>
        <w:t xml:space="preserve"> NGOs as</w:t>
      </w:r>
      <w:r w:rsidR="002F1492" w:rsidRPr="0078485D">
        <w:rPr>
          <w:rStyle w:val="CommentReference"/>
          <w:rFonts w:ascii="Times New Roman" w:hAnsi="Times New Roman"/>
          <w:bCs/>
          <w:sz w:val="24"/>
          <w:szCs w:val="24"/>
        </w:rPr>
        <w:t xml:space="preserve"> transn</w:t>
      </w:r>
      <w:r w:rsidR="00B9689C" w:rsidRPr="0078485D">
        <w:rPr>
          <w:rStyle w:val="CommentReference"/>
          <w:rFonts w:ascii="Times New Roman" w:hAnsi="Times New Roman"/>
          <w:bCs/>
          <w:sz w:val="24"/>
          <w:szCs w:val="24"/>
        </w:rPr>
        <w:t>ational social movement organizations (SMOs)</w:t>
      </w:r>
      <w:r w:rsidR="00E61527" w:rsidRPr="0078485D">
        <w:rPr>
          <w:rStyle w:val="CommentReference"/>
          <w:rFonts w:ascii="Times New Roman" w:hAnsi="Times New Roman"/>
          <w:bCs/>
          <w:sz w:val="24"/>
          <w:szCs w:val="24"/>
        </w:rPr>
        <w:t xml:space="preserve"> as having the</w:t>
      </w:r>
      <w:r w:rsidR="00B9689C" w:rsidRPr="0078485D">
        <w:rPr>
          <w:rStyle w:val="CommentReference"/>
          <w:rFonts w:ascii="Times New Roman" w:hAnsi="Times New Roman"/>
          <w:bCs/>
          <w:sz w:val="24"/>
          <w:szCs w:val="24"/>
        </w:rPr>
        <w:t xml:space="preserve"> tend</w:t>
      </w:r>
      <w:r w:rsidR="00E61527" w:rsidRPr="0078485D">
        <w:rPr>
          <w:rStyle w:val="CommentReference"/>
          <w:rFonts w:ascii="Times New Roman" w:hAnsi="Times New Roman"/>
          <w:bCs/>
          <w:sz w:val="24"/>
          <w:szCs w:val="24"/>
        </w:rPr>
        <w:t>ency</w:t>
      </w:r>
      <w:r w:rsidR="00B9689C" w:rsidRPr="0078485D">
        <w:rPr>
          <w:rStyle w:val="CommentReference"/>
          <w:rFonts w:ascii="Times New Roman" w:hAnsi="Times New Roman"/>
          <w:bCs/>
          <w:sz w:val="24"/>
          <w:szCs w:val="24"/>
        </w:rPr>
        <w:t xml:space="preserve"> to act on </w:t>
      </w:r>
      <w:r w:rsidR="00E61527" w:rsidRPr="0078485D">
        <w:rPr>
          <w:rStyle w:val="CommentReference"/>
          <w:rFonts w:ascii="Times New Roman" w:hAnsi="Times New Roman"/>
          <w:bCs/>
          <w:sz w:val="24"/>
          <w:szCs w:val="24"/>
        </w:rPr>
        <w:t>global</w:t>
      </w:r>
      <w:r w:rsidR="00B9689C" w:rsidRPr="0078485D">
        <w:rPr>
          <w:rStyle w:val="CommentReference"/>
          <w:rFonts w:ascii="Times New Roman" w:hAnsi="Times New Roman"/>
          <w:bCs/>
          <w:sz w:val="24"/>
          <w:szCs w:val="24"/>
        </w:rPr>
        <w:t xml:space="preserve"> issues</w:t>
      </w:r>
      <w:r w:rsidR="00E61527" w:rsidRPr="0078485D">
        <w:rPr>
          <w:rStyle w:val="CommentReference"/>
          <w:rFonts w:ascii="Times New Roman" w:hAnsi="Times New Roman"/>
          <w:bCs/>
          <w:sz w:val="24"/>
          <w:szCs w:val="24"/>
        </w:rPr>
        <w:t>, such as</w:t>
      </w:r>
      <w:r w:rsidR="00B9689C" w:rsidRPr="0078485D">
        <w:rPr>
          <w:rStyle w:val="CommentReference"/>
          <w:rFonts w:ascii="Times New Roman" w:hAnsi="Times New Roman"/>
          <w:bCs/>
          <w:sz w:val="24"/>
          <w:szCs w:val="24"/>
        </w:rPr>
        <w:t xml:space="preserve"> international security (</w:t>
      </w:r>
      <w:r w:rsidR="00B9689C" w:rsidRPr="0078485D">
        <w:rPr>
          <w:rFonts w:ascii="Times New Roman" w:hAnsi="Times New Roman"/>
          <w:bCs/>
        </w:rPr>
        <w:t>Khagram et al., 2002</w:t>
      </w:r>
      <w:r w:rsidR="00B9689C" w:rsidRPr="0078485D">
        <w:rPr>
          <w:rStyle w:val="CommentReference"/>
          <w:rFonts w:ascii="Times New Roman" w:hAnsi="Times New Roman"/>
          <w:bCs/>
          <w:sz w:val="24"/>
          <w:szCs w:val="24"/>
        </w:rPr>
        <w:t>).</w:t>
      </w:r>
      <w:r w:rsidR="00900ACB" w:rsidRPr="0078485D">
        <w:rPr>
          <w:rStyle w:val="CommentReference"/>
          <w:rFonts w:ascii="Times New Roman" w:hAnsi="Times New Roman"/>
          <w:bCs/>
          <w:sz w:val="24"/>
          <w:szCs w:val="24"/>
        </w:rPr>
        <w:t xml:space="preserve"> In </w:t>
      </w:r>
      <w:r w:rsidR="00900ACB" w:rsidRPr="0078485D">
        <w:rPr>
          <w:rStyle w:val="CommentReference"/>
          <w:rFonts w:ascii="Times New Roman" w:hAnsi="Times New Roman" w:cs="Times New Roman"/>
          <w:bCs/>
          <w:sz w:val="24"/>
          <w:szCs w:val="24"/>
        </w:rPr>
        <w:t xml:space="preserve">this regard, </w:t>
      </w:r>
      <w:r w:rsidR="00B64ED1" w:rsidRPr="0078485D">
        <w:rPr>
          <w:rStyle w:val="CommentReference"/>
          <w:rFonts w:ascii="Times New Roman" w:hAnsi="Times New Roman" w:cs="Times New Roman"/>
          <w:bCs/>
          <w:sz w:val="24"/>
          <w:szCs w:val="24"/>
        </w:rPr>
        <w:t>social movement</w:t>
      </w:r>
      <w:r w:rsidR="002C6C9E" w:rsidRPr="0078485D">
        <w:rPr>
          <w:rStyle w:val="CommentReference"/>
          <w:rFonts w:ascii="Times New Roman" w:hAnsi="Times New Roman" w:cs="Times New Roman"/>
          <w:bCs/>
          <w:sz w:val="24"/>
          <w:szCs w:val="24"/>
        </w:rPr>
        <w:t xml:space="preserve"> </w:t>
      </w:r>
      <w:r w:rsidR="00900ACB" w:rsidRPr="0078485D">
        <w:rPr>
          <w:rFonts w:ascii="Times New Roman" w:hAnsi="Times New Roman"/>
        </w:rPr>
        <w:t>theory proposes that SMOs</w:t>
      </w:r>
      <w:r w:rsidR="00D941C3" w:rsidRPr="0078485D">
        <w:rPr>
          <w:rFonts w:ascii="Times New Roman" w:hAnsi="Times New Roman"/>
        </w:rPr>
        <w:t xml:space="preserve"> (e.g., NGOs)</w:t>
      </w:r>
      <w:r w:rsidR="00900ACB" w:rsidRPr="0078485D">
        <w:rPr>
          <w:rFonts w:ascii="Times New Roman" w:hAnsi="Times New Roman"/>
        </w:rPr>
        <w:t xml:space="preserve"> can impact policy-making processes at local, </w:t>
      </w:r>
      <w:r w:rsidR="002F1492" w:rsidRPr="0078485D">
        <w:rPr>
          <w:rFonts w:ascii="Times New Roman" w:hAnsi="Times New Roman"/>
        </w:rPr>
        <w:t>national</w:t>
      </w:r>
      <w:r w:rsidR="00A0400A" w:rsidRPr="0078485D">
        <w:rPr>
          <w:rFonts w:ascii="Times New Roman" w:hAnsi="Times New Roman"/>
        </w:rPr>
        <w:t>,</w:t>
      </w:r>
      <w:r w:rsidR="002F1492" w:rsidRPr="0078485D">
        <w:rPr>
          <w:rFonts w:ascii="Times New Roman" w:hAnsi="Times New Roman"/>
        </w:rPr>
        <w:t xml:space="preserve"> or international level</w:t>
      </w:r>
      <w:r w:rsidR="00E61527" w:rsidRPr="0078485D">
        <w:rPr>
          <w:rFonts w:ascii="Times New Roman" w:hAnsi="Times New Roman"/>
        </w:rPr>
        <w:t>s</w:t>
      </w:r>
      <w:r w:rsidR="00900ACB" w:rsidRPr="0078485D">
        <w:rPr>
          <w:rFonts w:ascii="Times New Roman" w:hAnsi="Times New Roman"/>
        </w:rPr>
        <w:t xml:space="preserve"> (Church and Lorek</w:t>
      </w:r>
      <w:r w:rsidR="009A3E38" w:rsidRPr="0078485D">
        <w:rPr>
          <w:rFonts w:ascii="Times New Roman" w:hAnsi="Times New Roman"/>
        </w:rPr>
        <w:t>,</w:t>
      </w:r>
      <w:r w:rsidR="00900ACB" w:rsidRPr="0078485D">
        <w:rPr>
          <w:rFonts w:ascii="Times New Roman" w:hAnsi="Times New Roman"/>
        </w:rPr>
        <w:t xml:space="preserve"> 2007; Soule and King</w:t>
      </w:r>
      <w:r w:rsidR="009A3E38" w:rsidRPr="0078485D">
        <w:rPr>
          <w:rFonts w:ascii="Times New Roman" w:hAnsi="Times New Roman"/>
        </w:rPr>
        <w:t>,</w:t>
      </w:r>
      <w:r w:rsidR="00900ACB" w:rsidRPr="0078485D">
        <w:rPr>
          <w:rFonts w:ascii="Times New Roman" w:hAnsi="Times New Roman"/>
        </w:rPr>
        <w:t xml:space="preserve"> 2006).</w:t>
      </w:r>
      <w:r w:rsidR="00011E51" w:rsidRPr="0078485D">
        <w:rPr>
          <w:rFonts w:ascii="Times New Roman" w:hAnsi="Times New Roman" w:hint="eastAsia"/>
        </w:rPr>
        <w:t xml:space="preserve"> </w:t>
      </w:r>
      <w:r w:rsidR="005502B7" w:rsidRPr="0078485D">
        <w:rPr>
          <w:rFonts w:ascii="Times New Roman" w:hAnsi="Times New Roman"/>
        </w:rPr>
        <w:t>Although past studies have introduced the social movement perspective into supply chain research, a considerable number of questions regarding NGOs’ engagement in supply chains are still unclear (Hyatt and Johnson, 2016).</w:t>
      </w:r>
      <w:r w:rsidR="007D743B" w:rsidRPr="0078485D">
        <w:rPr>
          <w:rFonts w:ascii="Times New Roman" w:hAnsi="Times New Roman"/>
        </w:rPr>
        <w:t xml:space="preserve"> Thus, there is</w:t>
      </w:r>
      <w:r w:rsidR="00402C10" w:rsidRPr="0078485D">
        <w:rPr>
          <w:rFonts w:ascii="Times New Roman" w:hAnsi="Times New Roman"/>
        </w:rPr>
        <w:t xml:space="preserve"> also</w:t>
      </w:r>
      <w:r w:rsidR="007D743B" w:rsidRPr="0078485D">
        <w:rPr>
          <w:rFonts w:ascii="Times New Roman" w:hAnsi="Times New Roman"/>
        </w:rPr>
        <w:t xml:space="preserve"> a need to develop a new way to</w:t>
      </w:r>
      <w:r w:rsidR="007006C2" w:rsidRPr="0078485D">
        <w:rPr>
          <w:rFonts w:ascii="Times New Roman" w:hAnsi="Times New Roman"/>
        </w:rPr>
        <w:t xml:space="preserve"> deepen the</w:t>
      </w:r>
      <w:r w:rsidR="007D743B" w:rsidRPr="0078485D">
        <w:rPr>
          <w:rFonts w:ascii="Times New Roman" w:hAnsi="Times New Roman"/>
        </w:rPr>
        <w:t xml:space="preserve"> understand</w:t>
      </w:r>
      <w:r w:rsidR="007006C2" w:rsidRPr="0078485D">
        <w:rPr>
          <w:rFonts w:ascii="Times New Roman" w:hAnsi="Times New Roman"/>
        </w:rPr>
        <w:t>ings of</w:t>
      </w:r>
      <w:r w:rsidR="007D743B" w:rsidRPr="0078485D">
        <w:rPr>
          <w:rFonts w:ascii="Times New Roman" w:hAnsi="Times New Roman"/>
        </w:rPr>
        <w:t xml:space="preserve"> how NGOs collaborate with </w:t>
      </w:r>
      <w:r w:rsidR="003E1B12" w:rsidRPr="0078485D">
        <w:rPr>
          <w:rFonts w:ascii="Times New Roman" w:hAnsi="Times New Roman"/>
        </w:rPr>
        <w:t>actors in</w:t>
      </w:r>
      <w:r w:rsidR="007D743B" w:rsidRPr="0078485D">
        <w:rPr>
          <w:rFonts w:ascii="Times New Roman" w:hAnsi="Times New Roman"/>
        </w:rPr>
        <w:t xml:space="preserve"> supply chain</w:t>
      </w:r>
      <w:r w:rsidR="003E1B12" w:rsidRPr="0078485D">
        <w:rPr>
          <w:rFonts w:ascii="Times New Roman" w:hAnsi="Times New Roman"/>
        </w:rPr>
        <w:t>s</w:t>
      </w:r>
      <w:r w:rsidR="007D743B" w:rsidRPr="0078485D">
        <w:rPr>
          <w:rFonts w:ascii="Times New Roman" w:hAnsi="Times New Roman"/>
        </w:rPr>
        <w:t xml:space="preserve"> to achieve a shared movement agenda.</w:t>
      </w:r>
      <w:r w:rsidR="00A72D96" w:rsidRPr="0078485D">
        <w:rPr>
          <w:rFonts w:ascii="Times New Roman" w:hAnsi="Times New Roman"/>
        </w:rPr>
        <w:t xml:space="preserve"> Also, we found a holistic review regarding this issue—namely, an understanding of the broader logic of how and why NGO initiatives help </w:t>
      </w:r>
      <w:r w:rsidR="006D7697" w:rsidRPr="0078485D">
        <w:rPr>
          <w:rFonts w:ascii="Times New Roman" w:hAnsi="Times New Roman"/>
        </w:rPr>
        <w:t>build</w:t>
      </w:r>
      <w:r w:rsidR="00A72D96" w:rsidRPr="0078485D">
        <w:rPr>
          <w:rFonts w:ascii="Times New Roman" w:hAnsi="Times New Roman"/>
        </w:rPr>
        <w:t xml:space="preserve"> SSCM—to be under-researched. To fill this gap, the constructs</w:t>
      </w:r>
      <w:r w:rsidR="005F4D5D" w:rsidRPr="0078485D">
        <w:rPr>
          <w:rFonts w:ascii="Times New Roman" w:hAnsi="Times New Roman"/>
        </w:rPr>
        <w:t xml:space="preserve"> of </w:t>
      </w:r>
      <w:r w:rsidR="00A72D96" w:rsidRPr="0078485D">
        <w:rPr>
          <w:rFonts w:ascii="Times New Roman" w:hAnsi="Times New Roman"/>
        </w:rPr>
        <w:t>this study (e.g., resource mobilization) are borrowed from social movement theory to describe the mechanism of NGO-led sustainable movement in supply chains.</w:t>
      </w:r>
    </w:p>
    <w:p w14:paraId="5434C567" w14:textId="78747AFC" w:rsidR="00D96B9B" w:rsidRPr="0078485D" w:rsidRDefault="00E049B5" w:rsidP="00CD6556">
      <w:pPr>
        <w:pStyle w:val="NormalWeb"/>
        <w:widowControl/>
        <w:spacing w:before="0" w:beforeAutospacing="0" w:after="0" w:afterAutospacing="0" w:line="360" w:lineRule="auto"/>
        <w:ind w:firstLineChars="200" w:firstLine="480"/>
        <w:jc w:val="both"/>
        <w:rPr>
          <w:rFonts w:ascii="Times New Roman" w:hAnsi="Times New Roman"/>
        </w:rPr>
      </w:pPr>
      <w:r w:rsidRPr="0078485D">
        <w:rPr>
          <w:rFonts w:ascii="Times New Roman" w:hAnsi="Times New Roman"/>
        </w:rPr>
        <w:t xml:space="preserve">In </w:t>
      </w:r>
      <w:r w:rsidR="00506EA5" w:rsidRPr="0078485D">
        <w:rPr>
          <w:rFonts w:ascii="Times New Roman" w:hAnsi="Times New Roman" w:hint="eastAsia"/>
        </w:rPr>
        <w:t>line</w:t>
      </w:r>
      <w:r w:rsidR="00506EA5" w:rsidRPr="0078485D">
        <w:rPr>
          <w:rFonts w:ascii="Times New Roman" w:hAnsi="Times New Roman"/>
        </w:rPr>
        <w:t xml:space="preserve"> with</w:t>
      </w:r>
      <w:r w:rsidRPr="0078485D">
        <w:rPr>
          <w:rFonts w:ascii="Times New Roman" w:hAnsi="Times New Roman"/>
        </w:rPr>
        <w:t xml:space="preserve"> </w:t>
      </w:r>
      <w:r w:rsidR="004066BD" w:rsidRPr="0078485D">
        <w:rPr>
          <w:rFonts w:ascii="Times New Roman" w:hAnsi="Times New Roman"/>
        </w:rPr>
        <w:t>this</w:t>
      </w:r>
      <w:r w:rsidRPr="0078485D">
        <w:rPr>
          <w:rFonts w:ascii="Times New Roman" w:hAnsi="Times New Roman"/>
        </w:rPr>
        <w:t>, this study respond</w:t>
      </w:r>
      <w:r w:rsidR="00A02418" w:rsidRPr="0078485D">
        <w:rPr>
          <w:rFonts w:ascii="Times New Roman" w:hAnsi="Times New Roman"/>
        </w:rPr>
        <w:t>s</w:t>
      </w:r>
      <w:r w:rsidRPr="0078485D">
        <w:rPr>
          <w:rFonts w:ascii="Times New Roman" w:hAnsi="Times New Roman"/>
        </w:rPr>
        <w:t xml:space="preserve"> to the call by Islam and Staden (2018) and O'Sullivan and O'Dwyer (2015) that NGO movement can introduce sustainable practices in for-profit organizations (e.g., multinational companies) and their supply chains.</w:t>
      </w:r>
      <w:r w:rsidRPr="0078485D">
        <w:rPr>
          <w:rFonts w:ascii="Times New Roman" w:hAnsi="Times New Roman" w:hint="eastAsia"/>
        </w:rPr>
        <w:t xml:space="preserve"> </w:t>
      </w:r>
      <w:r w:rsidR="007D743B" w:rsidRPr="0078485D">
        <w:rPr>
          <w:rFonts w:ascii="Times New Roman" w:hAnsi="Times New Roman"/>
        </w:rPr>
        <w:t xml:space="preserve">Therefore, </w:t>
      </w:r>
      <w:r w:rsidR="00A02418" w:rsidRPr="0078485D">
        <w:rPr>
          <w:rFonts w:ascii="Times New Roman" w:hAnsi="Times New Roman"/>
        </w:rPr>
        <w:t>from a sustainable movement perspective</w:t>
      </w:r>
      <w:r w:rsidR="007D743B" w:rsidRPr="0078485D">
        <w:rPr>
          <w:rFonts w:ascii="Times New Roman" w:hAnsi="Times New Roman"/>
        </w:rPr>
        <w:t>, this study</w:t>
      </w:r>
      <w:r w:rsidR="00D86CC5" w:rsidRPr="0078485D">
        <w:rPr>
          <w:rFonts w:ascii="Times New Roman" w:hAnsi="Times New Roman"/>
        </w:rPr>
        <w:t xml:space="preserve"> </w:t>
      </w:r>
      <w:r w:rsidR="007D743B" w:rsidRPr="0078485D">
        <w:rPr>
          <w:rFonts w:ascii="Times New Roman" w:hAnsi="Times New Roman"/>
        </w:rPr>
        <w:t>contribut</w:t>
      </w:r>
      <w:r w:rsidR="007D794D" w:rsidRPr="0078485D">
        <w:rPr>
          <w:rFonts w:ascii="Times New Roman" w:hAnsi="Times New Roman"/>
        </w:rPr>
        <w:t xml:space="preserve">es to the existing </w:t>
      </w:r>
      <w:r w:rsidR="00523FED" w:rsidRPr="0078485D">
        <w:rPr>
          <w:rFonts w:ascii="Times New Roman" w:hAnsi="Times New Roman"/>
        </w:rPr>
        <w:t>understanding regarding</w:t>
      </w:r>
      <w:r w:rsidR="007D743B" w:rsidRPr="0078485D">
        <w:rPr>
          <w:rFonts w:ascii="Times New Roman" w:hAnsi="Times New Roman"/>
        </w:rPr>
        <w:t xml:space="preserve"> the engagement of the non-profit sector with </w:t>
      </w:r>
      <w:r w:rsidR="00AA531A" w:rsidRPr="0078485D">
        <w:rPr>
          <w:rFonts w:ascii="Times New Roman" w:hAnsi="Times New Roman"/>
        </w:rPr>
        <w:t xml:space="preserve">actors in </w:t>
      </w:r>
      <w:r w:rsidR="004066BD" w:rsidRPr="0078485D">
        <w:rPr>
          <w:rFonts w:ascii="Times New Roman" w:hAnsi="Times New Roman"/>
        </w:rPr>
        <w:t xml:space="preserve">the </w:t>
      </w:r>
      <w:r w:rsidR="007D743B" w:rsidRPr="0078485D">
        <w:rPr>
          <w:rFonts w:ascii="Times New Roman" w:hAnsi="Times New Roman"/>
        </w:rPr>
        <w:t>supply chain (e.g., for-profit actors).</w:t>
      </w:r>
      <w:r w:rsidR="007D743B" w:rsidRPr="0078485D">
        <w:rPr>
          <w:rFonts w:ascii="Times New Roman" w:hAnsi="Times New Roman" w:hint="eastAsia"/>
        </w:rPr>
        <w:t xml:space="preserve"> </w:t>
      </w:r>
      <w:r w:rsidR="007A6BCC" w:rsidRPr="0078485D">
        <w:rPr>
          <w:rFonts w:ascii="Times New Roman" w:hAnsi="Times New Roman"/>
        </w:rPr>
        <w:t>Moreover, in line with Islam and Staden (2018),</w:t>
      </w:r>
      <w:r w:rsidR="000A5643" w:rsidRPr="0078485D">
        <w:rPr>
          <w:rFonts w:ascii="Times New Roman" w:hAnsi="Times New Roman"/>
        </w:rPr>
        <w:t xml:space="preserve"> </w:t>
      </w:r>
      <w:r w:rsidR="004B3767" w:rsidRPr="0078485D">
        <w:rPr>
          <w:rFonts w:ascii="Times New Roman" w:hAnsi="Times New Roman"/>
        </w:rPr>
        <w:t xml:space="preserve">this study </w:t>
      </w:r>
      <w:r w:rsidR="007D794D" w:rsidRPr="0078485D">
        <w:rPr>
          <w:rFonts w:ascii="Times New Roman" w:hAnsi="Times New Roman"/>
        </w:rPr>
        <w:t xml:space="preserve">is not </w:t>
      </w:r>
      <w:r w:rsidR="0057207E" w:rsidRPr="0078485D">
        <w:rPr>
          <w:rFonts w:ascii="Times New Roman" w:hAnsi="Times New Roman"/>
        </w:rPr>
        <w:t xml:space="preserve">limited to discuss the social aspect of </w:t>
      </w:r>
      <w:r w:rsidR="005C26AD" w:rsidRPr="0078485D">
        <w:rPr>
          <w:rFonts w:ascii="Times New Roman" w:hAnsi="Times New Roman"/>
        </w:rPr>
        <w:t>sustainable issues in supply chains. Rather</w:t>
      </w:r>
      <w:r w:rsidR="00B6663A" w:rsidRPr="0078485D">
        <w:rPr>
          <w:rFonts w:ascii="Times New Roman" w:hAnsi="Times New Roman"/>
        </w:rPr>
        <w:t>,</w:t>
      </w:r>
      <w:r w:rsidR="007175DB" w:rsidRPr="0078485D">
        <w:rPr>
          <w:rFonts w:ascii="Times New Roman" w:hAnsi="Times New Roman"/>
        </w:rPr>
        <w:t xml:space="preserve"> the conceptual framework in</w:t>
      </w:r>
      <w:r w:rsidR="005C26AD" w:rsidRPr="0078485D">
        <w:rPr>
          <w:rFonts w:ascii="Times New Roman" w:hAnsi="Times New Roman"/>
        </w:rPr>
        <w:t xml:space="preserve"> </w:t>
      </w:r>
      <w:r w:rsidR="003E2EFD" w:rsidRPr="0078485D">
        <w:rPr>
          <w:rFonts w:ascii="Times New Roman" w:hAnsi="Times New Roman"/>
        </w:rPr>
        <w:t xml:space="preserve">our research </w:t>
      </w:r>
      <w:r w:rsidR="00E57191" w:rsidRPr="0078485D">
        <w:rPr>
          <w:rFonts w:ascii="Times New Roman" w:hAnsi="Times New Roman"/>
        </w:rPr>
        <w:t xml:space="preserve">extends supply chain literature by investigating the mechanism regarding how </w:t>
      </w:r>
      <w:r w:rsidR="008730B1" w:rsidRPr="0078485D">
        <w:rPr>
          <w:rFonts w:ascii="Times New Roman" w:hAnsi="Times New Roman"/>
        </w:rPr>
        <w:t>NGOs</w:t>
      </w:r>
      <w:r w:rsidR="00E57191" w:rsidRPr="0078485D">
        <w:rPr>
          <w:rFonts w:ascii="Times New Roman" w:hAnsi="Times New Roman"/>
        </w:rPr>
        <w:t xml:space="preserve"> are motivated to improve sustainability in supply chains.</w:t>
      </w:r>
      <w:r w:rsidR="00FC4DF5" w:rsidRPr="0078485D">
        <w:rPr>
          <w:rFonts w:ascii="Times New Roman" w:hAnsi="Times New Roman"/>
        </w:rPr>
        <w:t xml:space="preserve"> </w:t>
      </w:r>
      <w:r w:rsidR="00A367BB" w:rsidRPr="0078485D">
        <w:rPr>
          <w:rFonts w:ascii="Times New Roman" w:hAnsi="Times New Roman"/>
        </w:rPr>
        <w:t>In so doing</w:t>
      </w:r>
      <w:r w:rsidR="00FC4DF5" w:rsidRPr="0078485D">
        <w:rPr>
          <w:rFonts w:ascii="Times New Roman" w:hAnsi="Times New Roman"/>
        </w:rPr>
        <w:t xml:space="preserve">, </w:t>
      </w:r>
      <w:r w:rsidR="0073692B" w:rsidRPr="0078485D">
        <w:rPr>
          <w:rFonts w:ascii="Times New Roman" w:hAnsi="Times New Roman"/>
        </w:rPr>
        <w:t>it</w:t>
      </w:r>
      <w:r w:rsidR="000E2F66" w:rsidRPr="0078485D">
        <w:rPr>
          <w:rFonts w:ascii="Times New Roman" w:hAnsi="Times New Roman"/>
        </w:rPr>
        <w:t xml:space="preserve"> </w:t>
      </w:r>
      <w:r w:rsidR="00945D43" w:rsidRPr="0078485D">
        <w:rPr>
          <w:rFonts w:ascii="Times New Roman" w:hAnsi="Times New Roman"/>
        </w:rPr>
        <w:t>also contribute</w:t>
      </w:r>
      <w:r w:rsidR="000E2F66" w:rsidRPr="0078485D">
        <w:rPr>
          <w:rFonts w:ascii="Times New Roman" w:hAnsi="Times New Roman"/>
        </w:rPr>
        <w:t>s</w:t>
      </w:r>
      <w:r w:rsidR="00945D43" w:rsidRPr="0078485D">
        <w:rPr>
          <w:rFonts w:ascii="Times New Roman" w:hAnsi="Times New Roman"/>
        </w:rPr>
        <w:t xml:space="preserve"> to advance the </w:t>
      </w:r>
      <w:r w:rsidR="00945D43" w:rsidRPr="0078485D">
        <w:rPr>
          <w:rFonts w:ascii="Times New Roman" w:hAnsi="Times New Roman"/>
        </w:rPr>
        <w:lastRenderedPageBreak/>
        <w:t>knowledge about how to make traditional for-profit supply chains sustainable (Rodríguez et al., 2016).</w:t>
      </w:r>
    </w:p>
    <w:p w14:paraId="5DF2A0BE" w14:textId="537B2E61" w:rsidR="00631EA0" w:rsidRPr="0078485D" w:rsidRDefault="00281A65" w:rsidP="00281A65">
      <w:pPr>
        <w:pStyle w:val="NormalWeb"/>
        <w:widowControl/>
        <w:spacing w:before="0" w:beforeAutospacing="0" w:after="0" w:afterAutospacing="0" w:line="360" w:lineRule="auto"/>
        <w:ind w:firstLineChars="236" w:firstLine="566"/>
        <w:jc w:val="both"/>
        <w:rPr>
          <w:rFonts w:ascii="Times New Roman" w:hAnsi="Times New Roman"/>
        </w:rPr>
      </w:pPr>
      <w:r w:rsidRPr="0078485D">
        <w:rPr>
          <w:rFonts w:ascii="Times New Roman" w:hAnsi="Times New Roman"/>
        </w:rPr>
        <w:t>Nevertheless, d</w:t>
      </w:r>
      <w:r w:rsidR="00BB725A" w:rsidRPr="0078485D">
        <w:rPr>
          <w:rFonts w:ascii="Times New Roman" w:hAnsi="Times New Roman" w:hint="eastAsia"/>
        </w:rPr>
        <w:t>ifferent</w:t>
      </w:r>
      <w:r w:rsidR="00BB725A" w:rsidRPr="0078485D">
        <w:rPr>
          <w:rFonts w:ascii="Times New Roman" w:hAnsi="Times New Roman"/>
        </w:rPr>
        <w:t xml:space="preserve"> from the existing </w:t>
      </w:r>
      <w:r w:rsidR="00ED4265" w:rsidRPr="0078485D">
        <w:rPr>
          <w:rFonts w:ascii="Times New Roman" w:hAnsi="Times New Roman"/>
        </w:rPr>
        <w:t>review articles</w:t>
      </w:r>
      <w:r w:rsidR="00BB725A" w:rsidRPr="0078485D">
        <w:rPr>
          <w:rFonts w:ascii="Times New Roman" w:hAnsi="Times New Roman"/>
        </w:rPr>
        <w:t xml:space="preserve"> (e.g., </w:t>
      </w:r>
      <w:r w:rsidR="00BB725A" w:rsidRPr="0078485D">
        <w:rPr>
          <w:rFonts w:ascii="Times New Roman" w:hAnsi="Times New Roman"/>
          <w:shd w:val="clear" w:color="auto" w:fill="FFFFFF"/>
        </w:rPr>
        <w:t>Vogel, 2008</w:t>
      </w:r>
      <w:r w:rsidR="00BB725A" w:rsidRPr="0078485D">
        <w:rPr>
          <w:rFonts w:ascii="Times New Roman" w:hAnsi="Times New Roman"/>
        </w:rPr>
        <w:t xml:space="preserve">), our review not only highlighted the importance of NGOs in business management but also addressed the mechanism of the collaboration between NGOs and other supply chain members. </w:t>
      </w:r>
      <w:r w:rsidR="00801AD2" w:rsidRPr="0078485D">
        <w:rPr>
          <w:rFonts w:ascii="Times New Roman" w:hAnsi="Times New Roman"/>
        </w:rPr>
        <w:t>In addition</w:t>
      </w:r>
      <w:r w:rsidR="00BB725A" w:rsidRPr="0078485D">
        <w:rPr>
          <w:rFonts w:ascii="Times New Roman" w:hAnsi="Times New Roman"/>
        </w:rPr>
        <w:t xml:space="preserve">, the existing </w:t>
      </w:r>
      <w:r w:rsidR="00801AD2" w:rsidRPr="0078485D">
        <w:rPr>
          <w:rFonts w:ascii="Times New Roman" w:hAnsi="Times New Roman"/>
        </w:rPr>
        <w:t xml:space="preserve">academic </w:t>
      </w:r>
      <w:r w:rsidR="00BB725A" w:rsidRPr="0078485D">
        <w:rPr>
          <w:rFonts w:ascii="Times New Roman" w:hAnsi="Times New Roman"/>
        </w:rPr>
        <w:t>literature addresse</w:t>
      </w:r>
      <w:r w:rsidR="00801AD2" w:rsidRPr="0078485D">
        <w:rPr>
          <w:rFonts w:ascii="Times New Roman" w:hAnsi="Times New Roman"/>
        </w:rPr>
        <w:t>s</w:t>
      </w:r>
      <w:r w:rsidR="00BB725A" w:rsidRPr="0078485D">
        <w:rPr>
          <w:rFonts w:ascii="Times New Roman" w:hAnsi="Times New Roman"/>
        </w:rPr>
        <w:t xml:space="preserve"> the role of NGOs under the context of international business (Teegen et al., 2004) and general management stud</w:t>
      </w:r>
      <w:r w:rsidR="00801AD2" w:rsidRPr="0078485D">
        <w:rPr>
          <w:rFonts w:ascii="Times New Roman" w:hAnsi="Times New Roman"/>
        </w:rPr>
        <w:t>ies</w:t>
      </w:r>
      <w:r w:rsidR="00BB725A" w:rsidRPr="0078485D">
        <w:rPr>
          <w:rFonts w:ascii="Times New Roman" w:hAnsi="Times New Roman"/>
        </w:rPr>
        <w:t xml:space="preserve"> (</w:t>
      </w:r>
      <w:r w:rsidR="00BB725A" w:rsidRPr="0078485D">
        <w:rPr>
          <w:rFonts w:ascii="Times New Roman" w:hAnsi="Times New Roman"/>
          <w:shd w:val="clear" w:color="auto" w:fill="FFFFFF"/>
        </w:rPr>
        <w:t xml:space="preserve">Baur and Schmitz, 2012; </w:t>
      </w:r>
      <w:r w:rsidR="00BB725A" w:rsidRPr="0078485D">
        <w:rPr>
          <w:rFonts w:ascii="Times New Roman" w:hAnsi="Times New Roman"/>
        </w:rPr>
        <w:t xml:space="preserve">Guay and </w:t>
      </w:r>
      <w:r w:rsidR="00BB725A" w:rsidRPr="0078485D">
        <w:rPr>
          <w:rFonts w:ascii="Times New Roman" w:hAnsi="Times New Roman"/>
          <w:shd w:val="clear" w:color="auto" w:fill="FFFFFF"/>
        </w:rPr>
        <w:t>Sinclair, 2004</w:t>
      </w:r>
      <w:r w:rsidR="00BB725A" w:rsidRPr="0078485D">
        <w:rPr>
          <w:rFonts w:ascii="Times New Roman" w:hAnsi="Times New Roman"/>
        </w:rPr>
        <w:t xml:space="preserve">), while few of them </w:t>
      </w:r>
      <w:r w:rsidR="00801AD2" w:rsidRPr="0078485D">
        <w:rPr>
          <w:rFonts w:ascii="Times New Roman" w:hAnsi="Times New Roman"/>
        </w:rPr>
        <w:t>are</w:t>
      </w:r>
      <w:r w:rsidR="00BB725A" w:rsidRPr="0078485D">
        <w:rPr>
          <w:rFonts w:ascii="Times New Roman" w:hAnsi="Times New Roman"/>
        </w:rPr>
        <w:t xml:space="preserve"> </w:t>
      </w:r>
      <w:r w:rsidR="007D794D" w:rsidRPr="0078485D">
        <w:rPr>
          <w:rFonts w:ascii="Times New Roman" w:hAnsi="Times New Roman"/>
        </w:rPr>
        <w:t>focused on supply chains</w:t>
      </w:r>
      <w:r w:rsidR="00BB725A" w:rsidRPr="0078485D">
        <w:rPr>
          <w:rFonts w:ascii="Times New Roman" w:hAnsi="Times New Roman"/>
        </w:rPr>
        <w:t xml:space="preserve">. </w:t>
      </w:r>
      <w:r w:rsidR="00975B2B" w:rsidRPr="0078485D">
        <w:rPr>
          <w:rFonts w:ascii="Times New Roman" w:hAnsi="Times New Roman"/>
        </w:rPr>
        <w:t>Hence</w:t>
      </w:r>
      <w:r w:rsidR="008573B8" w:rsidRPr="0078485D">
        <w:rPr>
          <w:rFonts w:ascii="Times New Roman" w:hAnsi="Times New Roman"/>
        </w:rPr>
        <w:t xml:space="preserve">, </w:t>
      </w:r>
      <w:r w:rsidR="008125EF" w:rsidRPr="0078485D">
        <w:rPr>
          <w:rFonts w:ascii="Times New Roman" w:hAnsi="Times New Roman"/>
        </w:rPr>
        <w:t>this study focuses</w:t>
      </w:r>
      <w:r w:rsidR="000040CE" w:rsidRPr="0078485D">
        <w:rPr>
          <w:rFonts w:ascii="Times New Roman" w:hAnsi="Times New Roman"/>
        </w:rPr>
        <w:t xml:space="preserve"> on NGOs and </w:t>
      </w:r>
      <w:r w:rsidR="008125EF" w:rsidRPr="0078485D">
        <w:rPr>
          <w:rFonts w:ascii="Times New Roman" w:hAnsi="Times New Roman"/>
        </w:rPr>
        <w:t>seeks</w:t>
      </w:r>
      <w:r w:rsidR="000040CE" w:rsidRPr="0078485D">
        <w:rPr>
          <w:rFonts w:ascii="Times New Roman" w:hAnsi="Times New Roman"/>
        </w:rPr>
        <w:t xml:space="preserve"> to </w:t>
      </w:r>
      <w:r w:rsidR="000711EA" w:rsidRPr="0078485D">
        <w:rPr>
          <w:rFonts w:ascii="Times New Roman" w:hAnsi="Times New Roman"/>
        </w:rPr>
        <w:t>analyze</w:t>
      </w:r>
      <w:r w:rsidR="008125EF" w:rsidRPr="0078485D">
        <w:rPr>
          <w:rFonts w:ascii="Times New Roman" w:hAnsi="Times New Roman"/>
        </w:rPr>
        <w:t xml:space="preserve"> their</w:t>
      </w:r>
      <w:r w:rsidR="000040CE" w:rsidRPr="0078485D">
        <w:rPr>
          <w:rFonts w:ascii="Times New Roman" w:hAnsi="Times New Roman"/>
        </w:rPr>
        <w:t xml:space="preserve"> role in SSCM</w:t>
      </w:r>
      <w:r w:rsidR="009D73B7" w:rsidRPr="0078485D">
        <w:rPr>
          <w:rFonts w:ascii="Times New Roman" w:hAnsi="Times New Roman"/>
        </w:rPr>
        <w:t>. T</w:t>
      </w:r>
      <w:r w:rsidR="000040CE" w:rsidRPr="0078485D">
        <w:rPr>
          <w:rFonts w:ascii="Times New Roman" w:hAnsi="Times New Roman"/>
        </w:rPr>
        <w:t>he research question</w:t>
      </w:r>
      <w:r w:rsidR="00726CCC" w:rsidRPr="0078485D">
        <w:rPr>
          <w:rFonts w:ascii="Times New Roman" w:hAnsi="Times New Roman"/>
        </w:rPr>
        <w:t xml:space="preserve"> </w:t>
      </w:r>
      <w:r w:rsidR="00726CCC" w:rsidRPr="0078485D">
        <w:rPr>
          <w:rFonts w:ascii="Times New Roman" w:hAnsi="Times New Roman" w:hint="eastAsia"/>
        </w:rPr>
        <w:t>is</w:t>
      </w:r>
      <w:r w:rsidR="009D73B7" w:rsidRPr="0078485D">
        <w:rPr>
          <w:rFonts w:ascii="Times New Roman" w:hAnsi="Times New Roman"/>
        </w:rPr>
        <w:t xml:space="preserve"> as follow</w:t>
      </w:r>
      <w:r w:rsidR="000040CE" w:rsidRPr="0078485D">
        <w:rPr>
          <w:rFonts w:ascii="Times New Roman" w:hAnsi="Times New Roman"/>
        </w:rPr>
        <w:t>:</w:t>
      </w:r>
    </w:p>
    <w:p w14:paraId="06B77A71" w14:textId="0B0FE73F" w:rsidR="00B34130" w:rsidRPr="0078485D" w:rsidRDefault="009D73B7" w:rsidP="00A95027">
      <w:pPr>
        <w:spacing w:after="0" w:line="360" w:lineRule="auto"/>
        <w:ind w:firstLineChars="100" w:firstLine="240"/>
        <w:rPr>
          <w:rFonts w:ascii="Times New Roman" w:hAnsi="Times New Roman"/>
          <w:i/>
          <w:iCs/>
          <w:sz w:val="24"/>
        </w:rPr>
      </w:pPr>
      <w:r w:rsidRPr="0078485D">
        <w:rPr>
          <w:rFonts w:ascii="Times New Roman" w:hAnsi="Times New Roman"/>
          <w:i/>
          <w:iCs/>
          <w:sz w:val="24"/>
        </w:rPr>
        <w:t>RQ:</w:t>
      </w:r>
      <w:r w:rsidR="00E94CA5" w:rsidRPr="0078485D">
        <w:rPr>
          <w:rFonts w:ascii="Times New Roman" w:hAnsi="Times New Roman"/>
          <w:i/>
          <w:iCs/>
          <w:sz w:val="24"/>
        </w:rPr>
        <w:t xml:space="preserve"> </w:t>
      </w:r>
      <w:r w:rsidRPr="0078485D">
        <w:rPr>
          <w:rFonts w:ascii="Times New Roman" w:hAnsi="Times New Roman"/>
          <w:i/>
          <w:iCs/>
          <w:sz w:val="24"/>
        </w:rPr>
        <w:t>How do</w:t>
      </w:r>
      <w:r w:rsidR="0023278D" w:rsidRPr="0078485D">
        <w:rPr>
          <w:rFonts w:ascii="Times New Roman" w:hAnsi="Times New Roman"/>
          <w:i/>
          <w:iCs/>
          <w:sz w:val="24"/>
        </w:rPr>
        <w:t xml:space="preserve"> NGOs </w:t>
      </w:r>
      <w:r w:rsidR="00682D06" w:rsidRPr="0078485D">
        <w:rPr>
          <w:rFonts w:ascii="Times New Roman" w:hAnsi="Times New Roman"/>
          <w:i/>
          <w:iCs/>
          <w:sz w:val="24"/>
        </w:rPr>
        <w:t>suppor</w:t>
      </w:r>
      <w:r w:rsidR="003E41A2" w:rsidRPr="0078485D">
        <w:rPr>
          <w:rFonts w:ascii="Times New Roman" w:hAnsi="Times New Roman"/>
          <w:i/>
          <w:iCs/>
          <w:sz w:val="24"/>
        </w:rPr>
        <w:t>t achieving sustainability in supply chain</w:t>
      </w:r>
      <w:r w:rsidR="00682D06" w:rsidRPr="0078485D">
        <w:rPr>
          <w:rFonts w:ascii="Times New Roman" w:hAnsi="Times New Roman"/>
          <w:i/>
          <w:iCs/>
          <w:sz w:val="24"/>
        </w:rPr>
        <w:t>s</w:t>
      </w:r>
      <w:r w:rsidRPr="0078485D">
        <w:rPr>
          <w:rFonts w:ascii="Times New Roman" w:hAnsi="Times New Roman"/>
          <w:i/>
          <w:iCs/>
          <w:sz w:val="24"/>
        </w:rPr>
        <w:t>?</w:t>
      </w:r>
    </w:p>
    <w:p w14:paraId="10042804" w14:textId="3819163E" w:rsidR="008125EF" w:rsidRPr="0078485D" w:rsidRDefault="00261F0F" w:rsidP="001374AC">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T</w:t>
      </w:r>
      <w:r w:rsidR="009D73B7" w:rsidRPr="0078485D">
        <w:rPr>
          <w:rFonts w:ascii="Times New Roman" w:hAnsi="Times New Roman"/>
        </w:rPr>
        <w:t xml:space="preserve">his paper is structured as follows: Section 2 presents the research methods. Section 3 identifies the themes in the selected literature. </w:t>
      </w:r>
      <w:r w:rsidR="008125EF" w:rsidRPr="0078485D">
        <w:rPr>
          <w:rFonts w:ascii="Times New Roman" w:hAnsi="Times New Roman"/>
        </w:rPr>
        <w:t>S</w:t>
      </w:r>
      <w:r w:rsidR="009D73B7" w:rsidRPr="0078485D">
        <w:rPr>
          <w:rFonts w:ascii="Times New Roman" w:hAnsi="Times New Roman"/>
        </w:rPr>
        <w:t>ection 4</w:t>
      </w:r>
      <w:r w:rsidR="008125EF" w:rsidRPr="0078485D">
        <w:rPr>
          <w:rFonts w:ascii="Times New Roman" w:hAnsi="Times New Roman"/>
        </w:rPr>
        <w:t xml:space="preserve"> discusses both</w:t>
      </w:r>
      <w:r w:rsidR="009D73B7" w:rsidRPr="0078485D">
        <w:rPr>
          <w:rFonts w:ascii="Times New Roman" w:hAnsi="Times New Roman"/>
        </w:rPr>
        <w:t xml:space="preserve"> the evaluation of the theories used in existing works and the justification of the theoretical framework of this study. The discussion and proposed conceptual framework</w:t>
      </w:r>
      <w:r w:rsidR="00AF5911" w:rsidRPr="0078485D">
        <w:rPr>
          <w:rFonts w:ascii="Times New Roman" w:hAnsi="Times New Roman"/>
        </w:rPr>
        <w:t xml:space="preserve"> </w:t>
      </w:r>
      <w:r w:rsidR="009D73B7" w:rsidRPr="0078485D">
        <w:rPr>
          <w:rFonts w:ascii="Times New Roman" w:hAnsi="Times New Roman"/>
        </w:rPr>
        <w:t>are</w:t>
      </w:r>
      <w:r w:rsidR="00AF5911" w:rsidRPr="0078485D">
        <w:rPr>
          <w:rFonts w:ascii="Times New Roman" w:hAnsi="Times New Roman"/>
        </w:rPr>
        <w:t xml:space="preserve"> developed and</w:t>
      </w:r>
      <w:r w:rsidR="009D73B7" w:rsidRPr="0078485D">
        <w:rPr>
          <w:rFonts w:ascii="Times New Roman" w:hAnsi="Times New Roman"/>
        </w:rPr>
        <w:t xml:space="preserve"> presented in section 5. Section 6 </w:t>
      </w:r>
      <w:r w:rsidR="008125EF" w:rsidRPr="0078485D">
        <w:rPr>
          <w:rFonts w:ascii="Times New Roman" w:hAnsi="Times New Roman"/>
        </w:rPr>
        <w:t>will conclude</w:t>
      </w:r>
      <w:r w:rsidR="009D73B7" w:rsidRPr="0078485D">
        <w:rPr>
          <w:rFonts w:ascii="Times New Roman" w:hAnsi="Times New Roman"/>
        </w:rPr>
        <w:t xml:space="preserve"> this paper.</w:t>
      </w:r>
    </w:p>
    <w:p w14:paraId="3B0A2924" w14:textId="7C4E3E08" w:rsidR="00B34130" w:rsidRPr="0078485D" w:rsidRDefault="009D73B7" w:rsidP="00300789">
      <w:pPr>
        <w:pStyle w:val="NormalWeb"/>
        <w:widowControl/>
        <w:numPr>
          <w:ilvl w:val="0"/>
          <w:numId w:val="4"/>
        </w:numPr>
        <w:spacing w:before="0" w:beforeAutospacing="0" w:after="0" w:afterAutospacing="0" w:line="360" w:lineRule="auto"/>
        <w:jc w:val="both"/>
        <w:outlineLvl w:val="0"/>
        <w:rPr>
          <w:rFonts w:ascii="Times New Roman" w:hAnsi="Times New Roman"/>
          <w:b/>
          <w:bCs/>
          <w:sz w:val="28"/>
          <w:szCs w:val="28"/>
        </w:rPr>
      </w:pPr>
      <w:bookmarkStart w:id="12" w:name="_Toc2892"/>
      <w:bookmarkStart w:id="13" w:name="_Toc23231"/>
      <w:bookmarkStart w:id="14" w:name="_Toc23647"/>
      <w:bookmarkStart w:id="15" w:name="_Toc2454"/>
      <w:bookmarkStart w:id="16" w:name="_Toc5167"/>
      <w:bookmarkStart w:id="17" w:name="_Toc29683"/>
      <w:bookmarkStart w:id="18" w:name="_Toc25036"/>
      <w:bookmarkStart w:id="19" w:name="_Toc6880"/>
      <w:bookmarkStart w:id="20" w:name="_Toc2565"/>
      <w:bookmarkStart w:id="21" w:name="_Toc4305"/>
      <w:bookmarkStart w:id="22" w:name="_Toc24493"/>
      <w:bookmarkEnd w:id="12"/>
      <w:bookmarkEnd w:id="13"/>
      <w:bookmarkEnd w:id="14"/>
      <w:bookmarkEnd w:id="15"/>
      <w:bookmarkEnd w:id="16"/>
      <w:bookmarkEnd w:id="17"/>
      <w:bookmarkEnd w:id="18"/>
      <w:bookmarkEnd w:id="19"/>
      <w:bookmarkEnd w:id="20"/>
      <w:bookmarkEnd w:id="21"/>
      <w:bookmarkEnd w:id="22"/>
      <w:r w:rsidRPr="0078485D">
        <w:rPr>
          <w:rFonts w:ascii="Times New Roman" w:hAnsi="Times New Roman"/>
          <w:b/>
          <w:bCs/>
          <w:sz w:val="28"/>
          <w:szCs w:val="28"/>
        </w:rPr>
        <w:t xml:space="preserve">Research </w:t>
      </w:r>
      <w:r w:rsidR="00B66C29" w:rsidRPr="0078485D">
        <w:rPr>
          <w:rFonts w:ascii="Times New Roman" w:hAnsi="Times New Roman"/>
          <w:b/>
          <w:bCs/>
          <w:sz w:val="28"/>
          <w:szCs w:val="28"/>
        </w:rPr>
        <w:t>m</w:t>
      </w:r>
      <w:r w:rsidRPr="0078485D">
        <w:rPr>
          <w:rFonts w:ascii="Times New Roman" w:hAnsi="Times New Roman"/>
          <w:b/>
          <w:bCs/>
          <w:sz w:val="28"/>
          <w:szCs w:val="28"/>
        </w:rPr>
        <w:t>ethodology</w:t>
      </w:r>
    </w:p>
    <w:p w14:paraId="1D7F4E80" w14:textId="00DFBCF3" w:rsidR="00B34130" w:rsidRPr="0078485D" w:rsidRDefault="00C66906" w:rsidP="00A318F5">
      <w:pPr>
        <w:pStyle w:val="NormalWeb"/>
        <w:widowControl/>
        <w:spacing w:before="0" w:beforeAutospacing="0" w:after="0" w:afterAutospacing="0" w:line="360" w:lineRule="auto"/>
        <w:jc w:val="both"/>
        <w:outlineLvl w:val="1"/>
        <w:rPr>
          <w:rFonts w:ascii="Times New Roman" w:hAnsi="Times New Roman"/>
          <w:b/>
          <w:bCs/>
        </w:rPr>
      </w:pPr>
      <w:bookmarkStart w:id="23" w:name="_Toc12862"/>
      <w:bookmarkStart w:id="24" w:name="_Toc4065"/>
      <w:bookmarkStart w:id="25" w:name="_Toc11545"/>
      <w:bookmarkStart w:id="26" w:name="_Toc20531"/>
      <w:bookmarkStart w:id="27" w:name="_Toc29465"/>
      <w:bookmarkStart w:id="28" w:name="_Toc28709"/>
      <w:bookmarkStart w:id="29" w:name="_Toc14370"/>
      <w:bookmarkStart w:id="30" w:name="_Toc32440"/>
      <w:bookmarkStart w:id="31" w:name="_Toc3231"/>
      <w:bookmarkStart w:id="32" w:name="_Toc23460"/>
      <w:bookmarkStart w:id="33" w:name="_Toc4387"/>
      <w:bookmarkEnd w:id="23"/>
      <w:bookmarkEnd w:id="24"/>
      <w:bookmarkEnd w:id="25"/>
      <w:bookmarkEnd w:id="26"/>
      <w:bookmarkEnd w:id="27"/>
      <w:bookmarkEnd w:id="28"/>
      <w:bookmarkEnd w:id="29"/>
      <w:bookmarkEnd w:id="30"/>
      <w:bookmarkEnd w:id="31"/>
      <w:bookmarkEnd w:id="32"/>
      <w:bookmarkEnd w:id="33"/>
      <w:r w:rsidRPr="0078485D">
        <w:rPr>
          <w:rFonts w:ascii="Times New Roman" w:hAnsi="Times New Roman"/>
          <w:b/>
          <w:bCs/>
        </w:rPr>
        <w:t xml:space="preserve">2.1 </w:t>
      </w:r>
      <w:r w:rsidR="009D73B7" w:rsidRPr="0078485D">
        <w:rPr>
          <w:rFonts w:ascii="Times New Roman" w:hAnsi="Times New Roman"/>
          <w:b/>
          <w:bCs/>
        </w:rPr>
        <w:t xml:space="preserve">The </w:t>
      </w:r>
      <w:r w:rsidR="00B66C29" w:rsidRPr="0078485D">
        <w:rPr>
          <w:rFonts w:ascii="Times New Roman" w:hAnsi="Times New Roman"/>
          <w:b/>
          <w:bCs/>
        </w:rPr>
        <w:t>l</w:t>
      </w:r>
      <w:r w:rsidR="009D73B7" w:rsidRPr="0078485D">
        <w:rPr>
          <w:rFonts w:ascii="Times New Roman" w:hAnsi="Times New Roman"/>
          <w:b/>
          <w:bCs/>
        </w:rPr>
        <w:t xml:space="preserve">iterature </w:t>
      </w:r>
      <w:r w:rsidR="00B66C29" w:rsidRPr="0078485D">
        <w:rPr>
          <w:rFonts w:ascii="Times New Roman" w:hAnsi="Times New Roman"/>
          <w:b/>
          <w:bCs/>
        </w:rPr>
        <w:t>r</w:t>
      </w:r>
      <w:r w:rsidR="009D73B7" w:rsidRPr="0078485D">
        <w:rPr>
          <w:rFonts w:ascii="Times New Roman" w:hAnsi="Times New Roman"/>
          <w:b/>
          <w:bCs/>
        </w:rPr>
        <w:t xml:space="preserve">eview </w:t>
      </w:r>
      <w:r w:rsidR="00B66C29" w:rsidRPr="0078485D">
        <w:rPr>
          <w:rFonts w:ascii="Times New Roman" w:hAnsi="Times New Roman"/>
          <w:b/>
          <w:bCs/>
        </w:rPr>
        <w:t>m</w:t>
      </w:r>
      <w:r w:rsidR="009D73B7" w:rsidRPr="0078485D">
        <w:rPr>
          <w:rFonts w:ascii="Times New Roman" w:hAnsi="Times New Roman"/>
          <w:b/>
          <w:bCs/>
        </w:rPr>
        <w:t>ethod</w:t>
      </w:r>
    </w:p>
    <w:p w14:paraId="4C553BF9" w14:textId="69B68DC9" w:rsidR="002B2958" w:rsidRPr="0078485D" w:rsidRDefault="00AD3FFE" w:rsidP="00184DE4">
      <w:pPr>
        <w:pStyle w:val="NormalWeb"/>
        <w:widowControl/>
        <w:spacing w:before="0" w:beforeAutospacing="0" w:after="0" w:afterAutospacing="0" w:line="360" w:lineRule="auto"/>
        <w:ind w:firstLineChars="236" w:firstLine="566"/>
        <w:jc w:val="both"/>
        <w:rPr>
          <w:rFonts w:ascii="Times New Roman" w:hAnsi="Times New Roman"/>
          <w:lang w:val="en-GB"/>
        </w:rPr>
      </w:pPr>
      <w:r w:rsidRPr="0078485D">
        <w:rPr>
          <w:rFonts w:ascii="Times New Roman" w:hAnsi="Times New Roman"/>
          <w:lang w:val="en-GB"/>
        </w:rPr>
        <w:t>A systematic literature review (SLR) is adopted in this study and defined as a set of scientific strategies that limit bias by the systematic assembly, critical assessment and synthesis of all relevant studies on a specific topic (Cook et al.</w:t>
      </w:r>
      <w:r w:rsidRPr="0078485D">
        <w:rPr>
          <w:rFonts w:ascii="Times New Roman" w:hAnsi="Times New Roman" w:hint="eastAsia"/>
          <w:lang w:val="en-GB"/>
        </w:rPr>
        <w:t>,</w:t>
      </w:r>
      <w:r w:rsidRPr="0078485D">
        <w:rPr>
          <w:rFonts w:ascii="Times New Roman" w:hAnsi="Times New Roman"/>
          <w:lang w:val="en-GB"/>
        </w:rPr>
        <w:t xml:space="preserve"> 1995). In our context,</w:t>
      </w:r>
      <w:r w:rsidR="00B235A7" w:rsidRPr="0078485D">
        <w:rPr>
          <w:rFonts w:ascii="Times New Roman" w:hAnsi="Times New Roman"/>
          <w:lang w:val="en-GB"/>
        </w:rPr>
        <w:t xml:space="preserve"> to identify the specific topic,</w:t>
      </w:r>
      <w:r w:rsidRPr="0078485D">
        <w:rPr>
          <w:rFonts w:ascii="Times New Roman" w:hAnsi="Times New Roman"/>
          <w:lang w:val="en-GB"/>
        </w:rPr>
        <w:t xml:space="preserve"> the first step is to narrow down the scope of our study. In line with this, a systematic literature search for peer-reviewed journal articles was carried out on Scopus</w:t>
      </w:r>
      <w:r w:rsidR="00F015F3" w:rsidRPr="0078485D">
        <w:rPr>
          <w:rFonts w:ascii="Times New Roman" w:hAnsi="Times New Roman"/>
          <w:lang w:val="en-GB"/>
        </w:rPr>
        <w:t xml:space="preserve"> and Web of Science (WoS)</w:t>
      </w:r>
      <w:r w:rsidRPr="0078485D">
        <w:rPr>
          <w:rFonts w:ascii="Times New Roman" w:hAnsi="Times New Roman"/>
          <w:lang w:val="en-GB"/>
        </w:rPr>
        <w:t>. In this section, the justification of the literature search process is presented.</w:t>
      </w:r>
    </w:p>
    <w:p w14:paraId="2B6F426C" w14:textId="09E90849" w:rsidR="002F1492" w:rsidRPr="0078485D" w:rsidRDefault="009D73B7" w:rsidP="00184DE4">
      <w:pPr>
        <w:spacing w:after="0" w:line="360" w:lineRule="auto"/>
        <w:ind w:firstLineChars="236" w:firstLine="566"/>
        <w:rPr>
          <w:rFonts w:ascii="Times New Roman" w:hAnsi="Times New Roman"/>
          <w:sz w:val="24"/>
        </w:rPr>
      </w:pPr>
      <w:r w:rsidRPr="0078485D">
        <w:rPr>
          <w:rFonts w:ascii="Times New Roman" w:hAnsi="Times New Roman"/>
          <w:sz w:val="24"/>
        </w:rPr>
        <w:t xml:space="preserve">Generally, three categories of keywords (supply chain, NGO and sustainability-related) were used in the literature search. </w:t>
      </w:r>
      <w:r w:rsidR="00B815D1" w:rsidRPr="0078485D">
        <w:rPr>
          <w:rFonts w:ascii="Times New Roman" w:hAnsi="Times New Roman"/>
          <w:sz w:val="24"/>
        </w:rPr>
        <w:t>T</w:t>
      </w:r>
      <w:r w:rsidRPr="0078485D">
        <w:rPr>
          <w:rFonts w:ascii="Times New Roman" w:hAnsi="Times New Roman"/>
          <w:sz w:val="24"/>
        </w:rPr>
        <w:t>hese three domains</w:t>
      </w:r>
      <w:r w:rsidR="00B815D1" w:rsidRPr="0078485D">
        <w:rPr>
          <w:rFonts w:ascii="Times New Roman" w:hAnsi="Times New Roman"/>
          <w:sz w:val="24"/>
        </w:rPr>
        <w:t xml:space="preserve"> contain</w:t>
      </w:r>
      <w:r w:rsidRPr="0078485D">
        <w:rPr>
          <w:rFonts w:ascii="Times New Roman" w:hAnsi="Times New Roman"/>
          <w:sz w:val="24"/>
        </w:rPr>
        <w:t xml:space="preserve"> various combinations or overlaps, </w:t>
      </w:r>
      <w:r w:rsidR="004528BA" w:rsidRPr="0078485D">
        <w:rPr>
          <w:rFonts w:ascii="Times New Roman" w:hAnsi="Times New Roman"/>
          <w:sz w:val="24"/>
        </w:rPr>
        <w:t>i.e.,</w:t>
      </w:r>
      <w:r w:rsidR="00BC46B7" w:rsidRPr="0078485D">
        <w:rPr>
          <w:rFonts w:ascii="Times New Roman" w:hAnsi="Times New Roman"/>
          <w:sz w:val="24"/>
        </w:rPr>
        <w:t xml:space="preserve"> supply chain management</w:t>
      </w:r>
      <w:r w:rsidR="004528BA" w:rsidRPr="0078485D">
        <w:rPr>
          <w:rFonts w:ascii="Times New Roman" w:hAnsi="Times New Roman"/>
          <w:sz w:val="24"/>
        </w:rPr>
        <w:t xml:space="preserve"> </w:t>
      </w:r>
      <w:r w:rsidR="00BC46B7" w:rsidRPr="0078485D">
        <w:rPr>
          <w:rFonts w:ascii="Times New Roman" w:hAnsi="Times New Roman"/>
          <w:sz w:val="24"/>
        </w:rPr>
        <w:t>(</w:t>
      </w:r>
      <w:r w:rsidRPr="0078485D">
        <w:rPr>
          <w:rFonts w:ascii="Times New Roman" w:hAnsi="Times New Roman"/>
          <w:sz w:val="24"/>
        </w:rPr>
        <w:t>SCM</w:t>
      </w:r>
      <w:r w:rsidR="00BC46B7" w:rsidRPr="0078485D">
        <w:rPr>
          <w:rFonts w:ascii="Times New Roman" w:hAnsi="Times New Roman"/>
          <w:sz w:val="24"/>
        </w:rPr>
        <w:t>)</w:t>
      </w:r>
      <w:r w:rsidRPr="0078485D">
        <w:rPr>
          <w:rFonts w:ascii="Times New Roman" w:hAnsi="Times New Roman"/>
          <w:sz w:val="24"/>
        </w:rPr>
        <w:t xml:space="preserve"> AND NGO and NGO AND sustainability and SCM AND NGO AND sustainability. NGO-related keywords </w:t>
      </w:r>
      <w:r w:rsidRPr="0078485D">
        <w:rPr>
          <w:rFonts w:ascii="Times New Roman" w:hAnsi="Times New Roman"/>
          <w:sz w:val="24"/>
        </w:rPr>
        <w:lastRenderedPageBreak/>
        <w:t xml:space="preserve">were included in all three </w:t>
      </w:r>
      <w:r w:rsidR="00B815D1" w:rsidRPr="0078485D">
        <w:rPr>
          <w:rFonts w:ascii="Times New Roman" w:hAnsi="Times New Roman"/>
          <w:sz w:val="24"/>
        </w:rPr>
        <w:t xml:space="preserve">so as </w:t>
      </w:r>
      <w:r w:rsidRPr="0078485D">
        <w:rPr>
          <w:rFonts w:ascii="Times New Roman" w:hAnsi="Times New Roman"/>
          <w:sz w:val="24"/>
        </w:rPr>
        <w:t xml:space="preserve">to reflect </w:t>
      </w:r>
      <w:r w:rsidR="00A86F6B" w:rsidRPr="0078485D">
        <w:rPr>
          <w:rFonts w:ascii="Times New Roman" w:hAnsi="Times New Roman"/>
          <w:sz w:val="24"/>
        </w:rPr>
        <w:t>the</w:t>
      </w:r>
      <w:r w:rsidR="00B815D1" w:rsidRPr="0078485D">
        <w:rPr>
          <w:rFonts w:ascii="Times New Roman" w:hAnsi="Times New Roman"/>
          <w:sz w:val="24"/>
        </w:rPr>
        <w:t xml:space="preserve"> main</w:t>
      </w:r>
      <w:r w:rsidR="00A86F6B" w:rsidRPr="0078485D">
        <w:rPr>
          <w:rFonts w:ascii="Times New Roman" w:hAnsi="Times New Roman"/>
          <w:sz w:val="24"/>
        </w:rPr>
        <w:t xml:space="preserve"> </w:t>
      </w:r>
      <w:r w:rsidR="00922D3A" w:rsidRPr="0078485D">
        <w:rPr>
          <w:rFonts w:ascii="Times New Roman" w:hAnsi="Times New Roman"/>
          <w:sz w:val="24"/>
        </w:rPr>
        <w:t>focus</w:t>
      </w:r>
      <w:r w:rsidRPr="0078485D">
        <w:rPr>
          <w:rFonts w:ascii="Times New Roman" w:hAnsi="Times New Roman"/>
          <w:sz w:val="24"/>
        </w:rPr>
        <w:t>. Simply put,</w:t>
      </w:r>
      <w:r w:rsidR="00B815D1" w:rsidRPr="0078485D">
        <w:rPr>
          <w:rFonts w:ascii="Times New Roman" w:hAnsi="Times New Roman"/>
          <w:sz w:val="24"/>
        </w:rPr>
        <w:t xml:space="preserve"> and</w:t>
      </w:r>
      <w:r w:rsidRPr="0078485D">
        <w:rPr>
          <w:rFonts w:ascii="Times New Roman" w:hAnsi="Times New Roman"/>
          <w:sz w:val="24"/>
        </w:rPr>
        <w:t xml:space="preserve"> as illustrated in Figure 1, the SLR </w:t>
      </w:r>
      <w:r w:rsidR="00B815D1" w:rsidRPr="0078485D">
        <w:rPr>
          <w:rFonts w:ascii="Times New Roman" w:hAnsi="Times New Roman"/>
          <w:sz w:val="24"/>
        </w:rPr>
        <w:t>is predominantly concerned with</w:t>
      </w:r>
      <w:r w:rsidRPr="0078485D">
        <w:rPr>
          <w:rFonts w:ascii="Times New Roman" w:hAnsi="Times New Roman"/>
          <w:sz w:val="24"/>
        </w:rPr>
        <w:t xml:space="preserve"> the works in areas 2, 3 and 6, while others </w:t>
      </w:r>
      <w:r w:rsidR="00B815D1" w:rsidRPr="0078485D">
        <w:rPr>
          <w:rFonts w:ascii="Times New Roman" w:hAnsi="Times New Roman"/>
          <w:sz w:val="24"/>
        </w:rPr>
        <w:t>were</w:t>
      </w:r>
      <w:r w:rsidRPr="0078485D">
        <w:rPr>
          <w:rFonts w:ascii="Times New Roman" w:hAnsi="Times New Roman"/>
          <w:sz w:val="24"/>
        </w:rPr>
        <w:t xml:space="preserve"> excluded due</w:t>
      </w:r>
      <w:r w:rsidR="002F1492" w:rsidRPr="0078485D">
        <w:rPr>
          <w:rFonts w:ascii="Times New Roman" w:hAnsi="Times New Roman"/>
          <w:sz w:val="24"/>
        </w:rPr>
        <w:t xml:space="preserve"> to a lack of focus on NGOs.</w:t>
      </w:r>
    </w:p>
    <w:p w14:paraId="5F14F421" w14:textId="0E9D1694" w:rsidR="004360D1" w:rsidRPr="0078485D" w:rsidRDefault="001D7D8C" w:rsidP="002F1492">
      <w:pPr>
        <w:spacing w:after="0" w:line="360" w:lineRule="auto"/>
        <w:ind w:firstLineChars="300" w:firstLine="720"/>
        <w:rPr>
          <w:rFonts w:ascii="Times New Roman" w:hAnsi="Times New Roman"/>
          <w:sz w:val="24"/>
        </w:rPr>
      </w:pPr>
      <w:r w:rsidRPr="0078485D">
        <w:rPr>
          <w:rFonts w:ascii="Times New Roman" w:hAnsi="Times New Roman"/>
          <w:sz w:val="24"/>
        </w:rPr>
        <w:t>More specifically, area 2 concerns the interaction between “NGO” and “SCM” where a considerable number of articles regarding NGOs’ operations in supply chains can be found. However, some of th</w:t>
      </w:r>
      <w:r w:rsidR="00973E8C" w:rsidRPr="0078485D">
        <w:rPr>
          <w:rFonts w:ascii="Times New Roman" w:hAnsi="Times New Roman"/>
          <w:sz w:val="24"/>
        </w:rPr>
        <w:t>is group’s</w:t>
      </w:r>
      <w:r w:rsidRPr="0078485D">
        <w:rPr>
          <w:rFonts w:ascii="Times New Roman" w:hAnsi="Times New Roman"/>
          <w:sz w:val="24"/>
        </w:rPr>
        <w:t xml:space="preserve"> articles </w:t>
      </w:r>
      <w:r w:rsidR="00973E8C" w:rsidRPr="0078485D">
        <w:rPr>
          <w:rFonts w:ascii="Times New Roman" w:hAnsi="Times New Roman"/>
          <w:sz w:val="24"/>
        </w:rPr>
        <w:t>tended to</w:t>
      </w:r>
      <w:r w:rsidRPr="0078485D">
        <w:rPr>
          <w:rFonts w:ascii="Times New Roman" w:hAnsi="Times New Roman"/>
          <w:sz w:val="24"/>
        </w:rPr>
        <w:t xml:space="preserve"> focus on topics irrelevant </w:t>
      </w:r>
      <w:r w:rsidR="00FA60A2" w:rsidRPr="0078485D">
        <w:rPr>
          <w:rFonts w:ascii="Times New Roman" w:hAnsi="Times New Roman"/>
          <w:sz w:val="24"/>
        </w:rPr>
        <w:t>to</w:t>
      </w:r>
      <w:r w:rsidRPr="0078485D">
        <w:rPr>
          <w:rFonts w:ascii="Times New Roman" w:hAnsi="Times New Roman"/>
          <w:sz w:val="24"/>
        </w:rPr>
        <w:t xml:space="preserve"> </w:t>
      </w:r>
      <w:r w:rsidR="000973E0" w:rsidRPr="0078485D">
        <w:rPr>
          <w:rFonts w:ascii="Times New Roman" w:hAnsi="Times New Roman"/>
          <w:sz w:val="24"/>
        </w:rPr>
        <w:t>SSCM</w:t>
      </w:r>
      <w:r w:rsidR="00973E8C" w:rsidRPr="0078485D">
        <w:rPr>
          <w:rFonts w:ascii="Times New Roman" w:hAnsi="Times New Roman"/>
          <w:sz w:val="24"/>
        </w:rPr>
        <w:t>, and were thus excluded</w:t>
      </w:r>
      <w:r w:rsidR="00D83A97" w:rsidRPr="0078485D">
        <w:rPr>
          <w:rFonts w:ascii="Times New Roman" w:hAnsi="Times New Roman"/>
          <w:sz w:val="24"/>
        </w:rPr>
        <w:t>.</w:t>
      </w:r>
      <w:r w:rsidRPr="0078485D">
        <w:rPr>
          <w:rFonts w:ascii="Times New Roman" w:hAnsi="Times New Roman"/>
          <w:sz w:val="24"/>
        </w:rPr>
        <w:t xml:space="preserve"> In terms of area 3, the interaction between “NGO”, “SCM” and “sustainability” </w:t>
      </w:r>
      <w:r w:rsidR="00973E8C" w:rsidRPr="0078485D">
        <w:rPr>
          <w:rFonts w:ascii="Times New Roman" w:hAnsi="Times New Roman"/>
          <w:sz w:val="24"/>
        </w:rPr>
        <w:t>was able to be</w:t>
      </w:r>
      <w:r w:rsidRPr="0078485D">
        <w:rPr>
          <w:rFonts w:ascii="Times New Roman" w:hAnsi="Times New Roman"/>
          <w:sz w:val="24"/>
        </w:rPr>
        <w:t xml:space="preserve"> used to identify the literature addressing NGOs’ practices or activities in the creation of sustainable supply chains. Moreover, although the literature involving “sustainability” and “NGO” (i.e., group 6) has been included, some of the articles </w:t>
      </w:r>
      <w:r w:rsidR="00922D3A" w:rsidRPr="0078485D">
        <w:rPr>
          <w:rFonts w:ascii="Times New Roman" w:hAnsi="Times New Roman"/>
          <w:sz w:val="24"/>
        </w:rPr>
        <w:t xml:space="preserve">were excluded as they </w:t>
      </w:r>
      <w:r w:rsidR="004A7324" w:rsidRPr="0078485D">
        <w:rPr>
          <w:rFonts w:ascii="Times New Roman" w:hAnsi="Times New Roman"/>
          <w:sz w:val="24"/>
        </w:rPr>
        <w:t>focused</w:t>
      </w:r>
      <w:r w:rsidRPr="0078485D">
        <w:rPr>
          <w:rFonts w:ascii="Times New Roman" w:hAnsi="Times New Roman"/>
          <w:sz w:val="24"/>
        </w:rPr>
        <w:t xml:space="preserve"> on NGOs’ roles in promotin</w:t>
      </w:r>
      <w:r w:rsidR="000973E0" w:rsidRPr="0078485D">
        <w:rPr>
          <w:rFonts w:ascii="Times New Roman" w:hAnsi="Times New Roman"/>
          <w:sz w:val="24"/>
        </w:rPr>
        <w:t>g sustainable development</w:t>
      </w:r>
      <w:r w:rsidRPr="0078485D">
        <w:rPr>
          <w:rFonts w:ascii="Times New Roman" w:hAnsi="Times New Roman"/>
          <w:sz w:val="24"/>
        </w:rPr>
        <w:t xml:space="preserve"> without mentioning sup</w:t>
      </w:r>
      <w:r w:rsidR="004A7324" w:rsidRPr="0078485D">
        <w:rPr>
          <w:rFonts w:ascii="Times New Roman" w:hAnsi="Times New Roman"/>
          <w:sz w:val="24"/>
        </w:rPr>
        <w:t>ply chains</w:t>
      </w:r>
      <w:r w:rsidRPr="0078485D">
        <w:rPr>
          <w:rFonts w:ascii="Times New Roman" w:hAnsi="Times New Roman"/>
          <w:sz w:val="24"/>
        </w:rPr>
        <w:t>. The articles in area 4 (i.e., the interaction between</w:t>
      </w:r>
      <w:r w:rsidR="005A01D4" w:rsidRPr="0078485D">
        <w:rPr>
          <w:rFonts w:ascii="Times New Roman" w:hAnsi="Times New Roman"/>
          <w:sz w:val="24"/>
        </w:rPr>
        <w:t xml:space="preserve"> “SCM” and “sustainability”) were</w:t>
      </w:r>
      <w:r w:rsidRPr="0078485D">
        <w:rPr>
          <w:rFonts w:ascii="Times New Roman" w:hAnsi="Times New Roman"/>
          <w:sz w:val="24"/>
        </w:rPr>
        <w:t xml:space="preserve"> excluded because of</w:t>
      </w:r>
      <w:r w:rsidR="005A01D4" w:rsidRPr="0078485D">
        <w:rPr>
          <w:rFonts w:ascii="Times New Roman" w:hAnsi="Times New Roman"/>
          <w:sz w:val="24"/>
        </w:rPr>
        <w:t xml:space="preserve"> its </w:t>
      </w:r>
      <w:r w:rsidR="00973E8C" w:rsidRPr="0078485D">
        <w:rPr>
          <w:rFonts w:ascii="Times New Roman" w:hAnsi="Times New Roman"/>
          <w:sz w:val="24"/>
        </w:rPr>
        <w:t>singular</w:t>
      </w:r>
      <w:r w:rsidR="005A01D4" w:rsidRPr="0078485D">
        <w:rPr>
          <w:rFonts w:ascii="Times New Roman" w:hAnsi="Times New Roman"/>
          <w:sz w:val="24"/>
        </w:rPr>
        <w:t xml:space="preserve"> focus on SSCM</w:t>
      </w:r>
      <w:r w:rsidRPr="0078485D">
        <w:rPr>
          <w:rFonts w:ascii="Times New Roman" w:hAnsi="Times New Roman"/>
          <w:sz w:val="24"/>
        </w:rPr>
        <w:t xml:space="preserve">. </w:t>
      </w:r>
      <w:r w:rsidR="00973E8C" w:rsidRPr="0078485D">
        <w:rPr>
          <w:rFonts w:ascii="Times New Roman" w:hAnsi="Times New Roman"/>
          <w:sz w:val="24"/>
        </w:rPr>
        <w:t>In sum</w:t>
      </w:r>
      <w:r w:rsidRPr="0078485D">
        <w:rPr>
          <w:rFonts w:ascii="Times New Roman" w:hAnsi="Times New Roman"/>
          <w:sz w:val="24"/>
        </w:rPr>
        <w:t>, the inclusive and exclusive crit</w:t>
      </w:r>
      <w:r w:rsidR="00184DE4" w:rsidRPr="0078485D">
        <w:rPr>
          <w:rFonts w:ascii="Times New Roman" w:hAnsi="Times New Roman"/>
          <w:sz w:val="24"/>
        </w:rPr>
        <w:t>eria are illustrated in Figure 1</w:t>
      </w:r>
      <w:r w:rsidRPr="0078485D">
        <w:rPr>
          <w:rFonts w:ascii="Times New Roman" w:hAnsi="Times New Roman"/>
          <w:sz w:val="24"/>
        </w:rPr>
        <w:t>.</w:t>
      </w:r>
    </w:p>
    <w:p w14:paraId="1E29591E" w14:textId="77777777" w:rsidR="00037AC6" w:rsidRPr="0078485D" w:rsidRDefault="00037AC6" w:rsidP="00037AC6">
      <w:pPr>
        <w:spacing w:after="0" w:line="360" w:lineRule="auto"/>
        <w:rPr>
          <w:rFonts w:ascii="Times New Roman" w:hAnsi="Times New Roman"/>
          <w:sz w:val="24"/>
        </w:rPr>
      </w:pPr>
    </w:p>
    <w:p w14:paraId="4AD4E05C" w14:textId="7FDAC993" w:rsidR="00BE6200" w:rsidRPr="0078485D" w:rsidRDefault="009D73B7" w:rsidP="00A318F5">
      <w:pPr>
        <w:spacing w:after="0" w:line="360" w:lineRule="auto"/>
        <w:ind w:firstLineChars="300" w:firstLine="723"/>
        <w:jc w:val="center"/>
        <w:rPr>
          <w:rFonts w:ascii="Times New Roman" w:hAnsi="Times New Roman"/>
          <w:b/>
          <w:bCs/>
          <w:sz w:val="24"/>
        </w:rPr>
      </w:pPr>
      <w:r w:rsidRPr="0078485D">
        <w:rPr>
          <w:rFonts w:ascii="Times New Roman" w:hAnsi="Times New Roman"/>
          <w:b/>
          <w:bCs/>
          <w:sz w:val="24"/>
        </w:rPr>
        <w:t xml:space="preserve">Insert Figure 1 about </w:t>
      </w:r>
      <w:r w:rsidR="00926415" w:rsidRPr="0078485D">
        <w:rPr>
          <w:rFonts w:ascii="Times New Roman" w:hAnsi="Times New Roman"/>
          <w:b/>
          <w:bCs/>
          <w:sz w:val="24"/>
        </w:rPr>
        <w:t>h</w:t>
      </w:r>
      <w:r w:rsidRPr="0078485D">
        <w:rPr>
          <w:rFonts w:ascii="Times New Roman" w:hAnsi="Times New Roman"/>
          <w:b/>
          <w:bCs/>
          <w:sz w:val="24"/>
        </w:rPr>
        <w:t>ere</w:t>
      </w:r>
    </w:p>
    <w:p w14:paraId="42EC4C34" w14:textId="77777777" w:rsidR="004360D1" w:rsidRPr="0078485D" w:rsidRDefault="004360D1" w:rsidP="00037AC6">
      <w:pPr>
        <w:spacing w:after="0" w:line="360" w:lineRule="auto"/>
        <w:rPr>
          <w:rFonts w:ascii="Times New Roman" w:hAnsi="Times New Roman"/>
          <w:sz w:val="24"/>
        </w:rPr>
      </w:pPr>
    </w:p>
    <w:p w14:paraId="0A832ECE" w14:textId="36206273" w:rsidR="00B34130" w:rsidRPr="0078485D" w:rsidRDefault="00485E9B" w:rsidP="007E30EA">
      <w:pPr>
        <w:spacing w:after="0" w:line="360" w:lineRule="auto"/>
        <w:ind w:firstLineChars="300" w:firstLine="720"/>
        <w:rPr>
          <w:rFonts w:ascii="Times New Roman" w:hAnsi="Times New Roman"/>
          <w:sz w:val="24"/>
        </w:rPr>
      </w:pPr>
      <w:r w:rsidRPr="0078485D">
        <w:rPr>
          <w:rFonts w:ascii="Times New Roman" w:hAnsi="Times New Roman"/>
          <w:sz w:val="24"/>
        </w:rPr>
        <w:t xml:space="preserve">The “advance search” was used </w:t>
      </w:r>
      <w:r w:rsidR="001C1DAD" w:rsidRPr="0078485D">
        <w:rPr>
          <w:rFonts w:ascii="Times New Roman" w:hAnsi="Times New Roman"/>
          <w:sz w:val="24"/>
        </w:rPr>
        <w:t>in</w:t>
      </w:r>
      <w:r w:rsidRPr="0078485D">
        <w:rPr>
          <w:rFonts w:ascii="Times New Roman" w:hAnsi="Times New Roman"/>
          <w:sz w:val="24"/>
        </w:rPr>
        <w:t xml:space="preserve"> the database</w:t>
      </w:r>
      <w:r w:rsidR="00F015F3" w:rsidRPr="0078485D">
        <w:rPr>
          <w:rFonts w:ascii="Times New Roman" w:hAnsi="Times New Roman"/>
          <w:sz w:val="24"/>
        </w:rPr>
        <w:t>s</w:t>
      </w:r>
      <w:r w:rsidRPr="0078485D">
        <w:rPr>
          <w:rFonts w:ascii="Times New Roman" w:hAnsi="Times New Roman"/>
          <w:sz w:val="24"/>
        </w:rPr>
        <w:t>. We adopted three groups of keywords based on the three domains</w:t>
      </w:r>
      <w:r w:rsidR="00151487" w:rsidRPr="0078485D">
        <w:rPr>
          <w:rFonts w:ascii="Times New Roman" w:hAnsi="Times New Roman"/>
          <w:sz w:val="24"/>
        </w:rPr>
        <w:t>, which included</w:t>
      </w:r>
      <w:r w:rsidR="00496553" w:rsidRPr="0078485D">
        <w:rPr>
          <w:rFonts w:ascii="Times New Roman" w:hAnsi="Times New Roman"/>
          <w:sz w:val="24"/>
        </w:rPr>
        <w:t xml:space="preserve"> </w:t>
      </w:r>
      <w:r w:rsidRPr="0078485D">
        <w:rPr>
          <w:rFonts w:ascii="Times New Roman" w:hAnsi="Times New Roman"/>
          <w:sz w:val="24"/>
        </w:rPr>
        <w:t>NGO-related keywords by r</w:t>
      </w:r>
      <w:r w:rsidR="00022727" w:rsidRPr="0078485D">
        <w:rPr>
          <w:rFonts w:ascii="Times New Roman" w:hAnsi="Times New Roman"/>
          <w:sz w:val="24"/>
        </w:rPr>
        <w:t>eferencing Brass et al. (2018)</w:t>
      </w:r>
      <w:r w:rsidR="001C1DAD" w:rsidRPr="0078485D">
        <w:rPr>
          <w:rFonts w:ascii="Times New Roman" w:hAnsi="Times New Roman"/>
          <w:sz w:val="24"/>
        </w:rPr>
        <w:t>,</w:t>
      </w:r>
      <w:r w:rsidR="00022727" w:rsidRPr="0078485D">
        <w:rPr>
          <w:rFonts w:ascii="Times New Roman" w:hAnsi="Times New Roman"/>
          <w:sz w:val="24"/>
        </w:rPr>
        <w:t xml:space="preserve"> and</w:t>
      </w:r>
      <w:r w:rsidR="007E30EA" w:rsidRPr="0078485D">
        <w:rPr>
          <w:rFonts w:ascii="Times New Roman" w:hAnsi="Times New Roman"/>
          <w:sz w:val="24"/>
        </w:rPr>
        <w:t xml:space="preserve"> sustainability and supply chain-related ke</w:t>
      </w:r>
      <w:r w:rsidR="00C66906" w:rsidRPr="0078485D">
        <w:rPr>
          <w:rFonts w:ascii="Times New Roman" w:hAnsi="Times New Roman"/>
          <w:sz w:val="24"/>
        </w:rPr>
        <w:t>y</w:t>
      </w:r>
      <w:r w:rsidR="007E30EA" w:rsidRPr="0078485D">
        <w:rPr>
          <w:rFonts w:ascii="Times New Roman" w:hAnsi="Times New Roman"/>
          <w:sz w:val="24"/>
        </w:rPr>
        <w:t>words by referencing Jia et al. (2018).</w:t>
      </w:r>
      <w:r w:rsidR="001C1DAD" w:rsidRPr="0078485D">
        <w:rPr>
          <w:rFonts w:ascii="Times New Roman" w:hAnsi="Times New Roman"/>
          <w:sz w:val="24"/>
        </w:rPr>
        <w:t xml:space="preserve"> The below table presents</w:t>
      </w:r>
      <w:r w:rsidR="007E30EA" w:rsidRPr="0078485D">
        <w:rPr>
          <w:rFonts w:ascii="Times New Roman" w:hAnsi="Times New Roman"/>
          <w:sz w:val="24"/>
        </w:rPr>
        <w:t xml:space="preserve"> the keywords adopted in our study.</w:t>
      </w:r>
      <w:r w:rsidR="000E3FB8" w:rsidRPr="0078485D">
        <w:rPr>
          <w:rFonts w:ascii="Times New Roman" w:hAnsi="Times New Roman"/>
          <w:sz w:val="24"/>
        </w:rPr>
        <w:t xml:space="preserve"> The keywords adopted for the search are shown in Table 1.</w:t>
      </w:r>
    </w:p>
    <w:p w14:paraId="78563ABD" w14:textId="77777777" w:rsidR="00E278D6" w:rsidRPr="0078485D" w:rsidRDefault="00E278D6" w:rsidP="00744D4E">
      <w:pPr>
        <w:spacing w:after="0" w:line="360" w:lineRule="auto"/>
        <w:rPr>
          <w:rFonts w:ascii="Times New Roman" w:hAnsi="Times New Roman"/>
          <w:sz w:val="24"/>
        </w:rPr>
      </w:pPr>
    </w:p>
    <w:p w14:paraId="5B91177B" w14:textId="3F4E6B37" w:rsidR="00E278D6" w:rsidRPr="0078485D" w:rsidRDefault="00184DE4" w:rsidP="00A75163">
      <w:pPr>
        <w:spacing w:after="0" w:line="360" w:lineRule="auto"/>
        <w:ind w:firstLineChars="300" w:firstLine="723"/>
        <w:jc w:val="center"/>
        <w:rPr>
          <w:rFonts w:ascii="Times New Roman" w:hAnsi="Times New Roman"/>
          <w:b/>
          <w:bCs/>
          <w:sz w:val="24"/>
        </w:rPr>
      </w:pPr>
      <w:r w:rsidRPr="0078485D">
        <w:rPr>
          <w:rFonts w:ascii="Times New Roman" w:hAnsi="Times New Roman"/>
          <w:b/>
          <w:bCs/>
          <w:sz w:val="24"/>
        </w:rPr>
        <w:t>Insert</w:t>
      </w:r>
      <w:r w:rsidR="00E278D6" w:rsidRPr="0078485D">
        <w:rPr>
          <w:rFonts w:ascii="Times New Roman" w:hAnsi="Times New Roman"/>
          <w:b/>
          <w:bCs/>
          <w:sz w:val="24"/>
        </w:rPr>
        <w:t xml:space="preserve"> </w:t>
      </w:r>
      <w:r w:rsidRPr="0078485D">
        <w:rPr>
          <w:rFonts w:ascii="Times New Roman" w:hAnsi="Times New Roman"/>
          <w:b/>
          <w:bCs/>
          <w:sz w:val="24"/>
        </w:rPr>
        <w:t xml:space="preserve">Table 1 </w:t>
      </w:r>
      <w:r w:rsidR="00E278D6" w:rsidRPr="0078485D">
        <w:rPr>
          <w:rFonts w:ascii="Times New Roman" w:hAnsi="Times New Roman"/>
          <w:b/>
          <w:bCs/>
          <w:sz w:val="24"/>
        </w:rPr>
        <w:t>about Here</w:t>
      </w:r>
    </w:p>
    <w:p w14:paraId="2D592880" w14:textId="77777777" w:rsidR="00E278D6" w:rsidRPr="0078485D" w:rsidRDefault="00E278D6" w:rsidP="00744D4E">
      <w:pPr>
        <w:spacing w:after="0" w:line="360" w:lineRule="auto"/>
        <w:rPr>
          <w:rFonts w:ascii="Times New Roman" w:hAnsi="Times New Roman"/>
          <w:sz w:val="24"/>
        </w:rPr>
      </w:pPr>
    </w:p>
    <w:p w14:paraId="65A740AB" w14:textId="702E6AD2" w:rsidR="00B34130" w:rsidRPr="0078485D" w:rsidRDefault="001C1DAD" w:rsidP="00AB2577">
      <w:pPr>
        <w:spacing w:after="0" w:line="360" w:lineRule="auto"/>
        <w:ind w:firstLineChars="300" w:firstLine="720"/>
        <w:rPr>
          <w:rFonts w:ascii="Times New Roman" w:hAnsi="Times New Roman"/>
          <w:sz w:val="24"/>
        </w:rPr>
      </w:pPr>
      <w:r w:rsidRPr="0078485D">
        <w:rPr>
          <w:rFonts w:ascii="Times New Roman" w:hAnsi="Times New Roman"/>
          <w:sz w:val="24"/>
        </w:rPr>
        <w:t>Throughout</w:t>
      </w:r>
      <w:r w:rsidR="009D73B7" w:rsidRPr="0078485D">
        <w:rPr>
          <w:rFonts w:ascii="Times New Roman" w:hAnsi="Times New Roman"/>
          <w:sz w:val="24"/>
        </w:rPr>
        <w:t xml:space="preserve"> this process, we chose</w:t>
      </w:r>
      <w:r w:rsidRPr="0078485D">
        <w:rPr>
          <w:rFonts w:ascii="Times New Roman" w:hAnsi="Times New Roman"/>
          <w:sz w:val="24"/>
        </w:rPr>
        <w:t xml:space="preserve"> peer-reviewed journals and</w:t>
      </w:r>
      <w:r w:rsidR="009D73B7" w:rsidRPr="0078485D">
        <w:rPr>
          <w:rFonts w:ascii="Times New Roman" w:hAnsi="Times New Roman"/>
          <w:sz w:val="24"/>
        </w:rPr>
        <w:t xml:space="preserve"> </w:t>
      </w:r>
      <w:r w:rsidR="00022727" w:rsidRPr="0078485D">
        <w:rPr>
          <w:rFonts w:ascii="Times New Roman" w:hAnsi="Times New Roman"/>
          <w:sz w:val="24"/>
        </w:rPr>
        <w:t xml:space="preserve">papers published in </w:t>
      </w:r>
      <w:r w:rsidRPr="0078485D">
        <w:rPr>
          <w:rFonts w:ascii="Times New Roman" w:hAnsi="Times New Roman"/>
          <w:sz w:val="24"/>
        </w:rPr>
        <w:t xml:space="preserve">the </w:t>
      </w:r>
      <w:r w:rsidR="009D73B7" w:rsidRPr="0078485D">
        <w:rPr>
          <w:rFonts w:ascii="Times New Roman" w:hAnsi="Times New Roman"/>
          <w:sz w:val="24"/>
        </w:rPr>
        <w:t>English</w:t>
      </w:r>
      <w:r w:rsidR="00E06FC1" w:rsidRPr="0078485D">
        <w:rPr>
          <w:rFonts w:ascii="Times New Roman" w:hAnsi="Times New Roman"/>
          <w:sz w:val="24"/>
        </w:rPr>
        <w:t>-language</w:t>
      </w:r>
      <w:r w:rsidR="009D73B7" w:rsidRPr="0078485D">
        <w:rPr>
          <w:rFonts w:ascii="Times New Roman" w:hAnsi="Times New Roman"/>
          <w:sz w:val="24"/>
        </w:rPr>
        <w:t xml:space="preserve"> as the primary</w:t>
      </w:r>
      <w:r w:rsidRPr="0078485D">
        <w:rPr>
          <w:rFonts w:ascii="Times New Roman" w:hAnsi="Times New Roman"/>
          <w:sz w:val="24"/>
        </w:rPr>
        <w:t xml:space="preserve"> search</w:t>
      </w:r>
      <w:r w:rsidR="009D73B7" w:rsidRPr="0078485D">
        <w:rPr>
          <w:rFonts w:ascii="Times New Roman" w:hAnsi="Times New Roman"/>
          <w:sz w:val="24"/>
        </w:rPr>
        <w:t xml:space="preserve"> criteria. </w:t>
      </w:r>
      <w:r w:rsidRPr="0078485D">
        <w:rPr>
          <w:rFonts w:ascii="Times New Roman" w:hAnsi="Times New Roman"/>
          <w:sz w:val="24"/>
        </w:rPr>
        <w:t>Regarding</w:t>
      </w:r>
      <w:r w:rsidR="009D73B7" w:rsidRPr="0078485D">
        <w:rPr>
          <w:rFonts w:ascii="Times New Roman" w:hAnsi="Times New Roman"/>
          <w:sz w:val="24"/>
        </w:rPr>
        <w:t xml:space="preserve"> subject</w:t>
      </w:r>
      <w:r w:rsidR="00E06FC1" w:rsidRPr="0078485D">
        <w:rPr>
          <w:rFonts w:ascii="Times New Roman" w:hAnsi="Times New Roman"/>
          <w:sz w:val="24"/>
        </w:rPr>
        <w:t>s</w:t>
      </w:r>
      <w:r w:rsidR="009D73B7" w:rsidRPr="0078485D">
        <w:rPr>
          <w:rFonts w:ascii="Times New Roman" w:hAnsi="Times New Roman"/>
          <w:sz w:val="24"/>
        </w:rPr>
        <w:t xml:space="preserve">, </w:t>
      </w:r>
      <w:r w:rsidR="00E06FC1" w:rsidRPr="0078485D">
        <w:rPr>
          <w:rFonts w:ascii="Times New Roman" w:hAnsi="Times New Roman"/>
          <w:sz w:val="24"/>
        </w:rPr>
        <w:t xml:space="preserve">the </w:t>
      </w:r>
      <w:r w:rsidR="009D73B7" w:rsidRPr="0078485D">
        <w:rPr>
          <w:rFonts w:ascii="Times New Roman" w:hAnsi="Times New Roman"/>
          <w:sz w:val="24"/>
        </w:rPr>
        <w:t xml:space="preserve">articles </w:t>
      </w:r>
      <w:r w:rsidR="00E06FC1" w:rsidRPr="0078485D">
        <w:rPr>
          <w:rFonts w:ascii="Times New Roman" w:hAnsi="Times New Roman"/>
          <w:sz w:val="24"/>
        </w:rPr>
        <w:t xml:space="preserve">were </w:t>
      </w:r>
      <w:r w:rsidR="009D73B7" w:rsidRPr="0078485D">
        <w:rPr>
          <w:rFonts w:ascii="Times New Roman" w:hAnsi="Times New Roman"/>
          <w:sz w:val="24"/>
        </w:rPr>
        <w:t xml:space="preserve">selected </w:t>
      </w:r>
      <w:r w:rsidR="00E06FC1" w:rsidRPr="0078485D">
        <w:rPr>
          <w:rFonts w:ascii="Times New Roman" w:hAnsi="Times New Roman"/>
          <w:sz w:val="24"/>
        </w:rPr>
        <w:t>from</w:t>
      </w:r>
      <w:r w:rsidR="009D73B7" w:rsidRPr="0078485D">
        <w:rPr>
          <w:rFonts w:ascii="Times New Roman" w:hAnsi="Times New Roman"/>
          <w:sz w:val="24"/>
        </w:rPr>
        <w:t xml:space="preserve"> “Business, Management and Accounting”, “Economics, </w:t>
      </w:r>
      <w:r w:rsidR="009D73B7" w:rsidRPr="0078485D">
        <w:rPr>
          <w:rFonts w:ascii="Times New Roman" w:hAnsi="Times New Roman"/>
          <w:sz w:val="24"/>
        </w:rPr>
        <w:lastRenderedPageBreak/>
        <w:t>Econometrics and Finance” or “Multidisciplinary”</w:t>
      </w:r>
      <w:r w:rsidR="00461313" w:rsidRPr="0078485D">
        <w:rPr>
          <w:rFonts w:ascii="Times New Roman" w:hAnsi="Times New Roman"/>
          <w:sz w:val="24"/>
        </w:rPr>
        <w:t xml:space="preserve"> on Scopus and </w:t>
      </w:r>
      <w:r w:rsidR="00700E34" w:rsidRPr="0078485D">
        <w:rPr>
          <w:rFonts w:ascii="Times New Roman" w:hAnsi="Times New Roman"/>
          <w:kern w:val="0"/>
          <w:sz w:val="24"/>
        </w:rPr>
        <w:t>“Management”, “Business”, “Operations Research Management Science”, “Economics”, “Business Finance” or “Multidisciplinary Sciences” on WoS</w:t>
      </w:r>
      <w:r w:rsidR="009D73B7" w:rsidRPr="0078485D">
        <w:rPr>
          <w:rFonts w:ascii="Times New Roman" w:hAnsi="Times New Roman"/>
          <w:sz w:val="24"/>
        </w:rPr>
        <w:t xml:space="preserve">. </w:t>
      </w:r>
      <w:r w:rsidR="00F76999" w:rsidRPr="0078485D">
        <w:rPr>
          <w:rFonts w:ascii="Times New Roman" w:hAnsi="Times New Roman"/>
          <w:sz w:val="24"/>
        </w:rPr>
        <w:t>Besides</w:t>
      </w:r>
      <w:r w:rsidR="009D73B7" w:rsidRPr="0078485D">
        <w:rPr>
          <w:rFonts w:ascii="Times New Roman" w:hAnsi="Times New Roman"/>
          <w:sz w:val="24"/>
        </w:rPr>
        <w:t>,</w:t>
      </w:r>
      <w:r w:rsidR="00B46098" w:rsidRPr="0078485D">
        <w:rPr>
          <w:rFonts w:ascii="Times New Roman" w:hAnsi="Times New Roman"/>
          <w:sz w:val="24"/>
        </w:rPr>
        <w:t xml:space="preserve"> </w:t>
      </w:r>
      <w:r w:rsidR="008F2930" w:rsidRPr="0078485D">
        <w:rPr>
          <w:rFonts w:ascii="Times New Roman" w:hAnsi="Times New Roman"/>
          <w:sz w:val="24"/>
        </w:rPr>
        <w:t>as</w:t>
      </w:r>
      <w:r w:rsidR="00AB2577" w:rsidRPr="0078485D">
        <w:rPr>
          <w:rFonts w:ascii="Times New Roman" w:hAnsi="Times New Roman"/>
          <w:sz w:val="24"/>
        </w:rPr>
        <w:t xml:space="preserve"> there is no access to full-text before article</w:t>
      </w:r>
      <w:r w:rsidR="00D937A6" w:rsidRPr="0078485D">
        <w:rPr>
          <w:rFonts w:ascii="Times New Roman" w:hAnsi="Times New Roman"/>
          <w:sz w:val="24"/>
        </w:rPr>
        <w:t>s</w:t>
      </w:r>
      <w:r w:rsidR="00AB2577" w:rsidRPr="0078485D">
        <w:rPr>
          <w:rFonts w:ascii="Times New Roman" w:hAnsi="Times New Roman"/>
          <w:sz w:val="24"/>
        </w:rPr>
        <w:t xml:space="preserve"> were downloaded from </w:t>
      </w:r>
      <w:r w:rsidR="008F2930" w:rsidRPr="0078485D">
        <w:rPr>
          <w:rFonts w:ascii="Times New Roman" w:hAnsi="Times New Roman"/>
          <w:sz w:val="24"/>
        </w:rPr>
        <w:t>Scopus and WoS</w:t>
      </w:r>
      <w:r w:rsidR="00AB2577" w:rsidRPr="0078485D">
        <w:rPr>
          <w:rFonts w:ascii="Times New Roman" w:hAnsi="Times New Roman"/>
          <w:sz w:val="24"/>
        </w:rPr>
        <w:t>, the keywords were only used to search titles and abstracts</w:t>
      </w:r>
      <w:r w:rsidR="00427735" w:rsidRPr="0078485D">
        <w:rPr>
          <w:rFonts w:ascii="Times New Roman" w:hAnsi="Times New Roman"/>
          <w:sz w:val="24"/>
        </w:rPr>
        <w:t xml:space="preserve"> during the initial literature search</w:t>
      </w:r>
      <w:r w:rsidR="00AB2577" w:rsidRPr="0078485D">
        <w:rPr>
          <w:rFonts w:ascii="Times New Roman" w:hAnsi="Times New Roman"/>
          <w:sz w:val="24"/>
        </w:rPr>
        <w:t xml:space="preserve">. </w:t>
      </w:r>
      <w:r w:rsidR="00270201" w:rsidRPr="0078485D">
        <w:rPr>
          <w:rFonts w:ascii="Times New Roman" w:hAnsi="Times New Roman"/>
          <w:sz w:val="24"/>
        </w:rPr>
        <w:t>Finally</w:t>
      </w:r>
      <w:r w:rsidR="00B46098" w:rsidRPr="0078485D">
        <w:rPr>
          <w:rFonts w:ascii="Times New Roman" w:hAnsi="Times New Roman"/>
          <w:sz w:val="24"/>
        </w:rPr>
        <w:t>,</w:t>
      </w:r>
      <w:r w:rsidR="009D73B7" w:rsidRPr="0078485D">
        <w:rPr>
          <w:rFonts w:ascii="Times New Roman" w:hAnsi="Times New Roman"/>
          <w:sz w:val="24"/>
        </w:rPr>
        <w:t xml:space="preserve"> the initial search result showed </w:t>
      </w:r>
      <w:r w:rsidR="0085132F" w:rsidRPr="0078485D">
        <w:rPr>
          <w:rFonts w:ascii="Times New Roman" w:hAnsi="Times New Roman"/>
          <w:sz w:val="24"/>
        </w:rPr>
        <w:t>2</w:t>
      </w:r>
      <w:r w:rsidRPr="0078485D">
        <w:rPr>
          <w:rFonts w:ascii="Times New Roman" w:hAnsi="Times New Roman"/>
          <w:sz w:val="24"/>
        </w:rPr>
        <w:t>,</w:t>
      </w:r>
      <w:r w:rsidR="00C61B78" w:rsidRPr="0078485D">
        <w:rPr>
          <w:rFonts w:ascii="Times New Roman" w:hAnsi="Times New Roman"/>
          <w:sz w:val="24"/>
        </w:rPr>
        <w:t xml:space="preserve">923 </w:t>
      </w:r>
      <w:r w:rsidR="009D73B7" w:rsidRPr="0078485D">
        <w:rPr>
          <w:rFonts w:ascii="Times New Roman" w:hAnsi="Times New Roman"/>
          <w:sz w:val="24"/>
        </w:rPr>
        <w:t>related articles</w:t>
      </w:r>
      <w:r w:rsidRPr="0078485D">
        <w:rPr>
          <w:rStyle w:val="16"/>
          <w:rFonts w:ascii="Times New Roman" w:hAnsi="Times New Roman" w:cs="Times New Roman"/>
          <w:sz w:val="24"/>
          <w:szCs w:val="24"/>
        </w:rPr>
        <w:t>. Of these,</w:t>
      </w:r>
      <w:r w:rsidR="009D73B7" w:rsidRPr="0078485D">
        <w:rPr>
          <w:rStyle w:val="16"/>
          <w:rFonts w:ascii="Times New Roman" w:hAnsi="Times New Roman" w:cs="Times New Roman"/>
          <w:sz w:val="24"/>
          <w:szCs w:val="24"/>
        </w:rPr>
        <w:t xml:space="preserve"> </w:t>
      </w:r>
      <w:r w:rsidR="00DE5334" w:rsidRPr="0078485D">
        <w:rPr>
          <w:rStyle w:val="16"/>
          <w:rFonts w:ascii="Times New Roman" w:hAnsi="Times New Roman" w:cs="Times New Roman"/>
          <w:sz w:val="24"/>
          <w:szCs w:val="24"/>
        </w:rPr>
        <w:t>1</w:t>
      </w:r>
      <w:r w:rsidRPr="0078485D">
        <w:rPr>
          <w:rStyle w:val="16"/>
          <w:rFonts w:ascii="Times New Roman" w:hAnsi="Times New Roman" w:cs="Times New Roman"/>
          <w:sz w:val="24"/>
          <w:szCs w:val="24"/>
        </w:rPr>
        <w:t>,</w:t>
      </w:r>
      <w:r w:rsidR="00C61B78" w:rsidRPr="0078485D">
        <w:rPr>
          <w:rStyle w:val="16"/>
          <w:rFonts w:ascii="Times New Roman" w:hAnsi="Times New Roman" w:cs="Times New Roman"/>
          <w:sz w:val="24"/>
          <w:szCs w:val="24"/>
        </w:rPr>
        <w:t xml:space="preserve">797 </w:t>
      </w:r>
      <w:r w:rsidR="00E06FC1" w:rsidRPr="0078485D">
        <w:rPr>
          <w:rStyle w:val="16"/>
          <w:rFonts w:ascii="Times New Roman" w:hAnsi="Times New Roman" w:cs="Times New Roman"/>
          <w:sz w:val="24"/>
          <w:szCs w:val="24"/>
        </w:rPr>
        <w:t xml:space="preserve">were </w:t>
      </w:r>
      <w:r w:rsidR="009D73B7" w:rsidRPr="0078485D">
        <w:rPr>
          <w:rStyle w:val="16"/>
          <w:rFonts w:ascii="Times New Roman" w:hAnsi="Times New Roman" w:cs="Times New Roman"/>
          <w:sz w:val="24"/>
          <w:szCs w:val="24"/>
        </w:rPr>
        <w:t xml:space="preserve">found </w:t>
      </w:r>
      <w:r w:rsidR="00E06FC1" w:rsidRPr="0078485D">
        <w:rPr>
          <w:rStyle w:val="16"/>
          <w:rFonts w:ascii="Times New Roman" w:hAnsi="Times New Roman" w:cs="Times New Roman"/>
          <w:sz w:val="24"/>
          <w:szCs w:val="24"/>
        </w:rPr>
        <w:t xml:space="preserve">with </w:t>
      </w:r>
      <w:r w:rsidR="009D73B7" w:rsidRPr="0078485D">
        <w:rPr>
          <w:rStyle w:val="16"/>
          <w:rFonts w:ascii="Times New Roman" w:hAnsi="Times New Roman" w:cs="Times New Roman"/>
          <w:sz w:val="24"/>
          <w:szCs w:val="24"/>
        </w:rPr>
        <w:t>NGO</w:t>
      </w:r>
      <w:r w:rsidRPr="0078485D">
        <w:rPr>
          <w:rStyle w:val="16"/>
          <w:rFonts w:ascii="Times New Roman" w:hAnsi="Times New Roman" w:cs="Times New Roman"/>
          <w:sz w:val="24"/>
          <w:szCs w:val="24"/>
        </w:rPr>
        <w:t>-</w:t>
      </w:r>
      <w:r w:rsidR="009D73B7" w:rsidRPr="0078485D">
        <w:rPr>
          <w:rStyle w:val="16"/>
          <w:rFonts w:ascii="Times New Roman" w:hAnsi="Times New Roman" w:cs="Times New Roman"/>
          <w:sz w:val="24"/>
          <w:szCs w:val="24"/>
        </w:rPr>
        <w:t xml:space="preserve"> and sustainability-related keywords, </w:t>
      </w:r>
      <w:r w:rsidR="00C61B78" w:rsidRPr="0078485D">
        <w:rPr>
          <w:rStyle w:val="16"/>
          <w:rFonts w:ascii="Times New Roman" w:hAnsi="Times New Roman" w:cs="Times New Roman"/>
          <w:sz w:val="24"/>
          <w:szCs w:val="24"/>
        </w:rPr>
        <w:t xml:space="preserve">858 </w:t>
      </w:r>
      <w:r w:rsidR="00E06FC1" w:rsidRPr="0078485D">
        <w:rPr>
          <w:rStyle w:val="16"/>
          <w:rFonts w:ascii="Times New Roman" w:hAnsi="Times New Roman" w:cs="Times New Roman"/>
          <w:sz w:val="24"/>
          <w:szCs w:val="24"/>
        </w:rPr>
        <w:t xml:space="preserve">with </w:t>
      </w:r>
      <w:r w:rsidR="009D73B7" w:rsidRPr="0078485D">
        <w:rPr>
          <w:rStyle w:val="16"/>
          <w:rFonts w:ascii="Times New Roman" w:hAnsi="Times New Roman" w:cs="Times New Roman"/>
          <w:sz w:val="24"/>
          <w:szCs w:val="24"/>
        </w:rPr>
        <w:t>supply chain and NGO-related keywords</w:t>
      </w:r>
      <w:r w:rsidRPr="0078485D">
        <w:rPr>
          <w:rStyle w:val="16"/>
          <w:rFonts w:ascii="Times New Roman" w:hAnsi="Times New Roman" w:cs="Times New Roman"/>
          <w:sz w:val="24"/>
          <w:szCs w:val="24"/>
        </w:rPr>
        <w:t>,</w:t>
      </w:r>
      <w:r w:rsidR="009D73B7" w:rsidRPr="0078485D">
        <w:rPr>
          <w:rStyle w:val="16"/>
          <w:rFonts w:ascii="Times New Roman" w:hAnsi="Times New Roman" w:cs="Times New Roman"/>
          <w:sz w:val="24"/>
          <w:szCs w:val="24"/>
        </w:rPr>
        <w:t xml:space="preserve"> and </w:t>
      </w:r>
      <w:r w:rsidR="00C61B78" w:rsidRPr="0078485D">
        <w:rPr>
          <w:rStyle w:val="16"/>
          <w:rFonts w:ascii="Times New Roman" w:hAnsi="Times New Roman" w:cs="Times New Roman"/>
          <w:sz w:val="24"/>
          <w:szCs w:val="24"/>
        </w:rPr>
        <w:t xml:space="preserve">268 </w:t>
      </w:r>
      <w:r w:rsidR="00E06FC1" w:rsidRPr="0078485D">
        <w:rPr>
          <w:rStyle w:val="16"/>
          <w:rFonts w:ascii="Times New Roman" w:hAnsi="Times New Roman" w:cs="Times New Roman"/>
          <w:sz w:val="24"/>
          <w:szCs w:val="24"/>
        </w:rPr>
        <w:t xml:space="preserve">were </w:t>
      </w:r>
      <w:r w:rsidR="009D73B7" w:rsidRPr="0078485D">
        <w:rPr>
          <w:rStyle w:val="16"/>
          <w:rFonts w:ascii="Times New Roman" w:hAnsi="Times New Roman" w:cs="Times New Roman"/>
          <w:sz w:val="24"/>
          <w:szCs w:val="24"/>
        </w:rPr>
        <w:t xml:space="preserve">found </w:t>
      </w:r>
      <w:r w:rsidR="00E06FC1" w:rsidRPr="0078485D">
        <w:rPr>
          <w:rStyle w:val="16"/>
          <w:rFonts w:ascii="Times New Roman" w:hAnsi="Times New Roman" w:cs="Times New Roman"/>
          <w:sz w:val="24"/>
          <w:szCs w:val="24"/>
        </w:rPr>
        <w:t>with</w:t>
      </w:r>
      <w:r w:rsidR="009D73B7" w:rsidRPr="0078485D">
        <w:rPr>
          <w:rStyle w:val="16"/>
          <w:rFonts w:ascii="Times New Roman" w:hAnsi="Times New Roman" w:cs="Times New Roman"/>
          <w:sz w:val="24"/>
          <w:szCs w:val="24"/>
        </w:rPr>
        <w:t xml:space="preserve"> supply chain, sustainability and NGO-related keywords.</w:t>
      </w:r>
    </w:p>
    <w:p w14:paraId="46BDB0D5" w14:textId="6FA5E8C7" w:rsidR="0058258E" w:rsidRPr="0078485D" w:rsidRDefault="000040CE" w:rsidP="00A318F5">
      <w:pPr>
        <w:spacing w:after="0" w:line="360" w:lineRule="auto"/>
        <w:ind w:firstLineChars="300" w:firstLine="720"/>
        <w:rPr>
          <w:rFonts w:ascii="Times New Roman" w:hAnsi="Times New Roman"/>
          <w:sz w:val="24"/>
        </w:rPr>
      </w:pPr>
      <w:r w:rsidRPr="0078485D">
        <w:rPr>
          <w:rFonts w:ascii="Times New Roman" w:hAnsi="Times New Roman"/>
          <w:sz w:val="24"/>
        </w:rPr>
        <w:t>We then</w:t>
      </w:r>
      <w:r w:rsidR="00FA75D7" w:rsidRPr="0078485D">
        <w:rPr>
          <w:rFonts w:ascii="Times New Roman" w:hAnsi="Times New Roman"/>
          <w:sz w:val="24"/>
        </w:rPr>
        <w:t xml:space="preserve"> evaluated</w:t>
      </w:r>
      <w:r w:rsidRPr="0078485D">
        <w:rPr>
          <w:rFonts w:ascii="Times New Roman" w:hAnsi="Times New Roman"/>
          <w:sz w:val="24"/>
        </w:rPr>
        <w:t xml:space="preserve"> by </w:t>
      </w:r>
      <w:r w:rsidR="00E176BF" w:rsidRPr="0078485D">
        <w:rPr>
          <w:rFonts w:ascii="Times New Roman" w:hAnsi="Times New Roman"/>
          <w:sz w:val="24"/>
        </w:rPr>
        <w:t xml:space="preserve">screening </w:t>
      </w:r>
      <w:r w:rsidRPr="0078485D">
        <w:rPr>
          <w:rFonts w:ascii="Times New Roman" w:hAnsi="Times New Roman"/>
          <w:sz w:val="24"/>
        </w:rPr>
        <w:t>the title and abstract and followed the inclusive (</w:t>
      </w:r>
      <w:r w:rsidR="004528BA" w:rsidRPr="0078485D">
        <w:rPr>
          <w:rFonts w:ascii="Times New Roman" w:hAnsi="Times New Roman"/>
          <w:sz w:val="24"/>
        </w:rPr>
        <w:t>i.e.,</w:t>
      </w:r>
      <w:r w:rsidR="00E06FC1" w:rsidRPr="0078485D">
        <w:rPr>
          <w:rFonts w:ascii="Times New Roman" w:hAnsi="Times New Roman"/>
          <w:sz w:val="24"/>
        </w:rPr>
        <w:t xml:space="preserve"> </w:t>
      </w:r>
      <w:r w:rsidRPr="0078485D">
        <w:rPr>
          <w:rFonts w:ascii="Times New Roman" w:hAnsi="Times New Roman"/>
          <w:sz w:val="24"/>
        </w:rPr>
        <w:t>the domains defined above) and exclusive criteria (Figure 2). When searching</w:t>
      </w:r>
      <w:r w:rsidR="00E06FC1" w:rsidRPr="0078485D">
        <w:rPr>
          <w:rFonts w:ascii="Times New Roman" w:hAnsi="Times New Roman"/>
          <w:sz w:val="24"/>
        </w:rPr>
        <w:t xml:space="preserve"> </w:t>
      </w:r>
      <w:r w:rsidRPr="0078485D">
        <w:rPr>
          <w:rFonts w:ascii="Times New Roman" w:hAnsi="Times New Roman"/>
          <w:sz w:val="24"/>
        </w:rPr>
        <w:t xml:space="preserve">NGO and sustainability-related literature, articles regarding NGO sustainability </w:t>
      </w:r>
      <w:r w:rsidR="00E06FC1" w:rsidRPr="0078485D">
        <w:rPr>
          <w:rFonts w:ascii="Times New Roman" w:hAnsi="Times New Roman"/>
          <w:sz w:val="24"/>
        </w:rPr>
        <w:t xml:space="preserve">were </w:t>
      </w:r>
      <w:r w:rsidRPr="0078485D">
        <w:rPr>
          <w:rFonts w:ascii="Times New Roman" w:hAnsi="Times New Roman"/>
          <w:sz w:val="24"/>
        </w:rPr>
        <w:t>excluded</w:t>
      </w:r>
      <w:r w:rsidR="001C1DAD" w:rsidRPr="0078485D">
        <w:rPr>
          <w:rFonts w:ascii="Times New Roman" w:hAnsi="Times New Roman"/>
          <w:sz w:val="24"/>
        </w:rPr>
        <w:t xml:space="preserve"> due to their focus on</w:t>
      </w:r>
      <w:r w:rsidRPr="0078485D">
        <w:rPr>
          <w:rFonts w:ascii="Times New Roman" w:hAnsi="Times New Roman"/>
          <w:sz w:val="24"/>
        </w:rPr>
        <w:t xml:space="preserve"> </w:t>
      </w:r>
      <w:r w:rsidR="009D73B7" w:rsidRPr="0078485D">
        <w:rPr>
          <w:rFonts w:ascii="Times New Roman" w:hAnsi="Times New Roman"/>
          <w:sz w:val="24"/>
        </w:rPr>
        <w:t>NGOs’</w:t>
      </w:r>
      <w:r w:rsidRPr="0078485D">
        <w:rPr>
          <w:rFonts w:ascii="Times New Roman" w:hAnsi="Times New Roman"/>
          <w:sz w:val="24"/>
        </w:rPr>
        <w:t xml:space="preserve"> internal sustainability strategies without concerning </w:t>
      </w:r>
      <w:r w:rsidR="009D73B7" w:rsidRPr="0078485D">
        <w:rPr>
          <w:rFonts w:ascii="Times New Roman" w:hAnsi="Times New Roman"/>
          <w:sz w:val="24"/>
        </w:rPr>
        <w:t xml:space="preserve">partnerships </w:t>
      </w:r>
      <w:r w:rsidRPr="0078485D">
        <w:rPr>
          <w:rFonts w:ascii="Times New Roman" w:hAnsi="Times New Roman"/>
          <w:sz w:val="24"/>
        </w:rPr>
        <w:t xml:space="preserve">with other actors. We initially identified </w:t>
      </w:r>
      <w:r w:rsidR="00D26161" w:rsidRPr="0078485D">
        <w:rPr>
          <w:rFonts w:ascii="Times New Roman" w:hAnsi="Times New Roman"/>
          <w:sz w:val="24"/>
        </w:rPr>
        <w:t>368</w:t>
      </w:r>
      <w:r w:rsidRPr="0078485D">
        <w:rPr>
          <w:rFonts w:ascii="Times New Roman" w:hAnsi="Times New Roman"/>
          <w:sz w:val="24"/>
        </w:rPr>
        <w:t xml:space="preserve"> </w:t>
      </w:r>
      <w:r w:rsidR="00E06FC1" w:rsidRPr="0078485D">
        <w:rPr>
          <w:rFonts w:ascii="Times New Roman" w:hAnsi="Times New Roman"/>
          <w:sz w:val="24"/>
        </w:rPr>
        <w:t xml:space="preserve">works </w:t>
      </w:r>
      <w:r w:rsidRPr="0078485D">
        <w:rPr>
          <w:rFonts w:ascii="Times New Roman" w:hAnsi="Times New Roman"/>
          <w:sz w:val="24"/>
        </w:rPr>
        <w:t xml:space="preserve">for further evaluation. To identify articles for final review, full-text articles </w:t>
      </w:r>
      <w:r w:rsidR="00E06FC1" w:rsidRPr="0078485D">
        <w:rPr>
          <w:rFonts w:ascii="Times New Roman" w:hAnsi="Times New Roman"/>
          <w:sz w:val="24"/>
        </w:rPr>
        <w:t>were</w:t>
      </w:r>
      <w:r w:rsidRPr="0078485D">
        <w:rPr>
          <w:rFonts w:ascii="Times New Roman" w:hAnsi="Times New Roman"/>
          <w:sz w:val="24"/>
        </w:rPr>
        <w:t xml:space="preserve"> a</w:t>
      </w:r>
      <w:r w:rsidR="008B15AE" w:rsidRPr="0078485D">
        <w:rPr>
          <w:rFonts w:ascii="Times New Roman" w:hAnsi="Times New Roman"/>
          <w:sz w:val="24"/>
        </w:rPr>
        <w:t>ss</w:t>
      </w:r>
      <w:r w:rsidRPr="0078485D">
        <w:rPr>
          <w:rFonts w:ascii="Times New Roman" w:hAnsi="Times New Roman"/>
          <w:sz w:val="24"/>
        </w:rPr>
        <w:t xml:space="preserve">essed </w:t>
      </w:r>
      <w:r w:rsidR="008B15AE" w:rsidRPr="0078485D">
        <w:rPr>
          <w:rFonts w:ascii="Times New Roman" w:hAnsi="Times New Roman"/>
          <w:sz w:val="24"/>
        </w:rPr>
        <w:t>using</w:t>
      </w:r>
      <w:r w:rsidRPr="0078485D">
        <w:rPr>
          <w:rFonts w:ascii="Times New Roman" w:hAnsi="Times New Roman"/>
          <w:sz w:val="24"/>
        </w:rPr>
        <w:t xml:space="preserve"> the same criteria. Finally, we read and </w:t>
      </w:r>
      <w:r w:rsidR="000711EA" w:rsidRPr="0078485D">
        <w:rPr>
          <w:rFonts w:ascii="Times New Roman" w:hAnsi="Times New Roman"/>
          <w:sz w:val="24"/>
        </w:rPr>
        <w:t>analyze</w:t>
      </w:r>
      <w:r w:rsidR="00E06FC1" w:rsidRPr="0078485D">
        <w:rPr>
          <w:rFonts w:ascii="Times New Roman" w:hAnsi="Times New Roman"/>
          <w:sz w:val="24"/>
        </w:rPr>
        <w:t>d</w:t>
      </w:r>
      <w:r w:rsidRPr="0078485D">
        <w:rPr>
          <w:rFonts w:ascii="Times New Roman" w:hAnsi="Times New Roman"/>
          <w:sz w:val="24"/>
        </w:rPr>
        <w:t xml:space="preserve"> the full</w:t>
      </w:r>
      <w:r w:rsidR="009D73B7" w:rsidRPr="0078485D">
        <w:rPr>
          <w:rFonts w:ascii="Times New Roman" w:hAnsi="Times New Roman"/>
          <w:sz w:val="24"/>
        </w:rPr>
        <w:t xml:space="preserve"> </w:t>
      </w:r>
      <w:r w:rsidRPr="0078485D">
        <w:rPr>
          <w:rFonts w:ascii="Times New Roman" w:hAnsi="Times New Roman"/>
          <w:sz w:val="24"/>
        </w:rPr>
        <w:t>text</w:t>
      </w:r>
      <w:r w:rsidR="008B15AE" w:rsidRPr="0078485D">
        <w:rPr>
          <w:rFonts w:ascii="Times New Roman" w:hAnsi="Times New Roman"/>
          <w:sz w:val="24"/>
        </w:rPr>
        <w:t>s</w:t>
      </w:r>
      <w:r w:rsidRPr="0078485D">
        <w:rPr>
          <w:rFonts w:ascii="Times New Roman" w:hAnsi="Times New Roman"/>
          <w:sz w:val="24"/>
        </w:rPr>
        <w:t xml:space="preserve"> and identified </w:t>
      </w:r>
      <w:r w:rsidR="00026AB5" w:rsidRPr="0078485D">
        <w:rPr>
          <w:rFonts w:ascii="Times New Roman" w:hAnsi="Times New Roman"/>
          <w:sz w:val="24"/>
        </w:rPr>
        <w:t>47</w:t>
      </w:r>
      <w:r w:rsidR="004B1551" w:rsidRPr="0078485D">
        <w:rPr>
          <w:rFonts w:ascii="Times New Roman" w:hAnsi="Times New Roman"/>
          <w:sz w:val="24"/>
        </w:rPr>
        <w:t xml:space="preserve"> </w:t>
      </w:r>
      <w:r w:rsidRPr="0078485D">
        <w:rPr>
          <w:rFonts w:ascii="Times New Roman" w:hAnsi="Times New Roman"/>
          <w:sz w:val="24"/>
        </w:rPr>
        <w:t>papers</w:t>
      </w:r>
      <w:r w:rsidR="00017CD4" w:rsidRPr="0078485D">
        <w:rPr>
          <w:rFonts w:ascii="Times New Roman" w:hAnsi="Times New Roman"/>
          <w:sz w:val="24"/>
        </w:rPr>
        <w:t xml:space="preserve"> for final review</w:t>
      </w:r>
      <w:r w:rsidR="00B41C90" w:rsidRPr="0078485D">
        <w:rPr>
          <w:rFonts w:ascii="Times New Roman" w:hAnsi="Times New Roman"/>
          <w:sz w:val="24"/>
        </w:rPr>
        <w:t>.</w:t>
      </w:r>
      <w:r w:rsidRPr="0078485D">
        <w:rPr>
          <w:rFonts w:ascii="Times New Roman" w:hAnsi="Times New Roman"/>
          <w:sz w:val="24"/>
        </w:rPr>
        <w:t xml:space="preserve"> </w:t>
      </w:r>
      <w:r w:rsidR="00017CD4" w:rsidRPr="0078485D">
        <w:rPr>
          <w:rFonts w:ascii="Times New Roman" w:hAnsi="Times New Roman"/>
          <w:sz w:val="24"/>
        </w:rPr>
        <w:t>Among th</w:t>
      </w:r>
      <w:r w:rsidR="008B15AE" w:rsidRPr="0078485D">
        <w:rPr>
          <w:rFonts w:ascii="Times New Roman" w:hAnsi="Times New Roman"/>
          <w:sz w:val="24"/>
        </w:rPr>
        <w:t>ese</w:t>
      </w:r>
      <w:r w:rsidR="00B41C90" w:rsidRPr="0078485D">
        <w:rPr>
          <w:rFonts w:ascii="Times New Roman" w:hAnsi="Times New Roman"/>
          <w:sz w:val="24"/>
        </w:rPr>
        <w:t>,</w:t>
      </w:r>
      <w:r w:rsidRPr="0078485D">
        <w:rPr>
          <w:rFonts w:ascii="Times New Roman" w:hAnsi="Times New Roman"/>
          <w:sz w:val="24"/>
        </w:rPr>
        <w:t xml:space="preserve"> </w:t>
      </w:r>
      <w:r w:rsidR="00AB164C" w:rsidRPr="0078485D">
        <w:rPr>
          <w:rFonts w:ascii="Times New Roman" w:hAnsi="Times New Roman"/>
          <w:sz w:val="24"/>
        </w:rPr>
        <w:t xml:space="preserve">6 </w:t>
      </w:r>
      <w:r w:rsidR="00E06FC1" w:rsidRPr="0078485D">
        <w:rPr>
          <w:rFonts w:ascii="Times New Roman" w:hAnsi="Times New Roman"/>
          <w:sz w:val="24"/>
        </w:rPr>
        <w:t>were</w:t>
      </w:r>
      <w:r w:rsidRPr="0078485D">
        <w:rPr>
          <w:rFonts w:ascii="Times New Roman" w:hAnsi="Times New Roman"/>
          <w:sz w:val="24"/>
        </w:rPr>
        <w:t xml:space="preserve"> in </w:t>
      </w:r>
      <w:r w:rsidR="009D73B7" w:rsidRPr="0078485D">
        <w:rPr>
          <w:rFonts w:ascii="Times New Roman" w:hAnsi="Times New Roman"/>
          <w:sz w:val="24"/>
        </w:rPr>
        <w:t xml:space="preserve">the </w:t>
      </w:r>
      <w:r w:rsidRPr="0078485D">
        <w:rPr>
          <w:rFonts w:ascii="Times New Roman" w:hAnsi="Times New Roman"/>
          <w:sz w:val="24"/>
        </w:rPr>
        <w:t xml:space="preserve">supply chain-NGO domain, </w:t>
      </w:r>
      <w:r w:rsidR="00026AB5" w:rsidRPr="0078485D">
        <w:rPr>
          <w:rFonts w:ascii="Times New Roman" w:hAnsi="Times New Roman"/>
          <w:sz w:val="24"/>
        </w:rPr>
        <w:t>33</w:t>
      </w:r>
      <w:r w:rsidR="00BE6EFE" w:rsidRPr="0078485D">
        <w:rPr>
          <w:rFonts w:ascii="Times New Roman" w:hAnsi="Times New Roman"/>
          <w:sz w:val="24"/>
        </w:rPr>
        <w:t xml:space="preserve"> </w:t>
      </w:r>
      <w:r w:rsidR="00E06FC1" w:rsidRPr="0078485D">
        <w:rPr>
          <w:rFonts w:ascii="Times New Roman" w:hAnsi="Times New Roman"/>
          <w:sz w:val="24"/>
        </w:rPr>
        <w:t xml:space="preserve">in </w:t>
      </w:r>
      <w:r w:rsidR="009D73B7" w:rsidRPr="0078485D">
        <w:rPr>
          <w:rFonts w:ascii="Times New Roman" w:hAnsi="Times New Roman"/>
          <w:sz w:val="24"/>
        </w:rPr>
        <w:t>the</w:t>
      </w:r>
      <w:r w:rsidRPr="0078485D">
        <w:rPr>
          <w:rFonts w:ascii="Times New Roman" w:hAnsi="Times New Roman"/>
          <w:sz w:val="24"/>
        </w:rPr>
        <w:t xml:space="preserve"> sustainability-NGO domain and </w:t>
      </w:r>
      <w:r w:rsidR="00BE6EFE" w:rsidRPr="0078485D">
        <w:rPr>
          <w:rFonts w:ascii="Times New Roman" w:hAnsi="Times New Roman"/>
          <w:sz w:val="24"/>
        </w:rPr>
        <w:t>8</w:t>
      </w:r>
      <w:r w:rsidR="009C68BA" w:rsidRPr="0078485D">
        <w:rPr>
          <w:rFonts w:ascii="Times New Roman" w:hAnsi="Times New Roman"/>
          <w:sz w:val="24"/>
        </w:rPr>
        <w:t xml:space="preserve"> </w:t>
      </w:r>
      <w:r w:rsidRPr="0078485D">
        <w:rPr>
          <w:rFonts w:ascii="Times New Roman" w:hAnsi="Times New Roman"/>
          <w:sz w:val="24"/>
        </w:rPr>
        <w:t xml:space="preserve">in </w:t>
      </w:r>
      <w:r w:rsidR="009D73B7" w:rsidRPr="0078485D">
        <w:rPr>
          <w:rFonts w:ascii="Times New Roman" w:hAnsi="Times New Roman"/>
          <w:sz w:val="24"/>
        </w:rPr>
        <w:t xml:space="preserve">the </w:t>
      </w:r>
      <w:r w:rsidRPr="0078485D">
        <w:rPr>
          <w:rFonts w:ascii="Times New Roman" w:hAnsi="Times New Roman"/>
          <w:sz w:val="24"/>
        </w:rPr>
        <w:t>supply chain-sustainability-NGO domain.</w:t>
      </w:r>
    </w:p>
    <w:p w14:paraId="4540AF04" w14:textId="77777777" w:rsidR="004360D1" w:rsidRPr="0078485D" w:rsidRDefault="004360D1" w:rsidP="005E668E">
      <w:pPr>
        <w:spacing w:after="0" w:line="360" w:lineRule="auto"/>
        <w:rPr>
          <w:rFonts w:ascii="Times New Roman" w:hAnsi="Times New Roman"/>
          <w:sz w:val="24"/>
        </w:rPr>
      </w:pPr>
    </w:p>
    <w:p w14:paraId="5FBAE5E3" w14:textId="0345954C" w:rsidR="00E14E99" w:rsidRPr="0078485D" w:rsidRDefault="009D73B7" w:rsidP="00A318F5">
      <w:pPr>
        <w:spacing w:after="0" w:line="360" w:lineRule="auto"/>
        <w:jc w:val="center"/>
        <w:rPr>
          <w:rFonts w:ascii="Times New Roman" w:hAnsi="Times New Roman"/>
          <w:b/>
          <w:bCs/>
          <w:sz w:val="24"/>
        </w:rPr>
      </w:pPr>
      <w:r w:rsidRPr="0078485D">
        <w:rPr>
          <w:rFonts w:ascii="Times New Roman" w:hAnsi="Times New Roman"/>
          <w:b/>
          <w:bCs/>
          <w:sz w:val="24"/>
        </w:rPr>
        <w:t xml:space="preserve">Insert Figure 2 about </w:t>
      </w:r>
      <w:r w:rsidR="00926415" w:rsidRPr="0078485D">
        <w:rPr>
          <w:rFonts w:ascii="Times New Roman" w:hAnsi="Times New Roman"/>
          <w:b/>
          <w:bCs/>
          <w:sz w:val="24"/>
        </w:rPr>
        <w:t>h</w:t>
      </w:r>
      <w:r w:rsidRPr="0078485D">
        <w:rPr>
          <w:rFonts w:ascii="Times New Roman" w:hAnsi="Times New Roman"/>
          <w:b/>
          <w:bCs/>
          <w:sz w:val="24"/>
        </w:rPr>
        <w:t>ere</w:t>
      </w:r>
    </w:p>
    <w:p w14:paraId="22C0DDA0" w14:textId="77777777" w:rsidR="004360D1" w:rsidRPr="0078485D" w:rsidRDefault="004360D1" w:rsidP="005E668E">
      <w:pPr>
        <w:spacing w:after="0" w:line="360" w:lineRule="auto"/>
        <w:rPr>
          <w:rFonts w:ascii="Times New Roman" w:hAnsi="Times New Roman"/>
          <w:b/>
          <w:bCs/>
          <w:sz w:val="24"/>
        </w:rPr>
      </w:pPr>
    </w:p>
    <w:p w14:paraId="6FDF1522" w14:textId="1A19C3F4" w:rsidR="00B34130" w:rsidRPr="0078485D" w:rsidRDefault="009D73B7" w:rsidP="00A318F5">
      <w:pPr>
        <w:spacing w:after="0" w:line="360" w:lineRule="auto"/>
        <w:ind w:firstLineChars="300" w:firstLine="720"/>
        <w:rPr>
          <w:rFonts w:ascii="Times New Roman" w:hAnsi="Times New Roman"/>
          <w:sz w:val="24"/>
        </w:rPr>
      </w:pPr>
      <w:r w:rsidRPr="0078485D">
        <w:rPr>
          <w:rFonts w:ascii="Times New Roman" w:hAnsi="Times New Roman"/>
          <w:sz w:val="24"/>
        </w:rPr>
        <w:t>A total of</w:t>
      </w:r>
      <w:r w:rsidRPr="0078485D">
        <w:rPr>
          <w:rFonts w:ascii="Times New Roman" w:hAnsi="Times New Roman"/>
          <w:b/>
          <w:bCs/>
          <w:sz w:val="24"/>
        </w:rPr>
        <w:t xml:space="preserve"> </w:t>
      </w:r>
      <w:r w:rsidR="00E53B1E" w:rsidRPr="0078485D">
        <w:rPr>
          <w:rFonts w:ascii="Times New Roman" w:hAnsi="Times New Roman"/>
          <w:sz w:val="24"/>
        </w:rPr>
        <w:t>47</w:t>
      </w:r>
      <w:r w:rsidR="00E11A6E" w:rsidRPr="0078485D">
        <w:rPr>
          <w:rFonts w:ascii="Times New Roman" w:hAnsi="Times New Roman"/>
          <w:sz w:val="24"/>
        </w:rPr>
        <w:t xml:space="preserve"> </w:t>
      </w:r>
      <w:r w:rsidRPr="0078485D">
        <w:rPr>
          <w:rFonts w:ascii="Times New Roman" w:hAnsi="Times New Roman"/>
          <w:sz w:val="24"/>
        </w:rPr>
        <w:t>papers</w:t>
      </w:r>
      <w:r w:rsidR="00273E98" w:rsidRPr="0078485D">
        <w:rPr>
          <w:rFonts w:ascii="Times New Roman" w:hAnsi="Times New Roman"/>
          <w:sz w:val="24"/>
        </w:rPr>
        <w:t xml:space="preserve"> published between </w:t>
      </w:r>
      <w:r w:rsidR="00E66556" w:rsidRPr="0078485D">
        <w:rPr>
          <w:rFonts w:ascii="Times New Roman" w:hAnsi="Times New Roman"/>
          <w:sz w:val="24"/>
        </w:rPr>
        <w:t>2002</w:t>
      </w:r>
      <w:r w:rsidR="00273E98" w:rsidRPr="0078485D">
        <w:rPr>
          <w:rFonts w:ascii="Times New Roman" w:hAnsi="Times New Roman"/>
          <w:sz w:val="24"/>
        </w:rPr>
        <w:t xml:space="preserve"> and </w:t>
      </w:r>
      <w:r w:rsidR="00227915" w:rsidRPr="0078485D">
        <w:rPr>
          <w:rFonts w:ascii="Times New Roman" w:hAnsi="Times New Roman"/>
          <w:sz w:val="24"/>
        </w:rPr>
        <w:t>2020</w:t>
      </w:r>
      <w:r w:rsidRPr="0078485D">
        <w:rPr>
          <w:rFonts w:ascii="Times New Roman" w:hAnsi="Times New Roman"/>
          <w:sz w:val="24"/>
        </w:rPr>
        <w:t xml:space="preserve"> were identified. The last search was carried out in </w:t>
      </w:r>
      <w:r w:rsidR="00E53B1E" w:rsidRPr="0078485D">
        <w:rPr>
          <w:rFonts w:ascii="Times New Roman" w:hAnsi="Times New Roman"/>
          <w:sz w:val="24"/>
        </w:rPr>
        <w:t>December</w:t>
      </w:r>
      <w:r w:rsidR="00E11A6E" w:rsidRPr="0078485D">
        <w:rPr>
          <w:rFonts w:ascii="Times New Roman" w:hAnsi="Times New Roman"/>
          <w:sz w:val="24"/>
        </w:rPr>
        <w:t xml:space="preserve"> </w:t>
      </w:r>
      <w:r w:rsidR="00717F00" w:rsidRPr="0078485D">
        <w:rPr>
          <w:rFonts w:ascii="Times New Roman" w:hAnsi="Times New Roman"/>
          <w:sz w:val="24"/>
        </w:rPr>
        <w:t>2020</w:t>
      </w:r>
      <w:r w:rsidRPr="0078485D">
        <w:rPr>
          <w:rFonts w:ascii="Times New Roman" w:hAnsi="Times New Roman"/>
          <w:sz w:val="24"/>
        </w:rPr>
        <w:t xml:space="preserve">. </w:t>
      </w:r>
      <w:r w:rsidR="00227915" w:rsidRPr="0078485D">
        <w:rPr>
          <w:rFonts w:ascii="Times New Roman" w:hAnsi="Times New Roman"/>
          <w:sz w:val="24"/>
        </w:rPr>
        <w:t>Figure 3 illustrates the</w:t>
      </w:r>
      <w:r w:rsidRPr="0078485D">
        <w:rPr>
          <w:rFonts w:ascii="Times New Roman" w:hAnsi="Times New Roman"/>
          <w:sz w:val="24"/>
        </w:rPr>
        <w:t xml:space="preserve"> distribution of the paper</w:t>
      </w:r>
      <w:r w:rsidR="00E06FC1" w:rsidRPr="0078485D">
        <w:rPr>
          <w:rFonts w:ascii="Times New Roman" w:hAnsi="Times New Roman"/>
          <w:sz w:val="24"/>
        </w:rPr>
        <w:t>s</w:t>
      </w:r>
      <w:r w:rsidRPr="0078485D">
        <w:rPr>
          <w:rFonts w:ascii="Times New Roman" w:hAnsi="Times New Roman"/>
          <w:sz w:val="24"/>
        </w:rPr>
        <w:t xml:space="preserve"> by year.</w:t>
      </w:r>
    </w:p>
    <w:p w14:paraId="1F9FB360" w14:textId="77777777" w:rsidR="004360D1" w:rsidRPr="0078485D" w:rsidRDefault="004360D1" w:rsidP="00A318F5">
      <w:pPr>
        <w:spacing w:after="0" w:line="360" w:lineRule="auto"/>
        <w:rPr>
          <w:rFonts w:ascii="Times New Roman" w:hAnsi="Times New Roman"/>
          <w:sz w:val="24"/>
        </w:rPr>
      </w:pPr>
    </w:p>
    <w:p w14:paraId="547A27EB" w14:textId="66DCE25F" w:rsidR="00BA353D" w:rsidRPr="0078485D" w:rsidRDefault="009D73B7" w:rsidP="00A318F5">
      <w:pPr>
        <w:spacing w:after="0" w:line="360" w:lineRule="auto"/>
        <w:jc w:val="center"/>
        <w:rPr>
          <w:rFonts w:ascii="Times New Roman" w:hAnsi="Times New Roman"/>
          <w:b/>
          <w:bCs/>
          <w:sz w:val="24"/>
        </w:rPr>
      </w:pPr>
      <w:r w:rsidRPr="0078485D">
        <w:rPr>
          <w:rFonts w:ascii="Times New Roman" w:hAnsi="Times New Roman"/>
          <w:b/>
          <w:bCs/>
          <w:sz w:val="24"/>
        </w:rPr>
        <w:t xml:space="preserve">Insert Figure 3 about </w:t>
      </w:r>
      <w:r w:rsidR="00926415" w:rsidRPr="0078485D">
        <w:rPr>
          <w:rFonts w:ascii="Times New Roman" w:hAnsi="Times New Roman"/>
          <w:b/>
          <w:bCs/>
          <w:sz w:val="24"/>
        </w:rPr>
        <w:t>h</w:t>
      </w:r>
      <w:r w:rsidRPr="0078485D">
        <w:rPr>
          <w:rFonts w:ascii="Times New Roman" w:hAnsi="Times New Roman"/>
          <w:b/>
          <w:bCs/>
          <w:sz w:val="24"/>
        </w:rPr>
        <w:t>ere</w:t>
      </w:r>
    </w:p>
    <w:p w14:paraId="1E79F6F2" w14:textId="77777777" w:rsidR="004360D1" w:rsidRPr="0078485D" w:rsidRDefault="004360D1" w:rsidP="00A318F5">
      <w:pPr>
        <w:spacing w:after="0" w:line="360" w:lineRule="auto"/>
        <w:rPr>
          <w:rFonts w:ascii="Times New Roman" w:hAnsi="Times New Roman"/>
          <w:b/>
          <w:bCs/>
          <w:sz w:val="24"/>
        </w:rPr>
      </w:pPr>
    </w:p>
    <w:p w14:paraId="09945562" w14:textId="3E16FC8C" w:rsidR="000C5621" w:rsidRPr="0078485D" w:rsidRDefault="000040CE" w:rsidP="00FD7330">
      <w:pPr>
        <w:spacing w:after="0" w:line="360" w:lineRule="auto"/>
        <w:ind w:firstLineChars="300" w:firstLine="720"/>
        <w:rPr>
          <w:rFonts w:ascii="Times New Roman" w:hAnsi="Times New Roman"/>
          <w:sz w:val="24"/>
        </w:rPr>
      </w:pPr>
      <w:r w:rsidRPr="0078485D">
        <w:rPr>
          <w:rFonts w:ascii="Times New Roman" w:hAnsi="Times New Roman"/>
          <w:sz w:val="24"/>
        </w:rPr>
        <w:t xml:space="preserve">Table </w:t>
      </w:r>
      <w:r w:rsidR="00CF580F" w:rsidRPr="0078485D">
        <w:rPr>
          <w:rFonts w:ascii="Times New Roman" w:hAnsi="Times New Roman"/>
          <w:sz w:val="24"/>
        </w:rPr>
        <w:t xml:space="preserve">2 </w:t>
      </w:r>
      <w:r w:rsidRPr="0078485D">
        <w:rPr>
          <w:rFonts w:ascii="Times New Roman" w:hAnsi="Times New Roman"/>
          <w:sz w:val="24"/>
        </w:rPr>
        <w:t>shows the distribution of our reviewed articles by journal.</w:t>
      </w:r>
      <w:r w:rsidR="007A10E3" w:rsidRPr="0078485D">
        <w:rPr>
          <w:rFonts w:ascii="Times New Roman" w:hAnsi="Times New Roman"/>
          <w:sz w:val="24"/>
        </w:rPr>
        <w:t xml:space="preserve"> Topping the list is</w:t>
      </w:r>
      <w:r w:rsidRPr="0078485D">
        <w:rPr>
          <w:rFonts w:ascii="Times New Roman" w:hAnsi="Times New Roman"/>
          <w:sz w:val="24"/>
        </w:rPr>
        <w:t xml:space="preserve"> </w:t>
      </w:r>
      <w:r w:rsidR="009D73B7" w:rsidRPr="0078485D">
        <w:rPr>
          <w:rFonts w:ascii="Times New Roman" w:hAnsi="Times New Roman"/>
          <w:sz w:val="24"/>
        </w:rPr>
        <w:t xml:space="preserve">the </w:t>
      </w:r>
      <w:r w:rsidRPr="0078485D">
        <w:rPr>
          <w:rFonts w:ascii="Times New Roman" w:hAnsi="Times New Roman"/>
          <w:i/>
          <w:iCs/>
          <w:sz w:val="24"/>
        </w:rPr>
        <w:t>Journal of Business Ethics</w:t>
      </w:r>
      <w:r w:rsidR="00E06FC1" w:rsidRPr="0078485D">
        <w:rPr>
          <w:rFonts w:ascii="Times New Roman" w:hAnsi="Times New Roman"/>
          <w:sz w:val="24"/>
        </w:rPr>
        <w:t xml:space="preserve">, </w:t>
      </w:r>
      <w:r w:rsidR="007A10E3" w:rsidRPr="0078485D">
        <w:rPr>
          <w:rFonts w:ascii="Times New Roman" w:hAnsi="Times New Roman"/>
          <w:sz w:val="24"/>
        </w:rPr>
        <w:t xml:space="preserve">in </w:t>
      </w:r>
      <w:r w:rsidR="00E06FC1" w:rsidRPr="0078485D">
        <w:rPr>
          <w:rFonts w:ascii="Times New Roman" w:hAnsi="Times New Roman"/>
          <w:sz w:val="24"/>
        </w:rPr>
        <w:t>which</w:t>
      </w:r>
      <w:r w:rsidR="007A10E3" w:rsidRPr="0078485D">
        <w:rPr>
          <w:rFonts w:ascii="Times New Roman" w:hAnsi="Times New Roman"/>
          <w:sz w:val="24"/>
        </w:rPr>
        <w:t xml:space="preserve"> 5 articles were found. This was</w:t>
      </w:r>
      <w:r w:rsidRPr="0078485D">
        <w:rPr>
          <w:rFonts w:ascii="Times New Roman" w:hAnsi="Times New Roman"/>
          <w:sz w:val="24"/>
        </w:rPr>
        <w:t xml:space="preserve"> followed </w:t>
      </w:r>
      <w:r w:rsidRPr="0078485D">
        <w:rPr>
          <w:rFonts w:ascii="Times New Roman" w:hAnsi="Times New Roman"/>
          <w:sz w:val="24"/>
        </w:rPr>
        <w:lastRenderedPageBreak/>
        <w:t>by</w:t>
      </w:r>
      <w:r w:rsidR="00472D9A" w:rsidRPr="0078485D">
        <w:rPr>
          <w:rFonts w:ascii="Times New Roman" w:hAnsi="Times New Roman"/>
          <w:sz w:val="24"/>
        </w:rPr>
        <w:t xml:space="preserve"> </w:t>
      </w:r>
      <w:r w:rsidR="007A10E3" w:rsidRPr="0078485D">
        <w:rPr>
          <w:rFonts w:ascii="Times New Roman" w:hAnsi="Times New Roman"/>
          <w:sz w:val="24"/>
        </w:rPr>
        <w:t>the</w:t>
      </w:r>
      <w:r w:rsidRPr="0078485D">
        <w:rPr>
          <w:rFonts w:ascii="Times New Roman" w:hAnsi="Times New Roman"/>
          <w:sz w:val="24"/>
        </w:rPr>
        <w:t xml:space="preserve"> </w:t>
      </w:r>
      <w:r w:rsidR="00047FA8" w:rsidRPr="0078485D">
        <w:rPr>
          <w:rFonts w:ascii="Times New Roman" w:hAnsi="Times New Roman"/>
          <w:i/>
          <w:iCs/>
          <w:sz w:val="24"/>
        </w:rPr>
        <w:t xml:space="preserve">Journal of Supply Chain Management, Business &amp; Society, Business Strategy and the Environment, Corporate Social Responsibility and Environmental Management, and </w:t>
      </w:r>
      <w:r w:rsidRPr="0078485D">
        <w:rPr>
          <w:rFonts w:ascii="Times New Roman" w:hAnsi="Times New Roman"/>
          <w:i/>
          <w:iCs/>
          <w:sz w:val="24"/>
        </w:rPr>
        <w:t xml:space="preserve">Journal of Cleaner Production </w:t>
      </w:r>
      <w:r w:rsidRPr="0078485D">
        <w:rPr>
          <w:rFonts w:ascii="Times New Roman" w:hAnsi="Times New Roman"/>
          <w:sz w:val="24"/>
        </w:rPr>
        <w:t xml:space="preserve">with </w:t>
      </w:r>
      <w:r w:rsidR="00047FA8" w:rsidRPr="0078485D">
        <w:rPr>
          <w:rFonts w:ascii="Times New Roman" w:hAnsi="Times New Roman"/>
          <w:sz w:val="24"/>
        </w:rPr>
        <w:t xml:space="preserve">2 </w:t>
      </w:r>
      <w:r w:rsidRPr="0078485D">
        <w:rPr>
          <w:rFonts w:ascii="Times New Roman" w:hAnsi="Times New Roman"/>
          <w:sz w:val="24"/>
        </w:rPr>
        <w:t>articles.</w:t>
      </w:r>
      <w:r w:rsidR="00D01A0A" w:rsidRPr="0078485D">
        <w:rPr>
          <w:rFonts w:ascii="Times New Roman" w:hAnsi="Times New Roman"/>
          <w:sz w:val="24"/>
        </w:rPr>
        <w:t xml:space="preserve"> </w:t>
      </w:r>
      <w:r w:rsidR="007A10E3" w:rsidRPr="0078485D">
        <w:rPr>
          <w:rFonts w:ascii="Times New Roman" w:hAnsi="Times New Roman"/>
          <w:sz w:val="24"/>
        </w:rPr>
        <w:t>Aside from these</w:t>
      </w:r>
      <w:r w:rsidRPr="0078485D">
        <w:rPr>
          <w:rFonts w:ascii="Times New Roman" w:hAnsi="Times New Roman"/>
          <w:sz w:val="24"/>
        </w:rPr>
        <w:t xml:space="preserve">, </w:t>
      </w:r>
      <w:r w:rsidR="007A10E3" w:rsidRPr="0078485D">
        <w:rPr>
          <w:rFonts w:ascii="Times New Roman" w:hAnsi="Times New Roman"/>
          <w:sz w:val="24"/>
        </w:rPr>
        <w:t>this topic appeared in</w:t>
      </w:r>
      <w:r w:rsidRPr="0078485D">
        <w:rPr>
          <w:rFonts w:ascii="Times New Roman" w:hAnsi="Times New Roman"/>
          <w:sz w:val="24"/>
        </w:rPr>
        <w:t xml:space="preserve"> </w:t>
      </w:r>
      <w:r w:rsidR="00165AB5" w:rsidRPr="0078485D">
        <w:rPr>
          <w:rFonts w:ascii="Times New Roman" w:hAnsi="Times New Roman"/>
          <w:sz w:val="24"/>
        </w:rPr>
        <w:t>41</w:t>
      </w:r>
      <w:r w:rsidR="00F31543" w:rsidRPr="0078485D">
        <w:rPr>
          <w:rFonts w:ascii="Times New Roman" w:hAnsi="Times New Roman"/>
          <w:sz w:val="24"/>
        </w:rPr>
        <w:t xml:space="preserve"> </w:t>
      </w:r>
      <w:r w:rsidRPr="0078485D">
        <w:rPr>
          <w:rFonts w:ascii="Times New Roman" w:hAnsi="Times New Roman"/>
          <w:sz w:val="24"/>
        </w:rPr>
        <w:t>other journals, reflecting that the topic span</w:t>
      </w:r>
      <w:r w:rsidR="00E06FC1" w:rsidRPr="0078485D">
        <w:rPr>
          <w:rFonts w:ascii="Times New Roman" w:hAnsi="Times New Roman"/>
          <w:sz w:val="24"/>
        </w:rPr>
        <w:t>s</w:t>
      </w:r>
      <w:r w:rsidRPr="0078485D">
        <w:rPr>
          <w:rFonts w:ascii="Times New Roman" w:hAnsi="Times New Roman"/>
          <w:sz w:val="24"/>
        </w:rPr>
        <w:t xml:space="preserve"> boundaries and encompasses different streams of research.</w:t>
      </w:r>
      <w:r w:rsidR="00EC4F08" w:rsidRPr="0078485D">
        <w:rPr>
          <w:rFonts w:ascii="Times New Roman" w:hAnsi="Times New Roman"/>
          <w:sz w:val="24"/>
        </w:rPr>
        <w:t xml:space="preserve"> In addition to these,</w:t>
      </w:r>
      <w:r w:rsidR="00CC0308" w:rsidRPr="0078485D">
        <w:rPr>
          <w:rFonts w:ascii="Times New Roman" w:hAnsi="Times New Roman"/>
          <w:sz w:val="24"/>
        </w:rPr>
        <w:t xml:space="preserve"> of the </w:t>
      </w:r>
      <w:r w:rsidR="00FE0987" w:rsidRPr="0078485D">
        <w:rPr>
          <w:rFonts w:ascii="Times New Roman" w:hAnsi="Times New Roman"/>
          <w:sz w:val="24"/>
        </w:rPr>
        <w:t>36</w:t>
      </w:r>
      <w:r w:rsidR="00A61071" w:rsidRPr="0078485D">
        <w:rPr>
          <w:rFonts w:ascii="Times New Roman" w:hAnsi="Times New Roman"/>
          <w:sz w:val="24"/>
        </w:rPr>
        <w:t xml:space="preserve"> </w:t>
      </w:r>
      <w:r w:rsidR="00CC0308" w:rsidRPr="0078485D">
        <w:rPr>
          <w:rFonts w:ascii="Times New Roman" w:hAnsi="Times New Roman"/>
          <w:sz w:val="24"/>
        </w:rPr>
        <w:t xml:space="preserve">journals selected in this </w:t>
      </w:r>
      <w:r w:rsidR="0017469D" w:rsidRPr="0078485D">
        <w:rPr>
          <w:rFonts w:ascii="Times New Roman" w:hAnsi="Times New Roman"/>
          <w:sz w:val="24"/>
        </w:rPr>
        <w:t>study</w:t>
      </w:r>
      <w:r w:rsidR="00CC0308" w:rsidRPr="0078485D">
        <w:rPr>
          <w:rFonts w:ascii="Times New Roman" w:hAnsi="Times New Roman"/>
          <w:sz w:val="24"/>
        </w:rPr>
        <w:t xml:space="preserve">, </w:t>
      </w:r>
      <w:r w:rsidR="00FE0987" w:rsidRPr="0078485D">
        <w:rPr>
          <w:rFonts w:ascii="Times New Roman" w:hAnsi="Times New Roman"/>
          <w:sz w:val="24"/>
        </w:rPr>
        <w:t>3</w:t>
      </w:r>
      <w:r w:rsidR="00A15D11" w:rsidRPr="0078485D">
        <w:rPr>
          <w:rFonts w:ascii="Times New Roman" w:hAnsi="Times New Roman"/>
          <w:sz w:val="24"/>
        </w:rPr>
        <w:t>1</w:t>
      </w:r>
      <w:r w:rsidR="00A61071" w:rsidRPr="0078485D">
        <w:rPr>
          <w:rFonts w:ascii="Times New Roman" w:hAnsi="Times New Roman"/>
          <w:sz w:val="24"/>
        </w:rPr>
        <w:t xml:space="preserve"> </w:t>
      </w:r>
      <w:r w:rsidR="0017469D" w:rsidRPr="0078485D">
        <w:rPr>
          <w:rFonts w:ascii="Times New Roman" w:hAnsi="Times New Roman"/>
          <w:sz w:val="24"/>
        </w:rPr>
        <w:t xml:space="preserve">of them are </w:t>
      </w:r>
      <w:r w:rsidR="00436393" w:rsidRPr="0078485D">
        <w:rPr>
          <w:rFonts w:ascii="Times New Roman" w:hAnsi="Times New Roman"/>
          <w:sz w:val="24"/>
        </w:rPr>
        <w:t>listed in Q1 or Q2 in the SCImago Journal Rankings (SJR)</w:t>
      </w:r>
      <w:r w:rsidR="00900471" w:rsidRPr="0078485D">
        <w:rPr>
          <w:rFonts w:ascii="Times New Roman" w:hAnsi="Times New Roman"/>
          <w:sz w:val="24"/>
        </w:rPr>
        <w:t xml:space="preserve">, which indicates higher impacts </w:t>
      </w:r>
      <w:r w:rsidR="00D937A6" w:rsidRPr="0078485D">
        <w:rPr>
          <w:rFonts w:ascii="Times New Roman" w:hAnsi="Times New Roman"/>
          <w:sz w:val="24"/>
        </w:rPr>
        <w:t xml:space="preserve">on </w:t>
      </w:r>
      <w:r w:rsidR="000963BF" w:rsidRPr="0078485D">
        <w:rPr>
          <w:rFonts w:ascii="Times New Roman" w:hAnsi="Times New Roman"/>
          <w:sz w:val="24"/>
        </w:rPr>
        <w:t>a certain</w:t>
      </w:r>
      <w:r w:rsidR="00900471" w:rsidRPr="0078485D">
        <w:rPr>
          <w:rFonts w:ascii="Times New Roman" w:hAnsi="Times New Roman"/>
          <w:sz w:val="24"/>
        </w:rPr>
        <w:t xml:space="preserve"> subject.</w:t>
      </w:r>
      <w:r w:rsidR="00DF5F57" w:rsidRPr="0078485D">
        <w:rPr>
          <w:rFonts w:ascii="Times New Roman" w:hAnsi="Times New Roman"/>
          <w:sz w:val="24"/>
        </w:rPr>
        <w:t xml:space="preserve"> </w:t>
      </w:r>
      <w:r w:rsidR="00656207" w:rsidRPr="0078485D">
        <w:rPr>
          <w:rFonts w:ascii="Times New Roman" w:hAnsi="Times New Roman"/>
          <w:sz w:val="24"/>
        </w:rPr>
        <w:t>Compared with other journal rankings (e.g., Journal Citation Report),</w:t>
      </w:r>
      <w:r w:rsidR="00DF5F57" w:rsidRPr="0078485D">
        <w:rPr>
          <w:rFonts w:ascii="Times New Roman" w:hAnsi="Times New Roman"/>
          <w:sz w:val="24"/>
        </w:rPr>
        <w:t xml:space="preserve"> </w:t>
      </w:r>
      <w:r w:rsidR="00656207" w:rsidRPr="0078485D">
        <w:rPr>
          <w:rFonts w:ascii="Times New Roman" w:hAnsi="Times New Roman"/>
          <w:sz w:val="24"/>
        </w:rPr>
        <w:t>it is suggested that</w:t>
      </w:r>
      <w:r w:rsidR="00DF5F57" w:rsidRPr="0078485D">
        <w:rPr>
          <w:rFonts w:ascii="Times New Roman" w:hAnsi="Times New Roman"/>
          <w:sz w:val="24"/>
        </w:rPr>
        <w:t xml:space="preserve"> SJR</w:t>
      </w:r>
      <w:r w:rsidR="00656207" w:rsidRPr="0078485D">
        <w:rPr>
          <w:rFonts w:ascii="Times New Roman" w:hAnsi="Times New Roman"/>
          <w:sz w:val="24"/>
        </w:rPr>
        <w:t xml:space="preserve"> can be chosen</w:t>
      </w:r>
      <w:r w:rsidR="00DF5F57" w:rsidRPr="0078485D">
        <w:rPr>
          <w:rFonts w:ascii="Times New Roman" w:hAnsi="Times New Roman"/>
          <w:sz w:val="24"/>
        </w:rPr>
        <w:t xml:space="preserve"> </w:t>
      </w:r>
      <w:r w:rsidR="00FF3A4E" w:rsidRPr="0078485D">
        <w:rPr>
          <w:rFonts w:ascii="Times New Roman" w:hAnsi="Times New Roman"/>
          <w:sz w:val="24"/>
        </w:rPr>
        <w:t>as the criteria to assess the quality of selected journals is because</w:t>
      </w:r>
      <w:r w:rsidR="00D44F8D" w:rsidRPr="0078485D">
        <w:rPr>
          <w:rFonts w:ascii="Times New Roman" w:hAnsi="Times New Roman"/>
          <w:sz w:val="24"/>
        </w:rPr>
        <w:t xml:space="preserve"> of</w:t>
      </w:r>
      <w:r w:rsidR="00FF3A4E" w:rsidRPr="0078485D">
        <w:rPr>
          <w:rFonts w:ascii="Times New Roman" w:hAnsi="Times New Roman"/>
          <w:sz w:val="24"/>
        </w:rPr>
        <w:t xml:space="preserve"> its wider coverage</w:t>
      </w:r>
      <w:r w:rsidR="00F71062" w:rsidRPr="0078485D">
        <w:rPr>
          <w:rFonts w:ascii="Times New Roman" w:hAnsi="Times New Roman"/>
          <w:sz w:val="24"/>
        </w:rPr>
        <w:t xml:space="preserve"> of peer-reviewed journals</w:t>
      </w:r>
      <w:r w:rsidR="00B92077" w:rsidRPr="0078485D">
        <w:rPr>
          <w:rFonts w:ascii="Times New Roman" w:hAnsi="Times New Roman"/>
          <w:sz w:val="24"/>
        </w:rPr>
        <w:t xml:space="preserve"> in multiple disciplinaries</w:t>
      </w:r>
      <w:r w:rsidR="00DE71F1" w:rsidRPr="0078485D">
        <w:rPr>
          <w:rFonts w:ascii="Times New Roman" w:hAnsi="Times New Roman"/>
          <w:sz w:val="24"/>
        </w:rPr>
        <w:t xml:space="preserve"> (</w:t>
      </w:r>
      <w:r w:rsidR="00DE71F1" w:rsidRPr="0078485D">
        <w:rPr>
          <w:rFonts w:ascii="Times New Roman" w:hAnsi="Times New Roman"/>
          <w:sz w:val="24"/>
          <w:shd w:val="clear" w:color="auto" w:fill="FFFFFF"/>
        </w:rPr>
        <w:t>Delgado‐L</w:t>
      </w:r>
      <w:r w:rsidR="00DE71F1" w:rsidRPr="0078485D">
        <w:rPr>
          <w:rFonts w:ascii="Times New Roman" w:hAnsi="Times New Roman" w:hint="eastAsia"/>
          <w:sz w:val="24"/>
          <w:shd w:val="clear" w:color="auto" w:fill="FFFFFF"/>
        </w:rPr>
        <w:t>ó</w:t>
      </w:r>
      <w:r w:rsidR="00DE71F1" w:rsidRPr="0078485D">
        <w:rPr>
          <w:rFonts w:ascii="Times New Roman" w:hAnsi="Times New Roman"/>
          <w:sz w:val="24"/>
          <w:shd w:val="clear" w:color="auto" w:fill="FFFFFF"/>
        </w:rPr>
        <w:t>pez‐C</w:t>
      </w:r>
      <w:r w:rsidR="00DE71F1" w:rsidRPr="0078485D">
        <w:rPr>
          <w:rFonts w:ascii="Times New Roman" w:hAnsi="Times New Roman" w:hint="eastAsia"/>
          <w:sz w:val="24"/>
          <w:shd w:val="clear" w:color="auto" w:fill="FFFFFF"/>
        </w:rPr>
        <w:t>ó</w:t>
      </w:r>
      <w:r w:rsidR="00DE71F1" w:rsidRPr="0078485D">
        <w:rPr>
          <w:rFonts w:ascii="Times New Roman" w:hAnsi="Times New Roman"/>
          <w:sz w:val="24"/>
          <w:shd w:val="clear" w:color="auto" w:fill="FFFFFF"/>
        </w:rPr>
        <w:t>zar and Cabezas‐Clavijo, 2013)</w:t>
      </w:r>
      <w:r w:rsidR="00D44F8D" w:rsidRPr="0078485D">
        <w:rPr>
          <w:rFonts w:ascii="Times New Roman" w:hAnsi="Times New Roman"/>
          <w:sz w:val="24"/>
        </w:rPr>
        <w:t>.</w:t>
      </w:r>
    </w:p>
    <w:p w14:paraId="4ADABF7B" w14:textId="77777777" w:rsidR="004360D1" w:rsidRPr="0078485D" w:rsidRDefault="004360D1" w:rsidP="00A318F5">
      <w:pPr>
        <w:spacing w:after="0" w:line="360" w:lineRule="auto"/>
        <w:rPr>
          <w:rFonts w:ascii="Times New Roman" w:hAnsi="Times New Roman"/>
          <w:sz w:val="24"/>
        </w:rPr>
      </w:pPr>
    </w:p>
    <w:p w14:paraId="095125F2" w14:textId="3C8B2B06" w:rsidR="00F50E72" w:rsidRPr="0078485D" w:rsidRDefault="00A91DE2" w:rsidP="00A318F5">
      <w:pPr>
        <w:spacing w:after="0" w:line="360" w:lineRule="auto"/>
        <w:jc w:val="center"/>
        <w:rPr>
          <w:rFonts w:ascii="Times New Roman" w:hAnsi="Times New Roman"/>
          <w:b/>
          <w:bCs/>
          <w:sz w:val="24"/>
        </w:rPr>
      </w:pPr>
      <w:r w:rsidRPr="0078485D">
        <w:rPr>
          <w:rFonts w:ascii="Times New Roman" w:hAnsi="Times New Roman"/>
          <w:b/>
          <w:bCs/>
          <w:sz w:val="24"/>
        </w:rPr>
        <w:t xml:space="preserve">Insert Table </w:t>
      </w:r>
      <w:r w:rsidR="00CF580F" w:rsidRPr="0078485D">
        <w:rPr>
          <w:rFonts w:ascii="Times New Roman" w:hAnsi="Times New Roman"/>
          <w:b/>
          <w:bCs/>
          <w:sz w:val="24"/>
        </w:rPr>
        <w:t xml:space="preserve">2 </w:t>
      </w:r>
      <w:r w:rsidRPr="0078485D">
        <w:rPr>
          <w:rFonts w:ascii="Times New Roman" w:hAnsi="Times New Roman"/>
          <w:b/>
          <w:bCs/>
          <w:sz w:val="24"/>
        </w:rPr>
        <w:t xml:space="preserve">about </w:t>
      </w:r>
      <w:r w:rsidR="00926415" w:rsidRPr="0078485D">
        <w:rPr>
          <w:rFonts w:ascii="Times New Roman" w:hAnsi="Times New Roman"/>
          <w:b/>
          <w:bCs/>
          <w:sz w:val="24"/>
        </w:rPr>
        <w:t>h</w:t>
      </w:r>
      <w:r w:rsidRPr="0078485D">
        <w:rPr>
          <w:rFonts w:ascii="Times New Roman" w:hAnsi="Times New Roman"/>
          <w:b/>
          <w:bCs/>
          <w:sz w:val="24"/>
        </w:rPr>
        <w:t>ere</w:t>
      </w:r>
    </w:p>
    <w:p w14:paraId="39777B77" w14:textId="168D4B44" w:rsidR="004360D1" w:rsidRPr="0078485D" w:rsidRDefault="004360D1" w:rsidP="00A318F5">
      <w:pPr>
        <w:spacing w:after="0" w:line="360" w:lineRule="auto"/>
        <w:rPr>
          <w:rFonts w:ascii="Times New Roman" w:hAnsi="Times New Roman"/>
          <w:b/>
          <w:bCs/>
          <w:sz w:val="24"/>
        </w:rPr>
      </w:pPr>
    </w:p>
    <w:p w14:paraId="458D323D" w14:textId="6F8C993B" w:rsidR="00E32CE9" w:rsidRPr="0078485D" w:rsidRDefault="00E32CE9" w:rsidP="0049798F">
      <w:pPr>
        <w:spacing w:after="0" w:line="360" w:lineRule="auto"/>
        <w:ind w:firstLine="420"/>
        <w:rPr>
          <w:rFonts w:ascii="Times New Roman" w:hAnsi="Times New Roman"/>
          <w:sz w:val="24"/>
        </w:rPr>
      </w:pPr>
      <w:r w:rsidRPr="0078485D">
        <w:rPr>
          <w:rFonts w:ascii="Times New Roman" w:hAnsi="Times New Roman"/>
          <w:sz w:val="24"/>
        </w:rPr>
        <w:t xml:space="preserve">Table </w:t>
      </w:r>
      <w:r w:rsidR="00CF580F" w:rsidRPr="0078485D">
        <w:rPr>
          <w:rFonts w:ascii="Times New Roman" w:hAnsi="Times New Roman"/>
          <w:sz w:val="24"/>
        </w:rPr>
        <w:t>3</w:t>
      </w:r>
      <w:r w:rsidR="007A10E3" w:rsidRPr="0078485D">
        <w:rPr>
          <w:rFonts w:ascii="Times New Roman" w:hAnsi="Times New Roman"/>
          <w:sz w:val="24"/>
        </w:rPr>
        <w:t xml:space="preserve"> presents</w:t>
      </w:r>
      <w:r w:rsidRPr="0078485D">
        <w:rPr>
          <w:rFonts w:ascii="Times New Roman" w:hAnsi="Times New Roman"/>
          <w:sz w:val="24"/>
        </w:rPr>
        <w:t xml:space="preserve"> the distribution of the </w:t>
      </w:r>
      <w:r w:rsidR="00482E44" w:rsidRPr="0078485D">
        <w:rPr>
          <w:rFonts w:ascii="Times New Roman" w:hAnsi="Times New Roman"/>
          <w:sz w:val="24"/>
        </w:rPr>
        <w:t xml:space="preserve">theories used in the reviewed literature. </w:t>
      </w:r>
      <w:r w:rsidR="00676F1F" w:rsidRPr="0078485D">
        <w:rPr>
          <w:rFonts w:ascii="Times New Roman" w:hAnsi="Times New Roman"/>
          <w:sz w:val="24"/>
        </w:rPr>
        <w:t xml:space="preserve">In this, </w:t>
      </w:r>
      <w:r w:rsidR="00C30A0A" w:rsidRPr="0078485D">
        <w:rPr>
          <w:rFonts w:ascii="Times New Roman" w:hAnsi="Times New Roman"/>
          <w:sz w:val="24"/>
        </w:rPr>
        <w:t>5</w:t>
      </w:r>
      <w:r w:rsidR="00676F1F" w:rsidRPr="0078485D">
        <w:rPr>
          <w:rFonts w:ascii="Times New Roman" w:hAnsi="Times New Roman"/>
          <w:sz w:val="24"/>
        </w:rPr>
        <w:t xml:space="preserve"> papers used stakeholder theory, 3 adopted </w:t>
      </w:r>
      <w:r w:rsidR="007A10E3" w:rsidRPr="0078485D">
        <w:rPr>
          <w:rFonts w:ascii="Times New Roman" w:hAnsi="Times New Roman"/>
          <w:sz w:val="24"/>
        </w:rPr>
        <w:t xml:space="preserve">a </w:t>
      </w:r>
      <w:r w:rsidR="00676F1F" w:rsidRPr="0078485D">
        <w:rPr>
          <w:rFonts w:ascii="Times New Roman" w:hAnsi="Times New Roman"/>
          <w:sz w:val="24"/>
        </w:rPr>
        <w:t xml:space="preserve">resource-based view and social movement theory, while </w:t>
      </w:r>
      <w:r w:rsidR="007A10E3" w:rsidRPr="0078485D">
        <w:rPr>
          <w:rFonts w:ascii="Times New Roman" w:hAnsi="Times New Roman"/>
          <w:sz w:val="24"/>
        </w:rPr>
        <w:t>2 adopted</w:t>
      </w:r>
      <w:r w:rsidR="000C257B" w:rsidRPr="0078485D">
        <w:rPr>
          <w:rFonts w:ascii="Times New Roman" w:hAnsi="Times New Roman"/>
          <w:sz w:val="24"/>
        </w:rPr>
        <w:t xml:space="preserve"> </w:t>
      </w:r>
      <w:r w:rsidR="00676F1F" w:rsidRPr="0078485D">
        <w:rPr>
          <w:rFonts w:ascii="Times New Roman" w:hAnsi="Times New Roman"/>
          <w:sz w:val="24"/>
        </w:rPr>
        <w:t>social capital theory</w:t>
      </w:r>
      <w:r w:rsidR="00472B97" w:rsidRPr="0078485D">
        <w:rPr>
          <w:rFonts w:ascii="Times New Roman" w:hAnsi="Times New Roman"/>
          <w:sz w:val="24"/>
        </w:rPr>
        <w:t>.</w:t>
      </w:r>
    </w:p>
    <w:p w14:paraId="5F394603" w14:textId="43E1055B" w:rsidR="00E32CE9" w:rsidRPr="0078485D" w:rsidRDefault="00E32CE9" w:rsidP="00A318F5">
      <w:pPr>
        <w:spacing w:after="0" w:line="360" w:lineRule="auto"/>
        <w:rPr>
          <w:rFonts w:ascii="Times New Roman" w:hAnsi="Times New Roman"/>
          <w:b/>
          <w:bCs/>
          <w:sz w:val="24"/>
        </w:rPr>
      </w:pPr>
    </w:p>
    <w:p w14:paraId="2A974309" w14:textId="73DFFCAA" w:rsidR="005755BC" w:rsidRPr="0078485D" w:rsidRDefault="005755BC" w:rsidP="00A75163">
      <w:pPr>
        <w:spacing w:after="0" w:line="360" w:lineRule="auto"/>
        <w:jc w:val="center"/>
        <w:rPr>
          <w:rFonts w:ascii="Times New Roman" w:hAnsi="Times New Roman"/>
          <w:b/>
          <w:bCs/>
          <w:sz w:val="24"/>
        </w:rPr>
      </w:pPr>
      <w:r w:rsidRPr="0078485D">
        <w:rPr>
          <w:rFonts w:ascii="Times New Roman" w:hAnsi="Times New Roman"/>
          <w:b/>
          <w:bCs/>
          <w:sz w:val="24"/>
        </w:rPr>
        <w:t xml:space="preserve">Insert Table </w:t>
      </w:r>
      <w:r w:rsidR="00CF580F" w:rsidRPr="0078485D">
        <w:rPr>
          <w:rFonts w:ascii="Times New Roman" w:hAnsi="Times New Roman"/>
          <w:b/>
          <w:bCs/>
          <w:sz w:val="24"/>
        </w:rPr>
        <w:t>3</w:t>
      </w:r>
      <w:r w:rsidRPr="0078485D">
        <w:rPr>
          <w:rFonts w:ascii="Times New Roman" w:hAnsi="Times New Roman"/>
          <w:b/>
          <w:bCs/>
          <w:sz w:val="24"/>
        </w:rPr>
        <w:t xml:space="preserve"> about here</w:t>
      </w:r>
    </w:p>
    <w:p w14:paraId="21DB8A51" w14:textId="77777777" w:rsidR="005755BC" w:rsidRPr="0078485D" w:rsidRDefault="005755BC" w:rsidP="00A318F5">
      <w:pPr>
        <w:spacing w:after="0" w:line="360" w:lineRule="auto"/>
        <w:rPr>
          <w:rFonts w:ascii="Times New Roman" w:hAnsi="Times New Roman"/>
          <w:b/>
          <w:bCs/>
          <w:sz w:val="24"/>
        </w:rPr>
      </w:pPr>
    </w:p>
    <w:p w14:paraId="42D648E5" w14:textId="3508B543" w:rsidR="00C82FD1" w:rsidRPr="0078485D" w:rsidRDefault="009D73B7" w:rsidP="00A318F5">
      <w:pPr>
        <w:spacing w:after="0" w:line="360" w:lineRule="auto"/>
        <w:ind w:firstLineChars="200" w:firstLine="480"/>
        <w:rPr>
          <w:rFonts w:ascii="Times New Roman" w:hAnsi="Times New Roman"/>
          <w:sz w:val="24"/>
        </w:rPr>
      </w:pPr>
      <w:r w:rsidRPr="0078485D">
        <w:rPr>
          <w:rFonts w:ascii="Times New Roman" w:hAnsi="Times New Roman"/>
          <w:sz w:val="24"/>
        </w:rPr>
        <w:t>As presented in Figure 4, our reviewed articles</w:t>
      </w:r>
      <w:r w:rsidR="007A10E3" w:rsidRPr="0078485D">
        <w:rPr>
          <w:rFonts w:ascii="Times New Roman" w:hAnsi="Times New Roman"/>
          <w:sz w:val="24"/>
        </w:rPr>
        <w:t xml:space="preserve"> contain</w:t>
      </w:r>
      <w:r w:rsidRPr="0078485D">
        <w:rPr>
          <w:rFonts w:ascii="Times New Roman" w:hAnsi="Times New Roman"/>
          <w:sz w:val="24"/>
        </w:rPr>
        <w:t xml:space="preserve"> </w:t>
      </w:r>
      <w:r w:rsidR="007A3FC8" w:rsidRPr="0078485D">
        <w:rPr>
          <w:rFonts w:ascii="Times New Roman" w:hAnsi="Times New Roman"/>
          <w:sz w:val="24"/>
        </w:rPr>
        <w:t xml:space="preserve">9 </w:t>
      </w:r>
      <w:r w:rsidRPr="0078485D">
        <w:rPr>
          <w:rFonts w:ascii="Times New Roman" w:hAnsi="Times New Roman"/>
          <w:sz w:val="24"/>
        </w:rPr>
        <w:t xml:space="preserve">conceptual papers, 2 articles using </w:t>
      </w:r>
      <w:r w:rsidR="00E06FC1" w:rsidRPr="0078485D">
        <w:rPr>
          <w:rFonts w:ascii="Times New Roman" w:hAnsi="Times New Roman"/>
          <w:sz w:val="24"/>
        </w:rPr>
        <w:t xml:space="preserve">a </w:t>
      </w:r>
      <w:r w:rsidRPr="0078485D">
        <w:rPr>
          <w:rFonts w:ascii="Times New Roman" w:hAnsi="Times New Roman"/>
          <w:sz w:val="24"/>
        </w:rPr>
        <w:t xml:space="preserve">modeling approach, </w:t>
      </w:r>
      <w:r w:rsidR="0081636D" w:rsidRPr="0078485D">
        <w:rPr>
          <w:rFonts w:ascii="Times New Roman" w:hAnsi="Times New Roman"/>
          <w:sz w:val="24"/>
        </w:rPr>
        <w:t xml:space="preserve">28 </w:t>
      </w:r>
      <w:r w:rsidR="00D82D7A" w:rsidRPr="0078485D">
        <w:rPr>
          <w:rFonts w:ascii="Times New Roman" w:hAnsi="Times New Roman"/>
          <w:sz w:val="24"/>
        </w:rPr>
        <w:t>qualitative</w:t>
      </w:r>
      <w:r w:rsidRPr="0078485D">
        <w:rPr>
          <w:rFonts w:ascii="Times New Roman" w:hAnsi="Times New Roman"/>
          <w:sz w:val="24"/>
        </w:rPr>
        <w:t xml:space="preserve"> case studies, </w:t>
      </w:r>
      <w:r w:rsidR="00A60B5D" w:rsidRPr="0078485D">
        <w:rPr>
          <w:rFonts w:ascii="Times New Roman" w:hAnsi="Times New Roman"/>
          <w:sz w:val="24"/>
        </w:rPr>
        <w:t>3</w:t>
      </w:r>
      <w:r w:rsidRPr="0078485D">
        <w:rPr>
          <w:rFonts w:ascii="Times New Roman" w:hAnsi="Times New Roman"/>
          <w:sz w:val="24"/>
        </w:rPr>
        <w:t xml:space="preserve"> articles using </w:t>
      </w:r>
      <w:r w:rsidR="00E06FC1" w:rsidRPr="0078485D">
        <w:rPr>
          <w:rFonts w:ascii="Times New Roman" w:hAnsi="Times New Roman"/>
          <w:sz w:val="24"/>
        </w:rPr>
        <w:t xml:space="preserve">the </w:t>
      </w:r>
      <w:r w:rsidRPr="0078485D">
        <w:rPr>
          <w:rFonts w:ascii="Times New Roman" w:hAnsi="Times New Roman"/>
          <w:sz w:val="24"/>
        </w:rPr>
        <w:t xml:space="preserve">survey method and </w:t>
      </w:r>
      <w:r w:rsidR="002B316E" w:rsidRPr="0078485D">
        <w:rPr>
          <w:rFonts w:ascii="Times New Roman" w:hAnsi="Times New Roman"/>
          <w:sz w:val="24"/>
        </w:rPr>
        <w:t>5</w:t>
      </w:r>
      <w:r w:rsidRPr="0078485D">
        <w:rPr>
          <w:rFonts w:ascii="Times New Roman" w:hAnsi="Times New Roman"/>
          <w:sz w:val="24"/>
        </w:rPr>
        <w:t xml:space="preserve"> </w:t>
      </w:r>
      <w:r w:rsidR="00E06FC1" w:rsidRPr="0078485D">
        <w:rPr>
          <w:rFonts w:ascii="Times New Roman" w:hAnsi="Times New Roman"/>
          <w:sz w:val="24"/>
        </w:rPr>
        <w:t xml:space="preserve">articles that </w:t>
      </w:r>
      <w:r w:rsidRPr="0078485D">
        <w:rPr>
          <w:rFonts w:ascii="Times New Roman" w:hAnsi="Times New Roman"/>
          <w:sz w:val="24"/>
        </w:rPr>
        <w:t xml:space="preserve">developed their work based on secondary data analysis. It </w:t>
      </w:r>
      <w:r w:rsidR="007A10E3" w:rsidRPr="0078485D">
        <w:rPr>
          <w:rFonts w:ascii="Times New Roman" w:hAnsi="Times New Roman"/>
          <w:sz w:val="24"/>
        </w:rPr>
        <w:t>can</w:t>
      </w:r>
      <w:r w:rsidRPr="0078485D">
        <w:rPr>
          <w:rFonts w:ascii="Times New Roman" w:hAnsi="Times New Roman"/>
          <w:sz w:val="24"/>
        </w:rPr>
        <w:t xml:space="preserve"> therefore</w:t>
      </w:r>
      <w:r w:rsidR="007A10E3" w:rsidRPr="0078485D">
        <w:rPr>
          <w:rFonts w:ascii="Times New Roman" w:hAnsi="Times New Roman"/>
          <w:sz w:val="24"/>
        </w:rPr>
        <w:t xml:space="preserve"> be</w:t>
      </w:r>
      <w:r w:rsidRPr="0078485D">
        <w:rPr>
          <w:rFonts w:ascii="Times New Roman" w:hAnsi="Times New Roman"/>
          <w:sz w:val="24"/>
        </w:rPr>
        <w:t xml:space="preserve"> concluded that th</w:t>
      </w:r>
      <w:r w:rsidR="007A10E3" w:rsidRPr="0078485D">
        <w:rPr>
          <w:rFonts w:ascii="Times New Roman" w:hAnsi="Times New Roman"/>
          <w:sz w:val="24"/>
        </w:rPr>
        <w:t>is is still an emergent</w:t>
      </w:r>
      <w:r w:rsidRPr="0078485D">
        <w:rPr>
          <w:rFonts w:ascii="Times New Roman" w:hAnsi="Times New Roman"/>
          <w:sz w:val="24"/>
        </w:rPr>
        <w:t xml:space="preserve"> field at an early stage of development, as evidenced by the high percentage of review papers and case studies (Figure 4).</w:t>
      </w:r>
    </w:p>
    <w:p w14:paraId="78483858" w14:textId="77777777" w:rsidR="004360D1" w:rsidRPr="0078485D" w:rsidRDefault="004360D1" w:rsidP="003F4B32">
      <w:pPr>
        <w:spacing w:after="0" w:line="360" w:lineRule="auto"/>
        <w:rPr>
          <w:rFonts w:ascii="Times New Roman" w:hAnsi="Times New Roman"/>
          <w:sz w:val="24"/>
        </w:rPr>
      </w:pPr>
    </w:p>
    <w:p w14:paraId="7019E91C" w14:textId="2EEBE335" w:rsidR="00084E3B" w:rsidRPr="0078485D" w:rsidRDefault="000040CE" w:rsidP="00A318F5">
      <w:pPr>
        <w:spacing w:after="0" w:line="360" w:lineRule="auto"/>
        <w:ind w:firstLineChars="300" w:firstLine="723"/>
        <w:jc w:val="center"/>
        <w:rPr>
          <w:rFonts w:ascii="Times New Roman" w:hAnsi="Times New Roman"/>
          <w:b/>
          <w:bCs/>
          <w:sz w:val="24"/>
        </w:rPr>
      </w:pPr>
      <w:r w:rsidRPr="0078485D">
        <w:rPr>
          <w:rFonts w:ascii="Times New Roman" w:hAnsi="Times New Roman"/>
          <w:b/>
          <w:bCs/>
          <w:sz w:val="24"/>
        </w:rPr>
        <w:t xml:space="preserve">Insert Figure </w:t>
      </w:r>
      <w:bookmarkStart w:id="34" w:name="_Toc19935"/>
      <w:bookmarkStart w:id="35" w:name="_Toc30288"/>
      <w:bookmarkStart w:id="36" w:name="_Toc6403"/>
      <w:bookmarkStart w:id="37" w:name="_Toc8483"/>
      <w:bookmarkStart w:id="38" w:name="_Toc15386"/>
      <w:bookmarkEnd w:id="34"/>
      <w:bookmarkEnd w:id="35"/>
      <w:bookmarkEnd w:id="36"/>
      <w:bookmarkEnd w:id="37"/>
      <w:bookmarkEnd w:id="38"/>
      <w:r w:rsidR="005F7272" w:rsidRPr="0078485D">
        <w:rPr>
          <w:rFonts w:ascii="Times New Roman" w:hAnsi="Times New Roman"/>
          <w:b/>
          <w:bCs/>
          <w:sz w:val="24"/>
        </w:rPr>
        <w:t xml:space="preserve">4 about </w:t>
      </w:r>
      <w:r w:rsidR="00926415" w:rsidRPr="0078485D">
        <w:rPr>
          <w:rFonts w:ascii="Times New Roman" w:hAnsi="Times New Roman"/>
          <w:b/>
          <w:bCs/>
          <w:sz w:val="24"/>
        </w:rPr>
        <w:t>h</w:t>
      </w:r>
      <w:r w:rsidR="005F7272" w:rsidRPr="0078485D">
        <w:rPr>
          <w:rFonts w:ascii="Times New Roman" w:hAnsi="Times New Roman"/>
          <w:b/>
          <w:bCs/>
          <w:sz w:val="24"/>
        </w:rPr>
        <w:t>ere</w:t>
      </w:r>
    </w:p>
    <w:p w14:paraId="52364831" w14:textId="77777777" w:rsidR="004360D1" w:rsidRPr="0078485D" w:rsidRDefault="004360D1" w:rsidP="003F4B32">
      <w:pPr>
        <w:spacing w:after="0" w:line="360" w:lineRule="auto"/>
        <w:rPr>
          <w:rFonts w:ascii="Times New Roman" w:hAnsi="Times New Roman"/>
          <w:b/>
          <w:bCs/>
          <w:sz w:val="24"/>
        </w:rPr>
      </w:pPr>
    </w:p>
    <w:p w14:paraId="75A3AD2F" w14:textId="486C6B06" w:rsidR="00B34130" w:rsidRPr="0078485D" w:rsidRDefault="009D73B7" w:rsidP="002E4D25">
      <w:pPr>
        <w:pStyle w:val="NormalWeb"/>
        <w:widowControl/>
        <w:numPr>
          <w:ilvl w:val="1"/>
          <w:numId w:val="7"/>
        </w:numPr>
        <w:spacing w:before="0" w:beforeAutospacing="0" w:after="0" w:afterAutospacing="0" w:line="360" w:lineRule="auto"/>
        <w:jc w:val="both"/>
        <w:outlineLvl w:val="1"/>
        <w:rPr>
          <w:rFonts w:ascii="Times New Roman" w:hAnsi="Times New Roman"/>
          <w:b/>
          <w:bCs/>
        </w:rPr>
      </w:pPr>
      <w:bookmarkStart w:id="39" w:name="_Toc23535"/>
      <w:bookmarkStart w:id="40" w:name="_Toc3772"/>
      <w:bookmarkStart w:id="41" w:name="_Toc29434"/>
      <w:bookmarkStart w:id="42" w:name="_Toc14782"/>
      <w:bookmarkStart w:id="43" w:name="_Toc27870"/>
      <w:bookmarkEnd w:id="39"/>
      <w:bookmarkEnd w:id="40"/>
      <w:bookmarkEnd w:id="41"/>
      <w:bookmarkEnd w:id="42"/>
      <w:r w:rsidRPr="0078485D">
        <w:rPr>
          <w:rFonts w:ascii="Times New Roman" w:hAnsi="Times New Roman"/>
          <w:b/>
          <w:bCs/>
        </w:rPr>
        <w:lastRenderedPageBreak/>
        <w:t xml:space="preserve">Coding </w:t>
      </w:r>
      <w:r w:rsidR="00926415" w:rsidRPr="0078485D">
        <w:rPr>
          <w:rFonts w:ascii="Times New Roman" w:hAnsi="Times New Roman"/>
          <w:b/>
          <w:bCs/>
        </w:rPr>
        <w:t>s</w:t>
      </w:r>
      <w:r w:rsidRPr="0078485D">
        <w:rPr>
          <w:rFonts w:ascii="Times New Roman" w:hAnsi="Times New Roman"/>
          <w:b/>
          <w:bCs/>
        </w:rPr>
        <w:t>cheme</w:t>
      </w:r>
      <w:bookmarkEnd w:id="43"/>
    </w:p>
    <w:p w14:paraId="4B901884" w14:textId="5CD4F5BF" w:rsidR="002E4D25" w:rsidRPr="0078485D" w:rsidRDefault="00BA6DDC" w:rsidP="006D7C71">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During the early</w:t>
      </w:r>
      <w:r w:rsidR="009D73B7" w:rsidRPr="0078485D">
        <w:rPr>
          <w:rFonts w:ascii="Times New Roman" w:hAnsi="Times New Roman"/>
        </w:rPr>
        <w:t xml:space="preserve"> stage</w:t>
      </w:r>
      <w:r w:rsidRPr="0078485D">
        <w:rPr>
          <w:rFonts w:ascii="Times New Roman" w:hAnsi="Times New Roman"/>
        </w:rPr>
        <w:t xml:space="preserve"> of our study</w:t>
      </w:r>
      <w:r w:rsidR="009D73B7" w:rsidRPr="0078485D">
        <w:rPr>
          <w:rFonts w:ascii="Times New Roman" w:hAnsi="Times New Roman"/>
        </w:rPr>
        <w:t xml:space="preserve">, our initial “data” </w:t>
      </w:r>
      <w:r w:rsidR="00D01A0A" w:rsidRPr="0078485D">
        <w:rPr>
          <w:rFonts w:ascii="Times New Roman" w:hAnsi="Times New Roman"/>
        </w:rPr>
        <w:t xml:space="preserve">was </w:t>
      </w:r>
      <w:r w:rsidR="009D73B7" w:rsidRPr="0078485D">
        <w:rPr>
          <w:rFonts w:ascii="Times New Roman" w:hAnsi="Times New Roman"/>
        </w:rPr>
        <w:t xml:space="preserve">the articles collected from the database. </w:t>
      </w:r>
      <w:r w:rsidR="002847F3" w:rsidRPr="0078485D">
        <w:rPr>
          <w:rFonts w:ascii="Times New Roman" w:hAnsi="Times New Roman" w:hint="eastAsia"/>
        </w:rPr>
        <w:t>I</w:t>
      </w:r>
      <w:r w:rsidR="002847F3" w:rsidRPr="0078485D">
        <w:rPr>
          <w:rFonts w:ascii="Times New Roman" w:hAnsi="Times New Roman"/>
        </w:rPr>
        <w:t>n terms of the coding approach,</w:t>
      </w:r>
      <w:r w:rsidR="00A05321">
        <w:rPr>
          <w:rFonts w:ascii="Times New Roman" w:hAnsi="Times New Roman"/>
        </w:rPr>
        <w:t xml:space="preserve"> we</w:t>
      </w:r>
      <w:r w:rsidR="002847F3" w:rsidRPr="0078485D">
        <w:rPr>
          <w:rFonts w:ascii="Times New Roman" w:hAnsi="Times New Roman"/>
        </w:rPr>
        <w:t xml:space="preserve"> follow</w:t>
      </w:r>
      <w:r w:rsidR="00C1502E">
        <w:rPr>
          <w:rFonts w:ascii="Times New Roman" w:hAnsi="Times New Roman"/>
        </w:rPr>
        <w:t>ed</w:t>
      </w:r>
      <w:r w:rsidR="002847F3" w:rsidRPr="0078485D">
        <w:rPr>
          <w:rFonts w:ascii="Times New Roman" w:hAnsi="Times New Roman"/>
        </w:rPr>
        <w:t xml:space="preserve"> an inductive coding process proposed by Thomas (2003).</w:t>
      </w:r>
      <w:r w:rsidR="003D3A64" w:rsidRPr="0078485D">
        <w:rPr>
          <w:rFonts w:ascii="Times New Roman" w:hAnsi="Times New Roman"/>
        </w:rPr>
        <w:t xml:space="preserve"> </w:t>
      </w:r>
      <w:r w:rsidR="003D3A64" w:rsidRPr="0078485D">
        <w:rPr>
          <w:rFonts w:ascii="Times New Roman" w:hAnsi="Times New Roman" w:hint="eastAsia"/>
        </w:rPr>
        <w:t>I</w:t>
      </w:r>
      <w:r w:rsidR="003D3A64" w:rsidRPr="0078485D">
        <w:rPr>
          <w:rFonts w:ascii="Times New Roman" w:hAnsi="Times New Roman"/>
        </w:rPr>
        <w:t>n some studies, an inductive coding approach may be used to identify patterns in the data and establish themes (Schadewitz and Jachna, 2007). The outcome of such an approach is to transfer categories into a model or framework that summari</w:t>
      </w:r>
      <w:r w:rsidR="006C3E84" w:rsidRPr="0078485D">
        <w:rPr>
          <w:rFonts w:ascii="Times New Roman" w:hAnsi="Times New Roman"/>
        </w:rPr>
        <w:t>z</w:t>
      </w:r>
      <w:r w:rsidR="003D3A64" w:rsidRPr="0078485D">
        <w:rPr>
          <w:rFonts w:ascii="Times New Roman" w:hAnsi="Times New Roman"/>
        </w:rPr>
        <w:t>e key themes or processes (Thomas, 2003).</w:t>
      </w:r>
      <w:r w:rsidR="002847F3" w:rsidRPr="0078485D">
        <w:rPr>
          <w:rFonts w:ascii="Times New Roman" w:hAnsi="Times New Roman"/>
        </w:rPr>
        <w:t xml:space="preserve"> More specifically, the approach include</w:t>
      </w:r>
      <w:r w:rsidR="006C3E84" w:rsidRPr="0078485D">
        <w:rPr>
          <w:rFonts w:ascii="Times New Roman" w:hAnsi="Times New Roman"/>
        </w:rPr>
        <w:t>s</w:t>
      </w:r>
      <w:r w:rsidR="002847F3" w:rsidRPr="0078485D">
        <w:rPr>
          <w:rFonts w:ascii="Times New Roman" w:hAnsi="Times New Roman"/>
        </w:rPr>
        <w:t xml:space="preserve"> close reading of text</w:t>
      </w:r>
      <w:r w:rsidR="006C3E84" w:rsidRPr="0078485D">
        <w:rPr>
          <w:rFonts w:ascii="Times New Roman" w:hAnsi="Times New Roman"/>
        </w:rPr>
        <w:t>s</w:t>
      </w:r>
      <w:r w:rsidR="002847F3" w:rsidRPr="0078485D">
        <w:rPr>
          <w:rFonts w:ascii="Times New Roman" w:hAnsi="Times New Roman"/>
        </w:rPr>
        <w:t xml:space="preserve"> (i.e., read and select full-text downloaded from databases), creation of categories (i.e., after reading the full-texts we identified business-NGO partnership and other themes), overlapping coding and uncoded text (i.e., we found multi-stakeholder initiative, NGO certificate and some other themes not </w:t>
      </w:r>
      <w:r w:rsidR="006C3E84" w:rsidRPr="0078485D">
        <w:rPr>
          <w:rFonts w:ascii="Times New Roman" w:hAnsi="Times New Roman"/>
        </w:rPr>
        <w:t xml:space="preserve">relevant </w:t>
      </w:r>
      <w:r w:rsidR="002847F3" w:rsidRPr="0078485D">
        <w:rPr>
          <w:rFonts w:ascii="Times New Roman" w:hAnsi="Times New Roman"/>
        </w:rPr>
        <w:t>in our context), coding revision and refin</w:t>
      </w:r>
      <w:r w:rsidR="006C3E84" w:rsidRPr="0078485D">
        <w:rPr>
          <w:rFonts w:ascii="Times New Roman" w:hAnsi="Times New Roman"/>
        </w:rPr>
        <w:t>e</w:t>
      </w:r>
      <w:r w:rsidR="002847F3" w:rsidRPr="0078485D">
        <w:rPr>
          <w:rFonts w:ascii="Times New Roman" w:hAnsi="Times New Roman"/>
        </w:rPr>
        <w:t>ment of category system (i.e., when the themes were identified, discussions with other co-authors were carried out to ensure the themes were appropriate).</w:t>
      </w:r>
      <w:r w:rsidR="00666140" w:rsidRPr="0078485D">
        <w:rPr>
          <w:rFonts w:ascii="Times New Roman" w:hAnsi="Times New Roman"/>
        </w:rPr>
        <w:t xml:space="preserve"> </w:t>
      </w:r>
      <w:r w:rsidR="002E50AA">
        <w:rPr>
          <w:rFonts w:ascii="Times New Roman" w:hAnsi="Times New Roman"/>
        </w:rPr>
        <w:t xml:space="preserve">Moreover, </w:t>
      </w:r>
      <w:r w:rsidR="00385049">
        <w:rPr>
          <w:rFonts w:ascii="Times New Roman" w:hAnsi="Times New Roman"/>
        </w:rPr>
        <w:t xml:space="preserve">most qualitative studies use </w:t>
      </w:r>
      <w:r w:rsidR="00385049" w:rsidRPr="00385049">
        <w:rPr>
          <w:rFonts w:ascii="Times New Roman" w:hAnsi="Times New Roman"/>
        </w:rPr>
        <w:t>multi</w:t>
      </w:r>
      <w:r w:rsidR="00385049">
        <w:rPr>
          <w:rFonts w:ascii="Times New Roman" w:hAnsi="Times New Roman"/>
        </w:rPr>
        <w:t>-</w:t>
      </w:r>
      <w:r w:rsidR="00385049" w:rsidRPr="00385049">
        <w:rPr>
          <w:rFonts w:ascii="Times New Roman" w:hAnsi="Times New Roman"/>
        </w:rPr>
        <w:t>coder agreement</w:t>
      </w:r>
      <w:r w:rsidR="00385049">
        <w:rPr>
          <w:rFonts w:ascii="Times New Roman" w:hAnsi="Times New Roman"/>
        </w:rPr>
        <w:t xml:space="preserve"> to ensure </w:t>
      </w:r>
      <w:r w:rsidR="0005527B">
        <w:rPr>
          <w:rFonts w:ascii="Times New Roman" w:hAnsi="Times New Roman"/>
        </w:rPr>
        <w:t>reliability (</w:t>
      </w:r>
      <w:r w:rsidR="0005527B" w:rsidRPr="00176914">
        <w:rPr>
          <w:rFonts w:ascii="Times New Roman" w:hAnsi="Times New Roman"/>
        </w:rPr>
        <w:t>Carey et al. 1996</w:t>
      </w:r>
      <w:r w:rsidR="0005527B">
        <w:rPr>
          <w:rFonts w:ascii="Times New Roman" w:hAnsi="Times New Roman"/>
        </w:rPr>
        <w:t>)</w:t>
      </w:r>
      <w:r w:rsidR="009933B1">
        <w:rPr>
          <w:rFonts w:ascii="Times New Roman" w:hAnsi="Times New Roman"/>
        </w:rPr>
        <w:t xml:space="preserve"> and </w:t>
      </w:r>
      <w:r w:rsidR="00385049">
        <w:rPr>
          <w:rFonts w:ascii="Times New Roman" w:hAnsi="Times New Roman"/>
        </w:rPr>
        <w:t>validity</w:t>
      </w:r>
      <w:r w:rsidR="009933B1">
        <w:rPr>
          <w:rFonts w:ascii="Times New Roman" w:hAnsi="Times New Roman"/>
        </w:rPr>
        <w:t xml:space="preserve"> (</w:t>
      </w:r>
      <w:r w:rsidR="009933B1" w:rsidRPr="009933B1">
        <w:rPr>
          <w:rFonts w:ascii="Times New Roman" w:hAnsi="Times New Roman"/>
        </w:rPr>
        <w:t>Mitchell</w:t>
      </w:r>
      <w:r w:rsidR="009933B1">
        <w:rPr>
          <w:rFonts w:ascii="Times New Roman" w:hAnsi="Times New Roman"/>
        </w:rPr>
        <w:t>, 1970)</w:t>
      </w:r>
      <w:r w:rsidR="00385049">
        <w:rPr>
          <w:rFonts w:ascii="Times New Roman" w:hAnsi="Times New Roman"/>
        </w:rPr>
        <w:t>.</w:t>
      </w:r>
      <w:r w:rsidR="00176914">
        <w:rPr>
          <w:rFonts w:ascii="Times New Roman" w:hAnsi="Times New Roman"/>
        </w:rPr>
        <w:t xml:space="preserve"> </w:t>
      </w:r>
      <w:r w:rsidR="002E50AA">
        <w:rPr>
          <w:rFonts w:ascii="Times New Roman" w:hAnsi="Times New Roman"/>
        </w:rPr>
        <w:t>Hence</w:t>
      </w:r>
      <w:r w:rsidR="00176914">
        <w:rPr>
          <w:rFonts w:ascii="Times New Roman" w:hAnsi="Times New Roman"/>
        </w:rPr>
        <w:t>, in this study</w:t>
      </w:r>
      <w:r w:rsidR="002E50AA">
        <w:rPr>
          <w:rFonts w:ascii="Times New Roman" w:hAnsi="Times New Roman"/>
        </w:rPr>
        <w:t>, three researchers (i.e., independent coders) participated in the coding process. The themes identified from reviewed articles are subject to the final agreement of</w:t>
      </w:r>
      <w:r w:rsidR="00F6574C">
        <w:rPr>
          <w:rFonts w:ascii="Times New Roman" w:hAnsi="Times New Roman"/>
        </w:rPr>
        <w:t xml:space="preserve"> all</w:t>
      </w:r>
      <w:r w:rsidR="002E50AA">
        <w:rPr>
          <w:rFonts w:ascii="Times New Roman" w:hAnsi="Times New Roman"/>
        </w:rPr>
        <w:t xml:space="preserve"> independent coders</w:t>
      </w:r>
      <w:r w:rsidR="00F6574C">
        <w:rPr>
          <w:rFonts w:ascii="Times New Roman" w:hAnsi="Times New Roman"/>
        </w:rPr>
        <w:t xml:space="preserve"> by</w:t>
      </w:r>
      <w:r w:rsidR="006D7C71">
        <w:rPr>
          <w:rFonts w:ascii="Times New Roman" w:hAnsi="Times New Roman"/>
        </w:rPr>
        <w:t xml:space="preserve"> accepting the same set of codes and</w:t>
      </w:r>
      <w:r w:rsidR="00F6574C">
        <w:rPr>
          <w:rFonts w:ascii="Times New Roman" w:hAnsi="Times New Roman"/>
        </w:rPr>
        <w:t xml:space="preserve"> </w:t>
      </w:r>
      <w:r w:rsidR="007935B3">
        <w:rPr>
          <w:rFonts w:ascii="Times New Roman" w:hAnsi="Times New Roman"/>
        </w:rPr>
        <w:t>showing the same articles when using the same codes</w:t>
      </w:r>
      <w:r w:rsidR="002E50AA">
        <w:rPr>
          <w:rFonts w:ascii="Times New Roman" w:hAnsi="Times New Roman"/>
        </w:rPr>
        <w:t>.</w:t>
      </w:r>
      <w:r w:rsidR="006D7C71">
        <w:rPr>
          <w:rFonts w:ascii="Times New Roman" w:hAnsi="Times New Roman" w:hint="eastAsia"/>
        </w:rPr>
        <w:t xml:space="preserve"> </w:t>
      </w:r>
      <w:r w:rsidR="00CD3C9C" w:rsidRPr="0078485D">
        <w:rPr>
          <w:rFonts w:ascii="Times New Roman" w:hAnsi="Times New Roman"/>
        </w:rPr>
        <w:t>Finally, t</w:t>
      </w:r>
      <w:r w:rsidR="009D73B7" w:rsidRPr="0078485D">
        <w:rPr>
          <w:rFonts w:ascii="Times New Roman" w:hAnsi="Times New Roman"/>
        </w:rPr>
        <w:t xml:space="preserve">he following themes </w:t>
      </w:r>
      <w:r w:rsidR="00E06FC1" w:rsidRPr="0078485D">
        <w:rPr>
          <w:rFonts w:ascii="Times New Roman" w:hAnsi="Times New Roman"/>
        </w:rPr>
        <w:t>were</w:t>
      </w:r>
      <w:r w:rsidR="009D73B7" w:rsidRPr="0078485D">
        <w:rPr>
          <w:rFonts w:ascii="Times New Roman" w:hAnsi="Times New Roman"/>
        </w:rPr>
        <w:t xml:space="preserve"> inductively identified: </w:t>
      </w:r>
      <w:r w:rsidR="00E95102" w:rsidRPr="0078485D">
        <w:rPr>
          <w:rFonts w:ascii="Times New Roman" w:hAnsi="Times New Roman"/>
        </w:rPr>
        <w:t>multi-stakeholder initiative in supply chains, political opportuni</w:t>
      </w:r>
      <w:r w:rsidR="000E3FB8" w:rsidRPr="0078485D">
        <w:rPr>
          <w:rFonts w:ascii="Times New Roman" w:hAnsi="Times New Roman"/>
        </w:rPr>
        <w:t>ty in cross-sector partnership, resource</w:t>
      </w:r>
      <w:r w:rsidR="00E95102" w:rsidRPr="0078485D">
        <w:rPr>
          <w:rFonts w:ascii="Times New Roman" w:hAnsi="Times New Roman"/>
        </w:rPr>
        <w:t xml:space="preserve"> mobilization in cross-sector partnership and collective action in cross-sector partnership</w:t>
      </w:r>
      <w:r w:rsidR="009D73B7" w:rsidRPr="0078485D">
        <w:rPr>
          <w:rFonts w:ascii="Times New Roman" w:hAnsi="Times New Roman"/>
        </w:rPr>
        <w:t>.</w:t>
      </w:r>
      <w:bookmarkStart w:id="44" w:name="_Toc22615"/>
      <w:bookmarkStart w:id="45" w:name="_Toc9579"/>
      <w:bookmarkStart w:id="46" w:name="_Toc8689"/>
      <w:bookmarkStart w:id="47" w:name="_Toc649"/>
      <w:bookmarkStart w:id="48" w:name="_Toc21348"/>
      <w:bookmarkStart w:id="49" w:name="_Toc1201"/>
      <w:bookmarkStart w:id="50" w:name="_Toc29503"/>
      <w:bookmarkEnd w:id="44"/>
      <w:bookmarkEnd w:id="45"/>
      <w:bookmarkEnd w:id="46"/>
      <w:bookmarkEnd w:id="47"/>
      <w:bookmarkEnd w:id="48"/>
      <w:bookmarkEnd w:id="49"/>
      <w:bookmarkEnd w:id="50"/>
    </w:p>
    <w:p w14:paraId="09FA0846" w14:textId="77777777" w:rsidR="0032243E" w:rsidRPr="0078485D" w:rsidRDefault="0032243E" w:rsidP="00666140">
      <w:pPr>
        <w:pStyle w:val="NormalWeb"/>
        <w:widowControl/>
        <w:spacing w:before="0" w:beforeAutospacing="0" w:after="0" w:afterAutospacing="0" w:line="360" w:lineRule="auto"/>
        <w:ind w:firstLineChars="300" w:firstLine="720"/>
        <w:jc w:val="both"/>
        <w:rPr>
          <w:rFonts w:ascii="Times New Roman" w:hAnsi="Times New Roman"/>
        </w:rPr>
      </w:pPr>
    </w:p>
    <w:p w14:paraId="11537EA5" w14:textId="3CA03FDC" w:rsidR="00977C6D" w:rsidRPr="0078485D" w:rsidRDefault="009D73B7" w:rsidP="00977C6D">
      <w:pPr>
        <w:pStyle w:val="NormalWeb"/>
        <w:widowControl/>
        <w:numPr>
          <w:ilvl w:val="0"/>
          <w:numId w:val="4"/>
        </w:numPr>
        <w:spacing w:before="0" w:beforeAutospacing="0" w:after="0" w:afterAutospacing="0" w:line="360" w:lineRule="auto"/>
        <w:jc w:val="both"/>
        <w:outlineLvl w:val="0"/>
        <w:rPr>
          <w:rFonts w:ascii="Times New Roman" w:hAnsi="Times New Roman"/>
          <w:b/>
          <w:bCs/>
        </w:rPr>
      </w:pPr>
      <w:bookmarkStart w:id="51" w:name="_Toc13845"/>
      <w:r w:rsidRPr="0078485D">
        <w:rPr>
          <w:rFonts w:ascii="Times New Roman" w:hAnsi="Times New Roman"/>
          <w:b/>
          <w:bCs/>
        </w:rPr>
        <w:t xml:space="preserve">Thematic </w:t>
      </w:r>
      <w:bookmarkEnd w:id="51"/>
      <w:r w:rsidR="00926415" w:rsidRPr="0078485D">
        <w:rPr>
          <w:rFonts w:ascii="Times New Roman" w:hAnsi="Times New Roman"/>
          <w:b/>
          <w:bCs/>
        </w:rPr>
        <w:t>f</w:t>
      </w:r>
      <w:r w:rsidRPr="0078485D">
        <w:rPr>
          <w:rFonts w:ascii="Times New Roman" w:hAnsi="Times New Roman"/>
          <w:b/>
          <w:bCs/>
        </w:rPr>
        <w:t>indings</w:t>
      </w:r>
    </w:p>
    <w:p w14:paraId="31EF5B52" w14:textId="0FA3E17C" w:rsidR="004149F3" w:rsidRPr="0078485D" w:rsidRDefault="00753305" w:rsidP="00753305">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Different from the shareholders, stakeholders are individuals or groups that have non-financial interests in the activities of the firm (Mitchell et al., 1997).</w:t>
      </w:r>
      <w:r w:rsidRPr="0078485D">
        <w:rPr>
          <w:rFonts w:ascii="Times New Roman" w:hAnsi="Times New Roman" w:hint="eastAsia"/>
        </w:rPr>
        <w:t xml:space="preserve"> </w:t>
      </w:r>
      <w:r w:rsidR="001C6BEE" w:rsidRPr="0078485D">
        <w:rPr>
          <w:rFonts w:ascii="Times New Roman" w:hAnsi="Times New Roman"/>
        </w:rPr>
        <w:t>I</w:t>
      </w:r>
      <w:r w:rsidR="001C6BEE" w:rsidRPr="0078485D">
        <w:rPr>
          <w:rFonts w:ascii="Times New Roman" w:hAnsi="Times New Roman" w:hint="eastAsia"/>
        </w:rPr>
        <w:t>n</w:t>
      </w:r>
      <w:r w:rsidR="001C6BEE" w:rsidRPr="0078485D">
        <w:rPr>
          <w:rFonts w:ascii="Times New Roman" w:hAnsi="Times New Roman"/>
        </w:rPr>
        <w:t xml:space="preserve"> prior studies</w:t>
      </w:r>
      <w:r w:rsidR="00977C6D" w:rsidRPr="0078485D">
        <w:rPr>
          <w:rFonts w:ascii="Times New Roman" w:hAnsi="Times New Roman"/>
        </w:rPr>
        <w:t>, NGOs are considered as one of the most critical stakeholders that reflect society and manifest societal movements (Crespin-Mazet and Dontenwill, 2012; Jackson and Yang, 2016). Generally, Stekelorum et al.</w:t>
      </w:r>
      <w:r w:rsidR="00F97CA5" w:rsidRPr="0078485D">
        <w:rPr>
          <w:rFonts w:ascii="Times New Roman" w:hAnsi="Times New Roman"/>
        </w:rPr>
        <w:t xml:space="preserve"> (2020) suggested that </w:t>
      </w:r>
      <w:r w:rsidR="00F97CA5" w:rsidRPr="0078485D">
        <w:rPr>
          <w:rFonts w:ascii="Times New Roman" w:hAnsi="Times New Roman"/>
        </w:rPr>
        <w:lastRenderedPageBreak/>
        <w:t>corporating</w:t>
      </w:r>
      <w:r w:rsidR="00977C6D" w:rsidRPr="0078485D">
        <w:rPr>
          <w:rFonts w:ascii="Times New Roman" w:hAnsi="Times New Roman"/>
        </w:rPr>
        <w:t xml:space="preserve"> with NGOs can help firms develop their opportunities for value creation.</w:t>
      </w:r>
      <w:r w:rsidR="00977C6D" w:rsidRPr="0078485D">
        <w:rPr>
          <w:rFonts w:ascii="Times New Roman" w:hAnsi="Times New Roman" w:hint="eastAsia"/>
        </w:rPr>
        <w:t xml:space="preserve"> </w:t>
      </w:r>
      <w:r w:rsidR="00977C6D" w:rsidRPr="0078485D">
        <w:rPr>
          <w:rFonts w:ascii="Times New Roman" w:hAnsi="Times New Roman"/>
        </w:rPr>
        <w:t>From the persp</w:t>
      </w:r>
      <w:r w:rsidR="00F97CA5" w:rsidRPr="0078485D">
        <w:rPr>
          <w:rFonts w:ascii="Times New Roman" w:hAnsi="Times New Roman"/>
        </w:rPr>
        <w:t>ective of relational view</w:t>
      </w:r>
      <w:r w:rsidR="00977C6D" w:rsidRPr="0078485D">
        <w:rPr>
          <w:rFonts w:ascii="Times New Roman" w:hAnsi="Times New Roman"/>
        </w:rPr>
        <w:t>, firms operate in networks allow</w:t>
      </w:r>
      <w:r w:rsidR="00F97CA5" w:rsidRPr="0078485D">
        <w:rPr>
          <w:rFonts w:ascii="Times New Roman" w:hAnsi="Times New Roman"/>
        </w:rPr>
        <w:t>ing</w:t>
      </w:r>
      <w:r w:rsidR="00977C6D" w:rsidRPr="0078485D">
        <w:rPr>
          <w:rFonts w:ascii="Times New Roman" w:hAnsi="Times New Roman"/>
        </w:rPr>
        <w:t xml:space="preserve"> them to create the value that they cannot create independently </w:t>
      </w:r>
      <w:r w:rsidR="00977C6D" w:rsidRPr="0078485D">
        <w:rPr>
          <w:rFonts w:ascii="Times New Roman" w:hAnsi="Times New Roman"/>
          <w:shd w:val="clear" w:color="auto" w:fill="FFFFFF"/>
        </w:rPr>
        <w:t>(Dyer and Singh, 1998)</w:t>
      </w:r>
      <w:r w:rsidR="00977C6D" w:rsidRPr="0078485D">
        <w:rPr>
          <w:rFonts w:ascii="Times New Roman" w:hAnsi="Times New Roman"/>
        </w:rPr>
        <w:t>.</w:t>
      </w:r>
      <w:r w:rsidR="00977C6D" w:rsidRPr="0078485D">
        <w:rPr>
          <w:rFonts w:ascii="Times New Roman" w:hAnsi="Times New Roman" w:hint="eastAsia"/>
        </w:rPr>
        <w:t xml:space="preserve"> </w:t>
      </w:r>
      <w:r w:rsidR="00977C6D" w:rsidRPr="0078485D">
        <w:rPr>
          <w:rFonts w:ascii="Times New Roman" w:hAnsi="Times New Roman"/>
        </w:rPr>
        <w:t xml:space="preserve">Here, </w:t>
      </w:r>
      <w:r w:rsidR="00452EC4" w:rsidRPr="0078485D">
        <w:rPr>
          <w:rFonts w:ascii="Times New Roman" w:hAnsi="Times New Roman"/>
        </w:rPr>
        <w:t>relating these to our context</w:t>
      </w:r>
      <w:r w:rsidR="00977C6D" w:rsidRPr="0078485D">
        <w:rPr>
          <w:rFonts w:ascii="Times New Roman" w:hAnsi="Times New Roman"/>
        </w:rPr>
        <w:t>, the</w:t>
      </w:r>
      <w:r w:rsidR="006F5897" w:rsidRPr="0078485D">
        <w:rPr>
          <w:rFonts w:ascii="Times New Roman" w:hAnsi="Times New Roman"/>
        </w:rPr>
        <w:t xml:space="preserve"> multi-stakeholder initiatives</w:t>
      </w:r>
      <w:r w:rsidR="00977C6D" w:rsidRPr="0078485D">
        <w:rPr>
          <w:rFonts w:ascii="Times New Roman" w:hAnsi="Times New Roman"/>
        </w:rPr>
        <w:t xml:space="preserve"> </w:t>
      </w:r>
      <w:r w:rsidR="006F5897" w:rsidRPr="0078485D">
        <w:rPr>
          <w:rFonts w:ascii="Times New Roman" w:hAnsi="Times New Roman"/>
        </w:rPr>
        <w:t>(</w:t>
      </w:r>
      <w:r w:rsidR="00977C6D" w:rsidRPr="0078485D">
        <w:rPr>
          <w:rFonts w:ascii="Times New Roman" w:hAnsi="Times New Roman"/>
        </w:rPr>
        <w:t>MSI</w:t>
      </w:r>
      <w:r w:rsidR="006F5897" w:rsidRPr="0078485D">
        <w:rPr>
          <w:rFonts w:ascii="Times New Roman" w:hAnsi="Times New Roman"/>
        </w:rPr>
        <w:t>s)</w:t>
      </w:r>
      <w:r w:rsidR="00977C6D" w:rsidRPr="0078485D">
        <w:rPr>
          <w:rFonts w:ascii="Times New Roman" w:hAnsi="Times New Roman"/>
        </w:rPr>
        <w:t xml:space="preserve"> led by NGO in supply chains is conceptualized as the institutional and organizational change that </w:t>
      </w:r>
      <w:r w:rsidR="006A3E42" w:rsidRPr="0078485D">
        <w:rPr>
          <w:rFonts w:ascii="Times New Roman" w:hAnsi="Times New Roman"/>
        </w:rPr>
        <w:t xml:space="preserve">is </w:t>
      </w:r>
      <w:r w:rsidR="00977C6D" w:rsidRPr="0078485D">
        <w:rPr>
          <w:rFonts w:ascii="Times New Roman" w:hAnsi="Times New Roman"/>
        </w:rPr>
        <w:t>initiated by various actors from different sectors (business, government and civil society) t</w:t>
      </w:r>
      <w:r w:rsidR="00F97CA5" w:rsidRPr="0078485D">
        <w:rPr>
          <w:rFonts w:ascii="Times New Roman" w:hAnsi="Times New Roman"/>
        </w:rPr>
        <w:t>o carry out sustainable initiatives</w:t>
      </w:r>
      <w:r w:rsidR="00977C6D" w:rsidRPr="0078485D">
        <w:rPr>
          <w:rFonts w:ascii="Times New Roman" w:hAnsi="Times New Roman"/>
        </w:rPr>
        <w:t xml:space="preserve"> and achieve </w:t>
      </w:r>
      <w:r w:rsidR="00231E05" w:rsidRPr="0078485D">
        <w:rPr>
          <w:rFonts w:ascii="Times New Roman" w:hAnsi="Times New Roman"/>
        </w:rPr>
        <w:t xml:space="preserve">a </w:t>
      </w:r>
      <w:r w:rsidR="00977C6D" w:rsidRPr="0078485D">
        <w:rPr>
          <w:rFonts w:ascii="Times New Roman" w:hAnsi="Times New Roman"/>
        </w:rPr>
        <w:t>shared agenda (Hyatt and Johnson, 2006).</w:t>
      </w:r>
      <w:r w:rsidR="00977C6D" w:rsidRPr="0078485D">
        <w:rPr>
          <w:rFonts w:ascii="Times New Roman" w:hAnsi="Times New Roman" w:hint="eastAsia"/>
        </w:rPr>
        <w:t xml:space="preserve"> </w:t>
      </w:r>
      <w:r w:rsidR="00DA6133" w:rsidRPr="0078485D">
        <w:rPr>
          <w:rFonts w:ascii="Times New Roman" w:hAnsi="Times New Roman"/>
        </w:rPr>
        <w:t>The following section discusses the</w:t>
      </w:r>
      <w:r w:rsidR="00F202EE" w:rsidRPr="0078485D">
        <w:rPr>
          <w:rFonts w:ascii="Times New Roman" w:hAnsi="Times New Roman"/>
        </w:rPr>
        <w:t xml:space="preserve"> thematic findings.</w:t>
      </w:r>
    </w:p>
    <w:p w14:paraId="1D0E005B" w14:textId="77777777" w:rsidR="0032243E" w:rsidRPr="0078485D" w:rsidRDefault="0032243E" w:rsidP="00753305">
      <w:pPr>
        <w:pStyle w:val="NormalWeb"/>
        <w:widowControl/>
        <w:spacing w:before="0" w:beforeAutospacing="0" w:after="0" w:afterAutospacing="0" w:line="360" w:lineRule="auto"/>
        <w:ind w:firstLineChars="300" w:firstLine="720"/>
        <w:jc w:val="both"/>
        <w:rPr>
          <w:rFonts w:ascii="Times New Roman" w:hAnsi="Times New Roman"/>
        </w:rPr>
      </w:pPr>
    </w:p>
    <w:p w14:paraId="1866D53E" w14:textId="14C7D7F8" w:rsidR="008E3DC6" w:rsidRPr="0078485D" w:rsidRDefault="004263E7" w:rsidP="005564CC">
      <w:pPr>
        <w:pStyle w:val="NormalWeb"/>
        <w:widowControl/>
        <w:spacing w:before="0" w:beforeAutospacing="0" w:after="0" w:afterAutospacing="0" w:line="360" w:lineRule="auto"/>
        <w:jc w:val="both"/>
        <w:outlineLvl w:val="1"/>
        <w:rPr>
          <w:rFonts w:ascii="Times New Roman" w:hAnsi="Times New Roman"/>
        </w:rPr>
      </w:pPr>
      <w:r w:rsidRPr="0078485D">
        <w:rPr>
          <w:rFonts w:ascii="Times New Roman" w:hAnsi="Times New Roman"/>
          <w:b/>
          <w:bCs/>
        </w:rPr>
        <w:t xml:space="preserve">3.1 Multi-stakeholder initiatives </w:t>
      </w:r>
      <w:r w:rsidR="00F93437" w:rsidRPr="0078485D">
        <w:rPr>
          <w:rFonts w:ascii="Times New Roman" w:hAnsi="Times New Roman"/>
          <w:b/>
          <w:bCs/>
        </w:rPr>
        <w:t xml:space="preserve">involving or led by NGOs </w:t>
      </w:r>
      <w:r w:rsidRPr="0078485D">
        <w:rPr>
          <w:rFonts w:ascii="Times New Roman" w:hAnsi="Times New Roman"/>
          <w:b/>
          <w:bCs/>
        </w:rPr>
        <w:t>in supply chains</w:t>
      </w:r>
    </w:p>
    <w:p w14:paraId="3A1B7875" w14:textId="6A05C92C" w:rsidR="00912616" w:rsidRPr="0078485D" w:rsidRDefault="00F845F5" w:rsidP="00AB0F1F">
      <w:pPr>
        <w:pStyle w:val="NormalWeb"/>
        <w:widowControl/>
        <w:spacing w:before="0" w:beforeAutospacing="0" w:after="0" w:afterAutospacing="0" w:line="360" w:lineRule="auto"/>
        <w:ind w:firstLineChars="250" w:firstLine="600"/>
        <w:jc w:val="both"/>
        <w:rPr>
          <w:rFonts w:ascii="Times New Roman" w:hAnsi="Times New Roman"/>
        </w:rPr>
      </w:pPr>
      <w:r w:rsidRPr="0078485D">
        <w:rPr>
          <w:rFonts w:ascii="Times New Roman" w:hAnsi="Times New Roman"/>
        </w:rPr>
        <w:t xml:space="preserve">MSI in supply chains </w:t>
      </w:r>
      <w:r w:rsidRPr="0078485D">
        <w:rPr>
          <w:rFonts w:ascii="Times New Roman" w:hAnsi="Times New Roman" w:hint="eastAsia"/>
        </w:rPr>
        <w:t>w</w:t>
      </w:r>
      <w:r w:rsidRPr="0078485D">
        <w:rPr>
          <w:rFonts w:ascii="Times New Roman" w:hAnsi="Times New Roman"/>
        </w:rPr>
        <w:t>as conceptualized as “sites of institutional and</w:t>
      </w:r>
      <w:r w:rsidRPr="0078485D">
        <w:rPr>
          <w:rFonts w:ascii="Times New Roman" w:hAnsi="Times New Roman" w:hint="eastAsia"/>
        </w:rPr>
        <w:t xml:space="preserve"> </w:t>
      </w:r>
      <w:r w:rsidRPr="0078485D">
        <w:rPr>
          <w:rFonts w:ascii="Times New Roman" w:hAnsi="Times New Roman"/>
        </w:rPr>
        <w:t xml:space="preserve">organizational change, as structural mechanisms by which varied actors from different sectors (business, civil society, and government) set about achieving shared agendas of change that have evolved beyond the traditional boundaries of the sustainability movement” (Hyatt and John, 2016: p.2). </w:t>
      </w:r>
      <w:r w:rsidR="00A75783" w:rsidRPr="0078485D">
        <w:rPr>
          <w:rFonts w:ascii="Times New Roman" w:hAnsi="Times New Roman"/>
        </w:rPr>
        <w:t>To address challenges in sustainable development, MSI</w:t>
      </w:r>
      <w:r w:rsidR="00BF337F" w:rsidRPr="0078485D">
        <w:rPr>
          <w:rFonts w:ascii="Times New Roman" w:hAnsi="Times New Roman"/>
        </w:rPr>
        <w:t>s</w:t>
      </w:r>
      <w:r w:rsidR="00A75783" w:rsidRPr="0078485D">
        <w:rPr>
          <w:rFonts w:ascii="Times New Roman" w:hAnsi="Times New Roman"/>
        </w:rPr>
        <w:t xml:space="preserve"> </w:t>
      </w:r>
      <w:r w:rsidR="007567C6" w:rsidRPr="0078485D">
        <w:rPr>
          <w:rFonts w:ascii="Times New Roman" w:hAnsi="Times New Roman"/>
        </w:rPr>
        <w:t xml:space="preserve">involving or led by </w:t>
      </w:r>
      <w:r w:rsidR="00A75783" w:rsidRPr="0078485D">
        <w:rPr>
          <w:rFonts w:ascii="Times New Roman" w:hAnsi="Times New Roman"/>
        </w:rPr>
        <w:t>NGOs</w:t>
      </w:r>
      <w:r w:rsidR="00091EDD" w:rsidRPr="0078485D">
        <w:rPr>
          <w:rFonts w:ascii="Times New Roman" w:hAnsi="Times New Roman"/>
        </w:rPr>
        <w:t xml:space="preserve"> have</w:t>
      </w:r>
      <w:r w:rsidR="00A75783" w:rsidRPr="0078485D">
        <w:rPr>
          <w:rFonts w:ascii="Times New Roman" w:hAnsi="Times New Roman"/>
        </w:rPr>
        <w:t xml:space="preserve"> emerged.</w:t>
      </w:r>
      <w:r w:rsidR="00E35B14" w:rsidRPr="0078485D">
        <w:rPr>
          <w:rFonts w:ascii="Times New Roman" w:hAnsi="Times New Roman"/>
        </w:rPr>
        <w:t xml:space="preserve"> Different from traditional regulations, MSIs are implemented by independent organizations (Cassel, 2001; Christmann and Taylor, 2001; </w:t>
      </w:r>
      <w:r w:rsidR="00E35B14" w:rsidRPr="0078485D">
        <w:rPr>
          <w:rFonts w:ascii="Times New Roman" w:hAnsi="Times New Roman"/>
          <w:shd w:val="clear" w:color="auto" w:fill="FFFFFF"/>
        </w:rPr>
        <w:t>Mena and Palazzo, 2002</w:t>
      </w:r>
      <w:r w:rsidR="00E35B14" w:rsidRPr="0078485D">
        <w:rPr>
          <w:rFonts w:ascii="Times New Roman" w:hAnsi="Times New Roman"/>
        </w:rPr>
        <w:t>).</w:t>
      </w:r>
      <w:r w:rsidR="00A75783" w:rsidRPr="0078485D">
        <w:rPr>
          <w:rFonts w:ascii="Times New Roman" w:hAnsi="Times New Roman"/>
        </w:rPr>
        <w:t xml:space="preserve"> </w:t>
      </w:r>
      <w:r w:rsidR="007567C6" w:rsidRPr="0078485D">
        <w:rPr>
          <w:rFonts w:ascii="Times New Roman" w:hAnsi="Times New Roman"/>
        </w:rPr>
        <w:t>In previous</w:t>
      </w:r>
      <w:r w:rsidR="00AE65B3" w:rsidRPr="0078485D">
        <w:rPr>
          <w:rFonts w:ascii="Times New Roman" w:hAnsi="Times New Roman"/>
        </w:rPr>
        <w:t xml:space="preserve"> studies, the motivations of business-NGO partnership</w:t>
      </w:r>
      <w:r w:rsidR="007A35C4" w:rsidRPr="0078485D">
        <w:rPr>
          <w:rFonts w:ascii="Times New Roman" w:hAnsi="Times New Roman"/>
        </w:rPr>
        <w:t>s</w:t>
      </w:r>
      <w:r w:rsidR="00AE65B3" w:rsidRPr="0078485D">
        <w:rPr>
          <w:rFonts w:ascii="Times New Roman" w:hAnsi="Times New Roman"/>
        </w:rPr>
        <w:t xml:space="preserve"> have been </w:t>
      </w:r>
      <w:r w:rsidR="00B816AD" w:rsidRPr="0078485D">
        <w:rPr>
          <w:rFonts w:ascii="Times New Roman" w:hAnsi="Times New Roman"/>
        </w:rPr>
        <w:t>highlighted</w:t>
      </w:r>
      <w:r w:rsidR="00AE65B3" w:rsidRPr="0078485D">
        <w:rPr>
          <w:rFonts w:ascii="Times New Roman" w:hAnsi="Times New Roman"/>
        </w:rPr>
        <w:t>.</w:t>
      </w:r>
      <w:r w:rsidR="00966E22" w:rsidRPr="0078485D">
        <w:rPr>
          <w:rFonts w:ascii="Times New Roman" w:hAnsi="Times New Roman"/>
        </w:rPr>
        <w:t xml:space="preserve"> Generally speaking,</w:t>
      </w:r>
      <w:r w:rsidR="00AE65B3" w:rsidRPr="0078485D">
        <w:rPr>
          <w:rFonts w:ascii="Times New Roman" w:hAnsi="Times New Roman"/>
        </w:rPr>
        <w:t xml:space="preserve"> </w:t>
      </w:r>
      <w:r w:rsidR="00966E22" w:rsidRPr="0078485D">
        <w:rPr>
          <w:rFonts w:ascii="Times New Roman" w:hAnsi="Times New Roman"/>
        </w:rPr>
        <w:t>t</w:t>
      </w:r>
      <w:r w:rsidR="00974B58" w:rsidRPr="0078485D">
        <w:rPr>
          <w:rFonts w:ascii="Times New Roman" w:hAnsi="Times New Roman"/>
        </w:rPr>
        <w:t>he partnership between firms</w:t>
      </w:r>
      <w:r w:rsidR="001634BE" w:rsidRPr="0078485D">
        <w:rPr>
          <w:rFonts w:ascii="Times New Roman" w:hAnsi="Times New Roman"/>
        </w:rPr>
        <w:t xml:space="preserve"> and NGOs</w:t>
      </w:r>
      <w:r w:rsidR="00DB7B97" w:rsidRPr="0078485D">
        <w:rPr>
          <w:rFonts w:ascii="Times New Roman" w:hAnsi="Times New Roman"/>
        </w:rPr>
        <w:t xml:space="preserve"> aims to gain tacit knowledge or acquire technologies from partners (Inkpen, 2001)</w:t>
      </w:r>
      <w:r w:rsidR="00974B58" w:rsidRPr="0078485D">
        <w:rPr>
          <w:rFonts w:ascii="Times New Roman" w:hAnsi="Times New Roman"/>
        </w:rPr>
        <w:t>.</w:t>
      </w:r>
      <w:r w:rsidR="00966E22" w:rsidRPr="0078485D">
        <w:rPr>
          <w:rFonts w:ascii="Times New Roman" w:hAnsi="Times New Roman"/>
        </w:rPr>
        <w:t xml:space="preserve"> However,</w:t>
      </w:r>
      <w:r w:rsidR="00974B58" w:rsidRPr="0078485D">
        <w:rPr>
          <w:rFonts w:ascii="Times New Roman" w:hAnsi="Times New Roman"/>
        </w:rPr>
        <w:t xml:space="preserve"> </w:t>
      </w:r>
      <w:r w:rsidR="00966E22" w:rsidRPr="0078485D">
        <w:rPr>
          <w:rFonts w:ascii="Times New Roman" w:hAnsi="Times New Roman"/>
        </w:rPr>
        <w:t>d</w:t>
      </w:r>
      <w:r w:rsidR="00974B58" w:rsidRPr="0078485D">
        <w:rPr>
          <w:rFonts w:ascii="Times New Roman" w:hAnsi="Times New Roman"/>
        </w:rPr>
        <w:t xml:space="preserve">ifferent from firm-firm collaboration, </w:t>
      </w:r>
      <w:r w:rsidR="00B90CA8" w:rsidRPr="0078485D">
        <w:rPr>
          <w:rFonts w:ascii="Times New Roman" w:hAnsi="Times New Roman"/>
        </w:rPr>
        <w:t xml:space="preserve">the NGO-business partnership allows </w:t>
      </w:r>
      <w:r w:rsidR="006A47E9" w:rsidRPr="0078485D">
        <w:rPr>
          <w:rFonts w:ascii="Times New Roman" w:hAnsi="Times New Roman"/>
        </w:rPr>
        <w:t xml:space="preserve">both of them to gain reputation and legitimacy </w:t>
      </w:r>
      <w:r w:rsidR="00430A7E" w:rsidRPr="0078485D">
        <w:rPr>
          <w:rFonts w:ascii="Times New Roman" w:hAnsi="Times New Roman"/>
        </w:rPr>
        <w:t>(</w:t>
      </w:r>
      <w:r w:rsidR="00FE6CA7" w:rsidRPr="0078485D">
        <w:rPr>
          <w:rFonts w:ascii="Times New Roman" w:hAnsi="Times New Roman"/>
        </w:rPr>
        <w:t>Fontana, 2018;</w:t>
      </w:r>
      <w:r w:rsidR="002318AD" w:rsidRPr="0078485D">
        <w:rPr>
          <w:rFonts w:ascii="Times New Roman" w:hAnsi="Times New Roman"/>
        </w:rPr>
        <w:t xml:space="preserve"> Guay et al., 2004;</w:t>
      </w:r>
      <w:r w:rsidR="00FE6CA7" w:rsidRPr="0078485D">
        <w:rPr>
          <w:rFonts w:ascii="Times New Roman" w:hAnsi="Times New Roman"/>
        </w:rPr>
        <w:t xml:space="preserve"> </w:t>
      </w:r>
      <w:r w:rsidR="005F797D" w:rsidRPr="0078485D">
        <w:rPr>
          <w:rFonts w:ascii="Times New Roman" w:hAnsi="Times New Roman"/>
          <w:shd w:val="clear" w:color="auto" w:fill="FFFFFF"/>
        </w:rPr>
        <w:t>Lalzai</w:t>
      </w:r>
      <w:r w:rsidR="005F797D" w:rsidRPr="0078485D">
        <w:rPr>
          <w:rFonts w:ascii="Times New Roman" w:hAnsi="Times New Roman"/>
        </w:rPr>
        <w:t xml:space="preserve"> and </w:t>
      </w:r>
      <w:r w:rsidR="005F797D" w:rsidRPr="0078485D">
        <w:rPr>
          <w:rFonts w:ascii="Times New Roman" w:hAnsi="Times New Roman"/>
          <w:shd w:val="clear" w:color="auto" w:fill="FFFFFF"/>
        </w:rPr>
        <w:t>Rana, 2020;</w:t>
      </w:r>
      <w:r w:rsidR="005F797D" w:rsidRPr="0078485D">
        <w:rPr>
          <w:rFonts w:ascii="Times New Roman" w:hAnsi="Times New Roman"/>
        </w:rPr>
        <w:t xml:space="preserve"> </w:t>
      </w:r>
      <w:r w:rsidR="00430A7E" w:rsidRPr="0078485D">
        <w:rPr>
          <w:rFonts w:ascii="Times New Roman" w:hAnsi="Times New Roman"/>
        </w:rPr>
        <w:t>Yaziji and Doh</w:t>
      </w:r>
      <w:r w:rsidR="007E467A" w:rsidRPr="0078485D">
        <w:rPr>
          <w:rFonts w:ascii="Times New Roman" w:hAnsi="Times New Roman"/>
        </w:rPr>
        <w:t>,</w:t>
      </w:r>
      <w:r w:rsidR="00430A7E" w:rsidRPr="0078485D">
        <w:rPr>
          <w:rFonts w:ascii="Times New Roman" w:hAnsi="Times New Roman"/>
        </w:rPr>
        <w:t xml:space="preserve"> 2009)</w:t>
      </w:r>
      <w:r w:rsidR="0013474F" w:rsidRPr="0078485D">
        <w:rPr>
          <w:rFonts w:ascii="Times New Roman" w:hAnsi="Times New Roman"/>
        </w:rPr>
        <w:t>, which in turn affects NGOs’ competitive advantage and capacities of attracting financial resources</w:t>
      </w:r>
      <w:r w:rsidR="000E413C" w:rsidRPr="0078485D">
        <w:rPr>
          <w:rFonts w:ascii="Times New Roman" w:hAnsi="Times New Roman"/>
        </w:rPr>
        <w:t xml:space="preserve"> (Elkington and Beloe 2010).</w:t>
      </w:r>
      <w:r w:rsidR="004C5E47" w:rsidRPr="0078485D">
        <w:rPr>
          <w:rFonts w:ascii="Times New Roman" w:hAnsi="Times New Roman"/>
        </w:rPr>
        <w:t xml:space="preserve"> Furthermore, u</w:t>
      </w:r>
      <w:r w:rsidR="00F40FBA" w:rsidRPr="0078485D">
        <w:rPr>
          <w:rFonts w:ascii="Times New Roman" w:hAnsi="Times New Roman"/>
        </w:rPr>
        <w:t xml:space="preserve">sing this strategy </w:t>
      </w:r>
      <w:r w:rsidR="003925C8" w:rsidRPr="0078485D">
        <w:rPr>
          <w:rFonts w:ascii="Times New Roman" w:hAnsi="Times New Roman"/>
        </w:rPr>
        <w:t>attracts more loyal customer</w:t>
      </w:r>
      <w:r w:rsidR="007567C6" w:rsidRPr="0078485D">
        <w:rPr>
          <w:rFonts w:ascii="Times New Roman" w:hAnsi="Times New Roman"/>
        </w:rPr>
        <w:t>s</w:t>
      </w:r>
      <w:r w:rsidR="003925C8" w:rsidRPr="0078485D">
        <w:rPr>
          <w:rFonts w:ascii="Times New Roman" w:hAnsi="Times New Roman"/>
        </w:rPr>
        <w:t>, which lead</w:t>
      </w:r>
      <w:r w:rsidR="007A35C4" w:rsidRPr="0078485D">
        <w:rPr>
          <w:rFonts w:ascii="Times New Roman" w:hAnsi="Times New Roman"/>
        </w:rPr>
        <w:t>s</w:t>
      </w:r>
      <w:r w:rsidR="003925C8" w:rsidRPr="0078485D">
        <w:rPr>
          <w:rFonts w:ascii="Times New Roman" w:hAnsi="Times New Roman"/>
        </w:rPr>
        <w:t xml:space="preserve"> to </w:t>
      </w:r>
      <w:r w:rsidR="007567C6" w:rsidRPr="0078485D">
        <w:rPr>
          <w:rFonts w:ascii="Times New Roman" w:hAnsi="Times New Roman"/>
        </w:rPr>
        <w:t xml:space="preserve">higher </w:t>
      </w:r>
      <w:r w:rsidR="008F5DA3" w:rsidRPr="0078485D">
        <w:rPr>
          <w:rFonts w:ascii="Times New Roman" w:hAnsi="Times New Roman"/>
        </w:rPr>
        <w:t xml:space="preserve">business </w:t>
      </w:r>
      <w:r w:rsidR="00F40FBA" w:rsidRPr="0078485D">
        <w:rPr>
          <w:rFonts w:ascii="Times New Roman" w:hAnsi="Times New Roman"/>
        </w:rPr>
        <w:t>revenues</w:t>
      </w:r>
      <w:r w:rsidR="00AB0F1F" w:rsidRPr="0078485D">
        <w:rPr>
          <w:rFonts w:ascii="Times New Roman" w:hAnsi="Times New Roman"/>
        </w:rPr>
        <w:t xml:space="preserve"> for firms</w:t>
      </w:r>
      <w:r w:rsidR="00F40FBA" w:rsidRPr="0078485D">
        <w:rPr>
          <w:rFonts w:ascii="Times New Roman" w:hAnsi="Times New Roman"/>
        </w:rPr>
        <w:t xml:space="preserve"> in the long run (Hardy et al. 2006).</w:t>
      </w:r>
      <w:r w:rsidR="00CA187A" w:rsidRPr="0078485D">
        <w:rPr>
          <w:rFonts w:ascii="Times New Roman" w:hAnsi="Times New Roman"/>
        </w:rPr>
        <w:t xml:space="preserve"> </w:t>
      </w:r>
      <w:r w:rsidR="0023776D" w:rsidRPr="0078485D">
        <w:rPr>
          <w:rFonts w:ascii="Times New Roman" w:hAnsi="Times New Roman"/>
        </w:rPr>
        <w:t>For instance, by adopting a CSR certificate</w:t>
      </w:r>
      <w:r w:rsidR="00181E5A" w:rsidRPr="0078485D">
        <w:rPr>
          <w:rFonts w:ascii="Times New Roman" w:hAnsi="Times New Roman"/>
        </w:rPr>
        <w:t xml:space="preserve"> in supply chains</w:t>
      </w:r>
      <w:r w:rsidR="0023776D" w:rsidRPr="0078485D">
        <w:rPr>
          <w:rFonts w:ascii="Times New Roman" w:hAnsi="Times New Roman"/>
        </w:rPr>
        <w:t>, a firm may be able to avoid a costly boycott by NGOs (Heyes and Martin, 2018</w:t>
      </w:r>
      <w:r w:rsidR="007B5055" w:rsidRPr="0078485D">
        <w:rPr>
          <w:rFonts w:ascii="Times New Roman" w:hAnsi="Times New Roman"/>
        </w:rPr>
        <w:t xml:space="preserve">) and improve </w:t>
      </w:r>
      <w:r w:rsidR="00935683" w:rsidRPr="0078485D">
        <w:rPr>
          <w:rFonts w:ascii="Times New Roman" w:hAnsi="Times New Roman"/>
        </w:rPr>
        <w:t>workplace practices</w:t>
      </w:r>
      <w:r w:rsidR="003919AF" w:rsidRPr="0078485D">
        <w:rPr>
          <w:rFonts w:ascii="Times New Roman" w:hAnsi="Times New Roman"/>
        </w:rPr>
        <w:t xml:space="preserve"> (Degeen and Islam, 2014)</w:t>
      </w:r>
      <w:r w:rsidR="007B5055" w:rsidRPr="0078485D">
        <w:rPr>
          <w:rFonts w:ascii="Times New Roman" w:hAnsi="Times New Roman"/>
        </w:rPr>
        <w:t xml:space="preserve"> to reduce </w:t>
      </w:r>
      <w:r w:rsidR="007B5055" w:rsidRPr="0078485D">
        <w:rPr>
          <w:rFonts w:ascii="Times New Roman" w:hAnsi="Times New Roman"/>
        </w:rPr>
        <w:lastRenderedPageBreak/>
        <w:t>employee turnover</w:t>
      </w:r>
      <w:r w:rsidR="004D39A0" w:rsidRPr="0078485D">
        <w:rPr>
          <w:rFonts w:ascii="Times New Roman" w:hAnsi="Times New Roman"/>
        </w:rPr>
        <w:t xml:space="preserve"> </w:t>
      </w:r>
      <w:r w:rsidR="007B5055" w:rsidRPr="0078485D">
        <w:rPr>
          <w:rFonts w:ascii="Times New Roman" w:hAnsi="Times New Roman"/>
        </w:rPr>
        <w:t>(</w:t>
      </w:r>
      <w:r w:rsidR="004D39A0" w:rsidRPr="0078485D">
        <w:rPr>
          <w:rFonts w:ascii="Times New Roman" w:hAnsi="Times New Roman"/>
        </w:rPr>
        <w:t>Lenssen et al., 2008</w:t>
      </w:r>
      <w:r w:rsidR="0023776D" w:rsidRPr="0078485D">
        <w:rPr>
          <w:rFonts w:ascii="Times New Roman" w:hAnsi="Times New Roman"/>
        </w:rPr>
        <w:t>)</w:t>
      </w:r>
      <w:r w:rsidR="0094454A" w:rsidRPr="0078485D">
        <w:rPr>
          <w:rFonts w:ascii="Times New Roman" w:hAnsi="Times New Roman" w:hint="eastAsia"/>
        </w:rPr>
        <w:t>.</w:t>
      </w:r>
      <w:r w:rsidR="0094454A" w:rsidRPr="0078485D">
        <w:rPr>
          <w:rFonts w:ascii="Times New Roman" w:hAnsi="Times New Roman"/>
        </w:rPr>
        <w:t xml:space="preserve"> </w:t>
      </w:r>
      <w:r w:rsidR="007E52E5" w:rsidRPr="0078485D">
        <w:rPr>
          <w:rFonts w:ascii="Times New Roman" w:hAnsi="Times New Roman"/>
        </w:rPr>
        <w:t xml:space="preserve">In contrast, </w:t>
      </w:r>
      <w:r w:rsidR="00F74734" w:rsidRPr="0078485D">
        <w:rPr>
          <w:rFonts w:ascii="Times New Roman" w:hAnsi="Times New Roman"/>
        </w:rPr>
        <w:t>Graf and Rothlauf (2012) suggested that t</w:t>
      </w:r>
      <w:r w:rsidR="00D023B7" w:rsidRPr="0078485D">
        <w:rPr>
          <w:rFonts w:ascii="Times New Roman" w:hAnsi="Times New Roman"/>
        </w:rPr>
        <w:t xml:space="preserve">he loss of reputation and legitimacy of NGOs occurs when </w:t>
      </w:r>
      <w:r w:rsidR="006F06C0" w:rsidRPr="0078485D">
        <w:rPr>
          <w:rFonts w:ascii="Times New Roman" w:hAnsi="Times New Roman"/>
        </w:rPr>
        <w:t xml:space="preserve">firms’ behaviors damage NGOs’ image (e.g., </w:t>
      </w:r>
      <w:r w:rsidR="00F74734" w:rsidRPr="0078485D">
        <w:rPr>
          <w:rFonts w:ascii="Times New Roman" w:hAnsi="Times New Roman" w:hint="eastAsia"/>
        </w:rPr>
        <w:t>fir</w:t>
      </w:r>
      <w:r w:rsidR="00F74734" w:rsidRPr="0078485D">
        <w:rPr>
          <w:rFonts w:ascii="Times New Roman" w:hAnsi="Times New Roman"/>
        </w:rPr>
        <w:t>ms cooperate with environmental NGOs, while they produce environmentally questionable products</w:t>
      </w:r>
      <w:r w:rsidR="006F06C0" w:rsidRPr="0078485D">
        <w:rPr>
          <w:rFonts w:ascii="Times New Roman" w:hAnsi="Times New Roman"/>
        </w:rPr>
        <w:t>)</w:t>
      </w:r>
      <w:r w:rsidR="00F74734" w:rsidRPr="0078485D">
        <w:rPr>
          <w:rFonts w:ascii="Times New Roman" w:hAnsi="Times New Roman"/>
        </w:rPr>
        <w:t>.</w:t>
      </w:r>
    </w:p>
    <w:p w14:paraId="48CE34CC" w14:textId="69AE1566" w:rsidR="00F74050" w:rsidRPr="0078485D" w:rsidRDefault="00587EE2" w:rsidP="00840B3E">
      <w:pPr>
        <w:pStyle w:val="NormalWeb"/>
        <w:widowControl/>
        <w:spacing w:before="0" w:beforeAutospacing="0" w:after="0" w:afterAutospacing="0" w:line="360" w:lineRule="auto"/>
        <w:ind w:firstLineChars="200" w:firstLine="480"/>
        <w:jc w:val="both"/>
        <w:rPr>
          <w:rFonts w:ascii="Times New Roman" w:hAnsi="Times New Roman"/>
        </w:rPr>
      </w:pPr>
      <w:r w:rsidRPr="0078485D">
        <w:rPr>
          <w:rFonts w:ascii="Times New Roman" w:hAnsi="Times New Roman"/>
        </w:rPr>
        <w:t>The outcome of such a mechanism is to provide a platform for exchanging competences or resources among a wide range of</w:t>
      </w:r>
      <w:r w:rsidR="001B2D62" w:rsidRPr="0078485D">
        <w:rPr>
          <w:rFonts w:ascii="Times New Roman" w:hAnsi="Times New Roman"/>
        </w:rPr>
        <w:t xml:space="preserve"> supply chain</w:t>
      </w:r>
      <w:r w:rsidRPr="0078485D">
        <w:rPr>
          <w:rFonts w:ascii="Times New Roman" w:hAnsi="Times New Roman"/>
        </w:rPr>
        <w:t xml:space="preserve"> actors.</w:t>
      </w:r>
      <w:r w:rsidR="00D9305F" w:rsidRPr="0078485D">
        <w:rPr>
          <w:rFonts w:ascii="Times New Roman" w:hAnsi="Times New Roman"/>
        </w:rPr>
        <w:t xml:space="preserve"> Overall,</w:t>
      </w:r>
      <w:r w:rsidRPr="0078485D">
        <w:rPr>
          <w:rFonts w:ascii="Times New Roman" w:hAnsi="Times New Roman"/>
        </w:rPr>
        <w:t xml:space="preserve"> </w:t>
      </w:r>
      <w:r w:rsidR="00D9305F" w:rsidRPr="0078485D">
        <w:rPr>
          <w:rFonts w:ascii="Times New Roman" w:hAnsi="Times New Roman"/>
        </w:rPr>
        <w:t>it</w:t>
      </w:r>
      <w:r w:rsidR="00840B3E" w:rsidRPr="0078485D">
        <w:rPr>
          <w:rFonts w:ascii="Times New Roman" w:hAnsi="Times New Roman"/>
        </w:rPr>
        <w:t xml:space="preserve"> can be used as facilitators (i.e., knowledge and resource transformation) or inspectors (i.e., develop plans for better supplier development outcomes) for supplier development projects (Liu et al., 2018).</w:t>
      </w:r>
      <w:r w:rsidR="003274F9" w:rsidRPr="0078485D">
        <w:rPr>
          <w:rFonts w:ascii="Times New Roman" w:hAnsi="Times New Roman"/>
        </w:rPr>
        <w:t xml:space="preserve"> </w:t>
      </w:r>
      <w:r w:rsidR="003274F9" w:rsidRPr="0078485D">
        <w:rPr>
          <w:rFonts w:ascii="Times New Roman" w:hAnsi="Times New Roman" w:hint="eastAsia"/>
        </w:rPr>
        <w:t>F</w:t>
      </w:r>
      <w:r w:rsidR="003274F9" w:rsidRPr="0078485D">
        <w:rPr>
          <w:rFonts w:ascii="Times New Roman" w:hAnsi="Times New Roman"/>
        </w:rPr>
        <w:t>or instance, WWF hel</w:t>
      </w:r>
      <w:r w:rsidR="003274F9" w:rsidRPr="0078485D">
        <w:rPr>
          <w:rFonts w:ascii="Times New Roman" w:hAnsi="Times New Roman" w:hint="eastAsia"/>
        </w:rPr>
        <w:t>p</w:t>
      </w:r>
      <w:r w:rsidR="00231E05" w:rsidRPr="0078485D">
        <w:rPr>
          <w:rFonts w:ascii="Times New Roman" w:hAnsi="Times New Roman"/>
        </w:rPr>
        <w:t>s</w:t>
      </w:r>
      <w:r w:rsidR="003274F9" w:rsidRPr="0078485D">
        <w:rPr>
          <w:rFonts w:ascii="Times New Roman" w:hAnsi="Times New Roman"/>
        </w:rPr>
        <w:t xml:space="preserve"> convene multi-stakeholder supply chain initiatives to change industry structures and </w:t>
      </w:r>
      <w:r w:rsidR="00F044ED" w:rsidRPr="0078485D">
        <w:rPr>
          <w:rFonts w:ascii="Times New Roman" w:hAnsi="Times New Roman"/>
        </w:rPr>
        <w:t xml:space="preserve">the </w:t>
      </w:r>
      <w:r w:rsidR="003274F9" w:rsidRPr="0078485D">
        <w:rPr>
          <w:rFonts w:ascii="Times New Roman" w:hAnsi="Times New Roman"/>
        </w:rPr>
        <w:t>rule of game</w:t>
      </w:r>
      <w:r w:rsidR="00F044ED" w:rsidRPr="0078485D">
        <w:rPr>
          <w:rFonts w:ascii="Times New Roman" w:hAnsi="Times New Roman"/>
        </w:rPr>
        <w:t>s</w:t>
      </w:r>
      <w:r w:rsidR="003274F9" w:rsidRPr="0078485D">
        <w:rPr>
          <w:rFonts w:ascii="Times New Roman" w:hAnsi="Times New Roman"/>
        </w:rPr>
        <w:t xml:space="preserve"> in markets (Austin and Seitanidi, 2012). </w:t>
      </w:r>
      <w:r w:rsidR="00ED5854">
        <w:rPr>
          <w:rFonts w:ascii="Times New Roman" w:hAnsi="Times New Roman"/>
        </w:rPr>
        <w:t>Specifically</w:t>
      </w:r>
      <w:r w:rsidR="003274F9" w:rsidRPr="0078485D">
        <w:rPr>
          <w:rFonts w:ascii="Times New Roman" w:hAnsi="Times New Roman"/>
        </w:rPr>
        <w:t xml:space="preserve">, </w:t>
      </w:r>
      <w:r w:rsidR="00ED5854">
        <w:rPr>
          <w:rFonts w:ascii="Times New Roman" w:hAnsi="Times New Roman"/>
        </w:rPr>
        <w:t xml:space="preserve">WWF’s </w:t>
      </w:r>
      <w:r w:rsidR="003274F9" w:rsidRPr="0078485D">
        <w:rPr>
          <w:rFonts w:ascii="Times New Roman" w:hAnsi="Times New Roman"/>
        </w:rPr>
        <w:t xml:space="preserve">RTRS </w:t>
      </w:r>
      <w:r w:rsidR="00231E05" w:rsidRPr="0078485D">
        <w:rPr>
          <w:rFonts w:ascii="Times New Roman" w:hAnsi="Times New Roman"/>
        </w:rPr>
        <w:t>has</w:t>
      </w:r>
      <w:r w:rsidR="003274F9" w:rsidRPr="0078485D">
        <w:rPr>
          <w:rFonts w:ascii="Times New Roman" w:hAnsi="Times New Roman"/>
        </w:rPr>
        <w:t xml:space="preserve"> developed a certification</w:t>
      </w:r>
      <w:r w:rsidR="00231E05" w:rsidRPr="0078485D">
        <w:rPr>
          <w:rFonts w:ascii="Times New Roman" w:hAnsi="Times New Roman"/>
        </w:rPr>
        <w:t xml:space="preserve"> scheme</w:t>
      </w:r>
      <w:r w:rsidR="003274F9" w:rsidRPr="0078485D">
        <w:rPr>
          <w:rFonts w:ascii="Times New Roman" w:hAnsi="Times New Roman"/>
        </w:rPr>
        <w:t xml:space="preserve"> to verify that producers comply with criteria</w:t>
      </w:r>
      <w:r w:rsidR="00ED5854">
        <w:rPr>
          <w:rFonts w:ascii="Times New Roman" w:hAnsi="Times New Roman"/>
        </w:rPr>
        <w:t xml:space="preserve"> (e.g., </w:t>
      </w:r>
      <w:r w:rsidR="00ED5854" w:rsidRPr="0078485D">
        <w:rPr>
          <w:rFonts w:ascii="Times New Roman" w:hAnsi="Times New Roman"/>
        </w:rPr>
        <w:t>the well-being of the local population and respect for small-scale and traditional land use</w:t>
      </w:r>
      <w:r w:rsidR="00ED5854">
        <w:rPr>
          <w:rFonts w:ascii="Times New Roman" w:hAnsi="Times New Roman"/>
        </w:rPr>
        <w:t>)</w:t>
      </w:r>
      <w:r w:rsidR="003274F9" w:rsidRPr="0078485D">
        <w:rPr>
          <w:rFonts w:ascii="Times New Roman" w:hAnsi="Times New Roman"/>
        </w:rPr>
        <w:t xml:space="preserve"> and to encourage them to purchase certified</w:t>
      </w:r>
      <w:r w:rsidR="003274F9" w:rsidRPr="0078485D">
        <w:rPr>
          <w:rFonts w:ascii="Times New Roman" w:hAnsi="Times New Roman" w:hint="eastAsia"/>
        </w:rPr>
        <w:t xml:space="preserve"> </w:t>
      </w:r>
      <w:r w:rsidR="003274F9" w:rsidRPr="0078485D">
        <w:rPr>
          <w:rFonts w:ascii="Times New Roman" w:hAnsi="Times New Roman"/>
        </w:rPr>
        <w:t>products</w:t>
      </w:r>
      <w:r w:rsidR="009D0A2A" w:rsidRPr="0078485D">
        <w:rPr>
          <w:rFonts w:ascii="Times New Roman" w:hAnsi="Times New Roman"/>
        </w:rPr>
        <w:t xml:space="preserve"> (Jia et al., 2018</w:t>
      </w:r>
      <w:r w:rsidR="00ED5854">
        <w:rPr>
          <w:rFonts w:ascii="Times New Roman" w:hAnsi="Times New Roman"/>
        </w:rPr>
        <w:t xml:space="preserve">; </w:t>
      </w:r>
      <w:r w:rsidR="00ED5854" w:rsidRPr="0078485D">
        <w:rPr>
          <w:rFonts w:ascii="Times New Roman" w:hAnsi="Times New Roman"/>
        </w:rPr>
        <w:t>RTRS, 2013</w:t>
      </w:r>
      <w:r w:rsidR="003274F9" w:rsidRPr="0078485D">
        <w:rPr>
          <w:rFonts w:ascii="Times New Roman" w:hAnsi="Times New Roman"/>
        </w:rPr>
        <w:t>).</w:t>
      </w:r>
      <w:r w:rsidR="00F05C3B" w:rsidRPr="0078485D">
        <w:rPr>
          <w:rFonts w:ascii="Times New Roman" w:hAnsi="Times New Roman"/>
        </w:rPr>
        <w:t xml:space="preserve"> Indeed,</w:t>
      </w:r>
      <w:r w:rsidRPr="0078485D">
        <w:rPr>
          <w:rFonts w:ascii="Times New Roman" w:hAnsi="Times New Roman"/>
        </w:rPr>
        <w:t xml:space="preserve"> CSR combines sustainability with </w:t>
      </w:r>
      <w:r w:rsidR="00617F55" w:rsidRPr="0078485D">
        <w:rPr>
          <w:rFonts w:ascii="Times New Roman" w:hAnsi="Times New Roman"/>
        </w:rPr>
        <w:t>SCM</w:t>
      </w:r>
      <w:r w:rsidRPr="0078485D">
        <w:rPr>
          <w:rFonts w:ascii="Times New Roman" w:hAnsi="Times New Roman"/>
        </w:rPr>
        <w:t>. Its central idea is that corporations are intended to respond to the demands of stakeholders, such as NGOs in this instance (Freeman, 2010; Stekelorum et al., 2020). In so doing, firms often collaborate with</w:t>
      </w:r>
      <w:r w:rsidR="00140A25" w:rsidRPr="0078485D">
        <w:rPr>
          <w:rFonts w:ascii="Times New Roman" w:hAnsi="Times New Roman"/>
        </w:rPr>
        <w:t xml:space="preserve"> other</w:t>
      </w:r>
      <w:r w:rsidR="00617F55" w:rsidRPr="0078485D">
        <w:rPr>
          <w:rFonts w:ascii="Times New Roman" w:hAnsi="Times New Roman"/>
        </w:rPr>
        <w:t xml:space="preserve"> supply chain members and</w:t>
      </w:r>
      <w:r w:rsidRPr="0078485D">
        <w:rPr>
          <w:rFonts w:ascii="Times New Roman" w:hAnsi="Times New Roman"/>
        </w:rPr>
        <w:t xml:space="preserve"> actors across sectors to integrate the competences of all and to develop strategies with which to cope with the issues beyond their control. Likewise, environmental protection (</w:t>
      </w:r>
      <w:r w:rsidRPr="0078485D">
        <w:rPr>
          <w:rFonts w:ascii="Times New Roman" w:hAnsi="Times New Roman"/>
          <w:bCs/>
          <w:shd w:val="clear" w:color="auto" w:fill="FFFFFF"/>
        </w:rPr>
        <w:t>Brooks,</w:t>
      </w:r>
      <w:r w:rsidRPr="0078485D">
        <w:rPr>
          <w:rFonts w:ascii="Times New Roman" w:hAnsi="Times New Roman"/>
          <w:bCs/>
        </w:rPr>
        <w:t xml:space="preserve"> 2003</w:t>
      </w:r>
      <w:r w:rsidRPr="0078485D">
        <w:rPr>
          <w:rFonts w:ascii="Times New Roman" w:hAnsi="Times New Roman"/>
        </w:rPr>
        <w:t>), labor rights, gender equality, and other social impacts, have also been discussed (Grosser, 2016; Vogel, 2008).</w:t>
      </w:r>
    </w:p>
    <w:p w14:paraId="61CDEA8F" w14:textId="517F0E39" w:rsidR="003B43CC" w:rsidRPr="0078485D" w:rsidRDefault="00587EE2" w:rsidP="00DB3656">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Furthermore, Pedersen and Pedersen (2013), and Selsky and Parker (2005) suggested that such collaborations can be the partnerships between governments and NGOs, businesses and NGOs, and between businesses, governments and tri-sector collaborations. In the literature reviewed, the collaborations between government and business tend to be rarer due to fewer interactions with NGOs, while the NGO–government partnership is less concerned with business organizations.</w:t>
      </w:r>
      <w:r w:rsidR="00E85976" w:rsidRPr="0078485D">
        <w:rPr>
          <w:rFonts w:ascii="Times New Roman" w:hAnsi="Times New Roman"/>
        </w:rPr>
        <w:t xml:space="preserve"> </w:t>
      </w:r>
      <w:r w:rsidRPr="0078485D">
        <w:rPr>
          <w:rFonts w:ascii="Times New Roman" w:hAnsi="Times New Roman"/>
        </w:rPr>
        <w:t>Therefore, MSIs can be jointly developed by firms and NGOs or collectively developed by firms, NGOs and governments.</w:t>
      </w:r>
      <w:r w:rsidR="007C6BE8" w:rsidRPr="0078485D">
        <w:rPr>
          <w:rFonts w:ascii="Times New Roman" w:hAnsi="Times New Roman"/>
        </w:rPr>
        <w:t xml:space="preserve"> </w:t>
      </w:r>
      <w:r w:rsidR="007C6BE8" w:rsidRPr="0078485D">
        <w:rPr>
          <w:rFonts w:ascii="Times New Roman" w:hAnsi="Times New Roman" w:hint="eastAsia"/>
        </w:rPr>
        <w:t>F</w:t>
      </w:r>
      <w:r w:rsidR="007C6BE8" w:rsidRPr="0078485D">
        <w:rPr>
          <w:rFonts w:ascii="Times New Roman" w:hAnsi="Times New Roman"/>
        </w:rPr>
        <w:t xml:space="preserve">or example, </w:t>
      </w:r>
      <w:r w:rsidR="00F77A42">
        <w:rPr>
          <w:rFonts w:ascii="Times New Roman" w:hAnsi="Times New Roman"/>
        </w:rPr>
        <w:t xml:space="preserve">by developing a sustainable reporting standard for </w:t>
      </w:r>
      <w:r w:rsidR="00F77A42">
        <w:rPr>
          <w:rFonts w:ascii="Times New Roman" w:hAnsi="Times New Roman"/>
        </w:rPr>
        <w:lastRenderedPageBreak/>
        <w:t>corporates</w:t>
      </w:r>
      <w:r w:rsidR="007C6BE8" w:rsidRPr="0078485D">
        <w:rPr>
          <w:rFonts w:ascii="Times New Roman" w:hAnsi="Times New Roman"/>
        </w:rPr>
        <w:t xml:space="preserve">, the </w:t>
      </w:r>
      <w:r w:rsidR="00F77A42" w:rsidRPr="0078485D">
        <w:rPr>
          <w:rFonts w:ascii="Times New Roman" w:hAnsi="Times New Roman"/>
        </w:rPr>
        <w:t>Global Reporting Initiative (GRI)</w:t>
      </w:r>
      <w:r w:rsidR="00F77A42">
        <w:rPr>
          <w:rFonts w:ascii="Times New Roman" w:hAnsi="Times New Roman"/>
        </w:rPr>
        <w:t xml:space="preserve"> </w:t>
      </w:r>
      <w:r w:rsidR="007C6BE8" w:rsidRPr="0078485D">
        <w:rPr>
          <w:rFonts w:ascii="Times New Roman" w:hAnsi="Times New Roman"/>
        </w:rPr>
        <w:t xml:space="preserve">is responsible for bringing their </w:t>
      </w:r>
      <w:r w:rsidR="009D0A2A" w:rsidRPr="0078485D">
        <w:rPr>
          <w:rFonts w:ascii="Times New Roman" w:hAnsi="Times New Roman"/>
        </w:rPr>
        <w:t>research expertise and networks;</w:t>
      </w:r>
      <w:r w:rsidR="007C6BE8" w:rsidRPr="0078485D">
        <w:rPr>
          <w:rFonts w:ascii="Times New Roman" w:hAnsi="Times New Roman"/>
        </w:rPr>
        <w:t xml:space="preserve"> the multinationals are providing sites for the development and application of the framework, while the United Nations Environment Program (UNEP) is providing financial supports and a dissemination network (Waddell, 2000)</w:t>
      </w:r>
      <w:r w:rsidR="007C6BE8" w:rsidRPr="0078485D">
        <w:rPr>
          <w:rFonts w:ascii="Times New Roman" w:hAnsi="Times New Roman" w:hint="eastAsia"/>
        </w:rPr>
        <w:t>.</w:t>
      </w:r>
      <w:r w:rsidR="00C52D58" w:rsidRPr="0078485D">
        <w:rPr>
          <w:rFonts w:ascii="Times New Roman" w:hAnsi="Times New Roman"/>
        </w:rPr>
        <w:t xml:space="preserve"> </w:t>
      </w:r>
      <w:r w:rsidR="0098623E" w:rsidRPr="0078485D">
        <w:rPr>
          <w:rFonts w:ascii="Times New Roman" w:hAnsi="Times New Roman" w:hint="eastAsia"/>
        </w:rPr>
        <w:t>I</w:t>
      </w:r>
      <w:r w:rsidR="009D0A2A" w:rsidRPr="0078485D">
        <w:rPr>
          <w:rFonts w:ascii="Times New Roman" w:hAnsi="Times New Roman"/>
        </w:rPr>
        <w:t>t was also found</w:t>
      </w:r>
      <w:r w:rsidR="00C5568D" w:rsidRPr="0078485D">
        <w:rPr>
          <w:rFonts w:ascii="Times New Roman" w:hAnsi="Times New Roman"/>
        </w:rPr>
        <w:t xml:space="preserve"> that</w:t>
      </w:r>
      <w:r w:rsidR="0098623E" w:rsidRPr="0078485D">
        <w:rPr>
          <w:rFonts w:ascii="Times New Roman" w:hAnsi="Times New Roman"/>
        </w:rPr>
        <w:t xml:space="preserve"> governments are more active during the implementation stage of the private voluntary initiatives (e.g., NGO supply chain initiatives), especially the initiative regarding international development, environmental protection and market transformation (Vermeulen and Kok, 2012)</w:t>
      </w:r>
      <w:r w:rsidR="00A80777" w:rsidRPr="0078485D">
        <w:rPr>
          <w:rFonts w:ascii="Times New Roman" w:hAnsi="Times New Roman" w:hint="eastAsia"/>
        </w:rPr>
        <w:t>.</w:t>
      </w:r>
    </w:p>
    <w:p w14:paraId="06AF5757" w14:textId="303616B1" w:rsidR="00587EE2" w:rsidRPr="0078485D" w:rsidRDefault="00D818CE" w:rsidP="00587EE2">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In line with this</w:t>
      </w:r>
      <w:r w:rsidR="00587EE2" w:rsidRPr="0078485D">
        <w:rPr>
          <w:rFonts w:ascii="Times New Roman" w:hAnsi="Times New Roman"/>
        </w:rPr>
        <w:t xml:space="preserve">, as governments engage with the </w:t>
      </w:r>
      <w:r w:rsidR="00E35116" w:rsidRPr="0078485D">
        <w:rPr>
          <w:rFonts w:ascii="Times New Roman" w:hAnsi="Times New Roman"/>
        </w:rPr>
        <w:t xml:space="preserve">multi-stakeholder </w:t>
      </w:r>
      <w:r w:rsidR="00E57FB7" w:rsidRPr="0078485D">
        <w:rPr>
          <w:rFonts w:ascii="Times New Roman" w:hAnsi="Times New Roman"/>
        </w:rPr>
        <w:t>supply chain</w:t>
      </w:r>
      <w:r w:rsidR="00587EE2" w:rsidRPr="0078485D">
        <w:rPr>
          <w:rFonts w:ascii="Times New Roman" w:hAnsi="Times New Roman"/>
        </w:rPr>
        <w:t xml:space="preserve"> initiative, the government-business-NGO partnership is another type of collaboration. Again, the term NGO refers to any non-profit and private organization that seeks to serve specific social interests and create value by striving to achieve societal, political and economic goals (Teegen et al., 2004). In this regard, NGOs may advance their aims through lobbying a wide range of stakeholders, including </w:t>
      </w:r>
      <w:r w:rsidR="00BA4E31" w:rsidRPr="0078485D">
        <w:rPr>
          <w:rFonts w:ascii="Times New Roman" w:hAnsi="Times New Roman"/>
        </w:rPr>
        <w:t>suppliers</w:t>
      </w:r>
      <w:r w:rsidR="00587EE2" w:rsidRPr="0078485D">
        <w:rPr>
          <w:rFonts w:ascii="Times New Roman" w:hAnsi="Times New Roman"/>
        </w:rPr>
        <w:t>, national governments and inter-governmental organizations (Lambell et al., 2008). Compared with governmental organizations, Rodríguez et al. (2016) found that NGOs can transfer local knowledge by applying their experiences to conduct sustainable development programs</w:t>
      </w:r>
      <w:r w:rsidR="00FA3F30" w:rsidRPr="0078485D">
        <w:rPr>
          <w:rFonts w:ascii="Times New Roman" w:hAnsi="Times New Roman"/>
        </w:rPr>
        <w:t xml:space="preserve"> (e.g., poverty alleviation across supply chains)</w:t>
      </w:r>
      <w:r w:rsidR="00587EE2" w:rsidRPr="0078485D">
        <w:rPr>
          <w:rFonts w:ascii="Times New Roman" w:hAnsi="Times New Roman"/>
        </w:rPr>
        <w:t>. Hence, governments—through having non-replaceable capacities absent in NGOs and firms—may well be crucial actors. In the literature reviewed, the NGO-led supply chain initiatives involving governments refer to the government–business–NGO partnership.</w:t>
      </w:r>
    </w:p>
    <w:p w14:paraId="1813D96D" w14:textId="1E7B770F" w:rsidR="00651197" w:rsidRPr="0078485D" w:rsidRDefault="00587EE2" w:rsidP="008A235F">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 xml:space="preserve">Based on the above discussions, MSIs show themselves to be </w:t>
      </w:r>
      <w:r w:rsidR="00B83802" w:rsidRPr="0078485D">
        <w:rPr>
          <w:rFonts w:ascii="Times New Roman" w:hAnsi="Times New Roman"/>
        </w:rPr>
        <w:t xml:space="preserve">designed </w:t>
      </w:r>
      <w:r w:rsidRPr="0078485D">
        <w:rPr>
          <w:rFonts w:ascii="Times New Roman" w:hAnsi="Times New Roman"/>
        </w:rPr>
        <w:t>so as to obtain opportunities from the institutional environment and acquire resources to make joint efforts in sustainable projects. These elements are presented in the following sections.</w:t>
      </w:r>
    </w:p>
    <w:p w14:paraId="019347B5" w14:textId="77777777" w:rsidR="0032243E" w:rsidRPr="0078485D" w:rsidRDefault="0032243E" w:rsidP="008A235F">
      <w:pPr>
        <w:pStyle w:val="NormalWeb"/>
        <w:widowControl/>
        <w:spacing w:before="0" w:beforeAutospacing="0" w:after="0" w:afterAutospacing="0" w:line="360" w:lineRule="auto"/>
        <w:ind w:firstLineChars="300" w:firstLine="720"/>
        <w:jc w:val="both"/>
        <w:rPr>
          <w:rFonts w:ascii="Times New Roman" w:hAnsi="Times New Roman"/>
        </w:rPr>
      </w:pPr>
    </w:p>
    <w:p w14:paraId="6FB05E0E" w14:textId="77777777" w:rsidR="00976515" w:rsidRPr="0078485D" w:rsidRDefault="00AA7022" w:rsidP="0032243E">
      <w:pPr>
        <w:pStyle w:val="NormalWeb"/>
        <w:widowControl/>
        <w:spacing w:before="0" w:beforeAutospacing="0" w:after="0" w:afterAutospacing="0" w:line="360" w:lineRule="auto"/>
        <w:jc w:val="both"/>
        <w:rPr>
          <w:rFonts w:ascii="Times New Roman" w:hAnsi="Times New Roman"/>
          <w:b/>
          <w:bCs/>
        </w:rPr>
      </w:pPr>
      <w:r w:rsidRPr="0078485D">
        <w:rPr>
          <w:rFonts w:ascii="Times New Roman" w:hAnsi="Times New Roman"/>
          <w:b/>
          <w:bCs/>
        </w:rPr>
        <w:t>3.</w:t>
      </w:r>
      <w:r w:rsidR="00030897" w:rsidRPr="0078485D">
        <w:rPr>
          <w:rFonts w:ascii="Times New Roman" w:hAnsi="Times New Roman"/>
          <w:b/>
          <w:bCs/>
        </w:rPr>
        <w:t>2</w:t>
      </w:r>
      <w:r w:rsidRPr="0078485D">
        <w:rPr>
          <w:rFonts w:ascii="Times New Roman" w:hAnsi="Times New Roman"/>
          <w:b/>
          <w:bCs/>
        </w:rPr>
        <w:t xml:space="preserve"> Political opportunit</w:t>
      </w:r>
      <w:r w:rsidR="00E01F59" w:rsidRPr="0078485D">
        <w:rPr>
          <w:rFonts w:ascii="Times New Roman" w:hAnsi="Times New Roman"/>
          <w:b/>
          <w:bCs/>
        </w:rPr>
        <w:t>ies</w:t>
      </w:r>
      <w:r w:rsidRPr="0078485D">
        <w:rPr>
          <w:rFonts w:ascii="Times New Roman" w:hAnsi="Times New Roman"/>
          <w:b/>
          <w:bCs/>
        </w:rPr>
        <w:t xml:space="preserve"> in </w:t>
      </w:r>
      <w:r w:rsidR="00094D1E" w:rsidRPr="0078485D">
        <w:rPr>
          <w:rFonts w:ascii="Times New Roman" w:hAnsi="Times New Roman"/>
          <w:b/>
          <w:bCs/>
        </w:rPr>
        <w:t>multi-stakeholder supply chain initiative</w:t>
      </w:r>
    </w:p>
    <w:p w14:paraId="0E327887" w14:textId="740B6BDA" w:rsidR="0015599E" w:rsidRPr="0078485D" w:rsidRDefault="008D69F4" w:rsidP="0037633A">
      <w:pPr>
        <w:pStyle w:val="NormalWeb"/>
        <w:widowControl/>
        <w:spacing w:before="0" w:beforeAutospacing="0" w:after="0" w:afterAutospacing="0" w:line="360" w:lineRule="auto"/>
        <w:ind w:firstLineChars="200" w:firstLine="480"/>
        <w:jc w:val="both"/>
        <w:rPr>
          <w:rFonts w:ascii="Times New Roman" w:hAnsi="Times New Roman"/>
        </w:rPr>
      </w:pPr>
      <w:r w:rsidRPr="0078485D">
        <w:rPr>
          <w:rFonts w:ascii="Times New Roman" w:hAnsi="Times New Roman"/>
        </w:rPr>
        <w:t>Again, t</w:t>
      </w:r>
      <w:r w:rsidR="0015599E" w:rsidRPr="0078485D">
        <w:rPr>
          <w:rFonts w:ascii="Times New Roman" w:hAnsi="Times New Roman"/>
        </w:rPr>
        <w:t xml:space="preserve">he foundation of </w:t>
      </w:r>
      <w:r w:rsidR="00E22E97" w:rsidRPr="0078485D">
        <w:rPr>
          <w:rFonts w:ascii="Times New Roman" w:hAnsi="Times New Roman"/>
        </w:rPr>
        <w:t>“</w:t>
      </w:r>
      <w:r w:rsidR="0015599E" w:rsidRPr="0078485D">
        <w:rPr>
          <w:rFonts w:ascii="Times New Roman" w:hAnsi="Times New Roman"/>
        </w:rPr>
        <w:t>movement</w:t>
      </w:r>
      <w:r w:rsidR="00E22E97" w:rsidRPr="0078485D">
        <w:rPr>
          <w:rFonts w:ascii="Times New Roman" w:hAnsi="Times New Roman"/>
        </w:rPr>
        <w:t>”</w:t>
      </w:r>
      <w:r w:rsidR="0015599E" w:rsidRPr="0078485D">
        <w:rPr>
          <w:rFonts w:ascii="Times New Roman" w:hAnsi="Times New Roman"/>
        </w:rPr>
        <w:t xml:space="preserve"> relies on “the chance for people to act together” (Goodwin and Jasper</w:t>
      </w:r>
      <w:r w:rsidR="00E22E97" w:rsidRPr="0078485D">
        <w:rPr>
          <w:rFonts w:ascii="Times New Roman" w:hAnsi="Times New Roman"/>
        </w:rPr>
        <w:t>,</w:t>
      </w:r>
      <w:r w:rsidR="0015599E" w:rsidRPr="0078485D">
        <w:rPr>
          <w:rFonts w:ascii="Times New Roman" w:hAnsi="Times New Roman"/>
        </w:rPr>
        <w:t xml:space="preserve"> 1999). </w:t>
      </w:r>
      <w:r w:rsidR="005954BB" w:rsidRPr="0078485D">
        <w:rPr>
          <w:rFonts w:ascii="Times New Roman" w:hAnsi="Times New Roman"/>
        </w:rPr>
        <w:t xml:space="preserve">In business studies, Schurman (2004) </w:t>
      </w:r>
      <w:r w:rsidR="005954BB" w:rsidRPr="0078485D">
        <w:rPr>
          <w:rFonts w:ascii="Times New Roman" w:hAnsi="Times New Roman"/>
        </w:rPr>
        <w:lastRenderedPageBreak/>
        <w:t>considered opportunities to be industrial in nature and argued that it may be aspects of industry that provide stakeholders with the possibilities to achieve their goals.</w:t>
      </w:r>
      <w:r w:rsidR="000765BD" w:rsidRPr="0078485D">
        <w:rPr>
          <w:rFonts w:ascii="Times New Roman" w:hAnsi="Times New Roman"/>
        </w:rPr>
        <w:t xml:space="preserve"> Thus, in our context, we suggest that the formation of and implementation of multi-stakeholder supply chain initiatives can be affected by existent opportunities in institutional, industrial and organizational settings.</w:t>
      </w:r>
      <w:r w:rsidR="007A6D23" w:rsidRPr="0078485D">
        <w:rPr>
          <w:rFonts w:ascii="Times New Roman" w:hAnsi="Times New Roman"/>
        </w:rPr>
        <w:t xml:space="preserve"> In a more specific vein, </w:t>
      </w:r>
      <w:r w:rsidR="000D1FCA" w:rsidRPr="0078485D">
        <w:rPr>
          <w:rFonts w:ascii="Times New Roman" w:hAnsi="Times New Roman"/>
        </w:rPr>
        <w:t>the “opport</w:t>
      </w:r>
      <w:r w:rsidR="00332312" w:rsidRPr="0078485D">
        <w:rPr>
          <w:rFonts w:ascii="Times New Roman" w:hAnsi="Times New Roman"/>
        </w:rPr>
        <w:t>u</w:t>
      </w:r>
      <w:r w:rsidR="000D1FCA" w:rsidRPr="0078485D">
        <w:rPr>
          <w:rFonts w:ascii="Times New Roman" w:hAnsi="Times New Roman"/>
        </w:rPr>
        <w:t xml:space="preserve">nity” is </w:t>
      </w:r>
      <w:r w:rsidR="004F6848" w:rsidRPr="0078485D">
        <w:rPr>
          <w:rFonts w:ascii="Times New Roman" w:hAnsi="Times New Roman"/>
        </w:rPr>
        <w:t>to respond</w:t>
      </w:r>
      <w:r w:rsidR="00F42A4B" w:rsidRPr="0078485D">
        <w:rPr>
          <w:rFonts w:ascii="Times New Roman" w:hAnsi="Times New Roman"/>
        </w:rPr>
        <w:t xml:space="preserve"> to</w:t>
      </w:r>
      <w:r w:rsidR="004F6848" w:rsidRPr="0078485D">
        <w:rPr>
          <w:rFonts w:ascii="Times New Roman" w:hAnsi="Times New Roman"/>
        </w:rPr>
        <w:t xml:space="preserve"> the expectations of key stakeholders. </w:t>
      </w:r>
      <w:r w:rsidR="003E5C81" w:rsidRPr="0078485D">
        <w:rPr>
          <w:rFonts w:ascii="Times New Roman" w:hAnsi="Times New Roman"/>
        </w:rPr>
        <w:t>Once again, the central idea of CSR is to respond to stakeholder needs (Freeman, 2010). For instance, government may enforce companies to improve their operations through economic policies (Ruggiero et al., 2014).</w:t>
      </w:r>
      <w:r w:rsidR="001C1CFE" w:rsidRPr="0078485D">
        <w:rPr>
          <w:rFonts w:ascii="Times New Roman" w:hAnsi="Times New Roman"/>
        </w:rPr>
        <w:t xml:space="preserve"> In other cases,</w:t>
      </w:r>
      <w:r w:rsidR="00FC6990" w:rsidRPr="0078485D">
        <w:rPr>
          <w:rFonts w:ascii="Times New Roman" w:hAnsi="Times New Roman"/>
        </w:rPr>
        <w:t xml:space="preserve"> to include green operations in supply chains, firms may seek to move beyond regulatory compliance (Hyatt and Johnson, 2016). In this case, </w:t>
      </w:r>
      <w:r w:rsidR="001C1CFE" w:rsidRPr="0078485D">
        <w:rPr>
          <w:rFonts w:ascii="Times New Roman" w:hAnsi="Times New Roman"/>
        </w:rPr>
        <w:t>t</w:t>
      </w:r>
      <w:r w:rsidR="002667AC" w:rsidRPr="0078485D">
        <w:rPr>
          <w:rFonts w:ascii="Times New Roman" w:hAnsi="Times New Roman"/>
        </w:rPr>
        <w:t>he “opportunity” not only exist</w:t>
      </w:r>
      <w:r w:rsidR="00976515" w:rsidRPr="0078485D">
        <w:rPr>
          <w:rFonts w:ascii="Times New Roman" w:hAnsi="Times New Roman"/>
        </w:rPr>
        <w:t>s</w:t>
      </w:r>
      <w:r w:rsidR="002667AC" w:rsidRPr="0078485D">
        <w:rPr>
          <w:rFonts w:ascii="Times New Roman" w:hAnsi="Times New Roman"/>
        </w:rPr>
        <w:t xml:space="preserve"> in the institutional or industrial environment but also includes the firms’</w:t>
      </w:r>
      <w:r w:rsidR="006C3A4B" w:rsidRPr="0078485D">
        <w:rPr>
          <w:rFonts w:ascii="Times New Roman" w:hAnsi="Times New Roman"/>
        </w:rPr>
        <w:t xml:space="preserve"> internal</w:t>
      </w:r>
      <w:r w:rsidR="002667AC" w:rsidRPr="0078485D">
        <w:rPr>
          <w:rFonts w:ascii="Times New Roman" w:hAnsi="Times New Roman"/>
        </w:rPr>
        <w:t xml:space="preserve"> motivation to pursue sustainable goals. For instance, the increasing need for supply chain sustainability and collaboration with non-traditional stakeholders (PwC, 2008). </w:t>
      </w:r>
      <w:r w:rsidR="00D7459C" w:rsidRPr="0078485D">
        <w:rPr>
          <w:rFonts w:ascii="Times New Roman" w:hAnsi="Times New Roman"/>
        </w:rPr>
        <w:t>Collectively</w:t>
      </w:r>
      <w:r w:rsidR="002667AC" w:rsidRPr="0078485D">
        <w:rPr>
          <w:rFonts w:ascii="Times New Roman" w:hAnsi="Times New Roman"/>
        </w:rPr>
        <w:t xml:space="preserve">, many NGOs respond to </w:t>
      </w:r>
      <w:r w:rsidR="00FC04CA" w:rsidRPr="0078485D">
        <w:rPr>
          <w:rFonts w:ascii="Times New Roman" w:hAnsi="Times New Roman"/>
        </w:rPr>
        <w:t>these</w:t>
      </w:r>
      <w:r w:rsidR="002667AC" w:rsidRPr="0078485D">
        <w:rPr>
          <w:rFonts w:ascii="Times New Roman" w:hAnsi="Times New Roman"/>
        </w:rPr>
        <w:t xml:space="preserve"> opportunit</w:t>
      </w:r>
      <w:r w:rsidR="00FC04CA" w:rsidRPr="0078485D">
        <w:rPr>
          <w:rFonts w:ascii="Times New Roman" w:hAnsi="Times New Roman"/>
        </w:rPr>
        <w:t>ies</w:t>
      </w:r>
      <w:r w:rsidR="002667AC" w:rsidRPr="0078485D">
        <w:rPr>
          <w:rFonts w:ascii="Times New Roman" w:hAnsi="Times New Roman"/>
        </w:rPr>
        <w:t xml:space="preserve"> by collaborating with corporates and creating specialists in supply chains (Hyatt and Johnsom, 2006).</w:t>
      </w:r>
      <w:r w:rsidR="001F272A" w:rsidRPr="0078485D">
        <w:rPr>
          <w:rFonts w:ascii="Times New Roman" w:hAnsi="Times New Roman"/>
        </w:rPr>
        <w:t xml:space="preserve"> </w:t>
      </w:r>
      <w:r w:rsidR="00F7690B" w:rsidRPr="0078485D">
        <w:rPr>
          <w:rFonts w:ascii="Times New Roman" w:hAnsi="Times New Roman"/>
        </w:rPr>
        <w:t>Thus, i</w:t>
      </w:r>
      <w:r w:rsidR="001F272A" w:rsidRPr="0078485D">
        <w:rPr>
          <w:rFonts w:ascii="Times New Roman" w:hAnsi="Times New Roman"/>
        </w:rPr>
        <w:t>n our context,</w:t>
      </w:r>
      <w:r w:rsidR="00251066" w:rsidRPr="0078485D">
        <w:rPr>
          <w:rFonts w:ascii="Times New Roman" w:hAnsi="Times New Roman"/>
        </w:rPr>
        <w:t xml:space="preserve"> </w:t>
      </w:r>
      <w:r w:rsidR="001F272A" w:rsidRPr="0078485D">
        <w:rPr>
          <w:rFonts w:ascii="Times New Roman" w:hAnsi="Times New Roman"/>
        </w:rPr>
        <w:t>the “opportunity”</w:t>
      </w:r>
      <w:r w:rsidR="00F90308" w:rsidRPr="0078485D">
        <w:rPr>
          <w:rFonts w:ascii="Times New Roman" w:hAnsi="Times New Roman"/>
        </w:rPr>
        <w:t xml:space="preserve"> can be provided by</w:t>
      </w:r>
      <w:r w:rsidR="00E55774" w:rsidRPr="0078485D">
        <w:rPr>
          <w:rFonts w:ascii="Times New Roman" w:hAnsi="Times New Roman"/>
        </w:rPr>
        <w:t xml:space="preserve"> formal</w:t>
      </w:r>
      <w:r w:rsidR="003A0A01" w:rsidRPr="0078485D">
        <w:rPr>
          <w:rFonts w:ascii="Times New Roman" w:hAnsi="Times New Roman"/>
        </w:rPr>
        <w:t xml:space="preserve"> institutions</w:t>
      </w:r>
      <w:r w:rsidR="00E55774" w:rsidRPr="0078485D">
        <w:rPr>
          <w:rFonts w:ascii="Times New Roman" w:hAnsi="Times New Roman"/>
        </w:rPr>
        <w:t xml:space="preserve"> or </w:t>
      </w:r>
      <w:r w:rsidR="003A0A01" w:rsidRPr="0078485D">
        <w:rPr>
          <w:rFonts w:ascii="Times New Roman" w:hAnsi="Times New Roman"/>
        </w:rPr>
        <w:t>firms</w:t>
      </w:r>
      <w:r w:rsidR="00F90308" w:rsidRPr="0078485D">
        <w:rPr>
          <w:rFonts w:ascii="Times New Roman" w:hAnsi="Times New Roman"/>
        </w:rPr>
        <w:t xml:space="preserve"> to carry out supply chain initiatives.</w:t>
      </w:r>
    </w:p>
    <w:p w14:paraId="2EEDDF52" w14:textId="3E6819AB" w:rsidR="00A0419A" w:rsidRPr="0078485D" w:rsidRDefault="0065069F" w:rsidP="00112BD9">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In many situations, governmental regulation is either absent or indirect. To fill the governance deficit, supply chain partnerships are developed to establish a “license” to seek endorsement from multiple stakeholders (Nikoloyuk et al., 2010).</w:t>
      </w:r>
      <w:r w:rsidR="00C00082" w:rsidRPr="0078485D">
        <w:rPr>
          <w:rFonts w:ascii="Times New Roman" w:hAnsi="Times New Roman"/>
        </w:rPr>
        <w:t xml:space="preserve"> </w:t>
      </w:r>
      <w:r w:rsidR="00F02A83" w:rsidRPr="0078485D">
        <w:rPr>
          <w:rFonts w:ascii="Times New Roman" w:hAnsi="Times New Roman"/>
        </w:rPr>
        <w:t>Therefore, t</w:t>
      </w:r>
      <w:r w:rsidR="00CF7021" w:rsidRPr="0078485D">
        <w:rPr>
          <w:rFonts w:ascii="Times New Roman" w:hAnsi="Times New Roman"/>
        </w:rPr>
        <w:t>here is an emerging trend for governments, NGOs</w:t>
      </w:r>
      <w:r w:rsidR="007A35C4" w:rsidRPr="0078485D">
        <w:rPr>
          <w:rFonts w:ascii="Times New Roman" w:hAnsi="Times New Roman"/>
        </w:rPr>
        <w:t>,</w:t>
      </w:r>
      <w:r w:rsidR="00CF7021" w:rsidRPr="0078485D">
        <w:rPr>
          <w:rFonts w:ascii="Times New Roman" w:hAnsi="Times New Roman"/>
        </w:rPr>
        <w:t xml:space="preserve"> and business to collaborate to solve problems even they have different motivations to do so (Colaner et al., 2018). </w:t>
      </w:r>
      <w:r w:rsidR="00220112" w:rsidRPr="0078485D">
        <w:rPr>
          <w:rFonts w:ascii="Times New Roman" w:hAnsi="Times New Roman"/>
        </w:rPr>
        <w:t>In contrast to business</w:t>
      </w:r>
      <w:r w:rsidR="004418B4" w:rsidRPr="0078485D">
        <w:rPr>
          <w:rFonts w:ascii="Times New Roman" w:hAnsi="Times New Roman"/>
        </w:rPr>
        <w:t>–</w:t>
      </w:r>
      <w:r w:rsidR="00220112" w:rsidRPr="0078485D">
        <w:rPr>
          <w:rFonts w:ascii="Times New Roman" w:hAnsi="Times New Roman"/>
        </w:rPr>
        <w:t>NGO partnerships, government</w:t>
      </w:r>
      <w:r w:rsidR="00597561" w:rsidRPr="0078485D">
        <w:rPr>
          <w:rFonts w:ascii="Times New Roman" w:hAnsi="Times New Roman"/>
        </w:rPr>
        <w:t>s have greater powers</w:t>
      </w:r>
      <w:r w:rsidR="00220112" w:rsidRPr="0078485D">
        <w:rPr>
          <w:rFonts w:ascii="Times New Roman" w:hAnsi="Times New Roman"/>
        </w:rPr>
        <w:t xml:space="preserve"> to enforce regulations in government</w:t>
      </w:r>
      <w:r w:rsidR="00597561" w:rsidRPr="0078485D">
        <w:rPr>
          <w:rFonts w:ascii="Times New Roman" w:hAnsi="Times New Roman"/>
        </w:rPr>
        <w:t>–</w:t>
      </w:r>
      <w:r w:rsidR="00220112" w:rsidRPr="0078485D">
        <w:rPr>
          <w:rFonts w:ascii="Times New Roman" w:hAnsi="Times New Roman"/>
        </w:rPr>
        <w:t>business</w:t>
      </w:r>
      <w:r w:rsidR="00597561" w:rsidRPr="0078485D">
        <w:rPr>
          <w:rFonts w:ascii="Times New Roman" w:hAnsi="Times New Roman"/>
        </w:rPr>
        <w:t>–</w:t>
      </w:r>
      <w:r w:rsidR="00220112" w:rsidRPr="0078485D">
        <w:rPr>
          <w:rFonts w:ascii="Times New Roman" w:hAnsi="Times New Roman"/>
        </w:rPr>
        <w:t>NGO partnerships. In these, government support to NGO initiatives</w:t>
      </w:r>
      <w:r w:rsidR="00597561" w:rsidRPr="0078485D">
        <w:rPr>
          <w:rFonts w:ascii="Times New Roman" w:hAnsi="Times New Roman"/>
        </w:rPr>
        <w:t xml:space="preserve"> is typically pivotal</w:t>
      </w:r>
      <w:r w:rsidR="00220112" w:rsidRPr="0078485D">
        <w:rPr>
          <w:rFonts w:ascii="Times New Roman" w:hAnsi="Times New Roman"/>
        </w:rPr>
        <w:t>. Indeed, national and local governments are willing parties, seeking opportunit</w:t>
      </w:r>
      <w:r w:rsidR="00597561" w:rsidRPr="0078485D">
        <w:rPr>
          <w:rFonts w:ascii="Times New Roman" w:hAnsi="Times New Roman"/>
        </w:rPr>
        <w:t>ies</w:t>
      </w:r>
      <w:r w:rsidR="00220112" w:rsidRPr="0078485D">
        <w:rPr>
          <w:rFonts w:ascii="Times New Roman" w:hAnsi="Times New Roman"/>
        </w:rPr>
        <w:t xml:space="preserve"> to form partnerships with other nations, organizations and the private sector (LeFrance and Lehmann, 2005). </w:t>
      </w:r>
      <w:r w:rsidR="00492DC3" w:rsidRPr="0078485D">
        <w:rPr>
          <w:rFonts w:ascii="Times New Roman" w:hAnsi="Times New Roman"/>
        </w:rPr>
        <w:t>In this regard</w:t>
      </w:r>
      <w:r w:rsidR="00220112" w:rsidRPr="0078485D">
        <w:rPr>
          <w:rFonts w:ascii="Times New Roman" w:hAnsi="Times New Roman"/>
        </w:rPr>
        <w:t>,</w:t>
      </w:r>
      <w:r w:rsidR="00597561" w:rsidRPr="0078485D">
        <w:rPr>
          <w:rFonts w:ascii="Times New Roman" w:hAnsi="Times New Roman"/>
        </w:rPr>
        <w:t xml:space="preserve"> government</w:t>
      </w:r>
      <w:r w:rsidR="00220112" w:rsidRPr="0078485D">
        <w:rPr>
          <w:rFonts w:ascii="Times New Roman" w:hAnsi="Times New Roman"/>
        </w:rPr>
        <w:t xml:space="preserve"> engagement </w:t>
      </w:r>
      <w:r w:rsidR="00597561" w:rsidRPr="0078485D">
        <w:rPr>
          <w:rFonts w:ascii="Times New Roman" w:hAnsi="Times New Roman"/>
        </w:rPr>
        <w:t>occurs</w:t>
      </w:r>
      <w:r w:rsidR="00220112" w:rsidRPr="0078485D">
        <w:rPr>
          <w:rFonts w:ascii="Times New Roman" w:hAnsi="Times New Roman"/>
        </w:rPr>
        <w:t xml:space="preserve"> because of its power to easily enforce companies</w:t>
      </w:r>
      <w:r w:rsidR="00155E2C" w:rsidRPr="0078485D">
        <w:rPr>
          <w:rFonts w:ascii="Times New Roman" w:hAnsi="Times New Roman"/>
        </w:rPr>
        <w:t xml:space="preserve"> </w:t>
      </w:r>
      <w:r w:rsidR="00220112" w:rsidRPr="0078485D">
        <w:rPr>
          <w:rFonts w:ascii="Times New Roman" w:hAnsi="Times New Roman"/>
        </w:rPr>
        <w:t>by directing customers’ purchasing preferences, encouraging the media to improve</w:t>
      </w:r>
      <w:r w:rsidR="00597561" w:rsidRPr="0078485D">
        <w:rPr>
          <w:rFonts w:ascii="Times New Roman" w:hAnsi="Times New Roman"/>
        </w:rPr>
        <w:t xml:space="preserve"> firms’</w:t>
      </w:r>
      <w:r w:rsidR="00220112" w:rsidRPr="0078485D">
        <w:rPr>
          <w:rFonts w:ascii="Times New Roman" w:hAnsi="Times New Roman"/>
        </w:rPr>
        <w:t xml:space="preserve"> </w:t>
      </w:r>
      <w:r w:rsidR="00220112" w:rsidRPr="0078485D">
        <w:rPr>
          <w:rFonts w:ascii="Times New Roman" w:hAnsi="Times New Roman"/>
        </w:rPr>
        <w:lastRenderedPageBreak/>
        <w:t xml:space="preserve">legitimacy with greener practices and imposing taxes on firms with unsustainable </w:t>
      </w:r>
      <w:r w:rsidR="00597561" w:rsidRPr="0078485D">
        <w:rPr>
          <w:rFonts w:ascii="Times New Roman" w:hAnsi="Times New Roman"/>
        </w:rPr>
        <w:t xml:space="preserve">supply chain </w:t>
      </w:r>
      <w:r w:rsidR="00220112" w:rsidRPr="0078485D">
        <w:rPr>
          <w:rFonts w:ascii="Times New Roman" w:hAnsi="Times New Roman"/>
        </w:rPr>
        <w:t>practices (Clemens and Douglas, 2006).</w:t>
      </w:r>
      <w:r w:rsidR="005829BD" w:rsidRPr="0078485D">
        <w:rPr>
          <w:rFonts w:ascii="Times New Roman" w:hAnsi="Times New Roman"/>
        </w:rPr>
        <w:t xml:space="preserve"> Hence,</w:t>
      </w:r>
      <w:r w:rsidR="00564F9E" w:rsidRPr="0078485D">
        <w:rPr>
          <w:rFonts w:ascii="Times New Roman" w:hAnsi="Times New Roman"/>
        </w:rPr>
        <w:t xml:space="preserve"> </w:t>
      </w:r>
      <w:r w:rsidR="005829BD" w:rsidRPr="0078485D">
        <w:rPr>
          <w:rFonts w:ascii="Times New Roman" w:hAnsi="Times New Roman"/>
        </w:rPr>
        <w:t>i</w:t>
      </w:r>
      <w:r w:rsidR="00597561" w:rsidRPr="0078485D">
        <w:rPr>
          <w:rFonts w:ascii="Times New Roman" w:hAnsi="Times New Roman"/>
        </w:rPr>
        <w:t>n</w:t>
      </w:r>
      <w:r w:rsidR="00A51B90" w:rsidRPr="0078485D">
        <w:rPr>
          <w:rFonts w:ascii="Times New Roman" w:hAnsi="Times New Roman"/>
        </w:rPr>
        <w:t xml:space="preserve"> the existing literature, </w:t>
      </w:r>
      <w:r w:rsidR="00597561" w:rsidRPr="0078485D">
        <w:rPr>
          <w:rFonts w:ascii="Times New Roman" w:hAnsi="Times New Roman"/>
        </w:rPr>
        <w:t>we</w:t>
      </w:r>
      <w:r w:rsidR="00A51B90" w:rsidRPr="0078485D">
        <w:rPr>
          <w:rFonts w:ascii="Times New Roman" w:hAnsi="Times New Roman"/>
        </w:rPr>
        <w:t xml:space="preserve"> found that the </w:t>
      </w:r>
      <w:r w:rsidR="005C39ED" w:rsidRPr="0078485D">
        <w:rPr>
          <w:rFonts w:ascii="Times New Roman" w:hAnsi="Times New Roman"/>
        </w:rPr>
        <w:t>implementation of NGO supply chain initiatives requires the legitimacy provided by institutions.</w:t>
      </w:r>
      <w:r w:rsidR="000211A2" w:rsidRPr="0078485D">
        <w:rPr>
          <w:rFonts w:ascii="Times New Roman" w:hAnsi="Times New Roman"/>
        </w:rPr>
        <w:t xml:space="preserve"> As</w:t>
      </w:r>
      <w:r w:rsidR="00934597" w:rsidRPr="0078485D">
        <w:rPr>
          <w:rFonts w:ascii="Times New Roman" w:hAnsi="Times New Roman"/>
        </w:rPr>
        <w:t xml:space="preserve"> also</w:t>
      </w:r>
      <w:r w:rsidR="000211A2" w:rsidRPr="0078485D">
        <w:rPr>
          <w:rFonts w:ascii="Times New Roman" w:hAnsi="Times New Roman"/>
        </w:rPr>
        <w:t xml:space="preserve"> discussed earlier, another line of </w:t>
      </w:r>
      <w:r w:rsidR="00597561" w:rsidRPr="0078485D">
        <w:rPr>
          <w:rFonts w:ascii="Times New Roman" w:hAnsi="Times New Roman"/>
        </w:rPr>
        <w:t>inquiry was suggestive of cross-sector</w:t>
      </w:r>
      <w:r w:rsidR="000211A2" w:rsidRPr="0078485D">
        <w:rPr>
          <w:rFonts w:ascii="Times New Roman" w:hAnsi="Times New Roman"/>
        </w:rPr>
        <w:t xml:space="preserve"> collaboration</w:t>
      </w:r>
      <w:r w:rsidR="00597561" w:rsidRPr="0078485D">
        <w:rPr>
          <w:rFonts w:ascii="Times New Roman" w:hAnsi="Times New Roman"/>
        </w:rPr>
        <w:t xml:space="preserve"> being</w:t>
      </w:r>
      <w:r w:rsidR="000211A2" w:rsidRPr="0078485D">
        <w:rPr>
          <w:rFonts w:ascii="Times New Roman" w:hAnsi="Times New Roman"/>
        </w:rPr>
        <w:t xml:space="preserve"> designed to mobilize resources that cannot be obtained separately in</w:t>
      </w:r>
      <w:r w:rsidR="00597561" w:rsidRPr="0078485D">
        <w:rPr>
          <w:rFonts w:ascii="Times New Roman" w:hAnsi="Times New Roman"/>
        </w:rPr>
        <w:t xml:space="preserve"> the</w:t>
      </w:r>
      <w:r w:rsidR="000211A2" w:rsidRPr="0078485D">
        <w:rPr>
          <w:rFonts w:ascii="Times New Roman" w:hAnsi="Times New Roman"/>
        </w:rPr>
        <w:t xml:space="preserve"> short-term. </w:t>
      </w:r>
      <w:r w:rsidR="00597561" w:rsidRPr="0078485D">
        <w:rPr>
          <w:rFonts w:ascii="Times New Roman" w:hAnsi="Times New Roman"/>
        </w:rPr>
        <w:t>R</w:t>
      </w:r>
      <w:r w:rsidR="000211A2" w:rsidRPr="0078485D">
        <w:rPr>
          <w:rFonts w:ascii="Times New Roman" w:hAnsi="Times New Roman"/>
        </w:rPr>
        <w:t>esource mobilization in cross-sectorial partnership is presented</w:t>
      </w:r>
      <w:r w:rsidR="00597561" w:rsidRPr="0078485D">
        <w:rPr>
          <w:rFonts w:ascii="Times New Roman" w:hAnsi="Times New Roman"/>
        </w:rPr>
        <w:t xml:space="preserve"> in the following section</w:t>
      </w:r>
      <w:r w:rsidR="000211A2" w:rsidRPr="0078485D">
        <w:rPr>
          <w:rFonts w:ascii="Times New Roman" w:hAnsi="Times New Roman"/>
        </w:rPr>
        <w:t>.</w:t>
      </w:r>
    </w:p>
    <w:p w14:paraId="3AAD8FEF" w14:textId="77777777" w:rsidR="00C57E09" w:rsidRPr="0078485D" w:rsidRDefault="00C57E09" w:rsidP="00112BD9">
      <w:pPr>
        <w:pStyle w:val="NormalWeb"/>
        <w:widowControl/>
        <w:spacing w:before="0" w:beforeAutospacing="0" w:after="0" w:afterAutospacing="0" w:line="360" w:lineRule="auto"/>
        <w:ind w:firstLineChars="300" w:firstLine="720"/>
        <w:jc w:val="both"/>
        <w:rPr>
          <w:rFonts w:ascii="Times New Roman" w:hAnsi="Times New Roman"/>
        </w:rPr>
      </w:pPr>
    </w:p>
    <w:p w14:paraId="2BDE619F" w14:textId="47CCB4B2" w:rsidR="005C562A" w:rsidRPr="0078485D" w:rsidRDefault="004149F3" w:rsidP="00FF6382">
      <w:pPr>
        <w:pStyle w:val="NormalWeb"/>
        <w:widowControl/>
        <w:spacing w:before="0" w:beforeAutospacing="0" w:after="0" w:afterAutospacing="0" w:line="360" w:lineRule="auto"/>
        <w:jc w:val="both"/>
        <w:outlineLvl w:val="1"/>
        <w:rPr>
          <w:rFonts w:ascii="Times New Roman" w:hAnsi="Times New Roman"/>
          <w:b/>
          <w:bCs/>
        </w:rPr>
      </w:pPr>
      <w:r w:rsidRPr="0078485D">
        <w:rPr>
          <w:rFonts w:ascii="Times New Roman" w:hAnsi="Times New Roman"/>
          <w:b/>
          <w:bCs/>
        </w:rPr>
        <w:t>3.</w:t>
      </w:r>
      <w:r w:rsidR="00201A26" w:rsidRPr="0078485D">
        <w:rPr>
          <w:rFonts w:ascii="Times New Roman" w:hAnsi="Times New Roman"/>
          <w:b/>
          <w:bCs/>
        </w:rPr>
        <w:t>3</w:t>
      </w:r>
      <w:r w:rsidRPr="0078485D">
        <w:rPr>
          <w:rFonts w:ascii="Times New Roman" w:hAnsi="Times New Roman"/>
          <w:b/>
          <w:bCs/>
        </w:rPr>
        <w:t xml:space="preserve"> Resource mobilization in</w:t>
      </w:r>
      <w:r w:rsidR="003A3F64" w:rsidRPr="0078485D">
        <w:rPr>
          <w:rFonts w:ascii="Times New Roman" w:hAnsi="Times New Roman"/>
          <w:b/>
          <w:bCs/>
        </w:rPr>
        <w:t xml:space="preserve"> multi-stakeholder supply chain initiative</w:t>
      </w:r>
      <w:bookmarkStart w:id="52" w:name="_Toc18636"/>
    </w:p>
    <w:p w14:paraId="6F0F94F6" w14:textId="1804833E" w:rsidR="008F7753" w:rsidRPr="0078485D" w:rsidRDefault="00E82351" w:rsidP="00F1408B">
      <w:pPr>
        <w:pStyle w:val="NormalWeb"/>
        <w:widowControl/>
        <w:spacing w:before="0" w:beforeAutospacing="0" w:after="0" w:afterAutospacing="0" w:line="360" w:lineRule="auto"/>
        <w:ind w:firstLineChars="350" w:firstLine="840"/>
        <w:jc w:val="both"/>
        <w:rPr>
          <w:rFonts w:ascii="Times New Roman" w:hAnsi="Times New Roman"/>
        </w:rPr>
      </w:pPr>
      <w:r w:rsidRPr="0078485D">
        <w:rPr>
          <w:rFonts w:ascii="Times New Roman" w:hAnsi="Times New Roman"/>
        </w:rPr>
        <w:t>In recent</w:t>
      </w:r>
      <w:r w:rsidR="008F7753" w:rsidRPr="0078485D">
        <w:rPr>
          <w:rFonts w:ascii="Times New Roman" w:hAnsi="Times New Roman"/>
        </w:rPr>
        <w:t xml:space="preserve"> decades, firms have become an integral part of the governance of global environmental issues, such as climate change, ozone depletion, and deforestation (Andonova et al., 2009; Bäckstrand, 2008; Forrer and Mo, 2013; Ménard, 2012; Ruggie, 2004). In this context, firms seek to pursue sustainable development and</w:t>
      </w:r>
      <w:r w:rsidR="00F40AE2" w:rsidRPr="0078485D">
        <w:rPr>
          <w:rFonts w:ascii="Times New Roman" w:hAnsi="Times New Roman"/>
        </w:rPr>
        <w:t xml:space="preserve"> the partnership</w:t>
      </w:r>
      <w:r w:rsidR="008F7753" w:rsidRPr="0078485D">
        <w:rPr>
          <w:rFonts w:ascii="Times New Roman" w:hAnsi="Times New Roman"/>
        </w:rPr>
        <w:t xml:space="preserve"> </w:t>
      </w:r>
      <w:r w:rsidR="00F40AE2" w:rsidRPr="0078485D">
        <w:rPr>
          <w:rFonts w:ascii="Times New Roman" w:hAnsi="Times New Roman"/>
        </w:rPr>
        <w:t>was</w:t>
      </w:r>
      <w:r w:rsidR="008F7753" w:rsidRPr="0078485D">
        <w:rPr>
          <w:rFonts w:ascii="Times New Roman" w:hAnsi="Times New Roman"/>
        </w:rPr>
        <w:t xml:space="preserve"> conceptualized as a two-way exchange between business and government</w:t>
      </w:r>
      <w:r w:rsidRPr="0078485D">
        <w:rPr>
          <w:rFonts w:ascii="Times New Roman" w:hAnsi="Times New Roman"/>
        </w:rPr>
        <w:t>,</w:t>
      </w:r>
      <w:r w:rsidR="008F7753" w:rsidRPr="0078485D">
        <w:rPr>
          <w:rFonts w:ascii="Times New Roman" w:hAnsi="Times New Roman"/>
        </w:rPr>
        <w:t xml:space="preserve"> while</w:t>
      </w:r>
      <w:r w:rsidRPr="0078485D">
        <w:rPr>
          <w:rFonts w:ascii="Times New Roman" w:hAnsi="Times New Roman"/>
        </w:rPr>
        <w:t xml:space="preserve"> still needing</w:t>
      </w:r>
      <w:r w:rsidR="008F7753" w:rsidRPr="0078485D">
        <w:rPr>
          <w:rFonts w:ascii="Times New Roman" w:hAnsi="Times New Roman"/>
        </w:rPr>
        <w:t xml:space="preserve"> the non-governmental sector (Doh, 2002).</w:t>
      </w:r>
      <w:r w:rsidR="00C67DDA" w:rsidRPr="0078485D">
        <w:rPr>
          <w:rFonts w:ascii="Times New Roman" w:hAnsi="Times New Roman"/>
        </w:rPr>
        <w:t xml:space="preserve"> </w:t>
      </w:r>
      <w:r w:rsidR="001237B5" w:rsidRPr="0078485D">
        <w:rPr>
          <w:rFonts w:ascii="Times New Roman" w:hAnsi="Times New Roman"/>
        </w:rPr>
        <w:t>Moreover</w:t>
      </w:r>
      <w:r w:rsidR="00C67DDA" w:rsidRPr="0078485D">
        <w:rPr>
          <w:rFonts w:ascii="Times New Roman" w:hAnsi="Times New Roman"/>
        </w:rPr>
        <w:t>, NGOs were viewed as value creators of supply chains, which firms are more willing to collaborate with them to find solutions (Hardy et al., 2006)</w:t>
      </w:r>
      <w:r w:rsidR="00C67DDA" w:rsidRPr="0078485D">
        <w:rPr>
          <w:rFonts w:ascii="Times New Roman" w:hAnsi="Times New Roman" w:hint="eastAsia"/>
        </w:rPr>
        <w:t>.</w:t>
      </w:r>
      <w:r w:rsidR="001237B5" w:rsidRPr="0078485D">
        <w:rPr>
          <w:rFonts w:ascii="Times New Roman" w:hAnsi="Times New Roman"/>
        </w:rPr>
        <w:t xml:space="preserve"> </w:t>
      </w:r>
      <w:r w:rsidR="00972C2B" w:rsidRPr="0078485D">
        <w:rPr>
          <w:rFonts w:ascii="Times New Roman" w:hAnsi="Times New Roman"/>
        </w:rPr>
        <w:t xml:space="preserve">However, in many cases, firms and NGOs </w:t>
      </w:r>
      <w:r w:rsidR="00AC7AE5" w:rsidRPr="0078485D">
        <w:rPr>
          <w:rFonts w:ascii="Times New Roman" w:hAnsi="Times New Roman"/>
        </w:rPr>
        <w:t xml:space="preserve">find </w:t>
      </w:r>
      <w:r w:rsidR="00C2614C" w:rsidRPr="0078485D">
        <w:rPr>
          <w:rFonts w:ascii="Times New Roman" w:hAnsi="Times New Roman"/>
        </w:rPr>
        <w:t>it challenging to create solutions</w:t>
      </w:r>
      <w:r w:rsidR="00AC7AE5" w:rsidRPr="0078485D">
        <w:rPr>
          <w:rFonts w:ascii="Times New Roman" w:hAnsi="Times New Roman"/>
        </w:rPr>
        <w:t xml:space="preserve"> when they are working alone. </w:t>
      </w:r>
      <w:r w:rsidR="000C594A" w:rsidRPr="0078485D">
        <w:rPr>
          <w:rFonts w:ascii="Times New Roman" w:hAnsi="Times New Roman"/>
        </w:rPr>
        <w:t>When incorporating poor producer</w:t>
      </w:r>
      <w:r w:rsidR="00D907E7" w:rsidRPr="0078485D">
        <w:rPr>
          <w:rFonts w:ascii="Times New Roman" w:hAnsi="Times New Roman"/>
        </w:rPr>
        <w:t>s</w:t>
      </w:r>
      <w:r w:rsidR="000C594A" w:rsidRPr="0078485D">
        <w:rPr>
          <w:rFonts w:ascii="Times New Roman" w:hAnsi="Times New Roman"/>
        </w:rPr>
        <w:t xml:space="preserve"> into supply chains to reduce poverty, firms find it difficult to start due to a lack of knowledge and potential risks of influencing firms’ economic performance (London et al., 2010), while NGOs lack the capacities to place the products of poor suppliers into the market (Rodríguez et al., 2016).</w:t>
      </w:r>
      <w:r w:rsidR="00D77F93" w:rsidRPr="0078485D">
        <w:rPr>
          <w:rFonts w:ascii="Times New Roman" w:hAnsi="Times New Roman" w:hint="eastAsia"/>
        </w:rPr>
        <w:t xml:space="preserve"> </w:t>
      </w:r>
      <w:r w:rsidRPr="0078485D">
        <w:rPr>
          <w:rFonts w:ascii="Times New Roman" w:hAnsi="Times New Roman"/>
        </w:rPr>
        <w:t>As such</w:t>
      </w:r>
      <w:r w:rsidR="008F7753" w:rsidRPr="0078485D">
        <w:rPr>
          <w:rFonts w:ascii="Times New Roman" w:hAnsi="Times New Roman"/>
        </w:rPr>
        <w:t xml:space="preserve">, the </w:t>
      </w:r>
      <w:r w:rsidR="008B658E" w:rsidRPr="0078485D">
        <w:rPr>
          <w:rFonts w:ascii="Times New Roman" w:hAnsi="Times New Roman"/>
        </w:rPr>
        <w:t>resources provided by the stakeholders to develop sustainable initiatives</w:t>
      </w:r>
      <w:r w:rsidR="008F7753" w:rsidRPr="0078485D">
        <w:rPr>
          <w:rFonts w:ascii="Times New Roman" w:hAnsi="Times New Roman"/>
        </w:rPr>
        <w:t xml:space="preserve"> can be found</w:t>
      </w:r>
      <w:r w:rsidRPr="0078485D">
        <w:rPr>
          <w:rFonts w:ascii="Times New Roman" w:hAnsi="Times New Roman"/>
        </w:rPr>
        <w:t xml:space="preserve"> in the literature reviewed—</w:t>
      </w:r>
      <w:r w:rsidR="008F7753" w:rsidRPr="0078485D">
        <w:rPr>
          <w:rFonts w:ascii="Times New Roman" w:hAnsi="Times New Roman"/>
        </w:rPr>
        <w:t>which is</w:t>
      </w:r>
      <w:r w:rsidRPr="0078485D">
        <w:rPr>
          <w:rFonts w:ascii="Times New Roman" w:hAnsi="Times New Roman"/>
        </w:rPr>
        <w:t xml:space="preserve"> to be</w:t>
      </w:r>
      <w:r w:rsidR="008F7753" w:rsidRPr="0078485D">
        <w:rPr>
          <w:rFonts w:ascii="Times New Roman" w:hAnsi="Times New Roman"/>
        </w:rPr>
        <w:t xml:space="preserve"> discussed below.</w:t>
      </w:r>
    </w:p>
    <w:p w14:paraId="74CECCE4" w14:textId="4AD5538E" w:rsidR="00BE1127" w:rsidRPr="0078485D" w:rsidRDefault="003123C0" w:rsidP="000E38F6">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 xml:space="preserve">Theoretically, cross-sector collaboration </w:t>
      </w:r>
      <w:r w:rsidR="00893718" w:rsidRPr="0078485D">
        <w:rPr>
          <w:rFonts w:ascii="Times New Roman" w:hAnsi="Times New Roman"/>
        </w:rPr>
        <w:t>is largely</w:t>
      </w:r>
      <w:r w:rsidRPr="0078485D">
        <w:rPr>
          <w:rFonts w:ascii="Times New Roman" w:hAnsi="Times New Roman"/>
        </w:rPr>
        <w:t xml:space="preserve"> conceptualized as a partnership engaging two or more sectors jointly working to enact CSR and to address sustainable challenges (Bryson et al., 2006; Husted, 2003; Idemudia, 2017; Stekelorum et al., </w:t>
      </w:r>
      <w:r w:rsidR="0063221B" w:rsidRPr="0078485D">
        <w:rPr>
          <w:rFonts w:ascii="Times New Roman" w:hAnsi="Times New Roman"/>
        </w:rPr>
        <w:t>2020</w:t>
      </w:r>
      <w:r w:rsidRPr="0078485D">
        <w:rPr>
          <w:rFonts w:ascii="Times New Roman" w:hAnsi="Times New Roman"/>
        </w:rPr>
        <w:t xml:space="preserve">). Both for-profit and not-for-profit organizations </w:t>
      </w:r>
      <w:r w:rsidR="00893718" w:rsidRPr="0078485D">
        <w:rPr>
          <w:rFonts w:ascii="Times New Roman" w:hAnsi="Times New Roman"/>
        </w:rPr>
        <w:t>seek collaborative approaches</w:t>
      </w:r>
      <w:r w:rsidRPr="0078485D">
        <w:rPr>
          <w:rFonts w:ascii="Times New Roman" w:hAnsi="Times New Roman"/>
        </w:rPr>
        <w:t xml:space="preserve"> when their</w:t>
      </w:r>
      <w:r w:rsidR="00893718" w:rsidRPr="0078485D">
        <w:rPr>
          <w:rFonts w:ascii="Times New Roman" w:hAnsi="Times New Roman"/>
        </w:rPr>
        <w:t xml:space="preserve"> own</w:t>
      </w:r>
      <w:r w:rsidRPr="0078485D">
        <w:rPr>
          <w:rFonts w:ascii="Times New Roman" w:hAnsi="Times New Roman"/>
        </w:rPr>
        <w:t xml:space="preserve"> experiences </w:t>
      </w:r>
      <w:r w:rsidR="0060306A" w:rsidRPr="0078485D">
        <w:rPr>
          <w:rFonts w:ascii="Times New Roman" w:hAnsi="Times New Roman"/>
        </w:rPr>
        <w:t xml:space="preserve">and knowledge </w:t>
      </w:r>
      <w:r w:rsidRPr="0078485D">
        <w:rPr>
          <w:rFonts w:ascii="Times New Roman" w:hAnsi="Times New Roman"/>
        </w:rPr>
        <w:t>are</w:t>
      </w:r>
      <w:r w:rsidR="00893718" w:rsidRPr="0078485D">
        <w:rPr>
          <w:rFonts w:ascii="Times New Roman" w:hAnsi="Times New Roman"/>
        </w:rPr>
        <w:t xml:space="preserve"> insufficient</w:t>
      </w:r>
      <w:r w:rsidRPr="0078485D">
        <w:rPr>
          <w:rFonts w:ascii="Times New Roman" w:hAnsi="Times New Roman"/>
        </w:rPr>
        <w:t xml:space="preserve"> to solve these </w:t>
      </w:r>
      <w:r w:rsidRPr="0078485D">
        <w:rPr>
          <w:rFonts w:ascii="Times New Roman" w:hAnsi="Times New Roman"/>
        </w:rPr>
        <w:lastRenderedPageBreak/>
        <w:t>challenges (e.g., sustainable issues) on their own</w:t>
      </w:r>
      <w:r w:rsidR="0031749F">
        <w:rPr>
          <w:rFonts w:ascii="Times New Roman" w:hAnsi="Times New Roman"/>
        </w:rPr>
        <w:t xml:space="preserve"> </w:t>
      </w:r>
      <w:r w:rsidRPr="0078485D">
        <w:rPr>
          <w:rFonts w:ascii="Times New Roman" w:hAnsi="Times New Roman"/>
        </w:rPr>
        <w:t xml:space="preserve">(Blok, 2014). To mobilize resources, networks (i.e., </w:t>
      </w:r>
      <w:r w:rsidR="008A1B80" w:rsidRPr="0078485D">
        <w:rPr>
          <w:rFonts w:ascii="Times New Roman" w:hAnsi="Times New Roman"/>
        </w:rPr>
        <w:t>supply chains</w:t>
      </w:r>
      <w:r w:rsidRPr="0078485D">
        <w:rPr>
          <w:rFonts w:ascii="Times New Roman" w:hAnsi="Times New Roman"/>
        </w:rPr>
        <w:t xml:space="preserve">) can be jointly built by NGOs and businesses to </w:t>
      </w:r>
      <w:r w:rsidR="00A72668" w:rsidRPr="0078485D">
        <w:rPr>
          <w:rFonts w:ascii="Times New Roman" w:hAnsi="Times New Roman"/>
        </w:rPr>
        <w:t>transfer</w:t>
      </w:r>
      <w:r w:rsidRPr="0078485D">
        <w:rPr>
          <w:rFonts w:ascii="Times New Roman" w:hAnsi="Times New Roman"/>
        </w:rPr>
        <w:t xml:space="preserve"> new models, concepts and practices (Campbell, 2005). Such a network </w:t>
      </w:r>
      <w:r w:rsidR="00893718" w:rsidRPr="0078485D">
        <w:rPr>
          <w:rFonts w:ascii="Times New Roman" w:hAnsi="Times New Roman"/>
        </w:rPr>
        <w:t>facilitates</w:t>
      </w:r>
      <w:r w:rsidRPr="0078485D">
        <w:rPr>
          <w:rFonts w:ascii="Times New Roman" w:hAnsi="Times New Roman"/>
        </w:rPr>
        <w:t xml:space="preserve"> an increasing number of actors to access and translate movements into actions (Hyatt and Johnson, 2016)</w:t>
      </w:r>
      <w:r w:rsidR="002B5F93" w:rsidRPr="0078485D">
        <w:rPr>
          <w:rFonts w:ascii="Times New Roman" w:hAnsi="Times New Roman"/>
        </w:rPr>
        <w:t>,</w:t>
      </w:r>
      <w:r w:rsidRPr="0078485D">
        <w:rPr>
          <w:rFonts w:ascii="Times New Roman" w:hAnsi="Times New Roman"/>
        </w:rPr>
        <w:t xml:space="preserve"> </w:t>
      </w:r>
      <w:r w:rsidR="002B5F93" w:rsidRPr="0078485D">
        <w:rPr>
          <w:rFonts w:ascii="Times New Roman" w:hAnsi="Times New Roman"/>
        </w:rPr>
        <w:t>as well as providing a greater number of the required</w:t>
      </w:r>
      <w:r w:rsidRPr="0078485D">
        <w:rPr>
          <w:rFonts w:ascii="Times New Roman" w:hAnsi="Times New Roman"/>
        </w:rPr>
        <w:t xml:space="preserve"> valuable resources (</w:t>
      </w:r>
      <w:r w:rsidR="000024CD" w:rsidRPr="0078485D">
        <w:rPr>
          <w:rFonts w:ascii="Times New Roman" w:hAnsi="Times New Roman"/>
        </w:rPr>
        <w:t>Harangozó</w:t>
      </w:r>
      <w:r w:rsidR="000024CD" w:rsidRPr="0078485D">
        <w:rPr>
          <w:rFonts w:ascii="Times New Roman" w:hAnsi="Times New Roman" w:hint="eastAsia"/>
        </w:rPr>
        <w:t xml:space="preserve"> </w:t>
      </w:r>
      <w:r w:rsidR="000024CD" w:rsidRPr="0078485D">
        <w:rPr>
          <w:rFonts w:ascii="Times New Roman" w:hAnsi="Times New Roman"/>
        </w:rPr>
        <w:t xml:space="preserve">and Zilahy, 2015; </w:t>
      </w:r>
      <w:r w:rsidRPr="0078485D">
        <w:rPr>
          <w:rFonts w:ascii="Times New Roman" w:hAnsi="Times New Roman"/>
        </w:rPr>
        <w:t>Keck and Sikkink, 1998</w:t>
      </w:r>
      <w:r w:rsidR="00AB7326" w:rsidRPr="0078485D">
        <w:rPr>
          <w:rFonts w:ascii="Times New Roman" w:hAnsi="Times New Roman"/>
        </w:rPr>
        <w:t>; Shumate et al., 2018</w:t>
      </w:r>
      <w:r w:rsidRPr="0078485D">
        <w:rPr>
          <w:rFonts w:ascii="Times New Roman" w:hAnsi="Times New Roman"/>
        </w:rPr>
        <w:t>).</w:t>
      </w:r>
      <w:r w:rsidR="000D6140" w:rsidRPr="0078485D">
        <w:rPr>
          <w:rFonts w:ascii="Times New Roman" w:hAnsi="Times New Roman"/>
        </w:rPr>
        <w:t xml:space="preserve"> Collectively,</w:t>
      </w:r>
      <w:r w:rsidR="000D0A4A" w:rsidRPr="0078485D">
        <w:rPr>
          <w:rFonts w:ascii="Times New Roman" w:hAnsi="Times New Roman"/>
        </w:rPr>
        <w:t xml:space="preserve"> </w:t>
      </w:r>
      <w:r w:rsidR="000D6140" w:rsidRPr="0078485D">
        <w:rPr>
          <w:rFonts w:ascii="Times New Roman" w:hAnsi="Times New Roman"/>
        </w:rPr>
        <w:t>p</w:t>
      </w:r>
      <w:r w:rsidRPr="0078485D">
        <w:rPr>
          <w:rFonts w:ascii="Times New Roman" w:hAnsi="Times New Roman"/>
        </w:rPr>
        <w:t xml:space="preserve">artnerships are often regarded as win-win solutions for </w:t>
      </w:r>
      <w:r w:rsidR="002B5F93" w:rsidRPr="0078485D">
        <w:rPr>
          <w:rFonts w:ascii="Times New Roman" w:hAnsi="Times New Roman"/>
        </w:rPr>
        <w:t xml:space="preserve">both </w:t>
      </w:r>
      <w:r w:rsidRPr="0078485D">
        <w:rPr>
          <w:rFonts w:ascii="Times New Roman" w:hAnsi="Times New Roman"/>
        </w:rPr>
        <w:t xml:space="preserve">society and business (Baur and Schmitz, </w:t>
      </w:r>
      <w:r w:rsidR="00DE7114" w:rsidRPr="0078485D">
        <w:rPr>
          <w:rFonts w:ascii="Times New Roman" w:hAnsi="Times New Roman"/>
        </w:rPr>
        <w:t>2012</w:t>
      </w:r>
      <w:r w:rsidR="008A2778" w:rsidRPr="0078485D">
        <w:rPr>
          <w:rFonts w:ascii="Times New Roman" w:hAnsi="Times New Roman"/>
        </w:rPr>
        <w:t>;</w:t>
      </w:r>
      <w:r w:rsidR="00C91CF9" w:rsidRPr="0078485D">
        <w:rPr>
          <w:rFonts w:ascii="Times New Roman" w:hAnsi="Times New Roman"/>
        </w:rPr>
        <w:t xml:space="preserve"> Fordham and Robinson, 2018;</w:t>
      </w:r>
      <w:r w:rsidR="008A2778" w:rsidRPr="0078485D">
        <w:rPr>
          <w:rFonts w:ascii="Times New Roman" w:hAnsi="Times New Roman"/>
        </w:rPr>
        <w:t xml:space="preserve"> Fontana, 2018</w:t>
      </w:r>
      <w:r w:rsidRPr="0078485D">
        <w:rPr>
          <w:rFonts w:ascii="Times New Roman" w:hAnsi="Times New Roman"/>
        </w:rPr>
        <w:t xml:space="preserve">). </w:t>
      </w:r>
      <w:r w:rsidR="002B5F93" w:rsidRPr="0078485D">
        <w:rPr>
          <w:rFonts w:ascii="Times New Roman" w:hAnsi="Times New Roman"/>
        </w:rPr>
        <w:t>As such</w:t>
      </w:r>
      <w:r w:rsidRPr="0078485D">
        <w:rPr>
          <w:rFonts w:ascii="Times New Roman" w:hAnsi="Times New Roman"/>
        </w:rPr>
        <w:t xml:space="preserve">, a number of </w:t>
      </w:r>
      <w:r w:rsidR="002B5F93" w:rsidRPr="0078485D">
        <w:rPr>
          <w:rFonts w:ascii="Times New Roman" w:hAnsi="Times New Roman"/>
        </w:rPr>
        <w:t>studies have</w:t>
      </w:r>
      <w:r w:rsidRPr="0078485D">
        <w:rPr>
          <w:rFonts w:ascii="Times New Roman" w:hAnsi="Times New Roman"/>
        </w:rPr>
        <w:t xml:space="preserve"> viewed such partnerships as a resource exchange for optimizing the outcome of shared goals. Hence, companies bring financial, technical and human resources, while NGOs contribute their local networks, legitimacy and market knowledge (Austin et al., 2012; Dahan et al., 2010; Googins and Rochlin, 2000; Yaziji, 2004).</w:t>
      </w:r>
    </w:p>
    <w:p w14:paraId="508F3270" w14:textId="4E13F8FD" w:rsidR="001C771D" w:rsidRPr="0078485D" w:rsidRDefault="005B3D3C" w:rsidP="00AA3498">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In line with these, m</w:t>
      </w:r>
      <w:r w:rsidR="002B01FD" w:rsidRPr="0078485D">
        <w:rPr>
          <w:rFonts w:ascii="Times New Roman" w:hAnsi="Times New Roman"/>
        </w:rPr>
        <w:t>any</w:t>
      </w:r>
      <w:r w:rsidR="008B5EEB" w:rsidRPr="0078485D">
        <w:rPr>
          <w:rFonts w:ascii="Times New Roman" w:hAnsi="Times New Roman"/>
        </w:rPr>
        <w:t xml:space="preserve"> studies</w:t>
      </w:r>
      <w:r w:rsidR="00BF1076" w:rsidRPr="0078485D">
        <w:rPr>
          <w:rFonts w:ascii="Times New Roman" w:hAnsi="Times New Roman"/>
        </w:rPr>
        <w:t xml:space="preserve"> have</w:t>
      </w:r>
      <w:r w:rsidR="00B82599" w:rsidRPr="0078485D">
        <w:rPr>
          <w:rFonts w:ascii="Times New Roman" w:hAnsi="Times New Roman"/>
        </w:rPr>
        <w:t xml:space="preserve"> acknowledged that </w:t>
      </w:r>
      <w:r w:rsidR="00301280" w:rsidRPr="0078485D">
        <w:rPr>
          <w:rFonts w:ascii="Times New Roman" w:hAnsi="Times New Roman"/>
        </w:rPr>
        <w:t>SCM</w:t>
      </w:r>
      <w:r w:rsidR="00B82599" w:rsidRPr="0078485D">
        <w:rPr>
          <w:rFonts w:ascii="Times New Roman" w:hAnsi="Times New Roman"/>
        </w:rPr>
        <w:t xml:space="preserve"> seek</w:t>
      </w:r>
      <w:r w:rsidR="00301280" w:rsidRPr="0078485D">
        <w:rPr>
          <w:rFonts w:ascii="Times New Roman" w:hAnsi="Times New Roman"/>
        </w:rPr>
        <w:t>s</w:t>
      </w:r>
      <w:r w:rsidR="00B82599" w:rsidRPr="0078485D">
        <w:rPr>
          <w:rFonts w:ascii="Times New Roman" w:hAnsi="Times New Roman"/>
        </w:rPr>
        <w:t xml:space="preserve"> to obtain environmentally and socially friendly materials, </w:t>
      </w:r>
      <w:r w:rsidR="00BF1076" w:rsidRPr="0078485D">
        <w:rPr>
          <w:rFonts w:ascii="Times New Roman" w:hAnsi="Times New Roman"/>
        </w:rPr>
        <w:t>although</w:t>
      </w:r>
      <w:r w:rsidR="00B82599" w:rsidRPr="0078485D">
        <w:rPr>
          <w:rFonts w:ascii="Times New Roman" w:hAnsi="Times New Roman"/>
        </w:rPr>
        <w:t xml:space="preserve"> some of the</w:t>
      </w:r>
      <w:r w:rsidR="00BF1076" w:rsidRPr="0078485D">
        <w:rPr>
          <w:rFonts w:ascii="Times New Roman" w:hAnsi="Times New Roman"/>
        </w:rPr>
        <w:t>se</w:t>
      </w:r>
      <w:r w:rsidR="00B82599" w:rsidRPr="0078485D">
        <w:rPr>
          <w:rFonts w:ascii="Times New Roman" w:hAnsi="Times New Roman"/>
        </w:rPr>
        <w:t xml:space="preserve"> resources</w:t>
      </w:r>
      <w:r w:rsidR="00BF1076" w:rsidRPr="0078485D">
        <w:rPr>
          <w:rFonts w:ascii="Times New Roman" w:hAnsi="Times New Roman"/>
        </w:rPr>
        <w:t xml:space="preserve"> can be hard to come by</w:t>
      </w:r>
      <w:r w:rsidR="00B82599" w:rsidRPr="0078485D">
        <w:rPr>
          <w:rFonts w:ascii="Times New Roman" w:hAnsi="Times New Roman"/>
        </w:rPr>
        <w:t xml:space="preserve"> (</w:t>
      </w:r>
      <w:r w:rsidR="00DA7945" w:rsidRPr="0078485D">
        <w:rPr>
          <w:rFonts w:ascii="Times New Roman" w:hAnsi="Times New Roman"/>
          <w:shd w:val="clear" w:color="auto" w:fill="FFFFFF"/>
        </w:rPr>
        <w:t>Awaysheh</w:t>
      </w:r>
      <w:r w:rsidR="00DA7945" w:rsidRPr="0078485D">
        <w:rPr>
          <w:rFonts w:ascii="Times New Roman" w:hAnsi="Times New Roman"/>
        </w:rPr>
        <w:t xml:space="preserve"> and </w:t>
      </w:r>
      <w:r w:rsidR="00DA7945" w:rsidRPr="0078485D">
        <w:rPr>
          <w:rFonts w:ascii="Times New Roman" w:hAnsi="Times New Roman"/>
          <w:shd w:val="clear" w:color="auto" w:fill="FFFFFF"/>
        </w:rPr>
        <w:t>Klassen, 2010;</w:t>
      </w:r>
      <w:r w:rsidR="00574899" w:rsidRPr="0078485D">
        <w:rPr>
          <w:rFonts w:ascii="Times New Roman" w:hAnsi="Times New Roman"/>
          <w:shd w:val="clear" w:color="auto" w:fill="FFFFFF"/>
        </w:rPr>
        <w:t xml:space="preserve"> Hingley et al., 2013;</w:t>
      </w:r>
      <w:r w:rsidR="00DA7945" w:rsidRPr="0078485D">
        <w:rPr>
          <w:rFonts w:ascii="Times New Roman" w:hAnsi="Times New Roman"/>
        </w:rPr>
        <w:t xml:space="preserve"> </w:t>
      </w:r>
      <w:r w:rsidR="00B82599" w:rsidRPr="0078485D">
        <w:rPr>
          <w:rFonts w:ascii="Times New Roman" w:hAnsi="Times New Roman"/>
        </w:rPr>
        <w:t>Weisbrod et al., 2016</w:t>
      </w:r>
      <w:r w:rsidR="008376E7" w:rsidRPr="0078485D">
        <w:rPr>
          <w:rFonts w:ascii="Times New Roman" w:hAnsi="Times New Roman"/>
        </w:rPr>
        <w:t>; Wu and Pagell, 2011</w:t>
      </w:r>
      <w:r w:rsidR="00B82599" w:rsidRPr="0078485D">
        <w:rPr>
          <w:rFonts w:ascii="Times New Roman" w:hAnsi="Times New Roman"/>
        </w:rPr>
        <w:t>).</w:t>
      </w:r>
      <w:r w:rsidR="008E3503" w:rsidRPr="0078485D">
        <w:rPr>
          <w:rFonts w:ascii="Times New Roman" w:hAnsi="Times New Roman"/>
        </w:rPr>
        <w:t xml:space="preserve"> </w:t>
      </w:r>
      <w:r w:rsidR="00E06F52" w:rsidRPr="0078485D">
        <w:rPr>
          <w:rFonts w:ascii="Times New Roman" w:hAnsi="Times New Roman"/>
        </w:rPr>
        <w:t>Generally</w:t>
      </w:r>
      <w:r w:rsidR="000737C8" w:rsidRPr="0078485D">
        <w:rPr>
          <w:rFonts w:ascii="Times New Roman" w:hAnsi="Times New Roman"/>
        </w:rPr>
        <w:t>, firms strive for competitive advantage</w:t>
      </w:r>
      <w:r w:rsidR="00BF1076" w:rsidRPr="0078485D">
        <w:rPr>
          <w:rFonts w:ascii="Times New Roman" w:hAnsi="Times New Roman"/>
        </w:rPr>
        <w:t>s</w:t>
      </w:r>
      <w:r w:rsidR="000737C8" w:rsidRPr="0078485D">
        <w:rPr>
          <w:rFonts w:ascii="Times New Roman" w:hAnsi="Times New Roman"/>
        </w:rPr>
        <w:t xml:space="preserve"> and value creation, while NGOs and governments </w:t>
      </w:r>
      <w:r w:rsidR="00BF1076" w:rsidRPr="0078485D">
        <w:rPr>
          <w:rFonts w:ascii="Times New Roman" w:hAnsi="Times New Roman"/>
        </w:rPr>
        <w:t>focus on achieving</w:t>
      </w:r>
      <w:r w:rsidR="000737C8" w:rsidRPr="0078485D">
        <w:rPr>
          <w:rFonts w:ascii="Times New Roman" w:hAnsi="Times New Roman"/>
        </w:rPr>
        <w:t xml:space="preserve"> public objectives (Chatain and Plaksenkova, 2018; Di Domenico et al.</w:t>
      </w:r>
      <w:r w:rsidR="00BF1076" w:rsidRPr="0078485D">
        <w:rPr>
          <w:rFonts w:ascii="Times New Roman" w:hAnsi="Times New Roman"/>
        </w:rPr>
        <w:t>,</w:t>
      </w:r>
      <w:r w:rsidR="000737C8" w:rsidRPr="0078485D">
        <w:rPr>
          <w:rFonts w:ascii="Times New Roman" w:hAnsi="Times New Roman"/>
        </w:rPr>
        <w:t xml:space="preserve"> 2009; Rondinelli and London, 2003). In particular, partnerships with NGOs can raise awareness of issues relevant to the common goals of all</w:t>
      </w:r>
      <w:r w:rsidR="001A08A1" w:rsidRPr="0078485D">
        <w:rPr>
          <w:rFonts w:ascii="Times New Roman" w:hAnsi="Times New Roman"/>
        </w:rPr>
        <w:t xml:space="preserve"> </w:t>
      </w:r>
      <w:r w:rsidR="000737C8" w:rsidRPr="0078485D">
        <w:rPr>
          <w:rFonts w:ascii="Times New Roman" w:hAnsi="Times New Roman"/>
        </w:rPr>
        <w:t>actors</w:t>
      </w:r>
      <w:r w:rsidR="00A23F00" w:rsidRPr="0078485D">
        <w:rPr>
          <w:rFonts w:ascii="Times New Roman" w:hAnsi="Times New Roman"/>
        </w:rPr>
        <w:t xml:space="preserve"> (e.g., supply chain members)</w:t>
      </w:r>
      <w:r w:rsidR="00BF1076" w:rsidRPr="0078485D">
        <w:rPr>
          <w:rFonts w:ascii="Times New Roman" w:hAnsi="Times New Roman"/>
        </w:rPr>
        <w:t xml:space="preserve"> involved</w:t>
      </w:r>
      <w:r w:rsidR="000737C8" w:rsidRPr="0078485D">
        <w:rPr>
          <w:rFonts w:ascii="Times New Roman" w:hAnsi="Times New Roman"/>
        </w:rPr>
        <w:t xml:space="preserve"> (LeFrance and Lehmann, 2005)</w:t>
      </w:r>
      <w:r w:rsidR="00BF1076" w:rsidRPr="0078485D">
        <w:rPr>
          <w:rFonts w:ascii="Times New Roman" w:hAnsi="Times New Roman"/>
        </w:rPr>
        <w:t>,</w:t>
      </w:r>
      <w:r w:rsidR="000737C8" w:rsidRPr="0078485D">
        <w:rPr>
          <w:rFonts w:ascii="Times New Roman" w:hAnsi="Times New Roman"/>
        </w:rPr>
        <w:t xml:space="preserve"> as well as influence policy and ensure the implementation of projects (BASD, 2004).</w:t>
      </w:r>
      <w:r w:rsidR="00813896" w:rsidRPr="0078485D">
        <w:rPr>
          <w:rFonts w:ascii="Times New Roman" w:hAnsi="Times New Roman"/>
        </w:rPr>
        <w:t xml:space="preserve"> In addition to this,</w:t>
      </w:r>
      <w:r w:rsidR="000737C8" w:rsidRPr="0078485D">
        <w:rPr>
          <w:rFonts w:ascii="Times New Roman" w:hAnsi="Times New Roman"/>
        </w:rPr>
        <w:t xml:space="preserve"> </w:t>
      </w:r>
      <w:r w:rsidR="00813896" w:rsidRPr="0078485D">
        <w:rPr>
          <w:rFonts w:ascii="Times New Roman" w:hAnsi="Times New Roman"/>
        </w:rPr>
        <w:t>t</w:t>
      </w:r>
      <w:r w:rsidR="000737C8" w:rsidRPr="0078485D">
        <w:rPr>
          <w:rFonts w:ascii="Times New Roman" w:hAnsi="Times New Roman"/>
        </w:rPr>
        <w:t>he private sector</w:t>
      </w:r>
      <w:r w:rsidR="00091DD7" w:rsidRPr="0078485D">
        <w:rPr>
          <w:rFonts w:ascii="Times New Roman" w:hAnsi="Times New Roman"/>
        </w:rPr>
        <w:t xml:space="preserve"> can be mobilized to</w:t>
      </w:r>
      <w:r w:rsidR="000737C8" w:rsidRPr="0078485D">
        <w:rPr>
          <w:rFonts w:ascii="Times New Roman" w:hAnsi="Times New Roman"/>
        </w:rPr>
        <w:t xml:space="preserve"> provide</w:t>
      </w:r>
      <w:r w:rsidR="00BF1076" w:rsidRPr="0078485D">
        <w:rPr>
          <w:rFonts w:ascii="Times New Roman" w:hAnsi="Times New Roman"/>
        </w:rPr>
        <w:t xml:space="preserve"> specialized</w:t>
      </w:r>
      <w:r w:rsidR="000737C8" w:rsidRPr="0078485D">
        <w:rPr>
          <w:rFonts w:ascii="Times New Roman" w:hAnsi="Times New Roman"/>
        </w:rPr>
        <w:t xml:space="preserve"> technical knowledge and skills (</w:t>
      </w:r>
      <w:r w:rsidR="009176E1" w:rsidRPr="0078485D">
        <w:rPr>
          <w:rFonts w:ascii="Times New Roman" w:hAnsi="Times New Roman"/>
        </w:rPr>
        <w:t xml:space="preserve">Darnall et al., 2018; </w:t>
      </w:r>
      <w:r w:rsidR="003A1EFB" w:rsidRPr="0078485D">
        <w:rPr>
          <w:rFonts w:ascii="Times New Roman" w:hAnsi="Times New Roman"/>
        </w:rPr>
        <w:t xml:space="preserve">Lodsgård and Aagaard, 2017; </w:t>
      </w:r>
      <w:r w:rsidR="000737C8" w:rsidRPr="0078485D">
        <w:rPr>
          <w:rFonts w:ascii="Times New Roman" w:hAnsi="Times New Roman"/>
        </w:rPr>
        <w:t>UN, 2004). Th</w:t>
      </w:r>
      <w:r w:rsidR="00BF1076" w:rsidRPr="0078485D">
        <w:rPr>
          <w:rFonts w:ascii="Times New Roman" w:hAnsi="Times New Roman"/>
        </w:rPr>
        <w:t>is is to say that</w:t>
      </w:r>
      <w:r w:rsidR="000737C8" w:rsidRPr="0078485D">
        <w:rPr>
          <w:rFonts w:ascii="Times New Roman" w:hAnsi="Times New Roman"/>
        </w:rPr>
        <w:t xml:space="preserve"> </w:t>
      </w:r>
      <w:r w:rsidR="00E90D27" w:rsidRPr="0078485D">
        <w:rPr>
          <w:rFonts w:ascii="Times New Roman" w:hAnsi="Times New Roman"/>
        </w:rPr>
        <w:t>the collective action</w:t>
      </w:r>
      <w:r w:rsidR="000737C8" w:rsidRPr="0078485D">
        <w:rPr>
          <w:rFonts w:ascii="Times New Roman" w:hAnsi="Times New Roman"/>
        </w:rPr>
        <w:t xml:space="preserve"> </w:t>
      </w:r>
      <w:r w:rsidR="00337E51" w:rsidRPr="0078485D">
        <w:rPr>
          <w:rFonts w:ascii="Times New Roman" w:hAnsi="Times New Roman"/>
        </w:rPr>
        <w:t>of</w:t>
      </w:r>
      <w:r w:rsidR="000737C8" w:rsidRPr="0078485D">
        <w:rPr>
          <w:rFonts w:ascii="Times New Roman" w:hAnsi="Times New Roman"/>
        </w:rPr>
        <w:t xml:space="preserve"> </w:t>
      </w:r>
      <w:r w:rsidR="00BF1076" w:rsidRPr="0078485D">
        <w:rPr>
          <w:rFonts w:ascii="Times New Roman" w:hAnsi="Times New Roman"/>
        </w:rPr>
        <w:t>all</w:t>
      </w:r>
      <w:r w:rsidR="000737C8" w:rsidRPr="0078485D">
        <w:rPr>
          <w:rFonts w:ascii="Times New Roman" w:hAnsi="Times New Roman"/>
        </w:rPr>
        <w:t xml:space="preserve"> three parties has the potential to overcome governance deficits (Bäckstrand, 2008) and bridge the gap between actors</w:t>
      </w:r>
      <w:r w:rsidR="00782970" w:rsidRPr="0078485D">
        <w:rPr>
          <w:rFonts w:ascii="Times New Roman" w:hAnsi="Times New Roman"/>
        </w:rPr>
        <w:t>.</w:t>
      </w:r>
      <w:r w:rsidR="00BF1076" w:rsidRPr="0078485D">
        <w:rPr>
          <w:rFonts w:ascii="Times New Roman" w:hAnsi="Times New Roman"/>
        </w:rPr>
        <w:t xml:space="preserve"> </w:t>
      </w:r>
      <w:r w:rsidR="00782970" w:rsidRPr="0078485D">
        <w:rPr>
          <w:rFonts w:ascii="Times New Roman" w:hAnsi="Times New Roman"/>
        </w:rPr>
        <w:t>By doing so, they can</w:t>
      </w:r>
      <w:r w:rsidR="001A44DF" w:rsidRPr="0078485D">
        <w:rPr>
          <w:rFonts w:ascii="Times New Roman" w:hAnsi="Times New Roman"/>
        </w:rPr>
        <w:t xml:space="preserve"> </w:t>
      </w:r>
      <w:r w:rsidR="000737C8" w:rsidRPr="0078485D">
        <w:rPr>
          <w:rFonts w:ascii="Times New Roman" w:hAnsi="Times New Roman"/>
        </w:rPr>
        <w:t>address global environmental or social challenges that cannot be effectively regulated by a single sector in the short term (Child and Faulkner, 1998</w:t>
      </w:r>
      <w:r w:rsidR="0045546B" w:rsidRPr="0078485D">
        <w:rPr>
          <w:rFonts w:ascii="Times New Roman" w:hAnsi="Times New Roman"/>
        </w:rPr>
        <w:t xml:space="preserve">; Rondinelli and London, 2003; </w:t>
      </w:r>
      <w:r w:rsidR="000737C8" w:rsidRPr="0078485D">
        <w:rPr>
          <w:rFonts w:ascii="Times New Roman" w:hAnsi="Times New Roman"/>
        </w:rPr>
        <w:t>Westley and Vredenburg, 1991).</w:t>
      </w:r>
      <w:r w:rsidR="00A0419A" w:rsidRPr="0078485D">
        <w:rPr>
          <w:rFonts w:ascii="Times New Roman" w:hAnsi="Times New Roman"/>
        </w:rPr>
        <w:t xml:space="preserve"> </w:t>
      </w:r>
      <w:r w:rsidR="00676C32" w:rsidRPr="0078485D">
        <w:rPr>
          <w:rFonts w:ascii="Times New Roman" w:hAnsi="Times New Roman"/>
        </w:rPr>
        <w:t>Furthermore</w:t>
      </w:r>
      <w:r w:rsidR="00EF396E" w:rsidRPr="0078485D">
        <w:rPr>
          <w:rFonts w:ascii="Times New Roman" w:hAnsi="Times New Roman"/>
        </w:rPr>
        <w:t xml:space="preserve">, </w:t>
      </w:r>
      <w:r w:rsidR="00BF1076" w:rsidRPr="0078485D">
        <w:rPr>
          <w:rFonts w:ascii="Times New Roman" w:hAnsi="Times New Roman"/>
        </w:rPr>
        <w:t>additional studies have highlighted</w:t>
      </w:r>
      <w:r w:rsidR="001E189A" w:rsidRPr="0078485D">
        <w:rPr>
          <w:rFonts w:ascii="Times New Roman" w:hAnsi="Times New Roman"/>
        </w:rPr>
        <w:t xml:space="preserve"> </w:t>
      </w:r>
      <w:r w:rsidR="00244AD9" w:rsidRPr="0078485D">
        <w:rPr>
          <w:rFonts w:ascii="Times New Roman" w:hAnsi="Times New Roman"/>
        </w:rPr>
        <w:t xml:space="preserve">resource </w:t>
      </w:r>
      <w:r w:rsidR="003A02A6" w:rsidRPr="0078485D">
        <w:rPr>
          <w:rFonts w:ascii="Times New Roman" w:hAnsi="Times New Roman"/>
        </w:rPr>
        <w:t xml:space="preserve">mobilization </w:t>
      </w:r>
      <w:r w:rsidR="00244AD9" w:rsidRPr="0078485D">
        <w:rPr>
          <w:rFonts w:ascii="Times New Roman" w:hAnsi="Times New Roman"/>
        </w:rPr>
        <w:t xml:space="preserve">as another </w:t>
      </w:r>
      <w:r w:rsidR="002334E6" w:rsidRPr="0078485D">
        <w:rPr>
          <w:rFonts w:ascii="Times New Roman" w:hAnsi="Times New Roman"/>
        </w:rPr>
        <w:t>practice</w:t>
      </w:r>
      <w:r w:rsidR="00136336" w:rsidRPr="0078485D">
        <w:rPr>
          <w:rFonts w:ascii="Times New Roman" w:hAnsi="Times New Roman"/>
        </w:rPr>
        <w:t xml:space="preserve"> of cross-sector partnership.</w:t>
      </w:r>
      <w:r w:rsidR="0040257D" w:rsidRPr="0078485D">
        <w:rPr>
          <w:rFonts w:ascii="Times New Roman" w:hAnsi="Times New Roman"/>
        </w:rPr>
        <w:t xml:space="preserve"> </w:t>
      </w:r>
      <w:r w:rsidR="00BA4155" w:rsidRPr="0078485D">
        <w:rPr>
          <w:rFonts w:ascii="Times New Roman" w:hAnsi="Times New Roman"/>
        </w:rPr>
        <w:t>Specifically</w:t>
      </w:r>
      <w:r w:rsidR="0040257D" w:rsidRPr="0078485D">
        <w:rPr>
          <w:rFonts w:ascii="Times New Roman" w:hAnsi="Times New Roman"/>
        </w:rPr>
        <w:t>,</w:t>
      </w:r>
      <w:r w:rsidR="00EF396E" w:rsidRPr="0078485D">
        <w:rPr>
          <w:rFonts w:ascii="Times New Roman" w:hAnsi="Times New Roman"/>
        </w:rPr>
        <w:t xml:space="preserve"> </w:t>
      </w:r>
      <w:r w:rsidR="0061747D" w:rsidRPr="0078485D">
        <w:rPr>
          <w:rFonts w:ascii="Times New Roman" w:hAnsi="Times New Roman"/>
        </w:rPr>
        <w:t>NGOs tend to leverage firms’ market power to mobilize the industry</w:t>
      </w:r>
      <w:r w:rsidR="00BF1076" w:rsidRPr="0078485D">
        <w:rPr>
          <w:rFonts w:ascii="Times New Roman" w:hAnsi="Times New Roman"/>
        </w:rPr>
        <w:t xml:space="preserve"> as a whole</w:t>
      </w:r>
      <w:r w:rsidR="0061747D" w:rsidRPr="0078485D">
        <w:rPr>
          <w:rFonts w:ascii="Times New Roman" w:hAnsi="Times New Roman"/>
        </w:rPr>
        <w:t xml:space="preserve"> (Schlegelmilch and Simbrunner</w:t>
      </w:r>
      <w:r w:rsidR="00EA5EDD" w:rsidRPr="0078485D">
        <w:rPr>
          <w:rFonts w:ascii="Times New Roman" w:hAnsi="Times New Roman"/>
        </w:rPr>
        <w:t>,</w:t>
      </w:r>
      <w:r w:rsidR="0061747D" w:rsidRPr="0078485D">
        <w:rPr>
          <w:rFonts w:ascii="Times New Roman" w:hAnsi="Times New Roman"/>
        </w:rPr>
        <w:t xml:space="preserve"> 2019; Konefal, 2013; O’Rourke</w:t>
      </w:r>
      <w:r w:rsidR="00D9012D" w:rsidRPr="0078485D">
        <w:rPr>
          <w:rFonts w:ascii="Times New Roman" w:hAnsi="Times New Roman"/>
        </w:rPr>
        <w:t>,</w:t>
      </w:r>
      <w:r w:rsidR="0061747D" w:rsidRPr="0078485D">
        <w:rPr>
          <w:rFonts w:ascii="Times New Roman" w:hAnsi="Times New Roman"/>
        </w:rPr>
        <w:t xml:space="preserve"> 2005).</w:t>
      </w:r>
      <w:r w:rsidR="00175701" w:rsidRPr="0078485D">
        <w:rPr>
          <w:rFonts w:ascii="Times New Roman" w:hAnsi="Times New Roman"/>
        </w:rPr>
        <w:t xml:space="preserve"> </w:t>
      </w:r>
      <w:r w:rsidR="00BF1076" w:rsidRPr="0078485D">
        <w:rPr>
          <w:rFonts w:ascii="Times New Roman" w:hAnsi="Times New Roman"/>
        </w:rPr>
        <w:t>As such</w:t>
      </w:r>
      <w:r w:rsidR="00175701" w:rsidRPr="0078485D">
        <w:rPr>
          <w:rFonts w:ascii="Times New Roman" w:hAnsi="Times New Roman"/>
        </w:rPr>
        <w:t xml:space="preserve">, resource exchange </w:t>
      </w:r>
      <w:r w:rsidR="00CF25C3" w:rsidRPr="0078485D">
        <w:rPr>
          <w:rFonts w:ascii="Times New Roman" w:hAnsi="Times New Roman"/>
        </w:rPr>
        <w:t>is another theme</w:t>
      </w:r>
      <w:r w:rsidR="00BF1076" w:rsidRPr="0078485D">
        <w:rPr>
          <w:rFonts w:ascii="Times New Roman" w:hAnsi="Times New Roman"/>
        </w:rPr>
        <w:t xml:space="preserve"> to be here discussed</w:t>
      </w:r>
      <w:r w:rsidR="00CF25C3" w:rsidRPr="0078485D">
        <w:rPr>
          <w:rFonts w:ascii="Times New Roman" w:hAnsi="Times New Roman"/>
        </w:rPr>
        <w:t>.</w:t>
      </w:r>
      <w:bookmarkEnd w:id="52"/>
    </w:p>
    <w:p w14:paraId="2B980120" w14:textId="5D391F9E" w:rsidR="00806C59" w:rsidRPr="0078485D" w:rsidRDefault="009E6200" w:rsidP="00E81D49">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From the NGOs’ perspectives, such a pl</w:t>
      </w:r>
      <w:r w:rsidR="004D2B3F" w:rsidRPr="0078485D">
        <w:rPr>
          <w:rFonts w:ascii="Times New Roman" w:hAnsi="Times New Roman"/>
        </w:rPr>
        <w:t>atform provides technical</w:t>
      </w:r>
      <w:r w:rsidRPr="0078485D">
        <w:rPr>
          <w:rFonts w:ascii="Times New Roman" w:hAnsi="Times New Roman"/>
        </w:rPr>
        <w:t xml:space="preserve"> expertise that assists firms in executing certain activities</w:t>
      </w:r>
      <w:r w:rsidR="00485F6A" w:rsidRPr="0078485D">
        <w:rPr>
          <w:rFonts w:ascii="Times New Roman" w:hAnsi="Times New Roman"/>
        </w:rPr>
        <w:t xml:space="preserve">—for instance, </w:t>
      </w:r>
      <w:r w:rsidRPr="0078485D">
        <w:rPr>
          <w:rFonts w:ascii="Times New Roman" w:hAnsi="Times New Roman"/>
        </w:rPr>
        <w:t xml:space="preserve">the activities that facilitate multi-stakeholder agreement on certain issues in </w:t>
      </w:r>
      <w:r w:rsidR="00323879" w:rsidRPr="0078485D">
        <w:rPr>
          <w:rFonts w:ascii="Times New Roman" w:hAnsi="Times New Roman"/>
        </w:rPr>
        <w:t xml:space="preserve">the </w:t>
      </w:r>
      <w:r w:rsidR="002117DC" w:rsidRPr="0078485D">
        <w:rPr>
          <w:rFonts w:ascii="Times New Roman" w:hAnsi="Times New Roman"/>
        </w:rPr>
        <w:t>supply chain</w:t>
      </w:r>
      <w:r w:rsidR="00485F6A" w:rsidRPr="0078485D">
        <w:rPr>
          <w:rFonts w:ascii="Times New Roman" w:hAnsi="Times New Roman"/>
        </w:rPr>
        <w:t>—and realizing change and relational support</w:t>
      </w:r>
      <w:r w:rsidRPr="0078485D">
        <w:rPr>
          <w:rFonts w:ascii="Times New Roman" w:hAnsi="Times New Roman"/>
        </w:rPr>
        <w:t xml:space="preserve"> (Hyatt and Johnson, 2016).</w:t>
      </w:r>
      <w:r w:rsidR="00DB33AE" w:rsidRPr="0078485D">
        <w:rPr>
          <w:rFonts w:ascii="Times New Roman" w:hAnsi="Times New Roman"/>
        </w:rPr>
        <w:t xml:space="preserve"> Moreover,</w:t>
      </w:r>
      <w:r w:rsidR="005412E0" w:rsidRPr="0078485D">
        <w:rPr>
          <w:rFonts w:ascii="Times New Roman" w:hAnsi="Times New Roman"/>
        </w:rPr>
        <w:t xml:space="preserve"> Gualandris et al. (2015) reported that technical roles of NGOs include activities that enable firms to execute certain activities and realize change</w:t>
      </w:r>
      <w:r w:rsidR="00277251" w:rsidRPr="0078485D">
        <w:rPr>
          <w:rFonts w:ascii="Times New Roman" w:hAnsi="Times New Roman"/>
        </w:rPr>
        <w:t>.</w:t>
      </w:r>
      <w:r w:rsidR="005412E0" w:rsidRPr="0078485D">
        <w:rPr>
          <w:rFonts w:ascii="Times New Roman" w:hAnsi="Times New Roman"/>
        </w:rPr>
        <w:t xml:space="preserve"> </w:t>
      </w:r>
      <w:r w:rsidR="00277251" w:rsidRPr="0078485D">
        <w:rPr>
          <w:rFonts w:ascii="Times New Roman" w:hAnsi="Times New Roman"/>
        </w:rPr>
        <w:t>One of the examples is that</w:t>
      </w:r>
      <w:r w:rsidR="005412E0" w:rsidRPr="0078485D">
        <w:rPr>
          <w:rFonts w:ascii="Times New Roman" w:hAnsi="Times New Roman"/>
        </w:rPr>
        <w:t xml:space="preserve"> the Environmental Defense Fund provide</w:t>
      </w:r>
      <w:r w:rsidR="00277251" w:rsidRPr="0078485D">
        <w:rPr>
          <w:rFonts w:ascii="Times New Roman" w:hAnsi="Times New Roman"/>
        </w:rPr>
        <w:t>s</w:t>
      </w:r>
      <w:r w:rsidR="005412E0" w:rsidRPr="0078485D">
        <w:rPr>
          <w:rFonts w:ascii="Times New Roman" w:hAnsi="Times New Roman"/>
        </w:rPr>
        <w:t xml:space="preserve"> professional supports regarding </w:t>
      </w:r>
      <w:r w:rsidR="00DE48C8" w:rsidRPr="0078485D">
        <w:rPr>
          <w:rFonts w:ascii="Times New Roman" w:hAnsi="Times New Roman"/>
        </w:rPr>
        <w:t>fleet</w:t>
      </w:r>
      <w:r w:rsidR="005412E0" w:rsidRPr="0078485D">
        <w:rPr>
          <w:rFonts w:ascii="Times New Roman" w:hAnsi="Times New Roman"/>
        </w:rPr>
        <w:t xml:space="preserve"> management</w:t>
      </w:r>
      <w:r w:rsidR="00214D83" w:rsidRPr="0078485D">
        <w:rPr>
          <w:rFonts w:ascii="Times New Roman" w:hAnsi="Times New Roman"/>
        </w:rPr>
        <w:t xml:space="preserve"> and energy-efficient transport</w:t>
      </w:r>
      <w:r w:rsidR="00DE48C8" w:rsidRPr="0078485D">
        <w:rPr>
          <w:rFonts w:ascii="Times New Roman" w:hAnsi="Times New Roman"/>
        </w:rPr>
        <w:t>ation</w:t>
      </w:r>
      <w:r w:rsidR="00214D83" w:rsidRPr="0078485D">
        <w:rPr>
          <w:rFonts w:ascii="Times New Roman" w:hAnsi="Times New Roman"/>
        </w:rPr>
        <w:t xml:space="preserve"> in supply chains</w:t>
      </w:r>
      <w:r w:rsidR="005412E0" w:rsidRPr="0078485D">
        <w:rPr>
          <w:rFonts w:ascii="Times New Roman" w:hAnsi="Times New Roman"/>
        </w:rPr>
        <w:t xml:space="preserve"> for FedEx</w:t>
      </w:r>
      <w:r w:rsidR="00277251" w:rsidRPr="0078485D">
        <w:rPr>
          <w:rFonts w:ascii="Times New Roman" w:hAnsi="Times New Roman"/>
        </w:rPr>
        <w:t xml:space="preserve"> (Gualandris et al., 2015)</w:t>
      </w:r>
      <w:r w:rsidR="005412E0" w:rsidRPr="0078485D">
        <w:rPr>
          <w:rFonts w:ascii="Times New Roman" w:hAnsi="Times New Roman"/>
        </w:rPr>
        <w:t>.</w:t>
      </w:r>
      <w:r w:rsidR="000C50ED" w:rsidRPr="0078485D">
        <w:rPr>
          <w:rFonts w:ascii="Times New Roman" w:hAnsi="Times New Roman" w:hint="eastAsia"/>
        </w:rPr>
        <w:t xml:space="preserve"> </w:t>
      </w:r>
      <w:r w:rsidR="007C0EB9" w:rsidRPr="0078485D">
        <w:rPr>
          <w:rFonts w:ascii="Times New Roman" w:hAnsi="Times New Roman"/>
        </w:rPr>
        <w:t>Similarly, t</w:t>
      </w:r>
      <w:r w:rsidR="003B2E9B" w:rsidRPr="0078485D">
        <w:rPr>
          <w:rFonts w:ascii="Times New Roman" w:hAnsi="Times New Roman"/>
        </w:rPr>
        <w:t>he partnership between McDonald’s and the Environmental Defense Fund (EDF) develop</w:t>
      </w:r>
      <w:r w:rsidR="00260FA9" w:rsidRPr="0078485D">
        <w:rPr>
          <w:rFonts w:ascii="Times New Roman" w:hAnsi="Times New Roman"/>
        </w:rPr>
        <w:t>ed</w:t>
      </w:r>
      <w:r w:rsidR="003B2E9B" w:rsidRPr="0078485D">
        <w:rPr>
          <w:rFonts w:ascii="Times New Roman" w:hAnsi="Times New Roman"/>
        </w:rPr>
        <w:t xml:space="preserve"> an environme</w:t>
      </w:r>
      <w:r w:rsidR="00DE48C8" w:rsidRPr="0078485D">
        <w:rPr>
          <w:rFonts w:ascii="Times New Roman" w:hAnsi="Times New Roman"/>
        </w:rPr>
        <w:t>ntally friendly packaging</w:t>
      </w:r>
      <w:r w:rsidR="003B2E9B" w:rsidRPr="0078485D">
        <w:rPr>
          <w:rFonts w:ascii="Times New Roman" w:hAnsi="Times New Roman"/>
        </w:rPr>
        <w:t xml:space="preserve"> to replace polystyrene clamshells in supply chains</w:t>
      </w:r>
      <w:r w:rsidR="0088613C" w:rsidRPr="0078485D">
        <w:rPr>
          <w:rFonts w:ascii="Times New Roman" w:hAnsi="Times New Roman"/>
        </w:rPr>
        <w:t>, which was also adopted by other fast-food chains</w:t>
      </w:r>
      <w:r w:rsidR="003B2E9B" w:rsidRPr="0078485D">
        <w:rPr>
          <w:rFonts w:ascii="Times New Roman" w:hAnsi="Times New Roman"/>
        </w:rPr>
        <w:t xml:space="preserve"> (Livesey, 1999).</w:t>
      </w:r>
    </w:p>
    <w:p w14:paraId="79829CC7" w14:textId="31304957" w:rsidR="009E6200" w:rsidRPr="0078485D" w:rsidRDefault="009E6200" w:rsidP="0027089F">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 xml:space="preserve">On the other hand, such collaboration is desired by NGOs for financial reasons (Hoffman, 1999). </w:t>
      </w:r>
      <w:r w:rsidR="00485F6A" w:rsidRPr="0078485D">
        <w:rPr>
          <w:rFonts w:ascii="Times New Roman" w:hAnsi="Times New Roman"/>
        </w:rPr>
        <w:t>Moreover</w:t>
      </w:r>
      <w:r w:rsidRPr="0078485D">
        <w:rPr>
          <w:rFonts w:ascii="Times New Roman" w:hAnsi="Times New Roman"/>
        </w:rPr>
        <w:t>, larger NGOs are more likely to seek partnerships to improve their reputation and capacities (A</w:t>
      </w:r>
      <w:r w:rsidR="00C970D5" w:rsidRPr="0078485D">
        <w:rPr>
          <w:rFonts w:ascii="Times New Roman" w:hAnsi="Times New Roman"/>
        </w:rPr>
        <w:t>l</w:t>
      </w:r>
      <w:r w:rsidRPr="0078485D">
        <w:rPr>
          <w:rFonts w:ascii="Times New Roman" w:hAnsi="Times New Roman"/>
        </w:rPr>
        <w:t xml:space="preserve">-Tabbaa et al., 2014). Nevertheless, from </w:t>
      </w:r>
      <w:r w:rsidR="00521E34" w:rsidRPr="0078485D">
        <w:rPr>
          <w:rFonts w:ascii="Times New Roman" w:hAnsi="Times New Roman"/>
        </w:rPr>
        <w:t>a business</w:t>
      </w:r>
      <w:r w:rsidRPr="0078485D">
        <w:rPr>
          <w:rFonts w:ascii="Times New Roman" w:hAnsi="Times New Roman"/>
        </w:rPr>
        <w:t xml:space="preserve"> perspective, </w:t>
      </w:r>
      <w:r w:rsidR="00521E34" w:rsidRPr="0078485D">
        <w:rPr>
          <w:rFonts w:ascii="Times New Roman" w:hAnsi="Times New Roman"/>
        </w:rPr>
        <w:t>such a</w:t>
      </w:r>
      <w:r w:rsidRPr="0078485D">
        <w:rPr>
          <w:rFonts w:ascii="Times New Roman" w:hAnsi="Times New Roman"/>
        </w:rPr>
        <w:t xml:space="preserve"> collaboration can be beneficial for several reasons, including reputation enhancement (Falck and Heblich, 2007) and coordination with stakeholders (</w:t>
      </w:r>
      <w:bookmarkStart w:id="53" w:name="_Hlk57455956"/>
      <w:r w:rsidRPr="0078485D">
        <w:rPr>
          <w:rFonts w:ascii="Times New Roman" w:hAnsi="Times New Roman"/>
        </w:rPr>
        <w:t>Moosmayer and Davis, 2016</w:t>
      </w:r>
      <w:bookmarkEnd w:id="53"/>
      <w:r w:rsidRPr="0078485D">
        <w:rPr>
          <w:rFonts w:ascii="Times New Roman" w:hAnsi="Times New Roman"/>
        </w:rPr>
        <w:t>).</w:t>
      </w:r>
      <w:r w:rsidR="0015767E" w:rsidRPr="0078485D">
        <w:rPr>
          <w:rFonts w:ascii="Times New Roman" w:hAnsi="Times New Roman"/>
        </w:rPr>
        <w:t xml:space="preserve"> </w:t>
      </w:r>
      <w:r w:rsidR="0015767E" w:rsidRPr="0078485D">
        <w:rPr>
          <w:rFonts w:ascii="Times New Roman" w:hAnsi="Times New Roman" w:hint="eastAsia"/>
        </w:rPr>
        <w:t>N</w:t>
      </w:r>
      <w:r w:rsidR="0015767E" w:rsidRPr="0078485D">
        <w:rPr>
          <w:rFonts w:ascii="Times New Roman" w:hAnsi="Times New Roman"/>
        </w:rPr>
        <w:t>GOs also provide legitimacy fo</w:t>
      </w:r>
      <w:r w:rsidR="00806C59" w:rsidRPr="0078485D">
        <w:rPr>
          <w:rFonts w:ascii="Times New Roman" w:hAnsi="Times New Roman"/>
        </w:rPr>
        <w:t>r fi</w:t>
      </w:r>
      <w:r w:rsidR="0015767E" w:rsidRPr="0078485D">
        <w:rPr>
          <w:rFonts w:ascii="Times New Roman" w:hAnsi="Times New Roman"/>
        </w:rPr>
        <w:t>rms to make efforts through MSI collaboration by providing unique technical supports (Hyatt and Johnson, 2016)</w:t>
      </w:r>
      <w:r w:rsidR="0015767E" w:rsidRPr="0078485D">
        <w:rPr>
          <w:rFonts w:ascii="Times New Roman" w:hAnsi="Times New Roman" w:hint="eastAsia"/>
        </w:rPr>
        <w:t>.</w:t>
      </w:r>
      <w:r w:rsidR="00397D3D" w:rsidRPr="0078485D">
        <w:rPr>
          <w:rFonts w:ascii="Times New Roman" w:hAnsi="Times New Roman"/>
        </w:rPr>
        <w:t xml:space="preserve"> In addition to these, relational support includes the activities that allow firms to engage with other stakeholders to prioritize issues, design the change for a sustainability agenda and finally reach multiparty agreement on sustainability issues in supply chains (Gualandris et al., 2015).</w:t>
      </w:r>
      <w:r w:rsidR="00685821" w:rsidRPr="0078485D">
        <w:rPr>
          <w:rFonts w:ascii="Times New Roman" w:hAnsi="Times New Roman" w:hint="eastAsia"/>
        </w:rPr>
        <w:t xml:space="preserve"> </w:t>
      </w:r>
      <w:r w:rsidR="00685821" w:rsidRPr="0078485D">
        <w:rPr>
          <w:rFonts w:ascii="Times New Roman" w:hAnsi="Times New Roman"/>
        </w:rPr>
        <w:t>For example, i</w:t>
      </w:r>
      <w:r w:rsidR="00C028DB" w:rsidRPr="0078485D">
        <w:rPr>
          <w:rFonts w:ascii="Times New Roman" w:hAnsi="Times New Roman"/>
        </w:rPr>
        <w:t xml:space="preserve">n </w:t>
      </w:r>
      <w:r w:rsidR="00C028DB" w:rsidRPr="0078485D">
        <w:rPr>
          <w:rFonts w:ascii="Times New Roman" w:hAnsi="Times New Roman" w:hint="eastAsia"/>
        </w:rPr>
        <w:t>the</w:t>
      </w:r>
      <w:r w:rsidR="00C028DB" w:rsidRPr="0078485D">
        <w:rPr>
          <w:rFonts w:ascii="Times New Roman" w:hAnsi="Times New Roman" w:hint="eastAsia"/>
        </w:rPr>
        <w:t>“</w:t>
      </w:r>
      <w:r w:rsidR="00C028DB" w:rsidRPr="0078485D">
        <w:rPr>
          <w:rFonts w:ascii="Times New Roman" w:hAnsi="Times New Roman"/>
        </w:rPr>
        <w:t>Dirty Gold” campaign led by Earthworks, Oxfam, and other supply chain actors</w:t>
      </w:r>
      <w:r w:rsidR="00D8467E" w:rsidRPr="0078485D">
        <w:rPr>
          <w:rFonts w:ascii="Times New Roman" w:hAnsi="Times New Roman"/>
        </w:rPr>
        <w:t>,</w:t>
      </w:r>
      <w:r w:rsidR="00C028DB" w:rsidRPr="0078485D">
        <w:rPr>
          <w:rFonts w:ascii="Times New Roman" w:hAnsi="Times New Roman"/>
        </w:rPr>
        <w:t xml:space="preserve"> </w:t>
      </w:r>
      <w:r w:rsidR="00060D50" w:rsidRPr="0078485D">
        <w:rPr>
          <w:rFonts w:ascii="Times New Roman" w:hAnsi="Times New Roman"/>
        </w:rPr>
        <w:t xml:space="preserve">Conservation International (CI) </w:t>
      </w:r>
      <w:r w:rsidR="00635AE9" w:rsidRPr="0078485D">
        <w:rPr>
          <w:rFonts w:ascii="Times New Roman" w:hAnsi="Times New Roman"/>
        </w:rPr>
        <w:t>was</w:t>
      </w:r>
      <w:r w:rsidR="0020694B" w:rsidRPr="0078485D">
        <w:rPr>
          <w:rFonts w:ascii="Times New Roman" w:hAnsi="Times New Roman"/>
        </w:rPr>
        <w:t xml:space="preserve"> developing a standard involving supply chain actors (e.g., mining companies and manufacturers) in </w:t>
      </w:r>
      <w:r w:rsidR="00313383" w:rsidRPr="0078485D">
        <w:rPr>
          <w:rFonts w:ascii="Times New Roman" w:hAnsi="Times New Roman"/>
        </w:rPr>
        <w:t xml:space="preserve">the </w:t>
      </w:r>
      <w:r w:rsidR="0020694B" w:rsidRPr="0078485D">
        <w:rPr>
          <w:rFonts w:ascii="Times New Roman" w:hAnsi="Times New Roman"/>
        </w:rPr>
        <w:t>mining industry</w:t>
      </w:r>
      <w:r w:rsidR="00313383" w:rsidRPr="0078485D">
        <w:rPr>
          <w:rFonts w:ascii="Times New Roman" w:hAnsi="Times New Roman"/>
        </w:rPr>
        <w:t xml:space="preserve"> (Smith and Crawford, 201</w:t>
      </w:r>
      <w:r w:rsidR="004B71D0" w:rsidRPr="0078485D">
        <w:rPr>
          <w:rFonts w:ascii="Times New Roman" w:hAnsi="Times New Roman"/>
        </w:rPr>
        <w:t>9</w:t>
      </w:r>
      <w:r w:rsidR="00313383" w:rsidRPr="0078485D">
        <w:rPr>
          <w:rFonts w:ascii="Times New Roman" w:hAnsi="Times New Roman"/>
        </w:rPr>
        <w:t>)</w:t>
      </w:r>
      <w:r w:rsidR="00313383" w:rsidRPr="0078485D">
        <w:rPr>
          <w:rFonts w:ascii="Times New Roman" w:hAnsi="Times New Roman" w:hint="eastAsia"/>
        </w:rPr>
        <w:t>.</w:t>
      </w:r>
      <w:r w:rsidR="00B81C10" w:rsidRPr="0078485D">
        <w:rPr>
          <w:rFonts w:ascii="Times New Roman" w:hAnsi="Times New Roman"/>
        </w:rPr>
        <w:t xml:space="preserve"> In this, CI was also</w:t>
      </w:r>
      <w:r w:rsidR="00313383" w:rsidRPr="0078485D">
        <w:rPr>
          <w:rFonts w:ascii="Times New Roman" w:hAnsi="Times New Roman"/>
        </w:rPr>
        <w:t xml:space="preserve"> </w:t>
      </w:r>
      <w:r w:rsidR="00635AE9" w:rsidRPr="0078485D">
        <w:rPr>
          <w:rFonts w:ascii="Times New Roman" w:hAnsi="Times New Roman"/>
        </w:rPr>
        <w:t>performing</w:t>
      </w:r>
      <w:r w:rsidR="00550D58" w:rsidRPr="0078485D">
        <w:rPr>
          <w:rFonts w:ascii="Times New Roman" w:hAnsi="Times New Roman"/>
        </w:rPr>
        <w:t xml:space="preserve"> </w:t>
      </w:r>
      <w:r w:rsidR="007511CC" w:rsidRPr="0078485D">
        <w:rPr>
          <w:rFonts w:ascii="Times New Roman" w:hAnsi="Times New Roman"/>
        </w:rPr>
        <w:t>coordination to handle administrative functions among supply chain members</w:t>
      </w:r>
      <w:r w:rsidR="00F12675" w:rsidRPr="0078485D">
        <w:rPr>
          <w:rFonts w:ascii="Times New Roman" w:hAnsi="Times New Roman"/>
        </w:rPr>
        <w:t xml:space="preserve"> </w:t>
      </w:r>
      <w:r w:rsidR="00261A7F" w:rsidRPr="0078485D">
        <w:rPr>
          <w:rFonts w:ascii="Times New Roman" w:hAnsi="Times New Roman"/>
        </w:rPr>
        <w:t>as well as</w:t>
      </w:r>
      <w:r w:rsidR="00F12675" w:rsidRPr="0078485D">
        <w:rPr>
          <w:rFonts w:ascii="Times New Roman" w:hAnsi="Times New Roman"/>
        </w:rPr>
        <w:t xml:space="preserve"> bridg</w:t>
      </w:r>
      <w:r w:rsidR="00261A7F" w:rsidRPr="0078485D">
        <w:rPr>
          <w:rFonts w:ascii="Times New Roman" w:hAnsi="Times New Roman"/>
        </w:rPr>
        <w:t xml:space="preserve">ing between the supply chain actors and </w:t>
      </w:r>
      <w:r w:rsidR="005126D5" w:rsidRPr="0078485D">
        <w:rPr>
          <w:rFonts w:ascii="Times New Roman" w:hAnsi="Times New Roman"/>
        </w:rPr>
        <w:t xml:space="preserve">those outside of the supply chain interested in environmental </w:t>
      </w:r>
      <w:r w:rsidR="00786ED6" w:rsidRPr="0078485D">
        <w:rPr>
          <w:rFonts w:ascii="Times New Roman" w:hAnsi="Times New Roman"/>
        </w:rPr>
        <w:t xml:space="preserve">and social </w:t>
      </w:r>
      <w:r w:rsidR="005126D5" w:rsidRPr="0078485D">
        <w:rPr>
          <w:rFonts w:ascii="Times New Roman" w:hAnsi="Times New Roman"/>
        </w:rPr>
        <w:t>outcomes</w:t>
      </w:r>
      <w:r w:rsidR="001E6168" w:rsidRPr="0078485D">
        <w:rPr>
          <w:rFonts w:ascii="Times New Roman" w:hAnsi="Times New Roman"/>
        </w:rPr>
        <w:t xml:space="preserve"> (Hyatt and Johnson, 2016)</w:t>
      </w:r>
      <w:r w:rsidR="005126D5" w:rsidRPr="0078485D">
        <w:rPr>
          <w:rFonts w:ascii="Times New Roman" w:hAnsi="Times New Roman"/>
        </w:rPr>
        <w:t>.</w:t>
      </w:r>
      <w:r w:rsidR="001E6168" w:rsidRPr="0078485D">
        <w:rPr>
          <w:rFonts w:ascii="Times New Roman" w:hAnsi="Times New Roman" w:hint="eastAsia"/>
        </w:rPr>
        <w:t xml:space="preserve"> </w:t>
      </w:r>
      <w:r w:rsidR="006C0D58" w:rsidRPr="0078485D">
        <w:rPr>
          <w:rFonts w:ascii="Times New Roman" w:hAnsi="Times New Roman"/>
        </w:rPr>
        <w:t xml:space="preserve">Furthermore, </w:t>
      </w:r>
      <w:r w:rsidR="0027089F" w:rsidRPr="0078485D">
        <w:rPr>
          <w:rFonts w:ascii="Times New Roman" w:hAnsi="Times New Roman"/>
        </w:rPr>
        <w:t>Rodríguez et al. (2016) investigated how and why NGO</w:t>
      </w:r>
      <w:r w:rsidR="00F9347C" w:rsidRPr="0078485D">
        <w:rPr>
          <w:rFonts w:ascii="Times New Roman" w:hAnsi="Times New Roman"/>
        </w:rPr>
        <w:t>s</w:t>
      </w:r>
      <w:r w:rsidR="0027089F" w:rsidRPr="0078485D">
        <w:rPr>
          <w:rFonts w:ascii="Times New Roman" w:hAnsi="Times New Roman"/>
        </w:rPr>
        <w:t xml:space="preserve"> mobilize their own and a firm’s resources to enhance social sustainability in supply chains, </w:t>
      </w:r>
      <w:r w:rsidR="004639C2" w:rsidRPr="0078485D">
        <w:rPr>
          <w:rFonts w:ascii="Times New Roman" w:hAnsi="Times New Roman"/>
        </w:rPr>
        <w:t>arguing</w:t>
      </w:r>
      <w:r w:rsidR="0027089F" w:rsidRPr="0078485D">
        <w:rPr>
          <w:rFonts w:ascii="Times New Roman" w:hAnsi="Times New Roman"/>
        </w:rPr>
        <w:t xml:space="preserve"> that such a practice can be implemented without creating trad</w:t>
      </w:r>
      <w:r w:rsidR="001C3311" w:rsidRPr="0078485D">
        <w:rPr>
          <w:rFonts w:ascii="Times New Roman" w:hAnsi="Times New Roman"/>
        </w:rPr>
        <w:t>e</w:t>
      </w:r>
      <w:r w:rsidR="0027089F" w:rsidRPr="0078485D">
        <w:rPr>
          <w:rFonts w:ascii="Times New Roman" w:hAnsi="Times New Roman"/>
        </w:rPr>
        <w:t>-off</w:t>
      </w:r>
      <w:r w:rsidR="001C3311" w:rsidRPr="0078485D">
        <w:rPr>
          <w:rFonts w:ascii="Times New Roman" w:hAnsi="Times New Roman"/>
        </w:rPr>
        <w:t>s</w:t>
      </w:r>
      <w:r w:rsidR="0027089F" w:rsidRPr="0078485D">
        <w:rPr>
          <w:rFonts w:ascii="Times New Roman" w:hAnsi="Times New Roman"/>
        </w:rPr>
        <w:t xml:space="preserve"> between social and economic outcomes.</w:t>
      </w:r>
      <w:r w:rsidR="0027089F" w:rsidRPr="0078485D">
        <w:rPr>
          <w:rFonts w:ascii="Times New Roman" w:hAnsi="Times New Roman" w:hint="eastAsia"/>
        </w:rPr>
        <w:t xml:space="preserve"> </w:t>
      </w:r>
      <w:r w:rsidRPr="0078485D">
        <w:rPr>
          <w:rFonts w:ascii="Times New Roman" w:hAnsi="Times New Roman"/>
        </w:rPr>
        <w:t xml:space="preserve">Considering these competencies, the central idea of the partnership is that both parties pursue shared goals beyond their initial </w:t>
      </w:r>
      <w:r w:rsidR="00521E34" w:rsidRPr="0078485D">
        <w:rPr>
          <w:rFonts w:ascii="Times New Roman" w:hAnsi="Times New Roman"/>
        </w:rPr>
        <w:t>capabilities</w:t>
      </w:r>
      <w:r w:rsidRPr="0078485D">
        <w:rPr>
          <w:rFonts w:ascii="Times New Roman" w:hAnsi="Times New Roman"/>
        </w:rPr>
        <w:t xml:space="preserve"> by combining their resources and skills</w:t>
      </w:r>
      <w:r w:rsidR="00521E34" w:rsidRPr="0078485D">
        <w:rPr>
          <w:rFonts w:ascii="Times New Roman" w:hAnsi="Times New Roman"/>
        </w:rPr>
        <w:t>,</w:t>
      </w:r>
      <w:r w:rsidRPr="0078485D">
        <w:rPr>
          <w:rFonts w:ascii="Times New Roman" w:hAnsi="Times New Roman"/>
        </w:rPr>
        <w:t xml:space="preserve"> and</w:t>
      </w:r>
      <w:r w:rsidR="00521E34" w:rsidRPr="0078485D">
        <w:rPr>
          <w:rFonts w:ascii="Times New Roman" w:hAnsi="Times New Roman"/>
        </w:rPr>
        <w:t xml:space="preserve"> sharing</w:t>
      </w:r>
      <w:r w:rsidRPr="0078485D">
        <w:rPr>
          <w:rFonts w:ascii="Times New Roman" w:hAnsi="Times New Roman"/>
        </w:rPr>
        <w:t xml:space="preserve"> common potential risks (de Lange et al., 2016; Pedersen and Pedersen, 2013).</w:t>
      </w:r>
    </w:p>
    <w:p w14:paraId="1553F2E8" w14:textId="05D42E73" w:rsidR="00EE0969" w:rsidRPr="0078485D" w:rsidRDefault="005C13DF" w:rsidP="00CB0C35">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In contrast to business</w:t>
      </w:r>
      <w:r w:rsidR="004A0D4E" w:rsidRPr="0078485D">
        <w:rPr>
          <w:rFonts w:ascii="Times New Roman" w:hAnsi="Times New Roman"/>
        </w:rPr>
        <w:t>–</w:t>
      </w:r>
      <w:r w:rsidRPr="0078485D">
        <w:rPr>
          <w:rFonts w:ascii="Times New Roman" w:hAnsi="Times New Roman"/>
        </w:rPr>
        <w:t xml:space="preserve">NGO partnerships, initiatives involving actors from all three sectors tend to focus on large-scale national or international multi-sector projects (Selsky and Parker, 2005). Several </w:t>
      </w:r>
      <w:r w:rsidR="004A0D4E" w:rsidRPr="0078485D">
        <w:rPr>
          <w:rFonts w:ascii="Times New Roman" w:hAnsi="Times New Roman"/>
        </w:rPr>
        <w:t>studies have considered</w:t>
      </w:r>
      <w:r w:rsidRPr="0078485D">
        <w:rPr>
          <w:rFonts w:ascii="Times New Roman" w:hAnsi="Times New Roman"/>
        </w:rPr>
        <w:t xml:space="preserve"> the business</w:t>
      </w:r>
      <w:r w:rsidR="004A0D4E" w:rsidRPr="0078485D">
        <w:rPr>
          <w:rFonts w:ascii="Times New Roman" w:hAnsi="Times New Roman"/>
        </w:rPr>
        <w:t>–</w:t>
      </w:r>
      <w:r w:rsidRPr="0078485D">
        <w:rPr>
          <w:rFonts w:ascii="Times New Roman" w:hAnsi="Times New Roman"/>
        </w:rPr>
        <w:t xml:space="preserve">NGO partnership </w:t>
      </w:r>
      <w:r w:rsidR="004A0D4E" w:rsidRPr="0078485D">
        <w:rPr>
          <w:rFonts w:ascii="Times New Roman" w:hAnsi="Times New Roman"/>
        </w:rPr>
        <w:t>to be</w:t>
      </w:r>
      <w:r w:rsidRPr="0078485D">
        <w:rPr>
          <w:rFonts w:ascii="Times New Roman" w:hAnsi="Times New Roman"/>
        </w:rPr>
        <w:t xml:space="preserve"> a competence combination, while others</w:t>
      </w:r>
      <w:r w:rsidR="004A0D4E" w:rsidRPr="0078485D">
        <w:rPr>
          <w:rFonts w:ascii="Times New Roman" w:hAnsi="Times New Roman"/>
        </w:rPr>
        <w:t xml:space="preserve"> have</w:t>
      </w:r>
      <w:r w:rsidRPr="0078485D">
        <w:rPr>
          <w:rFonts w:ascii="Times New Roman" w:hAnsi="Times New Roman"/>
        </w:rPr>
        <w:t xml:space="preserve"> discussed how governmental organizations play </w:t>
      </w:r>
      <w:r w:rsidR="004A0D4E" w:rsidRPr="0078485D">
        <w:rPr>
          <w:rFonts w:ascii="Times New Roman" w:hAnsi="Times New Roman"/>
        </w:rPr>
        <w:t>key</w:t>
      </w:r>
      <w:r w:rsidRPr="0078485D">
        <w:rPr>
          <w:rFonts w:ascii="Times New Roman" w:hAnsi="Times New Roman"/>
        </w:rPr>
        <w:t xml:space="preserve"> role</w:t>
      </w:r>
      <w:r w:rsidR="004A0D4E" w:rsidRPr="0078485D">
        <w:rPr>
          <w:rFonts w:ascii="Times New Roman" w:hAnsi="Times New Roman"/>
        </w:rPr>
        <w:t>s</w:t>
      </w:r>
      <w:r w:rsidRPr="0078485D">
        <w:rPr>
          <w:rFonts w:ascii="Times New Roman" w:hAnsi="Times New Roman"/>
        </w:rPr>
        <w:t xml:space="preserve"> in the </w:t>
      </w:r>
      <w:r w:rsidR="004A0D4E" w:rsidRPr="0078485D">
        <w:rPr>
          <w:rFonts w:ascii="Times New Roman" w:hAnsi="Times New Roman"/>
        </w:rPr>
        <w:t xml:space="preserve">business–NGO </w:t>
      </w:r>
      <w:r w:rsidRPr="0078485D">
        <w:rPr>
          <w:rFonts w:ascii="Times New Roman" w:hAnsi="Times New Roman"/>
        </w:rPr>
        <w:t>partnership. From the point of view</w:t>
      </w:r>
      <w:r w:rsidR="004A0D4E" w:rsidRPr="0078485D">
        <w:rPr>
          <w:rFonts w:ascii="Times New Roman" w:hAnsi="Times New Roman"/>
        </w:rPr>
        <w:t xml:space="preserve"> of governance</w:t>
      </w:r>
      <w:r w:rsidRPr="0078485D">
        <w:rPr>
          <w:rFonts w:ascii="Times New Roman" w:hAnsi="Times New Roman"/>
        </w:rPr>
        <w:t>, such partnerships emphasize the</w:t>
      </w:r>
      <w:r w:rsidR="004A0D4E" w:rsidRPr="0078485D">
        <w:rPr>
          <w:rFonts w:ascii="Times New Roman" w:hAnsi="Times New Roman"/>
        </w:rPr>
        <w:t xml:space="preserve"> partnership</w:t>
      </w:r>
      <w:r w:rsidRPr="0078485D">
        <w:rPr>
          <w:rFonts w:ascii="Times New Roman" w:hAnsi="Times New Roman"/>
        </w:rPr>
        <w:t xml:space="preserve"> role in</w:t>
      </w:r>
      <w:r w:rsidR="004A0D4E" w:rsidRPr="0078485D">
        <w:rPr>
          <w:rFonts w:ascii="Times New Roman" w:hAnsi="Times New Roman"/>
        </w:rPr>
        <w:t xml:space="preserve"> its capacity to bridge</w:t>
      </w:r>
      <w:r w:rsidRPr="0078485D">
        <w:rPr>
          <w:rFonts w:ascii="Times New Roman" w:hAnsi="Times New Roman"/>
        </w:rPr>
        <w:t xml:space="preserve"> the national governments’ governance gap (Bäckstrand, 2008).</w:t>
      </w:r>
      <w:bookmarkStart w:id="54" w:name="_Toc13692"/>
      <w:bookmarkStart w:id="55" w:name="_Toc11823"/>
      <w:bookmarkStart w:id="56" w:name="_Toc21545"/>
      <w:bookmarkStart w:id="57" w:name="_Toc29468"/>
      <w:bookmarkEnd w:id="54"/>
      <w:bookmarkEnd w:id="55"/>
      <w:bookmarkEnd w:id="56"/>
      <w:bookmarkEnd w:id="57"/>
      <w:r w:rsidR="005E69F2" w:rsidRPr="0078485D">
        <w:rPr>
          <w:rFonts w:ascii="Times New Roman" w:hAnsi="Times New Roman"/>
          <w:b/>
          <w:bCs/>
        </w:rPr>
        <w:t xml:space="preserve"> </w:t>
      </w:r>
      <w:r w:rsidR="008C3EB4" w:rsidRPr="0078485D">
        <w:rPr>
          <w:rFonts w:ascii="Times New Roman" w:hAnsi="Times New Roman"/>
        </w:rPr>
        <w:t>Compared with business</w:t>
      </w:r>
      <w:r w:rsidR="004A0D4E" w:rsidRPr="0078485D">
        <w:rPr>
          <w:rFonts w:ascii="Times New Roman" w:hAnsi="Times New Roman"/>
        </w:rPr>
        <w:t>es</w:t>
      </w:r>
      <w:r w:rsidR="008C3EB4" w:rsidRPr="0078485D">
        <w:rPr>
          <w:rFonts w:ascii="Times New Roman" w:hAnsi="Times New Roman"/>
        </w:rPr>
        <w:t xml:space="preserve"> and NGOs, engagement with governmental organizations is more oriented towards involving formal institutions or regulations, while firms and NGOs </w:t>
      </w:r>
      <w:r w:rsidR="004A0D4E" w:rsidRPr="0078485D">
        <w:rPr>
          <w:rFonts w:ascii="Times New Roman" w:hAnsi="Times New Roman"/>
        </w:rPr>
        <w:t>are more heavily geared toward</w:t>
      </w:r>
      <w:r w:rsidR="008C3EB4" w:rsidRPr="0078485D">
        <w:rPr>
          <w:rFonts w:ascii="Times New Roman" w:hAnsi="Times New Roman"/>
        </w:rPr>
        <w:t xml:space="preserve"> strategic considerations and mission-focused practices. Interactions between NGOs and business include NGOs pressuring businesses through customer</w:t>
      </w:r>
      <w:r w:rsidR="004A0D4E" w:rsidRPr="0078485D">
        <w:rPr>
          <w:rFonts w:ascii="Times New Roman" w:hAnsi="Times New Roman"/>
        </w:rPr>
        <w:t xml:space="preserve"> preference</w:t>
      </w:r>
      <w:r w:rsidR="008C3EB4" w:rsidRPr="0078485D">
        <w:rPr>
          <w:rFonts w:ascii="Times New Roman" w:hAnsi="Times New Roman"/>
        </w:rPr>
        <w:t xml:space="preserve"> and market</w:t>
      </w:r>
      <w:r w:rsidR="004A0D4E" w:rsidRPr="0078485D">
        <w:rPr>
          <w:rFonts w:ascii="Times New Roman" w:hAnsi="Times New Roman"/>
        </w:rPr>
        <w:t>ing</w:t>
      </w:r>
      <w:r w:rsidR="008C3EB4" w:rsidRPr="0078485D">
        <w:rPr>
          <w:rFonts w:ascii="Times New Roman" w:hAnsi="Times New Roman"/>
        </w:rPr>
        <w:t xml:space="preserve"> campaigns to develop an ethical code for their supply chain practices (</w:t>
      </w:r>
      <w:r w:rsidR="008C3EB4" w:rsidRPr="0078485D">
        <w:rPr>
          <w:rFonts w:ascii="Times New Roman" w:hAnsi="Times New Roman"/>
          <w:shd w:val="clear" w:color="auto" w:fill="FFFFFF"/>
        </w:rPr>
        <w:t>Heyes and Martin,</w:t>
      </w:r>
      <w:r w:rsidR="008C3EB4" w:rsidRPr="0078485D">
        <w:rPr>
          <w:rFonts w:ascii="Times New Roman" w:hAnsi="Times New Roman"/>
        </w:rPr>
        <w:t xml:space="preserve"> 2018; Perez-Aleman and Sandilands, 2008; Rausch Gibbs et al., 2016).</w:t>
      </w:r>
      <w:r w:rsidR="00C21EDD" w:rsidRPr="0078485D">
        <w:rPr>
          <w:rFonts w:ascii="Times New Roman" w:hAnsi="Times New Roman"/>
        </w:rPr>
        <w:t xml:space="preserve"> </w:t>
      </w:r>
      <w:r w:rsidR="00F6336D" w:rsidRPr="0078485D">
        <w:rPr>
          <w:rFonts w:ascii="Times New Roman" w:hAnsi="Times New Roman"/>
        </w:rPr>
        <w:t xml:space="preserve">Collectively, </w:t>
      </w:r>
      <w:r w:rsidR="0034483C" w:rsidRPr="0078485D">
        <w:rPr>
          <w:rFonts w:ascii="Times New Roman" w:hAnsi="Times New Roman"/>
        </w:rPr>
        <w:t>we</w:t>
      </w:r>
      <w:r w:rsidR="00111658" w:rsidRPr="0078485D">
        <w:rPr>
          <w:rFonts w:ascii="Times New Roman" w:hAnsi="Times New Roman"/>
        </w:rPr>
        <w:t xml:space="preserve"> found that </w:t>
      </w:r>
      <w:r w:rsidR="009A3BFF" w:rsidRPr="0078485D">
        <w:rPr>
          <w:rFonts w:ascii="Times New Roman" w:hAnsi="Times New Roman"/>
        </w:rPr>
        <w:t xml:space="preserve">NGOs </w:t>
      </w:r>
      <w:r w:rsidR="0034483C" w:rsidRPr="0078485D">
        <w:rPr>
          <w:rFonts w:ascii="Times New Roman" w:hAnsi="Times New Roman"/>
        </w:rPr>
        <w:t xml:space="preserve">typically </w:t>
      </w:r>
      <w:r w:rsidR="009A3BFF" w:rsidRPr="0078485D">
        <w:rPr>
          <w:rFonts w:ascii="Times New Roman" w:hAnsi="Times New Roman"/>
        </w:rPr>
        <w:t xml:space="preserve">collaborate with other supply chain members to acquire resources </w:t>
      </w:r>
      <w:r w:rsidR="0034483C" w:rsidRPr="0078485D">
        <w:rPr>
          <w:rFonts w:ascii="Times New Roman" w:hAnsi="Times New Roman"/>
        </w:rPr>
        <w:t>with which to conduct</w:t>
      </w:r>
      <w:r w:rsidR="009A3BFF" w:rsidRPr="0078485D">
        <w:rPr>
          <w:rFonts w:ascii="Times New Roman" w:hAnsi="Times New Roman"/>
        </w:rPr>
        <w:t xml:space="preserve"> sustainable initiatives.</w:t>
      </w:r>
      <w:r w:rsidR="00CE535A" w:rsidRPr="0078485D">
        <w:rPr>
          <w:rFonts w:ascii="Times New Roman" w:hAnsi="Times New Roman"/>
        </w:rPr>
        <w:t xml:space="preserve"> </w:t>
      </w:r>
      <w:r w:rsidR="0034483C" w:rsidRPr="0078485D">
        <w:rPr>
          <w:rFonts w:ascii="Times New Roman" w:hAnsi="Times New Roman"/>
        </w:rPr>
        <w:t>T</w:t>
      </w:r>
      <w:r w:rsidR="00CE535A" w:rsidRPr="0078485D">
        <w:rPr>
          <w:rFonts w:ascii="Times New Roman" w:hAnsi="Times New Roman"/>
        </w:rPr>
        <w:t>he outcome</w:t>
      </w:r>
      <w:r w:rsidR="0034483C" w:rsidRPr="0078485D">
        <w:rPr>
          <w:rFonts w:ascii="Times New Roman" w:hAnsi="Times New Roman"/>
        </w:rPr>
        <w:t xml:space="preserve"> here</w:t>
      </w:r>
      <w:r w:rsidR="00CE535A" w:rsidRPr="0078485D">
        <w:rPr>
          <w:rFonts w:ascii="Times New Roman" w:hAnsi="Times New Roman"/>
        </w:rPr>
        <w:t xml:space="preserve"> is t</w:t>
      </w:r>
      <w:r w:rsidR="0034483C" w:rsidRPr="0078485D">
        <w:rPr>
          <w:rFonts w:ascii="Times New Roman" w:hAnsi="Times New Roman"/>
        </w:rPr>
        <w:t>he</w:t>
      </w:r>
      <w:r w:rsidR="00CE535A" w:rsidRPr="0078485D">
        <w:rPr>
          <w:rFonts w:ascii="Times New Roman" w:hAnsi="Times New Roman"/>
        </w:rPr>
        <w:t xml:space="preserve"> </w:t>
      </w:r>
      <w:r w:rsidR="00F32852" w:rsidRPr="0078485D">
        <w:rPr>
          <w:rFonts w:ascii="Times New Roman" w:hAnsi="Times New Roman"/>
        </w:rPr>
        <w:t>develop</w:t>
      </w:r>
      <w:r w:rsidR="0034483C" w:rsidRPr="0078485D">
        <w:rPr>
          <w:rFonts w:ascii="Times New Roman" w:hAnsi="Times New Roman"/>
        </w:rPr>
        <w:t>ment of</w:t>
      </w:r>
      <w:r w:rsidR="00F32852" w:rsidRPr="0078485D">
        <w:rPr>
          <w:rFonts w:ascii="Times New Roman" w:hAnsi="Times New Roman"/>
        </w:rPr>
        <w:t xml:space="preserve"> initiatives which</w:t>
      </w:r>
      <w:r w:rsidR="0034483C" w:rsidRPr="0078485D">
        <w:rPr>
          <w:rFonts w:ascii="Times New Roman" w:hAnsi="Times New Roman"/>
        </w:rPr>
        <w:t>—in the context of our study—</w:t>
      </w:r>
      <w:r w:rsidR="00F32852" w:rsidRPr="0078485D">
        <w:rPr>
          <w:rFonts w:ascii="Times New Roman" w:hAnsi="Times New Roman"/>
        </w:rPr>
        <w:t xml:space="preserve">refers to collective action. </w:t>
      </w:r>
      <w:r w:rsidR="0034483C" w:rsidRPr="0078485D">
        <w:rPr>
          <w:rFonts w:ascii="Times New Roman" w:hAnsi="Times New Roman"/>
        </w:rPr>
        <w:t>As such</w:t>
      </w:r>
      <w:r w:rsidR="00F32852" w:rsidRPr="0078485D">
        <w:rPr>
          <w:rFonts w:ascii="Times New Roman" w:hAnsi="Times New Roman"/>
        </w:rPr>
        <w:t xml:space="preserve">, collective actions in </w:t>
      </w:r>
      <w:r w:rsidR="0092174A" w:rsidRPr="0078485D">
        <w:rPr>
          <w:rFonts w:ascii="Times New Roman" w:hAnsi="Times New Roman"/>
        </w:rPr>
        <w:t xml:space="preserve">multi-stakeholder collaboration </w:t>
      </w:r>
      <w:r w:rsidR="0034483C" w:rsidRPr="0078485D">
        <w:rPr>
          <w:rFonts w:ascii="Times New Roman" w:hAnsi="Times New Roman"/>
        </w:rPr>
        <w:t>need to be</w:t>
      </w:r>
      <w:r w:rsidR="00F32852" w:rsidRPr="0078485D">
        <w:rPr>
          <w:rFonts w:ascii="Times New Roman" w:hAnsi="Times New Roman"/>
        </w:rPr>
        <w:t xml:space="preserve"> discussed.</w:t>
      </w:r>
    </w:p>
    <w:p w14:paraId="38B43A71" w14:textId="1DA80708" w:rsidR="00E05BF9" w:rsidRPr="0078485D" w:rsidRDefault="008A137A" w:rsidP="00671AE8">
      <w:pPr>
        <w:pStyle w:val="NormalWeb"/>
        <w:widowControl/>
        <w:numPr>
          <w:ilvl w:val="1"/>
          <w:numId w:val="8"/>
        </w:numPr>
        <w:spacing w:before="0" w:beforeAutospacing="0" w:after="0" w:afterAutospacing="0" w:line="360" w:lineRule="auto"/>
        <w:jc w:val="both"/>
        <w:outlineLvl w:val="1"/>
        <w:rPr>
          <w:rFonts w:ascii="Times New Roman" w:hAnsi="Times New Roman"/>
          <w:b/>
          <w:bCs/>
        </w:rPr>
      </w:pPr>
      <w:r w:rsidRPr="0078485D">
        <w:rPr>
          <w:rFonts w:ascii="Times New Roman" w:hAnsi="Times New Roman"/>
          <w:b/>
          <w:bCs/>
        </w:rPr>
        <w:t xml:space="preserve">Collective </w:t>
      </w:r>
      <w:r w:rsidR="00327D44" w:rsidRPr="0078485D">
        <w:rPr>
          <w:rFonts w:ascii="Times New Roman" w:hAnsi="Times New Roman"/>
          <w:b/>
          <w:bCs/>
        </w:rPr>
        <w:t>action</w:t>
      </w:r>
      <w:r w:rsidRPr="0078485D">
        <w:rPr>
          <w:rFonts w:ascii="Times New Roman" w:hAnsi="Times New Roman"/>
          <w:b/>
          <w:bCs/>
        </w:rPr>
        <w:t xml:space="preserve"> in </w:t>
      </w:r>
      <w:r w:rsidR="00D91386" w:rsidRPr="0078485D">
        <w:rPr>
          <w:rFonts w:ascii="Times New Roman" w:hAnsi="Times New Roman"/>
          <w:b/>
          <w:bCs/>
        </w:rPr>
        <w:t>multi-stakeholder supply chain initiative</w:t>
      </w:r>
    </w:p>
    <w:p w14:paraId="26F14BAA" w14:textId="11BA83D6" w:rsidR="00794843" w:rsidRPr="0078485D" w:rsidRDefault="009A5B81" w:rsidP="001A44DF">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As discussed in the previous section</w:t>
      </w:r>
      <w:r w:rsidR="00DE621F" w:rsidRPr="0078485D">
        <w:rPr>
          <w:rFonts w:ascii="Times New Roman" w:hAnsi="Times New Roman"/>
        </w:rPr>
        <w:t xml:space="preserve">, </w:t>
      </w:r>
      <w:r w:rsidR="004C25AD" w:rsidRPr="0078485D">
        <w:rPr>
          <w:rFonts w:ascii="Times New Roman" w:hAnsi="Times New Roman"/>
        </w:rPr>
        <w:t>the first type of collaboration is the business</w:t>
      </w:r>
      <w:r w:rsidR="00FB4ED5" w:rsidRPr="0078485D">
        <w:rPr>
          <w:rFonts w:ascii="Times New Roman" w:hAnsi="Times New Roman"/>
        </w:rPr>
        <w:t>–</w:t>
      </w:r>
      <w:r w:rsidR="004C25AD" w:rsidRPr="0078485D">
        <w:rPr>
          <w:rFonts w:ascii="Times New Roman" w:hAnsi="Times New Roman"/>
        </w:rPr>
        <w:t>NGO partnership</w:t>
      </w:r>
      <w:r w:rsidR="00DE621F" w:rsidRPr="0078485D">
        <w:rPr>
          <w:rFonts w:ascii="Times New Roman" w:hAnsi="Times New Roman"/>
        </w:rPr>
        <w:t>.</w:t>
      </w:r>
      <w:r w:rsidR="00273521" w:rsidRPr="0078485D">
        <w:rPr>
          <w:rFonts w:ascii="Times New Roman" w:hAnsi="Times New Roman"/>
        </w:rPr>
        <w:t xml:space="preserve"> Benstead </w:t>
      </w:r>
      <w:r w:rsidR="00DD31A6" w:rsidRPr="0078485D">
        <w:rPr>
          <w:rFonts w:ascii="Times New Roman" w:hAnsi="Times New Roman"/>
        </w:rPr>
        <w:t>et al. (2020) and Huq et al.</w:t>
      </w:r>
      <w:r w:rsidR="00273521" w:rsidRPr="0078485D">
        <w:rPr>
          <w:rFonts w:ascii="Times New Roman" w:hAnsi="Times New Roman"/>
        </w:rPr>
        <w:t xml:space="preserve"> (2016) noticed that NGOs have engaged with buying firms in the Bangladesh garment industry to improve social standards (e.g., provide</w:t>
      </w:r>
      <w:r w:rsidR="00D15027" w:rsidRPr="0078485D">
        <w:rPr>
          <w:rFonts w:ascii="Times New Roman" w:hAnsi="Times New Roman"/>
        </w:rPr>
        <w:t>;</w:t>
      </w:r>
      <w:r w:rsidR="00273521" w:rsidRPr="0078485D">
        <w:rPr>
          <w:rFonts w:ascii="Times New Roman" w:hAnsi="Times New Roman"/>
        </w:rPr>
        <w:t xml:space="preserve"> training and develop skills for workers).</w:t>
      </w:r>
      <w:r w:rsidR="00010B34" w:rsidRPr="0078485D">
        <w:rPr>
          <w:rFonts w:ascii="Times New Roman" w:hAnsi="Times New Roman"/>
        </w:rPr>
        <w:t xml:space="preserve"> The reason is that</w:t>
      </w:r>
      <w:r w:rsidR="00273521" w:rsidRPr="0078485D">
        <w:rPr>
          <w:rFonts w:ascii="Times New Roman" w:hAnsi="Times New Roman" w:hint="eastAsia"/>
        </w:rPr>
        <w:t xml:space="preserve"> </w:t>
      </w:r>
      <w:r w:rsidR="00273521" w:rsidRPr="0078485D">
        <w:rPr>
          <w:rFonts w:ascii="Times New Roman" w:hAnsi="Times New Roman"/>
        </w:rPr>
        <w:t>NGO</w:t>
      </w:r>
      <w:r w:rsidR="001E6955" w:rsidRPr="0078485D">
        <w:rPr>
          <w:rFonts w:ascii="Times New Roman" w:hAnsi="Times New Roman"/>
        </w:rPr>
        <w:t>s</w:t>
      </w:r>
      <w:r w:rsidR="00273521" w:rsidRPr="0078485D">
        <w:rPr>
          <w:rFonts w:ascii="Times New Roman" w:hAnsi="Times New Roman"/>
        </w:rPr>
        <w:t xml:space="preserve"> alone cannot create changes in corporate</w:t>
      </w:r>
      <w:r w:rsidR="00794843" w:rsidRPr="0078485D">
        <w:rPr>
          <w:rFonts w:ascii="Times New Roman" w:hAnsi="Times New Roman"/>
        </w:rPr>
        <w:t xml:space="preserve"> accountability; instead</w:t>
      </w:r>
      <w:r w:rsidR="00724C6C" w:rsidRPr="0078485D">
        <w:rPr>
          <w:rFonts w:ascii="Times New Roman" w:hAnsi="Times New Roman"/>
        </w:rPr>
        <w:t>,</w:t>
      </w:r>
      <w:r w:rsidR="00273521" w:rsidRPr="0078485D">
        <w:rPr>
          <w:rFonts w:ascii="Times New Roman" w:hAnsi="Times New Roman"/>
        </w:rPr>
        <w:t xml:space="preserve"> it can when it works in a “team”</w:t>
      </w:r>
      <w:r w:rsidR="00010B34" w:rsidRPr="0078485D">
        <w:rPr>
          <w:rFonts w:ascii="Times New Roman" w:hAnsi="Times New Roman"/>
        </w:rPr>
        <w:t xml:space="preserve"> (Deegan and Islam, 2014)</w:t>
      </w:r>
      <w:r w:rsidR="00273521" w:rsidRPr="0078485D">
        <w:rPr>
          <w:rFonts w:ascii="Times New Roman" w:hAnsi="Times New Roman"/>
        </w:rPr>
        <w:t>.</w:t>
      </w:r>
      <w:r w:rsidR="004C5F7F" w:rsidRPr="0078485D">
        <w:rPr>
          <w:rFonts w:ascii="Times New Roman" w:hAnsi="Times New Roman"/>
        </w:rPr>
        <w:t xml:space="preserve"> Indeed, although many institutions are powerful players in their own right, they cannot operate without interacting across multiple sectors (Colaner et al., 2018).</w:t>
      </w:r>
      <w:r w:rsidR="00273521" w:rsidRPr="0078485D">
        <w:rPr>
          <w:rFonts w:ascii="Times New Roman" w:hAnsi="Times New Roman"/>
        </w:rPr>
        <w:t xml:space="preserve"> </w:t>
      </w:r>
      <w:r w:rsidR="00273521" w:rsidRPr="0078485D">
        <w:rPr>
          <w:rFonts w:ascii="Times New Roman" w:hAnsi="Times New Roman" w:hint="eastAsia"/>
        </w:rPr>
        <w:t>H</w:t>
      </w:r>
      <w:r w:rsidR="00273521" w:rsidRPr="0078485D">
        <w:rPr>
          <w:rFonts w:ascii="Times New Roman" w:hAnsi="Times New Roman"/>
        </w:rPr>
        <w:t>ence, many NGOs and other civil society organizations are part of the organizational networks to make joint efforts to push companies</w:t>
      </w:r>
      <w:r w:rsidR="00F8483F" w:rsidRPr="0078485D">
        <w:rPr>
          <w:rFonts w:ascii="Times New Roman" w:hAnsi="Times New Roman"/>
        </w:rPr>
        <w:t xml:space="preserve"> and governments</w:t>
      </w:r>
      <w:r w:rsidR="00273521" w:rsidRPr="0078485D">
        <w:rPr>
          <w:rFonts w:ascii="Times New Roman" w:hAnsi="Times New Roman"/>
        </w:rPr>
        <w:t xml:space="preserve"> to implement workplace social responsibility policies (</w:t>
      </w:r>
      <w:r w:rsidR="002E7DE1" w:rsidRPr="0078485D">
        <w:rPr>
          <w:rFonts w:ascii="Times New Roman" w:hAnsi="Times New Roman"/>
        </w:rPr>
        <w:t xml:space="preserve">Church and Lorek, 2007; </w:t>
      </w:r>
      <w:r w:rsidR="00273521" w:rsidRPr="0078485D">
        <w:rPr>
          <w:rFonts w:ascii="Times New Roman" w:hAnsi="Times New Roman"/>
        </w:rPr>
        <w:t>Dicken, 2003; Hughes et al., 2007</w:t>
      </w:r>
      <w:r w:rsidR="00D15027" w:rsidRPr="0078485D">
        <w:rPr>
          <w:rFonts w:ascii="Times New Roman" w:hAnsi="Times New Roman"/>
        </w:rPr>
        <w:t>; Islam and van Staden, 2018</w:t>
      </w:r>
      <w:r w:rsidR="00F0046D" w:rsidRPr="0078485D">
        <w:rPr>
          <w:rFonts w:ascii="Times New Roman" w:hAnsi="Times New Roman"/>
        </w:rPr>
        <w:t>; Kong et al., 2002</w:t>
      </w:r>
      <w:r w:rsidR="000F06E6" w:rsidRPr="0078485D">
        <w:rPr>
          <w:rFonts w:ascii="Times New Roman" w:hAnsi="Times New Roman"/>
        </w:rPr>
        <w:t>; Sokphea, 2017</w:t>
      </w:r>
      <w:r w:rsidR="00F362A5" w:rsidRPr="0078485D">
        <w:rPr>
          <w:rFonts w:ascii="Times New Roman" w:hAnsi="Times New Roman"/>
        </w:rPr>
        <w:t>; Yang and Chan, 2011</w:t>
      </w:r>
      <w:r w:rsidR="00273521" w:rsidRPr="0078485D">
        <w:rPr>
          <w:rFonts w:ascii="Times New Roman" w:hAnsi="Times New Roman"/>
        </w:rPr>
        <w:t>).</w:t>
      </w:r>
      <w:r w:rsidR="00997A7E" w:rsidRPr="0078485D">
        <w:rPr>
          <w:rFonts w:ascii="Times New Roman" w:hAnsi="Times New Roman"/>
        </w:rPr>
        <w:t xml:space="preserve"> Likewise, Fordham and Robinson (2018</w:t>
      </w:r>
      <w:r w:rsidR="0045546B" w:rsidRPr="0078485D">
        <w:rPr>
          <w:rFonts w:ascii="Times New Roman" w:hAnsi="Times New Roman"/>
        </w:rPr>
        <w:t>) also suggested that NGOs collaborate with</w:t>
      </w:r>
      <w:r w:rsidR="00997A7E" w:rsidRPr="0078485D">
        <w:rPr>
          <w:rFonts w:ascii="Times New Roman" w:hAnsi="Times New Roman"/>
        </w:rPr>
        <w:t xml:space="preserve"> companies to implement best practices on sustainable issues (e.g., environmental protection and human right issues).</w:t>
      </w:r>
      <w:r w:rsidR="00273521" w:rsidRPr="0078485D">
        <w:rPr>
          <w:rFonts w:ascii="Times New Roman" w:hAnsi="Times New Roman"/>
        </w:rPr>
        <w:t xml:space="preserve"> For instance, Oxfam’s </w:t>
      </w:r>
      <w:r w:rsidR="00794843" w:rsidRPr="0078485D">
        <w:rPr>
          <w:rFonts w:ascii="Times New Roman" w:hAnsi="Times New Roman"/>
        </w:rPr>
        <w:t>“Women-Food-</w:t>
      </w:r>
      <w:r w:rsidR="00273521" w:rsidRPr="0078485D">
        <w:rPr>
          <w:rFonts w:ascii="Times New Roman" w:hAnsi="Times New Roman"/>
        </w:rPr>
        <w:t xml:space="preserve">Climate” </w:t>
      </w:r>
      <w:r w:rsidR="00104510" w:rsidRPr="0078485D">
        <w:rPr>
          <w:rFonts w:ascii="Times New Roman" w:hAnsi="Times New Roman"/>
        </w:rPr>
        <w:t>initiative</w:t>
      </w:r>
      <w:r w:rsidR="00794843" w:rsidRPr="0078485D">
        <w:rPr>
          <w:rFonts w:ascii="Times New Roman" w:hAnsi="Times New Roman"/>
        </w:rPr>
        <w:t xml:space="preserve"> allows</w:t>
      </w:r>
      <w:r w:rsidR="00273521" w:rsidRPr="0078485D">
        <w:rPr>
          <w:rFonts w:ascii="Times New Roman" w:hAnsi="Times New Roman"/>
        </w:rPr>
        <w:t xml:space="preserve"> key stakeholders (e.g., small-scale farmers) to push African government to enact substantive changes to empower small-scale farmers and improve livelihood that benefits surrounding communities (Gualandris and Klassen, 2018)</w:t>
      </w:r>
      <w:r w:rsidR="00273521" w:rsidRPr="0078485D">
        <w:rPr>
          <w:rFonts w:ascii="Times New Roman" w:hAnsi="Times New Roman" w:hint="eastAsia"/>
        </w:rPr>
        <w:t>.</w:t>
      </w:r>
    </w:p>
    <w:p w14:paraId="2EC12C27" w14:textId="0031CFF8" w:rsidR="009C3252" w:rsidRPr="0078485D" w:rsidRDefault="00EA14AB" w:rsidP="00F85C6F">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 xml:space="preserve">Recently, Moosmayer and Davis (2016) reported that </w:t>
      </w:r>
      <w:r w:rsidR="0045546B" w:rsidRPr="0078485D">
        <w:rPr>
          <w:rFonts w:ascii="Times New Roman" w:hAnsi="Times New Roman"/>
        </w:rPr>
        <w:t>NGOs not only comment on</w:t>
      </w:r>
      <w:r w:rsidR="00553AA8" w:rsidRPr="0078485D">
        <w:rPr>
          <w:rFonts w:ascii="Times New Roman" w:hAnsi="Times New Roman"/>
        </w:rPr>
        <w:t xml:space="preserve"> the activities of firms but also</w:t>
      </w:r>
      <w:r w:rsidR="00380266" w:rsidRPr="0078485D">
        <w:rPr>
          <w:rFonts w:ascii="Times New Roman" w:hAnsi="Times New Roman"/>
        </w:rPr>
        <w:t xml:space="preserve"> collaborate with firms to</w:t>
      </w:r>
      <w:r w:rsidR="00553AA8" w:rsidRPr="0078485D">
        <w:rPr>
          <w:rFonts w:ascii="Times New Roman" w:hAnsi="Times New Roman"/>
        </w:rPr>
        <w:t xml:space="preserve"> influence practices and behaviors undertook by others (e.g.,</w:t>
      </w:r>
      <w:r w:rsidR="00D14FC0" w:rsidRPr="0078485D">
        <w:rPr>
          <w:rFonts w:ascii="Times New Roman" w:hAnsi="Times New Roman"/>
        </w:rPr>
        <w:t xml:space="preserve"> firms’</w:t>
      </w:r>
      <w:r w:rsidR="00553AA8" w:rsidRPr="0078485D">
        <w:rPr>
          <w:rFonts w:ascii="Times New Roman" w:hAnsi="Times New Roman"/>
        </w:rPr>
        <w:t xml:space="preserve"> suppliers).</w:t>
      </w:r>
      <w:r w:rsidR="005F7812" w:rsidRPr="0078485D">
        <w:rPr>
          <w:rFonts w:ascii="Times New Roman" w:hAnsi="Times New Roman" w:hint="eastAsia"/>
        </w:rPr>
        <w:t xml:space="preserve"> </w:t>
      </w:r>
      <w:r w:rsidR="00FD489C" w:rsidRPr="0078485D">
        <w:rPr>
          <w:rFonts w:ascii="Times New Roman" w:hAnsi="Times New Roman"/>
        </w:rPr>
        <w:t>In global supply chains,</w:t>
      </w:r>
      <w:r w:rsidR="00437B05" w:rsidRPr="0078485D">
        <w:rPr>
          <w:rFonts w:ascii="Times New Roman" w:hAnsi="Times New Roman"/>
        </w:rPr>
        <w:t xml:space="preserve"> for instance,</w:t>
      </w:r>
      <w:r w:rsidR="00FD489C" w:rsidRPr="0078485D">
        <w:rPr>
          <w:rFonts w:ascii="Times New Roman" w:hAnsi="Times New Roman"/>
        </w:rPr>
        <w:t xml:space="preserve"> NGOs provide supports for poor </w:t>
      </w:r>
      <w:r w:rsidR="00C52D95" w:rsidRPr="0078485D">
        <w:rPr>
          <w:rFonts w:ascii="Times New Roman" w:hAnsi="Times New Roman"/>
        </w:rPr>
        <w:t xml:space="preserve">suppliers </w:t>
      </w:r>
      <w:r w:rsidR="00FD489C" w:rsidRPr="0078485D">
        <w:rPr>
          <w:rFonts w:ascii="Times New Roman" w:hAnsi="Times New Roman"/>
        </w:rPr>
        <w:t xml:space="preserve">in emerging </w:t>
      </w:r>
      <w:r w:rsidR="00794843" w:rsidRPr="0078485D">
        <w:rPr>
          <w:rFonts w:ascii="Times New Roman" w:hAnsi="Times New Roman"/>
        </w:rPr>
        <w:t xml:space="preserve">markets </w:t>
      </w:r>
      <w:r w:rsidR="00DA4F5D" w:rsidRPr="0078485D">
        <w:rPr>
          <w:rFonts w:ascii="Times New Roman" w:hAnsi="Times New Roman"/>
        </w:rPr>
        <w:t xml:space="preserve">to </w:t>
      </w:r>
      <w:r w:rsidR="00794843" w:rsidRPr="0078485D">
        <w:rPr>
          <w:rFonts w:ascii="Times New Roman" w:hAnsi="Times New Roman"/>
        </w:rPr>
        <w:t>upgrade and meet</w:t>
      </w:r>
      <w:r w:rsidR="00FD489C" w:rsidRPr="0078485D">
        <w:rPr>
          <w:rFonts w:ascii="Times New Roman" w:hAnsi="Times New Roman"/>
        </w:rPr>
        <w:t xml:space="preserve"> new sustainable standards (Perez-Aleman and Sandilands, 2008).</w:t>
      </w:r>
      <w:r w:rsidR="007E58A5" w:rsidRPr="0078485D">
        <w:rPr>
          <w:rFonts w:ascii="Times New Roman" w:hAnsi="Times New Roman"/>
        </w:rPr>
        <w:t xml:space="preserve"> Such </w:t>
      </w:r>
      <w:r w:rsidR="00636D42" w:rsidRPr="0078485D">
        <w:rPr>
          <w:rFonts w:ascii="Times New Roman" w:hAnsi="Times New Roman"/>
        </w:rPr>
        <w:t>collaboration</w:t>
      </w:r>
      <w:r w:rsidR="003804DE" w:rsidRPr="0078485D">
        <w:rPr>
          <w:rFonts w:ascii="Times New Roman" w:hAnsi="Times New Roman"/>
        </w:rPr>
        <w:t>s</w:t>
      </w:r>
      <w:r w:rsidR="007E58A5" w:rsidRPr="0078485D">
        <w:rPr>
          <w:rFonts w:ascii="Times New Roman" w:hAnsi="Times New Roman"/>
        </w:rPr>
        <w:t xml:space="preserve"> w</w:t>
      </w:r>
      <w:r w:rsidR="003804DE" w:rsidRPr="0078485D">
        <w:rPr>
          <w:rFonts w:ascii="Times New Roman" w:hAnsi="Times New Roman"/>
        </w:rPr>
        <w:t>ere</w:t>
      </w:r>
      <w:r w:rsidR="007E58A5" w:rsidRPr="0078485D">
        <w:rPr>
          <w:rFonts w:ascii="Times New Roman" w:hAnsi="Times New Roman"/>
        </w:rPr>
        <w:t xml:space="preserve"> discussed by a certain number of studies.</w:t>
      </w:r>
      <w:r w:rsidR="00FD489C" w:rsidRPr="0078485D">
        <w:rPr>
          <w:rFonts w:ascii="Times New Roman" w:hAnsi="Times New Roman"/>
        </w:rPr>
        <w:t xml:space="preserve"> </w:t>
      </w:r>
      <w:r w:rsidR="00DD1855" w:rsidRPr="0078485D">
        <w:rPr>
          <w:rFonts w:ascii="Times New Roman" w:hAnsi="Times New Roman"/>
        </w:rPr>
        <w:t xml:space="preserve">For example, </w:t>
      </w:r>
      <w:r w:rsidR="00FD489C" w:rsidRPr="0078485D">
        <w:rPr>
          <w:rFonts w:ascii="Times New Roman" w:hAnsi="Times New Roman"/>
        </w:rPr>
        <w:t>Fung et al. (2001)</w:t>
      </w:r>
      <w:r w:rsidR="00DD1855" w:rsidRPr="0078485D">
        <w:rPr>
          <w:rFonts w:ascii="Times New Roman" w:hAnsi="Times New Roman"/>
        </w:rPr>
        <w:t xml:space="preserve"> suggest</w:t>
      </w:r>
      <w:r w:rsidR="00B27E56" w:rsidRPr="0078485D">
        <w:rPr>
          <w:rFonts w:ascii="Times New Roman" w:hAnsi="Times New Roman"/>
        </w:rPr>
        <w:t>e</w:t>
      </w:r>
      <w:r w:rsidR="00DD1855" w:rsidRPr="0078485D">
        <w:rPr>
          <w:rFonts w:ascii="Times New Roman" w:hAnsi="Times New Roman"/>
        </w:rPr>
        <w:t>d that</w:t>
      </w:r>
      <w:r w:rsidR="00FD489C" w:rsidRPr="0078485D">
        <w:rPr>
          <w:rFonts w:ascii="Times New Roman" w:hAnsi="Times New Roman"/>
        </w:rPr>
        <w:t xml:space="preserve"> sustainable movement includes two stages:</w:t>
      </w:r>
      <w:r w:rsidR="00FD489C" w:rsidRPr="0078485D">
        <w:rPr>
          <w:rFonts w:ascii="Times New Roman" w:hAnsi="Times New Roman" w:hint="eastAsia"/>
        </w:rPr>
        <w:t xml:space="preserve"> </w:t>
      </w:r>
      <w:r w:rsidR="00FD489C" w:rsidRPr="0078485D">
        <w:rPr>
          <w:rFonts w:ascii="Times New Roman" w:hAnsi="Times New Roman"/>
        </w:rPr>
        <w:t>in the first stage, the NGOs pressures the multinationals to develop an ethical code of conduct for supply chain practices. Afterward</w:t>
      </w:r>
      <w:r w:rsidR="00997CDB" w:rsidRPr="0078485D">
        <w:rPr>
          <w:rFonts w:ascii="Times New Roman" w:hAnsi="Times New Roman"/>
        </w:rPr>
        <w:t>s</w:t>
      </w:r>
      <w:r w:rsidR="00FD489C" w:rsidRPr="0078485D">
        <w:rPr>
          <w:rFonts w:ascii="Times New Roman" w:hAnsi="Times New Roman"/>
        </w:rPr>
        <w:t>, companies and NGO</w:t>
      </w:r>
      <w:r w:rsidR="00DA4F5D" w:rsidRPr="0078485D">
        <w:rPr>
          <w:rFonts w:ascii="Times New Roman" w:hAnsi="Times New Roman"/>
        </w:rPr>
        <w:t>s</w:t>
      </w:r>
      <w:r w:rsidR="00FD489C" w:rsidRPr="0078485D">
        <w:rPr>
          <w:rFonts w:ascii="Times New Roman" w:hAnsi="Times New Roman"/>
        </w:rPr>
        <w:t xml:space="preserve"> establish partnerships to work on joint projects.</w:t>
      </w:r>
      <w:r w:rsidR="007323AF" w:rsidRPr="0078485D">
        <w:rPr>
          <w:rFonts w:ascii="Times New Roman" w:hAnsi="Times New Roman"/>
        </w:rPr>
        <w:t xml:space="preserve"> One of the examples is that the International Cocoa Initiative is working with a number of leading food businesses (e.g., Marks &amp; Spencer) to train different cocoa suppliers and farmers on child labor issues in the cocoa sector (Liu et al., 2018).</w:t>
      </w:r>
    </w:p>
    <w:p w14:paraId="3BA9D3A1" w14:textId="64190427" w:rsidR="0015736E" w:rsidRPr="0078485D" w:rsidRDefault="00DE621F" w:rsidP="005516F8">
      <w:pPr>
        <w:pStyle w:val="NormalWeb"/>
        <w:widowControl/>
        <w:spacing w:before="0" w:beforeAutospacing="0" w:after="0" w:afterAutospacing="0" w:line="360" w:lineRule="auto"/>
        <w:ind w:firstLineChars="200" w:firstLine="480"/>
        <w:jc w:val="both"/>
        <w:rPr>
          <w:rFonts w:ascii="Times New Roman" w:hAnsi="Times New Roman"/>
        </w:rPr>
      </w:pPr>
      <w:r w:rsidRPr="0078485D">
        <w:rPr>
          <w:rFonts w:ascii="Times New Roman" w:hAnsi="Times New Roman"/>
        </w:rPr>
        <w:t>Leadbitter and Benguerel (2014) list</w:t>
      </w:r>
      <w:r w:rsidR="00FB4ED5" w:rsidRPr="0078485D">
        <w:rPr>
          <w:rFonts w:ascii="Times New Roman" w:hAnsi="Times New Roman"/>
        </w:rPr>
        <w:t>ed</w:t>
      </w:r>
      <w:r w:rsidRPr="0078485D">
        <w:rPr>
          <w:rFonts w:ascii="Times New Roman" w:hAnsi="Times New Roman"/>
        </w:rPr>
        <w:t xml:space="preserve"> the approaches available </w:t>
      </w:r>
      <w:r w:rsidR="00FB4ED5" w:rsidRPr="0078485D">
        <w:rPr>
          <w:rFonts w:ascii="Times New Roman" w:hAnsi="Times New Roman"/>
        </w:rPr>
        <w:t>to</w:t>
      </w:r>
      <w:r w:rsidRPr="0078485D">
        <w:rPr>
          <w:rFonts w:ascii="Times New Roman" w:hAnsi="Times New Roman"/>
        </w:rPr>
        <w:t xml:space="preserve"> the private sector </w:t>
      </w:r>
      <w:r w:rsidR="00FB4ED5" w:rsidRPr="0078485D">
        <w:rPr>
          <w:rFonts w:ascii="Times New Roman" w:hAnsi="Times New Roman"/>
        </w:rPr>
        <w:t>for</w:t>
      </w:r>
      <w:r w:rsidRPr="0078485D">
        <w:rPr>
          <w:rFonts w:ascii="Times New Roman" w:hAnsi="Times New Roman"/>
        </w:rPr>
        <w:t xml:space="preserve"> improv</w:t>
      </w:r>
      <w:r w:rsidR="00FB4ED5" w:rsidRPr="0078485D">
        <w:rPr>
          <w:rFonts w:ascii="Times New Roman" w:hAnsi="Times New Roman"/>
        </w:rPr>
        <w:t>ing</w:t>
      </w:r>
      <w:r w:rsidRPr="0078485D">
        <w:rPr>
          <w:rFonts w:ascii="Times New Roman" w:hAnsi="Times New Roman"/>
        </w:rPr>
        <w:t xml:space="preserve"> sustainability in the tuna industry: codes of practice and environmental management plans, retailer procurement policies,</w:t>
      </w:r>
      <w:r w:rsidR="00FB4ED5" w:rsidRPr="0078485D">
        <w:rPr>
          <w:rFonts w:ascii="Times New Roman" w:hAnsi="Times New Roman"/>
        </w:rPr>
        <w:t xml:space="preserve"> and</w:t>
      </w:r>
      <w:r w:rsidRPr="0078485D">
        <w:rPr>
          <w:rFonts w:ascii="Times New Roman" w:hAnsi="Times New Roman"/>
        </w:rPr>
        <w:t xml:space="preserve"> supply chain agreements and certification. </w:t>
      </w:r>
      <w:r w:rsidR="00FB4ED5" w:rsidRPr="0078485D">
        <w:rPr>
          <w:rFonts w:ascii="Times New Roman" w:hAnsi="Times New Roman"/>
        </w:rPr>
        <w:t>Considering</w:t>
      </w:r>
      <w:r w:rsidRPr="0078485D">
        <w:rPr>
          <w:rFonts w:ascii="Times New Roman" w:hAnsi="Times New Roman"/>
        </w:rPr>
        <w:t xml:space="preserve"> the supply chain structure, Villena and Gioia (2018) indicate</w:t>
      </w:r>
      <w:r w:rsidR="00585017" w:rsidRPr="0078485D">
        <w:rPr>
          <w:rFonts w:ascii="Times New Roman" w:hAnsi="Times New Roman"/>
        </w:rPr>
        <w:t>d</w:t>
      </w:r>
      <w:r w:rsidRPr="0078485D">
        <w:rPr>
          <w:rFonts w:ascii="Times New Roman" w:hAnsi="Times New Roman"/>
        </w:rPr>
        <w:t xml:space="preserve"> that such a collaboration tends to be more successful when business</w:t>
      </w:r>
      <w:r w:rsidR="00FB4ED5" w:rsidRPr="0078485D">
        <w:rPr>
          <w:rFonts w:ascii="Times New Roman" w:hAnsi="Times New Roman"/>
        </w:rPr>
        <w:t>es</w:t>
      </w:r>
      <w:r w:rsidRPr="0078485D">
        <w:rPr>
          <w:rFonts w:ascii="Times New Roman" w:hAnsi="Times New Roman"/>
        </w:rPr>
        <w:t xml:space="preserve"> collaborate with multiple</w:t>
      </w:r>
      <w:r w:rsidR="00FB4ED5" w:rsidRPr="0078485D">
        <w:rPr>
          <w:rFonts w:ascii="Times New Roman" w:hAnsi="Times New Roman"/>
        </w:rPr>
        <w:t>, rather than a few,</w:t>
      </w:r>
      <w:r w:rsidRPr="0078485D">
        <w:rPr>
          <w:rFonts w:ascii="Times New Roman" w:hAnsi="Times New Roman"/>
        </w:rPr>
        <w:t xml:space="preserve"> NGOs.</w:t>
      </w:r>
      <w:r w:rsidR="006A2C73" w:rsidRPr="0078485D">
        <w:rPr>
          <w:rFonts w:ascii="Times New Roman" w:hAnsi="Times New Roman"/>
        </w:rPr>
        <w:t xml:space="preserve"> </w:t>
      </w:r>
      <w:r w:rsidR="0059623E" w:rsidRPr="0078485D">
        <w:rPr>
          <w:rFonts w:ascii="Times New Roman" w:hAnsi="Times New Roman"/>
        </w:rPr>
        <w:t xml:space="preserve">In the retail sector, Bloom (2014) and </w:t>
      </w:r>
      <w:r w:rsidR="0059623E" w:rsidRPr="0078485D">
        <w:rPr>
          <w:rFonts w:ascii="Times New Roman" w:hAnsi="Times New Roman"/>
          <w:shd w:val="clear" w:color="auto" w:fill="FFFFFF"/>
        </w:rPr>
        <w:t>Lillywhite (2007)</w:t>
      </w:r>
      <w:r w:rsidR="0059623E" w:rsidRPr="0078485D">
        <w:rPr>
          <w:rFonts w:ascii="Times New Roman" w:hAnsi="Times New Roman"/>
        </w:rPr>
        <w:t xml:space="preserve"> found that a partnership with NGOs </w:t>
      </w:r>
      <w:r w:rsidR="00FB4ED5" w:rsidRPr="0078485D">
        <w:rPr>
          <w:rFonts w:ascii="Times New Roman" w:hAnsi="Times New Roman"/>
        </w:rPr>
        <w:t>facilitates the</w:t>
      </w:r>
      <w:r w:rsidR="0059623E" w:rsidRPr="0078485D">
        <w:rPr>
          <w:rFonts w:ascii="Times New Roman" w:hAnsi="Times New Roman"/>
        </w:rPr>
        <w:t xml:space="preserve"> shift</w:t>
      </w:r>
      <w:r w:rsidR="00FB4ED5" w:rsidRPr="0078485D">
        <w:rPr>
          <w:rFonts w:ascii="Times New Roman" w:hAnsi="Times New Roman"/>
        </w:rPr>
        <w:t>ing</w:t>
      </w:r>
      <w:r w:rsidR="0059623E" w:rsidRPr="0078485D">
        <w:rPr>
          <w:rFonts w:ascii="Times New Roman" w:hAnsi="Times New Roman"/>
        </w:rPr>
        <w:t xml:space="preserve"> of power between </w:t>
      </w:r>
      <w:r w:rsidR="00FC1D01" w:rsidRPr="0078485D">
        <w:rPr>
          <w:rFonts w:ascii="Times New Roman" w:hAnsi="Times New Roman"/>
        </w:rPr>
        <w:t>supply chain members</w:t>
      </w:r>
      <w:r w:rsidR="0059623E" w:rsidRPr="0078485D">
        <w:rPr>
          <w:rFonts w:ascii="Times New Roman" w:hAnsi="Times New Roman"/>
        </w:rPr>
        <w:t xml:space="preserve">, while the rights of </w:t>
      </w:r>
      <w:r w:rsidR="00FB4ED5" w:rsidRPr="0078485D">
        <w:rPr>
          <w:rFonts w:ascii="Times New Roman" w:hAnsi="Times New Roman"/>
        </w:rPr>
        <w:t xml:space="preserve">those at </w:t>
      </w:r>
      <w:r w:rsidR="0059623E" w:rsidRPr="0078485D">
        <w:rPr>
          <w:rFonts w:ascii="Times New Roman" w:hAnsi="Times New Roman"/>
        </w:rPr>
        <w:t xml:space="preserve">the bottom of the pyramid can be better </w:t>
      </w:r>
      <w:r w:rsidR="00FB4ED5" w:rsidRPr="0078485D">
        <w:rPr>
          <w:rFonts w:ascii="Times New Roman" w:hAnsi="Times New Roman"/>
        </w:rPr>
        <w:t>guaranteed</w:t>
      </w:r>
      <w:r w:rsidR="0059623E" w:rsidRPr="0078485D">
        <w:rPr>
          <w:rFonts w:ascii="Times New Roman" w:hAnsi="Times New Roman"/>
        </w:rPr>
        <w:t xml:space="preserve">. </w:t>
      </w:r>
      <w:r w:rsidR="00FB4ED5" w:rsidRPr="0078485D">
        <w:rPr>
          <w:rFonts w:ascii="Times New Roman" w:hAnsi="Times New Roman"/>
        </w:rPr>
        <w:t>This tends to result in</w:t>
      </w:r>
      <w:r w:rsidR="0059623E" w:rsidRPr="0078485D">
        <w:rPr>
          <w:rFonts w:ascii="Times New Roman" w:hAnsi="Times New Roman"/>
        </w:rPr>
        <w:t xml:space="preserve"> NGOs </w:t>
      </w:r>
      <w:r w:rsidR="00FB4ED5" w:rsidRPr="0078485D">
        <w:rPr>
          <w:rFonts w:ascii="Times New Roman" w:hAnsi="Times New Roman"/>
        </w:rPr>
        <w:t>having an increased capability</w:t>
      </w:r>
      <w:r w:rsidR="0059623E" w:rsidRPr="0078485D">
        <w:rPr>
          <w:rFonts w:ascii="Times New Roman" w:hAnsi="Times New Roman"/>
        </w:rPr>
        <w:t xml:space="preserve"> of improving efficiency within the </w:t>
      </w:r>
      <w:r w:rsidR="00C46913" w:rsidRPr="0078485D">
        <w:rPr>
          <w:rFonts w:ascii="Times New Roman" w:hAnsi="Times New Roman"/>
        </w:rPr>
        <w:t>supply chain</w:t>
      </w:r>
      <w:r w:rsidR="0059623E" w:rsidRPr="0078485D">
        <w:rPr>
          <w:rFonts w:ascii="Times New Roman" w:hAnsi="Times New Roman"/>
        </w:rPr>
        <w:t>.</w:t>
      </w:r>
    </w:p>
    <w:p w14:paraId="1BB6D002" w14:textId="35CCBFB7" w:rsidR="009C3252" w:rsidRPr="0078485D" w:rsidRDefault="009A4053" w:rsidP="00447987">
      <w:pPr>
        <w:pStyle w:val="NormalWeb"/>
        <w:widowControl/>
        <w:spacing w:before="0" w:beforeAutospacing="0" w:after="0" w:afterAutospacing="0" w:line="360" w:lineRule="auto"/>
        <w:ind w:firstLineChars="200" w:firstLine="480"/>
        <w:jc w:val="both"/>
        <w:rPr>
          <w:rFonts w:ascii="Times New Roman" w:hAnsi="Times New Roman"/>
        </w:rPr>
      </w:pPr>
      <w:r w:rsidRPr="0078485D">
        <w:rPr>
          <w:rFonts w:ascii="Times New Roman" w:hAnsi="Times New Roman"/>
        </w:rPr>
        <w:t>H</w:t>
      </w:r>
      <w:r w:rsidR="00DE621F" w:rsidRPr="0078485D">
        <w:rPr>
          <w:rFonts w:ascii="Times New Roman" w:hAnsi="Times New Roman"/>
        </w:rPr>
        <w:t>owever,</w:t>
      </w:r>
      <w:r w:rsidRPr="0078485D">
        <w:rPr>
          <w:rFonts w:ascii="Times New Roman" w:hAnsi="Times New Roman"/>
        </w:rPr>
        <w:t xml:space="preserve"> other research has</w:t>
      </w:r>
      <w:r w:rsidR="00DE621F" w:rsidRPr="0078485D">
        <w:rPr>
          <w:rFonts w:ascii="Times New Roman" w:hAnsi="Times New Roman"/>
        </w:rPr>
        <w:t xml:space="preserve"> suggest</w:t>
      </w:r>
      <w:r w:rsidR="001F4274" w:rsidRPr="0078485D">
        <w:rPr>
          <w:rFonts w:ascii="Times New Roman" w:hAnsi="Times New Roman"/>
        </w:rPr>
        <w:t>ed</w:t>
      </w:r>
      <w:r w:rsidR="00DE621F" w:rsidRPr="0078485D">
        <w:rPr>
          <w:rFonts w:ascii="Times New Roman" w:hAnsi="Times New Roman"/>
        </w:rPr>
        <w:t xml:space="preserve"> that collaboration can impact NGOs. Broadly speaking, the outcome of the partnership not only addresses environmental and/or social issues but also enhances the understanding of how </w:t>
      </w:r>
      <w:r w:rsidRPr="0078485D">
        <w:rPr>
          <w:rFonts w:ascii="Times New Roman" w:hAnsi="Times New Roman"/>
        </w:rPr>
        <w:t xml:space="preserve">best </w:t>
      </w:r>
      <w:r w:rsidR="00DE621F" w:rsidRPr="0078485D">
        <w:rPr>
          <w:rFonts w:ascii="Times New Roman" w:hAnsi="Times New Roman"/>
        </w:rPr>
        <w:t xml:space="preserve">to improve sustainability in </w:t>
      </w:r>
      <w:r w:rsidR="008A1B80" w:rsidRPr="0078485D">
        <w:rPr>
          <w:rFonts w:ascii="Times New Roman" w:hAnsi="Times New Roman"/>
        </w:rPr>
        <w:t>supply chains</w:t>
      </w:r>
      <w:r w:rsidR="00DE621F" w:rsidRPr="0078485D">
        <w:rPr>
          <w:rFonts w:ascii="Times New Roman" w:hAnsi="Times New Roman"/>
        </w:rPr>
        <w:t xml:space="preserve"> (Hahn and Pinkse, 2014). </w:t>
      </w:r>
      <w:r w:rsidR="00752CA2" w:rsidRPr="0078485D">
        <w:rPr>
          <w:rFonts w:ascii="Times New Roman" w:hAnsi="Times New Roman"/>
        </w:rPr>
        <w:t>In this regard</w:t>
      </w:r>
      <w:r w:rsidR="00DE621F" w:rsidRPr="0078485D">
        <w:rPr>
          <w:rFonts w:ascii="Times New Roman" w:hAnsi="Times New Roman"/>
        </w:rPr>
        <w:t>, it provides an effective platform for</w:t>
      </w:r>
      <w:r w:rsidR="009727E9" w:rsidRPr="0078485D">
        <w:rPr>
          <w:rFonts w:ascii="Times New Roman" w:hAnsi="Times New Roman"/>
        </w:rPr>
        <w:t xml:space="preserve"> an NGO to</w:t>
      </w:r>
      <w:r w:rsidR="00DE621F" w:rsidRPr="0078485D">
        <w:rPr>
          <w:rFonts w:ascii="Times New Roman" w:hAnsi="Times New Roman"/>
        </w:rPr>
        <w:t xml:space="preserve"> accomplish</w:t>
      </w:r>
      <w:r w:rsidR="009727E9" w:rsidRPr="0078485D">
        <w:rPr>
          <w:rFonts w:ascii="Times New Roman" w:hAnsi="Times New Roman"/>
        </w:rPr>
        <w:t xml:space="preserve"> its</w:t>
      </w:r>
      <w:r w:rsidR="00DE621F" w:rsidRPr="0078485D">
        <w:rPr>
          <w:rFonts w:ascii="Times New Roman" w:hAnsi="Times New Roman"/>
        </w:rPr>
        <w:t xml:space="preserve"> mission and enhanc</w:t>
      </w:r>
      <w:r w:rsidR="009727E9" w:rsidRPr="0078485D">
        <w:rPr>
          <w:rFonts w:ascii="Times New Roman" w:hAnsi="Times New Roman"/>
        </w:rPr>
        <w:t>e</w:t>
      </w:r>
      <w:r w:rsidR="00DE621F" w:rsidRPr="0078485D">
        <w:rPr>
          <w:rFonts w:ascii="Times New Roman" w:hAnsi="Times New Roman"/>
        </w:rPr>
        <w:t xml:space="preserve"> </w:t>
      </w:r>
      <w:r w:rsidR="009727E9" w:rsidRPr="0078485D">
        <w:rPr>
          <w:rFonts w:ascii="Times New Roman" w:hAnsi="Times New Roman"/>
        </w:rPr>
        <w:t>its</w:t>
      </w:r>
      <w:r w:rsidR="00DE621F" w:rsidRPr="0078485D">
        <w:rPr>
          <w:rFonts w:ascii="Times New Roman" w:hAnsi="Times New Roman"/>
        </w:rPr>
        <w:t xml:space="preserve"> capacities </w:t>
      </w:r>
      <w:r w:rsidR="009727E9" w:rsidRPr="0078485D">
        <w:rPr>
          <w:rFonts w:ascii="Times New Roman" w:hAnsi="Times New Roman"/>
        </w:rPr>
        <w:t xml:space="preserve">and standing </w:t>
      </w:r>
      <w:r w:rsidR="00DE621F" w:rsidRPr="0078485D">
        <w:rPr>
          <w:rFonts w:ascii="Times New Roman" w:hAnsi="Times New Roman"/>
        </w:rPr>
        <w:t xml:space="preserve">among other NGOs (Hahn and Pinkse, 2014). </w:t>
      </w:r>
      <w:r w:rsidR="009727E9" w:rsidRPr="0078485D">
        <w:rPr>
          <w:rFonts w:ascii="Times New Roman" w:hAnsi="Times New Roman"/>
        </w:rPr>
        <w:t>A</w:t>
      </w:r>
      <w:r w:rsidR="00DE621F" w:rsidRPr="0078485D">
        <w:rPr>
          <w:rFonts w:ascii="Times New Roman" w:hAnsi="Times New Roman"/>
        </w:rPr>
        <w:t>nother line of research</w:t>
      </w:r>
      <w:r w:rsidR="009727E9" w:rsidRPr="0078485D">
        <w:rPr>
          <w:rFonts w:ascii="Times New Roman" w:hAnsi="Times New Roman"/>
        </w:rPr>
        <w:t xml:space="preserve"> suggests that</w:t>
      </w:r>
      <w:r w:rsidR="00DE621F" w:rsidRPr="0078485D">
        <w:rPr>
          <w:rFonts w:ascii="Times New Roman" w:hAnsi="Times New Roman"/>
        </w:rPr>
        <w:t xml:space="preserve"> one of the outcomes of the </w:t>
      </w:r>
      <w:r w:rsidR="00CF23B7" w:rsidRPr="0078485D">
        <w:rPr>
          <w:rFonts w:ascii="Times New Roman" w:hAnsi="Times New Roman"/>
        </w:rPr>
        <w:t xml:space="preserve">collective action </w:t>
      </w:r>
      <w:r w:rsidR="00DE621F" w:rsidRPr="0078485D">
        <w:rPr>
          <w:rFonts w:ascii="Times New Roman" w:hAnsi="Times New Roman"/>
        </w:rPr>
        <w:t>is that both parties are capable of providing resources to fill</w:t>
      </w:r>
      <w:r w:rsidR="009727E9" w:rsidRPr="0078485D">
        <w:rPr>
          <w:rFonts w:ascii="Times New Roman" w:hAnsi="Times New Roman"/>
        </w:rPr>
        <w:t xml:space="preserve"> the deficits of</w:t>
      </w:r>
      <w:r w:rsidR="00DE621F" w:rsidRPr="0078485D">
        <w:rPr>
          <w:rFonts w:ascii="Times New Roman" w:hAnsi="Times New Roman"/>
        </w:rPr>
        <w:t xml:space="preserve"> governance or management. </w:t>
      </w:r>
      <w:r w:rsidR="00F04CDE" w:rsidRPr="0078485D">
        <w:rPr>
          <w:rFonts w:ascii="Times New Roman" w:hAnsi="Times New Roman"/>
        </w:rPr>
        <w:t>In</w:t>
      </w:r>
      <w:r w:rsidR="00DE621F" w:rsidRPr="0078485D">
        <w:rPr>
          <w:rFonts w:ascii="Times New Roman" w:hAnsi="Times New Roman"/>
        </w:rPr>
        <w:t xml:space="preserve"> line</w:t>
      </w:r>
      <w:r w:rsidR="00F04CDE" w:rsidRPr="0078485D">
        <w:rPr>
          <w:rFonts w:ascii="Times New Roman" w:hAnsi="Times New Roman"/>
        </w:rPr>
        <w:t xml:space="preserve"> with this</w:t>
      </w:r>
      <w:r w:rsidR="00DE621F" w:rsidRPr="0078485D">
        <w:rPr>
          <w:rFonts w:ascii="Times New Roman" w:hAnsi="Times New Roman"/>
        </w:rPr>
        <w:t>, NGOs often provide</w:t>
      </w:r>
      <w:r w:rsidR="009727E9" w:rsidRPr="0078485D">
        <w:rPr>
          <w:rFonts w:ascii="Times New Roman" w:hAnsi="Times New Roman"/>
        </w:rPr>
        <w:t xml:space="preserve"> such</w:t>
      </w:r>
      <w:r w:rsidR="00DE621F" w:rsidRPr="0078485D">
        <w:rPr>
          <w:rFonts w:ascii="Times New Roman" w:hAnsi="Times New Roman"/>
        </w:rPr>
        <w:t xml:space="preserve"> resources as customer feedback, knowledge of customers’ needs, and access to local gatekeepers and networks (Dahan et al., 2010). </w:t>
      </w:r>
      <w:r w:rsidR="009727E9" w:rsidRPr="0078485D">
        <w:rPr>
          <w:rFonts w:ascii="Times New Roman" w:hAnsi="Times New Roman"/>
        </w:rPr>
        <w:t>Using this</w:t>
      </w:r>
      <w:r w:rsidR="00DE621F" w:rsidRPr="0078485D">
        <w:rPr>
          <w:rFonts w:ascii="Times New Roman" w:hAnsi="Times New Roman"/>
        </w:rPr>
        <w:t>, firms can</w:t>
      </w:r>
      <w:r w:rsidR="009727E9" w:rsidRPr="0078485D">
        <w:rPr>
          <w:rFonts w:ascii="Times New Roman" w:hAnsi="Times New Roman"/>
        </w:rPr>
        <w:t xml:space="preserve"> thus improve their</w:t>
      </w:r>
      <w:r w:rsidR="00DE621F" w:rsidRPr="0078485D">
        <w:rPr>
          <w:rFonts w:ascii="Times New Roman" w:hAnsi="Times New Roman"/>
        </w:rPr>
        <w:t xml:space="preserve"> market knowledge (e.g., customers’ demand</w:t>
      </w:r>
      <w:r w:rsidR="00F17122" w:rsidRPr="0078485D">
        <w:rPr>
          <w:rFonts w:ascii="Times New Roman" w:hAnsi="Times New Roman"/>
        </w:rPr>
        <w:t xml:space="preserve"> for socially</w:t>
      </w:r>
      <w:r w:rsidR="00DE621F" w:rsidRPr="0078485D">
        <w:rPr>
          <w:rFonts w:ascii="Times New Roman" w:hAnsi="Times New Roman"/>
        </w:rPr>
        <w:t xml:space="preserve"> </w:t>
      </w:r>
      <w:r w:rsidR="00D461E5" w:rsidRPr="0078485D">
        <w:rPr>
          <w:rFonts w:ascii="Times New Roman" w:hAnsi="Times New Roman"/>
        </w:rPr>
        <w:t>sustainable supply chains</w:t>
      </w:r>
      <w:r w:rsidR="00DE621F" w:rsidRPr="0078485D">
        <w:rPr>
          <w:rFonts w:ascii="Times New Roman" w:hAnsi="Times New Roman"/>
        </w:rPr>
        <w:t xml:space="preserve">). </w:t>
      </w:r>
      <w:r w:rsidR="009727E9" w:rsidRPr="0078485D">
        <w:rPr>
          <w:rFonts w:ascii="Times New Roman" w:hAnsi="Times New Roman"/>
        </w:rPr>
        <w:t>Other studies have concluded that</w:t>
      </w:r>
      <w:r w:rsidR="00DE621F" w:rsidRPr="0078485D">
        <w:rPr>
          <w:rFonts w:ascii="Times New Roman" w:hAnsi="Times New Roman"/>
        </w:rPr>
        <w:t xml:space="preserve"> collaboration enhances </w:t>
      </w:r>
      <w:r w:rsidR="009727E9" w:rsidRPr="0078485D">
        <w:rPr>
          <w:rFonts w:ascii="Times New Roman" w:hAnsi="Times New Roman"/>
        </w:rPr>
        <w:t>a</w:t>
      </w:r>
      <w:r w:rsidR="00DE621F" w:rsidRPr="0078485D">
        <w:rPr>
          <w:rFonts w:ascii="Times New Roman" w:hAnsi="Times New Roman"/>
        </w:rPr>
        <w:t xml:space="preserve"> firm’</w:t>
      </w:r>
      <w:r w:rsidR="009727E9" w:rsidRPr="0078485D">
        <w:rPr>
          <w:rFonts w:ascii="Times New Roman" w:hAnsi="Times New Roman"/>
        </w:rPr>
        <w:t>s</w:t>
      </w:r>
      <w:r w:rsidR="00DE621F" w:rsidRPr="0078485D">
        <w:rPr>
          <w:rFonts w:ascii="Times New Roman" w:hAnsi="Times New Roman"/>
        </w:rPr>
        <w:t xml:space="preserve"> reputation (Idemudia and Ite, 2006; Spar and La Mure, 2003) and employee satisfaction (Idemudia and Ite, 2006; Kourula and Halme, 2008; Spar and La Mure, 2003)</w:t>
      </w:r>
      <w:r w:rsidR="009727E9" w:rsidRPr="0078485D">
        <w:rPr>
          <w:rFonts w:ascii="Times New Roman" w:hAnsi="Times New Roman"/>
        </w:rPr>
        <w:t xml:space="preserve">, as well as helping it </w:t>
      </w:r>
      <w:r w:rsidR="00DE621F" w:rsidRPr="0078485D">
        <w:rPr>
          <w:rFonts w:ascii="Times New Roman" w:hAnsi="Times New Roman"/>
        </w:rPr>
        <w:t>gain recognition from local communities (Kemp, 2010).</w:t>
      </w:r>
      <w:bookmarkStart w:id="58" w:name="_Toc22737"/>
      <w:bookmarkStart w:id="59" w:name="_Toc2194"/>
      <w:bookmarkStart w:id="60" w:name="_Toc32513"/>
      <w:bookmarkStart w:id="61" w:name="_Toc25646"/>
      <w:bookmarkStart w:id="62" w:name="_Toc23362"/>
      <w:bookmarkStart w:id="63" w:name="_Toc6360"/>
      <w:bookmarkStart w:id="64" w:name="_Toc11279"/>
      <w:bookmarkStart w:id="65" w:name="_Toc14629"/>
      <w:bookmarkStart w:id="66" w:name="_Toc16898"/>
      <w:bookmarkStart w:id="67" w:name="_Toc24203"/>
      <w:bookmarkStart w:id="68" w:name="_Toc20586"/>
      <w:bookmarkStart w:id="69" w:name="_Toc32253"/>
      <w:bookmarkStart w:id="70" w:name="_Toc2306"/>
      <w:bookmarkStart w:id="71" w:name="_Toc25972"/>
      <w:bookmarkStart w:id="72" w:name="_Toc27551"/>
      <w:bookmarkStart w:id="73" w:name="_Toc2757"/>
      <w:bookmarkStart w:id="74" w:name="_Toc19684"/>
      <w:bookmarkStart w:id="75" w:name="_Toc18071"/>
      <w:bookmarkStart w:id="76" w:name="_Toc19647"/>
      <w:bookmarkStart w:id="77" w:name="_Toc18766"/>
      <w:bookmarkStart w:id="78" w:name="_Toc11465"/>
      <w:bookmarkStart w:id="79" w:name="_Toc3764"/>
      <w:bookmarkStart w:id="80" w:name="_Toc21576"/>
      <w:bookmarkStart w:id="81" w:name="_Toc11318"/>
      <w:bookmarkStart w:id="82" w:name="_Toc12232"/>
      <w:bookmarkStart w:id="83" w:name="_Toc26381"/>
      <w:bookmarkStart w:id="84" w:name="_Toc25928"/>
      <w:bookmarkStart w:id="85" w:name="_Toc25647"/>
      <w:bookmarkStart w:id="86" w:name="_Toc28400"/>
      <w:bookmarkStart w:id="87" w:name="_Toc18113"/>
      <w:bookmarkStart w:id="88" w:name="_Toc27509"/>
      <w:bookmarkStart w:id="89" w:name="_Toc23792"/>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AE3AE6B" w14:textId="77777777" w:rsidR="0045546B" w:rsidRPr="0078485D" w:rsidRDefault="0045546B" w:rsidP="00447987">
      <w:pPr>
        <w:pStyle w:val="NormalWeb"/>
        <w:widowControl/>
        <w:spacing w:before="0" w:beforeAutospacing="0" w:after="0" w:afterAutospacing="0" w:line="360" w:lineRule="auto"/>
        <w:ind w:firstLineChars="200" w:firstLine="480"/>
        <w:jc w:val="both"/>
        <w:rPr>
          <w:rFonts w:ascii="Times New Roman" w:hAnsi="Times New Roman"/>
        </w:rPr>
      </w:pPr>
    </w:p>
    <w:p w14:paraId="6D01996C" w14:textId="422EB284" w:rsidR="00B34130" w:rsidRPr="0078485D" w:rsidRDefault="00A22520" w:rsidP="00671AE8">
      <w:pPr>
        <w:pStyle w:val="ListParagraph"/>
        <w:numPr>
          <w:ilvl w:val="0"/>
          <w:numId w:val="8"/>
        </w:numPr>
        <w:spacing w:after="0" w:line="360" w:lineRule="auto"/>
        <w:ind w:firstLineChars="0"/>
        <w:outlineLvl w:val="0"/>
        <w:rPr>
          <w:rFonts w:ascii="Times New Roman" w:hAnsi="Times New Roman"/>
          <w:b/>
          <w:bCs/>
          <w:sz w:val="28"/>
          <w:szCs w:val="28"/>
        </w:rPr>
      </w:pPr>
      <w:bookmarkStart w:id="90" w:name="_Toc11735"/>
      <w:bookmarkEnd w:id="90"/>
      <w:r w:rsidRPr="0078485D">
        <w:rPr>
          <w:rFonts w:ascii="Times New Roman" w:hAnsi="Times New Roman"/>
          <w:b/>
          <w:bCs/>
          <w:sz w:val="28"/>
          <w:szCs w:val="28"/>
        </w:rPr>
        <w:t>Discussion</w:t>
      </w:r>
    </w:p>
    <w:p w14:paraId="44295825" w14:textId="3CE8F5AC" w:rsidR="009D0327" w:rsidRPr="0078485D" w:rsidRDefault="00A54FD4" w:rsidP="009B72B9">
      <w:pPr>
        <w:spacing w:after="0" w:line="360" w:lineRule="auto"/>
        <w:ind w:firstLineChars="300" w:firstLine="720"/>
        <w:rPr>
          <w:rFonts w:ascii="Times New Roman" w:hAnsi="Times New Roman"/>
          <w:sz w:val="24"/>
        </w:rPr>
      </w:pPr>
      <w:bookmarkStart w:id="91" w:name="_Toc26384"/>
      <w:bookmarkEnd w:id="91"/>
      <w:r w:rsidRPr="0078485D">
        <w:rPr>
          <w:rFonts w:ascii="Times New Roman" w:hAnsi="Times New Roman"/>
          <w:sz w:val="24"/>
        </w:rPr>
        <w:t>Following the previous section’s thematic</w:t>
      </w:r>
      <w:r w:rsidR="009D73B7" w:rsidRPr="0078485D">
        <w:rPr>
          <w:rFonts w:ascii="Times New Roman" w:hAnsi="Times New Roman"/>
          <w:sz w:val="24"/>
        </w:rPr>
        <w:t xml:space="preserve"> </w:t>
      </w:r>
      <w:r w:rsidR="000446E7" w:rsidRPr="0078485D">
        <w:rPr>
          <w:rFonts w:ascii="Times New Roman" w:hAnsi="Times New Roman"/>
          <w:sz w:val="24"/>
        </w:rPr>
        <w:t>discuss</w:t>
      </w:r>
      <w:r w:rsidRPr="0078485D">
        <w:rPr>
          <w:rFonts w:ascii="Times New Roman" w:hAnsi="Times New Roman"/>
          <w:sz w:val="24"/>
        </w:rPr>
        <w:t>ion,</w:t>
      </w:r>
      <w:r w:rsidR="008D6FCA" w:rsidRPr="0078485D">
        <w:rPr>
          <w:rFonts w:ascii="Times New Roman" w:hAnsi="Times New Roman"/>
          <w:sz w:val="24"/>
        </w:rPr>
        <w:t xml:space="preserve"> the justification of the theoretical </w:t>
      </w:r>
      <w:r w:rsidR="006A284A" w:rsidRPr="0078485D">
        <w:rPr>
          <w:rFonts w:ascii="Times New Roman" w:hAnsi="Times New Roman"/>
          <w:sz w:val="24"/>
        </w:rPr>
        <w:t xml:space="preserve">and conceptual framework </w:t>
      </w:r>
      <w:r w:rsidR="009D0B59" w:rsidRPr="0078485D">
        <w:rPr>
          <w:rFonts w:ascii="Times New Roman" w:hAnsi="Times New Roman"/>
          <w:sz w:val="24"/>
        </w:rPr>
        <w:t>is</w:t>
      </w:r>
      <w:r w:rsidR="008D6FCA" w:rsidRPr="0078485D">
        <w:rPr>
          <w:rFonts w:ascii="Times New Roman" w:hAnsi="Times New Roman"/>
          <w:sz w:val="24"/>
        </w:rPr>
        <w:t xml:space="preserve"> presented</w:t>
      </w:r>
      <w:r w:rsidRPr="0078485D">
        <w:rPr>
          <w:rFonts w:ascii="Times New Roman" w:hAnsi="Times New Roman"/>
          <w:sz w:val="24"/>
        </w:rPr>
        <w:t xml:space="preserve"> below</w:t>
      </w:r>
      <w:r w:rsidR="009D73B7" w:rsidRPr="0078485D">
        <w:rPr>
          <w:rFonts w:ascii="Times New Roman" w:hAnsi="Times New Roman"/>
          <w:sz w:val="24"/>
        </w:rPr>
        <w:t>.</w:t>
      </w:r>
    </w:p>
    <w:p w14:paraId="50259D64" w14:textId="77777777" w:rsidR="0045546B" w:rsidRPr="0078485D" w:rsidRDefault="0045546B" w:rsidP="009B72B9">
      <w:pPr>
        <w:spacing w:after="0" w:line="360" w:lineRule="auto"/>
        <w:ind w:firstLineChars="300" w:firstLine="723"/>
        <w:rPr>
          <w:rFonts w:ascii="Times New Roman" w:hAnsi="Times New Roman"/>
          <w:b/>
          <w:bCs/>
          <w:sz w:val="24"/>
        </w:rPr>
      </w:pPr>
    </w:p>
    <w:p w14:paraId="562EA501" w14:textId="048E3261" w:rsidR="00DC02B4" w:rsidRPr="0078485D" w:rsidRDefault="008137DD" w:rsidP="00DC02B4">
      <w:pPr>
        <w:spacing w:after="0" w:line="360" w:lineRule="auto"/>
        <w:outlineLvl w:val="1"/>
        <w:rPr>
          <w:rFonts w:ascii="Times New Roman" w:hAnsi="Times New Roman"/>
          <w:b/>
          <w:bCs/>
          <w:sz w:val="24"/>
        </w:rPr>
      </w:pPr>
      <w:r w:rsidRPr="0078485D">
        <w:rPr>
          <w:rFonts w:ascii="Times New Roman" w:hAnsi="Times New Roman"/>
          <w:b/>
          <w:bCs/>
          <w:sz w:val="24"/>
        </w:rPr>
        <w:t xml:space="preserve">4.1 </w:t>
      </w:r>
      <w:r w:rsidR="00DC02B4" w:rsidRPr="0078485D">
        <w:rPr>
          <w:rFonts w:ascii="Times New Roman" w:hAnsi="Times New Roman"/>
          <w:b/>
          <w:bCs/>
          <w:sz w:val="24"/>
        </w:rPr>
        <w:t>Evaluation of existing theories in NGO research</w:t>
      </w:r>
    </w:p>
    <w:p w14:paraId="5E07EC73" w14:textId="46A9F363" w:rsidR="00A61047" w:rsidRPr="0078485D" w:rsidRDefault="00445A95" w:rsidP="00A61047">
      <w:pPr>
        <w:widowControl/>
        <w:spacing w:after="0" w:line="360" w:lineRule="auto"/>
        <w:ind w:firstLineChars="300" w:firstLine="720"/>
        <w:textAlignment w:val="center"/>
        <w:rPr>
          <w:rFonts w:ascii="Times New Roman" w:hAnsi="Times New Roman"/>
          <w:kern w:val="0"/>
          <w:sz w:val="24"/>
        </w:rPr>
      </w:pPr>
      <w:r w:rsidRPr="0078485D">
        <w:rPr>
          <w:rFonts w:ascii="Times New Roman" w:hAnsi="Times New Roman"/>
          <w:kern w:val="0"/>
          <w:sz w:val="24"/>
        </w:rPr>
        <w:t>From the articles</w:t>
      </w:r>
      <w:r w:rsidR="00A61047" w:rsidRPr="0078485D">
        <w:rPr>
          <w:rFonts w:ascii="Times New Roman" w:hAnsi="Times New Roman"/>
          <w:kern w:val="0"/>
          <w:sz w:val="24"/>
        </w:rPr>
        <w:t xml:space="preserve"> reviewed </w:t>
      </w:r>
      <w:r w:rsidRPr="0078485D">
        <w:rPr>
          <w:rFonts w:ascii="Times New Roman" w:hAnsi="Times New Roman"/>
          <w:kern w:val="0"/>
          <w:sz w:val="24"/>
        </w:rPr>
        <w:t>above</w:t>
      </w:r>
      <w:r w:rsidR="00A61047" w:rsidRPr="0078485D">
        <w:rPr>
          <w:rFonts w:ascii="Times New Roman" w:hAnsi="Times New Roman"/>
          <w:kern w:val="0"/>
          <w:sz w:val="24"/>
        </w:rPr>
        <w:t xml:space="preserve">, the adopted theoretical frameworks can be classified into several groups. First, several works considered NGOs’ operations in </w:t>
      </w:r>
      <w:r w:rsidR="008A1B80" w:rsidRPr="0078485D">
        <w:rPr>
          <w:rFonts w:ascii="Times New Roman" w:hAnsi="Times New Roman"/>
          <w:kern w:val="0"/>
          <w:sz w:val="24"/>
        </w:rPr>
        <w:t>supply chains</w:t>
      </w:r>
      <w:r w:rsidR="00A61047" w:rsidRPr="0078485D">
        <w:rPr>
          <w:rFonts w:ascii="Times New Roman" w:hAnsi="Times New Roman"/>
          <w:kern w:val="0"/>
          <w:sz w:val="24"/>
        </w:rPr>
        <w:t xml:space="preserve"> from a resource management perspective. In these,</w:t>
      </w:r>
      <w:r w:rsidR="00A61047" w:rsidRPr="0078485D">
        <w:rPr>
          <w:rFonts w:ascii="Times New Roman" w:hAnsi="Times New Roman"/>
          <w:sz w:val="24"/>
        </w:rPr>
        <w:t xml:space="preserve"> the theoretical frameworks, including the </w:t>
      </w:r>
      <w:r w:rsidR="00A61047" w:rsidRPr="0078485D">
        <w:rPr>
          <w:rFonts w:ascii="Times New Roman" w:hAnsi="Times New Roman"/>
          <w:kern w:val="0"/>
          <w:sz w:val="24"/>
        </w:rPr>
        <w:t>resource mobilization theory (</w:t>
      </w:r>
      <w:r w:rsidR="00A61047" w:rsidRPr="0078485D">
        <w:rPr>
          <w:rFonts w:ascii="Times New Roman" w:hAnsi="Times New Roman"/>
          <w:sz w:val="24"/>
          <w:shd w:val="clear" w:color="auto" w:fill="FFFFFF"/>
        </w:rPr>
        <w:t>Yang</w:t>
      </w:r>
      <w:r w:rsidR="00A61047" w:rsidRPr="0078485D">
        <w:rPr>
          <w:rFonts w:ascii="Times New Roman" w:hAnsi="Times New Roman"/>
          <w:sz w:val="24"/>
        </w:rPr>
        <w:t xml:space="preserve"> and Chan, 2011</w:t>
      </w:r>
      <w:r w:rsidR="00A61047" w:rsidRPr="0078485D">
        <w:rPr>
          <w:rFonts w:ascii="Times New Roman" w:hAnsi="Times New Roman"/>
          <w:kern w:val="0"/>
          <w:sz w:val="24"/>
        </w:rPr>
        <w:t>), the resource exchange theory (</w:t>
      </w:r>
      <w:r w:rsidR="00A61047" w:rsidRPr="0078485D">
        <w:rPr>
          <w:rFonts w:ascii="Times New Roman" w:hAnsi="Times New Roman"/>
          <w:sz w:val="24"/>
        </w:rPr>
        <w:t>Fordham and Robinson, 2018</w:t>
      </w:r>
      <w:r w:rsidR="00A61047" w:rsidRPr="0078485D">
        <w:rPr>
          <w:rFonts w:ascii="Times New Roman" w:hAnsi="Times New Roman"/>
          <w:kern w:val="0"/>
          <w:sz w:val="24"/>
        </w:rPr>
        <w:t xml:space="preserve">) and the resource-based view </w:t>
      </w:r>
      <w:r w:rsidR="00A61047" w:rsidRPr="0078485D">
        <w:rPr>
          <w:rFonts w:ascii="Times New Roman" w:hAnsi="Times New Roman"/>
          <w:sz w:val="24"/>
        </w:rPr>
        <w:t>(Fontana, 2018; Nezakati et al., 2016)</w:t>
      </w:r>
      <w:r w:rsidR="00A61047" w:rsidRPr="0078485D">
        <w:rPr>
          <w:rFonts w:ascii="Times New Roman" w:hAnsi="Times New Roman"/>
          <w:kern w:val="0"/>
          <w:sz w:val="24"/>
        </w:rPr>
        <w:t xml:space="preserve">, were employed to analyze what types of resources can be used to create values in </w:t>
      </w:r>
      <w:r w:rsidR="008A1B80" w:rsidRPr="0078485D">
        <w:rPr>
          <w:rFonts w:ascii="Times New Roman" w:hAnsi="Times New Roman"/>
          <w:kern w:val="0"/>
          <w:sz w:val="24"/>
        </w:rPr>
        <w:t>supply chains</w:t>
      </w:r>
      <w:r w:rsidR="00A61047" w:rsidRPr="0078485D">
        <w:rPr>
          <w:rFonts w:ascii="Times New Roman" w:hAnsi="Times New Roman"/>
          <w:kern w:val="0"/>
          <w:sz w:val="24"/>
        </w:rPr>
        <w:t>, why such resources are influential for multiple parties and how such resources can be mobilized.</w:t>
      </w:r>
    </w:p>
    <w:p w14:paraId="7106E8B1" w14:textId="7555FF6A" w:rsidR="00A61047" w:rsidRPr="0078485D" w:rsidRDefault="00AC16EA" w:rsidP="00A61047">
      <w:pPr>
        <w:widowControl/>
        <w:spacing w:after="0" w:line="360" w:lineRule="auto"/>
        <w:ind w:firstLineChars="300" w:firstLine="720"/>
        <w:textAlignment w:val="center"/>
        <w:rPr>
          <w:rFonts w:ascii="Times New Roman" w:hAnsi="Times New Roman"/>
          <w:kern w:val="0"/>
          <w:sz w:val="24"/>
        </w:rPr>
      </w:pPr>
      <w:r w:rsidRPr="0078485D">
        <w:rPr>
          <w:rFonts w:ascii="Times New Roman" w:hAnsi="Times New Roman"/>
          <w:sz w:val="24"/>
        </w:rPr>
        <w:t>Second</w:t>
      </w:r>
      <w:r w:rsidR="00A61047" w:rsidRPr="0078485D">
        <w:rPr>
          <w:rFonts w:ascii="Times New Roman" w:hAnsi="Times New Roman"/>
          <w:sz w:val="24"/>
        </w:rPr>
        <w:t xml:space="preserve">, the </w:t>
      </w:r>
      <w:r w:rsidRPr="0078485D">
        <w:rPr>
          <w:rFonts w:ascii="Times New Roman" w:hAnsi="Times New Roman"/>
          <w:sz w:val="24"/>
        </w:rPr>
        <w:t xml:space="preserve">reviewed </w:t>
      </w:r>
      <w:r w:rsidR="00A61047" w:rsidRPr="0078485D">
        <w:rPr>
          <w:rFonts w:ascii="Times New Roman" w:hAnsi="Times New Roman"/>
          <w:sz w:val="24"/>
        </w:rPr>
        <w:t xml:space="preserve">scholars discussed relevant issues from the perspective of organizational legitimacy. In line with this, legitimacy </w:t>
      </w:r>
      <w:r w:rsidR="00A61047" w:rsidRPr="0078485D">
        <w:rPr>
          <w:rFonts w:ascii="Times New Roman" w:hAnsi="Times New Roman"/>
          <w:kern w:val="0"/>
          <w:sz w:val="24"/>
        </w:rPr>
        <w:t>theory (</w:t>
      </w:r>
      <w:r w:rsidR="00A61047" w:rsidRPr="0078485D">
        <w:rPr>
          <w:rFonts w:ascii="Times New Roman" w:hAnsi="Times New Roman"/>
          <w:sz w:val="24"/>
        </w:rPr>
        <w:t xml:space="preserve">Bloom, 2014; Stekelorum et al., </w:t>
      </w:r>
      <w:r w:rsidR="0063221B" w:rsidRPr="0078485D">
        <w:rPr>
          <w:rFonts w:ascii="Times New Roman" w:hAnsi="Times New Roman"/>
          <w:sz w:val="24"/>
        </w:rPr>
        <w:t>2020</w:t>
      </w:r>
      <w:r w:rsidR="00A61047" w:rsidRPr="0078485D">
        <w:rPr>
          <w:rFonts w:ascii="Times New Roman" w:hAnsi="Times New Roman"/>
          <w:kern w:val="0"/>
          <w:sz w:val="24"/>
        </w:rPr>
        <w:t>)</w:t>
      </w:r>
      <w:r w:rsidR="0028443D" w:rsidRPr="0078485D">
        <w:rPr>
          <w:rFonts w:ascii="Times New Roman" w:hAnsi="Times New Roman"/>
          <w:kern w:val="0"/>
          <w:sz w:val="24"/>
        </w:rPr>
        <w:t>,</w:t>
      </w:r>
      <w:r w:rsidR="00A61047" w:rsidRPr="0078485D">
        <w:rPr>
          <w:rFonts w:ascii="Times New Roman" w:hAnsi="Times New Roman"/>
          <w:kern w:val="0"/>
          <w:sz w:val="24"/>
        </w:rPr>
        <w:t xml:space="preserve"> moral self-regulation theory (</w:t>
      </w:r>
      <w:r w:rsidR="00A61047" w:rsidRPr="0078485D">
        <w:rPr>
          <w:rFonts w:ascii="Times New Roman" w:hAnsi="Times New Roman"/>
          <w:sz w:val="24"/>
        </w:rPr>
        <w:t>Schlegelmilch and Simbrunner, 2019</w:t>
      </w:r>
      <w:r w:rsidR="00A61047" w:rsidRPr="0078485D">
        <w:rPr>
          <w:rFonts w:ascii="Times New Roman" w:hAnsi="Times New Roman"/>
          <w:kern w:val="0"/>
          <w:sz w:val="24"/>
        </w:rPr>
        <w:t>) and co-regulating theory (</w:t>
      </w:r>
      <w:r w:rsidR="00A61047" w:rsidRPr="0078485D">
        <w:rPr>
          <w:rFonts w:ascii="Times New Roman" w:hAnsi="Times New Roman"/>
          <w:sz w:val="24"/>
        </w:rPr>
        <w:t>Nezakati et al., 2016</w:t>
      </w:r>
      <w:r w:rsidR="00A61047" w:rsidRPr="0078485D">
        <w:rPr>
          <w:rFonts w:ascii="Times New Roman" w:hAnsi="Times New Roman"/>
          <w:kern w:val="0"/>
          <w:sz w:val="24"/>
        </w:rPr>
        <w:t>) were used. Collectively, these perspectives suggest that</w:t>
      </w:r>
      <w:r w:rsidRPr="0078485D">
        <w:rPr>
          <w:rFonts w:ascii="Times New Roman" w:hAnsi="Times New Roman"/>
          <w:kern w:val="0"/>
          <w:sz w:val="24"/>
        </w:rPr>
        <w:t>, within</w:t>
      </w:r>
      <w:r w:rsidR="00A61047" w:rsidRPr="0078485D">
        <w:rPr>
          <w:rFonts w:ascii="Times New Roman" w:hAnsi="Times New Roman"/>
          <w:kern w:val="0"/>
          <w:sz w:val="24"/>
        </w:rPr>
        <w:t xml:space="preserve"> cross-sector partnerships, actors can be influenced by legitimacy (e.g., norms) proposed by institutions and set by other actors. Such a perspective can be suitable for evaluating organizations’ legitimacy statuses</w:t>
      </w:r>
      <w:r w:rsidRPr="0078485D">
        <w:rPr>
          <w:rFonts w:ascii="Times New Roman" w:hAnsi="Times New Roman"/>
          <w:kern w:val="0"/>
          <w:sz w:val="24"/>
        </w:rPr>
        <w:t>,</w:t>
      </w:r>
      <w:r w:rsidR="00A61047" w:rsidRPr="0078485D">
        <w:rPr>
          <w:rFonts w:ascii="Times New Roman" w:hAnsi="Times New Roman"/>
          <w:kern w:val="0"/>
          <w:sz w:val="24"/>
        </w:rPr>
        <w:t xml:space="preserve"> or the extent to which they can be morally judged </w:t>
      </w:r>
      <w:r w:rsidRPr="0078485D">
        <w:rPr>
          <w:rFonts w:ascii="Times New Roman" w:hAnsi="Times New Roman"/>
          <w:kern w:val="0"/>
          <w:sz w:val="24"/>
        </w:rPr>
        <w:t>as</w:t>
      </w:r>
      <w:r w:rsidR="00A61047" w:rsidRPr="0078485D">
        <w:rPr>
          <w:rFonts w:ascii="Times New Roman" w:hAnsi="Times New Roman"/>
          <w:kern w:val="0"/>
          <w:sz w:val="24"/>
        </w:rPr>
        <w:t xml:space="preserve"> be</w:t>
      </w:r>
      <w:r w:rsidRPr="0078485D">
        <w:rPr>
          <w:rFonts w:ascii="Times New Roman" w:hAnsi="Times New Roman"/>
          <w:kern w:val="0"/>
          <w:sz w:val="24"/>
        </w:rPr>
        <w:t>ing</w:t>
      </w:r>
      <w:r w:rsidR="00A61047" w:rsidRPr="0078485D">
        <w:rPr>
          <w:rFonts w:ascii="Times New Roman" w:hAnsi="Times New Roman"/>
          <w:kern w:val="0"/>
          <w:sz w:val="24"/>
        </w:rPr>
        <w:t xml:space="preserve"> valuable to society.</w:t>
      </w:r>
    </w:p>
    <w:p w14:paraId="3119C43D" w14:textId="7A3E2FA2" w:rsidR="00A61047" w:rsidRPr="0078485D" w:rsidRDefault="0001130B" w:rsidP="00A61047">
      <w:pPr>
        <w:widowControl/>
        <w:spacing w:after="0" w:line="360" w:lineRule="auto"/>
        <w:ind w:firstLineChars="300" w:firstLine="720"/>
        <w:textAlignment w:val="center"/>
        <w:rPr>
          <w:rFonts w:ascii="Times New Roman" w:hAnsi="Times New Roman"/>
          <w:sz w:val="24"/>
        </w:rPr>
      </w:pPr>
      <w:r w:rsidRPr="0078485D">
        <w:rPr>
          <w:rFonts w:ascii="Times New Roman" w:hAnsi="Times New Roman"/>
          <w:kern w:val="0"/>
          <w:sz w:val="24"/>
        </w:rPr>
        <w:t>Moreover</w:t>
      </w:r>
      <w:r w:rsidR="00A61047" w:rsidRPr="0078485D">
        <w:rPr>
          <w:rFonts w:ascii="Times New Roman" w:hAnsi="Times New Roman"/>
          <w:kern w:val="0"/>
          <w:sz w:val="24"/>
        </w:rPr>
        <w:t>,</w:t>
      </w:r>
      <w:r w:rsidR="005E1FE8" w:rsidRPr="0078485D">
        <w:rPr>
          <w:rFonts w:ascii="Times New Roman" w:hAnsi="Times New Roman"/>
          <w:kern w:val="0"/>
          <w:sz w:val="24"/>
        </w:rPr>
        <w:t xml:space="preserve"> the</w:t>
      </w:r>
      <w:r w:rsidR="00A61047" w:rsidRPr="0078485D">
        <w:rPr>
          <w:rFonts w:ascii="Times New Roman" w:hAnsi="Times New Roman"/>
          <w:kern w:val="0"/>
          <w:sz w:val="24"/>
        </w:rPr>
        <w:t xml:space="preserve"> </w:t>
      </w:r>
      <w:r w:rsidRPr="0078485D">
        <w:rPr>
          <w:rFonts w:ascii="Times New Roman" w:hAnsi="Times New Roman"/>
          <w:kern w:val="0"/>
          <w:sz w:val="24"/>
        </w:rPr>
        <w:t xml:space="preserve">cross-sector </w:t>
      </w:r>
      <w:r w:rsidR="00A61047" w:rsidRPr="0078485D">
        <w:rPr>
          <w:rFonts w:ascii="Times New Roman" w:hAnsi="Times New Roman"/>
          <w:kern w:val="0"/>
          <w:sz w:val="24"/>
        </w:rPr>
        <w:t>partnership</w:t>
      </w:r>
      <w:r w:rsidRPr="0078485D">
        <w:rPr>
          <w:rFonts w:ascii="Times New Roman" w:hAnsi="Times New Roman"/>
          <w:kern w:val="0"/>
          <w:sz w:val="24"/>
        </w:rPr>
        <w:t xml:space="preserve"> has been seen by some as </w:t>
      </w:r>
      <w:r w:rsidR="00A61047" w:rsidRPr="0078485D">
        <w:rPr>
          <w:rFonts w:ascii="Times New Roman" w:hAnsi="Times New Roman"/>
          <w:kern w:val="0"/>
          <w:sz w:val="24"/>
        </w:rPr>
        <w:t xml:space="preserve">coordination among various actors or stakeholders, and stakeholder theory </w:t>
      </w:r>
      <w:r w:rsidR="00A61047" w:rsidRPr="0078485D">
        <w:rPr>
          <w:rFonts w:ascii="Times New Roman" w:hAnsi="Times New Roman"/>
          <w:sz w:val="24"/>
        </w:rPr>
        <w:t>(</w:t>
      </w:r>
      <w:r w:rsidR="00A61047" w:rsidRPr="0078485D">
        <w:rPr>
          <w:rFonts w:ascii="Times New Roman" w:hAnsi="Times New Roman"/>
          <w:sz w:val="24"/>
          <w:shd w:val="clear" w:color="auto" w:fill="FFFFFF"/>
        </w:rPr>
        <w:t>Colaner et al., 2018;</w:t>
      </w:r>
      <w:r w:rsidR="006225F0" w:rsidRPr="0078485D">
        <w:rPr>
          <w:rFonts w:ascii="Times New Roman" w:hAnsi="Times New Roman"/>
          <w:sz w:val="24"/>
          <w:shd w:val="clear" w:color="auto" w:fill="FFFFFF"/>
        </w:rPr>
        <w:t xml:space="preserve"> </w:t>
      </w:r>
      <w:r w:rsidR="006225F0" w:rsidRPr="0078485D">
        <w:rPr>
          <w:rFonts w:ascii="Times New Roman" w:hAnsi="Times New Roman"/>
          <w:kern w:val="0"/>
          <w:sz w:val="24"/>
        </w:rPr>
        <w:t>Fordham and Robinson, 2018;</w:t>
      </w:r>
      <w:r w:rsidR="00A61047" w:rsidRPr="0078485D">
        <w:rPr>
          <w:rFonts w:ascii="Times New Roman" w:hAnsi="Times New Roman"/>
          <w:sz w:val="24"/>
          <w:shd w:val="clear" w:color="auto" w:fill="FFFFFF"/>
        </w:rPr>
        <w:t xml:space="preserve"> </w:t>
      </w:r>
      <w:r w:rsidR="00A61047" w:rsidRPr="0078485D">
        <w:rPr>
          <w:rFonts w:ascii="Times New Roman" w:hAnsi="Times New Roman"/>
          <w:sz w:val="24"/>
        </w:rPr>
        <w:t>Guay et al., 2004; McDonald and Young, 2012; Moosmayer and Davis, 2016)</w:t>
      </w:r>
      <w:r w:rsidR="00A61047" w:rsidRPr="0078485D">
        <w:rPr>
          <w:rFonts w:ascii="Times New Roman" w:hAnsi="Times New Roman"/>
          <w:kern w:val="0"/>
          <w:sz w:val="24"/>
        </w:rPr>
        <w:t xml:space="preserve"> and multi-stakeholder theory (</w:t>
      </w:r>
      <w:r w:rsidR="00A61047" w:rsidRPr="0078485D">
        <w:rPr>
          <w:rFonts w:ascii="Times New Roman" w:hAnsi="Times New Roman"/>
          <w:sz w:val="24"/>
        </w:rPr>
        <w:t>Nezakati et al., 2016</w:t>
      </w:r>
      <w:r w:rsidR="00A61047" w:rsidRPr="0078485D">
        <w:rPr>
          <w:rFonts w:ascii="Times New Roman" w:hAnsi="Times New Roman"/>
          <w:kern w:val="0"/>
          <w:sz w:val="24"/>
        </w:rPr>
        <w:t>) were used to</w:t>
      </w:r>
      <w:r w:rsidRPr="0078485D">
        <w:rPr>
          <w:rFonts w:ascii="Times New Roman" w:hAnsi="Times New Roman"/>
          <w:kern w:val="0"/>
          <w:sz w:val="24"/>
        </w:rPr>
        <w:t xml:space="preserve"> explain (among other questions)</w:t>
      </w:r>
      <w:r w:rsidR="0028443D" w:rsidRPr="0078485D">
        <w:rPr>
          <w:rFonts w:ascii="Times New Roman" w:hAnsi="Times New Roman"/>
          <w:kern w:val="0"/>
          <w:sz w:val="24"/>
        </w:rPr>
        <w:t xml:space="preserve"> how</w:t>
      </w:r>
      <w:r w:rsidR="00A61047" w:rsidRPr="0078485D">
        <w:rPr>
          <w:rFonts w:ascii="Times New Roman" w:hAnsi="Times New Roman"/>
          <w:kern w:val="0"/>
          <w:sz w:val="24"/>
        </w:rPr>
        <w:t xml:space="preserve"> NGOs build multi-stakeholder platforms and collaborate with other stakeholders in </w:t>
      </w:r>
      <w:r w:rsidR="008A1B80" w:rsidRPr="0078485D">
        <w:rPr>
          <w:rFonts w:ascii="Times New Roman" w:hAnsi="Times New Roman"/>
          <w:kern w:val="0"/>
          <w:sz w:val="24"/>
        </w:rPr>
        <w:t>supply chains</w:t>
      </w:r>
      <w:r w:rsidRPr="0078485D">
        <w:rPr>
          <w:rFonts w:ascii="Times New Roman" w:hAnsi="Times New Roman"/>
          <w:kern w:val="0"/>
          <w:sz w:val="24"/>
        </w:rPr>
        <w:t>,</w:t>
      </w:r>
      <w:r w:rsidR="0028443D" w:rsidRPr="0078485D">
        <w:rPr>
          <w:rFonts w:ascii="Times New Roman" w:hAnsi="Times New Roman"/>
          <w:kern w:val="0"/>
          <w:sz w:val="24"/>
        </w:rPr>
        <w:t xml:space="preserve"> and why</w:t>
      </w:r>
      <w:r w:rsidR="00A61047" w:rsidRPr="0078485D">
        <w:rPr>
          <w:rFonts w:ascii="Times New Roman" w:hAnsi="Times New Roman"/>
          <w:kern w:val="0"/>
          <w:sz w:val="24"/>
        </w:rPr>
        <w:t xml:space="preserve"> NGOs </w:t>
      </w:r>
      <w:r w:rsidR="0028443D" w:rsidRPr="0078485D">
        <w:rPr>
          <w:rFonts w:ascii="Times New Roman" w:hAnsi="Times New Roman"/>
          <w:kern w:val="0"/>
          <w:sz w:val="24"/>
        </w:rPr>
        <w:t xml:space="preserve">are </w:t>
      </w:r>
      <w:r w:rsidR="00A61047" w:rsidRPr="0078485D">
        <w:rPr>
          <w:rFonts w:ascii="Times New Roman" w:hAnsi="Times New Roman"/>
          <w:kern w:val="0"/>
          <w:sz w:val="24"/>
        </w:rPr>
        <w:t>influential in SCM or business operations among other stakeholders. Th</w:t>
      </w:r>
      <w:r w:rsidR="001010DD" w:rsidRPr="0078485D">
        <w:rPr>
          <w:rFonts w:ascii="Times New Roman" w:hAnsi="Times New Roman"/>
          <w:kern w:val="0"/>
          <w:sz w:val="24"/>
        </w:rPr>
        <w:t>e relevance of this is due to</w:t>
      </w:r>
      <w:r w:rsidR="00A61047" w:rsidRPr="0078485D">
        <w:rPr>
          <w:rFonts w:ascii="Times New Roman" w:hAnsi="Times New Roman"/>
          <w:kern w:val="0"/>
          <w:sz w:val="24"/>
        </w:rPr>
        <w:t>, i</w:t>
      </w:r>
      <w:r w:rsidR="00A61047" w:rsidRPr="0078485D">
        <w:rPr>
          <w:rFonts w:ascii="Times New Roman" w:hAnsi="Times New Roman"/>
          <w:sz w:val="24"/>
        </w:rPr>
        <w:t>n stakeholder theory, as a secondary stakeholder (i.e.,</w:t>
      </w:r>
      <w:r w:rsidR="001010DD" w:rsidRPr="0078485D">
        <w:rPr>
          <w:rFonts w:ascii="Times New Roman" w:hAnsi="Times New Roman"/>
          <w:sz w:val="24"/>
        </w:rPr>
        <w:t xml:space="preserve"> a</w:t>
      </w:r>
      <w:r w:rsidR="00A61047" w:rsidRPr="0078485D">
        <w:rPr>
          <w:rFonts w:ascii="Times New Roman" w:hAnsi="Times New Roman"/>
          <w:sz w:val="24"/>
        </w:rPr>
        <w:t xml:space="preserve"> stakeholder that influence</w:t>
      </w:r>
      <w:r w:rsidR="001010DD" w:rsidRPr="0078485D">
        <w:rPr>
          <w:rFonts w:ascii="Times New Roman" w:hAnsi="Times New Roman"/>
          <w:sz w:val="24"/>
        </w:rPr>
        <w:t>s</w:t>
      </w:r>
      <w:r w:rsidR="00A61047" w:rsidRPr="0078485D">
        <w:rPr>
          <w:rFonts w:ascii="Times New Roman" w:hAnsi="Times New Roman"/>
          <w:sz w:val="24"/>
        </w:rPr>
        <w:t xml:space="preserve"> a company's survival and/or success but </w:t>
      </w:r>
      <w:r w:rsidR="001010DD" w:rsidRPr="0078485D">
        <w:rPr>
          <w:rFonts w:ascii="Times New Roman" w:hAnsi="Times New Roman"/>
          <w:sz w:val="24"/>
        </w:rPr>
        <w:t>is</w:t>
      </w:r>
      <w:r w:rsidR="00A61047" w:rsidRPr="0078485D">
        <w:rPr>
          <w:rFonts w:ascii="Times New Roman" w:hAnsi="Times New Roman"/>
          <w:sz w:val="24"/>
        </w:rPr>
        <w:t xml:space="preserve"> not essential for its survival </w:t>
      </w:r>
      <w:r w:rsidR="001010DD" w:rsidRPr="0078485D">
        <w:rPr>
          <w:rFonts w:ascii="Times New Roman" w:hAnsi="Times New Roman"/>
          <w:sz w:val="24"/>
        </w:rPr>
        <w:t>[</w:t>
      </w:r>
      <w:r w:rsidR="00A61047" w:rsidRPr="0078485D">
        <w:rPr>
          <w:rFonts w:ascii="Times New Roman" w:hAnsi="Times New Roman"/>
          <w:sz w:val="24"/>
        </w:rPr>
        <w:t>Clarkson, 1995</w:t>
      </w:r>
      <w:r w:rsidR="001010DD" w:rsidRPr="0078485D">
        <w:rPr>
          <w:rFonts w:ascii="Times New Roman" w:hAnsi="Times New Roman"/>
          <w:sz w:val="24"/>
        </w:rPr>
        <w:t>]</w:t>
      </w:r>
      <w:r w:rsidR="00A61047" w:rsidRPr="0078485D">
        <w:rPr>
          <w:rFonts w:ascii="Times New Roman" w:hAnsi="Times New Roman"/>
          <w:sz w:val="24"/>
        </w:rPr>
        <w:t>), NGOs not only influence other stakeholders along the supply chain but also work</w:t>
      </w:r>
      <w:r w:rsidR="001010DD" w:rsidRPr="0078485D">
        <w:rPr>
          <w:rFonts w:ascii="Times New Roman" w:hAnsi="Times New Roman"/>
          <w:sz w:val="24"/>
        </w:rPr>
        <w:t xml:space="preserve"> in conjunction</w:t>
      </w:r>
      <w:r w:rsidR="00A61047" w:rsidRPr="0078485D">
        <w:rPr>
          <w:rFonts w:ascii="Times New Roman" w:hAnsi="Times New Roman"/>
          <w:sz w:val="24"/>
        </w:rPr>
        <w:t xml:space="preserve"> with them (Moosmayer and Davis, 2016; Perez-Aleman and Sandilands, 2008).</w:t>
      </w:r>
    </w:p>
    <w:p w14:paraId="448A2E67" w14:textId="0B63C816" w:rsidR="00A61047" w:rsidRPr="0078485D" w:rsidRDefault="00A61047" w:rsidP="00A61047">
      <w:pPr>
        <w:widowControl/>
        <w:spacing w:after="0" w:line="360" w:lineRule="auto"/>
        <w:ind w:firstLineChars="300" w:firstLine="720"/>
        <w:textAlignment w:val="center"/>
        <w:rPr>
          <w:rFonts w:ascii="Times New Roman" w:hAnsi="Times New Roman"/>
          <w:sz w:val="24"/>
        </w:rPr>
      </w:pPr>
      <w:r w:rsidRPr="0078485D">
        <w:rPr>
          <w:rFonts w:ascii="Times New Roman" w:hAnsi="Times New Roman"/>
          <w:kern w:val="0"/>
          <w:sz w:val="24"/>
        </w:rPr>
        <w:t xml:space="preserve">In another line of research, studies focusing on how NGOs </w:t>
      </w:r>
      <w:r w:rsidR="00A60A76" w:rsidRPr="0078485D">
        <w:rPr>
          <w:rFonts w:ascii="Times New Roman" w:hAnsi="Times New Roman"/>
          <w:kern w:val="0"/>
          <w:sz w:val="24"/>
        </w:rPr>
        <w:t>are able to</w:t>
      </w:r>
      <w:r w:rsidRPr="0078485D">
        <w:rPr>
          <w:rFonts w:ascii="Times New Roman" w:hAnsi="Times New Roman"/>
          <w:kern w:val="0"/>
          <w:sz w:val="24"/>
        </w:rPr>
        <w:t xml:space="preserve"> create social values across sectors </w:t>
      </w:r>
      <w:r w:rsidR="00A60A76" w:rsidRPr="0078485D">
        <w:rPr>
          <w:rFonts w:ascii="Times New Roman" w:hAnsi="Times New Roman"/>
          <w:kern w:val="0"/>
          <w:sz w:val="24"/>
        </w:rPr>
        <w:t xml:space="preserve">have tended to </w:t>
      </w:r>
      <w:r w:rsidRPr="0078485D">
        <w:rPr>
          <w:rFonts w:ascii="Times New Roman" w:hAnsi="Times New Roman"/>
          <w:kern w:val="0"/>
          <w:sz w:val="24"/>
        </w:rPr>
        <w:t>use social capital theory (</w:t>
      </w:r>
      <w:r w:rsidRPr="0078485D">
        <w:rPr>
          <w:rFonts w:ascii="Times New Roman" w:hAnsi="Times New Roman"/>
          <w:sz w:val="24"/>
        </w:rPr>
        <w:t>Johnson et al., 2018; Rodríguez et al., 2016</w:t>
      </w:r>
      <w:r w:rsidRPr="0078485D">
        <w:rPr>
          <w:rFonts w:ascii="Times New Roman" w:hAnsi="Times New Roman"/>
          <w:kern w:val="0"/>
          <w:sz w:val="24"/>
        </w:rPr>
        <w:t xml:space="preserve">) to analyze </w:t>
      </w:r>
      <w:r w:rsidR="00A60A76" w:rsidRPr="0078485D">
        <w:rPr>
          <w:rFonts w:ascii="Times New Roman" w:hAnsi="Times New Roman"/>
          <w:kern w:val="0"/>
          <w:sz w:val="24"/>
        </w:rPr>
        <w:t>this ability among</w:t>
      </w:r>
      <w:r w:rsidRPr="0078485D">
        <w:rPr>
          <w:rFonts w:ascii="Times New Roman" w:hAnsi="Times New Roman"/>
          <w:kern w:val="0"/>
          <w:sz w:val="24"/>
        </w:rPr>
        <w:t xml:space="preserve"> cross-sector partnerships.</w:t>
      </w:r>
      <w:r w:rsidRPr="0078485D">
        <w:rPr>
          <w:rFonts w:ascii="Times New Roman" w:hAnsi="Times New Roman"/>
          <w:sz w:val="24"/>
        </w:rPr>
        <w:t xml:space="preserve"> The social capital perspective</w:t>
      </w:r>
      <w:r w:rsidR="00A60A76" w:rsidRPr="0078485D">
        <w:rPr>
          <w:rFonts w:ascii="Times New Roman" w:hAnsi="Times New Roman"/>
          <w:sz w:val="24"/>
        </w:rPr>
        <w:t>,</w:t>
      </w:r>
      <w:r w:rsidRPr="0078485D">
        <w:rPr>
          <w:rFonts w:ascii="Times New Roman" w:hAnsi="Times New Roman"/>
          <w:sz w:val="24"/>
        </w:rPr>
        <w:t xml:space="preserve"> based on the network model</w:t>
      </w:r>
      <w:r w:rsidR="00A60A76" w:rsidRPr="0078485D">
        <w:rPr>
          <w:rFonts w:ascii="Times New Roman" w:hAnsi="Times New Roman"/>
          <w:sz w:val="24"/>
        </w:rPr>
        <w:t>,</w:t>
      </w:r>
      <w:r w:rsidRPr="0078485D">
        <w:rPr>
          <w:rFonts w:ascii="Times New Roman" w:hAnsi="Times New Roman"/>
          <w:sz w:val="24"/>
        </w:rPr>
        <w:t xml:space="preserve"> emphasizes the closeness among actors in partnerships seeking to achieve shared goals (e.g., environmental protection). This perspective is related to the quality of ties, includ</w:t>
      </w:r>
      <w:r w:rsidR="00A60A76" w:rsidRPr="0078485D">
        <w:rPr>
          <w:rFonts w:ascii="Times New Roman" w:hAnsi="Times New Roman"/>
          <w:sz w:val="24"/>
        </w:rPr>
        <w:t>ing</w:t>
      </w:r>
      <w:r w:rsidRPr="0078485D">
        <w:rPr>
          <w:rFonts w:ascii="Times New Roman" w:hAnsi="Times New Roman"/>
          <w:sz w:val="24"/>
        </w:rPr>
        <w:t xml:space="preserve"> shared beliefs, </w:t>
      </w:r>
      <w:r w:rsidR="00A60A76" w:rsidRPr="0078485D">
        <w:rPr>
          <w:rFonts w:ascii="Times New Roman" w:hAnsi="Times New Roman"/>
          <w:sz w:val="24"/>
        </w:rPr>
        <w:t xml:space="preserve">the </w:t>
      </w:r>
      <w:r w:rsidRPr="0078485D">
        <w:rPr>
          <w:rFonts w:ascii="Times New Roman" w:hAnsi="Times New Roman"/>
          <w:sz w:val="24"/>
        </w:rPr>
        <w:t>diversity of actors</w:t>
      </w:r>
      <w:r w:rsidR="00A60A76" w:rsidRPr="0078485D">
        <w:rPr>
          <w:rFonts w:ascii="Times New Roman" w:hAnsi="Times New Roman"/>
          <w:sz w:val="24"/>
        </w:rPr>
        <w:t>,</w:t>
      </w:r>
      <w:r w:rsidRPr="0078485D">
        <w:rPr>
          <w:rFonts w:ascii="Times New Roman" w:hAnsi="Times New Roman"/>
          <w:sz w:val="24"/>
        </w:rPr>
        <w:t xml:space="preserve"> and the value of resources embedded in the networks available to actors (Johnson et al., 2018).</w:t>
      </w:r>
    </w:p>
    <w:p w14:paraId="0A31D2C7" w14:textId="38AD9D5D" w:rsidR="00F12990" w:rsidRPr="0078485D" w:rsidRDefault="00DC02B4" w:rsidP="008B175E">
      <w:pPr>
        <w:widowControl/>
        <w:spacing w:after="0" w:line="360" w:lineRule="auto"/>
        <w:ind w:firstLineChars="300" w:firstLine="720"/>
        <w:textAlignment w:val="center"/>
        <w:rPr>
          <w:rFonts w:ascii="Times New Roman" w:hAnsi="Times New Roman"/>
          <w:kern w:val="0"/>
          <w:sz w:val="24"/>
        </w:rPr>
      </w:pPr>
      <w:r w:rsidRPr="0078485D">
        <w:rPr>
          <w:rFonts w:ascii="Times New Roman" w:hAnsi="Times New Roman"/>
          <w:kern w:val="0"/>
          <w:sz w:val="24"/>
        </w:rPr>
        <w:t xml:space="preserve"> </w:t>
      </w:r>
      <w:r w:rsidR="001E0F8B" w:rsidRPr="0078485D">
        <w:rPr>
          <w:rFonts w:ascii="Times New Roman" w:hAnsi="Times New Roman"/>
          <w:kern w:val="0"/>
          <w:sz w:val="24"/>
        </w:rPr>
        <w:t>In contrast</w:t>
      </w:r>
      <w:r w:rsidRPr="0078485D">
        <w:rPr>
          <w:rFonts w:ascii="Times New Roman" w:hAnsi="Times New Roman"/>
          <w:kern w:val="0"/>
          <w:sz w:val="24"/>
        </w:rPr>
        <w:t xml:space="preserve">, </w:t>
      </w:r>
      <w:r w:rsidRPr="0078485D">
        <w:rPr>
          <w:rFonts w:ascii="Times New Roman" w:hAnsi="Times New Roman"/>
          <w:sz w:val="24"/>
        </w:rPr>
        <w:t>Hyatt and Johnson (2016), Islam and van Staden (2018)</w:t>
      </w:r>
      <w:r w:rsidR="00A60A76" w:rsidRPr="0078485D">
        <w:rPr>
          <w:rFonts w:ascii="Times New Roman" w:hAnsi="Times New Roman"/>
          <w:sz w:val="24"/>
        </w:rPr>
        <w:t>,</w:t>
      </w:r>
      <w:r w:rsidRPr="0078485D">
        <w:rPr>
          <w:rFonts w:ascii="Times New Roman" w:hAnsi="Times New Roman"/>
          <w:sz w:val="24"/>
        </w:rPr>
        <w:t xml:space="preserve"> and Sokphea (2017) </w:t>
      </w:r>
      <w:r w:rsidR="00A60A76" w:rsidRPr="0078485D">
        <w:rPr>
          <w:rFonts w:ascii="Times New Roman" w:hAnsi="Times New Roman"/>
          <w:sz w:val="24"/>
        </w:rPr>
        <w:t xml:space="preserve">have </w:t>
      </w:r>
      <w:r w:rsidRPr="0078485D">
        <w:rPr>
          <w:rFonts w:ascii="Times New Roman" w:hAnsi="Times New Roman"/>
          <w:sz w:val="24"/>
        </w:rPr>
        <w:t>view</w:t>
      </w:r>
      <w:r w:rsidR="00A60A76" w:rsidRPr="0078485D">
        <w:rPr>
          <w:rFonts w:ascii="Times New Roman" w:hAnsi="Times New Roman"/>
          <w:sz w:val="24"/>
        </w:rPr>
        <w:t>ed</w:t>
      </w:r>
      <w:r w:rsidRPr="0078485D">
        <w:rPr>
          <w:rFonts w:ascii="Times New Roman" w:hAnsi="Times New Roman"/>
          <w:sz w:val="24"/>
        </w:rPr>
        <w:t xml:space="preserve"> such collaboration</w:t>
      </w:r>
      <w:r w:rsidR="00A60A76" w:rsidRPr="0078485D">
        <w:rPr>
          <w:rFonts w:ascii="Times New Roman" w:hAnsi="Times New Roman"/>
          <w:sz w:val="24"/>
        </w:rPr>
        <w:t>s</w:t>
      </w:r>
      <w:r w:rsidRPr="0078485D">
        <w:rPr>
          <w:rFonts w:ascii="Times New Roman" w:hAnsi="Times New Roman"/>
          <w:sz w:val="24"/>
        </w:rPr>
        <w:t xml:space="preserve"> as sustainable movement</w:t>
      </w:r>
      <w:r w:rsidR="00A60A76" w:rsidRPr="0078485D">
        <w:rPr>
          <w:rFonts w:ascii="Times New Roman" w:hAnsi="Times New Roman"/>
          <w:sz w:val="24"/>
        </w:rPr>
        <w:t>s</w:t>
      </w:r>
      <w:r w:rsidRPr="0078485D">
        <w:rPr>
          <w:rFonts w:ascii="Times New Roman" w:hAnsi="Times New Roman"/>
          <w:sz w:val="24"/>
        </w:rPr>
        <w:t xml:space="preserve"> and</w:t>
      </w:r>
      <w:r w:rsidR="00A60A76" w:rsidRPr="0078485D">
        <w:rPr>
          <w:rFonts w:ascii="Times New Roman" w:hAnsi="Times New Roman"/>
          <w:sz w:val="24"/>
        </w:rPr>
        <w:t xml:space="preserve"> have</w:t>
      </w:r>
      <w:r w:rsidRPr="0078485D">
        <w:rPr>
          <w:rFonts w:ascii="Times New Roman" w:hAnsi="Times New Roman"/>
          <w:sz w:val="24"/>
        </w:rPr>
        <w:t xml:space="preserve"> employ</w:t>
      </w:r>
      <w:r w:rsidR="00A60A76" w:rsidRPr="0078485D">
        <w:rPr>
          <w:rFonts w:ascii="Times New Roman" w:hAnsi="Times New Roman"/>
          <w:sz w:val="24"/>
        </w:rPr>
        <w:t>ed the</w:t>
      </w:r>
      <w:r w:rsidRPr="0078485D">
        <w:rPr>
          <w:rFonts w:ascii="Times New Roman" w:hAnsi="Times New Roman"/>
          <w:sz w:val="24"/>
        </w:rPr>
        <w:t xml:space="preserve"> social movement perspective to </w:t>
      </w:r>
      <w:r w:rsidR="000711EA" w:rsidRPr="0078485D">
        <w:rPr>
          <w:rFonts w:ascii="Times New Roman" w:hAnsi="Times New Roman"/>
          <w:sz w:val="24"/>
        </w:rPr>
        <w:t>analyze</w:t>
      </w:r>
      <w:r w:rsidRPr="0078485D">
        <w:rPr>
          <w:rFonts w:ascii="Times New Roman" w:hAnsi="Times New Roman"/>
          <w:sz w:val="24"/>
        </w:rPr>
        <w:t xml:space="preserve"> how NGOs and other actors </w:t>
      </w:r>
      <w:r w:rsidR="00A60A76" w:rsidRPr="0078485D">
        <w:rPr>
          <w:rFonts w:ascii="Times New Roman" w:hAnsi="Times New Roman"/>
          <w:sz w:val="24"/>
        </w:rPr>
        <w:t>facilitate</w:t>
      </w:r>
      <w:r w:rsidRPr="0078485D">
        <w:rPr>
          <w:rFonts w:ascii="Times New Roman" w:hAnsi="Times New Roman"/>
          <w:sz w:val="24"/>
        </w:rPr>
        <w:t xml:space="preserve"> change</w:t>
      </w:r>
      <w:r w:rsidR="00A60A76" w:rsidRPr="0078485D">
        <w:rPr>
          <w:rFonts w:ascii="Times New Roman" w:hAnsi="Times New Roman"/>
          <w:sz w:val="24"/>
        </w:rPr>
        <w:t xml:space="preserve"> within</w:t>
      </w:r>
      <w:r w:rsidRPr="0078485D">
        <w:rPr>
          <w:rFonts w:ascii="Times New Roman" w:hAnsi="Times New Roman"/>
          <w:sz w:val="24"/>
        </w:rPr>
        <w:t xml:space="preserve"> current institutional environments.</w:t>
      </w:r>
      <w:r w:rsidRPr="0078485D">
        <w:rPr>
          <w:rFonts w:ascii="Times New Roman" w:hAnsi="Times New Roman"/>
          <w:kern w:val="0"/>
          <w:sz w:val="24"/>
        </w:rPr>
        <w:t xml:space="preserve"> These studies </w:t>
      </w:r>
      <w:r w:rsidR="00D92AED" w:rsidRPr="0078485D">
        <w:rPr>
          <w:rFonts w:ascii="Times New Roman" w:hAnsi="Times New Roman"/>
          <w:kern w:val="0"/>
          <w:sz w:val="24"/>
        </w:rPr>
        <w:t xml:space="preserve">have </w:t>
      </w:r>
      <w:r w:rsidRPr="0078485D">
        <w:rPr>
          <w:rFonts w:ascii="Times New Roman" w:hAnsi="Times New Roman"/>
          <w:kern w:val="0"/>
          <w:sz w:val="24"/>
        </w:rPr>
        <w:t>tend</w:t>
      </w:r>
      <w:r w:rsidR="00D92AED" w:rsidRPr="0078485D">
        <w:rPr>
          <w:rFonts w:ascii="Times New Roman" w:hAnsi="Times New Roman"/>
          <w:kern w:val="0"/>
          <w:sz w:val="24"/>
        </w:rPr>
        <w:t>ed</w:t>
      </w:r>
      <w:r w:rsidRPr="0078485D">
        <w:rPr>
          <w:rFonts w:ascii="Times New Roman" w:hAnsi="Times New Roman"/>
          <w:kern w:val="0"/>
          <w:sz w:val="24"/>
        </w:rPr>
        <w:t xml:space="preserve"> to be oriented towards the process by which NGOs act as driver</w:t>
      </w:r>
      <w:r w:rsidR="00D92AED" w:rsidRPr="0078485D">
        <w:rPr>
          <w:rFonts w:ascii="Times New Roman" w:hAnsi="Times New Roman"/>
          <w:kern w:val="0"/>
          <w:sz w:val="24"/>
        </w:rPr>
        <w:t>s</w:t>
      </w:r>
      <w:r w:rsidRPr="0078485D">
        <w:rPr>
          <w:rFonts w:ascii="Times New Roman" w:hAnsi="Times New Roman"/>
          <w:kern w:val="0"/>
          <w:sz w:val="24"/>
        </w:rPr>
        <w:t xml:space="preserve"> of</w:t>
      </w:r>
      <w:r w:rsidR="00D92AED" w:rsidRPr="0078485D">
        <w:rPr>
          <w:rFonts w:ascii="Times New Roman" w:hAnsi="Times New Roman"/>
          <w:kern w:val="0"/>
          <w:sz w:val="24"/>
        </w:rPr>
        <w:t xml:space="preserve"> both</w:t>
      </w:r>
      <w:r w:rsidRPr="0078485D">
        <w:rPr>
          <w:rFonts w:ascii="Times New Roman" w:hAnsi="Times New Roman"/>
          <w:kern w:val="0"/>
          <w:sz w:val="24"/>
        </w:rPr>
        <w:t xml:space="preserve"> supply chain MSIs </w:t>
      </w:r>
      <w:r w:rsidR="00D92AED" w:rsidRPr="0078485D">
        <w:rPr>
          <w:rFonts w:ascii="Times New Roman" w:hAnsi="Times New Roman"/>
          <w:kern w:val="0"/>
          <w:sz w:val="24"/>
        </w:rPr>
        <w:t>and</w:t>
      </w:r>
      <w:r w:rsidRPr="0078485D">
        <w:rPr>
          <w:rFonts w:ascii="Times New Roman" w:hAnsi="Times New Roman"/>
          <w:kern w:val="0"/>
          <w:sz w:val="24"/>
        </w:rPr>
        <w:t xml:space="preserve"> their outcomes. Indeed, movement-related perspectives</w:t>
      </w:r>
      <w:r w:rsidR="00D92AED" w:rsidRPr="0078485D">
        <w:rPr>
          <w:rFonts w:ascii="Times New Roman" w:hAnsi="Times New Roman"/>
          <w:kern w:val="0"/>
          <w:sz w:val="24"/>
        </w:rPr>
        <w:t xml:space="preserve"> have</w:t>
      </w:r>
      <w:r w:rsidRPr="0078485D">
        <w:rPr>
          <w:rFonts w:ascii="Times New Roman" w:hAnsi="Times New Roman"/>
          <w:kern w:val="0"/>
          <w:sz w:val="24"/>
        </w:rPr>
        <w:t xml:space="preserve"> provide</w:t>
      </w:r>
      <w:r w:rsidR="007F79EA" w:rsidRPr="0078485D">
        <w:rPr>
          <w:rFonts w:ascii="Times New Roman" w:hAnsi="Times New Roman"/>
          <w:kern w:val="0"/>
          <w:sz w:val="24"/>
        </w:rPr>
        <w:t>d</w:t>
      </w:r>
      <w:r w:rsidRPr="0078485D">
        <w:rPr>
          <w:rFonts w:ascii="Times New Roman" w:hAnsi="Times New Roman"/>
          <w:kern w:val="0"/>
          <w:sz w:val="24"/>
        </w:rPr>
        <w:t xml:space="preserve"> an angle </w:t>
      </w:r>
      <w:r w:rsidR="00D92AED" w:rsidRPr="0078485D">
        <w:rPr>
          <w:rFonts w:ascii="Times New Roman" w:hAnsi="Times New Roman"/>
          <w:kern w:val="0"/>
          <w:sz w:val="24"/>
        </w:rPr>
        <w:t>from which to</w:t>
      </w:r>
      <w:r w:rsidRPr="0078485D">
        <w:rPr>
          <w:rFonts w:ascii="Times New Roman" w:hAnsi="Times New Roman"/>
          <w:kern w:val="0"/>
          <w:sz w:val="24"/>
        </w:rPr>
        <w:t xml:space="preserve"> understand how and why MSIs are led by NGOs in </w:t>
      </w:r>
      <w:r w:rsidR="008A1B80" w:rsidRPr="0078485D">
        <w:rPr>
          <w:rFonts w:ascii="Times New Roman" w:hAnsi="Times New Roman"/>
          <w:kern w:val="0"/>
          <w:sz w:val="24"/>
        </w:rPr>
        <w:t>supply chains</w:t>
      </w:r>
      <w:r w:rsidR="00D92AED" w:rsidRPr="0078485D">
        <w:rPr>
          <w:rFonts w:ascii="Times New Roman" w:hAnsi="Times New Roman"/>
          <w:kern w:val="0"/>
          <w:sz w:val="24"/>
        </w:rPr>
        <w:t>. However, i</w:t>
      </w:r>
      <w:r w:rsidR="007F79EA" w:rsidRPr="0078485D">
        <w:rPr>
          <w:rFonts w:ascii="Times New Roman" w:hAnsi="Times New Roman"/>
          <w:kern w:val="0"/>
          <w:sz w:val="24"/>
        </w:rPr>
        <w:t>t</w:t>
      </w:r>
      <w:r w:rsidR="00D92AED" w:rsidRPr="0078485D">
        <w:rPr>
          <w:rFonts w:ascii="Times New Roman" w:hAnsi="Times New Roman"/>
          <w:kern w:val="0"/>
          <w:sz w:val="24"/>
        </w:rPr>
        <w:t xml:space="preserve"> should be stated that</w:t>
      </w:r>
      <w:r w:rsidRPr="0078485D">
        <w:rPr>
          <w:rFonts w:ascii="Times New Roman" w:hAnsi="Times New Roman"/>
          <w:kern w:val="0"/>
          <w:sz w:val="24"/>
        </w:rPr>
        <w:t xml:space="preserve"> the lenses used in these works are limited as they fail to explain how external institutional conditions shape the movements. </w:t>
      </w:r>
      <w:r w:rsidR="00D92AED" w:rsidRPr="0078485D">
        <w:rPr>
          <w:rFonts w:ascii="Times New Roman" w:hAnsi="Times New Roman"/>
          <w:kern w:val="0"/>
          <w:sz w:val="24"/>
        </w:rPr>
        <w:t>On the other hand</w:t>
      </w:r>
      <w:r w:rsidRPr="0078485D">
        <w:rPr>
          <w:rFonts w:ascii="Times New Roman" w:hAnsi="Times New Roman"/>
          <w:kern w:val="0"/>
          <w:sz w:val="24"/>
        </w:rPr>
        <w:t xml:space="preserve">, the movement perspective provides a holistic angle </w:t>
      </w:r>
      <w:r w:rsidR="00D92AED" w:rsidRPr="0078485D">
        <w:rPr>
          <w:rFonts w:ascii="Times New Roman" w:hAnsi="Times New Roman"/>
          <w:kern w:val="0"/>
          <w:sz w:val="24"/>
        </w:rPr>
        <w:t xml:space="preserve">from which </w:t>
      </w:r>
      <w:r w:rsidRPr="0078485D">
        <w:rPr>
          <w:rFonts w:ascii="Times New Roman" w:hAnsi="Times New Roman"/>
          <w:kern w:val="0"/>
          <w:sz w:val="24"/>
        </w:rPr>
        <w:t xml:space="preserve">to interpret how NGOs drive sustainability in </w:t>
      </w:r>
      <w:r w:rsidR="00617B4C" w:rsidRPr="0078485D">
        <w:rPr>
          <w:rFonts w:ascii="Times New Roman" w:hAnsi="Times New Roman"/>
          <w:kern w:val="0"/>
          <w:sz w:val="24"/>
        </w:rPr>
        <w:t>supply chains</w:t>
      </w:r>
      <w:r w:rsidRPr="0078485D">
        <w:rPr>
          <w:rFonts w:ascii="Times New Roman" w:hAnsi="Times New Roman"/>
          <w:kern w:val="0"/>
          <w:sz w:val="24"/>
        </w:rPr>
        <w:t>.</w:t>
      </w:r>
      <w:bookmarkStart w:id="92" w:name="_Toc7281"/>
      <w:bookmarkStart w:id="93" w:name="_Toc27647"/>
      <w:bookmarkStart w:id="94" w:name="_Toc27348"/>
      <w:bookmarkStart w:id="95" w:name="_Toc23541"/>
      <w:bookmarkStart w:id="96" w:name="_Toc15894"/>
      <w:bookmarkStart w:id="97" w:name="_Toc27781"/>
      <w:bookmarkStart w:id="98" w:name="_Toc9164"/>
      <w:bookmarkStart w:id="99" w:name="_Toc1485"/>
      <w:bookmarkStart w:id="100" w:name="_Toc23291"/>
      <w:bookmarkStart w:id="101" w:name="_Toc22020"/>
      <w:bookmarkStart w:id="102" w:name="_Toc17531"/>
      <w:bookmarkEnd w:id="92"/>
      <w:bookmarkEnd w:id="93"/>
      <w:bookmarkEnd w:id="94"/>
      <w:bookmarkEnd w:id="95"/>
      <w:bookmarkEnd w:id="96"/>
      <w:bookmarkEnd w:id="97"/>
      <w:bookmarkEnd w:id="98"/>
      <w:bookmarkEnd w:id="99"/>
      <w:bookmarkEnd w:id="100"/>
      <w:bookmarkEnd w:id="101"/>
      <w:bookmarkEnd w:id="102"/>
    </w:p>
    <w:p w14:paraId="2B76C111" w14:textId="6CBC0BE7" w:rsidR="00B34130" w:rsidRPr="0078485D" w:rsidRDefault="00CA30C3" w:rsidP="00A318F5">
      <w:pPr>
        <w:spacing w:after="0" w:line="360" w:lineRule="auto"/>
        <w:outlineLvl w:val="1"/>
        <w:rPr>
          <w:rFonts w:ascii="Times New Roman" w:hAnsi="Times New Roman"/>
          <w:b/>
          <w:bCs/>
          <w:sz w:val="24"/>
        </w:rPr>
      </w:pPr>
      <w:r w:rsidRPr="0078485D">
        <w:rPr>
          <w:rFonts w:ascii="Times New Roman" w:hAnsi="Times New Roman"/>
          <w:b/>
          <w:bCs/>
          <w:sz w:val="24"/>
        </w:rPr>
        <w:t xml:space="preserve">4.1.1 </w:t>
      </w:r>
      <w:r w:rsidR="00C42381" w:rsidRPr="0078485D">
        <w:rPr>
          <w:rFonts w:ascii="Times New Roman" w:hAnsi="Times New Roman"/>
          <w:b/>
          <w:bCs/>
          <w:sz w:val="24"/>
        </w:rPr>
        <w:t>S</w:t>
      </w:r>
      <w:r w:rsidR="009D73B7" w:rsidRPr="0078485D">
        <w:rPr>
          <w:rFonts w:ascii="Times New Roman" w:hAnsi="Times New Roman"/>
          <w:b/>
          <w:bCs/>
          <w:sz w:val="24"/>
        </w:rPr>
        <w:t xml:space="preserve">ocial </w:t>
      </w:r>
      <w:r w:rsidR="00926415" w:rsidRPr="0078485D">
        <w:rPr>
          <w:rFonts w:ascii="Times New Roman" w:hAnsi="Times New Roman"/>
          <w:b/>
          <w:bCs/>
          <w:sz w:val="24"/>
        </w:rPr>
        <w:t>m</w:t>
      </w:r>
      <w:r w:rsidR="009D73B7" w:rsidRPr="0078485D">
        <w:rPr>
          <w:rFonts w:ascii="Times New Roman" w:hAnsi="Times New Roman"/>
          <w:b/>
          <w:bCs/>
          <w:sz w:val="24"/>
        </w:rPr>
        <w:t xml:space="preserve">ovement </w:t>
      </w:r>
      <w:r w:rsidR="00926415" w:rsidRPr="0078485D">
        <w:rPr>
          <w:rFonts w:ascii="Times New Roman" w:hAnsi="Times New Roman"/>
          <w:b/>
          <w:bCs/>
          <w:sz w:val="24"/>
        </w:rPr>
        <w:t>t</w:t>
      </w:r>
      <w:r w:rsidR="009D73B7" w:rsidRPr="0078485D">
        <w:rPr>
          <w:rFonts w:ascii="Times New Roman" w:hAnsi="Times New Roman"/>
          <w:b/>
          <w:bCs/>
          <w:sz w:val="24"/>
        </w:rPr>
        <w:t>heory</w:t>
      </w:r>
    </w:p>
    <w:p w14:paraId="5F15D184" w14:textId="118E5FEA" w:rsidR="00A10900" w:rsidRPr="0078485D" w:rsidRDefault="009D73B7" w:rsidP="00385B7F">
      <w:pPr>
        <w:spacing w:after="0" w:line="360" w:lineRule="auto"/>
        <w:ind w:firstLineChars="300" w:firstLine="720"/>
        <w:rPr>
          <w:rFonts w:ascii="Times New Roman" w:hAnsi="Times New Roman"/>
          <w:sz w:val="24"/>
        </w:rPr>
      </w:pPr>
      <w:r w:rsidRPr="0078485D">
        <w:rPr>
          <w:rFonts w:ascii="Times New Roman" w:hAnsi="Times New Roman"/>
          <w:sz w:val="24"/>
        </w:rPr>
        <w:t>Based on a review, Davis et al. (2008) argue</w:t>
      </w:r>
      <w:r w:rsidR="00CF4D75" w:rsidRPr="0078485D">
        <w:rPr>
          <w:rFonts w:ascii="Times New Roman" w:hAnsi="Times New Roman"/>
          <w:sz w:val="24"/>
        </w:rPr>
        <w:t>d</w:t>
      </w:r>
      <w:r w:rsidRPr="0078485D">
        <w:rPr>
          <w:rFonts w:ascii="Times New Roman" w:hAnsi="Times New Roman"/>
          <w:sz w:val="24"/>
        </w:rPr>
        <w:t xml:space="preserve"> that</w:t>
      </w:r>
      <w:r w:rsidR="00166EDF" w:rsidRPr="0078485D">
        <w:rPr>
          <w:rFonts w:ascii="Times New Roman" w:hAnsi="Times New Roman"/>
          <w:sz w:val="24"/>
        </w:rPr>
        <w:t xml:space="preserve"> </w:t>
      </w:r>
      <w:r w:rsidRPr="0078485D">
        <w:rPr>
          <w:rFonts w:ascii="Times New Roman" w:hAnsi="Times New Roman"/>
          <w:sz w:val="24"/>
        </w:rPr>
        <w:t>social movement</w:t>
      </w:r>
      <w:r w:rsidR="00472AE6" w:rsidRPr="0078485D">
        <w:rPr>
          <w:rFonts w:ascii="Times New Roman" w:hAnsi="Times New Roman"/>
          <w:sz w:val="24"/>
        </w:rPr>
        <w:t xml:space="preserve"> theory has only recently been adopted</w:t>
      </w:r>
      <w:r w:rsidRPr="0078485D">
        <w:rPr>
          <w:rFonts w:ascii="Times New Roman" w:hAnsi="Times New Roman"/>
          <w:sz w:val="24"/>
        </w:rPr>
        <w:t xml:space="preserve"> into mainstream organizational studies. The theory propose</w:t>
      </w:r>
      <w:r w:rsidR="00166EDF" w:rsidRPr="0078485D">
        <w:rPr>
          <w:rFonts w:ascii="Times New Roman" w:hAnsi="Times New Roman"/>
          <w:sz w:val="24"/>
        </w:rPr>
        <w:t>s</w:t>
      </w:r>
      <w:r w:rsidRPr="0078485D">
        <w:rPr>
          <w:rFonts w:ascii="Times New Roman" w:hAnsi="Times New Roman"/>
          <w:sz w:val="24"/>
        </w:rPr>
        <w:t xml:space="preserve"> that SMOs can impact</w:t>
      </w:r>
      <w:r w:rsidR="00166EDF" w:rsidRPr="0078485D">
        <w:rPr>
          <w:rFonts w:ascii="Times New Roman" w:hAnsi="Times New Roman"/>
          <w:sz w:val="24"/>
        </w:rPr>
        <w:t xml:space="preserve"> </w:t>
      </w:r>
      <w:r w:rsidRPr="0078485D">
        <w:rPr>
          <w:rFonts w:ascii="Times New Roman" w:hAnsi="Times New Roman"/>
          <w:sz w:val="24"/>
        </w:rPr>
        <w:t xml:space="preserve">policy-making processes at local, </w:t>
      </w:r>
      <w:r w:rsidR="006721FE" w:rsidRPr="0078485D">
        <w:rPr>
          <w:rFonts w:ascii="Times New Roman" w:hAnsi="Times New Roman"/>
          <w:sz w:val="24"/>
        </w:rPr>
        <w:t>national or international level</w:t>
      </w:r>
      <w:r w:rsidR="00CF4D75" w:rsidRPr="0078485D">
        <w:rPr>
          <w:rFonts w:ascii="Times New Roman" w:hAnsi="Times New Roman"/>
          <w:sz w:val="24"/>
        </w:rPr>
        <w:t>s</w:t>
      </w:r>
      <w:r w:rsidRPr="0078485D">
        <w:rPr>
          <w:rFonts w:ascii="Times New Roman" w:hAnsi="Times New Roman"/>
          <w:sz w:val="24"/>
        </w:rPr>
        <w:t xml:space="preserve"> (Church and Lorek</w:t>
      </w:r>
      <w:r w:rsidR="00944FA3" w:rsidRPr="0078485D">
        <w:rPr>
          <w:rFonts w:ascii="Times New Roman" w:hAnsi="Times New Roman"/>
          <w:sz w:val="24"/>
        </w:rPr>
        <w:t>,</w:t>
      </w:r>
      <w:r w:rsidRPr="0078485D">
        <w:rPr>
          <w:rFonts w:ascii="Times New Roman" w:hAnsi="Times New Roman"/>
          <w:sz w:val="24"/>
        </w:rPr>
        <w:t xml:space="preserve"> 2007; Soule and King</w:t>
      </w:r>
      <w:r w:rsidR="00CA40D1" w:rsidRPr="0078485D">
        <w:rPr>
          <w:rFonts w:ascii="Times New Roman" w:hAnsi="Times New Roman"/>
          <w:sz w:val="24"/>
        </w:rPr>
        <w:t>,</w:t>
      </w:r>
      <w:r w:rsidRPr="0078485D">
        <w:rPr>
          <w:rFonts w:ascii="Times New Roman" w:hAnsi="Times New Roman"/>
          <w:sz w:val="24"/>
        </w:rPr>
        <w:t xml:space="preserve"> 2006). In the</w:t>
      </w:r>
      <w:r w:rsidR="00CF4D75" w:rsidRPr="0078485D">
        <w:rPr>
          <w:rFonts w:ascii="Times New Roman" w:hAnsi="Times New Roman"/>
          <w:sz w:val="24"/>
        </w:rPr>
        <w:t xml:space="preserve"> context of</w:t>
      </w:r>
      <w:r w:rsidRPr="0078485D">
        <w:rPr>
          <w:rFonts w:ascii="Times New Roman" w:hAnsi="Times New Roman"/>
          <w:sz w:val="24"/>
        </w:rPr>
        <w:t xml:space="preserve"> NGO</w:t>
      </w:r>
      <w:r w:rsidR="00CF4D75" w:rsidRPr="0078485D">
        <w:rPr>
          <w:rFonts w:ascii="Times New Roman" w:hAnsi="Times New Roman"/>
          <w:sz w:val="24"/>
        </w:rPr>
        <w:t>s</w:t>
      </w:r>
      <w:r w:rsidRPr="0078485D">
        <w:rPr>
          <w:rFonts w:ascii="Times New Roman" w:hAnsi="Times New Roman"/>
          <w:sz w:val="24"/>
        </w:rPr>
        <w:t>, the theory suggests that NGOs can be</w:t>
      </w:r>
      <w:r w:rsidR="00CF4D75" w:rsidRPr="0078485D">
        <w:rPr>
          <w:rFonts w:ascii="Times New Roman" w:hAnsi="Times New Roman"/>
          <w:sz w:val="24"/>
        </w:rPr>
        <w:t xml:space="preserve"> change-making</w:t>
      </w:r>
      <w:r w:rsidRPr="0078485D">
        <w:rPr>
          <w:rFonts w:ascii="Times New Roman" w:hAnsi="Times New Roman"/>
          <w:sz w:val="24"/>
        </w:rPr>
        <w:t xml:space="preserve"> agents by providing new solutions to specific problems or</w:t>
      </w:r>
      <w:r w:rsidR="00CF4D75" w:rsidRPr="0078485D">
        <w:rPr>
          <w:rFonts w:ascii="Times New Roman" w:hAnsi="Times New Roman"/>
          <w:sz w:val="24"/>
        </w:rPr>
        <w:t xml:space="preserve"> by</w:t>
      </w:r>
      <w:r w:rsidRPr="0078485D">
        <w:rPr>
          <w:rFonts w:ascii="Times New Roman" w:hAnsi="Times New Roman"/>
          <w:sz w:val="24"/>
        </w:rPr>
        <w:t xml:space="preserve"> presenting themselves as “alternative democratic voices” (Soule</w:t>
      </w:r>
      <w:r w:rsidR="00841EE5" w:rsidRPr="0078485D">
        <w:rPr>
          <w:rFonts w:ascii="Times New Roman" w:hAnsi="Times New Roman"/>
          <w:sz w:val="24"/>
        </w:rPr>
        <w:t xml:space="preserve"> and King</w:t>
      </w:r>
      <w:r w:rsidR="00CA40D1" w:rsidRPr="0078485D">
        <w:rPr>
          <w:rFonts w:ascii="Times New Roman" w:hAnsi="Times New Roman"/>
          <w:sz w:val="24"/>
        </w:rPr>
        <w:t>,</w:t>
      </w:r>
      <w:r w:rsidRPr="0078485D">
        <w:rPr>
          <w:rFonts w:ascii="Times New Roman" w:hAnsi="Times New Roman"/>
          <w:sz w:val="24"/>
        </w:rPr>
        <w:t xml:space="preserve"> 2006). Therefore, by considering NGOs’ ability to provide new solutions to </w:t>
      </w:r>
      <w:r w:rsidR="00CF4D75" w:rsidRPr="0078485D">
        <w:rPr>
          <w:rFonts w:ascii="Times New Roman" w:hAnsi="Times New Roman"/>
          <w:sz w:val="24"/>
        </w:rPr>
        <w:t>existing</w:t>
      </w:r>
      <w:r w:rsidRPr="0078485D">
        <w:rPr>
          <w:rFonts w:ascii="Times New Roman" w:hAnsi="Times New Roman"/>
          <w:sz w:val="24"/>
        </w:rPr>
        <w:t xml:space="preserve"> issues, partnerships with such organizations are also able to play a “problem-solving” role in </w:t>
      </w:r>
      <w:r w:rsidR="00166EDF" w:rsidRPr="0078485D">
        <w:rPr>
          <w:rFonts w:ascii="Times New Roman" w:hAnsi="Times New Roman"/>
          <w:sz w:val="24"/>
        </w:rPr>
        <w:t xml:space="preserve">addressing </w:t>
      </w:r>
      <w:r w:rsidRPr="0078485D">
        <w:rPr>
          <w:rFonts w:ascii="Times New Roman" w:hAnsi="Times New Roman"/>
          <w:sz w:val="24"/>
        </w:rPr>
        <w:t xml:space="preserve">unsustainable issues in </w:t>
      </w:r>
      <w:r w:rsidR="008A1B80" w:rsidRPr="0078485D">
        <w:rPr>
          <w:rFonts w:ascii="Times New Roman" w:hAnsi="Times New Roman"/>
          <w:sz w:val="24"/>
        </w:rPr>
        <w:t>supply chains</w:t>
      </w:r>
      <w:r w:rsidRPr="0078485D">
        <w:rPr>
          <w:rFonts w:ascii="Times New Roman" w:hAnsi="Times New Roman"/>
          <w:sz w:val="24"/>
        </w:rPr>
        <w:t xml:space="preserve">. In this regard, our central assumption is that </w:t>
      </w:r>
      <w:r w:rsidR="00926415" w:rsidRPr="0078485D">
        <w:rPr>
          <w:rFonts w:ascii="Times New Roman" w:hAnsi="Times New Roman"/>
          <w:sz w:val="24"/>
        </w:rPr>
        <w:t>social movement</w:t>
      </w:r>
      <w:r w:rsidRPr="0078485D">
        <w:rPr>
          <w:rFonts w:ascii="Times New Roman" w:hAnsi="Times New Roman"/>
          <w:sz w:val="24"/>
        </w:rPr>
        <w:t xml:space="preserve"> theory can be adopted as a tool to </w:t>
      </w:r>
      <w:r w:rsidR="000711EA" w:rsidRPr="0078485D">
        <w:rPr>
          <w:rFonts w:ascii="Times New Roman" w:hAnsi="Times New Roman"/>
          <w:sz w:val="24"/>
        </w:rPr>
        <w:t>analyze</w:t>
      </w:r>
      <w:r w:rsidRPr="0078485D">
        <w:rPr>
          <w:rFonts w:ascii="Times New Roman" w:hAnsi="Times New Roman"/>
          <w:sz w:val="24"/>
        </w:rPr>
        <w:t xml:space="preserve"> how and why “movements” can be made by NGOs in </w:t>
      </w:r>
      <w:r w:rsidR="008A1B80" w:rsidRPr="0078485D">
        <w:rPr>
          <w:rFonts w:ascii="Times New Roman" w:hAnsi="Times New Roman"/>
          <w:sz w:val="24"/>
        </w:rPr>
        <w:t>supply chains</w:t>
      </w:r>
      <w:r w:rsidRPr="0078485D">
        <w:rPr>
          <w:rFonts w:ascii="Times New Roman" w:hAnsi="Times New Roman"/>
          <w:sz w:val="24"/>
        </w:rPr>
        <w:t>.</w:t>
      </w:r>
      <w:bookmarkStart w:id="103" w:name="_Toc32566"/>
      <w:bookmarkStart w:id="104" w:name="_Toc29440"/>
      <w:bookmarkStart w:id="105" w:name="_Toc31296"/>
      <w:bookmarkStart w:id="106" w:name="_Toc27655"/>
      <w:bookmarkStart w:id="107" w:name="_Toc7366"/>
      <w:bookmarkStart w:id="108" w:name="_Toc3636"/>
      <w:bookmarkStart w:id="109" w:name="_Toc7217"/>
      <w:bookmarkStart w:id="110" w:name="_Toc32168"/>
      <w:bookmarkStart w:id="111" w:name="_Toc3345"/>
      <w:bookmarkStart w:id="112" w:name="_Toc4277"/>
      <w:bookmarkStart w:id="113" w:name="_Toc12240"/>
      <w:bookmarkEnd w:id="103"/>
      <w:bookmarkEnd w:id="104"/>
      <w:bookmarkEnd w:id="105"/>
      <w:bookmarkEnd w:id="106"/>
      <w:bookmarkEnd w:id="107"/>
      <w:bookmarkEnd w:id="108"/>
      <w:bookmarkEnd w:id="109"/>
      <w:bookmarkEnd w:id="110"/>
      <w:bookmarkEnd w:id="111"/>
      <w:bookmarkEnd w:id="112"/>
      <w:bookmarkEnd w:id="113"/>
    </w:p>
    <w:p w14:paraId="6CEC6B42" w14:textId="23B70727" w:rsidR="002632BC" w:rsidRPr="0078485D" w:rsidRDefault="004779CB" w:rsidP="002632BC">
      <w:pPr>
        <w:spacing w:after="0" w:line="360" w:lineRule="auto"/>
        <w:outlineLvl w:val="1"/>
        <w:rPr>
          <w:rFonts w:ascii="Times New Roman" w:hAnsi="Times New Roman"/>
          <w:b/>
          <w:bCs/>
          <w:sz w:val="24"/>
        </w:rPr>
      </w:pPr>
      <w:r w:rsidRPr="0078485D">
        <w:rPr>
          <w:rFonts w:ascii="Times New Roman" w:hAnsi="Times New Roman"/>
          <w:b/>
          <w:bCs/>
          <w:sz w:val="24"/>
        </w:rPr>
        <w:t xml:space="preserve">4.2 </w:t>
      </w:r>
      <w:r w:rsidR="009D73B7" w:rsidRPr="0078485D">
        <w:rPr>
          <w:rFonts w:ascii="Times New Roman" w:hAnsi="Times New Roman"/>
          <w:b/>
          <w:bCs/>
          <w:sz w:val="24"/>
        </w:rPr>
        <w:t xml:space="preserve">Constructs of </w:t>
      </w:r>
      <w:r w:rsidR="00166EDF" w:rsidRPr="0078485D">
        <w:rPr>
          <w:rFonts w:ascii="Times New Roman" w:hAnsi="Times New Roman"/>
          <w:b/>
          <w:bCs/>
          <w:sz w:val="24"/>
        </w:rPr>
        <w:t xml:space="preserve">the </w:t>
      </w:r>
      <w:r w:rsidR="00926415" w:rsidRPr="0078485D">
        <w:rPr>
          <w:rFonts w:ascii="Times New Roman" w:hAnsi="Times New Roman"/>
          <w:b/>
          <w:bCs/>
          <w:sz w:val="24"/>
        </w:rPr>
        <w:t>s</w:t>
      </w:r>
      <w:r w:rsidR="009D73B7" w:rsidRPr="0078485D">
        <w:rPr>
          <w:rFonts w:ascii="Times New Roman" w:hAnsi="Times New Roman"/>
          <w:b/>
          <w:bCs/>
          <w:sz w:val="24"/>
        </w:rPr>
        <w:t xml:space="preserve">ocial </w:t>
      </w:r>
      <w:r w:rsidR="00926415" w:rsidRPr="0078485D">
        <w:rPr>
          <w:rFonts w:ascii="Times New Roman" w:hAnsi="Times New Roman"/>
          <w:b/>
          <w:bCs/>
          <w:sz w:val="24"/>
        </w:rPr>
        <w:t>m</w:t>
      </w:r>
      <w:r w:rsidR="009D73B7" w:rsidRPr="0078485D">
        <w:rPr>
          <w:rFonts w:ascii="Times New Roman" w:hAnsi="Times New Roman"/>
          <w:b/>
          <w:bCs/>
          <w:sz w:val="24"/>
        </w:rPr>
        <w:t xml:space="preserve">ovement </w:t>
      </w:r>
      <w:r w:rsidR="00926415" w:rsidRPr="0078485D">
        <w:rPr>
          <w:rFonts w:ascii="Times New Roman" w:hAnsi="Times New Roman"/>
          <w:b/>
          <w:bCs/>
          <w:sz w:val="24"/>
        </w:rPr>
        <w:t>t</w:t>
      </w:r>
      <w:r w:rsidR="009D73B7" w:rsidRPr="0078485D">
        <w:rPr>
          <w:rFonts w:ascii="Times New Roman" w:hAnsi="Times New Roman"/>
          <w:b/>
          <w:bCs/>
          <w:sz w:val="24"/>
        </w:rPr>
        <w:t>heory</w:t>
      </w:r>
    </w:p>
    <w:p w14:paraId="40904EFB" w14:textId="2E01C67D" w:rsidR="00215DB7" w:rsidRPr="0078485D" w:rsidRDefault="006843BD" w:rsidP="002632BC">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T</w:t>
      </w:r>
      <w:r w:rsidR="00CF4D75" w:rsidRPr="0078485D">
        <w:rPr>
          <w:rFonts w:ascii="Times New Roman" w:hAnsi="Times New Roman"/>
        </w:rPr>
        <w:t>o develop our theoretical framework</w:t>
      </w:r>
      <w:r w:rsidR="000040CE" w:rsidRPr="0078485D">
        <w:rPr>
          <w:rFonts w:ascii="Times New Roman" w:hAnsi="Times New Roman"/>
        </w:rPr>
        <w:t>, we select</w:t>
      </w:r>
      <w:r w:rsidR="00CF4D75" w:rsidRPr="0078485D">
        <w:rPr>
          <w:rFonts w:ascii="Times New Roman" w:hAnsi="Times New Roman"/>
        </w:rPr>
        <w:t>ed</w:t>
      </w:r>
      <w:r w:rsidR="000040CE" w:rsidRPr="0078485D">
        <w:rPr>
          <w:rFonts w:ascii="Times New Roman" w:hAnsi="Times New Roman"/>
        </w:rPr>
        <w:t xml:space="preserve"> </w:t>
      </w:r>
      <w:r w:rsidR="00894176" w:rsidRPr="0078485D">
        <w:rPr>
          <w:rFonts w:ascii="Times New Roman" w:hAnsi="Times New Roman"/>
        </w:rPr>
        <w:t>relative deprivation</w:t>
      </w:r>
      <w:r w:rsidR="000040CE" w:rsidRPr="0078485D">
        <w:rPr>
          <w:rFonts w:ascii="Times New Roman" w:hAnsi="Times New Roman"/>
        </w:rPr>
        <w:t xml:space="preserve">, political opportunity, resource mobilization and collective </w:t>
      </w:r>
      <w:r w:rsidR="006721FE" w:rsidRPr="0078485D">
        <w:rPr>
          <w:rFonts w:ascii="Times New Roman" w:hAnsi="Times New Roman"/>
        </w:rPr>
        <w:t>action</w:t>
      </w:r>
      <w:r w:rsidR="00CF4D75" w:rsidRPr="0078485D">
        <w:rPr>
          <w:rFonts w:ascii="Times New Roman" w:hAnsi="Times New Roman"/>
        </w:rPr>
        <w:t>—</w:t>
      </w:r>
      <w:r w:rsidR="006721FE" w:rsidRPr="0078485D">
        <w:rPr>
          <w:rFonts w:ascii="Times New Roman" w:hAnsi="Times New Roman"/>
        </w:rPr>
        <w:t xml:space="preserve">which are most commonly discussed in </w:t>
      </w:r>
      <w:r w:rsidR="00BE1F9C" w:rsidRPr="0078485D">
        <w:rPr>
          <w:rFonts w:ascii="Times New Roman" w:hAnsi="Times New Roman"/>
        </w:rPr>
        <w:t>social movement theory</w:t>
      </w:r>
      <w:r w:rsidR="000040CE" w:rsidRPr="0078485D">
        <w:rPr>
          <w:rFonts w:ascii="Times New Roman" w:hAnsi="Times New Roman"/>
        </w:rPr>
        <w:t>. Each of the</w:t>
      </w:r>
      <w:r w:rsidR="00CF4D75" w:rsidRPr="0078485D">
        <w:rPr>
          <w:rFonts w:ascii="Times New Roman" w:hAnsi="Times New Roman"/>
        </w:rPr>
        <w:t xml:space="preserve"> theory’s</w:t>
      </w:r>
      <w:r w:rsidR="000040CE" w:rsidRPr="0078485D">
        <w:rPr>
          <w:rFonts w:ascii="Times New Roman" w:hAnsi="Times New Roman"/>
        </w:rPr>
        <w:t xml:space="preserve"> constructs is illustrated in Table </w:t>
      </w:r>
      <w:r w:rsidR="00951C70" w:rsidRPr="0078485D">
        <w:rPr>
          <w:rFonts w:ascii="Times New Roman" w:hAnsi="Times New Roman"/>
        </w:rPr>
        <w:t>4</w:t>
      </w:r>
      <w:r w:rsidR="000040CE" w:rsidRPr="0078485D">
        <w:rPr>
          <w:rFonts w:ascii="Times New Roman" w:hAnsi="Times New Roman"/>
        </w:rPr>
        <w:t>.</w:t>
      </w:r>
    </w:p>
    <w:p w14:paraId="32BE78F9" w14:textId="77777777" w:rsidR="004360D1" w:rsidRPr="0078485D" w:rsidRDefault="004360D1" w:rsidP="00662779">
      <w:pPr>
        <w:spacing w:after="0" w:line="360" w:lineRule="auto"/>
        <w:rPr>
          <w:rFonts w:ascii="Times New Roman" w:hAnsi="Times New Roman"/>
          <w:sz w:val="24"/>
        </w:rPr>
      </w:pPr>
    </w:p>
    <w:p w14:paraId="682F427F" w14:textId="209F2E36" w:rsidR="00215DB7" w:rsidRPr="0078485D" w:rsidRDefault="00472AE6" w:rsidP="00A318F5">
      <w:pPr>
        <w:spacing w:after="0" w:line="360" w:lineRule="auto"/>
        <w:jc w:val="center"/>
        <w:rPr>
          <w:rFonts w:ascii="Times New Roman" w:hAnsi="Times New Roman"/>
          <w:b/>
          <w:bCs/>
          <w:sz w:val="24"/>
        </w:rPr>
      </w:pPr>
      <w:r w:rsidRPr="0078485D">
        <w:rPr>
          <w:rFonts w:ascii="Times New Roman" w:hAnsi="Times New Roman"/>
          <w:b/>
          <w:bCs/>
          <w:sz w:val="24"/>
        </w:rPr>
        <w:t>Insert</w:t>
      </w:r>
      <w:r w:rsidR="009D73B7" w:rsidRPr="0078485D">
        <w:rPr>
          <w:rFonts w:ascii="Times New Roman" w:hAnsi="Times New Roman"/>
          <w:b/>
          <w:bCs/>
          <w:sz w:val="24"/>
        </w:rPr>
        <w:t xml:space="preserve"> </w:t>
      </w:r>
      <w:r w:rsidRPr="0078485D">
        <w:rPr>
          <w:rFonts w:ascii="Times New Roman" w:hAnsi="Times New Roman"/>
          <w:b/>
          <w:bCs/>
          <w:sz w:val="24"/>
        </w:rPr>
        <w:t xml:space="preserve">Table 4 </w:t>
      </w:r>
      <w:r w:rsidR="009D73B7" w:rsidRPr="0078485D">
        <w:rPr>
          <w:rFonts w:ascii="Times New Roman" w:hAnsi="Times New Roman"/>
          <w:b/>
          <w:bCs/>
          <w:sz w:val="24"/>
        </w:rPr>
        <w:t xml:space="preserve">about </w:t>
      </w:r>
      <w:r w:rsidR="00926415" w:rsidRPr="0078485D">
        <w:rPr>
          <w:rFonts w:ascii="Times New Roman" w:hAnsi="Times New Roman"/>
          <w:b/>
          <w:bCs/>
          <w:sz w:val="24"/>
        </w:rPr>
        <w:t>h</w:t>
      </w:r>
      <w:r w:rsidR="009D73B7" w:rsidRPr="0078485D">
        <w:rPr>
          <w:rFonts w:ascii="Times New Roman" w:hAnsi="Times New Roman"/>
          <w:b/>
          <w:bCs/>
          <w:sz w:val="24"/>
        </w:rPr>
        <w:t>ere</w:t>
      </w:r>
    </w:p>
    <w:p w14:paraId="4587109C" w14:textId="77777777" w:rsidR="00783F3D" w:rsidRPr="0078485D" w:rsidRDefault="00783F3D" w:rsidP="00783F3D">
      <w:pPr>
        <w:spacing w:after="0" w:line="360" w:lineRule="auto"/>
        <w:rPr>
          <w:rFonts w:ascii="Times New Roman" w:hAnsi="Times New Roman"/>
          <w:b/>
          <w:bCs/>
          <w:sz w:val="24"/>
        </w:rPr>
      </w:pPr>
    </w:p>
    <w:p w14:paraId="61C9E8B1" w14:textId="760C2B9E" w:rsidR="007B33BE" w:rsidRPr="0078485D" w:rsidRDefault="00A93D93" w:rsidP="007F1F77">
      <w:pPr>
        <w:spacing w:after="0" w:line="360" w:lineRule="auto"/>
        <w:outlineLvl w:val="2"/>
        <w:rPr>
          <w:rFonts w:ascii="Times New Roman" w:hAnsi="Times New Roman"/>
          <w:sz w:val="24"/>
        </w:rPr>
      </w:pPr>
      <w:r w:rsidRPr="0078485D">
        <w:rPr>
          <w:rFonts w:ascii="Times New Roman" w:hAnsi="Times New Roman"/>
          <w:b/>
          <w:bCs/>
          <w:sz w:val="24"/>
        </w:rPr>
        <w:t>4.2.1 Relative deprivation</w:t>
      </w:r>
    </w:p>
    <w:p w14:paraId="39CCA546" w14:textId="0A9719EA" w:rsidR="0077103D" w:rsidRPr="0078485D" w:rsidRDefault="00AC2114" w:rsidP="00962227">
      <w:pPr>
        <w:spacing w:after="0" w:line="360" w:lineRule="auto"/>
        <w:ind w:firstLineChars="150" w:firstLine="360"/>
        <w:rPr>
          <w:rFonts w:ascii="Times New Roman" w:hAnsi="Times New Roman"/>
          <w:sz w:val="24"/>
        </w:rPr>
      </w:pPr>
      <w:r w:rsidRPr="0078485D">
        <w:rPr>
          <w:rFonts w:ascii="Times New Roman" w:hAnsi="Times New Roman"/>
          <w:sz w:val="24"/>
        </w:rPr>
        <w:t>Pettigrew (2015, p. 12) defined</w:t>
      </w:r>
      <w:r w:rsidR="00894176" w:rsidRPr="0078485D">
        <w:rPr>
          <w:rFonts w:ascii="Times New Roman" w:hAnsi="Times New Roman"/>
          <w:sz w:val="24"/>
        </w:rPr>
        <w:t xml:space="preserve"> relative deprivation </w:t>
      </w:r>
      <w:r w:rsidRPr="0078485D">
        <w:rPr>
          <w:rFonts w:ascii="Times New Roman" w:hAnsi="Times New Roman"/>
          <w:sz w:val="24"/>
        </w:rPr>
        <w:t>as “a judgment that one’s in-group is disadvantaged compared to a relevant referent and that this judgment invokes feelings of anger, resentment, and entitlement</w:t>
      </w:r>
      <w:r w:rsidR="00D02E78" w:rsidRPr="0078485D">
        <w:rPr>
          <w:rFonts w:ascii="Times New Roman" w:hAnsi="Times New Roman"/>
          <w:sz w:val="24"/>
        </w:rPr>
        <w:t>.</w:t>
      </w:r>
      <w:r w:rsidRPr="0078485D">
        <w:rPr>
          <w:rFonts w:ascii="Times New Roman" w:hAnsi="Times New Roman"/>
          <w:sz w:val="24"/>
        </w:rPr>
        <w:t>”</w:t>
      </w:r>
      <w:bookmarkStart w:id="114" w:name="_Toc16129"/>
      <w:bookmarkStart w:id="115" w:name="_Toc803"/>
      <w:bookmarkStart w:id="116" w:name="_Toc1629"/>
      <w:bookmarkStart w:id="117" w:name="_Toc21257"/>
      <w:bookmarkEnd w:id="114"/>
      <w:bookmarkEnd w:id="115"/>
      <w:bookmarkEnd w:id="116"/>
      <w:bookmarkEnd w:id="117"/>
      <w:r w:rsidR="00F012F4" w:rsidRPr="0078485D">
        <w:rPr>
          <w:rFonts w:ascii="Times New Roman" w:hAnsi="Times New Roman"/>
          <w:sz w:val="24"/>
        </w:rPr>
        <w:t xml:space="preserve"> </w:t>
      </w:r>
      <w:r w:rsidR="009D73B7" w:rsidRPr="0078485D">
        <w:rPr>
          <w:rFonts w:ascii="Times New Roman" w:hAnsi="Times New Roman"/>
          <w:sz w:val="24"/>
        </w:rPr>
        <w:t xml:space="preserve">In sociology, </w:t>
      </w:r>
      <w:r w:rsidR="00894176" w:rsidRPr="0078485D">
        <w:rPr>
          <w:rFonts w:ascii="Times New Roman" w:hAnsi="Times New Roman"/>
          <w:sz w:val="24"/>
        </w:rPr>
        <w:t>relative deprivation</w:t>
      </w:r>
      <w:r w:rsidR="009D73B7" w:rsidRPr="0078485D">
        <w:rPr>
          <w:rFonts w:ascii="Times New Roman" w:hAnsi="Times New Roman"/>
          <w:sz w:val="24"/>
        </w:rPr>
        <w:t xml:space="preserve"> illustrates the process of intra-group inequity to explain the motivations and implications of social </w:t>
      </w:r>
      <w:r w:rsidR="000711EA" w:rsidRPr="0078485D">
        <w:rPr>
          <w:rFonts w:ascii="Times New Roman" w:hAnsi="Times New Roman"/>
          <w:sz w:val="24"/>
        </w:rPr>
        <w:t>behavior</w:t>
      </w:r>
      <w:r w:rsidR="009D73B7" w:rsidRPr="0078485D">
        <w:rPr>
          <w:rFonts w:ascii="Times New Roman" w:hAnsi="Times New Roman"/>
          <w:sz w:val="24"/>
        </w:rPr>
        <w:t>s (Flippen</w:t>
      </w:r>
      <w:r w:rsidR="00C7113C" w:rsidRPr="0078485D">
        <w:rPr>
          <w:rFonts w:ascii="Times New Roman" w:hAnsi="Times New Roman"/>
          <w:sz w:val="24"/>
        </w:rPr>
        <w:t>,</w:t>
      </w:r>
      <w:r w:rsidR="009D73B7" w:rsidRPr="0078485D">
        <w:rPr>
          <w:rFonts w:ascii="Times New Roman" w:hAnsi="Times New Roman"/>
          <w:sz w:val="24"/>
        </w:rPr>
        <w:t xml:space="preserve"> 2013). The </w:t>
      </w:r>
      <w:r w:rsidR="00894176" w:rsidRPr="0078485D">
        <w:rPr>
          <w:rFonts w:ascii="Times New Roman" w:hAnsi="Times New Roman"/>
          <w:sz w:val="24"/>
        </w:rPr>
        <w:t xml:space="preserve">relative deprivation </w:t>
      </w:r>
      <w:r w:rsidR="009D73B7" w:rsidRPr="0078485D">
        <w:rPr>
          <w:rFonts w:ascii="Times New Roman" w:hAnsi="Times New Roman"/>
          <w:sz w:val="24"/>
        </w:rPr>
        <w:t>perspective assumes that “utility is a function not only of one’s consumption but also of the consumption level of others in one’s reference group” (Flippen</w:t>
      </w:r>
      <w:r w:rsidR="00C7113C" w:rsidRPr="0078485D">
        <w:rPr>
          <w:rFonts w:ascii="Times New Roman" w:hAnsi="Times New Roman"/>
          <w:sz w:val="24"/>
        </w:rPr>
        <w:t>,</w:t>
      </w:r>
      <w:r w:rsidR="009D73B7" w:rsidRPr="0078485D">
        <w:rPr>
          <w:rFonts w:ascii="Times New Roman" w:hAnsi="Times New Roman"/>
          <w:sz w:val="24"/>
        </w:rPr>
        <w:t xml:space="preserve"> 2013</w:t>
      </w:r>
      <w:r w:rsidR="00A41675" w:rsidRPr="0078485D">
        <w:rPr>
          <w:rFonts w:ascii="Times New Roman" w:hAnsi="Times New Roman"/>
          <w:sz w:val="24"/>
        </w:rPr>
        <w:t>:</w:t>
      </w:r>
      <w:r w:rsidR="009D73B7" w:rsidRPr="0078485D">
        <w:rPr>
          <w:rFonts w:ascii="Times New Roman" w:hAnsi="Times New Roman"/>
          <w:sz w:val="24"/>
        </w:rPr>
        <w:t xml:space="preserve"> p.1165). Specifically, </w:t>
      </w:r>
      <w:r w:rsidR="00894176" w:rsidRPr="0078485D">
        <w:rPr>
          <w:rFonts w:ascii="Times New Roman" w:hAnsi="Times New Roman"/>
          <w:sz w:val="24"/>
        </w:rPr>
        <w:t xml:space="preserve">relative deprivation </w:t>
      </w:r>
      <w:r w:rsidR="009D73B7" w:rsidRPr="0078485D">
        <w:rPr>
          <w:rFonts w:ascii="Times New Roman" w:hAnsi="Times New Roman"/>
          <w:sz w:val="24"/>
        </w:rPr>
        <w:t>experience contains three psychological processes: cognitive comparisons, cognitive appraisals of disadvantage and</w:t>
      </w:r>
      <w:r w:rsidR="00D02E78" w:rsidRPr="0078485D">
        <w:rPr>
          <w:rFonts w:ascii="Times New Roman" w:hAnsi="Times New Roman"/>
          <w:sz w:val="24"/>
        </w:rPr>
        <w:t xml:space="preserve"> the</w:t>
      </w:r>
      <w:r w:rsidR="009D73B7" w:rsidRPr="0078485D">
        <w:rPr>
          <w:rFonts w:ascii="Times New Roman" w:hAnsi="Times New Roman"/>
          <w:sz w:val="24"/>
        </w:rPr>
        <w:t xml:space="preserve"> </w:t>
      </w:r>
      <w:r w:rsidR="00D02E78" w:rsidRPr="0078485D">
        <w:rPr>
          <w:rFonts w:ascii="Times New Roman" w:hAnsi="Times New Roman"/>
          <w:sz w:val="24"/>
        </w:rPr>
        <w:t xml:space="preserve">angry and resentful </w:t>
      </w:r>
      <w:r w:rsidR="009D73B7" w:rsidRPr="0078485D">
        <w:rPr>
          <w:rFonts w:ascii="Times New Roman" w:hAnsi="Times New Roman"/>
          <w:sz w:val="24"/>
        </w:rPr>
        <w:t>consider</w:t>
      </w:r>
      <w:r w:rsidR="00D02E78" w:rsidRPr="0078485D">
        <w:rPr>
          <w:rFonts w:ascii="Times New Roman" w:hAnsi="Times New Roman"/>
          <w:sz w:val="24"/>
        </w:rPr>
        <w:t>ation of</w:t>
      </w:r>
      <w:r w:rsidR="009D73B7" w:rsidRPr="0078485D">
        <w:rPr>
          <w:rFonts w:ascii="Times New Roman" w:hAnsi="Times New Roman"/>
          <w:sz w:val="24"/>
        </w:rPr>
        <w:t xml:space="preserve"> disadvantage as unfairness (Pettigrew</w:t>
      </w:r>
      <w:r w:rsidR="00C7113C" w:rsidRPr="0078485D">
        <w:rPr>
          <w:rFonts w:ascii="Times New Roman" w:hAnsi="Times New Roman"/>
          <w:sz w:val="24"/>
        </w:rPr>
        <w:t>,</w:t>
      </w:r>
      <w:r w:rsidR="009D73B7" w:rsidRPr="0078485D">
        <w:rPr>
          <w:rFonts w:ascii="Times New Roman" w:hAnsi="Times New Roman"/>
          <w:sz w:val="24"/>
        </w:rPr>
        <w:t xml:space="preserve"> 2015). </w:t>
      </w:r>
      <w:r w:rsidR="00BD1B7B" w:rsidRPr="0078485D">
        <w:rPr>
          <w:rFonts w:ascii="Times New Roman" w:hAnsi="Times New Roman"/>
          <w:sz w:val="24"/>
        </w:rPr>
        <w:t>F</w:t>
      </w:r>
      <w:r w:rsidR="009D73B7" w:rsidRPr="0078485D">
        <w:rPr>
          <w:rFonts w:ascii="Times New Roman" w:hAnsi="Times New Roman"/>
          <w:sz w:val="24"/>
        </w:rPr>
        <w:t xml:space="preserve">rom </w:t>
      </w:r>
      <w:r w:rsidR="00D32417" w:rsidRPr="0078485D">
        <w:rPr>
          <w:rFonts w:ascii="Times New Roman" w:hAnsi="Times New Roman"/>
          <w:sz w:val="24"/>
        </w:rPr>
        <w:t>the</w:t>
      </w:r>
      <w:r w:rsidR="00BD1B7B" w:rsidRPr="0078485D">
        <w:rPr>
          <w:rFonts w:ascii="Times New Roman" w:hAnsi="Times New Roman"/>
          <w:sz w:val="24"/>
        </w:rPr>
        <w:t xml:space="preserve"> perspective of</w:t>
      </w:r>
      <w:r w:rsidR="00D32417" w:rsidRPr="0078485D">
        <w:rPr>
          <w:rFonts w:ascii="Times New Roman" w:hAnsi="Times New Roman"/>
          <w:sz w:val="24"/>
        </w:rPr>
        <w:t xml:space="preserve"> </w:t>
      </w:r>
      <w:r w:rsidR="009D73B7" w:rsidRPr="0078485D">
        <w:rPr>
          <w:rFonts w:ascii="Times New Roman" w:hAnsi="Times New Roman"/>
          <w:sz w:val="24"/>
        </w:rPr>
        <w:t xml:space="preserve">NGOs, such </w:t>
      </w:r>
      <w:r w:rsidR="00BD1B7B" w:rsidRPr="0078485D">
        <w:rPr>
          <w:rFonts w:ascii="Times New Roman" w:hAnsi="Times New Roman"/>
          <w:sz w:val="24"/>
        </w:rPr>
        <w:t xml:space="preserve">a </w:t>
      </w:r>
      <w:r w:rsidR="009D73B7" w:rsidRPr="0078485D">
        <w:rPr>
          <w:rFonts w:ascii="Times New Roman" w:hAnsi="Times New Roman"/>
          <w:sz w:val="24"/>
        </w:rPr>
        <w:t>“comparison” and “feeling</w:t>
      </w:r>
      <w:r w:rsidR="00BD1B7B" w:rsidRPr="0078485D">
        <w:rPr>
          <w:rFonts w:ascii="Times New Roman" w:hAnsi="Times New Roman"/>
          <w:sz w:val="24"/>
        </w:rPr>
        <w:t>[s]</w:t>
      </w:r>
      <w:r w:rsidR="009D73B7" w:rsidRPr="0078485D">
        <w:rPr>
          <w:rFonts w:ascii="Times New Roman" w:hAnsi="Times New Roman"/>
          <w:sz w:val="24"/>
        </w:rPr>
        <w:t xml:space="preserve"> of unfairness” c</w:t>
      </w:r>
      <w:r w:rsidR="00BD1B7B" w:rsidRPr="0078485D">
        <w:rPr>
          <w:rFonts w:ascii="Times New Roman" w:hAnsi="Times New Roman"/>
          <w:sz w:val="24"/>
        </w:rPr>
        <w:t>ould</w:t>
      </w:r>
      <w:r w:rsidR="009D73B7" w:rsidRPr="0078485D">
        <w:rPr>
          <w:rFonts w:ascii="Times New Roman" w:hAnsi="Times New Roman"/>
          <w:sz w:val="24"/>
        </w:rPr>
        <w:t xml:space="preserve"> be seen as the identification of gaps after </w:t>
      </w:r>
      <w:r w:rsidR="00BD1B7B" w:rsidRPr="0078485D">
        <w:rPr>
          <w:rFonts w:ascii="Times New Roman" w:hAnsi="Times New Roman"/>
          <w:sz w:val="24"/>
        </w:rPr>
        <w:t>comparing</w:t>
      </w:r>
      <w:r w:rsidR="009D73B7" w:rsidRPr="0078485D">
        <w:rPr>
          <w:rFonts w:ascii="Times New Roman" w:hAnsi="Times New Roman"/>
          <w:sz w:val="24"/>
        </w:rPr>
        <w:t xml:space="preserve"> NGOs’ home and host countries</w:t>
      </w:r>
      <w:r w:rsidR="00BD1B7B" w:rsidRPr="0078485D">
        <w:rPr>
          <w:rFonts w:ascii="Times New Roman" w:hAnsi="Times New Roman"/>
          <w:sz w:val="24"/>
        </w:rPr>
        <w:t>,</w:t>
      </w:r>
      <w:r w:rsidR="009D73B7" w:rsidRPr="0078485D">
        <w:rPr>
          <w:rFonts w:ascii="Times New Roman" w:hAnsi="Times New Roman"/>
          <w:sz w:val="24"/>
        </w:rPr>
        <w:t xml:space="preserve"> or between</w:t>
      </w:r>
      <w:r w:rsidR="00BD1B7B" w:rsidRPr="0078485D">
        <w:rPr>
          <w:rFonts w:ascii="Times New Roman" w:hAnsi="Times New Roman"/>
          <w:sz w:val="24"/>
        </w:rPr>
        <w:t xml:space="preserve"> their goals and</w:t>
      </w:r>
      <w:r w:rsidR="009D73B7" w:rsidRPr="0078485D">
        <w:rPr>
          <w:rFonts w:ascii="Times New Roman" w:hAnsi="Times New Roman"/>
          <w:sz w:val="24"/>
        </w:rPr>
        <w:t xml:space="preserve"> the current</w:t>
      </w:r>
      <w:r w:rsidR="00BD1B7B" w:rsidRPr="0078485D">
        <w:rPr>
          <w:rFonts w:ascii="Times New Roman" w:hAnsi="Times New Roman"/>
          <w:sz w:val="24"/>
        </w:rPr>
        <w:t xml:space="preserve"> state of their</w:t>
      </w:r>
      <w:r w:rsidR="009D73B7" w:rsidRPr="0078485D">
        <w:rPr>
          <w:rFonts w:ascii="Times New Roman" w:hAnsi="Times New Roman"/>
          <w:sz w:val="24"/>
        </w:rPr>
        <w:t xml:space="preserve"> situation.</w:t>
      </w:r>
      <w:r w:rsidR="00BF337A" w:rsidRPr="0078485D">
        <w:rPr>
          <w:rFonts w:ascii="Times New Roman" w:hAnsi="Times New Roman"/>
          <w:sz w:val="24"/>
        </w:rPr>
        <w:t xml:space="preserve"> In our context, although </w:t>
      </w:r>
      <w:r w:rsidR="00894176" w:rsidRPr="0078485D">
        <w:rPr>
          <w:rFonts w:ascii="Times New Roman" w:hAnsi="Times New Roman"/>
          <w:sz w:val="24"/>
        </w:rPr>
        <w:t xml:space="preserve">relative deprivation </w:t>
      </w:r>
      <w:r w:rsidR="00BF337A" w:rsidRPr="0078485D">
        <w:rPr>
          <w:rFonts w:ascii="Times New Roman" w:hAnsi="Times New Roman"/>
          <w:sz w:val="24"/>
        </w:rPr>
        <w:t>was not identified in</w:t>
      </w:r>
      <w:r w:rsidR="00BD1B7B" w:rsidRPr="0078485D">
        <w:rPr>
          <w:rFonts w:ascii="Times New Roman" w:hAnsi="Times New Roman"/>
          <w:sz w:val="24"/>
        </w:rPr>
        <w:t xml:space="preserve"> the</w:t>
      </w:r>
      <w:r w:rsidR="00BF337A" w:rsidRPr="0078485D">
        <w:rPr>
          <w:rFonts w:ascii="Times New Roman" w:hAnsi="Times New Roman"/>
          <w:sz w:val="24"/>
        </w:rPr>
        <w:t xml:space="preserve"> thematic analysis, we introduced this construct from social movement theories</w:t>
      </w:r>
      <w:r w:rsidR="00C57CC3" w:rsidRPr="0078485D">
        <w:rPr>
          <w:rFonts w:ascii="Times New Roman" w:hAnsi="Times New Roman"/>
          <w:sz w:val="24"/>
        </w:rPr>
        <w:t xml:space="preserve"> into the conceptual framework</w:t>
      </w:r>
      <w:r w:rsidR="00BF337A" w:rsidRPr="0078485D">
        <w:rPr>
          <w:rFonts w:ascii="Times New Roman" w:hAnsi="Times New Roman"/>
          <w:sz w:val="24"/>
        </w:rPr>
        <w:t xml:space="preserve"> </w:t>
      </w:r>
      <w:r w:rsidR="00BD1B7B" w:rsidRPr="0078485D">
        <w:rPr>
          <w:rFonts w:ascii="Times New Roman" w:hAnsi="Times New Roman"/>
          <w:sz w:val="24"/>
        </w:rPr>
        <w:t xml:space="preserve">so as </w:t>
      </w:r>
      <w:r w:rsidR="00BF337A" w:rsidRPr="0078485D">
        <w:rPr>
          <w:rFonts w:ascii="Times New Roman" w:hAnsi="Times New Roman"/>
          <w:sz w:val="24"/>
        </w:rPr>
        <w:t xml:space="preserve">to </w:t>
      </w:r>
      <w:r w:rsidR="009373EE" w:rsidRPr="0078485D">
        <w:rPr>
          <w:rFonts w:ascii="Times New Roman" w:hAnsi="Times New Roman"/>
          <w:sz w:val="24"/>
        </w:rPr>
        <w:t>explain the motivation of sustainable “movements”</w:t>
      </w:r>
      <w:r w:rsidR="003A7DCE" w:rsidRPr="0078485D">
        <w:rPr>
          <w:rFonts w:ascii="Times New Roman" w:hAnsi="Times New Roman"/>
          <w:sz w:val="24"/>
        </w:rPr>
        <w:t>.</w:t>
      </w:r>
    </w:p>
    <w:p w14:paraId="74D09260" w14:textId="07B1669B" w:rsidR="0045546B" w:rsidRPr="0078485D" w:rsidRDefault="00057DD2" w:rsidP="005C51A7">
      <w:pPr>
        <w:spacing w:line="360" w:lineRule="auto"/>
        <w:ind w:firstLineChars="200" w:firstLine="480"/>
        <w:rPr>
          <w:rFonts w:ascii="Times New Roman" w:hAnsi="Times New Roman"/>
          <w:sz w:val="24"/>
        </w:rPr>
      </w:pPr>
      <w:r w:rsidRPr="0078485D">
        <w:rPr>
          <w:rFonts w:ascii="Times New Roman" w:hAnsi="Times New Roman"/>
          <w:sz w:val="24"/>
        </w:rPr>
        <w:t xml:space="preserve">Under the context of </w:t>
      </w:r>
      <w:r w:rsidR="00617F55" w:rsidRPr="0078485D">
        <w:rPr>
          <w:rFonts w:ascii="Times New Roman" w:hAnsi="Times New Roman"/>
          <w:sz w:val="24"/>
        </w:rPr>
        <w:t>SCM</w:t>
      </w:r>
      <w:r w:rsidRPr="0078485D">
        <w:rPr>
          <w:rFonts w:ascii="Times New Roman" w:hAnsi="Times New Roman"/>
          <w:sz w:val="24"/>
        </w:rPr>
        <w:t>, p</w:t>
      </w:r>
      <w:r w:rsidR="00BC4E48" w:rsidRPr="0078485D">
        <w:rPr>
          <w:rFonts w:ascii="Times New Roman" w:hAnsi="Times New Roman"/>
          <w:sz w:val="24"/>
        </w:rPr>
        <w:t xml:space="preserve">ast research revealed that </w:t>
      </w:r>
      <w:r w:rsidR="003249C3" w:rsidRPr="0078485D">
        <w:rPr>
          <w:rFonts w:ascii="Times New Roman" w:hAnsi="Times New Roman"/>
          <w:sz w:val="24"/>
        </w:rPr>
        <w:t xml:space="preserve">poor producers in global supply chains are barriers </w:t>
      </w:r>
      <w:r w:rsidR="00F40CCB" w:rsidRPr="0078485D">
        <w:rPr>
          <w:rFonts w:ascii="Times New Roman" w:hAnsi="Times New Roman"/>
          <w:sz w:val="24"/>
        </w:rPr>
        <w:t>to</w:t>
      </w:r>
      <w:r w:rsidR="003249C3" w:rsidRPr="0078485D">
        <w:rPr>
          <w:rFonts w:ascii="Times New Roman" w:hAnsi="Times New Roman"/>
          <w:sz w:val="24"/>
        </w:rPr>
        <w:t xml:space="preserve"> implementing sustainability standards as they are unable to upgrade to meet the new standards (Conroy, 2009).</w:t>
      </w:r>
      <w:r w:rsidR="00A54913" w:rsidRPr="0078485D">
        <w:rPr>
          <w:rFonts w:ascii="Times New Roman" w:hAnsi="Times New Roman"/>
          <w:sz w:val="24"/>
        </w:rPr>
        <w:t xml:space="preserve"> In respon</w:t>
      </w:r>
      <w:r w:rsidR="00760F05" w:rsidRPr="0078485D">
        <w:rPr>
          <w:rFonts w:ascii="Times New Roman" w:hAnsi="Times New Roman"/>
          <w:sz w:val="24"/>
        </w:rPr>
        <w:t>se</w:t>
      </w:r>
      <w:r w:rsidR="00A54913" w:rsidRPr="0078485D">
        <w:rPr>
          <w:rFonts w:ascii="Times New Roman" w:hAnsi="Times New Roman"/>
          <w:sz w:val="24"/>
        </w:rPr>
        <w:t xml:space="preserve"> to this, </w:t>
      </w:r>
      <w:r w:rsidR="00760F05" w:rsidRPr="0078485D">
        <w:rPr>
          <w:rFonts w:ascii="Times New Roman" w:hAnsi="Times New Roman"/>
          <w:sz w:val="24"/>
        </w:rPr>
        <w:t xml:space="preserve">multinationals are seeking solutions to </w:t>
      </w:r>
      <w:r w:rsidR="00BF46CE" w:rsidRPr="0078485D">
        <w:rPr>
          <w:rFonts w:ascii="Times New Roman" w:hAnsi="Times New Roman"/>
          <w:sz w:val="24"/>
        </w:rPr>
        <w:t>close the gap between their sustainability standards and</w:t>
      </w:r>
      <w:r w:rsidR="00C46DFC" w:rsidRPr="0078485D">
        <w:rPr>
          <w:rFonts w:ascii="Times New Roman" w:hAnsi="Times New Roman"/>
          <w:sz w:val="24"/>
        </w:rPr>
        <w:t xml:space="preserve"> suppliers</w:t>
      </w:r>
      <w:r w:rsidR="00BF46CE" w:rsidRPr="0078485D">
        <w:rPr>
          <w:rFonts w:ascii="Times New Roman" w:hAnsi="Times New Roman"/>
          <w:sz w:val="24"/>
        </w:rPr>
        <w:t>’ capacities</w:t>
      </w:r>
      <w:r w:rsidR="00C46DFC" w:rsidRPr="0078485D">
        <w:rPr>
          <w:rFonts w:ascii="Times New Roman" w:hAnsi="Times New Roman"/>
          <w:sz w:val="24"/>
        </w:rPr>
        <w:t>, especially when they deal with poor producers in developing countries.</w:t>
      </w:r>
      <w:r w:rsidR="007F1F77" w:rsidRPr="0078485D">
        <w:rPr>
          <w:rFonts w:ascii="Times New Roman" w:hAnsi="Times New Roman"/>
          <w:sz w:val="24"/>
        </w:rPr>
        <w:t xml:space="preserve"> Islam et al. (2020) investigated NGO’s evaluation of multinationals’ and their suppliers’ human right performance in developing countries, suggesti</w:t>
      </w:r>
      <w:r w:rsidR="0045546B" w:rsidRPr="0078485D">
        <w:rPr>
          <w:rFonts w:ascii="Times New Roman" w:hAnsi="Times New Roman"/>
          <w:sz w:val="24"/>
        </w:rPr>
        <w:t>ng that NGOs are not satisfied with</w:t>
      </w:r>
      <w:r w:rsidR="007F1F77" w:rsidRPr="0078485D">
        <w:rPr>
          <w:rFonts w:ascii="Times New Roman" w:hAnsi="Times New Roman"/>
          <w:sz w:val="24"/>
        </w:rPr>
        <w:t xml:space="preserve"> the current human rights performance of multinationals and suppliers and capable of tackling </w:t>
      </w:r>
      <w:r w:rsidR="0045546B" w:rsidRPr="0078485D">
        <w:rPr>
          <w:rFonts w:ascii="Times New Roman" w:hAnsi="Times New Roman"/>
          <w:sz w:val="24"/>
        </w:rPr>
        <w:t>these issues</w:t>
      </w:r>
      <w:r w:rsidR="007F1F77" w:rsidRPr="0078485D">
        <w:rPr>
          <w:rFonts w:ascii="Times New Roman" w:hAnsi="Times New Roman"/>
          <w:sz w:val="24"/>
        </w:rPr>
        <w:t>.</w:t>
      </w:r>
      <w:r w:rsidR="00C46DFC" w:rsidRPr="0078485D">
        <w:rPr>
          <w:rFonts w:ascii="Times New Roman" w:hAnsi="Times New Roman" w:hint="eastAsia"/>
          <w:sz w:val="24"/>
        </w:rPr>
        <w:t xml:space="preserve"> </w:t>
      </w:r>
      <w:r w:rsidR="00CF2BA0" w:rsidRPr="0078485D">
        <w:rPr>
          <w:rFonts w:ascii="Times New Roman" w:hAnsi="Times New Roman"/>
          <w:sz w:val="24"/>
        </w:rPr>
        <w:t>The Starbucks and CI alliance</w:t>
      </w:r>
      <w:r w:rsidR="00CF2BA0" w:rsidRPr="0078485D">
        <w:rPr>
          <w:rFonts w:ascii="Times New Roman" w:hAnsi="Times New Roman" w:hint="eastAsia"/>
          <w:sz w:val="24"/>
        </w:rPr>
        <w:t>,</w:t>
      </w:r>
      <w:r w:rsidR="00CF2BA0" w:rsidRPr="0078485D">
        <w:rPr>
          <w:rFonts w:ascii="Times New Roman" w:hAnsi="Times New Roman"/>
          <w:sz w:val="24"/>
        </w:rPr>
        <w:t xml:space="preserve"> for example, require</w:t>
      </w:r>
      <w:r w:rsidR="004B1BDF" w:rsidRPr="0078485D">
        <w:rPr>
          <w:rFonts w:ascii="Times New Roman" w:hAnsi="Times New Roman"/>
          <w:sz w:val="24"/>
        </w:rPr>
        <w:t>d small</w:t>
      </w:r>
      <w:r w:rsidR="00CF2BA0" w:rsidRPr="0078485D">
        <w:rPr>
          <w:rFonts w:ascii="Times New Roman" w:hAnsi="Times New Roman"/>
          <w:sz w:val="24"/>
        </w:rPr>
        <w:t xml:space="preserve"> suppliers</w:t>
      </w:r>
      <w:r w:rsidR="004B1BDF" w:rsidRPr="0078485D">
        <w:rPr>
          <w:rFonts w:ascii="Times New Roman" w:hAnsi="Times New Roman"/>
          <w:sz w:val="24"/>
        </w:rPr>
        <w:t xml:space="preserve"> in developing countries</w:t>
      </w:r>
      <w:r w:rsidR="00CF2BA0" w:rsidRPr="0078485D">
        <w:rPr>
          <w:rFonts w:ascii="Times New Roman" w:hAnsi="Times New Roman"/>
          <w:sz w:val="24"/>
        </w:rPr>
        <w:t xml:space="preserve"> to change their existing production practices by investing time and resources to acquire new skills and improve infrastructure (Perez-Aleman and Sandilands, 2008).</w:t>
      </w:r>
      <w:r w:rsidR="00F64649" w:rsidRPr="0078485D">
        <w:rPr>
          <w:rFonts w:ascii="Times New Roman" w:hAnsi="Times New Roman"/>
          <w:sz w:val="24"/>
        </w:rPr>
        <w:t xml:space="preserve"> </w:t>
      </w:r>
      <w:r w:rsidR="00CF2BA0" w:rsidRPr="0078485D">
        <w:rPr>
          <w:rFonts w:ascii="Times New Roman" w:hAnsi="Times New Roman"/>
          <w:sz w:val="24"/>
        </w:rPr>
        <w:t>The smallholders engaged with multiple stakeholders, which includes NGOs, multinationals, local produ</w:t>
      </w:r>
      <w:r w:rsidR="0077103D" w:rsidRPr="0078485D">
        <w:rPr>
          <w:rFonts w:ascii="Times New Roman" w:hAnsi="Times New Roman"/>
          <w:sz w:val="24"/>
        </w:rPr>
        <w:t>cers and governmental agencies for improving</w:t>
      </w:r>
      <w:r w:rsidR="00460501" w:rsidRPr="0078485D">
        <w:rPr>
          <w:rFonts w:ascii="Times New Roman" w:hAnsi="Times New Roman"/>
          <w:sz w:val="24"/>
        </w:rPr>
        <w:t xml:space="preserve"> farming practices and more financial resources (Perez-Aleman and Sandilands, 2008)</w:t>
      </w:r>
      <w:r w:rsidR="0079068F" w:rsidRPr="0078485D">
        <w:rPr>
          <w:rFonts w:ascii="Times New Roman" w:hAnsi="Times New Roman"/>
          <w:sz w:val="24"/>
        </w:rPr>
        <w:t>.</w:t>
      </w:r>
      <w:bookmarkStart w:id="118" w:name="_Toc15928"/>
      <w:bookmarkStart w:id="119" w:name="_Toc17666"/>
      <w:bookmarkStart w:id="120" w:name="_Toc11178"/>
      <w:bookmarkStart w:id="121" w:name="_Toc26646"/>
      <w:bookmarkEnd w:id="118"/>
      <w:bookmarkEnd w:id="119"/>
      <w:bookmarkEnd w:id="120"/>
      <w:bookmarkEnd w:id="121"/>
    </w:p>
    <w:p w14:paraId="6E497795" w14:textId="77777777" w:rsidR="0045546B" w:rsidRPr="0078485D" w:rsidRDefault="0045546B" w:rsidP="00397FD2">
      <w:pPr>
        <w:rPr>
          <w:rFonts w:ascii="Times New Roman" w:hAnsi="Times New Roman"/>
        </w:rPr>
      </w:pPr>
    </w:p>
    <w:p w14:paraId="2B1C1659" w14:textId="706BAFF0" w:rsidR="00B34130" w:rsidRPr="0078485D" w:rsidRDefault="00743EC2" w:rsidP="00A318F5">
      <w:pPr>
        <w:spacing w:after="0" w:line="360" w:lineRule="auto"/>
        <w:outlineLvl w:val="2"/>
        <w:rPr>
          <w:rFonts w:ascii="Times New Roman" w:hAnsi="Times New Roman"/>
          <w:b/>
          <w:bCs/>
          <w:sz w:val="24"/>
        </w:rPr>
      </w:pPr>
      <w:r w:rsidRPr="0078485D">
        <w:rPr>
          <w:rFonts w:ascii="Times New Roman" w:hAnsi="Times New Roman"/>
          <w:b/>
          <w:bCs/>
          <w:sz w:val="24"/>
        </w:rPr>
        <w:t xml:space="preserve">4.2.2 </w:t>
      </w:r>
      <w:r w:rsidR="009D73B7" w:rsidRPr="0078485D">
        <w:rPr>
          <w:rFonts w:ascii="Times New Roman" w:hAnsi="Times New Roman"/>
          <w:b/>
          <w:bCs/>
          <w:sz w:val="24"/>
        </w:rPr>
        <w:t xml:space="preserve">Political </w:t>
      </w:r>
      <w:r w:rsidR="00926415" w:rsidRPr="0078485D">
        <w:rPr>
          <w:rFonts w:ascii="Times New Roman" w:hAnsi="Times New Roman"/>
          <w:b/>
          <w:bCs/>
          <w:sz w:val="24"/>
        </w:rPr>
        <w:t>o</w:t>
      </w:r>
      <w:r w:rsidR="009D73B7" w:rsidRPr="0078485D">
        <w:rPr>
          <w:rFonts w:ascii="Times New Roman" w:hAnsi="Times New Roman"/>
          <w:b/>
          <w:bCs/>
          <w:sz w:val="24"/>
        </w:rPr>
        <w:t>pportunities</w:t>
      </w:r>
    </w:p>
    <w:p w14:paraId="1AA4C982" w14:textId="12ABFD77" w:rsidR="00441F27" w:rsidRPr="0078485D" w:rsidRDefault="009D73B7" w:rsidP="00850FFA">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In other words, the foundation of social movement</w:t>
      </w:r>
      <w:r w:rsidR="00ED3B3A" w:rsidRPr="0078485D">
        <w:rPr>
          <w:rFonts w:ascii="Times New Roman" w:hAnsi="Times New Roman"/>
        </w:rPr>
        <w:t>s is dependent</w:t>
      </w:r>
      <w:r w:rsidRPr="0078485D">
        <w:rPr>
          <w:rFonts w:ascii="Times New Roman" w:hAnsi="Times New Roman"/>
        </w:rPr>
        <w:t xml:space="preserve"> on “the chance for people to act together” (Goodwin and Jasper</w:t>
      </w:r>
      <w:r w:rsidR="00B32552" w:rsidRPr="0078485D">
        <w:rPr>
          <w:rFonts w:ascii="Times New Roman" w:hAnsi="Times New Roman"/>
        </w:rPr>
        <w:t>,</w:t>
      </w:r>
      <w:r w:rsidRPr="0078485D">
        <w:rPr>
          <w:rFonts w:ascii="Times New Roman" w:hAnsi="Times New Roman"/>
        </w:rPr>
        <w:t xml:space="preserve"> 1999). In this vein, scholars</w:t>
      </w:r>
      <w:r w:rsidR="00ED3B3A" w:rsidRPr="0078485D">
        <w:rPr>
          <w:rFonts w:ascii="Times New Roman" w:hAnsi="Times New Roman"/>
        </w:rPr>
        <w:t xml:space="preserve"> have</w:t>
      </w:r>
      <w:r w:rsidRPr="0078485D">
        <w:rPr>
          <w:rFonts w:ascii="Times New Roman" w:hAnsi="Times New Roman"/>
        </w:rPr>
        <w:t xml:space="preserve"> proposed the notion of political opportunities to explain the formation of social movements.</w:t>
      </w:r>
      <w:r w:rsidR="005B7E2C" w:rsidRPr="0078485D">
        <w:rPr>
          <w:rFonts w:ascii="Times New Roman" w:hAnsi="Times New Roman"/>
        </w:rPr>
        <w:t xml:space="preserve"> In many cases, governmental regulation is either absent or indirect. To fill the governance deficit, supply chain partnerships are developed to establish a “license” to seek endorsement from multiple stakeholders (Nikoloyuk et al., 2010)</w:t>
      </w:r>
      <w:r w:rsidR="00E511F3" w:rsidRPr="0078485D">
        <w:rPr>
          <w:rFonts w:ascii="Times New Roman" w:hAnsi="Times New Roman"/>
        </w:rPr>
        <w:t>. Hence,</w:t>
      </w:r>
      <w:r w:rsidRPr="0078485D">
        <w:rPr>
          <w:rFonts w:ascii="Times New Roman" w:hAnsi="Times New Roman"/>
        </w:rPr>
        <w:t xml:space="preserve"> </w:t>
      </w:r>
      <w:r w:rsidR="00E511F3" w:rsidRPr="0078485D">
        <w:rPr>
          <w:rFonts w:ascii="Times New Roman" w:hAnsi="Times New Roman"/>
        </w:rPr>
        <w:t>i</w:t>
      </w:r>
      <w:r w:rsidRPr="0078485D">
        <w:rPr>
          <w:rFonts w:ascii="Times New Roman" w:hAnsi="Times New Roman"/>
        </w:rPr>
        <w:t xml:space="preserve">n our context, we argue that the formation </w:t>
      </w:r>
      <w:r w:rsidR="006E0B4E" w:rsidRPr="0078485D">
        <w:rPr>
          <w:rFonts w:ascii="Times New Roman" w:hAnsi="Times New Roman"/>
        </w:rPr>
        <w:t>and implementation of supply chain initiatives</w:t>
      </w:r>
      <w:r w:rsidRPr="0078485D">
        <w:rPr>
          <w:rFonts w:ascii="Times New Roman" w:hAnsi="Times New Roman"/>
        </w:rPr>
        <w:t xml:space="preserve"> can be affected by </w:t>
      </w:r>
      <w:r w:rsidR="00ED3B3A" w:rsidRPr="0078485D">
        <w:rPr>
          <w:rFonts w:ascii="Times New Roman" w:hAnsi="Times New Roman"/>
        </w:rPr>
        <w:t xml:space="preserve">existent </w:t>
      </w:r>
      <w:r w:rsidRPr="0078485D">
        <w:rPr>
          <w:rFonts w:ascii="Times New Roman" w:hAnsi="Times New Roman"/>
        </w:rPr>
        <w:t>opportunities in institutional, industrial and organizational settings.</w:t>
      </w:r>
    </w:p>
    <w:p w14:paraId="78BD4DF3" w14:textId="2BBEB44D" w:rsidR="00B34130" w:rsidRPr="0078485D" w:rsidRDefault="009D73B7" w:rsidP="00C5044E">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Similarly, McAdam (1996) argued that political opportunity contains four elements: “the openness or closure of the institutionalized political system</w:t>
      </w:r>
      <w:r w:rsidR="00ED3B3A" w:rsidRPr="0078485D">
        <w:rPr>
          <w:rFonts w:ascii="Times New Roman" w:hAnsi="Times New Roman"/>
        </w:rPr>
        <w:t>,</w:t>
      </w:r>
      <w:r w:rsidRPr="0078485D">
        <w:rPr>
          <w:rFonts w:ascii="Times New Roman" w:hAnsi="Times New Roman"/>
        </w:rPr>
        <w:t>” “the stability o</w:t>
      </w:r>
      <w:r w:rsidR="00522A7F" w:rsidRPr="0078485D">
        <w:rPr>
          <w:rFonts w:ascii="Times New Roman" w:hAnsi="Times New Roman"/>
        </w:rPr>
        <w:t>r</w:t>
      </w:r>
      <w:r w:rsidRPr="0078485D">
        <w:rPr>
          <w:rFonts w:ascii="Times New Roman" w:hAnsi="Times New Roman"/>
        </w:rPr>
        <w:t xml:space="preserve"> instability of elite alignments</w:t>
      </w:r>
      <w:r w:rsidR="00ED3B3A" w:rsidRPr="0078485D">
        <w:rPr>
          <w:rFonts w:ascii="Times New Roman" w:hAnsi="Times New Roman"/>
        </w:rPr>
        <w:t>,</w:t>
      </w:r>
      <w:r w:rsidRPr="0078485D">
        <w:rPr>
          <w:rFonts w:ascii="Times New Roman" w:hAnsi="Times New Roman"/>
        </w:rPr>
        <w:t xml:space="preserve">” “the presence or absence of elite allies and the state’s capacity” and </w:t>
      </w:r>
      <w:r w:rsidR="00D32417" w:rsidRPr="0078485D">
        <w:rPr>
          <w:rFonts w:ascii="Times New Roman" w:hAnsi="Times New Roman"/>
        </w:rPr>
        <w:t xml:space="preserve">the </w:t>
      </w:r>
      <w:r w:rsidRPr="0078485D">
        <w:rPr>
          <w:rFonts w:ascii="Times New Roman" w:hAnsi="Times New Roman"/>
        </w:rPr>
        <w:t>“propensity for repression</w:t>
      </w:r>
      <w:r w:rsidR="00ED3B3A" w:rsidRPr="0078485D">
        <w:rPr>
          <w:rFonts w:ascii="Times New Roman" w:hAnsi="Times New Roman"/>
        </w:rPr>
        <w:t>.</w:t>
      </w:r>
      <w:r w:rsidRPr="0078485D">
        <w:rPr>
          <w:rFonts w:ascii="Times New Roman" w:hAnsi="Times New Roman"/>
        </w:rPr>
        <w:t>” In th</w:t>
      </w:r>
      <w:r w:rsidR="00532AE0" w:rsidRPr="0078485D">
        <w:rPr>
          <w:rFonts w:ascii="Times New Roman" w:hAnsi="Times New Roman"/>
        </w:rPr>
        <w:t>e current</w:t>
      </w:r>
      <w:r w:rsidRPr="0078485D">
        <w:rPr>
          <w:rFonts w:ascii="Times New Roman" w:hAnsi="Times New Roman"/>
        </w:rPr>
        <w:t xml:space="preserve"> study, institutions refer not only to governmental institutions but also to the business</w:t>
      </w:r>
      <w:r w:rsidR="00D32417" w:rsidRPr="0078485D">
        <w:rPr>
          <w:rFonts w:ascii="Times New Roman" w:hAnsi="Times New Roman"/>
        </w:rPr>
        <w:t>es</w:t>
      </w:r>
      <w:r w:rsidRPr="0078485D">
        <w:rPr>
          <w:rFonts w:ascii="Times New Roman" w:hAnsi="Times New Roman"/>
        </w:rPr>
        <w:t xml:space="preserve"> that </w:t>
      </w:r>
      <w:r w:rsidR="00532AE0" w:rsidRPr="0078485D">
        <w:rPr>
          <w:rFonts w:ascii="Times New Roman" w:hAnsi="Times New Roman"/>
        </w:rPr>
        <w:t xml:space="preserve">collaborate with </w:t>
      </w:r>
      <w:r w:rsidRPr="0078485D">
        <w:rPr>
          <w:rFonts w:ascii="Times New Roman" w:hAnsi="Times New Roman"/>
        </w:rPr>
        <w:t xml:space="preserve">NGOs. </w:t>
      </w:r>
      <w:r w:rsidR="00532AE0" w:rsidRPr="0078485D">
        <w:rPr>
          <w:rFonts w:ascii="Times New Roman" w:hAnsi="Times New Roman"/>
        </w:rPr>
        <w:t>As such</w:t>
      </w:r>
      <w:r w:rsidRPr="0078485D">
        <w:rPr>
          <w:rFonts w:ascii="Times New Roman" w:hAnsi="Times New Roman"/>
        </w:rPr>
        <w:t>, the “openness of the institutionalized system” can be the extent to which</w:t>
      </w:r>
      <w:r w:rsidR="00D32417" w:rsidRPr="0078485D">
        <w:rPr>
          <w:rFonts w:ascii="Times New Roman" w:hAnsi="Times New Roman"/>
        </w:rPr>
        <w:t xml:space="preserve"> </w:t>
      </w:r>
      <w:r w:rsidRPr="0078485D">
        <w:rPr>
          <w:rFonts w:ascii="Times New Roman" w:hAnsi="Times New Roman"/>
        </w:rPr>
        <w:t>government</w:t>
      </w:r>
      <w:r w:rsidR="00532AE0" w:rsidRPr="0078485D">
        <w:rPr>
          <w:rFonts w:ascii="Times New Roman" w:hAnsi="Times New Roman"/>
        </w:rPr>
        <w:t>s—</w:t>
      </w:r>
      <w:r w:rsidR="00696FEC" w:rsidRPr="0078485D">
        <w:rPr>
          <w:rFonts w:ascii="Times New Roman" w:hAnsi="Times New Roman"/>
        </w:rPr>
        <w:t>as well as</w:t>
      </w:r>
      <w:r w:rsidR="00532AE0" w:rsidRPr="0078485D">
        <w:rPr>
          <w:rFonts w:ascii="Times New Roman" w:hAnsi="Times New Roman"/>
        </w:rPr>
        <w:t xml:space="preserve"> business—are willing to</w:t>
      </w:r>
      <w:r w:rsidRPr="0078485D">
        <w:rPr>
          <w:rFonts w:ascii="Times New Roman" w:hAnsi="Times New Roman"/>
        </w:rPr>
        <w:t xml:space="preserve"> accept new </w:t>
      </w:r>
      <w:r w:rsidR="00D23AC0" w:rsidRPr="0078485D">
        <w:rPr>
          <w:rFonts w:ascii="Times New Roman" w:hAnsi="Times New Roman"/>
        </w:rPr>
        <w:t>SCM practices</w:t>
      </w:r>
      <w:r w:rsidRPr="0078485D">
        <w:rPr>
          <w:rFonts w:ascii="Times New Roman" w:hAnsi="Times New Roman"/>
        </w:rPr>
        <w:t xml:space="preserve"> introduced by </w:t>
      </w:r>
      <w:r w:rsidR="00D32417" w:rsidRPr="0078485D">
        <w:rPr>
          <w:rFonts w:ascii="Times New Roman" w:hAnsi="Times New Roman"/>
        </w:rPr>
        <w:t xml:space="preserve">the </w:t>
      </w:r>
      <w:r w:rsidRPr="0078485D">
        <w:rPr>
          <w:rFonts w:ascii="Times New Roman" w:hAnsi="Times New Roman"/>
        </w:rPr>
        <w:t xml:space="preserve">NGOs. Likewise, the “alliances” can </w:t>
      </w:r>
      <w:r w:rsidR="00532AE0" w:rsidRPr="0078485D">
        <w:rPr>
          <w:rFonts w:ascii="Times New Roman" w:hAnsi="Times New Roman"/>
        </w:rPr>
        <w:t>refer to</w:t>
      </w:r>
      <w:r w:rsidRPr="0078485D">
        <w:rPr>
          <w:rFonts w:ascii="Times New Roman" w:hAnsi="Times New Roman"/>
        </w:rPr>
        <w:t xml:space="preserve"> partnerships with governmental institutions as well as business</w:t>
      </w:r>
      <w:r w:rsidR="00D32417" w:rsidRPr="0078485D">
        <w:rPr>
          <w:rFonts w:ascii="Times New Roman" w:hAnsi="Times New Roman"/>
        </w:rPr>
        <w:t>es</w:t>
      </w:r>
      <w:r w:rsidRPr="0078485D">
        <w:rPr>
          <w:rFonts w:ascii="Times New Roman" w:hAnsi="Times New Roman"/>
        </w:rPr>
        <w:t>.</w:t>
      </w:r>
      <w:r w:rsidR="00E250D0" w:rsidRPr="0078485D">
        <w:rPr>
          <w:rFonts w:ascii="Times New Roman" w:hAnsi="Times New Roman"/>
        </w:rPr>
        <w:t xml:space="preserve"> Collectively,</w:t>
      </w:r>
      <w:r w:rsidR="00805B1F" w:rsidRPr="0078485D">
        <w:rPr>
          <w:rFonts w:ascii="Times New Roman" w:hAnsi="Times New Roman"/>
        </w:rPr>
        <w:t xml:space="preserve"> “politica</w:t>
      </w:r>
      <w:r w:rsidR="00484758" w:rsidRPr="0078485D">
        <w:rPr>
          <w:rFonts w:ascii="Times New Roman" w:hAnsi="Times New Roman"/>
        </w:rPr>
        <w:t>l opportunities” not only rely</w:t>
      </w:r>
      <w:r w:rsidR="00805B1F" w:rsidRPr="0078485D">
        <w:rPr>
          <w:rFonts w:ascii="Times New Roman" w:hAnsi="Times New Roman"/>
        </w:rPr>
        <w:t xml:space="preserve"> on the alignment of political entitles but also the recognition of business (e.g., focal companies).</w:t>
      </w:r>
      <w:r w:rsidR="00F92E4B" w:rsidRPr="0078485D">
        <w:rPr>
          <w:rFonts w:ascii="Times New Roman" w:hAnsi="Times New Roman"/>
        </w:rPr>
        <w:t xml:space="preserve"> Relating this to our context, </w:t>
      </w:r>
      <w:r w:rsidR="00295058" w:rsidRPr="0078485D">
        <w:rPr>
          <w:rFonts w:ascii="Times New Roman" w:hAnsi="Times New Roman"/>
        </w:rPr>
        <w:t>“political opportunity” can be understood as “institutional opportunity”.</w:t>
      </w:r>
      <w:r w:rsidR="00696FEC" w:rsidRPr="0078485D">
        <w:rPr>
          <w:rFonts w:ascii="Times New Roman" w:hAnsi="Times New Roman"/>
        </w:rPr>
        <w:t xml:space="preserve"> </w:t>
      </w:r>
      <w:r w:rsidR="00532AE0" w:rsidRPr="0078485D">
        <w:rPr>
          <w:rFonts w:ascii="Times New Roman" w:hAnsi="Times New Roman"/>
        </w:rPr>
        <w:t>T</w:t>
      </w:r>
      <w:r w:rsidR="00696FEC" w:rsidRPr="0078485D">
        <w:rPr>
          <w:rFonts w:ascii="Times New Roman" w:hAnsi="Times New Roman"/>
        </w:rPr>
        <w:t>herefore,</w:t>
      </w:r>
      <w:r w:rsidR="000040CE" w:rsidRPr="0078485D">
        <w:rPr>
          <w:rFonts w:ascii="Times New Roman" w:hAnsi="Times New Roman"/>
        </w:rPr>
        <w:t xml:space="preserve"> </w:t>
      </w:r>
      <w:r w:rsidR="00532AE0" w:rsidRPr="0078485D">
        <w:rPr>
          <w:rFonts w:ascii="Times New Roman" w:hAnsi="Times New Roman"/>
        </w:rPr>
        <w:t xml:space="preserve">we </w:t>
      </w:r>
      <w:r w:rsidR="000040CE" w:rsidRPr="0078485D">
        <w:rPr>
          <w:rFonts w:ascii="Times New Roman" w:hAnsi="Times New Roman"/>
        </w:rPr>
        <w:t>argue that “</w:t>
      </w:r>
      <w:r w:rsidR="00662BFA" w:rsidRPr="0078485D">
        <w:rPr>
          <w:rFonts w:ascii="Times New Roman" w:hAnsi="Times New Roman"/>
        </w:rPr>
        <w:t xml:space="preserve">institutional </w:t>
      </w:r>
      <w:r w:rsidR="000040CE" w:rsidRPr="0078485D">
        <w:rPr>
          <w:rFonts w:ascii="Times New Roman" w:hAnsi="Times New Roman"/>
        </w:rPr>
        <w:t>opportunities” is the second construct adopted in our study.</w:t>
      </w:r>
    </w:p>
    <w:p w14:paraId="4E17C7F6" w14:textId="77777777" w:rsidR="00484758" w:rsidRPr="0078485D" w:rsidRDefault="00484758" w:rsidP="00484758">
      <w:pPr>
        <w:pStyle w:val="NormalWeb"/>
        <w:widowControl/>
        <w:spacing w:before="0" w:beforeAutospacing="0" w:after="0" w:afterAutospacing="0" w:line="360" w:lineRule="auto"/>
        <w:jc w:val="both"/>
        <w:rPr>
          <w:rFonts w:ascii="Times New Roman" w:hAnsi="Times New Roman"/>
        </w:rPr>
      </w:pPr>
    </w:p>
    <w:p w14:paraId="116457F2" w14:textId="19C58BA2" w:rsidR="00B34130" w:rsidRPr="0078485D" w:rsidRDefault="00405219" w:rsidP="00C5044E">
      <w:pPr>
        <w:pStyle w:val="Heading3"/>
        <w:spacing w:before="0" w:after="0" w:line="360" w:lineRule="auto"/>
        <w:rPr>
          <w:rFonts w:ascii="Times New Roman" w:hAnsi="Times New Roman"/>
          <w:sz w:val="24"/>
        </w:rPr>
      </w:pPr>
      <w:bookmarkStart w:id="122" w:name="_Toc27795"/>
      <w:bookmarkStart w:id="123" w:name="_Toc28848"/>
      <w:bookmarkStart w:id="124" w:name="_Toc22213"/>
      <w:bookmarkStart w:id="125" w:name="_Toc13150"/>
      <w:bookmarkEnd w:id="122"/>
      <w:bookmarkEnd w:id="123"/>
      <w:bookmarkEnd w:id="124"/>
      <w:bookmarkEnd w:id="125"/>
      <w:r w:rsidRPr="0078485D">
        <w:rPr>
          <w:rFonts w:ascii="Times New Roman" w:hAnsi="Times New Roman"/>
          <w:sz w:val="24"/>
        </w:rPr>
        <w:t xml:space="preserve">4.2.3 </w:t>
      </w:r>
      <w:r w:rsidR="009D73B7" w:rsidRPr="0078485D">
        <w:rPr>
          <w:rFonts w:ascii="Times New Roman" w:hAnsi="Times New Roman"/>
          <w:sz w:val="24"/>
        </w:rPr>
        <w:t xml:space="preserve">Resource </w:t>
      </w:r>
      <w:r w:rsidR="00926415" w:rsidRPr="0078485D">
        <w:rPr>
          <w:rFonts w:ascii="Times New Roman" w:hAnsi="Times New Roman"/>
          <w:sz w:val="24"/>
        </w:rPr>
        <w:t>m</w:t>
      </w:r>
      <w:r w:rsidR="009D73B7" w:rsidRPr="0078485D">
        <w:rPr>
          <w:rFonts w:ascii="Times New Roman" w:hAnsi="Times New Roman"/>
          <w:sz w:val="24"/>
        </w:rPr>
        <w:t>obilization</w:t>
      </w:r>
    </w:p>
    <w:p w14:paraId="679D9E7D" w14:textId="4BEFA000" w:rsidR="00AB6B76" w:rsidRPr="0078485D" w:rsidRDefault="009D73B7" w:rsidP="007F4E68">
      <w:pPr>
        <w:spacing w:after="0" w:line="360" w:lineRule="auto"/>
        <w:ind w:firstLineChars="150" w:firstLine="360"/>
        <w:rPr>
          <w:rFonts w:ascii="Times New Roman" w:hAnsi="Times New Roman"/>
          <w:sz w:val="24"/>
        </w:rPr>
      </w:pPr>
      <w:r w:rsidRPr="0078485D">
        <w:rPr>
          <w:rFonts w:ascii="Times New Roman" w:hAnsi="Times New Roman"/>
          <w:sz w:val="24"/>
        </w:rPr>
        <w:t>NGOs tend to leverage firms’ market power to mobilize the entire industry and influence customers’ consumption tendenc</w:t>
      </w:r>
      <w:r w:rsidR="006F6A73" w:rsidRPr="0078485D">
        <w:rPr>
          <w:rFonts w:ascii="Times New Roman" w:hAnsi="Times New Roman"/>
          <w:sz w:val="24"/>
        </w:rPr>
        <w:t>ies</w:t>
      </w:r>
      <w:r w:rsidRPr="0078485D">
        <w:rPr>
          <w:rFonts w:ascii="Times New Roman" w:hAnsi="Times New Roman"/>
          <w:sz w:val="24"/>
        </w:rPr>
        <w:t xml:space="preserve"> (Schlegelmilch and Simbrunner</w:t>
      </w:r>
      <w:r w:rsidR="00B32552" w:rsidRPr="0078485D">
        <w:rPr>
          <w:rFonts w:ascii="Times New Roman" w:hAnsi="Times New Roman"/>
          <w:sz w:val="24"/>
        </w:rPr>
        <w:t>,</w:t>
      </w:r>
      <w:r w:rsidRPr="0078485D">
        <w:rPr>
          <w:rFonts w:ascii="Times New Roman" w:hAnsi="Times New Roman"/>
          <w:sz w:val="24"/>
        </w:rPr>
        <w:t xml:space="preserve"> 2019). In other words, to mobilize and change</w:t>
      </w:r>
      <w:r w:rsidR="00470CC3" w:rsidRPr="0078485D">
        <w:rPr>
          <w:rFonts w:ascii="Times New Roman" w:hAnsi="Times New Roman"/>
          <w:sz w:val="24"/>
        </w:rPr>
        <w:t xml:space="preserve"> their</w:t>
      </w:r>
      <w:r w:rsidRPr="0078485D">
        <w:rPr>
          <w:rFonts w:ascii="Times New Roman" w:hAnsi="Times New Roman"/>
          <w:sz w:val="24"/>
        </w:rPr>
        <w:t xml:space="preserve"> current practices, firms are required to comply with</w:t>
      </w:r>
      <w:r w:rsidR="00470CC3" w:rsidRPr="0078485D">
        <w:rPr>
          <w:rFonts w:ascii="Times New Roman" w:hAnsi="Times New Roman"/>
          <w:sz w:val="24"/>
        </w:rPr>
        <w:t xml:space="preserve"> the</w:t>
      </w:r>
      <w:r w:rsidRPr="0078485D">
        <w:rPr>
          <w:rFonts w:ascii="Times New Roman" w:hAnsi="Times New Roman"/>
          <w:sz w:val="24"/>
        </w:rPr>
        <w:t xml:space="preserve"> new models developed by NGOs. Given that firms </w:t>
      </w:r>
      <w:r w:rsidR="00470CC3" w:rsidRPr="0078485D">
        <w:rPr>
          <w:rFonts w:ascii="Times New Roman" w:hAnsi="Times New Roman"/>
          <w:sz w:val="24"/>
        </w:rPr>
        <w:t>must also</w:t>
      </w:r>
      <w:r w:rsidRPr="0078485D">
        <w:rPr>
          <w:rFonts w:ascii="Times New Roman" w:hAnsi="Times New Roman"/>
          <w:sz w:val="24"/>
        </w:rPr>
        <w:t xml:space="preserve"> comply with self-regulation</w:t>
      </w:r>
      <w:r w:rsidR="00470CC3" w:rsidRPr="0078485D">
        <w:rPr>
          <w:rFonts w:ascii="Times New Roman" w:hAnsi="Times New Roman"/>
          <w:sz w:val="24"/>
        </w:rPr>
        <w:t xml:space="preserve"> policies</w:t>
      </w:r>
      <w:r w:rsidRPr="0078485D">
        <w:rPr>
          <w:rFonts w:ascii="Times New Roman" w:hAnsi="Times New Roman"/>
          <w:sz w:val="24"/>
        </w:rPr>
        <w:t xml:space="preserve"> developed by private actors (NGOs), they are also “seeking to move beyond regulatory compliance to include green operations and supply chain practices often found that required resources were lacking in the firm’s strategic core” (Hyatt and Johnson</w:t>
      </w:r>
      <w:r w:rsidR="00F065C9" w:rsidRPr="0078485D">
        <w:rPr>
          <w:rFonts w:ascii="Times New Roman" w:hAnsi="Times New Roman"/>
          <w:sz w:val="24"/>
        </w:rPr>
        <w:t>,</w:t>
      </w:r>
      <w:r w:rsidRPr="0078485D">
        <w:rPr>
          <w:rFonts w:ascii="Times New Roman" w:hAnsi="Times New Roman"/>
          <w:sz w:val="24"/>
        </w:rPr>
        <w:t xml:space="preserve"> 2016</w:t>
      </w:r>
      <w:r w:rsidR="00F065C9" w:rsidRPr="0078485D">
        <w:rPr>
          <w:rFonts w:ascii="Times New Roman" w:hAnsi="Times New Roman"/>
          <w:sz w:val="24"/>
        </w:rPr>
        <w:t>:</w:t>
      </w:r>
      <w:r w:rsidRPr="0078485D">
        <w:rPr>
          <w:rFonts w:ascii="Times New Roman" w:hAnsi="Times New Roman"/>
          <w:sz w:val="24"/>
        </w:rPr>
        <w:t xml:space="preserve"> p.3). </w:t>
      </w:r>
      <w:r w:rsidR="00470CC3" w:rsidRPr="0078485D">
        <w:rPr>
          <w:rFonts w:ascii="Times New Roman" w:hAnsi="Times New Roman"/>
          <w:sz w:val="24"/>
        </w:rPr>
        <w:t>As such</w:t>
      </w:r>
      <w:r w:rsidRPr="0078485D">
        <w:rPr>
          <w:rFonts w:ascii="Times New Roman" w:hAnsi="Times New Roman"/>
          <w:sz w:val="24"/>
        </w:rPr>
        <w:t xml:space="preserve">, constructs regarding resource mobilization in </w:t>
      </w:r>
      <w:r w:rsidR="008A1B80" w:rsidRPr="0078485D">
        <w:rPr>
          <w:rFonts w:ascii="Times New Roman" w:hAnsi="Times New Roman"/>
          <w:sz w:val="24"/>
        </w:rPr>
        <w:t>supply chains</w:t>
      </w:r>
      <w:r w:rsidRPr="0078485D">
        <w:rPr>
          <w:rFonts w:ascii="Times New Roman" w:hAnsi="Times New Roman"/>
          <w:sz w:val="24"/>
        </w:rPr>
        <w:t xml:space="preserve"> </w:t>
      </w:r>
      <w:r w:rsidR="00470CC3" w:rsidRPr="0078485D">
        <w:rPr>
          <w:rFonts w:ascii="Times New Roman" w:hAnsi="Times New Roman"/>
          <w:sz w:val="24"/>
        </w:rPr>
        <w:t>must</w:t>
      </w:r>
      <w:r w:rsidRPr="0078485D">
        <w:rPr>
          <w:rFonts w:ascii="Times New Roman" w:hAnsi="Times New Roman"/>
          <w:sz w:val="24"/>
        </w:rPr>
        <w:t xml:space="preserve"> be addressed.</w:t>
      </w:r>
      <w:r w:rsidR="00A34F12" w:rsidRPr="0078485D">
        <w:rPr>
          <w:rFonts w:ascii="Times New Roman" w:hAnsi="Times New Roman"/>
          <w:sz w:val="24"/>
        </w:rPr>
        <w:t xml:space="preserve"> </w:t>
      </w:r>
      <w:r w:rsidRPr="0078485D">
        <w:rPr>
          <w:rFonts w:ascii="Times New Roman" w:hAnsi="Times New Roman"/>
          <w:sz w:val="24"/>
        </w:rPr>
        <w:t>Indeed, as</w:t>
      </w:r>
      <w:r w:rsidR="00D32417" w:rsidRPr="0078485D">
        <w:rPr>
          <w:rFonts w:ascii="Times New Roman" w:hAnsi="Times New Roman"/>
          <w:sz w:val="24"/>
        </w:rPr>
        <w:t xml:space="preserve"> </w:t>
      </w:r>
      <w:r w:rsidR="00470CC3" w:rsidRPr="0078485D">
        <w:rPr>
          <w:rFonts w:ascii="Times New Roman" w:hAnsi="Times New Roman"/>
          <w:sz w:val="24"/>
        </w:rPr>
        <w:t xml:space="preserve">with </w:t>
      </w:r>
      <w:r w:rsidRPr="0078485D">
        <w:rPr>
          <w:rFonts w:ascii="Times New Roman" w:hAnsi="Times New Roman"/>
          <w:sz w:val="24"/>
        </w:rPr>
        <w:t>SMO</w:t>
      </w:r>
      <w:r w:rsidR="00D32417" w:rsidRPr="0078485D">
        <w:rPr>
          <w:rFonts w:ascii="Times New Roman" w:hAnsi="Times New Roman"/>
          <w:sz w:val="24"/>
        </w:rPr>
        <w:t>s</w:t>
      </w:r>
      <w:r w:rsidRPr="0078485D">
        <w:rPr>
          <w:rFonts w:ascii="Times New Roman" w:hAnsi="Times New Roman"/>
          <w:sz w:val="24"/>
        </w:rPr>
        <w:t xml:space="preserve">, </w:t>
      </w:r>
      <w:r w:rsidR="00470CC3" w:rsidRPr="0078485D">
        <w:rPr>
          <w:rFonts w:ascii="Times New Roman" w:hAnsi="Times New Roman"/>
          <w:sz w:val="24"/>
        </w:rPr>
        <w:t>an</w:t>
      </w:r>
      <w:r w:rsidRPr="0078485D">
        <w:rPr>
          <w:rFonts w:ascii="Times New Roman" w:hAnsi="Times New Roman"/>
          <w:sz w:val="24"/>
        </w:rPr>
        <w:t xml:space="preserve"> NGO</w:t>
      </w:r>
      <w:r w:rsidR="00470CC3" w:rsidRPr="0078485D">
        <w:rPr>
          <w:rFonts w:ascii="Times New Roman" w:hAnsi="Times New Roman"/>
          <w:sz w:val="24"/>
        </w:rPr>
        <w:t>’s success</w:t>
      </w:r>
      <w:r w:rsidRPr="0078485D">
        <w:rPr>
          <w:rFonts w:ascii="Times New Roman" w:hAnsi="Times New Roman"/>
          <w:sz w:val="24"/>
        </w:rPr>
        <w:t xml:space="preserve"> requires sufficient resourc</w:t>
      </w:r>
      <w:r w:rsidR="00470CC3" w:rsidRPr="0078485D">
        <w:rPr>
          <w:rFonts w:ascii="Times New Roman" w:hAnsi="Times New Roman"/>
          <w:sz w:val="24"/>
        </w:rPr>
        <w:t>es, such as</w:t>
      </w:r>
      <w:r w:rsidRPr="0078485D">
        <w:rPr>
          <w:rFonts w:ascii="Times New Roman" w:hAnsi="Times New Roman"/>
          <w:sz w:val="24"/>
        </w:rPr>
        <w:t xml:space="preserve"> money, facilit</w:t>
      </w:r>
      <w:r w:rsidR="00D32417" w:rsidRPr="0078485D">
        <w:rPr>
          <w:rFonts w:ascii="Times New Roman" w:hAnsi="Times New Roman"/>
          <w:sz w:val="24"/>
        </w:rPr>
        <w:t>ies</w:t>
      </w:r>
      <w:r w:rsidRPr="0078485D">
        <w:rPr>
          <w:rFonts w:ascii="Times New Roman" w:hAnsi="Times New Roman"/>
          <w:sz w:val="24"/>
        </w:rPr>
        <w:t>, land, labor, legitimacy, technological expertise</w:t>
      </w:r>
      <w:r w:rsidR="00D32417" w:rsidRPr="0078485D">
        <w:rPr>
          <w:rFonts w:ascii="Times New Roman" w:hAnsi="Times New Roman"/>
          <w:sz w:val="24"/>
        </w:rPr>
        <w:t>,</w:t>
      </w:r>
      <w:r w:rsidRPr="0078485D">
        <w:rPr>
          <w:rFonts w:ascii="Times New Roman" w:hAnsi="Times New Roman"/>
          <w:sz w:val="24"/>
        </w:rPr>
        <w:t xml:space="preserve"> and so on (McCarthy and Zald</w:t>
      </w:r>
      <w:r w:rsidR="00B32552" w:rsidRPr="0078485D">
        <w:rPr>
          <w:rFonts w:ascii="Times New Roman" w:hAnsi="Times New Roman"/>
          <w:sz w:val="24"/>
        </w:rPr>
        <w:t>,</w:t>
      </w:r>
      <w:r w:rsidRPr="0078485D">
        <w:rPr>
          <w:rFonts w:ascii="Times New Roman" w:hAnsi="Times New Roman"/>
          <w:sz w:val="24"/>
        </w:rPr>
        <w:t xml:space="preserve"> 1977; Tilly</w:t>
      </w:r>
      <w:r w:rsidR="00B32552" w:rsidRPr="0078485D">
        <w:rPr>
          <w:rFonts w:ascii="Times New Roman" w:hAnsi="Times New Roman"/>
          <w:sz w:val="24"/>
        </w:rPr>
        <w:t>,</w:t>
      </w:r>
      <w:r w:rsidRPr="0078485D">
        <w:rPr>
          <w:rFonts w:ascii="Times New Roman" w:hAnsi="Times New Roman"/>
          <w:sz w:val="24"/>
        </w:rPr>
        <w:t xml:space="preserve"> 1978).</w:t>
      </w:r>
    </w:p>
    <w:p w14:paraId="58EEDBDD" w14:textId="4111BA76" w:rsidR="000B6EC2" w:rsidRPr="0078485D" w:rsidRDefault="00487AC3" w:rsidP="007F4E68">
      <w:pPr>
        <w:spacing w:after="0" w:line="360" w:lineRule="auto"/>
        <w:ind w:firstLineChars="150" w:firstLine="360"/>
        <w:rPr>
          <w:rFonts w:ascii="Times New Roman" w:hAnsi="Times New Roman"/>
          <w:sz w:val="24"/>
        </w:rPr>
      </w:pPr>
      <w:r w:rsidRPr="0078485D">
        <w:rPr>
          <w:rFonts w:ascii="Times New Roman" w:hAnsi="Times New Roman" w:hint="eastAsia"/>
          <w:sz w:val="24"/>
        </w:rPr>
        <w:t>W</w:t>
      </w:r>
      <w:r w:rsidRPr="0078485D">
        <w:rPr>
          <w:rFonts w:ascii="Times New Roman" w:hAnsi="Times New Roman"/>
          <w:sz w:val="24"/>
        </w:rPr>
        <w:t>almart, for instance, mobilized a large and university-based MSI initiative with the Sustainability Consortium to develop product sustainability standards in its supply chains (Hyatt and Johnson, 2016).</w:t>
      </w:r>
      <w:r w:rsidR="00007D82" w:rsidRPr="0078485D">
        <w:rPr>
          <w:rFonts w:ascii="Times New Roman" w:hAnsi="Times New Roman"/>
          <w:sz w:val="24"/>
        </w:rPr>
        <w:t xml:space="preserve"> </w:t>
      </w:r>
      <w:r w:rsidR="007F4E68" w:rsidRPr="0078485D">
        <w:rPr>
          <w:rFonts w:ascii="Times New Roman" w:hAnsi="Times New Roman" w:hint="eastAsia"/>
          <w:sz w:val="24"/>
        </w:rPr>
        <w:t>G</w:t>
      </w:r>
      <w:r w:rsidR="007F4E68" w:rsidRPr="0078485D">
        <w:rPr>
          <w:rFonts w:ascii="Times New Roman" w:hAnsi="Times New Roman"/>
          <w:sz w:val="24"/>
        </w:rPr>
        <w:t>enerally, NGOs provided skills to build local networks with farmers, firms and other local or</w:t>
      </w:r>
      <w:r w:rsidR="00AB6B76" w:rsidRPr="0078485D">
        <w:rPr>
          <w:rFonts w:ascii="Times New Roman" w:hAnsi="Times New Roman"/>
          <w:sz w:val="24"/>
        </w:rPr>
        <w:t xml:space="preserve">ganizations. </w:t>
      </w:r>
      <w:r w:rsidR="003F6712" w:rsidRPr="0078485D">
        <w:rPr>
          <w:rFonts w:ascii="Times New Roman" w:hAnsi="Times New Roman"/>
          <w:sz w:val="24"/>
        </w:rPr>
        <w:t>Besides</w:t>
      </w:r>
      <w:r w:rsidR="007F4E68" w:rsidRPr="0078485D">
        <w:rPr>
          <w:rFonts w:ascii="Times New Roman" w:hAnsi="Times New Roman"/>
          <w:sz w:val="24"/>
        </w:rPr>
        <w:t>, the multinationals provided financial and technical assistance, wh</w:t>
      </w:r>
      <w:r w:rsidR="00AB6B76" w:rsidRPr="0078485D">
        <w:rPr>
          <w:rFonts w:ascii="Times New Roman" w:hAnsi="Times New Roman"/>
          <w:sz w:val="24"/>
        </w:rPr>
        <w:t>ile the local government formulated</w:t>
      </w:r>
      <w:r w:rsidR="007F4E68" w:rsidRPr="0078485D">
        <w:rPr>
          <w:rFonts w:ascii="Times New Roman" w:hAnsi="Times New Roman"/>
          <w:sz w:val="24"/>
        </w:rPr>
        <w:t xml:space="preserve"> policies to develop the capacity of key services that may be unavailable in the developing countries.</w:t>
      </w:r>
      <w:r w:rsidR="007F4E68" w:rsidRPr="0078485D">
        <w:rPr>
          <w:rFonts w:ascii="Times New Roman" w:hAnsi="Times New Roman" w:hint="eastAsia"/>
          <w:sz w:val="24"/>
        </w:rPr>
        <w:t xml:space="preserve"> </w:t>
      </w:r>
      <w:r w:rsidR="009D73B7" w:rsidRPr="0078485D">
        <w:rPr>
          <w:rFonts w:ascii="Times New Roman" w:hAnsi="Times New Roman"/>
          <w:sz w:val="24"/>
        </w:rPr>
        <w:t xml:space="preserve">The successful implementation of </w:t>
      </w:r>
      <w:r w:rsidR="00697FD9" w:rsidRPr="0078485D">
        <w:rPr>
          <w:rFonts w:ascii="Times New Roman" w:hAnsi="Times New Roman"/>
          <w:sz w:val="24"/>
        </w:rPr>
        <w:t xml:space="preserve">resource mobilization </w:t>
      </w:r>
      <w:r w:rsidR="009D73B7" w:rsidRPr="0078485D">
        <w:rPr>
          <w:rFonts w:ascii="Times New Roman" w:hAnsi="Times New Roman"/>
          <w:sz w:val="24"/>
        </w:rPr>
        <w:t>is affected by three elements: the degree of authorit</w:t>
      </w:r>
      <w:r w:rsidR="00D32417" w:rsidRPr="0078485D">
        <w:rPr>
          <w:rFonts w:ascii="Times New Roman" w:hAnsi="Times New Roman"/>
          <w:sz w:val="24"/>
        </w:rPr>
        <w:t>y</w:t>
      </w:r>
      <w:r w:rsidR="009D73B7" w:rsidRPr="0078485D">
        <w:rPr>
          <w:rFonts w:ascii="Times New Roman" w:hAnsi="Times New Roman"/>
          <w:sz w:val="24"/>
        </w:rPr>
        <w:t xml:space="preserve"> and the delegated agents of social control, the degree of differentiation and </w:t>
      </w:r>
      <w:r w:rsidR="00D32417" w:rsidRPr="0078485D">
        <w:rPr>
          <w:rFonts w:ascii="Times New Roman" w:hAnsi="Times New Roman"/>
          <w:sz w:val="24"/>
        </w:rPr>
        <w:t xml:space="preserve">the </w:t>
      </w:r>
      <w:r w:rsidR="009D73B7" w:rsidRPr="0078485D">
        <w:rPr>
          <w:rFonts w:ascii="Times New Roman" w:hAnsi="Times New Roman"/>
          <w:sz w:val="24"/>
        </w:rPr>
        <w:t>pre-existing organizational structure (</w:t>
      </w:r>
      <w:r w:rsidR="008650E9" w:rsidRPr="0078485D">
        <w:rPr>
          <w:rFonts w:ascii="Times New Roman" w:hAnsi="Times New Roman"/>
          <w:sz w:val="24"/>
        </w:rPr>
        <w:t xml:space="preserve">Brown and Kalegaonkar, 2002; </w:t>
      </w:r>
      <w:r w:rsidR="009D73B7" w:rsidRPr="0078485D">
        <w:rPr>
          <w:rFonts w:ascii="Times New Roman" w:hAnsi="Times New Roman"/>
          <w:sz w:val="24"/>
        </w:rPr>
        <w:t>McCarthy and Zald</w:t>
      </w:r>
      <w:r w:rsidR="00B32552" w:rsidRPr="0078485D">
        <w:rPr>
          <w:rFonts w:ascii="Times New Roman" w:hAnsi="Times New Roman"/>
          <w:sz w:val="24"/>
        </w:rPr>
        <w:t>,</w:t>
      </w:r>
      <w:r w:rsidR="009D73B7" w:rsidRPr="0078485D">
        <w:rPr>
          <w:rFonts w:ascii="Times New Roman" w:hAnsi="Times New Roman"/>
          <w:sz w:val="24"/>
        </w:rPr>
        <w:t xml:space="preserve"> 1977; Yang</w:t>
      </w:r>
      <w:r w:rsidR="00B32552" w:rsidRPr="0078485D">
        <w:rPr>
          <w:rFonts w:ascii="Times New Roman" w:hAnsi="Times New Roman"/>
          <w:sz w:val="24"/>
        </w:rPr>
        <w:t>,</w:t>
      </w:r>
      <w:r w:rsidR="009D73B7" w:rsidRPr="0078485D">
        <w:rPr>
          <w:rFonts w:ascii="Times New Roman" w:hAnsi="Times New Roman"/>
          <w:sz w:val="24"/>
        </w:rPr>
        <w:t xml:space="preserve"> 2005). In th</w:t>
      </w:r>
      <w:r w:rsidR="00D32417" w:rsidRPr="0078485D">
        <w:rPr>
          <w:rFonts w:ascii="Times New Roman" w:hAnsi="Times New Roman"/>
          <w:sz w:val="24"/>
        </w:rPr>
        <w:t>is</w:t>
      </w:r>
      <w:r w:rsidR="009D73B7" w:rsidRPr="0078485D">
        <w:rPr>
          <w:rFonts w:ascii="Times New Roman" w:hAnsi="Times New Roman"/>
          <w:sz w:val="24"/>
        </w:rPr>
        <w:t xml:space="preserve"> sense,</w:t>
      </w:r>
      <w:r w:rsidR="00F64300" w:rsidRPr="0078485D">
        <w:rPr>
          <w:rFonts w:ascii="Times New Roman" w:hAnsi="Times New Roman"/>
          <w:sz w:val="24"/>
        </w:rPr>
        <w:t xml:space="preserve"> </w:t>
      </w:r>
      <w:r w:rsidR="009D73B7" w:rsidRPr="0078485D">
        <w:rPr>
          <w:rFonts w:ascii="Times New Roman" w:hAnsi="Times New Roman"/>
          <w:sz w:val="24"/>
        </w:rPr>
        <w:t xml:space="preserve">NGOs’ capacity to collect resources </w:t>
      </w:r>
      <w:r w:rsidR="00470CC3" w:rsidRPr="0078485D">
        <w:rPr>
          <w:rFonts w:ascii="Times New Roman" w:hAnsi="Times New Roman"/>
          <w:sz w:val="24"/>
        </w:rPr>
        <w:t xml:space="preserve">is </w:t>
      </w:r>
      <w:r w:rsidR="001E0F8B" w:rsidRPr="0078485D">
        <w:rPr>
          <w:rFonts w:ascii="Times New Roman" w:hAnsi="Times New Roman"/>
          <w:sz w:val="24"/>
        </w:rPr>
        <w:t>crucial</w:t>
      </w:r>
      <w:r w:rsidR="00470CC3" w:rsidRPr="0078485D">
        <w:rPr>
          <w:rFonts w:ascii="Times New Roman" w:hAnsi="Times New Roman"/>
          <w:sz w:val="24"/>
        </w:rPr>
        <w:t xml:space="preserve"> to the organization of</w:t>
      </w:r>
      <w:r w:rsidR="009D73B7" w:rsidRPr="0078485D">
        <w:rPr>
          <w:rFonts w:ascii="Times New Roman" w:hAnsi="Times New Roman"/>
          <w:sz w:val="24"/>
        </w:rPr>
        <w:t xml:space="preserve"> movements.</w:t>
      </w:r>
      <w:r w:rsidR="00E13C04" w:rsidRPr="0078485D">
        <w:rPr>
          <w:rFonts w:ascii="Times New Roman" w:hAnsi="Times New Roman"/>
          <w:sz w:val="24"/>
        </w:rPr>
        <w:t xml:space="preserve"> Collectively, </w:t>
      </w:r>
      <w:r w:rsidR="00A94A79" w:rsidRPr="0078485D">
        <w:rPr>
          <w:rFonts w:ascii="Times New Roman" w:hAnsi="Times New Roman"/>
          <w:sz w:val="24"/>
        </w:rPr>
        <w:t>in our context</w:t>
      </w:r>
      <w:r w:rsidR="0018396E" w:rsidRPr="0078485D">
        <w:rPr>
          <w:rFonts w:ascii="Times New Roman" w:hAnsi="Times New Roman"/>
          <w:sz w:val="24"/>
        </w:rPr>
        <w:t>,</w:t>
      </w:r>
      <w:r w:rsidR="007C249D" w:rsidRPr="0078485D">
        <w:rPr>
          <w:rFonts w:ascii="Times New Roman" w:hAnsi="Times New Roman"/>
          <w:sz w:val="24"/>
        </w:rPr>
        <w:t xml:space="preserve"> resource mobilization is led by NGOs to prepare for supply chain initiatives.</w:t>
      </w:r>
    </w:p>
    <w:p w14:paraId="32765B70" w14:textId="77777777" w:rsidR="00484758" w:rsidRPr="0078485D" w:rsidRDefault="00484758" w:rsidP="00484758">
      <w:pPr>
        <w:pStyle w:val="NormalWeb"/>
        <w:widowControl/>
        <w:spacing w:before="0" w:beforeAutospacing="0" w:after="0" w:afterAutospacing="0" w:line="360" w:lineRule="auto"/>
        <w:jc w:val="both"/>
        <w:rPr>
          <w:rFonts w:ascii="Times New Roman" w:hAnsi="Times New Roman"/>
          <w:kern w:val="2"/>
        </w:rPr>
      </w:pPr>
      <w:bookmarkStart w:id="126" w:name="_Toc24623"/>
      <w:bookmarkStart w:id="127" w:name="_Toc721"/>
      <w:bookmarkStart w:id="128" w:name="_Toc22857"/>
      <w:bookmarkStart w:id="129" w:name="_Toc1907"/>
      <w:bookmarkEnd w:id="126"/>
      <w:bookmarkEnd w:id="127"/>
      <w:bookmarkEnd w:id="128"/>
      <w:bookmarkEnd w:id="129"/>
    </w:p>
    <w:p w14:paraId="4BA41216" w14:textId="4023A4CE" w:rsidR="00431740" w:rsidRPr="0078485D" w:rsidRDefault="00697734" w:rsidP="00484758">
      <w:pPr>
        <w:pStyle w:val="NormalWeb"/>
        <w:widowControl/>
        <w:spacing w:before="0" w:beforeAutospacing="0" w:after="0" w:afterAutospacing="0" w:line="360" w:lineRule="auto"/>
        <w:jc w:val="both"/>
        <w:rPr>
          <w:rFonts w:ascii="Times New Roman" w:hAnsi="Times New Roman"/>
          <w:b/>
          <w:bCs/>
        </w:rPr>
      </w:pPr>
      <w:r w:rsidRPr="0078485D">
        <w:rPr>
          <w:rFonts w:ascii="Times New Roman" w:hAnsi="Times New Roman"/>
          <w:b/>
          <w:bCs/>
        </w:rPr>
        <w:t xml:space="preserve">4.2.4 </w:t>
      </w:r>
      <w:r w:rsidR="009D73B7" w:rsidRPr="0078485D">
        <w:rPr>
          <w:rFonts w:ascii="Times New Roman" w:hAnsi="Times New Roman"/>
          <w:b/>
          <w:bCs/>
        </w:rPr>
        <w:t xml:space="preserve">Collective </w:t>
      </w:r>
      <w:r w:rsidR="00926415" w:rsidRPr="0078485D">
        <w:rPr>
          <w:rFonts w:ascii="Times New Roman" w:hAnsi="Times New Roman"/>
          <w:b/>
          <w:bCs/>
        </w:rPr>
        <w:t>a</w:t>
      </w:r>
      <w:r w:rsidR="009D73B7" w:rsidRPr="0078485D">
        <w:rPr>
          <w:rFonts w:ascii="Times New Roman" w:hAnsi="Times New Roman"/>
          <w:b/>
          <w:bCs/>
        </w:rPr>
        <w:t>ction</w:t>
      </w:r>
    </w:p>
    <w:p w14:paraId="0210F9A8" w14:textId="330B17FD" w:rsidR="00B34130" w:rsidRPr="0078485D" w:rsidRDefault="00560E8E" w:rsidP="005516F8">
      <w:pPr>
        <w:pStyle w:val="NormalWeb"/>
        <w:widowControl/>
        <w:spacing w:before="0" w:beforeAutospacing="0" w:after="0" w:afterAutospacing="0" w:line="360" w:lineRule="auto"/>
        <w:ind w:firstLineChars="200" w:firstLine="480"/>
        <w:jc w:val="both"/>
        <w:rPr>
          <w:rFonts w:ascii="Times New Roman" w:hAnsi="Times New Roman"/>
        </w:rPr>
      </w:pPr>
      <w:r w:rsidRPr="0078485D">
        <w:rPr>
          <w:rFonts w:ascii="Times New Roman" w:hAnsi="Times New Roman"/>
        </w:rPr>
        <w:t xml:space="preserve">Again, </w:t>
      </w:r>
      <w:r w:rsidRPr="0078485D">
        <w:rPr>
          <w:rFonts w:ascii="Times New Roman" w:hAnsi="Times New Roman" w:hint="eastAsia"/>
        </w:rPr>
        <w:t>N</w:t>
      </w:r>
      <w:r w:rsidRPr="0078485D">
        <w:rPr>
          <w:rFonts w:ascii="Times New Roman" w:hAnsi="Times New Roman"/>
        </w:rPr>
        <w:t xml:space="preserve">GOs cooperate with firms because they view the CSR initiative as an activity to shape corporate mindsets (Baur and Schmitz, 2012). </w:t>
      </w:r>
      <w:r w:rsidR="00C90643" w:rsidRPr="0078485D">
        <w:rPr>
          <w:rFonts w:ascii="Times New Roman" w:hAnsi="Times New Roman"/>
        </w:rPr>
        <w:t xml:space="preserve">Past sociological research has </w:t>
      </w:r>
      <w:r w:rsidR="001E0F8B" w:rsidRPr="0078485D">
        <w:rPr>
          <w:rFonts w:ascii="Times New Roman" w:hAnsi="Times New Roman"/>
        </w:rPr>
        <w:t>predominantly</w:t>
      </w:r>
      <w:r w:rsidR="00C90643" w:rsidRPr="0078485D">
        <w:rPr>
          <w:rFonts w:ascii="Times New Roman" w:hAnsi="Times New Roman"/>
        </w:rPr>
        <w:t xml:space="preserve"> </w:t>
      </w:r>
      <w:r w:rsidR="00D32417" w:rsidRPr="0078485D">
        <w:rPr>
          <w:rFonts w:ascii="Times New Roman" w:hAnsi="Times New Roman"/>
        </w:rPr>
        <w:t xml:space="preserve">been </w:t>
      </w:r>
      <w:r w:rsidR="009D73B7" w:rsidRPr="0078485D">
        <w:rPr>
          <w:rFonts w:ascii="Times New Roman" w:hAnsi="Times New Roman"/>
        </w:rPr>
        <w:t>concern</w:t>
      </w:r>
      <w:r w:rsidR="00D32417" w:rsidRPr="0078485D">
        <w:rPr>
          <w:rFonts w:ascii="Times New Roman" w:hAnsi="Times New Roman"/>
        </w:rPr>
        <w:t xml:space="preserve">ed with </w:t>
      </w:r>
      <w:r w:rsidR="00AB6B76" w:rsidRPr="0078485D">
        <w:rPr>
          <w:rFonts w:ascii="Times New Roman" w:hAnsi="Times New Roman"/>
        </w:rPr>
        <w:t>mobilization</w:t>
      </w:r>
      <w:r w:rsidR="009D73B7" w:rsidRPr="0078485D">
        <w:rPr>
          <w:rFonts w:ascii="Times New Roman" w:hAnsi="Times New Roman"/>
        </w:rPr>
        <w:t xml:space="preserve"> and collective action </w:t>
      </w:r>
      <w:r w:rsidR="00D32417" w:rsidRPr="0078485D">
        <w:rPr>
          <w:rFonts w:ascii="Times New Roman" w:hAnsi="Times New Roman"/>
        </w:rPr>
        <w:t xml:space="preserve">has been </w:t>
      </w:r>
      <w:r w:rsidR="009D73B7" w:rsidRPr="0078485D">
        <w:rPr>
          <w:rFonts w:ascii="Times New Roman" w:hAnsi="Times New Roman"/>
        </w:rPr>
        <w:t>based</w:t>
      </w:r>
      <w:r w:rsidR="00D32417" w:rsidRPr="0078485D">
        <w:rPr>
          <w:rFonts w:ascii="Times New Roman" w:hAnsi="Times New Roman"/>
        </w:rPr>
        <w:t xml:space="preserve"> </w:t>
      </w:r>
      <w:r w:rsidR="009D73B7" w:rsidRPr="0078485D">
        <w:rPr>
          <w:rFonts w:ascii="Times New Roman" w:hAnsi="Times New Roman"/>
        </w:rPr>
        <w:t>on the interactions of like-mind</w:t>
      </w:r>
      <w:r w:rsidR="00D32417" w:rsidRPr="0078485D">
        <w:rPr>
          <w:rFonts w:ascii="Times New Roman" w:hAnsi="Times New Roman"/>
        </w:rPr>
        <w:t>ed</w:t>
      </w:r>
      <w:r w:rsidR="009D73B7" w:rsidRPr="0078485D">
        <w:rPr>
          <w:rFonts w:ascii="Times New Roman" w:hAnsi="Times New Roman"/>
        </w:rPr>
        <w:t xml:space="preserve"> networks (McAdam</w:t>
      </w:r>
      <w:r w:rsidR="00B32552" w:rsidRPr="0078485D">
        <w:rPr>
          <w:rFonts w:ascii="Times New Roman" w:hAnsi="Times New Roman"/>
        </w:rPr>
        <w:t>,</w:t>
      </w:r>
      <w:r w:rsidR="009D73B7" w:rsidRPr="0078485D">
        <w:rPr>
          <w:rFonts w:ascii="Times New Roman" w:hAnsi="Times New Roman"/>
        </w:rPr>
        <w:t xml:space="preserve"> 2010)</w:t>
      </w:r>
      <w:r w:rsidR="00C90643" w:rsidRPr="0078485D">
        <w:rPr>
          <w:rFonts w:ascii="Times New Roman" w:hAnsi="Times New Roman"/>
        </w:rPr>
        <w:t>.</w:t>
      </w:r>
      <w:r w:rsidR="0012759C" w:rsidRPr="0078485D">
        <w:rPr>
          <w:rFonts w:ascii="Times New Roman" w:hAnsi="Times New Roman"/>
        </w:rPr>
        <w:t xml:space="preserve"> For example, Greenpeace convenes stakeholders on sustainability initiatives through its advocacy to drive industry-wide adoption of ozone-sensitive refrigerant technology (Hartman and Stafford, 2006).</w:t>
      </w:r>
      <w:r w:rsidR="005516F8" w:rsidRPr="0078485D">
        <w:rPr>
          <w:rFonts w:ascii="Times New Roman" w:hAnsi="Times New Roman"/>
        </w:rPr>
        <w:t xml:space="preserve"> Likewise, after the initiation of Roundtable on Sustainable Palm Oil (RSPO), 1.5 million tons of crude palm oil produced by 11 companies have been certified (Nikoloyuk et al., 2010). By doing so, every supply chain members (i.e., from oil palm growers to retailers) should participate (Nikoloyuk et al., 2010).</w:t>
      </w:r>
      <w:r w:rsidR="00C90643" w:rsidRPr="0078485D">
        <w:rPr>
          <w:rFonts w:ascii="Times New Roman" w:hAnsi="Times New Roman"/>
        </w:rPr>
        <w:t xml:space="preserve"> Additionally,</w:t>
      </w:r>
      <w:r w:rsidR="009D73B7" w:rsidRPr="0078485D">
        <w:rPr>
          <w:rFonts w:ascii="Times New Roman" w:hAnsi="Times New Roman"/>
        </w:rPr>
        <w:t xml:space="preserve"> </w:t>
      </w:r>
      <w:r w:rsidR="00D32417" w:rsidRPr="0078485D">
        <w:rPr>
          <w:rFonts w:ascii="Times New Roman" w:hAnsi="Times New Roman"/>
        </w:rPr>
        <w:t xml:space="preserve">they have </w:t>
      </w:r>
      <w:r w:rsidR="009D73B7" w:rsidRPr="0078485D">
        <w:rPr>
          <w:rFonts w:ascii="Times New Roman" w:hAnsi="Times New Roman"/>
        </w:rPr>
        <w:t xml:space="preserve">further </w:t>
      </w:r>
      <w:r w:rsidR="000711EA" w:rsidRPr="0078485D">
        <w:rPr>
          <w:rFonts w:ascii="Times New Roman" w:hAnsi="Times New Roman"/>
        </w:rPr>
        <w:t>analyze</w:t>
      </w:r>
      <w:r w:rsidR="009D73B7" w:rsidRPr="0078485D">
        <w:rPr>
          <w:rFonts w:ascii="Times New Roman" w:hAnsi="Times New Roman"/>
        </w:rPr>
        <w:t>d collective action during movement</w:t>
      </w:r>
      <w:r w:rsidR="00C90643" w:rsidRPr="0078485D">
        <w:rPr>
          <w:rFonts w:ascii="Times New Roman" w:hAnsi="Times New Roman"/>
        </w:rPr>
        <w:t>s</w:t>
      </w:r>
      <w:r w:rsidR="009D73B7" w:rsidRPr="0078485D">
        <w:rPr>
          <w:rFonts w:ascii="Times New Roman" w:hAnsi="Times New Roman"/>
        </w:rPr>
        <w:t xml:space="preserve"> and campaigns (Benford and Snow</w:t>
      </w:r>
      <w:r w:rsidR="00B32552" w:rsidRPr="0078485D">
        <w:rPr>
          <w:rFonts w:ascii="Times New Roman" w:hAnsi="Times New Roman"/>
        </w:rPr>
        <w:t>,</w:t>
      </w:r>
      <w:r w:rsidR="009D73B7" w:rsidRPr="0078485D">
        <w:rPr>
          <w:rFonts w:ascii="Times New Roman" w:hAnsi="Times New Roman"/>
        </w:rPr>
        <w:t xml:space="preserve"> 2000). Here, </w:t>
      </w:r>
      <w:r w:rsidR="00D32417" w:rsidRPr="0078485D">
        <w:rPr>
          <w:rFonts w:ascii="Times New Roman" w:hAnsi="Times New Roman"/>
        </w:rPr>
        <w:t xml:space="preserve">in </w:t>
      </w:r>
      <w:r w:rsidR="009D73B7" w:rsidRPr="0078485D">
        <w:rPr>
          <w:rFonts w:ascii="Times New Roman" w:hAnsi="Times New Roman"/>
        </w:rPr>
        <w:t xml:space="preserve">sustainable movement, collective actions are related to changing political and corporate opportunities, </w:t>
      </w:r>
      <w:r w:rsidR="00C90643" w:rsidRPr="0078485D">
        <w:rPr>
          <w:rFonts w:ascii="Times New Roman" w:hAnsi="Times New Roman"/>
        </w:rPr>
        <w:t>scientific influence</w:t>
      </w:r>
      <w:r w:rsidR="009D73B7" w:rsidRPr="0078485D">
        <w:rPr>
          <w:rFonts w:ascii="Times New Roman" w:hAnsi="Times New Roman"/>
        </w:rPr>
        <w:t xml:space="preserve"> and the agendas of charitable foundations (Brulle and Jenkins</w:t>
      </w:r>
      <w:r w:rsidR="00B32552" w:rsidRPr="0078485D">
        <w:rPr>
          <w:rFonts w:ascii="Times New Roman" w:hAnsi="Times New Roman"/>
        </w:rPr>
        <w:t>,</w:t>
      </w:r>
      <w:r w:rsidR="009D73B7" w:rsidRPr="0078485D">
        <w:rPr>
          <w:rFonts w:ascii="Times New Roman" w:hAnsi="Times New Roman"/>
        </w:rPr>
        <w:t xml:space="preserve"> 2005).</w:t>
      </w:r>
    </w:p>
    <w:p w14:paraId="0608E55E" w14:textId="2813EA33" w:rsidR="00B34130" w:rsidRPr="0078485D" w:rsidRDefault="009D73B7" w:rsidP="00FC048B">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 xml:space="preserve">According to Wojcieszak (2001), three components </w:t>
      </w:r>
      <w:r w:rsidR="00D32417" w:rsidRPr="0078485D">
        <w:rPr>
          <w:rFonts w:ascii="Times New Roman" w:hAnsi="Times New Roman"/>
        </w:rPr>
        <w:t xml:space="preserve">are </w:t>
      </w:r>
      <w:r w:rsidRPr="0078485D">
        <w:rPr>
          <w:rFonts w:ascii="Times New Roman" w:hAnsi="Times New Roman"/>
        </w:rPr>
        <w:t xml:space="preserve">included in the process by which collective action is </w:t>
      </w:r>
      <w:r w:rsidR="00C90643" w:rsidRPr="0078485D">
        <w:rPr>
          <w:rFonts w:ascii="Times New Roman" w:hAnsi="Times New Roman"/>
        </w:rPr>
        <w:t>conducted</w:t>
      </w:r>
      <w:r w:rsidRPr="0078485D">
        <w:rPr>
          <w:rFonts w:ascii="Times New Roman" w:hAnsi="Times New Roman"/>
        </w:rPr>
        <w:t xml:space="preserve">, namely identity, injustice and agency. More specifically, the identity component emerges when an individual identifies </w:t>
      </w:r>
      <w:r w:rsidR="00C90643" w:rsidRPr="0078485D">
        <w:rPr>
          <w:rFonts w:ascii="Times New Roman" w:hAnsi="Times New Roman"/>
        </w:rPr>
        <w:t>their</w:t>
      </w:r>
      <w:r w:rsidRPr="0078485D">
        <w:rPr>
          <w:rFonts w:ascii="Times New Roman" w:hAnsi="Times New Roman"/>
        </w:rPr>
        <w:t xml:space="preserve"> group and recognizes that other groups </w:t>
      </w:r>
      <w:r w:rsidR="00C90643" w:rsidRPr="0078485D">
        <w:rPr>
          <w:rFonts w:ascii="Times New Roman" w:hAnsi="Times New Roman"/>
        </w:rPr>
        <w:t xml:space="preserve">hold </w:t>
      </w:r>
      <w:r w:rsidRPr="0078485D">
        <w:rPr>
          <w:rFonts w:ascii="Times New Roman" w:hAnsi="Times New Roman"/>
        </w:rPr>
        <w:t>different interests and values (Wojcieszak</w:t>
      </w:r>
      <w:r w:rsidR="008E0740" w:rsidRPr="0078485D">
        <w:rPr>
          <w:rFonts w:ascii="Times New Roman" w:hAnsi="Times New Roman"/>
        </w:rPr>
        <w:t>,</w:t>
      </w:r>
      <w:r w:rsidRPr="0078485D">
        <w:rPr>
          <w:rFonts w:ascii="Times New Roman" w:hAnsi="Times New Roman"/>
        </w:rPr>
        <w:t xml:space="preserve"> 2011). In other words, this component defines the concept of “we</w:t>
      </w:r>
      <w:r w:rsidR="00C90643" w:rsidRPr="0078485D">
        <w:rPr>
          <w:rFonts w:ascii="Times New Roman" w:hAnsi="Times New Roman"/>
        </w:rPr>
        <w:t>,</w:t>
      </w:r>
      <w:r w:rsidRPr="0078485D">
        <w:rPr>
          <w:rFonts w:ascii="Times New Roman" w:hAnsi="Times New Roman"/>
        </w:rPr>
        <w:t>” which is in opposition to the concept of “they</w:t>
      </w:r>
      <w:r w:rsidR="00C90643" w:rsidRPr="0078485D">
        <w:rPr>
          <w:rFonts w:ascii="Times New Roman" w:hAnsi="Times New Roman"/>
        </w:rPr>
        <w:t>.</w:t>
      </w:r>
      <w:r w:rsidRPr="0078485D">
        <w:rPr>
          <w:rFonts w:ascii="Times New Roman" w:hAnsi="Times New Roman"/>
        </w:rPr>
        <w:t xml:space="preserve">” </w:t>
      </w:r>
      <w:r w:rsidR="00C90643" w:rsidRPr="0078485D">
        <w:rPr>
          <w:rFonts w:ascii="Times New Roman" w:hAnsi="Times New Roman"/>
        </w:rPr>
        <w:t>Moreover</w:t>
      </w:r>
      <w:r w:rsidRPr="0078485D">
        <w:rPr>
          <w:rFonts w:ascii="Times New Roman" w:hAnsi="Times New Roman"/>
        </w:rPr>
        <w:t xml:space="preserve">, the injustice component arises when a situation </w:t>
      </w:r>
      <w:r w:rsidR="00950951" w:rsidRPr="0078485D">
        <w:rPr>
          <w:rFonts w:ascii="Times New Roman" w:hAnsi="Times New Roman"/>
        </w:rPr>
        <w:t xml:space="preserve">is </w:t>
      </w:r>
      <w:r w:rsidRPr="0078485D">
        <w:rPr>
          <w:rFonts w:ascii="Times New Roman" w:hAnsi="Times New Roman"/>
        </w:rPr>
        <w:t xml:space="preserve">considered “unfair” </w:t>
      </w:r>
      <w:r w:rsidR="00950951" w:rsidRPr="0078485D">
        <w:rPr>
          <w:rFonts w:ascii="Times New Roman" w:hAnsi="Times New Roman"/>
        </w:rPr>
        <w:t xml:space="preserve">in </w:t>
      </w:r>
      <w:r w:rsidRPr="0078485D">
        <w:rPr>
          <w:rFonts w:ascii="Times New Roman" w:hAnsi="Times New Roman"/>
        </w:rPr>
        <w:t>a certain social setting (McAdam</w:t>
      </w:r>
      <w:r w:rsidR="00B32552" w:rsidRPr="0078485D">
        <w:rPr>
          <w:rFonts w:ascii="Times New Roman" w:hAnsi="Times New Roman"/>
        </w:rPr>
        <w:t>,</w:t>
      </w:r>
      <w:r w:rsidRPr="0078485D">
        <w:rPr>
          <w:rFonts w:ascii="Times New Roman" w:hAnsi="Times New Roman"/>
        </w:rPr>
        <w:t xml:space="preserve"> 2010), which </w:t>
      </w:r>
      <w:r w:rsidR="00C90643" w:rsidRPr="0078485D">
        <w:rPr>
          <w:rFonts w:ascii="Times New Roman" w:hAnsi="Times New Roman"/>
        </w:rPr>
        <w:t>can be defined as</w:t>
      </w:r>
      <w:r w:rsidRPr="0078485D">
        <w:rPr>
          <w:rFonts w:ascii="Times New Roman" w:hAnsi="Times New Roman"/>
        </w:rPr>
        <w:t xml:space="preserve"> the acceptance of shared values among actors. Finally, the agency component concerns individual or group recognition that collective action is the solution </w:t>
      </w:r>
      <w:r w:rsidR="00950951" w:rsidRPr="0078485D">
        <w:rPr>
          <w:rFonts w:ascii="Times New Roman" w:hAnsi="Times New Roman"/>
        </w:rPr>
        <w:t xml:space="preserve">to </w:t>
      </w:r>
      <w:r w:rsidRPr="0078485D">
        <w:rPr>
          <w:rFonts w:ascii="Times New Roman" w:hAnsi="Times New Roman"/>
        </w:rPr>
        <w:t>unjust situations (</w:t>
      </w:r>
      <w:r w:rsidRPr="0078485D">
        <w:rPr>
          <w:rFonts w:ascii="Times New Roman" w:hAnsi="Times New Roman"/>
          <w:shd w:val="clear" w:color="auto" w:fill="FFFFFF"/>
        </w:rPr>
        <w:t>Van Stekelenburg and Klandermans</w:t>
      </w:r>
      <w:r w:rsidR="00B32552" w:rsidRPr="0078485D">
        <w:rPr>
          <w:rFonts w:ascii="Times New Roman" w:hAnsi="Times New Roman"/>
          <w:shd w:val="clear" w:color="auto" w:fill="FFFFFF"/>
        </w:rPr>
        <w:t>,</w:t>
      </w:r>
      <w:r w:rsidRPr="0078485D">
        <w:rPr>
          <w:rFonts w:ascii="Times New Roman" w:hAnsi="Times New Roman"/>
        </w:rPr>
        <w:t xml:space="preserve"> 2013), which may refer to joint efforts with NGOs </w:t>
      </w:r>
      <w:r w:rsidR="00950951" w:rsidRPr="0078485D">
        <w:rPr>
          <w:rFonts w:ascii="Times New Roman" w:hAnsi="Times New Roman"/>
        </w:rPr>
        <w:t>to pursue</w:t>
      </w:r>
      <w:r w:rsidRPr="0078485D">
        <w:rPr>
          <w:rFonts w:ascii="Times New Roman" w:hAnsi="Times New Roman"/>
        </w:rPr>
        <w:t xml:space="preserve"> common goals.</w:t>
      </w:r>
      <w:r w:rsidR="00FC048B" w:rsidRPr="0078485D">
        <w:rPr>
          <w:rFonts w:ascii="Times New Roman" w:hAnsi="Times New Roman"/>
        </w:rPr>
        <w:t xml:space="preserve"> </w:t>
      </w:r>
      <w:r w:rsidR="00C8591C" w:rsidRPr="0078485D">
        <w:rPr>
          <w:rFonts w:ascii="Times New Roman" w:hAnsi="Times New Roman"/>
        </w:rPr>
        <w:t xml:space="preserve">Taken as a whole, </w:t>
      </w:r>
      <w:r w:rsidR="008A5714" w:rsidRPr="0078485D">
        <w:rPr>
          <w:rFonts w:ascii="Times New Roman" w:hAnsi="Times New Roman"/>
        </w:rPr>
        <w:t xml:space="preserve">relating these to our context, </w:t>
      </w:r>
      <w:r w:rsidR="008D65C0" w:rsidRPr="0078485D">
        <w:rPr>
          <w:rFonts w:ascii="Times New Roman" w:hAnsi="Times New Roman"/>
        </w:rPr>
        <w:t>collective action is the joint project carried out by NGOs and actors in supply chains.</w:t>
      </w:r>
      <w:r w:rsidR="00FC32B2" w:rsidRPr="0078485D">
        <w:rPr>
          <w:rFonts w:ascii="Times New Roman" w:hAnsi="Times New Roman"/>
        </w:rPr>
        <w:t xml:space="preserve"> Hence, </w:t>
      </w:r>
      <w:r w:rsidR="007420C7" w:rsidRPr="0078485D">
        <w:rPr>
          <w:rFonts w:ascii="Times New Roman" w:hAnsi="Times New Roman"/>
        </w:rPr>
        <w:t xml:space="preserve">in our proposed conceptual framework, we </w:t>
      </w:r>
      <w:r w:rsidR="00552000" w:rsidRPr="0078485D">
        <w:rPr>
          <w:rFonts w:ascii="Times New Roman" w:hAnsi="Times New Roman"/>
        </w:rPr>
        <w:t>consider “collective action” as NGO-led MSI.</w:t>
      </w:r>
      <w:r w:rsidR="008A5714" w:rsidRPr="0078485D">
        <w:rPr>
          <w:rFonts w:ascii="Times New Roman" w:hAnsi="Times New Roman"/>
        </w:rPr>
        <w:t xml:space="preserve"> </w:t>
      </w:r>
      <w:r w:rsidR="00C90643" w:rsidRPr="0078485D">
        <w:rPr>
          <w:rFonts w:ascii="Times New Roman" w:hAnsi="Times New Roman"/>
        </w:rPr>
        <w:t>The following section presents</w:t>
      </w:r>
      <w:r w:rsidRPr="0078485D">
        <w:rPr>
          <w:rFonts w:ascii="Times New Roman" w:hAnsi="Times New Roman"/>
        </w:rPr>
        <w:t xml:space="preserve"> the discussion</w:t>
      </w:r>
      <w:r w:rsidR="00950951" w:rsidRPr="0078485D">
        <w:rPr>
          <w:rFonts w:ascii="Times New Roman" w:hAnsi="Times New Roman"/>
        </w:rPr>
        <w:t>s</w:t>
      </w:r>
      <w:r w:rsidRPr="0078485D">
        <w:rPr>
          <w:rFonts w:ascii="Times New Roman" w:hAnsi="Times New Roman"/>
        </w:rPr>
        <w:t xml:space="preserve"> </w:t>
      </w:r>
      <w:r w:rsidR="00950951" w:rsidRPr="0078485D">
        <w:rPr>
          <w:rFonts w:ascii="Times New Roman" w:hAnsi="Times New Roman"/>
        </w:rPr>
        <w:t xml:space="preserve">of the </w:t>
      </w:r>
      <w:r w:rsidRPr="0078485D">
        <w:rPr>
          <w:rFonts w:ascii="Times New Roman" w:hAnsi="Times New Roman"/>
        </w:rPr>
        <w:t xml:space="preserve">development of </w:t>
      </w:r>
      <w:r w:rsidR="00950951" w:rsidRPr="0078485D">
        <w:rPr>
          <w:rFonts w:ascii="Times New Roman" w:hAnsi="Times New Roman"/>
        </w:rPr>
        <w:t xml:space="preserve">the </w:t>
      </w:r>
      <w:r w:rsidRPr="0078485D">
        <w:rPr>
          <w:rFonts w:ascii="Times New Roman" w:hAnsi="Times New Roman"/>
        </w:rPr>
        <w:t>conceptual framework.</w:t>
      </w:r>
      <w:bookmarkStart w:id="130" w:name="_Toc28422"/>
      <w:bookmarkStart w:id="131" w:name="_Toc12114"/>
      <w:bookmarkStart w:id="132" w:name="_Toc21277"/>
      <w:bookmarkStart w:id="133" w:name="_Toc16706"/>
      <w:bookmarkEnd w:id="130"/>
      <w:bookmarkEnd w:id="131"/>
      <w:bookmarkEnd w:id="132"/>
      <w:bookmarkEnd w:id="133"/>
    </w:p>
    <w:p w14:paraId="1F0C7B46" w14:textId="77777777" w:rsidR="00484758" w:rsidRPr="0078485D" w:rsidRDefault="00484758" w:rsidP="00FC048B">
      <w:pPr>
        <w:pStyle w:val="NormalWeb"/>
        <w:widowControl/>
        <w:spacing w:before="0" w:beforeAutospacing="0" w:after="0" w:afterAutospacing="0" w:line="360" w:lineRule="auto"/>
        <w:ind w:firstLineChars="300" w:firstLine="720"/>
        <w:jc w:val="both"/>
        <w:rPr>
          <w:rFonts w:ascii="Times New Roman" w:hAnsi="Times New Roman"/>
        </w:rPr>
      </w:pPr>
    </w:p>
    <w:p w14:paraId="528FCD38" w14:textId="6ADAB12B" w:rsidR="008537F6" w:rsidRPr="0078485D" w:rsidRDefault="00682EF9" w:rsidP="00671AE8">
      <w:pPr>
        <w:pStyle w:val="ListParagraph"/>
        <w:numPr>
          <w:ilvl w:val="1"/>
          <w:numId w:val="8"/>
        </w:numPr>
        <w:spacing w:after="0" w:line="360" w:lineRule="auto"/>
        <w:ind w:firstLineChars="0"/>
        <w:outlineLvl w:val="0"/>
        <w:rPr>
          <w:rFonts w:ascii="Times New Roman" w:hAnsi="Times New Roman"/>
          <w:b/>
          <w:bCs/>
          <w:sz w:val="28"/>
          <w:szCs w:val="28"/>
        </w:rPr>
      </w:pPr>
      <w:bookmarkStart w:id="134" w:name="_Toc27535"/>
      <w:bookmarkStart w:id="135" w:name="_Toc13436"/>
      <w:bookmarkStart w:id="136" w:name="_Toc27564"/>
      <w:bookmarkStart w:id="137" w:name="_Toc640"/>
      <w:bookmarkStart w:id="138" w:name="_Toc27819"/>
      <w:bookmarkStart w:id="139" w:name="_Toc27115"/>
      <w:bookmarkStart w:id="140" w:name="_Toc26680"/>
      <w:bookmarkStart w:id="141" w:name="_Toc13426"/>
      <w:bookmarkStart w:id="142" w:name="_Toc19989"/>
      <w:bookmarkStart w:id="143" w:name="_Toc27065"/>
      <w:bookmarkStart w:id="144" w:name="_Toc2944"/>
      <w:bookmarkEnd w:id="134"/>
      <w:bookmarkEnd w:id="135"/>
      <w:bookmarkEnd w:id="136"/>
      <w:bookmarkEnd w:id="137"/>
      <w:bookmarkEnd w:id="138"/>
      <w:bookmarkEnd w:id="139"/>
      <w:bookmarkEnd w:id="140"/>
      <w:bookmarkEnd w:id="141"/>
      <w:bookmarkEnd w:id="142"/>
      <w:bookmarkEnd w:id="143"/>
      <w:bookmarkEnd w:id="144"/>
      <w:r w:rsidRPr="0078485D">
        <w:rPr>
          <w:rFonts w:ascii="Times New Roman" w:hAnsi="Times New Roman"/>
          <w:b/>
          <w:bCs/>
          <w:sz w:val="28"/>
          <w:szCs w:val="28"/>
        </w:rPr>
        <w:t xml:space="preserve"> </w:t>
      </w:r>
      <w:r w:rsidR="00DA0551" w:rsidRPr="0078485D">
        <w:rPr>
          <w:rFonts w:ascii="Times New Roman" w:hAnsi="Times New Roman"/>
          <w:b/>
          <w:bCs/>
          <w:sz w:val="28"/>
          <w:szCs w:val="28"/>
        </w:rPr>
        <w:t>The</w:t>
      </w:r>
      <w:r w:rsidR="009D73B7" w:rsidRPr="0078485D">
        <w:rPr>
          <w:rFonts w:ascii="Times New Roman" w:hAnsi="Times New Roman"/>
          <w:b/>
          <w:bCs/>
          <w:sz w:val="28"/>
          <w:szCs w:val="28"/>
        </w:rPr>
        <w:t xml:space="preserve"> </w:t>
      </w:r>
      <w:r w:rsidR="00926415" w:rsidRPr="0078485D">
        <w:rPr>
          <w:rFonts w:ascii="Times New Roman" w:hAnsi="Times New Roman"/>
          <w:b/>
          <w:bCs/>
          <w:sz w:val="28"/>
          <w:szCs w:val="28"/>
        </w:rPr>
        <w:t>c</w:t>
      </w:r>
      <w:r w:rsidR="009D73B7" w:rsidRPr="0078485D">
        <w:rPr>
          <w:rFonts w:ascii="Times New Roman" w:hAnsi="Times New Roman"/>
          <w:b/>
          <w:bCs/>
          <w:sz w:val="28"/>
          <w:szCs w:val="28"/>
        </w:rPr>
        <w:t xml:space="preserve">onceptual </w:t>
      </w:r>
      <w:r w:rsidR="00926415" w:rsidRPr="0078485D">
        <w:rPr>
          <w:rFonts w:ascii="Times New Roman" w:hAnsi="Times New Roman"/>
          <w:b/>
          <w:bCs/>
          <w:sz w:val="28"/>
          <w:szCs w:val="28"/>
        </w:rPr>
        <w:t>f</w:t>
      </w:r>
      <w:r w:rsidR="009D73B7" w:rsidRPr="0078485D">
        <w:rPr>
          <w:rFonts w:ascii="Times New Roman" w:hAnsi="Times New Roman"/>
          <w:b/>
          <w:bCs/>
          <w:sz w:val="28"/>
          <w:szCs w:val="28"/>
        </w:rPr>
        <w:t>ramework</w:t>
      </w:r>
      <w:bookmarkStart w:id="145" w:name="_Toc13772"/>
      <w:bookmarkStart w:id="146" w:name="_Toc32232"/>
      <w:bookmarkStart w:id="147" w:name="_Toc11095"/>
      <w:bookmarkStart w:id="148" w:name="_Toc28430"/>
      <w:bookmarkStart w:id="149" w:name="_Toc2257"/>
      <w:bookmarkStart w:id="150" w:name="_Toc3451"/>
      <w:bookmarkStart w:id="151" w:name="_Toc15717"/>
      <w:bookmarkStart w:id="152" w:name="_Toc13257"/>
      <w:bookmarkStart w:id="153" w:name="_Toc29399"/>
      <w:bookmarkStart w:id="154" w:name="_Toc23997"/>
      <w:bookmarkStart w:id="155" w:name="_Toc13699"/>
      <w:bookmarkEnd w:id="145"/>
      <w:bookmarkEnd w:id="146"/>
      <w:bookmarkEnd w:id="147"/>
      <w:bookmarkEnd w:id="148"/>
      <w:bookmarkEnd w:id="149"/>
      <w:bookmarkEnd w:id="150"/>
      <w:bookmarkEnd w:id="151"/>
      <w:bookmarkEnd w:id="152"/>
      <w:bookmarkEnd w:id="153"/>
      <w:bookmarkEnd w:id="154"/>
      <w:bookmarkEnd w:id="155"/>
    </w:p>
    <w:p w14:paraId="71C0AE0A" w14:textId="1D9E92E5" w:rsidR="008537F6" w:rsidRPr="0078485D" w:rsidRDefault="008537F6" w:rsidP="00905E30">
      <w:pPr>
        <w:spacing w:after="0" w:line="360" w:lineRule="auto"/>
        <w:ind w:firstLineChars="200" w:firstLine="480"/>
        <w:rPr>
          <w:rFonts w:ascii="Times New Roman" w:hAnsi="Times New Roman"/>
          <w:sz w:val="24"/>
        </w:rPr>
      </w:pPr>
      <w:r w:rsidRPr="0078485D">
        <w:rPr>
          <w:rFonts w:ascii="Times New Roman" w:hAnsi="Times New Roman"/>
          <w:sz w:val="24"/>
        </w:rPr>
        <w:t>The first three elements on the left</w:t>
      </w:r>
      <w:r w:rsidR="00C90643" w:rsidRPr="0078485D">
        <w:rPr>
          <w:rFonts w:ascii="Times New Roman" w:hAnsi="Times New Roman"/>
          <w:sz w:val="24"/>
        </w:rPr>
        <w:t xml:space="preserve"> of Figure </w:t>
      </w:r>
      <w:r w:rsidR="00474A39" w:rsidRPr="0078485D">
        <w:rPr>
          <w:rFonts w:ascii="Times New Roman" w:hAnsi="Times New Roman"/>
          <w:sz w:val="24"/>
        </w:rPr>
        <w:t>5</w:t>
      </w:r>
      <w:r w:rsidRPr="0078485D">
        <w:rPr>
          <w:rFonts w:ascii="Times New Roman" w:hAnsi="Times New Roman"/>
          <w:sz w:val="24"/>
        </w:rPr>
        <w:t xml:space="preserve"> are related to government,</w:t>
      </w:r>
      <w:r w:rsidR="006E0E18" w:rsidRPr="0078485D">
        <w:rPr>
          <w:rFonts w:ascii="Times New Roman" w:hAnsi="Times New Roman"/>
          <w:sz w:val="24"/>
        </w:rPr>
        <w:t xml:space="preserve"> </w:t>
      </w:r>
      <w:r w:rsidRPr="0078485D">
        <w:rPr>
          <w:rFonts w:ascii="Times New Roman" w:hAnsi="Times New Roman"/>
          <w:sz w:val="24"/>
        </w:rPr>
        <w:t>while the middle</w:t>
      </w:r>
      <w:r w:rsidR="00C90643" w:rsidRPr="0078485D">
        <w:rPr>
          <w:rFonts w:ascii="Times New Roman" w:hAnsi="Times New Roman"/>
          <w:sz w:val="24"/>
        </w:rPr>
        <w:t xml:space="preserve"> element</w:t>
      </w:r>
      <w:r w:rsidRPr="0078485D">
        <w:rPr>
          <w:rFonts w:ascii="Times New Roman" w:hAnsi="Times New Roman"/>
          <w:sz w:val="24"/>
        </w:rPr>
        <w:t xml:space="preserve"> is relevant to the supply chain.</w:t>
      </w:r>
      <w:r w:rsidR="00666FD2" w:rsidRPr="0078485D">
        <w:rPr>
          <w:rFonts w:ascii="Times New Roman" w:hAnsi="Times New Roman"/>
          <w:sz w:val="24"/>
        </w:rPr>
        <w:t xml:space="preserve"> Based on the constructs </w:t>
      </w:r>
      <w:r w:rsidR="00E03723" w:rsidRPr="0078485D">
        <w:rPr>
          <w:rFonts w:ascii="Times New Roman" w:hAnsi="Times New Roman"/>
          <w:sz w:val="24"/>
        </w:rPr>
        <w:t xml:space="preserve">of </w:t>
      </w:r>
      <w:r w:rsidR="00666FD2" w:rsidRPr="0078485D">
        <w:rPr>
          <w:rFonts w:ascii="Times New Roman" w:hAnsi="Times New Roman"/>
          <w:sz w:val="24"/>
        </w:rPr>
        <w:t xml:space="preserve">the </w:t>
      </w:r>
      <w:r w:rsidR="00C940FC" w:rsidRPr="0078485D">
        <w:rPr>
          <w:rFonts w:ascii="Times New Roman" w:hAnsi="Times New Roman"/>
          <w:sz w:val="24"/>
        </w:rPr>
        <w:t xml:space="preserve">social movement </w:t>
      </w:r>
      <w:r w:rsidR="00666FD2" w:rsidRPr="0078485D">
        <w:rPr>
          <w:rFonts w:ascii="Times New Roman" w:hAnsi="Times New Roman"/>
          <w:sz w:val="24"/>
        </w:rPr>
        <w:t xml:space="preserve">theory discussed in the previous section, we proposed the conceptual model </w:t>
      </w:r>
      <w:r w:rsidR="009B0D01" w:rsidRPr="0078485D">
        <w:rPr>
          <w:rFonts w:ascii="Times New Roman" w:hAnsi="Times New Roman"/>
          <w:sz w:val="24"/>
        </w:rPr>
        <w:t>illustrated in</w:t>
      </w:r>
      <w:r w:rsidR="00666FD2" w:rsidRPr="0078485D">
        <w:rPr>
          <w:rFonts w:ascii="Times New Roman" w:hAnsi="Times New Roman"/>
          <w:sz w:val="24"/>
        </w:rPr>
        <w:t xml:space="preserve"> Figure </w:t>
      </w:r>
      <w:r w:rsidR="00474A39" w:rsidRPr="0078485D">
        <w:rPr>
          <w:rFonts w:ascii="Times New Roman" w:hAnsi="Times New Roman"/>
          <w:sz w:val="24"/>
        </w:rPr>
        <w:t>5</w:t>
      </w:r>
      <w:r w:rsidR="009B0D01" w:rsidRPr="0078485D">
        <w:rPr>
          <w:rFonts w:ascii="Times New Roman" w:hAnsi="Times New Roman"/>
          <w:sz w:val="24"/>
        </w:rPr>
        <w:t xml:space="preserve">. </w:t>
      </w:r>
      <w:r w:rsidR="00BA1CF2" w:rsidRPr="0078485D">
        <w:rPr>
          <w:rFonts w:ascii="Times New Roman" w:hAnsi="Times New Roman"/>
          <w:sz w:val="24"/>
        </w:rPr>
        <w:t>E</w:t>
      </w:r>
      <w:r w:rsidR="009E496E" w:rsidRPr="0078485D">
        <w:rPr>
          <w:rFonts w:ascii="Times New Roman" w:hAnsi="Times New Roman"/>
          <w:sz w:val="24"/>
        </w:rPr>
        <w:t xml:space="preserve">ach proposition presented in the model </w:t>
      </w:r>
      <w:r w:rsidR="00BA1CF2" w:rsidRPr="0078485D">
        <w:rPr>
          <w:rFonts w:ascii="Times New Roman" w:hAnsi="Times New Roman"/>
          <w:sz w:val="24"/>
        </w:rPr>
        <w:t>is</w:t>
      </w:r>
      <w:r w:rsidR="009E496E" w:rsidRPr="0078485D">
        <w:rPr>
          <w:rFonts w:ascii="Times New Roman" w:hAnsi="Times New Roman"/>
          <w:sz w:val="24"/>
        </w:rPr>
        <w:t xml:space="preserve"> discussed in the following sections.</w:t>
      </w:r>
    </w:p>
    <w:p w14:paraId="0043F538" w14:textId="340671FC" w:rsidR="008537F6" w:rsidRPr="0078485D" w:rsidRDefault="008537F6" w:rsidP="009F4179">
      <w:pPr>
        <w:spacing w:after="0"/>
        <w:rPr>
          <w:rFonts w:ascii="Times New Roman" w:hAnsi="Times New Roman"/>
          <w:b/>
          <w:bCs/>
          <w:sz w:val="24"/>
        </w:rPr>
      </w:pPr>
    </w:p>
    <w:p w14:paraId="764FAB35" w14:textId="2D334496" w:rsidR="00905E30" w:rsidRPr="0078485D" w:rsidRDefault="00905E30" w:rsidP="009F4179">
      <w:pPr>
        <w:spacing w:after="0"/>
        <w:jc w:val="center"/>
        <w:rPr>
          <w:rFonts w:ascii="Times New Roman" w:hAnsi="Times New Roman"/>
          <w:b/>
          <w:bCs/>
          <w:sz w:val="24"/>
        </w:rPr>
      </w:pPr>
      <w:r w:rsidRPr="0078485D">
        <w:rPr>
          <w:rFonts w:ascii="Times New Roman" w:hAnsi="Times New Roman"/>
          <w:b/>
          <w:bCs/>
          <w:sz w:val="24"/>
        </w:rPr>
        <w:t xml:space="preserve">Insert Figure </w:t>
      </w:r>
      <w:r w:rsidR="00474A39" w:rsidRPr="0078485D">
        <w:rPr>
          <w:rFonts w:ascii="Times New Roman" w:hAnsi="Times New Roman"/>
          <w:b/>
          <w:bCs/>
          <w:sz w:val="24"/>
        </w:rPr>
        <w:t>5</w:t>
      </w:r>
      <w:r w:rsidRPr="0078485D">
        <w:rPr>
          <w:rFonts w:ascii="Times New Roman" w:hAnsi="Times New Roman"/>
          <w:b/>
          <w:bCs/>
          <w:sz w:val="24"/>
        </w:rPr>
        <w:t xml:space="preserve"> about here</w:t>
      </w:r>
    </w:p>
    <w:p w14:paraId="570FF87A" w14:textId="77777777" w:rsidR="00905E30" w:rsidRPr="0078485D" w:rsidRDefault="00905E30" w:rsidP="009F4179">
      <w:pPr>
        <w:spacing w:after="0"/>
        <w:rPr>
          <w:rFonts w:ascii="Times New Roman" w:hAnsi="Times New Roman"/>
          <w:b/>
          <w:bCs/>
          <w:sz w:val="24"/>
        </w:rPr>
      </w:pPr>
    </w:p>
    <w:p w14:paraId="6482046E" w14:textId="4B972FF8" w:rsidR="00B34130" w:rsidRPr="0078485D" w:rsidRDefault="005045AA" w:rsidP="00A318F5">
      <w:pPr>
        <w:spacing w:after="0" w:line="360" w:lineRule="auto"/>
        <w:outlineLvl w:val="1"/>
        <w:rPr>
          <w:rFonts w:ascii="Times New Roman" w:hAnsi="Times New Roman"/>
          <w:b/>
          <w:bCs/>
          <w:sz w:val="24"/>
        </w:rPr>
      </w:pPr>
      <w:r w:rsidRPr="0078485D">
        <w:rPr>
          <w:rFonts w:ascii="Times New Roman" w:hAnsi="Times New Roman"/>
          <w:b/>
          <w:bCs/>
          <w:sz w:val="24"/>
        </w:rPr>
        <w:t>4.3.1</w:t>
      </w:r>
      <w:r w:rsidR="00F753E2" w:rsidRPr="0078485D">
        <w:rPr>
          <w:rFonts w:ascii="Times New Roman" w:hAnsi="Times New Roman"/>
          <w:b/>
          <w:bCs/>
          <w:sz w:val="24"/>
        </w:rPr>
        <w:t xml:space="preserve"> </w:t>
      </w:r>
      <w:r w:rsidR="009D73B7" w:rsidRPr="0078485D">
        <w:rPr>
          <w:rFonts w:ascii="Times New Roman" w:hAnsi="Times New Roman"/>
          <w:b/>
          <w:bCs/>
          <w:sz w:val="24"/>
        </w:rPr>
        <w:t xml:space="preserve">Relative </w:t>
      </w:r>
      <w:r w:rsidR="00B9584C" w:rsidRPr="0078485D">
        <w:rPr>
          <w:rFonts w:ascii="Times New Roman" w:hAnsi="Times New Roman"/>
          <w:b/>
          <w:bCs/>
          <w:sz w:val="24"/>
        </w:rPr>
        <w:t>d</w:t>
      </w:r>
      <w:r w:rsidR="009D73B7" w:rsidRPr="0078485D">
        <w:rPr>
          <w:rFonts w:ascii="Times New Roman" w:hAnsi="Times New Roman"/>
          <w:b/>
          <w:bCs/>
          <w:sz w:val="24"/>
        </w:rPr>
        <w:t>e</w:t>
      </w:r>
      <w:r w:rsidR="00950951" w:rsidRPr="0078485D">
        <w:rPr>
          <w:rFonts w:ascii="Times New Roman" w:hAnsi="Times New Roman"/>
          <w:b/>
          <w:bCs/>
          <w:sz w:val="24"/>
        </w:rPr>
        <w:t>p</w:t>
      </w:r>
      <w:r w:rsidR="009D73B7" w:rsidRPr="0078485D">
        <w:rPr>
          <w:rFonts w:ascii="Times New Roman" w:hAnsi="Times New Roman"/>
          <w:b/>
          <w:bCs/>
          <w:sz w:val="24"/>
        </w:rPr>
        <w:t>rivation and</w:t>
      </w:r>
      <w:r w:rsidR="00160A5F" w:rsidRPr="0078485D">
        <w:rPr>
          <w:rFonts w:ascii="Times New Roman" w:hAnsi="Times New Roman"/>
          <w:b/>
          <w:bCs/>
          <w:sz w:val="24"/>
        </w:rPr>
        <w:t xml:space="preserve"> NGO</w:t>
      </w:r>
      <w:r w:rsidR="00160A5F" w:rsidRPr="0078485D">
        <w:rPr>
          <w:rFonts w:ascii="Times New Roman" w:hAnsi="Times New Roman" w:hint="eastAsia"/>
          <w:b/>
          <w:bCs/>
          <w:sz w:val="24"/>
        </w:rPr>
        <w:t>-l</w:t>
      </w:r>
      <w:r w:rsidR="00160A5F" w:rsidRPr="0078485D">
        <w:rPr>
          <w:rFonts w:ascii="Times New Roman" w:hAnsi="Times New Roman"/>
          <w:b/>
          <w:bCs/>
          <w:sz w:val="24"/>
        </w:rPr>
        <w:t>ed</w:t>
      </w:r>
      <w:r w:rsidR="009D73B7" w:rsidRPr="0078485D">
        <w:rPr>
          <w:rFonts w:ascii="Times New Roman" w:hAnsi="Times New Roman"/>
          <w:b/>
          <w:bCs/>
          <w:sz w:val="24"/>
        </w:rPr>
        <w:t xml:space="preserve"> </w:t>
      </w:r>
      <w:r w:rsidR="00B9584C" w:rsidRPr="0078485D">
        <w:rPr>
          <w:rFonts w:ascii="Times New Roman" w:hAnsi="Times New Roman"/>
          <w:b/>
          <w:bCs/>
          <w:sz w:val="24"/>
        </w:rPr>
        <w:t>r</w:t>
      </w:r>
      <w:r w:rsidR="009D73B7" w:rsidRPr="0078485D">
        <w:rPr>
          <w:rFonts w:ascii="Times New Roman" w:hAnsi="Times New Roman"/>
          <w:b/>
          <w:bCs/>
          <w:sz w:val="24"/>
        </w:rPr>
        <w:t xml:space="preserve">esource </w:t>
      </w:r>
      <w:r w:rsidR="00B9584C" w:rsidRPr="0078485D">
        <w:rPr>
          <w:rFonts w:ascii="Times New Roman" w:hAnsi="Times New Roman"/>
          <w:b/>
          <w:bCs/>
          <w:sz w:val="24"/>
        </w:rPr>
        <w:t>m</w:t>
      </w:r>
      <w:r w:rsidR="009D73B7" w:rsidRPr="0078485D">
        <w:rPr>
          <w:rFonts w:ascii="Times New Roman" w:hAnsi="Times New Roman"/>
          <w:b/>
          <w:bCs/>
          <w:sz w:val="24"/>
        </w:rPr>
        <w:t>obilization</w:t>
      </w:r>
    </w:p>
    <w:p w14:paraId="31164851" w14:textId="59E0CA53" w:rsidR="003B77BD" w:rsidRPr="0078485D" w:rsidRDefault="007629B7" w:rsidP="003E33C6">
      <w:pPr>
        <w:pStyle w:val="NormalWeb"/>
        <w:widowControl/>
        <w:spacing w:before="0" w:beforeAutospacing="0" w:after="0" w:afterAutospacing="0" w:line="360" w:lineRule="auto"/>
        <w:ind w:firstLineChars="300" w:firstLine="720"/>
        <w:jc w:val="both"/>
        <w:rPr>
          <w:rFonts w:ascii="Times New Roman" w:hAnsi="Times New Roman"/>
        </w:rPr>
      </w:pPr>
      <w:r w:rsidRPr="0078485D">
        <w:rPr>
          <w:rFonts w:ascii="Times New Roman" w:hAnsi="Times New Roman"/>
        </w:rPr>
        <w:t>As mentioned above,</w:t>
      </w:r>
      <w:r w:rsidR="00F753E2" w:rsidRPr="0078485D">
        <w:rPr>
          <w:rFonts w:ascii="Times New Roman" w:hAnsi="Times New Roman"/>
        </w:rPr>
        <w:t xml:space="preserve"> </w:t>
      </w:r>
      <w:r w:rsidR="00761B11" w:rsidRPr="0078485D">
        <w:rPr>
          <w:rFonts w:ascii="Times New Roman" w:hAnsi="Times New Roman"/>
        </w:rPr>
        <w:t>r</w:t>
      </w:r>
      <w:r w:rsidR="00894176" w:rsidRPr="0078485D">
        <w:rPr>
          <w:rFonts w:ascii="Times New Roman" w:hAnsi="Times New Roman"/>
        </w:rPr>
        <w:t xml:space="preserve">elative deprivation </w:t>
      </w:r>
      <w:r w:rsidR="000B5E36" w:rsidRPr="0078485D">
        <w:rPr>
          <w:rFonts w:ascii="Times New Roman" w:hAnsi="Times New Roman"/>
        </w:rPr>
        <w:t>emphasizes feelings of dissatisfaction</w:t>
      </w:r>
      <w:r w:rsidR="00761B11" w:rsidRPr="0078485D">
        <w:rPr>
          <w:rFonts w:ascii="Times New Roman" w:hAnsi="Times New Roman"/>
        </w:rPr>
        <w:t xml:space="preserve"> (i.e., the occurrence or motivation of social movements)</w:t>
      </w:r>
      <w:r w:rsidR="000B5E36" w:rsidRPr="0078485D">
        <w:rPr>
          <w:rFonts w:ascii="Times New Roman" w:hAnsi="Times New Roman"/>
        </w:rPr>
        <w:t xml:space="preserve">, while </w:t>
      </w:r>
      <w:r w:rsidR="00BE7F33" w:rsidRPr="0078485D">
        <w:rPr>
          <w:rFonts w:ascii="Times New Roman" w:hAnsi="Times New Roman" w:hint="eastAsia"/>
        </w:rPr>
        <w:t>re</w:t>
      </w:r>
      <w:r w:rsidR="00BE7F33" w:rsidRPr="0078485D">
        <w:rPr>
          <w:rFonts w:ascii="Times New Roman" w:hAnsi="Times New Roman"/>
        </w:rPr>
        <w:t xml:space="preserve">source mobilization </w:t>
      </w:r>
      <w:r w:rsidR="000B5E36" w:rsidRPr="0078485D">
        <w:rPr>
          <w:rFonts w:ascii="Times New Roman" w:hAnsi="Times New Roman"/>
        </w:rPr>
        <w:t xml:space="preserve">assumes that </w:t>
      </w:r>
      <w:r w:rsidR="00950951" w:rsidRPr="0078485D">
        <w:rPr>
          <w:rFonts w:ascii="Times New Roman" w:hAnsi="Times New Roman"/>
        </w:rPr>
        <w:t xml:space="preserve">a </w:t>
      </w:r>
      <w:r w:rsidR="000B5E36" w:rsidRPr="0078485D">
        <w:rPr>
          <w:rFonts w:ascii="Times New Roman" w:hAnsi="Times New Roman"/>
        </w:rPr>
        <w:t xml:space="preserve">successful movement cannot occur without </w:t>
      </w:r>
      <w:r w:rsidR="00950951" w:rsidRPr="0078485D">
        <w:rPr>
          <w:rFonts w:ascii="Times New Roman" w:hAnsi="Times New Roman"/>
        </w:rPr>
        <w:t xml:space="preserve">the </w:t>
      </w:r>
      <w:r w:rsidR="000B5E36" w:rsidRPr="0078485D">
        <w:rPr>
          <w:rFonts w:ascii="Times New Roman" w:hAnsi="Times New Roman"/>
        </w:rPr>
        <w:t xml:space="preserve">preparation of essential resources. In social movement </w:t>
      </w:r>
      <w:r w:rsidR="009D73B7" w:rsidRPr="0078485D">
        <w:rPr>
          <w:rFonts w:ascii="Times New Roman" w:hAnsi="Times New Roman"/>
        </w:rPr>
        <w:t>studies</w:t>
      </w:r>
      <w:r w:rsidR="000B5E36" w:rsidRPr="0078485D">
        <w:rPr>
          <w:rFonts w:ascii="Times New Roman" w:hAnsi="Times New Roman"/>
        </w:rPr>
        <w:t>, these</w:t>
      </w:r>
      <w:r w:rsidRPr="0078485D">
        <w:rPr>
          <w:rFonts w:ascii="Times New Roman" w:hAnsi="Times New Roman"/>
        </w:rPr>
        <w:t xml:space="preserve"> two</w:t>
      </w:r>
      <w:r w:rsidR="000B5E36" w:rsidRPr="0078485D">
        <w:rPr>
          <w:rFonts w:ascii="Times New Roman" w:hAnsi="Times New Roman"/>
        </w:rPr>
        <w:t xml:space="preserve"> theories </w:t>
      </w:r>
      <w:r w:rsidRPr="0078485D">
        <w:rPr>
          <w:rFonts w:ascii="Times New Roman" w:hAnsi="Times New Roman"/>
        </w:rPr>
        <w:t>are linked</w:t>
      </w:r>
      <w:r w:rsidR="000B5E36" w:rsidRPr="0078485D">
        <w:rPr>
          <w:rFonts w:ascii="Times New Roman" w:hAnsi="Times New Roman"/>
        </w:rPr>
        <w:t xml:space="preserve">. The </w:t>
      </w:r>
      <w:r w:rsidR="00894176" w:rsidRPr="0078485D">
        <w:rPr>
          <w:rFonts w:ascii="Times New Roman" w:hAnsi="Times New Roman"/>
        </w:rPr>
        <w:t xml:space="preserve">relative deprivation </w:t>
      </w:r>
      <w:r w:rsidR="000B5E36" w:rsidRPr="0078485D">
        <w:rPr>
          <w:rFonts w:ascii="Times New Roman" w:hAnsi="Times New Roman"/>
        </w:rPr>
        <w:t>perspective assume</w:t>
      </w:r>
      <w:r w:rsidR="009D73B7" w:rsidRPr="0078485D">
        <w:rPr>
          <w:rFonts w:ascii="Times New Roman" w:hAnsi="Times New Roman"/>
        </w:rPr>
        <w:t>s that social movements are more likely to take place</w:t>
      </w:r>
      <w:r w:rsidRPr="0078485D">
        <w:rPr>
          <w:rFonts w:ascii="Times New Roman" w:hAnsi="Times New Roman"/>
        </w:rPr>
        <w:t>—because of increased motivation—</w:t>
      </w:r>
      <w:r w:rsidR="009D73B7" w:rsidRPr="0078485D">
        <w:rPr>
          <w:rFonts w:ascii="Times New Roman" w:hAnsi="Times New Roman"/>
        </w:rPr>
        <w:t xml:space="preserve">when </w:t>
      </w:r>
      <w:r w:rsidRPr="0078485D">
        <w:rPr>
          <w:rFonts w:ascii="Times New Roman" w:hAnsi="Times New Roman"/>
        </w:rPr>
        <w:t xml:space="preserve">feelings of </w:t>
      </w:r>
      <w:r w:rsidR="009D73B7" w:rsidRPr="0078485D">
        <w:rPr>
          <w:rFonts w:ascii="Times New Roman" w:hAnsi="Times New Roman"/>
        </w:rPr>
        <w:t xml:space="preserve">dissatisfaction </w:t>
      </w:r>
      <w:r w:rsidRPr="0078485D">
        <w:rPr>
          <w:rFonts w:ascii="Times New Roman" w:hAnsi="Times New Roman"/>
        </w:rPr>
        <w:t>are</w:t>
      </w:r>
      <w:r w:rsidR="009D73B7" w:rsidRPr="0078485D">
        <w:rPr>
          <w:rFonts w:ascii="Times New Roman" w:hAnsi="Times New Roman"/>
        </w:rPr>
        <w:t xml:space="preserve"> strong</w:t>
      </w:r>
      <w:r w:rsidRPr="0078485D">
        <w:rPr>
          <w:rFonts w:ascii="Times New Roman" w:hAnsi="Times New Roman"/>
        </w:rPr>
        <w:t>er</w:t>
      </w:r>
      <w:r w:rsidR="009D73B7" w:rsidRPr="0078485D">
        <w:rPr>
          <w:rFonts w:ascii="Times New Roman" w:hAnsi="Times New Roman"/>
        </w:rPr>
        <w:t xml:space="preserve"> (Watanabe</w:t>
      </w:r>
      <w:r w:rsidR="0058438A" w:rsidRPr="0078485D">
        <w:rPr>
          <w:rFonts w:ascii="Times New Roman" w:hAnsi="Times New Roman"/>
        </w:rPr>
        <w:t>,</w:t>
      </w:r>
      <w:r w:rsidR="009D73B7" w:rsidRPr="0078485D">
        <w:rPr>
          <w:rFonts w:ascii="Times New Roman" w:hAnsi="Times New Roman"/>
        </w:rPr>
        <w:t xml:space="preserve"> 2007). In our context, </w:t>
      </w:r>
      <w:r w:rsidR="001250CC" w:rsidRPr="0078485D">
        <w:rPr>
          <w:rFonts w:ascii="Times New Roman" w:hAnsi="Times New Roman"/>
        </w:rPr>
        <w:t xml:space="preserve">this process could </w:t>
      </w:r>
      <w:r w:rsidR="00D70C04" w:rsidRPr="0078485D">
        <w:rPr>
          <w:rFonts w:ascii="Times New Roman" w:hAnsi="Times New Roman"/>
        </w:rPr>
        <w:t>be stronger</w:t>
      </w:r>
      <w:r w:rsidR="001250CC" w:rsidRPr="0078485D">
        <w:rPr>
          <w:rFonts w:ascii="Times New Roman" w:hAnsi="Times New Roman"/>
        </w:rPr>
        <w:t xml:space="preserve"> when a gap</w:t>
      </w:r>
      <w:r w:rsidRPr="0078485D">
        <w:rPr>
          <w:rFonts w:ascii="Times New Roman" w:hAnsi="Times New Roman"/>
        </w:rPr>
        <w:t xml:space="preserve"> emerges</w:t>
      </w:r>
      <w:r w:rsidR="001250CC" w:rsidRPr="0078485D">
        <w:rPr>
          <w:rFonts w:ascii="Times New Roman" w:hAnsi="Times New Roman"/>
        </w:rPr>
        <w:t xml:space="preserve"> between supply chain practices and </w:t>
      </w:r>
      <w:r w:rsidRPr="0078485D">
        <w:rPr>
          <w:rFonts w:ascii="Times New Roman" w:hAnsi="Times New Roman"/>
        </w:rPr>
        <w:t xml:space="preserve">the </w:t>
      </w:r>
      <w:r w:rsidR="001250CC" w:rsidRPr="0078485D">
        <w:rPr>
          <w:rFonts w:ascii="Times New Roman" w:hAnsi="Times New Roman"/>
        </w:rPr>
        <w:t>standards propos</w:t>
      </w:r>
      <w:r w:rsidR="00050A60" w:rsidRPr="0078485D">
        <w:rPr>
          <w:rFonts w:ascii="Times New Roman" w:hAnsi="Times New Roman"/>
        </w:rPr>
        <w:t>e</w:t>
      </w:r>
      <w:r w:rsidR="001250CC" w:rsidRPr="0078485D">
        <w:rPr>
          <w:rFonts w:ascii="Times New Roman" w:hAnsi="Times New Roman"/>
        </w:rPr>
        <w:t>d by NGOs</w:t>
      </w:r>
      <w:r w:rsidR="009D73B7" w:rsidRPr="0078485D">
        <w:rPr>
          <w:rFonts w:ascii="Times New Roman" w:hAnsi="Times New Roman"/>
        </w:rPr>
        <w:t>.</w:t>
      </w:r>
      <w:r w:rsidR="00B76316" w:rsidRPr="0078485D">
        <w:rPr>
          <w:rFonts w:ascii="Times New Roman" w:hAnsi="Times New Roman"/>
        </w:rPr>
        <w:t xml:space="preserve"> Indeed, it is argued that movements cannot be successful without supporters (McCarthy and Zaid, 1977).</w:t>
      </w:r>
      <w:r w:rsidR="00110B87" w:rsidRPr="0078485D">
        <w:rPr>
          <w:rFonts w:ascii="Times New Roman" w:hAnsi="Times New Roman"/>
        </w:rPr>
        <w:t xml:space="preserve"> In line with this,</w:t>
      </w:r>
      <w:r w:rsidR="00AC1A92" w:rsidRPr="0078485D">
        <w:rPr>
          <w:rFonts w:ascii="Times New Roman" w:hAnsi="Times New Roman"/>
        </w:rPr>
        <w:t xml:space="preserve"> Donati (1992) pointed out that resource mobilization includes internal (e.g., mobilize members) and external process (e.g., SMOs obtain resources from their environments).</w:t>
      </w:r>
      <w:r w:rsidR="009419CD" w:rsidRPr="0078485D">
        <w:rPr>
          <w:rFonts w:ascii="Times New Roman" w:hAnsi="Times New Roman"/>
        </w:rPr>
        <w:t xml:space="preserve"> </w:t>
      </w:r>
      <w:r w:rsidR="00AC1A92" w:rsidRPr="0078485D">
        <w:rPr>
          <w:rFonts w:ascii="Times New Roman" w:hAnsi="Times New Roman"/>
        </w:rPr>
        <w:t>Hence</w:t>
      </w:r>
      <w:r w:rsidR="009419CD" w:rsidRPr="0078485D">
        <w:rPr>
          <w:rFonts w:ascii="Times New Roman" w:hAnsi="Times New Roman"/>
        </w:rPr>
        <w:t>, i</w:t>
      </w:r>
      <w:r w:rsidR="009D73B7" w:rsidRPr="0078485D">
        <w:rPr>
          <w:rFonts w:ascii="Times New Roman" w:hAnsi="Times New Roman"/>
        </w:rPr>
        <w:t>t is assumed that the feelings of dissatisfaction (</w:t>
      </w:r>
      <w:r w:rsidR="004528BA" w:rsidRPr="0078485D">
        <w:rPr>
          <w:rFonts w:ascii="Times New Roman" w:hAnsi="Times New Roman"/>
        </w:rPr>
        <w:t xml:space="preserve">i.e., </w:t>
      </w:r>
      <w:r w:rsidR="00894176" w:rsidRPr="0078485D">
        <w:rPr>
          <w:rFonts w:ascii="Times New Roman" w:hAnsi="Times New Roman"/>
        </w:rPr>
        <w:t>relative deprivation</w:t>
      </w:r>
      <w:r w:rsidR="009D73B7" w:rsidRPr="0078485D">
        <w:rPr>
          <w:rFonts w:ascii="Times New Roman" w:hAnsi="Times New Roman"/>
        </w:rPr>
        <w:t xml:space="preserve">) are the trigger </w:t>
      </w:r>
      <w:r w:rsidR="00950951" w:rsidRPr="0078485D">
        <w:rPr>
          <w:rFonts w:ascii="Times New Roman" w:hAnsi="Times New Roman"/>
        </w:rPr>
        <w:t xml:space="preserve">for </w:t>
      </w:r>
      <w:r w:rsidR="009D73B7" w:rsidRPr="0078485D">
        <w:rPr>
          <w:rFonts w:ascii="Times New Roman" w:hAnsi="Times New Roman"/>
        </w:rPr>
        <w:t xml:space="preserve">other elements (e.g., </w:t>
      </w:r>
      <w:r w:rsidR="001D57F8" w:rsidRPr="0078485D">
        <w:rPr>
          <w:rFonts w:ascii="Times New Roman" w:hAnsi="Times New Roman"/>
        </w:rPr>
        <w:t>resource mobilization</w:t>
      </w:r>
      <w:r w:rsidR="009D73B7" w:rsidRPr="0078485D">
        <w:rPr>
          <w:rFonts w:ascii="Times New Roman" w:hAnsi="Times New Roman"/>
        </w:rPr>
        <w:t xml:space="preserve">) of movements. </w:t>
      </w:r>
      <w:r w:rsidR="00630B51" w:rsidRPr="0078485D">
        <w:rPr>
          <w:rFonts w:ascii="Times New Roman" w:hAnsi="Times New Roman"/>
        </w:rPr>
        <w:t>In our context, when NGOs are engaged in supply chain initiatives, they take a leading role</w:t>
      </w:r>
      <w:r w:rsidR="009B4178" w:rsidRPr="0078485D">
        <w:rPr>
          <w:rFonts w:ascii="Times New Roman" w:hAnsi="Times New Roman"/>
        </w:rPr>
        <w:t xml:space="preserve"> (e.g., create deprivations)</w:t>
      </w:r>
      <w:r w:rsidR="00630B51" w:rsidRPr="0078485D">
        <w:rPr>
          <w:rFonts w:ascii="Times New Roman" w:hAnsi="Times New Roman"/>
        </w:rPr>
        <w:t xml:space="preserve"> to mobilize human resources within supply chains (e.g., employees in the focal company) and other resources from the environment (e.g., legitimacy from the institutional environment).</w:t>
      </w:r>
      <w:r w:rsidR="00C15FC1" w:rsidRPr="0078485D">
        <w:rPr>
          <w:rFonts w:ascii="Times New Roman" w:hAnsi="Times New Roman"/>
        </w:rPr>
        <w:t xml:space="preserve"> </w:t>
      </w:r>
      <w:r w:rsidR="00DE3EE1" w:rsidRPr="0078485D">
        <w:rPr>
          <w:rFonts w:ascii="Times New Roman" w:hAnsi="Times New Roman"/>
        </w:rPr>
        <w:t>By doing so</w:t>
      </w:r>
      <w:r w:rsidR="00C15FC1" w:rsidRPr="0078485D">
        <w:rPr>
          <w:rFonts w:ascii="Times New Roman" w:hAnsi="Times New Roman"/>
        </w:rPr>
        <w:t>, grassroots</w:t>
      </w:r>
      <w:r w:rsidR="00D8686E" w:rsidRPr="0078485D">
        <w:rPr>
          <w:rFonts w:ascii="Times New Roman" w:hAnsi="Times New Roman"/>
        </w:rPr>
        <w:t xml:space="preserve"> can be better mobilized</w:t>
      </w:r>
      <w:r w:rsidR="00C15FC1" w:rsidRPr="0078485D">
        <w:rPr>
          <w:rFonts w:ascii="Times New Roman" w:hAnsi="Times New Roman"/>
        </w:rPr>
        <w:t>, even when their participation within the movement is low (Lehrner and Allen, 2008).</w:t>
      </w:r>
      <w:r w:rsidR="003E33C6" w:rsidRPr="0078485D">
        <w:rPr>
          <w:rFonts w:ascii="Times New Roman" w:hAnsi="Times New Roman" w:hint="eastAsia"/>
        </w:rPr>
        <w:t xml:space="preserve"> </w:t>
      </w:r>
      <w:r w:rsidR="004B2944" w:rsidRPr="0078485D">
        <w:rPr>
          <w:rFonts w:ascii="Times New Roman" w:hAnsi="Times New Roman"/>
        </w:rPr>
        <w:t>Collectively</w:t>
      </w:r>
      <w:r w:rsidR="009D73B7" w:rsidRPr="0078485D">
        <w:rPr>
          <w:rFonts w:ascii="Times New Roman" w:hAnsi="Times New Roman"/>
        </w:rPr>
        <w:t>, individuals and groups</w:t>
      </w:r>
      <w:r w:rsidR="00EE787B" w:rsidRPr="0078485D">
        <w:rPr>
          <w:rFonts w:ascii="Times New Roman" w:hAnsi="Times New Roman"/>
        </w:rPr>
        <w:t xml:space="preserve"> mobilized by NGOs</w:t>
      </w:r>
      <w:r w:rsidR="009D73B7" w:rsidRPr="0078485D">
        <w:rPr>
          <w:rFonts w:ascii="Times New Roman" w:hAnsi="Times New Roman"/>
        </w:rPr>
        <w:t xml:space="preserve"> begin mobilizing</w:t>
      </w:r>
      <w:r w:rsidR="0051143A" w:rsidRPr="0078485D">
        <w:rPr>
          <w:rFonts w:ascii="Times New Roman" w:hAnsi="Times New Roman"/>
        </w:rPr>
        <w:t xml:space="preserve"> other</w:t>
      </w:r>
      <w:r w:rsidR="009D73B7" w:rsidRPr="0078485D">
        <w:rPr>
          <w:rFonts w:ascii="Times New Roman" w:hAnsi="Times New Roman"/>
        </w:rPr>
        <w:t xml:space="preserve"> resources to prepare for possible movement</w:t>
      </w:r>
      <w:r w:rsidRPr="0078485D">
        <w:rPr>
          <w:rFonts w:ascii="Times New Roman" w:hAnsi="Times New Roman"/>
        </w:rPr>
        <w:t>s</w:t>
      </w:r>
      <w:r w:rsidR="009D73B7" w:rsidRPr="0078485D">
        <w:rPr>
          <w:rFonts w:ascii="Times New Roman" w:hAnsi="Times New Roman"/>
        </w:rPr>
        <w:t xml:space="preserve"> when feeling of unfairness or injustice </w:t>
      </w:r>
      <w:r w:rsidRPr="0078485D">
        <w:rPr>
          <w:rFonts w:ascii="Times New Roman" w:hAnsi="Times New Roman"/>
        </w:rPr>
        <w:t>serves as motivation</w:t>
      </w:r>
      <w:r w:rsidR="009D73B7" w:rsidRPr="0078485D">
        <w:rPr>
          <w:rFonts w:ascii="Times New Roman" w:hAnsi="Times New Roman"/>
        </w:rPr>
        <w:t>.</w:t>
      </w:r>
      <w:r w:rsidR="00977142" w:rsidRPr="0078485D">
        <w:rPr>
          <w:rFonts w:ascii="Times New Roman" w:hAnsi="Times New Roman"/>
        </w:rPr>
        <w:t xml:space="preserve"> In other words, when a large</w:t>
      </w:r>
      <w:r w:rsidR="00252982" w:rsidRPr="0078485D">
        <w:rPr>
          <w:rFonts w:ascii="Times New Roman" w:hAnsi="Times New Roman"/>
        </w:rPr>
        <w:t>r</w:t>
      </w:r>
      <w:r w:rsidR="00977142" w:rsidRPr="0078485D">
        <w:rPr>
          <w:rFonts w:ascii="Times New Roman" w:hAnsi="Times New Roman"/>
        </w:rPr>
        <w:t xml:space="preserve"> gap can be identified by NGOs in supply chains, </w:t>
      </w:r>
      <w:r w:rsidRPr="0078485D">
        <w:rPr>
          <w:rFonts w:ascii="Times New Roman" w:hAnsi="Times New Roman"/>
        </w:rPr>
        <w:t>people</w:t>
      </w:r>
      <w:r w:rsidR="00FD4A73" w:rsidRPr="0078485D">
        <w:rPr>
          <w:rFonts w:ascii="Times New Roman" w:hAnsi="Times New Roman"/>
        </w:rPr>
        <w:t xml:space="preserve"> are more motivated to mobilize resource</w:t>
      </w:r>
      <w:r w:rsidR="00342AA6" w:rsidRPr="0078485D">
        <w:rPr>
          <w:rFonts w:ascii="Times New Roman" w:hAnsi="Times New Roman"/>
        </w:rPr>
        <w:t>s</w:t>
      </w:r>
      <w:r w:rsidR="00FD4A73" w:rsidRPr="0078485D">
        <w:rPr>
          <w:rFonts w:ascii="Times New Roman" w:hAnsi="Times New Roman"/>
        </w:rPr>
        <w:t xml:space="preserve"> to make “preparation</w:t>
      </w:r>
      <w:r w:rsidR="00F93806" w:rsidRPr="0078485D">
        <w:rPr>
          <w:rFonts w:ascii="Times New Roman" w:hAnsi="Times New Roman"/>
        </w:rPr>
        <w:t>s</w:t>
      </w:r>
      <w:r w:rsidRPr="0078485D">
        <w:rPr>
          <w:rFonts w:ascii="Times New Roman" w:hAnsi="Times New Roman"/>
        </w:rPr>
        <w:t>.</w:t>
      </w:r>
      <w:r w:rsidR="00FD4A73" w:rsidRPr="0078485D">
        <w:rPr>
          <w:rFonts w:ascii="Times New Roman" w:hAnsi="Times New Roman"/>
        </w:rPr>
        <w:t>”</w:t>
      </w:r>
      <w:r w:rsidR="009D73B7" w:rsidRPr="0078485D">
        <w:rPr>
          <w:rFonts w:ascii="Times New Roman" w:hAnsi="Times New Roman"/>
        </w:rPr>
        <w:t xml:space="preserve"> Hence, based on the discussion, the first proposition is hypothesized as follows</w:t>
      </w:r>
      <w:r w:rsidR="00950951" w:rsidRPr="0078485D">
        <w:rPr>
          <w:rFonts w:ascii="Times New Roman" w:hAnsi="Times New Roman"/>
        </w:rPr>
        <w:t>:</w:t>
      </w:r>
    </w:p>
    <w:p w14:paraId="2C73E955" w14:textId="1C7AB586" w:rsidR="00DC643B" w:rsidRPr="0078485D" w:rsidRDefault="005B6690" w:rsidP="00A318F5">
      <w:pPr>
        <w:spacing w:after="0" w:line="360" w:lineRule="auto"/>
        <w:rPr>
          <w:rFonts w:ascii="Times New Roman" w:hAnsi="Times New Roman"/>
          <w:i/>
          <w:iCs/>
          <w:sz w:val="24"/>
        </w:rPr>
      </w:pPr>
      <w:r w:rsidRPr="0078485D">
        <w:rPr>
          <w:rFonts w:ascii="Times New Roman" w:hAnsi="Times New Roman"/>
          <w:i/>
          <w:iCs/>
          <w:sz w:val="24"/>
        </w:rPr>
        <w:t xml:space="preserve">P1: </w:t>
      </w:r>
      <w:r w:rsidR="00545AE4" w:rsidRPr="0078485D">
        <w:rPr>
          <w:rFonts w:ascii="Times New Roman" w:hAnsi="Times New Roman"/>
          <w:i/>
          <w:iCs/>
          <w:sz w:val="24"/>
        </w:rPr>
        <w:t>NGO</w:t>
      </w:r>
      <w:r w:rsidR="00545AE4" w:rsidRPr="0078485D">
        <w:rPr>
          <w:rFonts w:ascii="Times New Roman" w:hAnsi="Times New Roman" w:hint="eastAsia"/>
          <w:i/>
          <w:iCs/>
          <w:sz w:val="24"/>
        </w:rPr>
        <w:t>-led</w:t>
      </w:r>
      <w:r w:rsidR="00545AE4" w:rsidRPr="0078485D">
        <w:rPr>
          <w:rFonts w:ascii="Times New Roman" w:hAnsi="Times New Roman"/>
          <w:i/>
          <w:iCs/>
          <w:sz w:val="24"/>
        </w:rPr>
        <w:t xml:space="preserve"> resource mobilization</w:t>
      </w:r>
      <w:r w:rsidRPr="0078485D">
        <w:rPr>
          <w:rFonts w:ascii="Times New Roman" w:hAnsi="Times New Roman"/>
          <w:i/>
          <w:iCs/>
          <w:sz w:val="24"/>
        </w:rPr>
        <w:t xml:space="preserve"> </w:t>
      </w:r>
      <w:r w:rsidR="009D73B7" w:rsidRPr="0078485D">
        <w:rPr>
          <w:rFonts w:ascii="Times New Roman" w:hAnsi="Times New Roman"/>
          <w:i/>
          <w:iCs/>
          <w:sz w:val="24"/>
        </w:rPr>
        <w:t xml:space="preserve">is positively influenced by relative deprivation in </w:t>
      </w:r>
      <w:r w:rsidR="008A1B80" w:rsidRPr="0078485D">
        <w:rPr>
          <w:rFonts w:ascii="Times New Roman" w:hAnsi="Times New Roman"/>
          <w:i/>
          <w:iCs/>
          <w:sz w:val="24"/>
        </w:rPr>
        <w:t>supply chains</w:t>
      </w:r>
      <w:r w:rsidR="00830AFE" w:rsidRPr="0078485D">
        <w:rPr>
          <w:rFonts w:ascii="Times New Roman" w:hAnsi="Times New Roman"/>
          <w:i/>
          <w:iCs/>
          <w:sz w:val="24"/>
        </w:rPr>
        <w:t>;</w:t>
      </w:r>
    </w:p>
    <w:p w14:paraId="47542174" w14:textId="77777777" w:rsidR="00484758" w:rsidRPr="0078485D" w:rsidRDefault="00484758" w:rsidP="00A318F5">
      <w:pPr>
        <w:spacing w:after="0" w:line="360" w:lineRule="auto"/>
        <w:rPr>
          <w:rFonts w:ascii="Times New Roman" w:hAnsi="Times New Roman"/>
          <w:sz w:val="24"/>
        </w:rPr>
      </w:pPr>
    </w:p>
    <w:p w14:paraId="1B2871F1" w14:textId="2FE717FE" w:rsidR="00EE5273" w:rsidRPr="0078485D" w:rsidRDefault="005045AA" w:rsidP="00A318F5">
      <w:pPr>
        <w:spacing w:after="0" w:line="360" w:lineRule="auto"/>
        <w:outlineLvl w:val="1"/>
        <w:rPr>
          <w:rFonts w:ascii="Times New Roman" w:hAnsi="Times New Roman"/>
          <w:b/>
          <w:bCs/>
          <w:sz w:val="24"/>
        </w:rPr>
      </w:pPr>
      <w:bookmarkStart w:id="156" w:name="_Toc31482"/>
      <w:bookmarkStart w:id="157" w:name="_Toc27034"/>
      <w:bookmarkStart w:id="158" w:name="_Toc11134"/>
      <w:bookmarkStart w:id="159" w:name="_Toc15564"/>
      <w:bookmarkStart w:id="160" w:name="_Toc13281"/>
      <w:bookmarkStart w:id="161" w:name="_Toc11121"/>
      <w:bookmarkStart w:id="162" w:name="_Toc29038"/>
      <w:bookmarkStart w:id="163" w:name="_Toc2707"/>
      <w:bookmarkStart w:id="164" w:name="_Toc3611"/>
      <w:bookmarkStart w:id="165" w:name="_Toc1189"/>
      <w:bookmarkStart w:id="166" w:name="_Toc26782"/>
      <w:bookmarkEnd w:id="156"/>
      <w:bookmarkEnd w:id="157"/>
      <w:bookmarkEnd w:id="158"/>
      <w:bookmarkEnd w:id="159"/>
      <w:bookmarkEnd w:id="160"/>
      <w:bookmarkEnd w:id="161"/>
      <w:bookmarkEnd w:id="162"/>
      <w:bookmarkEnd w:id="163"/>
      <w:bookmarkEnd w:id="164"/>
      <w:bookmarkEnd w:id="165"/>
      <w:bookmarkEnd w:id="166"/>
      <w:r w:rsidRPr="0078485D">
        <w:rPr>
          <w:rFonts w:ascii="Times New Roman" w:hAnsi="Times New Roman"/>
          <w:b/>
          <w:bCs/>
          <w:sz w:val="24"/>
        </w:rPr>
        <w:t>4.3</w:t>
      </w:r>
      <w:r w:rsidR="004F6D74" w:rsidRPr="0078485D">
        <w:rPr>
          <w:rFonts w:ascii="Times New Roman" w:hAnsi="Times New Roman"/>
          <w:b/>
          <w:bCs/>
          <w:sz w:val="24"/>
        </w:rPr>
        <w:t xml:space="preserve">.2 </w:t>
      </w:r>
      <w:r w:rsidR="009D73B7" w:rsidRPr="0078485D">
        <w:rPr>
          <w:rFonts w:ascii="Times New Roman" w:hAnsi="Times New Roman"/>
          <w:b/>
          <w:bCs/>
          <w:sz w:val="24"/>
        </w:rPr>
        <w:t xml:space="preserve">Relative </w:t>
      </w:r>
      <w:r w:rsidR="00926415" w:rsidRPr="0078485D">
        <w:rPr>
          <w:rFonts w:ascii="Times New Roman" w:hAnsi="Times New Roman"/>
          <w:b/>
          <w:bCs/>
          <w:sz w:val="24"/>
        </w:rPr>
        <w:t>d</w:t>
      </w:r>
      <w:r w:rsidR="009D73B7" w:rsidRPr="0078485D">
        <w:rPr>
          <w:rFonts w:ascii="Times New Roman" w:hAnsi="Times New Roman"/>
          <w:b/>
          <w:bCs/>
          <w:sz w:val="24"/>
        </w:rPr>
        <w:t>e</w:t>
      </w:r>
      <w:r w:rsidR="00950951" w:rsidRPr="0078485D">
        <w:rPr>
          <w:rFonts w:ascii="Times New Roman" w:hAnsi="Times New Roman"/>
          <w:b/>
          <w:bCs/>
          <w:sz w:val="24"/>
        </w:rPr>
        <w:t>p</w:t>
      </w:r>
      <w:r w:rsidR="009D73B7" w:rsidRPr="0078485D">
        <w:rPr>
          <w:rFonts w:ascii="Times New Roman" w:hAnsi="Times New Roman"/>
          <w:b/>
          <w:bCs/>
          <w:sz w:val="24"/>
        </w:rPr>
        <w:t xml:space="preserve">rivation and </w:t>
      </w:r>
      <w:r w:rsidR="003B1925" w:rsidRPr="0078485D">
        <w:rPr>
          <w:rFonts w:ascii="Times New Roman" w:hAnsi="Times New Roman"/>
          <w:b/>
          <w:bCs/>
          <w:sz w:val="24"/>
        </w:rPr>
        <w:t>NGO-led MSI</w:t>
      </w:r>
    </w:p>
    <w:p w14:paraId="720BB24E" w14:textId="6D5BBBB8" w:rsidR="00B34130" w:rsidRPr="0078485D" w:rsidRDefault="009D73B7" w:rsidP="004A5234">
      <w:pPr>
        <w:spacing w:after="0" w:line="360" w:lineRule="auto"/>
        <w:ind w:firstLineChars="300" w:firstLine="720"/>
        <w:rPr>
          <w:rFonts w:ascii="Times New Roman" w:hAnsi="Times New Roman"/>
          <w:i/>
          <w:iCs/>
          <w:sz w:val="24"/>
        </w:rPr>
      </w:pPr>
      <w:r w:rsidRPr="0078485D">
        <w:rPr>
          <w:rFonts w:ascii="Times New Roman" w:hAnsi="Times New Roman"/>
          <w:sz w:val="24"/>
        </w:rPr>
        <w:t>According to Watanabe (2007), the greater</w:t>
      </w:r>
      <w:r w:rsidR="00950951" w:rsidRPr="0078485D">
        <w:rPr>
          <w:rFonts w:ascii="Times New Roman" w:hAnsi="Times New Roman"/>
          <w:sz w:val="24"/>
        </w:rPr>
        <w:t xml:space="preserve"> the </w:t>
      </w:r>
      <w:r w:rsidRPr="0078485D">
        <w:rPr>
          <w:rFonts w:ascii="Times New Roman" w:hAnsi="Times New Roman"/>
          <w:sz w:val="24"/>
        </w:rPr>
        <w:t>gap between</w:t>
      </w:r>
      <w:r w:rsidR="00950951" w:rsidRPr="0078485D">
        <w:rPr>
          <w:rFonts w:ascii="Times New Roman" w:hAnsi="Times New Roman"/>
          <w:sz w:val="24"/>
        </w:rPr>
        <w:t xml:space="preserve"> </w:t>
      </w:r>
      <w:r w:rsidRPr="0078485D">
        <w:rPr>
          <w:rFonts w:ascii="Times New Roman" w:hAnsi="Times New Roman"/>
          <w:sz w:val="24"/>
        </w:rPr>
        <w:t>people’s level of expectation</w:t>
      </w:r>
      <w:r w:rsidR="00950951" w:rsidRPr="0078485D">
        <w:rPr>
          <w:rFonts w:ascii="Times New Roman" w:hAnsi="Times New Roman"/>
          <w:sz w:val="24"/>
        </w:rPr>
        <w:t>s</w:t>
      </w:r>
      <w:r w:rsidRPr="0078485D">
        <w:rPr>
          <w:rFonts w:ascii="Times New Roman" w:hAnsi="Times New Roman"/>
          <w:sz w:val="24"/>
        </w:rPr>
        <w:t xml:space="preserve"> and </w:t>
      </w:r>
      <w:r w:rsidR="00950951" w:rsidRPr="0078485D">
        <w:rPr>
          <w:rFonts w:ascii="Times New Roman" w:hAnsi="Times New Roman"/>
          <w:sz w:val="24"/>
        </w:rPr>
        <w:t xml:space="preserve">the </w:t>
      </w:r>
      <w:r w:rsidRPr="0078485D">
        <w:rPr>
          <w:rFonts w:ascii="Times New Roman" w:hAnsi="Times New Roman"/>
          <w:sz w:val="24"/>
        </w:rPr>
        <w:t>level of actual fulfilment, the greater is their dissatisfaction. In response to this</w:t>
      </w:r>
      <w:r w:rsidR="000403A6" w:rsidRPr="0078485D">
        <w:rPr>
          <w:rFonts w:ascii="Times New Roman" w:hAnsi="Times New Roman"/>
          <w:sz w:val="24"/>
        </w:rPr>
        <w:t xml:space="preserve"> increased level</w:t>
      </w:r>
      <w:r w:rsidRPr="0078485D">
        <w:rPr>
          <w:rFonts w:ascii="Times New Roman" w:hAnsi="Times New Roman"/>
          <w:sz w:val="24"/>
        </w:rPr>
        <w:t xml:space="preserve">, people are more likely to participate in social movements. The linkage between </w:t>
      </w:r>
      <w:r w:rsidR="00894176" w:rsidRPr="0078485D">
        <w:rPr>
          <w:rFonts w:ascii="Times New Roman" w:hAnsi="Times New Roman"/>
          <w:sz w:val="24"/>
        </w:rPr>
        <w:t xml:space="preserve">relative deprivation </w:t>
      </w:r>
      <w:r w:rsidRPr="0078485D">
        <w:rPr>
          <w:rFonts w:ascii="Times New Roman" w:hAnsi="Times New Roman"/>
          <w:sz w:val="24"/>
        </w:rPr>
        <w:t xml:space="preserve">and </w:t>
      </w:r>
      <w:r w:rsidR="00724609" w:rsidRPr="0078485D">
        <w:rPr>
          <w:rFonts w:ascii="Times New Roman" w:hAnsi="Times New Roman"/>
          <w:sz w:val="24"/>
        </w:rPr>
        <w:t>social movement</w:t>
      </w:r>
      <w:r w:rsidRPr="0078485D">
        <w:rPr>
          <w:rFonts w:ascii="Times New Roman" w:hAnsi="Times New Roman"/>
          <w:sz w:val="24"/>
        </w:rPr>
        <w:t xml:space="preserve"> is grounded in longstanding principles of social psychology. </w:t>
      </w:r>
      <w:r w:rsidR="00894176" w:rsidRPr="0078485D">
        <w:rPr>
          <w:rFonts w:ascii="Times New Roman" w:hAnsi="Times New Roman"/>
          <w:sz w:val="24"/>
        </w:rPr>
        <w:t xml:space="preserve">relative deprivation </w:t>
      </w:r>
      <w:r w:rsidR="00950951" w:rsidRPr="0078485D">
        <w:rPr>
          <w:rFonts w:ascii="Times New Roman" w:hAnsi="Times New Roman"/>
          <w:sz w:val="24"/>
        </w:rPr>
        <w:t>has</w:t>
      </w:r>
      <w:r w:rsidR="000403A6" w:rsidRPr="0078485D">
        <w:rPr>
          <w:rFonts w:ascii="Times New Roman" w:hAnsi="Times New Roman"/>
          <w:sz w:val="24"/>
        </w:rPr>
        <w:t xml:space="preserve"> generally</w:t>
      </w:r>
      <w:r w:rsidR="00950951" w:rsidRPr="0078485D">
        <w:rPr>
          <w:rFonts w:ascii="Times New Roman" w:hAnsi="Times New Roman"/>
          <w:sz w:val="24"/>
        </w:rPr>
        <w:t xml:space="preserve"> been </w:t>
      </w:r>
      <w:r w:rsidRPr="0078485D">
        <w:rPr>
          <w:rFonts w:ascii="Times New Roman" w:hAnsi="Times New Roman"/>
          <w:sz w:val="24"/>
        </w:rPr>
        <w:t xml:space="preserve">considered an essential cause of collective action in prior </w:t>
      </w:r>
      <w:r w:rsidR="000403A6" w:rsidRPr="0078485D">
        <w:rPr>
          <w:rFonts w:ascii="Times New Roman" w:hAnsi="Times New Roman"/>
          <w:sz w:val="24"/>
        </w:rPr>
        <w:t>research</w:t>
      </w:r>
      <w:r w:rsidRPr="0078485D">
        <w:rPr>
          <w:rFonts w:ascii="Times New Roman" w:hAnsi="Times New Roman"/>
          <w:sz w:val="24"/>
        </w:rPr>
        <w:t xml:space="preserve">. Justino (2009), for example, argued that individuals are driven to join collective actions </w:t>
      </w:r>
      <w:r w:rsidR="000403A6" w:rsidRPr="0078485D">
        <w:rPr>
          <w:rFonts w:ascii="Times New Roman" w:hAnsi="Times New Roman"/>
          <w:sz w:val="24"/>
        </w:rPr>
        <w:t xml:space="preserve">by the need </w:t>
      </w:r>
      <w:r w:rsidRPr="0078485D">
        <w:rPr>
          <w:rFonts w:ascii="Times New Roman" w:hAnsi="Times New Roman"/>
          <w:sz w:val="24"/>
        </w:rPr>
        <w:t xml:space="preserve">to improve extremely low living standards rather than </w:t>
      </w:r>
      <w:r w:rsidR="00950951" w:rsidRPr="0078485D">
        <w:rPr>
          <w:rFonts w:ascii="Times New Roman" w:hAnsi="Times New Roman"/>
          <w:sz w:val="24"/>
        </w:rPr>
        <w:t>for</w:t>
      </w:r>
      <w:r w:rsidR="000403A6" w:rsidRPr="0078485D">
        <w:rPr>
          <w:rFonts w:ascii="Times New Roman" w:hAnsi="Times New Roman"/>
          <w:sz w:val="24"/>
        </w:rPr>
        <w:t xml:space="preserve"> personal</w:t>
      </w:r>
      <w:r w:rsidR="00950951" w:rsidRPr="0078485D">
        <w:rPr>
          <w:rFonts w:ascii="Times New Roman" w:hAnsi="Times New Roman"/>
          <w:sz w:val="24"/>
        </w:rPr>
        <w:t xml:space="preserve"> </w:t>
      </w:r>
      <w:r w:rsidRPr="0078485D">
        <w:rPr>
          <w:rFonts w:ascii="Times New Roman" w:hAnsi="Times New Roman"/>
          <w:sz w:val="24"/>
        </w:rPr>
        <w:t xml:space="preserve">profit. In other words, individuals are motivated by deprivation in collective protests. However, </w:t>
      </w:r>
      <w:r w:rsidR="00894176" w:rsidRPr="0078485D">
        <w:rPr>
          <w:rFonts w:ascii="Times New Roman" w:hAnsi="Times New Roman"/>
          <w:sz w:val="24"/>
        </w:rPr>
        <w:t xml:space="preserve">relative deprivation </w:t>
      </w:r>
      <w:r w:rsidRPr="0078485D">
        <w:rPr>
          <w:rFonts w:ascii="Times New Roman" w:hAnsi="Times New Roman"/>
          <w:sz w:val="24"/>
        </w:rPr>
        <w:t>is positively related to engagement in protests when it occurs in circumstance</w:t>
      </w:r>
      <w:r w:rsidR="00950951" w:rsidRPr="0078485D">
        <w:rPr>
          <w:rFonts w:ascii="Times New Roman" w:hAnsi="Times New Roman"/>
          <w:sz w:val="24"/>
        </w:rPr>
        <w:t>s</w:t>
      </w:r>
      <w:r w:rsidRPr="0078485D">
        <w:rPr>
          <w:rFonts w:ascii="Times New Roman" w:hAnsi="Times New Roman"/>
          <w:sz w:val="24"/>
        </w:rPr>
        <w:t xml:space="preserve"> where the institution is open. </w:t>
      </w:r>
      <w:r w:rsidR="004528BA" w:rsidRPr="0078485D">
        <w:rPr>
          <w:rFonts w:ascii="Times New Roman" w:hAnsi="Times New Roman"/>
          <w:sz w:val="24"/>
        </w:rPr>
        <w:t>Th</w:t>
      </w:r>
      <w:r w:rsidR="000403A6" w:rsidRPr="0078485D">
        <w:rPr>
          <w:rFonts w:ascii="Times New Roman" w:hAnsi="Times New Roman"/>
          <w:sz w:val="24"/>
        </w:rPr>
        <w:t>is is to say that</w:t>
      </w:r>
      <w:r w:rsidR="004528BA" w:rsidRPr="0078485D">
        <w:rPr>
          <w:rFonts w:ascii="Times New Roman" w:hAnsi="Times New Roman"/>
          <w:sz w:val="24"/>
        </w:rPr>
        <w:t xml:space="preserve">, </w:t>
      </w:r>
      <w:r w:rsidRPr="0078485D">
        <w:rPr>
          <w:rFonts w:ascii="Times New Roman" w:hAnsi="Times New Roman"/>
          <w:sz w:val="24"/>
        </w:rPr>
        <w:t xml:space="preserve">although </w:t>
      </w:r>
      <w:r w:rsidR="00894176" w:rsidRPr="0078485D">
        <w:rPr>
          <w:rFonts w:ascii="Times New Roman" w:hAnsi="Times New Roman"/>
          <w:sz w:val="24"/>
        </w:rPr>
        <w:t xml:space="preserve">relative deprivation </w:t>
      </w:r>
      <w:r w:rsidR="00D33A50" w:rsidRPr="0078485D">
        <w:rPr>
          <w:rFonts w:ascii="Times New Roman" w:hAnsi="Times New Roman"/>
          <w:sz w:val="24"/>
        </w:rPr>
        <w:t>can</w:t>
      </w:r>
      <w:r w:rsidRPr="0078485D">
        <w:rPr>
          <w:rFonts w:ascii="Times New Roman" w:hAnsi="Times New Roman"/>
          <w:sz w:val="24"/>
        </w:rPr>
        <w:t xml:space="preserve"> encourage individuals to participate in </w:t>
      </w:r>
      <w:r w:rsidR="00950951" w:rsidRPr="0078485D">
        <w:rPr>
          <w:rFonts w:ascii="Times New Roman" w:hAnsi="Times New Roman"/>
          <w:sz w:val="24"/>
        </w:rPr>
        <w:t xml:space="preserve">a </w:t>
      </w:r>
      <w:r w:rsidRPr="0078485D">
        <w:rPr>
          <w:rFonts w:ascii="Times New Roman" w:hAnsi="Times New Roman"/>
          <w:sz w:val="24"/>
        </w:rPr>
        <w:t>collective protest, it is not</w:t>
      </w:r>
      <w:r w:rsidR="000403A6" w:rsidRPr="0078485D">
        <w:rPr>
          <w:rFonts w:ascii="Times New Roman" w:hAnsi="Times New Roman"/>
          <w:sz w:val="24"/>
        </w:rPr>
        <w:t xml:space="preserve"> in itself</w:t>
      </w:r>
      <w:r w:rsidRPr="0078485D">
        <w:rPr>
          <w:rFonts w:ascii="Times New Roman" w:hAnsi="Times New Roman"/>
          <w:sz w:val="24"/>
        </w:rPr>
        <w:t xml:space="preserve"> a sufficient cause of </w:t>
      </w:r>
      <w:r w:rsidR="007727DC" w:rsidRPr="0078485D">
        <w:rPr>
          <w:rFonts w:ascii="Times New Roman" w:hAnsi="Times New Roman"/>
          <w:sz w:val="24"/>
        </w:rPr>
        <w:t>social movement</w:t>
      </w:r>
      <w:r w:rsidRPr="0078485D">
        <w:rPr>
          <w:rFonts w:ascii="Times New Roman" w:hAnsi="Times New Roman"/>
          <w:sz w:val="24"/>
        </w:rPr>
        <w:t xml:space="preserve"> activities (Davies</w:t>
      </w:r>
      <w:r w:rsidR="0058438A" w:rsidRPr="0078485D">
        <w:rPr>
          <w:rFonts w:ascii="Times New Roman" w:hAnsi="Times New Roman"/>
          <w:sz w:val="24"/>
        </w:rPr>
        <w:t>,</w:t>
      </w:r>
      <w:r w:rsidRPr="0078485D">
        <w:rPr>
          <w:rFonts w:ascii="Times New Roman" w:hAnsi="Times New Roman"/>
          <w:sz w:val="24"/>
        </w:rPr>
        <w:t xml:space="preserve"> 1962; Geschwender et al.</w:t>
      </w:r>
      <w:r w:rsidR="0058438A" w:rsidRPr="0078485D">
        <w:rPr>
          <w:rFonts w:ascii="Times New Roman" w:hAnsi="Times New Roman"/>
          <w:sz w:val="24"/>
        </w:rPr>
        <w:t>,</w:t>
      </w:r>
      <w:r w:rsidRPr="0078485D">
        <w:rPr>
          <w:rFonts w:ascii="Times New Roman" w:hAnsi="Times New Roman"/>
          <w:sz w:val="24"/>
        </w:rPr>
        <w:t xml:space="preserve"> 1969; Gurr</w:t>
      </w:r>
      <w:r w:rsidR="0058438A" w:rsidRPr="0078485D">
        <w:rPr>
          <w:rFonts w:ascii="Times New Roman" w:hAnsi="Times New Roman"/>
          <w:sz w:val="24"/>
        </w:rPr>
        <w:t>,</w:t>
      </w:r>
      <w:r w:rsidRPr="0078485D">
        <w:rPr>
          <w:rFonts w:ascii="Times New Roman" w:hAnsi="Times New Roman"/>
          <w:sz w:val="24"/>
        </w:rPr>
        <w:t xml:space="preserve"> 1969).</w:t>
      </w:r>
      <w:r w:rsidR="004A5234" w:rsidRPr="0078485D">
        <w:rPr>
          <w:rFonts w:ascii="Times New Roman" w:hAnsi="Times New Roman"/>
          <w:i/>
          <w:iCs/>
          <w:sz w:val="24"/>
        </w:rPr>
        <w:t xml:space="preserve"> </w:t>
      </w:r>
      <w:r w:rsidRPr="0078485D">
        <w:rPr>
          <w:rFonts w:ascii="Times New Roman" w:hAnsi="Times New Roman"/>
          <w:sz w:val="24"/>
        </w:rPr>
        <w:t xml:space="preserve">Beaton and Deveau (2005) found that </w:t>
      </w:r>
      <w:r w:rsidR="00894176" w:rsidRPr="0078485D">
        <w:rPr>
          <w:rFonts w:ascii="Times New Roman" w:hAnsi="Times New Roman"/>
          <w:sz w:val="24"/>
        </w:rPr>
        <w:t xml:space="preserve">relative deprivation </w:t>
      </w:r>
      <w:r w:rsidRPr="0078485D">
        <w:rPr>
          <w:rFonts w:ascii="Times New Roman" w:hAnsi="Times New Roman"/>
          <w:sz w:val="24"/>
        </w:rPr>
        <w:t xml:space="preserve">based on inter-group comparison may be associated with certain types of collective actions. The impact of </w:t>
      </w:r>
      <w:r w:rsidR="00894176" w:rsidRPr="0078485D">
        <w:rPr>
          <w:rFonts w:ascii="Times New Roman" w:hAnsi="Times New Roman"/>
          <w:sz w:val="24"/>
        </w:rPr>
        <w:t xml:space="preserve">relative deprivation’s </w:t>
      </w:r>
      <w:r w:rsidRPr="0078485D">
        <w:rPr>
          <w:rFonts w:ascii="Times New Roman" w:hAnsi="Times New Roman"/>
          <w:sz w:val="24"/>
        </w:rPr>
        <w:t>economic variables, for instance,</w:t>
      </w:r>
      <w:r w:rsidR="000403A6" w:rsidRPr="0078485D">
        <w:rPr>
          <w:rFonts w:ascii="Times New Roman" w:hAnsi="Times New Roman"/>
          <w:sz w:val="24"/>
        </w:rPr>
        <w:t xml:space="preserve"> is</w:t>
      </w:r>
      <w:r w:rsidRPr="0078485D">
        <w:rPr>
          <w:rFonts w:ascii="Times New Roman" w:hAnsi="Times New Roman"/>
          <w:sz w:val="24"/>
        </w:rPr>
        <w:t xml:space="preserve"> depend</w:t>
      </w:r>
      <w:r w:rsidR="000403A6" w:rsidRPr="0078485D">
        <w:rPr>
          <w:rFonts w:ascii="Times New Roman" w:hAnsi="Times New Roman"/>
          <w:sz w:val="24"/>
        </w:rPr>
        <w:t>ent</w:t>
      </w:r>
      <w:r w:rsidRPr="0078485D">
        <w:rPr>
          <w:rFonts w:ascii="Times New Roman" w:hAnsi="Times New Roman"/>
          <w:sz w:val="24"/>
        </w:rPr>
        <w:t xml:space="preserve"> on the structure of current political opportunities. In this sense, </w:t>
      </w:r>
      <w:r w:rsidR="00950951" w:rsidRPr="0078485D">
        <w:rPr>
          <w:rFonts w:ascii="Times New Roman" w:hAnsi="Times New Roman"/>
          <w:sz w:val="24"/>
        </w:rPr>
        <w:t xml:space="preserve">the </w:t>
      </w:r>
      <w:r w:rsidRPr="0078485D">
        <w:rPr>
          <w:rFonts w:ascii="Times New Roman" w:hAnsi="Times New Roman"/>
          <w:sz w:val="24"/>
        </w:rPr>
        <w:t xml:space="preserve">different degrees to which efforts </w:t>
      </w:r>
      <w:r w:rsidR="00950951" w:rsidRPr="0078485D">
        <w:rPr>
          <w:rFonts w:ascii="Times New Roman" w:hAnsi="Times New Roman"/>
          <w:sz w:val="24"/>
        </w:rPr>
        <w:t xml:space="preserve">are </w:t>
      </w:r>
      <w:r w:rsidRPr="0078485D">
        <w:rPr>
          <w:rFonts w:ascii="Times New Roman" w:hAnsi="Times New Roman"/>
          <w:sz w:val="24"/>
        </w:rPr>
        <w:t xml:space="preserve">required by collective actions </w:t>
      </w:r>
      <w:r w:rsidR="000403A6" w:rsidRPr="0078485D">
        <w:rPr>
          <w:rFonts w:ascii="Times New Roman" w:hAnsi="Times New Roman"/>
          <w:sz w:val="24"/>
        </w:rPr>
        <w:t>are in need of identification and analysis</w:t>
      </w:r>
      <w:r w:rsidRPr="0078485D">
        <w:rPr>
          <w:rFonts w:ascii="Times New Roman" w:hAnsi="Times New Roman"/>
          <w:sz w:val="24"/>
        </w:rPr>
        <w:t>. In this study, NGOs’ motivation to conduct further work is considered relative deprivation.</w:t>
      </w:r>
      <w:r w:rsidR="00303F79" w:rsidRPr="0078485D">
        <w:rPr>
          <w:rFonts w:ascii="Times New Roman" w:hAnsi="Times New Roman"/>
          <w:sz w:val="24"/>
        </w:rPr>
        <w:t xml:space="preserve"> </w:t>
      </w:r>
      <w:r w:rsidR="000403A6" w:rsidRPr="0078485D">
        <w:rPr>
          <w:rFonts w:ascii="Times New Roman" w:hAnsi="Times New Roman"/>
          <w:sz w:val="24"/>
        </w:rPr>
        <w:t>Simply put</w:t>
      </w:r>
      <w:r w:rsidR="00303F79" w:rsidRPr="0078485D">
        <w:rPr>
          <w:rFonts w:ascii="Times New Roman" w:hAnsi="Times New Roman"/>
          <w:sz w:val="24"/>
        </w:rPr>
        <w:t xml:space="preserve">, </w:t>
      </w:r>
      <w:r w:rsidR="00915EC4" w:rsidRPr="0078485D">
        <w:rPr>
          <w:rFonts w:ascii="Times New Roman" w:hAnsi="Times New Roman"/>
          <w:sz w:val="24"/>
        </w:rPr>
        <w:t>by identifying more gaps in supply chain practices</w:t>
      </w:r>
      <w:r w:rsidR="00A520C6" w:rsidRPr="0078485D">
        <w:rPr>
          <w:rFonts w:ascii="Times New Roman" w:hAnsi="Times New Roman"/>
          <w:sz w:val="24"/>
        </w:rPr>
        <w:t xml:space="preserve">, NGOs </w:t>
      </w:r>
      <w:r w:rsidR="00601FD3" w:rsidRPr="0078485D">
        <w:rPr>
          <w:rFonts w:ascii="Times New Roman" w:hAnsi="Times New Roman"/>
          <w:sz w:val="24"/>
        </w:rPr>
        <w:t xml:space="preserve">are </w:t>
      </w:r>
      <w:r w:rsidR="004F770E" w:rsidRPr="0078485D">
        <w:rPr>
          <w:rFonts w:ascii="Times New Roman" w:hAnsi="Times New Roman"/>
          <w:sz w:val="24"/>
        </w:rPr>
        <w:t xml:space="preserve">motivated to make more joint efforts with supply chain </w:t>
      </w:r>
      <w:r w:rsidR="00E055B4" w:rsidRPr="0078485D">
        <w:rPr>
          <w:rFonts w:ascii="Times New Roman" w:hAnsi="Times New Roman"/>
          <w:sz w:val="24"/>
        </w:rPr>
        <w:t>actors</w:t>
      </w:r>
      <w:r w:rsidR="004F770E" w:rsidRPr="0078485D">
        <w:rPr>
          <w:rFonts w:ascii="Times New Roman" w:hAnsi="Times New Roman"/>
          <w:sz w:val="24"/>
        </w:rPr>
        <w:t>.</w:t>
      </w:r>
      <w:r w:rsidR="00D731A9" w:rsidRPr="0078485D">
        <w:rPr>
          <w:rFonts w:ascii="Times New Roman" w:hAnsi="Times New Roman"/>
          <w:sz w:val="24"/>
        </w:rPr>
        <w:t xml:space="preserve"> Again,</w:t>
      </w:r>
      <w:r w:rsidR="004E7C73" w:rsidRPr="0078485D">
        <w:rPr>
          <w:rFonts w:ascii="Times New Roman" w:hAnsi="Times New Roman"/>
          <w:sz w:val="24"/>
        </w:rPr>
        <w:t xml:space="preserve"> </w:t>
      </w:r>
      <w:r w:rsidR="00D731A9" w:rsidRPr="0078485D">
        <w:rPr>
          <w:rFonts w:ascii="Times New Roman" w:hAnsi="Times New Roman"/>
          <w:sz w:val="24"/>
        </w:rPr>
        <w:t>i</w:t>
      </w:r>
      <w:r w:rsidR="004E7C73" w:rsidRPr="0078485D">
        <w:rPr>
          <w:rFonts w:ascii="Times New Roman" w:hAnsi="Times New Roman"/>
          <w:sz w:val="24"/>
        </w:rPr>
        <w:t>n our context, collective action is the NGO-led initiatives in supply chains.</w:t>
      </w:r>
      <w:r w:rsidRPr="0078485D">
        <w:rPr>
          <w:rFonts w:ascii="Times New Roman" w:hAnsi="Times New Roman"/>
          <w:sz w:val="24"/>
        </w:rPr>
        <w:t xml:space="preserve"> </w:t>
      </w:r>
      <w:r w:rsidR="000403A6" w:rsidRPr="0078485D">
        <w:rPr>
          <w:rFonts w:ascii="Times New Roman" w:hAnsi="Times New Roman"/>
          <w:sz w:val="24"/>
        </w:rPr>
        <w:t>Bearing this discussion in mind</w:t>
      </w:r>
      <w:r w:rsidRPr="0078485D">
        <w:rPr>
          <w:rFonts w:ascii="Times New Roman" w:hAnsi="Times New Roman"/>
          <w:sz w:val="24"/>
        </w:rPr>
        <w:t xml:space="preserve">, we propose </w:t>
      </w:r>
      <w:r w:rsidR="000403A6" w:rsidRPr="0078485D">
        <w:rPr>
          <w:rFonts w:ascii="Times New Roman" w:hAnsi="Times New Roman"/>
          <w:sz w:val="24"/>
        </w:rPr>
        <w:t>a</w:t>
      </w:r>
      <w:r w:rsidRPr="0078485D">
        <w:rPr>
          <w:rFonts w:ascii="Times New Roman" w:hAnsi="Times New Roman"/>
          <w:sz w:val="24"/>
        </w:rPr>
        <w:t xml:space="preserve"> second proposition</w:t>
      </w:r>
      <w:r w:rsidR="00950951" w:rsidRPr="0078485D">
        <w:rPr>
          <w:rFonts w:ascii="Times New Roman" w:hAnsi="Times New Roman"/>
          <w:sz w:val="24"/>
        </w:rPr>
        <w:t>:</w:t>
      </w:r>
    </w:p>
    <w:p w14:paraId="182E5954" w14:textId="056744C5" w:rsidR="00B34130" w:rsidRPr="0078485D" w:rsidRDefault="009D73B7" w:rsidP="00A318F5">
      <w:pPr>
        <w:spacing w:after="0" w:line="360" w:lineRule="auto"/>
        <w:rPr>
          <w:rFonts w:ascii="Times New Roman" w:hAnsi="Times New Roman"/>
          <w:i/>
          <w:iCs/>
          <w:sz w:val="24"/>
        </w:rPr>
      </w:pPr>
      <w:r w:rsidRPr="0078485D">
        <w:rPr>
          <w:rFonts w:ascii="Times New Roman" w:hAnsi="Times New Roman"/>
          <w:i/>
          <w:iCs/>
          <w:sz w:val="24"/>
        </w:rPr>
        <w:t xml:space="preserve">P2: NGOs are more likely to conduct </w:t>
      </w:r>
      <w:r w:rsidR="00545AE4" w:rsidRPr="0078485D">
        <w:rPr>
          <w:rFonts w:ascii="Times New Roman" w:hAnsi="Times New Roman"/>
          <w:i/>
          <w:iCs/>
          <w:sz w:val="24"/>
        </w:rPr>
        <w:t>MSI</w:t>
      </w:r>
      <w:r w:rsidR="005B6690" w:rsidRPr="0078485D">
        <w:rPr>
          <w:rFonts w:ascii="Times New Roman" w:hAnsi="Times New Roman"/>
          <w:i/>
          <w:iCs/>
          <w:sz w:val="24"/>
        </w:rPr>
        <w:t xml:space="preserve"> when they have deeper</w:t>
      </w:r>
      <w:r w:rsidRPr="0078485D">
        <w:rPr>
          <w:rFonts w:ascii="Times New Roman" w:hAnsi="Times New Roman"/>
          <w:i/>
          <w:iCs/>
          <w:sz w:val="24"/>
        </w:rPr>
        <w:t xml:space="preserve"> relative deprivation.</w:t>
      </w:r>
    </w:p>
    <w:p w14:paraId="5A2382F2" w14:textId="77777777" w:rsidR="00484758" w:rsidRPr="0078485D" w:rsidRDefault="00484758" w:rsidP="00A318F5">
      <w:pPr>
        <w:spacing w:after="0" w:line="360" w:lineRule="auto"/>
        <w:rPr>
          <w:rFonts w:ascii="Times New Roman" w:hAnsi="Times New Roman"/>
          <w:i/>
          <w:iCs/>
          <w:sz w:val="24"/>
        </w:rPr>
      </w:pPr>
    </w:p>
    <w:p w14:paraId="4525B133" w14:textId="796F6DB2" w:rsidR="00B34130" w:rsidRPr="0078485D" w:rsidRDefault="005045AA" w:rsidP="00A318F5">
      <w:pPr>
        <w:spacing w:after="0" w:line="360" w:lineRule="auto"/>
        <w:outlineLvl w:val="1"/>
        <w:rPr>
          <w:rFonts w:ascii="Times New Roman" w:hAnsi="Times New Roman"/>
          <w:b/>
          <w:bCs/>
          <w:sz w:val="24"/>
        </w:rPr>
      </w:pPr>
      <w:bookmarkStart w:id="167" w:name="_Toc16769"/>
      <w:bookmarkStart w:id="168" w:name="_Toc20161"/>
      <w:bookmarkStart w:id="169" w:name="_Toc17668"/>
      <w:bookmarkStart w:id="170" w:name="_Toc24809"/>
      <w:bookmarkStart w:id="171" w:name="_Toc3032"/>
      <w:bookmarkStart w:id="172" w:name="_Toc30681"/>
      <w:bookmarkStart w:id="173" w:name="_Toc21392"/>
      <w:bookmarkStart w:id="174" w:name="_Toc26004"/>
      <w:bookmarkStart w:id="175" w:name="_Toc8506"/>
      <w:bookmarkStart w:id="176" w:name="_Toc2297"/>
      <w:bookmarkStart w:id="177" w:name="_Toc12881"/>
      <w:bookmarkEnd w:id="167"/>
      <w:bookmarkEnd w:id="168"/>
      <w:bookmarkEnd w:id="169"/>
      <w:bookmarkEnd w:id="170"/>
      <w:bookmarkEnd w:id="171"/>
      <w:bookmarkEnd w:id="172"/>
      <w:bookmarkEnd w:id="173"/>
      <w:bookmarkEnd w:id="174"/>
      <w:bookmarkEnd w:id="175"/>
      <w:bookmarkEnd w:id="176"/>
      <w:bookmarkEnd w:id="177"/>
      <w:r w:rsidRPr="0078485D">
        <w:rPr>
          <w:rFonts w:ascii="Times New Roman" w:hAnsi="Times New Roman"/>
          <w:b/>
          <w:bCs/>
          <w:sz w:val="24"/>
        </w:rPr>
        <w:t>4.3</w:t>
      </w:r>
      <w:r w:rsidR="006A432A" w:rsidRPr="0078485D">
        <w:rPr>
          <w:rFonts w:ascii="Times New Roman" w:hAnsi="Times New Roman"/>
          <w:b/>
          <w:bCs/>
          <w:sz w:val="24"/>
        </w:rPr>
        <w:t xml:space="preserve">.3 </w:t>
      </w:r>
      <w:r w:rsidR="00001379" w:rsidRPr="0078485D">
        <w:rPr>
          <w:rFonts w:ascii="Times New Roman" w:hAnsi="Times New Roman"/>
          <w:b/>
          <w:bCs/>
          <w:sz w:val="24"/>
        </w:rPr>
        <w:t xml:space="preserve">Institutional </w:t>
      </w:r>
      <w:r w:rsidR="00926415" w:rsidRPr="0078485D">
        <w:rPr>
          <w:rFonts w:ascii="Times New Roman" w:hAnsi="Times New Roman"/>
          <w:b/>
          <w:bCs/>
          <w:sz w:val="24"/>
        </w:rPr>
        <w:t>o</w:t>
      </w:r>
      <w:r w:rsidR="009D73B7" w:rsidRPr="0078485D">
        <w:rPr>
          <w:rFonts w:ascii="Times New Roman" w:hAnsi="Times New Roman"/>
          <w:b/>
          <w:bCs/>
          <w:sz w:val="24"/>
        </w:rPr>
        <w:t>pportunities and</w:t>
      </w:r>
      <w:r w:rsidR="00685A36" w:rsidRPr="0078485D">
        <w:rPr>
          <w:rFonts w:ascii="Times New Roman" w:hAnsi="Times New Roman"/>
          <w:b/>
          <w:bCs/>
          <w:sz w:val="24"/>
        </w:rPr>
        <w:t xml:space="preserve"> NGO-led</w:t>
      </w:r>
      <w:r w:rsidR="009D73B7" w:rsidRPr="0078485D">
        <w:rPr>
          <w:rFonts w:ascii="Times New Roman" w:hAnsi="Times New Roman"/>
          <w:b/>
          <w:bCs/>
          <w:sz w:val="24"/>
        </w:rPr>
        <w:t xml:space="preserve"> </w:t>
      </w:r>
      <w:r w:rsidR="00926415" w:rsidRPr="0078485D">
        <w:rPr>
          <w:rFonts w:ascii="Times New Roman" w:hAnsi="Times New Roman"/>
          <w:b/>
          <w:bCs/>
          <w:sz w:val="24"/>
        </w:rPr>
        <w:t>r</w:t>
      </w:r>
      <w:r w:rsidR="009D73B7" w:rsidRPr="0078485D">
        <w:rPr>
          <w:rFonts w:ascii="Times New Roman" w:hAnsi="Times New Roman"/>
          <w:b/>
          <w:bCs/>
          <w:sz w:val="24"/>
        </w:rPr>
        <w:t xml:space="preserve">esource </w:t>
      </w:r>
      <w:r w:rsidR="00926415" w:rsidRPr="0078485D">
        <w:rPr>
          <w:rFonts w:ascii="Times New Roman" w:hAnsi="Times New Roman"/>
          <w:b/>
          <w:bCs/>
          <w:sz w:val="24"/>
        </w:rPr>
        <w:t>m</w:t>
      </w:r>
      <w:r w:rsidR="009D73B7" w:rsidRPr="0078485D">
        <w:rPr>
          <w:rFonts w:ascii="Times New Roman" w:hAnsi="Times New Roman"/>
          <w:b/>
          <w:bCs/>
          <w:sz w:val="24"/>
        </w:rPr>
        <w:t>obilization</w:t>
      </w:r>
    </w:p>
    <w:p w14:paraId="520BC885" w14:textId="4C741999" w:rsidR="00B34130" w:rsidRPr="0078485D" w:rsidRDefault="009D73B7" w:rsidP="00F26755">
      <w:pPr>
        <w:widowControl/>
        <w:spacing w:after="0" w:line="360" w:lineRule="auto"/>
        <w:ind w:firstLineChars="200" w:firstLine="480"/>
        <w:rPr>
          <w:rFonts w:ascii="Times New Roman" w:hAnsi="Times New Roman"/>
          <w:sz w:val="24"/>
        </w:rPr>
      </w:pPr>
      <w:r w:rsidRPr="0078485D">
        <w:rPr>
          <w:rFonts w:ascii="Times New Roman" w:hAnsi="Times New Roman"/>
          <w:sz w:val="24"/>
        </w:rPr>
        <w:t>Political opportunit</w:t>
      </w:r>
      <w:r w:rsidR="00950951" w:rsidRPr="0078485D">
        <w:rPr>
          <w:rFonts w:ascii="Times New Roman" w:hAnsi="Times New Roman"/>
          <w:sz w:val="24"/>
        </w:rPr>
        <w:t>ies</w:t>
      </w:r>
      <w:r w:rsidR="00D2058C" w:rsidRPr="0078485D">
        <w:rPr>
          <w:rFonts w:ascii="Times New Roman" w:hAnsi="Times New Roman"/>
          <w:sz w:val="24"/>
        </w:rPr>
        <w:t>, which play a key role in facilitating political mobilization,</w:t>
      </w:r>
      <w:r w:rsidR="00950951" w:rsidRPr="0078485D">
        <w:rPr>
          <w:rFonts w:ascii="Times New Roman" w:hAnsi="Times New Roman"/>
          <w:sz w:val="24"/>
        </w:rPr>
        <w:t xml:space="preserve"> are</w:t>
      </w:r>
      <w:r w:rsidRPr="0078485D">
        <w:rPr>
          <w:rFonts w:ascii="Times New Roman" w:hAnsi="Times New Roman"/>
          <w:sz w:val="24"/>
        </w:rPr>
        <w:t xml:space="preserve"> the external constrain</w:t>
      </w:r>
      <w:r w:rsidR="00950951" w:rsidRPr="0078485D">
        <w:rPr>
          <w:rFonts w:ascii="Times New Roman" w:hAnsi="Times New Roman"/>
          <w:sz w:val="24"/>
        </w:rPr>
        <w:t>t</w:t>
      </w:r>
      <w:r w:rsidRPr="0078485D">
        <w:rPr>
          <w:rFonts w:ascii="Times New Roman" w:hAnsi="Times New Roman"/>
          <w:sz w:val="24"/>
        </w:rPr>
        <w:t xml:space="preserve">s and opportunities that affect access to resources and the chances of realizing collective goals (Koopmans and </w:t>
      </w:r>
      <w:r w:rsidRPr="0078485D">
        <w:rPr>
          <w:rFonts w:ascii="Times New Roman" w:hAnsi="Times New Roman"/>
          <w:sz w:val="24"/>
          <w:shd w:val="clear" w:color="auto" w:fill="FFFFFF"/>
        </w:rPr>
        <w:t>Statham</w:t>
      </w:r>
      <w:r w:rsidR="001D1AB0" w:rsidRPr="0078485D">
        <w:rPr>
          <w:rFonts w:ascii="Times New Roman" w:hAnsi="Times New Roman"/>
          <w:sz w:val="24"/>
        </w:rPr>
        <w:t xml:space="preserve">, 1999). Specifically, an organization’s potential for </w:t>
      </w:r>
      <w:r w:rsidR="00CE50EA" w:rsidRPr="0078485D">
        <w:rPr>
          <w:rFonts w:ascii="Times New Roman" w:hAnsi="Times New Roman"/>
          <w:sz w:val="24"/>
        </w:rPr>
        <w:t xml:space="preserve">resource mobilization </w:t>
      </w:r>
      <w:r w:rsidR="001D1AB0" w:rsidRPr="0078485D">
        <w:rPr>
          <w:rFonts w:ascii="Times New Roman" w:hAnsi="Times New Roman"/>
          <w:sz w:val="24"/>
        </w:rPr>
        <w:t>is affected by authorities and the delegated agent</w:t>
      </w:r>
      <w:r w:rsidR="00950951" w:rsidRPr="0078485D">
        <w:rPr>
          <w:rFonts w:ascii="Times New Roman" w:hAnsi="Times New Roman"/>
          <w:sz w:val="24"/>
        </w:rPr>
        <w:t>s</w:t>
      </w:r>
      <w:r w:rsidR="001D1AB0" w:rsidRPr="0078485D">
        <w:rPr>
          <w:rFonts w:ascii="Times New Roman" w:hAnsi="Times New Roman"/>
          <w:sz w:val="24"/>
        </w:rPr>
        <w:t xml:space="preserve"> of social control (McCarthy and Zald</w:t>
      </w:r>
      <w:r w:rsidR="00A2708A" w:rsidRPr="0078485D">
        <w:rPr>
          <w:rFonts w:ascii="Times New Roman" w:hAnsi="Times New Roman"/>
          <w:sz w:val="24"/>
        </w:rPr>
        <w:t>,</w:t>
      </w:r>
      <w:r w:rsidR="001D1AB0" w:rsidRPr="0078485D">
        <w:rPr>
          <w:rFonts w:ascii="Times New Roman" w:hAnsi="Times New Roman"/>
          <w:sz w:val="24"/>
        </w:rPr>
        <w:t xml:space="preserve"> 1977). Support from </w:t>
      </w:r>
      <w:r w:rsidR="00950951" w:rsidRPr="0078485D">
        <w:rPr>
          <w:rFonts w:ascii="Times New Roman" w:hAnsi="Times New Roman"/>
          <w:sz w:val="24"/>
        </w:rPr>
        <w:t xml:space="preserve">an </w:t>
      </w:r>
      <w:r w:rsidR="001D1AB0" w:rsidRPr="0078485D">
        <w:rPr>
          <w:rFonts w:ascii="Times New Roman" w:hAnsi="Times New Roman"/>
          <w:sz w:val="24"/>
        </w:rPr>
        <w:t xml:space="preserve">authority or </w:t>
      </w:r>
      <w:r w:rsidR="00950951" w:rsidRPr="0078485D">
        <w:rPr>
          <w:rFonts w:ascii="Times New Roman" w:hAnsi="Times New Roman"/>
          <w:sz w:val="24"/>
        </w:rPr>
        <w:t xml:space="preserve">the </w:t>
      </w:r>
      <w:r w:rsidR="001D1AB0" w:rsidRPr="0078485D">
        <w:rPr>
          <w:rFonts w:ascii="Times New Roman" w:hAnsi="Times New Roman"/>
          <w:sz w:val="24"/>
        </w:rPr>
        <w:t xml:space="preserve">openness of </w:t>
      </w:r>
      <w:r w:rsidR="00950951" w:rsidRPr="0078485D">
        <w:rPr>
          <w:rFonts w:ascii="Times New Roman" w:hAnsi="Times New Roman"/>
          <w:sz w:val="24"/>
        </w:rPr>
        <w:t xml:space="preserve">an </w:t>
      </w:r>
      <w:r w:rsidR="001D1AB0" w:rsidRPr="0078485D">
        <w:rPr>
          <w:rFonts w:ascii="Times New Roman" w:hAnsi="Times New Roman"/>
          <w:sz w:val="24"/>
        </w:rPr>
        <w:t xml:space="preserve">institution, for instance, </w:t>
      </w:r>
      <w:r w:rsidR="00950951" w:rsidRPr="0078485D">
        <w:rPr>
          <w:rFonts w:ascii="Times New Roman" w:hAnsi="Times New Roman"/>
          <w:sz w:val="24"/>
        </w:rPr>
        <w:t xml:space="preserve">can </w:t>
      </w:r>
      <w:r w:rsidR="001D1AB0" w:rsidRPr="0078485D">
        <w:rPr>
          <w:rFonts w:ascii="Times New Roman" w:hAnsi="Times New Roman"/>
          <w:sz w:val="24"/>
        </w:rPr>
        <w:t>provide important resources and</w:t>
      </w:r>
      <w:r w:rsidR="00D2058C" w:rsidRPr="0078485D">
        <w:rPr>
          <w:rFonts w:ascii="Times New Roman" w:hAnsi="Times New Roman"/>
          <w:sz w:val="24"/>
        </w:rPr>
        <w:t xml:space="preserve"> both</w:t>
      </w:r>
      <w:r w:rsidR="001D1AB0" w:rsidRPr="0078485D">
        <w:rPr>
          <w:rFonts w:ascii="Times New Roman" w:hAnsi="Times New Roman"/>
          <w:sz w:val="24"/>
        </w:rPr>
        <w:t xml:space="preserve"> reduce the autonomy of</w:t>
      </w:r>
      <w:r w:rsidR="00D2058C" w:rsidRPr="0078485D">
        <w:rPr>
          <w:rFonts w:ascii="Times New Roman" w:hAnsi="Times New Roman"/>
          <w:sz w:val="24"/>
        </w:rPr>
        <w:t xml:space="preserve"> an</w:t>
      </w:r>
      <w:r w:rsidR="001D1AB0" w:rsidRPr="0078485D">
        <w:rPr>
          <w:rFonts w:ascii="Times New Roman" w:hAnsi="Times New Roman"/>
          <w:sz w:val="24"/>
        </w:rPr>
        <w:t xml:space="preserve"> SMO as well as threaten its stability, which can</w:t>
      </w:r>
      <w:r w:rsidR="00D2058C" w:rsidRPr="0078485D">
        <w:rPr>
          <w:rFonts w:ascii="Times New Roman" w:hAnsi="Times New Roman"/>
          <w:sz w:val="24"/>
        </w:rPr>
        <w:t xml:space="preserve"> consequently</w:t>
      </w:r>
      <w:r w:rsidR="001D1AB0" w:rsidRPr="0078485D">
        <w:rPr>
          <w:rFonts w:ascii="Times New Roman" w:hAnsi="Times New Roman"/>
          <w:sz w:val="24"/>
        </w:rPr>
        <w:t xml:space="preserve"> impact</w:t>
      </w:r>
      <w:r w:rsidR="00D2058C" w:rsidRPr="0078485D">
        <w:rPr>
          <w:rFonts w:ascii="Times New Roman" w:hAnsi="Times New Roman"/>
          <w:sz w:val="24"/>
        </w:rPr>
        <w:t xml:space="preserve"> its</w:t>
      </w:r>
      <w:r w:rsidR="001D1AB0" w:rsidRPr="0078485D">
        <w:rPr>
          <w:rFonts w:ascii="Times New Roman" w:hAnsi="Times New Roman"/>
          <w:sz w:val="24"/>
        </w:rPr>
        <w:t xml:space="preserve"> development. I</w:t>
      </w:r>
      <w:r w:rsidRPr="0078485D">
        <w:rPr>
          <w:rFonts w:ascii="Times New Roman" w:hAnsi="Times New Roman"/>
          <w:sz w:val="24"/>
        </w:rPr>
        <w:t>ncreased legitimacy, for example, allows NGOs to improve their capacities to survive by gaining greater access to resources (Meyer and Rowan</w:t>
      </w:r>
      <w:r w:rsidR="00A2708A" w:rsidRPr="0078485D">
        <w:rPr>
          <w:rFonts w:ascii="Times New Roman" w:hAnsi="Times New Roman"/>
          <w:sz w:val="24"/>
        </w:rPr>
        <w:t>,</w:t>
      </w:r>
      <w:r w:rsidRPr="0078485D">
        <w:rPr>
          <w:rFonts w:ascii="Times New Roman" w:hAnsi="Times New Roman"/>
          <w:sz w:val="24"/>
        </w:rPr>
        <w:t xml:space="preserve"> 1977). Similarly, </w:t>
      </w:r>
      <w:r w:rsidR="00950951" w:rsidRPr="0078485D">
        <w:rPr>
          <w:rFonts w:ascii="Times New Roman" w:hAnsi="Times New Roman"/>
          <w:sz w:val="24"/>
        </w:rPr>
        <w:t xml:space="preserve">a </w:t>
      </w:r>
      <w:r w:rsidRPr="0078485D">
        <w:rPr>
          <w:rFonts w:ascii="Times New Roman" w:hAnsi="Times New Roman"/>
          <w:sz w:val="24"/>
        </w:rPr>
        <w:t>working relationship or</w:t>
      </w:r>
      <w:r w:rsidR="00950951" w:rsidRPr="0078485D">
        <w:rPr>
          <w:rFonts w:ascii="Times New Roman" w:hAnsi="Times New Roman"/>
          <w:sz w:val="24"/>
        </w:rPr>
        <w:t xml:space="preserve"> </w:t>
      </w:r>
      <w:r w:rsidRPr="0078485D">
        <w:rPr>
          <w:rFonts w:ascii="Times New Roman" w:hAnsi="Times New Roman"/>
          <w:sz w:val="24"/>
        </w:rPr>
        <w:t xml:space="preserve">political alignment </w:t>
      </w:r>
      <w:r w:rsidR="00950951" w:rsidRPr="0078485D">
        <w:rPr>
          <w:rFonts w:ascii="Times New Roman" w:hAnsi="Times New Roman"/>
          <w:sz w:val="24"/>
        </w:rPr>
        <w:t xml:space="preserve">can </w:t>
      </w:r>
      <w:r w:rsidRPr="0078485D">
        <w:rPr>
          <w:rFonts w:ascii="Times New Roman" w:hAnsi="Times New Roman"/>
          <w:sz w:val="24"/>
        </w:rPr>
        <w:t>enhance public recognition to access decision-making procedures and public subsidies with</w:t>
      </w:r>
      <w:r w:rsidR="00D2058C" w:rsidRPr="0078485D">
        <w:rPr>
          <w:rFonts w:ascii="Times New Roman" w:hAnsi="Times New Roman"/>
          <w:sz w:val="24"/>
        </w:rPr>
        <w:t xml:space="preserve"> greater</w:t>
      </w:r>
      <w:r w:rsidRPr="0078485D">
        <w:rPr>
          <w:rFonts w:ascii="Times New Roman" w:hAnsi="Times New Roman"/>
          <w:sz w:val="24"/>
        </w:rPr>
        <w:t xml:space="preserve"> resources (Goodwin and Jasper</w:t>
      </w:r>
      <w:r w:rsidR="00A2708A" w:rsidRPr="0078485D">
        <w:rPr>
          <w:rFonts w:ascii="Times New Roman" w:hAnsi="Times New Roman"/>
          <w:sz w:val="24"/>
        </w:rPr>
        <w:t>,</w:t>
      </w:r>
      <w:r w:rsidRPr="0078485D">
        <w:rPr>
          <w:rFonts w:ascii="Times New Roman" w:hAnsi="Times New Roman"/>
          <w:sz w:val="24"/>
        </w:rPr>
        <w:t xml:space="preserve"> 1999). </w:t>
      </w:r>
      <w:r w:rsidR="001E0F8B" w:rsidRPr="0078485D">
        <w:rPr>
          <w:rFonts w:ascii="Times New Roman" w:hAnsi="Times New Roman"/>
          <w:sz w:val="24"/>
        </w:rPr>
        <w:t>Relating</w:t>
      </w:r>
      <w:r w:rsidR="00D2058C" w:rsidRPr="0078485D">
        <w:rPr>
          <w:rFonts w:ascii="Times New Roman" w:hAnsi="Times New Roman"/>
          <w:sz w:val="24"/>
        </w:rPr>
        <w:t xml:space="preserve"> this to</w:t>
      </w:r>
      <w:r w:rsidRPr="0078485D">
        <w:rPr>
          <w:rFonts w:ascii="Times New Roman" w:hAnsi="Times New Roman"/>
          <w:sz w:val="24"/>
        </w:rPr>
        <w:t xml:space="preserve"> our context, NGOs’ capacities </w:t>
      </w:r>
      <w:r w:rsidR="00950951" w:rsidRPr="0078485D">
        <w:rPr>
          <w:rFonts w:ascii="Times New Roman" w:hAnsi="Times New Roman"/>
          <w:sz w:val="24"/>
        </w:rPr>
        <w:t>to collect</w:t>
      </w:r>
      <w:r w:rsidRPr="0078485D">
        <w:rPr>
          <w:rFonts w:ascii="Times New Roman" w:hAnsi="Times New Roman"/>
          <w:sz w:val="24"/>
        </w:rPr>
        <w:t xml:space="preserve"> resources for </w:t>
      </w:r>
      <w:r w:rsidR="005B6690" w:rsidRPr="0078485D">
        <w:rPr>
          <w:rFonts w:ascii="Times New Roman" w:hAnsi="Times New Roman"/>
          <w:sz w:val="24"/>
        </w:rPr>
        <w:t xml:space="preserve">sustainable </w:t>
      </w:r>
      <w:r w:rsidRPr="0078485D">
        <w:rPr>
          <w:rFonts w:ascii="Times New Roman" w:hAnsi="Times New Roman"/>
          <w:sz w:val="24"/>
        </w:rPr>
        <w:t xml:space="preserve">supply chain initiatives </w:t>
      </w:r>
      <w:r w:rsidR="007F79EA" w:rsidRPr="0078485D">
        <w:rPr>
          <w:rFonts w:ascii="Times New Roman" w:hAnsi="Times New Roman"/>
          <w:sz w:val="24"/>
        </w:rPr>
        <w:t>are</w:t>
      </w:r>
      <w:r w:rsidR="00D2058C" w:rsidRPr="0078485D">
        <w:rPr>
          <w:rFonts w:ascii="Times New Roman" w:hAnsi="Times New Roman"/>
          <w:sz w:val="24"/>
        </w:rPr>
        <w:t xml:space="preserve"> likely</w:t>
      </w:r>
      <w:r w:rsidRPr="0078485D">
        <w:rPr>
          <w:rFonts w:ascii="Times New Roman" w:hAnsi="Times New Roman"/>
          <w:sz w:val="24"/>
        </w:rPr>
        <w:t xml:space="preserve"> enhanced when external institutions (e.g.,</w:t>
      </w:r>
      <w:r w:rsidR="00950951" w:rsidRPr="0078485D">
        <w:rPr>
          <w:rFonts w:ascii="Times New Roman" w:hAnsi="Times New Roman"/>
          <w:sz w:val="24"/>
        </w:rPr>
        <w:t xml:space="preserve"> </w:t>
      </w:r>
      <w:r w:rsidRPr="0078485D">
        <w:rPr>
          <w:rFonts w:ascii="Times New Roman" w:hAnsi="Times New Roman"/>
          <w:sz w:val="24"/>
        </w:rPr>
        <w:t>government</w:t>
      </w:r>
      <w:r w:rsidR="00D2058C" w:rsidRPr="0078485D">
        <w:rPr>
          <w:rFonts w:ascii="Times New Roman" w:hAnsi="Times New Roman"/>
          <w:sz w:val="24"/>
        </w:rPr>
        <w:t>s</w:t>
      </w:r>
      <w:r w:rsidRPr="0078485D">
        <w:rPr>
          <w:rFonts w:ascii="Times New Roman" w:hAnsi="Times New Roman"/>
          <w:sz w:val="24"/>
        </w:rPr>
        <w:t>) provide more opportunities.</w:t>
      </w:r>
      <w:r w:rsidR="005B6690" w:rsidRPr="0078485D">
        <w:rPr>
          <w:rFonts w:ascii="Times New Roman" w:hAnsi="Times New Roman"/>
          <w:sz w:val="24"/>
        </w:rPr>
        <w:t xml:space="preserve"> F</w:t>
      </w:r>
      <w:r w:rsidR="00602F67" w:rsidRPr="0078485D">
        <w:rPr>
          <w:rFonts w:ascii="Times New Roman" w:hAnsi="Times New Roman"/>
          <w:sz w:val="24"/>
        </w:rPr>
        <w:t>or instance,</w:t>
      </w:r>
      <w:r w:rsidR="004440EF" w:rsidRPr="0078485D">
        <w:rPr>
          <w:rFonts w:ascii="Times New Roman" w:hAnsi="Times New Roman"/>
          <w:sz w:val="24"/>
        </w:rPr>
        <w:t xml:space="preserve"> </w:t>
      </w:r>
      <w:r w:rsidR="003634C4" w:rsidRPr="0078485D">
        <w:rPr>
          <w:rFonts w:ascii="Times New Roman" w:hAnsi="Times New Roman"/>
          <w:sz w:val="24"/>
        </w:rPr>
        <w:t xml:space="preserve">political </w:t>
      </w:r>
      <w:r w:rsidR="00BF6296" w:rsidRPr="0078485D">
        <w:rPr>
          <w:rFonts w:ascii="Times New Roman" w:hAnsi="Times New Roman"/>
          <w:sz w:val="24"/>
        </w:rPr>
        <w:t>connection in China</w:t>
      </w:r>
      <w:r w:rsidR="003634C4" w:rsidRPr="0078485D">
        <w:rPr>
          <w:rFonts w:ascii="Times New Roman" w:hAnsi="Times New Roman"/>
          <w:sz w:val="24"/>
        </w:rPr>
        <w:t xml:space="preserve"> increases a firm’s access to information, improves </w:t>
      </w:r>
      <w:r w:rsidR="00D2058C" w:rsidRPr="0078485D">
        <w:rPr>
          <w:rFonts w:ascii="Times New Roman" w:hAnsi="Times New Roman"/>
          <w:sz w:val="24"/>
        </w:rPr>
        <w:t xml:space="preserve">its </w:t>
      </w:r>
      <w:r w:rsidR="003634C4" w:rsidRPr="0078485D">
        <w:rPr>
          <w:rFonts w:ascii="Times New Roman" w:hAnsi="Times New Roman"/>
          <w:sz w:val="24"/>
        </w:rPr>
        <w:t>reputation, and increases</w:t>
      </w:r>
      <w:r w:rsidR="00D2058C" w:rsidRPr="0078485D">
        <w:rPr>
          <w:rFonts w:ascii="Times New Roman" w:hAnsi="Times New Roman"/>
          <w:sz w:val="24"/>
        </w:rPr>
        <w:t xml:space="preserve"> its</w:t>
      </w:r>
      <w:r w:rsidR="003634C4" w:rsidRPr="0078485D">
        <w:rPr>
          <w:rFonts w:ascii="Times New Roman" w:hAnsi="Times New Roman"/>
          <w:sz w:val="24"/>
        </w:rPr>
        <w:t xml:space="preserve"> financial performance (Wang and Qian</w:t>
      </w:r>
      <w:r w:rsidR="00F940DB" w:rsidRPr="0078485D">
        <w:rPr>
          <w:rFonts w:ascii="Times New Roman" w:hAnsi="Times New Roman"/>
          <w:sz w:val="24"/>
        </w:rPr>
        <w:t>,</w:t>
      </w:r>
      <w:r w:rsidR="003634C4" w:rsidRPr="0078485D">
        <w:rPr>
          <w:rFonts w:ascii="Times New Roman" w:hAnsi="Times New Roman"/>
          <w:sz w:val="24"/>
        </w:rPr>
        <w:t xml:space="preserve"> 2011)</w:t>
      </w:r>
      <w:r w:rsidR="00AB4BAE" w:rsidRPr="0078485D">
        <w:rPr>
          <w:rFonts w:ascii="Times New Roman" w:hAnsi="Times New Roman"/>
          <w:sz w:val="24"/>
        </w:rPr>
        <w:t>.</w:t>
      </w:r>
      <w:r w:rsidR="002D394A" w:rsidRPr="0078485D">
        <w:rPr>
          <w:rFonts w:ascii="Times New Roman" w:hAnsi="Times New Roman"/>
          <w:sz w:val="24"/>
        </w:rPr>
        <w:t xml:space="preserve"> </w:t>
      </w:r>
      <w:r w:rsidR="00A83A14" w:rsidRPr="0078485D">
        <w:rPr>
          <w:rFonts w:ascii="Times New Roman" w:hAnsi="Times New Roman"/>
          <w:sz w:val="24"/>
        </w:rPr>
        <w:t>In line with this</w:t>
      </w:r>
      <w:r w:rsidR="002D394A" w:rsidRPr="0078485D">
        <w:rPr>
          <w:rFonts w:ascii="Times New Roman" w:hAnsi="Times New Roman"/>
          <w:sz w:val="24"/>
        </w:rPr>
        <w:t xml:space="preserve">, </w:t>
      </w:r>
      <w:r w:rsidR="00F25FED" w:rsidRPr="0078485D">
        <w:rPr>
          <w:rFonts w:ascii="Times New Roman" w:hAnsi="Times New Roman"/>
          <w:sz w:val="24"/>
        </w:rPr>
        <w:t>Oberschall (1993) found that NGO</w:t>
      </w:r>
      <w:r w:rsidR="0023690C" w:rsidRPr="0078485D">
        <w:rPr>
          <w:rFonts w:ascii="Times New Roman" w:hAnsi="Times New Roman"/>
          <w:sz w:val="24"/>
        </w:rPr>
        <w:t>s</w:t>
      </w:r>
      <w:r w:rsidR="00F25FED" w:rsidRPr="0078485D">
        <w:rPr>
          <w:rFonts w:ascii="Times New Roman" w:hAnsi="Times New Roman"/>
          <w:sz w:val="24"/>
        </w:rPr>
        <w:t xml:space="preserve"> </w:t>
      </w:r>
      <w:r w:rsidR="0023690C" w:rsidRPr="0078485D">
        <w:rPr>
          <w:rFonts w:ascii="Times New Roman" w:hAnsi="Times New Roman"/>
          <w:sz w:val="24"/>
        </w:rPr>
        <w:t>do not need</w:t>
      </w:r>
      <w:r w:rsidR="00F25FED" w:rsidRPr="0078485D">
        <w:rPr>
          <w:rFonts w:ascii="Times New Roman" w:hAnsi="Times New Roman"/>
          <w:sz w:val="24"/>
        </w:rPr>
        <w:t xml:space="preserve"> to struggle to mobilize resources when it gains legitimacy. For instance, government recognition is one of the major indicators for the success of a movement (Stapleton, 2013). </w:t>
      </w:r>
      <w:r w:rsidR="003B3CF1" w:rsidRPr="0078485D">
        <w:rPr>
          <w:rFonts w:ascii="Times New Roman" w:hAnsi="Times New Roman"/>
          <w:sz w:val="24"/>
        </w:rPr>
        <w:t>Collectively</w:t>
      </w:r>
      <w:r w:rsidR="00045665" w:rsidRPr="0078485D">
        <w:rPr>
          <w:rFonts w:ascii="Times New Roman" w:hAnsi="Times New Roman"/>
          <w:sz w:val="24"/>
        </w:rPr>
        <w:t xml:space="preserve">, </w:t>
      </w:r>
      <w:r w:rsidR="00C43E97" w:rsidRPr="0078485D">
        <w:rPr>
          <w:rFonts w:ascii="Times New Roman" w:hAnsi="Times New Roman"/>
          <w:sz w:val="24"/>
        </w:rPr>
        <w:t>influenced by NGOs</w:t>
      </w:r>
      <w:r w:rsidR="004D5CE1" w:rsidRPr="0078485D">
        <w:rPr>
          <w:rFonts w:ascii="Times New Roman" w:hAnsi="Times New Roman"/>
          <w:sz w:val="24"/>
        </w:rPr>
        <w:t xml:space="preserve">, </w:t>
      </w:r>
      <w:r w:rsidR="00395BD3" w:rsidRPr="0078485D">
        <w:rPr>
          <w:rFonts w:ascii="Times New Roman" w:hAnsi="Times New Roman"/>
          <w:sz w:val="24"/>
        </w:rPr>
        <w:t>the effects of political opportunities can be enhanced when it is accepted by institutions (e.g., government and senior managers of focal companies).</w:t>
      </w:r>
      <w:r w:rsidR="00F26755" w:rsidRPr="0078485D">
        <w:rPr>
          <w:rFonts w:ascii="Times New Roman" w:hAnsi="Times New Roman" w:hint="eastAsia"/>
          <w:sz w:val="24"/>
        </w:rPr>
        <w:t xml:space="preserve"> </w:t>
      </w:r>
      <w:r w:rsidR="00D2058C" w:rsidRPr="0078485D">
        <w:rPr>
          <w:rFonts w:ascii="Times New Roman" w:hAnsi="Times New Roman"/>
          <w:sz w:val="24"/>
        </w:rPr>
        <w:t>Through considering the above discussion, we can formulate</w:t>
      </w:r>
      <w:r w:rsidRPr="0078485D">
        <w:rPr>
          <w:rFonts w:ascii="Times New Roman" w:hAnsi="Times New Roman"/>
          <w:sz w:val="24"/>
        </w:rPr>
        <w:t xml:space="preserve"> the third proposition</w:t>
      </w:r>
      <w:r w:rsidR="004E44A9" w:rsidRPr="0078485D">
        <w:rPr>
          <w:rFonts w:ascii="Times New Roman" w:hAnsi="Times New Roman"/>
          <w:sz w:val="24"/>
        </w:rPr>
        <w:t>s</w:t>
      </w:r>
      <w:r w:rsidR="00D2058C" w:rsidRPr="0078485D">
        <w:rPr>
          <w:rFonts w:ascii="Times New Roman" w:hAnsi="Times New Roman"/>
          <w:sz w:val="24"/>
        </w:rPr>
        <w:t>:</w:t>
      </w:r>
    </w:p>
    <w:p w14:paraId="28E9E7D6" w14:textId="1249ACE3" w:rsidR="00B34130" w:rsidRPr="0078485D" w:rsidRDefault="009D73B7" w:rsidP="00A318F5">
      <w:pPr>
        <w:spacing w:after="0" w:line="360" w:lineRule="auto"/>
        <w:rPr>
          <w:rFonts w:ascii="Times New Roman" w:hAnsi="Times New Roman"/>
          <w:i/>
          <w:iCs/>
          <w:sz w:val="24"/>
        </w:rPr>
      </w:pPr>
      <w:r w:rsidRPr="0078485D">
        <w:rPr>
          <w:rFonts w:ascii="Times New Roman" w:hAnsi="Times New Roman"/>
          <w:i/>
          <w:iCs/>
          <w:sz w:val="24"/>
        </w:rPr>
        <w:t xml:space="preserve">P3: </w:t>
      </w:r>
      <w:r w:rsidR="00950951" w:rsidRPr="0078485D">
        <w:rPr>
          <w:rFonts w:ascii="Times New Roman" w:hAnsi="Times New Roman"/>
          <w:i/>
          <w:iCs/>
          <w:sz w:val="24"/>
        </w:rPr>
        <w:t xml:space="preserve">The </w:t>
      </w:r>
      <w:r w:rsidR="00305CDD" w:rsidRPr="0078485D">
        <w:rPr>
          <w:rFonts w:ascii="Times New Roman" w:hAnsi="Times New Roman"/>
          <w:i/>
          <w:iCs/>
          <w:sz w:val="24"/>
        </w:rPr>
        <w:t xml:space="preserve">institutional </w:t>
      </w:r>
      <w:r w:rsidRPr="0078485D">
        <w:rPr>
          <w:rFonts w:ascii="Times New Roman" w:hAnsi="Times New Roman"/>
          <w:i/>
          <w:iCs/>
          <w:sz w:val="24"/>
        </w:rPr>
        <w:t xml:space="preserve">opportunities of an NGO are positively related to </w:t>
      </w:r>
      <w:r w:rsidR="00D2058C" w:rsidRPr="0078485D">
        <w:rPr>
          <w:rFonts w:ascii="Times New Roman" w:hAnsi="Times New Roman"/>
          <w:i/>
          <w:iCs/>
          <w:sz w:val="24"/>
        </w:rPr>
        <w:t>its</w:t>
      </w:r>
      <w:r w:rsidRPr="0078485D">
        <w:rPr>
          <w:rFonts w:ascii="Times New Roman" w:hAnsi="Times New Roman"/>
          <w:i/>
          <w:iCs/>
          <w:sz w:val="24"/>
        </w:rPr>
        <w:t xml:space="preserve"> ability to mobilize resources</w:t>
      </w:r>
      <w:r w:rsidR="009D25E6" w:rsidRPr="0078485D">
        <w:rPr>
          <w:rFonts w:ascii="Times New Roman" w:hAnsi="Times New Roman"/>
          <w:i/>
          <w:iCs/>
          <w:sz w:val="24"/>
        </w:rPr>
        <w:t>.</w:t>
      </w:r>
    </w:p>
    <w:p w14:paraId="3F114F7A" w14:textId="77777777" w:rsidR="00A83A14" w:rsidRPr="0078485D" w:rsidRDefault="00A83A14" w:rsidP="00A318F5">
      <w:pPr>
        <w:spacing w:after="0" w:line="360" w:lineRule="auto"/>
        <w:rPr>
          <w:rFonts w:ascii="Times New Roman" w:hAnsi="Times New Roman"/>
          <w:i/>
          <w:iCs/>
          <w:sz w:val="24"/>
        </w:rPr>
      </w:pPr>
    </w:p>
    <w:p w14:paraId="51D48954" w14:textId="5A613E12" w:rsidR="009F2D7E" w:rsidRPr="0078485D" w:rsidRDefault="009F2D7E" w:rsidP="009F2D7E">
      <w:pPr>
        <w:spacing w:after="0" w:line="360" w:lineRule="auto"/>
        <w:outlineLvl w:val="1"/>
        <w:rPr>
          <w:rFonts w:ascii="Times New Roman" w:hAnsi="Times New Roman"/>
          <w:b/>
          <w:bCs/>
          <w:sz w:val="24"/>
        </w:rPr>
      </w:pPr>
      <w:r w:rsidRPr="0078485D">
        <w:rPr>
          <w:rFonts w:ascii="Times New Roman" w:hAnsi="Times New Roman"/>
          <w:b/>
          <w:bCs/>
          <w:sz w:val="24"/>
        </w:rPr>
        <w:t>4.3.4 Institutional opportunities and NGO-led MSI</w:t>
      </w:r>
    </w:p>
    <w:p w14:paraId="61A534FA" w14:textId="57B732DF" w:rsidR="009F2D7E" w:rsidRPr="0078485D" w:rsidRDefault="009F2D7E" w:rsidP="009F2D7E">
      <w:pPr>
        <w:spacing w:after="0" w:line="360" w:lineRule="auto"/>
        <w:ind w:firstLineChars="200" w:firstLine="480"/>
        <w:rPr>
          <w:rFonts w:ascii="Times New Roman" w:hAnsi="Times New Roman"/>
          <w:sz w:val="24"/>
        </w:rPr>
      </w:pPr>
      <w:r w:rsidRPr="0078485D">
        <w:rPr>
          <w:rFonts w:ascii="Times New Roman" w:hAnsi="Times New Roman"/>
          <w:sz w:val="24"/>
        </w:rPr>
        <w:t>As stated above, political opportunity assumes that political structures, and an institution’s degree of openness, influences the occurrence of social movements. Although political opportunity is not significantly necessary for the occurrence of collective action or social movements, a social movement cannot occur “if the political opportunity structure is closed</w:t>
      </w:r>
      <w:r w:rsidRPr="0078485D">
        <w:rPr>
          <w:rStyle w:val="16"/>
          <w:rFonts w:ascii="Times New Roman" w:hAnsi="Times New Roman" w:cs="Times New Roman"/>
          <w:sz w:val="24"/>
          <w:szCs w:val="24"/>
        </w:rPr>
        <w:t>”</w:t>
      </w:r>
      <w:r w:rsidRPr="0078485D">
        <w:rPr>
          <w:rFonts w:ascii="Times New Roman" w:hAnsi="Times New Roman"/>
          <w:sz w:val="24"/>
        </w:rPr>
        <w:t xml:space="preserve"> (Watanabe, 2007 p. 811). Specifically, the degree to which a supply chain faces RM is affected by the authorities and the delegated agents of social control (McCarthy and Zald, 1977). This situation also occurs when deprivation is high or when resources are sufficient. In line with this, a “sustainable movement” conducted by NGOs and other supply chain members occurs when such relative deprivation practices are not accepted by institutions. That said, sustainable initiatives cannot take place when organizational legitimacy has not been granted. Hence, we argue that NGOs tend to be more active in making joint efforts with actors in </w:t>
      </w:r>
      <w:r w:rsidR="009C67D0" w:rsidRPr="0078485D">
        <w:rPr>
          <w:rFonts w:ascii="Times New Roman" w:hAnsi="Times New Roman"/>
          <w:sz w:val="24"/>
        </w:rPr>
        <w:t xml:space="preserve">the </w:t>
      </w:r>
      <w:r w:rsidRPr="0078485D">
        <w:rPr>
          <w:rFonts w:ascii="Times New Roman" w:hAnsi="Times New Roman"/>
          <w:sz w:val="24"/>
        </w:rPr>
        <w:t>supply chain when the number of opportunities available is increased. Taking the above into consideration, we present the following proposition:</w:t>
      </w:r>
    </w:p>
    <w:p w14:paraId="5C80BCB6" w14:textId="0F25888C" w:rsidR="009F2D7E" w:rsidRPr="0078485D" w:rsidRDefault="009F2D7E" w:rsidP="00A318F5">
      <w:pPr>
        <w:spacing w:after="0" w:line="360" w:lineRule="auto"/>
        <w:rPr>
          <w:rFonts w:ascii="Times New Roman" w:hAnsi="Times New Roman"/>
          <w:i/>
          <w:iCs/>
          <w:sz w:val="24"/>
        </w:rPr>
      </w:pPr>
      <w:r w:rsidRPr="0078485D">
        <w:rPr>
          <w:rFonts w:ascii="Times New Roman" w:hAnsi="Times New Roman"/>
          <w:i/>
          <w:iCs/>
          <w:sz w:val="24"/>
        </w:rPr>
        <w:t xml:space="preserve">P4: With more institutional opportunities, NGOs have higher possibilities to conduct </w:t>
      </w:r>
      <w:r w:rsidR="006A45A8" w:rsidRPr="0078485D">
        <w:rPr>
          <w:rFonts w:ascii="Times New Roman" w:hAnsi="Times New Roman"/>
          <w:i/>
          <w:iCs/>
          <w:sz w:val="24"/>
        </w:rPr>
        <w:t>MSI</w:t>
      </w:r>
      <w:r w:rsidRPr="0078485D">
        <w:rPr>
          <w:rFonts w:ascii="Times New Roman" w:hAnsi="Times New Roman"/>
          <w:i/>
          <w:iCs/>
          <w:sz w:val="24"/>
        </w:rPr>
        <w:t>.</w:t>
      </w:r>
    </w:p>
    <w:p w14:paraId="38BEF130" w14:textId="77777777" w:rsidR="00A83A14" w:rsidRPr="0078485D" w:rsidRDefault="00A83A14" w:rsidP="00A318F5">
      <w:pPr>
        <w:spacing w:after="0" w:line="360" w:lineRule="auto"/>
        <w:rPr>
          <w:rFonts w:ascii="Times New Roman" w:hAnsi="Times New Roman"/>
          <w:i/>
          <w:iCs/>
          <w:sz w:val="24"/>
        </w:rPr>
      </w:pPr>
    </w:p>
    <w:p w14:paraId="7E6E49C4" w14:textId="1C7B7F11" w:rsidR="003F0CE6" w:rsidRPr="0078485D" w:rsidRDefault="005045AA" w:rsidP="00523BC7">
      <w:pPr>
        <w:spacing w:after="0" w:line="360" w:lineRule="auto"/>
        <w:outlineLvl w:val="1"/>
        <w:rPr>
          <w:rFonts w:ascii="Times New Roman" w:hAnsi="Times New Roman"/>
          <w:b/>
          <w:bCs/>
          <w:sz w:val="24"/>
        </w:rPr>
      </w:pPr>
      <w:bookmarkStart w:id="178" w:name="_Toc11844"/>
      <w:bookmarkStart w:id="179" w:name="_Toc14490"/>
      <w:bookmarkStart w:id="180" w:name="_Toc16872"/>
      <w:bookmarkStart w:id="181" w:name="_Toc28356"/>
      <w:bookmarkStart w:id="182" w:name="_Toc30949"/>
      <w:bookmarkStart w:id="183" w:name="_Toc3017"/>
      <w:bookmarkStart w:id="184" w:name="_Toc29984"/>
      <w:bookmarkStart w:id="185" w:name="_Toc22792"/>
      <w:bookmarkStart w:id="186" w:name="_Toc19206"/>
      <w:bookmarkStart w:id="187" w:name="_Toc384"/>
      <w:bookmarkStart w:id="188" w:name="_Toc23334"/>
      <w:bookmarkEnd w:id="178"/>
      <w:bookmarkEnd w:id="179"/>
      <w:bookmarkEnd w:id="180"/>
      <w:bookmarkEnd w:id="181"/>
      <w:bookmarkEnd w:id="182"/>
      <w:bookmarkEnd w:id="183"/>
      <w:bookmarkEnd w:id="184"/>
      <w:bookmarkEnd w:id="185"/>
      <w:bookmarkEnd w:id="186"/>
      <w:bookmarkEnd w:id="187"/>
      <w:bookmarkEnd w:id="188"/>
      <w:r w:rsidRPr="0078485D">
        <w:rPr>
          <w:rFonts w:ascii="Times New Roman" w:hAnsi="Times New Roman"/>
          <w:b/>
          <w:bCs/>
          <w:sz w:val="24"/>
        </w:rPr>
        <w:t>4.3</w:t>
      </w:r>
      <w:r w:rsidR="00403DCC" w:rsidRPr="0078485D">
        <w:rPr>
          <w:rFonts w:ascii="Times New Roman" w:hAnsi="Times New Roman"/>
          <w:b/>
          <w:bCs/>
          <w:sz w:val="24"/>
        </w:rPr>
        <w:t>.</w:t>
      </w:r>
      <w:r w:rsidR="009F2D7E" w:rsidRPr="0078485D">
        <w:rPr>
          <w:rFonts w:ascii="Times New Roman" w:hAnsi="Times New Roman"/>
          <w:b/>
          <w:bCs/>
          <w:sz w:val="24"/>
        </w:rPr>
        <w:t>5</w:t>
      </w:r>
      <w:r w:rsidR="00685A36" w:rsidRPr="0078485D">
        <w:rPr>
          <w:rFonts w:ascii="Times New Roman" w:hAnsi="Times New Roman"/>
          <w:b/>
          <w:bCs/>
          <w:sz w:val="24"/>
        </w:rPr>
        <w:t xml:space="preserve"> NGO--led</w:t>
      </w:r>
      <w:r w:rsidR="00403DCC" w:rsidRPr="0078485D">
        <w:rPr>
          <w:rFonts w:ascii="Times New Roman" w:hAnsi="Times New Roman"/>
          <w:b/>
          <w:bCs/>
          <w:sz w:val="24"/>
        </w:rPr>
        <w:t xml:space="preserve"> </w:t>
      </w:r>
      <w:r w:rsidR="00685A36" w:rsidRPr="0078485D">
        <w:rPr>
          <w:rFonts w:ascii="Times New Roman" w:hAnsi="Times New Roman"/>
          <w:b/>
          <w:bCs/>
          <w:sz w:val="24"/>
        </w:rPr>
        <w:t>r</w:t>
      </w:r>
      <w:r w:rsidR="009D73B7" w:rsidRPr="0078485D">
        <w:rPr>
          <w:rFonts w:ascii="Times New Roman" w:hAnsi="Times New Roman"/>
          <w:b/>
          <w:bCs/>
          <w:sz w:val="24"/>
        </w:rPr>
        <w:t xml:space="preserve">esource </w:t>
      </w:r>
      <w:r w:rsidR="00926415" w:rsidRPr="0078485D">
        <w:rPr>
          <w:rFonts w:ascii="Times New Roman" w:hAnsi="Times New Roman"/>
          <w:b/>
          <w:bCs/>
          <w:sz w:val="24"/>
        </w:rPr>
        <w:t>m</w:t>
      </w:r>
      <w:r w:rsidR="009D73B7" w:rsidRPr="0078485D">
        <w:rPr>
          <w:rFonts w:ascii="Times New Roman" w:hAnsi="Times New Roman"/>
          <w:b/>
          <w:bCs/>
          <w:sz w:val="24"/>
        </w:rPr>
        <w:t xml:space="preserve">obilization and </w:t>
      </w:r>
      <w:r w:rsidR="00D03B8D" w:rsidRPr="0078485D">
        <w:rPr>
          <w:rFonts w:ascii="Times New Roman" w:hAnsi="Times New Roman"/>
          <w:b/>
          <w:bCs/>
          <w:sz w:val="24"/>
        </w:rPr>
        <w:t>NGO-led MSI</w:t>
      </w:r>
    </w:p>
    <w:p w14:paraId="49A8306B" w14:textId="0D759D9B" w:rsidR="00B34130" w:rsidRPr="0078485D" w:rsidRDefault="00B9584C" w:rsidP="00A318F5">
      <w:pPr>
        <w:spacing w:after="0" w:line="360" w:lineRule="auto"/>
        <w:ind w:firstLineChars="300" w:firstLine="720"/>
        <w:rPr>
          <w:rFonts w:ascii="Times New Roman" w:hAnsi="Times New Roman"/>
          <w:sz w:val="24"/>
        </w:rPr>
      </w:pPr>
      <w:r w:rsidRPr="0078485D">
        <w:rPr>
          <w:rFonts w:ascii="Times New Roman" w:hAnsi="Times New Roman"/>
          <w:sz w:val="24"/>
        </w:rPr>
        <w:t>Past research</w:t>
      </w:r>
      <w:r w:rsidR="00801CD2" w:rsidRPr="0078485D">
        <w:rPr>
          <w:rFonts w:ascii="Times New Roman" w:hAnsi="Times New Roman"/>
          <w:sz w:val="24"/>
        </w:rPr>
        <w:t xml:space="preserve"> </w:t>
      </w:r>
      <w:r w:rsidR="00950951" w:rsidRPr="0078485D">
        <w:rPr>
          <w:rFonts w:ascii="Times New Roman" w:hAnsi="Times New Roman"/>
          <w:sz w:val="24"/>
        </w:rPr>
        <w:t xml:space="preserve">has </w:t>
      </w:r>
      <w:r w:rsidR="00801CD2" w:rsidRPr="0078485D">
        <w:rPr>
          <w:rFonts w:ascii="Times New Roman" w:hAnsi="Times New Roman"/>
          <w:sz w:val="24"/>
        </w:rPr>
        <w:t xml:space="preserve">acknowledged that organizations </w:t>
      </w:r>
      <w:r w:rsidRPr="0078485D">
        <w:rPr>
          <w:rFonts w:ascii="Times New Roman" w:hAnsi="Times New Roman"/>
          <w:sz w:val="24"/>
        </w:rPr>
        <w:t>must first acquire</w:t>
      </w:r>
      <w:r w:rsidR="00801CD2" w:rsidRPr="0078485D">
        <w:rPr>
          <w:rFonts w:ascii="Times New Roman" w:hAnsi="Times New Roman"/>
          <w:sz w:val="24"/>
        </w:rPr>
        <w:t xml:space="preserve"> political opportunities and control sufficient resources </w:t>
      </w:r>
      <w:r w:rsidR="00173DB1" w:rsidRPr="0078485D">
        <w:rPr>
          <w:rFonts w:ascii="Times New Roman" w:hAnsi="Times New Roman"/>
          <w:sz w:val="24"/>
        </w:rPr>
        <w:t>before</w:t>
      </w:r>
      <w:r w:rsidR="00801CD2" w:rsidRPr="0078485D">
        <w:rPr>
          <w:rFonts w:ascii="Times New Roman" w:hAnsi="Times New Roman"/>
          <w:sz w:val="24"/>
        </w:rPr>
        <w:t xml:space="preserve"> conducting collective actions (McCarty and Zald</w:t>
      </w:r>
      <w:r w:rsidR="00A2708A" w:rsidRPr="0078485D">
        <w:rPr>
          <w:rFonts w:ascii="Times New Roman" w:hAnsi="Times New Roman"/>
          <w:sz w:val="24"/>
        </w:rPr>
        <w:t>,</w:t>
      </w:r>
      <w:r w:rsidR="00801CD2" w:rsidRPr="0078485D">
        <w:rPr>
          <w:rFonts w:ascii="Times New Roman" w:hAnsi="Times New Roman"/>
          <w:sz w:val="24"/>
        </w:rPr>
        <w:t xml:space="preserve"> 1977). Khawaja (1994) suggested that the possibility of collective protest depends on the availability of resources. In other words, the more resource</w:t>
      </w:r>
      <w:r w:rsidR="00950951" w:rsidRPr="0078485D">
        <w:rPr>
          <w:rFonts w:ascii="Times New Roman" w:hAnsi="Times New Roman"/>
          <w:sz w:val="24"/>
        </w:rPr>
        <w:t>s</w:t>
      </w:r>
      <w:r w:rsidR="00801CD2" w:rsidRPr="0078485D">
        <w:rPr>
          <w:rFonts w:ascii="Times New Roman" w:hAnsi="Times New Roman"/>
          <w:sz w:val="24"/>
        </w:rPr>
        <w:t xml:space="preserve"> people have, the more risk</w:t>
      </w:r>
      <w:r w:rsidR="00950951" w:rsidRPr="0078485D">
        <w:rPr>
          <w:rFonts w:ascii="Times New Roman" w:hAnsi="Times New Roman"/>
          <w:sz w:val="24"/>
        </w:rPr>
        <w:t>s</w:t>
      </w:r>
      <w:r w:rsidR="00801CD2" w:rsidRPr="0078485D">
        <w:rPr>
          <w:rFonts w:ascii="Times New Roman" w:hAnsi="Times New Roman"/>
          <w:sz w:val="24"/>
        </w:rPr>
        <w:t xml:space="preserve"> they can take and </w:t>
      </w:r>
      <w:r w:rsidR="00950951" w:rsidRPr="0078485D">
        <w:rPr>
          <w:rFonts w:ascii="Times New Roman" w:hAnsi="Times New Roman"/>
          <w:sz w:val="24"/>
        </w:rPr>
        <w:t xml:space="preserve">the more they can </w:t>
      </w:r>
      <w:r w:rsidR="00801CD2" w:rsidRPr="0078485D">
        <w:rPr>
          <w:rFonts w:ascii="Times New Roman" w:hAnsi="Times New Roman"/>
          <w:sz w:val="24"/>
        </w:rPr>
        <w:t xml:space="preserve">conduct or participate </w:t>
      </w:r>
      <w:r w:rsidR="00950951" w:rsidRPr="0078485D">
        <w:rPr>
          <w:rFonts w:ascii="Times New Roman" w:hAnsi="Times New Roman"/>
          <w:sz w:val="24"/>
        </w:rPr>
        <w:t>in</w:t>
      </w:r>
      <w:r w:rsidR="00801CD2" w:rsidRPr="0078485D">
        <w:rPr>
          <w:rFonts w:ascii="Times New Roman" w:hAnsi="Times New Roman"/>
          <w:sz w:val="24"/>
        </w:rPr>
        <w:t xml:space="preserve"> actions.</w:t>
      </w:r>
      <w:r w:rsidR="00DE3B11" w:rsidRPr="0078485D">
        <w:rPr>
          <w:rFonts w:ascii="Times New Roman" w:hAnsi="Times New Roman"/>
          <w:sz w:val="24"/>
        </w:rPr>
        <w:t xml:space="preserve"> For SMOs, for instance, funds may be desired to sustain collective action. Another example </w:t>
      </w:r>
      <w:r w:rsidRPr="0078485D">
        <w:rPr>
          <w:rFonts w:ascii="Times New Roman" w:hAnsi="Times New Roman"/>
          <w:sz w:val="24"/>
        </w:rPr>
        <w:t>of this could be</w:t>
      </w:r>
      <w:r w:rsidR="00DE3B11" w:rsidRPr="0078485D">
        <w:rPr>
          <w:rFonts w:ascii="Times New Roman" w:hAnsi="Times New Roman"/>
          <w:sz w:val="24"/>
        </w:rPr>
        <w:t xml:space="preserve"> that </w:t>
      </w:r>
      <w:r w:rsidR="001C58FF" w:rsidRPr="0078485D">
        <w:rPr>
          <w:rFonts w:ascii="Times New Roman" w:hAnsi="Times New Roman"/>
          <w:sz w:val="24"/>
        </w:rPr>
        <w:t>the greater the increase in</w:t>
      </w:r>
      <w:r w:rsidR="00DE3B11" w:rsidRPr="0078485D">
        <w:rPr>
          <w:rFonts w:ascii="Times New Roman" w:hAnsi="Times New Roman"/>
          <w:sz w:val="24"/>
        </w:rPr>
        <w:t xml:space="preserve"> time available</w:t>
      </w:r>
      <w:r w:rsidR="001C58FF" w:rsidRPr="0078485D">
        <w:rPr>
          <w:rFonts w:ascii="Times New Roman" w:hAnsi="Times New Roman"/>
          <w:sz w:val="24"/>
        </w:rPr>
        <w:t>, the more</w:t>
      </w:r>
      <w:r w:rsidR="009D73B7" w:rsidRPr="0078485D">
        <w:rPr>
          <w:rFonts w:ascii="Times New Roman" w:hAnsi="Times New Roman"/>
          <w:sz w:val="24"/>
        </w:rPr>
        <w:t xml:space="preserve"> </w:t>
      </w:r>
      <w:r w:rsidR="00DE3B11" w:rsidRPr="0078485D">
        <w:rPr>
          <w:rFonts w:ascii="Times New Roman" w:hAnsi="Times New Roman"/>
          <w:sz w:val="24"/>
        </w:rPr>
        <w:t>time</w:t>
      </w:r>
      <w:r w:rsidR="001C58FF" w:rsidRPr="0078485D">
        <w:rPr>
          <w:rFonts w:ascii="Times New Roman" w:hAnsi="Times New Roman"/>
          <w:sz w:val="24"/>
        </w:rPr>
        <w:t xml:space="preserve"> is</w:t>
      </w:r>
      <w:r w:rsidR="00DE3B11" w:rsidRPr="0078485D">
        <w:rPr>
          <w:rFonts w:ascii="Times New Roman" w:hAnsi="Times New Roman"/>
          <w:sz w:val="24"/>
        </w:rPr>
        <w:t xml:space="preserve"> </w:t>
      </w:r>
      <w:r w:rsidR="009D73B7" w:rsidRPr="0078485D">
        <w:rPr>
          <w:rFonts w:ascii="Times New Roman" w:hAnsi="Times New Roman"/>
          <w:sz w:val="24"/>
        </w:rPr>
        <w:t>required to create</w:t>
      </w:r>
      <w:r w:rsidR="00DE3B11" w:rsidRPr="0078485D">
        <w:rPr>
          <w:rFonts w:ascii="Times New Roman" w:hAnsi="Times New Roman"/>
          <w:sz w:val="24"/>
        </w:rPr>
        <w:t xml:space="preserve"> new SMOs. </w:t>
      </w:r>
      <w:r w:rsidR="001C58FF" w:rsidRPr="0078485D">
        <w:rPr>
          <w:rFonts w:ascii="Times New Roman" w:hAnsi="Times New Roman"/>
          <w:sz w:val="24"/>
        </w:rPr>
        <w:t>When c</w:t>
      </w:r>
      <w:r w:rsidR="009D73B7" w:rsidRPr="0078485D">
        <w:rPr>
          <w:rFonts w:ascii="Times New Roman" w:hAnsi="Times New Roman"/>
          <w:sz w:val="24"/>
        </w:rPr>
        <w:t>ompared</w:t>
      </w:r>
      <w:r w:rsidR="00DE3B11" w:rsidRPr="0078485D">
        <w:rPr>
          <w:rFonts w:ascii="Times New Roman" w:hAnsi="Times New Roman"/>
          <w:sz w:val="24"/>
        </w:rPr>
        <w:t xml:space="preserve"> with deprivation, </w:t>
      </w:r>
      <w:r w:rsidR="00A77128" w:rsidRPr="0078485D">
        <w:rPr>
          <w:rFonts w:ascii="Times New Roman" w:hAnsi="Times New Roman"/>
          <w:sz w:val="24"/>
        </w:rPr>
        <w:t>resource mobilization</w:t>
      </w:r>
      <w:r w:rsidR="00DE3B11" w:rsidRPr="0078485D">
        <w:rPr>
          <w:rFonts w:ascii="Times New Roman" w:hAnsi="Times New Roman"/>
          <w:sz w:val="24"/>
        </w:rPr>
        <w:t xml:space="preserve"> is a more important determinant of the emergence and success of collective action (</w:t>
      </w:r>
      <w:r w:rsidR="00DE3B11" w:rsidRPr="0078485D">
        <w:rPr>
          <w:rFonts w:ascii="Times New Roman" w:hAnsi="Times New Roman"/>
          <w:sz w:val="24"/>
          <w:shd w:val="clear" w:color="auto" w:fill="FFFFFF"/>
        </w:rPr>
        <w:t>Buechler</w:t>
      </w:r>
      <w:r w:rsidR="00A2708A" w:rsidRPr="0078485D">
        <w:rPr>
          <w:rFonts w:ascii="Times New Roman" w:hAnsi="Times New Roman"/>
          <w:sz w:val="24"/>
          <w:shd w:val="clear" w:color="auto" w:fill="FFFFFF"/>
        </w:rPr>
        <w:t>,</w:t>
      </w:r>
      <w:r w:rsidR="00DE3B11" w:rsidRPr="0078485D">
        <w:rPr>
          <w:rFonts w:ascii="Times New Roman" w:hAnsi="Times New Roman"/>
          <w:sz w:val="24"/>
          <w:shd w:val="clear" w:color="auto" w:fill="FFFFFF"/>
        </w:rPr>
        <w:t xml:space="preserve"> 1993; Hunter and Staggenborg</w:t>
      </w:r>
      <w:r w:rsidR="00A2708A" w:rsidRPr="0078485D">
        <w:rPr>
          <w:rFonts w:ascii="Times New Roman" w:hAnsi="Times New Roman"/>
          <w:sz w:val="24"/>
          <w:shd w:val="clear" w:color="auto" w:fill="FFFFFF"/>
        </w:rPr>
        <w:t>,</w:t>
      </w:r>
      <w:r w:rsidR="00DE3B11" w:rsidRPr="0078485D">
        <w:rPr>
          <w:rFonts w:ascii="Times New Roman" w:hAnsi="Times New Roman"/>
          <w:sz w:val="24"/>
          <w:shd w:val="clear" w:color="auto" w:fill="FFFFFF"/>
        </w:rPr>
        <w:t xml:space="preserve"> 1986</w:t>
      </w:r>
      <w:r w:rsidR="009D73B7" w:rsidRPr="0078485D">
        <w:rPr>
          <w:rFonts w:ascii="Times New Roman" w:hAnsi="Times New Roman"/>
          <w:sz w:val="24"/>
        </w:rPr>
        <w:t>). Similarly, Klanderrnans (1997)</w:t>
      </w:r>
      <w:r w:rsidR="00950951" w:rsidRPr="0078485D">
        <w:rPr>
          <w:rFonts w:ascii="Times New Roman" w:hAnsi="Times New Roman"/>
          <w:sz w:val="24"/>
        </w:rPr>
        <w:t xml:space="preserve"> </w:t>
      </w:r>
      <w:r w:rsidR="009D73B7" w:rsidRPr="0078485D">
        <w:rPr>
          <w:rFonts w:ascii="Times New Roman" w:hAnsi="Times New Roman"/>
          <w:sz w:val="24"/>
        </w:rPr>
        <w:t>found that grievance</w:t>
      </w:r>
      <w:r w:rsidR="00950951" w:rsidRPr="0078485D">
        <w:rPr>
          <w:rFonts w:ascii="Times New Roman" w:hAnsi="Times New Roman"/>
          <w:sz w:val="24"/>
        </w:rPr>
        <w:t>s</w:t>
      </w:r>
      <w:r w:rsidR="009D73B7" w:rsidRPr="0078485D">
        <w:rPr>
          <w:rFonts w:ascii="Times New Roman" w:hAnsi="Times New Roman"/>
          <w:sz w:val="24"/>
        </w:rPr>
        <w:t xml:space="preserve"> alone cannot formulate collective action without</w:t>
      </w:r>
      <w:r w:rsidR="001C58FF" w:rsidRPr="0078485D">
        <w:rPr>
          <w:rFonts w:ascii="Times New Roman" w:hAnsi="Times New Roman"/>
          <w:sz w:val="24"/>
        </w:rPr>
        <w:t xml:space="preserve"> the preparation of</w:t>
      </w:r>
      <w:r w:rsidR="009D73B7" w:rsidRPr="0078485D">
        <w:rPr>
          <w:rFonts w:ascii="Times New Roman" w:hAnsi="Times New Roman"/>
          <w:sz w:val="24"/>
        </w:rPr>
        <w:t xml:space="preserve"> resourc</w:t>
      </w:r>
      <w:r w:rsidR="005B6690" w:rsidRPr="0078485D">
        <w:rPr>
          <w:rFonts w:ascii="Times New Roman" w:hAnsi="Times New Roman"/>
          <w:sz w:val="24"/>
        </w:rPr>
        <w:t>es at the</w:t>
      </w:r>
      <w:r w:rsidR="001C58FF" w:rsidRPr="0078485D">
        <w:rPr>
          <w:rFonts w:ascii="Times New Roman" w:hAnsi="Times New Roman"/>
          <w:sz w:val="24"/>
        </w:rPr>
        <w:t xml:space="preserve"> level of the</w:t>
      </w:r>
      <w:r w:rsidR="005B6690" w:rsidRPr="0078485D">
        <w:rPr>
          <w:rFonts w:ascii="Times New Roman" w:hAnsi="Times New Roman"/>
          <w:sz w:val="24"/>
        </w:rPr>
        <w:t xml:space="preserve"> individual, social or political</w:t>
      </w:r>
      <w:r w:rsidR="009D73B7" w:rsidRPr="0078485D">
        <w:rPr>
          <w:rFonts w:ascii="Times New Roman" w:hAnsi="Times New Roman"/>
          <w:sz w:val="24"/>
        </w:rPr>
        <w:t>.</w:t>
      </w:r>
      <w:r w:rsidR="009D1DE9" w:rsidRPr="0078485D">
        <w:rPr>
          <w:rFonts w:ascii="Times New Roman" w:hAnsi="Times New Roman"/>
          <w:sz w:val="24"/>
        </w:rPr>
        <w:t xml:space="preserve"> In line with this, as NGOs take the leading role to mobilize or organize supply chain actors to carry out supply chain initiatives, they may have more capacities</w:t>
      </w:r>
      <w:r w:rsidR="00CE3CC8" w:rsidRPr="0078485D">
        <w:rPr>
          <w:rFonts w:ascii="Times New Roman" w:hAnsi="Times New Roman"/>
          <w:sz w:val="24"/>
        </w:rPr>
        <w:t xml:space="preserve"> to</w:t>
      </w:r>
      <w:r w:rsidR="009D1DE9" w:rsidRPr="0078485D">
        <w:rPr>
          <w:rFonts w:ascii="Times New Roman" w:hAnsi="Times New Roman"/>
          <w:sz w:val="24"/>
        </w:rPr>
        <w:t xml:space="preserve"> </w:t>
      </w:r>
      <w:r w:rsidR="000251F9" w:rsidRPr="0078485D">
        <w:rPr>
          <w:rFonts w:ascii="Times New Roman" w:hAnsi="Times New Roman"/>
          <w:sz w:val="24"/>
        </w:rPr>
        <w:t>success when they have more resources.</w:t>
      </w:r>
      <w:r w:rsidR="00087676" w:rsidRPr="0078485D">
        <w:rPr>
          <w:rFonts w:ascii="Times New Roman" w:hAnsi="Times New Roman"/>
          <w:sz w:val="24"/>
        </w:rPr>
        <w:t xml:space="preserve"> Relating these with our context, collective action is NGO-led multi-stakeholder supply chain initiatives</w:t>
      </w:r>
      <w:r w:rsidR="001160AE" w:rsidRPr="0078485D">
        <w:rPr>
          <w:rFonts w:ascii="Times New Roman" w:hAnsi="Times New Roman"/>
          <w:sz w:val="24"/>
        </w:rPr>
        <w:t>.</w:t>
      </w:r>
      <w:r w:rsidR="009D73B7" w:rsidRPr="0078485D">
        <w:rPr>
          <w:rFonts w:ascii="Times New Roman" w:hAnsi="Times New Roman"/>
          <w:sz w:val="24"/>
        </w:rPr>
        <w:t xml:space="preserve"> In s</w:t>
      </w:r>
      <w:r w:rsidR="005B6690" w:rsidRPr="0078485D">
        <w:rPr>
          <w:rFonts w:ascii="Times New Roman" w:hAnsi="Times New Roman"/>
          <w:sz w:val="24"/>
        </w:rPr>
        <w:t xml:space="preserve">um, </w:t>
      </w:r>
      <w:r w:rsidR="001C58FF" w:rsidRPr="0078485D">
        <w:rPr>
          <w:rFonts w:ascii="Times New Roman" w:hAnsi="Times New Roman"/>
          <w:sz w:val="24"/>
        </w:rPr>
        <w:t>this study</w:t>
      </w:r>
      <w:r w:rsidR="005B6690" w:rsidRPr="0078485D">
        <w:rPr>
          <w:rFonts w:ascii="Times New Roman" w:hAnsi="Times New Roman"/>
          <w:sz w:val="24"/>
        </w:rPr>
        <w:t xml:space="preserve"> argue</w:t>
      </w:r>
      <w:r w:rsidR="001C58FF" w:rsidRPr="0078485D">
        <w:rPr>
          <w:rFonts w:ascii="Times New Roman" w:hAnsi="Times New Roman"/>
          <w:sz w:val="24"/>
        </w:rPr>
        <w:t>s that</w:t>
      </w:r>
      <w:r w:rsidR="005B6690" w:rsidRPr="0078485D">
        <w:rPr>
          <w:rFonts w:ascii="Times New Roman" w:hAnsi="Times New Roman"/>
          <w:sz w:val="24"/>
        </w:rPr>
        <w:t xml:space="preserve"> when</w:t>
      </w:r>
      <w:r w:rsidR="009D73B7" w:rsidRPr="0078485D">
        <w:rPr>
          <w:rFonts w:ascii="Times New Roman" w:hAnsi="Times New Roman"/>
          <w:sz w:val="24"/>
        </w:rPr>
        <w:t xml:space="preserve"> NGOs hav</w:t>
      </w:r>
      <w:r w:rsidR="005B6690" w:rsidRPr="0078485D">
        <w:rPr>
          <w:rFonts w:ascii="Times New Roman" w:hAnsi="Times New Roman"/>
          <w:sz w:val="24"/>
        </w:rPr>
        <w:t xml:space="preserve">e a </w:t>
      </w:r>
      <w:r w:rsidR="001C58FF" w:rsidRPr="0078485D">
        <w:rPr>
          <w:rFonts w:ascii="Times New Roman" w:hAnsi="Times New Roman"/>
          <w:sz w:val="24"/>
        </w:rPr>
        <w:t>more effective</w:t>
      </w:r>
      <w:r w:rsidR="005B6690" w:rsidRPr="0078485D">
        <w:rPr>
          <w:rFonts w:ascii="Times New Roman" w:hAnsi="Times New Roman"/>
          <w:sz w:val="24"/>
        </w:rPr>
        <w:t xml:space="preserve"> ability to implement sustainable initiative</w:t>
      </w:r>
      <w:r w:rsidR="009D73B7" w:rsidRPr="0078485D">
        <w:rPr>
          <w:rFonts w:ascii="Times New Roman" w:hAnsi="Times New Roman"/>
          <w:sz w:val="24"/>
        </w:rPr>
        <w:t xml:space="preserve">s, </w:t>
      </w:r>
      <w:r w:rsidR="005D1A50" w:rsidRPr="0078485D">
        <w:rPr>
          <w:rFonts w:ascii="Times New Roman" w:hAnsi="Times New Roman"/>
          <w:sz w:val="24"/>
        </w:rPr>
        <w:t>more</w:t>
      </w:r>
      <w:r w:rsidR="009D73B7" w:rsidRPr="0078485D">
        <w:rPr>
          <w:rFonts w:ascii="Times New Roman" w:hAnsi="Times New Roman"/>
          <w:sz w:val="24"/>
        </w:rPr>
        <w:t xml:space="preserve"> collective actions</w:t>
      </w:r>
      <w:r w:rsidR="001160AE" w:rsidRPr="0078485D">
        <w:rPr>
          <w:rFonts w:ascii="Times New Roman" w:hAnsi="Times New Roman"/>
          <w:sz w:val="24"/>
        </w:rPr>
        <w:t xml:space="preserve"> (i.e., NGO-led MSI)</w:t>
      </w:r>
      <w:r w:rsidR="009D73B7" w:rsidRPr="0078485D">
        <w:rPr>
          <w:rFonts w:ascii="Times New Roman" w:hAnsi="Times New Roman"/>
          <w:sz w:val="24"/>
        </w:rPr>
        <w:t xml:space="preserve"> </w:t>
      </w:r>
      <w:r w:rsidR="005D1A50" w:rsidRPr="0078485D">
        <w:rPr>
          <w:rFonts w:ascii="Times New Roman" w:hAnsi="Times New Roman"/>
          <w:sz w:val="24"/>
        </w:rPr>
        <w:t xml:space="preserve">can be expected </w:t>
      </w:r>
      <w:r w:rsidR="009D73B7" w:rsidRPr="0078485D">
        <w:rPr>
          <w:rFonts w:ascii="Times New Roman" w:hAnsi="Times New Roman"/>
          <w:sz w:val="24"/>
        </w:rPr>
        <w:t xml:space="preserve">in </w:t>
      </w:r>
      <w:r w:rsidR="00897A55" w:rsidRPr="0078485D">
        <w:rPr>
          <w:rFonts w:ascii="Times New Roman" w:hAnsi="Times New Roman"/>
          <w:sz w:val="24"/>
        </w:rPr>
        <w:t>supply chains</w:t>
      </w:r>
      <w:r w:rsidR="009D73B7" w:rsidRPr="0078485D">
        <w:rPr>
          <w:rFonts w:ascii="Times New Roman" w:hAnsi="Times New Roman"/>
          <w:sz w:val="24"/>
        </w:rPr>
        <w:t>. Based o</w:t>
      </w:r>
      <w:r w:rsidR="001C58FF" w:rsidRPr="0078485D">
        <w:rPr>
          <w:rFonts w:ascii="Times New Roman" w:hAnsi="Times New Roman"/>
          <w:sz w:val="24"/>
        </w:rPr>
        <w:t>n these notions</w:t>
      </w:r>
      <w:r w:rsidR="009D73B7" w:rsidRPr="0078485D">
        <w:rPr>
          <w:rFonts w:ascii="Times New Roman" w:hAnsi="Times New Roman"/>
          <w:sz w:val="24"/>
        </w:rPr>
        <w:t>, we propose the fo</w:t>
      </w:r>
      <w:r w:rsidR="001C58FF" w:rsidRPr="0078485D">
        <w:rPr>
          <w:rFonts w:ascii="Times New Roman" w:hAnsi="Times New Roman"/>
          <w:sz w:val="24"/>
        </w:rPr>
        <w:t>urth</w:t>
      </w:r>
      <w:r w:rsidR="009D73B7" w:rsidRPr="0078485D">
        <w:rPr>
          <w:rFonts w:ascii="Times New Roman" w:hAnsi="Times New Roman"/>
          <w:sz w:val="24"/>
        </w:rPr>
        <w:t xml:space="preserve"> proposition</w:t>
      </w:r>
      <w:r w:rsidR="00950951" w:rsidRPr="0078485D">
        <w:rPr>
          <w:rFonts w:ascii="Times New Roman" w:hAnsi="Times New Roman"/>
          <w:sz w:val="24"/>
        </w:rPr>
        <w:t>:</w:t>
      </w:r>
    </w:p>
    <w:p w14:paraId="0EF7BE8F" w14:textId="56E9CE1B" w:rsidR="00B34130" w:rsidRPr="0078485D" w:rsidRDefault="009D73B7" w:rsidP="00A318F5">
      <w:pPr>
        <w:spacing w:after="0" w:line="360" w:lineRule="auto"/>
        <w:rPr>
          <w:rFonts w:ascii="Times New Roman" w:hAnsi="Times New Roman"/>
          <w:i/>
          <w:iCs/>
          <w:sz w:val="24"/>
        </w:rPr>
      </w:pPr>
      <w:r w:rsidRPr="0078485D">
        <w:rPr>
          <w:rFonts w:ascii="Times New Roman" w:hAnsi="Times New Roman"/>
          <w:i/>
          <w:iCs/>
          <w:sz w:val="24"/>
        </w:rPr>
        <w:t>P</w:t>
      </w:r>
      <w:r w:rsidR="009F2D7E" w:rsidRPr="0078485D">
        <w:rPr>
          <w:rFonts w:ascii="Times New Roman" w:hAnsi="Times New Roman"/>
          <w:i/>
          <w:iCs/>
          <w:sz w:val="24"/>
        </w:rPr>
        <w:t>5</w:t>
      </w:r>
      <w:r w:rsidRPr="0078485D">
        <w:rPr>
          <w:rFonts w:ascii="Times New Roman" w:hAnsi="Times New Roman"/>
          <w:i/>
          <w:iCs/>
          <w:sz w:val="24"/>
        </w:rPr>
        <w:t>: NGO</w:t>
      </w:r>
      <w:r w:rsidR="001F3432" w:rsidRPr="0078485D">
        <w:rPr>
          <w:rFonts w:ascii="Times New Roman" w:hAnsi="Times New Roman"/>
          <w:i/>
          <w:iCs/>
          <w:sz w:val="24"/>
        </w:rPr>
        <w:t>-led MSI</w:t>
      </w:r>
      <w:r w:rsidR="007D20DB" w:rsidRPr="0078485D">
        <w:rPr>
          <w:rFonts w:ascii="Times New Roman" w:hAnsi="Times New Roman"/>
          <w:i/>
          <w:iCs/>
          <w:sz w:val="24"/>
        </w:rPr>
        <w:t xml:space="preserve"> in </w:t>
      </w:r>
      <w:r w:rsidR="008A1B80" w:rsidRPr="0078485D">
        <w:rPr>
          <w:rFonts w:ascii="Times New Roman" w:hAnsi="Times New Roman"/>
          <w:i/>
          <w:iCs/>
          <w:sz w:val="24"/>
        </w:rPr>
        <w:t>supply chains</w:t>
      </w:r>
      <w:r w:rsidR="00B41800" w:rsidRPr="0078485D">
        <w:rPr>
          <w:rFonts w:ascii="Times New Roman" w:hAnsi="Times New Roman"/>
          <w:i/>
          <w:iCs/>
          <w:sz w:val="24"/>
        </w:rPr>
        <w:t xml:space="preserve"> </w:t>
      </w:r>
      <w:r w:rsidR="00265498" w:rsidRPr="0078485D">
        <w:rPr>
          <w:rFonts w:ascii="Times New Roman" w:hAnsi="Times New Roman"/>
          <w:i/>
          <w:iCs/>
          <w:sz w:val="24"/>
        </w:rPr>
        <w:t>can be easier to carry out</w:t>
      </w:r>
      <w:r w:rsidRPr="0078485D">
        <w:rPr>
          <w:rFonts w:ascii="Times New Roman" w:hAnsi="Times New Roman"/>
          <w:i/>
          <w:iCs/>
          <w:sz w:val="24"/>
        </w:rPr>
        <w:t xml:space="preserve"> when more resources </w:t>
      </w:r>
      <w:r w:rsidR="00950951" w:rsidRPr="0078485D">
        <w:rPr>
          <w:rFonts w:ascii="Times New Roman" w:hAnsi="Times New Roman"/>
          <w:i/>
          <w:iCs/>
          <w:sz w:val="24"/>
        </w:rPr>
        <w:t xml:space="preserve">are </w:t>
      </w:r>
      <w:r w:rsidRPr="0078485D">
        <w:rPr>
          <w:rFonts w:ascii="Times New Roman" w:hAnsi="Times New Roman"/>
          <w:i/>
          <w:iCs/>
          <w:sz w:val="24"/>
        </w:rPr>
        <w:t>mobilized</w:t>
      </w:r>
      <w:r w:rsidR="00950951" w:rsidRPr="0078485D">
        <w:rPr>
          <w:rFonts w:ascii="Times New Roman" w:hAnsi="Times New Roman"/>
          <w:i/>
          <w:iCs/>
          <w:sz w:val="24"/>
        </w:rPr>
        <w:t>.</w:t>
      </w:r>
    </w:p>
    <w:p w14:paraId="574DDEE5" w14:textId="77777777" w:rsidR="00FD3EBA" w:rsidRPr="0078485D" w:rsidRDefault="00FD3EBA" w:rsidP="00A318F5">
      <w:pPr>
        <w:spacing w:after="0" w:line="360" w:lineRule="auto"/>
        <w:rPr>
          <w:rFonts w:ascii="Times New Roman" w:hAnsi="Times New Roman"/>
          <w:i/>
          <w:iCs/>
          <w:sz w:val="24"/>
        </w:rPr>
      </w:pPr>
    </w:p>
    <w:p w14:paraId="7F94593F" w14:textId="3B05A5D7" w:rsidR="008704F5" w:rsidRPr="0078485D" w:rsidRDefault="005045AA" w:rsidP="00A318F5">
      <w:pPr>
        <w:spacing w:after="0" w:line="360" w:lineRule="auto"/>
        <w:outlineLvl w:val="1"/>
        <w:rPr>
          <w:rFonts w:ascii="Times New Roman" w:hAnsi="Times New Roman"/>
          <w:b/>
          <w:bCs/>
          <w:sz w:val="24"/>
        </w:rPr>
      </w:pPr>
      <w:bookmarkStart w:id="189" w:name="_Toc31752"/>
      <w:bookmarkStart w:id="190" w:name="_Toc24795"/>
      <w:bookmarkStart w:id="191" w:name="_Toc15460"/>
      <w:bookmarkStart w:id="192" w:name="_Toc5007"/>
      <w:bookmarkStart w:id="193" w:name="_Toc11487"/>
      <w:bookmarkStart w:id="194" w:name="_Toc1381"/>
      <w:bookmarkStart w:id="195" w:name="_Toc20513"/>
      <w:bookmarkStart w:id="196" w:name="_Toc26785"/>
      <w:bookmarkStart w:id="197" w:name="_Toc9161"/>
      <w:bookmarkStart w:id="198" w:name="_Toc23924"/>
      <w:bookmarkStart w:id="199" w:name="_Toc1468"/>
      <w:bookmarkStart w:id="200" w:name="_Toc4792"/>
      <w:bookmarkStart w:id="201" w:name="_Toc22138"/>
      <w:bookmarkStart w:id="202" w:name="_Toc29829"/>
      <w:bookmarkStart w:id="203" w:name="_Toc21819"/>
      <w:bookmarkStart w:id="204" w:name="_Toc18574"/>
      <w:bookmarkStart w:id="205" w:name="_Toc2220"/>
      <w:bookmarkStart w:id="206" w:name="_Toc18975"/>
      <w:bookmarkStart w:id="207" w:name="_Toc28021"/>
      <w:bookmarkStart w:id="208" w:name="_Toc11039"/>
      <w:bookmarkStart w:id="209" w:name="_Toc4104"/>
      <w:bookmarkStart w:id="210" w:name="_Toc6619"/>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78485D">
        <w:rPr>
          <w:rFonts w:ascii="Times New Roman" w:hAnsi="Times New Roman"/>
          <w:b/>
          <w:bCs/>
          <w:sz w:val="24"/>
        </w:rPr>
        <w:t>4.3</w:t>
      </w:r>
      <w:r w:rsidR="00937E69" w:rsidRPr="0078485D">
        <w:rPr>
          <w:rFonts w:ascii="Times New Roman" w:hAnsi="Times New Roman"/>
          <w:b/>
          <w:bCs/>
          <w:sz w:val="24"/>
        </w:rPr>
        <w:t xml:space="preserve">.6 </w:t>
      </w:r>
      <w:r w:rsidR="00124609" w:rsidRPr="0078485D">
        <w:rPr>
          <w:rFonts w:ascii="Times New Roman" w:hAnsi="Times New Roman"/>
          <w:b/>
          <w:bCs/>
          <w:sz w:val="24"/>
        </w:rPr>
        <w:t>NGO-led MSI</w:t>
      </w:r>
      <w:r w:rsidR="009D73B7" w:rsidRPr="0078485D">
        <w:rPr>
          <w:rFonts w:ascii="Times New Roman" w:hAnsi="Times New Roman"/>
          <w:b/>
          <w:bCs/>
          <w:sz w:val="24"/>
        </w:rPr>
        <w:t xml:space="preserve"> and SSCM</w:t>
      </w:r>
    </w:p>
    <w:p w14:paraId="51A21768" w14:textId="23CCCF29" w:rsidR="0058677B" w:rsidRPr="0078485D" w:rsidRDefault="009D73B7" w:rsidP="00A318F5">
      <w:pPr>
        <w:spacing w:after="0" w:line="360" w:lineRule="auto"/>
        <w:ind w:firstLineChars="300" w:firstLine="720"/>
        <w:rPr>
          <w:rFonts w:ascii="Times New Roman" w:hAnsi="Times New Roman"/>
          <w:sz w:val="24"/>
        </w:rPr>
      </w:pPr>
      <w:r w:rsidRPr="0078485D">
        <w:rPr>
          <w:rFonts w:ascii="Times New Roman" w:hAnsi="Times New Roman"/>
          <w:sz w:val="24"/>
        </w:rPr>
        <w:t>In sociology, resource mobilization and collective action are based upon the interactions of like-mind</w:t>
      </w:r>
      <w:r w:rsidR="00950951" w:rsidRPr="0078485D">
        <w:rPr>
          <w:rFonts w:ascii="Times New Roman" w:hAnsi="Times New Roman"/>
          <w:sz w:val="24"/>
        </w:rPr>
        <w:t>ed</w:t>
      </w:r>
      <w:r w:rsidRPr="0078485D">
        <w:rPr>
          <w:rFonts w:ascii="Times New Roman" w:hAnsi="Times New Roman"/>
          <w:sz w:val="24"/>
        </w:rPr>
        <w:t xml:space="preserve"> networks (McAdam</w:t>
      </w:r>
      <w:r w:rsidR="004F501D" w:rsidRPr="0078485D">
        <w:rPr>
          <w:rFonts w:ascii="Times New Roman" w:hAnsi="Times New Roman"/>
          <w:sz w:val="24"/>
        </w:rPr>
        <w:t>,</w:t>
      </w:r>
      <w:r w:rsidRPr="0078485D">
        <w:rPr>
          <w:rFonts w:ascii="Times New Roman" w:hAnsi="Times New Roman"/>
          <w:sz w:val="24"/>
        </w:rPr>
        <w:t xml:space="preserve"> 2010) and</w:t>
      </w:r>
      <w:r w:rsidR="00624A36" w:rsidRPr="0078485D">
        <w:rPr>
          <w:rFonts w:ascii="Times New Roman" w:hAnsi="Times New Roman"/>
          <w:sz w:val="24"/>
        </w:rPr>
        <w:t xml:space="preserve"> can be used to</w:t>
      </w:r>
      <w:r w:rsidRPr="0078485D">
        <w:rPr>
          <w:rFonts w:ascii="Times New Roman" w:hAnsi="Times New Roman"/>
          <w:sz w:val="24"/>
        </w:rPr>
        <w:t xml:space="preserve"> </w:t>
      </w:r>
      <w:r w:rsidR="000711EA" w:rsidRPr="0078485D">
        <w:rPr>
          <w:rFonts w:ascii="Times New Roman" w:hAnsi="Times New Roman"/>
          <w:sz w:val="24"/>
        </w:rPr>
        <w:t>analyze</w:t>
      </w:r>
      <w:r w:rsidRPr="0078485D">
        <w:rPr>
          <w:rFonts w:ascii="Times New Roman" w:hAnsi="Times New Roman"/>
          <w:sz w:val="24"/>
        </w:rPr>
        <w:t xml:space="preserve"> the collective action </w:t>
      </w:r>
      <w:r w:rsidR="00624A36" w:rsidRPr="0078485D">
        <w:rPr>
          <w:rFonts w:ascii="Times New Roman" w:hAnsi="Times New Roman"/>
          <w:sz w:val="24"/>
        </w:rPr>
        <w:t>of</w:t>
      </w:r>
      <w:r w:rsidRPr="0078485D">
        <w:rPr>
          <w:rFonts w:ascii="Times New Roman" w:hAnsi="Times New Roman"/>
          <w:sz w:val="24"/>
        </w:rPr>
        <w:t xml:space="preserve"> movement gatherings and campaigns (Benford and Snow</w:t>
      </w:r>
      <w:r w:rsidR="00B01380" w:rsidRPr="0078485D">
        <w:rPr>
          <w:rFonts w:ascii="Times New Roman" w:hAnsi="Times New Roman"/>
          <w:sz w:val="24"/>
        </w:rPr>
        <w:t>,</w:t>
      </w:r>
      <w:r w:rsidRPr="0078485D">
        <w:rPr>
          <w:rFonts w:ascii="Times New Roman" w:hAnsi="Times New Roman"/>
          <w:sz w:val="24"/>
        </w:rPr>
        <w:t xml:space="preserve"> 2000). Collective action </w:t>
      </w:r>
      <w:r w:rsidR="00624A36" w:rsidRPr="0078485D">
        <w:rPr>
          <w:rFonts w:ascii="Times New Roman" w:hAnsi="Times New Roman"/>
          <w:sz w:val="24"/>
        </w:rPr>
        <w:t>has been</w:t>
      </w:r>
      <w:r w:rsidRPr="0078485D">
        <w:rPr>
          <w:rFonts w:ascii="Times New Roman" w:hAnsi="Times New Roman"/>
          <w:sz w:val="24"/>
        </w:rPr>
        <w:t xml:space="preserve"> defined as </w:t>
      </w:r>
      <w:r w:rsidR="00950951" w:rsidRPr="0078485D">
        <w:rPr>
          <w:rFonts w:ascii="Times New Roman" w:hAnsi="Times New Roman"/>
          <w:sz w:val="24"/>
        </w:rPr>
        <w:t xml:space="preserve">a </w:t>
      </w:r>
      <w:r w:rsidRPr="0078485D">
        <w:rPr>
          <w:rFonts w:ascii="Times New Roman" w:hAnsi="Times New Roman"/>
          <w:sz w:val="24"/>
        </w:rPr>
        <w:t>voluntary action taken by at least two individuals</w:t>
      </w:r>
      <w:r w:rsidR="00624A36" w:rsidRPr="0078485D">
        <w:rPr>
          <w:rFonts w:ascii="Times New Roman" w:hAnsi="Times New Roman"/>
          <w:sz w:val="24"/>
        </w:rPr>
        <w:t>—acting independently or with external support (e.g., from NGOs)—</w:t>
      </w:r>
      <w:r w:rsidRPr="0078485D">
        <w:rPr>
          <w:rFonts w:ascii="Times New Roman" w:hAnsi="Times New Roman"/>
          <w:sz w:val="24"/>
        </w:rPr>
        <w:t>to pursue</w:t>
      </w:r>
      <w:r w:rsidR="00624A36" w:rsidRPr="0078485D">
        <w:rPr>
          <w:rFonts w:ascii="Times New Roman" w:hAnsi="Times New Roman"/>
          <w:sz w:val="24"/>
        </w:rPr>
        <w:t xml:space="preserve"> </w:t>
      </w:r>
      <w:r w:rsidRPr="0078485D">
        <w:rPr>
          <w:rFonts w:ascii="Times New Roman" w:hAnsi="Times New Roman"/>
          <w:sz w:val="24"/>
        </w:rPr>
        <w:t xml:space="preserve">common </w:t>
      </w:r>
      <w:r w:rsidR="00C02787" w:rsidRPr="0078485D">
        <w:rPr>
          <w:rFonts w:ascii="Times New Roman" w:hAnsi="Times New Roman"/>
          <w:sz w:val="24"/>
        </w:rPr>
        <w:t>interests or objectives (Devaux et al.</w:t>
      </w:r>
      <w:r w:rsidR="00A2708A" w:rsidRPr="0078485D">
        <w:rPr>
          <w:rFonts w:ascii="Times New Roman" w:hAnsi="Times New Roman"/>
          <w:sz w:val="24"/>
        </w:rPr>
        <w:t>,</w:t>
      </w:r>
      <w:r w:rsidR="00C02787" w:rsidRPr="0078485D">
        <w:rPr>
          <w:rFonts w:ascii="Times New Roman" w:hAnsi="Times New Roman"/>
          <w:sz w:val="24"/>
        </w:rPr>
        <w:t xml:space="preserve"> 2007; Marshall and Scott</w:t>
      </w:r>
      <w:r w:rsidR="00A2708A" w:rsidRPr="0078485D">
        <w:rPr>
          <w:rFonts w:ascii="Times New Roman" w:hAnsi="Times New Roman"/>
          <w:sz w:val="24"/>
        </w:rPr>
        <w:t>,</w:t>
      </w:r>
      <w:r w:rsidR="00C02787" w:rsidRPr="0078485D">
        <w:rPr>
          <w:rFonts w:ascii="Times New Roman" w:hAnsi="Times New Roman"/>
          <w:sz w:val="24"/>
        </w:rPr>
        <w:t xml:space="preserve"> 1998; Sandler</w:t>
      </w:r>
      <w:r w:rsidR="00A2708A" w:rsidRPr="0078485D">
        <w:rPr>
          <w:rFonts w:ascii="Times New Roman" w:hAnsi="Times New Roman"/>
          <w:sz w:val="24"/>
        </w:rPr>
        <w:t>,</w:t>
      </w:r>
      <w:r w:rsidR="00C02787" w:rsidRPr="0078485D">
        <w:rPr>
          <w:rFonts w:ascii="Times New Roman" w:hAnsi="Times New Roman"/>
          <w:sz w:val="24"/>
        </w:rPr>
        <w:t xml:space="preserve"> 1992). </w:t>
      </w:r>
      <w:r w:rsidR="00950951" w:rsidRPr="0078485D">
        <w:rPr>
          <w:rFonts w:ascii="Times New Roman" w:hAnsi="Times New Roman"/>
          <w:sz w:val="24"/>
        </w:rPr>
        <w:t>This</w:t>
      </w:r>
      <w:r w:rsidR="00624A36" w:rsidRPr="0078485D">
        <w:rPr>
          <w:rFonts w:ascii="Times New Roman" w:hAnsi="Times New Roman"/>
          <w:sz w:val="24"/>
        </w:rPr>
        <w:t xml:space="preserve"> notion</w:t>
      </w:r>
      <w:r w:rsidR="00950951" w:rsidRPr="0078485D">
        <w:rPr>
          <w:rFonts w:ascii="Times New Roman" w:hAnsi="Times New Roman"/>
          <w:sz w:val="24"/>
        </w:rPr>
        <w:t xml:space="preserve"> </w:t>
      </w:r>
      <w:r w:rsidR="00C02787" w:rsidRPr="0078485D">
        <w:rPr>
          <w:rFonts w:ascii="Times New Roman" w:hAnsi="Times New Roman"/>
          <w:sz w:val="24"/>
        </w:rPr>
        <w:t xml:space="preserve">was first proposed in </w:t>
      </w:r>
      <w:r w:rsidR="00950951" w:rsidRPr="0078485D">
        <w:rPr>
          <w:rFonts w:ascii="Times New Roman" w:hAnsi="Times New Roman"/>
          <w:sz w:val="24"/>
        </w:rPr>
        <w:t xml:space="preserve">a </w:t>
      </w:r>
      <w:r w:rsidR="00C02787" w:rsidRPr="0078485D">
        <w:rPr>
          <w:rFonts w:ascii="Times New Roman" w:hAnsi="Times New Roman"/>
          <w:sz w:val="24"/>
        </w:rPr>
        <w:t xml:space="preserve">situation where </w:t>
      </w:r>
      <w:r w:rsidR="00950951" w:rsidRPr="0078485D">
        <w:rPr>
          <w:rFonts w:ascii="Times New Roman" w:hAnsi="Times New Roman"/>
          <w:sz w:val="24"/>
        </w:rPr>
        <w:t xml:space="preserve">the </w:t>
      </w:r>
      <w:r w:rsidR="00C02787" w:rsidRPr="0078485D">
        <w:rPr>
          <w:rFonts w:ascii="Times New Roman" w:hAnsi="Times New Roman"/>
          <w:sz w:val="24"/>
        </w:rPr>
        <w:t xml:space="preserve">collective management of shared </w:t>
      </w:r>
      <w:r w:rsidRPr="0078485D">
        <w:rPr>
          <w:rFonts w:ascii="Times New Roman" w:hAnsi="Times New Roman"/>
          <w:sz w:val="24"/>
        </w:rPr>
        <w:t>resources</w:t>
      </w:r>
      <w:r w:rsidR="00C02787" w:rsidRPr="0078485D">
        <w:rPr>
          <w:rFonts w:ascii="Times New Roman" w:hAnsi="Times New Roman"/>
          <w:sz w:val="24"/>
        </w:rPr>
        <w:t xml:space="preserve"> (e.g.</w:t>
      </w:r>
      <w:r w:rsidRPr="0078485D">
        <w:rPr>
          <w:rFonts w:ascii="Times New Roman" w:hAnsi="Times New Roman"/>
          <w:sz w:val="24"/>
        </w:rPr>
        <w:t>,</w:t>
      </w:r>
      <w:r w:rsidR="00C02787" w:rsidRPr="0078485D">
        <w:rPr>
          <w:rFonts w:ascii="Times New Roman" w:hAnsi="Times New Roman"/>
          <w:sz w:val="24"/>
        </w:rPr>
        <w:t xml:space="preserve"> water in shared </w:t>
      </w:r>
      <w:r w:rsidRPr="0078485D">
        <w:rPr>
          <w:rFonts w:ascii="Times New Roman" w:hAnsi="Times New Roman"/>
          <w:sz w:val="24"/>
        </w:rPr>
        <w:t>rivers</w:t>
      </w:r>
      <w:r w:rsidR="00C02787" w:rsidRPr="0078485D">
        <w:rPr>
          <w:rFonts w:ascii="Times New Roman" w:hAnsi="Times New Roman"/>
          <w:sz w:val="24"/>
        </w:rPr>
        <w:t xml:space="preserve">) </w:t>
      </w:r>
      <w:r w:rsidR="00950951" w:rsidRPr="0078485D">
        <w:rPr>
          <w:rFonts w:ascii="Times New Roman" w:hAnsi="Times New Roman"/>
          <w:sz w:val="24"/>
        </w:rPr>
        <w:t xml:space="preserve">was </w:t>
      </w:r>
      <w:r w:rsidR="00C02787" w:rsidRPr="0078485D">
        <w:rPr>
          <w:rFonts w:ascii="Times New Roman" w:hAnsi="Times New Roman"/>
          <w:sz w:val="24"/>
        </w:rPr>
        <w:t xml:space="preserve">required by stakeholders </w:t>
      </w:r>
      <w:r w:rsidR="008519CE" w:rsidRPr="0078485D">
        <w:rPr>
          <w:rFonts w:ascii="Times New Roman" w:hAnsi="Times New Roman"/>
          <w:sz w:val="24"/>
        </w:rPr>
        <w:t>(</w:t>
      </w:r>
      <w:r w:rsidR="00C02787" w:rsidRPr="0078485D">
        <w:rPr>
          <w:rFonts w:ascii="Times New Roman" w:hAnsi="Times New Roman"/>
          <w:sz w:val="24"/>
          <w:shd w:val="clear" w:color="auto" w:fill="FFFFFF"/>
        </w:rPr>
        <w:t>Röling</w:t>
      </w:r>
      <w:r w:rsidRPr="0078485D">
        <w:rPr>
          <w:rFonts w:ascii="Times New Roman" w:hAnsi="Times New Roman"/>
          <w:sz w:val="24"/>
        </w:rPr>
        <w:t xml:space="preserve"> et al.</w:t>
      </w:r>
      <w:r w:rsidR="00A2708A" w:rsidRPr="0078485D">
        <w:rPr>
          <w:rFonts w:ascii="Times New Roman" w:hAnsi="Times New Roman"/>
          <w:sz w:val="24"/>
        </w:rPr>
        <w:t>,</w:t>
      </w:r>
      <w:r w:rsidRPr="0078485D">
        <w:rPr>
          <w:rFonts w:ascii="Times New Roman" w:hAnsi="Times New Roman"/>
          <w:sz w:val="24"/>
        </w:rPr>
        <w:t xml:space="preserve"> 2002). More recently, the adoption of MSIs has been a potential </w:t>
      </w:r>
      <w:r w:rsidR="00624A36" w:rsidRPr="0078485D">
        <w:rPr>
          <w:rFonts w:ascii="Times New Roman" w:hAnsi="Times New Roman"/>
          <w:sz w:val="24"/>
        </w:rPr>
        <w:t>method in which</w:t>
      </w:r>
      <w:r w:rsidRPr="0078485D">
        <w:rPr>
          <w:rFonts w:ascii="Times New Roman" w:hAnsi="Times New Roman"/>
          <w:sz w:val="24"/>
        </w:rPr>
        <w:t xml:space="preserve"> </w:t>
      </w:r>
      <w:r w:rsidR="00950951" w:rsidRPr="0078485D">
        <w:rPr>
          <w:rFonts w:ascii="Times New Roman" w:hAnsi="Times New Roman"/>
          <w:sz w:val="24"/>
        </w:rPr>
        <w:t>to support</w:t>
      </w:r>
      <w:r w:rsidRPr="0078485D">
        <w:rPr>
          <w:rFonts w:ascii="Times New Roman" w:hAnsi="Times New Roman"/>
          <w:sz w:val="24"/>
        </w:rPr>
        <w:t xml:space="preserve"> stakeholders</w:t>
      </w:r>
      <w:r w:rsidR="00624A36" w:rsidRPr="0078485D">
        <w:rPr>
          <w:rFonts w:ascii="Times New Roman" w:hAnsi="Times New Roman"/>
          <w:sz w:val="24"/>
        </w:rPr>
        <w:t>’</w:t>
      </w:r>
      <w:r w:rsidRPr="0078485D">
        <w:rPr>
          <w:rFonts w:ascii="Times New Roman" w:hAnsi="Times New Roman"/>
          <w:sz w:val="24"/>
        </w:rPr>
        <w:t xml:space="preserve"> formation, implementation and monitoring of CSR standards in global value chains (Dolan and Opondo</w:t>
      </w:r>
      <w:r w:rsidR="00A2708A" w:rsidRPr="0078485D">
        <w:rPr>
          <w:rFonts w:ascii="Times New Roman" w:hAnsi="Times New Roman"/>
          <w:sz w:val="24"/>
        </w:rPr>
        <w:t>,</w:t>
      </w:r>
      <w:r w:rsidRPr="0078485D">
        <w:rPr>
          <w:rFonts w:ascii="Times New Roman" w:hAnsi="Times New Roman"/>
          <w:sz w:val="24"/>
        </w:rPr>
        <w:t xml:space="preserve"> 2005; Henkle</w:t>
      </w:r>
      <w:r w:rsidR="00A2708A" w:rsidRPr="0078485D">
        <w:rPr>
          <w:rFonts w:ascii="Times New Roman" w:hAnsi="Times New Roman"/>
          <w:sz w:val="24"/>
        </w:rPr>
        <w:t>,</w:t>
      </w:r>
      <w:r w:rsidRPr="0078485D">
        <w:rPr>
          <w:rFonts w:ascii="Times New Roman" w:hAnsi="Times New Roman"/>
          <w:sz w:val="24"/>
        </w:rPr>
        <w:t xml:space="preserve"> 2005). Such collaboration</w:t>
      </w:r>
      <w:r w:rsidR="00624A36" w:rsidRPr="0078485D">
        <w:rPr>
          <w:rFonts w:ascii="Times New Roman" w:hAnsi="Times New Roman"/>
          <w:sz w:val="24"/>
        </w:rPr>
        <w:t>s</w:t>
      </w:r>
      <w:r w:rsidRPr="0078485D">
        <w:rPr>
          <w:rFonts w:ascii="Times New Roman" w:hAnsi="Times New Roman"/>
          <w:sz w:val="24"/>
        </w:rPr>
        <w:t xml:space="preserve"> </w:t>
      </w:r>
      <w:r w:rsidR="00624A36" w:rsidRPr="0078485D">
        <w:rPr>
          <w:rFonts w:ascii="Times New Roman" w:hAnsi="Times New Roman"/>
          <w:sz w:val="24"/>
        </w:rPr>
        <w:t>are</w:t>
      </w:r>
      <w:r w:rsidRPr="0078485D">
        <w:rPr>
          <w:rFonts w:ascii="Times New Roman" w:hAnsi="Times New Roman"/>
          <w:sz w:val="24"/>
        </w:rPr>
        <w:t xml:space="preserve"> critical </w:t>
      </w:r>
      <w:r w:rsidR="00624A36" w:rsidRPr="0078485D">
        <w:rPr>
          <w:rFonts w:ascii="Times New Roman" w:hAnsi="Times New Roman"/>
          <w:sz w:val="24"/>
        </w:rPr>
        <w:t>to</w:t>
      </w:r>
      <w:r w:rsidRPr="0078485D">
        <w:rPr>
          <w:rFonts w:ascii="Times New Roman" w:hAnsi="Times New Roman"/>
          <w:sz w:val="24"/>
        </w:rPr>
        <w:t xml:space="preserve"> the implementation of CSR schemes that ensure compliance </w:t>
      </w:r>
      <w:r w:rsidR="00950951" w:rsidRPr="0078485D">
        <w:rPr>
          <w:rFonts w:ascii="Times New Roman" w:hAnsi="Times New Roman"/>
          <w:sz w:val="24"/>
        </w:rPr>
        <w:t>with</w:t>
      </w:r>
      <w:r w:rsidR="00624A36" w:rsidRPr="0078485D">
        <w:rPr>
          <w:rFonts w:ascii="Times New Roman" w:hAnsi="Times New Roman"/>
          <w:sz w:val="24"/>
        </w:rPr>
        <w:t>,</w:t>
      </w:r>
      <w:r w:rsidR="00950951" w:rsidRPr="0078485D">
        <w:rPr>
          <w:rFonts w:ascii="Times New Roman" w:hAnsi="Times New Roman"/>
          <w:sz w:val="24"/>
        </w:rPr>
        <w:t xml:space="preserve"> </w:t>
      </w:r>
      <w:r w:rsidRPr="0078485D">
        <w:rPr>
          <w:rFonts w:ascii="Times New Roman" w:hAnsi="Times New Roman"/>
          <w:sz w:val="24"/>
        </w:rPr>
        <w:t>and improvement</w:t>
      </w:r>
      <w:r w:rsidR="00950951" w:rsidRPr="0078485D">
        <w:rPr>
          <w:rFonts w:ascii="Times New Roman" w:hAnsi="Times New Roman"/>
          <w:sz w:val="24"/>
        </w:rPr>
        <w:t>s</w:t>
      </w:r>
      <w:r w:rsidRPr="0078485D">
        <w:rPr>
          <w:rFonts w:ascii="Times New Roman" w:hAnsi="Times New Roman"/>
          <w:sz w:val="24"/>
        </w:rPr>
        <w:t xml:space="preserve"> </w:t>
      </w:r>
      <w:r w:rsidR="00624A36" w:rsidRPr="0078485D">
        <w:rPr>
          <w:rFonts w:ascii="Times New Roman" w:hAnsi="Times New Roman"/>
          <w:sz w:val="24"/>
        </w:rPr>
        <w:t>to,</w:t>
      </w:r>
      <w:r w:rsidRPr="0078485D">
        <w:rPr>
          <w:rFonts w:ascii="Times New Roman" w:hAnsi="Times New Roman"/>
          <w:sz w:val="24"/>
        </w:rPr>
        <w:t xml:space="preserve"> industrial standards (Lund-Thomsen and Nadvi</w:t>
      </w:r>
      <w:r w:rsidR="00A2708A" w:rsidRPr="0078485D">
        <w:rPr>
          <w:rFonts w:ascii="Times New Roman" w:hAnsi="Times New Roman"/>
          <w:sz w:val="24"/>
        </w:rPr>
        <w:t>,</w:t>
      </w:r>
      <w:r w:rsidRPr="0078485D">
        <w:rPr>
          <w:rFonts w:ascii="Times New Roman" w:hAnsi="Times New Roman"/>
          <w:sz w:val="24"/>
        </w:rPr>
        <w:t xml:space="preserve"> 2010). In our context, collective action can be seen as the implementation of</w:t>
      </w:r>
      <w:r w:rsidR="00971BA4" w:rsidRPr="0078485D">
        <w:rPr>
          <w:rFonts w:ascii="Times New Roman" w:hAnsi="Times New Roman"/>
          <w:sz w:val="24"/>
        </w:rPr>
        <w:t xml:space="preserve"> NGO-led</w:t>
      </w:r>
      <w:r w:rsidRPr="0078485D">
        <w:rPr>
          <w:rFonts w:ascii="Times New Roman" w:hAnsi="Times New Roman"/>
          <w:sz w:val="24"/>
        </w:rPr>
        <w:t xml:space="preserve"> MSIs </w:t>
      </w:r>
      <w:r w:rsidR="00624A36" w:rsidRPr="0078485D">
        <w:rPr>
          <w:rFonts w:ascii="Times New Roman" w:hAnsi="Times New Roman"/>
          <w:sz w:val="24"/>
        </w:rPr>
        <w:t xml:space="preserve">so as </w:t>
      </w:r>
      <w:r w:rsidRPr="0078485D">
        <w:rPr>
          <w:rFonts w:ascii="Times New Roman" w:hAnsi="Times New Roman"/>
          <w:sz w:val="24"/>
        </w:rPr>
        <w:t xml:space="preserve">to accomplish sustainable objectives in </w:t>
      </w:r>
      <w:r w:rsidR="008A1B80" w:rsidRPr="0078485D">
        <w:rPr>
          <w:rFonts w:ascii="Times New Roman" w:hAnsi="Times New Roman"/>
          <w:sz w:val="24"/>
        </w:rPr>
        <w:t>supply chains</w:t>
      </w:r>
      <w:r w:rsidRPr="0078485D">
        <w:rPr>
          <w:rFonts w:ascii="Times New Roman" w:hAnsi="Times New Roman"/>
          <w:sz w:val="24"/>
        </w:rPr>
        <w:t>.</w:t>
      </w:r>
    </w:p>
    <w:p w14:paraId="7AAF42E7" w14:textId="6D41BAC4" w:rsidR="008A25A7" w:rsidRPr="0078485D" w:rsidRDefault="00753106" w:rsidP="00A318F5">
      <w:pPr>
        <w:spacing w:after="0" w:line="360" w:lineRule="auto"/>
        <w:ind w:firstLineChars="300" w:firstLine="720"/>
        <w:rPr>
          <w:rFonts w:ascii="Times New Roman" w:hAnsi="Times New Roman"/>
          <w:sz w:val="24"/>
        </w:rPr>
      </w:pPr>
      <w:r w:rsidRPr="0078485D">
        <w:rPr>
          <w:rFonts w:ascii="Times New Roman" w:hAnsi="Times New Roman"/>
          <w:sz w:val="24"/>
        </w:rPr>
        <w:t xml:space="preserve">In </w:t>
      </w:r>
      <w:r w:rsidR="008A1B80" w:rsidRPr="0078485D">
        <w:rPr>
          <w:rFonts w:ascii="Times New Roman" w:hAnsi="Times New Roman"/>
          <w:sz w:val="24"/>
        </w:rPr>
        <w:t>supply chains</w:t>
      </w:r>
      <w:r w:rsidRPr="0078485D">
        <w:rPr>
          <w:rFonts w:ascii="Times New Roman" w:hAnsi="Times New Roman"/>
          <w:sz w:val="24"/>
        </w:rPr>
        <w:t>, collective action</w:t>
      </w:r>
      <w:r w:rsidR="009E24E6" w:rsidRPr="0078485D">
        <w:rPr>
          <w:rFonts w:ascii="Times New Roman" w:hAnsi="Times New Roman"/>
          <w:sz w:val="24"/>
        </w:rPr>
        <w:t xml:space="preserve"> or MSI</w:t>
      </w:r>
      <w:r w:rsidRPr="0078485D">
        <w:rPr>
          <w:rFonts w:ascii="Times New Roman" w:hAnsi="Times New Roman"/>
          <w:sz w:val="24"/>
        </w:rPr>
        <w:t xml:space="preserve"> is required </w:t>
      </w:r>
      <w:r w:rsidR="00FF7B39" w:rsidRPr="0078485D">
        <w:rPr>
          <w:rFonts w:ascii="Times New Roman" w:hAnsi="Times New Roman"/>
          <w:sz w:val="24"/>
        </w:rPr>
        <w:t>for the pursuit of</w:t>
      </w:r>
      <w:r w:rsidRPr="0078485D">
        <w:rPr>
          <w:rFonts w:ascii="Times New Roman" w:hAnsi="Times New Roman"/>
          <w:sz w:val="24"/>
        </w:rPr>
        <w:t xml:space="preserve"> higher goals. Ring and Van de Ven (1994</w:t>
      </w:r>
      <w:r w:rsidR="00245550" w:rsidRPr="0078485D">
        <w:rPr>
          <w:rFonts w:ascii="Times New Roman" w:hAnsi="Times New Roman"/>
          <w:sz w:val="24"/>
        </w:rPr>
        <w:t>:</w:t>
      </w:r>
      <w:r w:rsidRPr="0078485D">
        <w:rPr>
          <w:rFonts w:ascii="Times New Roman" w:hAnsi="Times New Roman"/>
          <w:sz w:val="24"/>
        </w:rPr>
        <w:t xml:space="preserve"> p. 96) suggested that the collaboration of supply chain </w:t>
      </w:r>
      <w:r w:rsidR="00950951" w:rsidRPr="0078485D">
        <w:rPr>
          <w:rFonts w:ascii="Times New Roman" w:hAnsi="Times New Roman"/>
          <w:sz w:val="24"/>
        </w:rPr>
        <w:t xml:space="preserve">members </w:t>
      </w:r>
      <w:r w:rsidRPr="0078485D">
        <w:rPr>
          <w:rFonts w:ascii="Times New Roman" w:hAnsi="Times New Roman"/>
          <w:sz w:val="24"/>
        </w:rPr>
        <w:t>can be understood as “a form of cooperative inter-organizational relationships, which are socially contrived mechanisms for collective action</w:t>
      </w:r>
      <w:r w:rsidR="00FF7B39" w:rsidRPr="0078485D">
        <w:rPr>
          <w:rFonts w:ascii="Times New Roman" w:hAnsi="Times New Roman"/>
          <w:sz w:val="24"/>
        </w:rPr>
        <w:t>.</w:t>
      </w:r>
      <w:r w:rsidRPr="0078485D">
        <w:rPr>
          <w:rFonts w:ascii="Times New Roman" w:hAnsi="Times New Roman"/>
          <w:sz w:val="24"/>
        </w:rPr>
        <w:t xml:space="preserve">” </w:t>
      </w:r>
      <w:r w:rsidR="00FF7B39" w:rsidRPr="0078485D">
        <w:rPr>
          <w:rFonts w:ascii="Times New Roman" w:hAnsi="Times New Roman"/>
          <w:sz w:val="24"/>
        </w:rPr>
        <w:t>Certain research has explained the collaboration of</w:t>
      </w:r>
      <w:r w:rsidRPr="0078485D">
        <w:rPr>
          <w:rFonts w:ascii="Times New Roman" w:hAnsi="Times New Roman"/>
          <w:sz w:val="24"/>
        </w:rPr>
        <w:t xml:space="preserve"> participants in </w:t>
      </w:r>
      <w:r w:rsidR="008A1B80" w:rsidRPr="0078485D">
        <w:rPr>
          <w:rFonts w:ascii="Times New Roman" w:hAnsi="Times New Roman"/>
          <w:sz w:val="24"/>
        </w:rPr>
        <w:t>supply chains</w:t>
      </w:r>
      <w:r w:rsidRPr="0078485D">
        <w:rPr>
          <w:rFonts w:ascii="Times New Roman" w:hAnsi="Times New Roman"/>
          <w:sz w:val="24"/>
        </w:rPr>
        <w:t xml:space="preserve"> </w:t>
      </w:r>
      <w:r w:rsidR="00FF7B39" w:rsidRPr="0078485D">
        <w:rPr>
          <w:rFonts w:ascii="Times New Roman" w:hAnsi="Times New Roman"/>
          <w:sz w:val="24"/>
        </w:rPr>
        <w:t>as a way of</w:t>
      </w:r>
      <w:r w:rsidRPr="0078485D">
        <w:rPr>
          <w:rFonts w:ascii="Times New Roman" w:hAnsi="Times New Roman"/>
          <w:sz w:val="24"/>
        </w:rPr>
        <w:t xml:space="preserve"> accept</w:t>
      </w:r>
      <w:r w:rsidR="00FF7B39" w:rsidRPr="0078485D">
        <w:rPr>
          <w:rFonts w:ascii="Times New Roman" w:hAnsi="Times New Roman"/>
          <w:sz w:val="24"/>
        </w:rPr>
        <w:t>ing</w:t>
      </w:r>
      <w:r w:rsidRPr="0078485D">
        <w:rPr>
          <w:rFonts w:ascii="Times New Roman" w:hAnsi="Times New Roman"/>
          <w:sz w:val="24"/>
        </w:rPr>
        <w:t xml:space="preserve"> specific roles </w:t>
      </w:r>
      <w:r w:rsidR="00FF7B39" w:rsidRPr="0078485D">
        <w:rPr>
          <w:rFonts w:ascii="Times New Roman" w:hAnsi="Times New Roman"/>
          <w:sz w:val="24"/>
        </w:rPr>
        <w:t xml:space="preserve">with which </w:t>
      </w:r>
      <w:r w:rsidRPr="0078485D">
        <w:rPr>
          <w:rFonts w:ascii="Times New Roman" w:hAnsi="Times New Roman"/>
          <w:sz w:val="24"/>
        </w:rPr>
        <w:t>to perform functions and pursu</w:t>
      </w:r>
      <w:r w:rsidR="00950951" w:rsidRPr="0078485D">
        <w:rPr>
          <w:rFonts w:ascii="Times New Roman" w:hAnsi="Times New Roman"/>
          <w:sz w:val="24"/>
        </w:rPr>
        <w:t>e</w:t>
      </w:r>
      <w:r w:rsidRPr="0078485D">
        <w:rPr>
          <w:rFonts w:ascii="Times New Roman" w:hAnsi="Times New Roman"/>
          <w:sz w:val="24"/>
        </w:rPr>
        <w:t xml:space="preserve"> common goals when each participant’s role is believed to be effective </w:t>
      </w:r>
      <w:r w:rsidR="009D73B7" w:rsidRPr="0078485D">
        <w:rPr>
          <w:rFonts w:ascii="Times New Roman" w:hAnsi="Times New Roman"/>
          <w:sz w:val="24"/>
        </w:rPr>
        <w:t>in building</w:t>
      </w:r>
      <w:r w:rsidRPr="0078485D">
        <w:rPr>
          <w:rFonts w:ascii="Times New Roman" w:hAnsi="Times New Roman"/>
          <w:sz w:val="24"/>
        </w:rPr>
        <w:t xml:space="preserve"> </w:t>
      </w:r>
      <w:r w:rsidR="00950951" w:rsidRPr="0078485D">
        <w:rPr>
          <w:rFonts w:ascii="Times New Roman" w:hAnsi="Times New Roman"/>
          <w:sz w:val="24"/>
        </w:rPr>
        <w:t xml:space="preserve">a </w:t>
      </w:r>
      <w:r w:rsidR="00FF7B39" w:rsidRPr="0078485D">
        <w:rPr>
          <w:rFonts w:ascii="Times New Roman" w:hAnsi="Times New Roman"/>
          <w:sz w:val="24"/>
        </w:rPr>
        <w:t>more effective and productive</w:t>
      </w:r>
      <w:r w:rsidRPr="0078485D">
        <w:rPr>
          <w:rFonts w:ascii="Times New Roman" w:hAnsi="Times New Roman"/>
          <w:sz w:val="24"/>
        </w:rPr>
        <w:t xml:space="preserve"> SC (Ketchen and Giunipero</w:t>
      </w:r>
      <w:r w:rsidR="00A2708A" w:rsidRPr="0078485D">
        <w:rPr>
          <w:rFonts w:ascii="Times New Roman" w:hAnsi="Times New Roman"/>
          <w:sz w:val="24"/>
        </w:rPr>
        <w:t>,</w:t>
      </w:r>
      <w:r w:rsidRPr="0078485D">
        <w:rPr>
          <w:rFonts w:ascii="Times New Roman" w:hAnsi="Times New Roman"/>
          <w:sz w:val="24"/>
        </w:rPr>
        <w:t xml:space="preserve"> 2004). </w:t>
      </w:r>
      <w:r w:rsidR="008D32E1" w:rsidRPr="0078485D">
        <w:rPr>
          <w:rFonts w:ascii="Times New Roman" w:hAnsi="Times New Roman"/>
          <w:sz w:val="24"/>
        </w:rPr>
        <w:t>In</w:t>
      </w:r>
      <w:r w:rsidR="009D73B7" w:rsidRPr="0078485D">
        <w:rPr>
          <w:rFonts w:ascii="Times New Roman" w:hAnsi="Times New Roman"/>
          <w:sz w:val="24"/>
        </w:rPr>
        <w:t xml:space="preserve"> </w:t>
      </w:r>
      <w:r w:rsidRPr="0078485D">
        <w:rPr>
          <w:rFonts w:ascii="Times New Roman" w:hAnsi="Times New Roman"/>
          <w:sz w:val="24"/>
        </w:rPr>
        <w:t xml:space="preserve">SSCM literature, sustainable </w:t>
      </w:r>
      <w:r w:rsidR="007C6448" w:rsidRPr="0078485D">
        <w:rPr>
          <w:rFonts w:ascii="Times New Roman" w:hAnsi="Times New Roman"/>
          <w:sz w:val="24"/>
        </w:rPr>
        <w:t>collec</w:t>
      </w:r>
      <w:r w:rsidR="009F5A50" w:rsidRPr="0078485D">
        <w:rPr>
          <w:rFonts w:ascii="Times New Roman" w:hAnsi="Times New Roman"/>
          <w:sz w:val="24"/>
        </w:rPr>
        <w:t>tive</w:t>
      </w:r>
      <w:r w:rsidR="007C6448" w:rsidRPr="0078485D">
        <w:rPr>
          <w:rFonts w:ascii="Times New Roman" w:hAnsi="Times New Roman"/>
          <w:sz w:val="24"/>
        </w:rPr>
        <w:t xml:space="preserve"> action has</w:t>
      </w:r>
      <w:r w:rsidR="00950951" w:rsidRPr="0078485D">
        <w:rPr>
          <w:rFonts w:ascii="Times New Roman" w:hAnsi="Times New Roman"/>
          <w:sz w:val="24"/>
        </w:rPr>
        <w:t xml:space="preserve"> been </w:t>
      </w:r>
      <w:r w:rsidRPr="0078485D">
        <w:rPr>
          <w:rFonts w:ascii="Times New Roman" w:hAnsi="Times New Roman"/>
          <w:sz w:val="24"/>
        </w:rPr>
        <w:t xml:space="preserve">discussed </w:t>
      </w:r>
      <w:r w:rsidR="00F4091F" w:rsidRPr="0078485D">
        <w:rPr>
          <w:rFonts w:ascii="Times New Roman" w:hAnsi="Times New Roman"/>
          <w:sz w:val="24"/>
        </w:rPr>
        <w:t>in terms of</w:t>
      </w:r>
      <w:r w:rsidRPr="0078485D">
        <w:rPr>
          <w:rFonts w:ascii="Times New Roman" w:hAnsi="Times New Roman"/>
          <w:sz w:val="24"/>
        </w:rPr>
        <w:t xml:space="preserve"> global standards (e.g.</w:t>
      </w:r>
      <w:r w:rsidR="009D73B7" w:rsidRPr="0078485D">
        <w:rPr>
          <w:rFonts w:ascii="Times New Roman" w:hAnsi="Times New Roman"/>
          <w:sz w:val="24"/>
        </w:rPr>
        <w:t>,</w:t>
      </w:r>
      <w:r w:rsidRPr="0078485D">
        <w:rPr>
          <w:rFonts w:ascii="Times New Roman" w:hAnsi="Times New Roman"/>
          <w:sz w:val="24"/>
        </w:rPr>
        <w:t xml:space="preserve"> SA 8000)</w:t>
      </w:r>
      <w:r w:rsidR="009D73B7" w:rsidRPr="0078485D">
        <w:rPr>
          <w:rFonts w:ascii="Times New Roman" w:hAnsi="Times New Roman"/>
          <w:sz w:val="24"/>
        </w:rPr>
        <w:t>,</w:t>
      </w:r>
      <w:r w:rsidRPr="0078485D">
        <w:rPr>
          <w:rFonts w:ascii="Times New Roman" w:hAnsi="Times New Roman"/>
          <w:sz w:val="24"/>
        </w:rPr>
        <w:t xml:space="preserve"> encouraging various actors to take responsibility and </w:t>
      </w:r>
      <w:r w:rsidR="00F4091F" w:rsidRPr="0078485D">
        <w:rPr>
          <w:rFonts w:ascii="Times New Roman" w:hAnsi="Times New Roman"/>
          <w:sz w:val="24"/>
        </w:rPr>
        <w:t>strive</w:t>
      </w:r>
      <w:r w:rsidRPr="0078485D">
        <w:rPr>
          <w:rFonts w:ascii="Times New Roman" w:hAnsi="Times New Roman"/>
          <w:sz w:val="24"/>
        </w:rPr>
        <w:t xml:space="preserve"> t</w:t>
      </w:r>
      <w:r w:rsidR="005D1A50" w:rsidRPr="0078485D">
        <w:rPr>
          <w:rFonts w:ascii="Times New Roman" w:hAnsi="Times New Roman"/>
          <w:sz w:val="24"/>
        </w:rPr>
        <w:t>oward sustainable supply chain objectives</w:t>
      </w:r>
      <w:r w:rsidRPr="0078485D">
        <w:rPr>
          <w:rFonts w:ascii="Times New Roman" w:hAnsi="Times New Roman"/>
          <w:sz w:val="24"/>
        </w:rPr>
        <w:t xml:space="preserve"> (Beske et al.</w:t>
      </w:r>
      <w:r w:rsidR="00A2708A" w:rsidRPr="0078485D">
        <w:rPr>
          <w:rFonts w:ascii="Times New Roman" w:hAnsi="Times New Roman"/>
          <w:sz w:val="24"/>
        </w:rPr>
        <w:t>,</w:t>
      </w:r>
      <w:r w:rsidRPr="0078485D">
        <w:rPr>
          <w:rFonts w:ascii="Times New Roman" w:hAnsi="Times New Roman"/>
          <w:sz w:val="24"/>
        </w:rPr>
        <w:t xml:space="preserve"> 2008). In line with this, Carmagnac and Carbone (2019)</w:t>
      </w:r>
      <w:r w:rsidR="00950951" w:rsidRPr="0078485D">
        <w:rPr>
          <w:rFonts w:ascii="Times New Roman" w:hAnsi="Times New Roman"/>
          <w:sz w:val="24"/>
        </w:rPr>
        <w:t xml:space="preserve"> </w:t>
      </w:r>
      <w:r w:rsidRPr="0078485D">
        <w:rPr>
          <w:rFonts w:ascii="Times New Roman" w:hAnsi="Times New Roman"/>
          <w:sz w:val="24"/>
        </w:rPr>
        <w:t xml:space="preserve">discussed the governance and </w:t>
      </w:r>
      <w:r w:rsidR="004528BA" w:rsidRPr="0078485D">
        <w:rPr>
          <w:rFonts w:ascii="Times New Roman" w:hAnsi="Times New Roman"/>
          <w:sz w:val="24"/>
        </w:rPr>
        <w:t>organizing</w:t>
      </w:r>
      <w:r w:rsidRPr="0078485D">
        <w:rPr>
          <w:rFonts w:ascii="Times New Roman" w:hAnsi="Times New Roman"/>
          <w:sz w:val="24"/>
        </w:rPr>
        <w:t xml:space="preserve"> principles of a multi-stakeholder initiative (</w:t>
      </w:r>
      <w:r w:rsidR="00F4091F" w:rsidRPr="0078485D">
        <w:rPr>
          <w:rFonts w:ascii="Times New Roman" w:hAnsi="Times New Roman"/>
          <w:sz w:val="24"/>
        </w:rPr>
        <w:t>the</w:t>
      </w:r>
      <w:r w:rsidR="004528BA" w:rsidRPr="0078485D">
        <w:rPr>
          <w:rFonts w:ascii="Times New Roman" w:hAnsi="Times New Roman"/>
          <w:sz w:val="24"/>
        </w:rPr>
        <w:t xml:space="preserve"> </w:t>
      </w:r>
      <w:r w:rsidR="008D2143">
        <w:rPr>
          <w:rFonts w:ascii="Times New Roman" w:hAnsi="Times New Roman"/>
          <w:sz w:val="24"/>
        </w:rPr>
        <w:t>RSPO</w:t>
      </w:r>
      <w:r w:rsidRPr="0078485D">
        <w:rPr>
          <w:rFonts w:ascii="Times New Roman" w:hAnsi="Times New Roman"/>
          <w:sz w:val="24"/>
        </w:rPr>
        <w:t xml:space="preserve">) </w:t>
      </w:r>
      <w:r w:rsidR="00F4091F" w:rsidRPr="0078485D">
        <w:rPr>
          <w:rFonts w:ascii="Times New Roman" w:hAnsi="Times New Roman"/>
          <w:sz w:val="24"/>
        </w:rPr>
        <w:t>when</w:t>
      </w:r>
      <w:r w:rsidRPr="0078485D">
        <w:rPr>
          <w:rFonts w:ascii="Times New Roman" w:hAnsi="Times New Roman"/>
          <w:sz w:val="24"/>
        </w:rPr>
        <w:t xml:space="preserve"> promoting sustainability in </w:t>
      </w:r>
      <w:r w:rsidR="009D73B7" w:rsidRPr="0078485D">
        <w:rPr>
          <w:rFonts w:ascii="Times New Roman" w:hAnsi="Times New Roman"/>
          <w:sz w:val="24"/>
        </w:rPr>
        <w:t xml:space="preserve">the </w:t>
      </w:r>
      <w:r w:rsidRPr="0078485D">
        <w:rPr>
          <w:rFonts w:ascii="Times New Roman" w:hAnsi="Times New Roman"/>
          <w:sz w:val="24"/>
        </w:rPr>
        <w:t xml:space="preserve">palm oil supply chain at </w:t>
      </w:r>
      <w:r w:rsidR="009D73B7" w:rsidRPr="0078485D">
        <w:rPr>
          <w:rFonts w:ascii="Times New Roman" w:hAnsi="Times New Roman"/>
          <w:sz w:val="24"/>
        </w:rPr>
        <w:t xml:space="preserve">the </w:t>
      </w:r>
      <w:r w:rsidRPr="0078485D">
        <w:rPr>
          <w:rFonts w:ascii="Times New Roman" w:hAnsi="Times New Roman"/>
          <w:sz w:val="24"/>
        </w:rPr>
        <w:t>transnational level</w:t>
      </w:r>
      <w:r w:rsidR="00F4091F" w:rsidRPr="0078485D">
        <w:rPr>
          <w:rFonts w:ascii="Times New Roman" w:hAnsi="Times New Roman"/>
          <w:sz w:val="24"/>
        </w:rPr>
        <w:t>. They</w:t>
      </w:r>
      <w:r w:rsidRPr="0078485D">
        <w:rPr>
          <w:rFonts w:ascii="Times New Roman" w:hAnsi="Times New Roman"/>
          <w:sz w:val="24"/>
        </w:rPr>
        <w:t xml:space="preserve"> argu</w:t>
      </w:r>
      <w:r w:rsidR="00F4091F" w:rsidRPr="0078485D">
        <w:rPr>
          <w:rFonts w:ascii="Times New Roman" w:hAnsi="Times New Roman"/>
          <w:sz w:val="24"/>
        </w:rPr>
        <w:t>ed</w:t>
      </w:r>
      <w:r w:rsidRPr="0078485D">
        <w:rPr>
          <w:rFonts w:ascii="Times New Roman" w:hAnsi="Times New Roman"/>
          <w:sz w:val="24"/>
        </w:rPr>
        <w:t xml:space="preserve"> that </w:t>
      </w:r>
      <w:r w:rsidR="00F4091F" w:rsidRPr="0078485D">
        <w:rPr>
          <w:rFonts w:ascii="Times New Roman" w:hAnsi="Times New Roman"/>
          <w:sz w:val="24"/>
        </w:rPr>
        <w:t>certain</w:t>
      </w:r>
      <w:r w:rsidRPr="0078485D">
        <w:rPr>
          <w:rFonts w:ascii="Times New Roman" w:hAnsi="Times New Roman"/>
          <w:sz w:val="24"/>
        </w:rPr>
        <w:t xml:space="preserve"> sustainable issues</w:t>
      </w:r>
      <w:r w:rsidR="00F4091F" w:rsidRPr="0078485D">
        <w:rPr>
          <w:rFonts w:ascii="Times New Roman" w:hAnsi="Times New Roman"/>
          <w:sz w:val="24"/>
        </w:rPr>
        <w:t>, such as</w:t>
      </w:r>
      <w:r w:rsidRPr="0078485D">
        <w:rPr>
          <w:rFonts w:ascii="Times New Roman" w:hAnsi="Times New Roman"/>
          <w:sz w:val="24"/>
        </w:rPr>
        <w:t xml:space="preserve"> deforestation</w:t>
      </w:r>
      <w:r w:rsidR="00F4091F" w:rsidRPr="0078485D">
        <w:rPr>
          <w:rFonts w:ascii="Times New Roman" w:hAnsi="Times New Roman"/>
          <w:sz w:val="24"/>
        </w:rPr>
        <w:t>,</w:t>
      </w:r>
      <w:r w:rsidRPr="0078485D">
        <w:rPr>
          <w:rFonts w:ascii="Times New Roman" w:hAnsi="Times New Roman"/>
          <w:sz w:val="24"/>
        </w:rPr>
        <w:t xml:space="preserve"> can be </w:t>
      </w:r>
      <w:r w:rsidR="00F4091F" w:rsidRPr="0078485D">
        <w:rPr>
          <w:rFonts w:ascii="Times New Roman" w:hAnsi="Times New Roman"/>
          <w:sz w:val="24"/>
        </w:rPr>
        <w:t>more effectively tackled</w:t>
      </w:r>
      <w:r w:rsidR="00950951" w:rsidRPr="0078485D">
        <w:rPr>
          <w:rFonts w:ascii="Times New Roman" w:hAnsi="Times New Roman"/>
          <w:sz w:val="24"/>
        </w:rPr>
        <w:t xml:space="preserve"> </w:t>
      </w:r>
      <w:r w:rsidR="003A7057" w:rsidRPr="0078485D">
        <w:rPr>
          <w:rFonts w:ascii="Times New Roman" w:hAnsi="Times New Roman"/>
          <w:sz w:val="24"/>
        </w:rPr>
        <w:t>collectively than</w:t>
      </w:r>
      <w:r w:rsidR="00F37065" w:rsidRPr="0078485D">
        <w:rPr>
          <w:rFonts w:ascii="Times New Roman" w:hAnsi="Times New Roman"/>
          <w:sz w:val="24"/>
        </w:rPr>
        <w:t xml:space="preserve"> by companies alone</w:t>
      </w:r>
      <w:r w:rsidRPr="0078485D">
        <w:rPr>
          <w:rFonts w:ascii="Times New Roman" w:hAnsi="Times New Roman"/>
          <w:sz w:val="24"/>
        </w:rPr>
        <w:t>.</w:t>
      </w:r>
    </w:p>
    <w:p w14:paraId="479C1FC2" w14:textId="011954D4" w:rsidR="00F46102" w:rsidRPr="0078485D" w:rsidRDefault="00F4091F" w:rsidP="00A318F5">
      <w:pPr>
        <w:spacing w:after="0" w:line="360" w:lineRule="auto"/>
        <w:ind w:firstLineChars="300" w:firstLine="720"/>
        <w:rPr>
          <w:rFonts w:ascii="Times New Roman" w:hAnsi="Times New Roman"/>
          <w:sz w:val="24"/>
        </w:rPr>
      </w:pPr>
      <w:r w:rsidRPr="0078485D">
        <w:rPr>
          <w:rFonts w:ascii="Times New Roman" w:hAnsi="Times New Roman"/>
          <w:sz w:val="24"/>
        </w:rPr>
        <w:t>Throughout</w:t>
      </w:r>
      <w:r w:rsidR="008A25A7" w:rsidRPr="0078485D">
        <w:rPr>
          <w:rFonts w:ascii="Times New Roman" w:hAnsi="Times New Roman"/>
          <w:sz w:val="24"/>
        </w:rPr>
        <w:t xml:space="preserve"> thi</w:t>
      </w:r>
      <w:r w:rsidR="00D92D33" w:rsidRPr="0078485D">
        <w:rPr>
          <w:rFonts w:ascii="Times New Roman" w:hAnsi="Times New Roman"/>
          <w:sz w:val="24"/>
        </w:rPr>
        <w:t>s study,</w:t>
      </w:r>
      <w:r w:rsidR="00A37CE8" w:rsidRPr="0078485D">
        <w:rPr>
          <w:rFonts w:ascii="Times New Roman" w:hAnsi="Times New Roman"/>
          <w:sz w:val="24"/>
        </w:rPr>
        <w:t xml:space="preserve"> we</w:t>
      </w:r>
      <w:r w:rsidRPr="0078485D">
        <w:rPr>
          <w:rFonts w:ascii="Times New Roman" w:hAnsi="Times New Roman"/>
          <w:sz w:val="24"/>
        </w:rPr>
        <w:t xml:space="preserve"> have</w:t>
      </w:r>
      <w:r w:rsidR="00A37CE8" w:rsidRPr="0078485D">
        <w:rPr>
          <w:rFonts w:ascii="Times New Roman" w:hAnsi="Times New Roman"/>
          <w:sz w:val="24"/>
        </w:rPr>
        <w:t xml:space="preserve"> proposed that</w:t>
      </w:r>
      <w:r w:rsidR="00D92D33" w:rsidRPr="0078485D">
        <w:rPr>
          <w:rFonts w:ascii="Times New Roman" w:hAnsi="Times New Roman"/>
          <w:sz w:val="24"/>
        </w:rPr>
        <w:t xml:space="preserve"> the implementation of more effective sustainable NGO initiatives</w:t>
      </w:r>
      <w:r w:rsidRPr="0078485D">
        <w:rPr>
          <w:rFonts w:ascii="Times New Roman" w:hAnsi="Times New Roman"/>
          <w:sz w:val="24"/>
        </w:rPr>
        <w:t xml:space="preserve"> is aimed at</w:t>
      </w:r>
      <w:r w:rsidR="00D92D33" w:rsidRPr="0078485D">
        <w:rPr>
          <w:rFonts w:ascii="Times New Roman" w:hAnsi="Times New Roman"/>
          <w:sz w:val="24"/>
        </w:rPr>
        <w:t xml:space="preserve"> improv</w:t>
      </w:r>
      <w:r w:rsidRPr="0078485D">
        <w:rPr>
          <w:rFonts w:ascii="Times New Roman" w:hAnsi="Times New Roman"/>
          <w:sz w:val="24"/>
        </w:rPr>
        <w:t>ing</w:t>
      </w:r>
      <w:r w:rsidR="00D92D33" w:rsidRPr="0078485D">
        <w:rPr>
          <w:rFonts w:ascii="Times New Roman" w:hAnsi="Times New Roman"/>
          <w:sz w:val="24"/>
        </w:rPr>
        <w:t xml:space="preserve"> sustainability in </w:t>
      </w:r>
      <w:r w:rsidR="008A1B80" w:rsidRPr="0078485D">
        <w:rPr>
          <w:rFonts w:ascii="Times New Roman" w:hAnsi="Times New Roman"/>
          <w:sz w:val="24"/>
        </w:rPr>
        <w:t>supply chains</w:t>
      </w:r>
      <w:r w:rsidR="00D92D33" w:rsidRPr="0078485D">
        <w:rPr>
          <w:rFonts w:ascii="Times New Roman" w:hAnsi="Times New Roman"/>
          <w:sz w:val="24"/>
        </w:rPr>
        <w:t>.</w:t>
      </w:r>
      <w:r w:rsidR="008A25A7" w:rsidRPr="0078485D">
        <w:rPr>
          <w:rFonts w:ascii="Times New Roman" w:hAnsi="Times New Roman"/>
          <w:sz w:val="24"/>
        </w:rPr>
        <w:t xml:space="preserve"> </w:t>
      </w:r>
      <w:r w:rsidR="009D73B7" w:rsidRPr="0078485D">
        <w:rPr>
          <w:rFonts w:ascii="Times New Roman" w:hAnsi="Times New Roman"/>
          <w:sz w:val="24"/>
        </w:rPr>
        <w:t xml:space="preserve">Therefore, the last proposition </w:t>
      </w:r>
      <w:r w:rsidR="001E0F8B" w:rsidRPr="0078485D">
        <w:rPr>
          <w:rFonts w:ascii="Times New Roman" w:hAnsi="Times New Roman"/>
          <w:sz w:val="24"/>
        </w:rPr>
        <w:t>reads</w:t>
      </w:r>
      <w:r w:rsidRPr="0078485D">
        <w:rPr>
          <w:rFonts w:ascii="Times New Roman" w:hAnsi="Times New Roman"/>
          <w:sz w:val="24"/>
        </w:rPr>
        <w:t xml:space="preserve"> </w:t>
      </w:r>
      <w:r w:rsidR="009D73B7" w:rsidRPr="0078485D">
        <w:rPr>
          <w:rFonts w:ascii="Times New Roman" w:hAnsi="Times New Roman"/>
          <w:sz w:val="24"/>
        </w:rPr>
        <w:t>as follows</w:t>
      </w:r>
      <w:r w:rsidR="00950951" w:rsidRPr="0078485D">
        <w:rPr>
          <w:rFonts w:ascii="Times New Roman" w:hAnsi="Times New Roman"/>
          <w:sz w:val="24"/>
        </w:rPr>
        <w:t>:</w:t>
      </w:r>
    </w:p>
    <w:p w14:paraId="7A76C9D4" w14:textId="36F95406" w:rsidR="00B34130" w:rsidRPr="0078485D" w:rsidRDefault="009D73B7" w:rsidP="00A318F5">
      <w:pPr>
        <w:spacing w:after="0" w:line="360" w:lineRule="auto"/>
        <w:rPr>
          <w:rFonts w:ascii="Times New Roman" w:hAnsi="Times New Roman"/>
          <w:i/>
          <w:iCs/>
          <w:sz w:val="24"/>
        </w:rPr>
      </w:pPr>
      <w:r w:rsidRPr="0078485D">
        <w:rPr>
          <w:rFonts w:ascii="Times New Roman" w:hAnsi="Times New Roman"/>
          <w:i/>
          <w:iCs/>
          <w:sz w:val="24"/>
        </w:rPr>
        <w:t xml:space="preserve">P6: </w:t>
      </w:r>
      <w:r w:rsidR="0004755F" w:rsidRPr="0078485D">
        <w:rPr>
          <w:rFonts w:ascii="Times New Roman" w:hAnsi="Times New Roman"/>
          <w:i/>
          <w:iCs/>
          <w:sz w:val="24"/>
        </w:rPr>
        <w:t>NGO-led MSI</w:t>
      </w:r>
      <w:r w:rsidRPr="0078485D">
        <w:rPr>
          <w:rFonts w:ascii="Times New Roman" w:hAnsi="Times New Roman"/>
          <w:i/>
          <w:iCs/>
          <w:sz w:val="24"/>
        </w:rPr>
        <w:t xml:space="preserve"> improve</w:t>
      </w:r>
      <w:r w:rsidR="008D7967" w:rsidRPr="0078485D">
        <w:rPr>
          <w:rFonts w:ascii="Times New Roman" w:hAnsi="Times New Roman"/>
          <w:i/>
          <w:iCs/>
          <w:sz w:val="24"/>
        </w:rPr>
        <w:t>s</w:t>
      </w:r>
      <w:r w:rsidRPr="0078485D">
        <w:rPr>
          <w:rFonts w:ascii="Times New Roman" w:hAnsi="Times New Roman"/>
          <w:i/>
          <w:iCs/>
          <w:sz w:val="24"/>
        </w:rPr>
        <w:t xml:space="preserve"> sustainability performance (</w:t>
      </w:r>
      <w:r w:rsidR="004528BA" w:rsidRPr="0078485D">
        <w:rPr>
          <w:rFonts w:ascii="Times New Roman" w:hAnsi="Times New Roman"/>
          <w:i/>
          <w:iCs/>
          <w:sz w:val="24"/>
        </w:rPr>
        <w:t xml:space="preserve">i.e., </w:t>
      </w:r>
      <w:r w:rsidRPr="0078485D">
        <w:rPr>
          <w:rFonts w:ascii="Times New Roman" w:hAnsi="Times New Roman"/>
          <w:i/>
          <w:iCs/>
          <w:sz w:val="24"/>
        </w:rPr>
        <w:t xml:space="preserve">economic, environmental and social sustainability) in </w:t>
      </w:r>
      <w:r w:rsidR="008A1B80" w:rsidRPr="0078485D">
        <w:rPr>
          <w:rFonts w:ascii="Times New Roman" w:hAnsi="Times New Roman"/>
          <w:i/>
          <w:iCs/>
          <w:sz w:val="24"/>
        </w:rPr>
        <w:t>supply chains</w:t>
      </w:r>
      <w:r w:rsidRPr="0078485D">
        <w:rPr>
          <w:rFonts w:ascii="Times New Roman" w:hAnsi="Times New Roman"/>
          <w:i/>
          <w:iCs/>
          <w:sz w:val="24"/>
        </w:rPr>
        <w:t>.</w:t>
      </w:r>
    </w:p>
    <w:p w14:paraId="4B894938" w14:textId="77777777" w:rsidR="00FD3EBA" w:rsidRPr="0078485D" w:rsidRDefault="00FD3EBA" w:rsidP="00A318F5">
      <w:pPr>
        <w:spacing w:after="0" w:line="360" w:lineRule="auto"/>
        <w:rPr>
          <w:rFonts w:ascii="Times New Roman" w:hAnsi="Times New Roman"/>
          <w:i/>
          <w:iCs/>
          <w:sz w:val="24"/>
        </w:rPr>
      </w:pPr>
    </w:p>
    <w:p w14:paraId="4F9343C4" w14:textId="0D2B2FB8" w:rsidR="00072F58" w:rsidRPr="0078485D" w:rsidRDefault="00A7124E" w:rsidP="00671AE8">
      <w:pPr>
        <w:pStyle w:val="ListParagraph"/>
        <w:numPr>
          <w:ilvl w:val="0"/>
          <w:numId w:val="8"/>
        </w:numPr>
        <w:spacing w:after="0" w:line="360" w:lineRule="auto"/>
        <w:ind w:firstLineChars="0"/>
        <w:outlineLvl w:val="0"/>
        <w:rPr>
          <w:rFonts w:ascii="Times New Roman" w:hAnsi="Times New Roman"/>
          <w:b/>
          <w:bCs/>
          <w:sz w:val="28"/>
          <w:szCs w:val="28"/>
        </w:rPr>
      </w:pPr>
      <w:r w:rsidRPr="0078485D">
        <w:rPr>
          <w:rFonts w:ascii="Times New Roman" w:hAnsi="Times New Roman"/>
          <w:b/>
          <w:bCs/>
          <w:sz w:val="28"/>
          <w:szCs w:val="28"/>
        </w:rPr>
        <w:t>Future research directions</w:t>
      </w:r>
    </w:p>
    <w:p w14:paraId="00EC0244" w14:textId="48F3E879" w:rsidR="00072F58" w:rsidRPr="0078485D" w:rsidRDefault="001D429E" w:rsidP="00072F58">
      <w:pPr>
        <w:spacing w:after="0" w:line="360" w:lineRule="auto"/>
        <w:ind w:firstLineChars="300" w:firstLine="720"/>
        <w:rPr>
          <w:rFonts w:ascii="Times New Roman" w:hAnsi="Times New Roman"/>
          <w:b/>
          <w:bCs/>
          <w:sz w:val="28"/>
          <w:szCs w:val="28"/>
        </w:rPr>
      </w:pPr>
      <w:r w:rsidRPr="0078485D">
        <w:rPr>
          <w:rFonts w:ascii="Times New Roman" w:hAnsi="Times New Roman"/>
          <w:sz w:val="24"/>
        </w:rPr>
        <w:t>In this study, we</w:t>
      </w:r>
      <w:r w:rsidR="007D6478" w:rsidRPr="0078485D">
        <w:rPr>
          <w:rFonts w:ascii="Times New Roman" w:hAnsi="Times New Roman"/>
          <w:sz w:val="24"/>
        </w:rPr>
        <w:t xml:space="preserve"> have </w:t>
      </w:r>
      <w:r w:rsidRPr="0078485D">
        <w:rPr>
          <w:rFonts w:ascii="Times New Roman" w:hAnsi="Times New Roman"/>
          <w:sz w:val="24"/>
        </w:rPr>
        <w:t xml:space="preserve">reviewed </w:t>
      </w:r>
      <w:r w:rsidR="005D617A" w:rsidRPr="0078485D">
        <w:rPr>
          <w:rFonts w:ascii="Times New Roman" w:hAnsi="Times New Roman"/>
          <w:sz w:val="24"/>
        </w:rPr>
        <w:t>47</w:t>
      </w:r>
      <w:r w:rsidR="00E11A6E" w:rsidRPr="0078485D">
        <w:rPr>
          <w:rFonts w:ascii="Times New Roman" w:hAnsi="Times New Roman"/>
          <w:sz w:val="24"/>
        </w:rPr>
        <w:t xml:space="preserve"> </w:t>
      </w:r>
      <w:r w:rsidR="00835060" w:rsidRPr="0078485D">
        <w:rPr>
          <w:rFonts w:ascii="Times New Roman" w:hAnsi="Times New Roman"/>
          <w:sz w:val="24"/>
        </w:rPr>
        <w:t xml:space="preserve">academic </w:t>
      </w:r>
      <w:r w:rsidRPr="0078485D">
        <w:rPr>
          <w:rFonts w:ascii="Times New Roman" w:hAnsi="Times New Roman"/>
          <w:sz w:val="24"/>
        </w:rPr>
        <w:t>papers</w:t>
      </w:r>
      <w:r w:rsidR="009427D0" w:rsidRPr="0078485D">
        <w:rPr>
          <w:rFonts w:ascii="Times New Roman" w:hAnsi="Times New Roman"/>
          <w:sz w:val="24"/>
        </w:rPr>
        <w:t xml:space="preserve"> and</w:t>
      </w:r>
      <w:r w:rsidRPr="0078485D">
        <w:rPr>
          <w:rFonts w:ascii="Times New Roman" w:hAnsi="Times New Roman"/>
          <w:sz w:val="24"/>
        </w:rPr>
        <w:t xml:space="preserve"> proposed a conceptual framework</w:t>
      </w:r>
      <w:r w:rsidR="00835060" w:rsidRPr="0078485D">
        <w:rPr>
          <w:rFonts w:ascii="Times New Roman" w:hAnsi="Times New Roman"/>
          <w:sz w:val="24"/>
        </w:rPr>
        <w:t xml:space="preserve"> (figure 5) to show how NGO initiatives help build SSCM</w:t>
      </w:r>
      <w:r w:rsidRPr="0078485D">
        <w:rPr>
          <w:rFonts w:ascii="Times New Roman" w:hAnsi="Times New Roman"/>
          <w:sz w:val="24"/>
        </w:rPr>
        <w:t>.</w:t>
      </w:r>
      <w:r w:rsidR="00CF4401" w:rsidRPr="0078485D">
        <w:rPr>
          <w:rFonts w:ascii="Times New Roman" w:hAnsi="Times New Roman"/>
          <w:sz w:val="24"/>
        </w:rPr>
        <w:t xml:space="preserve"> </w:t>
      </w:r>
      <w:r w:rsidR="001C5126" w:rsidRPr="0078485D">
        <w:rPr>
          <w:rFonts w:ascii="Times New Roman" w:hAnsi="Times New Roman"/>
          <w:sz w:val="24"/>
        </w:rPr>
        <w:t>In our proposed conceptual model,</w:t>
      </w:r>
      <w:r w:rsidR="00E005B5" w:rsidRPr="0078485D">
        <w:rPr>
          <w:rFonts w:ascii="Times New Roman" w:hAnsi="Times New Roman"/>
          <w:sz w:val="24"/>
        </w:rPr>
        <w:t xml:space="preserve"> based on the social movement theories,</w:t>
      </w:r>
      <w:r w:rsidR="001C5126" w:rsidRPr="0078485D">
        <w:rPr>
          <w:rFonts w:ascii="Times New Roman" w:hAnsi="Times New Roman"/>
          <w:sz w:val="24"/>
        </w:rPr>
        <w:t xml:space="preserve"> </w:t>
      </w:r>
      <w:r w:rsidR="00860201" w:rsidRPr="0078485D">
        <w:rPr>
          <w:rFonts w:ascii="Times New Roman" w:hAnsi="Times New Roman"/>
          <w:sz w:val="24"/>
        </w:rPr>
        <w:t xml:space="preserve">the </w:t>
      </w:r>
      <w:r w:rsidR="004E360A" w:rsidRPr="0078485D">
        <w:rPr>
          <w:rFonts w:ascii="Times New Roman" w:hAnsi="Times New Roman"/>
          <w:sz w:val="24"/>
        </w:rPr>
        <w:t>mechanisms regarding how</w:t>
      </w:r>
      <w:r w:rsidR="00E005B5" w:rsidRPr="0078485D">
        <w:rPr>
          <w:rFonts w:ascii="Times New Roman" w:hAnsi="Times New Roman"/>
          <w:sz w:val="24"/>
        </w:rPr>
        <w:t xml:space="preserve"> </w:t>
      </w:r>
      <w:r w:rsidR="002F6DD9" w:rsidRPr="0078485D">
        <w:rPr>
          <w:rFonts w:ascii="Times New Roman" w:hAnsi="Times New Roman"/>
          <w:sz w:val="24"/>
        </w:rPr>
        <w:t xml:space="preserve">NGOs </w:t>
      </w:r>
      <w:r w:rsidR="004E360A" w:rsidRPr="0078485D">
        <w:rPr>
          <w:rFonts w:ascii="Times New Roman" w:hAnsi="Times New Roman"/>
          <w:sz w:val="24"/>
        </w:rPr>
        <w:t>develop sustainable</w:t>
      </w:r>
      <w:r w:rsidR="002F6DD9" w:rsidRPr="0078485D">
        <w:rPr>
          <w:rFonts w:ascii="Times New Roman" w:hAnsi="Times New Roman"/>
          <w:sz w:val="24"/>
        </w:rPr>
        <w:t xml:space="preserve"> supply chain</w:t>
      </w:r>
      <w:r w:rsidR="004E360A" w:rsidRPr="0078485D">
        <w:rPr>
          <w:rFonts w:ascii="Times New Roman" w:hAnsi="Times New Roman"/>
          <w:sz w:val="24"/>
        </w:rPr>
        <w:t>s</w:t>
      </w:r>
      <w:r w:rsidR="002F6DD9" w:rsidRPr="0078485D">
        <w:rPr>
          <w:rFonts w:ascii="Times New Roman" w:hAnsi="Times New Roman"/>
          <w:sz w:val="24"/>
        </w:rPr>
        <w:t xml:space="preserve"> was illustrated.</w:t>
      </w:r>
      <w:r w:rsidR="001E1D2E" w:rsidRPr="0078485D">
        <w:rPr>
          <w:rFonts w:ascii="Times New Roman" w:hAnsi="Times New Roman"/>
          <w:sz w:val="24"/>
        </w:rPr>
        <w:t xml:space="preserve"> </w:t>
      </w:r>
      <w:r w:rsidR="005B7A03" w:rsidRPr="0078485D">
        <w:rPr>
          <w:rFonts w:ascii="Times New Roman" w:hAnsi="Times New Roman"/>
          <w:sz w:val="24"/>
        </w:rPr>
        <w:t>For example</w:t>
      </w:r>
      <w:r w:rsidR="005A41E6" w:rsidRPr="0078485D">
        <w:rPr>
          <w:rFonts w:ascii="Times New Roman" w:hAnsi="Times New Roman"/>
          <w:sz w:val="24"/>
        </w:rPr>
        <w:t xml:space="preserve">, </w:t>
      </w:r>
      <w:r w:rsidR="001B152F" w:rsidRPr="0078485D">
        <w:rPr>
          <w:rFonts w:ascii="Times New Roman" w:hAnsi="Times New Roman"/>
          <w:sz w:val="24"/>
        </w:rPr>
        <w:t>we suggested that</w:t>
      </w:r>
      <w:r w:rsidR="00E94F65" w:rsidRPr="0078485D">
        <w:rPr>
          <w:rFonts w:ascii="Times New Roman" w:hAnsi="Times New Roman"/>
          <w:sz w:val="24"/>
        </w:rPr>
        <w:t xml:space="preserve"> NGO-led resource mobilization is motivated by relative deprivation, which is moderated by NGOs.</w:t>
      </w:r>
      <w:r w:rsidRPr="0078485D">
        <w:rPr>
          <w:rFonts w:ascii="Times New Roman" w:hAnsi="Times New Roman"/>
          <w:sz w:val="24"/>
        </w:rPr>
        <w:t xml:space="preserve"> </w:t>
      </w:r>
      <w:r w:rsidR="003E48A4" w:rsidRPr="0078485D">
        <w:rPr>
          <w:rFonts w:ascii="Times New Roman" w:hAnsi="Times New Roman"/>
          <w:sz w:val="24"/>
        </w:rPr>
        <w:t>In the following section,</w:t>
      </w:r>
      <w:r w:rsidR="007D6478" w:rsidRPr="0078485D">
        <w:rPr>
          <w:rFonts w:ascii="Times New Roman" w:hAnsi="Times New Roman"/>
          <w:sz w:val="24"/>
        </w:rPr>
        <w:t xml:space="preserve"> we will discuss</w:t>
      </w:r>
      <w:r w:rsidR="003E48A4" w:rsidRPr="0078485D">
        <w:rPr>
          <w:rFonts w:ascii="Times New Roman" w:hAnsi="Times New Roman"/>
          <w:sz w:val="24"/>
        </w:rPr>
        <w:t xml:space="preserve"> the </w:t>
      </w:r>
      <w:r w:rsidR="00E07D85" w:rsidRPr="0078485D">
        <w:rPr>
          <w:rFonts w:ascii="Times New Roman" w:hAnsi="Times New Roman"/>
          <w:sz w:val="24"/>
        </w:rPr>
        <w:t>areas</w:t>
      </w:r>
      <w:r w:rsidR="007D6478" w:rsidRPr="0078485D">
        <w:rPr>
          <w:rFonts w:ascii="Times New Roman" w:hAnsi="Times New Roman"/>
          <w:sz w:val="24"/>
        </w:rPr>
        <w:t xml:space="preserve"> which will benefit from</w:t>
      </w:r>
      <w:r w:rsidR="00E07D85" w:rsidRPr="0078485D">
        <w:rPr>
          <w:rFonts w:ascii="Times New Roman" w:hAnsi="Times New Roman"/>
          <w:sz w:val="24"/>
        </w:rPr>
        <w:t xml:space="preserve"> further research.</w:t>
      </w:r>
    </w:p>
    <w:p w14:paraId="484ACA99" w14:textId="31940FA3" w:rsidR="00072F58" w:rsidRPr="0078485D" w:rsidRDefault="00165962" w:rsidP="00072F58">
      <w:pPr>
        <w:spacing w:after="0" w:line="360" w:lineRule="auto"/>
        <w:ind w:firstLineChars="300" w:firstLine="720"/>
        <w:rPr>
          <w:rFonts w:ascii="Times New Roman" w:hAnsi="Times New Roman"/>
          <w:b/>
          <w:bCs/>
          <w:sz w:val="28"/>
          <w:szCs w:val="28"/>
        </w:rPr>
      </w:pPr>
      <w:r w:rsidRPr="0078485D">
        <w:rPr>
          <w:rFonts w:ascii="Times New Roman" w:hAnsi="Times New Roman"/>
          <w:sz w:val="24"/>
        </w:rPr>
        <w:t>Firstly</w:t>
      </w:r>
      <w:r w:rsidR="001D429E" w:rsidRPr="0078485D">
        <w:rPr>
          <w:rFonts w:ascii="Times New Roman" w:hAnsi="Times New Roman"/>
          <w:sz w:val="24"/>
        </w:rPr>
        <w:t xml:space="preserve">, it </w:t>
      </w:r>
      <w:r w:rsidR="007D6478" w:rsidRPr="0078485D">
        <w:rPr>
          <w:rFonts w:ascii="Times New Roman" w:hAnsi="Times New Roman"/>
          <w:sz w:val="24"/>
        </w:rPr>
        <w:t>has been noted</w:t>
      </w:r>
      <w:r w:rsidR="001D429E" w:rsidRPr="0078485D">
        <w:rPr>
          <w:rFonts w:ascii="Times New Roman" w:hAnsi="Times New Roman"/>
          <w:sz w:val="24"/>
        </w:rPr>
        <w:t xml:space="preserve"> that a considerable number of </w:t>
      </w:r>
      <w:r w:rsidR="007D6478" w:rsidRPr="0078485D">
        <w:rPr>
          <w:rFonts w:ascii="Times New Roman" w:hAnsi="Times New Roman"/>
          <w:sz w:val="24"/>
        </w:rPr>
        <w:t>studies</w:t>
      </w:r>
      <w:r w:rsidR="001D429E" w:rsidRPr="0078485D">
        <w:rPr>
          <w:rFonts w:ascii="Times New Roman" w:hAnsi="Times New Roman"/>
          <w:sz w:val="24"/>
        </w:rPr>
        <w:t xml:space="preserve"> argue that NGO supply chain initiatives </w:t>
      </w:r>
      <w:r w:rsidR="00067C6D" w:rsidRPr="0078485D">
        <w:rPr>
          <w:rFonts w:ascii="Times New Roman" w:hAnsi="Times New Roman"/>
          <w:sz w:val="24"/>
        </w:rPr>
        <w:t>are</w:t>
      </w:r>
      <w:r w:rsidR="001D429E" w:rsidRPr="0078485D">
        <w:rPr>
          <w:rFonts w:ascii="Times New Roman" w:hAnsi="Times New Roman"/>
          <w:sz w:val="24"/>
        </w:rPr>
        <w:t xml:space="preserve"> built upon </w:t>
      </w:r>
      <w:r w:rsidR="007D6478" w:rsidRPr="0078485D">
        <w:rPr>
          <w:rFonts w:ascii="Times New Roman" w:hAnsi="Times New Roman"/>
          <w:sz w:val="24"/>
        </w:rPr>
        <w:t xml:space="preserve">the </w:t>
      </w:r>
      <w:r w:rsidR="001D429E" w:rsidRPr="0078485D">
        <w:rPr>
          <w:rFonts w:ascii="Times New Roman" w:hAnsi="Times New Roman"/>
          <w:sz w:val="24"/>
        </w:rPr>
        <w:t xml:space="preserve">resource acquisition of </w:t>
      </w:r>
      <w:r w:rsidR="0002625F" w:rsidRPr="0078485D">
        <w:rPr>
          <w:rFonts w:ascii="Times New Roman" w:hAnsi="Times New Roman"/>
          <w:sz w:val="24"/>
        </w:rPr>
        <w:t>supply chain</w:t>
      </w:r>
      <w:r w:rsidR="001D429E" w:rsidRPr="0078485D">
        <w:rPr>
          <w:rFonts w:ascii="Times New Roman" w:hAnsi="Times New Roman"/>
          <w:sz w:val="24"/>
        </w:rPr>
        <w:t xml:space="preserve"> </w:t>
      </w:r>
      <w:r w:rsidR="0002625F" w:rsidRPr="0078485D">
        <w:rPr>
          <w:rFonts w:ascii="Times New Roman" w:hAnsi="Times New Roman"/>
          <w:sz w:val="24"/>
        </w:rPr>
        <w:t>members</w:t>
      </w:r>
      <w:r w:rsidR="001D429E" w:rsidRPr="0078485D">
        <w:rPr>
          <w:rFonts w:ascii="Times New Roman" w:hAnsi="Times New Roman"/>
          <w:sz w:val="24"/>
        </w:rPr>
        <w:t>, while the understandings of industry-specific resources are rarely presented</w:t>
      </w:r>
      <w:r w:rsidR="004624B3" w:rsidRPr="0078485D">
        <w:rPr>
          <w:rFonts w:ascii="Times New Roman" w:hAnsi="Times New Roman"/>
          <w:sz w:val="24"/>
        </w:rPr>
        <w:t xml:space="preserve">. </w:t>
      </w:r>
      <w:r w:rsidR="007D6478" w:rsidRPr="0078485D">
        <w:rPr>
          <w:rFonts w:ascii="Times New Roman" w:hAnsi="Times New Roman"/>
          <w:sz w:val="24"/>
        </w:rPr>
        <w:t>As such</w:t>
      </w:r>
      <w:r w:rsidR="004624B3" w:rsidRPr="0078485D">
        <w:rPr>
          <w:rFonts w:ascii="Times New Roman" w:hAnsi="Times New Roman"/>
          <w:sz w:val="24"/>
        </w:rPr>
        <w:t>,</w:t>
      </w:r>
      <w:r w:rsidR="001D429E" w:rsidRPr="0078485D">
        <w:rPr>
          <w:rFonts w:ascii="Times New Roman" w:hAnsi="Times New Roman"/>
          <w:sz w:val="24"/>
        </w:rPr>
        <w:t xml:space="preserve"> </w:t>
      </w:r>
      <w:r w:rsidR="005D1A50" w:rsidRPr="0078485D">
        <w:rPr>
          <w:rFonts w:ascii="Times New Roman" w:hAnsi="Times New Roman"/>
          <w:sz w:val="24"/>
        </w:rPr>
        <w:t>a question arises</w:t>
      </w:r>
      <w:r w:rsidR="007D6478" w:rsidRPr="0078485D">
        <w:rPr>
          <w:rFonts w:ascii="Times New Roman" w:hAnsi="Times New Roman"/>
          <w:sz w:val="24"/>
        </w:rPr>
        <w:t>:</w:t>
      </w:r>
      <w:r w:rsidR="001D429E" w:rsidRPr="0078485D">
        <w:rPr>
          <w:rFonts w:ascii="Times New Roman" w:hAnsi="Times New Roman"/>
          <w:sz w:val="24"/>
        </w:rPr>
        <w:t xml:space="preserve"> how</w:t>
      </w:r>
      <w:r w:rsidR="007D6478" w:rsidRPr="0078485D">
        <w:rPr>
          <w:rFonts w:ascii="Times New Roman" w:hAnsi="Times New Roman"/>
          <w:sz w:val="24"/>
        </w:rPr>
        <w:t xml:space="preserve"> can</w:t>
      </w:r>
      <w:r w:rsidR="001D429E" w:rsidRPr="0078485D">
        <w:rPr>
          <w:rFonts w:ascii="Times New Roman" w:hAnsi="Times New Roman"/>
          <w:sz w:val="24"/>
        </w:rPr>
        <w:t xml:space="preserve"> NGOs mobilize industry-specific and/or national-specific resources from government, business</w:t>
      </w:r>
      <w:r w:rsidR="007D6478" w:rsidRPr="0078485D">
        <w:rPr>
          <w:rFonts w:ascii="Times New Roman" w:hAnsi="Times New Roman"/>
          <w:sz w:val="24"/>
        </w:rPr>
        <w:t>es</w:t>
      </w:r>
      <w:r w:rsidR="001D429E" w:rsidRPr="0078485D">
        <w:rPr>
          <w:rFonts w:ascii="Times New Roman" w:hAnsi="Times New Roman"/>
          <w:sz w:val="24"/>
        </w:rPr>
        <w:t xml:space="preserve"> and other actors to implement their sustainable initiatives</w:t>
      </w:r>
      <w:r w:rsidR="007D6478" w:rsidRPr="0078485D">
        <w:rPr>
          <w:rFonts w:ascii="Times New Roman" w:hAnsi="Times New Roman"/>
          <w:sz w:val="24"/>
        </w:rPr>
        <w:t>?</w:t>
      </w:r>
      <w:r w:rsidR="001D429E" w:rsidRPr="0078485D">
        <w:rPr>
          <w:rFonts w:ascii="Times New Roman" w:hAnsi="Times New Roman"/>
          <w:sz w:val="24"/>
        </w:rPr>
        <w:t xml:space="preserve"> </w:t>
      </w:r>
      <w:r w:rsidR="005F4895" w:rsidRPr="0078485D">
        <w:rPr>
          <w:rFonts w:ascii="Times New Roman" w:hAnsi="Times New Roman"/>
          <w:sz w:val="24"/>
        </w:rPr>
        <w:t>O</w:t>
      </w:r>
      <w:r w:rsidR="001D429E" w:rsidRPr="0078485D">
        <w:rPr>
          <w:rFonts w:ascii="Times New Roman" w:hAnsi="Times New Roman"/>
          <w:sz w:val="24"/>
        </w:rPr>
        <w:t>ne</w:t>
      </w:r>
      <w:r w:rsidR="00784C5A" w:rsidRPr="0078485D">
        <w:rPr>
          <w:rFonts w:ascii="Times New Roman" w:hAnsi="Times New Roman"/>
          <w:sz w:val="24"/>
        </w:rPr>
        <w:t xml:space="preserve"> of</w:t>
      </w:r>
      <w:r w:rsidR="001D429E" w:rsidRPr="0078485D">
        <w:rPr>
          <w:rFonts w:ascii="Times New Roman" w:hAnsi="Times New Roman"/>
          <w:sz w:val="24"/>
        </w:rPr>
        <w:t xml:space="preserve"> the questions</w:t>
      </w:r>
      <w:r w:rsidR="005D1A50" w:rsidRPr="0078485D">
        <w:rPr>
          <w:rFonts w:ascii="Times New Roman" w:hAnsi="Times New Roman"/>
          <w:sz w:val="24"/>
        </w:rPr>
        <w:t xml:space="preserve"> which</w:t>
      </w:r>
      <w:r w:rsidR="005F4895" w:rsidRPr="0078485D">
        <w:rPr>
          <w:rFonts w:ascii="Times New Roman" w:hAnsi="Times New Roman"/>
          <w:sz w:val="24"/>
        </w:rPr>
        <w:t xml:space="preserve"> therefore</w:t>
      </w:r>
      <w:r w:rsidR="001D429E" w:rsidRPr="0078485D">
        <w:rPr>
          <w:rFonts w:ascii="Times New Roman" w:hAnsi="Times New Roman"/>
          <w:sz w:val="24"/>
        </w:rPr>
        <w:t xml:space="preserve"> need</w:t>
      </w:r>
      <w:r w:rsidR="005F4895" w:rsidRPr="0078485D">
        <w:rPr>
          <w:rFonts w:ascii="Times New Roman" w:hAnsi="Times New Roman"/>
          <w:sz w:val="24"/>
        </w:rPr>
        <w:t>s</w:t>
      </w:r>
      <w:r w:rsidR="001D429E" w:rsidRPr="0078485D">
        <w:rPr>
          <w:rFonts w:ascii="Times New Roman" w:hAnsi="Times New Roman"/>
          <w:sz w:val="24"/>
        </w:rPr>
        <w:t xml:space="preserve"> to be addressed</w:t>
      </w:r>
      <w:r w:rsidR="005F4895" w:rsidRPr="0078485D">
        <w:rPr>
          <w:rFonts w:ascii="Times New Roman" w:hAnsi="Times New Roman"/>
          <w:sz w:val="24"/>
        </w:rPr>
        <w:t xml:space="preserve"> is</w:t>
      </w:r>
      <w:r w:rsidR="001D429E" w:rsidRPr="0078485D">
        <w:rPr>
          <w:rFonts w:ascii="Times New Roman" w:hAnsi="Times New Roman"/>
          <w:sz w:val="24"/>
        </w:rPr>
        <w:t xml:space="preserve"> </w:t>
      </w:r>
      <w:r w:rsidR="00067C6D" w:rsidRPr="0078485D">
        <w:rPr>
          <w:rFonts w:ascii="Times New Roman" w:hAnsi="Times New Roman"/>
          <w:sz w:val="24"/>
        </w:rPr>
        <w:t>how</w:t>
      </w:r>
      <w:r w:rsidR="001D429E" w:rsidRPr="0078485D">
        <w:rPr>
          <w:rFonts w:ascii="Times New Roman" w:hAnsi="Times New Roman"/>
          <w:sz w:val="24"/>
        </w:rPr>
        <w:t xml:space="preserve"> </w:t>
      </w:r>
      <w:r w:rsidR="005F4895" w:rsidRPr="0078485D">
        <w:rPr>
          <w:rFonts w:ascii="Times New Roman" w:hAnsi="Times New Roman"/>
          <w:sz w:val="24"/>
        </w:rPr>
        <w:t xml:space="preserve">can </w:t>
      </w:r>
      <w:r w:rsidR="001D429E" w:rsidRPr="0078485D">
        <w:rPr>
          <w:rFonts w:ascii="Times New Roman" w:hAnsi="Times New Roman"/>
          <w:sz w:val="24"/>
        </w:rPr>
        <w:t>NGOs mobilize</w:t>
      </w:r>
      <w:r w:rsidR="00B27483" w:rsidRPr="0078485D">
        <w:rPr>
          <w:rFonts w:ascii="Times New Roman" w:hAnsi="Times New Roman"/>
          <w:sz w:val="24"/>
        </w:rPr>
        <w:t xml:space="preserve"> </w:t>
      </w:r>
      <w:r w:rsidR="001D429E" w:rsidRPr="0078485D">
        <w:rPr>
          <w:rFonts w:ascii="Times New Roman" w:hAnsi="Times New Roman"/>
          <w:sz w:val="24"/>
        </w:rPr>
        <w:t>government</w:t>
      </w:r>
      <w:r w:rsidR="005F4895" w:rsidRPr="0078485D">
        <w:rPr>
          <w:rFonts w:ascii="Times New Roman" w:hAnsi="Times New Roman"/>
          <w:sz w:val="24"/>
        </w:rPr>
        <w:t>s</w:t>
      </w:r>
      <w:r w:rsidR="001D429E" w:rsidRPr="0078485D">
        <w:rPr>
          <w:rFonts w:ascii="Times New Roman" w:hAnsi="Times New Roman"/>
          <w:sz w:val="24"/>
        </w:rPr>
        <w:t xml:space="preserve"> to provide more authority or legitimacy (i.e., specific resources</w:t>
      </w:r>
      <w:r w:rsidR="00067C6D" w:rsidRPr="0078485D">
        <w:rPr>
          <w:rFonts w:ascii="Times New Roman" w:hAnsi="Times New Roman"/>
          <w:sz w:val="24"/>
        </w:rPr>
        <w:t xml:space="preserve"> </w:t>
      </w:r>
      <w:r w:rsidR="001D429E" w:rsidRPr="0078485D">
        <w:rPr>
          <w:rFonts w:ascii="Times New Roman" w:hAnsi="Times New Roman"/>
          <w:sz w:val="24"/>
        </w:rPr>
        <w:t>given by</w:t>
      </w:r>
      <w:r w:rsidR="00FE1F83" w:rsidRPr="0078485D">
        <w:rPr>
          <w:rFonts w:ascii="Times New Roman" w:hAnsi="Times New Roman"/>
          <w:sz w:val="24"/>
        </w:rPr>
        <w:t xml:space="preserve"> </w:t>
      </w:r>
      <w:r w:rsidR="001D429E" w:rsidRPr="0078485D">
        <w:rPr>
          <w:rFonts w:ascii="Times New Roman" w:hAnsi="Times New Roman"/>
          <w:sz w:val="24"/>
        </w:rPr>
        <w:t>government</w:t>
      </w:r>
      <w:r w:rsidR="005F4895" w:rsidRPr="0078485D">
        <w:rPr>
          <w:rFonts w:ascii="Times New Roman" w:hAnsi="Times New Roman"/>
          <w:sz w:val="24"/>
        </w:rPr>
        <w:t>s</w:t>
      </w:r>
      <w:r w:rsidR="001D429E" w:rsidRPr="0078485D">
        <w:rPr>
          <w:rFonts w:ascii="Times New Roman" w:hAnsi="Times New Roman"/>
          <w:sz w:val="24"/>
        </w:rPr>
        <w:t>).</w:t>
      </w:r>
    </w:p>
    <w:p w14:paraId="51F9B652" w14:textId="603FED83" w:rsidR="00072F58" w:rsidRPr="0078485D" w:rsidRDefault="00165962" w:rsidP="00072F58">
      <w:pPr>
        <w:spacing w:after="0" w:line="360" w:lineRule="auto"/>
        <w:ind w:firstLineChars="300" w:firstLine="720"/>
        <w:rPr>
          <w:rFonts w:ascii="Times New Roman" w:hAnsi="Times New Roman"/>
          <w:b/>
          <w:bCs/>
          <w:sz w:val="28"/>
          <w:szCs w:val="28"/>
        </w:rPr>
      </w:pPr>
      <w:r w:rsidRPr="0078485D">
        <w:rPr>
          <w:rFonts w:ascii="Times New Roman" w:hAnsi="Times New Roman"/>
          <w:sz w:val="24"/>
        </w:rPr>
        <w:t>Secondly</w:t>
      </w:r>
      <w:r w:rsidR="001D429E" w:rsidRPr="0078485D">
        <w:rPr>
          <w:rFonts w:ascii="Times New Roman" w:hAnsi="Times New Roman"/>
          <w:sz w:val="24"/>
        </w:rPr>
        <w:t xml:space="preserve">, </w:t>
      </w:r>
      <w:r w:rsidR="005F4895" w:rsidRPr="0078485D">
        <w:rPr>
          <w:rFonts w:ascii="Times New Roman" w:hAnsi="Times New Roman"/>
          <w:sz w:val="24"/>
        </w:rPr>
        <w:t>the influences from external institutions,</w:t>
      </w:r>
      <w:r w:rsidR="001D429E" w:rsidRPr="0078485D">
        <w:rPr>
          <w:rFonts w:ascii="Times New Roman" w:hAnsi="Times New Roman"/>
          <w:sz w:val="24"/>
        </w:rPr>
        <w:t xml:space="preserve"> from </w:t>
      </w:r>
      <w:r w:rsidR="005F4895" w:rsidRPr="0078485D">
        <w:rPr>
          <w:rFonts w:ascii="Times New Roman" w:hAnsi="Times New Roman"/>
          <w:sz w:val="24"/>
        </w:rPr>
        <w:t>a</w:t>
      </w:r>
      <w:r w:rsidR="001D429E" w:rsidRPr="0078485D">
        <w:rPr>
          <w:rFonts w:ascii="Times New Roman" w:hAnsi="Times New Roman"/>
          <w:sz w:val="24"/>
        </w:rPr>
        <w:t xml:space="preserve"> resource dependency perspective, </w:t>
      </w:r>
      <w:r w:rsidR="005F4895" w:rsidRPr="0078485D">
        <w:rPr>
          <w:rFonts w:ascii="Times New Roman" w:hAnsi="Times New Roman"/>
          <w:sz w:val="24"/>
        </w:rPr>
        <w:t>has been relatively under-discussed</w:t>
      </w:r>
      <w:r w:rsidR="001D429E" w:rsidRPr="0078485D">
        <w:rPr>
          <w:rFonts w:ascii="Times New Roman" w:hAnsi="Times New Roman"/>
          <w:sz w:val="24"/>
        </w:rPr>
        <w:t>. Engagement with</w:t>
      </w:r>
      <w:r w:rsidR="00814C5B" w:rsidRPr="0078485D">
        <w:rPr>
          <w:rFonts w:ascii="Times New Roman" w:hAnsi="Times New Roman"/>
          <w:sz w:val="24"/>
        </w:rPr>
        <w:t xml:space="preserve"> </w:t>
      </w:r>
      <w:r w:rsidR="001D429E" w:rsidRPr="0078485D">
        <w:rPr>
          <w:rFonts w:ascii="Times New Roman" w:hAnsi="Times New Roman"/>
          <w:sz w:val="24"/>
        </w:rPr>
        <w:t>government</w:t>
      </w:r>
      <w:r w:rsidR="005F4895" w:rsidRPr="0078485D">
        <w:rPr>
          <w:rFonts w:ascii="Times New Roman" w:hAnsi="Times New Roman"/>
          <w:sz w:val="24"/>
        </w:rPr>
        <w:t>s</w:t>
      </w:r>
      <w:r w:rsidR="001D429E" w:rsidRPr="0078485D">
        <w:rPr>
          <w:rFonts w:ascii="Times New Roman" w:hAnsi="Times New Roman"/>
          <w:sz w:val="24"/>
        </w:rPr>
        <w:t>, for instance, could be problem</w:t>
      </w:r>
      <w:r w:rsidR="005F4895" w:rsidRPr="0078485D">
        <w:rPr>
          <w:rFonts w:ascii="Times New Roman" w:hAnsi="Times New Roman"/>
          <w:sz w:val="24"/>
        </w:rPr>
        <w:t>atic</w:t>
      </w:r>
      <w:r w:rsidR="001D429E" w:rsidRPr="0078485D">
        <w:rPr>
          <w:rFonts w:ascii="Times New Roman" w:hAnsi="Times New Roman"/>
          <w:sz w:val="24"/>
        </w:rPr>
        <w:t xml:space="preserve"> in circumstances where the power allocation among actors conflict with</w:t>
      </w:r>
      <w:r w:rsidR="005F4895" w:rsidRPr="0078485D">
        <w:rPr>
          <w:rFonts w:ascii="Times New Roman" w:hAnsi="Times New Roman"/>
          <w:sz w:val="24"/>
        </w:rPr>
        <w:t xml:space="preserve"> one another</w:t>
      </w:r>
      <w:r w:rsidR="001D429E" w:rsidRPr="0078485D">
        <w:rPr>
          <w:rFonts w:ascii="Times New Roman" w:hAnsi="Times New Roman"/>
          <w:sz w:val="24"/>
        </w:rPr>
        <w:t xml:space="preserve"> (e.g.,</w:t>
      </w:r>
      <w:r w:rsidR="00AD3455" w:rsidRPr="0078485D">
        <w:rPr>
          <w:rFonts w:ascii="Times New Roman" w:hAnsi="Times New Roman"/>
          <w:sz w:val="24"/>
        </w:rPr>
        <w:t xml:space="preserve"> </w:t>
      </w:r>
      <w:r w:rsidR="001D429E" w:rsidRPr="0078485D">
        <w:rPr>
          <w:rFonts w:ascii="Times New Roman" w:hAnsi="Times New Roman"/>
          <w:sz w:val="24"/>
        </w:rPr>
        <w:t>government</w:t>
      </w:r>
      <w:r w:rsidR="005F4895" w:rsidRPr="0078485D">
        <w:rPr>
          <w:rFonts w:ascii="Times New Roman" w:hAnsi="Times New Roman"/>
          <w:sz w:val="24"/>
        </w:rPr>
        <w:t>s being</w:t>
      </w:r>
      <w:r w:rsidR="001D429E" w:rsidRPr="0078485D">
        <w:rPr>
          <w:rFonts w:ascii="Times New Roman" w:hAnsi="Times New Roman"/>
          <w:sz w:val="24"/>
        </w:rPr>
        <w:t xml:space="preserve"> charged in an </w:t>
      </w:r>
      <w:r w:rsidR="00081A39" w:rsidRPr="0078485D">
        <w:rPr>
          <w:rFonts w:ascii="Times New Roman" w:hAnsi="Times New Roman"/>
          <w:sz w:val="24"/>
        </w:rPr>
        <w:t>NGO</w:t>
      </w:r>
      <w:r w:rsidR="001D429E" w:rsidRPr="0078485D">
        <w:rPr>
          <w:rFonts w:ascii="Times New Roman" w:hAnsi="Times New Roman"/>
          <w:sz w:val="24"/>
        </w:rPr>
        <w:t xml:space="preserve">-led supply chain initiatives). </w:t>
      </w:r>
      <w:r w:rsidR="005F4895" w:rsidRPr="0078485D">
        <w:rPr>
          <w:rFonts w:ascii="Times New Roman" w:hAnsi="Times New Roman"/>
          <w:sz w:val="24"/>
        </w:rPr>
        <w:t>As such</w:t>
      </w:r>
      <w:r w:rsidR="001D429E" w:rsidRPr="0078485D">
        <w:rPr>
          <w:rFonts w:ascii="Times New Roman" w:hAnsi="Times New Roman"/>
          <w:sz w:val="24"/>
        </w:rPr>
        <w:t xml:space="preserve">, how external institutions (e.g., </w:t>
      </w:r>
      <w:r w:rsidR="00307CD0" w:rsidRPr="0078485D">
        <w:rPr>
          <w:rFonts w:ascii="Times New Roman" w:hAnsi="Times New Roman"/>
          <w:sz w:val="24"/>
        </w:rPr>
        <w:t xml:space="preserve">the </w:t>
      </w:r>
      <w:r w:rsidR="001D429E" w:rsidRPr="0078485D">
        <w:rPr>
          <w:rFonts w:ascii="Times New Roman" w:hAnsi="Times New Roman"/>
          <w:sz w:val="24"/>
        </w:rPr>
        <w:t>openness of institution</w:t>
      </w:r>
      <w:r w:rsidR="0081175A" w:rsidRPr="0078485D">
        <w:rPr>
          <w:rFonts w:ascii="Times New Roman" w:hAnsi="Times New Roman"/>
          <w:sz w:val="24"/>
        </w:rPr>
        <w:t>s</w:t>
      </w:r>
      <w:r w:rsidR="001D429E" w:rsidRPr="0078485D">
        <w:rPr>
          <w:rFonts w:ascii="Times New Roman" w:hAnsi="Times New Roman"/>
          <w:sz w:val="24"/>
        </w:rPr>
        <w:t>) can shape the implementation of sustainable initiatives</w:t>
      </w:r>
      <w:r w:rsidR="005F4895" w:rsidRPr="0078485D">
        <w:rPr>
          <w:rFonts w:ascii="Times New Roman" w:hAnsi="Times New Roman"/>
          <w:sz w:val="24"/>
        </w:rPr>
        <w:t>,</w:t>
      </w:r>
      <w:r w:rsidR="001D429E" w:rsidRPr="0078485D">
        <w:rPr>
          <w:rFonts w:ascii="Times New Roman" w:hAnsi="Times New Roman"/>
          <w:sz w:val="24"/>
        </w:rPr>
        <w:t xml:space="preserve"> engage with government and seek opportunities provided by governmental institutions</w:t>
      </w:r>
      <w:r w:rsidR="005F4895" w:rsidRPr="0078485D">
        <w:rPr>
          <w:rFonts w:ascii="Times New Roman" w:hAnsi="Times New Roman"/>
          <w:sz w:val="24"/>
        </w:rPr>
        <w:t xml:space="preserve"> requires further attention</w:t>
      </w:r>
      <w:r w:rsidR="001D429E" w:rsidRPr="0078485D">
        <w:rPr>
          <w:rFonts w:ascii="Times New Roman" w:hAnsi="Times New Roman"/>
          <w:sz w:val="24"/>
        </w:rPr>
        <w:t>.</w:t>
      </w:r>
    </w:p>
    <w:p w14:paraId="05F80402" w14:textId="252840C8" w:rsidR="00072F58" w:rsidRPr="0078485D" w:rsidRDefault="00165962" w:rsidP="00072F58">
      <w:pPr>
        <w:spacing w:after="0" w:line="360" w:lineRule="auto"/>
        <w:ind w:firstLineChars="300" w:firstLine="720"/>
        <w:rPr>
          <w:rFonts w:ascii="Times New Roman" w:hAnsi="Times New Roman"/>
          <w:b/>
          <w:bCs/>
          <w:sz w:val="28"/>
          <w:szCs w:val="28"/>
        </w:rPr>
      </w:pPr>
      <w:r w:rsidRPr="0078485D">
        <w:rPr>
          <w:rFonts w:ascii="Times New Roman" w:hAnsi="Times New Roman"/>
          <w:sz w:val="24"/>
        </w:rPr>
        <w:t>Next</w:t>
      </w:r>
      <w:r w:rsidR="001D429E" w:rsidRPr="0078485D">
        <w:rPr>
          <w:rFonts w:ascii="Times New Roman" w:hAnsi="Times New Roman"/>
          <w:sz w:val="24"/>
        </w:rPr>
        <w:t>, the</w:t>
      </w:r>
      <w:r w:rsidR="00C646D3" w:rsidRPr="0078485D">
        <w:rPr>
          <w:rFonts w:ascii="Times New Roman" w:hAnsi="Times New Roman"/>
          <w:sz w:val="24"/>
        </w:rPr>
        <w:t xml:space="preserve"> impacts of</w:t>
      </w:r>
      <w:r w:rsidR="001D429E" w:rsidRPr="0078485D">
        <w:rPr>
          <w:rFonts w:ascii="Times New Roman" w:hAnsi="Times New Roman"/>
          <w:sz w:val="24"/>
        </w:rPr>
        <w:t xml:space="preserve"> supply chain initiatives</w:t>
      </w:r>
      <w:r w:rsidR="00C646D3" w:rsidRPr="0078485D">
        <w:rPr>
          <w:rFonts w:ascii="Times New Roman" w:hAnsi="Times New Roman"/>
          <w:sz w:val="24"/>
        </w:rPr>
        <w:t xml:space="preserve"> </w:t>
      </w:r>
      <w:r w:rsidR="005F4895" w:rsidRPr="0078485D">
        <w:rPr>
          <w:rFonts w:ascii="Times New Roman" w:hAnsi="Times New Roman"/>
          <w:sz w:val="24"/>
        </w:rPr>
        <w:t>ha</w:t>
      </w:r>
      <w:r w:rsidR="007F79EA" w:rsidRPr="0078485D">
        <w:rPr>
          <w:rFonts w:ascii="Times New Roman" w:hAnsi="Times New Roman"/>
          <w:sz w:val="24"/>
        </w:rPr>
        <w:t>ve</w:t>
      </w:r>
      <w:r w:rsidR="005F4895" w:rsidRPr="0078485D">
        <w:rPr>
          <w:rFonts w:ascii="Times New Roman" w:hAnsi="Times New Roman"/>
          <w:sz w:val="24"/>
        </w:rPr>
        <w:t xml:space="preserve"> been</w:t>
      </w:r>
      <w:r w:rsidR="001D429E" w:rsidRPr="0078485D">
        <w:rPr>
          <w:rFonts w:ascii="Times New Roman" w:hAnsi="Times New Roman"/>
          <w:sz w:val="24"/>
        </w:rPr>
        <w:t xml:space="preserve"> relatively</w:t>
      </w:r>
      <w:r w:rsidR="005F4895" w:rsidRPr="0078485D">
        <w:rPr>
          <w:rFonts w:ascii="Times New Roman" w:hAnsi="Times New Roman"/>
          <w:sz w:val="24"/>
        </w:rPr>
        <w:t xml:space="preserve"> untouched in</w:t>
      </w:r>
      <w:r w:rsidR="001D429E" w:rsidRPr="0078485D">
        <w:rPr>
          <w:rFonts w:ascii="Times New Roman" w:hAnsi="Times New Roman"/>
          <w:sz w:val="24"/>
        </w:rPr>
        <w:t xml:space="preserve"> prior </w:t>
      </w:r>
      <w:r w:rsidR="005F4895" w:rsidRPr="0078485D">
        <w:rPr>
          <w:rFonts w:ascii="Times New Roman" w:hAnsi="Times New Roman"/>
          <w:sz w:val="24"/>
        </w:rPr>
        <w:t>research</w:t>
      </w:r>
      <w:r w:rsidR="001D429E" w:rsidRPr="0078485D">
        <w:rPr>
          <w:rFonts w:ascii="Times New Roman" w:hAnsi="Times New Roman"/>
          <w:sz w:val="24"/>
        </w:rPr>
        <w:t>. The outcome</w:t>
      </w:r>
      <w:r w:rsidR="005C415B" w:rsidRPr="0078485D">
        <w:rPr>
          <w:rFonts w:ascii="Times New Roman" w:hAnsi="Times New Roman"/>
          <w:sz w:val="24"/>
        </w:rPr>
        <w:t>s</w:t>
      </w:r>
      <w:r w:rsidR="001D429E" w:rsidRPr="0078485D">
        <w:rPr>
          <w:rFonts w:ascii="Times New Roman" w:hAnsi="Times New Roman"/>
          <w:sz w:val="24"/>
        </w:rPr>
        <w:t xml:space="preserve"> of</w:t>
      </w:r>
      <w:r w:rsidR="003511C2" w:rsidRPr="0078485D">
        <w:rPr>
          <w:rFonts w:ascii="Times New Roman" w:hAnsi="Times New Roman"/>
          <w:sz w:val="24"/>
        </w:rPr>
        <w:t xml:space="preserve"> </w:t>
      </w:r>
      <w:r w:rsidR="001D429E" w:rsidRPr="0078485D">
        <w:rPr>
          <w:rFonts w:ascii="Times New Roman" w:hAnsi="Times New Roman"/>
          <w:sz w:val="24"/>
        </w:rPr>
        <w:t>joint project</w:t>
      </w:r>
      <w:r w:rsidR="005F4895" w:rsidRPr="0078485D">
        <w:rPr>
          <w:rFonts w:ascii="Times New Roman" w:hAnsi="Times New Roman"/>
          <w:sz w:val="24"/>
        </w:rPr>
        <w:t>s</w:t>
      </w:r>
      <w:r w:rsidR="001D429E" w:rsidRPr="0078485D">
        <w:rPr>
          <w:rFonts w:ascii="Times New Roman" w:hAnsi="Times New Roman"/>
          <w:sz w:val="24"/>
        </w:rPr>
        <w:t xml:space="preserve"> in</w:t>
      </w:r>
      <w:r w:rsidR="003511C2" w:rsidRPr="0078485D">
        <w:rPr>
          <w:rFonts w:ascii="Times New Roman" w:hAnsi="Times New Roman"/>
          <w:sz w:val="24"/>
        </w:rPr>
        <w:t xml:space="preserve"> </w:t>
      </w:r>
      <w:r w:rsidR="001D429E" w:rsidRPr="0078485D">
        <w:rPr>
          <w:rFonts w:ascii="Times New Roman" w:hAnsi="Times New Roman"/>
          <w:sz w:val="24"/>
        </w:rPr>
        <w:t>supply chain</w:t>
      </w:r>
      <w:r w:rsidR="005C415B" w:rsidRPr="0078485D">
        <w:rPr>
          <w:rFonts w:ascii="Times New Roman" w:hAnsi="Times New Roman"/>
          <w:sz w:val="24"/>
        </w:rPr>
        <w:t>s</w:t>
      </w:r>
      <w:r w:rsidR="001D429E" w:rsidRPr="0078485D">
        <w:rPr>
          <w:rFonts w:ascii="Times New Roman" w:hAnsi="Times New Roman"/>
          <w:sz w:val="24"/>
        </w:rPr>
        <w:t xml:space="preserve"> </w:t>
      </w:r>
      <w:r w:rsidR="005F4895" w:rsidRPr="0078485D">
        <w:rPr>
          <w:rFonts w:ascii="Times New Roman" w:hAnsi="Times New Roman"/>
          <w:sz w:val="24"/>
        </w:rPr>
        <w:t>relate</w:t>
      </w:r>
      <w:r w:rsidR="001D429E" w:rsidRPr="0078485D">
        <w:rPr>
          <w:rFonts w:ascii="Times New Roman" w:hAnsi="Times New Roman"/>
          <w:sz w:val="24"/>
        </w:rPr>
        <w:t xml:space="preserve"> not only </w:t>
      </w:r>
      <w:r w:rsidR="005F4895" w:rsidRPr="0078485D">
        <w:rPr>
          <w:rFonts w:ascii="Times New Roman" w:hAnsi="Times New Roman"/>
          <w:sz w:val="24"/>
        </w:rPr>
        <w:t>to</w:t>
      </w:r>
      <w:r w:rsidR="001D429E" w:rsidRPr="0078485D">
        <w:rPr>
          <w:rFonts w:ascii="Times New Roman" w:hAnsi="Times New Roman"/>
          <w:sz w:val="24"/>
        </w:rPr>
        <w:t xml:space="preserve"> how sustainability can be improved but also </w:t>
      </w:r>
      <w:r w:rsidR="009D25C8">
        <w:rPr>
          <w:rFonts w:ascii="Times New Roman" w:hAnsi="Times New Roman"/>
          <w:sz w:val="24"/>
        </w:rPr>
        <w:t xml:space="preserve">to </w:t>
      </w:r>
      <w:r w:rsidR="001D429E" w:rsidRPr="0078485D">
        <w:rPr>
          <w:rFonts w:ascii="Times New Roman" w:hAnsi="Times New Roman"/>
          <w:sz w:val="24"/>
        </w:rPr>
        <w:t xml:space="preserve">how </w:t>
      </w:r>
      <w:r w:rsidR="003511C2" w:rsidRPr="0078485D">
        <w:rPr>
          <w:rFonts w:ascii="Times New Roman" w:hAnsi="Times New Roman"/>
          <w:sz w:val="24"/>
        </w:rPr>
        <w:t>the</w:t>
      </w:r>
      <w:r w:rsidR="005F4895" w:rsidRPr="0078485D">
        <w:rPr>
          <w:rFonts w:ascii="Times New Roman" w:hAnsi="Times New Roman"/>
          <w:sz w:val="24"/>
        </w:rPr>
        <w:t>se</w:t>
      </w:r>
      <w:r w:rsidR="001D429E" w:rsidRPr="0078485D">
        <w:rPr>
          <w:rFonts w:ascii="Times New Roman" w:hAnsi="Times New Roman"/>
          <w:sz w:val="24"/>
        </w:rPr>
        <w:t xml:space="preserve"> improvement</w:t>
      </w:r>
      <w:r w:rsidR="005C415B" w:rsidRPr="0078485D">
        <w:rPr>
          <w:rFonts w:ascii="Times New Roman" w:hAnsi="Times New Roman"/>
          <w:sz w:val="24"/>
        </w:rPr>
        <w:t>s</w:t>
      </w:r>
      <w:r w:rsidR="001D429E" w:rsidRPr="0078485D">
        <w:rPr>
          <w:rFonts w:ascii="Times New Roman" w:hAnsi="Times New Roman"/>
          <w:sz w:val="24"/>
        </w:rPr>
        <w:t xml:space="preserve"> can be institutionalized in</w:t>
      </w:r>
      <w:r w:rsidR="005F4895" w:rsidRPr="0078485D">
        <w:rPr>
          <w:rFonts w:ascii="Times New Roman" w:hAnsi="Times New Roman"/>
          <w:sz w:val="24"/>
        </w:rPr>
        <w:t>to</w:t>
      </w:r>
      <w:r w:rsidR="001D429E" w:rsidRPr="0078485D">
        <w:rPr>
          <w:rFonts w:ascii="Times New Roman" w:hAnsi="Times New Roman"/>
          <w:sz w:val="24"/>
        </w:rPr>
        <w:t xml:space="preserve"> broader society</w:t>
      </w:r>
      <w:r w:rsidR="005F4895" w:rsidRPr="0078485D">
        <w:rPr>
          <w:rFonts w:ascii="Times New Roman" w:hAnsi="Times New Roman"/>
          <w:sz w:val="24"/>
        </w:rPr>
        <w:t>—</w:t>
      </w:r>
      <w:r w:rsidR="001D429E" w:rsidRPr="0078485D">
        <w:rPr>
          <w:rFonts w:ascii="Times New Roman" w:hAnsi="Times New Roman"/>
          <w:sz w:val="24"/>
        </w:rPr>
        <w:t>especially when governmental organizations or policymaker</w:t>
      </w:r>
      <w:r w:rsidR="00763BCD" w:rsidRPr="0078485D">
        <w:rPr>
          <w:rFonts w:ascii="Times New Roman" w:hAnsi="Times New Roman"/>
          <w:sz w:val="24"/>
        </w:rPr>
        <w:t>s</w:t>
      </w:r>
      <w:r w:rsidR="001D429E" w:rsidRPr="0078485D">
        <w:rPr>
          <w:rFonts w:ascii="Times New Roman" w:hAnsi="Times New Roman"/>
          <w:sz w:val="24"/>
        </w:rPr>
        <w:t xml:space="preserve"> </w:t>
      </w:r>
      <w:r w:rsidR="005F4895" w:rsidRPr="0078485D">
        <w:rPr>
          <w:rFonts w:ascii="Times New Roman" w:hAnsi="Times New Roman"/>
          <w:sz w:val="24"/>
        </w:rPr>
        <w:t>are</w:t>
      </w:r>
      <w:r w:rsidR="005B54D7" w:rsidRPr="0078485D">
        <w:rPr>
          <w:rFonts w:ascii="Times New Roman" w:hAnsi="Times New Roman"/>
          <w:sz w:val="24"/>
        </w:rPr>
        <w:t xml:space="preserve"> engaged. T</w:t>
      </w:r>
      <w:r w:rsidR="001D429E" w:rsidRPr="0078485D">
        <w:rPr>
          <w:rFonts w:ascii="Times New Roman" w:hAnsi="Times New Roman"/>
          <w:sz w:val="24"/>
        </w:rPr>
        <w:t xml:space="preserve">he </w:t>
      </w:r>
      <w:r w:rsidR="005F4895" w:rsidRPr="0078485D">
        <w:rPr>
          <w:rFonts w:ascii="Times New Roman" w:hAnsi="Times New Roman"/>
          <w:sz w:val="24"/>
        </w:rPr>
        <w:t xml:space="preserve">following </w:t>
      </w:r>
      <w:r w:rsidR="001D429E" w:rsidRPr="0078485D">
        <w:rPr>
          <w:rFonts w:ascii="Times New Roman" w:hAnsi="Times New Roman"/>
          <w:sz w:val="24"/>
        </w:rPr>
        <w:t>question</w:t>
      </w:r>
      <w:r w:rsidR="005F4895" w:rsidRPr="0078485D">
        <w:rPr>
          <w:rFonts w:ascii="Times New Roman" w:hAnsi="Times New Roman"/>
          <w:sz w:val="24"/>
        </w:rPr>
        <w:t xml:space="preserve"> therefore</w:t>
      </w:r>
      <w:r w:rsidR="001D429E" w:rsidRPr="0078485D">
        <w:rPr>
          <w:rFonts w:ascii="Times New Roman" w:hAnsi="Times New Roman"/>
          <w:sz w:val="24"/>
        </w:rPr>
        <w:t xml:space="preserve"> </w:t>
      </w:r>
      <w:r w:rsidR="005B54D7" w:rsidRPr="0078485D">
        <w:rPr>
          <w:rFonts w:ascii="Times New Roman" w:hAnsi="Times New Roman"/>
          <w:sz w:val="24"/>
        </w:rPr>
        <w:t>arises</w:t>
      </w:r>
      <w:r w:rsidR="005F4895" w:rsidRPr="0078485D">
        <w:rPr>
          <w:rFonts w:ascii="Times New Roman" w:hAnsi="Times New Roman"/>
          <w:sz w:val="24"/>
        </w:rPr>
        <w:t>:</w:t>
      </w:r>
      <w:r w:rsidR="001D429E" w:rsidRPr="0078485D">
        <w:rPr>
          <w:rFonts w:ascii="Times New Roman" w:hAnsi="Times New Roman"/>
          <w:sz w:val="24"/>
        </w:rPr>
        <w:t xml:space="preserve"> how</w:t>
      </w:r>
      <w:r w:rsidR="005F4895" w:rsidRPr="0078485D">
        <w:rPr>
          <w:rFonts w:ascii="Times New Roman" w:hAnsi="Times New Roman"/>
          <w:sz w:val="24"/>
        </w:rPr>
        <w:t xml:space="preserve"> can</w:t>
      </w:r>
      <w:r w:rsidR="001D429E" w:rsidRPr="0078485D">
        <w:rPr>
          <w:rFonts w:ascii="Times New Roman" w:hAnsi="Times New Roman"/>
          <w:sz w:val="24"/>
        </w:rPr>
        <w:t xml:space="preserve"> such partnership</w:t>
      </w:r>
      <w:r w:rsidR="005F4895" w:rsidRPr="0078485D">
        <w:rPr>
          <w:rFonts w:ascii="Times New Roman" w:hAnsi="Times New Roman"/>
          <w:sz w:val="24"/>
        </w:rPr>
        <w:t>s</w:t>
      </w:r>
      <w:r w:rsidR="001D429E" w:rsidRPr="0078485D">
        <w:rPr>
          <w:rFonts w:ascii="Times New Roman" w:hAnsi="Times New Roman"/>
          <w:sz w:val="24"/>
        </w:rPr>
        <w:t xml:space="preserve"> build collective identifications and influence institutional settings </w:t>
      </w:r>
      <w:r w:rsidR="003511C2" w:rsidRPr="0078485D">
        <w:rPr>
          <w:rFonts w:ascii="Times New Roman" w:hAnsi="Times New Roman"/>
          <w:sz w:val="24"/>
        </w:rPr>
        <w:t xml:space="preserve">to </w:t>
      </w:r>
      <w:r w:rsidR="001D429E" w:rsidRPr="0078485D">
        <w:rPr>
          <w:rFonts w:ascii="Times New Roman" w:hAnsi="Times New Roman"/>
          <w:sz w:val="24"/>
        </w:rPr>
        <w:t>move toward facilitated ones</w:t>
      </w:r>
      <w:r w:rsidR="005F4895" w:rsidRPr="0078485D">
        <w:rPr>
          <w:rFonts w:ascii="Times New Roman" w:hAnsi="Times New Roman"/>
          <w:sz w:val="24"/>
        </w:rPr>
        <w:t>?</w:t>
      </w:r>
      <w:r w:rsidR="001D429E" w:rsidRPr="0078485D">
        <w:rPr>
          <w:rFonts w:ascii="Times New Roman" w:hAnsi="Times New Roman"/>
          <w:sz w:val="24"/>
        </w:rPr>
        <w:t xml:space="preserve"> </w:t>
      </w:r>
      <w:r w:rsidR="005F4895" w:rsidRPr="0078485D">
        <w:rPr>
          <w:rFonts w:ascii="Times New Roman" w:hAnsi="Times New Roman"/>
          <w:sz w:val="24"/>
        </w:rPr>
        <w:t>This</w:t>
      </w:r>
      <w:r w:rsidR="001D429E" w:rsidRPr="0078485D">
        <w:rPr>
          <w:rFonts w:ascii="Times New Roman" w:hAnsi="Times New Roman"/>
          <w:sz w:val="24"/>
        </w:rPr>
        <w:t xml:space="preserve"> requires</w:t>
      </w:r>
      <w:r w:rsidR="005F4895" w:rsidRPr="0078485D">
        <w:rPr>
          <w:rFonts w:ascii="Times New Roman" w:hAnsi="Times New Roman"/>
          <w:sz w:val="24"/>
        </w:rPr>
        <w:t xml:space="preserve"> further</w:t>
      </w:r>
      <w:r w:rsidR="001D429E" w:rsidRPr="0078485D">
        <w:rPr>
          <w:rFonts w:ascii="Times New Roman" w:hAnsi="Times New Roman"/>
          <w:sz w:val="24"/>
        </w:rPr>
        <w:t xml:space="preserve"> analysis o</w:t>
      </w:r>
      <w:r w:rsidR="009D25C8">
        <w:rPr>
          <w:rFonts w:ascii="Times New Roman" w:hAnsi="Times New Roman"/>
          <w:sz w:val="24"/>
        </w:rPr>
        <w:t>f</w:t>
      </w:r>
      <w:r w:rsidR="001D429E" w:rsidRPr="0078485D">
        <w:rPr>
          <w:rFonts w:ascii="Times New Roman" w:hAnsi="Times New Roman"/>
          <w:sz w:val="24"/>
        </w:rPr>
        <w:t xml:space="preserve"> the changes led by </w:t>
      </w:r>
      <w:r w:rsidR="00081A39" w:rsidRPr="0078485D">
        <w:rPr>
          <w:rFonts w:ascii="Times New Roman" w:hAnsi="Times New Roman"/>
          <w:sz w:val="24"/>
        </w:rPr>
        <w:t>NGO</w:t>
      </w:r>
      <w:r w:rsidR="001D429E" w:rsidRPr="0078485D">
        <w:rPr>
          <w:rFonts w:ascii="Times New Roman" w:hAnsi="Times New Roman"/>
          <w:sz w:val="24"/>
        </w:rPr>
        <w:t>s on</w:t>
      </w:r>
      <w:r w:rsidR="003511C2" w:rsidRPr="0078485D">
        <w:rPr>
          <w:rFonts w:ascii="Times New Roman" w:hAnsi="Times New Roman"/>
          <w:sz w:val="24"/>
        </w:rPr>
        <w:t xml:space="preserve"> </w:t>
      </w:r>
      <w:r w:rsidR="001D429E" w:rsidRPr="0078485D">
        <w:rPr>
          <w:rFonts w:ascii="Times New Roman" w:hAnsi="Times New Roman"/>
          <w:sz w:val="24"/>
        </w:rPr>
        <w:t>organizational or industrial level</w:t>
      </w:r>
      <w:r w:rsidR="005F4895" w:rsidRPr="0078485D">
        <w:rPr>
          <w:rFonts w:ascii="Times New Roman" w:hAnsi="Times New Roman"/>
          <w:sz w:val="24"/>
        </w:rPr>
        <w:t>s</w:t>
      </w:r>
      <w:r w:rsidR="006F71AC" w:rsidRPr="0078485D">
        <w:rPr>
          <w:rFonts w:ascii="Times New Roman" w:hAnsi="Times New Roman"/>
          <w:sz w:val="24"/>
        </w:rPr>
        <w:t>.</w:t>
      </w:r>
    </w:p>
    <w:p w14:paraId="657B3338" w14:textId="0CBE3437" w:rsidR="00C923D8" w:rsidRPr="0078485D" w:rsidRDefault="00165962" w:rsidP="00E9332D">
      <w:pPr>
        <w:spacing w:after="0" w:line="360" w:lineRule="auto"/>
        <w:ind w:firstLineChars="300" w:firstLine="720"/>
        <w:rPr>
          <w:rFonts w:ascii="Times New Roman" w:hAnsi="Times New Roman"/>
          <w:sz w:val="24"/>
        </w:rPr>
      </w:pPr>
      <w:r w:rsidRPr="0078485D">
        <w:rPr>
          <w:rFonts w:ascii="Times New Roman" w:hAnsi="Times New Roman"/>
          <w:sz w:val="24"/>
        </w:rPr>
        <w:t>Furthermore</w:t>
      </w:r>
      <w:r w:rsidR="001D429E" w:rsidRPr="0078485D">
        <w:rPr>
          <w:rFonts w:ascii="Times New Roman" w:hAnsi="Times New Roman"/>
          <w:sz w:val="24"/>
        </w:rPr>
        <w:t xml:space="preserve">, </w:t>
      </w:r>
      <w:r w:rsidR="00663AF4" w:rsidRPr="0078485D">
        <w:rPr>
          <w:rFonts w:ascii="Times New Roman" w:hAnsi="Times New Roman"/>
          <w:sz w:val="24"/>
        </w:rPr>
        <w:t>in terms of the operations of NGOs in supply chains</w:t>
      </w:r>
      <w:r w:rsidR="001D429E" w:rsidRPr="0078485D">
        <w:rPr>
          <w:rFonts w:ascii="Times New Roman" w:hAnsi="Times New Roman"/>
          <w:sz w:val="24"/>
        </w:rPr>
        <w:t xml:space="preserve">, </w:t>
      </w:r>
      <w:r w:rsidR="00AA06EE" w:rsidRPr="0078485D">
        <w:rPr>
          <w:rFonts w:ascii="Times New Roman" w:hAnsi="Times New Roman"/>
          <w:sz w:val="24"/>
        </w:rPr>
        <w:t>the</w:t>
      </w:r>
      <w:r w:rsidR="00F450C0" w:rsidRPr="0078485D">
        <w:rPr>
          <w:rFonts w:ascii="Times New Roman" w:hAnsi="Times New Roman"/>
          <w:sz w:val="24"/>
        </w:rPr>
        <w:t xml:space="preserve"> issue of</w:t>
      </w:r>
      <w:r w:rsidR="00AA06EE" w:rsidRPr="0078485D">
        <w:rPr>
          <w:rFonts w:ascii="Times New Roman" w:hAnsi="Times New Roman"/>
          <w:sz w:val="24"/>
        </w:rPr>
        <w:t xml:space="preserve"> </w:t>
      </w:r>
      <w:r w:rsidR="001D429E" w:rsidRPr="0078485D">
        <w:rPr>
          <w:rFonts w:ascii="Times New Roman" w:hAnsi="Times New Roman"/>
          <w:sz w:val="24"/>
        </w:rPr>
        <w:t>shared</w:t>
      </w:r>
      <w:r w:rsidR="008614CF" w:rsidRPr="0078485D">
        <w:rPr>
          <w:rFonts w:ascii="Times New Roman" w:hAnsi="Times New Roman"/>
          <w:sz w:val="24"/>
        </w:rPr>
        <w:t xml:space="preserve"> </w:t>
      </w:r>
      <w:r w:rsidR="001D429E" w:rsidRPr="0078485D">
        <w:rPr>
          <w:rFonts w:ascii="Times New Roman" w:hAnsi="Times New Roman"/>
          <w:sz w:val="24"/>
        </w:rPr>
        <w:t xml:space="preserve">leadership </w:t>
      </w:r>
      <w:r w:rsidR="00F450C0" w:rsidRPr="0078485D">
        <w:rPr>
          <w:rFonts w:ascii="Times New Roman" w:hAnsi="Times New Roman"/>
          <w:sz w:val="24"/>
        </w:rPr>
        <w:t>could raise</w:t>
      </w:r>
      <w:r w:rsidR="001D429E" w:rsidRPr="0078485D">
        <w:rPr>
          <w:rFonts w:ascii="Times New Roman" w:hAnsi="Times New Roman"/>
          <w:sz w:val="24"/>
        </w:rPr>
        <w:t xml:space="preserve"> the following questions: how </w:t>
      </w:r>
      <w:r w:rsidR="00F450C0" w:rsidRPr="0078485D">
        <w:rPr>
          <w:rFonts w:ascii="Times New Roman" w:hAnsi="Times New Roman"/>
          <w:sz w:val="24"/>
        </w:rPr>
        <w:t>can</w:t>
      </w:r>
      <w:r w:rsidR="001D429E" w:rsidRPr="0078485D">
        <w:rPr>
          <w:rFonts w:ascii="Times New Roman" w:hAnsi="Times New Roman"/>
          <w:sz w:val="24"/>
        </w:rPr>
        <w:t xml:space="preserve"> collective identification</w:t>
      </w:r>
      <w:r w:rsidR="00F450C0" w:rsidRPr="0078485D">
        <w:rPr>
          <w:rFonts w:ascii="Times New Roman" w:hAnsi="Times New Roman"/>
          <w:sz w:val="24"/>
        </w:rPr>
        <w:t>,</w:t>
      </w:r>
      <w:r w:rsidR="001D429E" w:rsidRPr="0078485D">
        <w:rPr>
          <w:rFonts w:ascii="Times New Roman" w:hAnsi="Times New Roman"/>
          <w:sz w:val="24"/>
        </w:rPr>
        <w:t xml:space="preserve"> or shared value</w:t>
      </w:r>
      <w:r w:rsidR="00F450C0" w:rsidRPr="0078485D">
        <w:rPr>
          <w:rFonts w:ascii="Times New Roman" w:hAnsi="Times New Roman"/>
          <w:sz w:val="24"/>
        </w:rPr>
        <w:t>s</w:t>
      </w:r>
      <w:r w:rsidR="001D429E" w:rsidRPr="0078485D">
        <w:rPr>
          <w:rFonts w:ascii="Times New Roman" w:hAnsi="Times New Roman"/>
          <w:sz w:val="24"/>
        </w:rPr>
        <w:t xml:space="preserve"> for </w:t>
      </w:r>
      <w:r w:rsidR="00F450C0" w:rsidRPr="0078485D">
        <w:rPr>
          <w:rFonts w:ascii="Times New Roman" w:hAnsi="Times New Roman"/>
          <w:sz w:val="24"/>
        </w:rPr>
        <w:t>improved</w:t>
      </w:r>
      <w:r w:rsidR="001D429E" w:rsidRPr="0078485D">
        <w:rPr>
          <w:rFonts w:ascii="Times New Roman" w:hAnsi="Times New Roman"/>
          <w:sz w:val="24"/>
        </w:rPr>
        <w:t xml:space="preserve"> leadership among stakeholders</w:t>
      </w:r>
      <w:r w:rsidR="00F450C0" w:rsidRPr="0078485D">
        <w:rPr>
          <w:rFonts w:ascii="Times New Roman" w:hAnsi="Times New Roman"/>
          <w:sz w:val="24"/>
        </w:rPr>
        <w:t xml:space="preserve"> be built,</w:t>
      </w:r>
      <w:r w:rsidR="001D429E" w:rsidRPr="0078485D">
        <w:rPr>
          <w:rFonts w:ascii="Times New Roman" w:hAnsi="Times New Roman"/>
          <w:sz w:val="24"/>
        </w:rPr>
        <w:t xml:space="preserve"> and how </w:t>
      </w:r>
      <w:r w:rsidR="00F450C0" w:rsidRPr="0078485D">
        <w:rPr>
          <w:rFonts w:ascii="Times New Roman" w:hAnsi="Times New Roman"/>
          <w:sz w:val="24"/>
        </w:rPr>
        <w:t>can</w:t>
      </w:r>
      <w:r w:rsidR="001D429E" w:rsidRPr="0078485D">
        <w:rPr>
          <w:rFonts w:ascii="Times New Roman" w:hAnsi="Times New Roman"/>
          <w:sz w:val="24"/>
        </w:rPr>
        <w:t xml:space="preserve"> collective action</w:t>
      </w:r>
      <w:r w:rsidR="005B54D7" w:rsidRPr="0078485D">
        <w:rPr>
          <w:rFonts w:ascii="Times New Roman" w:hAnsi="Times New Roman"/>
          <w:sz w:val="24"/>
        </w:rPr>
        <w:t>s across sectors</w:t>
      </w:r>
      <w:r w:rsidR="00F450C0" w:rsidRPr="0078485D">
        <w:rPr>
          <w:rFonts w:ascii="Times New Roman" w:hAnsi="Times New Roman"/>
          <w:sz w:val="24"/>
        </w:rPr>
        <w:t xml:space="preserve"> be implemented?</w:t>
      </w:r>
      <w:r w:rsidR="001D429E" w:rsidRPr="0078485D">
        <w:rPr>
          <w:rFonts w:ascii="Times New Roman" w:hAnsi="Times New Roman"/>
          <w:sz w:val="24"/>
        </w:rPr>
        <w:t xml:space="preserve"> </w:t>
      </w:r>
      <w:r w:rsidR="00AA06EE" w:rsidRPr="0078485D">
        <w:rPr>
          <w:rFonts w:ascii="Times New Roman" w:hAnsi="Times New Roman"/>
          <w:sz w:val="24"/>
        </w:rPr>
        <w:t>Additionally</w:t>
      </w:r>
      <w:r w:rsidR="001D429E" w:rsidRPr="0078485D">
        <w:rPr>
          <w:rFonts w:ascii="Times New Roman" w:hAnsi="Times New Roman"/>
          <w:sz w:val="24"/>
        </w:rPr>
        <w:t>, the initial motivations of sharing particular resources or pursuing shared goals</w:t>
      </w:r>
      <w:r w:rsidR="009A269B" w:rsidRPr="0078485D">
        <w:rPr>
          <w:rFonts w:ascii="Times New Roman" w:hAnsi="Times New Roman"/>
          <w:sz w:val="24"/>
        </w:rPr>
        <w:t xml:space="preserve"> could require further clarification</w:t>
      </w:r>
      <w:r w:rsidR="001D429E" w:rsidRPr="0078485D">
        <w:rPr>
          <w:rFonts w:ascii="Times New Roman" w:hAnsi="Times New Roman"/>
          <w:sz w:val="24"/>
        </w:rPr>
        <w:t>.</w:t>
      </w:r>
      <w:r w:rsidR="005B54D7" w:rsidRPr="0078485D">
        <w:rPr>
          <w:rFonts w:ascii="Times New Roman" w:hAnsi="Times New Roman"/>
          <w:sz w:val="24"/>
        </w:rPr>
        <w:t xml:space="preserve"> Hence, more studies are needed</w:t>
      </w:r>
      <w:r w:rsidR="001D429E" w:rsidRPr="0078485D">
        <w:rPr>
          <w:rFonts w:ascii="Times New Roman" w:hAnsi="Times New Roman"/>
          <w:sz w:val="24"/>
        </w:rPr>
        <w:t xml:space="preserve"> to </w:t>
      </w:r>
      <w:r w:rsidR="009A269B" w:rsidRPr="0078485D">
        <w:rPr>
          <w:rFonts w:ascii="Times New Roman" w:hAnsi="Times New Roman"/>
          <w:sz w:val="24"/>
        </w:rPr>
        <w:t>more aptly</w:t>
      </w:r>
      <w:r w:rsidR="001D429E" w:rsidRPr="0078485D">
        <w:rPr>
          <w:rFonts w:ascii="Times New Roman" w:hAnsi="Times New Roman"/>
          <w:sz w:val="24"/>
        </w:rPr>
        <w:t xml:space="preserve"> explain the outcome</w:t>
      </w:r>
      <w:r w:rsidR="009A269B" w:rsidRPr="0078485D">
        <w:rPr>
          <w:rFonts w:ascii="Times New Roman" w:hAnsi="Times New Roman"/>
          <w:sz w:val="24"/>
        </w:rPr>
        <w:t>s</w:t>
      </w:r>
      <w:r w:rsidR="001D429E" w:rsidRPr="0078485D">
        <w:rPr>
          <w:rFonts w:ascii="Times New Roman" w:hAnsi="Times New Roman"/>
          <w:sz w:val="24"/>
        </w:rPr>
        <w:t xml:space="preserve"> of collective actions initiated by NGOs.</w:t>
      </w:r>
    </w:p>
    <w:p w14:paraId="03A62CE8" w14:textId="3E0EAEB9" w:rsidR="00A7124E" w:rsidRPr="0078485D" w:rsidRDefault="001D429E" w:rsidP="00072F58">
      <w:pPr>
        <w:spacing w:after="0" w:line="360" w:lineRule="auto"/>
        <w:ind w:firstLineChars="300" w:firstLine="720"/>
        <w:rPr>
          <w:rFonts w:ascii="Times New Roman" w:hAnsi="Times New Roman"/>
          <w:sz w:val="24"/>
        </w:rPr>
      </w:pPr>
      <w:r w:rsidRPr="0078485D">
        <w:rPr>
          <w:rFonts w:ascii="Times New Roman" w:hAnsi="Times New Roman"/>
          <w:sz w:val="24"/>
        </w:rPr>
        <w:t xml:space="preserve">Finally, as mentioned earlier, </w:t>
      </w:r>
      <w:r w:rsidR="003434E9" w:rsidRPr="0078485D">
        <w:rPr>
          <w:rFonts w:ascii="Times New Roman" w:hAnsi="Times New Roman"/>
          <w:sz w:val="24"/>
        </w:rPr>
        <w:t>social movement</w:t>
      </w:r>
      <w:r w:rsidRPr="0078485D">
        <w:rPr>
          <w:rFonts w:ascii="Times New Roman" w:hAnsi="Times New Roman"/>
          <w:sz w:val="24"/>
        </w:rPr>
        <w:t xml:space="preserve"> theory is a rich perspective</w:t>
      </w:r>
      <w:r w:rsidR="009A269B" w:rsidRPr="0078485D">
        <w:rPr>
          <w:rFonts w:ascii="Times New Roman" w:hAnsi="Times New Roman"/>
          <w:sz w:val="24"/>
        </w:rPr>
        <w:t xml:space="preserve"> from which</w:t>
      </w:r>
      <w:r w:rsidRPr="0078485D">
        <w:rPr>
          <w:rFonts w:ascii="Times New Roman" w:hAnsi="Times New Roman"/>
          <w:sz w:val="24"/>
        </w:rPr>
        <w:t xml:space="preserve"> to understand how organizations successfully mobilize resources to </w:t>
      </w:r>
      <w:r w:rsidR="009A269B" w:rsidRPr="0078485D">
        <w:rPr>
          <w:rFonts w:ascii="Times New Roman" w:hAnsi="Times New Roman"/>
          <w:sz w:val="24"/>
        </w:rPr>
        <w:t>enact</w:t>
      </w:r>
      <w:r w:rsidRPr="0078485D">
        <w:rPr>
          <w:rFonts w:ascii="Times New Roman" w:hAnsi="Times New Roman"/>
          <w:sz w:val="24"/>
        </w:rPr>
        <w:t xml:space="preserve"> reform</w:t>
      </w:r>
      <w:r w:rsidR="009A269B" w:rsidRPr="0078485D">
        <w:rPr>
          <w:rFonts w:ascii="Times New Roman" w:hAnsi="Times New Roman"/>
          <w:sz w:val="24"/>
        </w:rPr>
        <w:t>s</w:t>
      </w:r>
      <w:r w:rsidRPr="0078485D">
        <w:rPr>
          <w:rFonts w:ascii="Times New Roman" w:hAnsi="Times New Roman"/>
          <w:sz w:val="24"/>
        </w:rPr>
        <w:t xml:space="preserve"> and reach their political goals (McAdam et al., 2003). However, this theoretical framework </w:t>
      </w:r>
      <w:r w:rsidR="009A269B" w:rsidRPr="0078485D">
        <w:rPr>
          <w:rFonts w:ascii="Times New Roman" w:hAnsi="Times New Roman"/>
          <w:sz w:val="24"/>
        </w:rPr>
        <w:t>has been</w:t>
      </w:r>
      <w:r w:rsidRPr="0078485D">
        <w:rPr>
          <w:rFonts w:ascii="Times New Roman" w:hAnsi="Times New Roman"/>
          <w:sz w:val="24"/>
        </w:rPr>
        <w:t xml:space="preserve"> relatively less adopted </w:t>
      </w:r>
      <w:r w:rsidR="009A269B" w:rsidRPr="0078485D">
        <w:rPr>
          <w:rFonts w:ascii="Times New Roman" w:hAnsi="Times New Roman"/>
          <w:sz w:val="24"/>
        </w:rPr>
        <w:t xml:space="preserve">as </w:t>
      </w:r>
      <w:r w:rsidRPr="0078485D">
        <w:rPr>
          <w:rFonts w:ascii="Times New Roman" w:hAnsi="Times New Roman"/>
          <w:sz w:val="24"/>
        </w:rPr>
        <w:t>compar</w:t>
      </w:r>
      <w:r w:rsidR="009A269B" w:rsidRPr="0078485D">
        <w:rPr>
          <w:rFonts w:ascii="Times New Roman" w:hAnsi="Times New Roman"/>
          <w:sz w:val="24"/>
        </w:rPr>
        <w:t>ed to</w:t>
      </w:r>
      <w:r w:rsidRPr="0078485D">
        <w:rPr>
          <w:rFonts w:ascii="Times New Roman" w:hAnsi="Times New Roman"/>
          <w:sz w:val="24"/>
        </w:rPr>
        <w:t xml:space="preserve"> </w:t>
      </w:r>
      <w:r w:rsidR="005B54D7" w:rsidRPr="0078485D">
        <w:rPr>
          <w:rFonts w:ascii="Times New Roman" w:hAnsi="Times New Roman"/>
          <w:sz w:val="24"/>
        </w:rPr>
        <w:t xml:space="preserve">other theories </w:t>
      </w:r>
      <w:r w:rsidR="009A269B" w:rsidRPr="0078485D">
        <w:rPr>
          <w:rFonts w:ascii="Times New Roman" w:hAnsi="Times New Roman"/>
          <w:sz w:val="24"/>
        </w:rPr>
        <w:t>(</w:t>
      </w:r>
      <w:r w:rsidR="005B54D7" w:rsidRPr="0078485D">
        <w:rPr>
          <w:rFonts w:ascii="Times New Roman" w:hAnsi="Times New Roman"/>
          <w:sz w:val="24"/>
        </w:rPr>
        <w:t xml:space="preserve">e.g., </w:t>
      </w:r>
      <w:r w:rsidR="00144466" w:rsidRPr="0078485D">
        <w:rPr>
          <w:rFonts w:ascii="Times New Roman" w:hAnsi="Times New Roman"/>
          <w:sz w:val="24"/>
        </w:rPr>
        <w:t>stakeholder theory</w:t>
      </w:r>
      <w:r w:rsidR="009A269B" w:rsidRPr="0078485D">
        <w:rPr>
          <w:rFonts w:ascii="Times New Roman" w:hAnsi="Times New Roman"/>
          <w:sz w:val="24"/>
        </w:rPr>
        <w:t>)</w:t>
      </w:r>
      <w:r w:rsidRPr="0078485D">
        <w:rPr>
          <w:rFonts w:ascii="Times New Roman" w:hAnsi="Times New Roman"/>
          <w:sz w:val="24"/>
        </w:rPr>
        <w:t>. Meanwhile, the above</w:t>
      </w:r>
      <w:r w:rsidR="008D7194" w:rsidRPr="0078485D">
        <w:rPr>
          <w:rFonts w:ascii="Times New Roman" w:hAnsi="Times New Roman"/>
          <w:sz w:val="24"/>
        </w:rPr>
        <w:t>-</w:t>
      </w:r>
      <w:r w:rsidRPr="0078485D">
        <w:rPr>
          <w:rFonts w:ascii="Times New Roman" w:hAnsi="Times New Roman"/>
          <w:sz w:val="24"/>
        </w:rPr>
        <w:t xml:space="preserve">mentioned discussion revealed that </w:t>
      </w:r>
      <w:r w:rsidR="007F1AD4" w:rsidRPr="0078485D">
        <w:rPr>
          <w:rFonts w:ascii="Times New Roman" w:hAnsi="Times New Roman"/>
          <w:sz w:val="24"/>
        </w:rPr>
        <w:t>social movement</w:t>
      </w:r>
      <w:r w:rsidRPr="0078485D">
        <w:rPr>
          <w:rFonts w:ascii="Times New Roman" w:hAnsi="Times New Roman"/>
          <w:sz w:val="24"/>
        </w:rPr>
        <w:t xml:space="preserve"> theory can be adopted to capture SMOs’ (NGOs) operations </w:t>
      </w:r>
      <w:r w:rsidR="009A269B" w:rsidRPr="0078485D">
        <w:rPr>
          <w:rFonts w:ascii="Times New Roman" w:hAnsi="Times New Roman"/>
          <w:sz w:val="24"/>
        </w:rPr>
        <w:t>regarding</w:t>
      </w:r>
      <w:r w:rsidRPr="0078485D">
        <w:rPr>
          <w:rFonts w:ascii="Times New Roman" w:hAnsi="Times New Roman"/>
          <w:sz w:val="24"/>
        </w:rPr>
        <w:t xml:space="preserve"> creating changes in society</w:t>
      </w:r>
      <w:r w:rsidR="009A269B" w:rsidRPr="0078485D">
        <w:rPr>
          <w:rFonts w:ascii="Times New Roman" w:hAnsi="Times New Roman"/>
          <w:sz w:val="24"/>
        </w:rPr>
        <w:t xml:space="preserve"> at large</w:t>
      </w:r>
      <w:r w:rsidRPr="0078485D">
        <w:rPr>
          <w:rFonts w:ascii="Times New Roman" w:hAnsi="Times New Roman"/>
          <w:sz w:val="24"/>
        </w:rPr>
        <w:t xml:space="preserve">. Hence, we </w:t>
      </w:r>
      <w:r w:rsidR="004D3312" w:rsidRPr="0078485D">
        <w:rPr>
          <w:rFonts w:ascii="Times New Roman" w:hAnsi="Times New Roman"/>
          <w:sz w:val="24"/>
        </w:rPr>
        <w:t xml:space="preserve">also suggest that </w:t>
      </w:r>
      <w:r w:rsidR="002172CF" w:rsidRPr="0078485D">
        <w:rPr>
          <w:rFonts w:ascii="Times New Roman" w:hAnsi="Times New Roman"/>
          <w:sz w:val="24"/>
        </w:rPr>
        <w:t>the</w:t>
      </w:r>
      <w:r w:rsidR="001D0B2E" w:rsidRPr="0078485D">
        <w:rPr>
          <w:rFonts w:ascii="Times New Roman" w:hAnsi="Times New Roman"/>
          <w:sz w:val="24"/>
        </w:rPr>
        <w:t xml:space="preserve"> research of</w:t>
      </w:r>
      <w:r w:rsidR="002172CF" w:rsidRPr="0078485D">
        <w:rPr>
          <w:rFonts w:ascii="Times New Roman" w:hAnsi="Times New Roman"/>
          <w:sz w:val="24"/>
        </w:rPr>
        <w:t xml:space="preserve"> social movement theory </w:t>
      </w:r>
      <w:r w:rsidR="001D0B2E" w:rsidRPr="0078485D">
        <w:rPr>
          <w:rFonts w:ascii="Times New Roman" w:hAnsi="Times New Roman"/>
          <w:sz w:val="24"/>
        </w:rPr>
        <w:t xml:space="preserve">in the context of </w:t>
      </w:r>
      <w:r w:rsidR="00617F55" w:rsidRPr="0078485D">
        <w:rPr>
          <w:rFonts w:ascii="Times New Roman" w:hAnsi="Times New Roman"/>
          <w:sz w:val="24"/>
        </w:rPr>
        <w:t>SCM</w:t>
      </w:r>
      <w:r w:rsidR="001D0B2E" w:rsidRPr="0078485D">
        <w:rPr>
          <w:rFonts w:ascii="Times New Roman" w:hAnsi="Times New Roman"/>
          <w:sz w:val="24"/>
        </w:rPr>
        <w:t xml:space="preserve"> is another potential area </w:t>
      </w:r>
      <w:r w:rsidR="009A269B" w:rsidRPr="0078485D">
        <w:rPr>
          <w:rFonts w:ascii="Times New Roman" w:hAnsi="Times New Roman"/>
          <w:sz w:val="24"/>
        </w:rPr>
        <w:t xml:space="preserve">for </w:t>
      </w:r>
      <w:r w:rsidR="001D0B2E" w:rsidRPr="0078485D">
        <w:rPr>
          <w:rFonts w:ascii="Times New Roman" w:hAnsi="Times New Roman"/>
          <w:sz w:val="24"/>
        </w:rPr>
        <w:t>future</w:t>
      </w:r>
      <w:r w:rsidR="009A269B" w:rsidRPr="0078485D">
        <w:rPr>
          <w:rFonts w:ascii="Times New Roman" w:hAnsi="Times New Roman"/>
          <w:sz w:val="24"/>
        </w:rPr>
        <w:t xml:space="preserve"> research</w:t>
      </w:r>
      <w:r w:rsidRPr="0078485D">
        <w:rPr>
          <w:rFonts w:ascii="Times New Roman" w:hAnsi="Times New Roman"/>
          <w:sz w:val="24"/>
        </w:rPr>
        <w:t>.</w:t>
      </w:r>
    </w:p>
    <w:p w14:paraId="5451B5DD" w14:textId="77777777" w:rsidR="00FD3EBA" w:rsidRPr="0078485D" w:rsidRDefault="00FD3EBA" w:rsidP="00072F58">
      <w:pPr>
        <w:spacing w:after="0" w:line="360" w:lineRule="auto"/>
        <w:ind w:firstLineChars="300" w:firstLine="843"/>
        <w:rPr>
          <w:rFonts w:ascii="Times New Roman" w:hAnsi="Times New Roman"/>
          <w:b/>
          <w:bCs/>
          <w:sz w:val="28"/>
          <w:szCs w:val="28"/>
        </w:rPr>
      </w:pPr>
    </w:p>
    <w:p w14:paraId="27246268" w14:textId="2289990D" w:rsidR="00B34130" w:rsidRPr="0078485D" w:rsidRDefault="00BE6153" w:rsidP="00671AE8">
      <w:pPr>
        <w:pStyle w:val="ListParagraph"/>
        <w:numPr>
          <w:ilvl w:val="0"/>
          <w:numId w:val="8"/>
        </w:numPr>
        <w:spacing w:after="0" w:line="360" w:lineRule="auto"/>
        <w:ind w:firstLineChars="0"/>
        <w:outlineLvl w:val="0"/>
        <w:rPr>
          <w:rFonts w:ascii="Times New Roman" w:hAnsi="Times New Roman"/>
          <w:b/>
          <w:bCs/>
          <w:sz w:val="28"/>
          <w:szCs w:val="28"/>
        </w:rPr>
      </w:pPr>
      <w:r w:rsidRPr="0078485D">
        <w:rPr>
          <w:rFonts w:ascii="Times New Roman" w:hAnsi="Times New Roman"/>
          <w:b/>
          <w:bCs/>
          <w:sz w:val="28"/>
          <w:szCs w:val="28"/>
        </w:rPr>
        <w:t>Conclusions</w:t>
      </w:r>
    </w:p>
    <w:p w14:paraId="0C02D879" w14:textId="1D184B77" w:rsidR="00C87531" w:rsidRPr="0078485D" w:rsidRDefault="009C6EEE" w:rsidP="003F4DAC">
      <w:pPr>
        <w:spacing w:after="0" w:line="360" w:lineRule="auto"/>
        <w:ind w:firstLineChars="300" w:firstLine="720"/>
        <w:rPr>
          <w:rFonts w:ascii="Times New Roman" w:hAnsi="Times New Roman"/>
          <w:sz w:val="24"/>
        </w:rPr>
      </w:pPr>
      <w:r w:rsidRPr="0078485D">
        <w:rPr>
          <w:rFonts w:ascii="Times New Roman" w:hAnsi="Times New Roman"/>
          <w:sz w:val="24"/>
        </w:rPr>
        <w:t>Throughout</w:t>
      </w:r>
      <w:r w:rsidR="009D73B7" w:rsidRPr="0078485D">
        <w:rPr>
          <w:rFonts w:ascii="Times New Roman" w:hAnsi="Times New Roman"/>
          <w:sz w:val="24"/>
        </w:rPr>
        <w:t xml:space="preserve"> this study, we</w:t>
      </w:r>
      <w:r w:rsidRPr="0078485D">
        <w:rPr>
          <w:rFonts w:ascii="Times New Roman" w:hAnsi="Times New Roman"/>
          <w:sz w:val="24"/>
        </w:rPr>
        <w:t xml:space="preserve"> have</w:t>
      </w:r>
      <w:r w:rsidR="009D73B7" w:rsidRPr="0078485D">
        <w:rPr>
          <w:rFonts w:ascii="Times New Roman" w:hAnsi="Times New Roman"/>
          <w:sz w:val="24"/>
        </w:rPr>
        <w:t xml:space="preserve"> sought to systematically </w:t>
      </w:r>
      <w:r w:rsidR="000711EA" w:rsidRPr="0078485D">
        <w:rPr>
          <w:rFonts w:ascii="Times New Roman" w:hAnsi="Times New Roman"/>
          <w:sz w:val="24"/>
        </w:rPr>
        <w:t>analyze</w:t>
      </w:r>
      <w:r w:rsidR="009D73B7" w:rsidRPr="0078485D">
        <w:rPr>
          <w:rFonts w:ascii="Times New Roman" w:hAnsi="Times New Roman"/>
          <w:sz w:val="24"/>
        </w:rPr>
        <w:t xml:space="preserve"> the </w:t>
      </w:r>
      <w:r w:rsidR="003F4DAC" w:rsidRPr="0078485D">
        <w:rPr>
          <w:rFonts w:ascii="Times New Roman" w:hAnsi="Times New Roman"/>
          <w:sz w:val="24"/>
        </w:rPr>
        <w:t>existing literature,</w:t>
      </w:r>
      <w:r w:rsidRPr="0078485D">
        <w:rPr>
          <w:rFonts w:ascii="Times New Roman" w:hAnsi="Times New Roman"/>
          <w:sz w:val="24"/>
        </w:rPr>
        <w:t xml:space="preserve"> and</w:t>
      </w:r>
      <w:r w:rsidR="003F4DAC" w:rsidRPr="0078485D">
        <w:rPr>
          <w:rFonts w:ascii="Times New Roman" w:hAnsi="Times New Roman"/>
          <w:sz w:val="24"/>
        </w:rPr>
        <w:t xml:space="preserve"> develop a conceptual framework and propositions</w:t>
      </w:r>
      <w:r w:rsidR="009D73B7" w:rsidRPr="0078485D">
        <w:rPr>
          <w:rFonts w:ascii="Times New Roman" w:hAnsi="Times New Roman"/>
          <w:sz w:val="24"/>
        </w:rPr>
        <w:t>.</w:t>
      </w:r>
      <w:r w:rsidR="003F4DAC" w:rsidRPr="0078485D">
        <w:rPr>
          <w:rFonts w:ascii="Times New Roman" w:hAnsi="Times New Roman"/>
          <w:sz w:val="24"/>
        </w:rPr>
        <w:t xml:space="preserve"> </w:t>
      </w:r>
      <w:r w:rsidRPr="0078485D">
        <w:rPr>
          <w:rFonts w:ascii="Times New Roman" w:hAnsi="Times New Roman"/>
          <w:sz w:val="24"/>
        </w:rPr>
        <w:t>Certain</w:t>
      </w:r>
      <w:r w:rsidR="005B54D7" w:rsidRPr="0078485D">
        <w:rPr>
          <w:rFonts w:ascii="Times New Roman" w:hAnsi="Times New Roman"/>
          <w:sz w:val="24"/>
        </w:rPr>
        <w:t xml:space="preserve"> important</w:t>
      </w:r>
      <w:r w:rsidR="00283F78" w:rsidRPr="0078485D">
        <w:rPr>
          <w:rFonts w:ascii="Times New Roman" w:hAnsi="Times New Roman"/>
          <w:sz w:val="24"/>
        </w:rPr>
        <w:t xml:space="preserve"> findings can be identified. First, as </w:t>
      </w:r>
      <w:r w:rsidR="00D74AD4" w:rsidRPr="0078485D">
        <w:rPr>
          <w:rFonts w:ascii="Times New Roman" w:hAnsi="Times New Roman"/>
          <w:sz w:val="24"/>
        </w:rPr>
        <w:t>our</w:t>
      </w:r>
      <w:r w:rsidR="00190634" w:rsidRPr="0078485D">
        <w:rPr>
          <w:rFonts w:ascii="Times New Roman" w:hAnsi="Times New Roman"/>
          <w:sz w:val="24"/>
        </w:rPr>
        <w:t xml:space="preserve"> conceptual framework was developed, it deepened </w:t>
      </w:r>
      <w:r w:rsidR="00D74AD4" w:rsidRPr="0078485D">
        <w:rPr>
          <w:rFonts w:ascii="Times New Roman" w:hAnsi="Times New Roman"/>
          <w:sz w:val="24"/>
        </w:rPr>
        <w:t xml:space="preserve">the </w:t>
      </w:r>
      <w:r w:rsidR="00190634" w:rsidRPr="0078485D">
        <w:rPr>
          <w:rFonts w:ascii="Times New Roman" w:hAnsi="Times New Roman"/>
          <w:sz w:val="24"/>
        </w:rPr>
        <w:t xml:space="preserve">understanding of </w:t>
      </w:r>
      <w:r w:rsidR="001E78B0" w:rsidRPr="0078485D">
        <w:rPr>
          <w:rFonts w:ascii="Times New Roman" w:hAnsi="Times New Roman"/>
          <w:sz w:val="24"/>
        </w:rPr>
        <w:t>how NGOs operat</w:t>
      </w:r>
      <w:r w:rsidRPr="0078485D">
        <w:rPr>
          <w:rFonts w:ascii="Times New Roman" w:hAnsi="Times New Roman"/>
          <w:sz w:val="24"/>
        </w:rPr>
        <w:t>e</w:t>
      </w:r>
      <w:r w:rsidR="001E78B0" w:rsidRPr="0078485D">
        <w:rPr>
          <w:rFonts w:ascii="Times New Roman" w:hAnsi="Times New Roman"/>
          <w:sz w:val="24"/>
        </w:rPr>
        <w:t xml:space="preserve"> </w:t>
      </w:r>
      <w:r w:rsidR="004918EC" w:rsidRPr="0078485D">
        <w:rPr>
          <w:rFonts w:ascii="Times New Roman" w:hAnsi="Times New Roman"/>
          <w:sz w:val="24"/>
        </w:rPr>
        <w:t>to improve sustainability in</w:t>
      </w:r>
      <w:r w:rsidR="001E78B0" w:rsidRPr="0078485D">
        <w:rPr>
          <w:rFonts w:ascii="Times New Roman" w:hAnsi="Times New Roman"/>
          <w:sz w:val="24"/>
        </w:rPr>
        <w:t xml:space="preserve"> supply chains.</w:t>
      </w:r>
      <w:r w:rsidR="00211F8B" w:rsidRPr="0078485D">
        <w:rPr>
          <w:rFonts w:ascii="Times New Roman" w:hAnsi="Times New Roman"/>
          <w:sz w:val="24"/>
        </w:rPr>
        <w:t xml:space="preserve"> Second,</w:t>
      </w:r>
      <w:r w:rsidR="00ED72F9" w:rsidRPr="0078485D">
        <w:rPr>
          <w:rFonts w:ascii="Times New Roman" w:hAnsi="Times New Roman"/>
          <w:sz w:val="24"/>
        </w:rPr>
        <w:t xml:space="preserve"> </w:t>
      </w:r>
      <w:r w:rsidR="005B54D7" w:rsidRPr="0078485D">
        <w:rPr>
          <w:rFonts w:ascii="Times New Roman" w:hAnsi="Times New Roman"/>
          <w:sz w:val="24"/>
        </w:rPr>
        <w:t xml:space="preserve">based on </w:t>
      </w:r>
      <w:r w:rsidR="00ED72F9" w:rsidRPr="0078485D">
        <w:rPr>
          <w:rFonts w:ascii="Times New Roman" w:hAnsi="Times New Roman"/>
          <w:sz w:val="24"/>
        </w:rPr>
        <w:t>a theoretical framework borrowed from sociology (i.e., social movement theory)</w:t>
      </w:r>
      <w:r w:rsidRPr="0078485D">
        <w:rPr>
          <w:rFonts w:ascii="Times New Roman" w:hAnsi="Times New Roman"/>
          <w:sz w:val="24"/>
        </w:rPr>
        <w:t>,</w:t>
      </w:r>
      <w:r w:rsidR="005B54D7" w:rsidRPr="0078485D">
        <w:rPr>
          <w:rFonts w:ascii="Times New Roman" w:hAnsi="Times New Roman"/>
          <w:sz w:val="24"/>
        </w:rPr>
        <w:t xml:space="preserve"> o</w:t>
      </w:r>
      <w:r w:rsidR="00FA5C39" w:rsidRPr="0078485D">
        <w:rPr>
          <w:rFonts w:ascii="Times New Roman" w:hAnsi="Times New Roman"/>
          <w:sz w:val="24"/>
        </w:rPr>
        <w:t>ur study found that</w:t>
      </w:r>
      <w:r w:rsidR="0047493F" w:rsidRPr="0078485D">
        <w:rPr>
          <w:rFonts w:ascii="Times New Roman" w:hAnsi="Times New Roman"/>
          <w:sz w:val="24"/>
        </w:rPr>
        <w:t xml:space="preserve">, by identifying </w:t>
      </w:r>
      <w:r w:rsidR="00894176" w:rsidRPr="0078485D">
        <w:rPr>
          <w:rFonts w:ascii="Times New Roman" w:hAnsi="Times New Roman"/>
          <w:sz w:val="24"/>
        </w:rPr>
        <w:t>relative deprivation</w:t>
      </w:r>
      <w:r w:rsidR="0047493F" w:rsidRPr="0078485D">
        <w:rPr>
          <w:rFonts w:ascii="Times New Roman" w:hAnsi="Times New Roman"/>
          <w:sz w:val="24"/>
        </w:rPr>
        <w:t>, political opportunities</w:t>
      </w:r>
      <w:r w:rsidR="00231476" w:rsidRPr="0078485D">
        <w:rPr>
          <w:rFonts w:ascii="Times New Roman" w:hAnsi="Times New Roman"/>
          <w:sz w:val="24"/>
        </w:rPr>
        <w:t xml:space="preserve"> and</w:t>
      </w:r>
      <w:r w:rsidR="0047493F" w:rsidRPr="0078485D">
        <w:rPr>
          <w:rFonts w:ascii="Times New Roman" w:hAnsi="Times New Roman"/>
          <w:sz w:val="24"/>
        </w:rPr>
        <w:t xml:space="preserve"> </w:t>
      </w:r>
      <w:r w:rsidR="00C535D0" w:rsidRPr="0078485D">
        <w:rPr>
          <w:rFonts w:ascii="Times New Roman" w:hAnsi="Times New Roman"/>
          <w:sz w:val="24"/>
        </w:rPr>
        <w:t>resource mobilization</w:t>
      </w:r>
      <w:r w:rsidR="00231476" w:rsidRPr="0078485D">
        <w:rPr>
          <w:rFonts w:ascii="Times New Roman" w:hAnsi="Times New Roman"/>
          <w:sz w:val="24"/>
        </w:rPr>
        <w:t>, NGOs can c</w:t>
      </w:r>
      <w:r w:rsidRPr="0078485D">
        <w:rPr>
          <w:rFonts w:ascii="Times New Roman" w:hAnsi="Times New Roman"/>
          <w:sz w:val="24"/>
        </w:rPr>
        <w:t>onduct</w:t>
      </w:r>
      <w:r w:rsidR="00231476" w:rsidRPr="0078485D">
        <w:rPr>
          <w:rFonts w:ascii="Times New Roman" w:hAnsi="Times New Roman"/>
          <w:sz w:val="24"/>
        </w:rPr>
        <w:t xml:space="preserve"> </w:t>
      </w:r>
      <w:r w:rsidR="007E15D7" w:rsidRPr="0078485D">
        <w:rPr>
          <w:rFonts w:ascii="Times New Roman" w:hAnsi="Times New Roman"/>
          <w:sz w:val="24"/>
        </w:rPr>
        <w:t xml:space="preserve">collective actions to improve sustainability in supply chains. Finally, </w:t>
      </w:r>
      <w:r w:rsidR="003A566D" w:rsidRPr="0078485D">
        <w:rPr>
          <w:rFonts w:ascii="Times New Roman" w:hAnsi="Times New Roman"/>
          <w:sz w:val="24"/>
        </w:rPr>
        <w:t>the proposed</w:t>
      </w:r>
      <w:r w:rsidRPr="0078485D">
        <w:rPr>
          <w:rFonts w:ascii="Times New Roman" w:hAnsi="Times New Roman"/>
          <w:sz w:val="24"/>
        </w:rPr>
        <w:t xml:space="preserve"> and developed</w:t>
      </w:r>
      <w:r w:rsidR="000C104C" w:rsidRPr="0078485D">
        <w:rPr>
          <w:rFonts w:ascii="Times New Roman" w:hAnsi="Times New Roman"/>
          <w:sz w:val="24"/>
        </w:rPr>
        <w:t xml:space="preserve"> conceptual framework</w:t>
      </w:r>
      <w:r w:rsidR="003A566D" w:rsidRPr="0078485D">
        <w:rPr>
          <w:rFonts w:ascii="Times New Roman" w:hAnsi="Times New Roman"/>
          <w:sz w:val="24"/>
        </w:rPr>
        <w:t xml:space="preserve"> and r</w:t>
      </w:r>
      <w:r w:rsidR="005B54D7" w:rsidRPr="0078485D">
        <w:rPr>
          <w:rFonts w:ascii="Times New Roman" w:hAnsi="Times New Roman"/>
          <w:sz w:val="24"/>
        </w:rPr>
        <w:t>esearch agenda can</w:t>
      </w:r>
      <w:r w:rsidR="003A566D" w:rsidRPr="0078485D">
        <w:rPr>
          <w:rFonts w:ascii="Times New Roman" w:hAnsi="Times New Roman"/>
          <w:sz w:val="24"/>
        </w:rPr>
        <w:t xml:space="preserve"> be</w:t>
      </w:r>
      <w:r w:rsidR="00303D49" w:rsidRPr="0078485D">
        <w:rPr>
          <w:rFonts w:ascii="Times New Roman" w:hAnsi="Times New Roman"/>
          <w:sz w:val="24"/>
        </w:rPr>
        <w:t xml:space="preserve"> tested by </w:t>
      </w:r>
      <w:r w:rsidRPr="0078485D">
        <w:rPr>
          <w:rFonts w:ascii="Times New Roman" w:hAnsi="Times New Roman"/>
          <w:sz w:val="24"/>
        </w:rPr>
        <w:t xml:space="preserve">future </w:t>
      </w:r>
      <w:r w:rsidR="00303D49" w:rsidRPr="0078485D">
        <w:rPr>
          <w:rFonts w:ascii="Times New Roman" w:hAnsi="Times New Roman"/>
          <w:sz w:val="24"/>
        </w:rPr>
        <w:t>empirical research.</w:t>
      </w:r>
    </w:p>
    <w:p w14:paraId="36474DC3" w14:textId="4813D664" w:rsidR="00AB6B76" w:rsidRPr="0078485D" w:rsidRDefault="009D73B7" w:rsidP="00AB6B76">
      <w:pPr>
        <w:spacing w:after="0" w:line="360" w:lineRule="auto"/>
        <w:ind w:firstLineChars="300" w:firstLine="720"/>
        <w:rPr>
          <w:rFonts w:ascii="Times New Roman" w:hAnsi="Times New Roman"/>
          <w:sz w:val="24"/>
        </w:rPr>
      </w:pPr>
      <w:r w:rsidRPr="0078485D">
        <w:rPr>
          <w:rFonts w:ascii="Times New Roman" w:hAnsi="Times New Roman"/>
          <w:sz w:val="24"/>
        </w:rPr>
        <w:t>Overall, the contributions of this study c</w:t>
      </w:r>
      <w:r w:rsidR="00525276" w:rsidRPr="0078485D">
        <w:rPr>
          <w:rFonts w:ascii="Times New Roman" w:hAnsi="Times New Roman"/>
          <w:sz w:val="24"/>
        </w:rPr>
        <w:t>ould be said to</w:t>
      </w:r>
      <w:r w:rsidRPr="0078485D">
        <w:rPr>
          <w:rFonts w:ascii="Times New Roman" w:hAnsi="Times New Roman"/>
          <w:sz w:val="24"/>
        </w:rPr>
        <w:t xml:space="preserve"> be threefold. First, this may</w:t>
      </w:r>
      <w:r w:rsidR="00525276" w:rsidRPr="0078485D">
        <w:rPr>
          <w:rFonts w:ascii="Times New Roman" w:hAnsi="Times New Roman"/>
          <w:sz w:val="24"/>
        </w:rPr>
        <w:t xml:space="preserve"> well</w:t>
      </w:r>
      <w:r w:rsidRPr="0078485D">
        <w:rPr>
          <w:rFonts w:ascii="Times New Roman" w:hAnsi="Times New Roman"/>
          <w:sz w:val="24"/>
        </w:rPr>
        <w:t xml:space="preserve"> be the first study to provide a systematic review of NGOs’ role in improving sustainability in </w:t>
      </w:r>
      <w:r w:rsidR="008A1B80" w:rsidRPr="0078485D">
        <w:rPr>
          <w:rFonts w:ascii="Times New Roman" w:hAnsi="Times New Roman"/>
          <w:sz w:val="24"/>
        </w:rPr>
        <w:t>supply chains</w:t>
      </w:r>
      <w:r w:rsidRPr="0078485D">
        <w:rPr>
          <w:rFonts w:ascii="Times New Roman" w:hAnsi="Times New Roman"/>
          <w:sz w:val="24"/>
        </w:rPr>
        <w:t>. Second,</w:t>
      </w:r>
      <w:r w:rsidR="00AD3E39" w:rsidRPr="0078485D">
        <w:rPr>
          <w:rFonts w:ascii="Times New Roman" w:hAnsi="Times New Roman"/>
          <w:sz w:val="24"/>
        </w:rPr>
        <w:t xml:space="preserve"> the conceptual framework proposed in this study deepen</w:t>
      </w:r>
      <w:r w:rsidR="00D74AD4" w:rsidRPr="0078485D">
        <w:rPr>
          <w:rFonts w:ascii="Times New Roman" w:hAnsi="Times New Roman"/>
          <w:sz w:val="24"/>
        </w:rPr>
        <w:t>s</w:t>
      </w:r>
      <w:r w:rsidR="00AD3E39" w:rsidRPr="0078485D">
        <w:rPr>
          <w:rFonts w:ascii="Times New Roman" w:hAnsi="Times New Roman"/>
          <w:sz w:val="24"/>
        </w:rPr>
        <w:t xml:space="preserve"> the understanding of the role of NGOs in SSCM.</w:t>
      </w:r>
      <w:r w:rsidRPr="0078485D">
        <w:rPr>
          <w:rFonts w:ascii="Times New Roman" w:hAnsi="Times New Roman"/>
          <w:sz w:val="24"/>
        </w:rPr>
        <w:t xml:space="preserve"> </w:t>
      </w:r>
      <w:r w:rsidR="00AD3E39" w:rsidRPr="0078485D">
        <w:rPr>
          <w:rFonts w:ascii="Times New Roman" w:hAnsi="Times New Roman"/>
          <w:sz w:val="24"/>
        </w:rPr>
        <w:t>Third, by introducing and adopting sociology’s social movement perspective, we opened the possibility of building a new theoretical framework for future SSCM studies.</w:t>
      </w:r>
      <w:r w:rsidR="00AB6B76" w:rsidRPr="0078485D">
        <w:rPr>
          <w:rFonts w:ascii="Times New Roman" w:hAnsi="Times New Roman"/>
          <w:sz w:val="24"/>
        </w:rPr>
        <w:t xml:space="preserve"> Fourth, t</w:t>
      </w:r>
      <w:r w:rsidR="00E47BE7" w:rsidRPr="0078485D">
        <w:rPr>
          <w:rFonts w:ascii="Times New Roman" w:hAnsi="Times New Roman"/>
          <w:sz w:val="24"/>
        </w:rPr>
        <w:t xml:space="preserve">his study extended social movement theory into the context of </w:t>
      </w:r>
      <w:r w:rsidR="00617F55" w:rsidRPr="0078485D">
        <w:rPr>
          <w:rFonts w:ascii="Times New Roman" w:hAnsi="Times New Roman"/>
          <w:sz w:val="24"/>
        </w:rPr>
        <w:t>SCM</w:t>
      </w:r>
      <w:r w:rsidR="00E77927" w:rsidRPr="0078485D">
        <w:rPr>
          <w:rFonts w:ascii="Times New Roman" w:hAnsi="Times New Roman"/>
          <w:sz w:val="24"/>
        </w:rPr>
        <w:t xml:space="preserve"> </w:t>
      </w:r>
      <w:r w:rsidR="00E77927" w:rsidRPr="0078485D">
        <w:rPr>
          <w:rFonts w:ascii="Times New Roman" w:hAnsi="Times New Roman" w:hint="eastAsia"/>
          <w:sz w:val="24"/>
        </w:rPr>
        <w:t>wit</w:t>
      </w:r>
      <w:r w:rsidR="00E77927" w:rsidRPr="0078485D">
        <w:rPr>
          <w:rFonts w:ascii="Times New Roman" w:hAnsi="Times New Roman"/>
          <w:sz w:val="24"/>
        </w:rPr>
        <w:t>h a more holistic understanding of NGOs’ role in supply chains</w:t>
      </w:r>
      <w:r w:rsidR="00E47BE7" w:rsidRPr="0078485D">
        <w:rPr>
          <w:rFonts w:ascii="Times New Roman" w:hAnsi="Times New Roman"/>
          <w:sz w:val="24"/>
        </w:rPr>
        <w:t>, which</w:t>
      </w:r>
      <w:r w:rsidR="00E77927" w:rsidRPr="0078485D">
        <w:rPr>
          <w:rFonts w:ascii="Times New Roman" w:hAnsi="Times New Roman"/>
          <w:sz w:val="24"/>
        </w:rPr>
        <w:t xml:space="preserve"> also</w:t>
      </w:r>
      <w:r w:rsidR="00E47BE7" w:rsidRPr="0078485D">
        <w:rPr>
          <w:rFonts w:ascii="Times New Roman" w:hAnsi="Times New Roman"/>
          <w:sz w:val="24"/>
        </w:rPr>
        <w:t xml:space="preserve"> opens an avenue </w:t>
      </w:r>
      <w:r w:rsidR="002E6BD0" w:rsidRPr="0078485D">
        <w:rPr>
          <w:rFonts w:ascii="Times New Roman" w:hAnsi="Times New Roman"/>
          <w:sz w:val="24"/>
        </w:rPr>
        <w:t xml:space="preserve">for </w:t>
      </w:r>
      <w:r w:rsidR="00D74AD4" w:rsidRPr="0078485D">
        <w:rPr>
          <w:rFonts w:ascii="Times New Roman" w:hAnsi="Times New Roman"/>
          <w:sz w:val="24"/>
        </w:rPr>
        <w:t xml:space="preserve">novel </w:t>
      </w:r>
      <w:r w:rsidR="002E6BD0" w:rsidRPr="0078485D">
        <w:rPr>
          <w:rFonts w:ascii="Times New Roman" w:hAnsi="Times New Roman"/>
          <w:sz w:val="24"/>
        </w:rPr>
        <w:t>empirical study in the future.</w:t>
      </w:r>
    </w:p>
    <w:p w14:paraId="79A04784" w14:textId="663FEDBA" w:rsidR="00E87612" w:rsidRPr="0078485D" w:rsidRDefault="00AB6B76" w:rsidP="0065215C">
      <w:pPr>
        <w:spacing w:after="0" w:line="360" w:lineRule="auto"/>
        <w:ind w:firstLineChars="300" w:firstLine="720"/>
        <w:rPr>
          <w:rFonts w:ascii="Times New Roman" w:hAnsi="Times New Roman"/>
          <w:sz w:val="24"/>
        </w:rPr>
      </w:pPr>
      <w:r w:rsidRPr="0078485D">
        <w:rPr>
          <w:rFonts w:ascii="Times New Roman" w:hAnsi="Times New Roman"/>
          <w:sz w:val="24"/>
        </w:rPr>
        <w:t xml:space="preserve">For </w:t>
      </w:r>
      <w:r w:rsidR="00BC530D" w:rsidRPr="0078485D">
        <w:rPr>
          <w:rFonts w:ascii="Times New Roman" w:hAnsi="Times New Roman"/>
          <w:sz w:val="24"/>
        </w:rPr>
        <w:t>practical implication</w:t>
      </w:r>
      <w:r w:rsidRPr="0078485D">
        <w:rPr>
          <w:rFonts w:ascii="Times New Roman" w:hAnsi="Times New Roman"/>
          <w:sz w:val="24"/>
        </w:rPr>
        <w:t>, we</w:t>
      </w:r>
      <w:r w:rsidR="00BC530D" w:rsidRPr="0078485D">
        <w:rPr>
          <w:rFonts w:ascii="Times New Roman" w:hAnsi="Times New Roman"/>
          <w:sz w:val="24"/>
        </w:rPr>
        <w:t xml:space="preserve"> suggested that</w:t>
      </w:r>
      <w:r w:rsidR="00D53664" w:rsidRPr="0078485D">
        <w:rPr>
          <w:rFonts w:ascii="Times New Roman" w:hAnsi="Times New Roman"/>
          <w:sz w:val="24"/>
        </w:rPr>
        <w:t xml:space="preserve"> enterprises (especially multinationals) </w:t>
      </w:r>
      <w:r w:rsidR="006B133D" w:rsidRPr="0078485D">
        <w:rPr>
          <w:rFonts w:ascii="Times New Roman" w:hAnsi="Times New Roman"/>
          <w:sz w:val="24"/>
        </w:rPr>
        <w:t xml:space="preserve">should view NGOs as their supply chain members and </w:t>
      </w:r>
      <w:r w:rsidR="002F0080" w:rsidRPr="0078485D">
        <w:rPr>
          <w:rFonts w:ascii="Times New Roman" w:hAnsi="Times New Roman"/>
          <w:sz w:val="24"/>
        </w:rPr>
        <w:t>deepen the understandings of supply chain projects initiated by NGOs.</w:t>
      </w:r>
      <w:r w:rsidR="00EF5BC0" w:rsidRPr="0078485D">
        <w:rPr>
          <w:rFonts w:ascii="Times New Roman" w:hAnsi="Times New Roman"/>
          <w:sz w:val="24"/>
        </w:rPr>
        <w:t xml:space="preserve"> In particular, </w:t>
      </w:r>
      <w:r w:rsidR="003A3DDF" w:rsidRPr="0078485D">
        <w:rPr>
          <w:rFonts w:ascii="Times New Roman" w:hAnsi="Times New Roman"/>
          <w:sz w:val="24"/>
        </w:rPr>
        <w:t>the senior</w:t>
      </w:r>
      <w:r w:rsidR="00D05000" w:rsidRPr="0078485D">
        <w:rPr>
          <w:rFonts w:ascii="Times New Roman" w:hAnsi="Times New Roman"/>
          <w:sz w:val="24"/>
        </w:rPr>
        <w:t xml:space="preserve"> managers in the firm play a key role in providing “opportunities” for NGOs to carry out supply chain initiatives.</w:t>
      </w:r>
      <w:r w:rsidR="00C945A0" w:rsidRPr="0078485D">
        <w:rPr>
          <w:rFonts w:ascii="Times New Roman" w:hAnsi="Times New Roman"/>
          <w:sz w:val="24"/>
        </w:rPr>
        <w:t xml:space="preserve"> Hence, NGOs not only need to “lobby” governmental agencies to legitimate their activities but also </w:t>
      </w:r>
      <w:r w:rsidR="00793066" w:rsidRPr="0078485D">
        <w:rPr>
          <w:rFonts w:ascii="Times New Roman" w:hAnsi="Times New Roman"/>
          <w:sz w:val="24"/>
        </w:rPr>
        <w:t>pay attention to identify supporters among key person</w:t>
      </w:r>
      <w:r w:rsidR="00D0165C" w:rsidRPr="0078485D">
        <w:rPr>
          <w:rFonts w:ascii="Times New Roman" w:hAnsi="Times New Roman"/>
          <w:sz w:val="24"/>
        </w:rPr>
        <w:t>nel</w:t>
      </w:r>
      <w:r w:rsidR="00793066" w:rsidRPr="0078485D">
        <w:rPr>
          <w:rFonts w:ascii="Times New Roman" w:hAnsi="Times New Roman"/>
          <w:sz w:val="24"/>
        </w:rPr>
        <w:t xml:space="preserve"> in firms.</w:t>
      </w:r>
      <w:r w:rsidR="00D05000" w:rsidRPr="0078485D">
        <w:rPr>
          <w:rFonts w:ascii="Times New Roman" w:hAnsi="Times New Roman"/>
          <w:sz w:val="24"/>
        </w:rPr>
        <w:t xml:space="preserve"> In so doing, NGOs can be in partnership with actors in supply chains to mobilise resources and change SCM practices.</w:t>
      </w:r>
      <w:r w:rsidR="00DA3985" w:rsidRPr="0078485D">
        <w:rPr>
          <w:rFonts w:ascii="Times New Roman" w:hAnsi="Times New Roman"/>
          <w:sz w:val="24"/>
        </w:rPr>
        <w:t xml:space="preserve"> </w:t>
      </w:r>
      <w:r w:rsidR="00886ECB" w:rsidRPr="0078485D">
        <w:rPr>
          <w:rFonts w:ascii="Times New Roman" w:hAnsi="Times New Roman"/>
          <w:sz w:val="24"/>
        </w:rPr>
        <w:t xml:space="preserve">For </w:t>
      </w:r>
      <w:r w:rsidR="00CA331A" w:rsidRPr="0078485D">
        <w:rPr>
          <w:rFonts w:ascii="Times New Roman" w:hAnsi="Times New Roman"/>
          <w:sz w:val="24"/>
        </w:rPr>
        <w:t xml:space="preserve">policymakers, </w:t>
      </w:r>
      <w:r w:rsidR="00467ABE" w:rsidRPr="0078485D">
        <w:rPr>
          <w:rFonts w:ascii="Times New Roman" w:hAnsi="Times New Roman"/>
          <w:sz w:val="24"/>
        </w:rPr>
        <w:t xml:space="preserve">especially those in developing countries, </w:t>
      </w:r>
      <w:r w:rsidR="00187A66" w:rsidRPr="0078485D">
        <w:rPr>
          <w:rFonts w:ascii="Times New Roman" w:hAnsi="Times New Roman"/>
          <w:sz w:val="24"/>
        </w:rPr>
        <w:t xml:space="preserve">the social implication of this study suggested that </w:t>
      </w:r>
      <w:r w:rsidR="00A92E3C" w:rsidRPr="0078485D">
        <w:rPr>
          <w:rFonts w:ascii="Times New Roman" w:hAnsi="Times New Roman" w:hint="eastAsia"/>
          <w:sz w:val="24"/>
        </w:rPr>
        <w:t>a</w:t>
      </w:r>
      <w:r w:rsidR="00A92E3C" w:rsidRPr="0078485D">
        <w:rPr>
          <w:rFonts w:ascii="Times New Roman" w:hAnsi="Times New Roman"/>
          <w:sz w:val="24"/>
        </w:rPr>
        <w:t xml:space="preserve"> process</w:t>
      </w:r>
      <w:r w:rsidR="00520B7E" w:rsidRPr="0078485D">
        <w:rPr>
          <w:rFonts w:ascii="Times New Roman" w:hAnsi="Times New Roman"/>
          <w:sz w:val="24"/>
        </w:rPr>
        <w:t xml:space="preserve"> and industry</w:t>
      </w:r>
      <w:r w:rsidR="00A92E3C" w:rsidRPr="0078485D">
        <w:rPr>
          <w:rFonts w:ascii="Times New Roman" w:hAnsi="Times New Roman"/>
          <w:sz w:val="24"/>
        </w:rPr>
        <w:t xml:space="preserve">-specific policy or framework is needed to </w:t>
      </w:r>
      <w:r w:rsidR="00863617" w:rsidRPr="0078485D">
        <w:rPr>
          <w:rFonts w:ascii="Times New Roman" w:hAnsi="Times New Roman"/>
          <w:sz w:val="24"/>
        </w:rPr>
        <w:t xml:space="preserve">understand </w:t>
      </w:r>
      <w:r w:rsidR="00F94082" w:rsidRPr="0078485D">
        <w:rPr>
          <w:rFonts w:ascii="Times New Roman" w:hAnsi="Times New Roman"/>
          <w:sz w:val="24"/>
        </w:rPr>
        <w:t>and support</w:t>
      </w:r>
      <w:r w:rsidR="00863617" w:rsidRPr="0078485D">
        <w:rPr>
          <w:rFonts w:ascii="Times New Roman" w:hAnsi="Times New Roman"/>
          <w:sz w:val="24"/>
        </w:rPr>
        <w:t xml:space="preserve"> NGO initiatives in supply chain</w:t>
      </w:r>
      <w:r w:rsidR="00F94082" w:rsidRPr="0078485D">
        <w:rPr>
          <w:rFonts w:ascii="Times New Roman" w:hAnsi="Times New Roman"/>
          <w:sz w:val="24"/>
        </w:rPr>
        <w:t>s.</w:t>
      </w:r>
      <w:r w:rsidR="00672FE9" w:rsidRPr="0078485D">
        <w:rPr>
          <w:rFonts w:ascii="Times New Roman" w:hAnsi="Times New Roman"/>
          <w:sz w:val="24"/>
        </w:rPr>
        <w:t xml:space="preserve"> By doing so, NGOs can act as facilitators external to supply chains, rather than hidden stakeholders</w:t>
      </w:r>
      <w:r w:rsidR="00F811D4" w:rsidRPr="0078485D">
        <w:rPr>
          <w:rFonts w:ascii="Times New Roman" w:hAnsi="Times New Roman"/>
          <w:sz w:val="24"/>
        </w:rPr>
        <w:t xml:space="preserve"> without legitimacy</w:t>
      </w:r>
      <w:r w:rsidR="00672FE9" w:rsidRPr="0078485D">
        <w:rPr>
          <w:rFonts w:ascii="Times New Roman" w:hAnsi="Times New Roman"/>
          <w:sz w:val="24"/>
        </w:rPr>
        <w:t>.</w:t>
      </w:r>
      <w:r w:rsidR="00A5012D" w:rsidRPr="0078485D">
        <w:rPr>
          <w:rFonts w:ascii="Times New Roman" w:hAnsi="Times New Roman"/>
          <w:sz w:val="24"/>
        </w:rPr>
        <w:t xml:space="preserve"> Therefore, </w:t>
      </w:r>
      <w:r w:rsidR="004D5DB4" w:rsidRPr="0078485D">
        <w:rPr>
          <w:rFonts w:ascii="Times New Roman" w:hAnsi="Times New Roman"/>
          <w:sz w:val="24"/>
        </w:rPr>
        <w:t xml:space="preserve">regulations or frameworks to differentiate NGOs </w:t>
      </w:r>
      <w:r w:rsidR="009D6582" w:rsidRPr="0078485D">
        <w:rPr>
          <w:rFonts w:ascii="Times New Roman" w:hAnsi="Times New Roman"/>
          <w:sz w:val="24"/>
        </w:rPr>
        <w:t>from</w:t>
      </w:r>
      <w:r w:rsidR="004D5DB4" w:rsidRPr="0078485D">
        <w:rPr>
          <w:rFonts w:ascii="Times New Roman" w:hAnsi="Times New Roman"/>
          <w:sz w:val="24"/>
        </w:rPr>
        <w:t xml:space="preserve"> those </w:t>
      </w:r>
      <w:r w:rsidR="008A15EC" w:rsidRPr="0078485D">
        <w:rPr>
          <w:rFonts w:ascii="Times New Roman" w:hAnsi="Times New Roman"/>
          <w:sz w:val="24"/>
        </w:rPr>
        <w:t>without significant contributions to improve SCM practices are essential.</w:t>
      </w:r>
      <w:r w:rsidR="006E73B3" w:rsidRPr="0078485D">
        <w:rPr>
          <w:rFonts w:ascii="Times New Roman" w:hAnsi="Times New Roman" w:hint="eastAsia"/>
          <w:sz w:val="24"/>
        </w:rPr>
        <w:t xml:space="preserve"> </w:t>
      </w:r>
      <w:r w:rsidR="00E55145" w:rsidRPr="0078485D">
        <w:rPr>
          <w:rFonts w:ascii="Times New Roman" w:hAnsi="Times New Roman" w:hint="eastAsia"/>
          <w:sz w:val="24"/>
        </w:rPr>
        <w:t>For</w:t>
      </w:r>
      <w:r w:rsidR="00E55145" w:rsidRPr="0078485D">
        <w:rPr>
          <w:rFonts w:ascii="Times New Roman" w:hAnsi="Times New Roman"/>
          <w:sz w:val="24"/>
        </w:rPr>
        <w:t xml:space="preserve"> instance, by creating a more supportive atmosphere of corporate world and civil society, </w:t>
      </w:r>
      <w:r w:rsidR="006E1DB4" w:rsidRPr="0078485D">
        <w:rPr>
          <w:rFonts w:ascii="Times New Roman" w:hAnsi="Times New Roman"/>
          <w:sz w:val="24"/>
        </w:rPr>
        <w:t xml:space="preserve">policymakers can promote the development of environmentally and socially responsible </w:t>
      </w:r>
      <w:r w:rsidR="006E73B3" w:rsidRPr="0078485D">
        <w:rPr>
          <w:rFonts w:ascii="Times New Roman" w:hAnsi="Times New Roman"/>
          <w:sz w:val="24"/>
        </w:rPr>
        <w:t>supply chain</w:t>
      </w:r>
      <w:r w:rsidR="006E1DB4" w:rsidRPr="0078485D">
        <w:rPr>
          <w:rFonts w:ascii="Times New Roman" w:hAnsi="Times New Roman"/>
          <w:sz w:val="24"/>
        </w:rPr>
        <w:t xml:space="preserve"> practices (Davis and Moosmayer, 2013).</w:t>
      </w:r>
    </w:p>
    <w:p w14:paraId="4F31F1E0" w14:textId="63C6AC4B" w:rsidR="00233231" w:rsidRPr="0078485D" w:rsidRDefault="009D73B7" w:rsidP="003A3DDF">
      <w:pPr>
        <w:spacing w:after="0" w:line="360" w:lineRule="auto"/>
        <w:ind w:firstLine="567"/>
        <w:rPr>
          <w:rFonts w:ascii="Times New Roman" w:hAnsi="Times New Roman"/>
          <w:sz w:val="24"/>
        </w:rPr>
      </w:pPr>
      <w:r w:rsidRPr="0078485D">
        <w:rPr>
          <w:rFonts w:ascii="Times New Roman" w:hAnsi="Times New Roman"/>
          <w:sz w:val="24"/>
        </w:rPr>
        <w:t>Our study, however, is not free of limitations. First, based on the gap</w:t>
      </w:r>
      <w:r w:rsidR="00F87A4A" w:rsidRPr="0078485D">
        <w:rPr>
          <w:rFonts w:ascii="Times New Roman" w:hAnsi="Times New Roman"/>
          <w:sz w:val="24"/>
        </w:rPr>
        <w:t>s</w:t>
      </w:r>
      <w:r w:rsidRPr="0078485D">
        <w:rPr>
          <w:rFonts w:ascii="Times New Roman" w:hAnsi="Times New Roman"/>
          <w:sz w:val="24"/>
        </w:rPr>
        <w:t xml:space="preserve"> and</w:t>
      </w:r>
      <w:r w:rsidR="00F87A4A" w:rsidRPr="0078485D">
        <w:rPr>
          <w:rFonts w:ascii="Times New Roman" w:hAnsi="Times New Roman"/>
          <w:sz w:val="24"/>
        </w:rPr>
        <w:t xml:space="preserve"> </w:t>
      </w:r>
      <w:r w:rsidRPr="0078485D">
        <w:rPr>
          <w:rFonts w:ascii="Times New Roman" w:hAnsi="Times New Roman"/>
          <w:sz w:val="24"/>
        </w:rPr>
        <w:t>discussion</w:t>
      </w:r>
      <w:r w:rsidR="00525276" w:rsidRPr="0078485D">
        <w:rPr>
          <w:rFonts w:ascii="Times New Roman" w:hAnsi="Times New Roman"/>
          <w:sz w:val="24"/>
        </w:rPr>
        <w:t>s</w:t>
      </w:r>
      <w:r w:rsidRPr="0078485D">
        <w:rPr>
          <w:rFonts w:ascii="Times New Roman" w:hAnsi="Times New Roman"/>
          <w:sz w:val="24"/>
        </w:rPr>
        <w:t xml:space="preserve"> in this </w:t>
      </w:r>
      <w:r w:rsidR="00525276" w:rsidRPr="0078485D">
        <w:rPr>
          <w:rFonts w:ascii="Times New Roman" w:hAnsi="Times New Roman"/>
          <w:sz w:val="24"/>
        </w:rPr>
        <w:t>paper</w:t>
      </w:r>
      <w:r w:rsidRPr="0078485D">
        <w:rPr>
          <w:rFonts w:ascii="Times New Roman" w:hAnsi="Times New Roman"/>
          <w:sz w:val="24"/>
        </w:rPr>
        <w:t xml:space="preserve">, it </w:t>
      </w:r>
      <w:r w:rsidR="00525276" w:rsidRPr="0078485D">
        <w:rPr>
          <w:rFonts w:ascii="Times New Roman" w:hAnsi="Times New Roman"/>
          <w:sz w:val="24"/>
        </w:rPr>
        <w:t>can be</w:t>
      </w:r>
      <w:r w:rsidRPr="0078485D">
        <w:rPr>
          <w:rFonts w:ascii="Times New Roman" w:hAnsi="Times New Roman"/>
          <w:sz w:val="24"/>
        </w:rPr>
        <w:t xml:space="preserve"> noted that a considerable number of </w:t>
      </w:r>
      <w:r w:rsidR="00525276" w:rsidRPr="0078485D">
        <w:rPr>
          <w:rFonts w:ascii="Times New Roman" w:hAnsi="Times New Roman"/>
          <w:sz w:val="24"/>
        </w:rPr>
        <w:t>studies</w:t>
      </w:r>
      <w:r w:rsidRPr="0078485D">
        <w:rPr>
          <w:rFonts w:ascii="Times New Roman" w:hAnsi="Times New Roman"/>
          <w:sz w:val="24"/>
        </w:rPr>
        <w:t xml:space="preserve"> argue that NGOs</w:t>
      </w:r>
      <w:r w:rsidR="00F87A4A" w:rsidRPr="0078485D">
        <w:rPr>
          <w:rFonts w:ascii="Times New Roman" w:hAnsi="Times New Roman"/>
          <w:sz w:val="24"/>
        </w:rPr>
        <w:t>’</w:t>
      </w:r>
      <w:r w:rsidRPr="0078485D">
        <w:rPr>
          <w:rFonts w:ascii="Times New Roman" w:hAnsi="Times New Roman"/>
          <w:sz w:val="24"/>
        </w:rPr>
        <w:t xml:space="preserve"> supply chain initiatives are built upon </w:t>
      </w:r>
      <w:r w:rsidR="00F87A4A" w:rsidRPr="0078485D">
        <w:rPr>
          <w:rFonts w:ascii="Times New Roman" w:hAnsi="Times New Roman"/>
          <w:sz w:val="24"/>
        </w:rPr>
        <w:t xml:space="preserve">the </w:t>
      </w:r>
      <w:r w:rsidRPr="0078485D">
        <w:rPr>
          <w:rFonts w:ascii="Times New Roman" w:hAnsi="Times New Roman"/>
          <w:sz w:val="24"/>
        </w:rPr>
        <w:t xml:space="preserve">resource acquisition of all </w:t>
      </w:r>
      <w:r w:rsidR="00410074" w:rsidRPr="0078485D">
        <w:rPr>
          <w:rFonts w:ascii="Times New Roman" w:hAnsi="Times New Roman"/>
          <w:sz w:val="24"/>
        </w:rPr>
        <w:t>supply chain members</w:t>
      </w:r>
      <w:r w:rsidRPr="0078485D">
        <w:rPr>
          <w:rFonts w:ascii="Times New Roman" w:hAnsi="Times New Roman"/>
          <w:sz w:val="24"/>
        </w:rPr>
        <w:t xml:space="preserve">, while </w:t>
      </w:r>
      <w:r w:rsidR="00F87A4A" w:rsidRPr="0078485D">
        <w:rPr>
          <w:rFonts w:ascii="Times New Roman" w:hAnsi="Times New Roman"/>
          <w:sz w:val="24"/>
        </w:rPr>
        <w:t xml:space="preserve">an </w:t>
      </w:r>
      <w:r w:rsidRPr="0078485D">
        <w:rPr>
          <w:rFonts w:ascii="Times New Roman" w:hAnsi="Times New Roman"/>
          <w:sz w:val="24"/>
        </w:rPr>
        <w:t xml:space="preserve">understanding of </w:t>
      </w:r>
      <w:r w:rsidR="00F87A4A" w:rsidRPr="0078485D">
        <w:rPr>
          <w:rFonts w:ascii="Times New Roman" w:hAnsi="Times New Roman"/>
          <w:sz w:val="24"/>
        </w:rPr>
        <w:t xml:space="preserve">the </w:t>
      </w:r>
      <w:r w:rsidRPr="0078485D">
        <w:rPr>
          <w:rFonts w:ascii="Times New Roman" w:hAnsi="Times New Roman"/>
          <w:sz w:val="24"/>
        </w:rPr>
        <w:t xml:space="preserve">industry-specific resources </w:t>
      </w:r>
      <w:r w:rsidR="00525276" w:rsidRPr="0078485D">
        <w:rPr>
          <w:rFonts w:ascii="Times New Roman" w:hAnsi="Times New Roman"/>
          <w:sz w:val="24"/>
        </w:rPr>
        <w:t>has been left relatively under-explored</w:t>
      </w:r>
      <w:r w:rsidRPr="0078485D">
        <w:rPr>
          <w:rFonts w:ascii="Times New Roman" w:hAnsi="Times New Roman"/>
          <w:sz w:val="24"/>
        </w:rPr>
        <w:t xml:space="preserve">. </w:t>
      </w:r>
      <w:r w:rsidR="00525276" w:rsidRPr="0078485D">
        <w:rPr>
          <w:rFonts w:ascii="Times New Roman" w:hAnsi="Times New Roman"/>
          <w:sz w:val="24"/>
        </w:rPr>
        <w:t>Following this thread</w:t>
      </w:r>
      <w:r w:rsidRPr="0078485D">
        <w:rPr>
          <w:rFonts w:ascii="Times New Roman" w:hAnsi="Times New Roman"/>
          <w:sz w:val="24"/>
        </w:rPr>
        <w:t xml:space="preserve">, </w:t>
      </w:r>
      <w:r w:rsidR="008E1298" w:rsidRPr="0078485D">
        <w:rPr>
          <w:rFonts w:ascii="Times New Roman" w:hAnsi="Times New Roman"/>
          <w:sz w:val="24"/>
        </w:rPr>
        <w:t xml:space="preserve">another limitation </w:t>
      </w:r>
      <w:r w:rsidR="00525276" w:rsidRPr="0078485D">
        <w:rPr>
          <w:rFonts w:ascii="Times New Roman" w:hAnsi="Times New Roman"/>
          <w:sz w:val="24"/>
        </w:rPr>
        <w:t>concerns</w:t>
      </w:r>
      <w:r w:rsidR="00312513" w:rsidRPr="0078485D">
        <w:rPr>
          <w:rFonts w:ascii="Times New Roman" w:hAnsi="Times New Roman"/>
          <w:sz w:val="24"/>
        </w:rPr>
        <w:t xml:space="preserve"> the questions regarding how NGOs mobilize government</w:t>
      </w:r>
      <w:r w:rsidR="00525276" w:rsidRPr="0078485D">
        <w:rPr>
          <w:rFonts w:ascii="Times New Roman" w:hAnsi="Times New Roman"/>
          <w:sz w:val="24"/>
        </w:rPr>
        <w:t>s</w:t>
      </w:r>
      <w:r w:rsidR="00312513" w:rsidRPr="0078485D">
        <w:rPr>
          <w:rFonts w:ascii="Times New Roman" w:hAnsi="Times New Roman"/>
          <w:sz w:val="24"/>
        </w:rPr>
        <w:t xml:space="preserve"> to enforce their initiatives.</w:t>
      </w:r>
      <w:r w:rsidR="009E5817" w:rsidRPr="0078485D">
        <w:rPr>
          <w:rFonts w:ascii="Times New Roman" w:hAnsi="Times New Roman"/>
          <w:sz w:val="24"/>
        </w:rPr>
        <w:t xml:space="preserve"> Besides, in terms of the selection of reviewed articles, some of the articles reviewed in this study were not from high-ranked journals. Therefore, studies in the future can use articles from journals </w:t>
      </w:r>
      <w:r w:rsidR="00C72A36">
        <w:rPr>
          <w:rFonts w:ascii="Times New Roman" w:hAnsi="Times New Roman"/>
          <w:sz w:val="24"/>
        </w:rPr>
        <w:t>from</w:t>
      </w:r>
      <w:r w:rsidR="009E5817" w:rsidRPr="0078485D">
        <w:rPr>
          <w:rFonts w:ascii="Times New Roman" w:hAnsi="Times New Roman"/>
          <w:sz w:val="24"/>
        </w:rPr>
        <w:t xml:space="preserve"> higher qualities.</w:t>
      </w:r>
      <w:r w:rsidR="000E434F" w:rsidRPr="0078485D">
        <w:rPr>
          <w:rFonts w:ascii="Times New Roman" w:hAnsi="Times New Roman"/>
          <w:sz w:val="24"/>
        </w:rPr>
        <w:t xml:space="preserve"> </w:t>
      </w:r>
      <w:r w:rsidR="009E5817" w:rsidRPr="0078485D">
        <w:rPr>
          <w:rFonts w:ascii="Times New Roman" w:hAnsi="Times New Roman"/>
          <w:sz w:val="24"/>
        </w:rPr>
        <w:t>Fina</w:t>
      </w:r>
      <w:r w:rsidR="00E14EE8" w:rsidRPr="0078485D">
        <w:rPr>
          <w:rFonts w:ascii="Times New Roman" w:hAnsi="Times New Roman"/>
          <w:sz w:val="24"/>
        </w:rPr>
        <w:t>l</w:t>
      </w:r>
      <w:r w:rsidR="009E5817" w:rsidRPr="0078485D">
        <w:rPr>
          <w:rFonts w:ascii="Times New Roman" w:hAnsi="Times New Roman"/>
          <w:sz w:val="24"/>
        </w:rPr>
        <w:t>ly</w:t>
      </w:r>
      <w:r w:rsidRPr="0078485D">
        <w:rPr>
          <w:rFonts w:ascii="Times New Roman" w:hAnsi="Times New Roman"/>
          <w:sz w:val="24"/>
        </w:rPr>
        <w:t xml:space="preserve">, this study </w:t>
      </w:r>
      <w:r w:rsidR="00525276" w:rsidRPr="0078485D">
        <w:rPr>
          <w:rFonts w:ascii="Times New Roman" w:hAnsi="Times New Roman"/>
          <w:sz w:val="24"/>
        </w:rPr>
        <w:t>sought</w:t>
      </w:r>
      <w:r w:rsidRPr="0078485D">
        <w:rPr>
          <w:rFonts w:ascii="Times New Roman" w:hAnsi="Times New Roman"/>
          <w:sz w:val="24"/>
        </w:rPr>
        <w:t xml:space="preserve"> to systematically review the existing literature and propose a conceptual framework </w:t>
      </w:r>
      <w:r w:rsidR="00F87A4A" w:rsidRPr="0078485D">
        <w:rPr>
          <w:rFonts w:ascii="Times New Roman" w:hAnsi="Times New Roman"/>
          <w:sz w:val="24"/>
        </w:rPr>
        <w:t xml:space="preserve">for </w:t>
      </w:r>
      <w:r w:rsidRPr="0078485D">
        <w:rPr>
          <w:rFonts w:ascii="Times New Roman" w:hAnsi="Times New Roman"/>
          <w:sz w:val="24"/>
        </w:rPr>
        <w:t>the research scope. Although a qualitative method can be ad</w:t>
      </w:r>
      <w:r w:rsidR="00041420" w:rsidRPr="0078485D">
        <w:rPr>
          <w:rFonts w:ascii="Times New Roman" w:hAnsi="Times New Roman"/>
          <w:sz w:val="24"/>
        </w:rPr>
        <w:t>a</w:t>
      </w:r>
      <w:r w:rsidRPr="0078485D">
        <w:rPr>
          <w:rFonts w:ascii="Times New Roman" w:hAnsi="Times New Roman"/>
          <w:sz w:val="24"/>
        </w:rPr>
        <w:t xml:space="preserve">pted to provide an in-depth understanding of a social phenomenon, it is constrained by the limited number of samples. </w:t>
      </w:r>
      <w:r w:rsidR="00525276" w:rsidRPr="0078485D">
        <w:rPr>
          <w:rFonts w:ascii="Times New Roman" w:hAnsi="Times New Roman"/>
          <w:sz w:val="24"/>
        </w:rPr>
        <w:t>Furthermore</w:t>
      </w:r>
      <w:r w:rsidRPr="0078485D">
        <w:rPr>
          <w:rFonts w:ascii="Times New Roman" w:hAnsi="Times New Roman"/>
          <w:sz w:val="24"/>
        </w:rPr>
        <w:t>, relationship</w:t>
      </w:r>
      <w:r w:rsidR="00F87A4A" w:rsidRPr="0078485D">
        <w:rPr>
          <w:rFonts w:ascii="Times New Roman" w:hAnsi="Times New Roman"/>
          <w:sz w:val="24"/>
        </w:rPr>
        <w:t>s</w:t>
      </w:r>
      <w:r w:rsidRPr="0078485D">
        <w:rPr>
          <w:rFonts w:ascii="Times New Roman" w:hAnsi="Times New Roman"/>
          <w:sz w:val="24"/>
        </w:rPr>
        <w:t xml:space="preserve"> </w:t>
      </w:r>
      <w:r w:rsidR="00F87A4A" w:rsidRPr="0078485D">
        <w:rPr>
          <w:rFonts w:ascii="Times New Roman" w:hAnsi="Times New Roman"/>
          <w:sz w:val="24"/>
        </w:rPr>
        <w:t xml:space="preserve">are </w:t>
      </w:r>
      <w:r w:rsidRPr="0078485D">
        <w:rPr>
          <w:rFonts w:ascii="Times New Roman" w:hAnsi="Times New Roman"/>
          <w:sz w:val="24"/>
        </w:rPr>
        <w:t>difficult to identify in qualitative data. Hence,</w:t>
      </w:r>
      <w:r w:rsidR="006B1DA1" w:rsidRPr="0078485D">
        <w:rPr>
          <w:rFonts w:ascii="Times New Roman" w:hAnsi="Times New Roman"/>
          <w:sz w:val="24"/>
        </w:rPr>
        <w:t xml:space="preserve"> </w:t>
      </w:r>
      <w:r w:rsidR="005C3CE9" w:rsidRPr="0078485D">
        <w:rPr>
          <w:rFonts w:ascii="Times New Roman" w:hAnsi="Times New Roman"/>
          <w:sz w:val="24"/>
        </w:rPr>
        <w:t xml:space="preserve">opportunities abound for further research, including the empirical test of the </w:t>
      </w:r>
      <w:r w:rsidR="00E85CFB" w:rsidRPr="0078485D">
        <w:rPr>
          <w:rFonts w:ascii="Times New Roman" w:hAnsi="Times New Roman"/>
          <w:sz w:val="24"/>
        </w:rPr>
        <w:t>causal relationships</w:t>
      </w:r>
      <w:r w:rsidR="005C3CE9" w:rsidRPr="0078485D">
        <w:rPr>
          <w:rFonts w:ascii="Times New Roman" w:hAnsi="Times New Roman"/>
          <w:sz w:val="24"/>
        </w:rPr>
        <w:t xml:space="preserve"> </w:t>
      </w:r>
      <w:r w:rsidR="00CE2E71" w:rsidRPr="0078485D">
        <w:rPr>
          <w:rFonts w:ascii="Times New Roman" w:hAnsi="Times New Roman"/>
          <w:sz w:val="24"/>
        </w:rPr>
        <w:t>in</w:t>
      </w:r>
      <w:r w:rsidR="005C3CE9" w:rsidRPr="0078485D">
        <w:rPr>
          <w:rFonts w:ascii="Times New Roman" w:hAnsi="Times New Roman"/>
          <w:sz w:val="24"/>
        </w:rPr>
        <w:t xml:space="preserve"> the conceptual framework</w:t>
      </w:r>
      <w:r w:rsidR="00AE3A61" w:rsidRPr="0078485D">
        <w:rPr>
          <w:rFonts w:ascii="Times New Roman" w:hAnsi="Times New Roman"/>
          <w:sz w:val="24"/>
        </w:rPr>
        <w:t>, can be examined by scholars in the future.</w:t>
      </w:r>
    </w:p>
    <w:p w14:paraId="46C56D2E" w14:textId="4A1910CA" w:rsidR="00D74EF0" w:rsidRPr="0078485D" w:rsidRDefault="00D74EF0" w:rsidP="00DC2A28">
      <w:pPr>
        <w:spacing w:after="0" w:line="360" w:lineRule="auto"/>
        <w:rPr>
          <w:rFonts w:ascii="Times New Roman" w:hAnsi="Times New Roman"/>
          <w:sz w:val="24"/>
        </w:rPr>
      </w:pPr>
    </w:p>
    <w:p w14:paraId="59BFC5E4" w14:textId="17844D14" w:rsidR="00962227" w:rsidRPr="0078485D" w:rsidRDefault="009D73B7" w:rsidP="00962227">
      <w:pPr>
        <w:spacing w:after="0" w:line="240" w:lineRule="auto"/>
        <w:rPr>
          <w:rFonts w:ascii="Times New Roman" w:hAnsi="Times New Roman"/>
          <w:b/>
          <w:bCs/>
          <w:sz w:val="24"/>
        </w:rPr>
      </w:pPr>
      <w:r w:rsidRPr="0078485D">
        <w:rPr>
          <w:rFonts w:ascii="Times New Roman" w:hAnsi="Times New Roman"/>
          <w:b/>
          <w:bCs/>
          <w:sz w:val="24"/>
        </w:rPr>
        <w:t>References</w:t>
      </w:r>
    </w:p>
    <w:p w14:paraId="416A9659"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Adivar, B., Atan, T., Oflaç, B.S. and Örten, T., 2010. Improving social welfare chain using optimal planning model. </w:t>
      </w:r>
      <w:r w:rsidRPr="0078485D">
        <w:rPr>
          <w:rFonts w:ascii="Times New Roman" w:hAnsi="Times New Roman"/>
          <w:i/>
          <w:iCs/>
          <w:sz w:val="20"/>
          <w:szCs w:val="20"/>
          <w:shd w:val="clear" w:color="auto" w:fill="FFFFFF"/>
        </w:rPr>
        <w:t>Supply Chain Management: An International Journal</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15</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pp.290-305.</w:t>
      </w:r>
    </w:p>
    <w:p w14:paraId="3116B37E"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Al Adem, S., Childerhouse, P., Egbelakin, T. and Wang, B., 2018. International and local NGO supply chain collaboration. </w:t>
      </w:r>
      <w:r w:rsidRPr="0078485D">
        <w:rPr>
          <w:rFonts w:ascii="Times New Roman" w:hAnsi="Times New Roman"/>
          <w:i/>
          <w:iCs/>
          <w:sz w:val="20"/>
          <w:szCs w:val="20"/>
          <w:shd w:val="clear" w:color="auto" w:fill="FFFFFF"/>
        </w:rPr>
        <w:t>Journal of Humanitarian Logistics and Supply Chain Management</w:t>
      </w:r>
      <w:r w:rsidRPr="0078485D">
        <w:rPr>
          <w:rFonts w:ascii="Times New Roman" w:hAnsi="Times New Roman"/>
          <w:sz w:val="20"/>
          <w:szCs w:val="20"/>
          <w:shd w:val="clear" w:color="auto" w:fill="FFFFFF"/>
        </w:rPr>
        <w:t>.</w:t>
      </w:r>
    </w:p>
    <w:p w14:paraId="4EF0B679"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Alliance, R., 2014. Alleviating poverty.</w:t>
      </w:r>
    </w:p>
    <w:p w14:paraId="039527A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AL-Tabbaa, O., Leach, D. and March, J., 2014. Collaboration between nonprofit and business sectors: A framework to guide strategy development for nonprofit organizations. </w:t>
      </w:r>
      <w:r w:rsidRPr="0078485D">
        <w:rPr>
          <w:rFonts w:ascii="Times New Roman" w:hAnsi="Times New Roman"/>
          <w:i/>
          <w:iCs/>
          <w:sz w:val="20"/>
          <w:szCs w:val="20"/>
          <w:shd w:val="clear" w:color="auto" w:fill="FFFFFF"/>
        </w:rPr>
        <w:t>VOLUNTAS: International Journal of Voluntary and Nonprofit Organizations</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25</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pp.657-678.</w:t>
      </w:r>
    </w:p>
    <w:p w14:paraId="0C1F40DC"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Alvarez, G., Pilbeam, C. and Wilding, R., 2010. Nestlé Nespresso AAA sustainable quality program: an investigation into the governance dynamics in a multi‐stakeholder supply chain network. </w:t>
      </w:r>
      <w:r w:rsidRPr="0078485D">
        <w:rPr>
          <w:rFonts w:ascii="Times New Roman" w:hAnsi="Times New Roman"/>
          <w:i/>
          <w:iCs/>
          <w:sz w:val="20"/>
          <w:szCs w:val="20"/>
          <w:shd w:val="clear" w:color="auto" w:fill="FFFFFF"/>
        </w:rPr>
        <w:t>Supply Chain Management: An International Journal</w:t>
      </w:r>
      <w:r w:rsidRPr="0078485D">
        <w:rPr>
          <w:rFonts w:ascii="Times New Roman" w:hAnsi="Times New Roman" w:hint="eastAsia"/>
          <w:sz w:val="20"/>
          <w:szCs w:val="20"/>
          <w:shd w:val="clear" w:color="auto" w:fill="FFFFFF"/>
        </w:rPr>
        <w:t>,</w:t>
      </w:r>
      <w:r w:rsidRPr="0078485D">
        <w:rPr>
          <w:rFonts w:ascii="Times New Roman" w:hAnsi="Times New Roman"/>
          <w:sz w:val="20"/>
          <w:szCs w:val="20"/>
          <w:shd w:val="clear" w:color="auto" w:fill="FFFFFF"/>
        </w:rPr>
        <w:t xml:space="preserve"> </w:t>
      </w:r>
      <w:r w:rsidRPr="0078485D">
        <w:rPr>
          <w:rFonts w:ascii="Times New Roman" w:hAnsi="Times New Roman"/>
          <w:b/>
          <w:bCs/>
          <w:sz w:val="20"/>
          <w:szCs w:val="20"/>
          <w:shd w:val="clear" w:color="auto" w:fill="FFFFFF"/>
        </w:rPr>
        <w:t>15(2)</w:t>
      </w:r>
      <w:r w:rsidRPr="0078485D">
        <w:rPr>
          <w:rFonts w:ascii="Times New Roman" w:hAnsi="Times New Roman"/>
          <w:sz w:val="20"/>
          <w:szCs w:val="20"/>
          <w:shd w:val="clear" w:color="auto" w:fill="FFFFFF"/>
        </w:rPr>
        <w:t>, pp. 165-182.</w:t>
      </w:r>
    </w:p>
    <w:p w14:paraId="2607EFD2"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Andonova, L.B., Betsill, M.M. and Bulkeley, H., 2009. Transnational climate governance. </w:t>
      </w:r>
      <w:r w:rsidRPr="0078485D">
        <w:rPr>
          <w:rFonts w:ascii="Times New Roman" w:hAnsi="Times New Roman"/>
          <w:i/>
          <w:iCs/>
          <w:sz w:val="20"/>
          <w:szCs w:val="20"/>
          <w:shd w:val="clear" w:color="auto" w:fill="FFFFFF"/>
        </w:rPr>
        <w:t>Global environmental politics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9</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pp.52-73.</w:t>
      </w:r>
    </w:p>
    <w:p w14:paraId="1988121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Austin, J., Stevenson, H. and Wei-Skillern, J., 2012. Social and commercial entrepreneurship: same, different, or both?. </w:t>
      </w:r>
      <w:r w:rsidRPr="0078485D">
        <w:rPr>
          <w:rFonts w:ascii="Times New Roman" w:hAnsi="Times New Roman"/>
          <w:i/>
          <w:iCs/>
          <w:sz w:val="20"/>
          <w:szCs w:val="20"/>
          <w:shd w:val="clear" w:color="auto" w:fill="FFFFFF"/>
        </w:rPr>
        <w:t>Revista de Administração</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47</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pp.370-384.</w:t>
      </w:r>
    </w:p>
    <w:p w14:paraId="142B1583"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Austin, J.E. and Seitanidi, M.M., 2012. Collaborative value creation: A review of partnering between nonprofits and businesses: Part I. Value creation spectrum and collaboration stages. </w:t>
      </w:r>
      <w:r w:rsidRPr="0078485D">
        <w:rPr>
          <w:rFonts w:ascii="Times New Roman" w:hAnsi="Times New Roman"/>
          <w:i/>
          <w:iCs/>
          <w:sz w:val="20"/>
          <w:szCs w:val="20"/>
          <w:shd w:val="clear" w:color="auto" w:fill="FFFFFF"/>
        </w:rPr>
        <w:t>Nonprofit and voluntary sector quarterly</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41</w:t>
      </w:r>
      <w:r w:rsidRPr="0078485D">
        <w:rPr>
          <w:rFonts w:ascii="Times New Roman" w:hAnsi="Times New Roman"/>
          <w:b/>
          <w:bCs/>
          <w:sz w:val="20"/>
          <w:szCs w:val="20"/>
          <w:shd w:val="clear" w:color="auto" w:fill="FFFFFF"/>
        </w:rPr>
        <w:t>(5)</w:t>
      </w:r>
      <w:r w:rsidRPr="0078485D">
        <w:rPr>
          <w:rFonts w:ascii="Times New Roman" w:hAnsi="Times New Roman"/>
          <w:sz w:val="20"/>
          <w:szCs w:val="20"/>
          <w:shd w:val="clear" w:color="auto" w:fill="FFFFFF"/>
        </w:rPr>
        <w:t>, pp.726-758.</w:t>
      </w:r>
    </w:p>
    <w:p w14:paraId="53E5008E" w14:textId="77777777" w:rsidR="006A0F60" w:rsidRPr="0078485D" w:rsidRDefault="006A0F60" w:rsidP="006348BD">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Awaysheh, A. and Klassen, R.D., 2010. The impact of supply chain structure on the use of supplier socially responsible practices. </w:t>
      </w:r>
      <w:r w:rsidRPr="0078485D">
        <w:rPr>
          <w:rFonts w:ascii="Times New Roman" w:hAnsi="Times New Roman"/>
          <w:i/>
          <w:iCs/>
          <w:sz w:val="20"/>
          <w:szCs w:val="20"/>
          <w:shd w:val="clear" w:color="auto" w:fill="FFFFFF"/>
        </w:rPr>
        <w:t>International Journal of Operations &amp; Production Management</w:t>
      </w:r>
      <w:r w:rsidRPr="0078485D">
        <w:rPr>
          <w:rFonts w:ascii="Times New Roman" w:hAnsi="Times New Roman"/>
          <w:sz w:val="20"/>
          <w:szCs w:val="20"/>
          <w:shd w:val="clear" w:color="auto" w:fill="FFFFFF"/>
        </w:rPr>
        <w:t>.</w:t>
      </w:r>
    </w:p>
    <w:p w14:paraId="135329BF"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Bäckstrand, K., 2008. Accountability of networked climate governance: The rise of transnational climate partnerships. </w:t>
      </w:r>
      <w:r w:rsidRPr="0078485D">
        <w:rPr>
          <w:rFonts w:ascii="Times New Roman" w:hAnsi="Times New Roman"/>
          <w:i/>
          <w:iCs/>
          <w:sz w:val="20"/>
          <w:szCs w:val="20"/>
          <w:shd w:val="clear" w:color="auto" w:fill="FFFFFF"/>
        </w:rPr>
        <w:t>Global environmental politics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8</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pp.74-102.</w:t>
      </w:r>
    </w:p>
    <w:p w14:paraId="787535E9" w14:textId="77777777" w:rsidR="006A0F60" w:rsidRPr="0078485D" w:rsidRDefault="006A0F60" w:rsidP="009E0225">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Baur, D. and Schmitz, H.P., 2012. Corporations and NGOs: When accountability leads to co-optation. </w:t>
      </w:r>
      <w:r w:rsidRPr="0078485D">
        <w:rPr>
          <w:rFonts w:ascii="Times New Roman" w:hAnsi="Times New Roman"/>
          <w:i/>
          <w:iCs/>
          <w:sz w:val="20"/>
          <w:szCs w:val="20"/>
          <w:shd w:val="clear" w:color="auto" w:fill="FFFFFF"/>
        </w:rPr>
        <w:t>Journal of Business Ethics</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106</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pp.9-21.</w:t>
      </w:r>
    </w:p>
    <w:p w14:paraId="43A22E52"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Beaton, A.M. and Deveau, M., 2005. Helping the less fortunate: A predictive model of collective action. </w:t>
      </w:r>
      <w:r w:rsidRPr="0078485D">
        <w:rPr>
          <w:rFonts w:ascii="Times New Roman" w:hAnsi="Times New Roman"/>
          <w:i/>
          <w:iCs/>
          <w:sz w:val="20"/>
          <w:szCs w:val="20"/>
          <w:shd w:val="clear" w:color="auto" w:fill="FFFFFF"/>
        </w:rPr>
        <w:t>Journal of Applied Social Psychology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35</w:t>
      </w:r>
      <w:r w:rsidRPr="0078485D">
        <w:rPr>
          <w:rFonts w:ascii="Times New Roman" w:hAnsi="Times New Roman"/>
          <w:b/>
          <w:bCs/>
          <w:sz w:val="20"/>
          <w:szCs w:val="20"/>
          <w:shd w:val="clear" w:color="auto" w:fill="FFFFFF"/>
        </w:rPr>
        <w:t>(8)</w:t>
      </w:r>
      <w:r w:rsidRPr="0078485D">
        <w:rPr>
          <w:rFonts w:ascii="Times New Roman" w:hAnsi="Times New Roman"/>
          <w:sz w:val="20"/>
          <w:szCs w:val="20"/>
          <w:shd w:val="clear" w:color="auto" w:fill="FFFFFF"/>
        </w:rPr>
        <w:t>, pp.1609-1629.</w:t>
      </w:r>
    </w:p>
    <w:p w14:paraId="3FD7D13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Benford, R.D. and Snow, D.A., 2000. Framing processes and social movements: An overview and assessment. </w:t>
      </w:r>
      <w:r w:rsidRPr="0078485D">
        <w:rPr>
          <w:rFonts w:ascii="Times New Roman" w:hAnsi="Times New Roman"/>
          <w:i/>
          <w:iCs/>
          <w:sz w:val="20"/>
          <w:szCs w:val="20"/>
          <w:shd w:val="clear" w:color="auto" w:fill="FFFFFF"/>
        </w:rPr>
        <w:t>Annual review of sociology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26</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pp.611-639.</w:t>
      </w:r>
    </w:p>
    <w:p w14:paraId="5582D5A5"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Benstead, A.V., Hendry, L.C. and Stevenson, M., 2020. Detecting and remediating modern slavery in supply chains: a targeted audit approach. </w:t>
      </w:r>
      <w:r w:rsidRPr="0078485D">
        <w:rPr>
          <w:rFonts w:ascii="Times New Roman" w:hAnsi="Times New Roman"/>
          <w:i/>
          <w:iCs/>
          <w:sz w:val="20"/>
          <w:szCs w:val="20"/>
          <w:shd w:val="clear" w:color="auto" w:fill="FFFFFF"/>
        </w:rPr>
        <w:t>Production Planning &amp; Control</w:t>
      </w:r>
      <w:r w:rsidRPr="0078485D">
        <w:rPr>
          <w:rFonts w:ascii="Times New Roman" w:hAnsi="Times New Roman"/>
          <w:sz w:val="20"/>
          <w:szCs w:val="20"/>
          <w:shd w:val="clear" w:color="auto" w:fill="FFFFFF"/>
        </w:rPr>
        <w:t>, pp.1-22.</w:t>
      </w:r>
    </w:p>
    <w:p w14:paraId="174AF58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Beske, P., Koplin, J. and Seuring, S., 2008. The use of environmental and social standards by German first</w:t>
      </w:r>
      <w:r w:rsidRPr="0078485D">
        <w:rPr>
          <w:rFonts w:ascii="Times New Roman" w:eastAsia="Microsoft YaHei" w:hAnsi="Times New Roman"/>
          <w:sz w:val="20"/>
          <w:szCs w:val="20"/>
          <w:shd w:val="clear" w:color="auto" w:fill="FFFFFF"/>
        </w:rPr>
        <w:t>‐</w:t>
      </w:r>
      <w:r w:rsidRPr="0078485D">
        <w:rPr>
          <w:rFonts w:ascii="Times New Roman" w:hAnsi="Times New Roman"/>
          <w:sz w:val="20"/>
          <w:szCs w:val="20"/>
          <w:shd w:val="clear" w:color="auto" w:fill="FFFFFF"/>
        </w:rPr>
        <w:t>tier suppliers of the Volkswagen AG. </w:t>
      </w:r>
      <w:r w:rsidRPr="0078485D">
        <w:rPr>
          <w:rFonts w:ascii="Times New Roman" w:hAnsi="Times New Roman"/>
          <w:i/>
          <w:iCs/>
          <w:sz w:val="20"/>
          <w:szCs w:val="20"/>
          <w:shd w:val="clear" w:color="auto" w:fill="FFFFFF"/>
        </w:rPr>
        <w:t>Corporate Social Responsibility and Environmental Management</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15</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pp.63-75.</w:t>
      </w:r>
    </w:p>
    <w:p w14:paraId="31BA2D0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Blok, V., 2014. The Metaphysics of Collaboration: Identity, Unity and Difference in Cross-sector Partnerships for Sustainable Development. </w:t>
      </w:r>
      <w:r w:rsidRPr="0078485D">
        <w:rPr>
          <w:rFonts w:ascii="Times New Roman" w:hAnsi="Times New Roman"/>
          <w:i/>
          <w:iCs/>
          <w:sz w:val="20"/>
          <w:szCs w:val="20"/>
          <w:shd w:val="clear" w:color="auto" w:fill="FFFFFF"/>
        </w:rPr>
        <w:t>Philosophy of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13</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pp.53-74.</w:t>
      </w:r>
    </w:p>
    <w:p w14:paraId="4E5E88D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Bloom, J., 2014. Civil Society in Hybrid Governance: Non-Governmental Organization (NGO) Legitimacy in Mediating Wal-Mart’s Local Produce SC in Honduras. </w:t>
      </w:r>
      <w:r w:rsidRPr="0078485D">
        <w:rPr>
          <w:rFonts w:ascii="Times New Roman" w:hAnsi="Times New Roman"/>
          <w:i/>
          <w:iCs/>
          <w:sz w:val="20"/>
          <w:szCs w:val="20"/>
          <w:shd w:val="clear" w:color="auto" w:fill="FFFFFF"/>
        </w:rPr>
        <w:t>Sustainability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6</w:t>
      </w:r>
      <w:r w:rsidRPr="0078485D">
        <w:rPr>
          <w:rFonts w:ascii="Times New Roman" w:hAnsi="Times New Roman"/>
          <w:b/>
          <w:bCs/>
          <w:sz w:val="20"/>
          <w:szCs w:val="20"/>
          <w:shd w:val="clear" w:color="auto" w:fill="FFFFFF"/>
        </w:rPr>
        <w:t>(10)</w:t>
      </w:r>
      <w:r w:rsidRPr="0078485D">
        <w:rPr>
          <w:rFonts w:ascii="Times New Roman" w:hAnsi="Times New Roman"/>
          <w:sz w:val="20"/>
          <w:szCs w:val="20"/>
          <w:shd w:val="clear" w:color="auto" w:fill="FFFFFF"/>
        </w:rPr>
        <w:t>, pp.7388-7411.</w:t>
      </w:r>
    </w:p>
    <w:p w14:paraId="1BB3658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Brass, J.N., Longhofer, W., Robinson, R.S. and Schnable, A., 2018. NGOs and international development: A review of thirty-five years of scholarship. </w:t>
      </w:r>
      <w:r w:rsidRPr="0078485D">
        <w:rPr>
          <w:rFonts w:ascii="Times New Roman" w:hAnsi="Times New Roman"/>
          <w:i/>
          <w:iCs/>
          <w:sz w:val="20"/>
          <w:szCs w:val="20"/>
          <w:shd w:val="clear" w:color="auto" w:fill="FFFFFF"/>
        </w:rPr>
        <w:t>World Development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112</w:t>
      </w:r>
      <w:r w:rsidRPr="0078485D">
        <w:rPr>
          <w:rFonts w:ascii="Times New Roman" w:hAnsi="Times New Roman"/>
          <w:sz w:val="20"/>
          <w:szCs w:val="20"/>
          <w:shd w:val="clear" w:color="auto" w:fill="FFFFFF"/>
        </w:rPr>
        <w:t>, pp.136-149.</w:t>
      </w:r>
    </w:p>
    <w:p w14:paraId="4C4B07AB"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Braun, R. and Gearhart, J., 2004. Who should code your conduct? Trade union and NGO differences in the fight for workers' rights. </w:t>
      </w:r>
      <w:r w:rsidRPr="0078485D">
        <w:rPr>
          <w:rFonts w:ascii="Times New Roman" w:hAnsi="Times New Roman"/>
          <w:i/>
          <w:iCs/>
          <w:sz w:val="20"/>
          <w:szCs w:val="20"/>
          <w:shd w:val="clear" w:color="auto" w:fill="FFFFFF"/>
        </w:rPr>
        <w:t>Development in Practice</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14</w:t>
      </w:r>
      <w:r w:rsidRPr="0078485D">
        <w:rPr>
          <w:rFonts w:ascii="Times New Roman" w:hAnsi="Times New Roman"/>
          <w:sz w:val="20"/>
          <w:szCs w:val="20"/>
          <w:shd w:val="clear" w:color="auto" w:fill="FFFFFF"/>
        </w:rPr>
        <w:t>(1-2), pp.183-196.</w:t>
      </w:r>
    </w:p>
    <w:p w14:paraId="75720F3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Brown, L.D. and Kalegaonkar, A., 2002. Support organizations and the evolution of the NGO sector. </w:t>
      </w:r>
      <w:r w:rsidRPr="0078485D">
        <w:rPr>
          <w:rFonts w:ascii="Times New Roman" w:hAnsi="Times New Roman"/>
          <w:i/>
          <w:iCs/>
          <w:sz w:val="20"/>
          <w:szCs w:val="20"/>
          <w:shd w:val="clear" w:color="auto" w:fill="FFFFFF"/>
        </w:rPr>
        <w:t>Nonprofit and voluntary sector quarterly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31</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pp.231-258.</w:t>
      </w:r>
    </w:p>
    <w:p w14:paraId="33BEF15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Brulle, R.J. and Jenkins, J.C., 2005. Foundations and the environmental movement: Priorities, strategies, and impact. </w:t>
      </w:r>
      <w:r w:rsidRPr="0078485D">
        <w:rPr>
          <w:rFonts w:ascii="Times New Roman" w:hAnsi="Times New Roman"/>
          <w:i/>
          <w:iCs/>
          <w:sz w:val="20"/>
          <w:szCs w:val="20"/>
          <w:shd w:val="clear" w:color="auto" w:fill="FFFFFF"/>
        </w:rPr>
        <w:t>Foundations for social change: Critical perspectives on philanthropy and popular movements</w:t>
      </w:r>
      <w:r w:rsidRPr="0078485D">
        <w:rPr>
          <w:rFonts w:ascii="Times New Roman" w:hAnsi="Times New Roman"/>
          <w:sz w:val="20"/>
          <w:szCs w:val="20"/>
          <w:shd w:val="clear" w:color="auto" w:fill="FFFFFF"/>
        </w:rPr>
        <w:t>, pp.151-73.</w:t>
      </w:r>
    </w:p>
    <w:p w14:paraId="3F3CBB1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Bryson, J.M., Crosby, B.C. and Stone, M.M., 2006. The design and implementation of Cross‐Sector collaborations: Propositions from the literature. </w:t>
      </w:r>
      <w:r w:rsidRPr="0078485D">
        <w:rPr>
          <w:rFonts w:ascii="Times New Roman" w:hAnsi="Times New Roman"/>
          <w:i/>
          <w:iCs/>
          <w:sz w:val="20"/>
          <w:szCs w:val="20"/>
          <w:shd w:val="clear" w:color="auto" w:fill="FFFFFF"/>
        </w:rPr>
        <w:t>Public administration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66</w:t>
      </w:r>
      <w:r w:rsidRPr="0078485D">
        <w:rPr>
          <w:rFonts w:ascii="Times New Roman" w:hAnsi="Times New Roman"/>
          <w:sz w:val="20"/>
          <w:szCs w:val="20"/>
          <w:shd w:val="clear" w:color="auto" w:fill="FFFFFF"/>
        </w:rPr>
        <w:t>, pp.44-55.</w:t>
      </w:r>
    </w:p>
    <w:p w14:paraId="17E3500F"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Buechler, S.M., 1993. Beyond resource mobilization? Emerging trends in social movement theory. </w:t>
      </w:r>
      <w:r w:rsidRPr="0078485D">
        <w:rPr>
          <w:rFonts w:ascii="Times New Roman" w:hAnsi="Times New Roman"/>
          <w:i/>
          <w:iCs/>
          <w:sz w:val="20"/>
          <w:szCs w:val="20"/>
          <w:shd w:val="clear" w:color="auto" w:fill="FFFFFF"/>
        </w:rPr>
        <w:t>The Sociological Quarterly</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34</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pp.217-235.</w:t>
      </w:r>
    </w:p>
    <w:p w14:paraId="068300FB"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Business Action for Sustainable Development (BASD). 2004. http://basd.free.fr/initiatives/trisector_partnership.html].</w:t>
      </w:r>
    </w:p>
    <w:p w14:paraId="6AC95321"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Buysse, K. and Verbeke, A., 2003. Proactive environmental strategies: A stakeholder management perspective. </w:t>
      </w:r>
      <w:r w:rsidRPr="0078485D">
        <w:rPr>
          <w:rFonts w:ascii="Times New Roman" w:hAnsi="Times New Roman"/>
          <w:i/>
          <w:iCs/>
          <w:sz w:val="20"/>
          <w:szCs w:val="20"/>
          <w:shd w:val="clear" w:color="auto" w:fill="FFFFFF"/>
        </w:rPr>
        <w:t>Strategic management journal</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24</w:t>
      </w:r>
      <w:r w:rsidRPr="0078485D">
        <w:rPr>
          <w:rFonts w:ascii="Times New Roman" w:hAnsi="Times New Roman"/>
          <w:sz w:val="20"/>
          <w:szCs w:val="20"/>
          <w:shd w:val="clear" w:color="auto" w:fill="FFFFFF"/>
        </w:rPr>
        <w:t>(5), pp.453-470.</w:t>
      </w:r>
    </w:p>
    <w:p w14:paraId="488710C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Carbone, R.F., 1993. Marketplace practices and fundraising ethics. </w:t>
      </w:r>
      <w:r w:rsidRPr="0078485D">
        <w:rPr>
          <w:rFonts w:ascii="Times New Roman" w:hAnsi="Times New Roman"/>
          <w:i/>
          <w:iCs/>
          <w:sz w:val="20"/>
          <w:szCs w:val="20"/>
          <w:shd w:val="clear" w:color="auto" w:fill="FFFFFF"/>
        </w:rPr>
        <w:t>Nonprofit organizations in a market economy</w:t>
      </w:r>
      <w:r w:rsidRPr="0078485D">
        <w:rPr>
          <w:rFonts w:ascii="Times New Roman" w:hAnsi="Times New Roman"/>
          <w:sz w:val="20"/>
          <w:szCs w:val="20"/>
          <w:shd w:val="clear" w:color="auto" w:fill="FFFFFF"/>
        </w:rPr>
        <w:t>, pp.294-315.</w:t>
      </w:r>
    </w:p>
    <w:p w14:paraId="009C4D09" w14:textId="77777777" w:rsidR="006A0F60" w:rsidRPr="00774D86"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color w:val="222222"/>
          <w:sz w:val="20"/>
          <w:szCs w:val="20"/>
          <w:shd w:val="clear" w:color="auto" w:fill="FFFFFF"/>
        </w:rPr>
      </w:pPr>
      <w:r w:rsidRPr="00774D86">
        <w:rPr>
          <w:rFonts w:ascii="Times New Roman" w:hAnsi="Times New Roman"/>
          <w:color w:val="222222"/>
          <w:sz w:val="20"/>
          <w:szCs w:val="20"/>
          <w:shd w:val="clear" w:color="auto" w:fill="FFFFFF"/>
        </w:rPr>
        <w:t>Carey, J.W., Morgan, M. and Oxtoby, M.J., 1996. Intercoder agreement in analysis of responses to open-ended interview questions: Examples from tuberculosis research. </w:t>
      </w:r>
      <w:r w:rsidRPr="00774D86">
        <w:rPr>
          <w:rFonts w:ascii="Times New Roman" w:hAnsi="Times New Roman"/>
          <w:i/>
          <w:iCs/>
          <w:color w:val="222222"/>
          <w:sz w:val="20"/>
          <w:szCs w:val="20"/>
          <w:shd w:val="clear" w:color="auto" w:fill="FFFFFF"/>
        </w:rPr>
        <w:t>CAM Journal</w:t>
      </w:r>
      <w:r w:rsidRPr="00774D86">
        <w:rPr>
          <w:rFonts w:ascii="Times New Roman" w:hAnsi="Times New Roman"/>
          <w:color w:val="222222"/>
          <w:sz w:val="20"/>
          <w:szCs w:val="20"/>
          <w:shd w:val="clear" w:color="auto" w:fill="FFFFFF"/>
        </w:rPr>
        <w:t>, </w:t>
      </w:r>
      <w:r w:rsidRPr="00774D86">
        <w:rPr>
          <w:rFonts w:ascii="Times New Roman" w:hAnsi="Times New Roman"/>
          <w:i/>
          <w:iCs/>
          <w:color w:val="222222"/>
          <w:sz w:val="20"/>
          <w:szCs w:val="20"/>
          <w:shd w:val="clear" w:color="auto" w:fill="FFFFFF"/>
        </w:rPr>
        <w:t>8</w:t>
      </w:r>
      <w:r w:rsidRPr="00774D86">
        <w:rPr>
          <w:rFonts w:ascii="Times New Roman" w:hAnsi="Times New Roman"/>
          <w:color w:val="222222"/>
          <w:sz w:val="20"/>
          <w:szCs w:val="20"/>
          <w:shd w:val="clear" w:color="auto" w:fill="FFFFFF"/>
        </w:rPr>
        <w:t>(3), pp.1-5.</w:t>
      </w:r>
    </w:p>
    <w:p w14:paraId="07440D7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Carmagnac, L. and Carbone, V., 2019, January. Making supply networks more sustainable ‘together’: the role of meta-organisations. In </w:t>
      </w:r>
      <w:r w:rsidRPr="0078485D">
        <w:rPr>
          <w:rFonts w:ascii="Times New Roman" w:hAnsi="Times New Roman"/>
          <w:i/>
          <w:iCs/>
          <w:sz w:val="20"/>
          <w:szCs w:val="20"/>
          <w:shd w:val="clear" w:color="auto" w:fill="FFFFFF"/>
        </w:rPr>
        <w:t>Supply Chain Forum: An International Journal</w:t>
      </w:r>
      <w:r w:rsidRPr="0078485D">
        <w:rPr>
          <w:rFonts w:ascii="Times New Roman" w:hAnsi="Times New Roman"/>
          <w:sz w:val="20"/>
          <w:szCs w:val="20"/>
          <w:shd w:val="clear" w:color="auto" w:fill="FFFFFF"/>
        </w:rPr>
        <w:t xml:space="preserve">, </w:t>
      </w:r>
      <w:r w:rsidRPr="0078485D">
        <w:rPr>
          <w:rFonts w:ascii="Times New Roman" w:hAnsi="Times New Roman"/>
          <w:bCs/>
          <w:sz w:val="20"/>
          <w:szCs w:val="20"/>
          <w:shd w:val="clear" w:color="auto" w:fill="FFFFFF"/>
        </w:rPr>
        <w:t>20 (1)</w:t>
      </w:r>
      <w:r w:rsidRPr="0078485D">
        <w:rPr>
          <w:rFonts w:ascii="Times New Roman" w:hAnsi="Times New Roman"/>
          <w:sz w:val="20"/>
          <w:szCs w:val="20"/>
          <w:shd w:val="clear" w:color="auto" w:fill="FFFFFF"/>
        </w:rPr>
        <w:t>, pp. 56-67. Taylor &amp; Francis.</w:t>
      </w:r>
    </w:p>
    <w:p w14:paraId="58C554B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Cassel, D., 2001. HUMAN RIGHTS AND BUSINESS RESPONSIBILITIES IN THE GLOBAL MARKETPLACE. </w:t>
      </w:r>
      <w:r w:rsidRPr="0078485D">
        <w:rPr>
          <w:rFonts w:ascii="Times New Roman" w:hAnsi="Times New Roman"/>
          <w:i/>
          <w:iCs/>
          <w:sz w:val="20"/>
          <w:szCs w:val="20"/>
          <w:shd w:val="clear" w:color="auto" w:fill="FFFFFF"/>
        </w:rPr>
        <w:t>Business Ethics Quarterly</w:t>
      </w:r>
      <w:r w:rsidRPr="0078485D">
        <w:rPr>
          <w:rFonts w:ascii="Times New Roman" w:hAnsi="Times New Roman"/>
          <w:sz w:val="20"/>
          <w:szCs w:val="20"/>
          <w:shd w:val="clear" w:color="auto" w:fill="FFFFFF"/>
        </w:rPr>
        <w:t xml:space="preserve">, </w:t>
      </w:r>
      <w:r w:rsidRPr="0078485D">
        <w:rPr>
          <w:rFonts w:ascii="Times New Roman" w:hAnsi="Times New Roman"/>
          <w:i/>
          <w:iCs/>
          <w:sz w:val="20"/>
          <w:szCs w:val="20"/>
          <w:shd w:val="clear" w:color="auto" w:fill="FFFFFF"/>
        </w:rPr>
        <w:t>11</w:t>
      </w:r>
      <w:r w:rsidRPr="0078485D">
        <w:rPr>
          <w:rFonts w:ascii="Times New Roman" w:hAnsi="Times New Roman"/>
          <w:sz w:val="20"/>
          <w:szCs w:val="20"/>
          <w:shd w:val="clear" w:color="auto" w:fill="FFFFFF"/>
        </w:rPr>
        <w:t>(2).</w:t>
      </w:r>
    </w:p>
    <w:p w14:paraId="2550B915"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Chatain, O. and Plaksenkova, E., 2019. NGOs and the creation of value in SC. </w:t>
      </w:r>
      <w:r w:rsidRPr="0078485D">
        <w:rPr>
          <w:rFonts w:ascii="Times New Roman" w:hAnsi="Times New Roman"/>
          <w:i/>
          <w:iCs/>
          <w:sz w:val="20"/>
          <w:szCs w:val="20"/>
          <w:shd w:val="clear" w:color="auto" w:fill="FFFFFF"/>
        </w:rPr>
        <w:t>Strategic Management Journal</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40</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pp.604-630.</w:t>
      </w:r>
    </w:p>
    <w:p w14:paraId="24D91154"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Child, J. and Faulkner, D., 1998. </w:t>
      </w:r>
      <w:r w:rsidRPr="0078485D">
        <w:rPr>
          <w:rFonts w:ascii="Times New Roman" w:hAnsi="Times New Roman"/>
          <w:i/>
          <w:iCs/>
          <w:sz w:val="20"/>
          <w:szCs w:val="20"/>
          <w:shd w:val="clear" w:color="auto" w:fill="FFFFFF"/>
        </w:rPr>
        <w:t>Strategies of cooperation: Managing alliances, networks, and joint ventures</w:t>
      </w:r>
      <w:r w:rsidRPr="0078485D">
        <w:rPr>
          <w:rFonts w:ascii="Times New Roman" w:hAnsi="Times New Roman"/>
          <w:sz w:val="20"/>
          <w:szCs w:val="20"/>
          <w:shd w:val="clear" w:color="auto" w:fill="FFFFFF"/>
        </w:rPr>
        <w:t>. Oxford University.</w:t>
      </w:r>
    </w:p>
    <w:p w14:paraId="367A8DE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Christmann, P. and Taylor, G., 2001. Globalization and the environment: Determinants of firm self-regulation in China. </w:t>
      </w:r>
      <w:r w:rsidRPr="0078485D">
        <w:rPr>
          <w:rFonts w:ascii="Times New Roman" w:hAnsi="Times New Roman"/>
          <w:i/>
          <w:iCs/>
          <w:sz w:val="20"/>
          <w:szCs w:val="20"/>
          <w:shd w:val="clear" w:color="auto" w:fill="FFFFFF"/>
        </w:rPr>
        <w:t>Journal of international business studies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32</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pp.439-458.</w:t>
      </w:r>
    </w:p>
    <w:p w14:paraId="16A3586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Church, C. and Lorek, S., 2007. Linking policy and practice in sustainable production and consumption: an assessment of the role of NGOs. </w:t>
      </w:r>
      <w:r w:rsidRPr="0078485D">
        <w:rPr>
          <w:rFonts w:ascii="Times New Roman" w:hAnsi="Times New Roman"/>
          <w:i/>
          <w:iCs/>
          <w:sz w:val="20"/>
          <w:szCs w:val="20"/>
          <w:shd w:val="clear" w:color="auto" w:fill="FFFFFF"/>
        </w:rPr>
        <w:t>International Journal of Innovation and Sustainable Development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pp.230-240.</w:t>
      </w:r>
    </w:p>
    <w:p w14:paraId="138212D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Clarkson, M.E., 1995. A stakeholder framework for analyzing and evaluating corporate social performance. </w:t>
      </w:r>
      <w:r w:rsidRPr="0078485D">
        <w:rPr>
          <w:rFonts w:ascii="Times New Roman" w:hAnsi="Times New Roman"/>
          <w:i/>
          <w:iCs/>
          <w:sz w:val="20"/>
          <w:szCs w:val="20"/>
          <w:shd w:val="clear" w:color="auto" w:fill="FFFFFF"/>
        </w:rPr>
        <w:t>Academy of management review</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20</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pp.92-117.</w:t>
      </w:r>
    </w:p>
    <w:p w14:paraId="0019DC9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Clemens, B. and Douglas, T.J., 2006. Does coercion drive firms to adopt ‘voluntary’green initiatives? Relationships among coercion, superior firm resources, and voluntary green initiatives. </w:t>
      </w:r>
      <w:r w:rsidRPr="0078485D">
        <w:rPr>
          <w:rFonts w:ascii="Times New Roman" w:hAnsi="Times New Roman"/>
          <w:i/>
          <w:iCs/>
          <w:sz w:val="20"/>
          <w:szCs w:val="20"/>
          <w:shd w:val="clear" w:color="auto" w:fill="FFFFFF"/>
        </w:rPr>
        <w:t>Journal of Business Research</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59</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pp.483-491.</w:t>
      </w:r>
    </w:p>
    <w:p w14:paraId="7B3114F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Colaner, N., Imanaka, J.L. and Prussia, G.E., 2018. Dialogic Collaboration across Sectors: Partnering for Sustainability. </w:t>
      </w:r>
      <w:r w:rsidRPr="0078485D">
        <w:rPr>
          <w:rFonts w:ascii="Times New Roman" w:hAnsi="Times New Roman"/>
          <w:i/>
          <w:iCs/>
          <w:sz w:val="20"/>
          <w:szCs w:val="20"/>
          <w:shd w:val="clear" w:color="auto" w:fill="FFFFFF"/>
        </w:rPr>
        <w:t>Business and Society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123</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pp.529-564.</w:t>
      </w:r>
    </w:p>
    <w:p w14:paraId="24FE9F87"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Conroy, M., 2009. </w:t>
      </w:r>
      <w:r w:rsidRPr="0078485D">
        <w:rPr>
          <w:rFonts w:ascii="Times New Roman" w:hAnsi="Times New Roman"/>
          <w:i/>
          <w:iCs/>
          <w:sz w:val="20"/>
          <w:szCs w:val="20"/>
          <w:shd w:val="clear" w:color="auto" w:fill="FFFFFF"/>
        </w:rPr>
        <w:t>Branded!: how the'certification revolution'is transforming global corporations</w:t>
      </w:r>
      <w:r w:rsidRPr="0078485D">
        <w:rPr>
          <w:rFonts w:ascii="Times New Roman" w:hAnsi="Times New Roman"/>
          <w:sz w:val="20"/>
          <w:szCs w:val="20"/>
          <w:shd w:val="clear" w:color="auto" w:fill="FFFFFF"/>
        </w:rPr>
        <w:t>. New Society Publishers.</w:t>
      </w:r>
    </w:p>
    <w:p w14:paraId="573AC41A"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Crespin-Mazet, F. and Dontenwill, E., 2012. Sustainable procurement: Building legitimacy in the supply network. </w:t>
      </w:r>
      <w:r w:rsidRPr="0078485D">
        <w:rPr>
          <w:rFonts w:ascii="Times New Roman" w:hAnsi="Times New Roman"/>
          <w:i/>
          <w:iCs/>
          <w:sz w:val="20"/>
          <w:szCs w:val="20"/>
          <w:shd w:val="clear" w:color="auto" w:fill="FFFFFF"/>
        </w:rPr>
        <w:t>Journal of Purchasing and Supply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18</w:t>
      </w:r>
      <w:r w:rsidRPr="0078485D">
        <w:rPr>
          <w:rFonts w:ascii="Times New Roman" w:hAnsi="Times New Roman"/>
          <w:sz w:val="20"/>
          <w:szCs w:val="20"/>
          <w:shd w:val="clear" w:color="auto" w:fill="FFFFFF"/>
        </w:rPr>
        <w:t>(4), pp.207-217.</w:t>
      </w:r>
    </w:p>
    <w:p w14:paraId="0481ECEB"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Dahan, N.M., Doh, J.P., Oetzel, J. and Yaziji, M., 2010. Corporate-NGO collaboration: Co-creating new business models for developing markets. </w:t>
      </w:r>
      <w:r w:rsidRPr="0078485D">
        <w:rPr>
          <w:rFonts w:ascii="Times New Roman" w:hAnsi="Times New Roman"/>
          <w:i/>
          <w:iCs/>
          <w:sz w:val="20"/>
          <w:szCs w:val="20"/>
          <w:shd w:val="clear" w:color="auto" w:fill="FFFFFF"/>
        </w:rPr>
        <w:t>Long range planning</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43</w:t>
      </w:r>
      <w:r w:rsidRPr="0078485D">
        <w:rPr>
          <w:rFonts w:ascii="Times New Roman" w:hAnsi="Times New Roman"/>
          <w:b/>
          <w:bCs/>
          <w:sz w:val="20"/>
          <w:szCs w:val="20"/>
          <w:shd w:val="clear" w:color="auto" w:fill="FFFFFF"/>
        </w:rPr>
        <w:t>(2-3)</w:t>
      </w:r>
      <w:r w:rsidRPr="0078485D">
        <w:rPr>
          <w:rFonts w:ascii="Times New Roman" w:hAnsi="Times New Roman"/>
          <w:sz w:val="20"/>
          <w:szCs w:val="20"/>
          <w:shd w:val="clear" w:color="auto" w:fill="FFFFFF"/>
        </w:rPr>
        <w:t>, pp.326-342.</w:t>
      </w:r>
    </w:p>
    <w:p w14:paraId="076AB43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Darnall, N., Ji, H. and Vázquez-Brust, D.A., 2018. Third-party certification, sponsorship, and consumers’ ecolabel use. </w:t>
      </w:r>
      <w:r w:rsidRPr="0078485D">
        <w:rPr>
          <w:rFonts w:ascii="Times New Roman" w:hAnsi="Times New Roman"/>
          <w:i/>
          <w:iCs/>
          <w:sz w:val="20"/>
          <w:szCs w:val="20"/>
          <w:shd w:val="clear" w:color="auto" w:fill="FFFFFF"/>
        </w:rPr>
        <w:t>Journal of Business Ethics</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150</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pp.953-969.</w:t>
      </w:r>
    </w:p>
    <w:p w14:paraId="238F4D7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Davis, G.F., Morrill, C., Rao, H. and Soule, S.A., 2008. Introduction: Social movements in organizations and markets. </w:t>
      </w:r>
      <w:r w:rsidRPr="0078485D">
        <w:rPr>
          <w:rFonts w:ascii="Times New Roman" w:hAnsi="Times New Roman"/>
          <w:i/>
          <w:iCs/>
          <w:sz w:val="20"/>
          <w:szCs w:val="20"/>
          <w:shd w:val="clear" w:color="auto" w:fill="FFFFFF"/>
        </w:rPr>
        <w:t>Administrative Science Quarterly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53</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pp.389-394.</w:t>
      </w:r>
    </w:p>
    <w:p w14:paraId="4B9C62CA" w14:textId="77777777" w:rsidR="006A0F60" w:rsidRPr="0078485D" w:rsidRDefault="006A0F60" w:rsidP="00091EDD">
      <w:pPr>
        <w:spacing w:after="0" w:line="240" w:lineRule="auto"/>
        <w:ind w:left="400" w:hangingChars="200" w:hanging="400"/>
        <w:rPr>
          <w:rFonts w:ascii="Times New Roman" w:hAnsi="Times New Roman"/>
          <w:sz w:val="24"/>
        </w:rPr>
      </w:pPr>
      <w:r w:rsidRPr="0078485D">
        <w:rPr>
          <w:rFonts w:ascii="Times New Roman" w:hAnsi="Times New Roman"/>
          <w:sz w:val="20"/>
          <w:szCs w:val="20"/>
          <w:shd w:val="clear" w:color="auto" w:fill="FFFFFF"/>
        </w:rPr>
        <w:t>Davis, S.M. and Moosmayer, D.C., 2013. Negotiating environmental responsibility in the supply chain. In </w:t>
      </w:r>
      <w:r w:rsidRPr="0078485D">
        <w:rPr>
          <w:rFonts w:ascii="Times New Roman" w:hAnsi="Times New Roman"/>
          <w:i/>
          <w:iCs/>
          <w:sz w:val="20"/>
          <w:szCs w:val="20"/>
          <w:shd w:val="clear" w:color="auto" w:fill="FFFFFF"/>
        </w:rPr>
        <w:t>Academy of Management Proceedings</w:t>
      </w:r>
      <w:r w:rsidRPr="0078485D">
        <w:rPr>
          <w:rFonts w:ascii="Times New Roman" w:hAnsi="Times New Roman"/>
          <w:sz w:val="20"/>
          <w:szCs w:val="20"/>
          <w:shd w:val="clear" w:color="auto" w:fill="FFFFFF"/>
        </w:rPr>
        <w:t> (Vol. 2013, No. 1, p. 12591). Briarcliff Manor, NY 10510: Academy of Management.</w:t>
      </w:r>
    </w:p>
    <w:p w14:paraId="4986C9E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de Lange, D.E., Armanios, D., Delgado-Ceballos, J. and Sandhu, S., 2016. From foe to friend: Complex mutual adaptation of multinational corporations and nongovernmental organizations. </w:t>
      </w:r>
      <w:r w:rsidRPr="0078485D">
        <w:rPr>
          <w:rFonts w:ascii="Times New Roman" w:hAnsi="Times New Roman"/>
          <w:i/>
          <w:iCs/>
          <w:sz w:val="20"/>
          <w:szCs w:val="20"/>
          <w:shd w:val="clear" w:color="auto" w:fill="FFFFFF"/>
        </w:rPr>
        <w:t>Business &amp; Society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55</w:t>
      </w:r>
      <w:r w:rsidRPr="0078485D">
        <w:rPr>
          <w:rFonts w:ascii="Times New Roman" w:hAnsi="Times New Roman"/>
          <w:b/>
          <w:bCs/>
          <w:sz w:val="20"/>
          <w:szCs w:val="20"/>
          <w:shd w:val="clear" w:color="auto" w:fill="FFFFFF"/>
        </w:rPr>
        <w:t>(8)</w:t>
      </w:r>
      <w:r w:rsidRPr="0078485D">
        <w:rPr>
          <w:rFonts w:ascii="Times New Roman" w:hAnsi="Times New Roman"/>
          <w:sz w:val="20"/>
          <w:szCs w:val="20"/>
          <w:shd w:val="clear" w:color="auto" w:fill="FFFFFF"/>
        </w:rPr>
        <w:t>, pp.1197-1228.</w:t>
      </w:r>
    </w:p>
    <w:p w14:paraId="52FD948A"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Deegan, C. and Islam, M.A., 2014. An exploration of NGO and media efforts to influence workplace practices and associated accountability within global supply chains. </w:t>
      </w:r>
      <w:r w:rsidRPr="0078485D">
        <w:rPr>
          <w:rFonts w:ascii="Times New Roman" w:hAnsi="Times New Roman"/>
          <w:i/>
          <w:iCs/>
          <w:sz w:val="20"/>
          <w:szCs w:val="20"/>
          <w:shd w:val="clear" w:color="auto" w:fill="FFFFFF"/>
        </w:rPr>
        <w:t>The British Accounting Review</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46</w:t>
      </w:r>
      <w:r w:rsidRPr="0078485D">
        <w:rPr>
          <w:rFonts w:ascii="Times New Roman" w:hAnsi="Times New Roman"/>
          <w:sz w:val="20"/>
          <w:szCs w:val="20"/>
          <w:shd w:val="clear" w:color="auto" w:fill="FFFFFF"/>
        </w:rPr>
        <w:t>(4), pp.397-415.</w:t>
      </w:r>
    </w:p>
    <w:p w14:paraId="65384D3E" w14:textId="77777777" w:rsidR="006A0F60" w:rsidRPr="0078485D" w:rsidRDefault="006A0F60" w:rsidP="001E2FC0">
      <w:pPr>
        <w:spacing w:after="0" w:line="240" w:lineRule="auto"/>
        <w:ind w:left="400" w:hangingChars="200" w:hanging="400"/>
        <w:rPr>
          <w:rFonts w:ascii="Times New Roman" w:hAnsi="Times New Roman"/>
          <w:sz w:val="24"/>
        </w:rPr>
      </w:pPr>
      <w:r w:rsidRPr="0078485D">
        <w:rPr>
          <w:rFonts w:ascii="Times New Roman" w:hAnsi="Times New Roman"/>
          <w:sz w:val="20"/>
          <w:szCs w:val="20"/>
          <w:shd w:val="clear" w:color="auto" w:fill="FFFFFF"/>
        </w:rPr>
        <w:t>DELGADO‐LÓPEZ‐CÓZAR, E. and CABEZAS‐CLAVIJO, Á., 2013. Ranking journals: could Google scholar metrics be an alternative to journal citation reports and Scimago journal rank?. </w:t>
      </w:r>
      <w:r w:rsidRPr="0078485D">
        <w:rPr>
          <w:rFonts w:ascii="Times New Roman" w:hAnsi="Times New Roman"/>
          <w:i/>
          <w:iCs/>
          <w:sz w:val="20"/>
          <w:szCs w:val="20"/>
          <w:shd w:val="clear" w:color="auto" w:fill="FFFFFF"/>
        </w:rPr>
        <w:t>Learned publishing</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26</w:t>
      </w:r>
      <w:r w:rsidRPr="0078485D">
        <w:rPr>
          <w:rFonts w:ascii="Times New Roman" w:hAnsi="Times New Roman"/>
          <w:sz w:val="20"/>
          <w:szCs w:val="20"/>
          <w:shd w:val="clear" w:color="auto" w:fill="FFFFFF"/>
        </w:rPr>
        <w:t>(2), pp.101-114.</w:t>
      </w:r>
    </w:p>
    <w:p w14:paraId="3BF83EE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Devaux, A., Velasco, C., López, G., Bernet, T., Ordinola, M., Pico, H., Thiele, G. and Horton, D., 2007. </w:t>
      </w:r>
      <w:r w:rsidRPr="0078485D">
        <w:rPr>
          <w:rFonts w:ascii="Times New Roman" w:hAnsi="Times New Roman"/>
          <w:i/>
          <w:iCs/>
          <w:sz w:val="20"/>
          <w:szCs w:val="20"/>
          <w:shd w:val="clear" w:color="auto" w:fill="FFFFFF"/>
        </w:rPr>
        <w:t>Collective action for innovation and small farmer market access: The Papa Andina experience</w:t>
      </w:r>
      <w:r w:rsidRPr="0078485D">
        <w:rPr>
          <w:rFonts w:ascii="Times New Roman" w:hAnsi="Times New Roman"/>
          <w:sz w:val="20"/>
          <w:szCs w:val="20"/>
          <w:shd w:val="clear" w:color="auto" w:fill="FFFFFF"/>
        </w:rPr>
        <w:t> (No. 577-2016-39217).</w:t>
      </w:r>
    </w:p>
    <w:p w14:paraId="3D931085"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Di Domenico, M., Tracey, P. and Haugh, H., 2009. The dialectic of social exchange: Theorizing corporate—social enterprise collaboration. </w:t>
      </w:r>
      <w:r w:rsidRPr="0078485D">
        <w:rPr>
          <w:rFonts w:ascii="Times New Roman" w:hAnsi="Times New Roman"/>
          <w:i/>
          <w:iCs/>
          <w:sz w:val="20"/>
          <w:szCs w:val="20"/>
          <w:shd w:val="clear" w:color="auto" w:fill="FFFFFF"/>
        </w:rPr>
        <w:t>Organization studies</w:t>
      </w:r>
      <w:r w:rsidRPr="0078485D">
        <w:rPr>
          <w:rFonts w:ascii="Times New Roman" w:hAnsi="Times New Roman"/>
          <w:sz w:val="20"/>
          <w:szCs w:val="20"/>
          <w:shd w:val="clear" w:color="auto" w:fill="FFFFFF"/>
        </w:rPr>
        <w:t xml:space="preserve">, </w:t>
      </w:r>
      <w:r w:rsidRPr="0078485D">
        <w:rPr>
          <w:rFonts w:ascii="Times New Roman" w:hAnsi="Times New Roman"/>
          <w:i/>
          <w:iCs/>
          <w:sz w:val="20"/>
          <w:szCs w:val="20"/>
          <w:shd w:val="clear" w:color="auto" w:fill="FFFFFF"/>
        </w:rPr>
        <w:t>30</w:t>
      </w:r>
      <w:r w:rsidRPr="0078485D">
        <w:rPr>
          <w:rFonts w:ascii="Times New Roman" w:hAnsi="Times New Roman"/>
          <w:sz w:val="20"/>
          <w:szCs w:val="20"/>
          <w:shd w:val="clear" w:color="auto" w:fill="FFFFFF"/>
        </w:rPr>
        <w:t>(8), pp.887-907.</w:t>
      </w:r>
    </w:p>
    <w:p w14:paraId="4DED92E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Doh, J.P. and Teegen, H., 2002. Nongovernmental organizations as institutional actors in international business: Theory and implications. International Business Review, </w:t>
      </w:r>
      <w:r w:rsidRPr="0078485D">
        <w:rPr>
          <w:rFonts w:ascii="Times New Roman" w:hAnsi="Times New Roman"/>
          <w:b/>
          <w:bCs/>
          <w:sz w:val="20"/>
          <w:szCs w:val="20"/>
          <w:shd w:val="clear" w:color="auto" w:fill="FFFFFF"/>
        </w:rPr>
        <w:t>11(6)</w:t>
      </w:r>
      <w:r w:rsidRPr="0078485D">
        <w:rPr>
          <w:rFonts w:ascii="Times New Roman" w:hAnsi="Times New Roman"/>
          <w:sz w:val="20"/>
          <w:szCs w:val="20"/>
          <w:shd w:val="clear" w:color="auto" w:fill="FFFFFF"/>
        </w:rPr>
        <w:t>, pp.665-684.</w:t>
      </w:r>
    </w:p>
    <w:p w14:paraId="2E29D142"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Dolan, C.S. and Opondo, M., 2005. Seeking common ground: multi-stakeholder processes in Kenya's cut flower industry. </w:t>
      </w:r>
      <w:r w:rsidRPr="0078485D">
        <w:rPr>
          <w:rFonts w:ascii="Times New Roman" w:hAnsi="Times New Roman"/>
          <w:i/>
          <w:iCs/>
          <w:sz w:val="20"/>
          <w:szCs w:val="20"/>
          <w:shd w:val="clear" w:color="auto" w:fill="FFFFFF"/>
        </w:rPr>
        <w:t>Journal of Corporate Citizenship</w:t>
      </w:r>
      <w:r w:rsidRPr="0078485D">
        <w:rPr>
          <w:rFonts w:ascii="Times New Roman" w:hAnsi="Times New Roman"/>
          <w:sz w:val="20"/>
          <w:szCs w:val="20"/>
          <w:shd w:val="clear" w:color="auto" w:fill="FFFFFF"/>
        </w:rPr>
        <w:t xml:space="preserve">, </w:t>
      </w:r>
      <w:r w:rsidRPr="0078485D">
        <w:rPr>
          <w:rFonts w:ascii="Times New Roman" w:hAnsi="Times New Roman"/>
          <w:b/>
          <w:bCs/>
          <w:sz w:val="20"/>
          <w:szCs w:val="20"/>
          <w:shd w:val="clear" w:color="auto" w:fill="FFFFFF"/>
        </w:rPr>
        <w:t>(18)</w:t>
      </w:r>
      <w:r w:rsidRPr="0078485D">
        <w:rPr>
          <w:rFonts w:ascii="Times New Roman" w:hAnsi="Times New Roman"/>
          <w:sz w:val="20"/>
          <w:szCs w:val="20"/>
          <w:shd w:val="clear" w:color="auto" w:fill="FFFFFF"/>
        </w:rPr>
        <w:t>, pp.87-98.</w:t>
      </w:r>
    </w:p>
    <w:p w14:paraId="154D97F0" w14:textId="77777777" w:rsidR="006A0F60" w:rsidRPr="0078485D" w:rsidRDefault="006A0F60" w:rsidP="00523BC7">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Donati, P.R., 1992. Political discourse analysis. </w:t>
      </w:r>
      <w:r w:rsidRPr="0078485D">
        <w:rPr>
          <w:rFonts w:ascii="Times New Roman" w:hAnsi="Times New Roman"/>
          <w:i/>
          <w:iCs/>
          <w:sz w:val="20"/>
          <w:szCs w:val="20"/>
          <w:shd w:val="clear" w:color="auto" w:fill="FFFFFF"/>
        </w:rPr>
        <w:t>Studying collective action</w:t>
      </w:r>
      <w:r w:rsidRPr="0078485D">
        <w:rPr>
          <w:rFonts w:ascii="Times New Roman" w:hAnsi="Times New Roman"/>
          <w:sz w:val="20"/>
          <w:szCs w:val="20"/>
          <w:shd w:val="clear" w:color="auto" w:fill="FFFFFF"/>
        </w:rPr>
        <w:t>, pp.136-167.</w:t>
      </w:r>
    </w:p>
    <w:p w14:paraId="5CCA8630"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Dyer, J.H. and Singh, H., 1998. The relational view: Cooperative strategy and sources of interorganizational competitive advantage. </w:t>
      </w:r>
      <w:r w:rsidRPr="0078485D">
        <w:rPr>
          <w:rFonts w:ascii="Times New Roman" w:hAnsi="Times New Roman"/>
          <w:i/>
          <w:iCs/>
          <w:sz w:val="20"/>
          <w:szCs w:val="20"/>
          <w:shd w:val="clear" w:color="auto" w:fill="FFFFFF"/>
        </w:rPr>
        <w:t>Academy of management review</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23</w:t>
      </w:r>
      <w:r w:rsidRPr="0078485D">
        <w:rPr>
          <w:rFonts w:ascii="Times New Roman" w:hAnsi="Times New Roman"/>
          <w:sz w:val="20"/>
          <w:szCs w:val="20"/>
          <w:shd w:val="clear" w:color="auto" w:fill="FFFFFF"/>
        </w:rPr>
        <w:t>(4), pp.660-679.</w:t>
      </w:r>
    </w:p>
    <w:p w14:paraId="608ABB86"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Elkington, J. and Beloe, S., 2010. The twenty-first-century NGO. </w:t>
      </w:r>
      <w:r w:rsidRPr="0078485D">
        <w:rPr>
          <w:rFonts w:ascii="Times New Roman" w:hAnsi="Times New Roman"/>
          <w:i/>
          <w:iCs/>
          <w:sz w:val="20"/>
          <w:szCs w:val="20"/>
          <w:shd w:val="clear" w:color="auto" w:fill="FFFFFF"/>
        </w:rPr>
        <w:t>Good Cop/Bad Cop–Environmental NGOs and their Strategies toward Business</w:t>
      </w:r>
      <w:r w:rsidRPr="0078485D">
        <w:rPr>
          <w:rFonts w:ascii="Times New Roman" w:hAnsi="Times New Roman"/>
          <w:sz w:val="20"/>
          <w:szCs w:val="20"/>
          <w:shd w:val="clear" w:color="auto" w:fill="FFFFFF"/>
        </w:rPr>
        <w:t>, pp.17-47.</w:t>
      </w:r>
    </w:p>
    <w:p w14:paraId="4548E696"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Falck, O. and Heblich, S., 2007. Corporate social responsibility: Doing well by doing good. </w:t>
      </w:r>
      <w:r w:rsidRPr="0078485D">
        <w:rPr>
          <w:rFonts w:ascii="Times New Roman" w:hAnsi="Times New Roman"/>
          <w:i/>
          <w:iCs/>
          <w:sz w:val="20"/>
          <w:szCs w:val="20"/>
          <w:shd w:val="clear" w:color="auto" w:fill="FFFFFF"/>
        </w:rPr>
        <w:t>Business horizons</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50</w:t>
      </w:r>
      <w:r w:rsidRPr="0078485D">
        <w:rPr>
          <w:rFonts w:ascii="Times New Roman" w:hAnsi="Times New Roman"/>
          <w:sz w:val="20"/>
          <w:szCs w:val="20"/>
          <w:shd w:val="clear" w:color="auto" w:fill="FFFFFF"/>
        </w:rPr>
        <w:t>(3), pp.247-254.</w:t>
      </w:r>
    </w:p>
    <w:p w14:paraId="18C2D95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Flippen, C., 2013. Relative deprivation and internal migration in the United States: A comparison of black and white men. </w:t>
      </w:r>
      <w:r w:rsidRPr="0078485D">
        <w:rPr>
          <w:rFonts w:ascii="Times New Roman" w:hAnsi="Times New Roman"/>
          <w:i/>
          <w:iCs/>
          <w:sz w:val="20"/>
          <w:szCs w:val="20"/>
          <w:shd w:val="clear" w:color="auto" w:fill="FFFFFF"/>
        </w:rPr>
        <w:t>American Journal of Sociology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118</w:t>
      </w:r>
      <w:r w:rsidRPr="0078485D">
        <w:rPr>
          <w:rFonts w:ascii="Times New Roman" w:hAnsi="Times New Roman"/>
          <w:b/>
          <w:bCs/>
          <w:sz w:val="20"/>
          <w:szCs w:val="20"/>
          <w:shd w:val="clear" w:color="auto" w:fill="FFFFFF"/>
        </w:rPr>
        <w:t>(5)</w:t>
      </w:r>
      <w:r w:rsidRPr="0078485D">
        <w:rPr>
          <w:rFonts w:ascii="Times New Roman" w:hAnsi="Times New Roman"/>
          <w:sz w:val="20"/>
          <w:szCs w:val="20"/>
          <w:shd w:val="clear" w:color="auto" w:fill="FFFFFF"/>
        </w:rPr>
        <w:t>, pp.1161-1198.</w:t>
      </w:r>
    </w:p>
    <w:p w14:paraId="0618B81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Fontana, E., 2018. Corporate social responsibility as stakeholder engagement: Firm–NGO collaboration in Sweden. </w:t>
      </w:r>
      <w:r w:rsidRPr="0078485D">
        <w:rPr>
          <w:rFonts w:ascii="Times New Roman" w:hAnsi="Times New Roman"/>
          <w:i/>
          <w:iCs/>
          <w:sz w:val="20"/>
          <w:szCs w:val="20"/>
          <w:shd w:val="clear" w:color="auto" w:fill="FFFFFF"/>
        </w:rPr>
        <w:t>Corporate Social Responsibility and Environmental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25</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pp.327-338.</w:t>
      </w:r>
    </w:p>
    <w:p w14:paraId="7D5A5FBB"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Fordham, A.E. and Robinson, G.M., 2018. Mechanisms of change: Stakeholder engagement in the Australian resource sector through CSR. </w:t>
      </w:r>
      <w:r w:rsidRPr="0078485D">
        <w:rPr>
          <w:rFonts w:ascii="Times New Roman" w:hAnsi="Times New Roman"/>
          <w:i/>
          <w:iCs/>
          <w:sz w:val="20"/>
          <w:szCs w:val="20"/>
          <w:shd w:val="clear" w:color="auto" w:fill="FFFFFF"/>
        </w:rPr>
        <w:t>Corporate Social Responsibility and Environmental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25</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pp.674-689.</w:t>
      </w:r>
    </w:p>
    <w:p w14:paraId="0F1776E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Forrer, J. and Mo, K., 2013. From certification to supply chain strategy: An analytical framework for enhancing tropical forest governance. </w:t>
      </w:r>
      <w:r w:rsidRPr="0078485D">
        <w:rPr>
          <w:rFonts w:ascii="Times New Roman" w:hAnsi="Times New Roman"/>
          <w:i/>
          <w:iCs/>
          <w:sz w:val="20"/>
          <w:szCs w:val="20"/>
          <w:shd w:val="clear" w:color="auto" w:fill="FFFFFF"/>
        </w:rPr>
        <w:t>Organization &amp; Environment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26</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pp.260-280.</w:t>
      </w:r>
    </w:p>
    <w:p w14:paraId="123A54D1"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Freeman, R.E. and Reed, D.L., 1983. Stockholders and stakeholders: A new perspective on corporate governance. </w:t>
      </w:r>
      <w:r w:rsidRPr="0078485D">
        <w:rPr>
          <w:rFonts w:ascii="Times New Roman" w:hAnsi="Times New Roman"/>
          <w:i/>
          <w:iCs/>
          <w:sz w:val="20"/>
          <w:szCs w:val="20"/>
          <w:shd w:val="clear" w:color="auto" w:fill="FFFFFF"/>
        </w:rPr>
        <w:t>California management review</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25</w:t>
      </w:r>
      <w:r w:rsidRPr="0078485D">
        <w:rPr>
          <w:rFonts w:ascii="Times New Roman" w:hAnsi="Times New Roman"/>
          <w:sz w:val="20"/>
          <w:szCs w:val="20"/>
          <w:shd w:val="clear" w:color="auto" w:fill="FFFFFF"/>
        </w:rPr>
        <w:t>(3), pp.88-106.</w:t>
      </w:r>
    </w:p>
    <w:p w14:paraId="62D48CE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Freeman, R.E., 2010. </w:t>
      </w:r>
      <w:r w:rsidRPr="0078485D">
        <w:rPr>
          <w:rFonts w:ascii="Times New Roman" w:hAnsi="Times New Roman"/>
          <w:i/>
          <w:iCs/>
          <w:sz w:val="20"/>
          <w:szCs w:val="20"/>
          <w:shd w:val="clear" w:color="auto" w:fill="FFFFFF"/>
        </w:rPr>
        <w:t>Strategic management: A stakeholder approach</w:t>
      </w:r>
      <w:r w:rsidRPr="0078485D">
        <w:rPr>
          <w:rFonts w:ascii="Times New Roman" w:hAnsi="Times New Roman"/>
          <w:sz w:val="20"/>
          <w:szCs w:val="20"/>
          <w:shd w:val="clear" w:color="auto" w:fill="FFFFFF"/>
        </w:rPr>
        <w:t>. Cambridge university press.</w:t>
      </w:r>
    </w:p>
    <w:p w14:paraId="0F2F2004"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Fung, A., O’Rourke, D. and Sabel, C., 2001. Realizing labor standards: How transparency, competition, and sanctions could improve working conditions worldwide. </w:t>
      </w:r>
      <w:r w:rsidRPr="0078485D">
        <w:rPr>
          <w:rFonts w:ascii="Times New Roman" w:hAnsi="Times New Roman"/>
          <w:i/>
          <w:iCs/>
          <w:sz w:val="20"/>
          <w:szCs w:val="20"/>
          <w:shd w:val="clear" w:color="auto" w:fill="FFFFFF"/>
        </w:rPr>
        <w:t>Boston review</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26</w:t>
      </w:r>
      <w:r w:rsidRPr="0078485D">
        <w:rPr>
          <w:rFonts w:ascii="Times New Roman" w:hAnsi="Times New Roman"/>
          <w:sz w:val="20"/>
          <w:szCs w:val="20"/>
          <w:shd w:val="clear" w:color="auto" w:fill="FFFFFF"/>
        </w:rPr>
        <w:t>(1), pp.4-10.</w:t>
      </w:r>
    </w:p>
    <w:p w14:paraId="1DEBEA9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Geschwender, J., Singer, B. and Osborn, R., 1969. Social isolation and riot participation. In </w:t>
      </w:r>
      <w:r w:rsidRPr="0078485D">
        <w:rPr>
          <w:rFonts w:ascii="Times New Roman" w:hAnsi="Times New Roman"/>
          <w:i/>
          <w:iCs/>
          <w:sz w:val="20"/>
          <w:szCs w:val="20"/>
          <w:shd w:val="clear" w:color="auto" w:fill="FFFFFF"/>
        </w:rPr>
        <w:t>Annual Meeting of the American Sociological Association, San Francisco: August</w:t>
      </w:r>
      <w:r w:rsidRPr="0078485D">
        <w:rPr>
          <w:rFonts w:ascii="Times New Roman" w:hAnsi="Times New Roman"/>
          <w:sz w:val="20"/>
          <w:szCs w:val="20"/>
          <w:shd w:val="clear" w:color="auto" w:fill="FFFFFF"/>
        </w:rPr>
        <w:t>.</w:t>
      </w:r>
    </w:p>
    <w:p w14:paraId="7E941C2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Goodwin, J. and Jasper, J.M., 1999, March. Caught in a winding, snarling vine: The structural bias of political process theory. In </w:t>
      </w:r>
      <w:r w:rsidRPr="0078485D">
        <w:rPr>
          <w:rFonts w:ascii="Times New Roman" w:hAnsi="Times New Roman"/>
          <w:i/>
          <w:iCs/>
          <w:sz w:val="20"/>
          <w:szCs w:val="20"/>
          <w:shd w:val="clear" w:color="auto" w:fill="FFFFFF"/>
        </w:rPr>
        <w:t>Sociological forum</w:t>
      </w:r>
      <w:r w:rsidRPr="0078485D">
        <w:rPr>
          <w:rFonts w:ascii="Times New Roman" w:hAnsi="Times New Roman"/>
          <w:sz w:val="20"/>
          <w:szCs w:val="20"/>
          <w:shd w:val="clear" w:color="auto" w:fill="FFFFFF"/>
        </w:rPr>
        <w:t xml:space="preserve"> (Vol. 14, No. 1, pp. 27-54). Kluwer Academic Publishers-Plenum Publishers.</w:t>
      </w:r>
    </w:p>
    <w:p w14:paraId="13087722"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Googins, B.K. and Rochlin, S.A., 2000. Creating the partnership society: Understanding the rhetoric and reality of cross‐sectoral partnerships. </w:t>
      </w:r>
      <w:r w:rsidRPr="0078485D">
        <w:rPr>
          <w:rFonts w:ascii="Times New Roman" w:hAnsi="Times New Roman"/>
          <w:i/>
          <w:iCs/>
          <w:sz w:val="20"/>
          <w:szCs w:val="20"/>
          <w:shd w:val="clear" w:color="auto" w:fill="FFFFFF"/>
        </w:rPr>
        <w:t>Business and society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105</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pp.127-144.</w:t>
      </w:r>
    </w:p>
    <w:p w14:paraId="46CF161D"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Graf, N.F. and Rothlauf, F., 2012. Firm-NGO collaborations. </w:t>
      </w:r>
      <w:r w:rsidRPr="0078485D">
        <w:rPr>
          <w:rFonts w:ascii="Times New Roman" w:hAnsi="Times New Roman"/>
          <w:i/>
          <w:iCs/>
          <w:sz w:val="20"/>
          <w:szCs w:val="20"/>
          <w:shd w:val="clear" w:color="auto" w:fill="FFFFFF"/>
        </w:rPr>
        <w:t>Zeitschrift für Betriebswirtschaft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82</w:t>
      </w:r>
      <w:r w:rsidRPr="0078485D">
        <w:rPr>
          <w:rFonts w:ascii="Times New Roman" w:hAnsi="Times New Roman"/>
          <w:sz w:val="20"/>
          <w:szCs w:val="20"/>
          <w:shd w:val="clear" w:color="auto" w:fill="FFFFFF"/>
        </w:rPr>
        <w:t>(6), pp.103-125.</w:t>
      </w:r>
    </w:p>
    <w:p w14:paraId="11902A4F"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Grosser, K., 2016. Corporate social responsibility and multi-stakeholder governance: Pluralism, feminist perspectives and women’s NGOs. </w:t>
      </w:r>
      <w:r w:rsidRPr="0078485D">
        <w:rPr>
          <w:rFonts w:ascii="Times New Roman" w:hAnsi="Times New Roman"/>
          <w:i/>
          <w:iCs/>
          <w:sz w:val="20"/>
          <w:szCs w:val="20"/>
          <w:shd w:val="clear" w:color="auto" w:fill="FFFFFF"/>
        </w:rPr>
        <w:t>Journal of Business Ethics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137</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pp.65-81.</w:t>
      </w:r>
    </w:p>
    <w:p w14:paraId="62B3CF05"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Gualandris, J. and Klassen, R.D., 2018. EMERGING DISCOURSE INCUBATOR: Delivering Transformational Change: Aligning Supply Chains and Stakeholders in Non‐Governmental Organizations. </w:t>
      </w:r>
      <w:r w:rsidRPr="0078485D">
        <w:rPr>
          <w:rFonts w:ascii="Times New Roman" w:hAnsi="Times New Roman"/>
          <w:i/>
          <w:iCs/>
          <w:sz w:val="20"/>
          <w:szCs w:val="20"/>
          <w:shd w:val="clear" w:color="auto" w:fill="FFFFFF"/>
        </w:rPr>
        <w:t>Journal of Supply Chain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54</w:t>
      </w:r>
      <w:r w:rsidRPr="0078485D">
        <w:rPr>
          <w:rFonts w:ascii="Times New Roman" w:hAnsi="Times New Roman"/>
          <w:sz w:val="20"/>
          <w:szCs w:val="20"/>
          <w:shd w:val="clear" w:color="auto" w:fill="FFFFFF"/>
        </w:rPr>
        <w:t>(2), pp.34-48.</w:t>
      </w:r>
    </w:p>
    <w:p w14:paraId="2719E71B"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Gualandris, J., Klassen, R.D., Vachon, S. and Kalchschmidt, M., 2015. Sustainable evaluation and verification in supply chains: Aligning and leveraging accountability to stakeholders. </w:t>
      </w:r>
      <w:r w:rsidRPr="0078485D">
        <w:rPr>
          <w:rFonts w:ascii="Times New Roman" w:hAnsi="Times New Roman"/>
          <w:i/>
          <w:iCs/>
          <w:sz w:val="20"/>
          <w:szCs w:val="20"/>
          <w:shd w:val="clear" w:color="auto" w:fill="FFFFFF"/>
        </w:rPr>
        <w:t>Journal of Operations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38</w:t>
      </w:r>
      <w:r w:rsidRPr="0078485D">
        <w:rPr>
          <w:rFonts w:ascii="Times New Roman" w:hAnsi="Times New Roman"/>
          <w:sz w:val="20"/>
          <w:szCs w:val="20"/>
          <w:shd w:val="clear" w:color="auto" w:fill="FFFFFF"/>
        </w:rPr>
        <w:t>, pp.1-13.</w:t>
      </w:r>
    </w:p>
    <w:p w14:paraId="27C3CD0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Guay, T., Doh, J.P. and Sinclair, G., 2004. Non-governmental organizations, shareholder activism, and socially responsible investments: Ethical, strategic, and governance implications. </w:t>
      </w:r>
      <w:r w:rsidRPr="0078485D">
        <w:rPr>
          <w:rFonts w:ascii="Times New Roman" w:hAnsi="Times New Roman"/>
          <w:i/>
          <w:iCs/>
          <w:sz w:val="20"/>
          <w:szCs w:val="20"/>
          <w:shd w:val="clear" w:color="auto" w:fill="FFFFFF"/>
        </w:rPr>
        <w:t>Journal of business ethics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52</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pp.125-139.</w:t>
      </w:r>
    </w:p>
    <w:p w14:paraId="1D9E483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Gurr, T.R., 1969. A comparative study of civil strife. </w:t>
      </w:r>
      <w:r w:rsidRPr="0078485D">
        <w:rPr>
          <w:rFonts w:ascii="Times New Roman" w:hAnsi="Times New Roman"/>
          <w:i/>
          <w:iCs/>
          <w:sz w:val="20"/>
          <w:szCs w:val="20"/>
          <w:shd w:val="clear" w:color="auto" w:fill="FFFFFF"/>
        </w:rPr>
        <w:t>Violence in America</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w:t>
      </w:r>
      <w:r w:rsidRPr="0078485D">
        <w:rPr>
          <w:rFonts w:ascii="Times New Roman" w:hAnsi="Times New Roman"/>
          <w:sz w:val="20"/>
          <w:szCs w:val="20"/>
          <w:shd w:val="clear" w:color="auto" w:fill="FFFFFF"/>
        </w:rPr>
        <w:t>, pp.443-486.</w:t>
      </w:r>
    </w:p>
    <w:p w14:paraId="5C441275"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Hahn, T. and Pinkse, J., 2014. Private environmental governance through cross-sector partnerships: Tensions between competition and effectiveness. </w:t>
      </w:r>
      <w:r w:rsidRPr="0078485D">
        <w:rPr>
          <w:rFonts w:ascii="Times New Roman" w:hAnsi="Times New Roman"/>
          <w:i/>
          <w:iCs/>
          <w:sz w:val="20"/>
          <w:szCs w:val="20"/>
          <w:shd w:val="clear" w:color="auto" w:fill="FFFFFF"/>
        </w:rPr>
        <w:t>Organization &amp; Environment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27</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pp.140-160.</w:t>
      </w:r>
    </w:p>
    <w:p w14:paraId="3A84F51C"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Harangozó, G. and Zilahy, G., 2015. Cooperation between business and non-governmental organizations to promote sustainable development. </w:t>
      </w:r>
      <w:r w:rsidRPr="0078485D">
        <w:rPr>
          <w:rFonts w:ascii="Times New Roman" w:hAnsi="Times New Roman"/>
          <w:i/>
          <w:iCs/>
          <w:sz w:val="20"/>
          <w:szCs w:val="20"/>
          <w:shd w:val="clear" w:color="auto" w:fill="FFFFFF"/>
        </w:rPr>
        <w:t>Journal of Cleaner Production</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89</w:t>
      </w:r>
      <w:r w:rsidRPr="0078485D">
        <w:rPr>
          <w:rFonts w:ascii="Times New Roman" w:hAnsi="Times New Roman"/>
          <w:sz w:val="20"/>
          <w:szCs w:val="20"/>
          <w:shd w:val="clear" w:color="auto" w:fill="FFFFFF"/>
        </w:rPr>
        <w:t>, pp.18-31.</w:t>
      </w:r>
    </w:p>
    <w:p w14:paraId="19BC0E83"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bookmarkStart w:id="211" w:name="_Toc28628"/>
      <w:bookmarkStart w:id="212" w:name="_Toc16253"/>
      <w:bookmarkStart w:id="213" w:name="_Toc923"/>
      <w:bookmarkStart w:id="214" w:name="_Toc14945"/>
      <w:bookmarkStart w:id="215" w:name="_Toc21681"/>
      <w:bookmarkStart w:id="216" w:name="_Toc2371"/>
      <w:bookmarkStart w:id="217" w:name="_Toc26575"/>
      <w:bookmarkStart w:id="218" w:name="_Toc16476"/>
      <w:bookmarkStart w:id="219" w:name="_Toc27060"/>
      <w:bookmarkStart w:id="220" w:name="_Toc14469"/>
      <w:bookmarkStart w:id="221" w:name="_Toc23455"/>
      <w:bookmarkEnd w:id="211"/>
      <w:bookmarkEnd w:id="212"/>
      <w:bookmarkEnd w:id="213"/>
      <w:bookmarkEnd w:id="214"/>
      <w:bookmarkEnd w:id="215"/>
      <w:bookmarkEnd w:id="216"/>
      <w:bookmarkEnd w:id="217"/>
      <w:bookmarkEnd w:id="218"/>
      <w:bookmarkEnd w:id="219"/>
      <w:bookmarkEnd w:id="220"/>
      <w:bookmarkEnd w:id="221"/>
      <w:r w:rsidRPr="0078485D">
        <w:rPr>
          <w:rFonts w:ascii="Times New Roman" w:hAnsi="Times New Roman"/>
          <w:sz w:val="20"/>
          <w:szCs w:val="20"/>
          <w:shd w:val="clear" w:color="auto" w:fill="FFFFFF"/>
        </w:rPr>
        <w:t>Hardy, C., Lawrence, T.B. and Phillips, N., 2006. Swimming with sharks: Creating strategic change through multi-sector collaboration. </w:t>
      </w:r>
      <w:r w:rsidRPr="0078485D">
        <w:rPr>
          <w:rFonts w:ascii="Times New Roman" w:hAnsi="Times New Roman"/>
          <w:i/>
          <w:iCs/>
          <w:sz w:val="20"/>
          <w:szCs w:val="20"/>
          <w:shd w:val="clear" w:color="auto" w:fill="FFFFFF"/>
        </w:rPr>
        <w:t>International Journal of Strategic Change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1</w:t>
      </w:r>
      <w:r w:rsidRPr="0078485D">
        <w:rPr>
          <w:rFonts w:ascii="Times New Roman" w:hAnsi="Times New Roman"/>
          <w:sz w:val="20"/>
          <w:szCs w:val="20"/>
          <w:shd w:val="clear" w:color="auto" w:fill="FFFFFF"/>
        </w:rPr>
        <w:t>(1-2), pp.96-112.</w:t>
      </w:r>
    </w:p>
    <w:p w14:paraId="5E857B2C"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Hartman, C.L. and Stafford, E.R., 2006. Chilling with Greenpeace, from the inside out. </w:t>
      </w:r>
      <w:r w:rsidRPr="0078485D">
        <w:rPr>
          <w:rFonts w:ascii="Times New Roman" w:hAnsi="Times New Roman"/>
          <w:i/>
          <w:iCs/>
          <w:sz w:val="20"/>
          <w:szCs w:val="20"/>
          <w:shd w:val="clear" w:color="auto" w:fill="FFFFFF"/>
        </w:rPr>
        <w:t>Stanford Social Innovation Review Summer</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2006</w:t>
      </w:r>
      <w:r w:rsidRPr="0078485D">
        <w:rPr>
          <w:rFonts w:ascii="Times New Roman" w:hAnsi="Times New Roman"/>
          <w:sz w:val="20"/>
          <w:szCs w:val="20"/>
          <w:shd w:val="clear" w:color="auto" w:fill="FFFFFF"/>
        </w:rPr>
        <w:t>, pp.54-59.</w:t>
      </w:r>
    </w:p>
    <w:p w14:paraId="41D3410B"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Henkle, D., 2005. Gap Inc. sees supplier ownership of compliance with workplace standards as an essential element of socially responsible sourcing. </w:t>
      </w:r>
      <w:r w:rsidRPr="0078485D">
        <w:rPr>
          <w:rFonts w:ascii="Times New Roman" w:hAnsi="Times New Roman"/>
          <w:i/>
          <w:iCs/>
          <w:sz w:val="20"/>
          <w:szCs w:val="20"/>
          <w:shd w:val="clear" w:color="auto" w:fill="FFFFFF"/>
        </w:rPr>
        <w:t>Journal of Organizational Excellence</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25</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pp.17-25.</w:t>
      </w:r>
    </w:p>
    <w:p w14:paraId="607318B6"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Heyes, A. and Martin, S., 2018. Inefficient NGO labels: Strategic proliferation and fragmentation in the market for certification. </w:t>
      </w:r>
      <w:r w:rsidRPr="0078485D">
        <w:rPr>
          <w:rFonts w:ascii="Times New Roman" w:hAnsi="Times New Roman"/>
          <w:i/>
          <w:iCs/>
          <w:sz w:val="20"/>
          <w:szCs w:val="20"/>
          <w:shd w:val="clear" w:color="auto" w:fill="FFFFFF"/>
        </w:rPr>
        <w:t>Journal of Economics &amp; Management Strategy</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27</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pp.206-220.</w:t>
      </w:r>
    </w:p>
    <w:p w14:paraId="3A87F687" w14:textId="77777777" w:rsidR="006A0F60" w:rsidRPr="0078485D" w:rsidRDefault="006A0F60" w:rsidP="006348BD">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Hingley, M., Lindgreen, A., Reast, J., Wiese, A. and Toporowski, W., 2013. CSR failures in food supply chains–an agency perspective. </w:t>
      </w:r>
      <w:r w:rsidRPr="0078485D">
        <w:rPr>
          <w:rFonts w:ascii="Times New Roman" w:hAnsi="Times New Roman"/>
          <w:i/>
          <w:iCs/>
          <w:sz w:val="20"/>
          <w:szCs w:val="20"/>
          <w:shd w:val="clear" w:color="auto" w:fill="FFFFFF"/>
        </w:rPr>
        <w:t>British Food Journal</w:t>
      </w:r>
      <w:r w:rsidRPr="0078485D">
        <w:rPr>
          <w:rFonts w:ascii="Times New Roman" w:hAnsi="Times New Roman"/>
          <w:sz w:val="20"/>
          <w:szCs w:val="20"/>
          <w:shd w:val="clear" w:color="auto" w:fill="FFFFFF"/>
        </w:rPr>
        <w:t>.</w:t>
      </w:r>
    </w:p>
    <w:p w14:paraId="0D096EEA"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Hoffman, A.J., 1999. Institutional evolution and change: Environmentalism and the US chemical industry. </w:t>
      </w:r>
      <w:r w:rsidRPr="0078485D">
        <w:rPr>
          <w:rFonts w:ascii="Times New Roman" w:hAnsi="Times New Roman"/>
          <w:i/>
          <w:iCs/>
          <w:sz w:val="20"/>
          <w:szCs w:val="20"/>
          <w:shd w:val="clear" w:color="auto" w:fill="FFFFFF"/>
        </w:rPr>
        <w:t>Academy of management journal</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42</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pp.351-371.</w:t>
      </w:r>
    </w:p>
    <w:p w14:paraId="3DF0C0A1"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Hughes, A., Buttle, M. and Wrigley, N., 2007. Organisational geographies of corporate responsibility: A UK–US comparison of retailers’ ethical trading initiatives. </w:t>
      </w:r>
      <w:r w:rsidRPr="0078485D">
        <w:rPr>
          <w:rFonts w:ascii="Times New Roman" w:hAnsi="Times New Roman"/>
          <w:i/>
          <w:iCs/>
          <w:sz w:val="20"/>
          <w:szCs w:val="20"/>
          <w:shd w:val="clear" w:color="auto" w:fill="FFFFFF"/>
        </w:rPr>
        <w:t>Journal of Economic Geography</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7</w:t>
      </w:r>
      <w:r w:rsidRPr="0078485D">
        <w:rPr>
          <w:rFonts w:ascii="Times New Roman" w:hAnsi="Times New Roman"/>
          <w:sz w:val="20"/>
          <w:szCs w:val="20"/>
          <w:shd w:val="clear" w:color="auto" w:fill="FFFFFF"/>
        </w:rPr>
        <w:t>(4), pp.491-513.</w:t>
      </w:r>
    </w:p>
    <w:p w14:paraId="581AAE1D" w14:textId="77777777" w:rsidR="006A0F60" w:rsidRPr="0078485D" w:rsidRDefault="006A0F60" w:rsidP="00DE1717">
      <w:pPr>
        <w:widowControl/>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Hunter, A. and Staggenborg, S., 1986. Communities do act: Neighborhood characteristics, resource mobilization, and political action by local community organizations. </w:t>
      </w:r>
      <w:r w:rsidRPr="0078485D">
        <w:rPr>
          <w:rFonts w:ascii="Times New Roman" w:hAnsi="Times New Roman"/>
          <w:i/>
          <w:iCs/>
          <w:sz w:val="20"/>
          <w:szCs w:val="20"/>
          <w:shd w:val="clear" w:color="auto" w:fill="FFFFFF"/>
        </w:rPr>
        <w:t>The Social Science Journal</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23</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pp.169-180.</w:t>
      </w:r>
    </w:p>
    <w:p w14:paraId="12966F45"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Huq, F.A., Chowdhury, I.N. and Klassen, R.D., 2016. Social management capabilities of multinational buying firms and their emerging market suppliers: An exploratory study of the clothing industry. </w:t>
      </w:r>
      <w:r w:rsidRPr="0078485D">
        <w:rPr>
          <w:rFonts w:ascii="Times New Roman" w:hAnsi="Times New Roman"/>
          <w:i/>
          <w:iCs/>
          <w:sz w:val="20"/>
          <w:szCs w:val="20"/>
          <w:shd w:val="clear" w:color="auto" w:fill="FFFFFF"/>
        </w:rPr>
        <w:t>Journal of Operations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46</w:t>
      </w:r>
      <w:r w:rsidRPr="0078485D">
        <w:rPr>
          <w:rFonts w:ascii="Times New Roman" w:hAnsi="Times New Roman"/>
          <w:sz w:val="20"/>
          <w:szCs w:val="20"/>
          <w:shd w:val="clear" w:color="auto" w:fill="FFFFFF"/>
        </w:rPr>
        <w:t>, pp.19-37.</w:t>
      </w:r>
    </w:p>
    <w:p w14:paraId="303770A6"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Husted, B.W., 2003. Governance choices for corporate social responsibility: to contribute, collaborate or internalize?. </w:t>
      </w:r>
      <w:r w:rsidRPr="0078485D">
        <w:rPr>
          <w:rFonts w:ascii="Times New Roman" w:hAnsi="Times New Roman"/>
          <w:i/>
          <w:iCs/>
          <w:sz w:val="20"/>
          <w:szCs w:val="20"/>
          <w:shd w:val="clear" w:color="auto" w:fill="FFFFFF"/>
        </w:rPr>
        <w:t>Long range planning</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36</w:t>
      </w:r>
      <w:r w:rsidRPr="0078485D">
        <w:rPr>
          <w:rFonts w:ascii="Times New Roman" w:hAnsi="Times New Roman"/>
          <w:b/>
          <w:bCs/>
          <w:sz w:val="20"/>
          <w:szCs w:val="20"/>
          <w:shd w:val="clear" w:color="auto" w:fill="FFFFFF"/>
        </w:rPr>
        <w:t>(5)</w:t>
      </w:r>
      <w:r w:rsidRPr="0078485D">
        <w:rPr>
          <w:rFonts w:ascii="Times New Roman" w:hAnsi="Times New Roman"/>
          <w:sz w:val="20"/>
          <w:szCs w:val="20"/>
          <w:shd w:val="clear" w:color="auto" w:fill="FFFFFF"/>
        </w:rPr>
        <w:t>, pp.481-498.</w:t>
      </w:r>
    </w:p>
    <w:p w14:paraId="59E96E3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Hyatt, D.G. and Johnson, J.L., 2016. Expanding boundaries: Nongovernmental organizations as supply chain members. </w:t>
      </w:r>
      <w:r w:rsidRPr="0078485D">
        <w:rPr>
          <w:rFonts w:ascii="Times New Roman" w:hAnsi="Times New Roman"/>
          <w:i/>
          <w:iCs/>
          <w:sz w:val="20"/>
          <w:szCs w:val="20"/>
          <w:shd w:val="clear" w:color="auto" w:fill="FFFFFF"/>
        </w:rPr>
        <w:t>Elem Sci Anth</w:t>
      </w:r>
      <w:r w:rsidRPr="0078485D">
        <w:rPr>
          <w:rFonts w:ascii="Times New Roman" w:hAnsi="Times New Roman"/>
          <w:sz w:val="20"/>
          <w:szCs w:val="20"/>
          <w:shd w:val="clear" w:color="auto" w:fill="FFFFFF"/>
        </w:rPr>
        <w:t xml:space="preserve">, </w:t>
      </w:r>
      <w:r w:rsidRPr="0078485D">
        <w:rPr>
          <w:rFonts w:ascii="Times New Roman" w:hAnsi="Times New Roman"/>
          <w:i/>
          <w:iCs/>
          <w:sz w:val="20"/>
          <w:szCs w:val="20"/>
          <w:shd w:val="clear" w:color="auto" w:fill="FFFFFF"/>
        </w:rPr>
        <w:t>4</w:t>
      </w:r>
      <w:r w:rsidRPr="0078485D">
        <w:rPr>
          <w:rFonts w:ascii="Times New Roman" w:hAnsi="Times New Roman"/>
          <w:sz w:val="20"/>
          <w:szCs w:val="20"/>
          <w:shd w:val="clear" w:color="auto" w:fill="FFFFFF"/>
        </w:rPr>
        <w:t>.</w:t>
      </w:r>
    </w:p>
    <w:p w14:paraId="6B351821"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Idemudia, U. and Ite, U.E., 2006. Corporate–community relations in Nigeria's oil industry: challenges and imperatives. </w:t>
      </w:r>
      <w:r w:rsidRPr="0078485D">
        <w:rPr>
          <w:rFonts w:ascii="Times New Roman" w:hAnsi="Times New Roman"/>
          <w:i/>
          <w:iCs/>
          <w:sz w:val="20"/>
          <w:szCs w:val="20"/>
          <w:shd w:val="clear" w:color="auto" w:fill="FFFFFF"/>
        </w:rPr>
        <w:t>Corporate Social Responsibility and environmental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13</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pp.194-206.</w:t>
      </w:r>
    </w:p>
    <w:p w14:paraId="6EEB8B05"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Idemudia, U., 2017. Environmental business–NGO partnerships in Nigeria: issues and prospects. </w:t>
      </w:r>
      <w:r w:rsidRPr="0078485D">
        <w:rPr>
          <w:rFonts w:ascii="Times New Roman" w:hAnsi="Times New Roman"/>
          <w:i/>
          <w:iCs/>
          <w:sz w:val="20"/>
          <w:szCs w:val="20"/>
          <w:shd w:val="clear" w:color="auto" w:fill="FFFFFF"/>
        </w:rPr>
        <w:t>Business Strategy and the Environment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26</w:t>
      </w:r>
      <w:r w:rsidRPr="0078485D">
        <w:rPr>
          <w:rFonts w:ascii="Times New Roman" w:hAnsi="Times New Roman"/>
          <w:sz w:val="20"/>
          <w:szCs w:val="20"/>
          <w:shd w:val="clear" w:color="auto" w:fill="FFFFFF"/>
        </w:rPr>
        <w:t>(2), pp.265-276.</w:t>
      </w:r>
    </w:p>
    <w:p w14:paraId="5D41215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Islam, M.A. and van Staden, C.J., 2018. Social movement NGOs and the comprehensiveness of conflict mineral disclosures: evidence from global companies. </w:t>
      </w:r>
      <w:r w:rsidRPr="0078485D">
        <w:rPr>
          <w:rFonts w:ascii="Times New Roman" w:hAnsi="Times New Roman"/>
          <w:i/>
          <w:iCs/>
          <w:sz w:val="20"/>
          <w:szCs w:val="20"/>
          <w:shd w:val="clear" w:color="auto" w:fill="FFFFFF"/>
        </w:rPr>
        <w:t>Accounting, Organizations and Society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65</w:t>
      </w:r>
      <w:r w:rsidRPr="0078485D">
        <w:rPr>
          <w:rFonts w:ascii="Times New Roman" w:hAnsi="Times New Roman"/>
          <w:sz w:val="20"/>
          <w:szCs w:val="20"/>
          <w:shd w:val="clear" w:color="auto" w:fill="FFFFFF"/>
        </w:rPr>
        <w:t>, pp.1-19.</w:t>
      </w:r>
    </w:p>
    <w:p w14:paraId="26A927C7" w14:textId="77777777" w:rsidR="006A0F60" w:rsidRPr="0078485D" w:rsidRDefault="006A0F60" w:rsidP="00523BC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Islam, M.A., Deegan, C. and Haque, S., 2020. Corporate human rights performance and moral power: A study of retail MNCs’ supply chains in Bangladesh. </w:t>
      </w:r>
      <w:r w:rsidRPr="0078485D">
        <w:rPr>
          <w:rFonts w:ascii="Times New Roman" w:hAnsi="Times New Roman"/>
          <w:i/>
          <w:iCs/>
          <w:sz w:val="20"/>
          <w:szCs w:val="20"/>
          <w:shd w:val="clear" w:color="auto" w:fill="FFFFFF"/>
        </w:rPr>
        <w:t>Critical Perspectives on Accounting</w:t>
      </w:r>
      <w:r w:rsidRPr="0078485D">
        <w:rPr>
          <w:rFonts w:ascii="Times New Roman" w:hAnsi="Times New Roman"/>
          <w:sz w:val="20"/>
          <w:szCs w:val="20"/>
          <w:shd w:val="clear" w:color="auto" w:fill="FFFFFF"/>
        </w:rPr>
        <w:t>, p.102163.</w:t>
      </w:r>
    </w:p>
    <w:p w14:paraId="4267CBF8"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Jackson, L. and Young, L., 2016. When business networks “kill” social networks: A case study in Bangladesh. </w:t>
      </w:r>
      <w:r w:rsidRPr="0078485D">
        <w:rPr>
          <w:rFonts w:ascii="Times New Roman" w:hAnsi="Times New Roman"/>
          <w:i/>
          <w:iCs/>
          <w:sz w:val="20"/>
          <w:szCs w:val="20"/>
          <w:shd w:val="clear" w:color="auto" w:fill="FFFFFF"/>
        </w:rPr>
        <w:t>Industrial marketing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58</w:t>
      </w:r>
      <w:r w:rsidRPr="0078485D">
        <w:rPr>
          <w:rFonts w:ascii="Times New Roman" w:hAnsi="Times New Roman"/>
          <w:sz w:val="20"/>
          <w:szCs w:val="20"/>
          <w:shd w:val="clear" w:color="auto" w:fill="FFFFFF"/>
        </w:rPr>
        <w:t>, pp.148-161.</w:t>
      </w:r>
    </w:p>
    <w:p w14:paraId="2308B84C"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Jia, F., Peng, S., Green, J., Koh, L. and Chen, X., 2020. Soybean Supply Chain Management and Sustainability: A Systematic Literature Review. </w:t>
      </w:r>
      <w:r w:rsidRPr="0078485D">
        <w:rPr>
          <w:rFonts w:ascii="Times New Roman" w:hAnsi="Times New Roman"/>
          <w:i/>
          <w:iCs/>
          <w:sz w:val="20"/>
          <w:szCs w:val="20"/>
          <w:shd w:val="clear" w:color="auto" w:fill="FFFFFF"/>
        </w:rPr>
        <w:t>Journal of Cleaner Production</w:t>
      </w:r>
      <w:r w:rsidRPr="0078485D">
        <w:rPr>
          <w:rFonts w:ascii="Times New Roman" w:hAnsi="Times New Roman"/>
          <w:sz w:val="20"/>
          <w:szCs w:val="20"/>
          <w:shd w:val="clear" w:color="auto" w:fill="FFFFFF"/>
        </w:rPr>
        <w:t>, p.120254.</w:t>
      </w:r>
    </w:p>
    <w:p w14:paraId="2092EED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Jia, F., Zuluaga-Cardona, L., Bailey, A. and Rueda, X., 2018. Sustainable supply chain management in developing countries: An analysis of the literature. </w:t>
      </w:r>
      <w:r w:rsidRPr="0078485D">
        <w:rPr>
          <w:rFonts w:ascii="Times New Roman" w:hAnsi="Times New Roman"/>
          <w:i/>
          <w:iCs/>
          <w:sz w:val="20"/>
          <w:szCs w:val="20"/>
          <w:shd w:val="clear" w:color="auto" w:fill="FFFFFF"/>
        </w:rPr>
        <w:t>Journal of Cleaner Production</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189</w:t>
      </w:r>
      <w:r w:rsidRPr="0078485D">
        <w:rPr>
          <w:rFonts w:ascii="Times New Roman" w:hAnsi="Times New Roman"/>
          <w:sz w:val="20"/>
          <w:szCs w:val="20"/>
          <w:shd w:val="clear" w:color="auto" w:fill="FFFFFF"/>
        </w:rPr>
        <w:t>, pp.263-278.</w:t>
      </w:r>
    </w:p>
    <w:p w14:paraId="3FE2510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Johnson, J.L., Dooley, K.J., Hyatt, D.G. and Hutson, A.M., 2018. EMERGING DISCOURSE INCUBATOR: Cross‐Sector Relations in Global SC: A Social Capital Perspective. </w:t>
      </w:r>
      <w:r w:rsidRPr="0078485D">
        <w:rPr>
          <w:rFonts w:ascii="Times New Roman" w:hAnsi="Times New Roman"/>
          <w:i/>
          <w:iCs/>
          <w:sz w:val="20"/>
          <w:szCs w:val="20"/>
          <w:shd w:val="clear" w:color="auto" w:fill="FFFFFF"/>
        </w:rPr>
        <w:t>Journal of Supply Chain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54</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pp.21-33.</w:t>
      </w:r>
    </w:p>
    <w:p w14:paraId="684C457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Justino, P., 2009. Poverty and violent conflict: A micro-level perspective on the causes and duration of warfare. </w:t>
      </w:r>
      <w:r w:rsidRPr="0078485D">
        <w:rPr>
          <w:rFonts w:ascii="Times New Roman" w:hAnsi="Times New Roman"/>
          <w:i/>
          <w:iCs/>
          <w:sz w:val="20"/>
          <w:szCs w:val="20"/>
          <w:shd w:val="clear" w:color="auto" w:fill="FFFFFF"/>
        </w:rPr>
        <w:t>Journal of Peace Researc</w:t>
      </w:r>
      <w:r w:rsidRPr="0078485D">
        <w:rPr>
          <w:rFonts w:ascii="Times New Roman" w:hAnsi="Times New Roman"/>
          <w:sz w:val="20"/>
          <w:szCs w:val="20"/>
          <w:shd w:val="clear" w:color="auto" w:fill="FFFFFF"/>
        </w:rPr>
        <w:t xml:space="preserve">Geschwender, J., Singer, B. and Osborn, R., 1969. Social isolation and riot participation. In </w:t>
      </w:r>
      <w:r w:rsidRPr="0078485D">
        <w:rPr>
          <w:rFonts w:ascii="Times New Roman" w:hAnsi="Times New Roman"/>
          <w:i/>
          <w:iCs/>
          <w:sz w:val="20"/>
          <w:szCs w:val="20"/>
          <w:shd w:val="clear" w:color="auto" w:fill="FFFFFF"/>
        </w:rPr>
        <w:t>Annual Meeting of the American Sociological Association, San Francisco: August</w:t>
      </w:r>
      <w:r w:rsidRPr="0078485D">
        <w:rPr>
          <w:rFonts w:ascii="Times New Roman" w:hAnsi="Times New Roman"/>
          <w:sz w:val="20"/>
          <w:szCs w:val="20"/>
          <w:shd w:val="clear" w:color="auto" w:fill="FFFFFF"/>
        </w:rPr>
        <w:t>.</w:t>
      </w:r>
      <w:r w:rsidRPr="0078485D">
        <w:rPr>
          <w:rFonts w:ascii="Times New Roman" w:hAnsi="Times New Roman"/>
          <w:i/>
          <w:iCs/>
          <w:sz w:val="20"/>
          <w:szCs w:val="20"/>
          <w:shd w:val="clear" w:color="auto" w:fill="FFFFFF"/>
        </w:rPr>
        <w:t>h</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46</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pp.315-333.</w:t>
      </w:r>
    </w:p>
    <w:p w14:paraId="5112266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Kemp, D., 2010. Community relations in the global mining industry: exploring the internal dimensions of externally orientated work. </w:t>
      </w:r>
      <w:r w:rsidRPr="0078485D">
        <w:rPr>
          <w:rFonts w:ascii="Times New Roman" w:hAnsi="Times New Roman"/>
          <w:i/>
          <w:iCs/>
          <w:sz w:val="20"/>
          <w:szCs w:val="20"/>
          <w:shd w:val="clear" w:color="auto" w:fill="FFFFFF"/>
        </w:rPr>
        <w:t>Corporate Social Responsibility and Environmental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17</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pp.1-14.</w:t>
      </w:r>
    </w:p>
    <w:p w14:paraId="4058D38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Ketchen Jr, D.J. and Giunipero, L.C., 2004. The intersection of strategic management and supply chain management. </w:t>
      </w:r>
      <w:r w:rsidRPr="0078485D">
        <w:rPr>
          <w:rFonts w:ascii="Times New Roman" w:hAnsi="Times New Roman"/>
          <w:i/>
          <w:iCs/>
          <w:sz w:val="20"/>
          <w:szCs w:val="20"/>
          <w:shd w:val="clear" w:color="auto" w:fill="FFFFFF"/>
        </w:rPr>
        <w:t>Industrial Marketing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33</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pp.51-56.</w:t>
      </w:r>
    </w:p>
    <w:p w14:paraId="2AB8ABA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Khagram, S., Riker, J.V. and Sikkink, K., 2002. </w:t>
      </w:r>
      <w:r w:rsidRPr="0078485D">
        <w:rPr>
          <w:rFonts w:ascii="Times New Roman" w:hAnsi="Times New Roman"/>
          <w:i/>
          <w:iCs/>
          <w:sz w:val="20"/>
          <w:szCs w:val="20"/>
          <w:shd w:val="clear" w:color="auto" w:fill="FFFFFF"/>
        </w:rPr>
        <w:t>Restructuring world politics: transnational social movements, networks, and norms</w:t>
      </w:r>
      <w:r w:rsidRPr="0078485D">
        <w:rPr>
          <w:rFonts w:ascii="Times New Roman" w:hAnsi="Times New Roman"/>
          <w:sz w:val="20"/>
          <w:szCs w:val="20"/>
          <w:shd w:val="clear" w:color="auto" w:fill="FFFFFF"/>
        </w:rPr>
        <w:t xml:space="preserve"> (Vol. 14). University of Minnesota Press.</w:t>
      </w:r>
    </w:p>
    <w:p w14:paraId="099E00EF"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Khawaja, M., 1994. Resource mobilization, hardship, and popular collective action in the West Bank. </w:t>
      </w:r>
      <w:r w:rsidRPr="0078485D">
        <w:rPr>
          <w:rFonts w:ascii="Times New Roman" w:hAnsi="Times New Roman"/>
          <w:i/>
          <w:iCs/>
          <w:sz w:val="20"/>
          <w:szCs w:val="20"/>
          <w:shd w:val="clear" w:color="auto" w:fill="FFFFFF"/>
        </w:rPr>
        <w:t>Social Forces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73</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pp.191-220.</w:t>
      </w:r>
    </w:p>
    <w:p w14:paraId="0D968D72"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Kong, N., Salzmann, O., Steger, U. and Ionescu-Somers, A., 2002. Moving Business/Industry Towards Sustainable Consumption:: The Role of NGOs. </w:t>
      </w:r>
      <w:r w:rsidRPr="0078485D">
        <w:rPr>
          <w:rFonts w:ascii="Times New Roman" w:hAnsi="Times New Roman"/>
          <w:i/>
          <w:iCs/>
          <w:sz w:val="20"/>
          <w:szCs w:val="20"/>
          <w:shd w:val="clear" w:color="auto" w:fill="FFFFFF"/>
        </w:rPr>
        <w:t>European Management Journal</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20</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pp.109-127.</w:t>
      </w:r>
    </w:p>
    <w:p w14:paraId="63BCFFD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Koopmans, R. and Statham, P., 1999. Political claims analysis: Integrating protest event and political discourse approaches. </w:t>
      </w:r>
      <w:r w:rsidRPr="0078485D">
        <w:rPr>
          <w:rFonts w:ascii="Times New Roman" w:hAnsi="Times New Roman"/>
          <w:i/>
          <w:iCs/>
          <w:sz w:val="20"/>
          <w:szCs w:val="20"/>
          <w:shd w:val="clear" w:color="auto" w:fill="FFFFFF"/>
        </w:rPr>
        <w:t>Mobilization: an international quarterly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pp.203-221.</w:t>
      </w:r>
    </w:p>
    <w:p w14:paraId="64B0BCF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Kourula, A. and Halme, M., 2008. Types of corporate responsibility and engagement with NGOs: an exploration of business and societal outcomes. </w:t>
      </w:r>
      <w:r w:rsidRPr="0078485D">
        <w:rPr>
          <w:rFonts w:ascii="Times New Roman" w:hAnsi="Times New Roman"/>
          <w:i/>
          <w:iCs/>
          <w:sz w:val="20"/>
          <w:szCs w:val="20"/>
          <w:shd w:val="clear" w:color="auto" w:fill="FFFFFF"/>
        </w:rPr>
        <w:t>Corporate Governance: The international journal of business in society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8</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pp.557-570.</w:t>
      </w:r>
    </w:p>
    <w:p w14:paraId="6B4F31D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LaFrance, J. and Lehmann, M., 2005. Corporate awakening–Why (some) corporations embrace public–private partnerships. </w:t>
      </w:r>
      <w:r w:rsidRPr="0078485D">
        <w:rPr>
          <w:rFonts w:ascii="Times New Roman" w:hAnsi="Times New Roman"/>
          <w:i/>
          <w:iCs/>
          <w:sz w:val="20"/>
          <w:szCs w:val="20"/>
          <w:shd w:val="clear" w:color="auto" w:fill="FFFFFF"/>
        </w:rPr>
        <w:t>Business Strategy and the Environment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14</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pp.216-229.</w:t>
      </w:r>
    </w:p>
    <w:p w14:paraId="5837EF94"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Lalzai, K. and Rana, M.B., 2020. Understanding MNC-NGO collaboration in emerging markets: Investigating how MNC-NGO collaboration evolves, creates and co.</w:t>
      </w:r>
    </w:p>
    <w:p w14:paraId="74EEDEF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Lambell, R., Ramia, G., Nyland, C. and Michelotti, M., 2008. NGOs and international business research: Progress, prospects and problems. </w:t>
      </w:r>
      <w:r w:rsidRPr="0078485D">
        <w:rPr>
          <w:rFonts w:ascii="Times New Roman" w:hAnsi="Times New Roman"/>
          <w:i/>
          <w:iCs/>
          <w:sz w:val="20"/>
          <w:szCs w:val="20"/>
          <w:shd w:val="clear" w:color="auto" w:fill="FFFFFF"/>
        </w:rPr>
        <w:t>International Journal of Management Reviews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10</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pp.75-92.</w:t>
      </w:r>
    </w:p>
    <w:p w14:paraId="0AEBF67C"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Lavie, D., 2006. The competitive advantage of interconnected firms: An extension of the resource-based view. </w:t>
      </w:r>
      <w:r w:rsidRPr="0078485D">
        <w:rPr>
          <w:rFonts w:ascii="Times New Roman" w:hAnsi="Times New Roman"/>
          <w:i/>
          <w:iCs/>
          <w:sz w:val="20"/>
          <w:szCs w:val="20"/>
          <w:shd w:val="clear" w:color="auto" w:fill="FFFFFF"/>
        </w:rPr>
        <w:t>Academy of management review</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31</w:t>
      </w:r>
      <w:r w:rsidRPr="0078485D">
        <w:rPr>
          <w:rFonts w:ascii="Times New Roman" w:hAnsi="Times New Roman"/>
          <w:sz w:val="20"/>
          <w:szCs w:val="20"/>
          <w:shd w:val="clear" w:color="auto" w:fill="FFFFFF"/>
        </w:rPr>
        <w:t>(3), pp.638-658.</w:t>
      </w:r>
    </w:p>
    <w:p w14:paraId="195B9D3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Lawrence, T.B., Hardy, C. and Phillips, N., 2002. Institutional effects of interorganizational collaboration: The emergence of proto-institutions. </w:t>
      </w:r>
      <w:r w:rsidRPr="0078485D">
        <w:rPr>
          <w:rFonts w:ascii="Times New Roman" w:hAnsi="Times New Roman"/>
          <w:i/>
          <w:iCs/>
          <w:sz w:val="20"/>
          <w:szCs w:val="20"/>
          <w:shd w:val="clear" w:color="auto" w:fill="FFFFFF"/>
        </w:rPr>
        <w:t>Academy of management journal</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45</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pp.281-290.</w:t>
      </w:r>
    </w:p>
    <w:p w14:paraId="6AABC46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Leadbitter, D. and Benguerel, R., 2014. Sustainable tuna–can the marketplace improve fishery management?. </w:t>
      </w:r>
      <w:r w:rsidRPr="0078485D">
        <w:rPr>
          <w:rFonts w:ascii="Times New Roman" w:hAnsi="Times New Roman"/>
          <w:i/>
          <w:iCs/>
          <w:sz w:val="20"/>
          <w:szCs w:val="20"/>
          <w:shd w:val="clear" w:color="auto" w:fill="FFFFFF"/>
        </w:rPr>
        <w:t>Business Strategy and the Environment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23</w:t>
      </w:r>
      <w:r w:rsidRPr="0078485D">
        <w:rPr>
          <w:rFonts w:ascii="Times New Roman" w:hAnsi="Times New Roman"/>
          <w:sz w:val="20"/>
          <w:szCs w:val="20"/>
          <w:shd w:val="clear" w:color="auto" w:fill="FFFFFF"/>
        </w:rPr>
        <w:t>(6), pp.417-432.</w:t>
      </w:r>
    </w:p>
    <w:p w14:paraId="5A99EFA4"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Lehrner, A. and Allen, N.E., 2008. Social change movements and the struggle over meaning-making: A case study of domestic violence narratives. </w:t>
      </w:r>
      <w:r w:rsidRPr="0078485D">
        <w:rPr>
          <w:rFonts w:ascii="Times New Roman" w:hAnsi="Times New Roman"/>
          <w:i/>
          <w:iCs/>
          <w:sz w:val="20"/>
          <w:szCs w:val="20"/>
          <w:shd w:val="clear" w:color="auto" w:fill="FFFFFF"/>
        </w:rPr>
        <w:t>American Journal of Community Psychology</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42</w:t>
      </w:r>
      <w:r w:rsidRPr="0078485D">
        <w:rPr>
          <w:rFonts w:ascii="Times New Roman" w:hAnsi="Times New Roman"/>
          <w:sz w:val="20"/>
          <w:szCs w:val="20"/>
          <w:shd w:val="clear" w:color="auto" w:fill="FFFFFF"/>
        </w:rPr>
        <w:t>(3-4), pp.220-234.</w:t>
      </w:r>
    </w:p>
    <w:p w14:paraId="5E8B5313" w14:textId="77777777" w:rsidR="006A0F60" w:rsidRPr="0078485D" w:rsidRDefault="006A0F60" w:rsidP="008A254A">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Lenssen, G., Arenas, D., Lacy, P., Pickard, S., Kourula, A. and Halme, M., 2008. Types of corporate responsibility and engagement with NGOs: an exploration of business and societal outcomes. </w:t>
      </w:r>
      <w:r w:rsidRPr="0078485D">
        <w:rPr>
          <w:rFonts w:ascii="Times New Roman" w:hAnsi="Times New Roman"/>
          <w:i/>
          <w:iCs/>
          <w:sz w:val="20"/>
          <w:szCs w:val="20"/>
          <w:shd w:val="clear" w:color="auto" w:fill="FFFFFF"/>
        </w:rPr>
        <w:t>Corporate Governance: The international journal of business in society</w:t>
      </w:r>
      <w:r w:rsidRPr="0078485D">
        <w:rPr>
          <w:rFonts w:ascii="Times New Roman" w:hAnsi="Times New Roman"/>
          <w:sz w:val="20"/>
          <w:szCs w:val="20"/>
          <w:shd w:val="clear" w:color="auto" w:fill="FFFFFF"/>
        </w:rPr>
        <w:t>.</w:t>
      </w:r>
    </w:p>
    <w:p w14:paraId="21FEDA5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Lillywhite, S., 2007. Ethical purchasing and workers' rights in China: The case of the Brotherhood of St Laurence. </w:t>
      </w:r>
      <w:r w:rsidRPr="0078485D">
        <w:rPr>
          <w:rFonts w:ascii="Times New Roman" w:hAnsi="Times New Roman"/>
          <w:i/>
          <w:iCs/>
          <w:sz w:val="20"/>
          <w:szCs w:val="20"/>
          <w:shd w:val="clear" w:color="auto" w:fill="FFFFFF"/>
        </w:rPr>
        <w:t>Journal of Industrial Relations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49</w:t>
      </w:r>
      <w:r w:rsidRPr="0078485D">
        <w:rPr>
          <w:rFonts w:ascii="Times New Roman" w:hAnsi="Times New Roman"/>
          <w:b/>
          <w:bCs/>
          <w:sz w:val="20"/>
          <w:szCs w:val="20"/>
          <w:shd w:val="clear" w:color="auto" w:fill="FFFFFF"/>
        </w:rPr>
        <w:t>(5)</w:t>
      </w:r>
      <w:r w:rsidRPr="0078485D">
        <w:rPr>
          <w:rFonts w:ascii="Times New Roman" w:hAnsi="Times New Roman"/>
          <w:sz w:val="20"/>
          <w:szCs w:val="20"/>
          <w:shd w:val="clear" w:color="auto" w:fill="FFFFFF"/>
        </w:rPr>
        <w:t>, pp.687-700.</w:t>
      </w:r>
    </w:p>
    <w:p w14:paraId="490B1EA9" w14:textId="77777777" w:rsidR="006A0F60" w:rsidRPr="0078485D" w:rsidRDefault="006A0F60" w:rsidP="009E0225">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Liu, L., Zhang, M., Hendry, L.C., Bu, M. and Wang, S., 2018. Supplier Development Practices for Sustainability: A Multi-Stakeholder Perspective. </w:t>
      </w:r>
      <w:r w:rsidRPr="0078485D">
        <w:rPr>
          <w:rFonts w:ascii="Times New Roman" w:hAnsi="Times New Roman"/>
          <w:i/>
          <w:iCs/>
          <w:sz w:val="20"/>
          <w:szCs w:val="20"/>
          <w:shd w:val="clear" w:color="auto" w:fill="FFFFFF"/>
        </w:rPr>
        <w:t>Business Strategy and the Environment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27</w:t>
      </w:r>
      <w:r w:rsidRPr="0078485D">
        <w:rPr>
          <w:rFonts w:ascii="Times New Roman" w:hAnsi="Times New Roman"/>
          <w:sz w:val="20"/>
          <w:szCs w:val="20"/>
          <w:shd w:val="clear" w:color="auto" w:fill="FFFFFF"/>
        </w:rPr>
        <w:t>(1), pp.100-116.</w:t>
      </w:r>
    </w:p>
    <w:p w14:paraId="4AA4182E" w14:textId="77777777" w:rsidR="006A0F60" w:rsidRPr="0078485D" w:rsidRDefault="006A0F60" w:rsidP="0094454A">
      <w:pPr>
        <w:pStyle w:val="NormalWeb"/>
        <w:widowControl/>
        <w:spacing w:before="0" w:beforeAutospacing="0" w:after="0" w:afterAutospacing="0" w:line="240" w:lineRule="auto"/>
        <w:ind w:left="400" w:hangingChars="200" w:hanging="400"/>
        <w:jc w:val="both"/>
        <w:rPr>
          <w:rFonts w:ascii="Times New Roman" w:hAnsi="Times New Roman"/>
          <w:u w:val="single"/>
        </w:rPr>
      </w:pPr>
      <w:r w:rsidRPr="0078485D">
        <w:rPr>
          <w:rFonts w:ascii="Times New Roman" w:hAnsi="Times New Roman"/>
          <w:sz w:val="20"/>
          <w:szCs w:val="20"/>
          <w:shd w:val="clear" w:color="auto" w:fill="FFFFFF"/>
        </w:rPr>
        <w:t>Livesey, S.M., 1999. McDonald's and the Environmental Defense Fund: A case study of a green alliance. </w:t>
      </w:r>
      <w:r w:rsidRPr="0078485D">
        <w:rPr>
          <w:rFonts w:ascii="Times New Roman" w:hAnsi="Times New Roman"/>
          <w:i/>
          <w:iCs/>
          <w:sz w:val="20"/>
          <w:szCs w:val="20"/>
          <w:shd w:val="clear" w:color="auto" w:fill="FFFFFF"/>
        </w:rPr>
        <w:t>The Journal of Business Communication (1973)</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36</w:t>
      </w:r>
      <w:r w:rsidRPr="0078485D">
        <w:rPr>
          <w:rFonts w:ascii="Times New Roman" w:hAnsi="Times New Roman"/>
          <w:sz w:val="20"/>
          <w:szCs w:val="20"/>
          <w:shd w:val="clear" w:color="auto" w:fill="FFFFFF"/>
        </w:rPr>
        <w:t>(1), pp.5-39.</w:t>
      </w:r>
    </w:p>
    <w:p w14:paraId="14406DF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Lodsgård, L. and Aagaard, A., 2017. Creating value through CSR across company functions and NGO collaborations: A Scandinavian cross-industry case study. </w:t>
      </w:r>
      <w:r w:rsidRPr="0078485D">
        <w:rPr>
          <w:rFonts w:ascii="Times New Roman" w:hAnsi="Times New Roman"/>
          <w:i/>
          <w:iCs/>
          <w:sz w:val="20"/>
          <w:szCs w:val="20"/>
          <w:shd w:val="clear" w:color="auto" w:fill="FFFFFF"/>
        </w:rPr>
        <w:t>Scandinavian Journal of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33</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pp.162-174.</w:t>
      </w:r>
    </w:p>
    <w:p w14:paraId="06C63FC5"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London, T. and Rondinelli, D., 2003. Partnerships for learning: Managing tensions in nonprofit organizations’ alliances with corporations. </w:t>
      </w:r>
      <w:r w:rsidRPr="0078485D">
        <w:rPr>
          <w:rFonts w:ascii="Times New Roman" w:hAnsi="Times New Roman"/>
          <w:i/>
          <w:iCs/>
          <w:sz w:val="20"/>
          <w:szCs w:val="20"/>
          <w:shd w:val="clear" w:color="auto" w:fill="FFFFFF"/>
        </w:rPr>
        <w:t>Stanford Social Innovation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pp.28-35.</w:t>
      </w:r>
    </w:p>
    <w:p w14:paraId="7E892927"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London, T., Anupindi, R. and Sheth, S., 2010. Creating mutual value: Lessons learned from ventures serving base of the pyramid producers. </w:t>
      </w:r>
      <w:r w:rsidRPr="0078485D">
        <w:rPr>
          <w:rFonts w:ascii="Times New Roman" w:hAnsi="Times New Roman"/>
          <w:i/>
          <w:iCs/>
          <w:sz w:val="20"/>
          <w:szCs w:val="20"/>
          <w:shd w:val="clear" w:color="auto" w:fill="FFFFFF"/>
        </w:rPr>
        <w:t>Journal of Business Research</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63</w:t>
      </w:r>
      <w:r w:rsidRPr="0078485D">
        <w:rPr>
          <w:rFonts w:ascii="Times New Roman" w:hAnsi="Times New Roman"/>
          <w:sz w:val="20"/>
          <w:szCs w:val="20"/>
          <w:shd w:val="clear" w:color="auto" w:fill="FFFFFF"/>
        </w:rPr>
        <w:t>(6), pp.582-594.</w:t>
      </w:r>
    </w:p>
    <w:p w14:paraId="6EFCAD09"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Lund</w:t>
      </w:r>
      <w:r w:rsidRPr="0078485D">
        <w:rPr>
          <w:rFonts w:ascii="Times New Roman" w:eastAsia="Microsoft YaHei" w:hAnsi="Times New Roman"/>
          <w:sz w:val="20"/>
          <w:szCs w:val="20"/>
          <w:shd w:val="clear" w:color="auto" w:fill="FFFFFF"/>
        </w:rPr>
        <w:t>‐</w:t>
      </w:r>
      <w:r w:rsidRPr="0078485D">
        <w:rPr>
          <w:rFonts w:ascii="Times New Roman" w:hAnsi="Times New Roman"/>
          <w:sz w:val="20"/>
          <w:szCs w:val="20"/>
          <w:shd w:val="clear" w:color="auto" w:fill="FFFFFF"/>
        </w:rPr>
        <w:t>Thomsen, P. and Nadvi, K., 2010. Global value chains, local collective action and corporate social responsibility: a review of empirical evidence. </w:t>
      </w:r>
      <w:r w:rsidRPr="0078485D">
        <w:rPr>
          <w:rFonts w:ascii="Times New Roman" w:hAnsi="Times New Roman"/>
          <w:i/>
          <w:iCs/>
          <w:sz w:val="20"/>
          <w:szCs w:val="20"/>
          <w:shd w:val="clear" w:color="auto" w:fill="FFFFFF"/>
        </w:rPr>
        <w:t>Business Strategy and the Environment</w:t>
      </w:r>
      <w:r w:rsidRPr="0078485D">
        <w:rPr>
          <w:rFonts w:ascii="Times New Roman" w:hAnsi="Times New Roman"/>
          <w:sz w:val="20"/>
          <w:szCs w:val="20"/>
          <w:shd w:val="clear" w:color="auto" w:fill="FFFFFF"/>
        </w:rPr>
        <w:t>, </w:t>
      </w:r>
      <w:r w:rsidRPr="0078485D">
        <w:rPr>
          <w:rFonts w:ascii="Times New Roman" w:hAnsi="Times New Roman"/>
          <w:b/>
          <w:bCs/>
          <w:i/>
          <w:iCs/>
          <w:sz w:val="20"/>
          <w:szCs w:val="20"/>
          <w:shd w:val="clear" w:color="auto" w:fill="FFFFFF"/>
        </w:rPr>
        <w:t>19</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pp.1-13.</w:t>
      </w:r>
    </w:p>
    <w:p w14:paraId="6E87137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Marshall, G. and Scott, J. eds., 1998. A dictionary of sociology.</w:t>
      </w:r>
    </w:p>
    <w:p w14:paraId="4F02133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McAdam, D., 1996. Conceptual origins, current problems, future directions. </w:t>
      </w:r>
      <w:r w:rsidRPr="0078485D">
        <w:rPr>
          <w:rFonts w:ascii="Times New Roman" w:hAnsi="Times New Roman"/>
          <w:i/>
          <w:iCs/>
          <w:sz w:val="20"/>
          <w:szCs w:val="20"/>
          <w:shd w:val="clear" w:color="auto" w:fill="FFFFFF"/>
        </w:rPr>
        <w:t>Comparative perspectives on social movements: Political opportunities, mobilizing structures, and cultural framings</w:t>
      </w:r>
      <w:r w:rsidRPr="0078485D">
        <w:rPr>
          <w:rFonts w:ascii="Times New Roman" w:hAnsi="Times New Roman"/>
          <w:sz w:val="20"/>
          <w:szCs w:val="20"/>
          <w:shd w:val="clear" w:color="auto" w:fill="FFFFFF"/>
        </w:rPr>
        <w:t>, pp.23-40.</w:t>
      </w:r>
    </w:p>
    <w:p w14:paraId="1DA9241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McAdam, D., 2010. </w:t>
      </w:r>
      <w:r w:rsidRPr="0078485D">
        <w:rPr>
          <w:rFonts w:ascii="Times New Roman" w:hAnsi="Times New Roman"/>
          <w:i/>
          <w:iCs/>
          <w:sz w:val="20"/>
          <w:szCs w:val="20"/>
          <w:shd w:val="clear" w:color="auto" w:fill="FFFFFF"/>
        </w:rPr>
        <w:t>Political process and the development of black insurgency, 1930-1970</w:t>
      </w:r>
      <w:r w:rsidRPr="0078485D">
        <w:rPr>
          <w:rFonts w:ascii="Times New Roman" w:hAnsi="Times New Roman"/>
          <w:sz w:val="20"/>
          <w:szCs w:val="20"/>
          <w:shd w:val="clear" w:color="auto" w:fill="FFFFFF"/>
        </w:rPr>
        <w:t>. University of Chicago Press.</w:t>
      </w:r>
    </w:p>
    <w:p w14:paraId="7CDA55C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McAdam, D., Tarrow, S. and Tilly, C., 2003. Dynamics of contention. </w:t>
      </w:r>
      <w:r w:rsidRPr="0078485D">
        <w:rPr>
          <w:rFonts w:ascii="Times New Roman" w:hAnsi="Times New Roman"/>
          <w:i/>
          <w:iCs/>
          <w:sz w:val="20"/>
          <w:szCs w:val="20"/>
          <w:shd w:val="clear" w:color="auto" w:fill="FFFFFF"/>
        </w:rPr>
        <w:t>Social Movement Studies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pp.99-102.</w:t>
      </w:r>
    </w:p>
    <w:p w14:paraId="5F19A1D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McCarthy, J.D. and Zald, M.N., 1973. The Trend of Social Movements in America: Professionalization and Resource Mobilization. Morristown, NJ: General Learning.. 1977." Resource Mobilization and Social Movements: A Partial Theory.". </w:t>
      </w:r>
      <w:r w:rsidRPr="0078485D">
        <w:rPr>
          <w:rFonts w:ascii="Times New Roman" w:hAnsi="Times New Roman"/>
          <w:i/>
          <w:iCs/>
          <w:sz w:val="20"/>
          <w:szCs w:val="20"/>
          <w:shd w:val="clear" w:color="auto" w:fill="FFFFFF"/>
        </w:rPr>
        <w:t>American Journal of Sociology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82</w:t>
      </w:r>
      <w:r w:rsidRPr="0078485D">
        <w:rPr>
          <w:rFonts w:ascii="Times New Roman" w:hAnsi="Times New Roman"/>
          <w:sz w:val="20"/>
          <w:szCs w:val="20"/>
          <w:shd w:val="clear" w:color="auto" w:fill="FFFFFF"/>
        </w:rPr>
        <w:t>, pp.1212-41.</w:t>
      </w:r>
    </w:p>
    <w:p w14:paraId="75617F67" w14:textId="77777777" w:rsidR="006A0F60" w:rsidRPr="0078485D" w:rsidRDefault="006A0F60" w:rsidP="00523BC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McCarthy, J.D. and Zald, M.N., 1977. Resource mobilization and social movements: A partial theory. </w:t>
      </w:r>
      <w:r w:rsidRPr="0078485D">
        <w:rPr>
          <w:rFonts w:ascii="Times New Roman" w:hAnsi="Times New Roman"/>
          <w:i/>
          <w:iCs/>
          <w:sz w:val="20"/>
          <w:szCs w:val="20"/>
          <w:shd w:val="clear" w:color="auto" w:fill="FFFFFF"/>
        </w:rPr>
        <w:t>American journal of sociology</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82</w:t>
      </w:r>
      <w:r w:rsidRPr="0078485D">
        <w:rPr>
          <w:rFonts w:ascii="Times New Roman" w:hAnsi="Times New Roman"/>
          <w:sz w:val="20"/>
          <w:szCs w:val="20"/>
          <w:shd w:val="clear" w:color="auto" w:fill="FFFFFF"/>
        </w:rPr>
        <w:t>(6), pp.1212-1241.</w:t>
      </w:r>
    </w:p>
    <w:p w14:paraId="3861804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McCarthy, J.D. and Zald, M.N., 1977. Resource mobilization and social movements: A partial theory. </w:t>
      </w:r>
      <w:r w:rsidRPr="0078485D">
        <w:rPr>
          <w:rFonts w:ascii="Times New Roman" w:hAnsi="Times New Roman"/>
          <w:i/>
          <w:iCs/>
          <w:sz w:val="20"/>
          <w:szCs w:val="20"/>
          <w:shd w:val="clear" w:color="auto" w:fill="FFFFFF"/>
        </w:rPr>
        <w:t>American journal of sociology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82</w:t>
      </w:r>
      <w:r w:rsidRPr="0078485D">
        <w:rPr>
          <w:rFonts w:ascii="Times New Roman" w:hAnsi="Times New Roman"/>
          <w:b/>
          <w:bCs/>
          <w:sz w:val="20"/>
          <w:szCs w:val="20"/>
          <w:shd w:val="clear" w:color="auto" w:fill="FFFFFF"/>
        </w:rPr>
        <w:t>(6)</w:t>
      </w:r>
      <w:r w:rsidRPr="0078485D">
        <w:rPr>
          <w:rFonts w:ascii="Times New Roman" w:hAnsi="Times New Roman"/>
          <w:sz w:val="20"/>
          <w:szCs w:val="20"/>
          <w:shd w:val="clear" w:color="auto" w:fill="FFFFFF"/>
        </w:rPr>
        <w:t>, pp.1212-1241.</w:t>
      </w:r>
    </w:p>
    <w:p w14:paraId="0F826F46"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McDonald, S. and Young, S., 2012. Cross-sector collaboration shaping corporate social responsibility best practice within the mining industry. </w:t>
      </w:r>
      <w:r w:rsidRPr="0078485D">
        <w:rPr>
          <w:rFonts w:ascii="Times New Roman" w:hAnsi="Times New Roman"/>
          <w:i/>
          <w:iCs/>
          <w:sz w:val="20"/>
          <w:szCs w:val="20"/>
          <w:shd w:val="clear" w:color="auto" w:fill="FFFFFF"/>
        </w:rPr>
        <w:t>Journal of Cleaner Production</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37</w:t>
      </w:r>
      <w:r w:rsidRPr="0078485D">
        <w:rPr>
          <w:rFonts w:ascii="Times New Roman" w:hAnsi="Times New Roman"/>
          <w:sz w:val="20"/>
          <w:szCs w:val="20"/>
          <w:shd w:val="clear" w:color="auto" w:fill="FFFFFF"/>
        </w:rPr>
        <w:t>, pp.54-67.</w:t>
      </w:r>
    </w:p>
    <w:p w14:paraId="19F3773F"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McLaughlin, P. and Khawaja, M., 2000. The organizational dynamics of the US environmental movement: Legitimation, resource mobilization, and political opportunity. </w:t>
      </w:r>
      <w:r w:rsidRPr="0078485D">
        <w:rPr>
          <w:rFonts w:ascii="Times New Roman" w:hAnsi="Times New Roman"/>
          <w:i/>
          <w:iCs/>
          <w:sz w:val="20"/>
          <w:szCs w:val="20"/>
          <w:shd w:val="clear" w:color="auto" w:fill="FFFFFF"/>
        </w:rPr>
        <w:t>Rural sociology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65</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pp.422-439.</w:t>
      </w:r>
    </w:p>
    <w:p w14:paraId="2C3262D0"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Meixell, M.J. and Luoma, P., 2015. Stakeholder pressure in sustainable supply chain management. </w:t>
      </w:r>
      <w:r w:rsidRPr="0078485D">
        <w:rPr>
          <w:rFonts w:ascii="Times New Roman" w:hAnsi="Times New Roman"/>
          <w:i/>
          <w:iCs/>
          <w:sz w:val="20"/>
          <w:szCs w:val="20"/>
          <w:shd w:val="clear" w:color="auto" w:fill="FFFFFF"/>
        </w:rPr>
        <w:t>International Journal of Physical Distribution &amp; Logistics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45</w:t>
      </w:r>
      <w:r w:rsidRPr="0078485D">
        <w:rPr>
          <w:rFonts w:ascii="Times New Roman" w:hAnsi="Times New Roman"/>
          <w:sz w:val="20"/>
          <w:szCs w:val="20"/>
          <w:shd w:val="clear" w:color="auto" w:fill="FFFFFF"/>
        </w:rPr>
        <w:t>(1/2), p.69.</w:t>
      </w:r>
    </w:p>
    <w:p w14:paraId="24057E8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Mena, S. and Palazzo, G., 2012. Input and output legitimacy of multi-stakeholder initiatives. </w:t>
      </w:r>
      <w:r w:rsidRPr="0078485D">
        <w:rPr>
          <w:rFonts w:ascii="Times New Roman" w:hAnsi="Times New Roman"/>
          <w:i/>
          <w:iCs/>
          <w:sz w:val="20"/>
          <w:szCs w:val="20"/>
          <w:shd w:val="clear" w:color="auto" w:fill="FFFFFF"/>
        </w:rPr>
        <w:t>Business Ethics Quarterly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22</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pp.527-556.</w:t>
      </w:r>
    </w:p>
    <w:p w14:paraId="01D31CD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Ménard, G., 2013. Environmental non-governmental organizations: key players in development in a changing climate—a case study of Mali. </w:t>
      </w:r>
      <w:r w:rsidRPr="0078485D">
        <w:rPr>
          <w:rFonts w:ascii="Times New Roman" w:hAnsi="Times New Roman"/>
          <w:i/>
          <w:iCs/>
          <w:sz w:val="20"/>
          <w:szCs w:val="20"/>
          <w:shd w:val="clear" w:color="auto" w:fill="FFFFFF"/>
        </w:rPr>
        <w:t>Environment, development and sustainability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15</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pp.117-131.</w:t>
      </w:r>
    </w:p>
    <w:p w14:paraId="1B0729BF"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Mitchell, R.K., Agle, B.R. and Wood, D.J., 1997. Toward a theory of stakeholder identification and salience: Defining the principle of who and what really counts. </w:t>
      </w:r>
      <w:r w:rsidRPr="0078485D">
        <w:rPr>
          <w:rFonts w:ascii="Times New Roman" w:hAnsi="Times New Roman"/>
          <w:i/>
          <w:iCs/>
          <w:sz w:val="20"/>
          <w:szCs w:val="20"/>
          <w:shd w:val="clear" w:color="auto" w:fill="FFFFFF"/>
        </w:rPr>
        <w:t>Academy of management review</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22</w:t>
      </w:r>
      <w:r w:rsidRPr="0078485D">
        <w:rPr>
          <w:rFonts w:ascii="Times New Roman" w:hAnsi="Times New Roman"/>
          <w:sz w:val="20"/>
          <w:szCs w:val="20"/>
          <w:shd w:val="clear" w:color="auto" w:fill="FFFFFF"/>
        </w:rPr>
        <w:t>(4), pp.853-886.</w:t>
      </w:r>
    </w:p>
    <w:p w14:paraId="7CD94799" w14:textId="77777777" w:rsidR="006A0F60" w:rsidRPr="00774D86"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74D86">
        <w:rPr>
          <w:rFonts w:ascii="Times New Roman" w:hAnsi="Times New Roman"/>
          <w:color w:val="222222"/>
          <w:sz w:val="20"/>
          <w:szCs w:val="20"/>
          <w:shd w:val="clear" w:color="auto" w:fill="FFFFFF"/>
        </w:rPr>
        <w:t>Mitchell, S.K., 1979. Interobserver agreement, reliability, and generalizability of data collected in observational studies. </w:t>
      </w:r>
      <w:r w:rsidRPr="00774D86">
        <w:rPr>
          <w:rFonts w:ascii="Times New Roman" w:hAnsi="Times New Roman"/>
          <w:i/>
          <w:iCs/>
          <w:color w:val="222222"/>
          <w:sz w:val="20"/>
          <w:szCs w:val="20"/>
          <w:shd w:val="clear" w:color="auto" w:fill="FFFFFF"/>
        </w:rPr>
        <w:t>Psychological Bulletin</w:t>
      </w:r>
      <w:r w:rsidRPr="00774D86">
        <w:rPr>
          <w:rFonts w:ascii="Times New Roman" w:hAnsi="Times New Roman"/>
          <w:color w:val="222222"/>
          <w:sz w:val="20"/>
          <w:szCs w:val="20"/>
          <w:shd w:val="clear" w:color="auto" w:fill="FFFFFF"/>
        </w:rPr>
        <w:t>, </w:t>
      </w:r>
      <w:r w:rsidRPr="00774D86">
        <w:rPr>
          <w:rFonts w:ascii="Times New Roman" w:hAnsi="Times New Roman"/>
          <w:i/>
          <w:iCs/>
          <w:color w:val="222222"/>
          <w:sz w:val="20"/>
          <w:szCs w:val="20"/>
          <w:shd w:val="clear" w:color="auto" w:fill="FFFFFF"/>
        </w:rPr>
        <w:t>86</w:t>
      </w:r>
      <w:r w:rsidRPr="00774D86">
        <w:rPr>
          <w:rFonts w:ascii="Times New Roman" w:hAnsi="Times New Roman"/>
          <w:color w:val="222222"/>
          <w:sz w:val="20"/>
          <w:szCs w:val="20"/>
          <w:shd w:val="clear" w:color="auto" w:fill="FFFFFF"/>
        </w:rPr>
        <w:t>(2), p.376.</w:t>
      </w:r>
    </w:p>
    <w:p w14:paraId="369CA6C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Moosmayer, D.C. and Davis, S.M., 2016. Staking cosmopolitan claims: How firms and NGOs talk about supply chain responsibility. </w:t>
      </w:r>
      <w:r w:rsidRPr="0078485D">
        <w:rPr>
          <w:rFonts w:ascii="Times New Roman" w:hAnsi="Times New Roman"/>
          <w:i/>
          <w:iCs/>
          <w:sz w:val="20"/>
          <w:szCs w:val="20"/>
          <w:shd w:val="clear" w:color="auto" w:fill="FFFFFF"/>
        </w:rPr>
        <w:t>Journal of business ethics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135</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pp.403-417.</w:t>
      </w:r>
    </w:p>
    <w:p w14:paraId="32B7E7CE"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Nespresso, N., 2007. The Nespresso AAA sustainable quality program supplier shared commitment.</w:t>
      </w:r>
    </w:p>
    <w:p w14:paraId="5444A1C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Nezakati, H., Fereidouni, M.A., Bojei, J. and Ann, H.J., 2016. Coercive or Supportive: An Assessment of Non-governmental Organizations Role in Sustainable SC Adoption. </w:t>
      </w:r>
      <w:r w:rsidRPr="0078485D">
        <w:rPr>
          <w:rFonts w:ascii="Times New Roman" w:hAnsi="Times New Roman"/>
          <w:i/>
          <w:iCs/>
          <w:sz w:val="20"/>
          <w:szCs w:val="20"/>
          <w:shd w:val="clear" w:color="auto" w:fill="FFFFFF"/>
        </w:rPr>
        <w:t>International Journal of Economics and Financial Issues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6</w:t>
      </w:r>
      <w:r w:rsidRPr="0078485D">
        <w:rPr>
          <w:rFonts w:ascii="Times New Roman" w:hAnsi="Times New Roman"/>
          <w:b/>
          <w:bCs/>
          <w:sz w:val="20"/>
          <w:szCs w:val="20"/>
          <w:shd w:val="clear" w:color="auto" w:fill="FFFFFF"/>
        </w:rPr>
        <w:t>(6S)</w:t>
      </w:r>
      <w:r w:rsidRPr="0078485D">
        <w:rPr>
          <w:rFonts w:ascii="Times New Roman" w:hAnsi="Times New Roman"/>
          <w:sz w:val="20"/>
          <w:szCs w:val="20"/>
          <w:shd w:val="clear" w:color="auto" w:fill="FFFFFF"/>
        </w:rPr>
        <w:t>, pp.27-30.</w:t>
      </w:r>
    </w:p>
    <w:p w14:paraId="680018C0" w14:textId="77777777" w:rsidR="006A0F60" w:rsidRPr="0078485D" w:rsidRDefault="006A0F60" w:rsidP="00850FFA">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Nikoloyuk, J., Burns, T.R. and Man, R.D., 2010. The promise and limitations of partnered governance: the case of sustainable palm oil. </w:t>
      </w:r>
      <w:r w:rsidRPr="0078485D">
        <w:rPr>
          <w:rFonts w:ascii="Times New Roman" w:hAnsi="Times New Roman"/>
          <w:i/>
          <w:iCs/>
          <w:sz w:val="20"/>
          <w:szCs w:val="20"/>
          <w:shd w:val="clear" w:color="auto" w:fill="FFFFFF"/>
        </w:rPr>
        <w:t>Corporate Governance: International Journal of Business in Society</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10</w:t>
      </w:r>
      <w:r w:rsidRPr="0078485D">
        <w:rPr>
          <w:rFonts w:ascii="Times New Roman" w:hAnsi="Times New Roman"/>
          <w:sz w:val="20"/>
          <w:szCs w:val="20"/>
          <w:shd w:val="clear" w:color="auto" w:fill="FFFFFF"/>
        </w:rPr>
        <w:t>(1), pp.59-72.</w:t>
      </w:r>
    </w:p>
    <w:p w14:paraId="66C27170"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rPr>
        <w:t>O'Dwyer, B. and Unerman, J., 2016. Fostering rigour in accounting for social sustainability. Accounting, Organizations and Society, 49, pp.32-40.</w:t>
      </w:r>
    </w:p>
    <w:p w14:paraId="4C86C0E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Pagell, M., Wu, Z. and Wasserman, M.E., 2010. Thinking differently about purchasing portfolios: an assessment of sustainable sourcing. </w:t>
      </w:r>
      <w:r w:rsidRPr="0078485D">
        <w:rPr>
          <w:rFonts w:ascii="Times New Roman" w:hAnsi="Times New Roman"/>
          <w:i/>
          <w:iCs/>
          <w:sz w:val="20"/>
          <w:szCs w:val="20"/>
          <w:shd w:val="clear" w:color="auto" w:fill="FFFFFF"/>
        </w:rPr>
        <w:t>Journal of supply chain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46</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pp.57-73.</w:t>
      </w:r>
    </w:p>
    <w:p w14:paraId="68A381B6"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Park-Poaps, H. and Rees, K., 2010. Stakeholder forces of socially responsible supply chain management orientation. </w:t>
      </w:r>
      <w:r w:rsidRPr="0078485D">
        <w:rPr>
          <w:rFonts w:ascii="Times New Roman" w:hAnsi="Times New Roman"/>
          <w:i/>
          <w:iCs/>
          <w:sz w:val="20"/>
          <w:szCs w:val="20"/>
          <w:shd w:val="clear" w:color="auto" w:fill="FFFFFF"/>
        </w:rPr>
        <w:t>Journal of business ethics</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92</w:t>
      </w:r>
      <w:r w:rsidRPr="0078485D">
        <w:rPr>
          <w:rFonts w:ascii="Times New Roman" w:hAnsi="Times New Roman"/>
          <w:sz w:val="20"/>
          <w:szCs w:val="20"/>
          <w:shd w:val="clear" w:color="auto" w:fill="FFFFFF"/>
        </w:rPr>
        <w:t>(2), pp.305-322.</w:t>
      </w:r>
    </w:p>
    <w:p w14:paraId="63B3FF8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Pedersen, E.R.G. and Pedersen, J.T., 2013. Introduction: The rise of business–NGO partnerships. </w:t>
      </w:r>
      <w:r w:rsidRPr="0078485D">
        <w:rPr>
          <w:rFonts w:ascii="Times New Roman" w:hAnsi="Times New Roman"/>
          <w:i/>
          <w:iCs/>
          <w:sz w:val="20"/>
          <w:szCs w:val="20"/>
          <w:shd w:val="clear" w:color="auto" w:fill="FFFFFF"/>
        </w:rPr>
        <w:t>Journal of Corporate Citizenship</w:t>
      </w:r>
      <w:r w:rsidRPr="0078485D">
        <w:rPr>
          <w:rFonts w:ascii="Times New Roman" w:hAnsi="Times New Roman"/>
          <w:sz w:val="20"/>
          <w:szCs w:val="20"/>
          <w:shd w:val="clear" w:color="auto" w:fill="FFFFFF"/>
        </w:rPr>
        <w:t xml:space="preserve">, </w:t>
      </w:r>
      <w:r w:rsidRPr="0078485D">
        <w:rPr>
          <w:rFonts w:ascii="Times New Roman" w:hAnsi="Times New Roman"/>
          <w:b/>
          <w:bCs/>
          <w:sz w:val="20"/>
          <w:szCs w:val="20"/>
          <w:shd w:val="clear" w:color="auto" w:fill="FFFFFF"/>
        </w:rPr>
        <w:t>(50)</w:t>
      </w:r>
      <w:r w:rsidRPr="0078485D">
        <w:rPr>
          <w:rFonts w:ascii="Times New Roman" w:hAnsi="Times New Roman"/>
          <w:sz w:val="20"/>
          <w:szCs w:val="20"/>
          <w:shd w:val="clear" w:color="auto" w:fill="FFFFFF"/>
        </w:rPr>
        <w:t>, pp.6-19.</w:t>
      </w:r>
    </w:p>
    <w:p w14:paraId="0B5DD04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Perez-Aleman, P. and Sandilands, M., 2008. Building value at the top and the bottom of the global supply chain: MNC-NGO partnerships. </w:t>
      </w:r>
      <w:r w:rsidRPr="0078485D">
        <w:rPr>
          <w:rFonts w:ascii="Times New Roman" w:hAnsi="Times New Roman"/>
          <w:i/>
          <w:iCs/>
          <w:sz w:val="20"/>
          <w:szCs w:val="20"/>
          <w:shd w:val="clear" w:color="auto" w:fill="FFFFFF"/>
        </w:rPr>
        <w:t>California management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51</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pp.24-49.</w:t>
      </w:r>
    </w:p>
    <w:p w14:paraId="290C1A85"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Pettigrew, T.F., 1967. Social evaluation theory: Convergences and applications. In </w:t>
      </w:r>
      <w:r w:rsidRPr="0078485D">
        <w:rPr>
          <w:rFonts w:ascii="Times New Roman" w:hAnsi="Times New Roman"/>
          <w:i/>
          <w:iCs/>
          <w:sz w:val="20"/>
          <w:szCs w:val="20"/>
          <w:shd w:val="clear" w:color="auto" w:fill="FFFFFF"/>
        </w:rPr>
        <w:t>Nebraska symposium on motivation</w:t>
      </w:r>
      <w:r w:rsidRPr="0078485D">
        <w:rPr>
          <w:rFonts w:ascii="Times New Roman" w:hAnsi="Times New Roman"/>
          <w:sz w:val="20"/>
          <w:szCs w:val="20"/>
          <w:shd w:val="clear" w:color="auto" w:fill="FFFFFF"/>
        </w:rPr>
        <w:t>. University of Nebraska Press.</w:t>
      </w:r>
    </w:p>
    <w:p w14:paraId="50623B4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Pettigrew, T.F., 2015. Samuel Stouffer and relative deprivation. </w:t>
      </w:r>
      <w:r w:rsidRPr="0078485D">
        <w:rPr>
          <w:rFonts w:ascii="Times New Roman" w:hAnsi="Times New Roman"/>
          <w:i/>
          <w:iCs/>
          <w:sz w:val="20"/>
          <w:szCs w:val="20"/>
          <w:shd w:val="clear" w:color="auto" w:fill="FFFFFF"/>
        </w:rPr>
        <w:t>Social Psychology Quarterly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78</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pp.7-24.</w:t>
      </w:r>
    </w:p>
    <w:p w14:paraId="6389004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Pongsiri, N., 2002. Regulation and public-private partnerships. </w:t>
      </w:r>
      <w:r w:rsidRPr="0078485D">
        <w:rPr>
          <w:rFonts w:ascii="Times New Roman" w:hAnsi="Times New Roman"/>
          <w:i/>
          <w:iCs/>
          <w:sz w:val="20"/>
          <w:szCs w:val="20"/>
          <w:shd w:val="clear" w:color="auto" w:fill="FFFFFF"/>
        </w:rPr>
        <w:t>International Journal of Public Sector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15</w:t>
      </w:r>
      <w:r w:rsidRPr="0078485D">
        <w:rPr>
          <w:rFonts w:ascii="Times New Roman" w:hAnsi="Times New Roman"/>
          <w:b/>
          <w:bCs/>
          <w:sz w:val="20"/>
          <w:szCs w:val="20"/>
          <w:shd w:val="clear" w:color="auto" w:fill="FFFFFF"/>
        </w:rPr>
        <w:t>(6)</w:t>
      </w:r>
      <w:r w:rsidRPr="0078485D">
        <w:rPr>
          <w:rFonts w:ascii="Times New Roman" w:hAnsi="Times New Roman"/>
          <w:sz w:val="20"/>
          <w:szCs w:val="20"/>
          <w:shd w:val="clear" w:color="auto" w:fill="FFFFFF"/>
        </w:rPr>
        <w:t>, pp.487-495.</w:t>
      </w:r>
    </w:p>
    <w:p w14:paraId="19DBF2A5"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PwC, 2014. Sustainability goes mainstream: Insights into investor views.</w:t>
      </w:r>
    </w:p>
    <w:p w14:paraId="25F8516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Rausch, L. and Gibbs, H., 2016. Property arrangements and soy governance in the Brazilian state of Mato Grosso: Implications for deforestation-free production. </w:t>
      </w:r>
      <w:r w:rsidRPr="0078485D">
        <w:rPr>
          <w:rFonts w:ascii="Times New Roman" w:hAnsi="Times New Roman"/>
          <w:i/>
          <w:iCs/>
          <w:sz w:val="20"/>
          <w:szCs w:val="20"/>
          <w:shd w:val="clear" w:color="auto" w:fill="FFFFFF"/>
        </w:rPr>
        <w:t>Land</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p.7.</w:t>
      </w:r>
    </w:p>
    <w:p w14:paraId="42587FE4"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Ring, P.S. and Van de Ven, A.H., 1994. Developmental processes of cooperative interorganizational relationships. </w:t>
      </w:r>
      <w:r w:rsidRPr="0078485D">
        <w:rPr>
          <w:rFonts w:ascii="Times New Roman" w:hAnsi="Times New Roman"/>
          <w:i/>
          <w:iCs/>
          <w:sz w:val="20"/>
          <w:szCs w:val="20"/>
          <w:shd w:val="clear" w:color="auto" w:fill="FFFFFF"/>
        </w:rPr>
        <w:t>Academy of management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19</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pp.90-118.</w:t>
      </w:r>
    </w:p>
    <w:p w14:paraId="582F17A2"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Rodríguez, J.A., Giménez Thomsen, C., Arenas, D. and Pagell, M., 2016. NGOs’ initiatives to enhance social sustainability in the supply chain: poverty alleviation through supplier development programs. </w:t>
      </w:r>
      <w:r w:rsidRPr="0078485D">
        <w:rPr>
          <w:rFonts w:ascii="Times New Roman" w:hAnsi="Times New Roman"/>
          <w:i/>
          <w:iCs/>
          <w:sz w:val="20"/>
          <w:szCs w:val="20"/>
          <w:shd w:val="clear" w:color="auto" w:fill="FFFFFF"/>
        </w:rPr>
        <w:t>Journal of Supply Chain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52</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pp.83-108.</w:t>
      </w:r>
    </w:p>
    <w:p w14:paraId="21AA7879"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Röling, N., 2002. Beyond the aggregation of individual preferences. </w:t>
      </w:r>
      <w:r w:rsidRPr="0078485D">
        <w:rPr>
          <w:rFonts w:ascii="Times New Roman" w:hAnsi="Times New Roman"/>
          <w:i/>
          <w:iCs/>
          <w:sz w:val="20"/>
          <w:szCs w:val="20"/>
          <w:shd w:val="clear" w:color="auto" w:fill="FFFFFF"/>
        </w:rPr>
        <w:t>Wheelbarrows full of frogs: social learning in rural resource management. Koninklijke Van Gorcum, Assen, Drenthe, The Netherlands</w:t>
      </w:r>
      <w:r w:rsidRPr="0078485D">
        <w:rPr>
          <w:rFonts w:ascii="Times New Roman" w:hAnsi="Times New Roman"/>
          <w:sz w:val="20"/>
          <w:szCs w:val="20"/>
          <w:shd w:val="clear" w:color="auto" w:fill="FFFFFF"/>
        </w:rPr>
        <w:t>, pp.25-48.</w:t>
      </w:r>
    </w:p>
    <w:p w14:paraId="23DC6C89"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rPr>
        <w:t>RTRS, 2013. Standard for responsible soy production. version 2.0. [online] RTRS Int. Tech. Group. http://www.responsiblesoy.org/documentos/rtrs-standard-for- responsible-soy- production-pdf/.</w:t>
      </w:r>
    </w:p>
    <w:p w14:paraId="5A3C8E8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Ruggie, J.G., 2004. Reconstituting the global public domain—issues, actors, and practices. </w:t>
      </w:r>
      <w:r w:rsidRPr="0078485D">
        <w:rPr>
          <w:rFonts w:ascii="Times New Roman" w:hAnsi="Times New Roman"/>
          <w:i/>
          <w:iCs/>
          <w:sz w:val="20"/>
          <w:szCs w:val="20"/>
          <w:shd w:val="clear" w:color="auto" w:fill="FFFFFF"/>
        </w:rPr>
        <w:t>European journal of international relations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10</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pp.499-531.</w:t>
      </w:r>
    </w:p>
    <w:p w14:paraId="60357556"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Ruggiero, S., Onkila, T. and Kuittinen, V., 2014. Realizing the social acceptance of community renewable energy: A process-outcome analysis of stakeholder influence. </w:t>
      </w:r>
      <w:r w:rsidRPr="0078485D">
        <w:rPr>
          <w:rFonts w:ascii="Times New Roman" w:hAnsi="Times New Roman"/>
          <w:i/>
          <w:iCs/>
          <w:sz w:val="20"/>
          <w:szCs w:val="20"/>
          <w:shd w:val="clear" w:color="auto" w:fill="FFFFFF"/>
        </w:rPr>
        <w:t>Energy Research &amp; Social Science</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4</w:t>
      </w:r>
      <w:r w:rsidRPr="0078485D">
        <w:rPr>
          <w:rFonts w:ascii="Times New Roman" w:hAnsi="Times New Roman"/>
          <w:sz w:val="20"/>
          <w:szCs w:val="20"/>
          <w:shd w:val="clear" w:color="auto" w:fill="FFFFFF"/>
        </w:rPr>
        <w:t>, pp.53-63.</w:t>
      </w:r>
    </w:p>
    <w:p w14:paraId="7DE35455"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Sandler, T., 1992. </w:t>
      </w:r>
      <w:r w:rsidRPr="0078485D">
        <w:rPr>
          <w:rFonts w:ascii="Times New Roman" w:hAnsi="Times New Roman"/>
          <w:i/>
          <w:iCs/>
          <w:sz w:val="20"/>
          <w:szCs w:val="20"/>
          <w:shd w:val="clear" w:color="auto" w:fill="FFFFFF"/>
        </w:rPr>
        <w:t>Collective action: Theory and applications</w:t>
      </w:r>
      <w:r w:rsidRPr="0078485D">
        <w:rPr>
          <w:rFonts w:ascii="Times New Roman" w:hAnsi="Times New Roman"/>
          <w:sz w:val="20"/>
          <w:szCs w:val="20"/>
          <w:shd w:val="clear" w:color="auto" w:fill="FFFFFF"/>
        </w:rPr>
        <w:t>. University of Michigan Press.</w:t>
      </w:r>
    </w:p>
    <w:p w14:paraId="152736E5"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Sarkis, J., Gonzalez-Torre, P. and Adenso-Diaz, B., 2010. Stakeholder pressure and the adoption of environmental practices: The mediating effect of training. </w:t>
      </w:r>
      <w:r w:rsidRPr="0078485D">
        <w:rPr>
          <w:rFonts w:ascii="Times New Roman" w:hAnsi="Times New Roman"/>
          <w:i/>
          <w:iCs/>
          <w:sz w:val="20"/>
          <w:szCs w:val="20"/>
          <w:shd w:val="clear" w:color="auto" w:fill="FFFFFF"/>
        </w:rPr>
        <w:t>Journal of operations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28</w:t>
      </w:r>
      <w:r w:rsidRPr="0078485D">
        <w:rPr>
          <w:rFonts w:ascii="Times New Roman" w:hAnsi="Times New Roman"/>
          <w:sz w:val="20"/>
          <w:szCs w:val="20"/>
          <w:shd w:val="clear" w:color="auto" w:fill="FFFFFF"/>
        </w:rPr>
        <w:t>(2), pp.163-176.</w:t>
      </w:r>
    </w:p>
    <w:p w14:paraId="1C71A5F7" w14:textId="77777777" w:rsidR="006A0F60" w:rsidRPr="0078485D" w:rsidRDefault="006A0F60" w:rsidP="004B6329">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Schadewitz, N. and Jachna, T., 2007. Comparing inductive and deductive methodologies for design patterns identification and articulation.</w:t>
      </w:r>
    </w:p>
    <w:p w14:paraId="4EF8C61A"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Schlegelmilch, B.B. and Simbrunner, P., 2019. Moral licensing and moral cleansing applied to company-NGO collaborations in an online context. </w:t>
      </w:r>
      <w:r w:rsidRPr="0078485D">
        <w:rPr>
          <w:rFonts w:ascii="Times New Roman" w:hAnsi="Times New Roman"/>
          <w:i/>
          <w:iCs/>
          <w:sz w:val="20"/>
          <w:szCs w:val="20"/>
          <w:shd w:val="clear" w:color="auto" w:fill="FFFFFF"/>
        </w:rPr>
        <w:t>Journal of Business Research</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95</w:t>
      </w:r>
      <w:r w:rsidRPr="0078485D">
        <w:rPr>
          <w:rFonts w:ascii="Times New Roman" w:hAnsi="Times New Roman"/>
          <w:sz w:val="20"/>
          <w:szCs w:val="20"/>
          <w:shd w:val="clear" w:color="auto" w:fill="FFFFFF"/>
        </w:rPr>
        <w:t>, pp.544-552.</w:t>
      </w:r>
    </w:p>
    <w:p w14:paraId="38D4B75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Schurman, R., 2004. Fighting “Frankenfoods”: Industry opportunity structures and the efficacy of the anti-biotech movement in Western Europe. </w:t>
      </w:r>
      <w:r w:rsidRPr="0078485D">
        <w:rPr>
          <w:rFonts w:ascii="Times New Roman" w:hAnsi="Times New Roman"/>
          <w:i/>
          <w:iCs/>
          <w:sz w:val="20"/>
          <w:szCs w:val="20"/>
          <w:shd w:val="clear" w:color="auto" w:fill="FFFFFF"/>
        </w:rPr>
        <w:t>Social problems</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51</w:t>
      </w:r>
      <w:r w:rsidRPr="0078485D">
        <w:rPr>
          <w:rFonts w:ascii="Times New Roman" w:hAnsi="Times New Roman"/>
          <w:sz w:val="20"/>
          <w:szCs w:val="20"/>
          <w:shd w:val="clear" w:color="auto" w:fill="FFFFFF"/>
        </w:rPr>
        <w:t>(2), pp.243-268.</w:t>
      </w:r>
    </w:p>
    <w:p w14:paraId="5389C9D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Seitanidi, M.M. and Crane, A., 2009. Implementing CSR through partnerships: Understanding the selection, design and institutionalisation of nonprofit-business partnerships. </w:t>
      </w:r>
      <w:r w:rsidRPr="0078485D">
        <w:rPr>
          <w:rFonts w:ascii="Times New Roman" w:hAnsi="Times New Roman"/>
          <w:i/>
          <w:iCs/>
          <w:sz w:val="20"/>
          <w:szCs w:val="20"/>
          <w:shd w:val="clear" w:color="auto" w:fill="FFFFFF"/>
        </w:rPr>
        <w:t>Journal of business ethics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85</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pp.413-429.</w:t>
      </w:r>
    </w:p>
    <w:p w14:paraId="6811ED89"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Selsky, J.W. and Parker, B., 2005. Cross-sector partnerships to address social issues: Challenges to theory and practice. </w:t>
      </w:r>
      <w:r w:rsidRPr="0078485D">
        <w:rPr>
          <w:rFonts w:ascii="Times New Roman" w:hAnsi="Times New Roman"/>
          <w:i/>
          <w:iCs/>
          <w:sz w:val="20"/>
          <w:szCs w:val="20"/>
          <w:shd w:val="clear" w:color="auto" w:fill="FFFFFF"/>
        </w:rPr>
        <w:t>Journal of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31</w:t>
      </w:r>
      <w:r w:rsidRPr="0078485D">
        <w:rPr>
          <w:rFonts w:ascii="Times New Roman" w:hAnsi="Times New Roman"/>
          <w:b/>
          <w:bCs/>
          <w:sz w:val="20"/>
          <w:szCs w:val="20"/>
          <w:shd w:val="clear" w:color="auto" w:fill="FFFFFF"/>
        </w:rPr>
        <w:t>(6)</w:t>
      </w:r>
      <w:r w:rsidRPr="0078485D">
        <w:rPr>
          <w:rFonts w:ascii="Times New Roman" w:hAnsi="Times New Roman"/>
          <w:sz w:val="20"/>
          <w:szCs w:val="20"/>
          <w:shd w:val="clear" w:color="auto" w:fill="FFFFFF"/>
        </w:rPr>
        <w:t>, pp.849-873.</w:t>
      </w:r>
    </w:p>
    <w:p w14:paraId="12D2A13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Shumate, M., Hsieh, Y.P. and O’Connor, A., 2018. A nonprofit perspective on business–nonprofit partnerships: Extending the symbiotic sustainability model. </w:t>
      </w:r>
      <w:r w:rsidRPr="0078485D">
        <w:rPr>
          <w:rFonts w:ascii="Times New Roman" w:hAnsi="Times New Roman"/>
          <w:i/>
          <w:iCs/>
          <w:sz w:val="20"/>
          <w:szCs w:val="20"/>
          <w:shd w:val="clear" w:color="auto" w:fill="FFFFFF"/>
        </w:rPr>
        <w:t>Business &amp; Society</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57</w:t>
      </w:r>
      <w:r w:rsidRPr="0078485D">
        <w:rPr>
          <w:rFonts w:ascii="Times New Roman" w:hAnsi="Times New Roman"/>
          <w:sz w:val="20"/>
          <w:szCs w:val="20"/>
          <w:shd w:val="clear" w:color="auto" w:fill="FFFFFF"/>
        </w:rPr>
        <w:t>(7), pp.1337-1373.</w:t>
      </w:r>
    </w:p>
    <w:p w14:paraId="357EE1B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Smith, H.J., Pettigrew, T.F., Pippin, G.M. and Bialosiewicz, S., 2012. Relative deprivation: A theoretical and meta-analytic review. </w:t>
      </w:r>
      <w:r w:rsidRPr="0078485D">
        <w:rPr>
          <w:rFonts w:ascii="Times New Roman" w:hAnsi="Times New Roman"/>
          <w:i/>
          <w:iCs/>
          <w:sz w:val="20"/>
          <w:szCs w:val="20"/>
          <w:shd w:val="clear" w:color="auto" w:fill="FFFFFF"/>
        </w:rPr>
        <w:t>Personality and Social Psychology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16</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pp.203-232.</w:t>
      </w:r>
    </w:p>
    <w:p w14:paraId="5FA7030C"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Smith, N.C. and Crawford, R.J., 2019. Walmart: love, earth (A). In </w:t>
      </w:r>
      <w:r w:rsidRPr="0078485D">
        <w:rPr>
          <w:rFonts w:ascii="Times New Roman" w:hAnsi="Times New Roman"/>
          <w:i/>
          <w:iCs/>
          <w:sz w:val="20"/>
          <w:szCs w:val="20"/>
          <w:shd w:val="clear" w:color="auto" w:fill="FFFFFF"/>
        </w:rPr>
        <w:t>Managing Sustainable Business</w:t>
      </w:r>
      <w:r w:rsidRPr="0078485D">
        <w:rPr>
          <w:rFonts w:ascii="Times New Roman" w:hAnsi="Times New Roman"/>
          <w:sz w:val="20"/>
          <w:szCs w:val="20"/>
          <w:shd w:val="clear" w:color="auto" w:fill="FFFFFF"/>
        </w:rPr>
        <w:t> (pp. 243-267). Springer, Dordrecht.</w:t>
      </w:r>
    </w:p>
    <w:p w14:paraId="252CD913"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Snow, D.A. and Benford, R.D., 1988. Ideology, frame resonance, and participant mobilization. </w:t>
      </w:r>
      <w:r w:rsidRPr="0078485D">
        <w:rPr>
          <w:rFonts w:ascii="Times New Roman" w:hAnsi="Times New Roman"/>
          <w:i/>
          <w:iCs/>
          <w:sz w:val="20"/>
          <w:szCs w:val="20"/>
          <w:shd w:val="clear" w:color="auto" w:fill="FFFFFF"/>
        </w:rPr>
        <w:t>International social movement research</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pp.197-217.</w:t>
      </w:r>
    </w:p>
    <w:p w14:paraId="44906F1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Sokphea, Y., 2017. Transnational advocacy networks in global SC: a study of civil society organizations’ sugar movements in Cambodia. </w:t>
      </w:r>
      <w:r w:rsidRPr="0078485D">
        <w:rPr>
          <w:rFonts w:ascii="Times New Roman" w:hAnsi="Times New Roman"/>
          <w:i/>
          <w:iCs/>
          <w:sz w:val="20"/>
          <w:szCs w:val="20"/>
          <w:shd w:val="clear" w:color="auto" w:fill="FFFFFF"/>
        </w:rPr>
        <w:t>Journal of Civil Society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13</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pp.35-53.</w:t>
      </w:r>
    </w:p>
    <w:p w14:paraId="7402A03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Soule, S.A. and King, B.G., 2006. The stages of the policy process and the equal rights amendment, 1972–1982. </w:t>
      </w:r>
      <w:r w:rsidRPr="0078485D">
        <w:rPr>
          <w:rFonts w:ascii="Times New Roman" w:hAnsi="Times New Roman"/>
          <w:i/>
          <w:iCs/>
          <w:sz w:val="20"/>
          <w:szCs w:val="20"/>
          <w:shd w:val="clear" w:color="auto" w:fill="FFFFFF"/>
        </w:rPr>
        <w:t>American Journal of Sociology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111</w:t>
      </w:r>
      <w:r w:rsidRPr="0078485D">
        <w:rPr>
          <w:rFonts w:ascii="Times New Roman" w:hAnsi="Times New Roman"/>
          <w:b/>
          <w:bCs/>
          <w:sz w:val="20"/>
          <w:szCs w:val="20"/>
          <w:shd w:val="clear" w:color="auto" w:fill="FFFFFF"/>
        </w:rPr>
        <w:t>(6)</w:t>
      </w:r>
      <w:r w:rsidRPr="0078485D">
        <w:rPr>
          <w:rFonts w:ascii="Times New Roman" w:hAnsi="Times New Roman"/>
          <w:sz w:val="20"/>
          <w:szCs w:val="20"/>
          <w:shd w:val="clear" w:color="auto" w:fill="FFFFFF"/>
        </w:rPr>
        <w:t>, pp.1871-1909.</w:t>
      </w:r>
    </w:p>
    <w:p w14:paraId="23CA510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Soule, S.A., 2012. Social movements and markets, industries, and firms. </w:t>
      </w:r>
      <w:r w:rsidRPr="0078485D">
        <w:rPr>
          <w:rFonts w:ascii="Times New Roman" w:hAnsi="Times New Roman"/>
          <w:i/>
          <w:iCs/>
          <w:sz w:val="20"/>
          <w:szCs w:val="20"/>
          <w:shd w:val="clear" w:color="auto" w:fill="FFFFFF"/>
        </w:rPr>
        <w:t>Organization Studies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33</w:t>
      </w:r>
      <w:r w:rsidRPr="0078485D">
        <w:rPr>
          <w:rFonts w:ascii="Times New Roman" w:hAnsi="Times New Roman"/>
          <w:b/>
          <w:bCs/>
          <w:sz w:val="20"/>
          <w:szCs w:val="20"/>
          <w:shd w:val="clear" w:color="auto" w:fill="FFFFFF"/>
        </w:rPr>
        <w:t>(12)</w:t>
      </w:r>
      <w:r w:rsidRPr="0078485D">
        <w:rPr>
          <w:rFonts w:ascii="Times New Roman" w:hAnsi="Times New Roman"/>
          <w:sz w:val="20"/>
          <w:szCs w:val="20"/>
          <w:shd w:val="clear" w:color="auto" w:fill="FFFFFF"/>
        </w:rPr>
        <w:t>, pp.1715-1733.</w:t>
      </w:r>
    </w:p>
    <w:p w14:paraId="23933F9A"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Spar, D.L. and La Mure, L.T., 2003. The power of activism: Assessing the impact of NGOs on global business. </w:t>
      </w:r>
      <w:r w:rsidRPr="0078485D">
        <w:rPr>
          <w:rFonts w:ascii="Times New Roman" w:hAnsi="Times New Roman"/>
          <w:i/>
          <w:iCs/>
          <w:sz w:val="20"/>
          <w:szCs w:val="20"/>
          <w:shd w:val="clear" w:color="auto" w:fill="FFFFFF"/>
        </w:rPr>
        <w:t>California management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45</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pp.78-101.</w:t>
      </w:r>
    </w:p>
    <w:p w14:paraId="62FBCA6A" w14:textId="77777777" w:rsidR="006A0F60" w:rsidRPr="0078485D" w:rsidRDefault="006A0F60" w:rsidP="00091EDD">
      <w:pPr>
        <w:widowControl/>
        <w:spacing w:after="0" w:line="240" w:lineRule="auto"/>
        <w:ind w:left="400" w:hangingChars="200" w:hanging="400"/>
        <w:rPr>
          <w:rFonts w:ascii="Times New Roman" w:hAnsi="Times New Roman"/>
          <w:sz w:val="24"/>
        </w:rPr>
      </w:pPr>
      <w:r w:rsidRPr="0078485D">
        <w:rPr>
          <w:rFonts w:ascii="Times New Roman" w:hAnsi="Times New Roman"/>
          <w:sz w:val="20"/>
          <w:szCs w:val="20"/>
          <w:shd w:val="clear" w:color="auto" w:fill="FFFFFF"/>
        </w:rPr>
        <w:t>Stapleton, L., 2013. Fighting for success: the use of resources by NGOs in the anti-human trafficking social movement.</w:t>
      </w:r>
    </w:p>
    <w:p w14:paraId="70912BAE"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Stekelorum, R., Laguir, I. and Elbaz, J., 2020. Cooperation with international NGOs and supplier assessment: Investigating the multiple mediating role of CSR activities in SMEs. </w:t>
      </w:r>
      <w:r w:rsidRPr="0078485D">
        <w:rPr>
          <w:rFonts w:ascii="Times New Roman" w:hAnsi="Times New Roman"/>
          <w:i/>
          <w:iCs/>
          <w:sz w:val="20"/>
          <w:szCs w:val="20"/>
          <w:shd w:val="clear" w:color="auto" w:fill="FFFFFF"/>
        </w:rPr>
        <w:t>Industrial Marketing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84</w:t>
      </w:r>
      <w:r w:rsidRPr="0078485D">
        <w:rPr>
          <w:rFonts w:ascii="Times New Roman" w:hAnsi="Times New Roman"/>
          <w:sz w:val="20"/>
          <w:szCs w:val="20"/>
          <w:shd w:val="clear" w:color="auto" w:fill="FFFFFF"/>
        </w:rPr>
        <w:t>, pp.50-62.</w:t>
      </w:r>
    </w:p>
    <w:p w14:paraId="0C45B6F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Stouffer, S.A. ed., 1962. </w:t>
      </w:r>
      <w:r w:rsidRPr="0078485D">
        <w:rPr>
          <w:rFonts w:ascii="Times New Roman" w:hAnsi="Times New Roman"/>
          <w:i/>
          <w:iCs/>
          <w:sz w:val="20"/>
          <w:szCs w:val="20"/>
          <w:shd w:val="clear" w:color="auto" w:fill="FFFFFF"/>
        </w:rPr>
        <w:t>Social research to test ideas: Selected writings</w:t>
      </w:r>
      <w:r w:rsidRPr="0078485D">
        <w:rPr>
          <w:rFonts w:ascii="Times New Roman" w:hAnsi="Times New Roman"/>
          <w:sz w:val="20"/>
          <w:szCs w:val="20"/>
          <w:shd w:val="clear" w:color="auto" w:fill="FFFFFF"/>
        </w:rPr>
        <w:t>. [New York] Free Press of Glencoe [1962].</w:t>
      </w:r>
    </w:p>
    <w:p w14:paraId="6989B64A"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Strang, D. and Jung, D., 2005. Organizational change as an orchestrated social movement: Recruitment to a “quality initiative.”. </w:t>
      </w:r>
      <w:r w:rsidRPr="0078485D">
        <w:rPr>
          <w:rFonts w:ascii="Times New Roman" w:hAnsi="Times New Roman"/>
          <w:i/>
          <w:iCs/>
          <w:sz w:val="20"/>
          <w:szCs w:val="20"/>
          <w:shd w:val="clear" w:color="auto" w:fill="FFFFFF"/>
        </w:rPr>
        <w:t>Social movements and organization theory</w:t>
      </w:r>
      <w:r w:rsidRPr="0078485D">
        <w:rPr>
          <w:rFonts w:ascii="Times New Roman" w:hAnsi="Times New Roman"/>
          <w:sz w:val="20"/>
          <w:szCs w:val="20"/>
          <w:shd w:val="clear" w:color="auto" w:fill="FFFFFF"/>
        </w:rPr>
        <w:t>, pp.280-309.</w:t>
      </w:r>
    </w:p>
    <w:p w14:paraId="63231F6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Streubert, H.J. and Carpenter, D.R., 1999. Qualitative research in nursing: Advancing the humanistic imperative.</w:t>
      </w:r>
    </w:p>
    <w:p w14:paraId="5579A40A"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Stuart, I., McCutcheon, D., Handfield, R., McLachlin, R. and Samson, D., 2002. Effective case research in operations management: a process perspective. </w:t>
      </w:r>
      <w:r w:rsidRPr="0078485D">
        <w:rPr>
          <w:rFonts w:ascii="Times New Roman" w:hAnsi="Times New Roman"/>
          <w:i/>
          <w:iCs/>
          <w:sz w:val="20"/>
          <w:szCs w:val="20"/>
          <w:shd w:val="clear" w:color="auto" w:fill="FFFFFF"/>
        </w:rPr>
        <w:t>Journal of operations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20</w:t>
      </w:r>
      <w:r w:rsidRPr="0078485D">
        <w:rPr>
          <w:rFonts w:ascii="Times New Roman" w:hAnsi="Times New Roman"/>
          <w:b/>
          <w:bCs/>
          <w:sz w:val="20"/>
          <w:szCs w:val="20"/>
          <w:shd w:val="clear" w:color="auto" w:fill="FFFFFF"/>
        </w:rPr>
        <w:t>(5)</w:t>
      </w:r>
      <w:r w:rsidRPr="0078485D">
        <w:rPr>
          <w:rFonts w:ascii="Times New Roman" w:hAnsi="Times New Roman"/>
          <w:sz w:val="20"/>
          <w:szCs w:val="20"/>
          <w:shd w:val="clear" w:color="auto" w:fill="FFFFFF"/>
        </w:rPr>
        <w:t>, pp.419-433.</w:t>
      </w:r>
    </w:p>
    <w:p w14:paraId="3696EEBF"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Tam, J. and Hasmath, R., 2015. Navigating uncertainty: The survival strategies of religious NGOs in China. </w:t>
      </w:r>
      <w:r w:rsidRPr="0078485D">
        <w:rPr>
          <w:rFonts w:ascii="Times New Roman" w:hAnsi="Times New Roman"/>
          <w:i/>
          <w:iCs/>
          <w:sz w:val="20"/>
          <w:szCs w:val="20"/>
          <w:shd w:val="clear" w:color="auto" w:fill="FFFFFF"/>
        </w:rPr>
        <w:t>Journal of Civil Society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11</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pp.283-299.</w:t>
      </w:r>
    </w:p>
    <w:p w14:paraId="5751EA6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Teegen, H., Doh, J.P. and Vachani, S., 2004. The importance of nongovernmental organizations (NGOs) in global governance and value creation: An international business research agenda. </w:t>
      </w:r>
      <w:r w:rsidRPr="0078485D">
        <w:rPr>
          <w:rFonts w:ascii="Times New Roman" w:hAnsi="Times New Roman"/>
          <w:i/>
          <w:iCs/>
          <w:sz w:val="20"/>
          <w:szCs w:val="20"/>
          <w:shd w:val="clear" w:color="auto" w:fill="FFFFFF"/>
        </w:rPr>
        <w:t>Journal of international business studies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35</w:t>
      </w:r>
      <w:r w:rsidRPr="0078485D">
        <w:rPr>
          <w:rFonts w:ascii="Times New Roman" w:hAnsi="Times New Roman"/>
          <w:b/>
          <w:bCs/>
          <w:sz w:val="20"/>
          <w:szCs w:val="20"/>
          <w:shd w:val="clear" w:color="auto" w:fill="FFFFFF"/>
        </w:rPr>
        <w:t>(6)</w:t>
      </w:r>
      <w:r w:rsidRPr="0078485D">
        <w:rPr>
          <w:rFonts w:ascii="Times New Roman" w:hAnsi="Times New Roman"/>
          <w:sz w:val="20"/>
          <w:szCs w:val="20"/>
          <w:shd w:val="clear" w:color="auto" w:fill="FFFFFF"/>
        </w:rPr>
        <w:t>, pp.463-483.</w:t>
      </w:r>
    </w:p>
    <w:p w14:paraId="7C9B5E04" w14:textId="77777777" w:rsidR="006A0F60" w:rsidRPr="0078485D" w:rsidRDefault="006A0F60" w:rsidP="004B6329">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Thomas, D.R., 2003. A general inductive approach for qualitative data analysis.</w:t>
      </w:r>
    </w:p>
    <w:p w14:paraId="6F72BA6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Tilly, C. 1978. From mobilization to revolution, comparative perspectives on social movements. Reading, M.A: Addison-Wesley.</w:t>
      </w:r>
    </w:p>
    <w:p w14:paraId="1F662AD5"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Tomei, J., Semino, S., Paul, H., Joensen, L., Monti, M. and Jelsøe, E., 2010. Soy production and certification: the case of Argentinean soy-based biodiesel. </w:t>
      </w:r>
      <w:r w:rsidRPr="0078485D">
        <w:rPr>
          <w:rFonts w:ascii="Times New Roman" w:hAnsi="Times New Roman"/>
          <w:i/>
          <w:iCs/>
          <w:sz w:val="20"/>
          <w:szCs w:val="20"/>
          <w:shd w:val="clear" w:color="auto" w:fill="FFFFFF"/>
        </w:rPr>
        <w:t>Mitigation and adaptation strategies for global change</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15</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pp.371-394.</w:t>
      </w:r>
    </w:p>
    <w:p w14:paraId="2D85FB61"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Touboulic, A. and Walker, H., 2015. Love me, love me not: A nuanced view on collaboration in sustainable supply chains. </w:t>
      </w:r>
      <w:r w:rsidRPr="0078485D">
        <w:rPr>
          <w:rFonts w:ascii="Times New Roman" w:hAnsi="Times New Roman"/>
          <w:i/>
          <w:iCs/>
          <w:sz w:val="20"/>
          <w:szCs w:val="20"/>
          <w:shd w:val="clear" w:color="auto" w:fill="FFFFFF"/>
        </w:rPr>
        <w:t>Journal of Purchasing and Supply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21</w:t>
      </w:r>
      <w:r w:rsidRPr="0078485D">
        <w:rPr>
          <w:rFonts w:ascii="Times New Roman" w:hAnsi="Times New Roman"/>
          <w:sz w:val="20"/>
          <w:szCs w:val="20"/>
          <w:shd w:val="clear" w:color="auto" w:fill="FFFFFF"/>
        </w:rPr>
        <w:t>(3), pp.178-191.</w:t>
      </w:r>
    </w:p>
    <w:p w14:paraId="08099574"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United Nations (UN). 2004. </w:t>
      </w:r>
      <w:hyperlink r:id="rId11" w:history="1">
        <w:r w:rsidRPr="0078485D">
          <w:rPr>
            <w:rStyle w:val="17"/>
            <w:rFonts w:ascii="Times New Roman" w:hAnsi="Times New Roman" w:cs="Times New Roman"/>
            <w:color w:val="auto"/>
            <w:sz w:val="20"/>
            <w:szCs w:val="20"/>
            <w:shd w:val="clear" w:color="auto" w:fill="FFFFFF"/>
          </w:rPr>
          <w:t>http://www.un.org/esa/sustdev/partnerships/partnership_background.html.</w:t>
        </w:r>
      </w:hyperlink>
    </w:p>
    <w:p w14:paraId="72B7351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Vakil, A.C., 1997. Confronting the classification problem: Toward a taxonomy of NGOs. </w:t>
      </w:r>
      <w:r w:rsidRPr="0078485D">
        <w:rPr>
          <w:rFonts w:ascii="Times New Roman" w:hAnsi="Times New Roman"/>
          <w:i/>
          <w:iCs/>
          <w:sz w:val="20"/>
          <w:szCs w:val="20"/>
          <w:shd w:val="clear" w:color="auto" w:fill="FFFFFF"/>
        </w:rPr>
        <w:t>World development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25</w:t>
      </w:r>
      <w:r w:rsidRPr="0078485D">
        <w:rPr>
          <w:rFonts w:ascii="Times New Roman" w:hAnsi="Times New Roman"/>
          <w:b/>
          <w:bCs/>
          <w:sz w:val="20"/>
          <w:szCs w:val="20"/>
          <w:shd w:val="clear" w:color="auto" w:fill="FFFFFF"/>
        </w:rPr>
        <w:t>(12)</w:t>
      </w:r>
      <w:r w:rsidRPr="0078485D">
        <w:rPr>
          <w:rFonts w:ascii="Times New Roman" w:hAnsi="Times New Roman"/>
          <w:sz w:val="20"/>
          <w:szCs w:val="20"/>
          <w:shd w:val="clear" w:color="auto" w:fill="FFFFFF"/>
        </w:rPr>
        <w:t>, pp.2057-2070.</w:t>
      </w:r>
    </w:p>
    <w:p w14:paraId="797D9FA7"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Van Stekelenburg, J. and Klandermans, B., 2013. The social psychology of protest. </w:t>
      </w:r>
      <w:r w:rsidRPr="0078485D">
        <w:rPr>
          <w:rFonts w:ascii="Times New Roman" w:hAnsi="Times New Roman"/>
          <w:i/>
          <w:iCs/>
          <w:sz w:val="20"/>
          <w:szCs w:val="20"/>
          <w:shd w:val="clear" w:color="auto" w:fill="FFFFFF"/>
        </w:rPr>
        <w:t>Current Sociology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61</w:t>
      </w:r>
      <w:r w:rsidRPr="0078485D">
        <w:rPr>
          <w:rFonts w:ascii="Times New Roman" w:hAnsi="Times New Roman"/>
          <w:b/>
          <w:bCs/>
          <w:sz w:val="20"/>
          <w:szCs w:val="20"/>
          <w:shd w:val="clear" w:color="auto" w:fill="FFFFFF"/>
        </w:rPr>
        <w:t>(5-6)</w:t>
      </w:r>
      <w:r w:rsidRPr="0078485D">
        <w:rPr>
          <w:rFonts w:ascii="Times New Roman" w:hAnsi="Times New Roman"/>
          <w:sz w:val="20"/>
          <w:szCs w:val="20"/>
          <w:shd w:val="clear" w:color="auto" w:fill="FFFFFF"/>
        </w:rPr>
        <w:t>, pp.886-905.</w:t>
      </w:r>
    </w:p>
    <w:p w14:paraId="6362CF43"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Vermeulen, W.J.V. and Kok, M.T.J., 2012. Government interventions in sustainable supply chain governance: Experience in Dutch front-running cases. </w:t>
      </w:r>
      <w:r w:rsidRPr="0078485D">
        <w:rPr>
          <w:rFonts w:ascii="Times New Roman" w:hAnsi="Times New Roman"/>
          <w:i/>
          <w:iCs/>
          <w:sz w:val="20"/>
          <w:szCs w:val="20"/>
          <w:shd w:val="clear" w:color="auto" w:fill="FFFFFF"/>
        </w:rPr>
        <w:t>Ecological Economics</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83</w:t>
      </w:r>
      <w:r w:rsidRPr="0078485D">
        <w:rPr>
          <w:rFonts w:ascii="Times New Roman" w:hAnsi="Times New Roman"/>
          <w:sz w:val="20"/>
          <w:szCs w:val="20"/>
          <w:shd w:val="clear" w:color="auto" w:fill="FFFFFF"/>
        </w:rPr>
        <w:t>, pp.183-196.</w:t>
      </w:r>
    </w:p>
    <w:p w14:paraId="60B63872"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Villena, V.H. and Gioia, D.A., 2018. On the riskiness of lower-tier suppliers: Managing sustainability in supply networks. </w:t>
      </w:r>
      <w:r w:rsidRPr="0078485D">
        <w:rPr>
          <w:rFonts w:ascii="Times New Roman" w:hAnsi="Times New Roman"/>
          <w:i/>
          <w:iCs/>
          <w:sz w:val="20"/>
          <w:szCs w:val="20"/>
          <w:shd w:val="clear" w:color="auto" w:fill="FFFFFF"/>
        </w:rPr>
        <w:t>Journal of Operations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64</w:t>
      </w:r>
      <w:r w:rsidRPr="0078485D">
        <w:rPr>
          <w:rFonts w:ascii="Times New Roman" w:hAnsi="Times New Roman"/>
          <w:sz w:val="20"/>
          <w:szCs w:val="20"/>
          <w:shd w:val="clear" w:color="auto" w:fill="FFFFFF"/>
        </w:rPr>
        <w:t>, pp.65-87.</w:t>
      </w:r>
    </w:p>
    <w:p w14:paraId="49A057F6"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Vogel, D., 2005. The market for virtue: The potential and limits of corporate social responsibility. Washington, DC: Brookings Institution Press.</w:t>
      </w:r>
    </w:p>
    <w:p w14:paraId="275B5D73" w14:textId="77777777" w:rsidR="006A0F60" w:rsidRPr="0078485D" w:rsidRDefault="006A0F60" w:rsidP="00DE1717">
      <w:pPr>
        <w:spacing w:after="0" w:line="240" w:lineRule="auto"/>
        <w:ind w:left="400" w:hangingChars="200" w:hanging="400"/>
        <w:rPr>
          <w:rFonts w:ascii="Times New Roman" w:hAnsi="Times New Roman"/>
          <w:strike/>
          <w:sz w:val="20"/>
          <w:szCs w:val="20"/>
          <w:shd w:val="clear" w:color="auto" w:fill="FFFFFF"/>
        </w:rPr>
      </w:pPr>
      <w:r w:rsidRPr="0078485D">
        <w:rPr>
          <w:rFonts w:ascii="Times New Roman" w:hAnsi="Times New Roman"/>
          <w:strike/>
          <w:sz w:val="20"/>
          <w:szCs w:val="20"/>
          <w:shd w:val="clear" w:color="auto" w:fill="FFFFFF"/>
        </w:rPr>
        <w:t xml:space="preserve">Vogel, D., 2008. Private global business regulation. </w:t>
      </w:r>
      <w:r w:rsidRPr="0078485D">
        <w:rPr>
          <w:rFonts w:ascii="Times New Roman" w:hAnsi="Times New Roman"/>
          <w:i/>
          <w:iCs/>
          <w:strike/>
          <w:sz w:val="20"/>
          <w:szCs w:val="20"/>
          <w:shd w:val="clear" w:color="auto" w:fill="FFFFFF"/>
        </w:rPr>
        <w:t>Annu. Rev. Polit. Sci.</w:t>
      </w:r>
      <w:r w:rsidRPr="0078485D">
        <w:rPr>
          <w:rFonts w:ascii="Times New Roman" w:hAnsi="Times New Roman"/>
          <w:strike/>
          <w:sz w:val="20"/>
          <w:szCs w:val="20"/>
          <w:shd w:val="clear" w:color="auto" w:fill="FFFFFF"/>
        </w:rPr>
        <w:t xml:space="preserve">, </w:t>
      </w:r>
      <w:r w:rsidRPr="0078485D">
        <w:rPr>
          <w:rFonts w:ascii="Times New Roman" w:hAnsi="Times New Roman"/>
          <w:i/>
          <w:iCs/>
          <w:strike/>
          <w:sz w:val="20"/>
          <w:szCs w:val="20"/>
          <w:shd w:val="clear" w:color="auto" w:fill="FFFFFF"/>
        </w:rPr>
        <w:t>11</w:t>
      </w:r>
      <w:r w:rsidRPr="0078485D">
        <w:rPr>
          <w:rFonts w:ascii="Times New Roman" w:hAnsi="Times New Roman"/>
          <w:strike/>
          <w:sz w:val="20"/>
          <w:szCs w:val="20"/>
          <w:shd w:val="clear" w:color="auto" w:fill="FFFFFF"/>
        </w:rPr>
        <w:t>, pp.261-282.</w:t>
      </w:r>
    </w:p>
    <w:p w14:paraId="771CB986"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Waddell, S., 2000. Engaging Civil Society Globally in the Global Reporting Initiative: A Strategy Discussion Paper (Boston, MA: Coalition for Environmentally Responsible Economies).</w:t>
      </w:r>
    </w:p>
    <w:p w14:paraId="24064517" w14:textId="77777777" w:rsidR="006A0F60" w:rsidRPr="0078485D" w:rsidRDefault="006A0F60" w:rsidP="00DE1717">
      <w:pPr>
        <w:spacing w:after="0" w:line="240" w:lineRule="auto"/>
        <w:ind w:left="400" w:hangingChars="200" w:hanging="400"/>
        <w:rPr>
          <w:rFonts w:ascii="Times New Roman" w:hAnsi="Times New Roman"/>
          <w:sz w:val="20"/>
          <w:szCs w:val="20"/>
        </w:rPr>
      </w:pPr>
      <w:r w:rsidRPr="0078485D">
        <w:rPr>
          <w:rFonts w:ascii="Times New Roman" w:hAnsi="Times New Roman"/>
          <w:sz w:val="20"/>
          <w:szCs w:val="20"/>
          <w:shd w:val="clear" w:color="auto" w:fill="FFFFFF"/>
        </w:rPr>
        <w:t>Wang, H. and Qian, C., 2011. Corporate Philanthropy and Financial Performance: The Roles of Social Expectations and Political Access.(2011). </w:t>
      </w:r>
      <w:r w:rsidRPr="0078485D">
        <w:rPr>
          <w:rFonts w:ascii="Times New Roman" w:hAnsi="Times New Roman"/>
          <w:i/>
          <w:iCs/>
          <w:sz w:val="20"/>
          <w:szCs w:val="20"/>
          <w:shd w:val="clear" w:color="auto" w:fill="FFFFFF"/>
        </w:rPr>
        <w:t>Academy of Management Journal</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54</w:t>
      </w:r>
      <w:r w:rsidRPr="0078485D">
        <w:rPr>
          <w:rFonts w:ascii="Times New Roman" w:hAnsi="Times New Roman"/>
          <w:sz w:val="20"/>
          <w:szCs w:val="20"/>
          <w:shd w:val="clear" w:color="auto" w:fill="FFFFFF"/>
        </w:rPr>
        <w:t>(6), pp.1159-1181.</w:t>
      </w:r>
    </w:p>
    <w:p w14:paraId="1F953D21"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Watanabe, T., 2007. International comparison on the occurrence of social movements. </w:t>
      </w:r>
      <w:r w:rsidRPr="0078485D">
        <w:rPr>
          <w:rFonts w:ascii="Times New Roman" w:hAnsi="Times New Roman"/>
          <w:i/>
          <w:iCs/>
          <w:sz w:val="20"/>
          <w:szCs w:val="20"/>
          <w:shd w:val="clear" w:color="auto" w:fill="FFFFFF"/>
        </w:rPr>
        <w:t>Journal of Business Research</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60</w:t>
      </w:r>
      <w:r w:rsidRPr="0078485D">
        <w:rPr>
          <w:rFonts w:ascii="Times New Roman" w:hAnsi="Times New Roman"/>
          <w:b/>
          <w:bCs/>
          <w:sz w:val="20"/>
          <w:szCs w:val="20"/>
          <w:shd w:val="clear" w:color="auto" w:fill="FFFFFF"/>
        </w:rPr>
        <w:t>(7)</w:t>
      </w:r>
      <w:r w:rsidRPr="0078485D">
        <w:rPr>
          <w:rFonts w:ascii="Times New Roman" w:hAnsi="Times New Roman"/>
          <w:sz w:val="20"/>
          <w:szCs w:val="20"/>
          <w:shd w:val="clear" w:color="auto" w:fill="FFFFFF"/>
        </w:rPr>
        <w:t>, pp.806-812.</w:t>
      </w:r>
    </w:p>
    <w:p w14:paraId="3B56D030"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Wayland, S., 2004. Ethnonationalist networks and transnational opportunities: the Sri Lankan Tamil diaspora. </w:t>
      </w:r>
      <w:r w:rsidRPr="0078485D">
        <w:rPr>
          <w:rFonts w:ascii="Times New Roman" w:hAnsi="Times New Roman"/>
          <w:i/>
          <w:iCs/>
          <w:sz w:val="20"/>
          <w:szCs w:val="20"/>
          <w:shd w:val="clear" w:color="auto" w:fill="FFFFFF"/>
        </w:rPr>
        <w:t>Review of International Studies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30</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pp.405-426.</w:t>
      </w:r>
    </w:p>
    <w:p w14:paraId="0C7D99EE"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Weisbrod, A., Bjork, A., McLaughlin, D., Federle, T., McDonough, K., Malcolm, J. and Cina, R., 2016, October. Framework for evaluating sustainably sourced renewable materials. In </w:t>
      </w:r>
      <w:r w:rsidRPr="0078485D">
        <w:rPr>
          <w:rFonts w:ascii="Times New Roman" w:hAnsi="Times New Roman"/>
          <w:i/>
          <w:iCs/>
          <w:sz w:val="20"/>
          <w:szCs w:val="20"/>
          <w:shd w:val="clear" w:color="auto" w:fill="FFFFFF"/>
        </w:rPr>
        <w:t>Supply Chain Forum: An International Journal</w:t>
      </w:r>
      <w:r w:rsidRPr="0078485D">
        <w:rPr>
          <w:rFonts w:ascii="Times New Roman" w:hAnsi="Times New Roman"/>
          <w:sz w:val="20"/>
          <w:szCs w:val="20"/>
          <w:shd w:val="clear" w:color="auto" w:fill="FFFFFF"/>
        </w:rPr>
        <w:t xml:space="preserve">(Vol. 17, No. </w:t>
      </w:r>
      <w:r w:rsidRPr="0078485D">
        <w:rPr>
          <w:rFonts w:ascii="Times New Roman" w:hAnsi="Times New Roman"/>
          <w:b/>
          <w:bCs/>
          <w:sz w:val="20"/>
          <w:szCs w:val="20"/>
          <w:shd w:val="clear" w:color="auto" w:fill="FFFFFF"/>
        </w:rPr>
        <w:t>4</w:t>
      </w:r>
      <w:r w:rsidRPr="0078485D">
        <w:rPr>
          <w:rFonts w:ascii="Times New Roman" w:hAnsi="Times New Roman"/>
          <w:sz w:val="20"/>
          <w:szCs w:val="20"/>
          <w:shd w:val="clear" w:color="auto" w:fill="FFFFFF"/>
        </w:rPr>
        <w:t>, pp. 259-272). Taylor &amp; Francis.</w:t>
      </w:r>
    </w:p>
    <w:p w14:paraId="498706CB"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Westley, F. and Vredenburg, H., 1991. Strategic bridging: The collaboration between environmentalists and business in the marketing of green products. </w:t>
      </w:r>
      <w:r w:rsidRPr="0078485D">
        <w:rPr>
          <w:rFonts w:ascii="Times New Roman" w:hAnsi="Times New Roman"/>
          <w:i/>
          <w:iCs/>
          <w:sz w:val="20"/>
          <w:szCs w:val="20"/>
          <w:shd w:val="clear" w:color="auto" w:fill="FFFFFF"/>
        </w:rPr>
        <w:t>The Journal of applied behavioral science</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27</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pp.65-90.</w:t>
      </w:r>
    </w:p>
    <w:p w14:paraId="5C1C7096"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Westphal, J.D., Gulati, R. and Shortell, S.M., 1997. Customization or conformity? An institutional and network perspective on the content and consequences of TQM adoption. </w:t>
      </w:r>
      <w:r w:rsidRPr="0078485D">
        <w:rPr>
          <w:rFonts w:ascii="Times New Roman" w:hAnsi="Times New Roman"/>
          <w:i/>
          <w:iCs/>
          <w:sz w:val="20"/>
          <w:szCs w:val="20"/>
          <w:shd w:val="clear" w:color="auto" w:fill="FFFFFF"/>
        </w:rPr>
        <w:t>Administrative science quarterly</w:t>
      </w:r>
      <w:r w:rsidRPr="0078485D">
        <w:rPr>
          <w:rFonts w:ascii="Times New Roman" w:hAnsi="Times New Roman"/>
          <w:sz w:val="20"/>
          <w:szCs w:val="20"/>
          <w:shd w:val="clear" w:color="auto" w:fill="FFFFFF"/>
        </w:rPr>
        <w:t>, pp.366-394.</w:t>
      </w:r>
    </w:p>
    <w:p w14:paraId="4A181856"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Wojcieszak, M., 2011. When deliberation divides: Processes underlying mobilization to collective action. </w:t>
      </w:r>
      <w:r w:rsidRPr="0078485D">
        <w:rPr>
          <w:rFonts w:ascii="Times New Roman" w:hAnsi="Times New Roman"/>
          <w:i/>
          <w:iCs/>
          <w:sz w:val="20"/>
          <w:szCs w:val="20"/>
          <w:shd w:val="clear" w:color="auto" w:fill="FFFFFF"/>
        </w:rPr>
        <w:t>Communication Monographs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78</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pp.324-346.</w:t>
      </w:r>
    </w:p>
    <w:p w14:paraId="196A8006"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Wolf, J., 2014. The relationship between sustainable supply chain management, stakeholder pressure and corporate sustainability performance. </w:t>
      </w:r>
      <w:r w:rsidRPr="0078485D">
        <w:rPr>
          <w:rFonts w:ascii="Times New Roman" w:hAnsi="Times New Roman"/>
          <w:i/>
          <w:iCs/>
          <w:sz w:val="20"/>
          <w:szCs w:val="20"/>
          <w:shd w:val="clear" w:color="auto" w:fill="FFFFFF"/>
        </w:rPr>
        <w:t>Journal of business ethics</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119</w:t>
      </w:r>
      <w:r w:rsidRPr="0078485D">
        <w:rPr>
          <w:rFonts w:ascii="Times New Roman" w:hAnsi="Times New Roman"/>
          <w:sz w:val="20"/>
          <w:szCs w:val="20"/>
          <w:shd w:val="clear" w:color="auto" w:fill="FFFFFF"/>
        </w:rPr>
        <w:t>(3), pp.317-328.</w:t>
      </w:r>
    </w:p>
    <w:p w14:paraId="25BE256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Wu, Z. and Jia, F., 2018. Toward a theory of supply chain fields–understanding the institutional process of supply chain localization. </w:t>
      </w:r>
      <w:r w:rsidRPr="0078485D">
        <w:rPr>
          <w:rFonts w:ascii="Times New Roman" w:hAnsi="Times New Roman"/>
          <w:i/>
          <w:iCs/>
          <w:sz w:val="20"/>
          <w:szCs w:val="20"/>
          <w:shd w:val="clear" w:color="auto" w:fill="FFFFFF"/>
        </w:rPr>
        <w:t>Journal of Operations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58</w:t>
      </w:r>
      <w:r w:rsidRPr="0078485D">
        <w:rPr>
          <w:rFonts w:ascii="Times New Roman" w:hAnsi="Times New Roman"/>
          <w:sz w:val="20"/>
          <w:szCs w:val="20"/>
          <w:shd w:val="clear" w:color="auto" w:fill="FFFFFF"/>
        </w:rPr>
        <w:t>, pp.27-41.</w:t>
      </w:r>
    </w:p>
    <w:p w14:paraId="0AAE5F67" w14:textId="77777777" w:rsidR="006A0F60" w:rsidRPr="0078485D" w:rsidRDefault="006A0F60" w:rsidP="006348BD">
      <w:pPr>
        <w:pStyle w:val="NormalWeb"/>
        <w:widowControl/>
        <w:spacing w:before="0" w:beforeAutospacing="0" w:after="0" w:afterAutospacing="0" w:line="240" w:lineRule="auto"/>
        <w:ind w:left="400" w:hangingChars="200" w:hanging="400"/>
        <w:jc w:val="both"/>
        <w:rPr>
          <w:rFonts w:ascii="Times New Roman" w:hAnsi="Times New Roman"/>
          <w:sz w:val="20"/>
          <w:szCs w:val="20"/>
        </w:rPr>
      </w:pPr>
      <w:r w:rsidRPr="0078485D">
        <w:rPr>
          <w:rFonts w:ascii="Times New Roman" w:hAnsi="Times New Roman"/>
          <w:sz w:val="20"/>
          <w:szCs w:val="20"/>
          <w:shd w:val="clear" w:color="auto" w:fill="FFFFFF"/>
        </w:rPr>
        <w:t>Wu, Z. and Pagell, M., 2011. Balancing priorities: Decision-making in sustainable supply chain management. </w:t>
      </w:r>
      <w:r w:rsidRPr="0078485D">
        <w:rPr>
          <w:rFonts w:ascii="Times New Roman" w:hAnsi="Times New Roman"/>
          <w:i/>
          <w:iCs/>
          <w:sz w:val="20"/>
          <w:szCs w:val="20"/>
          <w:shd w:val="clear" w:color="auto" w:fill="FFFFFF"/>
        </w:rPr>
        <w:t>Journal of operations management</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29</w:t>
      </w:r>
      <w:r w:rsidRPr="0078485D">
        <w:rPr>
          <w:rFonts w:ascii="Times New Roman" w:hAnsi="Times New Roman"/>
          <w:sz w:val="20"/>
          <w:szCs w:val="20"/>
          <w:shd w:val="clear" w:color="auto" w:fill="FFFFFF"/>
        </w:rPr>
        <w:t>(6), pp.577-590.</w:t>
      </w:r>
    </w:p>
    <w:p w14:paraId="5E8EAA9D"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Yang, G., 2005. Environmental NGOs and institutional dynamics in China. </w:t>
      </w:r>
      <w:r w:rsidRPr="0078485D">
        <w:rPr>
          <w:rFonts w:ascii="Times New Roman" w:hAnsi="Times New Roman"/>
          <w:i/>
          <w:iCs/>
          <w:sz w:val="20"/>
          <w:szCs w:val="20"/>
          <w:shd w:val="clear" w:color="auto" w:fill="FFFFFF"/>
        </w:rPr>
        <w:t>The China Quarterly</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181</w:t>
      </w:r>
      <w:r w:rsidRPr="0078485D">
        <w:rPr>
          <w:rFonts w:ascii="Times New Roman" w:hAnsi="Times New Roman"/>
          <w:sz w:val="20"/>
          <w:szCs w:val="20"/>
          <w:shd w:val="clear" w:color="auto" w:fill="FFFFFF"/>
        </w:rPr>
        <w:t>, pp.46-66.</w:t>
      </w:r>
    </w:p>
    <w:p w14:paraId="22342BB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Yang, J.N. and Chan, K.M., 2011. How NGOs Advance corporate social responsibility in China. </w:t>
      </w:r>
      <w:r w:rsidRPr="0078485D">
        <w:rPr>
          <w:rFonts w:ascii="Times New Roman" w:hAnsi="Times New Roman"/>
          <w:i/>
          <w:iCs/>
          <w:sz w:val="20"/>
          <w:szCs w:val="20"/>
          <w:shd w:val="clear" w:color="auto" w:fill="FFFFFF"/>
        </w:rPr>
        <w:t>The China Nonprofit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pp.99-113.</w:t>
      </w:r>
    </w:p>
    <w:p w14:paraId="467DEDC9"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Yaziji, M. and Doh, J., 2009. </w:t>
      </w:r>
      <w:r w:rsidRPr="0078485D">
        <w:rPr>
          <w:rFonts w:ascii="Times New Roman" w:hAnsi="Times New Roman"/>
          <w:i/>
          <w:iCs/>
          <w:sz w:val="20"/>
          <w:szCs w:val="20"/>
          <w:shd w:val="clear" w:color="auto" w:fill="FFFFFF"/>
        </w:rPr>
        <w:t>NGOs and corporations: Conflict and collaboration</w:t>
      </w:r>
      <w:r w:rsidRPr="0078485D">
        <w:rPr>
          <w:rFonts w:ascii="Times New Roman" w:hAnsi="Times New Roman"/>
          <w:sz w:val="20"/>
          <w:szCs w:val="20"/>
          <w:shd w:val="clear" w:color="auto" w:fill="FFFFFF"/>
        </w:rPr>
        <w:t>. Cambridge University Press.</w:t>
      </w:r>
    </w:p>
    <w:p w14:paraId="68181DD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Yaziji, M., 2004. Turning gadflies into allies. </w:t>
      </w:r>
      <w:r w:rsidRPr="0078485D">
        <w:rPr>
          <w:rFonts w:ascii="Times New Roman" w:hAnsi="Times New Roman"/>
          <w:i/>
          <w:iCs/>
          <w:sz w:val="20"/>
          <w:szCs w:val="20"/>
          <w:shd w:val="clear" w:color="auto" w:fill="FFFFFF"/>
        </w:rPr>
        <w:t>Harvard business review</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82</w:t>
      </w:r>
      <w:r w:rsidRPr="0078485D">
        <w:rPr>
          <w:rFonts w:ascii="Times New Roman" w:hAnsi="Times New Roman"/>
          <w:b/>
          <w:bCs/>
          <w:sz w:val="20"/>
          <w:szCs w:val="20"/>
          <w:shd w:val="clear" w:color="auto" w:fill="FFFFFF"/>
        </w:rPr>
        <w:t>(2)</w:t>
      </w:r>
      <w:r w:rsidRPr="0078485D">
        <w:rPr>
          <w:rFonts w:ascii="Times New Roman" w:hAnsi="Times New Roman"/>
          <w:sz w:val="20"/>
          <w:szCs w:val="20"/>
          <w:shd w:val="clear" w:color="auto" w:fill="FFFFFF"/>
        </w:rPr>
        <w:t>, pp.110-5.</w:t>
      </w:r>
    </w:p>
    <w:p w14:paraId="003DE1E8"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Zald, M.N., 1996. Culture, ideology, and strategic framing. </w:t>
      </w:r>
      <w:r w:rsidRPr="0078485D">
        <w:rPr>
          <w:rFonts w:ascii="Times New Roman" w:hAnsi="Times New Roman"/>
          <w:i/>
          <w:iCs/>
          <w:sz w:val="20"/>
          <w:szCs w:val="20"/>
          <w:shd w:val="clear" w:color="auto" w:fill="FFFFFF"/>
        </w:rPr>
        <w:t>Comparative perspectives on social movements: Political opportunities, mobilizing structures, and cultural framings</w:t>
      </w:r>
      <w:r w:rsidRPr="0078485D">
        <w:rPr>
          <w:rFonts w:ascii="Times New Roman" w:hAnsi="Times New Roman"/>
          <w:sz w:val="20"/>
          <w:szCs w:val="20"/>
          <w:shd w:val="clear" w:color="auto" w:fill="FFFFFF"/>
        </w:rPr>
        <w:t>, pp.261-274.</w:t>
      </w:r>
    </w:p>
    <w:p w14:paraId="61102D1D" w14:textId="77777777" w:rsidR="006A0F60" w:rsidRPr="0078485D" w:rsidRDefault="006A0F60" w:rsidP="00DE1717">
      <w:pPr>
        <w:pStyle w:val="NormalWeb"/>
        <w:widowControl/>
        <w:spacing w:before="0" w:beforeAutospacing="0" w:after="0" w:afterAutospacing="0" w:line="240" w:lineRule="auto"/>
        <w:ind w:left="400" w:hangingChars="200" w:hanging="400"/>
        <w:jc w:val="both"/>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Zhai, Y., 2018. Traditional values and political trust in China. </w:t>
      </w:r>
      <w:r w:rsidRPr="0078485D">
        <w:rPr>
          <w:rFonts w:ascii="Times New Roman" w:hAnsi="Times New Roman"/>
          <w:i/>
          <w:iCs/>
          <w:sz w:val="20"/>
          <w:szCs w:val="20"/>
          <w:shd w:val="clear" w:color="auto" w:fill="FFFFFF"/>
        </w:rPr>
        <w:t>Journal of Asian and African Studies</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53</w:t>
      </w:r>
      <w:r w:rsidRPr="0078485D">
        <w:rPr>
          <w:rFonts w:ascii="Times New Roman" w:hAnsi="Times New Roman"/>
          <w:b/>
          <w:bCs/>
          <w:sz w:val="20"/>
          <w:szCs w:val="20"/>
          <w:shd w:val="clear" w:color="auto" w:fill="FFFFFF"/>
        </w:rPr>
        <w:t>(3)</w:t>
      </w:r>
      <w:r w:rsidRPr="0078485D">
        <w:rPr>
          <w:rFonts w:ascii="Times New Roman" w:hAnsi="Times New Roman"/>
          <w:sz w:val="20"/>
          <w:szCs w:val="20"/>
          <w:shd w:val="clear" w:color="auto" w:fill="FFFFFF"/>
        </w:rPr>
        <w:t>, pp.350-365.</w:t>
      </w:r>
    </w:p>
    <w:p w14:paraId="449F9557" w14:textId="77777777" w:rsidR="006A0F60" w:rsidRPr="0078485D" w:rsidRDefault="006A0F60" w:rsidP="00091EDD">
      <w:pPr>
        <w:pStyle w:val="NormalWeb"/>
        <w:widowControl/>
        <w:spacing w:before="0" w:beforeAutospacing="0" w:after="0" w:afterAutospacing="0" w:line="240" w:lineRule="auto"/>
        <w:ind w:left="400" w:hangingChars="200" w:hanging="400"/>
        <w:jc w:val="both"/>
        <w:rPr>
          <w:rFonts w:ascii="Times New Roman" w:hAnsi="Times New Roman"/>
        </w:rPr>
      </w:pPr>
      <w:r w:rsidRPr="0078485D">
        <w:rPr>
          <w:rFonts w:ascii="Times New Roman" w:hAnsi="Times New Roman"/>
          <w:sz w:val="20"/>
          <w:szCs w:val="20"/>
          <w:shd w:val="clear" w:color="auto" w:fill="FFFFFF"/>
        </w:rPr>
        <w:t>Zhu, Q. and Sarkis, J., 2007. The moderating effects of institutional pressures on emergent green supply chain practices and performance. </w:t>
      </w:r>
      <w:r w:rsidRPr="0078485D">
        <w:rPr>
          <w:rFonts w:ascii="Times New Roman" w:hAnsi="Times New Roman"/>
          <w:i/>
          <w:iCs/>
          <w:sz w:val="20"/>
          <w:szCs w:val="20"/>
          <w:shd w:val="clear" w:color="auto" w:fill="FFFFFF"/>
        </w:rPr>
        <w:t>International journal of production research</w:t>
      </w:r>
      <w:r w:rsidRPr="0078485D">
        <w:rPr>
          <w:rFonts w:ascii="Times New Roman" w:hAnsi="Times New Roman"/>
          <w:sz w:val="20"/>
          <w:szCs w:val="20"/>
          <w:shd w:val="clear" w:color="auto" w:fill="FFFFFF"/>
        </w:rPr>
        <w:t>, </w:t>
      </w:r>
      <w:r w:rsidRPr="0078485D">
        <w:rPr>
          <w:rFonts w:ascii="Times New Roman" w:hAnsi="Times New Roman"/>
          <w:i/>
          <w:iCs/>
          <w:sz w:val="20"/>
          <w:szCs w:val="20"/>
          <w:shd w:val="clear" w:color="auto" w:fill="FFFFFF"/>
        </w:rPr>
        <w:t>45</w:t>
      </w:r>
      <w:r w:rsidRPr="0078485D">
        <w:rPr>
          <w:rFonts w:ascii="Times New Roman" w:hAnsi="Times New Roman"/>
          <w:sz w:val="20"/>
          <w:szCs w:val="20"/>
          <w:shd w:val="clear" w:color="auto" w:fill="FFFFFF"/>
        </w:rPr>
        <w:t>(18-19), pp.4333-4355.</w:t>
      </w:r>
    </w:p>
    <w:p w14:paraId="393110BC" w14:textId="77777777" w:rsidR="006A0F60" w:rsidRPr="0078485D" w:rsidRDefault="006A0F60" w:rsidP="00DE1717">
      <w:pPr>
        <w:spacing w:after="0" w:line="240" w:lineRule="auto"/>
        <w:ind w:left="400" w:hangingChars="200" w:hanging="400"/>
        <w:rPr>
          <w:rFonts w:ascii="Times New Roman" w:hAnsi="Times New Roman"/>
          <w:sz w:val="20"/>
          <w:szCs w:val="20"/>
          <w:shd w:val="clear" w:color="auto" w:fill="FFFFFF"/>
        </w:rPr>
      </w:pPr>
      <w:r w:rsidRPr="0078485D">
        <w:rPr>
          <w:rFonts w:ascii="Times New Roman" w:hAnsi="Times New Roman"/>
          <w:sz w:val="20"/>
          <w:szCs w:val="20"/>
          <w:shd w:val="clear" w:color="auto" w:fill="FFFFFF"/>
        </w:rPr>
        <w:t xml:space="preserve">Zorzini, M., Hendry, L.C., Huq, F.A. and Stevenson, M., 2015. Socially responsible sourcing: reviewing the literature and its use of theory. </w:t>
      </w:r>
      <w:r w:rsidRPr="0078485D">
        <w:rPr>
          <w:rFonts w:ascii="Times New Roman" w:hAnsi="Times New Roman"/>
          <w:i/>
          <w:iCs/>
          <w:sz w:val="20"/>
          <w:szCs w:val="20"/>
          <w:shd w:val="clear" w:color="auto" w:fill="FFFFFF"/>
        </w:rPr>
        <w:t>International Journal of Operations &amp; Production Management</w:t>
      </w:r>
      <w:r w:rsidRPr="0078485D">
        <w:rPr>
          <w:rFonts w:ascii="Times New Roman" w:hAnsi="Times New Roman"/>
          <w:sz w:val="20"/>
          <w:szCs w:val="20"/>
          <w:shd w:val="clear" w:color="auto" w:fill="FFFFFF"/>
        </w:rPr>
        <w:t xml:space="preserve">, </w:t>
      </w:r>
      <w:r w:rsidRPr="0078485D">
        <w:rPr>
          <w:rFonts w:ascii="Times New Roman" w:hAnsi="Times New Roman"/>
          <w:b/>
          <w:bCs/>
          <w:i/>
          <w:iCs/>
          <w:sz w:val="20"/>
          <w:szCs w:val="20"/>
          <w:shd w:val="clear" w:color="auto" w:fill="FFFFFF"/>
        </w:rPr>
        <w:t>35</w:t>
      </w:r>
      <w:r w:rsidRPr="0078485D">
        <w:rPr>
          <w:rFonts w:ascii="Times New Roman" w:hAnsi="Times New Roman"/>
          <w:b/>
          <w:bCs/>
          <w:sz w:val="20"/>
          <w:szCs w:val="20"/>
          <w:shd w:val="clear" w:color="auto" w:fill="FFFFFF"/>
        </w:rPr>
        <w:t>(1)</w:t>
      </w:r>
      <w:r w:rsidRPr="0078485D">
        <w:rPr>
          <w:rFonts w:ascii="Times New Roman" w:hAnsi="Times New Roman"/>
          <w:sz w:val="20"/>
          <w:szCs w:val="20"/>
          <w:shd w:val="clear" w:color="auto" w:fill="FFFFFF"/>
        </w:rPr>
        <w:t>, pp.60-109.</w:t>
      </w:r>
      <w:bookmarkStart w:id="222" w:name="_Toc21366"/>
      <w:bookmarkStart w:id="223" w:name="_Toc10005"/>
      <w:bookmarkStart w:id="224" w:name="_Toc22360"/>
      <w:bookmarkStart w:id="225" w:name="_Toc26592"/>
      <w:bookmarkStart w:id="226" w:name="_Toc799"/>
      <w:bookmarkStart w:id="227" w:name="_Toc28869"/>
      <w:bookmarkStart w:id="228" w:name="_Toc1734"/>
      <w:bookmarkStart w:id="229" w:name="_Toc5006"/>
      <w:bookmarkStart w:id="230" w:name="_Toc23566"/>
      <w:bookmarkStart w:id="231" w:name="_Toc28878"/>
      <w:bookmarkStart w:id="232" w:name="_Toc29182"/>
      <w:bookmarkEnd w:id="222"/>
      <w:bookmarkEnd w:id="223"/>
      <w:bookmarkEnd w:id="224"/>
      <w:bookmarkEnd w:id="225"/>
      <w:bookmarkEnd w:id="226"/>
      <w:bookmarkEnd w:id="227"/>
      <w:bookmarkEnd w:id="228"/>
      <w:bookmarkEnd w:id="229"/>
      <w:bookmarkEnd w:id="230"/>
      <w:bookmarkEnd w:id="231"/>
      <w:bookmarkEnd w:id="232"/>
    </w:p>
    <w:p w14:paraId="7FB8A66A" w14:textId="61D04484" w:rsidR="00235492" w:rsidRPr="0078485D" w:rsidRDefault="00235492" w:rsidP="00DE1717">
      <w:pPr>
        <w:spacing w:after="0" w:line="240" w:lineRule="auto"/>
        <w:ind w:left="400" w:hangingChars="200" w:hanging="400"/>
        <w:rPr>
          <w:rFonts w:ascii="Times New Roman" w:hAnsi="Times New Roman"/>
          <w:sz w:val="20"/>
          <w:szCs w:val="20"/>
          <w:shd w:val="clear" w:color="auto" w:fill="FFFFFF"/>
        </w:rPr>
      </w:pPr>
    </w:p>
    <w:sectPr w:rsidR="00235492" w:rsidRPr="0078485D" w:rsidSect="003A3DDF">
      <w:footerReference w:type="default" r:id="rId12"/>
      <w:pgSz w:w="11906" w:h="16838"/>
      <w:pgMar w:top="1440" w:right="1800" w:bottom="1440" w:left="184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01A33" w14:textId="77777777" w:rsidR="00633A03" w:rsidRDefault="00633A03">
      <w:pPr>
        <w:spacing w:after="0" w:line="240" w:lineRule="auto"/>
      </w:pPr>
      <w:r>
        <w:separator/>
      </w:r>
    </w:p>
  </w:endnote>
  <w:endnote w:type="continuationSeparator" w:id="0">
    <w:p w14:paraId="021717D3" w14:textId="77777777" w:rsidR="00633A03" w:rsidRDefault="0063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56773"/>
      <w:docPartObj>
        <w:docPartGallery w:val="Page Numbers (Bottom of Page)"/>
        <w:docPartUnique/>
      </w:docPartObj>
    </w:sdtPr>
    <w:sdtEndPr>
      <w:rPr>
        <w:noProof/>
      </w:rPr>
    </w:sdtEndPr>
    <w:sdtContent>
      <w:p w14:paraId="4C968822" w14:textId="395B2A2E" w:rsidR="0060306A" w:rsidRDefault="0060306A">
        <w:pPr>
          <w:pStyle w:val="Footer"/>
          <w:jc w:val="center"/>
        </w:pPr>
        <w:r>
          <w:fldChar w:fldCharType="begin"/>
        </w:r>
        <w:r>
          <w:instrText xml:space="preserve"> PAGE   \* MERGEFORMAT </w:instrText>
        </w:r>
        <w:r>
          <w:fldChar w:fldCharType="separate"/>
        </w:r>
        <w:r w:rsidR="007C30A4">
          <w:rPr>
            <w:noProof/>
          </w:rPr>
          <w:t>1</w:t>
        </w:r>
        <w:r>
          <w:rPr>
            <w:noProof/>
          </w:rPr>
          <w:fldChar w:fldCharType="end"/>
        </w:r>
      </w:p>
    </w:sdtContent>
  </w:sdt>
  <w:p w14:paraId="45F16B20" w14:textId="77777777" w:rsidR="0060306A" w:rsidRDefault="0060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32656" w14:textId="77777777" w:rsidR="00633A03" w:rsidRDefault="00633A03">
      <w:pPr>
        <w:spacing w:after="0" w:line="240" w:lineRule="auto"/>
      </w:pPr>
      <w:r>
        <w:separator/>
      </w:r>
    </w:p>
  </w:footnote>
  <w:footnote w:type="continuationSeparator" w:id="0">
    <w:p w14:paraId="3022F6D2" w14:textId="77777777" w:rsidR="00633A03" w:rsidRDefault="00633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B3"/>
    <w:multiLevelType w:val="multilevel"/>
    <w:tmpl w:val="0764F3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E74275"/>
    <w:multiLevelType w:val="multilevel"/>
    <w:tmpl w:val="0FE74275"/>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195D4116"/>
    <w:multiLevelType w:val="multilevel"/>
    <w:tmpl w:val="195D4116"/>
    <w:lvl w:ilvl="0">
      <w:start w:val="2"/>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3" w15:restartNumberingAfterBreak="0">
    <w:nsid w:val="1AE14F51"/>
    <w:multiLevelType w:val="multilevel"/>
    <w:tmpl w:val="3B161D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190548"/>
    <w:multiLevelType w:val="multilevel"/>
    <w:tmpl w:val="9148F3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464D5"/>
    <w:multiLevelType w:val="multilevel"/>
    <w:tmpl w:val="24A464D5"/>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F6D4F10"/>
    <w:multiLevelType w:val="multilevel"/>
    <w:tmpl w:val="A388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7042FF"/>
    <w:multiLevelType w:val="multilevel"/>
    <w:tmpl w:val="0DDE7AD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3MDU1MDE0MjIytDBX0lEKTi0uzszPAykwt6gFANP/eZctAAAA"/>
    <w:docVar w:name="MachineID" w:val="207|207|197|206|188|197|203|205|197|202|189|197|206|200|197|205|185|"/>
    <w:docVar w:name="Username" w:val="Editor"/>
  </w:docVars>
  <w:rsids>
    <w:rsidRoot w:val="00730563"/>
    <w:rsid w:val="00001379"/>
    <w:rsid w:val="0000156F"/>
    <w:rsid w:val="00001595"/>
    <w:rsid w:val="000019B8"/>
    <w:rsid w:val="00001AF1"/>
    <w:rsid w:val="0000217A"/>
    <w:rsid w:val="000024CD"/>
    <w:rsid w:val="00003039"/>
    <w:rsid w:val="000040CE"/>
    <w:rsid w:val="00004594"/>
    <w:rsid w:val="0000488F"/>
    <w:rsid w:val="00004F06"/>
    <w:rsid w:val="00005230"/>
    <w:rsid w:val="00005CFD"/>
    <w:rsid w:val="00006FA3"/>
    <w:rsid w:val="00007761"/>
    <w:rsid w:val="0000778E"/>
    <w:rsid w:val="00007B94"/>
    <w:rsid w:val="00007D82"/>
    <w:rsid w:val="00010B34"/>
    <w:rsid w:val="00010B53"/>
    <w:rsid w:val="00010FAB"/>
    <w:rsid w:val="0001130B"/>
    <w:rsid w:val="000114EA"/>
    <w:rsid w:val="00011C2A"/>
    <w:rsid w:val="00011E51"/>
    <w:rsid w:val="00011F85"/>
    <w:rsid w:val="0001309C"/>
    <w:rsid w:val="00013B5E"/>
    <w:rsid w:val="00014243"/>
    <w:rsid w:val="00015E11"/>
    <w:rsid w:val="0001623C"/>
    <w:rsid w:val="00016B2D"/>
    <w:rsid w:val="00016DF6"/>
    <w:rsid w:val="00017CD4"/>
    <w:rsid w:val="000211A2"/>
    <w:rsid w:val="00021520"/>
    <w:rsid w:val="00022727"/>
    <w:rsid w:val="000233B0"/>
    <w:rsid w:val="000246E0"/>
    <w:rsid w:val="000251F9"/>
    <w:rsid w:val="0002536A"/>
    <w:rsid w:val="000258E0"/>
    <w:rsid w:val="00025DDE"/>
    <w:rsid w:val="00026143"/>
    <w:rsid w:val="000261DE"/>
    <w:rsid w:val="0002625F"/>
    <w:rsid w:val="00026A2A"/>
    <w:rsid w:val="00026AB5"/>
    <w:rsid w:val="00027041"/>
    <w:rsid w:val="00030509"/>
    <w:rsid w:val="00030897"/>
    <w:rsid w:val="00030953"/>
    <w:rsid w:val="00030EF0"/>
    <w:rsid w:val="00031153"/>
    <w:rsid w:val="0003324F"/>
    <w:rsid w:val="00033993"/>
    <w:rsid w:val="00033AA1"/>
    <w:rsid w:val="0003538A"/>
    <w:rsid w:val="000356C3"/>
    <w:rsid w:val="00035A91"/>
    <w:rsid w:val="00035B53"/>
    <w:rsid w:val="0003644C"/>
    <w:rsid w:val="00036E3B"/>
    <w:rsid w:val="0003794C"/>
    <w:rsid w:val="00037AC6"/>
    <w:rsid w:val="000403A6"/>
    <w:rsid w:val="0004101B"/>
    <w:rsid w:val="00041420"/>
    <w:rsid w:val="000416E8"/>
    <w:rsid w:val="00041A20"/>
    <w:rsid w:val="00041A2B"/>
    <w:rsid w:val="00041A72"/>
    <w:rsid w:val="00041DFA"/>
    <w:rsid w:val="00041ED1"/>
    <w:rsid w:val="00042071"/>
    <w:rsid w:val="00043172"/>
    <w:rsid w:val="000446E7"/>
    <w:rsid w:val="00044D45"/>
    <w:rsid w:val="00045190"/>
    <w:rsid w:val="000452AA"/>
    <w:rsid w:val="00045665"/>
    <w:rsid w:val="00045AA7"/>
    <w:rsid w:val="00045BDB"/>
    <w:rsid w:val="00045F91"/>
    <w:rsid w:val="000460A0"/>
    <w:rsid w:val="000468FE"/>
    <w:rsid w:val="00046C46"/>
    <w:rsid w:val="00046CB7"/>
    <w:rsid w:val="0004755F"/>
    <w:rsid w:val="00047635"/>
    <w:rsid w:val="000477F4"/>
    <w:rsid w:val="00047A3A"/>
    <w:rsid w:val="00047FA8"/>
    <w:rsid w:val="0005005E"/>
    <w:rsid w:val="00050A3E"/>
    <w:rsid w:val="00050A49"/>
    <w:rsid w:val="00050A60"/>
    <w:rsid w:val="00052EA2"/>
    <w:rsid w:val="000532D5"/>
    <w:rsid w:val="00053610"/>
    <w:rsid w:val="00053AA8"/>
    <w:rsid w:val="00053BD3"/>
    <w:rsid w:val="00054316"/>
    <w:rsid w:val="00054346"/>
    <w:rsid w:val="0005527B"/>
    <w:rsid w:val="000563F2"/>
    <w:rsid w:val="00056B39"/>
    <w:rsid w:val="0005743B"/>
    <w:rsid w:val="00057DD2"/>
    <w:rsid w:val="00057F26"/>
    <w:rsid w:val="00060890"/>
    <w:rsid w:val="000609B2"/>
    <w:rsid w:val="00060D50"/>
    <w:rsid w:val="00060EBB"/>
    <w:rsid w:val="00061B0B"/>
    <w:rsid w:val="0006255D"/>
    <w:rsid w:val="00062582"/>
    <w:rsid w:val="000626B8"/>
    <w:rsid w:val="000632C5"/>
    <w:rsid w:val="0006340C"/>
    <w:rsid w:val="000634CE"/>
    <w:rsid w:val="00063A0D"/>
    <w:rsid w:val="00064206"/>
    <w:rsid w:val="0006492C"/>
    <w:rsid w:val="00065174"/>
    <w:rsid w:val="00065B22"/>
    <w:rsid w:val="0006624E"/>
    <w:rsid w:val="00066438"/>
    <w:rsid w:val="0006678A"/>
    <w:rsid w:val="0006740D"/>
    <w:rsid w:val="0006757F"/>
    <w:rsid w:val="00067C6D"/>
    <w:rsid w:val="00070683"/>
    <w:rsid w:val="000706E6"/>
    <w:rsid w:val="000711EA"/>
    <w:rsid w:val="00071C52"/>
    <w:rsid w:val="00071DD5"/>
    <w:rsid w:val="00072F58"/>
    <w:rsid w:val="000736FF"/>
    <w:rsid w:val="000737C8"/>
    <w:rsid w:val="00073F4E"/>
    <w:rsid w:val="0007540E"/>
    <w:rsid w:val="00075414"/>
    <w:rsid w:val="0007588B"/>
    <w:rsid w:val="00075A33"/>
    <w:rsid w:val="000765BD"/>
    <w:rsid w:val="00076EF4"/>
    <w:rsid w:val="000776EE"/>
    <w:rsid w:val="00080ADF"/>
    <w:rsid w:val="00081192"/>
    <w:rsid w:val="0008130D"/>
    <w:rsid w:val="00081A39"/>
    <w:rsid w:val="000826AD"/>
    <w:rsid w:val="00082884"/>
    <w:rsid w:val="00082F43"/>
    <w:rsid w:val="0008380B"/>
    <w:rsid w:val="00083A92"/>
    <w:rsid w:val="00084CDE"/>
    <w:rsid w:val="00084DF6"/>
    <w:rsid w:val="00084E3B"/>
    <w:rsid w:val="00086334"/>
    <w:rsid w:val="00087676"/>
    <w:rsid w:val="00087DF8"/>
    <w:rsid w:val="0009031C"/>
    <w:rsid w:val="0009177F"/>
    <w:rsid w:val="00091DD7"/>
    <w:rsid w:val="00091EDD"/>
    <w:rsid w:val="000925D6"/>
    <w:rsid w:val="00092814"/>
    <w:rsid w:val="00092EAC"/>
    <w:rsid w:val="000936DB"/>
    <w:rsid w:val="0009419F"/>
    <w:rsid w:val="0009461D"/>
    <w:rsid w:val="00094951"/>
    <w:rsid w:val="00094D1E"/>
    <w:rsid w:val="00095A81"/>
    <w:rsid w:val="00095C5B"/>
    <w:rsid w:val="00095E7C"/>
    <w:rsid w:val="000963BF"/>
    <w:rsid w:val="00096440"/>
    <w:rsid w:val="0009685F"/>
    <w:rsid w:val="00096A0C"/>
    <w:rsid w:val="00096C3E"/>
    <w:rsid w:val="000973E0"/>
    <w:rsid w:val="00097906"/>
    <w:rsid w:val="000A02C5"/>
    <w:rsid w:val="000A2399"/>
    <w:rsid w:val="000A2F71"/>
    <w:rsid w:val="000A3299"/>
    <w:rsid w:val="000A35AD"/>
    <w:rsid w:val="000A3B1F"/>
    <w:rsid w:val="000A3C0A"/>
    <w:rsid w:val="000A3CC7"/>
    <w:rsid w:val="000A4453"/>
    <w:rsid w:val="000A4630"/>
    <w:rsid w:val="000A547A"/>
    <w:rsid w:val="000A5643"/>
    <w:rsid w:val="000A599A"/>
    <w:rsid w:val="000A5D67"/>
    <w:rsid w:val="000A71A2"/>
    <w:rsid w:val="000A741A"/>
    <w:rsid w:val="000A7701"/>
    <w:rsid w:val="000A7A68"/>
    <w:rsid w:val="000B04A6"/>
    <w:rsid w:val="000B14E4"/>
    <w:rsid w:val="000B1673"/>
    <w:rsid w:val="000B2ECC"/>
    <w:rsid w:val="000B4412"/>
    <w:rsid w:val="000B4C9C"/>
    <w:rsid w:val="000B5905"/>
    <w:rsid w:val="000B5E36"/>
    <w:rsid w:val="000B5E40"/>
    <w:rsid w:val="000B6140"/>
    <w:rsid w:val="000B6519"/>
    <w:rsid w:val="000B6EC2"/>
    <w:rsid w:val="000B76B7"/>
    <w:rsid w:val="000B782B"/>
    <w:rsid w:val="000B78B8"/>
    <w:rsid w:val="000C0E68"/>
    <w:rsid w:val="000C104C"/>
    <w:rsid w:val="000C12B0"/>
    <w:rsid w:val="000C15BD"/>
    <w:rsid w:val="000C217B"/>
    <w:rsid w:val="000C23D7"/>
    <w:rsid w:val="000C257B"/>
    <w:rsid w:val="000C2CAA"/>
    <w:rsid w:val="000C32A1"/>
    <w:rsid w:val="000C32DD"/>
    <w:rsid w:val="000C3850"/>
    <w:rsid w:val="000C4298"/>
    <w:rsid w:val="000C463A"/>
    <w:rsid w:val="000C5055"/>
    <w:rsid w:val="000C50ED"/>
    <w:rsid w:val="000C5521"/>
    <w:rsid w:val="000C5621"/>
    <w:rsid w:val="000C583A"/>
    <w:rsid w:val="000C594A"/>
    <w:rsid w:val="000C596A"/>
    <w:rsid w:val="000C5C58"/>
    <w:rsid w:val="000C5FC8"/>
    <w:rsid w:val="000C6180"/>
    <w:rsid w:val="000C6281"/>
    <w:rsid w:val="000C6774"/>
    <w:rsid w:val="000C7F74"/>
    <w:rsid w:val="000D036C"/>
    <w:rsid w:val="000D082E"/>
    <w:rsid w:val="000D0A4A"/>
    <w:rsid w:val="000D1357"/>
    <w:rsid w:val="000D150E"/>
    <w:rsid w:val="000D1FCA"/>
    <w:rsid w:val="000D229D"/>
    <w:rsid w:val="000D369B"/>
    <w:rsid w:val="000D4012"/>
    <w:rsid w:val="000D40D4"/>
    <w:rsid w:val="000D42E9"/>
    <w:rsid w:val="000D4AAB"/>
    <w:rsid w:val="000D6140"/>
    <w:rsid w:val="000D6282"/>
    <w:rsid w:val="000D6DE5"/>
    <w:rsid w:val="000D7446"/>
    <w:rsid w:val="000E0B71"/>
    <w:rsid w:val="000E135C"/>
    <w:rsid w:val="000E19BD"/>
    <w:rsid w:val="000E28DC"/>
    <w:rsid w:val="000E2D0A"/>
    <w:rsid w:val="000E2F66"/>
    <w:rsid w:val="000E38F6"/>
    <w:rsid w:val="000E3FB8"/>
    <w:rsid w:val="000E413C"/>
    <w:rsid w:val="000E41BB"/>
    <w:rsid w:val="000E434F"/>
    <w:rsid w:val="000E4B93"/>
    <w:rsid w:val="000E5324"/>
    <w:rsid w:val="000E532E"/>
    <w:rsid w:val="000E678D"/>
    <w:rsid w:val="000E68CD"/>
    <w:rsid w:val="000E722E"/>
    <w:rsid w:val="000E7362"/>
    <w:rsid w:val="000E782C"/>
    <w:rsid w:val="000F02DA"/>
    <w:rsid w:val="000F06E6"/>
    <w:rsid w:val="000F0759"/>
    <w:rsid w:val="000F175D"/>
    <w:rsid w:val="000F1E58"/>
    <w:rsid w:val="000F2D0F"/>
    <w:rsid w:val="000F3260"/>
    <w:rsid w:val="000F3755"/>
    <w:rsid w:val="000F3B16"/>
    <w:rsid w:val="000F3BF4"/>
    <w:rsid w:val="000F4327"/>
    <w:rsid w:val="000F446C"/>
    <w:rsid w:val="000F5360"/>
    <w:rsid w:val="000F53B1"/>
    <w:rsid w:val="000F6E98"/>
    <w:rsid w:val="000F6F17"/>
    <w:rsid w:val="000F6F38"/>
    <w:rsid w:val="000F7062"/>
    <w:rsid w:val="000F725F"/>
    <w:rsid w:val="000F7288"/>
    <w:rsid w:val="00100918"/>
    <w:rsid w:val="00100C52"/>
    <w:rsid w:val="001010DD"/>
    <w:rsid w:val="001011C7"/>
    <w:rsid w:val="001026C1"/>
    <w:rsid w:val="00102BA8"/>
    <w:rsid w:val="00103351"/>
    <w:rsid w:val="00103677"/>
    <w:rsid w:val="00103D99"/>
    <w:rsid w:val="00104510"/>
    <w:rsid w:val="00104685"/>
    <w:rsid w:val="00104AA4"/>
    <w:rsid w:val="00105E19"/>
    <w:rsid w:val="00105FD3"/>
    <w:rsid w:val="0010622D"/>
    <w:rsid w:val="00107EA5"/>
    <w:rsid w:val="001103C4"/>
    <w:rsid w:val="00110412"/>
    <w:rsid w:val="00110B87"/>
    <w:rsid w:val="00111658"/>
    <w:rsid w:val="00112BD9"/>
    <w:rsid w:val="00114050"/>
    <w:rsid w:val="001144AF"/>
    <w:rsid w:val="001159B3"/>
    <w:rsid w:val="001160AE"/>
    <w:rsid w:val="001162D0"/>
    <w:rsid w:val="00116919"/>
    <w:rsid w:val="00117C07"/>
    <w:rsid w:val="00117E1D"/>
    <w:rsid w:val="001206BF"/>
    <w:rsid w:val="00121102"/>
    <w:rsid w:val="001219CD"/>
    <w:rsid w:val="00121AD1"/>
    <w:rsid w:val="00121D92"/>
    <w:rsid w:val="001224A5"/>
    <w:rsid w:val="001232B8"/>
    <w:rsid w:val="001237A2"/>
    <w:rsid w:val="001237B5"/>
    <w:rsid w:val="00124609"/>
    <w:rsid w:val="001250CC"/>
    <w:rsid w:val="00125FD6"/>
    <w:rsid w:val="001267E5"/>
    <w:rsid w:val="001270DB"/>
    <w:rsid w:val="0012759C"/>
    <w:rsid w:val="0012770E"/>
    <w:rsid w:val="00127A5F"/>
    <w:rsid w:val="001305D8"/>
    <w:rsid w:val="001310AD"/>
    <w:rsid w:val="00131B9A"/>
    <w:rsid w:val="001321F9"/>
    <w:rsid w:val="001334AB"/>
    <w:rsid w:val="0013356C"/>
    <w:rsid w:val="00133B99"/>
    <w:rsid w:val="00133E96"/>
    <w:rsid w:val="00133F93"/>
    <w:rsid w:val="0013474F"/>
    <w:rsid w:val="00134D58"/>
    <w:rsid w:val="0013592F"/>
    <w:rsid w:val="00135A25"/>
    <w:rsid w:val="0013620D"/>
    <w:rsid w:val="00136336"/>
    <w:rsid w:val="00136426"/>
    <w:rsid w:val="001366A6"/>
    <w:rsid w:val="00137064"/>
    <w:rsid w:val="001374AC"/>
    <w:rsid w:val="00137534"/>
    <w:rsid w:val="001377CE"/>
    <w:rsid w:val="00137EC2"/>
    <w:rsid w:val="0014094F"/>
    <w:rsid w:val="00140A25"/>
    <w:rsid w:val="00141EAD"/>
    <w:rsid w:val="001429D6"/>
    <w:rsid w:val="00143220"/>
    <w:rsid w:val="00143CA6"/>
    <w:rsid w:val="001440B2"/>
    <w:rsid w:val="00144466"/>
    <w:rsid w:val="001460EB"/>
    <w:rsid w:val="0014723A"/>
    <w:rsid w:val="001472C1"/>
    <w:rsid w:val="001476C8"/>
    <w:rsid w:val="0015006D"/>
    <w:rsid w:val="001506BF"/>
    <w:rsid w:val="00150E1B"/>
    <w:rsid w:val="00151062"/>
    <w:rsid w:val="00151090"/>
    <w:rsid w:val="00151487"/>
    <w:rsid w:val="00151BCA"/>
    <w:rsid w:val="001520F5"/>
    <w:rsid w:val="00153617"/>
    <w:rsid w:val="00154168"/>
    <w:rsid w:val="001541D8"/>
    <w:rsid w:val="00154AB4"/>
    <w:rsid w:val="00154CDE"/>
    <w:rsid w:val="001557F0"/>
    <w:rsid w:val="0015599E"/>
    <w:rsid w:val="00155E2C"/>
    <w:rsid w:val="0015691F"/>
    <w:rsid w:val="0015736E"/>
    <w:rsid w:val="0015767E"/>
    <w:rsid w:val="00160159"/>
    <w:rsid w:val="00160237"/>
    <w:rsid w:val="00160A5F"/>
    <w:rsid w:val="00160D84"/>
    <w:rsid w:val="00160D97"/>
    <w:rsid w:val="00161595"/>
    <w:rsid w:val="00161B64"/>
    <w:rsid w:val="001632B5"/>
    <w:rsid w:val="001634BE"/>
    <w:rsid w:val="001636CE"/>
    <w:rsid w:val="00163BD6"/>
    <w:rsid w:val="00163C60"/>
    <w:rsid w:val="00165528"/>
    <w:rsid w:val="001658E2"/>
    <w:rsid w:val="00165962"/>
    <w:rsid w:val="00165AB5"/>
    <w:rsid w:val="00166E7E"/>
    <w:rsid w:val="00166EDF"/>
    <w:rsid w:val="0016769F"/>
    <w:rsid w:val="00167BC5"/>
    <w:rsid w:val="00167BDE"/>
    <w:rsid w:val="00170E5B"/>
    <w:rsid w:val="0017106B"/>
    <w:rsid w:val="00172612"/>
    <w:rsid w:val="00172C3F"/>
    <w:rsid w:val="00173D5F"/>
    <w:rsid w:val="00173DB1"/>
    <w:rsid w:val="001744DD"/>
    <w:rsid w:val="00174564"/>
    <w:rsid w:val="0017469D"/>
    <w:rsid w:val="00174C80"/>
    <w:rsid w:val="001751A0"/>
    <w:rsid w:val="00175701"/>
    <w:rsid w:val="001766A1"/>
    <w:rsid w:val="00176914"/>
    <w:rsid w:val="00176999"/>
    <w:rsid w:val="001809CE"/>
    <w:rsid w:val="0018101F"/>
    <w:rsid w:val="00181171"/>
    <w:rsid w:val="00181885"/>
    <w:rsid w:val="00181E5A"/>
    <w:rsid w:val="00181F1B"/>
    <w:rsid w:val="00182135"/>
    <w:rsid w:val="00182395"/>
    <w:rsid w:val="00182777"/>
    <w:rsid w:val="00182DD6"/>
    <w:rsid w:val="00182E1E"/>
    <w:rsid w:val="0018396E"/>
    <w:rsid w:val="00183A1A"/>
    <w:rsid w:val="00183AB3"/>
    <w:rsid w:val="00183AF8"/>
    <w:rsid w:val="00183D18"/>
    <w:rsid w:val="0018480F"/>
    <w:rsid w:val="0018496B"/>
    <w:rsid w:val="00184DE4"/>
    <w:rsid w:val="00184E85"/>
    <w:rsid w:val="00186D53"/>
    <w:rsid w:val="0018794E"/>
    <w:rsid w:val="001879BD"/>
    <w:rsid w:val="00187A66"/>
    <w:rsid w:val="00190634"/>
    <w:rsid w:val="0019115B"/>
    <w:rsid w:val="0019147D"/>
    <w:rsid w:val="00191B9E"/>
    <w:rsid w:val="00191C35"/>
    <w:rsid w:val="001928D0"/>
    <w:rsid w:val="001934CA"/>
    <w:rsid w:val="001938C2"/>
    <w:rsid w:val="0019392F"/>
    <w:rsid w:val="001939DA"/>
    <w:rsid w:val="00194420"/>
    <w:rsid w:val="00194482"/>
    <w:rsid w:val="001946A5"/>
    <w:rsid w:val="0019488A"/>
    <w:rsid w:val="0019630B"/>
    <w:rsid w:val="00196FBA"/>
    <w:rsid w:val="00197672"/>
    <w:rsid w:val="00197825"/>
    <w:rsid w:val="00197ADB"/>
    <w:rsid w:val="00197F35"/>
    <w:rsid w:val="001A08A1"/>
    <w:rsid w:val="001A1294"/>
    <w:rsid w:val="001A1671"/>
    <w:rsid w:val="001A1708"/>
    <w:rsid w:val="001A29A0"/>
    <w:rsid w:val="001A3B0C"/>
    <w:rsid w:val="001A3B81"/>
    <w:rsid w:val="001A44DF"/>
    <w:rsid w:val="001A4627"/>
    <w:rsid w:val="001A5031"/>
    <w:rsid w:val="001A6E41"/>
    <w:rsid w:val="001A7AC7"/>
    <w:rsid w:val="001A7CC6"/>
    <w:rsid w:val="001B0264"/>
    <w:rsid w:val="001B0384"/>
    <w:rsid w:val="001B152F"/>
    <w:rsid w:val="001B15D9"/>
    <w:rsid w:val="001B1C3F"/>
    <w:rsid w:val="001B2D62"/>
    <w:rsid w:val="001B3B60"/>
    <w:rsid w:val="001B3CAB"/>
    <w:rsid w:val="001B4A6B"/>
    <w:rsid w:val="001B6E23"/>
    <w:rsid w:val="001B74D3"/>
    <w:rsid w:val="001B761F"/>
    <w:rsid w:val="001B7CEF"/>
    <w:rsid w:val="001B7FCA"/>
    <w:rsid w:val="001C07B0"/>
    <w:rsid w:val="001C1A53"/>
    <w:rsid w:val="001C1CFE"/>
    <w:rsid w:val="001C1DAD"/>
    <w:rsid w:val="001C2C4F"/>
    <w:rsid w:val="001C3311"/>
    <w:rsid w:val="001C36A6"/>
    <w:rsid w:val="001C3BF4"/>
    <w:rsid w:val="001C4006"/>
    <w:rsid w:val="001C40CC"/>
    <w:rsid w:val="001C484B"/>
    <w:rsid w:val="001C5100"/>
    <w:rsid w:val="001C5126"/>
    <w:rsid w:val="001C56B8"/>
    <w:rsid w:val="001C58FF"/>
    <w:rsid w:val="001C613B"/>
    <w:rsid w:val="001C6BEE"/>
    <w:rsid w:val="001C7362"/>
    <w:rsid w:val="001C771D"/>
    <w:rsid w:val="001D0251"/>
    <w:rsid w:val="001D0B2E"/>
    <w:rsid w:val="001D1AB0"/>
    <w:rsid w:val="001D1E23"/>
    <w:rsid w:val="001D2F67"/>
    <w:rsid w:val="001D392F"/>
    <w:rsid w:val="001D429E"/>
    <w:rsid w:val="001D4BDE"/>
    <w:rsid w:val="001D4EAD"/>
    <w:rsid w:val="001D53E6"/>
    <w:rsid w:val="001D57F8"/>
    <w:rsid w:val="001D5DF5"/>
    <w:rsid w:val="001D64F0"/>
    <w:rsid w:val="001D7184"/>
    <w:rsid w:val="001D72CB"/>
    <w:rsid w:val="001D7D8C"/>
    <w:rsid w:val="001E0F8B"/>
    <w:rsid w:val="001E0FDF"/>
    <w:rsid w:val="001E11C7"/>
    <w:rsid w:val="001E189A"/>
    <w:rsid w:val="001E1D2E"/>
    <w:rsid w:val="001E246A"/>
    <w:rsid w:val="001E2899"/>
    <w:rsid w:val="001E2FC0"/>
    <w:rsid w:val="001E2FFC"/>
    <w:rsid w:val="001E3041"/>
    <w:rsid w:val="001E309D"/>
    <w:rsid w:val="001E3728"/>
    <w:rsid w:val="001E39C8"/>
    <w:rsid w:val="001E39E1"/>
    <w:rsid w:val="001E4129"/>
    <w:rsid w:val="001E4798"/>
    <w:rsid w:val="001E4DE5"/>
    <w:rsid w:val="001E504D"/>
    <w:rsid w:val="001E6168"/>
    <w:rsid w:val="001E6669"/>
    <w:rsid w:val="001E6955"/>
    <w:rsid w:val="001E7304"/>
    <w:rsid w:val="001E78B0"/>
    <w:rsid w:val="001F0B67"/>
    <w:rsid w:val="001F0BD1"/>
    <w:rsid w:val="001F12D3"/>
    <w:rsid w:val="001F1527"/>
    <w:rsid w:val="001F2093"/>
    <w:rsid w:val="001F218D"/>
    <w:rsid w:val="001F272A"/>
    <w:rsid w:val="001F27E1"/>
    <w:rsid w:val="001F3432"/>
    <w:rsid w:val="001F4274"/>
    <w:rsid w:val="001F4E80"/>
    <w:rsid w:val="001F654C"/>
    <w:rsid w:val="001F6EDD"/>
    <w:rsid w:val="00200A28"/>
    <w:rsid w:val="002010B0"/>
    <w:rsid w:val="00201A26"/>
    <w:rsid w:val="0020219E"/>
    <w:rsid w:val="002026EB"/>
    <w:rsid w:val="00202B5B"/>
    <w:rsid w:val="00203768"/>
    <w:rsid w:val="002048A4"/>
    <w:rsid w:val="00204FF1"/>
    <w:rsid w:val="002051D9"/>
    <w:rsid w:val="002054BD"/>
    <w:rsid w:val="0020694B"/>
    <w:rsid w:val="00206FF0"/>
    <w:rsid w:val="002074B7"/>
    <w:rsid w:val="00207607"/>
    <w:rsid w:val="00207DB9"/>
    <w:rsid w:val="00210BB7"/>
    <w:rsid w:val="00210CFE"/>
    <w:rsid w:val="00210E2C"/>
    <w:rsid w:val="002117DC"/>
    <w:rsid w:val="00211F8B"/>
    <w:rsid w:val="00212452"/>
    <w:rsid w:val="00212C82"/>
    <w:rsid w:val="00212F4F"/>
    <w:rsid w:val="0021300D"/>
    <w:rsid w:val="00214128"/>
    <w:rsid w:val="00214D83"/>
    <w:rsid w:val="00215DB7"/>
    <w:rsid w:val="00215F29"/>
    <w:rsid w:val="00216566"/>
    <w:rsid w:val="002170D1"/>
    <w:rsid w:val="002170D2"/>
    <w:rsid w:val="0021729C"/>
    <w:rsid w:val="002172CF"/>
    <w:rsid w:val="002178D9"/>
    <w:rsid w:val="00217B84"/>
    <w:rsid w:val="00220112"/>
    <w:rsid w:val="00220610"/>
    <w:rsid w:val="0022099C"/>
    <w:rsid w:val="00220D18"/>
    <w:rsid w:val="00221549"/>
    <w:rsid w:val="00222445"/>
    <w:rsid w:val="0022336C"/>
    <w:rsid w:val="002238FB"/>
    <w:rsid w:val="002269F4"/>
    <w:rsid w:val="00226F50"/>
    <w:rsid w:val="00227148"/>
    <w:rsid w:val="0022725B"/>
    <w:rsid w:val="0022778C"/>
    <w:rsid w:val="00227915"/>
    <w:rsid w:val="00227F56"/>
    <w:rsid w:val="00227FEB"/>
    <w:rsid w:val="00230AE1"/>
    <w:rsid w:val="00231476"/>
    <w:rsid w:val="002318AD"/>
    <w:rsid w:val="00231967"/>
    <w:rsid w:val="00231A9F"/>
    <w:rsid w:val="00231E05"/>
    <w:rsid w:val="00231EB3"/>
    <w:rsid w:val="00232742"/>
    <w:rsid w:val="0023278D"/>
    <w:rsid w:val="00233231"/>
    <w:rsid w:val="002334E6"/>
    <w:rsid w:val="002337BC"/>
    <w:rsid w:val="00233B88"/>
    <w:rsid w:val="0023407A"/>
    <w:rsid w:val="0023419C"/>
    <w:rsid w:val="0023482D"/>
    <w:rsid w:val="00234A66"/>
    <w:rsid w:val="00234D72"/>
    <w:rsid w:val="00234EE3"/>
    <w:rsid w:val="00235492"/>
    <w:rsid w:val="0023690C"/>
    <w:rsid w:val="0023776D"/>
    <w:rsid w:val="0024052D"/>
    <w:rsid w:val="00240ECE"/>
    <w:rsid w:val="0024105E"/>
    <w:rsid w:val="00241757"/>
    <w:rsid w:val="00241D0B"/>
    <w:rsid w:val="00243FC3"/>
    <w:rsid w:val="00244AD9"/>
    <w:rsid w:val="00245550"/>
    <w:rsid w:val="0024588A"/>
    <w:rsid w:val="00246486"/>
    <w:rsid w:val="0024760E"/>
    <w:rsid w:val="002476C4"/>
    <w:rsid w:val="00250218"/>
    <w:rsid w:val="0025094A"/>
    <w:rsid w:val="00250FEA"/>
    <w:rsid w:val="00251066"/>
    <w:rsid w:val="0025115E"/>
    <w:rsid w:val="00251C57"/>
    <w:rsid w:val="00251F19"/>
    <w:rsid w:val="00252982"/>
    <w:rsid w:val="00252B24"/>
    <w:rsid w:val="00252BB7"/>
    <w:rsid w:val="002536F4"/>
    <w:rsid w:val="00253D74"/>
    <w:rsid w:val="00253D85"/>
    <w:rsid w:val="00256AA8"/>
    <w:rsid w:val="00256BF5"/>
    <w:rsid w:val="00257072"/>
    <w:rsid w:val="00257559"/>
    <w:rsid w:val="002578D0"/>
    <w:rsid w:val="00257E9F"/>
    <w:rsid w:val="00260D10"/>
    <w:rsid w:val="00260FA9"/>
    <w:rsid w:val="002612F9"/>
    <w:rsid w:val="00261A7F"/>
    <w:rsid w:val="00261F0F"/>
    <w:rsid w:val="002620EB"/>
    <w:rsid w:val="00262227"/>
    <w:rsid w:val="00262A03"/>
    <w:rsid w:val="00263169"/>
    <w:rsid w:val="002632BC"/>
    <w:rsid w:val="00263568"/>
    <w:rsid w:val="002638DD"/>
    <w:rsid w:val="0026494B"/>
    <w:rsid w:val="002651CC"/>
    <w:rsid w:val="002652F4"/>
    <w:rsid w:val="00265498"/>
    <w:rsid w:val="00265861"/>
    <w:rsid w:val="002667AC"/>
    <w:rsid w:val="00266E0C"/>
    <w:rsid w:val="00267D79"/>
    <w:rsid w:val="00267EA1"/>
    <w:rsid w:val="00267FC9"/>
    <w:rsid w:val="002701F9"/>
    <w:rsid w:val="00270201"/>
    <w:rsid w:val="002702BC"/>
    <w:rsid w:val="0027089F"/>
    <w:rsid w:val="00270AA5"/>
    <w:rsid w:val="00270F23"/>
    <w:rsid w:val="0027189E"/>
    <w:rsid w:val="00272404"/>
    <w:rsid w:val="00273521"/>
    <w:rsid w:val="0027395A"/>
    <w:rsid w:val="00273E98"/>
    <w:rsid w:val="0027406E"/>
    <w:rsid w:val="00274B8C"/>
    <w:rsid w:val="00274BE9"/>
    <w:rsid w:val="00275010"/>
    <w:rsid w:val="002752A5"/>
    <w:rsid w:val="002753C0"/>
    <w:rsid w:val="00275ECA"/>
    <w:rsid w:val="00275F48"/>
    <w:rsid w:val="00276688"/>
    <w:rsid w:val="00276FAD"/>
    <w:rsid w:val="00277240"/>
    <w:rsid w:val="00277251"/>
    <w:rsid w:val="00280135"/>
    <w:rsid w:val="0028126E"/>
    <w:rsid w:val="00281725"/>
    <w:rsid w:val="00281A65"/>
    <w:rsid w:val="00282042"/>
    <w:rsid w:val="00282A0A"/>
    <w:rsid w:val="00282BFB"/>
    <w:rsid w:val="00283F78"/>
    <w:rsid w:val="0028443D"/>
    <w:rsid w:val="00284701"/>
    <w:rsid w:val="002847F3"/>
    <w:rsid w:val="002850B6"/>
    <w:rsid w:val="00285F79"/>
    <w:rsid w:val="0028636C"/>
    <w:rsid w:val="0028657E"/>
    <w:rsid w:val="00286BB5"/>
    <w:rsid w:val="002920DA"/>
    <w:rsid w:val="0029296E"/>
    <w:rsid w:val="00293387"/>
    <w:rsid w:val="00294F4C"/>
    <w:rsid w:val="00295058"/>
    <w:rsid w:val="002950DB"/>
    <w:rsid w:val="00295376"/>
    <w:rsid w:val="00295E0D"/>
    <w:rsid w:val="00296349"/>
    <w:rsid w:val="00296584"/>
    <w:rsid w:val="0029744B"/>
    <w:rsid w:val="00297CDE"/>
    <w:rsid w:val="002A047E"/>
    <w:rsid w:val="002A05E9"/>
    <w:rsid w:val="002A16C8"/>
    <w:rsid w:val="002A2492"/>
    <w:rsid w:val="002A29B7"/>
    <w:rsid w:val="002A29C2"/>
    <w:rsid w:val="002A2E63"/>
    <w:rsid w:val="002A37B9"/>
    <w:rsid w:val="002A386D"/>
    <w:rsid w:val="002A4259"/>
    <w:rsid w:val="002A5052"/>
    <w:rsid w:val="002A527A"/>
    <w:rsid w:val="002A6245"/>
    <w:rsid w:val="002A69DA"/>
    <w:rsid w:val="002A6EE6"/>
    <w:rsid w:val="002A7688"/>
    <w:rsid w:val="002A7CA8"/>
    <w:rsid w:val="002A7E9E"/>
    <w:rsid w:val="002B01FD"/>
    <w:rsid w:val="002B0F85"/>
    <w:rsid w:val="002B1109"/>
    <w:rsid w:val="002B2437"/>
    <w:rsid w:val="002B2958"/>
    <w:rsid w:val="002B2DFF"/>
    <w:rsid w:val="002B316E"/>
    <w:rsid w:val="002B3ACA"/>
    <w:rsid w:val="002B54AB"/>
    <w:rsid w:val="002B5732"/>
    <w:rsid w:val="002B5C23"/>
    <w:rsid w:val="002B5F93"/>
    <w:rsid w:val="002B68DD"/>
    <w:rsid w:val="002B6A76"/>
    <w:rsid w:val="002B6BC7"/>
    <w:rsid w:val="002C084B"/>
    <w:rsid w:val="002C0EB1"/>
    <w:rsid w:val="002C2853"/>
    <w:rsid w:val="002C287F"/>
    <w:rsid w:val="002C3866"/>
    <w:rsid w:val="002C3E9E"/>
    <w:rsid w:val="002C4215"/>
    <w:rsid w:val="002C4BC1"/>
    <w:rsid w:val="002C4D4A"/>
    <w:rsid w:val="002C678B"/>
    <w:rsid w:val="002C67D5"/>
    <w:rsid w:val="002C6B09"/>
    <w:rsid w:val="002C6C9E"/>
    <w:rsid w:val="002C6D64"/>
    <w:rsid w:val="002C74DD"/>
    <w:rsid w:val="002C7E5F"/>
    <w:rsid w:val="002D1476"/>
    <w:rsid w:val="002D17C9"/>
    <w:rsid w:val="002D1FAA"/>
    <w:rsid w:val="002D2D2E"/>
    <w:rsid w:val="002D2DFF"/>
    <w:rsid w:val="002D37E8"/>
    <w:rsid w:val="002D394A"/>
    <w:rsid w:val="002D3B5D"/>
    <w:rsid w:val="002D3CE2"/>
    <w:rsid w:val="002D43F5"/>
    <w:rsid w:val="002D4C7D"/>
    <w:rsid w:val="002D63EF"/>
    <w:rsid w:val="002D7243"/>
    <w:rsid w:val="002D72ED"/>
    <w:rsid w:val="002D736E"/>
    <w:rsid w:val="002E059D"/>
    <w:rsid w:val="002E1021"/>
    <w:rsid w:val="002E1DA9"/>
    <w:rsid w:val="002E2447"/>
    <w:rsid w:val="002E2F21"/>
    <w:rsid w:val="002E39E8"/>
    <w:rsid w:val="002E4156"/>
    <w:rsid w:val="002E4947"/>
    <w:rsid w:val="002E4D25"/>
    <w:rsid w:val="002E50AA"/>
    <w:rsid w:val="002E553F"/>
    <w:rsid w:val="002E55EA"/>
    <w:rsid w:val="002E5E2C"/>
    <w:rsid w:val="002E635F"/>
    <w:rsid w:val="002E6361"/>
    <w:rsid w:val="002E643C"/>
    <w:rsid w:val="002E65F1"/>
    <w:rsid w:val="002E6BD0"/>
    <w:rsid w:val="002E7753"/>
    <w:rsid w:val="002E7C29"/>
    <w:rsid w:val="002E7DE0"/>
    <w:rsid w:val="002E7DE1"/>
    <w:rsid w:val="002F0080"/>
    <w:rsid w:val="002F1492"/>
    <w:rsid w:val="002F14BE"/>
    <w:rsid w:val="002F176E"/>
    <w:rsid w:val="002F26F7"/>
    <w:rsid w:val="002F2E8F"/>
    <w:rsid w:val="002F3E47"/>
    <w:rsid w:val="002F4C9D"/>
    <w:rsid w:val="002F4E48"/>
    <w:rsid w:val="002F541E"/>
    <w:rsid w:val="002F5E79"/>
    <w:rsid w:val="002F6B5A"/>
    <w:rsid w:val="002F6DD9"/>
    <w:rsid w:val="002F7487"/>
    <w:rsid w:val="002F7CFB"/>
    <w:rsid w:val="00300789"/>
    <w:rsid w:val="003007E2"/>
    <w:rsid w:val="00301280"/>
    <w:rsid w:val="00301D25"/>
    <w:rsid w:val="00301FFE"/>
    <w:rsid w:val="003023DD"/>
    <w:rsid w:val="00302A94"/>
    <w:rsid w:val="00302BF7"/>
    <w:rsid w:val="0030369C"/>
    <w:rsid w:val="00303D49"/>
    <w:rsid w:val="00303F79"/>
    <w:rsid w:val="003046DF"/>
    <w:rsid w:val="00304871"/>
    <w:rsid w:val="00305298"/>
    <w:rsid w:val="00305AF2"/>
    <w:rsid w:val="00305CDD"/>
    <w:rsid w:val="003061AC"/>
    <w:rsid w:val="00306856"/>
    <w:rsid w:val="003068DA"/>
    <w:rsid w:val="00306CB0"/>
    <w:rsid w:val="0030795B"/>
    <w:rsid w:val="00307CD0"/>
    <w:rsid w:val="00310745"/>
    <w:rsid w:val="00310944"/>
    <w:rsid w:val="00310BC4"/>
    <w:rsid w:val="00312370"/>
    <w:rsid w:val="003123C0"/>
    <w:rsid w:val="00312513"/>
    <w:rsid w:val="00313383"/>
    <w:rsid w:val="00313B79"/>
    <w:rsid w:val="00313CAE"/>
    <w:rsid w:val="00314118"/>
    <w:rsid w:val="0031442C"/>
    <w:rsid w:val="003147FC"/>
    <w:rsid w:val="003148CD"/>
    <w:rsid w:val="00314BD6"/>
    <w:rsid w:val="00315728"/>
    <w:rsid w:val="00315D97"/>
    <w:rsid w:val="0031695E"/>
    <w:rsid w:val="00316ACD"/>
    <w:rsid w:val="003171BE"/>
    <w:rsid w:val="0031749F"/>
    <w:rsid w:val="00317CDA"/>
    <w:rsid w:val="00320315"/>
    <w:rsid w:val="00320728"/>
    <w:rsid w:val="003214A1"/>
    <w:rsid w:val="003217B7"/>
    <w:rsid w:val="003219F6"/>
    <w:rsid w:val="00321A1D"/>
    <w:rsid w:val="00321A6D"/>
    <w:rsid w:val="0032243E"/>
    <w:rsid w:val="00323879"/>
    <w:rsid w:val="00323E96"/>
    <w:rsid w:val="003240B4"/>
    <w:rsid w:val="003246BB"/>
    <w:rsid w:val="003249C3"/>
    <w:rsid w:val="0032533C"/>
    <w:rsid w:val="0032657F"/>
    <w:rsid w:val="00326D15"/>
    <w:rsid w:val="00326F84"/>
    <w:rsid w:val="0032734A"/>
    <w:rsid w:val="003274F9"/>
    <w:rsid w:val="00327B69"/>
    <w:rsid w:val="00327D44"/>
    <w:rsid w:val="00330078"/>
    <w:rsid w:val="003305C3"/>
    <w:rsid w:val="00330CC1"/>
    <w:rsid w:val="00330CD3"/>
    <w:rsid w:val="00330F8E"/>
    <w:rsid w:val="00331259"/>
    <w:rsid w:val="003315EC"/>
    <w:rsid w:val="00331B68"/>
    <w:rsid w:val="00332312"/>
    <w:rsid w:val="00332BC4"/>
    <w:rsid w:val="0033387C"/>
    <w:rsid w:val="0033389C"/>
    <w:rsid w:val="00333D24"/>
    <w:rsid w:val="003349F5"/>
    <w:rsid w:val="0033549F"/>
    <w:rsid w:val="00335D28"/>
    <w:rsid w:val="0033698A"/>
    <w:rsid w:val="00337927"/>
    <w:rsid w:val="00337E51"/>
    <w:rsid w:val="0034040E"/>
    <w:rsid w:val="00341E50"/>
    <w:rsid w:val="0034218F"/>
    <w:rsid w:val="00342AA6"/>
    <w:rsid w:val="003432A8"/>
    <w:rsid w:val="003434E9"/>
    <w:rsid w:val="00344758"/>
    <w:rsid w:val="0034483C"/>
    <w:rsid w:val="00345023"/>
    <w:rsid w:val="00346082"/>
    <w:rsid w:val="00346563"/>
    <w:rsid w:val="00347A59"/>
    <w:rsid w:val="00347D09"/>
    <w:rsid w:val="00350367"/>
    <w:rsid w:val="00350DC6"/>
    <w:rsid w:val="003511C2"/>
    <w:rsid w:val="0035178E"/>
    <w:rsid w:val="00351F08"/>
    <w:rsid w:val="00354913"/>
    <w:rsid w:val="003560BD"/>
    <w:rsid w:val="0035642B"/>
    <w:rsid w:val="003568FB"/>
    <w:rsid w:val="00357362"/>
    <w:rsid w:val="00357797"/>
    <w:rsid w:val="003577EE"/>
    <w:rsid w:val="003578E2"/>
    <w:rsid w:val="00360087"/>
    <w:rsid w:val="003607C2"/>
    <w:rsid w:val="00361149"/>
    <w:rsid w:val="0036154C"/>
    <w:rsid w:val="00362D72"/>
    <w:rsid w:val="003634C4"/>
    <w:rsid w:val="00363E9B"/>
    <w:rsid w:val="0036405C"/>
    <w:rsid w:val="00365014"/>
    <w:rsid w:val="003654C1"/>
    <w:rsid w:val="00365A32"/>
    <w:rsid w:val="00366FAF"/>
    <w:rsid w:val="003679F5"/>
    <w:rsid w:val="003704D4"/>
    <w:rsid w:val="00371D13"/>
    <w:rsid w:val="00372266"/>
    <w:rsid w:val="00372330"/>
    <w:rsid w:val="0037239C"/>
    <w:rsid w:val="003723F1"/>
    <w:rsid w:val="003724BF"/>
    <w:rsid w:val="003737C7"/>
    <w:rsid w:val="00373DE3"/>
    <w:rsid w:val="00374DD0"/>
    <w:rsid w:val="00375026"/>
    <w:rsid w:val="0037633A"/>
    <w:rsid w:val="00376CAB"/>
    <w:rsid w:val="00376E73"/>
    <w:rsid w:val="003773E5"/>
    <w:rsid w:val="00377FD5"/>
    <w:rsid w:val="003800B7"/>
    <w:rsid w:val="00380266"/>
    <w:rsid w:val="0038033C"/>
    <w:rsid w:val="00380400"/>
    <w:rsid w:val="00380480"/>
    <w:rsid w:val="003804DE"/>
    <w:rsid w:val="00381004"/>
    <w:rsid w:val="00381316"/>
    <w:rsid w:val="00381645"/>
    <w:rsid w:val="0038184C"/>
    <w:rsid w:val="00381B03"/>
    <w:rsid w:val="00381FFD"/>
    <w:rsid w:val="0038209C"/>
    <w:rsid w:val="003825A7"/>
    <w:rsid w:val="00382C45"/>
    <w:rsid w:val="0038348E"/>
    <w:rsid w:val="0038400F"/>
    <w:rsid w:val="00384072"/>
    <w:rsid w:val="003844B6"/>
    <w:rsid w:val="00384820"/>
    <w:rsid w:val="00384D10"/>
    <w:rsid w:val="00384F89"/>
    <w:rsid w:val="00385049"/>
    <w:rsid w:val="00385534"/>
    <w:rsid w:val="00385B13"/>
    <w:rsid w:val="00385B7F"/>
    <w:rsid w:val="00386191"/>
    <w:rsid w:val="0038644C"/>
    <w:rsid w:val="0038702B"/>
    <w:rsid w:val="003871BD"/>
    <w:rsid w:val="00387265"/>
    <w:rsid w:val="003875C4"/>
    <w:rsid w:val="00390255"/>
    <w:rsid w:val="00390C38"/>
    <w:rsid w:val="00391588"/>
    <w:rsid w:val="003919AF"/>
    <w:rsid w:val="00391D7F"/>
    <w:rsid w:val="00392499"/>
    <w:rsid w:val="003925C8"/>
    <w:rsid w:val="00392A81"/>
    <w:rsid w:val="00392DA4"/>
    <w:rsid w:val="00393B4A"/>
    <w:rsid w:val="00393E0D"/>
    <w:rsid w:val="00394261"/>
    <w:rsid w:val="0039495E"/>
    <w:rsid w:val="00395BD3"/>
    <w:rsid w:val="00395DD8"/>
    <w:rsid w:val="003962DF"/>
    <w:rsid w:val="0039789B"/>
    <w:rsid w:val="00397D3D"/>
    <w:rsid w:val="00397FD2"/>
    <w:rsid w:val="003A02A6"/>
    <w:rsid w:val="003A0582"/>
    <w:rsid w:val="003A05B1"/>
    <w:rsid w:val="003A0A01"/>
    <w:rsid w:val="003A168F"/>
    <w:rsid w:val="003A1EFB"/>
    <w:rsid w:val="003A2B7B"/>
    <w:rsid w:val="003A3192"/>
    <w:rsid w:val="003A3DDF"/>
    <w:rsid w:val="003A3F64"/>
    <w:rsid w:val="003A4C4C"/>
    <w:rsid w:val="003A54BC"/>
    <w:rsid w:val="003A566D"/>
    <w:rsid w:val="003A5731"/>
    <w:rsid w:val="003A5C3A"/>
    <w:rsid w:val="003A63BD"/>
    <w:rsid w:val="003A64CB"/>
    <w:rsid w:val="003A683C"/>
    <w:rsid w:val="003A69AC"/>
    <w:rsid w:val="003A6B0B"/>
    <w:rsid w:val="003A7057"/>
    <w:rsid w:val="003A7B03"/>
    <w:rsid w:val="003A7DCE"/>
    <w:rsid w:val="003B0B86"/>
    <w:rsid w:val="003B0DC9"/>
    <w:rsid w:val="003B1374"/>
    <w:rsid w:val="003B184E"/>
    <w:rsid w:val="003B1925"/>
    <w:rsid w:val="003B251B"/>
    <w:rsid w:val="003B292B"/>
    <w:rsid w:val="003B2A73"/>
    <w:rsid w:val="003B2E9B"/>
    <w:rsid w:val="003B3907"/>
    <w:rsid w:val="003B3CF1"/>
    <w:rsid w:val="003B43CC"/>
    <w:rsid w:val="003B449E"/>
    <w:rsid w:val="003B45E8"/>
    <w:rsid w:val="003B4706"/>
    <w:rsid w:val="003B4882"/>
    <w:rsid w:val="003B51C8"/>
    <w:rsid w:val="003B68F3"/>
    <w:rsid w:val="003B69B7"/>
    <w:rsid w:val="003B7255"/>
    <w:rsid w:val="003B74E2"/>
    <w:rsid w:val="003B7541"/>
    <w:rsid w:val="003B77BD"/>
    <w:rsid w:val="003B7883"/>
    <w:rsid w:val="003C0DDF"/>
    <w:rsid w:val="003C1656"/>
    <w:rsid w:val="003C17D3"/>
    <w:rsid w:val="003C25B2"/>
    <w:rsid w:val="003C2905"/>
    <w:rsid w:val="003C3015"/>
    <w:rsid w:val="003C32C8"/>
    <w:rsid w:val="003C3C16"/>
    <w:rsid w:val="003C3E86"/>
    <w:rsid w:val="003C79AC"/>
    <w:rsid w:val="003D003F"/>
    <w:rsid w:val="003D03C4"/>
    <w:rsid w:val="003D0C04"/>
    <w:rsid w:val="003D11DA"/>
    <w:rsid w:val="003D135A"/>
    <w:rsid w:val="003D13D1"/>
    <w:rsid w:val="003D163D"/>
    <w:rsid w:val="003D1825"/>
    <w:rsid w:val="003D247D"/>
    <w:rsid w:val="003D2D89"/>
    <w:rsid w:val="003D39A4"/>
    <w:rsid w:val="003D3A64"/>
    <w:rsid w:val="003D509E"/>
    <w:rsid w:val="003D664B"/>
    <w:rsid w:val="003D670D"/>
    <w:rsid w:val="003D76FE"/>
    <w:rsid w:val="003D79D9"/>
    <w:rsid w:val="003E0707"/>
    <w:rsid w:val="003E0715"/>
    <w:rsid w:val="003E0762"/>
    <w:rsid w:val="003E0DF4"/>
    <w:rsid w:val="003E1637"/>
    <w:rsid w:val="003E195B"/>
    <w:rsid w:val="003E1B12"/>
    <w:rsid w:val="003E2EFD"/>
    <w:rsid w:val="003E33C6"/>
    <w:rsid w:val="003E33FB"/>
    <w:rsid w:val="003E3B1B"/>
    <w:rsid w:val="003E3CCC"/>
    <w:rsid w:val="003E41A2"/>
    <w:rsid w:val="003E47FE"/>
    <w:rsid w:val="003E48A4"/>
    <w:rsid w:val="003E4B2D"/>
    <w:rsid w:val="003E5407"/>
    <w:rsid w:val="003E5994"/>
    <w:rsid w:val="003E5AF4"/>
    <w:rsid w:val="003E5B8C"/>
    <w:rsid w:val="003E5C81"/>
    <w:rsid w:val="003E6014"/>
    <w:rsid w:val="003E6103"/>
    <w:rsid w:val="003E65B9"/>
    <w:rsid w:val="003E66C8"/>
    <w:rsid w:val="003E6EFE"/>
    <w:rsid w:val="003E7139"/>
    <w:rsid w:val="003F0CE6"/>
    <w:rsid w:val="003F17AF"/>
    <w:rsid w:val="003F3CA0"/>
    <w:rsid w:val="003F4380"/>
    <w:rsid w:val="003F4B32"/>
    <w:rsid w:val="003F4C42"/>
    <w:rsid w:val="003F4DAC"/>
    <w:rsid w:val="003F5D71"/>
    <w:rsid w:val="003F6712"/>
    <w:rsid w:val="003F68EC"/>
    <w:rsid w:val="003F6AB3"/>
    <w:rsid w:val="003F736F"/>
    <w:rsid w:val="003F7813"/>
    <w:rsid w:val="003F7A93"/>
    <w:rsid w:val="0040005A"/>
    <w:rsid w:val="0040026F"/>
    <w:rsid w:val="004006A3"/>
    <w:rsid w:val="00401135"/>
    <w:rsid w:val="00401717"/>
    <w:rsid w:val="0040213C"/>
    <w:rsid w:val="0040257D"/>
    <w:rsid w:val="0040289F"/>
    <w:rsid w:val="00402C10"/>
    <w:rsid w:val="004036F2"/>
    <w:rsid w:val="004038E2"/>
    <w:rsid w:val="00403DCC"/>
    <w:rsid w:val="00404A68"/>
    <w:rsid w:val="00405219"/>
    <w:rsid w:val="004066BD"/>
    <w:rsid w:val="004076C0"/>
    <w:rsid w:val="004077C4"/>
    <w:rsid w:val="00410074"/>
    <w:rsid w:val="00410BB0"/>
    <w:rsid w:val="00413213"/>
    <w:rsid w:val="004133D0"/>
    <w:rsid w:val="004149F3"/>
    <w:rsid w:val="00415861"/>
    <w:rsid w:val="00415C8C"/>
    <w:rsid w:val="00416AED"/>
    <w:rsid w:val="0041745F"/>
    <w:rsid w:val="00420356"/>
    <w:rsid w:val="00425AA9"/>
    <w:rsid w:val="00425CD5"/>
    <w:rsid w:val="004263E7"/>
    <w:rsid w:val="00427564"/>
    <w:rsid w:val="00427735"/>
    <w:rsid w:val="00427F8A"/>
    <w:rsid w:val="00430A7E"/>
    <w:rsid w:val="00430CC4"/>
    <w:rsid w:val="00431740"/>
    <w:rsid w:val="00431BD5"/>
    <w:rsid w:val="00433128"/>
    <w:rsid w:val="004338E9"/>
    <w:rsid w:val="00434258"/>
    <w:rsid w:val="004344B2"/>
    <w:rsid w:val="004350E2"/>
    <w:rsid w:val="00435E8D"/>
    <w:rsid w:val="004360D1"/>
    <w:rsid w:val="00436393"/>
    <w:rsid w:val="00436B6F"/>
    <w:rsid w:val="00436C2A"/>
    <w:rsid w:val="00436D8F"/>
    <w:rsid w:val="00437196"/>
    <w:rsid w:val="004375FA"/>
    <w:rsid w:val="004376DA"/>
    <w:rsid w:val="00437734"/>
    <w:rsid w:val="00437B05"/>
    <w:rsid w:val="00437E80"/>
    <w:rsid w:val="004400BB"/>
    <w:rsid w:val="00440324"/>
    <w:rsid w:val="00440734"/>
    <w:rsid w:val="00441460"/>
    <w:rsid w:val="00441761"/>
    <w:rsid w:val="004418B4"/>
    <w:rsid w:val="00441A61"/>
    <w:rsid w:val="00441F27"/>
    <w:rsid w:val="004438CF"/>
    <w:rsid w:val="004440EF"/>
    <w:rsid w:val="00444512"/>
    <w:rsid w:val="0044518B"/>
    <w:rsid w:val="00445221"/>
    <w:rsid w:val="00445505"/>
    <w:rsid w:val="004459BB"/>
    <w:rsid w:val="00445A95"/>
    <w:rsid w:val="00445DD0"/>
    <w:rsid w:val="00445E3C"/>
    <w:rsid w:val="0044618D"/>
    <w:rsid w:val="004477EE"/>
    <w:rsid w:val="00447987"/>
    <w:rsid w:val="0045018C"/>
    <w:rsid w:val="00450199"/>
    <w:rsid w:val="00450486"/>
    <w:rsid w:val="00450638"/>
    <w:rsid w:val="00450B5D"/>
    <w:rsid w:val="0045160C"/>
    <w:rsid w:val="00451A56"/>
    <w:rsid w:val="004523E5"/>
    <w:rsid w:val="00452426"/>
    <w:rsid w:val="004528BA"/>
    <w:rsid w:val="00452B8C"/>
    <w:rsid w:val="00452C73"/>
    <w:rsid w:val="00452EC4"/>
    <w:rsid w:val="0045312E"/>
    <w:rsid w:val="004546B6"/>
    <w:rsid w:val="0045546B"/>
    <w:rsid w:val="00455F0E"/>
    <w:rsid w:val="0045639C"/>
    <w:rsid w:val="004565F7"/>
    <w:rsid w:val="00456780"/>
    <w:rsid w:val="00456AF1"/>
    <w:rsid w:val="004571CB"/>
    <w:rsid w:val="0045769F"/>
    <w:rsid w:val="00457953"/>
    <w:rsid w:val="00460376"/>
    <w:rsid w:val="00460501"/>
    <w:rsid w:val="004605E2"/>
    <w:rsid w:val="00460649"/>
    <w:rsid w:val="00460F3F"/>
    <w:rsid w:val="004612A7"/>
    <w:rsid w:val="00461313"/>
    <w:rsid w:val="00461DF4"/>
    <w:rsid w:val="00461FF4"/>
    <w:rsid w:val="004624B3"/>
    <w:rsid w:val="00462EDA"/>
    <w:rsid w:val="004632C9"/>
    <w:rsid w:val="004639C2"/>
    <w:rsid w:val="00463A13"/>
    <w:rsid w:val="00464B47"/>
    <w:rsid w:val="00464F7A"/>
    <w:rsid w:val="004658AA"/>
    <w:rsid w:val="00465CFA"/>
    <w:rsid w:val="00467010"/>
    <w:rsid w:val="00467229"/>
    <w:rsid w:val="00467400"/>
    <w:rsid w:val="00467A44"/>
    <w:rsid w:val="00467ABE"/>
    <w:rsid w:val="00470CC3"/>
    <w:rsid w:val="00471B2C"/>
    <w:rsid w:val="00472091"/>
    <w:rsid w:val="00472AE6"/>
    <w:rsid w:val="00472B97"/>
    <w:rsid w:val="00472D9A"/>
    <w:rsid w:val="00472F3A"/>
    <w:rsid w:val="00473665"/>
    <w:rsid w:val="00473766"/>
    <w:rsid w:val="0047493F"/>
    <w:rsid w:val="00474A39"/>
    <w:rsid w:val="004757E6"/>
    <w:rsid w:val="0047633A"/>
    <w:rsid w:val="004764E6"/>
    <w:rsid w:val="00476682"/>
    <w:rsid w:val="004779CB"/>
    <w:rsid w:val="004813E7"/>
    <w:rsid w:val="004818F2"/>
    <w:rsid w:val="00482DB8"/>
    <w:rsid w:val="00482E21"/>
    <w:rsid w:val="00482E44"/>
    <w:rsid w:val="00482FCB"/>
    <w:rsid w:val="00483B26"/>
    <w:rsid w:val="00484758"/>
    <w:rsid w:val="00485606"/>
    <w:rsid w:val="00485755"/>
    <w:rsid w:val="00485E0B"/>
    <w:rsid w:val="00485E9B"/>
    <w:rsid w:val="00485F6A"/>
    <w:rsid w:val="00486776"/>
    <w:rsid w:val="004869B1"/>
    <w:rsid w:val="004878D0"/>
    <w:rsid w:val="00487AC3"/>
    <w:rsid w:val="00490007"/>
    <w:rsid w:val="00490DB5"/>
    <w:rsid w:val="004918EC"/>
    <w:rsid w:val="00491E19"/>
    <w:rsid w:val="004920E6"/>
    <w:rsid w:val="00492192"/>
    <w:rsid w:val="0049248A"/>
    <w:rsid w:val="00492C01"/>
    <w:rsid w:val="00492DC3"/>
    <w:rsid w:val="00492EE0"/>
    <w:rsid w:val="00493F01"/>
    <w:rsid w:val="00496155"/>
    <w:rsid w:val="00496553"/>
    <w:rsid w:val="00496592"/>
    <w:rsid w:val="0049663E"/>
    <w:rsid w:val="00496673"/>
    <w:rsid w:val="00497300"/>
    <w:rsid w:val="004974F9"/>
    <w:rsid w:val="004977DA"/>
    <w:rsid w:val="0049798F"/>
    <w:rsid w:val="004A0829"/>
    <w:rsid w:val="004A0C3B"/>
    <w:rsid w:val="004A0D4E"/>
    <w:rsid w:val="004A0ECC"/>
    <w:rsid w:val="004A101B"/>
    <w:rsid w:val="004A2E33"/>
    <w:rsid w:val="004A3747"/>
    <w:rsid w:val="004A3C98"/>
    <w:rsid w:val="004A3ECD"/>
    <w:rsid w:val="004A4A5E"/>
    <w:rsid w:val="004A5234"/>
    <w:rsid w:val="004A5F53"/>
    <w:rsid w:val="004A612A"/>
    <w:rsid w:val="004A6D46"/>
    <w:rsid w:val="004A7324"/>
    <w:rsid w:val="004A7741"/>
    <w:rsid w:val="004A78D2"/>
    <w:rsid w:val="004B0AC6"/>
    <w:rsid w:val="004B10A4"/>
    <w:rsid w:val="004B1551"/>
    <w:rsid w:val="004B1BDF"/>
    <w:rsid w:val="004B2944"/>
    <w:rsid w:val="004B3767"/>
    <w:rsid w:val="004B535C"/>
    <w:rsid w:val="004B5FF9"/>
    <w:rsid w:val="004B6329"/>
    <w:rsid w:val="004B661B"/>
    <w:rsid w:val="004B6865"/>
    <w:rsid w:val="004B71D0"/>
    <w:rsid w:val="004B7B08"/>
    <w:rsid w:val="004B7B3B"/>
    <w:rsid w:val="004B7FD5"/>
    <w:rsid w:val="004C0BA4"/>
    <w:rsid w:val="004C1556"/>
    <w:rsid w:val="004C190F"/>
    <w:rsid w:val="004C1AE7"/>
    <w:rsid w:val="004C1FF1"/>
    <w:rsid w:val="004C25AD"/>
    <w:rsid w:val="004C2F21"/>
    <w:rsid w:val="004C3332"/>
    <w:rsid w:val="004C336F"/>
    <w:rsid w:val="004C4008"/>
    <w:rsid w:val="004C40DB"/>
    <w:rsid w:val="004C48CB"/>
    <w:rsid w:val="004C4CF2"/>
    <w:rsid w:val="004C4DDF"/>
    <w:rsid w:val="004C5679"/>
    <w:rsid w:val="004C59C9"/>
    <w:rsid w:val="004C5E47"/>
    <w:rsid w:val="004C5F7F"/>
    <w:rsid w:val="004C6CA7"/>
    <w:rsid w:val="004C70C0"/>
    <w:rsid w:val="004C72FF"/>
    <w:rsid w:val="004C770D"/>
    <w:rsid w:val="004C7FA1"/>
    <w:rsid w:val="004D1401"/>
    <w:rsid w:val="004D2871"/>
    <w:rsid w:val="004D2B3F"/>
    <w:rsid w:val="004D3312"/>
    <w:rsid w:val="004D39A0"/>
    <w:rsid w:val="004D3DB1"/>
    <w:rsid w:val="004D3ED7"/>
    <w:rsid w:val="004D50D7"/>
    <w:rsid w:val="004D53DC"/>
    <w:rsid w:val="004D5CE1"/>
    <w:rsid w:val="004D5DB4"/>
    <w:rsid w:val="004E0282"/>
    <w:rsid w:val="004E1CD9"/>
    <w:rsid w:val="004E2E71"/>
    <w:rsid w:val="004E360A"/>
    <w:rsid w:val="004E44A9"/>
    <w:rsid w:val="004E4826"/>
    <w:rsid w:val="004E59DC"/>
    <w:rsid w:val="004E74E4"/>
    <w:rsid w:val="004E7C73"/>
    <w:rsid w:val="004F05C6"/>
    <w:rsid w:val="004F1BBF"/>
    <w:rsid w:val="004F2007"/>
    <w:rsid w:val="004F3509"/>
    <w:rsid w:val="004F362A"/>
    <w:rsid w:val="004F38BD"/>
    <w:rsid w:val="004F3CDD"/>
    <w:rsid w:val="004F4453"/>
    <w:rsid w:val="004F4CCE"/>
    <w:rsid w:val="004F501D"/>
    <w:rsid w:val="004F50A1"/>
    <w:rsid w:val="004F6848"/>
    <w:rsid w:val="004F6A32"/>
    <w:rsid w:val="004F6D74"/>
    <w:rsid w:val="004F770E"/>
    <w:rsid w:val="005000B1"/>
    <w:rsid w:val="00500A81"/>
    <w:rsid w:val="00500CDE"/>
    <w:rsid w:val="00500D3B"/>
    <w:rsid w:val="00501060"/>
    <w:rsid w:val="0050111F"/>
    <w:rsid w:val="00502CF8"/>
    <w:rsid w:val="00503427"/>
    <w:rsid w:val="005045AA"/>
    <w:rsid w:val="00504862"/>
    <w:rsid w:val="00504A2E"/>
    <w:rsid w:val="00504FE8"/>
    <w:rsid w:val="00505C1A"/>
    <w:rsid w:val="00506017"/>
    <w:rsid w:val="00506335"/>
    <w:rsid w:val="0050643C"/>
    <w:rsid w:val="0050670B"/>
    <w:rsid w:val="00506EA5"/>
    <w:rsid w:val="00506F2F"/>
    <w:rsid w:val="0051143A"/>
    <w:rsid w:val="0051150A"/>
    <w:rsid w:val="005119B3"/>
    <w:rsid w:val="005126D5"/>
    <w:rsid w:val="00512D6B"/>
    <w:rsid w:val="00513205"/>
    <w:rsid w:val="00514492"/>
    <w:rsid w:val="005147F6"/>
    <w:rsid w:val="00515525"/>
    <w:rsid w:val="0051565C"/>
    <w:rsid w:val="005156BE"/>
    <w:rsid w:val="00515BCE"/>
    <w:rsid w:val="00516AE7"/>
    <w:rsid w:val="00516E29"/>
    <w:rsid w:val="0051723F"/>
    <w:rsid w:val="005175B7"/>
    <w:rsid w:val="0051764F"/>
    <w:rsid w:val="00517E0E"/>
    <w:rsid w:val="00520B7E"/>
    <w:rsid w:val="00521178"/>
    <w:rsid w:val="0052145D"/>
    <w:rsid w:val="005215D8"/>
    <w:rsid w:val="005216D3"/>
    <w:rsid w:val="00521BC8"/>
    <w:rsid w:val="00521E34"/>
    <w:rsid w:val="005226A7"/>
    <w:rsid w:val="00522904"/>
    <w:rsid w:val="00522A7F"/>
    <w:rsid w:val="00522B9E"/>
    <w:rsid w:val="00522C48"/>
    <w:rsid w:val="00523143"/>
    <w:rsid w:val="0052335C"/>
    <w:rsid w:val="005238E9"/>
    <w:rsid w:val="00523BC7"/>
    <w:rsid w:val="00523FED"/>
    <w:rsid w:val="00524093"/>
    <w:rsid w:val="00524E6E"/>
    <w:rsid w:val="00525276"/>
    <w:rsid w:val="0052561A"/>
    <w:rsid w:val="00525DF6"/>
    <w:rsid w:val="00527718"/>
    <w:rsid w:val="005277A9"/>
    <w:rsid w:val="00527BE3"/>
    <w:rsid w:val="00530614"/>
    <w:rsid w:val="005315B7"/>
    <w:rsid w:val="00531616"/>
    <w:rsid w:val="00531BF7"/>
    <w:rsid w:val="00532386"/>
    <w:rsid w:val="00532AE0"/>
    <w:rsid w:val="00532C80"/>
    <w:rsid w:val="00533241"/>
    <w:rsid w:val="00533963"/>
    <w:rsid w:val="00534493"/>
    <w:rsid w:val="00534535"/>
    <w:rsid w:val="005352A0"/>
    <w:rsid w:val="00535678"/>
    <w:rsid w:val="005367B6"/>
    <w:rsid w:val="00536DB6"/>
    <w:rsid w:val="005372CB"/>
    <w:rsid w:val="0053747C"/>
    <w:rsid w:val="00537666"/>
    <w:rsid w:val="005405CC"/>
    <w:rsid w:val="005412E0"/>
    <w:rsid w:val="00541608"/>
    <w:rsid w:val="00541BAE"/>
    <w:rsid w:val="00542C9E"/>
    <w:rsid w:val="00542D43"/>
    <w:rsid w:val="00542DB7"/>
    <w:rsid w:val="0054302E"/>
    <w:rsid w:val="0054309A"/>
    <w:rsid w:val="005440D9"/>
    <w:rsid w:val="00544307"/>
    <w:rsid w:val="00544786"/>
    <w:rsid w:val="00544F91"/>
    <w:rsid w:val="005454AF"/>
    <w:rsid w:val="005457C3"/>
    <w:rsid w:val="00545AE4"/>
    <w:rsid w:val="0054652F"/>
    <w:rsid w:val="00546A5A"/>
    <w:rsid w:val="00546EC0"/>
    <w:rsid w:val="00547CDE"/>
    <w:rsid w:val="005502B7"/>
    <w:rsid w:val="0055050A"/>
    <w:rsid w:val="00550D58"/>
    <w:rsid w:val="005516F8"/>
    <w:rsid w:val="00552000"/>
    <w:rsid w:val="005531A2"/>
    <w:rsid w:val="0055349D"/>
    <w:rsid w:val="00553726"/>
    <w:rsid w:val="00553AA8"/>
    <w:rsid w:val="0055501B"/>
    <w:rsid w:val="005553FB"/>
    <w:rsid w:val="00555E37"/>
    <w:rsid w:val="00555E74"/>
    <w:rsid w:val="005564CC"/>
    <w:rsid w:val="00556652"/>
    <w:rsid w:val="00560C32"/>
    <w:rsid w:val="00560E8E"/>
    <w:rsid w:val="00561448"/>
    <w:rsid w:val="00562624"/>
    <w:rsid w:val="00562F7D"/>
    <w:rsid w:val="005630D4"/>
    <w:rsid w:val="00563144"/>
    <w:rsid w:val="00563919"/>
    <w:rsid w:val="0056396C"/>
    <w:rsid w:val="00563E6B"/>
    <w:rsid w:val="00564698"/>
    <w:rsid w:val="00564F96"/>
    <w:rsid w:val="00564F9E"/>
    <w:rsid w:val="0056504A"/>
    <w:rsid w:val="00565F9B"/>
    <w:rsid w:val="00566B2F"/>
    <w:rsid w:val="00566C6C"/>
    <w:rsid w:val="00566E66"/>
    <w:rsid w:val="00567537"/>
    <w:rsid w:val="0057038B"/>
    <w:rsid w:val="005705AE"/>
    <w:rsid w:val="0057119F"/>
    <w:rsid w:val="0057207E"/>
    <w:rsid w:val="00572CA6"/>
    <w:rsid w:val="005738FC"/>
    <w:rsid w:val="005739CF"/>
    <w:rsid w:val="00574632"/>
    <w:rsid w:val="00574899"/>
    <w:rsid w:val="00574DB0"/>
    <w:rsid w:val="005754BE"/>
    <w:rsid w:val="005755BC"/>
    <w:rsid w:val="00575E08"/>
    <w:rsid w:val="00575E29"/>
    <w:rsid w:val="0057622B"/>
    <w:rsid w:val="00576D6B"/>
    <w:rsid w:val="005775EE"/>
    <w:rsid w:val="00577CDA"/>
    <w:rsid w:val="0058003E"/>
    <w:rsid w:val="00580853"/>
    <w:rsid w:val="005821AA"/>
    <w:rsid w:val="0058258E"/>
    <w:rsid w:val="005829BD"/>
    <w:rsid w:val="00582ED4"/>
    <w:rsid w:val="0058438A"/>
    <w:rsid w:val="005846C1"/>
    <w:rsid w:val="00584A5F"/>
    <w:rsid w:val="00584CD0"/>
    <w:rsid w:val="00585017"/>
    <w:rsid w:val="0058535B"/>
    <w:rsid w:val="00586295"/>
    <w:rsid w:val="0058677B"/>
    <w:rsid w:val="005868C8"/>
    <w:rsid w:val="00586A5D"/>
    <w:rsid w:val="00587944"/>
    <w:rsid w:val="00587BEE"/>
    <w:rsid w:val="00587EE2"/>
    <w:rsid w:val="00592DEA"/>
    <w:rsid w:val="005939A5"/>
    <w:rsid w:val="00593BE5"/>
    <w:rsid w:val="005941A4"/>
    <w:rsid w:val="00594EDE"/>
    <w:rsid w:val="005954BB"/>
    <w:rsid w:val="005958C8"/>
    <w:rsid w:val="00595CA4"/>
    <w:rsid w:val="0059623E"/>
    <w:rsid w:val="005963B6"/>
    <w:rsid w:val="00596D60"/>
    <w:rsid w:val="00597561"/>
    <w:rsid w:val="005A01D4"/>
    <w:rsid w:val="005A050A"/>
    <w:rsid w:val="005A067E"/>
    <w:rsid w:val="005A0811"/>
    <w:rsid w:val="005A1242"/>
    <w:rsid w:val="005A1620"/>
    <w:rsid w:val="005A1E90"/>
    <w:rsid w:val="005A246A"/>
    <w:rsid w:val="005A41E6"/>
    <w:rsid w:val="005A4CDF"/>
    <w:rsid w:val="005A51A5"/>
    <w:rsid w:val="005A54C3"/>
    <w:rsid w:val="005A56C2"/>
    <w:rsid w:val="005A60D0"/>
    <w:rsid w:val="005A729C"/>
    <w:rsid w:val="005A772D"/>
    <w:rsid w:val="005A7B22"/>
    <w:rsid w:val="005B0A12"/>
    <w:rsid w:val="005B25D2"/>
    <w:rsid w:val="005B3320"/>
    <w:rsid w:val="005B357A"/>
    <w:rsid w:val="005B358F"/>
    <w:rsid w:val="005B3621"/>
    <w:rsid w:val="005B386F"/>
    <w:rsid w:val="005B3ADF"/>
    <w:rsid w:val="005B3BE5"/>
    <w:rsid w:val="005B3D3C"/>
    <w:rsid w:val="005B3F36"/>
    <w:rsid w:val="005B4248"/>
    <w:rsid w:val="005B522A"/>
    <w:rsid w:val="005B54D7"/>
    <w:rsid w:val="005B5649"/>
    <w:rsid w:val="005B6690"/>
    <w:rsid w:val="005B7A03"/>
    <w:rsid w:val="005B7E2C"/>
    <w:rsid w:val="005C018A"/>
    <w:rsid w:val="005C0349"/>
    <w:rsid w:val="005C06D2"/>
    <w:rsid w:val="005C0A45"/>
    <w:rsid w:val="005C0A49"/>
    <w:rsid w:val="005C0D29"/>
    <w:rsid w:val="005C13DF"/>
    <w:rsid w:val="005C1EF4"/>
    <w:rsid w:val="005C217A"/>
    <w:rsid w:val="005C26AD"/>
    <w:rsid w:val="005C26B9"/>
    <w:rsid w:val="005C27FB"/>
    <w:rsid w:val="005C2A55"/>
    <w:rsid w:val="005C39ED"/>
    <w:rsid w:val="005C3BA9"/>
    <w:rsid w:val="005C3C97"/>
    <w:rsid w:val="005C3CE9"/>
    <w:rsid w:val="005C415B"/>
    <w:rsid w:val="005C453E"/>
    <w:rsid w:val="005C51A7"/>
    <w:rsid w:val="005C562A"/>
    <w:rsid w:val="005C64CF"/>
    <w:rsid w:val="005C7006"/>
    <w:rsid w:val="005C70DF"/>
    <w:rsid w:val="005C7D7A"/>
    <w:rsid w:val="005D1114"/>
    <w:rsid w:val="005D15D9"/>
    <w:rsid w:val="005D1A50"/>
    <w:rsid w:val="005D4191"/>
    <w:rsid w:val="005D4AFF"/>
    <w:rsid w:val="005D580A"/>
    <w:rsid w:val="005D5DB8"/>
    <w:rsid w:val="005D617A"/>
    <w:rsid w:val="005D6A46"/>
    <w:rsid w:val="005E0473"/>
    <w:rsid w:val="005E08B0"/>
    <w:rsid w:val="005E0C29"/>
    <w:rsid w:val="005E106E"/>
    <w:rsid w:val="005E1173"/>
    <w:rsid w:val="005E1389"/>
    <w:rsid w:val="005E1827"/>
    <w:rsid w:val="005E1D9C"/>
    <w:rsid w:val="005E1FE8"/>
    <w:rsid w:val="005E23FC"/>
    <w:rsid w:val="005E27AE"/>
    <w:rsid w:val="005E2AFC"/>
    <w:rsid w:val="005E2EC2"/>
    <w:rsid w:val="005E4CD2"/>
    <w:rsid w:val="005E5228"/>
    <w:rsid w:val="005E5ED0"/>
    <w:rsid w:val="005E668E"/>
    <w:rsid w:val="005E69F2"/>
    <w:rsid w:val="005E72F5"/>
    <w:rsid w:val="005E7B60"/>
    <w:rsid w:val="005E7D46"/>
    <w:rsid w:val="005F0AF6"/>
    <w:rsid w:val="005F0CAE"/>
    <w:rsid w:val="005F16F6"/>
    <w:rsid w:val="005F1BF3"/>
    <w:rsid w:val="005F1C30"/>
    <w:rsid w:val="005F2B1D"/>
    <w:rsid w:val="005F2DA9"/>
    <w:rsid w:val="005F3ABD"/>
    <w:rsid w:val="005F4235"/>
    <w:rsid w:val="005F4895"/>
    <w:rsid w:val="005F4D5D"/>
    <w:rsid w:val="005F6818"/>
    <w:rsid w:val="005F6D93"/>
    <w:rsid w:val="005F6FBF"/>
    <w:rsid w:val="005F7272"/>
    <w:rsid w:val="005F77F2"/>
    <w:rsid w:val="005F7812"/>
    <w:rsid w:val="005F7834"/>
    <w:rsid w:val="005F797D"/>
    <w:rsid w:val="006011FC"/>
    <w:rsid w:val="00601FD3"/>
    <w:rsid w:val="00602F67"/>
    <w:rsid w:val="0060306A"/>
    <w:rsid w:val="006046D2"/>
    <w:rsid w:val="00604BEA"/>
    <w:rsid w:val="00605A37"/>
    <w:rsid w:val="00606505"/>
    <w:rsid w:val="0060689C"/>
    <w:rsid w:val="006072BB"/>
    <w:rsid w:val="00607B21"/>
    <w:rsid w:val="00607FD8"/>
    <w:rsid w:val="00610A81"/>
    <w:rsid w:val="00611000"/>
    <w:rsid w:val="006114B4"/>
    <w:rsid w:val="00611C70"/>
    <w:rsid w:val="00611D38"/>
    <w:rsid w:val="00611DBC"/>
    <w:rsid w:val="0061252C"/>
    <w:rsid w:val="00612816"/>
    <w:rsid w:val="00613D0C"/>
    <w:rsid w:val="00614CB1"/>
    <w:rsid w:val="00614F5C"/>
    <w:rsid w:val="00615215"/>
    <w:rsid w:val="00615800"/>
    <w:rsid w:val="00615DBD"/>
    <w:rsid w:val="006162D5"/>
    <w:rsid w:val="00616F7E"/>
    <w:rsid w:val="00617018"/>
    <w:rsid w:val="006171F8"/>
    <w:rsid w:val="0061747D"/>
    <w:rsid w:val="006178E4"/>
    <w:rsid w:val="006179BC"/>
    <w:rsid w:val="00617B4C"/>
    <w:rsid w:val="00617F55"/>
    <w:rsid w:val="006207B8"/>
    <w:rsid w:val="00620941"/>
    <w:rsid w:val="006220A4"/>
    <w:rsid w:val="006225F0"/>
    <w:rsid w:val="006226F6"/>
    <w:rsid w:val="0062347A"/>
    <w:rsid w:val="0062370D"/>
    <w:rsid w:val="00623CCC"/>
    <w:rsid w:val="00623DE7"/>
    <w:rsid w:val="00623F1F"/>
    <w:rsid w:val="00624A36"/>
    <w:rsid w:val="00624AB8"/>
    <w:rsid w:val="0062503B"/>
    <w:rsid w:val="006253F7"/>
    <w:rsid w:val="00625E41"/>
    <w:rsid w:val="006262CB"/>
    <w:rsid w:val="00626831"/>
    <w:rsid w:val="00626D53"/>
    <w:rsid w:val="00626D58"/>
    <w:rsid w:val="00627FCC"/>
    <w:rsid w:val="006306D9"/>
    <w:rsid w:val="00630B51"/>
    <w:rsid w:val="00630C98"/>
    <w:rsid w:val="00630FD4"/>
    <w:rsid w:val="006313B7"/>
    <w:rsid w:val="00631697"/>
    <w:rsid w:val="006319E7"/>
    <w:rsid w:val="00631ADD"/>
    <w:rsid w:val="00631DDE"/>
    <w:rsid w:val="00631EA0"/>
    <w:rsid w:val="0063221B"/>
    <w:rsid w:val="006323E0"/>
    <w:rsid w:val="006326DB"/>
    <w:rsid w:val="00632DA8"/>
    <w:rsid w:val="00633A03"/>
    <w:rsid w:val="00633C64"/>
    <w:rsid w:val="006348BD"/>
    <w:rsid w:val="00634AA3"/>
    <w:rsid w:val="00634D01"/>
    <w:rsid w:val="00635938"/>
    <w:rsid w:val="00635AE9"/>
    <w:rsid w:val="00636259"/>
    <w:rsid w:val="00636D42"/>
    <w:rsid w:val="00640751"/>
    <w:rsid w:val="00640DCC"/>
    <w:rsid w:val="006422E2"/>
    <w:rsid w:val="00642FCA"/>
    <w:rsid w:val="0064400F"/>
    <w:rsid w:val="00644118"/>
    <w:rsid w:val="0064440F"/>
    <w:rsid w:val="00644D64"/>
    <w:rsid w:val="00644FB1"/>
    <w:rsid w:val="00645486"/>
    <w:rsid w:val="0064677D"/>
    <w:rsid w:val="00646817"/>
    <w:rsid w:val="0065069F"/>
    <w:rsid w:val="00650BDF"/>
    <w:rsid w:val="00651197"/>
    <w:rsid w:val="00651410"/>
    <w:rsid w:val="006520C6"/>
    <w:rsid w:val="0065215C"/>
    <w:rsid w:val="00652491"/>
    <w:rsid w:val="0065288E"/>
    <w:rsid w:val="006532FE"/>
    <w:rsid w:val="00653A4E"/>
    <w:rsid w:val="00654081"/>
    <w:rsid w:val="006546D6"/>
    <w:rsid w:val="00654D59"/>
    <w:rsid w:val="0065585E"/>
    <w:rsid w:val="00656207"/>
    <w:rsid w:val="006572F6"/>
    <w:rsid w:val="00657FCE"/>
    <w:rsid w:val="006603AA"/>
    <w:rsid w:val="00660E9A"/>
    <w:rsid w:val="00661ABE"/>
    <w:rsid w:val="006623D0"/>
    <w:rsid w:val="00662779"/>
    <w:rsid w:val="00662B19"/>
    <w:rsid w:val="00662BFA"/>
    <w:rsid w:val="00662F16"/>
    <w:rsid w:val="006638F9"/>
    <w:rsid w:val="00663AF4"/>
    <w:rsid w:val="00663B3E"/>
    <w:rsid w:val="0066439D"/>
    <w:rsid w:val="00664F5F"/>
    <w:rsid w:val="00665280"/>
    <w:rsid w:val="006655CA"/>
    <w:rsid w:val="00666140"/>
    <w:rsid w:val="0066648B"/>
    <w:rsid w:val="00666978"/>
    <w:rsid w:val="00666F2B"/>
    <w:rsid w:val="00666FD2"/>
    <w:rsid w:val="00667075"/>
    <w:rsid w:val="0066732E"/>
    <w:rsid w:val="006675E7"/>
    <w:rsid w:val="00667EC5"/>
    <w:rsid w:val="00670768"/>
    <w:rsid w:val="00670A72"/>
    <w:rsid w:val="00670C10"/>
    <w:rsid w:val="00671327"/>
    <w:rsid w:val="00671AE8"/>
    <w:rsid w:val="00672161"/>
    <w:rsid w:val="006721FE"/>
    <w:rsid w:val="00672543"/>
    <w:rsid w:val="00672A7F"/>
    <w:rsid w:val="00672B96"/>
    <w:rsid w:val="00672FE9"/>
    <w:rsid w:val="006735EE"/>
    <w:rsid w:val="006742D9"/>
    <w:rsid w:val="00674E9B"/>
    <w:rsid w:val="00675F46"/>
    <w:rsid w:val="0067604D"/>
    <w:rsid w:val="00676116"/>
    <w:rsid w:val="00676C32"/>
    <w:rsid w:val="00676F1F"/>
    <w:rsid w:val="0067718B"/>
    <w:rsid w:val="0067745B"/>
    <w:rsid w:val="006779B4"/>
    <w:rsid w:val="006806E0"/>
    <w:rsid w:val="00680B3B"/>
    <w:rsid w:val="00681045"/>
    <w:rsid w:val="00681409"/>
    <w:rsid w:val="0068157C"/>
    <w:rsid w:val="00682D06"/>
    <w:rsid w:val="00682EF9"/>
    <w:rsid w:val="00683004"/>
    <w:rsid w:val="006831AC"/>
    <w:rsid w:val="0068331C"/>
    <w:rsid w:val="0068342E"/>
    <w:rsid w:val="00683542"/>
    <w:rsid w:val="00684372"/>
    <w:rsid w:val="006843BD"/>
    <w:rsid w:val="00685176"/>
    <w:rsid w:val="00685821"/>
    <w:rsid w:val="00685A36"/>
    <w:rsid w:val="0068609F"/>
    <w:rsid w:val="0069033D"/>
    <w:rsid w:val="006926C3"/>
    <w:rsid w:val="00692F7C"/>
    <w:rsid w:val="006930F3"/>
    <w:rsid w:val="006945B8"/>
    <w:rsid w:val="00694FF9"/>
    <w:rsid w:val="00695BA3"/>
    <w:rsid w:val="0069651E"/>
    <w:rsid w:val="00696855"/>
    <w:rsid w:val="00696FEC"/>
    <w:rsid w:val="00697734"/>
    <w:rsid w:val="00697FD9"/>
    <w:rsid w:val="006A01E1"/>
    <w:rsid w:val="006A0F60"/>
    <w:rsid w:val="006A1191"/>
    <w:rsid w:val="006A1589"/>
    <w:rsid w:val="006A1751"/>
    <w:rsid w:val="006A2294"/>
    <w:rsid w:val="006A284A"/>
    <w:rsid w:val="006A2958"/>
    <w:rsid w:val="006A2C73"/>
    <w:rsid w:val="006A385A"/>
    <w:rsid w:val="006A3E42"/>
    <w:rsid w:val="006A432A"/>
    <w:rsid w:val="006A45A8"/>
    <w:rsid w:val="006A47E9"/>
    <w:rsid w:val="006A5339"/>
    <w:rsid w:val="006A535B"/>
    <w:rsid w:val="006A5739"/>
    <w:rsid w:val="006A5D41"/>
    <w:rsid w:val="006A713D"/>
    <w:rsid w:val="006A7351"/>
    <w:rsid w:val="006A78E0"/>
    <w:rsid w:val="006A7FF7"/>
    <w:rsid w:val="006B07D2"/>
    <w:rsid w:val="006B133D"/>
    <w:rsid w:val="006B16B6"/>
    <w:rsid w:val="006B1DA1"/>
    <w:rsid w:val="006B1DBC"/>
    <w:rsid w:val="006B25D5"/>
    <w:rsid w:val="006B32D8"/>
    <w:rsid w:val="006B3EEF"/>
    <w:rsid w:val="006B436A"/>
    <w:rsid w:val="006B4B23"/>
    <w:rsid w:val="006B4B9E"/>
    <w:rsid w:val="006B4C81"/>
    <w:rsid w:val="006B4F4E"/>
    <w:rsid w:val="006B4FD4"/>
    <w:rsid w:val="006B5006"/>
    <w:rsid w:val="006B5517"/>
    <w:rsid w:val="006B5F18"/>
    <w:rsid w:val="006B61A0"/>
    <w:rsid w:val="006B654C"/>
    <w:rsid w:val="006B678D"/>
    <w:rsid w:val="006B7209"/>
    <w:rsid w:val="006B79B8"/>
    <w:rsid w:val="006B7BA2"/>
    <w:rsid w:val="006C00FC"/>
    <w:rsid w:val="006C0D58"/>
    <w:rsid w:val="006C13B0"/>
    <w:rsid w:val="006C1495"/>
    <w:rsid w:val="006C19D0"/>
    <w:rsid w:val="006C1E29"/>
    <w:rsid w:val="006C241A"/>
    <w:rsid w:val="006C254E"/>
    <w:rsid w:val="006C25CD"/>
    <w:rsid w:val="006C2C14"/>
    <w:rsid w:val="006C2D16"/>
    <w:rsid w:val="006C3A4B"/>
    <w:rsid w:val="006C3E84"/>
    <w:rsid w:val="006C5CE4"/>
    <w:rsid w:val="006C70C5"/>
    <w:rsid w:val="006C7BA2"/>
    <w:rsid w:val="006C7E02"/>
    <w:rsid w:val="006D00C7"/>
    <w:rsid w:val="006D0386"/>
    <w:rsid w:val="006D0DA0"/>
    <w:rsid w:val="006D13D5"/>
    <w:rsid w:val="006D2041"/>
    <w:rsid w:val="006D2FF3"/>
    <w:rsid w:val="006D3707"/>
    <w:rsid w:val="006D3DBE"/>
    <w:rsid w:val="006D433D"/>
    <w:rsid w:val="006D581E"/>
    <w:rsid w:val="006D635E"/>
    <w:rsid w:val="006D6EB1"/>
    <w:rsid w:val="006D7697"/>
    <w:rsid w:val="006D7C71"/>
    <w:rsid w:val="006E0502"/>
    <w:rsid w:val="006E0848"/>
    <w:rsid w:val="006E0B4E"/>
    <w:rsid w:val="006E0C43"/>
    <w:rsid w:val="006E0E18"/>
    <w:rsid w:val="006E158F"/>
    <w:rsid w:val="006E1DB4"/>
    <w:rsid w:val="006E2679"/>
    <w:rsid w:val="006E2839"/>
    <w:rsid w:val="006E2C27"/>
    <w:rsid w:val="006E3C8F"/>
    <w:rsid w:val="006E3EBD"/>
    <w:rsid w:val="006E402C"/>
    <w:rsid w:val="006E4366"/>
    <w:rsid w:val="006E446C"/>
    <w:rsid w:val="006E4D9A"/>
    <w:rsid w:val="006E6D06"/>
    <w:rsid w:val="006E6F0E"/>
    <w:rsid w:val="006E6F85"/>
    <w:rsid w:val="006E7094"/>
    <w:rsid w:val="006E73B3"/>
    <w:rsid w:val="006E745E"/>
    <w:rsid w:val="006F0636"/>
    <w:rsid w:val="006F06C0"/>
    <w:rsid w:val="006F0B22"/>
    <w:rsid w:val="006F29FA"/>
    <w:rsid w:val="006F30F0"/>
    <w:rsid w:val="006F371F"/>
    <w:rsid w:val="006F3935"/>
    <w:rsid w:val="006F3E70"/>
    <w:rsid w:val="006F4509"/>
    <w:rsid w:val="006F5897"/>
    <w:rsid w:val="006F659D"/>
    <w:rsid w:val="006F6A73"/>
    <w:rsid w:val="006F71A4"/>
    <w:rsid w:val="006F71AC"/>
    <w:rsid w:val="007000EF"/>
    <w:rsid w:val="007006C2"/>
    <w:rsid w:val="00700E34"/>
    <w:rsid w:val="00701602"/>
    <w:rsid w:val="00701816"/>
    <w:rsid w:val="007018A5"/>
    <w:rsid w:val="0070191F"/>
    <w:rsid w:val="007019D2"/>
    <w:rsid w:val="00702720"/>
    <w:rsid w:val="007046E5"/>
    <w:rsid w:val="00706DC3"/>
    <w:rsid w:val="007071B9"/>
    <w:rsid w:val="0070732E"/>
    <w:rsid w:val="00707497"/>
    <w:rsid w:val="007074A4"/>
    <w:rsid w:val="007075B1"/>
    <w:rsid w:val="007078C1"/>
    <w:rsid w:val="00707B7B"/>
    <w:rsid w:val="007100E2"/>
    <w:rsid w:val="0071105A"/>
    <w:rsid w:val="00712AEA"/>
    <w:rsid w:val="00714118"/>
    <w:rsid w:val="00714677"/>
    <w:rsid w:val="007149C7"/>
    <w:rsid w:val="007150ED"/>
    <w:rsid w:val="007158B7"/>
    <w:rsid w:val="00715EBC"/>
    <w:rsid w:val="00716232"/>
    <w:rsid w:val="00716DCB"/>
    <w:rsid w:val="007170F5"/>
    <w:rsid w:val="007175DB"/>
    <w:rsid w:val="00717AD4"/>
    <w:rsid w:val="00717B13"/>
    <w:rsid w:val="00717F00"/>
    <w:rsid w:val="0072057F"/>
    <w:rsid w:val="0072065D"/>
    <w:rsid w:val="007209CB"/>
    <w:rsid w:val="0072121A"/>
    <w:rsid w:val="0072177F"/>
    <w:rsid w:val="00721F28"/>
    <w:rsid w:val="007227F8"/>
    <w:rsid w:val="00722DFD"/>
    <w:rsid w:val="00722E39"/>
    <w:rsid w:val="007230A7"/>
    <w:rsid w:val="007232CA"/>
    <w:rsid w:val="00723377"/>
    <w:rsid w:val="00723AB5"/>
    <w:rsid w:val="00724609"/>
    <w:rsid w:val="00724C6C"/>
    <w:rsid w:val="00725EA9"/>
    <w:rsid w:val="00726CCC"/>
    <w:rsid w:val="00727948"/>
    <w:rsid w:val="00730563"/>
    <w:rsid w:val="00730B11"/>
    <w:rsid w:val="00731A30"/>
    <w:rsid w:val="007323AF"/>
    <w:rsid w:val="00732784"/>
    <w:rsid w:val="00732BDC"/>
    <w:rsid w:val="00733689"/>
    <w:rsid w:val="0073390C"/>
    <w:rsid w:val="00734DEB"/>
    <w:rsid w:val="0073504F"/>
    <w:rsid w:val="007354DD"/>
    <w:rsid w:val="00735779"/>
    <w:rsid w:val="007359F2"/>
    <w:rsid w:val="00735A7E"/>
    <w:rsid w:val="00735D58"/>
    <w:rsid w:val="0073614E"/>
    <w:rsid w:val="007366C9"/>
    <w:rsid w:val="0073692B"/>
    <w:rsid w:val="00736C7E"/>
    <w:rsid w:val="00736EB1"/>
    <w:rsid w:val="00736FA4"/>
    <w:rsid w:val="0073724D"/>
    <w:rsid w:val="0074043D"/>
    <w:rsid w:val="007414F3"/>
    <w:rsid w:val="00742085"/>
    <w:rsid w:val="007420C7"/>
    <w:rsid w:val="007429D5"/>
    <w:rsid w:val="00742DF3"/>
    <w:rsid w:val="0074388B"/>
    <w:rsid w:val="00743D44"/>
    <w:rsid w:val="00743EC2"/>
    <w:rsid w:val="00744D4E"/>
    <w:rsid w:val="00745277"/>
    <w:rsid w:val="007454DB"/>
    <w:rsid w:val="00745613"/>
    <w:rsid w:val="0074596D"/>
    <w:rsid w:val="007466FD"/>
    <w:rsid w:val="007468F6"/>
    <w:rsid w:val="00747D38"/>
    <w:rsid w:val="00747F9C"/>
    <w:rsid w:val="007511CC"/>
    <w:rsid w:val="00752CA2"/>
    <w:rsid w:val="00752CA8"/>
    <w:rsid w:val="00753106"/>
    <w:rsid w:val="00753190"/>
    <w:rsid w:val="00753305"/>
    <w:rsid w:val="00753437"/>
    <w:rsid w:val="0075606F"/>
    <w:rsid w:val="007567C6"/>
    <w:rsid w:val="00757E99"/>
    <w:rsid w:val="00757F1C"/>
    <w:rsid w:val="00760F05"/>
    <w:rsid w:val="00760FEF"/>
    <w:rsid w:val="0076120E"/>
    <w:rsid w:val="007614C9"/>
    <w:rsid w:val="007616D5"/>
    <w:rsid w:val="00761A6F"/>
    <w:rsid w:val="00761B11"/>
    <w:rsid w:val="007629B7"/>
    <w:rsid w:val="00763BCD"/>
    <w:rsid w:val="00763DC1"/>
    <w:rsid w:val="00764150"/>
    <w:rsid w:val="00764269"/>
    <w:rsid w:val="007642FE"/>
    <w:rsid w:val="00764478"/>
    <w:rsid w:val="00764E08"/>
    <w:rsid w:val="00765D61"/>
    <w:rsid w:val="00766450"/>
    <w:rsid w:val="00766467"/>
    <w:rsid w:val="007671A6"/>
    <w:rsid w:val="0076751F"/>
    <w:rsid w:val="00767C7C"/>
    <w:rsid w:val="00770125"/>
    <w:rsid w:val="0077054F"/>
    <w:rsid w:val="0077103D"/>
    <w:rsid w:val="007716C0"/>
    <w:rsid w:val="007718E6"/>
    <w:rsid w:val="00771F47"/>
    <w:rsid w:val="0077208C"/>
    <w:rsid w:val="007727DC"/>
    <w:rsid w:val="007737D7"/>
    <w:rsid w:val="00773A39"/>
    <w:rsid w:val="00773E4C"/>
    <w:rsid w:val="00774A1D"/>
    <w:rsid w:val="00774D86"/>
    <w:rsid w:val="00774D9E"/>
    <w:rsid w:val="00775995"/>
    <w:rsid w:val="007766CC"/>
    <w:rsid w:val="00776709"/>
    <w:rsid w:val="007779F8"/>
    <w:rsid w:val="00777BA7"/>
    <w:rsid w:val="00777D5F"/>
    <w:rsid w:val="00777D69"/>
    <w:rsid w:val="007804A4"/>
    <w:rsid w:val="00781368"/>
    <w:rsid w:val="00781E8F"/>
    <w:rsid w:val="00782970"/>
    <w:rsid w:val="00782DEC"/>
    <w:rsid w:val="007831C9"/>
    <w:rsid w:val="00783B2F"/>
    <w:rsid w:val="00783F3D"/>
    <w:rsid w:val="00784016"/>
    <w:rsid w:val="0078485D"/>
    <w:rsid w:val="00784C5A"/>
    <w:rsid w:val="007854CD"/>
    <w:rsid w:val="00785D88"/>
    <w:rsid w:val="00786620"/>
    <w:rsid w:val="00786ED6"/>
    <w:rsid w:val="00787D39"/>
    <w:rsid w:val="0079068F"/>
    <w:rsid w:val="00790D35"/>
    <w:rsid w:val="00791066"/>
    <w:rsid w:val="00791313"/>
    <w:rsid w:val="00791811"/>
    <w:rsid w:val="00791C8F"/>
    <w:rsid w:val="00791DE4"/>
    <w:rsid w:val="00791E14"/>
    <w:rsid w:val="00792AD9"/>
    <w:rsid w:val="00792BFB"/>
    <w:rsid w:val="00793066"/>
    <w:rsid w:val="0079354A"/>
    <w:rsid w:val="007935B3"/>
    <w:rsid w:val="00793C13"/>
    <w:rsid w:val="00793CFA"/>
    <w:rsid w:val="00794384"/>
    <w:rsid w:val="00794843"/>
    <w:rsid w:val="0079487C"/>
    <w:rsid w:val="007949AE"/>
    <w:rsid w:val="0079551E"/>
    <w:rsid w:val="00795C6D"/>
    <w:rsid w:val="00795DDB"/>
    <w:rsid w:val="00796F52"/>
    <w:rsid w:val="00797B41"/>
    <w:rsid w:val="007A06FF"/>
    <w:rsid w:val="007A0A59"/>
    <w:rsid w:val="007A10E3"/>
    <w:rsid w:val="007A113F"/>
    <w:rsid w:val="007A18E5"/>
    <w:rsid w:val="007A1AA7"/>
    <w:rsid w:val="007A25A4"/>
    <w:rsid w:val="007A35C4"/>
    <w:rsid w:val="007A397A"/>
    <w:rsid w:val="007A39CB"/>
    <w:rsid w:val="007A3F15"/>
    <w:rsid w:val="007A3FC8"/>
    <w:rsid w:val="007A45AE"/>
    <w:rsid w:val="007A4897"/>
    <w:rsid w:val="007A5172"/>
    <w:rsid w:val="007A51DC"/>
    <w:rsid w:val="007A5287"/>
    <w:rsid w:val="007A6726"/>
    <w:rsid w:val="007A6880"/>
    <w:rsid w:val="007A6BCC"/>
    <w:rsid w:val="007A6D23"/>
    <w:rsid w:val="007A6DBC"/>
    <w:rsid w:val="007B17D5"/>
    <w:rsid w:val="007B1812"/>
    <w:rsid w:val="007B184B"/>
    <w:rsid w:val="007B1C82"/>
    <w:rsid w:val="007B1F4C"/>
    <w:rsid w:val="007B2113"/>
    <w:rsid w:val="007B291E"/>
    <w:rsid w:val="007B2C52"/>
    <w:rsid w:val="007B2DE3"/>
    <w:rsid w:val="007B33BE"/>
    <w:rsid w:val="007B353D"/>
    <w:rsid w:val="007B39F1"/>
    <w:rsid w:val="007B408B"/>
    <w:rsid w:val="007B5055"/>
    <w:rsid w:val="007B6483"/>
    <w:rsid w:val="007B6669"/>
    <w:rsid w:val="007B672D"/>
    <w:rsid w:val="007B71A0"/>
    <w:rsid w:val="007B7F0C"/>
    <w:rsid w:val="007C0BE6"/>
    <w:rsid w:val="007C0EB9"/>
    <w:rsid w:val="007C156C"/>
    <w:rsid w:val="007C1ACB"/>
    <w:rsid w:val="007C206F"/>
    <w:rsid w:val="007C249D"/>
    <w:rsid w:val="007C29BA"/>
    <w:rsid w:val="007C30A4"/>
    <w:rsid w:val="007C45E0"/>
    <w:rsid w:val="007C4C4C"/>
    <w:rsid w:val="007C4F6E"/>
    <w:rsid w:val="007C5212"/>
    <w:rsid w:val="007C58C9"/>
    <w:rsid w:val="007C5B7F"/>
    <w:rsid w:val="007C6448"/>
    <w:rsid w:val="007C6BE8"/>
    <w:rsid w:val="007C6E57"/>
    <w:rsid w:val="007C753F"/>
    <w:rsid w:val="007C7FA1"/>
    <w:rsid w:val="007D00F0"/>
    <w:rsid w:val="007D0157"/>
    <w:rsid w:val="007D0556"/>
    <w:rsid w:val="007D176F"/>
    <w:rsid w:val="007D20DB"/>
    <w:rsid w:val="007D2302"/>
    <w:rsid w:val="007D27BA"/>
    <w:rsid w:val="007D32F8"/>
    <w:rsid w:val="007D45CC"/>
    <w:rsid w:val="007D497F"/>
    <w:rsid w:val="007D4CC3"/>
    <w:rsid w:val="007D5BB9"/>
    <w:rsid w:val="007D5BF7"/>
    <w:rsid w:val="007D5E10"/>
    <w:rsid w:val="007D61BA"/>
    <w:rsid w:val="007D6478"/>
    <w:rsid w:val="007D6E2B"/>
    <w:rsid w:val="007D743B"/>
    <w:rsid w:val="007D784F"/>
    <w:rsid w:val="007D78C0"/>
    <w:rsid w:val="007D794D"/>
    <w:rsid w:val="007E04AE"/>
    <w:rsid w:val="007E1589"/>
    <w:rsid w:val="007E15D7"/>
    <w:rsid w:val="007E17E8"/>
    <w:rsid w:val="007E27DB"/>
    <w:rsid w:val="007E2BD7"/>
    <w:rsid w:val="007E30EA"/>
    <w:rsid w:val="007E389B"/>
    <w:rsid w:val="007E3B0C"/>
    <w:rsid w:val="007E3CDB"/>
    <w:rsid w:val="007E40C7"/>
    <w:rsid w:val="007E43A8"/>
    <w:rsid w:val="007E4635"/>
    <w:rsid w:val="007E467A"/>
    <w:rsid w:val="007E52E5"/>
    <w:rsid w:val="007E58A5"/>
    <w:rsid w:val="007E58D5"/>
    <w:rsid w:val="007E7107"/>
    <w:rsid w:val="007E71EF"/>
    <w:rsid w:val="007F144E"/>
    <w:rsid w:val="007F14AF"/>
    <w:rsid w:val="007F1A38"/>
    <w:rsid w:val="007F1AD4"/>
    <w:rsid w:val="007F1F77"/>
    <w:rsid w:val="007F23B1"/>
    <w:rsid w:val="007F266F"/>
    <w:rsid w:val="007F288A"/>
    <w:rsid w:val="007F42EA"/>
    <w:rsid w:val="007F450D"/>
    <w:rsid w:val="007F4B4C"/>
    <w:rsid w:val="007F4E68"/>
    <w:rsid w:val="007F5AE8"/>
    <w:rsid w:val="007F79EA"/>
    <w:rsid w:val="00800258"/>
    <w:rsid w:val="008008BE"/>
    <w:rsid w:val="00801519"/>
    <w:rsid w:val="00801AD2"/>
    <w:rsid w:val="00801CD2"/>
    <w:rsid w:val="00802EE5"/>
    <w:rsid w:val="00803D59"/>
    <w:rsid w:val="00804604"/>
    <w:rsid w:val="00804E2A"/>
    <w:rsid w:val="00804E95"/>
    <w:rsid w:val="00805B1F"/>
    <w:rsid w:val="00805B2C"/>
    <w:rsid w:val="0080678C"/>
    <w:rsid w:val="00806C59"/>
    <w:rsid w:val="00806D71"/>
    <w:rsid w:val="00807B8F"/>
    <w:rsid w:val="00810483"/>
    <w:rsid w:val="008108A0"/>
    <w:rsid w:val="008109DE"/>
    <w:rsid w:val="0081127A"/>
    <w:rsid w:val="0081175A"/>
    <w:rsid w:val="008118CF"/>
    <w:rsid w:val="00811994"/>
    <w:rsid w:val="00811A82"/>
    <w:rsid w:val="00812541"/>
    <w:rsid w:val="008125EF"/>
    <w:rsid w:val="00812A30"/>
    <w:rsid w:val="008137DD"/>
    <w:rsid w:val="00813896"/>
    <w:rsid w:val="0081401F"/>
    <w:rsid w:val="00814B78"/>
    <w:rsid w:val="00814C5B"/>
    <w:rsid w:val="00814D65"/>
    <w:rsid w:val="00815092"/>
    <w:rsid w:val="0081509F"/>
    <w:rsid w:val="00815A03"/>
    <w:rsid w:val="0081636D"/>
    <w:rsid w:val="0081656B"/>
    <w:rsid w:val="0081676B"/>
    <w:rsid w:val="00816971"/>
    <w:rsid w:val="00816B35"/>
    <w:rsid w:val="00817F0B"/>
    <w:rsid w:val="008201EE"/>
    <w:rsid w:val="008202BD"/>
    <w:rsid w:val="00820947"/>
    <w:rsid w:val="00820EF0"/>
    <w:rsid w:val="00820FFD"/>
    <w:rsid w:val="008219DF"/>
    <w:rsid w:val="008241F2"/>
    <w:rsid w:val="008246D9"/>
    <w:rsid w:val="0082541A"/>
    <w:rsid w:val="0082688E"/>
    <w:rsid w:val="008271FA"/>
    <w:rsid w:val="008272AE"/>
    <w:rsid w:val="008276B0"/>
    <w:rsid w:val="0083070B"/>
    <w:rsid w:val="00830AFE"/>
    <w:rsid w:val="00830CEE"/>
    <w:rsid w:val="0083113B"/>
    <w:rsid w:val="008311D3"/>
    <w:rsid w:val="00831D1A"/>
    <w:rsid w:val="00832615"/>
    <w:rsid w:val="0083273B"/>
    <w:rsid w:val="008340B4"/>
    <w:rsid w:val="008345A5"/>
    <w:rsid w:val="008348AE"/>
    <w:rsid w:val="00834DA6"/>
    <w:rsid w:val="00834F53"/>
    <w:rsid w:val="00835060"/>
    <w:rsid w:val="008352AC"/>
    <w:rsid w:val="00837204"/>
    <w:rsid w:val="008376E7"/>
    <w:rsid w:val="00840263"/>
    <w:rsid w:val="0084079E"/>
    <w:rsid w:val="008408FC"/>
    <w:rsid w:val="00840954"/>
    <w:rsid w:val="00840A57"/>
    <w:rsid w:val="00840B3E"/>
    <w:rsid w:val="00840FB5"/>
    <w:rsid w:val="008412B5"/>
    <w:rsid w:val="00841388"/>
    <w:rsid w:val="008416A8"/>
    <w:rsid w:val="00841CA8"/>
    <w:rsid w:val="00841EDF"/>
    <w:rsid w:val="00841EE5"/>
    <w:rsid w:val="00843FFF"/>
    <w:rsid w:val="0084484C"/>
    <w:rsid w:val="00844D2A"/>
    <w:rsid w:val="00844F49"/>
    <w:rsid w:val="00845423"/>
    <w:rsid w:val="00845A48"/>
    <w:rsid w:val="00846482"/>
    <w:rsid w:val="00846FD3"/>
    <w:rsid w:val="008472AA"/>
    <w:rsid w:val="00850FFA"/>
    <w:rsid w:val="0085132F"/>
    <w:rsid w:val="008519CE"/>
    <w:rsid w:val="00852979"/>
    <w:rsid w:val="00852C5F"/>
    <w:rsid w:val="008537F6"/>
    <w:rsid w:val="0085412F"/>
    <w:rsid w:val="008548D7"/>
    <w:rsid w:val="00854943"/>
    <w:rsid w:val="008553E3"/>
    <w:rsid w:val="00855919"/>
    <w:rsid w:val="00855D86"/>
    <w:rsid w:val="008565DF"/>
    <w:rsid w:val="00856B40"/>
    <w:rsid w:val="008573B8"/>
    <w:rsid w:val="0085794D"/>
    <w:rsid w:val="00857B8C"/>
    <w:rsid w:val="008600A1"/>
    <w:rsid w:val="00860201"/>
    <w:rsid w:val="00860B6A"/>
    <w:rsid w:val="008611DE"/>
    <w:rsid w:val="008614CF"/>
    <w:rsid w:val="008622AF"/>
    <w:rsid w:val="00863093"/>
    <w:rsid w:val="00863617"/>
    <w:rsid w:val="008647D3"/>
    <w:rsid w:val="008650E9"/>
    <w:rsid w:val="008654B3"/>
    <w:rsid w:val="00865CCC"/>
    <w:rsid w:val="00867040"/>
    <w:rsid w:val="00867562"/>
    <w:rsid w:val="0086760F"/>
    <w:rsid w:val="008676B8"/>
    <w:rsid w:val="008704F5"/>
    <w:rsid w:val="0087261A"/>
    <w:rsid w:val="008730B1"/>
    <w:rsid w:val="008738D4"/>
    <w:rsid w:val="00873D0E"/>
    <w:rsid w:val="00873D20"/>
    <w:rsid w:val="00875A3E"/>
    <w:rsid w:val="00876E65"/>
    <w:rsid w:val="008776B5"/>
    <w:rsid w:val="00877E82"/>
    <w:rsid w:val="0088008A"/>
    <w:rsid w:val="008804A1"/>
    <w:rsid w:val="00880D4C"/>
    <w:rsid w:val="00882D0B"/>
    <w:rsid w:val="00883BDE"/>
    <w:rsid w:val="00883C55"/>
    <w:rsid w:val="00883F8F"/>
    <w:rsid w:val="008856E7"/>
    <w:rsid w:val="00885C7C"/>
    <w:rsid w:val="0088613C"/>
    <w:rsid w:val="00886D26"/>
    <w:rsid w:val="00886ECB"/>
    <w:rsid w:val="00886EDF"/>
    <w:rsid w:val="00887B8A"/>
    <w:rsid w:val="00890CF1"/>
    <w:rsid w:val="008911A0"/>
    <w:rsid w:val="0089207E"/>
    <w:rsid w:val="00892246"/>
    <w:rsid w:val="008927C6"/>
    <w:rsid w:val="00893282"/>
    <w:rsid w:val="008934EF"/>
    <w:rsid w:val="00893718"/>
    <w:rsid w:val="0089404F"/>
    <w:rsid w:val="00894176"/>
    <w:rsid w:val="008943E4"/>
    <w:rsid w:val="0089537B"/>
    <w:rsid w:val="0089589C"/>
    <w:rsid w:val="00895AA1"/>
    <w:rsid w:val="00896100"/>
    <w:rsid w:val="00896232"/>
    <w:rsid w:val="008962EA"/>
    <w:rsid w:val="0089711B"/>
    <w:rsid w:val="0089777E"/>
    <w:rsid w:val="00897A55"/>
    <w:rsid w:val="008A0847"/>
    <w:rsid w:val="008A0ADC"/>
    <w:rsid w:val="008A137A"/>
    <w:rsid w:val="008A15EC"/>
    <w:rsid w:val="008A1B80"/>
    <w:rsid w:val="008A1E55"/>
    <w:rsid w:val="008A235F"/>
    <w:rsid w:val="008A254A"/>
    <w:rsid w:val="008A25A7"/>
    <w:rsid w:val="008A273A"/>
    <w:rsid w:val="008A2778"/>
    <w:rsid w:val="008A3449"/>
    <w:rsid w:val="008A3E7F"/>
    <w:rsid w:val="008A43AB"/>
    <w:rsid w:val="008A53BF"/>
    <w:rsid w:val="008A5714"/>
    <w:rsid w:val="008A6401"/>
    <w:rsid w:val="008A744C"/>
    <w:rsid w:val="008B0858"/>
    <w:rsid w:val="008B0F2F"/>
    <w:rsid w:val="008B15AE"/>
    <w:rsid w:val="008B175E"/>
    <w:rsid w:val="008B1CBC"/>
    <w:rsid w:val="008B27C8"/>
    <w:rsid w:val="008B28F2"/>
    <w:rsid w:val="008B3213"/>
    <w:rsid w:val="008B4941"/>
    <w:rsid w:val="008B4AF3"/>
    <w:rsid w:val="008B4BC1"/>
    <w:rsid w:val="008B5EEB"/>
    <w:rsid w:val="008B5F06"/>
    <w:rsid w:val="008B658E"/>
    <w:rsid w:val="008B6D08"/>
    <w:rsid w:val="008C0BEB"/>
    <w:rsid w:val="008C124F"/>
    <w:rsid w:val="008C1900"/>
    <w:rsid w:val="008C1A05"/>
    <w:rsid w:val="008C1A34"/>
    <w:rsid w:val="008C1A6B"/>
    <w:rsid w:val="008C3A9C"/>
    <w:rsid w:val="008C3B06"/>
    <w:rsid w:val="008C3EB4"/>
    <w:rsid w:val="008C4062"/>
    <w:rsid w:val="008C41FE"/>
    <w:rsid w:val="008C6280"/>
    <w:rsid w:val="008C670E"/>
    <w:rsid w:val="008C691F"/>
    <w:rsid w:val="008C69C8"/>
    <w:rsid w:val="008C6A33"/>
    <w:rsid w:val="008C723B"/>
    <w:rsid w:val="008C7BDD"/>
    <w:rsid w:val="008D1011"/>
    <w:rsid w:val="008D15DE"/>
    <w:rsid w:val="008D2143"/>
    <w:rsid w:val="008D32E1"/>
    <w:rsid w:val="008D34C5"/>
    <w:rsid w:val="008D3AA6"/>
    <w:rsid w:val="008D47FD"/>
    <w:rsid w:val="008D4D9C"/>
    <w:rsid w:val="008D51B0"/>
    <w:rsid w:val="008D65C0"/>
    <w:rsid w:val="008D69F4"/>
    <w:rsid w:val="008D6FCA"/>
    <w:rsid w:val="008D7194"/>
    <w:rsid w:val="008D7967"/>
    <w:rsid w:val="008D7DB3"/>
    <w:rsid w:val="008E0740"/>
    <w:rsid w:val="008E1172"/>
    <w:rsid w:val="008E1298"/>
    <w:rsid w:val="008E16BF"/>
    <w:rsid w:val="008E3503"/>
    <w:rsid w:val="008E35CD"/>
    <w:rsid w:val="008E37D1"/>
    <w:rsid w:val="008E3DC6"/>
    <w:rsid w:val="008E3E62"/>
    <w:rsid w:val="008E5C8F"/>
    <w:rsid w:val="008E70FE"/>
    <w:rsid w:val="008F06AD"/>
    <w:rsid w:val="008F1111"/>
    <w:rsid w:val="008F13C4"/>
    <w:rsid w:val="008F1CE4"/>
    <w:rsid w:val="008F2124"/>
    <w:rsid w:val="008F2616"/>
    <w:rsid w:val="008F2930"/>
    <w:rsid w:val="008F303E"/>
    <w:rsid w:val="008F3645"/>
    <w:rsid w:val="008F416A"/>
    <w:rsid w:val="008F4BB6"/>
    <w:rsid w:val="008F4DD5"/>
    <w:rsid w:val="008F5296"/>
    <w:rsid w:val="008F5521"/>
    <w:rsid w:val="008F5DA3"/>
    <w:rsid w:val="008F61E2"/>
    <w:rsid w:val="008F7753"/>
    <w:rsid w:val="008F7879"/>
    <w:rsid w:val="008F7CD0"/>
    <w:rsid w:val="00900369"/>
    <w:rsid w:val="00900471"/>
    <w:rsid w:val="00900ACB"/>
    <w:rsid w:val="00901155"/>
    <w:rsid w:val="009013C6"/>
    <w:rsid w:val="009016C6"/>
    <w:rsid w:val="00901EB3"/>
    <w:rsid w:val="00901FF8"/>
    <w:rsid w:val="00902163"/>
    <w:rsid w:val="009027DB"/>
    <w:rsid w:val="00902F8F"/>
    <w:rsid w:val="009030C4"/>
    <w:rsid w:val="00903F3D"/>
    <w:rsid w:val="00903FB6"/>
    <w:rsid w:val="00904A19"/>
    <w:rsid w:val="00904ECB"/>
    <w:rsid w:val="009058DE"/>
    <w:rsid w:val="00905949"/>
    <w:rsid w:val="00905E30"/>
    <w:rsid w:val="00906A82"/>
    <w:rsid w:val="00906D95"/>
    <w:rsid w:val="00906DA0"/>
    <w:rsid w:val="00906E14"/>
    <w:rsid w:val="0090748F"/>
    <w:rsid w:val="0091060B"/>
    <w:rsid w:val="00910BAC"/>
    <w:rsid w:val="00911A18"/>
    <w:rsid w:val="00911CB0"/>
    <w:rsid w:val="00912616"/>
    <w:rsid w:val="00912ACD"/>
    <w:rsid w:val="00913554"/>
    <w:rsid w:val="00914A41"/>
    <w:rsid w:val="00915740"/>
    <w:rsid w:val="00915EC4"/>
    <w:rsid w:val="009164E2"/>
    <w:rsid w:val="009176E1"/>
    <w:rsid w:val="0092042D"/>
    <w:rsid w:val="0092067C"/>
    <w:rsid w:val="0092174A"/>
    <w:rsid w:val="0092215E"/>
    <w:rsid w:val="00922709"/>
    <w:rsid w:val="00922CBD"/>
    <w:rsid w:val="00922D3A"/>
    <w:rsid w:val="0092345B"/>
    <w:rsid w:val="00924015"/>
    <w:rsid w:val="0092401A"/>
    <w:rsid w:val="00924BA1"/>
    <w:rsid w:val="009251EC"/>
    <w:rsid w:val="009256F1"/>
    <w:rsid w:val="00926044"/>
    <w:rsid w:val="009261E3"/>
    <w:rsid w:val="00926415"/>
    <w:rsid w:val="0092702A"/>
    <w:rsid w:val="0092705C"/>
    <w:rsid w:val="00927673"/>
    <w:rsid w:val="009278AA"/>
    <w:rsid w:val="00927D23"/>
    <w:rsid w:val="009309E0"/>
    <w:rsid w:val="00930D92"/>
    <w:rsid w:val="009318AA"/>
    <w:rsid w:val="00932C8A"/>
    <w:rsid w:val="00933178"/>
    <w:rsid w:val="00933A9D"/>
    <w:rsid w:val="00933D2B"/>
    <w:rsid w:val="00933E85"/>
    <w:rsid w:val="00933F60"/>
    <w:rsid w:val="00934597"/>
    <w:rsid w:val="00934FA5"/>
    <w:rsid w:val="009354EA"/>
    <w:rsid w:val="00935683"/>
    <w:rsid w:val="009357D6"/>
    <w:rsid w:val="00937299"/>
    <w:rsid w:val="009373EE"/>
    <w:rsid w:val="0093762E"/>
    <w:rsid w:val="00937E69"/>
    <w:rsid w:val="00937FE7"/>
    <w:rsid w:val="009413B3"/>
    <w:rsid w:val="009419CD"/>
    <w:rsid w:val="00941ACD"/>
    <w:rsid w:val="00941C20"/>
    <w:rsid w:val="009427D0"/>
    <w:rsid w:val="00943D56"/>
    <w:rsid w:val="00943EA1"/>
    <w:rsid w:val="0094454A"/>
    <w:rsid w:val="00944F89"/>
    <w:rsid w:val="00944FA3"/>
    <w:rsid w:val="00945751"/>
    <w:rsid w:val="009459E5"/>
    <w:rsid w:val="00945D43"/>
    <w:rsid w:val="009461CD"/>
    <w:rsid w:val="00946AB5"/>
    <w:rsid w:val="00947118"/>
    <w:rsid w:val="0094768E"/>
    <w:rsid w:val="00947EDE"/>
    <w:rsid w:val="0095037F"/>
    <w:rsid w:val="009505BB"/>
    <w:rsid w:val="00950951"/>
    <w:rsid w:val="009515C0"/>
    <w:rsid w:val="0095166F"/>
    <w:rsid w:val="009517FF"/>
    <w:rsid w:val="009518CA"/>
    <w:rsid w:val="00951C70"/>
    <w:rsid w:val="00952B88"/>
    <w:rsid w:val="00952E8C"/>
    <w:rsid w:val="0095394C"/>
    <w:rsid w:val="00953AA8"/>
    <w:rsid w:val="00953E7F"/>
    <w:rsid w:val="0095431D"/>
    <w:rsid w:val="0095447D"/>
    <w:rsid w:val="00955641"/>
    <w:rsid w:val="00955F0C"/>
    <w:rsid w:val="009560B0"/>
    <w:rsid w:val="00956CA3"/>
    <w:rsid w:val="0095730D"/>
    <w:rsid w:val="00957B13"/>
    <w:rsid w:val="00957E4D"/>
    <w:rsid w:val="0096061F"/>
    <w:rsid w:val="00960A44"/>
    <w:rsid w:val="00962227"/>
    <w:rsid w:val="00962D17"/>
    <w:rsid w:val="009635CF"/>
    <w:rsid w:val="0096402C"/>
    <w:rsid w:val="009642E6"/>
    <w:rsid w:val="009643E5"/>
    <w:rsid w:val="00966436"/>
    <w:rsid w:val="00966D22"/>
    <w:rsid w:val="00966D51"/>
    <w:rsid w:val="00966E22"/>
    <w:rsid w:val="00967622"/>
    <w:rsid w:val="00967A02"/>
    <w:rsid w:val="00967D61"/>
    <w:rsid w:val="00967D80"/>
    <w:rsid w:val="009702B6"/>
    <w:rsid w:val="00970D0B"/>
    <w:rsid w:val="00971286"/>
    <w:rsid w:val="009712DC"/>
    <w:rsid w:val="009715B5"/>
    <w:rsid w:val="009715B6"/>
    <w:rsid w:val="00971BA4"/>
    <w:rsid w:val="00972165"/>
    <w:rsid w:val="00972272"/>
    <w:rsid w:val="00972289"/>
    <w:rsid w:val="009727E9"/>
    <w:rsid w:val="00972C2B"/>
    <w:rsid w:val="00973288"/>
    <w:rsid w:val="00973C47"/>
    <w:rsid w:val="00973E8C"/>
    <w:rsid w:val="00974B58"/>
    <w:rsid w:val="00974E26"/>
    <w:rsid w:val="009756C4"/>
    <w:rsid w:val="009757D5"/>
    <w:rsid w:val="00975B2B"/>
    <w:rsid w:val="00975DEA"/>
    <w:rsid w:val="00976198"/>
    <w:rsid w:val="00976515"/>
    <w:rsid w:val="00977142"/>
    <w:rsid w:val="00977B62"/>
    <w:rsid w:val="00977C6D"/>
    <w:rsid w:val="009800B9"/>
    <w:rsid w:val="00981601"/>
    <w:rsid w:val="00981EF2"/>
    <w:rsid w:val="009821EE"/>
    <w:rsid w:val="009822B7"/>
    <w:rsid w:val="009823AF"/>
    <w:rsid w:val="009824BD"/>
    <w:rsid w:val="009830B6"/>
    <w:rsid w:val="00983801"/>
    <w:rsid w:val="00983A4E"/>
    <w:rsid w:val="00983BA3"/>
    <w:rsid w:val="0098495F"/>
    <w:rsid w:val="00984E2F"/>
    <w:rsid w:val="009850E6"/>
    <w:rsid w:val="00985A74"/>
    <w:rsid w:val="0098623E"/>
    <w:rsid w:val="009863D2"/>
    <w:rsid w:val="0098640B"/>
    <w:rsid w:val="009865E5"/>
    <w:rsid w:val="00987010"/>
    <w:rsid w:val="00987093"/>
    <w:rsid w:val="0098723A"/>
    <w:rsid w:val="0098791A"/>
    <w:rsid w:val="009908D9"/>
    <w:rsid w:val="00990F7A"/>
    <w:rsid w:val="00990FA9"/>
    <w:rsid w:val="009916F4"/>
    <w:rsid w:val="009918B1"/>
    <w:rsid w:val="009933B1"/>
    <w:rsid w:val="0099472C"/>
    <w:rsid w:val="00995474"/>
    <w:rsid w:val="00995666"/>
    <w:rsid w:val="009958FC"/>
    <w:rsid w:val="00995F86"/>
    <w:rsid w:val="00996764"/>
    <w:rsid w:val="00997A7E"/>
    <w:rsid w:val="00997CDB"/>
    <w:rsid w:val="009A1073"/>
    <w:rsid w:val="009A1E7D"/>
    <w:rsid w:val="009A1E8A"/>
    <w:rsid w:val="009A226A"/>
    <w:rsid w:val="009A269B"/>
    <w:rsid w:val="009A3BFF"/>
    <w:rsid w:val="009A3E38"/>
    <w:rsid w:val="009A4053"/>
    <w:rsid w:val="009A484D"/>
    <w:rsid w:val="009A4892"/>
    <w:rsid w:val="009A4A32"/>
    <w:rsid w:val="009A5137"/>
    <w:rsid w:val="009A5B81"/>
    <w:rsid w:val="009A6503"/>
    <w:rsid w:val="009A7BFD"/>
    <w:rsid w:val="009B0519"/>
    <w:rsid w:val="009B0958"/>
    <w:rsid w:val="009B095E"/>
    <w:rsid w:val="009B0D01"/>
    <w:rsid w:val="009B1471"/>
    <w:rsid w:val="009B2AD2"/>
    <w:rsid w:val="009B4178"/>
    <w:rsid w:val="009B41D6"/>
    <w:rsid w:val="009B59A8"/>
    <w:rsid w:val="009B654F"/>
    <w:rsid w:val="009B66F5"/>
    <w:rsid w:val="009B6F9E"/>
    <w:rsid w:val="009B72B9"/>
    <w:rsid w:val="009B749C"/>
    <w:rsid w:val="009B76FC"/>
    <w:rsid w:val="009B7EFB"/>
    <w:rsid w:val="009C0038"/>
    <w:rsid w:val="009C06EF"/>
    <w:rsid w:val="009C07BC"/>
    <w:rsid w:val="009C08FE"/>
    <w:rsid w:val="009C10EB"/>
    <w:rsid w:val="009C134B"/>
    <w:rsid w:val="009C14FD"/>
    <w:rsid w:val="009C19F1"/>
    <w:rsid w:val="009C1A78"/>
    <w:rsid w:val="009C2434"/>
    <w:rsid w:val="009C29FE"/>
    <w:rsid w:val="009C3252"/>
    <w:rsid w:val="009C4C68"/>
    <w:rsid w:val="009C6475"/>
    <w:rsid w:val="009C67D0"/>
    <w:rsid w:val="009C68BA"/>
    <w:rsid w:val="009C6EEE"/>
    <w:rsid w:val="009C7490"/>
    <w:rsid w:val="009C77E8"/>
    <w:rsid w:val="009D0327"/>
    <w:rsid w:val="009D0A2A"/>
    <w:rsid w:val="009D0B59"/>
    <w:rsid w:val="009D0C30"/>
    <w:rsid w:val="009D1DE9"/>
    <w:rsid w:val="009D25C8"/>
    <w:rsid w:val="009D25E6"/>
    <w:rsid w:val="009D2EB2"/>
    <w:rsid w:val="009D3A5F"/>
    <w:rsid w:val="009D3DF7"/>
    <w:rsid w:val="009D454E"/>
    <w:rsid w:val="009D59B9"/>
    <w:rsid w:val="009D6339"/>
    <w:rsid w:val="009D6582"/>
    <w:rsid w:val="009D6A13"/>
    <w:rsid w:val="009D73B7"/>
    <w:rsid w:val="009D75E8"/>
    <w:rsid w:val="009D77CB"/>
    <w:rsid w:val="009D7C5A"/>
    <w:rsid w:val="009D7D45"/>
    <w:rsid w:val="009E0225"/>
    <w:rsid w:val="009E02E1"/>
    <w:rsid w:val="009E1B6E"/>
    <w:rsid w:val="009E1C20"/>
    <w:rsid w:val="009E20D7"/>
    <w:rsid w:val="009E236B"/>
    <w:rsid w:val="009E24E6"/>
    <w:rsid w:val="009E39F9"/>
    <w:rsid w:val="009E3D66"/>
    <w:rsid w:val="009E496E"/>
    <w:rsid w:val="009E4D5A"/>
    <w:rsid w:val="009E4FA2"/>
    <w:rsid w:val="009E5744"/>
    <w:rsid w:val="009E57E1"/>
    <w:rsid w:val="009E5817"/>
    <w:rsid w:val="009E5F8B"/>
    <w:rsid w:val="009E6200"/>
    <w:rsid w:val="009E6E7A"/>
    <w:rsid w:val="009E71CD"/>
    <w:rsid w:val="009E7FB7"/>
    <w:rsid w:val="009F05AC"/>
    <w:rsid w:val="009F0992"/>
    <w:rsid w:val="009F1781"/>
    <w:rsid w:val="009F1A8E"/>
    <w:rsid w:val="009F24C5"/>
    <w:rsid w:val="009F27F3"/>
    <w:rsid w:val="009F2D7E"/>
    <w:rsid w:val="009F334A"/>
    <w:rsid w:val="009F382E"/>
    <w:rsid w:val="009F4179"/>
    <w:rsid w:val="009F4F3C"/>
    <w:rsid w:val="009F4F70"/>
    <w:rsid w:val="009F5273"/>
    <w:rsid w:val="009F54F0"/>
    <w:rsid w:val="009F5A50"/>
    <w:rsid w:val="009F5C97"/>
    <w:rsid w:val="009F6A8F"/>
    <w:rsid w:val="009F6EC5"/>
    <w:rsid w:val="00A002B3"/>
    <w:rsid w:val="00A00427"/>
    <w:rsid w:val="00A01560"/>
    <w:rsid w:val="00A01F5E"/>
    <w:rsid w:val="00A022D9"/>
    <w:rsid w:val="00A02418"/>
    <w:rsid w:val="00A029AB"/>
    <w:rsid w:val="00A03129"/>
    <w:rsid w:val="00A0400A"/>
    <w:rsid w:val="00A0419A"/>
    <w:rsid w:val="00A04F67"/>
    <w:rsid w:val="00A05321"/>
    <w:rsid w:val="00A05330"/>
    <w:rsid w:val="00A05401"/>
    <w:rsid w:val="00A05897"/>
    <w:rsid w:val="00A06774"/>
    <w:rsid w:val="00A07248"/>
    <w:rsid w:val="00A07AD0"/>
    <w:rsid w:val="00A07B64"/>
    <w:rsid w:val="00A07E70"/>
    <w:rsid w:val="00A10487"/>
    <w:rsid w:val="00A10854"/>
    <w:rsid w:val="00A10900"/>
    <w:rsid w:val="00A1120A"/>
    <w:rsid w:val="00A11923"/>
    <w:rsid w:val="00A11BED"/>
    <w:rsid w:val="00A14906"/>
    <w:rsid w:val="00A1521A"/>
    <w:rsid w:val="00A15D11"/>
    <w:rsid w:val="00A15E5B"/>
    <w:rsid w:val="00A1647F"/>
    <w:rsid w:val="00A16A93"/>
    <w:rsid w:val="00A16E7C"/>
    <w:rsid w:val="00A16F85"/>
    <w:rsid w:val="00A17E92"/>
    <w:rsid w:val="00A17F54"/>
    <w:rsid w:val="00A20B22"/>
    <w:rsid w:val="00A20FE9"/>
    <w:rsid w:val="00A22520"/>
    <w:rsid w:val="00A23098"/>
    <w:rsid w:val="00A23F00"/>
    <w:rsid w:val="00A25605"/>
    <w:rsid w:val="00A2683E"/>
    <w:rsid w:val="00A2708A"/>
    <w:rsid w:val="00A27AB7"/>
    <w:rsid w:val="00A27BCF"/>
    <w:rsid w:val="00A30D65"/>
    <w:rsid w:val="00A30FA1"/>
    <w:rsid w:val="00A311A9"/>
    <w:rsid w:val="00A318F5"/>
    <w:rsid w:val="00A330E3"/>
    <w:rsid w:val="00A3332B"/>
    <w:rsid w:val="00A339C4"/>
    <w:rsid w:val="00A34F12"/>
    <w:rsid w:val="00A363F3"/>
    <w:rsid w:val="00A367BB"/>
    <w:rsid w:val="00A36E93"/>
    <w:rsid w:val="00A37CE8"/>
    <w:rsid w:val="00A40C96"/>
    <w:rsid w:val="00A4108C"/>
    <w:rsid w:val="00A41302"/>
    <w:rsid w:val="00A41675"/>
    <w:rsid w:val="00A41EEF"/>
    <w:rsid w:val="00A4210F"/>
    <w:rsid w:val="00A42359"/>
    <w:rsid w:val="00A425FA"/>
    <w:rsid w:val="00A4268F"/>
    <w:rsid w:val="00A426EA"/>
    <w:rsid w:val="00A42718"/>
    <w:rsid w:val="00A42CA5"/>
    <w:rsid w:val="00A43116"/>
    <w:rsid w:val="00A43270"/>
    <w:rsid w:val="00A433B1"/>
    <w:rsid w:val="00A45222"/>
    <w:rsid w:val="00A453C9"/>
    <w:rsid w:val="00A45B1B"/>
    <w:rsid w:val="00A4648F"/>
    <w:rsid w:val="00A46C0D"/>
    <w:rsid w:val="00A46D06"/>
    <w:rsid w:val="00A471AE"/>
    <w:rsid w:val="00A474D3"/>
    <w:rsid w:val="00A475B7"/>
    <w:rsid w:val="00A4781E"/>
    <w:rsid w:val="00A47A9E"/>
    <w:rsid w:val="00A47D9D"/>
    <w:rsid w:val="00A5012D"/>
    <w:rsid w:val="00A501AC"/>
    <w:rsid w:val="00A5095D"/>
    <w:rsid w:val="00A515DE"/>
    <w:rsid w:val="00A51B90"/>
    <w:rsid w:val="00A520C6"/>
    <w:rsid w:val="00A53A52"/>
    <w:rsid w:val="00A53D2D"/>
    <w:rsid w:val="00A547E9"/>
    <w:rsid w:val="00A54913"/>
    <w:rsid w:val="00A54FD4"/>
    <w:rsid w:val="00A563DC"/>
    <w:rsid w:val="00A5705B"/>
    <w:rsid w:val="00A5707C"/>
    <w:rsid w:val="00A57435"/>
    <w:rsid w:val="00A60A76"/>
    <w:rsid w:val="00A60B5D"/>
    <w:rsid w:val="00A60E38"/>
    <w:rsid w:val="00A61047"/>
    <w:rsid w:val="00A61071"/>
    <w:rsid w:val="00A6258C"/>
    <w:rsid w:val="00A6293A"/>
    <w:rsid w:val="00A62DAF"/>
    <w:rsid w:val="00A6320B"/>
    <w:rsid w:val="00A632F3"/>
    <w:rsid w:val="00A63835"/>
    <w:rsid w:val="00A63B63"/>
    <w:rsid w:val="00A64EBC"/>
    <w:rsid w:val="00A6586E"/>
    <w:rsid w:val="00A65D57"/>
    <w:rsid w:val="00A66FC5"/>
    <w:rsid w:val="00A67A2F"/>
    <w:rsid w:val="00A67F4D"/>
    <w:rsid w:val="00A71100"/>
    <w:rsid w:val="00A7124E"/>
    <w:rsid w:val="00A71D92"/>
    <w:rsid w:val="00A71F8B"/>
    <w:rsid w:val="00A7209C"/>
    <w:rsid w:val="00A72668"/>
    <w:rsid w:val="00A72D85"/>
    <w:rsid w:val="00A72D96"/>
    <w:rsid w:val="00A72DFF"/>
    <w:rsid w:val="00A73C3C"/>
    <w:rsid w:val="00A740AA"/>
    <w:rsid w:val="00A7427D"/>
    <w:rsid w:val="00A75163"/>
    <w:rsid w:val="00A7571C"/>
    <w:rsid w:val="00A75783"/>
    <w:rsid w:val="00A758B5"/>
    <w:rsid w:val="00A75B2A"/>
    <w:rsid w:val="00A75E47"/>
    <w:rsid w:val="00A75ED3"/>
    <w:rsid w:val="00A75EF9"/>
    <w:rsid w:val="00A75F51"/>
    <w:rsid w:val="00A76356"/>
    <w:rsid w:val="00A76E9A"/>
    <w:rsid w:val="00A77128"/>
    <w:rsid w:val="00A77482"/>
    <w:rsid w:val="00A7784E"/>
    <w:rsid w:val="00A77F5D"/>
    <w:rsid w:val="00A77F8A"/>
    <w:rsid w:val="00A803BF"/>
    <w:rsid w:val="00A80777"/>
    <w:rsid w:val="00A81815"/>
    <w:rsid w:val="00A81E33"/>
    <w:rsid w:val="00A822DF"/>
    <w:rsid w:val="00A82D45"/>
    <w:rsid w:val="00A83763"/>
    <w:rsid w:val="00A83A14"/>
    <w:rsid w:val="00A84933"/>
    <w:rsid w:val="00A84E2A"/>
    <w:rsid w:val="00A868EE"/>
    <w:rsid w:val="00A86D2F"/>
    <w:rsid w:val="00A86F6B"/>
    <w:rsid w:val="00A87557"/>
    <w:rsid w:val="00A875A4"/>
    <w:rsid w:val="00A879C2"/>
    <w:rsid w:val="00A87F48"/>
    <w:rsid w:val="00A9001C"/>
    <w:rsid w:val="00A90D2D"/>
    <w:rsid w:val="00A912BA"/>
    <w:rsid w:val="00A91DE2"/>
    <w:rsid w:val="00A92936"/>
    <w:rsid w:val="00A92E3C"/>
    <w:rsid w:val="00A930BE"/>
    <w:rsid w:val="00A935FA"/>
    <w:rsid w:val="00A93CC2"/>
    <w:rsid w:val="00A93D93"/>
    <w:rsid w:val="00A94A79"/>
    <w:rsid w:val="00A95027"/>
    <w:rsid w:val="00A95131"/>
    <w:rsid w:val="00A95746"/>
    <w:rsid w:val="00A9592A"/>
    <w:rsid w:val="00A96F6C"/>
    <w:rsid w:val="00A971B6"/>
    <w:rsid w:val="00A9733A"/>
    <w:rsid w:val="00A97F28"/>
    <w:rsid w:val="00AA030F"/>
    <w:rsid w:val="00AA06EE"/>
    <w:rsid w:val="00AA098A"/>
    <w:rsid w:val="00AA0F06"/>
    <w:rsid w:val="00AA0F07"/>
    <w:rsid w:val="00AA1651"/>
    <w:rsid w:val="00AA2B98"/>
    <w:rsid w:val="00AA2D0E"/>
    <w:rsid w:val="00AA32D4"/>
    <w:rsid w:val="00AA3498"/>
    <w:rsid w:val="00AA37F5"/>
    <w:rsid w:val="00AA39F8"/>
    <w:rsid w:val="00AA42C1"/>
    <w:rsid w:val="00AA4747"/>
    <w:rsid w:val="00AA531A"/>
    <w:rsid w:val="00AA5449"/>
    <w:rsid w:val="00AA57D4"/>
    <w:rsid w:val="00AA58A6"/>
    <w:rsid w:val="00AA6937"/>
    <w:rsid w:val="00AA6FD2"/>
    <w:rsid w:val="00AA7022"/>
    <w:rsid w:val="00AB05C3"/>
    <w:rsid w:val="00AB0F1F"/>
    <w:rsid w:val="00AB0FF6"/>
    <w:rsid w:val="00AB12F1"/>
    <w:rsid w:val="00AB164C"/>
    <w:rsid w:val="00AB185C"/>
    <w:rsid w:val="00AB2577"/>
    <w:rsid w:val="00AB277B"/>
    <w:rsid w:val="00AB2878"/>
    <w:rsid w:val="00AB2EB0"/>
    <w:rsid w:val="00AB2EB1"/>
    <w:rsid w:val="00AB3005"/>
    <w:rsid w:val="00AB4404"/>
    <w:rsid w:val="00AB4442"/>
    <w:rsid w:val="00AB4BAE"/>
    <w:rsid w:val="00AB55EA"/>
    <w:rsid w:val="00AB5638"/>
    <w:rsid w:val="00AB6B76"/>
    <w:rsid w:val="00AB6B7F"/>
    <w:rsid w:val="00AB6F6A"/>
    <w:rsid w:val="00AB7326"/>
    <w:rsid w:val="00AB77E5"/>
    <w:rsid w:val="00AC002E"/>
    <w:rsid w:val="00AC00CE"/>
    <w:rsid w:val="00AC09BE"/>
    <w:rsid w:val="00AC0D15"/>
    <w:rsid w:val="00AC15DF"/>
    <w:rsid w:val="00AC15F2"/>
    <w:rsid w:val="00AC16EA"/>
    <w:rsid w:val="00AC1A92"/>
    <w:rsid w:val="00AC2114"/>
    <w:rsid w:val="00AC2B52"/>
    <w:rsid w:val="00AC4896"/>
    <w:rsid w:val="00AC4DAE"/>
    <w:rsid w:val="00AC6A9A"/>
    <w:rsid w:val="00AC76B9"/>
    <w:rsid w:val="00AC7AE5"/>
    <w:rsid w:val="00AD13B6"/>
    <w:rsid w:val="00AD1AFB"/>
    <w:rsid w:val="00AD2BC6"/>
    <w:rsid w:val="00AD329F"/>
    <w:rsid w:val="00AD3455"/>
    <w:rsid w:val="00AD382E"/>
    <w:rsid w:val="00AD3E39"/>
    <w:rsid w:val="00AD3FFE"/>
    <w:rsid w:val="00AD4790"/>
    <w:rsid w:val="00AD4B6C"/>
    <w:rsid w:val="00AD4C51"/>
    <w:rsid w:val="00AD4DEA"/>
    <w:rsid w:val="00AD4E98"/>
    <w:rsid w:val="00AD5D62"/>
    <w:rsid w:val="00AD6016"/>
    <w:rsid w:val="00AD7508"/>
    <w:rsid w:val="00AD7A4D"/>
    <w:rsid w:val="00AE048C"/>
    <w:rsid w:val="00AE0C29"/>
    <w:rsid w:val="00AE1005"/>
    <w:rsid w:val="00AE1A99"/>
    <w:rsid w:val="00AE2AD4"/>
    <w:rsid w:val="00AE3A61"/>
    <w:rsid w:val="00AE3FBC"/>
    <w:rsid w:val="00AE3FF2"/>
    <w:rsid w:val="00AE45CF"/>
    <w:rsid w:val="00AE4823"/>
    <w:rsid w:val="00AE5685"/>
    <w:rsid w:val="00AE65B3"/>
    <w:rsid w:val="00AE6C69"/>
    <w:rsid w:val="00AE707C"/>
    <w:rsid w:val="00AE749B"/>
    <w:rsid w:val="00AE75AE"/>
    <w:rsid w:val="00AF009B"/>
    <w:rsid w:val="00AF0DC2"/>
    <w:rsid w:val="00AF2BC9"/>
    <w:rsid w:val="00AF2CE8"/>
    <w:rsid w:val="00AF2F3D"/>
    <w:rsid w:val="00AF3895"/>
    <w:rsid w:val="00AF3E1C"/>
    <w:rsid w:val="00AF514C"/>
    <w:rsid w:val="00AF5911"/>
    <w:rsid w:val="00AF6353"/>
    <w:rsid w:val="00AF651F"/>
    <w:rsid w:val="00AF65B7"/>
    <w:rsid w:val="00AF6A18"/>
    <w:rsid w:val="00AF71CF"/>
    <w:rsid w:val="00AF75B6"/>
    <w:rsid w:val="00AF76B7"/>
    <w:rsid w:val="00AF76F6"/>
    <w:rsid w:val="00B00203"/>
    <w:rsid w:val="00B006B0"/>
    <w:rsid w:val="00B00866"/>
    <w:rsid w:val="00B01313"/>
    <w:rsid w:val="00B01380"/>
    <w:rsid w:val="00B01809"/>
    <w:rsid w:val="00B0351D"/>
    <w:rsid w:val="00B0378A"/>
    <w:rsid w:val="00B0395C"/>
    <w:rsid w:val="00B03FF6"/>
    <w:rsid w:val="00B0402E"/>
    <w:rsid w:val="00B04937"/>
    <w:rsid w:val="00B04C8F"/>
    <w:rsid w:val="00B04EEF"/>
    <w:rsid w:val="00B04FD4"/>
    <w:rsid w:val="00B0548F"/>
    <w:rsid w:val="00B056B2"/>
    <w:rsid w:val="00B06BF0"/>
    <w:rsid w:val="00B071D6"/>
    <w:rsid w:val="00B07378"/>
    <w:rsid w:val="00B07F5B"/>
    <w:rsid w:val="00B1053A"/>
    <w:rsid w:val="00B10AB8"/>
    <w:rsid w:val="00B10CF0"/>
    <w:rsid w:val="00B11054"/>
    <w:rsid w:val="00B111C3"/>
    <w:rsid w:val="00B117B4"/>
    <w:rsid w:val="00B11C5C"/>
    <w:rsid w:val="00B12A59"/>
    <w:rsid w:val="00B12D9B"/>
    <w:rsid w:val="00B13B7E"/>
    <w:rsid w:val="00B14054"/>
    <w:rsid w:val="00B1494F"/>
    <w:rsid w:val="00B160EA"/>
    <w:rsid w:val="00B17409"/>
    <w:rsid w:val="00B202AA"/>
    <w:rsid w:val="00B20329"/>
    <w:rsid w:val="00B203C3"/>
    <w:rsid w:val="00B20CB7"/>
    <w:rsid w:val="00B21970"/>
    <w:rsid w:val="00B223C3"/>
    <w:rsid w:val="00B223C7"/>
    <w:rsid w:val="00B231B8"/>
    <w:rsid w:val="00B235A7"/>
    <w:rsid w:val="00B2400E"/>
    <w:rsid w:val="00B24D7E"/>
    <w:rsid w:val="00B26074"/>
    <w:rsid w:val="00B26300"/>
    <w:rsid w:val="00B26535"/>
    <w:rsid w:val="00B26AA5"/>
    <w:rsid w:val="00B26B6A"/>
    <w:rsid w:val="00B2733B"/>
    <w:rsid w:val="00B27483"/>
    <w:rsid w:val="00B278FB"/>
    <w:rsid w:val="00B27E56"/>
    <w:rsid w:val="00B3084C"/>
    <w:rsid w:val="00B3089E"/>
    <w:rsid w:val="00B30F62"/>
    <w:rsid w:val="00B32552"/>
    <w:rsid w:val="00B328A3"/>
    <w:rsid w:val="00B32C60"/>
    <w:rsid w:val="00B330C6"/>
    <w:rsid w:val="00B331E3"/>
    <w:rsid w:val="00B336E0"/>
    <w:rsid w:val="00B33CFA"/>
    <w:rsid w:val="00B34130"/>
    <w:rsid w:val="00B355A6"/>
    <w:rsid w:val="00B3563D"/>
    <w:rsid w:val="00B356E7"/>
    <w:rsid w:val="00B3629B"/>
    <w:rsid w:val="00B36A03"/>
    <w:rsid w:val="00B37D9C"/>
    <w:rsid w:val="00B4005D"/>
    <w:rsid w:val="00B40F66"/>
    <w:rsid w:val="00B41625"/>
    <w:rsid w:val="00B41800"/>
    <w:rsid w:val="00B419FB"/>
    <w:rsid w:val="00B41C90"/>
    <w:rsid w:val="00B41E51"/>
    <w:rsid w:val="00B421AA"/>
    <w:rsid w:val="00B4277E"/>
    <w:rsid w:val="00B43C75"/>
    <w:rsid w:val="00B45E9F"/>
    <w:rsid w:val="00B46098"/>
    <w:rsid w:val="00B463F3"/>
    <w:rsid w:val="00B46C6B"/>
    <w:rsid w:val="00B470EB"/>
    <w:rsid w:val="00B502F9"/>
    <w:rsid w:val="00B50D51"/>
    <w:rsid w:val="00B522AA"/>
    <w:rsid w:val="00B52878"/>
    <w:rsid w:val="00B54B47"/>
    <w:rsid w:val="00B5507F"/>
    <w:rsid w:val="00B551C9"/>
    <w:rsid w:val="00B559DB"/>
    <w:rsid w:val="00B5678D"/>
    <w:rsid w:val="00B56B90"/>
    <w:rsid w:val="00B570B5"/>
    <w:rsid w:val="00B5790D"/>
    <w:rsid w:val="00B57F9A"/>
    <w:rsid w:val="00B57FDA"/>
    <w:rsid w:val="00B6021C"/>
    <w:rsid w:val="00B6096B"/>
    <w:rsid w:val="00B6168F"/>
    <w:rsid w:val="00B619E8"/>
    <w:rsid w:val="00B624BC"/>
    <w:rsid w:val="00B625F8"/>
    <w:rsid w:val="00B62F13"/>
    <w:rsid w:val="00B633C3"/>
    <w:rsid w:val="00B64ED1"/>
    <w:rsid w:val="00B6663A"/>
    <w:rsid w:val="00B66C29"/>
    <w:rsid w:val="00B6754F"/>
    <w:rsid w:val="00B728D8"/>
    <w:rsid w:val="00B72916"/>
    <w:rsid w:val="00B73A2C"/>
    <w:rsid w:val="00B73B4F"/>
    <w:rsid w:val="00B741CF"/>
    <w:rsid w:val="00B7532E"/>
    <w:rsid w:val="00B75453"/>
    <w:rsid w:val="00B75707"/>
    <w:rsid w:val="00B75FC5"/>
    <w:rsid w:val="00B760B1"/>
    <w:rsid w:val="00B76316"/>
    <w:rsid w:val="00B763EA"/>
    <w:rsid w:val="00B765D3"/>
    <w:rsid w:val="00B768FC"/>
    <w:rsid w:val="00B76B6A"/>
    <w:rsid w:val="00B7756B"/>
    <w:rsid w:val="00B77DE3"/>
    <w:rsid w:val="00B809B6"/>
    <w:rsid w:val="00B80F9D"/>
    <w:rsid w:val="00B81255"/>
    <w:rsid w:val="00B815D1"/>
    <w:rsid w:val="00B816AD"/>
    <w:rsid w:val="00B8185C"/>
    <w:rsid w:val="00B81C10"/>
    <w:rsid w:val="00B81D32"/>
    <w:rsid w:val="00B81E9D"/>
    <w:rsid w:val="00B82599"/>
    <w:rsid w:val="00B82F18"/>
    <w:rsid w:val="00B83802"/>
    <w:rsid w:val="00B83ADB"/>
    <w:rsid w:val="00B83D87"/>
    <w:rsid w:val="00B83F06"/>
    <w:rsid w:val="00B855EB"/>
    <w:rsid w:val="00B85C46"/>
    <w:rsid w:val="00B86B78"/>
    <w:rsid w:val="00B8728D"/>
    <w:rsid w:val="00B8736D"/>
    <w:rsid w:val="00B90C8C"/>
    <w:rsid w:val="00B90CA8"/>
    <w:rsid w:val="00B90D39"/>
    <w:rsid w:val="00B90EB9"/>
    <w:rsid w:val="00B90F99"/>
    <w:rsid w:val="00B92077"/>
    <w:rsid w:val="00B92D0A"/>
    <w:rsid w:val="00B93467"/>
    <w:rsid w:val="00B945D0"/>
    <w:rsid w:val="00B945DA"/>
    <w:rsid w:val="00B952C3"/>
    <w:rsid w:val="00B95411"/>
    <w:rsid w:val="00B95554"/>
    <w:rsid w:val="00B9571B"/>
    <w:rsid w:val="00B9584C"/>
    <w:rsid w:val="00B95934"/>
    <w:rsid w:val="00B9689C"/>
    <w:rsid w:val="00B97215"/>
    <w:rsid w:val="00B9736D"/>
    <w:rsid w:val="00B97F8B"/>
    <w:rsid w:val="00BA0160"/>
    <w:rsid w:val="00BA036C"/>
    <w:rsid w:val="00BA10B9"/>
    <w:rsid w:val="00BA1B8F"/>
    <w:rsid w:val="00BA1CF2"/>
    <w:rsid w:val="00BA228A"/>
    <w:rsid w:val="00BA246E"/>
    <w:rsid w:val="00BA287B"/>
    <w:rsid w:val="00BA3100"/>
    <w:rsid w:val="00BA33FF"/>
    <w:rsid w:val="00BA353D"/>
    <w:rsid w:val="00BA4155"/>
    <w:rsid w:val="00BA4256"/>
    <w:rsid w:val="00BA454F"/>
    <w:rsid w:val="00BA4E31"/>
    <w:rsid w:val="00BA5DAC"/>
    <w:rsid w:val="00BA5F4A"/>
    <w:rsid w:val="00BA6208"/>
    <w:rsid w:val="00BA6261"/>
    <w:rsid w:val="00BA6618"/>
    <w:rsid w:val="00BA6DB3"/>
    <w:rsid w:val="00BA6DDC"/>
    <w:rsid w:val="00BA6F1A"/>
    <w:rsid w:val="00BA6F65"/>
    <w:rsid w:val="00BA7734"/>
    <w:rsid w:val="00BB00DE"/>
    <w:rsid w:val="00BB01D8"/>
    <w:rsid w:val="00BB1304"/>
    <w:rsid w:val="00BB1454"/>
    <w:rsid w:val="00BB1C5E"/>
    <w:rsid w:val="00BB1EC8"/>
    <w:rsid w:val="00BB29E7"/>
    <w:rsid w:val="00BB2D8D"/>
    <w:rsid w:val="00BB4E31"/>
    <w:rsid w:val="00BB5315"/>
    <w:rsid w:val="00BB5661"/>
    <w:rsid w:val="00BB5C3A"/>
    <w:rsid w:val="00BB6AB4"/>
    <w:rsid w:val="00BB6AFC"/>
    <w:rsid w:val="00BB725A"/>
    <w:rsid w:val="00BB7398"/>
    <w:rsid w:val="00BB7414"/>
    <w:rsid w:val="00BB760C"/>
    <w:rsid w:val="00BB7C89"/>
    <w:rsid w:val="00BC0AAB"/>
    <w:rsid w:val="00BC39D0"/>
    <w:rsid w:val="00BC3BCD"/>
    <w:rsid w:val="00BC43D3"/>
    <w:rsid w:val="00BC46B7"/>
    <w:rsid w:val="00BC4B57"/>
    <w:rsid w:val="00BC4D54"/>
    <w:rsid w:val="00BC4E48"/>
    <w:rsid w:val="00BC4F56"/>
    <w:rsid w:val="00BC529F"/>
    <w:rsid w:val="00BC530D"/>
    <w:rsid w:val="00BC5B0C"/>
    <w:rsid w:val="00BC5F67"/>
    <w:rsid w:val="00BC6830"/>
    <w:rsid w:val="00BC6979"/>
    <w:rsid w:val="00BC732F"/>
    <w:rsid w:val="00BC7804"/>
    <w:rsid w:val="00BD04DE"/>
    <w:rsid w:val="00BD1359"/>
    <w:rsid w:val="00BD1451"/>
    <w:rsid w:val="00BD17F1"/>
    <w:rsid w:val="00BD1B7B"/>
    <w:rsid w:val="00BD23CF"/>
    <w:rsid w:val="00BD32A4"/>
    <w:rsid w:val="00BD38E4"/>
    <w:rsid w:val="00BD4611"/>
    <w:rsid w:val="00BD4AD0"/>
    <w:rsid w:val="00BD50F6"/>
    <w:rsid w:val="00BD57C2"/>
    <w:rsid w:val="00BD5C1A"/>
    <w:rsid w:val="00BD5DD5"/>
    <w:rsid w:val="00BD5EEF"/>
    <w:rsid w:val="00BD71CF"/>
    <w:rsid w:val="00BD7ACD"/>
    <w:rsid w:val="00BE020C"/>
    <w:rsid w:val="00BE055F"/>
    <w:rsid w:val="00BE094D"/>
    <w:rsid w:val="00BE1127"/>
    <w:rsid w:val="00BE1300"/>
    <w:rsid w:val="00BE1344"/>
    <w:rsid w:val="00BE13EB"/>
    <w:rsid w:val="00BE1F9C"/>
    <w:rsid w:val="00BE2459"/>
    <w:rsid w:val="00BE26F1"/>
    <w:rsid w:val="00BE3241"/>
    <w:rsid w:val="00BE32FD"/>
    <w:rsid w:val="00BE33CA"/>
    <w:rsid w:val="00BE4184"/>
    <w:rsid w:val="00BE5D65"/>
    <w:rsid w:val="00BE6153"/>
    <w:rsid w:val="00BE6200"/>
    <w:rsid w:val="00BE6D6D"/>
    <w:rsid w:val="00BE6EFE"/>
    <w:rsid w:val="00BE7D2E"/>
    <w:rsid w:val="00BE7F33"/>
    <w:rsid w:val="00BF1076"/>
    <w:rsid w:val="00BF1A99"/>
    <w:rsid w:val="00BF2810"/>
    <w:rsid w:val="00BF337A"/>
    <w:rsid w:val="00BF337F"/>
    <w:rsid w:val="00BF4554"/>
    <w:rsid w:val="00BF46CE"/>
    <w:rsid w:val="00BF4964"/>
    <w:rsid w:val="00BF5066"/>
    <w:rsid w:val="00BF5498"/>
    <w:rsid w:val="00BF56BA"/>
    <w:rsid w:val="00BF6296"/>
    <w:rsid w:val="00BF6963"/>
    <w:rsid w:val="00BF6CD7"/>
    <w:rsid w:val="00BF792F"/>
    <w:rsid w:val="00C00082"/>
    <w:rsid w:val="00C0063D"/>
    <w:rsid w:val="00C00649"/>
    <w:rsid w:val="00C0088D"/>
    <w:rsid w:val="00C01195"/>
    <w:rsid w:val="00C02787"/>
    <w:rsid w:val="00C028DB"/>
    <w:rsid w:val="00C02BFB"/>
    <w:rsid w:val="00C03146"/>
    <w:rsid w:val="00C03C57"/>
    <w:rsid w:val="00C03D6E"/>
    <w:rsid w:val="00C03FA6"/>
    <w:rsid w:val="00C047C9"/>
    <w:rsid w:val="00C04985"/>
    <w:rsid w:val="00C0599F"/>
    <w:rsid w:val="00C06463"/>
    <w:rsid w:val="00C066B2"/>
    <w:rsid w:val="00C101F7"/>
    <w:rsid w:val="00C10DEB"/>
    <w:rsid w:val="00C12845"/>
    <w:rsid w:val="00C12CBB"/>
    <w:rsid w:val="00C1339B"/>
    <w:rsid w:val="00C140B9"/>
    <w:rsid w:val="00C14195"/>
    <w:rsid w:val="00C14300"/>
    <w:rsid w:val="00C144A3"/>
    <w:rsid w:val="00C1456D"/>
    <w:rsid w:val="00C1502E"/>
    <w:rsid w:val="00C15FC1"/>
    <w:rsid w:val="00C17042"/>
    <w:rsid w:val="00C172DF"/>
    <w:rsid w:val="00C174ED"/>
    <w:rsid w:val="00C17EAF"/>
    <w:rsid w:val="00C17F39"/>
    <w:rsid w:val="00C20036"/>
    <w:rsid w:val="00C201E3"/>
    <w:rsid w:val="00C21089"/>
    <w:rsid w:val="00C21748"/>
    <w:rsid w:val="00C21D92"/>
    <w:rsid w:val="00C21E74"/>
    <w:rsid w:val="00C21EDD"/>
    <w:rsid w:val="00C239B4"/>
    <w:rsid w:val="00C23EF4"/>
    <w:rsid w:val="00C24C2C"/>
    <w:rsid w:val="00C2580A"/>
    <w:rsid w:val="00C2614C"/>
    <w:rsid w:val="00C261F4"/>
    <w:rsid w:val="00C278A0"/>
    <w:rsid w:val="00C303A3"/>
    <w:rsid w:val="00C305E3"/>
    <w:rsid w:val="00C30A0A"/>
    <w:rsid w:val="00C319A5"/>
    <w:rsid w:val="00C33245"/>
    <w:rsid w:val="00C33F62"/>
    <w:rsid w:val="00C34780"/>
    <w:rsid w:val="00C34B1E"/>
    <w:rsid w:val="00C351BF"/>
    <w:rsid w:val="00C35FE6"/>
    <w:rsid w:val="00C361EE"/>
    <w:rsid w:val="00C3646D"/>
    <w:rsid w:val="00C37D94"/>
    <w:rsid w:val="00C40025"/>
    <w:rsid w:val="00C402BE"/>
    <w:rsid w:val="00C419A7"/>
    <w:rsid w:val="00C42381"/>
    <w:rsid w:val="00C42A96"/>
    <w:rsid w:val="00C42B20"/>
    <w:rsid w:val="00C42B3C"/>
    <w:rsid w:val="00C43E97"/>
    <w:rsid w:val="00C43F2B"/>
    <w:rsid w:val="00C440D6"/>
    <w:rsid w:val="00C4438E"/>
    <w:rsid w:val="00C46006"/>
    <w:rsid w:val="00C46572"/>
    <w:rsid w:val="00C46913"/>
    <w:rsid w:val="00C46DFC"/>
    <w:rsid w:val="00C46F66"/>
    <w:rsid w:val="00C47815"/>
    <w:rsid w:val="00C47CBA"/>
    <w:rsid w:val="00C47E7D"/>
    <w:rsid w:val="00C5044E"/>
    <w:rsid w:val="00C50884"/>
    <w:rsid w:val="00C5137C"/>
    <w:rsid w:val="00C51B85"/>
    <w:rsid w:val="00C52D58"/>
    <w:rsid w:val="00C52D95"/>
    <w:rsid w:val="00C5321F"/>
    <w:rsid w:val="00C5334D"/>
    <w:rsid w:val="00C535D0"/>
    <w:rsid w:val="00C537A8"/>
    <w:rsid w:val="00C541A8"/>
    <w:rsid w:val="00C5423E"/>
    <w:rsid w:val="00C54682"/>
    <w:rsid w:val="00C55335"/>
    <w:rsid w:val="00C5568D"/>
    <w:rsid w:val="00C561F0"/>
    <w:rsid w:val="00C568CC"/>
    <w:rsid w:val="00C56916"/>
    <w:rsid w:val="00C56974"/>
    <w:rsid w:val="00C57A1F"/>
    <w:rsid w:val="00C57CC3"/>
    <w:rsid w:val="00C57DFF"/>
    <w:rsid w:val="00C57E09"/>
    <w:rsid w:val="00C60657"/>
    <w:rsid w:val="00C60C19"/>
    <w:rsid w:val="00C60CDC"/>
    <w:rsid w:val="00C61005"/>
    <w:rsid w:val="00C6152C"/>
    <w:rsid w:val="00C617E4"/>
    <w:rsid w:val="00C61A02"/>
    <w:rsid w:val="00C61B78"/>
    <w:rsid w:val="00C61C3A"/>
    <w:rsid w:val="00C61D00"/>
    <w:rsid w:val="00C624D3"/>
    <w:rsid w:val="00C6264B"/>
    <w:rsid w:val="00C62923"/>
    <w:rsid w:val="00C62CE4"/>
    <w:rsid w:val="00C63533"/>
    <w:rsid w:val="00C646D3"/>
    <w:rsid w:val="00C65472"/>
    <w:rsid w:val="00C659B7"/>
    <w:rsid w:val="00C66906"/>
    <w:rsid w:val="00C67217"/>
    <w:rsid w:val="00C67A55"/>
    <w:rsid w:val="00C67DDA"/>
    <w:rsid w:val="00C67F66"/>
    <w:rsid w:val="00C704FC"/>
    <w:rsid w:val="00C70811"/>
    <w:rsid w:val="00C7098C"/>
    <w:rsid w:val="00C7113C"/>
    <w:rsid w:val="00C7141F"/>
    <w:rsid w:val="00C7169F"/>
    <w:rsid w:val="00C71EA1"/>
    <w:rsid w:val="00C71EE8"/>
    <w:rsid w:val="00C72654"/>
    <w:rsid w:val="00C72A24"/>
    <w:rsid w:val="00C72A36"/>
    <w:rsid w:val="00C72AC0"/>
    <w:rsid w:val="00C72ADB"/>
    <w:rsid w:val="00C7411F"/>
    <w:rsid w:val="00C74D8B"/>
    <w:rsid w:val="00C7507A"/>
    <w:rsid w:val="00C750D2"/>
    <w:rsid w:val="00C7576B"/>
    <w:rsid w:val="00C75C92"/>
    <w:rsid w:val="00C767C2"/>
    <w:rsid w:val="00C76BFE"/>
    <w:rsid w:val="00C76C12"/>
    <w:rsid w:val="00C771B7"/>
    <w:rsid w:val="00C774CF"/>
    <w:rsid w:val="00C77DBF"/>
    <w:rsid w:val="00C804C4"/>
    <w:rsid w:val="00C80CFA"/>
    <w:rsid w:val="00C81359"/>
    <w:rsid w:val="00C81482"/>
    <w:rsid w:val="00C81B2E"/>
    <w:rsid w:val="00C81E24"/>
    <w:rsid w:val="00C8207B"/>
    <w:rsid w:val="00C821CA"/>
    <w:rsid w:val="00C82FD1"/>
    <w:rsid w:val="00C84463"/>
    <w:rsid w:val="00C8591C"/>
    <w:rsid w:val="00C85ADB"/>
    <w:rsid w:val="00C86087"/>
    <w:rsid w:val="00C86444"/>
    <w:rsid w:val="00C86686"/>
    <w:rsid w:val="00C87531"/>
    <w:rsid w:val="00C87608"/>
    <w:rsid w:val="00C876A7"/>
    <w:rsid w:val="00C87B67"/>
    <w:rsid w:val="00C90166"/>
    <w:rsid w:val="00C90643"/>
    <w:rsid w:val="00C90F96"/>
    <w:rsid w:val="00C91CF9"/>
    <w:rsid w:val="00C923D8"/>
    <w:rsid w:val="00C92C3C"/>
    <w:rsid w:val="00C932D2"/>
    <w:rsid w:val="00C940FC"/>
    <w:rsid w:val="00C9439A"/>
    <w:rsid w:val="00C9447F"/>
    <w:rsid w:val="00C945A0"/>
    <w:rsid w:val="00C9482C"/>
    <w:rsid w:val="00C94BC2"/>
    <w:rsid w:val="00C94F4B"/>
    <w:rsid w:val="00C95CA7"/>
    <w:rsid w:val="00C95F0F"/>
    <w:rsid w:val="00C96067"/>
    <w:rsid w:val="00C96AC9"/>
    <w:rsid w:val="00C96CCE"/>
    <w:rsid w:val="00C970D5"/>
    <w:rsid w:val="00C97902"/>
    <w:rsid w:val="00C97D5D"/>
    <w:rsid w:val="00C97ED5"/>
    <w:rsid w:val="00CA019F"/>
    <w:rsid w:val="00CA021A"/>
    <w:rsid w:val="00CA06DE"/>
    <w:rsid w:val="00CA0F80"/>
    <w:rsid w:val="00CA187A"/>
    <w:rsid w:val="00CA23A4"/>
    <w:rsid w:val="00CA30C3"/>
    <w:rsid w:val="00CA331A"/>
    <w:rsid w:val="00CA3EEF"/>
    <w:rsid w:val="00CA40D1"/>
    <w:rsid w:val="00CA4869"/>
    <w:rsid w:val="00CA4BAE"/>
    <w:rsid w:val="00CA537C"/>
    <w:rsid w:val="00CA643D"/>
    <w:rsid w:val="00CA6A58"/>
    <w:rsid w:val="00CA74F6"/>
    <w:rsid w:val="00CB0C35"/>
    <w:rsid w:val="00CB12F5"/>
    <w:rsid w:val="00CB1DAA"/>
    <w:rsid w:val="00CB36CF"/>
    <w:rsid w:val="00CB5163"/>
    <w:rsid w:val="00CB5BBE"/>
    <w:rsid w:val="00CB6665"/>
    <w:rsid w:val="00CB6697"/>
    <w:rsid w:val="00CB678D"/>
    <w:rsid w:val="00CB694E"/>
    <w:rsid w:val="00CB70E2"/>
    <w:rsid w:val="00CB74BC"/>
    <w:rsid w:val="00CB75E3"/>
    <w:rsid w:val="00CC0308"/>
    <w:rsid w:val="00CC0789"/>
    <w:rsid w:val="00CC1481"/>
    <w:rsid w:val="00CC14FD"/>
    <w:rsid w:val="00CC1D1A"/>
    <w:rsid w:val="00CC245C"/>
    <w:rsid w:val="00CC2EA6"/>
    <w:rsid w:val="00CC357C"/>
    <w:rsid w:val="00CC3A84"/>
    <w:rsid w:val="00CC3D3E"/>
    <w:rsid w:val="00CC4562"/>
    <w:rsid w:val="00CC5F68"/>
    <w:rsid w:val="00CC6023"/>
    <w:rsid w:val="00CC61AF"/>
    <w:rsid w:val="00CC64BD"/>
    <w:rsid w:val="00CD0B5D"/>
    <w:rsid w:val="00CD0FFB"/>
    <w:rsid w:val="00CD136E"/>
    <w:rsid w:val="00CD2AAA"/>
    <w:rsid w:val="00CD3375"/>
    <w:rsid w:val="00CD3A3D"/>
    <w:rsid w:val="00CD3C9C"/>
    <w:rsid w:val="00CD406F"/>
    <w:rsid w:val="00CD5AFB"/>
    <w:rsid w:val="00CD5DA4"/>
    <w:rsid w:val="00CD6556"/>
    <w:rsid w:val="00CD7F15"/>
    <w:rsid w:val="00CD7F85"/>
    <w:rsid w:val="00CE081E"/>
    <w:rsid w:val="00CE0B99"/>
    <w:rsid w:val="00CE0CE9"/>
    <w:rsid w:val="00CE0E61"/>
    <w:rsid w:val="00CE1462"/>
    <w:rsid w:val="00CE1EFD"/>
    <w:rsid w:val="00CE2E71"/>
    <w:rsid w:val="00CE31B5"/>
    <w:rsid w:val="00CE3584"/>
    <w:rsid w:val="00CE38C4"/>
    <w:rsid w:val="00CE3B72"/>
    <w:rsid w:val="00CE3CC8"/>
    <w:rsid w:val="00CE3D04"/>
    <w:rsid w:val="00CE4536"/>
    <w:rsid w:val="00CE46C5"/>
    <w:rsid w:val="00CE4B5C"/>
    <w:rsid w:val="00CE4C3E"/>
    <w:rsid w:val="00CE50EA"/>
    <w:rsid w:val="00CE50EB"/>
    <w:rsid w:val="00CE535A"/>
    <w:rsid w:val="00CE5405"/>
    <w:rsid w:val="00CE55CB"/>
    <w:rsid w:val="00CE5856"/>
    <w:rsid w:val="00CE61A0"/>
    <w:rsid w:val="00CE61BD"/>
    <w:rsid w:val="00CE62E8"/>
    <w:rsid w:val="00CE6D7F"/>
    <w:rsid w:val="00CE7442"/>
    <w:rsid w:val="00CE7D8F"/>
    <w:rsid w:val="00CE7FE4"/>
    <w:rsid w:val="00CF001D"/>
    <w:rsid w:val="00CF0742"/>
    <w:rsid w:val="00CF0B64"/>
    <w:rsid w:val="00CF0F50"/>
    <w:rsid w:val="00CF19BE"/>
    <w:rsid w:val="00CF20EA"/>
    <w:rsid w:val="00CF22CD"/>
    <w:rsid w:val="00CF23B7"/>
    <w:rsid w:val="00CF25C3"/>
    <w:rsid w:val="00CF2BA0"/>
    <w:rsid w:val="00CF338B"/>
    <w:rsid w:val="00CF4401"/>
    <w:rsid w:val="00CF447B"/>
    <w:rsid w:val="00CF4D75"/>
    <w:rsid w:val="00CF4FE9"/>
    <w:rsid w:val="00CF580F"/>
    <w:rsid w:val="00CF5A2D"/>
    <w:rsid w:val="00CF6222"/>
    <w:rsid w:val="00CF6CD6"/>
    <w:rsid w:val="00CF6D9F"/>
    <w:rsid w:val="00CF7021"/>
    <w:rsid w:val="00CF7C9C"/>
    <w:rsid w:val="00CF7D72"/>
    <w:rsid w:val="00D009A3"/>
    <w:rsid w:val="00D0165C"/>
    <w:rsid w:val="00D01A0A"/>
    <w:rsid w:val="00D01A23"/>
    <w:rsid w:val="00D01C57"/>
    <w:rsid w:val="00D023B7"/>
    <w:rsid w:val="00D02E78"/>
    <w:rsid w:val="00D03042"/>
    <w:rsid w:val="00D03B8D"/>
    <w:rsid w:val="00D05000"/>
    <w:rsid w:val="00D059CF"/>
    <w:rsid w:val="00D059D3"/>
    <w:rsid w:val="00D05F60"/>
    <w:rsid w:val="00D06416"/>
    <w:rsid w:val="00D06534"/>
    <w:rsid w:val="00D065BD"/>
    <w:rsid w:val="00D10264"/>
    <w:rsid w:val="00D10B29"/>
    <w:rsid w:val="00D10FC9"/>
    <w:rsid w:val="00D11256"/>
    <w:rsid w:val="00D11557"/>
    <w:rsid w:val="00D1156D"/>
    <w:rsid w:val="00D13259"/>
    <w:rsid w:val="00D13659"/>
    <w:rsid w:val="00D13909"/>
    <w:rsid w:val="00D13AC7"/>
    <w:rsid w:val="00D13ACA"/>
    <w:rsid w:val="00D145E0"/>
    <w:rsid w:val="00D14FC0"/>
    <w:rsid w:val="00D15027"/>
    <w:rsid w:val="00D151FD"/>
    <w:rsid w:val="00D160EC"/>
    <w:rsid w:val="00D16A25"/>
    <w:rsid w:val="00D16A54"/>
    <w:rsid w:val="00D16ACB"/>
    <w:rsid w:val="00D16C74"/>
    <w:rsid w:val="00D17ACB"/>
    <w:rsid w:val="00D203F6"/>
    <w:rsid w:val="00D2058C"/>
    <w:rsid w:val="00D22404"/>
    <w:rsid w:val="00D22591"/>
    <w:rsid w:val="00D22B36"/>
    <w:rsid w:val="00D2310C"/>
    <w:rsid w:val="00D23585"/>
    <w:rsid w:val="00D23AC0"/>
    <w:rsid w:val="00D23B94"/>
    <w:rsid w:val="00D23DEE"/>
    <w:rsid w:val="00D24AEE"/>
    <w:rsid w:val="00D251B2"/>
    <w:rsid w:val="00D25412"/>
    <w:rsid w:val="00D26161"/>
    <w:rsid w:val="00D26279"/>
    <w:rsid w:val="00D26C7F"/>
    <w:rsid w:val="00D27EA7"/>
    <w:rsid w:val="00D3138E"/>
    <w:rsid w:val="00D313DA"/>
    <w:rsid w:val="00D316F8"/>
    <w:rsid w:val="00D31894"/>
    <w:rsid w:val="00D32417"/>
    <w:rsid w:val="00D324B0"/>
    <w:rsid w:val="00D32932"/>
    <w:rsid w:val="00D32CC4"/>
    <w:rsid w:val="00D33A50"/>
    <w:rsid w:val="00D33F9B"/>
    <w:rsid w:val="00D34263"/>
    <w:rsid w:val="00D34AF7"/>
    <w:rsid w:val="00D355FE"/>
    <w:rsid w:val="00D35E4C"/>
    <w:rsid w:val="00D3637D"/>
    <w:rsid w:val="00D36976"/>
    <w:rsid w:val="00D36B66"/>
    <w:rsid w:val="00D37192"/>
    <w:rsid w:val="00D37327"/>
    <w:rsid w:val="00D3740D"/>
    <w:rsid w:val="00D4059A"/>
    <w:rsid w:val="00D40F64"/>
    <w:rsid w:val="00D415E0"/>
    <w:rsid w:val="00D42737"/>
    <w:rsid w:val="00D43AA0"/>
    <w:rsid w:val="00D44E28"/>
    <w:rsid w:val="00D44F86"/>
    <w:rsid w:val="00D44F8D"/>
    <w:rsid w:val="00D461E5"/>
    <w:rsid w:val="00D46B96"/>
    <w:rsid w:val="00D46E4E"/>
    <w:rsid w:val="00D471FF"/>
    <w:rsid w:val="00D474DE"/>
    <w:rsid w:val="00D476A1"/>
    <w:rsid w:val="00D503BB"/>
    <w:rsid w:val="00D50666"/>
    <w:rsid w:val="00D5090A"/>
    <w:rsid w:val="00D510A6"/>
    <w:rsid w:val="00D515E0"/>
    <w:rsid w:val="00D515E7"/>
    <w:rsid w:val="00D51AA1"/>
    <w:rsid w:val="00D51AA8"/>
    <w:rsid w:val="00D51D83"/>
    <w:rsid w:val="00D51DAE"/>
    <w:rsid w:val="00D526FF"/>
    <w:rsid w:val="00D52C7E"/>
    <w:rsid w:val="00D52D41"/>
    <w:rsid w:val="00D53664"/>
    <w:rsid w:val="00D539DE"/>
    <w:rsid w:val="00D541D7"/>
    <w:rsid w:val="00D54BF6"/>
    <w:rsid w:val="00D556C2"/>
    <w:rsid w:val="00D5580B"/>
    <w:rsid w:val="00D56927"/>
    <w:rsid w:val="00D5707C"/>
    <w:rsid w:val="00D57CEF"/>
    <w:rsid w:val="00D60548"/>
    <w:rsid w:val="00D607D7"/>
    <w:rsid w:val="00D60BE8"/>
    <w:rsid w:val="00D60BEC"/>
    <w:rsid w:val="00D6104F"/>
    <w:rsid w:val="00D61C9E"/>
    <w:rsid w:val="00D61D08"/>
    <w:rsid w:val="00D621AE"/>
    <w:rsid w:val="00D633D6"/>
    <w:rsid w:val="00D640FE"/>
    <w:rsid w:val="00D64730"/>
    <w:rsid w:val="00D64987"/>
    <w:rsid w:val="00D64B63"/>
    <w:rsid w:val="00D65508"/>
    <w:rsid w:val="00D67E0F"/>
    <w:rsid w:val="00D702B5"/>
    <w:rsid w:val="00D70377"/>
    <w:rsid w:val="00D70C04"/>
    <w:rsid w:val="00D70C0B"/>
    <w:rsid w:val="00D71434"/>
    <w:rsid w:val="00D71C92"/>
    <w:rsid w:val="00D71E62"/>
    <w:rsid w:val="00D72012"/>
    <w:rsid w:val="00D731A9"/>
    <w:rsid w:val="00D73270"/>
    <w:rsid w:val="00D734CD"/>
    <w:rsid w:val="00D73B65"/>
    <w:rsid w:val="00D7459C"/>
    <w:rsid w:val="00D74AD4"/>
    <w:rsid w:val="00D74E88"/>
    <w:rsid w:val="00D74EF0"/>
    <w:rsid w:val="00D75C61"/>
    <w:rsid w:val="00D762D2"/>
    <w:rsid w:val="00D76E89"/>
    <w:rsid w:val="00D77101"/>
    <w:rsid w:val="00D773B1"/>
    <w:rsid w:val="00D77F93"/>
    <w:rsid w:val="00D80488"/>
    <w:rsid w:val="00D806DC"/>
    <w:rsid w:val="00D80788"/>
    <w:rsid w:val="00D8082B"/>
    <w:rsid w:val="00D818CE"/>
    <w:rsid w:val="00D82D7A"/>
    <w:rsid w:val="00D83491"/>
    <w:rsid w:val="00D83A97"/>
    <w:rsid w:val="00D843C1"/>
    <w:rsid w:val="00D8462B"/>
    <w:rsid w:val="00D8467E"/>
    <w:rsid w:val="00D85E1B"/>
    <w:rsid w:val="00D8686E"/>
    <w:rsid w:val="00D86CC5"/>
    <w:rsid w:val="00D871FE"/>
    <w:rsid w:val="00D87442"/>
    <w:rsid w:val="00D87735"/>
    <w:rsid w:val="00D87C40"/>
    <w:rsid w:val="00D87C71"/>
    <w:rsid w:val="00D87FFE"/>
    <w:rsid w:val="00D9012D"/>
    <w:rsid w:val="00D901DF"/>
    <w:rsid w:val="00D907E7"/>
    <w:rsid w:val="00D90F3D"/>
    <w:rsid w:val="00D91250"/>
    <w:rsid w:val="00D91386"/>
    <w:rsid w:val="00D9189E"/>
    <w:rsid w:val="00D9274E"/>
    <w:rsid w:val="00D92AED"/>
    <w:rsid w:val="00D92D33"/>
    <w:rsid w:val="00D92F32"/>
    <w:rsid w:val="00D9305F"/>
    <w:rsid w:val="00D937A6"/>
    <w:rsid w:val="00D93EC3"/>
    <w:rsid w:val="00D93FA3"/>
    <w:rsid w:val="00D94167"/>
    <w:rsid w:val="00D941C3"/>
    <w:rsid w:val="00D942C7"/>
    <w:rsid w:val="00D949C3"/>
    <w:rsid w:val="00D94BC9"/>
    <w:rsid w:val="00D96B9B"/>
    <w:rsid w:val="00D97421"/>
    <w:rsid w:val="00D97426"/>
    <w:rsid w:val="00DA0551"/>
    <w:rsid w:val="00DA1880"/>
    <w:rsid w:val="00DA21F5"/>
    <w:rsid w:val="00DA2836"/>
    <w:rsid w:val="00DA2F00"/>
    <w:rsid w:val="00DA31A1"/>
    <w:rsid w:val="00DA3985"/>
    <w:rsid w:val="00DA4F5D"/>
    <w:rsid w:val="00DA505D"/>
    <w:rsid w:val="00DA589F"/>
    <w:rsid w:val="00DA5E1C"/>
    <w:rsid w:val="00DA6133"/>
    <w:rsid w:val="00DA622C"/>
    <w:rsid w:val="00DA7158"/>
    <w:rsid w:val="00DA73E7"/>
    <w:rsid w:val="00DA7945"/>
    <w:rsid w:val="00DB0061"/>
    <w:rsid w:val="00DB0220"/>
    <w:rsid w:val="00DB03E4"/>
    <w:rsid w:val="00DB05A1"/>
    <w:rsid w:val="00DB0728"/>
    <w:rsid w:val="00DB08D0"/>
    <w:rsid w:val="00DB2B0E"/>
    <w:rsid w:val="00DB33AE"/>
    <w:rsid w:val="00DB3656"/>
    <w:rsid w:val="00DB3848"/>
    <w:rsid w:val="00DB48A6"/>
    <w:rsid w:val="00DB49AB"/>
    <w:rsid w:val="00DB5000"/>
    <w:rsid w:val="00DB6773"/>
    <w:rsid w:val="00DB6A52"/>
    <w:rsid w:val="00DB72F4"/>
    <w:rsid w:val="00DB7352"/>
    <w:rsid w:val="00DB799C"/>
    <w:rsid w:val="00DB7A2E"/>
    <w:rsid w:val="00DB7B97"/>
    <w:rsid w:val="00DB7D2A"/>
    <w:rsid w:val="00DC0272"/>
    <w:rsid w:val="00DC02B4"/>
    <w:rsid w:val="00DC046D"/>
    <w:rsid w:val="00DC0F5E"/>
    <w:rsid w:val="00DC17A2"/>
    <w:rsid w:val="00DC2923"/>
    <w:rsid w:val="00DC2A28"/>
    <w:rsid w:val="00DC2ECD"/>
    <w:rsid w:val="00DC543A"/>
    <w:rsid w:val="00DC54AE"/>
    <w:rsid w:val="00DC643B"/>
    <w:rsid w:val="00DC6E2F"/>
    <w:rsid w:val="00DC76AD"/>
    <w:rsid w:val="00DD0D10"/>
    <w:rsid w:val="00DD0EF1"/>
    <w:rsid w:val="00DD15DC"/>
    <w:rsid w:val="00DD1855"/>
    <w:rsid w:val="00DD1E6B"/>
    <w:rsid w:val="00DD1EF7"/>
    <w:rsid w:val="00DD1F0C"/>
    <w:rsid w:val="00DD1F15"/>
    <w:rsid w:val="00DD2916"/>
    <w:rsid w:val="00DD31A6"/>
    <w:rsid w:val="00DD49A3"/>
    <w:rsid w:val="00DD562C"/>
    <w:rsid w:val="00DD5E15"/>
    <w:rsid w:val="00DD6572"/>
    <w:rsid w:val="00DD70A1"/>
    <w:rsid w:val="00DD758E"/>
    <w:rsid w:val="00DD75AD"/>
    <w:rsid w:val="00DD75F0"/>
    <w:rsid w:val="00DE1717"/>
    <w:rsid w:val="00DE1C24"/>
    <w:rsid w:val="00DE3B11"/>
    <w:rsid w:val="00DE3EE1"/>
    <w:rsid w:val="00DE48C8"/>
    <w:rsid w:val="00DE4D2B"/>
    <w:rsid w:val="00DE5334"/>
    <w:rsid w:val="00DE55CD"/>
    <w:rsid w:val="00DE621F"/>
    <w:rsid w:val="00DE7114"/>
    <w:rsid w:val="00DE71F1"/>
    <w:rsid w:val="00DF0033"/>
    <w:rsid w:val="00DF155B"/>
    <w:rsid w:val="00DF2477"/>
    <w:rsid w:val="00DF2734"/>
    <w:rsid w:val="00DF396F"/>
    <w:rsid w:val="00DF4C00"/>
    <w:rsid w:val="00DF578B"/>
    <w:rsid w:val="00DF5F57"/>
    <w:rsid w:val="00DF6870"/>
    <w:rsid w:val="00DF6C7F"/>
    <w:rsid w:val="00DF6D35"/>
    <w:rsid w:val="00DF7105"/>
    <w:rsid w:val="00DF7D15"/>
    <w:rsid w:val="00E005B5"/>
    <w:rsid w:val="00E00641"/>
    <w:rsid w:val="00E0069B"/>
    <w:rsid w:val="00E01602"/>
    <w:rsid w:val="00E01CC7"/>
    <w:rsid w:val="00E01D75"/>
    <w:rsid w:val="00E01F59"/>
    <w:rsid w:val="00E02D0C"/>
    <w:rsid w:val="00E03723"/>
    <w:rsid w:val="00E049B5"/>
    <w:rsid w:val="00E04CA9"/>
    <w:rsid w:val="00E04EF6"/>
    <w:rsid w:val="00E055B4"/>
    <w:rsid w:val="00E05A76"/>
    <w:rsid w:val="00E05BF9"/>
    <w:rsid w:val="00E06B0D"/>
    <w:rsid w:val="00E06F52"/>
    <w:rsid w:val="00E06FC1"/>
    <w:rsid w:val="00E07339"/>
    <w:rsid w:val="00E07D85"/>
    <w:rsid w:val="00E111E2"/>
    <w:rsid w:val="00E11A6E"/>
    <w:rsid w:val="00E11A7C"/>
    <w:rsid w:val="00E12103"/>
    <w:rsid w:val="00E1221A"/>
    <w:rsid w:val="00E124EE"/>
    <w:rsid w:val="00E12B94"/>
    <w:rsid w:val="00E13039"/>
    <w:rsid w:val="00E13204"/>
    <w:rsid w:val="00E13731"/>
    <w:rsid w:val="00E13C04"/>
    <w:rsid w:val="00E14E99"/>
    <w:rsid w:val="00E14EE8"/>
    <w:rsid w:val="00E15A18"/>
    <w:rsid w:val="00E15F76"/>
    <w:rsid w:val="00E163F7"/>
    <w:rsid w:val="00E16756"/>
    <w:rsid w:val="00E16BFE"/>
    <w:rsid w:val="00E16D06"/>
    <w:rsid w:val="00E16DDD"/>
    <w:rsid w:val="00E1731D"/>
    <w:rsid w:val="00E176BF"/>
    <w:rsid w:val="00E17CC7"/>
    <w:rsid w:val="00E21218"/>
    <w:rsid w:val="00E2166A"/>
    <w:rsid w:val="00E21EA9"/>
    <w:rsid w:val="00E22E97"/>
    <w:rsid w:val="00E2349B"/>
    <w:rsid w:val="00E23C7D"/>
    <w:rsid w:val="00E24CA4"/>
    <w:rsid w:val="00E24EDA"/>
    <w:rsid w:val="00E24FFE"/>
    <w:rsid w:val="00E250D0"/>
    <w:rsid w:val="00E25462"/>
    <w:rsid w:val="00E257B2"/>
    <w:rsid w:val="00E257BC"/>
    <w:rsid w:val="00E25CC4"/>
    <w:rsid w:val="00E26383"/>
    <w:rsid w:val="00E269DA"/>
    <w:rsid w:val="00E278D6"/>
    <w:rsid w:val="00E30520"/>
    <w:rsid w:val="00E318D8"/>
    <w:rsid w:val="00E3203B"/>
    <w:rsid w:val="00E32585"/>
    <w:rsid w:val="00E32ABE"/>
    <w:rsid w:val="00E32CE9"/>
    <w:rsid w:val="00E33320"/>
    <w:rsid w:val="00E33A62"/>
    <w:rsid w:val="00E33FB7"/>
    <w:rsid w:val="00E34980"/>
    <w:rsid w:val="00E35055"/>
    <w:rsid w:val="00E35116"/>
    <w:rsid w:val="00E3594E"/>
    <w:rsid w:val="00E35A08"/>
    <w:rsid w:val="00E35B14"/>
    <w:rsid w:val="00E35D61"/>
    <w:rsid w:val="00E366F4"/>
    <w:rsid w:val="00E371A4"/>
    <w:rsid w:val="00E37A5B"/>
    <w:rsid w:val="00E37BC9"/>
    <w:rsid w:val="00E41630"/>
    <w:rsid w:val="00E41F9D"/>
    <w:rsid w:val="00E4221D"/>
    <w:rsid w:val="00E42321"/>
    <w:rsid w:val="00E42536"/>
    <w:rsid w:val="00E42C4F"/>
    <w:rsid w:val="00E430A5"/>
    <w:rsid w:val="00E43BAF"/>
    <w:rsid w:val="00E44C5D"/>
    <w:rsid w:val="00E4555D"/>
    <w:rsid w:val="00E45936"/>
    <w:rsid w:val="00E46742"/>
    <w:rsid w:val="00E46D5C"/>
    <w:rsid w:val="00E47230"/>
    <w:rsid w:val="00E47A36"/>
    <w:rsid w:val="00E47BE7"/>
    <w:rsid w:val="00E511F3"/>
    <w:rsid w:val="00E511F7"/>
    <w:rsid w:val="00E519DC"/>
    <w:rsid w:val="00E52F67"/>
    <w:rsid w:val="00E53B1E"/>
    <w:rsid w:val="00E54234"/>
    <w:rsid w:val="00E54BA7"/>
    <w:rsid w:val="00E55145"/>
    <w:rsid w:val="00E555A7"/>
    <w:rsid w:val="00E55774"/>
    <w:rsid w:val="00E55D97"/>
    <w:rsid w:val="00E56799"/>
    <w:rsid w:val="00E57191"/>
    <w:rsid w:val="00E57FB7"/>
    <w:rsid w:val="00E600B4"/>
    <w:rsid w:val="00E60591"/>
    <w:rsid w:val="00E61527"/>
    <w:rsid w:val="00E62E7D"/>
    <w:rsid w:val="00E63834"/>
    <w:rsid w:val="00E658AA"/>
    <w:rsid w:val="00E66556"/>
    <w:rsid w:val="00E66B27"/>
    <w:rsid w:val="00E67977"/>
    <w:rsid w:val="00E70185"/>
    <w:rsid w:val="00E718E8"/>
    <w:rsid w:val="00E72072"/>
    <w:rsid w:val="00E7223C"/>
    <w:rsid w:val="00E73452"/>
    <w:rsid w:val="00E7484E"/>
    <w:rsid w:val="00E7486C"/>
    <w:rsid w:val="00E74F9C"/>
    <w:rsid w:val="00E756CD"/>
    <w:rsid w:val="00E75AF8"/>
    <w:rsid w:val="00E7639F"/>
    <w:rsid w:val="00E77069"/>
    <w:rsid w:val="00E77927"/>
    <w:rsid w:val="00E8072A"/>
    <w:rsid w:val="00E81207"/>
    <w:rsid w:val="00E81897"/>
    <w:rsid w:val="00E81D49"/>
    <w:rsid w:val="00E81E85"/>
    <w:rsid w:val="00E822BB"/>
    <w:rsid w:val="00E82351"/>
    <w:rsid w:val="00E824B6"/>
    <w:rsid w:val="00E82688"/>
    <w:rsid w:val="00E835B7"/>
    <w:rsid w:val="00E844A0"/>
    <w:rsid w:val="00E853B7"/>
    <w:rsid w:val="00E85788"/>
    <w:rsid w:val="00E85976"/>
    <w:rsid w:val="00E85CFB"/>
    <w:rsid w:val="00E85FFB"/>
    <w:rsid w:val="00E86087"/>
    <w:rsid w:val="00E86178"/>
    <w:rsid w:val="00E86E68"/>
    <w:rsid w:val="00E87612"/>
    <w:rsid w:val="00E876B4"/>
    <w:rsid w:val="00E90D27"/>
    <w:rsid w:val="00E90FDE"/>
    <w:rsid w:val="00E91038"/>
    <w:rsid w:val="00E91262"/>
    <w:rsid w:val="00E917E2"/>
    <w:rsid w:val="00E9194A"/>
    <w:rsid w:val="00E92362"/>
    <w:rsid w:val="00E92C15"/>
    <w:rsid w:val="00E93220"/>
    <w:rsid w:val="00E9332D"/>
    <w:rsid w:val="00E93C67"/>
    <w:rsid w:val="00E94CA5"/>
    <w:rsid w:val="00E94F65"/>
    <w:rsid w:val="00E95102"/>
    <w:rsid w:val="00E95574"/>
    <w:rsid w:val="00E95732"/>
    <w:rsid w:val="00E95CFC"/>
    <w:rsid w:val="00E95D1E"/>
    <w:rsid w:val="00E964F7"/>
    <w:rsid w:val="00E96F79"/>
    <w:rsid w:val="00E977C8"/>
    <w:rsid w:val="00EA0032"/>
    <w:rsid w:val="00EA074A"/>
    <w:rsid w:val="00EA10C1"/>
    <w:rsid w:val="00EA14AB"/>
    <w:rsid w:val="00EA152A"/>
    <w:rsid w:val="00EA16F5"/>
    <w:rsid w:val="00EA1B36"/>
    <w:rsid w:val="00EA1B88"/>
    <w:rsid w:val="00EA1EE4"/>
    <w:rsid w:val="00EA23BF"/>
    <w:rsid w:val="00EA4635"/>
    <w:rsid w:val="00EA4D56"/>
    <w:rsid w:val="00EA5EDD"/>
    <w:rsid w:val="00EA6781"/>
    <w:rsid w:val="00EA67B6"/>
    <w:rsid w:val="00EA6CB4"/>
    <w:rsid w:val="00EB1092"/>
    <w:rsid w:val="00EB131A"/>
    <w:rsid w:val="00EB1EA1"/>
    <w:rsid w:val="00EB1F05"/>
    <w:rsid w:val="00EB2854"/>
    <w:rsid w:val="00EB310C"/>
    <w:rsid w:val="00EB3342"/>
    <w:rsid w:val="00EB4043"/>
    <w:rsid w:val="00EB42E0"/>
    <w:rsid w:val="00EB4446"/>
    <w:rsid w:val="00EB4858"/>
    <w:rsid w:val="00EB5601"/>
    <w:rsid w:val="00EB6C46"/>
    <w:rsid w:val="00EB74D5"/>
    <w:rsid w:val="00EC0F30"/>
    <w:rsid w:val="00EC2225"/>
    <w:rsid w:val="00EC29FA"/>
    <w:rsid w:val="00EC2AC7"/>
    <w:rsid w:val="00EC2ADF"/>
    <w:rsid w:val="00EC3340"/>
    <w:rsid w:val="00EC46D9"/>
    <w:rsid w:val="00EC48B7"/>
    <w:rsid w:val="00EC4F08"/>
    <w:rsid w:val="00EC5C97"/>
    <w:rsid w:val="00EC65EF"/>
    <w:rsid w:val="00EC6787"/>
    <w:rsid w:val="00EC6840"/>
    <w:rsid w:val="00EC7214"/>
    <w:rsid w:val="00EC76DA"/>
    <w:rsid w:val="00EC7A69"/>
    <w:rsid w:val="00EC7A9D"/>
    <w:rsid w:val="00ED0AE4"/>
    <w:rsid w:val="00ED0B10"/>
    <w:rsid w:val="00ED1130"/>
    <w:rsid w:val="00ED1D0B"/>
    <w:rsid w:val="00ED2304"/>
    <w:rsid w:val="00ED2935"/>
    <w:rsid w:val="00ED3075"/>
    <w:rsid w:val="00ED34B2"/>
    <w:rsid w:val="00ED3B3A"/>
    <w:rsid w:val="00ED3CDA"/>
    <w:rsid w:val="00ED4265"/>
    <w:rsid w:val="00ED5854"/>
    <w:rsid w:val="00ED5E26"/>
    <w:rsid w:val="00ED5E7A"/>
    <w:rsid w:val="00ED72F9"/>
    <w:rsid w:val="00EE0969"/>
    <w:rsid w:val="00EE0DEF"/>
    <w:rsid w:val="00EE1B70"/>
    <w:rsid w:val="00EE1FF1"/>
    <w:rsid w:val="00EE200B"/>
    <w:rsid w:val="00EE24FB"/>
    <w:rsid w:val="00EE2570"/>
    <w:rsid w:val="00EE26AF"/>
    <w:rsid w:val="00EE4F8E"/>
    <w:rsid w:val="00EE5273"/>
    <w:rsid w:val="00EE545D"/>
    <w:rsid w:val="00EE58F4"/>
    <w:rsid w:val="00EE5FE0"/>
    <w:rsid w:val="00EE6B02"/>
    <w:rsid w:val="00EE73AF"/>
    <w:rsid w:val="00EE751D"/>
    <w:rsid w:val="00EE787B"/>
    <w:rsid w:val="00EF035C"/>
    <w:rsid w:val="00EF04BD"/>
    <w:rsid w:val="00EF0C06"/>
    <w:rsid w:val="00EF177D"/>
    <w:rsid w:val="00EF2887"/>
    <w:rsid w:val="00EF33D2"/>
    <w:rsid w:val="00EF34F8"/>
    <w:rsid w:val="00EF396E"/>
    <w:rsid w:val="00EF3BC3"/>
    <w:rsid w:val="00EF402E"/>
    <w:rsid w:val="00EF4583"/>
    <w:rsid w:val="00EF4A9A"/>
    <w:rsid w:val="00EF50D1"/>
    <w:rsid w:val="00EF510F"/>
    <w:rsid w:val="00EF5BC0"/>
    <w:rsid w:val="00EF5DF4"/>
    <w:rsid w:val="00EF6F46"/>
    <w:rsid w:val="00EF7440"/>
    <w:rsid w:val="00EF7BD7"/>
    <w:rsid w:val="00EF7D3C"/>
    <w:rsid w:val="00EF7E4E"/>
    <w:rsid w:val="00F0046D"/>
    <w:rsid w:val="00F00F5D"/>
    <w:rsid w:val="00F012F4"/>
    <w:rsid w:val="00F015F3"/>
    <w:rsid w:val="00F0189C"/>
    <w:rsid w:val="00F01B77"/>
    <w:rsid w:val="00F01E05"/>
    <w:rsid w:val="00F0241B"/>
    <w:rsid w:val="00F02A83"/>
    <w:rsid w:val="00F03FDF"/>
    <w:rsid w:val="00F044ED"/>
    <w:rsid w:val="00F04C31"/>
    <w:rsid w:val="00F04CDE"/>
    <w:rsid w:val="00F05C3B"/>
    <w:rsid w:val="00F060F0"/>
    <w:rsid w:val="00F065C9"/>
    <w:rsid w:val="00F06EBE"/>
    <w:rsid w:val="00F06FFF"/>
    <w:rsid w:val="00F075E7"/>
    <w:rsid w:val="00F07FA7"/>
    <w:rsid w:val="00F111E3"/>
    <w:rsid w:val="00F11F3D"/>
    <w:rsid w:val="00F1209A"/>
    <w:rsid w:val="00F120CD"/>
    <w:rsid w:val="00F12675"/>
    <w:rsid w:val="00F12990"/>
    <w:rsid w:val="00F12B7F"/>
    <w:rsid w:val="00F1338A"/>
    <w:rsid w:val="00F13407"/>
    <w:rsid w:val="00F13A44"/>
    <w:rsid w:val="00F1408B"/>
    <w:rsid w:val="00F1446B"/>
    <w:rsid w:val="00F152BD"/>
    <w:rsid w:val="00F16D74"/>
    <w:rsid w:val="00F17122"/>
    <w:rsid w:val="00F1737F"/>
    <w:rsid w:val="00F17E47"/>
    <w:rsid w:val="00F202EE"/>
    <w:rsid w:val="00F2171D"/>
    <w:rsid w:val="00F21A95"/>
    <w:rsid w:val="00F221FB"/>
    <w:rsid w:val="00F222BC"/>
    <w:rsid w:val="00F22845"/>
    <w:rsid w:val="00F229E8"/>
    <w:rsid w:val="00F22F6B"/>
    <w:rsid w:val="00F23117"/>
    <w:rsid w:val="00F23308"/>
    <w:rsid w:val="00F2405F"/>
    <w:rsid w:val="00F24AAD"/>
    <w:rsid w:val="00F24E0F"/>
    <w:rsid w:val="00F24E13"/>
    <w:rsid w:val="00F25056"/>
    <w:rsid w:val="00F25421"/>
    <w:rsid w:val="00F25B29"/>
    <w:rsid w:val="00F25FED"/>
    <w:rsid w:val="00F26755"/>
    <w:rsid w:val="00F26802"/>
    <w:rsid w:val="00F26893"/>
    <w:rsid w:val="00F276C3"/>
    <w:rsid w:val="00F27707"/>
    <w:rsid w:val="00F30345"/>
    <w:rsid w:val="00F3039E"/>
    <w:rsid w:val="00F309C8"/>
    <w:rsid w:val="00F30EED"/>
    <w:rsid w:val="00F31543"/>
    <w:rsid w:val="00F31573"/>
    <w:rsid w:val="00F31B76"/>
    <w:rsid w:val="00F31C9D"/>
    <w:rsid w:val="00F32564"/>
    <w:rsid w:val="00F32852"/>
    <w:rsid w:val="00F341D7"/>
    <w:rsid w:val="00F34692"/>
    <w:rsid w:val="00F34BC3"/>
    <w:rsid w:val="00F35671"/>
    <w:rsid w:val="00F35BB8"/>
    <w:rsid w:val="00F35D15"/>
    <w:rsid w:val="00F362A5"/>
    <w:rsid w:val="00F36524"/>
    <w:rsid w:val="00F37065"/>
    <w:rsid w:val="00F37345"/>
    <w:rsid w:val="00F37F7E"/>
    <w:rsid w:val="00F40002"/>
    <w:rsid w:val="00F40776"/>
    <w:rsid w:val="00F4091F"/>
    <w:rsid w:val="00F40AE2"/>
    <w:rsid w:val="00F40CCB"/>
    <w:rsid w:val="00F40FBA"/>
    <w:rsid w:val="00F41450"/>
    <w:rsid w:val="00F41736"/>
    <w:rsid w:val="00F41747"/>
    <w:rsid w:val="00F41BFA"/>
    <w:rsid w:val="00F42632"/>
    <w:rsid w:val="00F42A4B"/>
    <w:rsid w:val="00F42CE2"/>
    <w:rsid w:val="00F43735"/>
    <w:rsid w:val="00F43DBD"/>
    <w:rsid w:val="00F450C0"/>
    <w:rsid w:val="00F45B15"/>
    <w:rsid w:val="00F45C52"/>
    <w:rsid w:val="00F45EC8"/>
    <w:rsid w:val="00F46102"/>
    <w:rsid w:val="00F46D96"/>
    <w:rsid w:val="00F50B07"/>
    <w:rsid w:val="00F50E72"/>
    <w:rsid w:val="00F5142B"/>
    <w:rsid w:val="00F5161C"/>
    <w:rsid w:val="00F5190A"/>
    <w:rsid w:val="00F527DB"/>
    <w:rsid w:val="00F5294C"/>
    <w:rsid w:val="00F531AE"/>
    <w:rsid w:val="00F53E97"/>
    <w:rsid w:val="00F540AA"/>
    <w:rsid w:val="00F54604"/>
    <w:rsid w:val="00F55FBD"/>
    <w:rsid w:val="00F563F9"/>
    <w:rsid w:val="00F56487"/>
    <w:rsid w:val="00F569B4"/>
    <w:rsid w:val="00F56DA7"/>
    <w:rsid w:val="00F576E9"/>
    <w:rsid w:val="00F6077C"/>
    <w:rsid w:val="00F611F6"/>
    <w:rsid w:val="00F61737"/>
    <w:rsid w:val="00F618BF"/>
    <w:rsid w:val="00F61C3C"/>
    <w:rsid w:val="00F61E7F"/>
    <w:rsid w:val="00F6336D"/>
    <w:rsid w:val="00F64300"/>
    <w:rsid w:val="00F64649"/>
    <w:rsid w:val="00F6489C"/>
    <w:rsid w:val="00F6574C"/>
    <w:rsid w:val="00F665AB"/>
    <w:rsid w:val="00F66EFE"/>
    <w:rsid w:val="00F67135"/>
    <w:rsid w:val="00F67AB9"/>
    <w:rsid w:val="00F70066"/>
    <w:rsid w:val="00F702C5"/>
    <w:rsid w:val="00F7052F"/>
    <w:rsid w:val="00F7076C"/>
    <w:rsid w:val="00F71062"/>
    <w:rsid w:val="00F71F6B"/>
    <w:rsid w:val="00F721F6"/>
    <w:rsid w:val="00F72B81"/>
    <w:rsid w:val="00F74050"/>
    <w:rsid w:val="00F74734"/>
    <w:rsid w:val="00F74DDE"/>
    <w:rsid w:val="00F74EB1"/>
    <w:rsid w:val="00F753E2"/>
    <w:rsid w:val="00F75732"/>
    <w:rsid w:val="00F75CA4"/>
    <w:rsid w:val="00F76619"/>
    <w:rsid w:val="00F7690B"/>
    <w:rsid w:val="00F76999"/>
    <w:rsid w:val="00F769EC"/>
    <w:rsid w:val="00F777C4"/>
    <w:rsid w:val="00F77836"/>
    <w:rsid w:val="00F77A42"/>
    <w:rsid w:val="00F77D4B"/>
    <w:rsid w:val="00F77D97"/>
    <w:rsid w:val="00F80C12"/>
    <w:rsid w:val="00F8105F"/>
    <w:rsid w:val="00F811D4"/>
    <w:rsid w:val="00F81958"/>
    <w:rsid w:val="00F81D78"/>
    <w:rsid w:val="00F82D9B"/>
    <w:rsid w:val="00F82E4D"/>
    <w:rsid w:val="00F83E2E"/>
    <w:rsid w:val="00F84301"/>
    <w:rsid w:val="00F845F5"/>
    <w:rsid w:val="00F8483F"/>
    <w:rsid w:val="00F85174"/>
    <w:rsid w:val="00F858E9"/>
    <w:rsid w:val="00F85C6F"/>
    <w:rsid w:val="00F85D17"/>
    <w:rsid w:val="00F8757A"/>
    <w:rsid w:val="00F87A4A"/>
    <w:rsid w:val="00F87FB0"/>
    <w:rsid w:val="00F90308"/>
    <w:rsid w:val="00F905A7"/>
    <w:rsid w:val="00F9077F"/>
    <w:rsid w:val="00F90FC5"/>
    <w:rsid w:val="00F914B5"/>
    <w:rsid w:val="00F91D64"/>
    <w:rsid w:val="00F92E4B"/>
    <w:rsid w:val="00F93437"/>
    <w:rsid w:val="00F9347C"/>
    <w:rsid w:val="00F93806"/>
    <w:rsid w:val="00F9395E"/>
    <w:rsid w:val="00F94082"/>
    <w:rsid w:val="00F940BE"/>
    <w:rsid w:val="00F940DB"/>
    <w:rsid w:val="00F94831"/>
    <w:rsid w:val="00F952A5"/>
    <w:rsid w:val="00F964CF"/>
    <w:rsid w:val="00F96513"/>
    <w:rsid w:val="00F97CA5"/>
    <w:rsid w:val="00FA0614"/>
    <w:rsid w:val="00FA0891"/>
    <w:rsid w:val="00FA276A"/>
    <w:rsid w:val="00FA29BF"/>
    <w:rsid w:val="00FA2E55"/>
    <w:rsid w:val="00FA358D"/>
    <w:rsid w:val="00FA3F30"/>
    <w:rsid w:val="00FA4D0B"/>
    <w:rsid w:val="00FA4FF4"/>
    <w:rsid w:val="00FA5599"/>
    <w:rsid w:val="00FA57D1"/>
    <w:rsid w:val="00FA5886"/>
    <w:rsid w:val="00FA5B8B"/>
    <w:rsid w:val="00FA5C39"/>
    <w:rsid w:val="00FA60A2"/>
    <w:rsid w:val="00FA6263"/>
    <w:rsid w:val="00FA634C"/>
    <w:rsid w:val="00FA63B4"/>
    <w:rsid w:val="00FA67A6"/>
    <w:rsid w:val="00FA732A"/>
    <w:rsid w:val="00FA7426"/>
    <w:rsid w:val="00FA75D7"/>
    <w:rsid w:val="00FA770B"/>
    <w:rsid w:val="00FA7B49"/>
    <w:rsid w:val="00FA7CE2"/>
    <w:rsid w:val="00FA7D3A"/>
    <w:rsid w:val="00FA7F67"/>
    <w:rsid w:val="00FA7F8A"/>
    <w:rsid w:val="00FB0035"/>
    <w:rsid w:val="00FB1218"/>
    <w:rsid w:val="00FB129E"/>
    <w:rsid w:val="00FB1865"/>
    <w:rsid w:val="00FB2A29"/>
    <w:rsid w:val="00FB3010"/>
    <w:rsid w:val="00FB3437"/>
    <w:rsid w:val="00FB4715"/>
    <w:rsid w:val="00FB4BB5"/>
    <w:rsid w:val="00FB4D6D"/>
    <w:rsid w:val="00FB4ED5"/>
    <w:rsid w:val="00FB655C"/>
    <w:rsid w:val="00FB675D"/>
    <w:rsid w:val="00FB6C4B"/>
    <w:rsid w:val="00FB76DF"/>
    <w:rsid w:val="00FB7834"/>
    <w:rsid w:val="00FB7DA8"/>
    <w:rsid w:val="00FC048B"/>
    <w:rsid w:val="00FC04CA"/>
    <w:rsid w:val="00FC07B3"/>
    <w:rsid w:val="00FC1D01"/>
    <w:rsid w:val="00FC2788"/>
    <w:rsid w:val="00FC29B8"/>
    <w:rsid w:val="00FC32B2"/>
    <w:rsid w:val="00FC3F4F"/>
    <w:rsid w:val="00FC4DF5"/>
    <w:rsid w:val="00FC55CB"/>
    <w:rsid w:val="00FC5E17"/>
    <w:rsid w:val="00FC6459"/>
    <w:rsid w:val="00FC6975"/>
    <w:rsid w:val="00FC6990"/>
    <w:rsid w:val="00FC6C88"/>
    <w:rsid w:val="00FC7397"/>
    <w:rsid w:val="00FC73E8"/>
    <w:rsid w:val="00FC7B51"/>
    <w:rsid w:val="00FD114F"/>
    <w:rsid w:val="00FD1A68"/>
    <w:rsid w:val="00FD1EC5"/>
    <w:rsid w:val="00FD2888"/>
    <w:rsid w:val="00FD2B92"/>
    <w:rsid w:val="00FD330D"/>
    <w:rsid w:val="00FD3A5C"/>
    <w:rsid w:val="00FD3EBA"/>
    <w:rsid w:val="00FD489C"/>
    <w:rsid w:val="00FD4A73"/>
    <w:rsid w:val="00FD5234"/>
    <w:rsid w:val="00FD5C5A"/>
    <w:rsid w:val="00FD633E"/>
    <w:rsid w:val="00FD681B"/>
    <w:rsid w:val="00FD7330"/>
    <w:rsid w:val="00FD7364"/>
    <w:rsid w:val="00FD7D8D"/>
    <w:rsid w:val="00FD7E09"/>
    <w:rsid w:val="00FE069E"/>
    <w:rsid w:val="00FE0987"/>
    <w:rsid w:val="00FE1442"/>
    <w:rsid w:val="00FE148D"/>
    <w:rsid w:val="00FE1F83"/>
    <w:rsid w:val="00FE234F"/>
    <w:rsid w:val="00FE24A0"/>
    <w:rsid w:val="00FE2D02"/>
    <w:rsid w:val="00FE3BCE"/>
    <w:rsid w:val="00FE3D8F"/>
    <w:rsid w:val="00FE3F20"/>
    <w:rsid w:val="00FE413E"/>
    <w:rsid w:val="00FE52F2"/>
    <w:rsid w:val="00FE5C6C"/>
    <w:rsid w:val="00FE629B"/>
    <w:rsid w:val="00FE6870"/>
    <w:rsid w:val="00FE6AE7"/>
    <w:rsid w:val="00FE6CA7"/>
    <w:rsid w:val="00FE7564"/>
    <w:rsid w:val="00FF088E"/>
    <w:rsid w:val="00FF25CE"/>
    <w:rsid w:val="00FF27E5"/>
    <w:rsid w:val="00FF3A4E"/>
    <w:rsid w:val="00FF4430"/>
    <w:rsid w:val="00FF4522"/>
    <w:rsid w:val="00FF4B53"/>
    <w:rsid w:val="00FF53BE"/>
    <w:rsid w:val="00FF599D"/>
    <w:rsid w:val="00FF600C"/>
    <w:rsid w:val="00FF6091"/>
    <w:rsid w:val="00FF6382"/>
    <w:rsid w:val="00FF6643"/>
    <w:rsid w:val="00FF676A"/>
    <w:rsid w:val="00FF6832"/>
    <w:rsid w:val="00FF696E"/>
    <w:rsid w:val="00FF78DE"/>
    <w:rsid w:val="00FF7B39"/>
    <w:rsid w:val="039C0FCF"/>
    <w:rsid w:val="04953654"/>
    <w:rsid w:val="06A44B3B"/>
    <w:rsid w:val="08643247"/>
    <w:rsid w:val="0AAF0307"/>
    <w:rsid w:val="0B3400F3"/>
    <w:rsid w:val="0C634828"/>
    <w:rsid w:val="10512B3A"/>
    <w:rsid w:val="123157BF"/>
    <w:rsid w:val="12D3324F"/>
    <w:rsid w:val="13195811"/>
    <w:rsid w:val="1334510B"/>
    <w:rsid w:val="13961BEA"/>
    <w:rsid w:val="183B3E63"/>
    <w:rsid w:val="1AB1606C"/>
    <w:rsid w:val="1E5C1DD7"/>
    <w:rsid w:val="20D512C2"/>
    <w:rsid w:val="24274031"/>
    <w:rsid w:val="26560D55"/>
    <w:rsid w:val="26665D37"/>
    <w:rsid w:val="28B361E2"/>
    <w:rsid w:val="2A184C0F"/>
    <w:rsid w:val="2BDF495C"/>
    <w:rsid w:val="2CD03308"/>
    <w:rsid w:val="2EC6546B"/>
    <w:rsid w:val="2F0C6EF9"/>
    <w:rsid w:val="30D110D7"/>
    <w:rsid w:val="31D10E22"/>
    <w:rsid w:val="337021B6"/>
    <w:rsid w:val="356D4293"/>
    <w:rsid w:val="36207F60"/>
    <w:rsid w:val="36301222"/>
    <w:rsid w:val="378551EC"/>
    <w:rsid w:val="39133B4F"/>
    <w:rsid w:val="39526AFF"/>
    <w:rsid w:val="3A2739E0"/>
    <w:rsid w:val="3B301466"/>
    <w:rsid w:val="3BA53946"/>
    <w:rsid w:val="3C68281B"/>
    <w:rsid w:val="3F4775F4"/>
    <w:rsid w:val="44E6741A"/>
    <w:rsid w:val="48823760"/>
    <w:rsid w:val="4A291ED6"/>
    <w:rsid w:val="4E2F6197"/>
    <w:rsid w:val="50DF1638"/>
    <w:rsid w:val="50EE5FCC"/>
    <w:rsid w:val="52F02A10"/>
    <w:rsid w:val="5407422C"/>
    <w:rsid w:val="554B75EC"/>
    <w:rsid w:val="56EC1E01"/>
    <w:rsid w:val="5B31418E"/>
    <w:rsid w:val="5B453E6C"/>
    <w:rsid w:val="5C015EE5"/>
    <w:rsid w:val="5CCC5493"/>
    <w:rsid w:val="5D1C5B13"/>
    <w:rsid w:val="5F8052DE"/>
    <w:rsid w:val="6001352D"/>
    <w:rsid w:val="609A165B"/>
    <w:rsid w:val="66903BB9"/>
    <w:rsid w:val="67A114D2"/>
    <w:rsid w:val="69481843"/>
    <w:rsid w:val="69690F89"/>
    <w:rsid w:val="6B416819"/>
    <w:rsid w:val="6BB9753A"/>
    <w:rsid w:val="6EC92BEE"/>
    <w:rsid w:val="712F17EA"/>
    <w:rsid w:val="72034697"/>
    <w:rsid w:val="72616BEB"/>
    <w:rsid w:val="77812EB2"/>
    <w:rsid w:val="77A55262"/>
    <w:rsid w:val="7A5D19C5"/>
    <w:rsid w:val="7EA9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70537F"/>
  <w15:docId w15:val="{0CADFE5C-C1EF-4C08-AEA7-C2F7AB0F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60" w:line="259" w:lineRule="auto"/>
      <w:jc w:val="both"/>
    </w:pPr>
    <w:rPr>
      <w:rFonts w:ascii="Calibri" w:eastAsia="SimSun" w:hAnsi="Calibri" w:cs="Times New Roman"/>
      <w:kern w:val="2"/>
      <w:sz w:val="21"/>
      <w:szCs w:val="24"/>
    </w:rPr>
  </w:style>
  <w:style w:type="paragraph" w:styleId="Heading1">
    <w:name w:val="heading 1"/>
    <w:basedOn w:val="Normal"/>
    <w:next w:val="Normal"/>
    <w:link w:val="Heading1Char"/>
    <w:uiPriority w:val="99"/>
    <w:qFormat/>
    <w:pPr>
      <w:keepNext/>
      <w:keepLines/>
      <w:spacing w:before="340" w:after="330" w:line="576" w:lineRule="auto"/>
      <w:outlineLvl w:val="0"/>
    </w:pPr>
    <w:rPr>
      <w:b/>
      <w:bCs/>
      <w:kern w:val="44"/>
      <w:sz w:val="44"/>
      <w:szCs w:val="44"/>
    </w:rPr>
  </w:style>
  <w:style w:type="paragraph" w:styleId="Heading2">
    <w:name w:val="heading 2"/>
    <w:basedOn w:val="Normal"/>
    <w:next w:val="Normal"/>
    <w:link w:val="Heading2Char"/>
    <w:unhideWhenUsed/>
    <w:qFormat/>
    <w:rsid w:val="0006757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semiHidden/>
    <w:unhideWhenUsed/>
    <w:qFormat/>
    <w:rsid w:val="00C5044E"/>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spacing w:line="240" w:lineRule="auto"/>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unhideWhenUsed/>
    <w:qFormat/>
    <w:pPr>
      <w:spacing w:before="100" w:beforeAutospacing="1" w:after="100" w:afterAutospacing="1" w:line="256" w:lineRule="auto"/>
      <w:jc w:val="left"/>
    </w:pPr>
    <w:rPr>
      <w:kern w:val="0"/>
      <w:sz w:val="24"/>
    </w:rPr>
  </w:style>
  <w:style w:type="character" w:styleId="FollowedHyperlink">
    <w:name w:val="FollowedHyperlink"/>
    <w:basedOn w:val="DefaultParagraphFont"/>
    <w:uiPriority w:val="99"/>
    <w:unhideWhenUsed/>
    <w:rPr>
      <w:color w:val="800080"/>
      <w:u w:val="single"/>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Calibri" w:eastAsia="SimSun" w:hAnsi="Calibri" w:cs="Times New Roman"/>
      <w:kern w:val="2"/>
      <w:sz w:val="18"/>
      <w:szCs w:val="18"/>
    </w:rPr>
  </w:style>
  <w:style w:type="character" w:customStyle="1" w:styleId="FooterChar">
    <w:name w:val="Footer Char"/>
    <w:basedOn w:val="DefaultParagraphFont"/>
    <w:link w:val="Footer"/>
    <w:uiPriority w:val="99"/>
    <w:rPr>
      <w:rFonts w:ascii="Calibri" w:eastAsia="SimSun" w:hAnsi="Calibri" w:cs="Times New Roman"/>
      <w:kern w:val="2"/>
      <w:sz w:val="18"/>
      <w:szCs w:val="18"/>
    </w:rPr>
  </w:style>
  <w:style w:type="character" w:customStyle="1" w:styleId="Heading1Char">
    <w:name w:val="Heading 1 Char"/>
    <w:basedOn w:val="DefaultParagraphFont"/>
    <w:link w:val="Heading1"/>
    <w:uiPriority w:val="99"/>
    <w:qFormat/>
    <w:rPr>
      <w:rFonts w:ascii="Calibri" w:eastAsia="SimSun" w:hAnsi="Calibri" w:cs="Times New Roman"/>
      <w:b/>
      <w:bCs/>
      <w:kern w:val="44"/>
      <w:sz w:val="44"/>
      <w:szCs w:val="44"/>
    </w:rPr>
  </w:style>
  <w:style w:type="paragraph" w:customStyle="1" w:styleId="msonormal0">
    <w:name w:val="msonormal"/>
    <w:basedOn w:val="Normal"/>
    <w:qFormat/>
    <w:pPr>
      <w:widowControl/>
      <w:spacing w:before="100" w:beforeAutospacing="1" w:after="100" w:afterAutospacing="1" w:line="240" w:lineRule="auto"/>
      <w:jc w:val="left"/>
    </w:pPr>
    <w:rPr>
      <w:rFonts w:ascii="SimSun" w:hAnsi="SimSun" w:cs="SimSun"/>
      <w:kern w:val="0"/>
      <w:sz w:val="24"/>
    </w:rPr>
  </w:style>
  <w:style w:type="paragraph" w:customStyle="1" w:styleId="ListParagraph1">
    <w:name w:val="List Paragraph1"/>
    <w:basedOn w:val="Normal"/>
    <w:qFormat/>
    <w:pPr>
      <w:spacing w:before="100" w:beforeAutospacing="1" w:line="256" w:lineRule="auto"/>
      <w:ind w:firstLineChars="200" w:firstLine="420"/>
    </w:pPr>
    <w:rPr>
      <w:sz w:val="24"/>
    </w:rPr>
  </w:style>
  <w:style w:type="paragraph" w:customStyle="1" w:styleId="31">
    <w:name w:val="目录 31"/>
    <w:basedOn w:val="Normal"/>
    <w:next w:val="Normal"/>
    <w:qFormat/>
    <w:pPr>
      <w:spacing w:before="100" w:beforeAutospacing="1" w:line="256" w:lineRule="auto"/>
      <w:ind w:leftChars="400" w:left="840"/>
    </w:pPr>
    <w:rPr>
      <w:sz w:val="24"/>
    </w:rPr>
  </w:style>
  <w:style w:type="paragraph" w:customStyle="1" w:styleId="11">
    <w:name w:val="目录 11"/>
    <w:basedOn w:val="Normal"/>
    <w:next w:val="Normal"/>
    <w:qFormat/>
    <w:pPr>
      <w:spacing w:before="100" w:beforeAutospacing="1" w:line="256" w:lineRule="auto"/>
    </w:pPr>
    <w:rPr>
      <w:sz w:val="24"/>
    </w:rPr>
  </w:style>
  <w:style w:type="paragraph" w:customStyle="1" w:styleId="21">
    <w:name w:val="目录 21"/>
    <w:basedOn w:val="Normal"/>
    <w:next w:val="Normal"/>
    <w:qFormat/>
    <w:pPr>
      <w:spacing w:before="100" w:beforeAutospacing="1" w:line="256" w:lineRule="auto"/>
      <w:ind w:leftChars="200" w:left="420"/>
    </w:pPr>
    <w:rPr>
      <w:sz w:val="24"/>
    </w:rPr>
  </w:style>
  <w:style w:type="character" w:customStyle="1" w:styleId="10">
    <w:name w:val="10"/>
    <w:basedOn w:val="DefaultParagraphFont"/>
    <w:rPr>
      <w:rFonts w:ascii="Calibri" w:hAnsi="Calibri" w:cs="Calibri" w:hint="default"/>
    </w:rPr>
  </w:style>
  <w:style w:type="character" w:customStyle="1" w:styleId="15">
    <w:name w:val="15"/>
    <w:basedOn w:val="DefaultParagraphFont"/>
    <w:qFormat/>
    <w:rPr>
      <w:rFonts w:ascii="Calibri" w:hAnsi="Calibri" w:cs="Calibri" w:hint="default"/>
    </w:rPr>
  </w:style>
  <w:style w:type="character" w:customStyle="1" w:styleId="16">
    <w:name w:val="16"/>
    <w:basedOn w:val="DefaultParagraphFont"/>
    <w:qFormat/>
    <w:rPr>
      <w:rFonts w:ascii="Calibri" w:hAnsi="Calibri" w:cs="Calibri" w:hint="default"/>
      <w:sz w:val="16"/>
      <w:szCs w:val="16"/>
    </w:rPr>
  </w:style>
  <w:style w:type="character" w:customStyle="1" w:styleId="17">
    <w:name w:val="17"/>
    <w:basedOn w:val="DefaultParagraphFont"/>
    <w:rPr>
      <w:rFonts w:ascii="Calibri" w:hAnsi="Calibri" w:cs="Calibri" w:hint="default"/>
      <w:color w:val="0000FF"/>
      <w:u w:val="single"/>
    </w:rPr>
  </w:style>
  <w:style w:type="table" w:customStyle="1" w:styleId="PlainTable21">
    <w:name w:val="Plain Table 21"/>
    <w:basedOn w:val="TableNormal"/>
    <w:rPr>
      <w:rFonts w:ascii="Times New Roman" w:eastAsia="Times New Roman" w:hAnsi="Times New Roman" w:cs="Times New Roman"/>
    </w:rPr>
    <w:tblPr>
      <w:tblBorders>
        <w:top w:val="single" w:sz="4" w:space="0" w:color="7E7E7E"/>
        <w:bottom w:val="single" w:sz="4" w:space="0" w:color="7E7E7E"/>
      </w:tblBorders>
    </w:tblPr>
    <w:tblStylePr w:type="firstRow">
      <w:rPr>
        <w:rFonts w:ascii="Times New Roman" w:hAnsi="Times New Roman" w:cs="Times New Roman" w:hint="default"/>
        <w:b/>
        <w:bCs/>
      </w:rPr>
      <w:tblPr/>
      <w:tcPr>
        <w:tcBorders>
          <w:bottom w:val="single" w:sz="4" w:space="0" w:color="7E7E7E"/>
        </w:tcBorders>
      </w:tcPr>
    </w:tblStylePr>
    <w:tblStylePr w:type="lastRow">
      <w:rPr>
        <w:rFonts w:ascii="Times New Roman" w:hAnsi="Times New Roman" w:cs="Times New Roman" w:hint="default"/>
        <w:b/>
        <w:bCs/>
      </w:rPr>
      <w:tblPr/>
      <w:tcPr>
        <w:tcBorders>
          <w:top w:val="single" w:sz="4" w:space="0" w:color="7E7E7E"/>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character" w:styleId="CommentReference">
    <w:name w:val="annotation reference"/>
    <w:basedOn w:val="DefaultParagraphFont"/>
    <w:qFormat/>
    <w:rsid w:val="009821EE"/>
    <w:rPr>
      <w:rFonts w:ascii="Tahoma" w:hAnsi="Tahoma" w:cs="Tahoma"/>
      <w:b w:val="0"/>
      <w:i w:val="0"/>
      <w:caps w:val="0"/>
      <w:strike w:val="0"/>
      <w:sz w:val="16"/>
      <w:szCs w:val="16"/>
      <w:u w:val="none"/>
    </w:rPr>
  </w:style>
  <w:style w:type="paragraph" w:styleId="CommentText">
    <w:name w:val="annotation text"/>
    <w:basedOn w:val="Normal"/>
    <w:link w:val="CommentTextChar"/>
    <w:rsid w:val="009821EE"/>
    <w:pPr>
      <w:spacing w:line="240" w:lineRule="auto"/>
    </w:pPr>
    <w:rPr>
      <w:rFonts w:ascii="Tahoma" w:hAnsi="Tahoma" w:cs="Tahoma"/>
      <w:sz w:val="16"/>
      <w:szCs w:val="20"/>
    </w:rPr>
  </w:style>
  <w:style w:type="character" w:customStyle="1" w:styleId="CommentTextChar">
    <w:name w:val="Comment Text Char"/>
    <w:basedOn w:val="DefaultParagraphFont"/>
    <w:link w:val="CommentText"/>
    <w:rsid w:val="009821EE"/>
    <w:rPr>
      <w:rFonts w:ascii="Tahoma" w:eastAsia="SimSun" w:hAnsi="Tahoma" w:cs="Tahoma"/>
      <w:kern w:val="2"/>
      <w:sz w:val="16"/>
    </w:rPr>
  </w:style>
  <w:style w:type="paragraph" w:styleId="CommentSubject">
    <w:name w:val="annotation subject"/>
    <w:basedOn w:val="CommentText"/>
    <w:next w:val="CommentText"/>
    <w:link w:val="CommentSubjectChar"/>
    <w:rsid w:val="009821EE"/>
    <w:rPr>
      <w:b/>
      <w:bCs/>
    </w:rPr>
  </w:style>
  <w:style w:type="character" w:customStyle="1" w:styleId="CommentSubjectChar">
    <w:name w:val="Comment Subject Char"/>
    <w:basedOn w:val="CommentTextChar"/>
    <w:link w:val="CommentSubject"/>
    <w:rsid w:val="009821EE"/>
    <w:rPr>
      <w:rFonts w:ascii="Tahoma" w:eastAsia="SimSun" w:hAnsi="Tahoma" w:cs="Tahoma"/>
      <w:b/>
      <w:bCs/>
      <w:kern w:val="2"/>
      <w:sz w:val="16"/>
    </w:rPr>
  </w:style>
  <w:style w:type="paragraph" w:styleId="BalloonText">
    <w:name w:val="Balloon Text"/>
    <w:basedOn w:val="Normal"/>
    <w:link w:val="BalloonTextChar"/>
    <w:rsid w:val="00982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821EE"/>
    <w:rPr>
      <w:rFonts w:ascii="Segoe UI" w:eastAsia="SimSun" w:hAnsi="Segoe UI" w:cs="Segoe UI"/>
      <w:kern w:val="2"/>
      <w:sz w:val="18"/>
      <w:szCs w:val="18"/>
    </w:rPr>
  </w:style>
  <w:style w:type="character" w:customStyle="1" w:styleId="Heading2Char">
    <w:name w:val="Heading 2 Char"/>
    <w:basedOn w:val="DefaultParagraphFont"/>
    <w:link w:val="Heading2"/>
    <w:rsid w:val="0006757F"/>
    <w:rPr>
      <w:rFonts w:asciiTheme="majorHAnsi" w:eastAsiaTheme="majorEastAsia" w:hAnsiTheme="majorHAnsi" w:cstheme="majorBidi"/>
      <w:b/>
      <w:bCs/>
      <w:kern w:val="2"/>
      <w:sz w:val="32"/>
      <w:szCs w:val="32"/>
    </w:rPr>
  </w:style>
  <w:style w:type="character" w:customStyle="1" w:styleId="UnresolvedMention1">
    <w:name w:val="Unresolved Mention1"/>
    <w:basedOn w:val="DefaultParagraphFont"/>
    <w:uiPriority w:val="99"/>
    <w:semiHidden/>
    <w:unhideWhenUsed/>
    <w:rsid w:val="00F37F7E"/>
    <w:rPr>
      <w:color w:val="605E5C"/>
      <w:shd w:val="clear" w:color="auto" w:fill="E1DFDD"/>
    </w:rPr>
  </w:style>
  <w:style w:type="paragraph" w:styleId="Revision">
    <w:name w:val="Revision"/>
    <w:hidden/>
    <w:uiPriority w:val="99"/>
    <w:semiHidden/>
    <w:rsid w:val="004528BA"/>
    <w:rPr>
      <w:rFonts w:ascii="Calibri" w:eastAsia="SimSun" w:hAnsi="Calibri" w:cs="Times New Roman"/>
      <w:kern w:val="2"/>
      <w:sz w:val="21"/>
      <w:szCs w:val="24"/>
    </w:rPr>
  </w:style>
  <w:style w:type="paragraph" w:styleId="ListParagraph">
    <w:name w:val="List Paragraph"/>
    <w:basedOn w:val="Normal"/>
    <w:uiPriority w:val="99"/>
    <w:rsid w:val="0061252C"/>
    <w:pPr>
      <w:ind w:firstLineChars="200" w:firstLine="420"/>
    </w:pPr>
  </w:style>
  <w:style w:type="character" w:customStyle="1" w:styleId="Heading3Char">
    <w:name w:val="Heading 3 Char"/>
    <w:basedOn w:val="DefaultParagraphFont"/>
    <w:link w:val="Heading3"/>
    <w:semiHidden/>
    <w:rsid w:val="00C5044E"/>
    <w:rPr>
      <w:rFonts w:ascii="Calibri" w:eastAsia="SimSun" w:hAnsi="Calibri" w:cs="Times New Roman"/>
      <w:b/>
      <w:bCs/>
      <w:kern w:val="2"/>
      <w:sz w:val="32"/>
      <w:szCs w:val="32"/>
    </w:rPr>
  </w:style>
  <w:style w:type="character" w:customStyle="1" w:styleId="UnresolvedMention2">
    <w:name w:val="Unresolved Mention2"/>
    <w:basedOn w:val="DefaultParagraphFont"/>
    <w:uiPriority w:val="99"/>
    <w:semiHidden/>
    <w:unhideWhenUsed/>
    <w:rsid w:val="00D06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20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rg/esa/sustdev/partnerships/partnership_background.html." TargetMode="External"/><Relationship Id="rId5" Type="http://schemas.openxmlformats.org/officeDocument/2006/relationships/settings" Target="settings.xml"/><Relationship Id="rId10" Type="http://schemas.openxmlformats.org/officeDocument/2006/relationships/hyperlink" Target="https://link.springer.com/article/10.1007/s10551-012-1603-0" TargetMode="External"/><Relationship Id="rId4" Type="http://schemas.openxmlformats.org/officeDocument/2006/relationships/styles" Target="styles.xml"/><Relationship Id="rId9" Type="http://schemas.openxmlformats.org/officeDocument/2006/relationships/hyperlink" Target="https://link.springer.com/article/10.1007/s10551-012-1603-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51D57-458A-4EEE-95AD-4F9CF15C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16330</Words>
  <Characters>93086</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Sujie</dc:creator>
  <cp:lastModifiedBy>Bob Doherty</cp:lastModifiedBy>
  <cp:revision>2</cp:revision>
  <dcterms:created xsi:type="dcterms:W3CDTF">2021-09-08T20:10:00Z</dcterms:created>
  <dcterms:modified xsi:type="dcterms:W3CDTF">2021-09-08T20:10:00Z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UseTimer">
    <vt:bool>true</vt:bool>
  </property>
  <property fmtid="{D5CDD505-2E9C-101B-9397-08002B2CF9AE}" pid="4" name="LastTick">
    <vt:r8>43712.0637384259</vt:r8>
  </property>
  <property fmtid="{D5CDD505-2E9C-101B-9397-08002B2CF9AE}" pid="5" name="EditTimer">
    <vt:i4>6835</vt:i4>
  </property>
  <property fmtid="{D5CDD505-2E9C-101B-9397-08002B2CF9AE}" pid="6" name="Mendeley Document_1">
    <vt:lpwstr>True</vt:lpwstr>
  </property>
  <property fmtid="{D5CDD505-2E9C-101B-9397-08002B2CF9AE}" pid="7" name="Mendeley Citation Style_1">
    <vt:lpwstr>http://www.zotero.org/styles/harvard1</vt:lpwstr>
  </property>
  <property fmtid="{D5CDD505-2E9C-101B-9397-08002B2CF9AE}" pid="8" name="Mendeley Unique User Id_1">
    <vt:lpwstr>92494221-5794-38b2-bebe-04b15e7e21c7</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6th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http://www.zotero.org/styles/harvard1</vt:lpwstr>
  </property>
  <property fmtid="{D5CDD505-2E9C-101B-9397-08002B2CF9AE}" pid="20" name="Mendeley Recent Style Name 5_1">
    <vt:lpwstr>Harvard reference format 1 (deprecated)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