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F85" w:rsidRPr="005D3749" w:rsidRDefault="000C69B0" w:rsidP="008B513D">
      <w:pPr>
        <w:spacing w:line="360" w:lineRule="auto"/>
        <w:rPr>
          <w:rFonts w:ascii="Times New Roman" w:hAnsi="Times New Roman" w:cs="Times New Roman"/>
          <w:b/>
          <w:sz w:val="28"/>
          <w:szCs w:val="28"/>
          <w:u w:val="single"/>
        </w:rPr>
      </w:pPr>
      <w:r w:rsidRPr="005D3749">
        <w:rPr>
          <w:rFonts w:ascii="Times New Roman" w:hAnsi="Times New Roman" w:cs="Times New Roman"/>
          <w:b/>
          <w:sz w:val="28"/>
          <w:szCs w:val="28"/>
          <w:u w:val="single"/>
        </w:rPr>
        <w:t>Arabic L</w:t>
      </w:r>
      <w:r w:rsidR="00641F0E" w:rsidRPr="005D3749">
        <w:rPr>
          <w:rFonts w:ascii="Times New Roman" w:hAnsi="Times New Roman" w:cs="Times New Roman"/>
          <w:b/>
          <w:sz w:val="28"/>
          <w:szCs w:val="28"/>
          <w:u w:val="single"/>
        </w:rPr>
        <w:t>anguage Heritage Schools: the educational potential of celebrating identity and diversity</w:t>
      </w:r>
    </w:p>
    <w:p w:rsidR="00711F85" w:rsidRPr="005D3749" w:rsidRDefault="00711F85" w:rsidP="008B513D">
      <w:pPr>
        <w:spacing w:line="360" w:lineRule="auto"/>
        <w:rPr>
          <w:rFonts w:ascii="Times New Roman" w:hAnsi="Times New Roman" w:cs="Times New Roman"/>
          <w:b/>
          <w:sz w:val="28"/>
          <w:szCs w:val="28"/>
          <w:u w:val="single"/>
        </w:rPr>
      </w:pPr>
    </w:p>
    <w:p w:rsidR="006E0803" w:rsidRPr="005D3749" w:rsidRDefault="006E0803" w:rsidP="006E0803">
      <w:pPr>
        <w:spacing w:line="360" w:lineRule="auto"/>
        <w:rPr>
          <w:rFonts w:ascii="Times New Roman" w:hAnsi="Times New Roman" w:cs="Times New Roman"/>
          <w:b/>
          <w:i/>
          <w:sz w:val="28"/>
          <w:szCs w:val="28"/>
        </w:rPr>
      </w:pPr>
      <w:r w:rsidRPr="005D3749">
        <w:rPr>
          <w:rFonts w:ascii="Times New Roman" w:hAnsi="Times New Roman" w:cs="Times New Roman"/>
          <w:b/>
          <w:i/>
          <w:sz w:val="28"/>
          <w:szCs w:val="28"/>
        </w:rPr>
        <w:t>Abstract</w:t>
      </w:r>
    </w:p>
    <w:p w:rsidR="006E0803" w:rsidRPr="005D3749" w:rsidRDefault="006E0803" w:rsidP="006E0803">
      <w:pPr>
        <w:spacing w:line="360" w:lineRule="auto"/>
        <w:rPr>
          <w:rFonts w:ascii="Times New Roman" w:hAnsi="Times New Roman" w:cs="Times New Roman"/>
          <w:sz w:val="28"/>
          <w:szCs w:val="28"/>
        </w:rPr>
      </w:pPr>
      <w:r w:rsidRPr="005D3749">
        <w:rPr>
          <w:rFonts w:ascii="Times New Roman" w:hAnsi="Times New Roman" w:cs="Times New Roman"/>
          <w:sz w:val="28"/>
          <w:szCs w:val="28"/>
        </w:rPr>
        <w:t xml:space="preserve">In this chapter we consider the nature and role of Arabic heritage / supplementary schools in the UK in relation to debates over security. We do this by establishing an overview of the current political context in the UK and beyond in where there is concern about a possible drift towards the proliferation of / recruitment to terrorist groups. There are significant official efforts being made to reduce that perceived threat. There are, within the UK, thousands of </w:t>
      </w:r>
      <w:r w:rsidR="008864A5" w:rsidRPr="005D3749">
        <w:rPr>
          <w:rFonts w:ascii="Times New Roman" w:hAnsi="Times New Roman" w:cs="Times New Roman"/>
          <w:sz w:val="28"/>
          <w:szCs w:val="28"/>
        </w:rPr>
        <w:t xml:space="preserve">part time </w:t>
      </w:r>
      <w:r w:rsidR="008864A5" w:rsidRPr="005D3749">
        <w:rPr>
          <w:rFonts w:ascii="Times New Roman" w:hAnsi="Times New Roman" w:cs="Times New Roman"/>
          <w:sz w:val="28"/>
          <w:szCs w:val="28"/>
        </w:rPr>
        <w:lastRenderedPageBreak/>
        <w:t xml:space="preserve">community based </w:t>
      </w:r>
      <w:r w:rsidRPr="005D3749">
        <w:rPr>
          <w:rFonts w:ascii="Times New Roman" w:hAnsi="Times New Roman" w:cs="Times New Roman"/>
          <w:sz w:val="28"/>
          <w:szCs w:val="28"/>
        </w:rPr>
        <w:t>schools that promote and maintain the heritage language and culture of students. We describe and discuss that educational context and</w:t>
      </w:r>
      <w:r w:rsidR="00924AD1" w:rsidRPr="005D3749">
        <w:rPr>
          <w:rFonts w:ascii="Times New Roman" w:hAnsi="Times New Roman" w:cs="Times New Roman"/>
          <w:sz w:val="28"/>
          <w:szCs w:val="28"/>
        </w:rPr>
        <w:t>,</w:t>
      </w:r>
      <w:r w:rsidRPr="005D3749">
        <w:rPr>
          <w:rFonts w:ascii="Times New Roman" w:hAnsi="Times New Roman" w:cs="Times New Roman"/>
          <w:sz w:val="28"/>
          <w:szCs w:val="28"/>
        </w:rPr>
        <w:t xml:space="preserve"> </w:t>
      </w:r>
      <w:r w:rsidR="00924AD1" w:rsidRPr="005D3749">
        <w:rPr>
          <w:rFonts w:ascii="Times New Roman" w:hAnsi="Times New Roman" w:cs="Times New Roman"/>
          <w:sz w:val="28"/>
          <w:szCs w:val="28"/>
        </w:rPr>
        <w:t xml:space="preserve">drawing from a range of work with language heritage schools, explore </w:t>
      </w:r>
      <w:r w:rsidRPr="005D3749">
        <w:rPr>
          <w:rFonts w:ascii="Times New Roman" w:hAnsi="Times New Roman" w:cs="Times New Roman"/>
          <w:sz w:val="28"/>
          <w:szCs w:val="28"/>
        </w:rPr>
        <w:t xml:space="preserve">issues in relation to personal </w:t>
      </w:r>
      <w:r w:rsidR="000C69B0" w:rsidRPr="005D3749">
        <w:rPr>
          <w:rFonts w:ascii="Times New Roman" w:hAnsi="Times New Roman" w:cs="Times New Roman"/>
          <w:sz w:val="28"/>
          <w:szCs w:val="28"/>
        </w:rPr>
        <w:t>identity a</w:t>
      </w:r>
      <w:r w:rsidRPr="005D3749">
        <w:rPr>
          <w:rFonts w:ascii="Times New Roman" w:hAnsi="Times New Roman" w:cs="Times New Roman"/>
          <w:sz w:val="28"/>
          <w:szCs w:val="28"/>
        </w:rPr>
        <w:t xml:space="preserve">nd social identity and </w:t>
      </w:r>
      <w:r w:rsidR="000C69B0" w:rsidRPr="005D3749">
        <w:rPr>
          <w:rFonts w:ascii="Times New Roman" w:hAnsi="Times New Roman" w:cs="Times New Roman"/>
          <w:sz w:val="28"/>
          <w:szCs w:val="28"/>
        </w:rPr>
        <w:t xml:space="preserve">outline conclusions and </w:t>
      </w:r>
      <w:proofErr w:type="gramStart"/>
      <w:r w:rsidR="000C69B0" w:rsidRPr="005D3749">
        <w:rPr>
          <w:rFonts w:ascii="Times New Roman" w:hAnsi="Times New Roman" w:cs="Times New Roman"/>
          <w:sz w:val="28"/>
          <w:szCs w:val="28"/>
        </w:rPr>
        <w:t>recommendations which</w:t>
      </w:r>
      <w:proofErr w:type="gramEnd"/>
      <w:r w:rsidR="000C69B0" w:rsidRPr="005D3749">
        <w:rPr>
          <w:rFonts w:ascii="Times New Roman" w:hAnsi="Times New Roman" w:cs="Times New Roman"/>
          <w:sz w:val="28"/>
          <w:szCs w:val="28"/>
        </w:rPr>
        <w:t xml:space="preserve"> will help achieve a more sophisticated educational </w:t>
      </w:r>
      <w:r w:rsidRPr="005D3749">
        <w:rPr>
          <w:rFonts w:ascii="Times New Roman" w:hAnsi="Times New Roman" w:cs="Times New Roman"/>
          <w:sz w:val="28"/>
          <w:szCs w:val="28"/>
        </w:rPr>
        <w:t xml:space="preserve">response to cultural difference. </w:t>
      </w:r>
    </w:p>
    <w:p w:rsidR="006E0803" w:rsidRPr="005D3749" w:rsidRDefault="006E0803" w:rsidP="008B513D">
      <w:pPr>
        <w:spacing w:line="360" w:lineRule="auto"/>
        <w:rPr>
          <w:rFonts w:ascii="Times New Roman" w:hAnsi="Times New Roman" w:cs="Times New Roman"/>
          <w:b/>
          <w:sz w:val="28"/>
          <w:szCs w:val="28"/>
          <w:u w:val="single"/>
        </w:rPr>
      </w:pPr>
    </w:p>
    <w:p w:rsidR="004E67A2" w:rsidRPr="005D3749" w:rsidRDefault="00711F85" w:rsidP="008B513D">
      <w:pPr>
        <w:spacing w:line="360" w:lineRule="auto"/>
        <w:rPr>
          <w:rFonts w:ascii="Times New Roman" w:hAnsi="Times New Roman" w:cs="Times New Roman"/>
          <w:b/>
          <w:i/>
          <w:sz w:val="28"/>
          <w:szCs w:val="28"/>
        </w:rPr>
      </w:pPr>
      <w:r w:rsidRPr="005D3749">
        <w:rPr>
          <w:rFonts w:ascii="Times New Roman" w:hAnsi="Times New Roman" w:cs="Times New Roman"/>
          <w:b/>
          <w:i/>
          <w:sz w:val="28"/>
          <w:szCs w:val="28"/>
        </w:rPr>
        <w:t>Introduction and context</w:t>
      </w:r>
      <w:r w:rsidR="004E67A2" w:rsidRPr="005D3749">
        <w:rPr>
          <w:rFonts w:ascii="Times New Roman" w:hAnsi="Times New Roman" w:cs="Times New Roman"/>
          <w:b/>
          <w:i/>
          <w:sz w:val="28"/>
          <w:szCs w:val="28"/>
        </w:rPr>
        <w:t>: current concerns over security relevant to education and schooling in England</w:t>
      </w:r>
    </w:p>
    <w:p w:rsidR="004E67A2" w:rsidRPr="005D3749" w:rsidRDefault="004E67A2" w:rsidP="008B513D">
      <w:pPr>
        <w:spacing w:line="360" w:lineRule="auto"/>
        <w:rPr>
          <w:rFonts w:ascii="Times New Roman" w:hAnsi="Times New Roman" w:cs="Times New Roman"/>
          <w:sz w:val="28"/>
          <w:szCs w:val="28"/>
        </w:rPr>
      </w:pPr>
    </w:p>
    <w:p w:rsidR="004E67A2" w:rsidRPr="005D3749" w:rsidRDefault="004E67A2" w:rsidP="008B513D">
      <w:pPr>
        <w:autoSpaceDE w:val="0"/>
        <w:autoSpaceDN w:val="0"/>
        <w:adjustRightInd w:val="0"/>
        <w:spacing w:after="0" w:line="360" w:lineRule="auto"/>
        <w:rPr>
          <w:rFonts w:ascii="Times New Roman" w:hAnsi="Times New Roman" w:cs="Times New Roman"/>
          <w:sz w:val="28"/>
          <w:szCs w:val="28"/>
        </w:rPr>
      </w:pPr>
      <w:r w:rsidRPr="005D3749">
        <w:rPr>
          <w:rFonts w:ascii="Times New Roman" w:hAnsi="Times New Roman" w:cs="Times New Roman"/>
          <w:sz w:val="28"/>
          <w:szCs w:val="28"/>
        </w:rPr>
        <w:lastRenderedPageBreak/>
        <w:t xml:space="preserve">Concerns for </w:t>
      </w:r>
      <w:r w:rsidR="00687AA9" w:rsidRPr="005D3749">
        <w:rPr>
          <w:rFonts w:ascii="Times New Roman" w:hAnsi="Times New Roman" w:cs="Times New Roman"/>
          <w:sz w:val="28"/>
          <w:szCs w:val="28"/>
        </w:rPr>
        <w:t xml:space="preserve">the </w:t>
      </w:r>
      <w:r w:rsidRPr="005D3749">
        <w:rPr>
          <w:rFonts w:ascii="Times New Roman" w:hAnsi="Times New Roman" w:cs="Times New Roman"/>
          <w:sz w:val="28"/>
          <w:szCs w:val="28"/>
        </w:rPr>
        <w:t>education and integration of migran</w:t>
      </w:r>
      <w:r w:rsidR="00711F85" w:rsidRPr="005D3749">
        <w:rPr>
          <w:rFonts w:ascii="Times New Roman" w:hAnsi="Times New Roman" w:cs="Times New Roman"/>
          <w:sz w:val="28"/>
          <w:szCs w:val="28"/>
        </w:rPr>
        <w:t xml:space="preserve">ts, combined with </w:t>
      </w:r>
      <w:r w:rsidR="00687AA9" w:rsidRPr="005D3749">
        <w:rPr>
          <w:rFonts w:ascii="Times New Roman" w:hAnsi="Times New Roman" w:cs="Times New Roman"/>
          <w:sz w:val="28"/>
          <w:szCs w:val="28"/>
        </w:rPr>
        <w:t xml:space="preserve">the </w:t>
      </w:r>
      <w:r w:rsidR="00711F85" w:rsidRPr="005D3749">
        <w:rPr>
          <w:rFonts w:ascii="Times New Roman" w:hAnsi="Times New Roman" w:cs="Times New Roman"/>
          <w:sz w:val="28"/>
          <w:szCs w:val="28"/>
        </w:rPr>
        <w:t>effects on a</w:t>
      </w:r>
      <w:r w:rsidRPr="005D3749">
        <w:rPr>
          <w:rFonts w:ascii="Times New Roman" w:hAnsi="Times New Roman" w:cs="Times New Roman"/>
          <w:sz w:val="28"/>
          <w:szCs w:val="28"/>
        </w:rPr>
        <w:t xml:space="preserve"> host society have long been of interest to scholars. </w:t>
      </w:r>
      <w:r w:rsidR="00687AA9" w:rsidRPr="005D3749">
        <w:rPr>
          <w:rFonts w:ascii="Times New Roman" w:hAnsi="Times New Roman" w:cs="Times New Roman"/>
          <w:sz w:val="28"/>
          <w:szCs w:val="28"/>
        </w:rPr>
        <w:t>The characterization of ‘acceptable’ social and personal identities and norm-related considerations of</w:t>
      </w:r>
      <w:r w:rsidRPr="005D3749">
        <w:rPr>
          <w:rFonts w:ascii="Times New Roman" w:hAnsi="Times New Roman" w:cs="Times New Roman"/>
          <w:sz w:val="28"/>
          <w:szCs w:val="28"/>
        </w:rPr>
        <w:t xml:space="preserve"> migrants’ back</w:t>
      </w:r>
      <w:r w:rsidR="00687AA9" w:rsidRPr="005D3749">
        <w:rPr>
          <w:rFonts w:ascii="Times New Roman" w:hAnsi="Times New Roman" w:cs="Times New Roman"/>
          <w:sz w:val="28"/>
          <w:szCs w:val="28"/>
        </w:rPr>
        <w:t>grounds often have implications for</w:t>
      </w:r>
      <w:r w:rsidRPr="005D3749">
        <w:rPr>
          <w:rFonts w:ascii="Times New Roman" w:hAnsi="Times New Roman" w:cs="Times New Roman"/>
          <w:sz w:val="28"/>
          <w:szCs w:val="28"/>
        </w:rPr>
        <w:t xml:space="preserve"> the host nations</w:t>
      </w:r>
      <w:r w:rsidR="00711F85" w:rsidRPr="005D3749">
        <w:rPr>
          <w:rFonts w:ascii="Times New Roman" w:hAnsi="Times New Roman" w:cs="Times New Roman"/>
          <w:sz w:val="28"/>
          <w:szCs w:val="28"/>
        </w:rPr>
        <w:t>’</w:t>
      </w:r>
      <w:r w:rsidRPr="005D3749">
        <w:rPr>
          <w:rFonts w:ascii="Times New Roman" w:hAnsi="Times New Roman" w:cs="Times New Roman"/>
          <w:sz w:val="28"/>
          <w:szCs w:val="28"/>
        </w:rPr>
        <w:t xml:space="preserve"> perception</w:t>
      </w:r>
      <w:r w:rsidR="00711F85" w:rsidRPr="005D3749">
        <w:rPr>
          <w:rFonts w:ascii="Times New Roman" w:hAnsi="Times New Roman" w:cs="Times New Roman"/>
          <w:sz w:val="28"/>
          <w:szCs w:val="28"/>
        </w:rPr>
        <w:t>s</w:t>
      </w:r>
      <w:r w:rsidRPr="005D3749">
        <w:rPr>
          <w:rFonts w:ascii="Times New Roman" w:hAnsi="Times New Roman" w:cs="Times New Roman"/>
          <w:sz w:val="28"/>
          <w:szCs w:val="28"/>
        </w:rPr>
        <w:t xml:space="preserve"> of </w:t>
      </w:r>
      <w:r w:rsidR="00687AA9" w:rsidRPr="005D3749">
        <w:rPr>
          <w:rFonts w:ascii="Times New Roman" w:hAnsi="Times New Roman" w:cs="Times New Roman"/>
          <w:sz w:val="28"/>
          <w:szCs w:val="28"/>
        </w:rPr>
        <w:t>potential threats</w:t>
      </w:r>
      <w:r w:rsidRPr="005D3749">
        <w:rPr>
          <w:rFonts w:ascii="Times New Roman" w:hAnsi="Times New Roman" w:cs="Times New Roman"/>
          <w:sz w:val="28"/>
          <w:szCs w:val="28"/>
        </w:rPr>
        <w:t>. Establis</w:t>
      </w:r>
      <w:r w:rsidR="00687AA9" w:rsidRPr="005D3749">
        <w:rPr>
          <w:rFonts w:ascii="Times New Roman" w:hAnsi="Times New Roman" w:cs="Times New Roman"/>
          <w:sz w:val="28"/>
          <w:szCs w:val="28"/>
        </w:rPr>
        <w:t>hed social stereotypes may influence</w:t>
      </w:r>
      <w:r w:rsidRPr="005D3749">
        <w:rPr>
          <w:rFonts w:ascii="Times New Roman" w:hAnsi="Times New Roman" w:cs="Times New Roman"/>
          <w:sz w:val="28"/>
          <w:szCs w:val="28"/>
        </w:rPr>
        <w:t xml:space="preserve"> not </w:t>
      </w:r>
      <w:r w:rsidR="00687AA9" w:rsidRPr="005D3749">
        <w:rPr>
          <w:rFonts w:ascii="Times New Roman" w:hAnsi="Times New Roman" w:cs="Times New Roman"/>
          <w:sz w:val="28"/>
          <w:szCs w:val="28"/>
        </w:rPr>
        <w:t>only how a host nation views</w:t>
      </w:r>
      <w:r w:rsidRPr="005D3749">
        <w:rPr>
          <w:rFonts w:ascii="Times New Roman" w:hAnsi="Times New Roman" w:cs="Times New Roman"/>
          <w:sz w:val="28"/>
          <w:szCs w:val="28"/>
        </w:rPr>
        <w:t xml:space="preserve"> migrants, but also </w:t>
      </w:r>
      <w:r w:rsidR="00687AA9" w:rsidRPr="005D3749">
        <w:rPr>
          <w:rFonts w:ascii="Times New Roman" w:hAnsi="Times New Roman" w:cs="Times New Roman"/>
          <w:sz w:val="28"/>
          <w:szCs w:val="28"/>
        </w:rPr>
        <w:t>impact on those migrants’</w:t>
      </w:r>
      <w:r w:rsidRPr="005D3749">
        <w:rPr>
          <w:rFonts w:ascii="Times New Roman" w:hAnsi="Times New Roman" w:cs="Times New Roman"/>
          <w:sz w:val="28"/>
          <w:szCs w:val="28"/>
        </w:rPr>
        <w:t xml:space="preserve"> self-portrayal and understanding of their role in their new society. Inflated tensions can lead to what Bonino </w:t>
      </w:r>
      <w:r w:rsidRPr="005D3749">
        <w:rPr>
          <w:rFonts w:ascii="Times New Roman" w:hAnsi="Times New Roman" w:cs="Times New Roman"/>
          <w:noProof/>
          <w:sz w:val="28"/>
          <w:szCs w:val="28"/>
        </w:rPr>
        <w:t>(2016</w:t>
      </w:r>
      <w:r w:rsidR="00370077" w:rsidRPr="005D3749">
        <w:rPr>
          <w:rFonts w:ascii="Times New Roman" w:hAnsi="Times New Roman" w:cs="Times New Roman"/>
          <w:noProof/>
          <w:sz w:val="28"/>
          <w:szCs w:val="28"/>
        </w:rPr>
        <w:t>a</w:t>
      </w:r>
      <w:r w:rsidRPr="005D3749">
        <w:rPr>
          <w:rFonts w:ascii="Times New Roman" w:hAnsi="Times New Roman" w:cs="Times New Roman"/>
          <w:noProof/>
          <w:sz w:val="28"/>
          <w:szCs w:val="28"/>
        </w:rPr>
        <w:t>)</w:t>
      </w:r>
      <w:r w:rsidRPr="005D3749">
        <w:rPr>
          <w:rFonts w:ascii="Times New Roman" w:hAnsi="Times New Roman" w:cs="Times New Roman"/>
          <w:sz w:val="28"/>
          <w:szCs w:val="28"/>
        </w:rPr>
        <w:t xml:space="preserve"> refers to as ‘security syndrome’. The increasing global interconnections</w:t>
      </w:r>
      <w:r w:rsidR="00687AA9" w:rsidRPr="005D3749">
        <w:rPr>
          <w:rFonts w:ascii="Times New Roman" w:hAnsi="Times New Roman" w:cs="Times New Roman"/>
          <w:sz w:val="28"/>
          <w:szCs w:val="28"/>
        </w:rPr>
        <w:t xml:space="preserve"> brought about by technology are relevant to</w:t>
      </w:r>
      <w:r w:rsidRPr="005D3749">
        <w:rPr>
          <w:rFonts w:ascii="Times New Roman" w:hAnsi="Times New Roman" w:cs="Times New Roman"/>
          <w:sz w:val="28"/>
          <w:szCs w:val="28"/>
        </w:rPr>
        <w:t xml:space="preserve"> how identity is constructed not only within, </w:t>
      </w:r>
      <w:r w:rsidR="00355ECD" w:rsidRPr="005D3749">
        <w:rPr>
          <w:rFonts w:ascii="Times New Roman" w:hAnsi="Times New Roman" w:cs="Times New Roman"/>
          <w:sz w:val="28"/>
          <w:szCs w:val="28"/>
        </w:rPr>
        <w:t>but also</w:t>
      </w:r>
      <w:r w:rsidRPr="005D3749">
        <w:rPr>
          <w:rFonts w:ascii="Times New Roman" w:hAnsi="Times New Roman" w:cs="Times New Roman"/>
          <w:sz w:val="28"/>
          <w:szCs w:val="28"/>
        </w:rPr>
        <w:t xml:space="preserve"> across countries. Lives are no longer </w:t>
      </w:r>
      <w:r w:rsidR="00711F85" w:rsidRPr="005D3749">
        <w:rPr>
          <w:rFonts w:ascii="Times New Roman" w:hAnsi="Times New Roman" w:cs="Times New Roman"/>
          <w:sz w:val="28"/>
          <w:szCs w:val="28"/>
        </w:rPr>
        <w:t xml:space="preserve">(if they ever were) </w:t>
      </w:r>
      <w:r w:rsidRPr="005D3749">
        <w:rPr>
          <w:rFonts w:ascii="Times New Roman" w:hAnsi="Times New Roman" w:cs="Times New Roman"/>
          <w:sz w:val="28"/>
          <w:szCs w:val="28"/>
        </w:rPr>
        <w:t xml:space="preserve">tied to a singular place or identity which can be construed as a threat to a nation as a singular entity </w:t>
      </w:r>
      <w:r w:rsidRPr="005D3749">
        <w:rPr>
          <w:rFonts w:ascii="Times New Roman" w:hAnsi="Times New Roman" w:cs="Times New Roman"/>
          <w:noProof/>
          <w:sz w:val="28"/>
          <w:szCs w:val="28"/>
        </w:rPr>
        <w:t>(Georgiou, 2003)</w:t>
      </w:r>
      <w:r w:rsidR="00687AA9" w:rsidRPr="005D3749">
        <w:rPr>
          <w:rFonts w:ascii="Times New Roman" w:hAnsi="Times New Roman" w:cs="Times New Roman"/>
          <w:noProof/>
          <w:sz w:val="28"/>
          <w:szCs w:val="28"/>
        </w:rPr>
        <w:t xml:space="preserve"> and in this complex scenario</w:t>
      </w:r>
      <w:r w:rsidR="00687AA9" w:rsidRPr="005D3749">
        <w:rPr>
          <w:rFonts w:ascii="Times New Roman" w:hAnsi="Times New Roman" w:cs="Times New Roman"/>
          <w:sz w:val="28"/>
          <w:szCs w:val="28"/>
        </w:rPr>
        <w:t xml:space="preserve"> a</w:t>
      </w:r>
      <w:r w:rsidRPr="005D3749">
        <w:rPr>
          <w:rFonts w:ascii="Times New Roman" w:hAnsi="Times New Roman" w:cs="Times New Roman"/>
          <w:sz w:val="28"/>
          <w:szCs w:val="28"/>
        </w:rPr>
        <w:t xml:space="preserve"> feeling of uneasiness may result for both the host nation and the</w:t>
      </w:r>
      <w:r w:rsidR="00687AA9" w:rsidRPr="005D3749">
        <w:rPr>
          <w:rFonts w:ascii="Times New Roman" w:hAnsi="Times New Roman" w:cs="Times New Roman"/>
          <w:sz w:val="28"/>
          <w:szCs w:val="28"/>
        </w:rPr>
        <w:t xml:space="preserve"> minority. </w:t>
      </w:r>
      <w:r w:rsidR="00687AA9" w:rsidRPr="005D3749">
        <w:rPr>
          <w:rFonts w:ascii="Times New Roman" w:hAnsi="Times New Roman" w:cs="Times New Roman"/>
          <w:sz w:val="28"/>
          <w:szCs w:val="28"/>
        </w:rPr>
        <w:lastRenderedPageBreak/>
        <w:t>Globalisation has</w:t>
      </w:r>
      <w:r w:rsidRPr="005D3749">
        <w:rPr>
          <w:rFonts w:ascii="Times New Roman" w:hAnsi="Times New Roman" w:cs="Times New Roman"/>
          <w:sz w:val="28"/>
          <w:szCs w:val="28"/>
        </w:rPr>
        <w:t xml:space="preserve"> brought feelings of insecurity to individuals, prompting them to seek reassurance in a collective cultural environment that </w:t>
      </w:r>
      <w:r w:rsidR="00687AA9" w:rsidRPr="005D3749">
        <w:rPr>
          <w:rFonts w:ascii="Times New Roman" w:hAnsi="Times New Roman" w:cs="Times New Roman"/>
          <w:sz w:val="28"/>
          <w:szCs w:val="28"/>
        </w:rPr>
        <w:t>may reduce</w:t>
      </w:r>
      <w:r w:rsidRPr="005D3749">
        <w:rPr>
          <w:rFonts w:ascii="Times New Roman" w:hAnsi="Times New Roman" w:cs="Times New Roman"/>
          <w:sz w:val="28"/>
          <w:szCs w:val="28"/>
        </w:rPr>
        <w:t xml:space="preserve"> this sentiment </w:t>
      </w:r>
      <w:r w:rsidRPr="005D3749">
        <w:rPr>
          <w:rFonts w:ascii="Times New Roman" w:hAnsi="Times New Roman" w:cs="Times New Roman"/>
          <w:noProof/>
          <w:sz w:val="28"/>
          <w:szCs w:val="28"/>
        </w:rPr>
        <w:t>(Kinnvall, 2004)</w:t>
      </w:r>
      <w:r w:rsidR="00687AA9" w:rsidRPr="005D3749">
        <w:rPr>
          <w:rFonts w:ascii="Times New Roman" w:hAnsi="Times New Roman" w:cs="Times New Roman"/>
          <w:sz w:val="28"/>
          <w:szCs w:val="28"/>
        </w:rPr>
        <w:t xml:space="preserve">. </w:t>
      </w:r>
      <w:r w:rsidR="0091074E" w:rsidRPr="005D3749">
        <w:rPr>
          <w:rFonts w:ascii="Times New Roman" w:hAnsi="Times New Roman" w:cs="Times New Roman"/>
          <w:sz w:val="28"/>
          <w:szCs w:val="28"/>
        </w:rPr>
        <w:t xml:space="preserve">Debates about citizenship in its various forms and the education related to it are conducted vigorously. </w:t>
      </w:r>
      <w:r w:rsidR="00687AA9" w:rsidRPr="005D3749">
        <w:rPr>
          <w:rFonts w:ascii="Times New Roman" w:hAnsi="Times New Roman" w:cs="Times New Roman"/>
          <w:sz w:val="28"/>
          <w:szCs w:val="28"/>
        </w:rPr>
        <w:t>Increasingly, these social and cultural phenomena inform</w:t>
      </w:r>
      <w:r w:rsidRPr="005D3749">
        <w:rPr>
          <w:rFonts w:ascii="Times New Roman" w:hAnsi="Times New Roman" w:cs="Times New Roman"/>
          <w:sz w:val="28"/>
          <w:szCs w:val="28"/>
        </w:rPr>
        <w:t xml:space="preserve"> </w:t>
      </w:r>
      <w:r w:rsidRPr="005D3749">
        <w:rPr>
          <w:rFonts w:ascii="Times New Roman" w:hAnsi="Times New Roman" w:cs="Times New Roman"/>
          <w:strike/>
          <w:sz w:val="28"/>
          <w:szCs w:val="28"/>
        </w:rPr>
        <w:t>debates</w:t>
      </w:r>
      <w:r w:rsidRPr="005D3749">
        <w:rPr>
          <w:rFonts w:ascii="Times New Roman" w:hAnsi="Times New Roman" w:cs="Times New Roman"/>
          <w:sz w:val="28"/>
          <w:szCs w:val="28"/>
        </w:rPr>
        <w:t xml:space="preserve"> </w:t>
      </w:r>
      <w:r w:rsidR="0091074E" w:rsidRPr="005D3749">
        <w:rPr>
          <w:rFonts w:ascii="Times New Roman" w:hAnsi="Times New Roman" w:cs="Times New Roman"/>
          <w:sz w:val="28"/>
          <w:szCs w:val="28"/>
        </w:rPr>
        <w:t xml:space="preserve">perspectives </w:t>
      </w:r>
      <w:r w:rsidRPr="005D3749">
        <w:rPr>
          <w:rFonts w:ascii="Times New Roman" w:hAnsi="Times New Roman" w:cs="Times New Roman"/>
          <w:sz w:val="28"/>
          <w:szCs w:val="28"/>
        </w:rPr>
        <w:t xml:space="preserve">on how both dominant and </w:t>
      </w:r>
      <w:r w:rsidR="00687AA9" w:rsidRPr="005D3749">
        <w:rPr>
          <w:rFonts w:ascii="Times New Roman" w:hAnsi="Times New Roman" w:cs="Times New Roman"/>
          <w:sz w:val="28"/>
          <w:szCs w:val="28"/>
        </w:rPr>
        <w:t>‘</w:t>
      </w:r>
      <w:r w:rsidRPr="005D3749">
        <w:rPr>
          <w:rFonts w:ascii="Times New Roman" w:hAnsi="Times New Roman" w:cs="Times New Roman"/>
          <w:sz w:val="28"/>
          <w:szCs w:val="28"/>
        </w:rPr>
        <w:t>minority</w:t>
      </w:r>
      <w:r w:rsidR="00687AA9" w:rsidRPr="005D3749">
        <w:rPr>
          <w:rFonts w:ascii="Times New Roman" w:hAnsi="Times New Roman" w:cs="Times New Roman"/>
          <w:sz w:val="28"/>
          <w:szCs w:val="28"/>
        </w:rPr>
        <w:t>’</w:t>
      </w:r>
      <w:r w:rsidRPr="005D3749">
        <w:rPr>
          <w:rFonts w:ascii="Times New Roman" w:hAnsi="Times New Roman" w:cs="Times New Roman"/>
          <w:sz w:val="28"/>
          <w:szCs w:val="28"/>
        </w:rPr>
        <w:t xml:space="preserve"> groups construct a nation and the role of ethnicities within it </w:t>
      </w:r>
      <w:r w:rsidRPr="005D3749">
        <w:rPr>
          <w:rFonts w:ascii="Times New Roman" w:hAnsi="Times New Roman" w:cs="Times New Roman"/>
          <w:noProof/>
          <w:sz w:val="28"/>
          <w:szCs w:val="28"/>
        </w:rPr>
        <w:t>(Abell, Condor, &amp; Stevenson, 2006; Skey, 2010)</w:t>
      </w:r>
      <w:r w:rsidR="00687AA9" w:rsidRPr="005D3749">
        <w:rPr>
          <w:rFonts w:ascii="Times New Roman" w:hAnsi="Times New Roman" w:cs="Times New Roman"/>
          <w:sz w:val="28"/>
          <w:szCs w:val="28"/>
        </w:rPr>
        <w:t>. The p</w:t>
      </w:r>
      <w:r w:rsidRPr="005D3749">
        <w:rPr>
          <w:rFonts w:ascii="Times New Roman" w:hAnsi="Times New Roman" w:cs="Times New Roman"/>
          <w:sz w:val="28"/>
          <w:szCs w:val="28"/>
        </w:rPr>
        <w:t>erception</w:t>
      </w:r>
      <w:r w:rsidR="00687AA9" w:rsidRPr="005D3749">
        <w:rPr>
          <w:rFonts w:ascii="Times New Roman" w:hAnsi="Times New Roman" w:cs="Times New Roman"/>
          <w:sz w:val="28"/>
          <w:szCs w:val="28"/>
        </w:rPr>
        <w:t>s about these identities and the reactions to them are significant a</w:t>
      </w:r>
      <w:r w:rsidRPr="005D3749">
        <w:rPr>
          <w:rFonts w:ascii="Times New Roman" w:hAnsi="Times New Roman" w:cs="Times New Roman"/>
          <w:sz w:val="28"/>
          <w:szCs w:val="28"/>
        </w:rPr>
        <w:t xml:space="preserve">cross generations, </w:t>
      </w:r>
      <w:r w:rsidR="00687AA9" w:rsidRPr="005D3749">
        <w:rPr>
          <w:rFonts w:ascii="Times New Roman" w:hAnsi="Times New Roman" w:cs="Times New Roman"/>
          <w:sz w:val="28"/>
          <w:szCs w:val="28"/>
        </w:rPr>
        <w:t>thus making vitally</w:t>
      </w:r>
      <w:r w:rsidRPr="005D3749">
        <w:rPr>
          <w:rFonts w:ascii="Times New Roman" w:hAnsi="Times New Roman" w:cs="Times New Roman"/>
          <w:sz w:val="28"/>
          <w:szCs w:val="28"/>
        </w:rPr>
        <w:t xml:space="preserve"> important to find ways for children and adolescents to feel included in society, no matter </w:t>
      </w:r>
      <w:r w:rsidR="00687AA9" w:rsidRPr="005D3749">
        <w:rPr>
          <w:rFonts w:ascii="Times New Roman" w:hAnsi="Times New Roman" w:cs="Times New Roman"/>
          <w:sz w:val="28"/>
          <w:szCs w:val="28"/>
        </w:rPr>
        <w:t xml:space="preserve">what </w:t>
      </w:r>
      <w:r w:rsidRPr="005D3749">
        <w:rPr>
          <w:rFonts w:ascii="Times New Roman" w:hAnsi="Times New Roman" w:cs="Times New Roman"/>
          <w:sz w:val="28"/>
          <w:szCs w:val="28"/>
        </w:rPr>
        <w:t xml:space="preserve">their background </w:t>
      </w:r>
      <w:r w:rsidRPr="005D3749">
        <w:rPr>
          <w:rFonts w:ascii="Times New Roman" w:hAnsi="Times New Roman" w:cs="Times New Roman"/>
          <w:noProof/>
          <w:sz w:val="28"/>
          <w:szCs w:val="28"/>
        </w:rPr>
        <w:t>(Francis, Archer, &amp; Mau, 2009; Hopkins &amp; Blackwood, 2011; Noble, 2005, 2007; Stevenson &amp; Muldoon, 2010)</w:t>
      </w:r>
      <w:r w:rsidRPr="005D3749">
        <w:rPr>
          <w:rFonts w:ascii="Times New Roman" w:hAnsi="Times New Roman" w:cs="Times New Roman"/>
          <w:sz w:val="28"/>
          <w:szCs w:val="28"/>
        </w:rPr>
        <w:t xml:space="preserve">.  </w:t>
      </w:r>
    </w:p>
    <w:p w:rsidR="004E67A2" w:rsidRPr="005D3749" w:rsidRDefault="004E67A2" w:rsidP="008B513D">
      <w:pPr>
        <w:spacing w:line="360" w:lineRule="auto"/>
        <w:rPr>
          <w:rFonts w:ascii="Times New Roman" w:hAnsi="Times New Roman" w:cs="Times New Roman"/>
          <w:sz w:val="28"/>
          <w:szCs w:val="28"/>
        </w:rPr>
      </w:pPr>
    </w:p>
    <w:p w:rsidR="004E67A2" w:rsidRPr="005D3749" w:rsidRDefault="004E67A2" w:rsidP="008B513D">
      <w:pPr>
        <w:spacing w:line="360" w:lineRule="auto"/>
        <w:rPr>
          <w:rFonts w:ascii="Times New Roman" w:hAnsi="Times New Roman" w:cs="Times New Roman"/>
          <w:sz w:val="28"/>
          <w:szCs w:val="28"/>
        </w:rPr>
      </w:pPr>
      <w:r w:rsidRPr="005D3749">
        <w:rPr>
          <w:rFonts w:ascii="Times New Roman" w:hAnsi="Times New Roman" w:cs="Times New Roman"/>
          <w:sz w:val="28"/>
          <w:szCs w:val="28"/>
        </w:rPr>
        <w:lastRenderedPageBreak/>
        <w:t xml:space="preserve">In this chapter, we argue that Arabic heritage schools may serve multifaceted roles in British society, including identity formation, cultural stability, </w:t>
      </w:r>
      <w:r w:rsidR="00687AA9" w:rsidRPr="005D3749">
        <w:rPr>
          <w:rFonts w:ascii="Times New Roman" w:hAnsi="Times New Roman" w:cs="Times New Roman"/>
          <w:sz w:val="28"/>
          <w:szCs w:val="28"/>
        </w:rPr>
        <w:t>political and moral education and that these things are important in the determination to</w:t>
      </w:r>
      <w:r w:rsidRPr="005D3749">
        <w:rPr>
          <w:rFonts w:ascii="Times New Roman" w:hAnsi="Times New Roman" w:cs="Times New Roman"/>
          <w:sz w:val="28"/>
          <w:szCs w:val="28"/>
        </w:rPr>
        <w:t xml:space="preserve"> raise well-adjusted membe</w:t>
      </w:r>
      <w:r w:rsidR="00687AA9" w:rsidRPr="005D3749">
        <w:rPr>
          <w:rFonts w:ascii="Times New Roman" w:hAnsi="Times New Roman" w:cs="Times New Roman"/>
          <w:sz w:val="28"/>
          <w:szCs w:val="28"/>
        </w:rPr>
        <w:t xml:space="preserve">rs of society. </w:t>
      </w:r>
      <w:r w:rsidR="0091074E" w:rsidRPr="005D3749">
        <w:rPr>
          <w:rFonts w:ascii="Times New Roman" w:hAnsi="Times New Roman" w:cs="Times New Roman"/>
          <w:sz w:val="28"/>
          <w:szCs w:val="28"/>
        </w:rPr>
        <w:t>These schools</w:t>
      </w:r>
      <w:r w:rsidR="00D23F3E" w:rsidRPr="005D3749">
        <w:rPr>
          <w:rFonts w:ascii="Times New Roman" w:hAnsi="Times New Roman" w:cs="Times New Roman"/>
          <w:sz w:val="28"/>
          <w:szCs w:val="28"/>
        </w:rPr>
        <w:t xml:space="preserve"> are part time, community based educational institutions that support culture and language. They meet outside of times normally occupied by mainstream schools, may request a small fee and make use of a mix of trained and inexperienced teachers. They occupy community sites. </w:t>
      </w:r>
      <w:r w:rsidR="00687AA9" w:rsidRPr="005D3749">
        <w:rPr>
          <w:rFonts w:ascii="Times New Roman" w:hAnsi="Times New Roman" w:cs="Times New Roman"/>
          <w:strike/>
          <w:sz w:val="28"/>
          <w:szCs w:val="28"/>
        </w:rPr>
        <w:t>In addition,</w:t>
      </w:r>
      <w:r w:rsidR="00D23F3E" w:rsidRPr="005D3749">
        <w:rPr>
          <w:rFonts w:ascii="Times New Roman" w:hAnsi="Times New Roman" w:cs="Times New Roman"/>
          <w:sz w:val="28"/>
          <w:szCs w:val="28"/>
        </w:rPr>
        <w:t xml:space="preserve"> T</w:t>
      </w:r>
      <w:r w:rsidR="00687AA9" w:rsidRPr="005D3749">
        <w:rPr>
          <w:rFonts w:ascii="Times New Roman" w:hAnsi="Times New Roman" w:cs="Times New Roman"/>
          <w:sz w:val="28"/>
          <w:szCs w:val="28"/>
        </w:rPr>
        <w:t>hese schools</w:t>
      </w:r>
      <w:r w:rsidRPr="005D3749">
        <w:rPr>
          <w:rFonts w:ascii="Times New Roman" w:hAnsi="Times New Roman" w:cs="Times New Roman"/>
          <w:sz w:val="28"/>
          <w:szCs w:val="28"/>
        </w:rPr>
        <w:t xml:space="preserve"> provide an opportunity for </w:t>
      </w:r>
      <w:r w:rsidR="00687AA9" w:rsidRPr="005D3749">
        <w:rPr>
          <w:rFonts w:ascii="Times New Roman" w:hAnsi="Times New Roman" w:cs="Times New Roman"/>
          <w:sz w:val="28"/>
          <w:szCs w:val="28"/>
        </w:rPr>
        <w:t>the sort of intergroup contact</w:t>
      </w:r>
      <w:r w:rsidRPr="005D3749">
        <w:rPr>
          <w:rFonts w:ascii="Times New Roman" w:hAnsi="Times New Roman" w:cs="Times New Roman"/>
          <w:sz w:val="28"/>
          <w:szCs w:val="28"/>
        </w:rPr>
        <w:t xml:space="preserve"> which has been shown to reduce prejudices and strengthen social cohesion and trust in institutions </w:t>
      </w:r>
      <w:r w:rsidRPr="005D3749">
        <w:rPr>
          <w:rFonts w:ascii="Times New Roman" w:hAnsi="Times New Roman" w:cs="Times New Roman"/>
          <w:noProof/>
          <w:sz w:val="28"/>
          <w:szCs w:val="28"/>
        </w:rPr>
        <w:t>(Feddes, Noack, &amp; Rutland, 2009; Francis et al., 2009; Macaluso, 2016; Tropp &amp; Pettigrew, 2005)</w:t>
      </w:r>
      <w:r w:rsidRPr="005D3749">
        <w:rPr>
          <w:rFonts w:ascii="Times New Roman" w:hAnsi="Times New Roman" w:cs="Times New Roman"/>
          <w:sz w:val="28"/>
          <w:szCs w:val="28"/>
        </w:rPr>
        <w:t xml:space="preserve">. </w:t>
      </w:r>
      <w:r w:rsidR="00CC573D" w:rsidRPr="005D3749">
        <w:rPr>
          <w:rFonts w:ascii="Times New Roman" w:hAnsi="Times New Roman" w:cs="Times New Roman"/>
          <w:sz w:val="28"/>
          <w:szCs w:val="28"/>
        </w:rPr>
        <w:t xml:space="preserve">Heritage language schools exist in many parts of the world including for example </w:t>
      </w:r>
      <w:r w:rsidR="00132BAC" w:rsidRPr="005D3749">
        <w:rPr>
          <w:rFonts w:ascii="Times New Roman" w:hAnsi="Times New Roman" w:cs="Times New Roman"/>
          <w:sz w:val="28"/>
          <w:szCs w:val="28"/>
        </w:rPr>
        <w:t>Canada (Duff and Li 2009) and the USA (Musha Doerra and Lee (2009).</w:t>
      </w:r>
      <w:r w:rsidR="00132BAC" w:rsidRPr="005D3749">
        <w:t xml:space="preserve"> </w:t>
      </w:r>
      <w:r w:rsidRPr="005D3749">
        <w:rPr>
          <w:rFonts w:ascii="Times New Roman" w:hAnsi="Times New Roman" w:cs="Times New Roman"/>
          <w:sz w:val="28"/>
          <w:szCs w:val="28"/>
        </w:rPr>
        <w:t xml:space="preserve">We show how </w:t>
      </w:r>
      <w:r w:rsidRPr="005D3749">
        <w:rPr>
          <w:rFonts w:ascii="Times New Roman" w:hAnsi="Times New Roman" w:cs="Times New Roman"/>
          <w:sz w:val="28"/>
          <w:szCs w:val="28"/>
        </w:rPr>
        <w:lastRenderedPageBreak/>
        <w:t xml:space="preserve">these supplementary schools define their role in England and how they use the teaching of the standard language variation to provide an inclusive environment </w:t>
      </w:r>
      <w:r w:rsidRPr="005D3749">
        <w:rPr>
          <w:rFonts w:ascii="Times New Roman" w:hAnsi="Times New Roman" w:cs="Times New Roman"/>
          <w:noProof/>
          <w:sz w:val="28"/>
          <w:szCs w:val="28"/>
        </w:rPr>
        <w:t>(Blackledge et al., 2008)</w:t>
      </w:r>
      <w:r w:rsidR="0091074E" w:rsidRPr="005D3749">
        <w:rPr>
          <w:rFonts w:ascii="Times New Roman" w:hAnsi="Times New Roman" w:cs="Times New Roman"/>
          <w:noProof/>
          <w:sz w:val="28"/>
          <w:szCs w:val="28"/>
        </w:rPr>
        <w:t xml:space="preserve"> and we show how these schools relate to developments in citizenship education</w:t>
      </w:r>
      <w:r w:rsidRPr="005D3749">
        <w:rPr>
          <w:rFonts w:ascii="Times New Roman" w:hAnsi="Times New Roman" w:cs="Times New Roman"/>
          <w:sz w:val="28"/>
          <w:szCs w:val="28"/>
        </w:rPr>
        <w:t xml:space="preserve">. </w:t>
      </w:r>
      <w:r w:rsidR="00D23F3E" w:rsidRPr="005D3749">
        <w:rPr>
          <w:rFonts w:ascii="Times New Roman" w:hAnsi="Times New Roman" w:cs="Times New Roman"/>
          <w:sz w:val="28"/>
          <w:szCs w:val="28"/>
        </w:rPr>
        <w:t xml:space="preserve">Of course, we do not claim that these schools are always free from problems. They certainly seem to suffer from suspicions associated with a heightened atmosphere of security and no education group is ever free from the challenge of how to promote learning. A community group that is not always fully trained may be expected to face a range of challenges. </w:t>
      </w:r>
      <w:r w:rsidRPr="005D3749">
        <w:rPr>
          <w:rFonts w:ascii="Times New Roman" w:hAnsi="Times New Roman" w:cs="Times New Roman"/>
          <w:sz w:val="28"/>
          <w:szCs w:val="28"/>
        </w:rPr>
        <w:t>We aim to show the complexities surrounding issues of multicultural identities in today’s society, using the example of complementary education as a site for exploration.</w:t>
      </w:r>
    </w:p>
    <w:p w:rsidR="004E67A2" w:rsidRPr="005D3749" w:rsidRDefault="004E67A2" w:rsidP="008B513D">
      <w:pPr>
        <w:spacing w:line="360" w:lineRule="auto"/>
        <w:rPr>
          <w:rFonts w:ascii="Times New Roman" w:hAnsi="Times New Roman" w:cs="Times New Roman"/>
          <w:sz w:val="28"/>
          <w:szCs w:val="28"/>
        </w:rPr>
      </w:pPr>
      <w:r w:rsidRPr="005D3749">
        <w:rPr>
          <w:rFonts w:ascii="Times New Roman" w:hAnsi="Times New Roman" w:cs="Times New Roman"/>
          <w:sz w:val="28"/>
          <w:szCs w:val="28"/>
        </w:rPr>
        <w:lastRenderedPageBreak/>
        <w:t xml:space="preserve">Community-led education provides safe spaces for identify formation, allowing children to bond to both </w:t>
      </w:r>
      <w:r w:rsidR="00687AA9" w:rsidRPr="005D3749">
        <w:rPr>
          <w:rFonts w:ascii="Times New Roman" w:hAnsi="Times New Roman" w:cs="Times New Roman"/>
          <w:sz w:val="28"/>
          <w:szCs w:val="28"/>
        </w:rPr>
        <w:t xml:space="preserve">the </w:t>
      </w:r>
      <w:r w:rsidRPr="005D3749">
        <w:rPr>
          <w:rFonts w:ascii="Times New Roman" w:hAnsi="Times New Roman" w:cs="Times New Roman"/>
          <w:sz w:val="28"/>
          <w:szCs w:val="28"/>
        </w:rPr>
        <w:t xml:space="preserve">heritage and host society, while avoiding moral disengagement in young people </w:t>
      </w:r>
      <w:r w:rsidRPr="005D3749">
        <w:rPr>
          <w:rFonts w:ascii="Times New Roman" w:hAnsi="Times New Roman" w:cs="Times New Roman"/>
          <w:noProof/>
          <w:sz w:val="28"/>
          <w:szCs w:val="28"/>
        </w:rPr>
        <w:t>(Aly, Taylor, &amp; Karnovsky, 2014; Creese, Bhatt, Bhojani, &amp; Martin, 2006)</w:t>
      </w:r>
      <w:r w:rsidRPr="005D3749">
        <w:rPr>
          <w:rFonts w:ascii="Times New Roman" w:hAnsi="Times New Roman" w:cs="Times New Roman"/>
          <w:sz w:val="28"/>
          <w:szCs w:val="28"/>
        </w:rPr>
        <w:t xml:space="preserve">. Complementary schools allow attendees a “respite” from their minority status </w:t>
      </w:r>
      <w:r w:rsidRPr="005D3749">
        <w:rPr>
          <w:rFonts w:ascii="Times New Roman" w:hAnsi="Times New Roman" w:cs="Times New Roman"/>
          <w:noProof/>
          <w:sz w:val="28"/>
          <w:szCs w:val="28"/>
        </w:rPr>
        <w:t>(Francis et al., 2009)</w:t>
      </w:r>
      <w:r w:rsidR="00687AA9" w:rsidRPr="005D3749">
        <w:rPr>
          <w:rFonts w:ascii="Times New Roman" w:hAnsi="Times New Roman" w:cs="Times New Roman"/>
          <w:sz w:val="28"/>
          <w:szCs w:val="28"/>
        </w:rPr>
        <w:t>. Of course</w:t>
      </w:r>
      <w:r w:rsidRPr="005D3749">
        <w:rPr>
          <w:rFonts w:ascii="Times New Roman" w:hAnsi="Times New Roman" w:cs="Times New Roman"/>
          <w:sz w:val="28"/>
          <w:szCs w:val="28"/>
        </w:rPr>
        <w:t xml:space="preserve">, discourses produced </w:t>
      </w:r>
      <w:r w:rsidR="00687AA9" w:rsidRPr="005D3749">
        <w:rPr>
          <w:rFonts w:ascii="Times New Roman" w:hAnsi="Times New Roman" w:cs="Times New Roman"/>
          <w:sz w:val="28"/>
          <w:szCs w:val="28"/>
        </w:rPr>
        <w:t>within and beyond these schools are not straight</w:t>
      </w:r>
      <w:r w:rsidRPr="005D3749">
        <w:rPr>
          <w:rFonts w:ascii="Times New Roman" w:hAnsi="Times New Roman" w:cs="Times New Roman"/>
          <w:sz w:val="28"/>
          <w:szCs w:val="28"/>
        </w:rPr>
        <w:t>forward and highlights various current issues</w:t>
      </w:r>
      <w:r w:rsidR="00687AA9" w:rsidRPr="005D3749">
        <w:rPr>
          <w:rFonts w:ascii="Times New Roman" w:hAnsi="Times New Roman" w:cs="Times New Roman"/>
          <w:sz w:val="28"/>
          <w:szCs w:val="28"/>
        </w:rPr>
        <w:t xml:space="preserve"> in today’s society, emphasizing not only concerns about</w:t>
      </w:r>
      <w:r w:rsidRPr="005D3749">
        <w:rPr>
          <w:rFonts w:ascii="Times New Roman" w:hAnsi="Times New Roman" w:cs="Times New Roman"/>
          <w:sz w:val="28"/>
          <w:szCs w:val="28"/>
        </w:rPr>
        <w:t xml:space="preserve"> cultural identity and heritage education, but also stereoty</w:t>
      </w:r>
      <w:r w:rsidR="00687AA9" w:rsidRPr="005D3749">
        <w:rPr>
          <w:rFonts w:ascii="Times New Roman" w:hAnsi="Times New Roman" w:cs="Times New Roman"/>
          <w:sz w:val="28"/>
          <w:szCs w:val="28"/>
        </w:rPr>
        <w:t>pical perceptions of minorities as shown in associated political</w:t>
      </w:r>
      <w:r w:rsidRPr="005D3749">
        <w:rPr>
          <w:rFonts w:ascii="Times New Roman" w:hAnsi="Times New Roman" w:cs="Times New Roman"/>
          <w:sz w:val="28"/>
          <w:szCs w:val="28"/>
        </w:rPr>
        <w:t xml:space="preserve"> and media reports.</w:t>
      </w:r>
    </w:p>
    <w:p w:rsidR="004E67A2" w:rsidRPr="005D3749" w:rsidRDefault="004E67A2" w:rsidP="008B513D">
      <w:pPr>
        <w:autoSpaceDE w:val="0"/>
        <w:autoSpaceDN w:val="0"/>
        <w:adjustRightInd w:val="0"/>
        <w:spacing w:after="0" w:line="360" w:lineRule="auto"/>
        <w:rPr>
          <w:rFonts w:ascii="Times New Roman" w:hAnsi="Times New Roman" w:cs="Times New Roman"/>
          <w:noProof/>
          <w:sz w:val="28"/>
          <w:szCs w:val="28"/>
        </w:rPr>
      </w:pPr>
    </w:p>
    <w:p w:rsidR="004E67A2" w:rsidRPr="005D3749" w:rsidRDefault="004E67A2" w:rsidP="008B513D">
      <w:pPr>
        <w:autoSpaceDE w:val="0"/>
        <w:autoSpaceDN w:val="0"/>
        <w:adjustRightInd w:val="0"/>
        <w:spacing w:after="0" w:line="360" w:lineRule="auto"/>
        <w:rPr>
          <w:rFonts w:ascii="Times New Roman" w:hAnsi="Times New Roman" w:cs="Times New Roman"/>
          <w:noProof/>
          <w:sz w:val="28"/>
          <w:szCs w:val="28"/>
          <w:u w:val="single"/>
        </w:rPr>
      </w:pPr>
      <w:r w:rsidRPr="005D3749">
        <w:rPr>
          <w:rFonts w:ascii="Times New Roman" w:hAnsi="Times New Roman" w:cs="Times New Roman"/>
          <w:noProof/>
          <w:sz w:val="28"/>
          <w:szCs w:val="28"/>
          <w:u w:val="single"/>
        </w:rPr>
        <w:t>Perceptions on security sourrounding migrants of Arabic heritage</w:t>
      </w:r>
    </w:p>
    <w:p w:rsidR="004E67A2" w:rsidRPr="005D3749" w:rsidRDefault="004E67A2" w:rsidP="008B513D">
      <w:pPr>
        <w:autoSpaceDE w:val="0"/>
        <w:autoSpaceDN w:val="0"/>
        <w:adjustRightInd w:val="0"/>
        <w:spacing w:after="0" w:line="360" w:lineRule="auto"/>
        <w:rPr>
          <w:rFonts w:ascii="Times New Roman" w:hAnsi="Times New Roman" w:cs="Times New Roman"/>
          <w:noProof/>
          <w:sz w:val="28"/>
          <w:szCs w:val="28"/>
        </w:rPr>
      </w:pPr>
    </w:p>
    <w:p w:rsidR="0081395B" w:rsidRPr="005D3749" w:rsidRDefault="0081395B" w:rsidP="008B513D">
      <w:pPr>
        <w:autoSpaceDE w:val="0"/>
        <w:autoSpaceDN w:val="0"/>
        <w:adjustRightInd w:val="0"/>
        <w:spacing w:after="0" w:line="360" w:lineRule="auto"/>
        <w:rPr>
          <w:rFonts w:ascii="Times New Roman" w:hAnsi="Times New Roman" w:cs="Times New Roman"/>
          <w:noProof/>
          <w:sz w:val="28"/>
          <w:szCs w:val="28"/>
        </w:rPr>
      </w:pPr>
      <w:r w:rsidRPr="005D3749">
        <w:rPr>
          <w:rFonts w:ascii="Times New Roman" w:hAnsi="Times New Roman" w:cs="Times New Roman"/>
          <w:noProof/>
          <w:sz w:val="28"/>
          <w:szCs w:val="28"/>
        </w:rPr>
        <w:t xml:space="preserve">Prior to an explanation of the specific nature of heritage schools it is necessary to make some contextual remarks which </w:t>
      </w:r>
      <w:r w:rsidR="00877FB2" w:rsidRPr="005D3749">
        <w:rPr>
          <w:rFonts w:ascii="Times New Roman" w:hAnsi="Times New Roman" w:cs="Times New Roman"/>
          <w:noProof/>
          <w:sz w:val="28"/>
          <w:szCs w:val="28"/>
        </w:rPr>
        <w:t>illuminate the nature of the socie</w:t>
      </w:r>
      <w:r w:rsidRPr="005D3749">
        <w:rPr>
          <w:rFonts w:ascii="Times New Roman" w:hAnsi="Times New Roman" w:cs="Times New Roman"/>
          <w:noProof/>
          <w:sz w:val="28"/>
          <w:szCs w:val="28"/>
        </w:rPr>
        <w:t xml:space="preserve">ty in which they are operating and helpful to establishing the ways in which those schools, their students and teachers are perceived. We provide this background not as an indication of our concern that radicalization and terror are connected with heritrage schools, but rather that </w:t>
      </w:r>
      <w:r w:rsidR="001037AE" w:rsidRPr="005D3749">
        <w:rPr>
          <w:rFonts w:ascii="Times New Roman" w:hAnsi="Times New Roman" w:cs="Times New Roman"/>
          <w:noProof/>
          <w:sz w:val="28"/>
          <w:szCs w:val="28"/>
        </w:rPr>
        <w:t>ill-informed expectations and unfair assumptions about those schools are likely to be generated in a wider society in which panic and distrust exist.</w:t>
      </w:r>
    </w:p>
    <w:p w:rsidR="0081395B" w:rsidRPr="005D3749" w:rsidRDefault="0081395B" w:rsidP="008B513D">
      <w:pPr>
        <w:autoSpaceDE w:val="0"/>
        <w:autoSpaceDN w:val="0"/>
        <w:adjustRightInd w:val="0"/>
        <w:spacing w:after="0" w:line="360" w:lineRule="auto"/>
        <w:rPr>
          <w:rFonts w:ascii="Times New Roman" w:hAnsi="Times New Roman" w:cs="Times New Roman"/>
          <w:noProof/>
          <w:sz w:val="28"/>
          <w:szCs w:val="28"/>
        </w:rPr>
      </w:pPr>
    </w:p>
    <w:p w:rsidR="004E67A2" w:rsidRPr="005D3749" w:rsidRDefault="004E67A2" w:rsidP="008B513D">
      <w:pPr>
        <w:autoSpaceDE w:val="0"/>
        <w:autoSpaceDN w:val="0"/>
        <w:adjustRightInd w:val="0"/>
        <w:spacing w:after="0" w:line="360" w:lineRule="auto"/>
        <w:rPr>
          <w:rFonts w:ascii="Times New Roman" w:hAnsi="Times New Roman" w:cs="Times New Roman"/>
          <w:noProof/>
          <w:sz w:val="28"/>
          <w:szCs w:val="28"/>
        </w:rPr>
      </w:pPr>
      <w:r w:rsidRPr="005D3749">
        <w:rPr>
          <w:rFonts w:ascii="Times New Roman" w:hAnsi="Times New Roman" w:cs="Times New Roman"/>
          <w:noProof/>
          <w:sz w:val="28"/>
          <w:szCs w:val="28"/>
        </w:rPr>
        <w:t xml:space="preserve">Perception of migrants with an Arabic background has become synonymous with a certain type of </w:t>
      </w:r>
      <w:r w:rsidR="00877FB2" w:rsidRPr="005D3749">
        <w:rPr>
          <w:rFonts w:ascii="Times New Roman" w:hAnsi="Times New Roman" w:cs="Times New Roman"/>
          <w:noProof/>
          <w:sz w:val="28"/>
          <w:szCs w:val="28"/>
        </w:rPr>
        <w:t>reporting in the media that has</w:t>
      </w:r>
      <w:r w:rsidRPr="005D3749">
        <w:rPr>
          <w:rFonts w:ascii="Times New Roman" w:hAnsi="Times New Roman" w:cs="Times New Roman"/>
          <w:noProof/>
          <w:sz w:val="28"/>
          <w:szCs w:val="28"/>
        </w:rPr>
        <w:t xml:space="preserve"> fuel</w:t>
      </w:r>
      <w:r w:rsidR="00877FB2" w:rsidRPr="005D3749">
        <w:rPr>
          <w:rFonts w:ascii="Times New Roman" w:hAnsi="Times New Roman" w:cs="Times New Roman"/>
          <w:noProof/>
          <w:sz w:val="28"/>
          <w:szCs w:val="28"/>
        </w:rPr>
        <w:t>led host nations’ imagination of</w:t>
      </w:r>
      <w:r w:rsidRPr="005D3749">
        <w:rPr>
          <w:rFonts w:ascii="Times New Roman" w:hAnsi="Times New Roman" w:cs="Times New Roman"/>
          <w:noProof/>
          <w:sz w:val="28"/>
          <w:szCs w:val="28"/>
        </w:rPr>
        <w:t xml:space="preserve"> threats and violence </w:t>
      </w:r>
      <w:r w:rsidRPr="005D3749">
        <w:rPr>
          <w:rFonts w:ascii="Times New Roman" w:hAnsi="Times New Roman" w:cs="Times New Roman"/>
          <w:noProof/>
          <w:sz w:val="28"/>
          <w:szCs w:val="28"/>
        </w:rPr>
        <w:lastRenderedPageBreak/>
        <w:t xml:space="preserve">associated with the culture, fostering a representation of divide between East and West as opposed to a dialogue (Ahmed &amp; Matthes, 2017; Saeed, 2007). While misrepresentation of Arabs </w:t>
      </w:r>
      <w:r w:rsidR="0081395B" w:rsidRPr="005D3749">
        <w:rPr>
          <w:rFonts w:ascii="Times New Roman" w:hAnsi="Times New Roman" w:cs="Times New Roman"/>
          <w:noProof/>
          <w:sz w:val="28"/>
          <w:szCs w:val="28"/>
        </w:rPr>
        <w:t>and Muslims has existed for much more than</w:t>
      </w:r>
      <w:r w:rsidRPr="005D3749">
        <w:rPr>
          <w:rFonts w:ascii="Times New Roman" w:hAnsi="Times New Roman" w:cs="Times New Roman"/>
          <w:noProof/>
          <w:sz w:val="28"/>
          <w:szCs w:val="28"/>
        </w:rPr>
        <w:t xml:space="preserve"> a century, media and reporting, both positive and negative</w:t>
      </w:r>
      <w:r w:rsidR="00877FB2" w:rsidRPr="005D3749">
        <w:rPr>
          <w:rFonts w:ascii="Times New Roman" w:hAnsi="Times New Roman" w:cs="Times New Roman"/>
          <w:noProof/>
          <w:sz w:val="28"/>
          <w:szCs w:val="28"/>
        </w:rPr>
        <w:t>,</w:t>
      </w:r>
      <w:r w:rsidRPr="005D3749">
        <w:rPr>
          <w:rFonts w:ascii="Times New Roman" w:hAnsi="Times New Roman" w:cs="Times New Roman"/>
          <w:noProof/>
          <w:sz w:val="28"/>
          <w:szCs w:val="28"/>
        </w:rPr>
        <w:t xml:space="preserve"> have evolved over the past few decades, and positioning has accelerated over time (Alsultany, 2012).</w:t>
      </w:r>
      <w:r w:rsidR="00711F85" w:rsidRPr="005D3749">
        <w:rPr>
          <w:rFonts w:ascii="Times New Roman" w:hAnsi="Times New Roman" w:cs="Times New Roman"/>
          <w:noProof/>
          <w:sz w:val="28"/>
          <w:szCs w:val="28"/>
        </w:rPr>
        <w:t xml:space="preserve"> </w:t>
      </w:r>
      <w:r w:rsidR="0081395B" w:rsidRPr="005D3749">
        <w:rPr>
          <w:rFonts w:ascii="Times New Roman" w:hAnsi="Times New Roman" w:cs="Times New Roman"/>
          <w:noProof/>
          <w:sz w:val="28"/>
          <w:szCs w:val="28"/>
        </w:rPr>
        <w:t>There have been a series of violent outrages including 9/11 and</w:t>
      </w:r>
      <w:r w:rsidR="00711F85" w:rsidRPr="005D3749">
        <w:rPr>
          <w:rFonts w:ascii="Times New Roman" w:hAnsi="Times New Roman" w:cs="Times New Roman"/>
          <w:noProof/>
          <w:sz w:val="28"/>
          <w:szCs w:val="28"/>
        </w:rPr>
        <w:t xml:space="preserve"> </w:t>
      </w:r>
      <w:r w:rsidR="00877FB2" w:rsidRPr="005D3749">
        <w:rPr>
          <w:rFonts w:ascii="Times New Roman" w:hAnsi="Times New Roman" w:cs="Times New Roman"/>
          <w:noProof/>
          <w:sz w:val="28"/>
          <w:szCs w:val="28"/>
        </w:rPr>
        <w:t xml:space="preserve">the </w:t>
      </w:r>
      <w:r w:rsidRPr="005D3749">
        <w:rPr>
          <w:rFonts w:ascii="Times New Roman" w:hAnsi="Times New Roman" w:cs="Times New Roman"/>
          <w:noProof/>
          <w:sz w:val="28"/>
          <w:szCs w:val="28"/>
        </w:rPr>
        <w:t>numerous subsequent attacks that followed over the last two decades across the globe (Ahmed &amp; Matthes, 2017; Alsultany, 2012;</w:t>
      </w:r>
      <w:r w:rsidR="0081395B" w:rsidRPr="005D3749">
        <w:rPr>
          <w:rFonts w:ascii="Times New Roman" w:hAnsi="Times New Roman" w:cs="Times New Roman"/>
          <w:noProof/>
          <w:sz w:val="28"/>
          <w:szCs w:val="28"/>
        </w:rPr>
        <w:t xml:space="preserve"> Poynting &amp; Noble, 2004). There has been</w:t>
      </w:r>
      <w:r w:rsidR="00711F85" w:rsidRPr="005D3749">
        <w:rPr>
          <w:rFonts w:ascii="Times New Roman" w:hAnsi="Times New Roman" w:cs="Times New Roman"/>
          <w:noProof/>
          <w:sz w:val="28"/>
          <w:szCs w:val="28"/>
        </w:rPr>
        <w:t xml:space="preserve"> widespread</w:t>
      </w:r>
      <w:r w:rsidRPr="005D3749">
        <w:rPr>
          <w:rFonts w:ascii="Times New Roman" w:hAnsi="Times New Roman" w:cs="Times New Roman"/>
          <w:noProof/>
          <w:sz w:val="28"/>
          <w:szCs w:val="28"/>
        </w:rPr>
        <w:t xml:space="preserve"> asylum-see</w:t>
      </w:r>
      <w:r w:rsidR="0081395B" w:rsidRPr="005D3749">
        <w:rPr>
          <w:rFonts w:ascii="Times New Roman" w:hAnsi="Times New Roman" w:cs="Times New Roman"/>
          <w:noProof/>
          <w:sz w:val="28"/>
          <w:szCs w:val="28"/>
        </w:rPr>
        <w:t>ker phobia (Kushner, 2003). In the</w:t>
      </w:r>
      <w:r w:rsidRPr="005D3749">
        <w:rPr>
          <w:rFonts w:ascii="Times New Roman" w:hAnsi="Times New Roman" w:cs="Times New Roman"/>
          <w:noProof/>
          <w:sz w:val="28"/>
          <w:szCs w:val="28"/>
        </w:rPr>
        <w:t xml:space="preserve"> recen</w:t>
      </w:r>
      <w:r w:rsidR="0081395B" w:rsidRPr="005D3749">
        <w:rPr>
          <w:rFonts w:ascii="Times New Roman" w:hAnsi="Times New Roman" w:cs="Times New Roman"/>
          <w:noProof/>
          <w:sz w:val="28"/>
          <w:szCs w:val="28"/>
        </w:rPr>
        <w:t>t Syrian refugee crisis</w:t>
      </w:r>
      <w:r w:rsidRPr="005D3749">
        <w:rPr>
          <w:rFonts w:ascii="Times New Roman" w:hAnsi="Times New Roman" w:cs="Times New Roman"/>
          <w:noProof/>
          <w:sz w:val="28"/>
          <w:szCs w:val="28"/>
        </w:rPr>
        <w:t xml:space="preserve"> a whole people became a perceived th</w:t>
      </w:r>
      <w:r w:rsidR="0081395B" w:rsidRPr="005D3749">
        <w:rPr>
          <w:rFonts w:ascii="Times New Roman" w:hAnsi="Times New Roman" w:cs="Times New Roman"/>
          <w:noProof/>
          <w:sz w:val="28"/>
          <w:szCs w:val="28"/>
        </w:rPr>
        <w:t>reat to Europe (Zunes, 2017).</w:t>
      </w:r>
      <w:r w:rsidRPr="005D3749">
        <w:rPr>
          <w:rFonts w:ascii="Times New Roman" w:hAnsi="Times New Roman" w:cs="Times New Roman"/>
          <w:noProof/>
          <w:sz w:val="28"/>
          <w:szCs w:val="28"/>
        </w:rPr>
        <w:t xml:space="preserve"> </w:t>
      </w:r>
      <w:r w:rsidR="0081395B" w:rsidRPr="005D3749">
        <w:rPr>
          <w:rFonts w:ascii="Times New Roman" w:hAnsi="Times New Roman" w:cs="Times New Roman"/>
          <w:noProof/>
          <w:sz w:val="28"/>
          <w:szCs w:val="28"/>
        </w:rPr>
        <w:t xml:space="preserve">Within the UK </w:t>
      </w:r>
      <w:r w:rsidRPr="005D3749">
        <w:rPr>
          <w:rFonts w:ascii="Times New Roman" w:hAnsi="Times New Roman" w:cs="Times New Roman"/>
          <w:noProof/>
          <w:sz w:val="28"/>
          <w:szCs w:val="28"/>
        </w:rPr>
        <w:t xml:space="preserve">the effect of </w:t>
      </w:r>
      <w:r w:rsidR="0081395B" w:rsidRPr="005D3749">
        <w:rPr>
          <w:rFonts w:ascii="Times New Roman" w:hAnsi="Times New Roman" w:cs="Times New Roman"/>
          <w:noProof/>
          <w:sz w:val="28"/>
          <w:szCs w:val="28"/>
        </w:rPr>
        <w:t>views ab</w:t>
      </w:r>
      <w:r w:rsidR="00877FB2" w:rsidRPr="005D3749">
        <w:rPr>
          <w:rFonts w:ascii="Times New Roman" w:hAnsi="Times New Roman" w:cs="Times New Roman"/>
          <w:noProof/>
          <w:sz w:val="28"/>
          <w:szCs w:val="28"/>
        </w:rPr>
        <w:t>out cultural pluralism have been</w:t>
      </w:r>
      <w:r w:rsidR="0081395B" w:rsidRPr="005D3749">
        <w:rPr>
          <w:rFonts w:ascii="Times New Roman" w:hAnsi="Times New Roman" w:cs="Times New Roman"/>
          <w:noProof/>
          <w:sz w:val="28"/>
          <w:szCs w:val="28"/>
        </w:rPr>
        <w:t xml:space="preserve"> significant in relation to</w:t>
      </w:r>
      <w:r w:rsidRPr="005D3749">
        <w:rPr>
          <w:rFonts w:ascii="Times New Roman" w:hAnsi="Times New Roman" w:cs="Times New Roman"/>
          <w:noProof/>
          <w:sz w:val="28"/>
          <w:szCs w:val="28"/>
        </w:rPr>
        <w:t xml:space="preserve"> the Brexit vote (Ashcroft &amp; Bevir, 2016; Evolvi, 2019; Swami, Barron, Weis, &amp; Fu</w:t>
      </w:r>
      <w:r w:rsidR="0081395B" w:rsidRPr="005D3749">
        <w:rPr>
          <w:rFonts w:ascii="Times New Roman" w:hAnsi="Times New Roman" w:cs="Times New Roman"/>
          <w:noProof/>
          <w:sz w:val="28"/>
          <w:szCs w:val="28"/>
        </w:rPr>
        <w:t>rnham, 2018). These events together with the</w:t>
      </w:r>
      <w:r w:rsidRPr="005D3749">
        <w:rPr>
          <w:rFonts w:ascii="Times New Roman" w:hAnsi="Times New Roman" w:cs="Times New Roman"/>
          <w:noProof/>
          <w:sz w:val="28"/>
          <w:szCs w:val="28"/>
        </w:rPr>
        <w:t xml:space="preserve"> </w:t>
      </w:r>
      <w:r w:rsidRPr="005D3749">
        <w:rPr>
          <w:rFonts w:ascii="Times New Roman" w:hAnsi="Times New Roman" w:cs="Times New Roman"/>
          <w:noProof/>
          <w:sz w:val="28"/>
          <w:szCs w:val="28"/>
        </w:rPr>
        <w:lastRenderedPageBreak/>
        <w:t xml:space="preserve">white supremist attack on Muslims in a place of worshop in New </w:t>
      </w:r>
      <w:r w:rsidR="0081395B" w:rsidRPr="005D3749">
        <w:rPr>
          <w:rFonts w:ascii="Times New Roman" w:hAnsi="Times New Roman" w:cs="Times New Roman"/>
          <w:noProof/>
          <w:sz w:val="28"/>
          <w:szCs w:val="28"/>
        </w:rPr>
        <w:t>Zealand (Besley &amp; Peters, 2019) have meant that</w:t>
      </w:r>
      <w:r w:rsidRPr="005D3749">
        <w:rPr>
          <w:rFonts w:ascii="Times New Roman" w:hAnsi="Times New Roman" w:cs="Times New Roman"/>
          <w:noProof/>
          <w:sz w:val="28"/>
          <w:szCs w:val="28"/>
        </w:rPr>
        <w:t xml:space="preserve"> the notion of Arabic identity has become increasingly difficult to navigate and validate by the diaspora – even more so considering the rise of what has been coined homegrown terrorism (Ghosh et al., 2013; Herrington, 2015). This includes forms of non-violent radicalisations in which individuals support, but do not actively participate (Richards, 2011). </w:t>
      </w:r>
    </w:p>
    <w:p w:rsidR="00711F85" w:rsidRPr="005D3749" w:rsidRDefault="00711F85" w:rsidP="008B513D">
      <w:pPr>
        <w:autoSpaceDE w:val="0"/>
        <w:autoSpaceDN w:val="0"/>
        <w:adjustRightInd w:val="0"/>
        <w:spacing w:after="0" w:line="360" w:lineRule="auto"/>
        <w:rPr>
          <w:rFonts w:ascii="Times New Roman" w:hAnsi="Times New Roman" w:cs="Times New Roman"/>
          <w:noProof/>
          <w:sz w:val="28"/>
          <w:szCs w:val="28"/>
        </w:rPr>
      </w:pPr>
    </w:p>
    <w:p w:rsidR="00E04F50" w:rsidRPr="005D3749" w:rsidRDefault="004E67A2" w:rsidP="008B513D">
      <w:pPr>
        <w:autoSpaceDE w:val="0"/>
        <w:autoSpaceDN w:val="0"/>
        <w:adjustRightInd w:val="0"/>
        <w:spacing w:after="0" w:line="360" w:lineRule="auto"/>
        <w:rPr>
          <w:rFonts w:ascii="Times New Roman" w:hAnsi="Times New Roman" w:cs="Times New Roman"/>
          <w:noProof/>
          <w:sz w:val="28"/>
          <w:szCs w:val="28"/>
        </w:rPr>
      </w:pPr>
      <w:r w:rsidRPr="005D3749">
        <w:rPr>
          <w:rFonts w:ascii="Times New Roman" w:hAnsi="Times New Roman" w:cs="Times New Roman"/>
          <w:noProof/>
          <w:sz w:val="28"/>
          <w:szCs w:val="28"/>
        </w:rPr>
        <w:t xml:space="preserve">The notion of </w:t>
      </w:r>
      <w:r w:rsidR="003650EF" w:rsidRPr="005D3749">
        <w:rPr>
          <w:rFonts w:ascii="Times New Roman" w:hAnsi="Times New Roman" w:cs="Times New Roman"/>
          <w:noProof/>
          <w:sz w:val="28"/>
          <w:szCs w:val="28"/>
        </w:rPr>
        <w:t>terror has changed</w:t>
      </w:r>
      <w:r w:rsidRPr="005D3749">
        <w:rPr>
          <w:rFonts w:ascii="Times New Roman" w:hAnsi="Times New Roman" w:cs="Times New Roman"/>
          <w:noProof/>
          <w:sz w:val="28"/>
          <w:szCs w:val="28"/>
        </w:rPr>
        <w:t xml:space="preserve"> over the decades. Radicalisatio</w:t>
      </w:r>
      <w:r w:rsidR="00877FB2" w:rsidRPr="005D3749">
        <w:rPr>
          <w:rFonts w:ascii="Times New Roman" w:hAnsi="Times New Roman" w:cs="Times New Roman"/>
          <w:noProof/>
          <w:sz w:val="28"/>
          <w:szCs w:val="28"/>
        </w:rPr>
        <w:t xml:space="preserve">n and terrorism </w:t>
      </w:r>
      <w:r w:rsidR="00711F85" w:rsidRPr="005D3749">
        <w:rPr>
          <w:rFonts w:ascii="Times New Roman" w:hAnsi="Times New Roman" w:cs="Times New Roman"/>
          <w:noProof/>
          <w:sz w:val="28"/>
          <w:szCs w:val="28"/>
        </w:rPr>
        <w:t xml:space="preserve">thus </w:t>
      </w:r>
      <w:r w:rsidR="00877FB2" w:rsidRPr="005D3749">
        <w:rPr>
          <w:rFonts w:ascii="Times New Roman" w:hAnsi="Times New Roman" w:cs="Times New Roman"/>
          <w:noProof/>
          <w:sz w:val="28"/>
          <w:szCs w:val="28"/>
        </w:rPr>
        <w:t xml:space="preserve">has </w:t>
      </w:r>
      <w:r w:rsidR="00711F85" w:rsidRPr="005D3749">
        <w:rPr>
          <w:rFonts w:ascii="Times New Roman" w:hAnsi="Times New Roman" w:cs="Times New Roman"/>
          <w:noProof/>
          <w:sz w:val="28"/>
          <w:szCs w:val="28"/>
        </w:rPr>
        <w:t>far</w:t>
      </w:r>
      <w:r w:rsidRPr="005D3749">
        <w:rPr>
          <w:rFonts w:ascii="Times New Roman" w:hAnsi="Times New Roman" w:cs="Times New Roman"/>
          <w:noProof/>
          <w:sz w:val="28"/>
          <w:szCs w:val="28"/>
        </w:rPr>
        <w:t xml:space="preserve"> reaching consequences for society </w:t>
      </w:r>
      <w:r w:rsidR="00711F85" w:rsidRPr="005D3749">
        <w:rPr>
          <w:rFonts w:ascii="Times New Roman" w:hAnsi="Times New Roman" w:cs="Times New Roman"/>
          <w:noProof/>
          <w:sz w:val="28"/>
          <w:szCs w:val="28"/>
        </w:rPr>
        <w:t>including and going beyond</w:t>
      </w:r>
      <w:r w:rsidRPr="005D3749">
        <w:rPr>
          <w:rFonts w:ascii="Times New Roman" w:hAnsi="Times New Roman" w:cs="Times New Roman"/>
          <w:noProof/>
          <w:sz w:val="28"/>
          <w:szCs w:val="28"/>
        </w:rPr>
        <w:t xml:space="preserve"> the loss of life (Ghosh et al., 2013). Migrants of Arabic heritage have been cast into not only an outsider role, but also </w:t>
      </w:r>
      <w:r w:rsidR="00711F85" w:rsidRPr="005D3749">
        <w:rPr>
          <w:rFonts w:ascii="Times New Roman" w:hAnsi="Times New Roman" w:cs="Times New Roman"/>
          <w:noProof/>
          <w:sz w:val="28"/>
          <w:szCs w:val="28"/>
        </w:rPr>
        <w:t xml:space="preserve">are </w:t>
      </w:r>
      <w:r w:rsidR="00711F85" w:rsidRPr="005D3749">
        <w:rPr>
          <w:rFonts w:ascii="Times New Roman" w:hAnsi="Times New Roman" w:cs="Times New Roman"/>
          <w:noProof/>
          <w:sz w:val="28"/>
          <w:szCs w:val="28"/>
        </w:rPr>
        <w:lastRenderedPageBreak/>
        <w:t xml:space="preserve">seen as </w:t>
      </w:r>
      <w:r w:rsidRPr="005D3749">
        <w:rPr>
          <w:rFonts w:ascii="Times New Roman" w:hAnsi="Times New Roman" w:cs="Times New Roman"/>
          <w:noProof/>
          <w:sz w:val="28"/>
          <w:szCs w:val="28"/>
        </w:rPr>
        <w:t xml:space="preserve">suspects, a threat to national security, and following the </w:t>
      </w:r>
      <w:r w:rsidR="00877FB2" w:rsidRPr="005D3749">
        <w:rPr>
          <w:rFonts w:ascii="Times New Roman" w:hAnsi="Times New Roman" w:cs="Times New Roman"/>
          <w:noProof/>
          <w:sz w:val="28"/>
          <w:szCs w:val="28"/>
        </w:rPr>
        <w:t>2019</w:t>
      </w:r>
      <w:r w:rsidR="00711F85" w:rsidRPr="005D3749">
        <w:rPr>
          <w:rFonts w:ascii="Times New Roman" w:hAnsi="Times New Roman" w:cs="Times New Roman"/>
          <w:noProof/>
          <w:sz w:val="28"/>
          <w:szCs w:val="28"/>
        </w:rPr>
        <w:t xml:space="preserve"> </w:t>
      </w:r>
      <w:r w:rsidRPr="005D3749">
        <w:rPr>
          <w:rFonts w:ascii="Times New Roman" w:hAnsi="Times New Roman" w:cs="Times New Roman"/>
          <w:noProof/>
          <w:sz w:val="28"/>
          <w:szCs w:val="28"/>
        </w:rPr>
        <w:t xml:space="preserve">New Zealand attack, a designated victim role. </w:t>
      </w:r>
    </w:p>
    <w:p w:rsidR="00E04F50" w:rsidRPr="005D3749" w:rsidRDefault="00E04F50" w:rsidP="008B513D">
      <w:pPr>
        <w:autoSpaceDE w:val="0"/>
        <w:autoSpaceDN w:val="0"/>
        <w:adjustRightInd w:val="0"/>
        <w:spacing w:after="0" w:line="360" w:lineRule="auto"/>
        <w:rPr>
          <w:rFonts w:ascii="Times New Roman" w:hAnsi="Times New Roman" w:cs="Times New Roman"/>
          <w:noProof/>
          <w:sz w:val="28"/>
          <w:szCs w:val="28"/>
        </w:rPr>
      </w:pPr>
    </w:p>
    <w:p w:rsidR="004E67A2" w:rsidRPr="005D3749" w:rsidRDefault="004E67A2" w:rsidP="008B513D">
      <w:pPr>
        <w:autoSpaceDE w:val="0"/>
        <w:autoSpaceDN w:val="0"/>
        <w:adjustRightInd w:val="0"/>
        <w:spacing w:after="0" w:line="360" w:lineRule="auto"/>
        <w:rPr>
          <w:rFonts w:ascii="Times New Roman" w:hAnsi="Times New Roman" w:cs="Times New Roman"/>
          <w:noProof/>
          <w:sz w:val="28"/>
          <w:szCs w:val="28"/>
        </w:rPr>
      </w:pPr>
      <w:r w:rsidRPr="005D3749">
        <w:rPr>
          <w:rFonts w:ascii="Times New Roman" w:hAnsi="Times New Roman" w:cs="Times New Roman"/>
          <w:noProof/>
          <w:sz w:val="28"/>
          <w:szCs w:val="28"/>
        </w:rPr>
        <w:t>Arguably, intergroup understanding is imperative for a functioning multicultu</w:t>
      </w:r>
      <w:r w:rsidR="00E04F50" w:rsidRPr="005D3749">
        <w:rPr>
          <w:rFonts w:ascii="Times New Roman" w:hAnsi="Times New Roman" w:cs="Times New Roman"/>
          <w:noProof/>
          <w:sz w:val="28"/>
          <w:szCs w:val="28"/>
        </w:rPr>
        <w:t>ral society</w:t>
      </w:r>
      <w:r w:rsidR="00312C27" w:rsidRPr="005D3749">
        <w:rPr>
          <w:rFonts w:ascii="Times New Roman" w:hAnsi="Times New Roman" w:cs="Times New Roman"/>
          <w:noProof/>
          <w:sz w:val="28"/>
          <w:szCs w:val="28"/>
        </w:rPr>
        <w:t xml:space="preserve"> (Georgiou, 2003)</w:t>
      </w:r>
      <w:r w:rsidR="00E04F50" w:rsidRPr="005D3749">
        <w:rPr>
          <w:rFonts w:ascii="Times New Roman" w:hAnsi="Times New Roman" w:cs="Times New Roman"/>
          <w:noProof/>
          <w:sz w:val="28"/>
          <w:szCs w:val="28"/>
        </w:rPr>
        <w:t>. Education</w:t>
      </w:r>
      <w:r w:rsidRPr="005D3749">
        <w:rPr>
          <w:rFonts w:ascii="Times New Roman" w:hAnsi="Times New Roman" w:cs="Times New Roman"/>
          <w:noProof/>
          <w:sz w:val="28"/>
          <w:szCs w:val="28"/>
        </w:rPr>
        <w:t xml:space="preserve"> may help overcome elements of cultural discontinuation that children need to navigate between a heritage culture and a host society</w:t>
      </w:r>
      <w:r w:rsidRPr="005D3749">
        <w:rPr>
          <w:rFonts w:ascii="Times New Roman" w:hAnsi="Times New Roman" w:cs="Times New Roman"/>
          <w:sz w:val="28"/>
          <w:szCs w:val="28"/>
        </w:rPr>
        <w:t xml:space="preserve"> </w:t>
      </w:r>
      <w:r w:rsidRPr="005D3749">
        <w:rPr>
          <w:rFonts w:ascii="Times New Roman" w:hAnsi="Times New Roman" w:cs="Times New Roman"/>
          <w:noProof/>
          <w:sz w:val="28"/>
          <w:szCs w:val="28"/>
        </w:rPr>
        <w:t>(Ogbu, 1982)</w:t>
      </w:r>
      <w:r w:rsidRPr="005D3749">
        <w:rPr>
          <w:rFonts w:ascii="Times New Roman" w:hAnsi="Times New Roman" w:cs="Times New Roman"/>
          <w:sz w:val="28"/>
          <w:szCs w:val="28"/>
        </w:rPr>
        <w:t xml:space="preserve">. Representation, positive and negative, is frequently oversimplifying complex connections, resulting in new forms of racism and misunderstandings </w:t>
      </w:r>
      <w:r w:rsidRPr="005D3749">
        <w:rPr>
          <w:rFonts w:ascii="Times New Roman" w:hAnsi="Times New Roman" w:cs="Times New Roman"/>
          <w:noProof/>
          <w:sz w:val="28"/>
          <w:szCs w:val="28"/>
        </w:rPr>
        <w:t>(Alsultany, 2012)</w:t>
      </w:r>
      <w:r w:rsidRPr="005D3749">
        <w:rPr>
          <w:rFonts w:ascii="Times New Roman" w:hAnsi="Times New Roman" w:cs="Times New Roman"/>
          <w:sz w:val="28"/>
          <w:szCs w:val="28"/>
        </w:rPr>
        <w:t>.</w:t>
      </w:r>
      <w:r w:rsidR="0081395B" w:rsidRPr="005D3749">
        <w:rPr>
          <w:rFonts w:ascii="Times New Roman" w:hAnsi="Times New Roman" w:cs="Times New Roman"/>
          <w:noProof/>
          <w:sz w:val="28"/>
          <w:szCs w:val="28"/>
        </w:rPr>
        <w:t xml:space="preserve"> </w:t>
      </w:r>
      <w:r w:rsidRPr="005D3749">
        <w:rPr>
          <w:rFonts w:ascii="Times New Roman" w:hAnsi="Times New Roman" w:cs="Times New Roman"/>
          <w:sz w:val="28"/>
          <w:szCs w:val="28"/>
        </w:rPr>
        <w:t xml:space="preserve">Migrant education may further emphasise differences between understandings of the legal notion that is citizenship and the basic human right to have a sense of belonging found in community </w:t>
      </w:r>
      <w:r w:rsidRPr="005D3749">
        <w:rPr>
          <w:rFonts w:ascii="Times New Roman" w:hAnsi="Times New Roman" w:cs="Times New Roman"/>
          <w:noProof/>
          <w:sz w:val="28"/>
          <w:szCs w:val="28"/>
        </w:rPr>
        <w:t xml:space="preserve">(Anyanwu, 2018; </w:t>
      </w:r>
      <w:r w:rsidRPr="005D3749">
        <w:rPr>
          <w:rFonts w:ascii="Times New Roman" w:hAnsi="Times New Roman" w:cs="Times New Roman"/>
          <w:noProof/>
          <w:sz w:val="28"/>
          <w:szCs w:val="28"/>
        </w:rPr>
        <w:lastRenderedPageBreak/>
        <w:t>Davies et al., 2014; Georgiou, 2003)</w:t>
      </w:r>
      <w:r w:rsidRPr="005D3749">
        <w:rPr>
          <w:rFonts w:ascii="Times New Roman" w:hAnsi="Times New Roman" w:cs="Times New Roman"/>
          <w:sz w:val="28"/>
          <w:szCs w:val="28"/>
        </w:rPr>
        <w:t>. Yet at the same time, supplementary education in a culture other than the dominant group may be viewed as a threat to integr</w:t>
      </w:r>
      <w:r w:rsidR="00E04F50" w:rsidRPr="005D3749">
        <w:rPr>
          <w:rFonts w:ascii="Times New Roman" w:hAnsi="Times New Roman" w:cs="Times New Roman"/>
          <w:sz w:val="28"/>
          <w:szCs w:val="28"/>
        </w:rPr>
        <w:t>ation of the migrant population.</w:t>
      </w:r>
      <w:r w:rsidRPr="005D3749">
        <w:rPr>
          <w:rFonts w:ascii="Times New Roman" w:hAnsi="Times New Roman" w:cs="Times New Roman"/>
          <w:sz w:val="28"/>
          <w:szCs w:val="28"/>
        </w:rPr>
        <w:t xml:space="preserve"> In the case of Muslims in Britain, Ashcroft and Bevir </w:t>
      </w:r>
      <w:r w:rsidRPr="005D3749">
        <w:rPr>
          <w:rFonts w:ascii="Times New Roman" w:hAnsi="Times New Roman" w:cs="Times New Roman"/>
          <w:noProof/>
          <w:sz w:val="28"/>
          <w:szCs w:val="28"/>
        </w:rPr>
        <w:t>(2016)</w:t>
      </w:r>
      <w:r w:rsidRPr="005D3749">
        <w:rPr>
          <w:rFonts w:ascii="Times New Roman" w:hAnsi="Times New Roman" w:cs="Times New Roman"/>
          <w:sz w:val="28"/>
          <w:szCs w:val="28"/>
        </w:rPr>
        <w:t xml:space="preserve"> report prominent figure</w:t>
      </w:r>
      <w:r w:rsidR="00E04F50" w:rsidRPr="005D3749">
        <w:rPr>
          <w:rFonts w:ascii="Times New Roman" w:hAnsi="Times New Roman" w:cs="Times New Roman"/>
          <w:sz w:val="28"/>
          <w:szCs w:val="28"/>
        </w:rPr>
        <w:t>s’ views on minority cultures in limited terms.</w:t>
      </w:r>
      <w:r w:rsidRPr="005D3749">
        <w:rPr>
          <w:rFonts w:ascii="Times New Roman" w:hAnsi="Times New Roman" w:cs="Times New Roman"/>
          <w:sz w:val="28"/>
          <w:szCs w:val="28"/>
        </w:rPr>
        <w:t xml:space="preserve"> “British multiculturalism allows minorities to prioritize their private commitments above their civic loyalties, thereby causing ghettoization and a breakdown in social cohesion” (p. 355). While youths have been identified as </w:t>
      </w:r>
      <w:r w:rsidR="00E04F50" w:rsidRPr="005D3749">
        <w:rPr>
          <w:rFonts w:ascii="Times New Roman" w:hAnsi="Times New Roman" w:cs="Times New Roman"/>
          <w:sz w:val="28"/>
          <w:szCs w:val="28"/>
        </w:rPr>
        <w:t xml:space="preserve">being </w:t>
      </w:r>
      <w:r w:rsidRPr="005D3749">
        <w:rPr>
          <w:rFonts w:ascii="Times New Roman" w:hAnsi="Times New Roman" w:cs="Times New Roman"/>
          <w:sz w:val="28"/>
          <w:szCs w:val="28"/>
        </w:rPr>
        <w:t>susceptible to radicalisation, there has been little communication with vulner</w:t>
      </w:r>
      <w:r w:rsidR="00E04F50" w:rsidRPr="005D3749">
        <w:rPr>
          <w:rFonts w:ascii="Times New Roman" w:hAnsi="Times New Roman" w:cs="Times New Roman"/>
          <w:sz w:val="28"/>
          <w:szCs w:val="28"/>
        </w:rPr>
        <w:t>able communities</w:t>
      </w:r>
      <w:r w:rsidRPr="005D3749">
        <w:rPr>
          <w:rFonts w:ascii="Times New Roman" w:hAnsi="Times New Roman" w:cs="Times New Roman"/>
          <w:sz w:val="28"/>
          <w:szCs w:val="28"/>
        </w:rPr>
        <w:t xml:space="preserve"> </w:t>
      </w:r>
      <w:r w:rsidRPr="005D3749">
        <w:rPr>
          <w:rFonts w:ascii="Times New Roman" w:hAnsi="Times New Roman" w:cs="Times New Roman"/>
          <w:noProof/>
          <w:sz w:val="28"/>
          <w:szCs w:val="28"/>
        </w:rPr>
        <w:t>(Ghosh et al., 2013)</w:t>
      </w:r>
      <w:r w:rsidRPr="005D3749">
        <w:rPr>
          <w:rFonts w:ascii="Times New Roman" w:hAnsi="Times New Roman" w:cs="Times New Roman"/>
          <w:sz w:val="28"/>
          <w:szCs w:val="28"/>
        </w:rPr>
        <w:t>. Aiding children to develop an evolved sense of their identity may well be what is needed to help build a bridge between notions of security and the perceived threat that is the otherness of a foreign culture.</w:t>
      </w:r>
    </w:p>
    <w:p w:rsidR="004E67A2" w:rsidRPr="005D3749" w:rsidRDefault="004E67A2" w:rsidP="008B513D">
      <w:pPr>
        <w:autoSpaceDE w:val="0"/>
        <w:autoSpaceDN w:val="0"/>
        <w:adjustRightInd w:val="0"/>
        <w:spacing w:after="0" w:line="360" w:lineRule="auto"/>
        <w:rPr>
          <w:rFonts w:ascii="Times New Roman" w:hAnsi="Times New Roman" w:cs="Times New Roman"/>
          <w:sz w:val="28"/>
          <w:szCs w:val="28"/>
        </w:rPr>
      </w:pPr>
    </w:p>
    <w:p w:rsidR="004E67A2" w:rsidRPr="005D3749" w:rsidRDefault="004E67A2" w:rsidP="008B513D">
      <w:pPr>
        <w:autoSpaceDE w:val="0"/>
        <w:autoSpaceDN w:val="0"/>
        <w:adjustRightInd w:val="0"/>
        <w:spacing w:after="0" w:line="360" w:lineRule="auto"/>
        <w:rPr>
          <w:rFonts w:ascii="Times New Roman" w:hAnsi="Times New Roman" w:cs="Times New Roman"/>
          <w:sz w:val="28"/>
          <w:szCs w:val="28"/>
        </w:rPr>
      </w:pPr>
    </w:p>
    <w:p w:rsidR="004E67A2" w:rsidRPr="005D3749" w:rsidRDefault="004E67A2" w:rsidP="008B513D">
      <w:pPr>
        <w:autoSpaceDE w:val="0"/>
        <w:autoSpaceDN w:val="0"/>
        <w:adjustRightInd w:val="0"/>
        <w:spacing w:after="0" w:line="360" w:lineRule="auto"/>
        <w:rPr>
          <w:rFonts w:ascii="Times New Roman" w:hAnsi="Times New Roman" w:cs="Times New Roman"/>
          <w:sz w:val="28"/>
          <w:szCs w:val="28"/>
          <w:u w:val="single"/>
        </w:rPr>
      </w:pPr>
      <w:r w:rsidRPr="005D3749">
        <w:rPr>
          <w:rFonts w:ascii="Times New Roman" w:hAnsi="Times New Roman" w:cs="Times New Roman"/>
          <w:sz w:val="28"/>
          <w:szCs w:val="28"/>
          <w:u w:val="single"/>
        </w:rPr>
        <w:t>Views on education: policies and media</w:t>
      </w:r>
    </w:p>
    <w:p w:rsidR="004E67A2" w:rsidRPr="005D3749" w:rsidRDefault="004E67A2" w:rsidP="008B513D">
      <w:pPr>
        <w:autoSpaceDE w:val="0"/>
        <w:autoSpaceDN w:val="0"/>
        <w:adjustRightInd w:val="0"/>
        <w:spacing w:after="0" w:line="360" w:lineRule="auto"/>
        <w:rPr>
          <w:rFonts w:ascii="Times New Roman" w:hAnsi="Times New Roman" w:cs="Times New Roman"/>
          <w:sz w:val="28"/>
          <w:szCs w:val="28"/>
        </w:rPr>
      </w:pPr>
    </w:p>
    <w:p w:rsidR="004E67A2" w:rsidRPr="005D3749" w:rsidRDefault="004E67A2" w:rsidP="008B513D">
      <w:pPr>
        <w:spacing w:line="360" w:lineRule="auto"/>
        <w:rPr>
          <w:rFonts w:ascii="Times New Roman" w:hAnsi="Times New Roman" w:cs="Times New Roman"/>
          <w:sz w:val="28"/>
          <w:szCs w:val="28"/>
        </w:rPr>
      </w:pPr>
      <w:r w:rsidRPr="005D3749">
        <w:rPr>
          <w:rFonts w:ascii="Times New Roman" w:hAnsi="Times New Roman" w:cs="Times New Roman"/>
          <w:sz w:val="28"/>
          <w:szCs w:val="28"/>
        </w:rPr>
        <w:t xml:space="preserve">National and international media have shaped how </w:t>
      </w:r>
      <w:r w:rsidR="00E04F50" w:rsidRPr="005D3749">
        <w:rPr>
          <w:rFonts w:ascii="Times New Roman" w:hAnsi="Times New Roman" w:cs="Times New Roman"/>
          <w:sz w:val="28"/>
          <w:szCs w:val="28"/>
        </w:rPr>
        <w:t>‘</w:t>
      </w:r>
      <w:r w:rsidRPr="005D3749">
        <w:rPr>
          <w:rFonts w:ascii="Times New Roman" w:hAnsi="Times New Roman" w:cs="Times New Roman"/>
          <w:sz w:val="28"/>
          <w:szCs w:val="28"/>
        </w:rPr>
        <w:t>others</w:t>
      </w:r>
      <w:r w:rsidR="00E04F50" w:rsidRPr="005D3749">
        <w:rPr>
          <w:rFonts w:ascii="Times New Roman" w:hAnsi="Times New Roman" w:cs="Times New Roman"/>
          <w:sz w:val="28"/>
          <w:szCs w:val="28"/>
        </w:rPr>
        <w:t>’</w:t>
      </w:r>
      <w:r w:rsidRPr="005D3749">
        <w:rPr>
          <w:rFonts w:ascii="Times New Roman" w:hAnsi="Times New Roman" w:cs="Times New Roman"/>
          <w:sz w:val="28"/>
          <w:szCs w:val="28"/>
        </w:rPr>
        <w:t xml:space="preserve"> are portrayed and the perceptions one group has of another. Media representation of teachers and education has been reported to influence decisions on </w:t>
      </w:r>
      <w:r w:rsidR="00355ECD" w:rsidRPr="005D3749">
        <w:rPr>
          <w:rFonts w:ascii="Times New Roman" w:hAnsi="Times New Roman" w:cs="Times New Roman"/>
          <w:sz w:val="28"/>
          <w:szCs w:val="28"/>
        </w:rPr>
        <w:t>policymaking</w:t>
      </w:r>
      <w:r w:rsidRPr="005D3749">
        <w:rPr>
          <w:rFonts w:ascii="Times New Roman" w:hAnsi="Times New Roman" w:cs="Times New Roman"/>
          <w:sz w:val="28"/>
          <w:szCs w:val="28"/>
        </w:rPr>
        <w:t xml:space="preserve"> and a nation’s view of the success of their educational system – practitioners are seen as upholders of the moral and social order </w:t>
      </w:r>
      <w:r w:rsidRPr="005D3749">
        <w:rPr>
          <w:rFonts w:ascii="Times New Roman" w:hAnsi="Times New Roman" w:cs="Times New Roman"/>
          <w:noProof/>
          <w:sz w:val="28"/>
          <w:szCs w:val="28"/>
        </w:rPr>
        <w:t>(Alhamdan et al., 2014)</w:t>
      </w:r>
      <w:r w:rsidRPr="005D3749">
        <w:rPr>
          <w:rFonts w:ascii="Times New Roman" w:hAnsi="Times New Roman" w:cs="Times New Roman"/>
          <w:sz w:val="28"/>
          <w:szCs w:val="28"/>
        </w:rPr>
        <w:t xml:space="preserve">. Representation, even when based on research, is not always accurate and can further skew public opinion </w:t>
      </w:r>
      <w:r w:rsidRPr="005D3749">
        <w:rPr>
          <w:rFonts w:ascii="Times New Roman" w:hAnsi="Times New Roman" w:cs="Times New Roman"/>
          <w:noProof/>
          <w:sz w:val="28"/>
          <w:szCs w:val="28"/>
        </w:rPr>
        <w:t>(Hammersley, 2003; Saeed, 2007)</w:t>
      </w:r>
      <w:r w:rsidRPr="005D3749">
        <w:rPr>
          <w:rFonts w:ascii="Times New Roman" w:hAnsi="Times New Roman" w:cs="Times New Roman"/>
          <w:sz w:val="28"/>
          <w:szCs w:val="28"/>
        </w:rPr>
        <w:t xml:space="preserve">. Young people’s engagement with the media further influences what meaning they attach to their cultural background and the heritage language attached to it </w:t>
      </w:r>
      <w:r w:rsidRPr="005D3749">
        <w:rPr>
          <w:rFonts w:ascii="Times New Roman" w:hAnsi="Times New Roman" w:cs="Times New Roman"/>
          <w:noProof/>
          <w:sz w:val="28"/>
          <w:szCs w:val="28"/>
        </w:rPr>
        <w:t>(Hornberger, 2005)</w:t>
      </w:r>
      <w:r w:rsidRPr="005D3749">
        <w:rPr>
          <w:rFonts w:ascii="Times New Roman" w:hAnsi="Times New Roman" w:cs="Times New Roman"/>
          <w:sz w:val="28"/>
          <w:szCs w:val="28"/>
        </w:rPr>
        <w:t xml:space="preserve">. The media further can aggravate perceptions </w:t>
      </w:r>
      <w:r w:rsidRPr="005D3749">
        <w:rPr>
          <w:rFonts w:ascii="Times New Roman" w:hAnsi="Times New Roman" w:cs="Times New Roman"/>
          <w:sz w:val="28"/>
          <w:szCs w:val="28"/>
        </w:rPr>
        <w:lastRenderedPageBreak/>
        <w:t xml:space="preserve">of stereotypes and may falsify views held by the majority of the community </w:t>
      </w:r>
      <w:r w:rsidRPr="005D3749">
        <w:rPr>
          <w:rFonts w:ascii="Times New Roman" w:hAnsi="Times New Roman" w:cs="Times New Roman"/>
          <w:noProof/>
          <w:sz w:val="28"/>
          <w:szCs w:val="28"/>
        </w:rPr>
        <w:t>(Ghosh et al., 2013)</w:t>
      </w:r>
      <w:r w:rsidRPr="005D3749">
        <w:rPr>
          <w:rFonts w:ascii="Times New Roman" w:hAnsi="Times New Roman" w:cs="Times New Roman"/>
          <w:sz w:val="28"/>
          <w:szCs w:val="28"/>
        </w:rPr>
        <w:t xml:space="preserve">. As such, the media both process and negotiate what is portrayed as political reality </w:t>
      </w:r>
      <w:r w:rsidRPr="005D3749">
        <w:rPr>
          <w:rFonts w:ascii="Times New Roman" w:hAnsi="Times New Roman" w:cs="Times New Roman"/>
          <w:noProof/>
          <w:sz w:val="28"/>
          <w:szCs w:val="28"/>
        </w:rPr>
        <w:t>(Alsultany, 2012)</w:t>
      </w:r>
      <w:r w:rsidRPr="005D3749">
        <w:rPr>
          <w:rFonts w:ascii="Times New Roman" w:hAnsi="Times New Roman" w:cs="Times New Roman"/>
          <w:sz w:val="28"/>
          <w:szCs w:val="28"/>
        </w:rPr>
        <w:t>.</w:t>
      </w:r>
    </w:p>
    <w:p w:rsidR="004E67A2" w:rsidRPr="005D3749" w:rsidRDefault="004E67A2" w:rsidP="008B513D">
      <w:pPr>
        <w:spacing w:line="360" w:lineRule="auto"/>
        <w:rPr>
          <w:rFonts w:ascii="Times New Roman" w:hAnsi="Times New Roman" w:cs="Times New Roman"/>
          <w:sz w:val="28"/>
          <w:szCs w:val="28"/>
        </w:rPr>
      </w:pPr>
      <w:r w:rsidRPr="005D3749">
        <w:rPr>
          <w:rFonts w:ascii="Times New Roman" w:hAnsi="Times New Roman" w:cs="Times New Roman"/>
          <w:sz w:val="28"/>
          <w:szCs w:val="28"/>
        </w:rPr>
        <w:t xml:space="preserve">While education and its representation is based on a country’s socio-economic and politico- historical situation </w:t>
      </w:r>
      <w:r w:rsidRPr="005D3749">
        <w:rPr>
          <w:rFonts w:ascii="Times New Roman" w:hAnsi="Times New Roman" w:cs="Times New Roman"/>
          <w:noProof/>
          <w:sz w:val="28"/>
          <w:szCs w:val="28"/>
        </w:rPr>
        <w:t>(Alhamdan et al., 2014; Dimitriadis &amp; McCarthy, 1999; Georgiou, 2003)</w:t>
      </w:r>
      <w:r w:rsidRPr="005D3749">
        <w:rPr>
          <w:rFonts w:ascii="Times New Roman" w:hAnsi="Times New Roman" w:cs="Times New Roman"/>
          <w:sz w:val="28"/>
          <w:szCs w:val="28"/>
        </w:rPr>
        <w:t>, global terror threats often evoke a legislative anti</w:t>
      </w:r>
      <w:r w:rsidR="00E04F50" w:rsidRPr="005D3749">
        <w:rPr>
          <w:rFonts w:ascii="Times New Roman" w:hAnsi="Times New Roman" w:cs="Times New Roman"/>
          <w:sz w:val="28"/>
          <w:szCs w:val="28"/>
        </w:rPr>
        <w:t>-</w:t>
      </w:r>
      <w:r w:rsidRPr="005D3749">
        <w:rPr>
          <w:rFonts w:ascii="Times New Roman" w:hAnsi="Times New Roman" w:cs="Times New Roman"/>
          <w:sz w:val="28"/>
          <w:szCs w:val="28"/>
        </w:rPr>
        <w:t>terror response that may as a result dictate what is deemed admissible in an educational setting. In the United Kingdom, the counterterrorism strategy PREVENT has been accruing criticism for casting British Muslims in</w:t>
      </w:r>
      <w:r w:rsidR="00E04F50" w:rsidRPr="005D3749">
        <w:rPr>
          <w:rFonts w:ascii="Times New Roman" w:hAnsi="Times New Roman" w:cs="Times New Roman"/>
          <w:sz w:val="28"/>
          <w:szCs w:val="28"/>
        </w:rPr>
        <w:t>to</w:t>
      </w:r>
      <w:r w:rsidRPr="005D3749">
        <w:rPr>
          <w:rFonts w:ascii="Times New Roman" w:hAnsi="Times New Roman" w:cs="Times New Roman"/>
          <w:sz w:val="28"/>
          <w:szCs w:val="28"/>
        </w:rPr>
        <w:t xml:space="preserve"> a designated outsider role </w:t>
      </w:r>
      <w:r w:rsidRPr="005D3749">
        <w:rPr>
          <w:rFonts w:ascii="Times New Roman" w:hAnsi="Times New Roman" w:cs="Times New Roman"/>
          <w:noProof/>
          <w:sz w:val="28"/>
          <w:szCs w:val="28"/>
        </w:rPr>
        <w:t>(Aly et al., 2014; Choudhury &amp; Fenwick, 2011; Ghosh et al., 2013; Heath-Kelly, 2013; Richards, 2011; Shirazi, 2017)</w:t>
      </w:r>
      <w:r w:rsidR="00355ECD" w:rsidRPr="005D3749">
        <w:rPr>
          <w:rFonts w:ascii="Times New Roman" w:hAnsi="Times New Roman" w:cs="Times New Roman"/>
          <w:sz w:val="28"/>
          <w:szCs w:val="28"/>
        </w:rPr>
        <w:t>. It</w:t>
      </w:r>
      <w:r w:rsidRPr="005D3749">
        <w:rPr>
          <w:rFonts w:ascii="Times New Roman" w:hAnsi="Times New Roman" w:cs="Times New Roman"/>
          <w:sz w:val="28"/>
          <w:szCs w:val="28"/>
        </w:rPr>
        <w:t xml:space="preserve"> further demonstrates the power a nation </w:t>
      </w:r>
      <w:r w:rsidRPr="005D3749">
        <w:rPr>
          <w:rFonts w:ascii="Times New Roman" w:hAnsi="Times New Roman" w:cs="Times New Roman"/>
          <w:sz w:val="28"/>
          <w:szCs w:val="28"/>
        </w:rPr>
        <w:lastRenderedPageBreak/>
        <w:t xml:space="preserve">wields in deciding what or who needs to be protected or feared </w:t>
      </w:r>
      <w:r w:rsidRPr="005D3749">
        <w:rPr>
          <w:rFonts w:ascii="Times New Roman" w:hAnsi="Times New Roman" w:cs="Times New Roman"/>
          <w:noProof/>
          <w:sz w:val="28"/>
          <w:szCs w:val="28"/>
        </w:rPr>
        <w:t>(Andreouli &amp; Howarth, 2013; Croft, 2012; Rumelili, 2015)</w:t>
      </w:r>
      <w:r w:rsidRPr="005D3749">
        <w:rPr>
          <w:rFonts w:ascii="Times New Roman" w:hAnsi="Times New Roman" w:cs="Times New Roman"/>
          <w:sz w:val="28"/>
          <w:szCs w:val="28"/>
        </w:rPr>
        <w:t xml:space="preserve">. This attitude leads to an often narrow interpretation of radicalisation </w:t>
      </w:r>
      <w:r w:rsidRPr="005D3749">
        <w:rPr>
          <w:rFonts w:ascii="Times New Roman" w:hAnsi="Times New Roman" w:cs="Times New Roman"/>
          <w:noProof/>
          <w:sz w:val="28"/>
          <w:szCs w:val="28"/>
        </w:rPr>
        <w:t>(Macaluso, 2016)</w:t>
      </w:r>
      <w:r w:rsidR="00E04F50" w:rsidRPr="005D3749">
        <w:rPr>
          <w:rFonts w:ascii="Times New Roman" w:hAnsi="Times New Roman" w:cs="Times New Roman"/>
          <w:sz w:val="28"/>
          <w:szCs w:val="28"/>
        </w:rPr>
        <w:t xml:space="preserve"> and a</w:t>
      </w:r>
      <w:r w:rsidRPr="005D3749">
        <w:rPr>
          <w:rFonts w:ascii="Times New Roman" w:hAnsi="Times New Roman" w:cs="Times New Roman"/>
          <w:sz w:val="28"/>
          <w:szCs w:val="28"/>
        </w:rPr>
        <w:t xml:space="preserve"> situation which is further influenced by the transnational reach of modern media outlets and the establishment of a global, rather than national narrative </w:t>
      </w:r>
      <w:r w:rsidRPr="005D3749">
        <w:rPr>
          <w:rFonts w:ascii="Times New Roman" w:hAnsi="Times New Roman" w:cs="Times New Roman"/>
          <w:noProof/>
          <w:sz w:val="28"/>
          <w:szCs w:val="28"/>
        </w:rPr>
        <w:t>(Anyanwu, 2018; Georgiou, 2003)</w:t>
      </w:r>
      <w:r w:rsidRPr="005D3749">
        <w:rPr>
          <w:rFonts w:ascii="Times New Roman" w:hAnsi="Times New Roman" w:cs="Times New Roman"/>
          <w:sz w:val="28"/>
          <w:szCs w:val="28"/>
        </w:rPr>
        <w:t xml:space="preserve">. The effect on education of minority groups has been reported in various cultural contexts </w:t>
      </w:r>
      <w:r w:rsidRPr="005D3749">
        <w:rPr>
          <w:rFonts w:ascii="Times New Roman" w:hAnsi="Times New Roman" w:cs="Times New Roman"/>
          <w:noProof/>
          <w:sz w:val="28"/>
          <w:szCs w:val="28"/>
        </w:rPr>
        <w:t>(see e.g. James, 2012; Matthews, 2002; Noble, 2005)</w:t>
      </w:r>
      <w:r w:rsidRPr="005D3749">
        <w:rPr>
          <w:rFonts w:ascii="Times New Roman" w:hAnsi="Times New Roman" w:cs="Times New Roman"/>
          <w:sz w:val="28"/>
          <w:szCs w:val="28"/>
        </w:rPr>
        <w:t xml:space="preserve">. Muslims have been especially stigmatised in the current global climate of distrust </w:t>
      </w:r>
      <w:r w:rsidRPr="005D3749">
        <w:rPr>
          <w:rFonts w:ascii="Times New Roman" w:hAnsi="Times New Roman" w:cs="Times New Roman"/>
          <w:noProof/>
          <w:sz w:val="28"/>
          <w:szCs w:val="28"/>
        </w:rPr>
        <w:t>(Bonino, 2015; Choudhury, 2007)</w:t>
      </w:r>
      <w:r w:rsidRPr="005D3749">
        <w:rPr>
          <w:rFonts w:ascii="Times New Roman" w:hAnsi="Times New Roman" w:cs="Times New Roman"/>
          <w:sz w:val="28"/>
          <w:szCs w:val="28"/>
        </w:rPr>
        <w:t>.</w:t>
      </w:r>
    </w:p>
    <w:p w:rsidR="004E67A2" w:rsidRPr="005D3749" w:rsidRDefault="004E67A2" w:rsidP="008B513D">
      <w:pPr>
        <w:autoSpaceDE w:val="0"/>
        <w:autoSpaceDN w:val="0"/>
        <w:adjustRightInd w:val="0"/>
        <w:spacing w:after="0" w:line="360" w:lineRule="auto"/>
        <w:rPr>
          <w:rFonts w:ascii="Times New Roman" w:hAnsi="Times New Roman" w:cs="Times New Roman"/>
          <w:sz w:val="28"/>
          <w:szCs w:val="28"/>
        </w:rPr>
      </w:pPr>
      <w:r w:rsidRPr="005D3749">
        <w:rPr>
          <w:rFonts w:ascii="Times New Roman" w:hAnsi="Times New Roman" w:cs="Times New Roman"/>
          <w:sz w:val="28"/>
          <w:szCs w:val="28"/>
        </w:rPr>
        <w:t>Education, both mainstream and supplementary has far reaching effects on a socie</w:t>
      </w:r>
      <w:r w:rsidR="00CA2ECC" w:rsidRPr="005D3749">
        <w:rPr>
          <w:rFonts w:ascii="Times New Roman" w:hAnsi="Times New Roman" w:cs="Times New Roman"/>
          <w:sz w:val="28"/>
          <w:szCs w:val="28"/>
        </w:rPr>
        <w:t>ty at last and acts “</w:t>
      </w:r>
      <w:r w:rsidRPr="005D3749">
        <w:rPr>
          <w:rFonts w:ascii="Times New Roman" w:hAnsi="Times New Roman" w:cs="Times New Roman"/>
          <w:sz w:val="28"/>
          <w:szCs w:val="28"/>
        </w:rPr>
        <w:t xml:space="preserve">as a social practice occurring at the intersection of social structure and social agency” </w:t>
      </w:r>
      <w:r w:rsidRPr="005D3749">
        <w:rPr>
          <w:rFonts w:ascii="Times New Roman" w:hAnsi="Times New Roman" w:cs="Times New Roman"/>
          <w:noProof/>
          <w:sz w:val="28"/>
          <w:szCs w:val="28"/>
        </w:rPr>
        <w:lastRenderedPageBreak/>
        <w:t>(Parker, 2011, p. 413)</w:t>
      </w:r>
      <w:r w:rsidRPr="005D3749">
        <w:rPr>
          <w:rFonts w:ascii="Times New Roman" w:hAnsi="Times New Roman" w:cs="Times New Roman"/>
          <w:sz w:val="28"/>
          <w:szCs w:val="28"/>
        </w:rPr>
        <w:t xml:space="preserve">. Macaluso </w:t>
      </w:r>
      <w:r w:rsidRPr="005D3749">
        <w:rPr>
          <w:rFonts w:ascii="Times New Roman" w:hAnsi="Times New Roman" w:cs="Times New Roman"/>
          <w:noProof/>
          <w:sz w:val="28"/>
          <w:szCs w:val="28"/>
        </w:rPr>
        <w:t>(2016)</w:t>
      </w:r>
      <w:r w:rsidRPr="005D3749">
        <w:rPr>
          <w:rFonts w:ascii="Times New Roman" w:hAnsi="Times New Roman" w:cs="Times New Roman"/>
          <w:sz w:val="28"/>
          <w:szCs w:val="28"/>
        </w:rPr>
        <w:t xml:space="preserve"> describes schools as “a social laboratory in which to develop critical thinking and even encourage positive conflict among students” (p. 3). They aid children in their social and moral development in an informal environment </w:t>
      </w:r>
      <w:r w:rsidRPr="005D3749">
        <w:rPr>
          <w:rFonts w:ascii="Times New Roman" w:hAnsi="Times New Roman" w:cs="Times New Roman"/>
          <w:noProof/>
          <w:sz w:val="28"/>
          <w:szCs w:val="28"/>
        </w:rPr>
        <w:t>(Aly et al., 2014; Pels &amp; De Ruyter, 2012)</w:t>
      </w:r>
      <w:r w:rsidRPr="005D3749">
        <w:rPr>
          <w:rFonts w:ascii="Times New Roman" w:hAnsi="Times New Roman" w:cs="Times New Roman"/>
          <w:sz w:val="28"/>
          <w:szCs w:val="28"/>
        </w:rPr>
        <w:t xml:space="preserve">. Complementary schools, much like mainstream education are not only a social context, but also exist in a political space in which ideologies are resisted, challenged, or maintained </w:t>
      </w:r>
      <w:r w:rsidRPr="005D3749">
        <w:rPr>
          <w:rFonts w:ascii="Times New Roman" w:hAnsi="Times New Roman" w:cs="Times New Roman"/>
          <w:noProof/>
          <w:sz w:val="28"/>
          <w:szCs w:val="28"/>
        </w:rPr>
        <w:t>(Creese et al., 2006)</w:t>
      </w:r>
      <w:r w:rsidRPr="005D3749">
        <w:rPr>
          <w:rFonts w:ascii="Times New Roman" w:hAnsi="Times New Roman" w:cs="Times New Roman"/>
          <w:sz w:val="28"/>
          <w:szCs w:val="28"/>
        </w:rPr>
        <w:t xml:space="preserve">. The British Council quotes Louise Richardson, Vice-Chancellor of the University of Oxford “Any terrorist I have ever met through my academic work had a highly over simplified view of the world, (…). Education robs you of that simplification and certitude. Education is the best possible antidote to radicalisation.” </w:t>
      </w:r>
      <w:r w:rsidRPr="005D3749">
        <w:rPr>
          <w:rFonts w:ascii="Times New Roman" w:hAnsi="Times New Roman" w:cs="Times New Roman"/>
          <w:noProof/>
          <w:sz w:val="28"/>
          <w:szCs w:val="28"/>
        </w:rPr>
        <w:t>(British Council, 2015)</w:t>
      </w:r>
      <w:r w:rsidR="0091074E" w:rsidRPr="005D3749">
        <w:rPr>
          <w:rFonts w:ascii="Times New Roman" w:hAnsi="Times New Roman" w:cs="Times New Roman"/>
          <w:noProof/>
          <w:sz w:val="28"/>
          <w:szCs w:val="28"/>
        </w:rPr>
        <w:t xml:space="preserve">. We believe it important to consider education both in its general position regarding community and whole school experience and also in relation to the ways in </w:t>
      </w:r>
      <w:r w:rsidR="0091074E" w:rsidRPr="005D3749">
        <w:rPr>
          <w:rFonts w:ascii="Times New Roman" w:hAnsi="Times New Roman" w:cs="Times New Roman"/>
          <w:noProof/>
          <w:sz w:val="28"/>
          <w:szCs w:val="28"/>
        </w:rPr>
        <w:lastRenderedPageBreak/>
        <w:t>which specifics relevant to ideas and issues of citizenship are taught and learned.</w:t>
      </w:r>
      <w:r w:rsidR="00351D9C" w:rsidRPr="005D3749">
        <w:rPr>
          <w:rFonts w:ascii="Times New Roman" w:hAnsi="Times New Roman" w:cs="Times New Roman"/>
          <w:noProof/>
          <w:sz w:val="28"/>
          <w:szCs w:val="28"/>
        </w:rPr>
        <w:t xml:space="preserve"> We indicate immediately below issues generally about heritage schools as well as their contribution through language to identity and later in the chapter to debates more explicitly related to citizenship education.</w:t>
      </w:r>
    </w:p>
    <w:p w:rsidR="004E67A2" w:rsidRPr="005D3749" w:rsidRDefault="004E67A2" w:rsidP="008B513D">
      <w:pPr>
        <w:autoSpaceDE w:val="0"/>
        <w:autoSpaceDN w:val="0"/>
        <w:adjustRightInd w:val="0"/>
        <w:spacing w:after="0" w:line="360" w:lineRule="auto"/>
        <w:rPr>
          <w:rFonts w:ascii="Times New Roman" w:hAnsi="Times New Roman" w:cs="Times New Roman"/>
          <w:sz w:val="28"/>
          <w:szCs w:val="28"/>
        </w:rPr>
      </w:pPr>
    </w:p>
    <w:p w:rsidR="004E67A2" w:rsidRPr="005D3749" w:rsidRDefault="004E67A2" w:rsidP="008B513D">
      <w:pPr>
        <w:autoSpaceDE w:val="0"/>
        <w:autoSpaceDN w:val="0"/>
        <w:adjustRightInd w:val="0"/>
        <w:spacing w:after="0" w:line="360" w:lineRule="auto"/>
        <w:rPr>
          <w:rFonts w:ascii="Times New Roman" w:hAnsi="Times New Roman" w:cs="Times New Roman"/>
          <w:sz w:val="28"/>
          <w:szCs w:val="28"/>
        </w:rPr>
      </w:pPr>
      <w:r w:rsidRPr="005D3749">
        <w:rPr>
          <w:rFonts w:ascii="Times New Roman" w:hAnsi="Times New Roman" w:cs="Times New Roman"/>
          <w:sz w:val="28"/>
          <w:szCs w:val="28"/>
        </w:rPr>
        <w:t xml:space="preserve">Language, as taught in complementary schools can provide children with an arsenal of tools to navigate their role and place in society, building human capital </w:t>
      </w:r>
      <w:r w:rsidRPr="005D3749">
        <w:rPr>
          <w:rFonts w:ascii="Times New Roman" w:hAnsi="Times New Roman" w:cs="Times New Roman"/>
          <w:noProof/>
          <w:sz w:val="28"/>
          <w:szCs w:val="28"/>
        </w:rPr>
        <w:t>(Blackledge et al., 2008; Macaluso, 2016)</w:t>
      </w:r>
      <w:r w:rsidRPr="005D3749">
        <w:rPr>
          <w:rFonts w:ascii="Times New Roman" w:hAnsi="Times New Roman" w:cs="Times New Roman"/>
          <w:sz w:val="28"/>
          <w:szCs w:val="28"/>
        </w:rPr>
        <w:t xml:space="preserve">. Concerns regarding radicalisation have led to education practices prone to marginalising specific ethnic groups, and diminishing social group cohesion </w:t>
      </w:r>
      <w:r w:rsidRPr="005D3749">
        <w:rPr>
          <w:rFonts w:ascii="Times New Roman" w:hAnsi="Times New Roman" w:cs="Times New Roman"/>
          <w:noProof/>
          <w:sz w:val="28"/>
          <w:szCs w:val="28"/>
        </w:rPr>
        <w:t>(Macaluso, 2016)</w:t>
      </w:r>
      <w:r w:rsidRPr="005D3749">
        <w:rPr>
          <w:rFonts w:ascii="Times New Roman" w:hAnsi="Times New Roman" w:cs="Times New Roman"/>
          <w:sz w:val="28"/>
          <w:szCs w:val="28"/>
        </w:rPr>
        <w:t>. However, research suggests that immersion in heritage and cultural traditions aids in anchor</w:t>
      </w:r>
      <w:r w:rsidRPr="005D3749">
        <w:rPr>
          <w:rFonts w:ascii="Times New Roman" w:hAnsi="Times New Roman" w:cs="Times New Roman"/>
          <w:sz w:val="28"/>
          <w:szCs w:val="28"/>
        </w:rPr>
        <w:lastRenderedPageBreak/>
        <w:t xml:space="preserve">ing young people </w:t>
      </w:r>
      <w:r w:rsidRPr="005D3749">
        <w:rPr>
          <w:rFonts w:ascii="Times New Roman" w:hAnsi="Times New Roman" w:cs="Times New Roman"/>
          <w:noProof/>
          <w:sz w:val="28"/>
          <w:szCs w:val="28"/>
        </w:rPr>
        <w:t>(Woodward, Rohmaniyah, Amin, &amp; Coleman, 2010)</w:t>
      </w:r>
      <w:r w:rsidRPr="005D3749">
        <w:rPr>
          <w:rFonts w:ascii="Times New Roman" w:hAnsi="Times New Roman" w:cs="Times New Roman"/>
          <w:sz w:val="28"/>
          <w:szCs w:val="28"/>
        </w:rPr>
        <w:t xml:space="preserve">. Multilinguistic abilities are constructed as a valuable aspect in students’ </w:t>
      </w:r>
      <w:r w:rsidR="00355ECD" w:rsidRPr="005D3749">
        <w:rPr>
          <w:rFonts w:ascii="Times New Roman" w:hAnsi="Times New Roman" w:cs="Times New Roman"/>
          <w:sz w:val="28"/>
          <w:szCs w:val="28"/>
        </w:rPr>
        <w:t xml:space="preserve">identities and allowing them </w:t>
      </w:r>
      <w:r w:rsidRPr="005D3749">
        <w:rPr>
          <w:rFonts w:ascii="Times New Roman" w:hAnsi="Times New Roman" w:cs="Times New Roman"/>
          <w:sz w:val="28"/>
          <w:szCs w:val="28"/>
        </w:rPr>
        <w:t xml:space="preserve">actively </w:t>
      </w:r>
      <w:r w:rsidR="00355ECD" w:rsidRPr="005D3749">
        <w:rPr>
          <w:rFonts w:ascii="Times New Roman" w:hAnsi="Times New Roman" w:cs="Times New Roman"/>
          <w:sz w:val="28"/>
          <w:szCs w:val="28"/>
        </w:rPr>
        <w:t xml:space="preserve">to </w:t>
      </w:r>
      <w:r w:rsidRPr="005D3749">
        <w:rPr>
          <w:rFonts w:ascii="Times New Roman" w:hAnsi="Times New Roman" w:cs="Times New Roman"/>
          <w:sz w:val="28"/>
          <w:szCs w:val="28"/>
        </w:rPr>
        <w:t xml:space="preserve">develop agency in what role they want a family language to play in their life – even more so since the term “heritage language” is seldom treated with neutrality. Instead, it invokes not only issues of local identity, but also concerns for national contexts and meaning </w:t>
      </w:r>
      <w:r w:rsidRPr="005D3749">
        <w:rPr>
          <w:rFonts w:ascii="Times New Roman" w:hAnsi="Times New Roman" w:cs="Times New Roman"/>
          <w:noProof/>
          <w:sz w:val="28"/>
          <w:szCs w:val="28"/>
        </w:rPr>
        <w:t>(Hornberger, 2005)</w:t>
      </w:r>
      <w:r w:rsidRPr="005D3749">
        <w:rPr>
          <w:rFonts w:ascii="Times New Roman" w:hAnsi="Times New Roman" w:cs="Times New Roman"/>
          <w:sz w:val="28"/>
          <w:szCs w:val="28"/>
        </w:rPr>
        <w:t xml:space="preserve">. Choosing to maintain a heritage language is associated with a purpose for the community, that, if not understood or communicated correctly may </w:t>
      </w:r>
      <w:r w:rsidR="00355ECD" w:rsidRPr="005D3749">
        <w:rPr>
          <w:rFonts w:ascii="Times New Roman" w:hAnsi="Times New Roman" w:cs="Times New Roman"/>
          <w:sz w:val="28"/>
          <w:szCs w:val="28"/>
        </w:rPr>
        <w:t xml:space="preserve">cause the majority ethnicity </w:t>
      </w:r>
      <w:r w:rsidRPr="005D3749">
        <w:rPr>
          <w:rFonts w:ascii="Times New Roman" w:hAnsi="Times New Roman" w:cs="Times New Roman"/>
          <w:sz w:val="28"/>
          <w:szCs w:val="28"/>
        </w:rPr>
        <w:t xml:space="preserve">falsely </w:t>
      </w:r>
      <w:r w:rsidR="00355ECD" w:rsidRPr="005D3749">
        <w:rPr>
          <w:rFonts w:ascii="Times New Roman" w:hAnsi="Times New Roman" w:cs="Times New Roman"/>
          <w:sz w:val="28"/>
          <w:szCs w:val="28"/>
        </w:rPr>
        <w:t xml:space="preserve">to </w:t>
      </w:r>
      <w:r w:rsidRPr="005D3749">
        <w:rPr>
          <w:rFonts w:ascii="Times New Roman" w:hAnsi="Times New Roman" w:cs="Times New Roman"/>
          <w:sz w:val="28"/>
          <w:szCs w:val="28"/>
        </w:rPr>
        <w:t>interpret the goals and desires of complementary schools and continue to paint them and the ethnic groups attached to them into an outsider role. However, considering the</w:t>
      </w:r>
      <w:r w:rsidR="00877FB2" w:rsidRPr="005D3749">
        <w:rPr>
          <w:rFonts w:ascii="Times New Roman" w:hAnsi="Times New Roman" w:cs="Times New Roman"/>
          <w:sz w:val="28"/>
          <w:szCs w:val="28"/>
        </w:rPr>
        <w:t xml:space="preserve"> power of language to foster inclusion</w:t>
      </w:r>
      <w:r w:rsidRPr="005D3749">
        <w:rPr>
          <w:rFonts w:ascii="Times New Roman" w:hAnsi="Times New Roman" w:cs="Times New Roman"/>
          <w:sz w:val="28"/>
          <w:szCs w:val="28"/>
        </w:rPr>
        <w:t xml:space="preserve"> as well as exclusion, political and power-related</w:t>
      </w:r>
      <w:r w:rsidR="00877FB2" w:rsidRPr="005D3749">
        <w:rPr>
          <w:rFonts w:ascii="Times New Roman" w:hAnsi="Times New Roman" w:cs="Times New Roman"/>
          <w:sz w:val="28"/>
          <w:szCs w:val="28"/>
        </w:rPr>
        <w:t xml:space="preserve"> notions</w:t>
      </w:r>
      <w:r w:rsidRPr="005D3749">
        <w:rPr>
          <w:rFonts w:ascii="Times New Roman" w:hAnsi="Times New Roman" w:cs="Times New Roman"/>
          <w:sz w:val="28"/>
          <w:szCs w:val="28"/>
        </w:rPr>
        <w:t xml:space="preserve"> need to be</w:t>
      </w:r>
      <w:r w:rsidR="00877FB2" w:rsidRPr="005D3749">
        <w:rPr>
          <w:rFonts w:ascii="Times New Roman" w:hAnsi="Times New Roman" w:cs="Times New Roman"/>
          <w:sz w:val="28"/>
          <w:szCs w:val="28"/>
        </w:rPr>
        <w:t xml:space="preserve"> considered in any</w:t>
      </w:r>
      <w:r w:rsidRPr="005D3749">
        <w:rPr>
          <w:rFonts w:ascii="Times New Roman" w:hAnsi="Times New Roman" w:cs="Times New Roman"/>
          <w:sz w:val="28"/>
          <w:szCs w:val="28"/>
        </w:rPr>
        <w:t xml:space="preserve"> discussion about complementary language education as a contributor to </w:t>
      </w:r>
      <w:r w:rsidRPr="005D3749">
        <w:rPr>
          <w:rFonts w:ascii="Times New Roman" w:hAnsi="Times New Roman" w:cs="Times New Roman"/>
          <w:sz w:val="28"/>
          <w:szCs w:val="28"/>
        </w:rPr>
        <w:lastRenderedPageBreak/>
        <w:t xml:space="preserve">society </w:t>
      </w:r>
      <w:r w:rsidRPr="005D3749">
        <w:rPr>
          <w:rFonts w:ascii="Times New Roman" w:hAnsi="Times New Roman" w:cs="Times New Roman"/>
          <w:noProof/>
          <w:sz w:val="28"/>
          <w:szCs w:val="28"/>
        </w:rPr>
        <w:t>(Francis et al., 2009)</w:t>
      </w:r>
      <w:r w:rsidRPr="005D3749">
        <w:rPr>
          <w:rFonts w:ascii="Times New Roman" w:hAnsi="Times New Roman" w:cs="Times New Roman"/>
          <w:sz w:val="28"/>
          <w:szCs w:val="28"/>
        </w:rPr>
        <w:t xml:space="preserve">. Conversations on culture and the connected heritage language bring forth discussions on ideologies, national identities and belongings </w:t>
      </w:r>
      <w:r w:rsidRPr="005D3749">
        <w:rPr>
          <w:rFonts w:ascii="Times New Roman" w:hAnsi="Times New Roman" w:cs="Times New Roman"/>
          <w:noProof/>
          <w:sz w:val="28"/>
          <w:szCs w:val="28"/>
        </w:rPr>
        <w:t>(Leung, Harris, &amp; Rampton, 1997; Stevenson &amp; Muldoon, 2010)</w:t>
      </w:r>
      <w:r w:rsidRPr="005D3749">
        <w:rPr>
          <w:rFonts w:ascii="Times New Roman" w:hAnsi="Times New Roman" w:cs="Times New Roman"/>
          <w:sz w:val="28"/>
          <w:szCs w:val="28"/>
        </w:rPr>
        <w:t>. Languages are inherited; and for families raising children in a country that does not u</w:t>
      </w:r>
      <w:r w:rsidR="00877FB2" w:rsidRPr="005D3749">
        <w:rPr>
          <w:rFonts w:ascii="Times New Roman" w:hAnsi="Times New Roman" w:cs="Times New Roman"/>
          <w:sz w:val="28"/>
          <w:szCs w:val="28"/>
        </w:rPr>
        <w:t>tilise their mother tongue</w:t>
      </w:r>
      <w:r w:rsidRPr="005D3749">
        <w:rPr>
          <w:rFonts w:ascii="Times New Roman" w:hAnsi="Times New Roman" w:cs="Times New Roman"/>
          <w:sz w:val="28"/>
          <w:szCs w:val="28"/>
        </w:rPr>
        <w:t xml:space="preserve"> questions </w:t>
      </w:r>
      <w:r w:rsidR="00877FB2" w:rsidRPr="005D3749">
        <w:rPr>
          <w:rFonts w:ascii="Times New Roman" w:hAnsi="Times New Roman" w:cs="Times New Roman"/>
          <w:sz w:val="28"/>
          <w:szCs w:val="28"/>
        </w:rPr>
        <w:t xml:space="preserve">are posed </w:t>
      </w:r>
      <w:r w:rsidRPr="005D3749">
        <w:rPr>
          <w:rFonts w:ascii="Times New Roman" w:hAnsi="Times New Roman" w:cs="Times New Roman"/>
          <w:sz w:val="28"/>
          <w:szCs w:val="28"/>
        </w:rPr>
        <w:t xml:space="preserve">on how to define the concept of a native language </w:t>
      </w:r>
      <w:r w:rsidRPr="005D3749">
        <w:rPr>
          <w:rFonts w:ascii="Times New Roman" w:hAnsi="Times New Roman" w:cs="Times New Roman"/>
          <w:noProof/>
          <w:sz w:val="28"/>
          <w:szCs w:val="28"/>
        </w:rPr>
        <w:t>(Rampton, 1990)</w:t>
      </w:r>
      <w:r w:rsidRPr="005D3749">
        <w:rPr>
          <w:rFonts w:ascii="Times New Roman" w:hAnsi="Times New Roman" w:cs="Times New Roman"/>
          <w:sz w:val="28"/>
          <w:szCs w:val="28"/>
        </w:rPr>
        <w:t>. A mother tongue might not be the primary language a child communicates in, resulting in issues surrounding both personal and social identity.</w:t>
      </w:r>
    </w:p>
    <w:p w:rsidR="00D06CC2" w:rsidRPr="005D3749" w:rsidRDefault="00D06CC2" w:rsidP="008B513D">
      <w:pPr>
        <w:spacing w:line="360" w:lineRule="auto"/>
        <w:rPr>
          <w:rFonts w:ascii="Times New Roman" w:hAnsi="Times New Roman" w:cs="Times New Roman"/>
          <w:sz w:val="28"/>
          <w:szCs w:val="28"/>
        </w:rPr>
      </w:pPr>
    </w:p>
    <w:p w:rsidR="00D06CC2" w:rsidRPr="005D3749" w:rsidRDefault="00D06CC2" w:rsidP="008B513D">
      <w:pPr>
        <w:spacing w:line="360" w:lineRule="auto"/>
        <w:rPr>
          <w:rFonts w:ascii="Times New Roman" w:hAnsi="Times New Roman" w:cs="Times New Roman"/>
          <w:b/>
          <w:i/>
          <w:sz w:val="28"/>
          <w:szCs w:val="28"/>
        </w:rPr>
      </w:pPr>
      <w:r w:rsidRPr="005D3749">
        <w:rPr>
          <w:rFonts w:ascii="Times New Roman" w:hAnsi="Times New Roman" w:cs="Times New Roman"/>
          <w:b/>
          <w:i/>
          <w:sz w:val="28"/>
          <w:szCs w:val="28"/>
        </w:rPr>
        <w:t xml:space="preserve">The nature of heritage schools in the UK </w:t>
      </w:r>
    </w:p>
    <w:p w:rsidR="001037AE" w:rsidRPr="005D3749" w:rsidRDefault="001037AE" w:rsidP="008B513D">
      <w:pPr>
        <w:spacing w:line="360" w:lineRule="auto"/>
        <w:rPr>
          <w:rFonts w:ascii="Times New Roman" w:hAnsi="Times New Roman" w:cs="Times New Roman"/>
          <w:sz w:val="28"/>
          <w:szCs w:val="28"/>
        </w:rPr>
      </w:pPr>
      <w:r w:rsidRPr="005D3749">
        <w:rPr>
          <w:rFonts w:ascii="Times New Roman" w:hAnsi="Times New Roman" w:cs="Times New Roman"/>
          <w:sz w:val="28"/>
          <w:szCs w:val="28"/>
        </w:rPr>
        <w:lastRenderedPageBreak/>
        <w:t xml:space="preserve">In this part of the chapter we wish to describe and discuss more precisely </w:t>
      </w:r>
      <w:r w:rsidR="005779A3" w:rsidRPr="005D3749">
        <w:rPr>
          <w:rFonts w:ascii="Times New Roman" w:hAnsi="Times New Roman" w:cs="Times New Roman"/>
          <w:sz w:val="28"/>
          <w:szCs w:val="28"/>
        </w:rPr>
        <w:t xml:space="preserve">heritage schools and </w:t>
      </w:r>
      <w:r w:rsidRPr="005D3749">
        <w:rPr>
          <w:rFonts w:ascii="Times New Roman" w:hAnsi="Times New Roman" w:cs="Times New Roman"/>
          <w:sz w:val="28"/>
          <w:szCs w:val="28"/>
        </w:rPr>
        <w:t xml:space="preserve">the </w:t>
      </w:r>
      <w:r w:rsidR="005779A3" w:rsidRPr="005D3749">
        <w:rPr>
          <w:rFonts w:ascii="Times New Roman" w:hAnsi="Times New Roman" w:cs="Times New Roman"/>
          <w:sz w:val="28"/>
          <w:szCs w:val="28"/>
        </w:rPr>
        <w:t>particular institutions</w:t>
      </w:r>
      <w:r w:rsidRPr="005D3749">
        <w:rPr>
          <w:rFonts w:ascii="Times New Roman" w:hAnsi="Times New Roman" w:cs="Times New Roman"/>
          <w:sz w:val="28"/>
          <w:szCs w:val="28"/>
        </w:rPr>
        <w:t xml:space="preserve"> in which we have undertaken research. </w:t>
      </w:r>
      <w:r w:rsidR="005779A3" w:rsidRPr="005D3749">
        <w:rPr>
          <w:rFonts w:ascii="Times New Roman" w:hAnsi="Times New Roman" w:cs="Times New Roman"/>
          <w:sz w:val="28"/>
          <w:szCs w:val="28"/>
        </w:rPr>
        <w:t>We indicate how we researched a sample of schools and what we found. By providing the</w:t>
      </w:r>
      <w:r w:rsidRPr="005D3749">
        <w:rPr>
          <w:rFonts w:ascii="Times New Roman" w:hAnsi="Times New Roman" w:cs="Times New Roman"/>
          <w:sz w:val="28"/>
          <w:szCs w:val="28"/>
        </w:rPr>
        <w:t>s</w:t>
      </w:r>
      <w:r w:rsidR="005779A3" w:rsidRPr="005D3749">
        <w:rPr>
          <w:rFonts w:ascii="Times New Roman" w:hAnsi="Times New Roman" w:cs="Times New Roman"/>
          <w:sz w:val="28"/>
          <w:szCs w:val="28"/>
        </w:rPr>
        <w:t>e</w:t>
      </w:r>
      <w:r w:rsidRPr="005D3749">
        <w:rPr>
          <w:rFonts w:ascii="Times New Roman" w:hAnsi="Times New Roman" w:cs="Times New Roman"/>
          <w:sz w:val="28"/>
          <w:szCs w:val="28"/>
        </w:rPr>
        <w:t xml:space="preserve"> insight into the </w:t>
      </w:r>
      <w:r w:rsidR="005779A3" w:rsidRPr="005D3749">
        <w:rPr>
          <w:rFonts w:ascii="Times New Roman" w:hAnsi="Times New Roman" w:cs="Times New Roman"/>
          <w:sz w:val="28"/>
          <w:szCs w:val="28"/>
        </w:rPr>
        <w:t xml:space="preserve">broad </w:t>
      </w:r>
      <w:r w:rsidRPr="005D3749">
        <w:rPr>
          <w:rFonts w:ascii="Times New Roman" w:hAnsi="Times New Roman" w:cs="Times New Roman"/>
          <w:sz w:val="28"/>
          <w:szCs w:val="28"/>
        </w:rPr>
        <w:t xml:space="preserve">educational landscape in which heritage schools work </w:t>
      </w:r>
      <w:r w:rsidR="005779A3" w:rsidRPr="005D3749">
        <w:rPr>
          <w:rFonts w:ascii="Times New Roman" w:hAnsi="Times New Roman" w:cs="Times New Roman"/>
          <w:sz w:val="28"/>
          <w:szCs w:val="28"/>
        </w:rPr>
        <w:t xml:space="preserve">and indicating our findings from specific sites, </w:t>
      </w:r>
      <w:r w:rsidRPr="005D3749">
        <w:rPr>
          <w:rFonts w:ascii="Times New Roman" w:hAnsi="Times New Roman" w:cs="Times New Roman"/>
          <w:sz w:val="28"/>
          <w:szCs w:val="28"/>
        </w:rPr>
        <w:t>we are providing a platform for later stages in this chapter in which we discuss the contribution</w:t>
      </w:r>
      <w:r w:rsidR="005779A3" w:rsidRPr="005D3749">
        <w:rPr>
          <w:rFonts w:ascii="Times New Roman" w:hAnsi="Times New Roman" w:cs="Times New Roman"/>
          <w:sz w:val="28"/>
          <w:szCs w:val="28"/>
        </w:rPr>
        <w:t>s that are</w:t>
      </w:r>
      <w:r w:rsidRPr="005D3749">
        <w:rPr>
          <w:rFonts w:ascii="Times New Roman" w:hAnsi="Times New Roman" w:cs="Times New Roman"/>
          <w:sz w:val="28"/>
          <w:szCs w:val="28"/>
        </w:rPr>
        <w:t xml:space="preserve"> made by these schools. </w:t>
      </w:r>
    </w:p>
    <w:p w:rsidR="001037AE" w:rsidRPr="005D3749" w:rsidRDefault="001037AE" w:rsidP="008B513D">
      <w:pPr>
        <w:spacing w:line="360" w:lineRule="auto"/>
        <w:rPr>
          <w:rFonts w:ascii="Times New Roman" w:hAnsi="Times New Roman" w:cs="Times New Roman"/>
          <w:sz w:val="28"/>
          <w:szCs w:val="28"/>
        </w:rPr>
      </w:pPr>
    </w:p>
    <w:p w:rsidR="00D06CC2" w:rsidRPr="005D3749" w:rsidRDefault="00D06CC2" w:rsidP="008B513D">
      <w:pPr>
        <w:spacing w:line="360" w:lineRule="auto"/>
        <w:rPr>
          <w:rFonts w:ascii="Times New Roman" w:hAnsi="Times New Roman" w:cs="Times New Roman"/>
          <w:sz w:val="28"/>
          <w:szCs w:val="28"/>
        </w:rPr>
      </w:pPr>
      <w:r w:rsidRPr="005D3749">
        <w:rPr>
          <w:rFonts w:ascii="Times New Roman" w:hAnsi="Times New Roman" w:cs="Times New Roman"/>
          <w:sz w:val="28"/>
          <w:szCs w:val="28"/>
        </w:rPr>
        <w:t xml:space="preserve">Heritage (or supplementary or complementary) schools are educational and cultural institutions outside the mainstream schooling system “for immigrant and ethnic minority children” </w:t>
      </w:r>
      <w:r w:rsidRPr="005D3749">
        <w:rPr>
          <w:rFonts w:ascii="Times New Roman" w:hAnsi="Times New Roman" w:cs="Times New Roman"/>
          <w:sz w:val="28"/>
          <w:szCs w:val="28"/>
        </w:rPr>
        <w:fldChar w:fldCharType="begin"/>
      </w:r>
      <w:r w:rsidRPr="005D3749">
        <w:rPr>
          <w:rFonts w:ascii="Times New Roman" w:hAnsi="Times New Roman" w:cs="Times New Roman"/>
          <w:sz w:val="28"/>
          <w:szCs w:val="28"/>
        </w:rPr>
        <w:instrText xml:space="preserve"> ADDIN EN.CITE &lt;EndNote&gt;&lt;Cite&gt;&lt;Author&gt;Wei&lt;/Author&gt;&lt;Year&gt;2006&lt;/Year&gt;&lt;RecNum&gt;1&lt;/RecNum&gt;&lt;DisplayText&gt;(Wei, 2006)&lt;/DisplayText&gt;&lt;record&gt;&lt;rec-number&gt;1&lt;/rec-number&gt;&lt;foreign-keys&gt;&lt;key app="EN" db-id="rsvw59xet0e0x4evx5oxwawdzevpzv9frprr" timestamp="1557414393"&gt;1&lt;/key&gt;&lt;/foreign-keys&gt;&lt;ref-type name="Journal Article"&gt;17&lt;/ref-type&gt;&lt;contributors&gt;&lt;authors&gt;&lt;author&gt;Wei, L &lt;/author&gt;&lt;/authors&gt;&lt;/contributors&gt;&lt;titles&gt;&lt;title&gt;Complementary schools, past, present and future &lt;/title&gt;&lt;secondary-title&gt;Language and education &lt;/secondary-title&gt;&lt;/titles&gt;&lt;periodical&gt;&lt;full-title&gt;Language and education&lt;/full-title&gt;&lt;/periodical&gt;&lt;pages&gt;76-83&lt;/pages&gt;&lt;volume&gt;20&lt;/volume&gt;&lt;number&gt;1&lt;/number&gt;&lt;dates&gt;&lt;year&gt;2006&lt;/year&gt;&lt;/dates&gt;&lt;urls&gt;&lt;/urls&gt;&lt;/record&gt;&lt;/Cite&gt;&lt;/EndNote&gt;</w:instrText>
      </w:r>
      <w:r w:rsidRPr="005D3749">
        <w:rPr>
          <w:rFonts w:ascii="Times New Roman" w:hAnsi="Times New Roman" w:cs="Times New Roman"/>
          <w:sz w:val="28"/>
          <w:szCs w:val="28"/>
        </w:rPr>
        <w:fldChar w:fldCharType="separate"/>
      </w:r>
      <w:r w:rsidR="002C0F2F" w:rsidRPr="005D3749">
        <w:rPr>
          <w:rFonts w:ascii="Times New Roman" w:hAnsi="Times New Roman" w:cs="Times New Roman"/>
          <w:noProof/>
          <w:sz w:val="28"/>
          <w:szCs w:val="28"/>
        </w:rPr>
        <w:t>(Li</w:t>
      </w:r>
      <w:r w:rsidRPr="005D3749">
        <w:rPr>
          <w:rFonts w:ascii="Times New Roman" w:hAnsi="Times New Roman" w:cs="Times New Roman"/>
          <w:noProof/>
          <w:sz w:val="28"/>
          <w:szCs w:val="28"/>
        </w:rPr>
        <w:t>, 2006</w:t>
      </w:r>
      <w:r w:rsidR="00A07629" w:rsidRPr="005D3749">
        <w:rPr>
          <w:rFonts w:ascii="Times New Roman" w:hAnsi="Times New Roman" w:cs="Times New Roman"/>
          <w:noProof/>
          <w:sz w:val="28"/>
          <w:szCs w:val="28"/>
        </w:rPr>
        <w:t>, p.76</w:t>
      </w:r>
      <w:r w:rsidRPr="005D3749">
        <w:rPr>
          <w:rFonts w:ascii="Times New Roman" w:hAnsi="Times New Roman" w:cs="Times New Roman"/>
          <w:noProof/>
          <w:sz w:val="28"/>
          <w:szCs w:val="28"/>
        </w:rPr>
        <w:t>)</w:t>
      </w:r>
      <w:r w:rsidRPr="005D3749">
        <w:rPr>
          <w:rFonts w:ascii="Times New Roman" w:hAnsi="Times New Roman" w:cs="Times New Roman"/>
          <w:sz w:val="28"/>
          <w:szCs w:val="28"/>
        </w:rPr>
        <w:fldChar w:fldCharType="end"/>
      </w:r>
      <w:r w:rsidRPr="005D3749">
        <w:rPr>
          <w:rFonts w:ascii="Times New Roman" w:hAnsi="Times New Roman" w:cs="Times New Roman"/>
          <w:sz w:val="28"/>
          <w:szCs w:val="28"/>
        </w:rPr>
        <w:t xml:space="preserve">. The reference here in this chapter is specifically to those schools that teach </w:t>
      </w:r>
      <w:r w:rsidRPr="005D3749">
        <w:rPr>
          <w:rFonts w:ascii="Times New Roman" w:hAnsi="Times New Roman" w:cs="Times New Roman"/>
          <w:sz w:val="28"/>
          <w:szCs w:val="28"/>
        </w:rPr>
        <w:lastRenderedPageBreak/>
        <w:t xml:space="preserve">language and culture and not those that offer extra tuition. These schools are “part time community based educational institutions offering language and cultural education” </w:t>
      </w:r>
      <w:r w:rsidRPr="005D3749">
        <w:rPr>
          <w:rFonts w:ascii="Times New Roman" w:hAnsi="Times New Roman" w:cs="Times New Roman"/>
          <w:sz w:val="28"/>
          <w:szCs w:val="28"/>
        </w:rPr>
        <w:fldChar w:fldCharType="begin"/>
      </w:r>
      <w:r w:rsidRPr="005D3749">
        <w:rPr>
          <w:rFonts w:ascii="Times New Roman" w:hAnsi="Times New Roman" w:cs="Times New Roman"/>
          <w:sz w:val="28"/>
          <w:szCs w:val="28"/>
        </w:rPr>
        <w:instrText xml:space="preserve"> ADDIN EN.CITE &lt;EndNote&gt;&lt;Cite&gt;&lt;Author&gt;Szczepek Reed&lt;/Author&gt;&lt;Year&gt;2017&lt;/Year&gt;&lt;RecNum&gt;2&lt;/RecNum&gt;&lt;DisplayText&gt;(B.B  Szczepek Reed, Said, &amp;amp; Davies, 2017)&lt;/DisplayText&gt;&lt;record&gt;&lt;rec-number&gt;2&lt;/rec-number&gt;&lt;foreign-keys&gt;&lt;key app="EN" db-id="rsvw59xet0e0x4evx5oxwawdzevpzv9frprr" timestamp="1557414539"&gt;2&lt;/key&gt;&lt;/foreign-keys&gt;&lt;ref-type name="Journal Article"&gt;17&lt;/ref-type&gt;&lt;contributors&gt;&lt;authors&gt;&lt;author&gt;Szczepek Reed,   B.B &lt;/author&gt;&lt;author&gt;Said, F &lt;/author&gt;&lt;author&gt;Davies, I &lt;/author&gt;&lt;/authors&gt;&lt;/contributors&gt;&lt;titles&gt;&lt;title&gt;Heritage schools: A lens through which we may better understand citizenship and citizenship education &lt;/title&gt;&lt;secondary-title&gt;Citizenship teaching and learning &lt;/secondary-title&gt;&lt;/titles&gt;&lt;periodical&gt;&lt;full-title&gt;Citizenship teaching and learning&lt;/full-title&gt;&lt;/periodical&gt;&lt;pages&gt;67-89&lt;/pages&gt;&lt;volume&gt;12 &lt;/volume&gt;&lt;number&gt;1 &lt;/number&gt;&lt;dates&gt;&lt;year&gt;2017&lt;/year&gt;&lt;/dates&gt;&lt;urls&gt;&lt;/urls&gt;&lt;/record&gt;&lt;/Cite&gt;&lt;/EndNote&gt;</w:instrText>
      </w:r>
      <w:r w:rsidRPr="005D3749">
        <w:rPr>
          <w:rFonts w:ascii="Times New Roman" w:hAnsi="Times New Roman" w:cs="Times New Roman"/>
          <w:sz w:val="28"/>
          <w:szCs w:val="28"/>
        </w:rPr>
        <w:fldChar w:fldCharType="separate"/>
      </w:r>
      <w:r w:rsidRPr="005D3749">
        <w:rPr>
          <w:rFonts w:ascii="Times New Roman" w:hAnsi="Times New Roman" w:cs="Times New Roman"/>
          <w:noProof/>
          <w:sz w:val="28"/>
          <w:szCs w:val="28"/>
        </w:rPr>
        <w:t>(Szczepek Reed, Said, &amp; Davies, 2017; 2019</w:t>
      </w:r>
      <w:r w:rsidR="00A07629" w:rsidRPr="005D3749">
        <w:rPr>
          <w:rFonts w:ascii="Times New Roman" w:hAnsi="Times New Roman" w:cs="Times New Roman"/>
          <w:noProof/>
          <w:sz w:val="28"/>
          <w:szCs w:val="28"/>
        </w:rPr>
        <w:t>, p67</w:t>
      </w:r>
      <w:r w:rsidRPr="005D3749">
        <w:rPr>
          <w:rFonts w:ascii="Times New Roman" w:hAnsi="Times New Roman" w:cs="Times New Roman"/>
          <w:noProof/>
          <w:sz w:val="28"/>
          <w:szCs w:val="28"/>
        </w:rPr>
        <w:t>)</w:t>
      </w:r>
      <w:r w:rsidRPr="005D3749">
        <w:rPr>
          <w:rFonts w:ascii="Times New Roman" w:hAnsi="Times New Roman" w:cs="Times New Roman"/>
          <w:sz w:val="28"/>
          <w:szCs w:val="28"/>
        </w:rPr>
        <w:fldChar w:fldCharType="end"/>
      </w:r>
      <w:r w:rsidRPr="005D3749">
        <w:rPr>
          <w:rFonts w:ascii="Times New Roman" w:hAnsi="Times New Roman" w:cs="Times New Roman"/>
          <w:sz w:val="28"/>
          <w:szCs w:val="28"/>
        </w:rPr>
        <w:t xml:space="preserve"> usually after school or at weekends.  They hire venues suitable for teaching such as schools or community centres, where tables and chairs as well as boards are easily available. The schools are usually run by  “parents and dedicated community members” (Gaiser &amp; Hughes, 2015, p. 6) and receive funding mainly from fees that parents pay </w:t>
      </w:r>
      <w:r w:rsidRPr="005D3749">
        <w:rPr>
          <w:rFonts w:ascii="Times New Roman" w:hAnsi="Times New Roman" w:cs="Times New Roman"/>
          <w:sz w:val="28"/>
          <w:szCs w:val="28"/>
        </w:rPr>
        <w:fldChar w:fldCharType="begin"/>
      </w:r>
      <w:r w:rsidRPr="005D3749">
        <w:rPr>
          <w:rFonts w:ascii="Times New Roman" w:hAnsi="Times New Roman" w:cs="Times New Roman"/>
          <w:sz w:val="28"/>
          <w:szCs w:val="28"/>
        </w:rPr>
        <w:instrText xml:space="preserve"> ADDIN EN.CITE &lt;EndNote&gt;&lt;Cite Hidden="1"&gt;&lt;Author&gt;Gaiser&lt;/Author&gt;&lt;Year&gt;2015&lt;/Year&gt;&lt;RecNum&gt;3&lt;/RecNum&gt;&lt;DisplayText&gt;(Mirza &amp;amp; Reay, 2000)&lt;/DisplayText&gt;&lt;record&gt;&lt;rec-number&gt;3&lt;/rec-number&gt;&lt;foreign-keys&gt;&lt;key app="EN" db-id="rsvw59xet0e0x4evx5oxwawdzevpzv9frprr" timestamp="1557414873"&gt;3&lt;/key&gt;&lt;/foreign-keys&gt;&lt;ref-type name="Web Page"&gt;12&lt;/ref-type&gt;&lt;contributors&gt;&lt;authors&gt;&lt;author&gt;Gaiser, L &lt;/author&gt;&lt;author&gt;Hughes, P &lt;/author&gt;&lt;/authors&gt;&lt;/contributors&gt;&lt;titles&gt;&lt;title&gt;Language provisions in Manchester&amp;apos;s supplementary schools &lt;/title&gt;&lt;/titles&gt;&lt;volume&gt;2019&lt;/volume&gt;&lt;number&gt;15th March &lt;/number&gt;&lt;dates&gt;&lt;year&gt;2015&lt;/year&gt;&lt;/dates&gt;&lt;pub-location&gt;School of Arts, languages and cultures, the University of Manchester &lt;/pub-location&gt;&lt;publisher&gt;Multilingual Manchester &lt;/publisher&gt;&lt;urls&gt;&lt;related-urls&gt;&lt;url&gt;http://mlm.humanities.manchester.ac.uk/language-provisions-in-manchesters-supplementary-schools-2/&lt;/url&gt;&lt;/related-urls&gt;&lt;/urls&gt;&lt;/record&gt;&lt;/Cite&gt;&lt;Cite&gt;&lt;Author&gt;Mirza&lt;/Author&gt;&lt;Year&gt;2000&lt;/Year&gt;&lt;RecNum&gt;6&lt;/RecNum&gt;&lt;record&gt;&lt;rec-number&gt;6&lt;/rec-number&gt;&lt;foreign-keys&gt;&lt;key app="EN" db-id="rsvw59xet0e0x4evx5oxwawdzevpzv9frprr" timestamp="1557415954"&gt;6&lt;/key&gt;&lt;/foreign-keys&gt;&lt;ref-type name="Journal Article"&gt;17&lt;/ref-type&gt;&lt;contributors&gt;&lt;authors&gt;&lt;author&gt;Mirza, H &lt;/author&gt;&lt;author&gt;Reay, D &lt;/author&gt;&lt;/authors&gt;&lt;/contributors&gt;&lt;titles&gt;&lt;title&gt;Spaces and places of black educational desire: Rethinking black supplementary schools as a new social movement &lt;/title&gt;&lt;secondary-title&gt;Sociology &lt;/secondary-title&gt;&lt;/titles&gt;&lt;periodical&gt;&lt;full-title&gt;Sociology&lt;/full-title&gt;&lt;/periodical&gt;&lt;pages&gt;521-544&lt;/pages&gt;&lt;volume&gt;43&lt;/volume&gt;&lt;number&gt;3&lt;/number&gt;&lt;dates&gt;&lt;year&gt;2000&lt;/year&gt;&lt;/dates&gt;&lt;urls&gt;&lt;/urls&gt;&lt;/record&gt;&lt;/Cite&gt;&lt;/EndNote&gt;</w:instrText>
      </w:r>
      <w:r w:rsidRPr="005D3749">
        <w:rPr>
          <w:rFonts w:ascii="Times New Roman" w:hAnsi="Times New Roman" w:cs="Times New Roman"/>
          <w:sz w:val="28"/>
          <w:szCs w:val="28"/>
        </w:rPr>
        <w:fldChar w:fldCharType="separate"/>
      </w:r>
      <w:r w:rsidRPr="005D3749">
        <w:rPr>
          <w:rFonts w:ascii="Times New Roman" w:hAnsi="Times New Roman" w:cs="Times New Roman"/>
          <w:noProof/>
          <w:sz w:val="28"/>
          <w:szCs w:val="28"/>
        </w:rPr>
        <w:t>(Mirza &amp; Reay, 2000)</w:t>
      </w:r>
      <w:r w:rsidRPr="005D3749">
        <w:rPr>
          <w:rFonts w:ascii="Times New Roman" w:hAnsi="Times New Roman" w:cs="Times New Roman"/>
          <w:sz w:val="28"/>
          <w:szCs w:val="28"/>
        </w:rPr>
        <w:fldChar w:fldCharType="end"/>
      </w:r>
      <w:r w:rsidRPr="005D3749">
        <w:rPr>
          <w:rFonts w:ascii="Times New Roman" w:hAnsi="Times New Roman" w:cs="Times New Roman"/>
          <w:sz w:val="28"/>
          <w:szCs w:val="28"/>
        </w:rPr>
        <w:t xml:space="preserve">. They do not receive financial support from the Department of Education or other official educational bodies; the exception is that specific schools sometimes obtain support from embassies of their home countries, religious organisations (like the Greek Orthodox Church or Temples), or various cultural charitable foundations, however support </w:t>
      </w:r>
      <w:r w:rsidRPr="005D3749">
        <w:rPr>
          <w:rFonts w:ascii="Times New Roman" w:hAnsi="Times New Roman" w:cs="Times New Roman"/>
          <w:sz w:val="28"/>
          <w:szCs w:val="28"/>
        </w:rPr>
        <w:lastRenderedPageBreak/>
        <w:t xml:space="preserve">from such sources is rare. The vast majority of the schools fundraise or increase fees for parents to keep up with rising rent costs of the buildings or schools they hire for their heritage related teaching activities. The teachers who teach in these schools are often volunteers and are usually not paid to teach. Increasingly schools are trying to offer small rewards either through offering teacher related training (which the school pays for) or a waiver for the teachers own children’s fees. There have been instances where schools have been forced to close because of rising costs. </w:t>
      </w:r>
    </w:p>
    <w:p w:rsidR="00D06CC2" w:rsidRPr="005D3749" w:rsidRDefault="00D06CC2" w:rsidP="008B513D">
      <w:pPr>
        <w:spacing w:line="360" w:lineRule="auto"/>
        <w:rPr>
          <w:rFonts w:ascii="Times New Roman" w:hAnsi="Times New Roman" w:cs="Times New Roman"/>
          <w:sz w:val="28"/>
          <w:szCs w:val="28"/>
        </w:rPr>
      </w:pPr>
    </w:p>
    <w:p w:rsidR="00D06CC2" w:rsidRPr="005D3749" w:rsidRDefault="00D06CC2" w:rsidP="008B513D">
      <w:pPr>
        <w:spacing w:line="360" w:lineRule="auto"/>
        <w:rPr>
          <w:rFonts w:ascii="Times New Roman" w:hAnsi="Times New Roman" w:cs="Times New Roman"/>
          <w:sz w:val="28"/>
          <w:szCs w:val="28"/>
        </w:rPr>
      </w:pPr>
      <w:r w:rsidRPr="005D3749">
        <w:rPr>
          <w:rFonts w:ascii="Times New Roman" w:hAnsi="Times New Roman" w:cs="Times New Roman"/>
          <w:sz w:val="28"/>
          <w:szCs w:val="28"/>
        </w:rPr>
        <w:lastRenderedPageBreak/>
        <w:t xml:space="preserve">One of the main motivations for parents and community groups in the UK to set up out-of-school organisations to teach community or minority languages, i.e., those languages not supported in school or through the media </w:t>
      </w:r>
      <w:r w:rsidRPr="005D3749">
        <w:rPr>
          <w:rFonts w:ascii="Times New Roman" w:hAnsi="Times New Roman" w:cs="Times New Roman"/>
          <w:sz w:val="28"/>
          <w:szCs w:val="28"/>
        </w:rPr>
        <w:fldChar w:fldCharType="begin"/>
      </w:r>
      <w:r w:rsidRPr="005D3749">
        <w:rPr>
          <w:rFonts w:ascii="Times New Roman" w:hAnsi="Times New Roman" w:cs="Times New Roman"/>
          <w:sz w:val="28"/>
          <w:szCs w:val="28"/>
        </w:rPr>
        <w:instrText xml:space="preserve"> ADDIN EN.CITE &lt;EndNote&gt;&lt;Cite&gt;&lt;Author&gt;Hogan-Brun&lt;/Author&gt;&lt;Year&gt;2018&lt;/Year&gt;&lt;RecNum&gt;14&lt;/RecNum&gt;&lt;DisplayText&gt;(Hogan-Brun &amp;amp; O&amp;apos;Rouke, 2018; Jaffe, 2007)&lt;/DisplayText&gt;&lt;record&gt;&lt;rec-number&gt;14&lt;/rec-number&gt;&lt;foreign-keys&gt;&lt;key app="EN" db-id="rsvw59xet0e0x4evx5oxwawdzevpzv9frprr" timestamp="1557499070"&gt;14&lt;/key&gt;&lt;/foreign-keys&gt;&lt;ref-type name="Book Section"&gt;5&lt;/ref-type&gt;&lt;contributors&gt;&lt;authors&gt;&lt;author&gt;Hogan-Brun, G &lt;/author&gt;&lt;author&gt;O&amp;apos;Rouke, B &lt;/author&gt;&lt;/authors&gt;&lt;secondary-authors&gt;&lt;author&gt;Hogan-Brun, G &lt;/author&gt;&lt;author&gt;O&amp;apos;Rouke, B &lt;/author&gt;&lt;/secondary-authors&gt;&lt;/contributors&gt;&lt;titles&gt;&lt;title&gt;Introduction: Minority languages and communities in a changing world &lt;/title&gt;&lt;secondary-title&gt;The Palgrave handbook of minority languages and communities &lt;/secondary-title&gt;&lt;/titles&gt;&lt;pages&gt;1-18&lt;/pages&gt;&lt;dates&gt;&lt;year&gt;2018&lt;/year&gt;&lt;/dates&gt;&lt;pub-location&gt;London, UK&lt;/pub-location&gt;&lt;publisher&gt;Palgrave Macmillan &lt;/publisher&gt;&lt;urls&gt;&lt;/urls&gt;&lt;/record&gt;&lt;/Cite&gt;&lt;Cite&gt;&lt;Author&gt;Jaffe&lt;/Author&gt;&lt;Year&gt;2007&lt;/Year&gt;&lt;RecNum&gt;15&lt;/RecNum&gt;&lt;record&gt;&lt;rec-number&gt;15&lt;/rec-number&gt;&lt;foreign-keys&gt;&lt;key app="EN" db-id="rsvw59xet0e0x4evx5oxwawdzevpzv9frprr" timestamp="1557499205"&gt;15&lt;/key&gt;&lt;/foreign-keys&gt;&lt;ref-type name="Book Section"&gt;5&lt;/ref-type&gt;&lt;contributors&gt;&lt;authors&gt;&lt;author&gt;Jaffe, A &lt;/author&gt;&lt;/authors&gt;&lt;secondary-authors&gt;&lt;author&gt;Heller, M &lt;/author&gt;&lt;/secondary-authors&gt;&lt;/contributors&gt;&lt;titles&gt;&lt;title&gt;Minority language movements &lt;/title&gt;&lt;secondary-title&gt;Bilingualism: A special approach &lt;/secondary-title&gt;&lt;/titles&gt;&lt;pages&gt;50-70&lt;/pages&gt;&lt;dates&gt;&lt;year&gt;2007&lt;/year&gt;&lt;/dates&gt;&lt;pub-location&gt;London, UK&lt;/pub-location&gt;&lt;publisher&gt;Palgrave Macmillan &lt;/publisher&gt;&lt;urls&gt;&lt;/urls&gt;&lt;/record&gt;&lt;/Cite&gt;&lt;/EndNote&gt;</w:instrText>
      </w:r>
      <w:r w:rsidRPr="005D3749">
        <w:rPr>
          <w:rFonts w:ascii="Times New Roman" w:hAnsi="Times New Roman" w:cs="Times New Roman"/>
          <w:sz w:val="28"/>
          <w:szCs w:val="28"/>
        </w:rPr>
        <w:fldChar w:fldCharType="separate"/>
      </w:r>
      <w:r w:rsidRPr="005D3749">
        <w:rPr>
          <w:rFonts w:ascii="Times New Roman" w:hAnsi="Times New Roman" w:cs="Times New Roman"/>
          <w:noProof/>
          <w:sz w:val="28"/>
          <w:szCs w:val="28"/>
        </w:rPr>
        <w:t>(Hogan-Brun &amp; O'Rouke, 2018; Jaffe, 2007)</w:t>
      </w:r>
      <w:r w:rsidRPr="005D3749">
        <w:rPr>
          <w:rFonts w:ascii="Times New Roman" w:hAnsi="Times New Roman" w:cs="Times New Roman"/>
          <w:sz w:val="28"/>
          <w:szCs w:val="28"/>
        </w:rPr>
        <w:fldChar w:fldCharType="end"/>
      </w:r>
      <w:r w:rsidR="005779A3" w:rsidRPr="005D3749">
        <w:rPr>
          <w:rFonts w:ascii="Times New Roman" w:hAnsi="Times New Roman" w:cs="Times New Roman"/>
          <w:sz w:val="28"/>
          <w:szCs w:val="28"/>
        </w:rPr>
        <w:t>, was Michae</w:t>
      </w:r>
      <w:r w:rsidRPr="005D3749">
        <w:rPr>
          <w:rFonts w:ascii="Times New Roman" w:hAnsi="Times New Roman" w:cs="Times New Roman"/>
          <w:sz w:val="28"/>
          <w:szCs w:val="28"/>
        </w:rPr>
        <w:t xml:space="preserve">l Swann’s 1985 report </w:t>
      </w:r>
      <w:r w:rsidRPr="005D3749">
        <w:rPr>
          <w:rFonts w:ascii="Times New Roman" w:hAnsi="Times New Roman" w:cs="Times New Roman"/>
          <w:sz w:val="28"/>
          <w:szCs w:val="28"/>
        </w:rPr>
        <w:fldChar w:fldCharType="begin"/>
      </w:r>
      <w:r w:rsidRPr="005D3749">
        <w:rPr>
          <w:rFonts w:ascii="Times New Roman" w:hAnsi="Times New Roman" w:cs="Times New Roman"/>
          <w:sz w:val="28"/>
          <w:szCs w:val="28"/>
        </w:rPr>
        <w:instrText xml:space="preserve"> ADDIN EN.CITE &lt;EndNote&gt;&lt;Cite&gt;&lt;Author&gt;DES&lt;/Author&gt;&lt;Year&gt;1985 &lt;/Year&gt;&lt;RecNum&gt;16&lt;/RecNum&gt;&lt;DisplayText&gt;(DES, 1985 )&lt;/DisplayText&gt;&lt;record&gt;&lt;rec-number&gt;16&lt;/rec-number&gt;&lt;foreign-keys&gt;&lt;key app="EN" db-id="rsvw59xet0e0x4evx5oxwawdzevpzv9frprr" timestamp="1557499690"&gt;16&lt;/key&gt;&lt;/foreign-keys&gt;&lt;ref-type name="Government Document"&gt;46&lt;/ref-type&gt;&lt;contributors&gt;&lt;authors&gt;&lt;author&gt;DES&lt;/author&gt;&lt;/authors&gt;&lt;secondary-authors&gt;&lt;author&gt;Education Science&lt;/author&gt;&lt;/secondary-authors&gt;&lt;/contributors&gt;&lt;titles&gt;&lt;title&gt;Report of the Committee of Enquiry into the Education of Children from Ethnic Minority Groups (The Swann Report)&lt;/title&gt;&lt;/titles&gt;&lt;dates&gt;&lt;year&gt;1985 &lt;/year&gt;&lt;/dates&gt;&lt;pub-location&gt;London, UK &lt;/pub-location&gt;&lt;publisher&gt;HMSO&lt;/publisher&gt;&lt;urls&gt;&lt;/urls&gt;&lt;/record&gt;&lt;/Cite&gt;&lt;/EndNote&gt;</w:instrText>
      </w:r>
      <w:r w:rsidRPr="005D3749">
        <w:rPr>
          <w:rFonts w:ascii="Times New Roman" w:hAnsi="Times New Roman" w:cs="Times New Roman"/>
          <w:sz w:val="28"/>
          <w:szCs w:val="28"/>
        </w:rPr>
        <w:fldChar w:fldCharType="separate"/>
      </w:r>
      <w:r w:rsidRPr="005D3749">
        <w:rPr>
          <w:rFonts w:ascii="Times New Roman" w:hAnsi="Times New Roman" w:cs="Times New Roman"/>
          <w:noProof/>
          <w:sz w:val="28"/>
          <w:szCs w:val="28"/>
        </w:rPr>
        <w:t>(DES, 1985 )</w:t>
      </w:r>
      <w:r w:rsidRPr="005D3749">
        <w:rPr>
          <w:rFonts w:ascii="Times New Roman" w:hAnsi="Times New Roman" w:cs="Times New Roman"/>
          <w:sz w:val="28"/>
          <w:szCs w:val="28"/>
        </w:rPr>
        <w:fldChar w:fldCharType="end"/>
      </w:r>
      <w:r w:rsidRPr="005D3749">
        <w:rPr>
          <w:rFonts w:ascii="Times New Roman" w:hAnsi="Times New Roman" w:cs="Times New Roman"/>
          <w:sz w:val="28"/>
          <w:szCs w:val="28"/>
        </w:rPr>
        <w:t xml:space="preserve">. The Swann Report, as it came to be known, was commissioned by the Department of Education and Science to understand why (and how) ethnic minority pupils underperformed at school (compared to their white counterparts) and it was the third of three reports ordered by the then Labour government. Though the report did not advocate for bilingual education it did acknowledge that pupils speak minority languages aside from English and hence called for a positive outlook on “our linguistic and culturally diverse society”.  In its conclusion, however, the report highlighted that the onus of teaching community languages was on the communities themselves as this was not the responsibility of </w:t>
      </w:r>
      <w:r w:rsidRPr="005D3749">
        <w:rPr>
          <w:rFonts w:ascii="Times New Roman" w:hAnsi="Times New Roman" w:cs="Times New Roman"/>
          <w:sz w:val="28"/>
          <w:szCs w:val="28"/>
        </w:rPr>
        <w:lastRenderedPageBreak/>
        <w:t xml:space="preserve">mainstream education. Among the many criticisms of this report was that whilst it recognised the importance of bilingualism and in fact promoted an “inclusive multiculturalism” it did not support it nor the young bilingual children and instead heavily emphasised the learning of English </w:t>
      </w:r>
      <w:r w:rsidRPr="005D3749">
        <w:rPr>
          <w:rFonts w:ascii="Times New Roman" w:hAnsi="Times New Roman" w:cs="Times New Roman"/>
          <w:sz w:val="28"/>
          <w:szCs w:val="28"/>
        </w:rPr>
        <w:fldChar w:fldCharType="begin"/>
      </w:r>
      <w:r w:rsidRPr="005D3749">
        <w:rPr>
          <w:rFonts w:ascii="Times New Roman" w:hAnsi="Times New Roman" w:cs="Times New Roman"/>
          <w:sz w:val="28"/>
          <w:szCs w:val="28"/>
        </w:rPr>
        <w:instrText xml:space="preserve"> ADDIN EN.CITE &lt;EndNote&gt;&lt;Cite&gt;&lt;Author&gt;Teaching&lt;/Author&gt;&lt;Year&gt;2010&lt;/Year&gt;&lt;RecNum&gt;21&lt;/RecNum&gt;&lt;DisplayText&gt;(National Council for Mother Tongue Teaching, 2010)&lt;/DisplayText&gt;&lt;record&gt;&lt;rec-number&gt;21&lt;/rec-number&gt;&lt;foreign-keys&gt;&lt;key app="EN" db-id="rsvw59xet0e0x4evx5oxwawdzevpzv9frprr" timestamp="1557508438"&gt;21&lt;/key&gt;&lt;/foreign-keys&gt;&lt;ref-type name="Journal Article"&gt;17&lt;/ref-type&gt;&lt;contributors&gt;&lt;authors&gt;&lt;author&gt;National Council for Mother Tongue Teaching,  &lt;/author&gt;&lt;/authors&gt;&lt;/contributors&gt;&lt;titles&gt;&lt;title&gt;The Swann Report: Education for all? &lt;/title&gt;&lt;secondary-title&gt;Journal of Multilingual and Multicultural Development &lt;/secondary-title&gt;&lt;/titles&gt;&lt;periodical&gt;&lt;full-title&gt;Journal of Multilingual and Multicultural Development&lt;/full-title&gt;&lt;/periodical&gt;&lt;pages&gt;497-508&lt;/pages&gt;&lt;volume&gt;6&lt;/volume&gt;&lt;number&gt;1985&lt;/number&gt;&lt;dates&gt;&lt;year&gt;2010&lt;/year&gt;&lt;/dates&gt;&lt;urls&gt;&lt;/urls&gt;&lt;/record&gt;&lt;/Cite&gt;&lt;/EndNote&gt;</w:instrText>
      </w:r>
      <w:r w:rsidRPr="005D3749">
        <w:rPr>
          <w:rFonts w:ascii="Times New Roman" w:hAnsi="Times New Roman" w:cs="Times New Roman"/>
          <w:sz w:val="28"/>
          <w:szCs w:val="28"/>
        </w:rPr>
        <w:fldChar w:fldCharType="separate"/>
      </w:r>
      <w:r w:rsidRPr="005D3749">
        <w:rPr>
          <w:rFonts w:ascii="Times New Roman" w:hAnsi="Times New Roman" w:cs="Times New Roman"/>
          <w:noProof/>
          <w:sz w:val="28"/>
          <w:szCs w:val="28"/>
        </w:rPr>
        <w:t>(National Council for Mother Tongue Teaching, 2010)</w:t>
      </w:r>
      <w:r w:rsidRPr="005D3749">
        <w:rPr>
          <w:rFonts w:ascii="Times New Roman" w:hAnsi="Times New Roman" w:cs="Times New Roman"/>
          <w:sz w:val="28"/>
          <w:szCs w:val="28"/>
        </w:rPr>
        <w:fldChar w:fldCharType="end"/>
      </w:r>
      <w:r w:rsidR="00A07629" w:rsidRPr="005D3749">
        <w:rPr>
          <w:rFonts w:ascii="Times New Roman" w:hAnsi="Times New Roman" w:cs="Times New Roman"/>
          <w:sz w:val="28"/>
          <w:szCs w:val="28"/>
        </w:rPr>
        <w:t>. Although</w:t>
      </w:r>
      <w:r w:rsidRPr="005D3749">
        <w:rPr>
          <w:rFonts w:ascii="Times New Roman" w:hAnsi="Times New Roman" w:cs="Times New Roman"/>
          <w:sz w:val="28"/>
          <w:szCs w:val="28"/>
        </w:rPr>
        <w:t xml:space="preserve"> the report was and continues to be criticised for not promoting the teaching of minority languages, it did indeed push forward the idea and encourage debate on celebrating multilingualism and ridding education of racism at the time </w:t>
      </w:r>
      <w:r w:rsidRPr="005D3749">
        <w:rPr>
          <w:rFonts w:ascii="Times New Roman" w:hAnsi="Times New Roman" w:cs="Times New Roman"/>
          <w:sz w:val="28"/>
          <w:szCs w:val="28"/>
        </w:rPr>
        <w:fldChar w:fldCharType="begin"/>
      </w:r>
      <w:r w:rsidRPr="005D3749">
        <w:rPr>
          <w:rFonts w:ascii="Times New Roman" w:hAnsi="Times New Roman" w:cs="Times New Roman"/>
          <w:sz w:val="28"/>
          <w:szCs w:val="28"/>
        </w:rPr>
        <w:instrText xml:space="preserve"> ADDIN EN.CITE &lt;EndNote&gt;&lt;Cite&gt;&lt;Author&gt;Modood&lt;/Author&gt;&lt;Year&gt;2001 &lt;/Year&gt;&lt;RecNum&gt;22&lt;/RecNum&gt;&lt;DisplayText&gt;(Modood &amp;amp; May, 2001 )&lt;/DisplayText&gt;&lt;record&gt;&lt;rec-number&gt;22&lt;/rec-number&gt;&lt;foreign-keys&gt;&lt;key app="EN" db-id="rsvw59xet0e0x4evx5oxwawdzevpzv9frprr" timestamp="1557509035"&gt;22&lt;/key&gt;&lt;/foreign-keys&gt;&lt;ref-type name="Journal Article"&gt;17&lt;/ref-type&gt;&lt;contributors&gt;&lt;authors&gt;&lt;author&gt;Modood, T &lt;/author&gt;&lt;author&gt;May, S &lt;/author&gt;&lt;/authors&gt;&lt;/contributors&gt;&lt;titles&gt;&lt;title&gt;Multiculturliasm and education in Britain: an internally contested debate &lt;/title&gt;&lt;secondary-title&gt;International journal of educational research &lt;/secondary-title&gt;&lt;/titles&gt;&lt;periodical&gt;&lt;full-title&gt;International journal of educational research&lt;/full-title&gt;&lt;/periodical&gt;&lt;pages&gt;305-317&lt;/pages&gt;&lt;volume&gt;35&lt;/volume&gt;&lt;dates&gt;&lt;year&gt;2001 &lt;/year&gt;&lt;/dates&gt;&lt;urls&gt;&lt;/urls&gt;&lt;/record&gt;&lt;/Cite&gt;&lt;/EndNote&gt;</w:instrText>
      </w:r>
      <w:r w:rsidRPr="005D3749">
        <w:rPr>
          <w:rFonts w:ascii="Times New Roman" w:hAnsi="Times New Roman" w:cs="Times New Roman"/>
          <w:sz w:val="28"/>
          <w:szCs w:val="28"/>
        </w:rPr>
        <w:fldChar w:fldCharType="separate"/>
      </w:r>
      <w:r w:rsidR="00351D9C" w:rsidRPr="005D3749">
        <w:rPr>
          <w:rFonts w:ascii="Times New Roman" w:hAnsi="Times New Roman" w:cs="Times New Roman"/>
          <w:noProof/>
          <w:sz w:val="28"/>
          <w:szCs w:val="28"/>
        </w:rPr>
        <w:t>(Modood &amp; May, 2001</w:t>
      </w:r>
      <w:r w:rsidRPr="005D3749">
        <w:rPr>
          <w:rFonts w:ascii="Times New Roman" w:hAnsi="Times New Roman" w:cs="Times New Roman"/>
          <w:noProof/>
          <w:sz w:val="28"/>
          <w:szCs w:val="28"/>
        </w:rPr>
        <w:t>)</w:t>
      </w:r>
      <w:r w:rsidRPr="005D3749">
        <w:rPr>
          <w:rFonts w:ascii="Times New Roman" w:hAnsi="Times New Roman" w:cs="Times New Roman"/>
          <w:sz w:val="28"/>
          <w:szCs w:val="28"/>
        </w:rPr>
        <w:fldChar w:fldCharType="end"/>
      </w:r>
      <w:r w:rsidRPr="005D3749">
        <w:rPr>
          <w:rFonts w:ascii="Times New Roman" w:hAnsi="Times New Roman" w:cs="Times New Roman"/>
          <w:sz w:val="28"/>
          <w:szCs w:val="28"/>
        </w:rPr>
        <w:t xml:space="preserve">. </w:t>
      </w:r>
    </w:p>
    <w:p w:rsidR="00D06CC2" w:rsidRPr="005D3749" w:rsidRDefault="00D06CC2" w:rsidP="008B513D">
      <w:pPr>
        <w:spacing w:line="360" w:lineRule="auto"/>
        <w:rPr>
          <w:rFonts w:ascii="Times New Roman" w:hAnsi="Times New Roman" w:cs="Times New Roman"/>
          <w:sz w:val="28"/>
          <w:szCs w:val="28"/>
        </w:rPr>
      </w:pPr>
    </w:p>
    <w:p w:rsidR="00D06CC2" w:rsidRPr="005D3749" w:rsidRDefault="00D06CC2" w:rsidP="008B513D">
      <w:pPr>
        <w:spacing w:line="360" w:lineRule="auto"/>
        <w:rPr>
          <w:rFonts w:ascii="Times New Roman" w:hAnsi="Times New Roman" w:cs="Times New Roman"/>
          <w:sz w:val="28"/>
          <w:szCs w:val="28"/>
        </w:rPr>
      </w:pPr>
      <w:r w:rsidRPr="005D3749">
        <w:rPr>
          <w:rFonts w:ascii="Times New Roman" w:hAnsi="Times New Roman" w:cs="Times New Roman"/>
          <w:sz w:val="28"/>
          <w:szCs w:val="28"/>
        </w:rPr>
        <w:t xml:space="preserve">For many diasporic families and newly arrived or established multilingual transnational families, the learning of the minority (or home) languages is important </w:t>
      </w:r>
      <w:r w:rsidRPr="005D3749">
        <w:rPr>
          <w:rFonts w:ascii="Times New Roman" w:hAnsi="Times New Roman" w:cs="Times New Roman"/>
          <w:sz w:val="28"/>
          <w:szCs w:val="28"/>
        </w:rPr>
        <w:fldChar w:fldCharType="begin">
          <w:fldData xml:space="preserve">PEVuZE5vdGU+PENpdGU+PEF1dGhvcj5TYWlkPC9BdXRob3I+PFllYXI+MjAxNTwvWWVhcj48UmVj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==
</w:fldData>
        </w:fldChar>
      </w:r>
      <w:r w:rsidRPr="005D3749">
        <w:rPr>
          <w:rFonts w:ascii="Times New Roman" w:hAnsi="Times New Roman" w:cs="Times New Roman"/>
          <w:sz w:val="28"/>
          <w:szCs w:val="28"/>
        </w:rPr>
        <w:instrText xml:space="preserve"> ADDIN EN.CITE </w:instrText>
      </w:r>
      <w:r w:rsidRPr="005D3749">
        <w:rPr>
          <w:rFonts w:ascii="Times New Roman" w:hAnsi="Times New Roman" w:cs="Times New Roman"/>
          <w:sz w:val="28"/>
          <w:szCs w:val="28"/>
        </w:rPr>
        <w:fldChar w:fldCharType="begin">
          <w:fldData xml:space="preserve">PEVuZE5vdGU+PENpdGU+PEF1dGhvcj5TYWlkPC9BdXRob3I+PFllYXI+MjAxNTwvWWVhcj48UmVj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==
</w:fldData>
        </w:fldChar>
      </w:r>
      <w:r w:rsidRPr="005D3749">
        <w:rPr>
          <w:rFonts w:ascii="Times New Roman" w:hAnsi="Times New Roman" w:cs="Times New Roman"/>
          <w:sz w:val="28"/>
          <w:szCs w:val="28"/>
        </w:rPr>
        <w:instrText xml:space="preserve"> ADDIN EN.CITE.DATA </w:instrText>
      </w:r>
      <w:r w:rsidRPr="005D3749">
        <w:rPr>
          <w:rFonts w:ascii="Times New Roman" w:hAnsi="Times New Roman" w:cs="Times New Roman"/>
          <w:sz w:val="28"/>
          <w:szCs w:val="28"/>
        </w:rPr>
      </w:r>
      <w:r w:rsidRPr="005D3749">
        <w:rPr>
          <w:rFonts w:ascii="Times New Roman" w:hAnsi="Times New Roman" w:cs="Times New Roman"/>
          <w:sz w:val="28"/>
          <w:szCs w:val="28"/>
        </w:rPr>
        <w:fldChar w:fldCharType="end"/>
      </w:r>
      <w:r w:rsidRPr="005D3749">
        <w:rPr>
          <w:rFonts w:ascii="Times New Roman" w:hAnsi="Times New Roman" w:cs="Times New Roman"/>
          <w:sz w:val="28"/>
          <w:szCs w:val="28"/>
        </w:rPr>
      </w:r>
      <w:r w:rsidRPr="005D3749">
        <w:rPr>
          <w:rFonts w:ascii="Times New Roman" w:hAnsi="Times New Roman" w:cs="Times New Roman"/>
          <w:sz w:val="28"/>
          <w:szCs w:val="28"/>
        </w:rPr>
        <w:fldChar w:fldCharType="separate"/>
      </w:r>
      <w:r w:rsidRPr="005D3749">
        <w:rPr>
          <w:rFonts w:ascii="Times New Roman" w:hAnsi="Times New Roman" w:cs="Times New Roman"/>
          <w:noProof/>
          <w:sz w:val="28"/>
          <w:szCs w:val="28"/>
        </w:rPr>
        <w:t xml:space="preserve">(de la Piedra &amp; Romo, </w:t>
      </w:r>
      <w:r w:rsidRPr="005D3749">
        <w:rPr>
          <w:rFonts w:ascii="Times New Roman" w:hAnsi="Times New Roman" w:cs="Times New Roman"/>
          <w:noProof/>
          <w:sz w:val="28"/>
          <w:szCs w:val="28"/>
        </w:rPr>
        <w:lastRenderedPageBreak/>
        <w:t>2003; Fishman, 1991; Said, 2015; Said &amp; AlGhamdi, 2018 )</w:t>
      </w:r>
      <w:r w:rsidRPr="005D3749">
        <w:rPr>
          <w:rFonts w:ascii="Times New Roman" w:hAnsi="Times New Roman" w:cs="Times New Roman"/>
          <w:sz w:val="28"/>
          <w:szCs w:val="28"/>
        </w:rPr>
        <w:fldChar w:fldCharType="end"/>
      </w:r>
      <w:r w:rsidRPr="005D3749">
        <w:rPr>
          <w:rFonts w:ascii="Times New Roman" w:hAnsi="Times New Roman" w:cs="Times New Roman"/>
          <w:sz w:val="28"/>
          <w:szCs w:val="28"/>
        </w:rPr>
        <w:t xml:space="preserve"> for linguistic, cultural and religious purposes. Given then that these schools are not supported in an official capacity, the parents then take the responsibility to find or set them up. Heritage schools create a space in which the “collective learning of language, culture and history” takes place </w:t>
      </w:r>
      <w:r w:rsidRPr="005D3749">
        <w:rPr>
          <w:rFonts w:ascii="Times New Roman" w:hAnsi="Times New Roman" w:cs="Times New Roman"/>
          <w:sz w:val="28"/>
          <w:szCs w:val="28"/>
        </w:rPr>
        <w:fldChar w:fldCharType="begin"/>
      </w:r>
      <w:r w:rsidRPr="005D3749">
        <w:rPr>
          <w:rFonts w:ascii="Times New Roman" w:hAnsi="Times New Roman" w:cs="Times New Roman"/>
          <w:sz w:val="28"/>
          <w:szCs w:val="28"/>
        </w:rPr>
        <w:instrText xml:space="preserve"> ADDIN EN.CITE &lt;EndNote&gt;&lt;Cite&gt;&lt;Author&gt;Lytra&lt;/Author&gt;&lt;Year&gt;2017&lt;/Year&gt;&lt;RecNum&gt;7&lt;/RecNum&gt;&lt;DisplayText&gt;(Lytra, 2017)&lt;/DisplayText&gt;&lt;record&gt;&lt;rec-number&gt;7&lt;/rec-number&gt;&lt;foreign-keys&gt;&lt;key app="EN" db-id="rsvw59xet0e0x4evx5oxwawdzevpzv9frprr" timestamp="1557419944"&gt;7&lt;/key&gt;&lt;/foreign-keys&gt;&lt;ref-type name="Conference Paper"&gt;47&lt;/ref-type&gt;&lt;contributors&gt;&lt;authors&gt;&lt;author&gt;Lytra, V&lt;/author&gt;&lt;/authors&gt;&lt;/contributors&gt;&lt;titles&gt;&lt;title&gt;Bridging languages, cultures and communities: the linguistics, cultural, social and economic significance of complementary schools &lt;/title&gt;&lt;secondary-title&gt;Community symposium: The Greek language and the position of the Cypriot Greek dialect in the Greek Cypriot community of the UK &lt;/secondary-title&gt;&lt;/titles&gt;&lt;dates&gt;&lt;year&gt;2017&lt;/year&gt;&lt;/dates&gt;&lt;pub-location&gt;University of Westminister &lt;/pub-location&gt;&lt;urls&gt;&lt;related-urls&gt;&lt;url&gt;https://www.westminister.ac.uk/file/110531/download&lt;/url&gt;&lt;/related-urls&gt;&lt;/urls&gt;&lt;/record&gt;&lt;/Cite&gt;&lt;/EndNote&gt;</w:instrText>
      </w:r>
      <w:r w:rsidRPr="005D3749">
        <w:rPr>
          <w:rFonts w:ascii="Times New Roman" w:hAnsi="Times New Roman" w:cs="Times New Roman"/>
          <w:sz w:val="28"/>
          <w:szCs w:val="28"/>
        </w:rPr>
        <w:fldChar w:fldCharType="separate"/>
      </w:r>
      <w:r w:rsidRPr="005D3749">
        <w:rPr>
          <w:rFonts w:ascii="Times New Roman" w:hAnsi="Times New Roman" w:cs="Times New Roman"/>
          <w:noProof/>
          <w:sz w:val="28"/>
          <w:szCs w:val="28"/>
        </w:rPr>
        <w:t>(Lytra, 2017)</w:t>
      </w:r>
      <w:r w:rsidRPr="005D3749">
        <w:rPr>
          <w:rFonts w:ascii="Times New Roman" w:hAnsi="Times New Roman" w:cs="Times New Roman"/>
          <w:sz w:val="28"/>
          <w:szCs w:val="28"/>
        </w:rPr>
        <w:fldChar w:fldCharType="end"/>
      </w:r>
      <w:r w:rsidR="00877FB2" w:rsidRPr="005D3749">
        <w:rPr>
          <w:rFonts w:ascii="Times New Roman" w:hAnsi="Times New Roman" w:cs="Times New Roman"/>
          <w:sz w:val="28"/>
          <w:szCs w:val="28"/>
        </w:rPr>
        <w:t xml:space="preserve"> and may at times</w:t>
      </w:r>
      <w:r w:rsidRPr="005D3749">
        <w:rPr>
          <w:rFonts w:ascii="Times New Roman" w:hAnsi="Times New Roman" w:cs="Times New Roman"/>
          <w:sz w:val="28"/>
          <w:szCs w:val="28"/>
        </w:rPr>
        <w:t xml:space="preserve"> be the only means parents have to help their children learn a heritage language. Some families travel long distances to find such schools for their children and endeavour to provide a cultural experience for their children at least once a week </w:t>
      </w:r>
      <w:r w:rsidRPr="005D3749">
        <w:rPr>
          <w:rFonts w:ascii="Times New Roman" w:hAnsi="Times New Roman" w:cs="Times New Roman"/>
          <w:sz w:val="28"/>
          <w:szCs w:val="28"/>
        </w:rPr>
        <w:fldChar w:fldCharType="begin">
          <w:fldData xml:space="preserve">PEVuZE5vdGU+PENpdGU+PEF1dGhvcj5IZTwvQXV0aG9yPjxZZWFyPjIwMDQgPC9ZZWFyPjxSZWNO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</w:fldData>
        </w:fldChar>
      </w:r>
      <w:r w:rsidRPr="005D3749">
        <w:rPr>
          <w:rFonts w:ascii="Times New Roman" w:hAnsi="Times New Roman" w:cs="Times New Roman"/>
          <w:sz w:val="28"/>
          <w:szCs w:val="28"/>
        </w:rPr>
        <w:instrText xml:space="preserve"> ADDIN EN.CITE </w:instrText>
      </w:r>
      <w:r w:rsidRPr="005D3749">
        <w:rPr>
          <w:rFonts w:ascii="Times New Roman" w:hAnsi="Times New Roman" w:cs="Times New Roman"/>
          <w:sz w:val="28"/>
          <w:szCs w:val="28"/>
        </w:rPr>
        <w:fldChar w:fldCharType="begin">
          <w:fldData xml:space="preserve">PEVuZE5vdGU+PENpdGU+PEF1dGhvcj5IZTwvQXV0aG9yPjxZZWFyPjIwMDQgPC9ZZWFyPjxSZWNO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</w:fldData>
        </w:fldChar>
      </w:r>
      <w:r w:rsidRPr="005D3749">
        <w:rPr>
          <w:rFonts w:ascii="Times New Roman" w:hAnsi="Times New Roman" w:cs="Times New Roman"/>
          <w:sz w:val="28"/>
          <w:szCs w:val="28"/>
        </w:rPr>
        <w:instrText xml:space="preserve"> ADDIN EN.CITE.DATA </w:instrText>
      </w:r>
      <w:r w:rsidRPr="005D3749">
        <w:rPr>
          <w:rFonts w:ascii="Times New Roman" w:hAnsi="Times New Roman" w:cs="Times New Roman"/>
          <w:sz w:val="28"/>
          <w:szCs w:val="28"/>
        </w:rPr>
      </w:r>
      <w:r w:rsidRPr="005D3749">
        <w:rPr>
          <w:rFonts w:ascii="Times New Roman" w:hAnsi="Times New Roman" w:cs="Times New Roman"/>
          <w:sz w:val="28"/>
          <w:szCs w:val="28"/>
        </w:rPr>
        <w:fldChar w:fldCharType="end"/>
      </w:r>
      <w:r w:rsidRPr="005D3749">
        <w:rPr>
          <w:rFonts w:ascii="Times New Roman" w:hAnsi="Times New Roman" w:cs="Times New Roman"/>
          <w:sz w:val="28"/>
          <w:szCs w:val="28"/>
        </w:rPr>
      </w:r>
      <w:r w:rsidRPr="005D3749">
        <w:rPr>
          <w:rFonts w:ascii="Times New Roman" w:hAnsi="Times New Roman" w:cs="Times New Roman"/>
          <w:sz w:val="28"/>
          <w:szCs w:val="28"/>
        </w:rPr>
        <w:fldChar w:fldCharType="separate"/>
      </w:r>
      <w:r w:rsidRPr="005D3749">
        <w:rPr>
          <w:rFonts w:ascii="Times New Roman" w:hAnsi="Times New Roman" w:cs="Times New Roman"/>
          <w:noProof/>
          <w:sz w:val="28"/>
          <w:szCs w:val="28"/>
        </w:rPr>
        <w:t>(He, 2004 ; Hogan-Brun &amp; O'Rouke, 2018; Jaffe, 2007)</w:t>
      </w:r>
      <w:r w:rsidRPr="005D3749">
        <w:rPr>
          <w:rFonts w:ascii="Times New Roman" w:hAnsi="Times New Roman" w:cs="Times New Roman"/>
          <w:sz w:val="28"/>
          <w:szCs w:val="28"/>
        </w:rPr>
        <w:fldChar w:fldCharType="end"/>
      </w:r>
      <w:r w:rsidRPr="005D3749">
        <w:rPr>
          <w:rFonts w:ascii="Times New Roman" w:hAnsi="Times New Roman" w:cs="Times New Roman"/>
          <w:sz w:val="28"/>
          <w:szCs w:val="28"/>
        </w:rPr>
        <w:t xml:space="preserve">.  As institutions, they create a space in which children can practise their multilingualism and explore the depths of their parents’ languages and cultures </w:t>
      </w:r>
      <w:r w:rsidRPr="005D3749">
        <w:rPr>
          <w:rFonts w:ascii="Times New Roman" w:hAnsi="Times New Roman" w:cs="Times New Roman"/>
          <w:sz w:val="28"/>
          <w:szCs w:val="28"/>
        </w:rPr>
        <w:fldChar w:fldCharType="begin">
          <w:fldData xml:space="preserve">PEVuZE5vdGU+PENpdGU+PEF1dGhvcj5DcmVlc2U8L0F1dGhvcj48WWVhcj4yMDA2PC9ZZWFyPjxS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</w:fldData>
        </w:fldChar>
      </w:r>
      <w:r w:rsidRPr="005D3749">
        <w:rPr>
          <w:rFonts w:ascii="Times New Roman" w:hAnsi="Times New Roman" w:cs="Times New Roman"/>
          <w:sz w:val="28"/>
          <w:szCs w:val="28"/>
        </w:rPr>
        <w:instrText xml:space="preserve"> ADDIN EN.CITE </w:instrText>
      </w:r>
      <w:r w:rsidRPr="005D3749">
        <w:rPr>
          <w:rFonts w:ascii="Times New Roman" w:hAnsi="Times New Roman" w:cs="Times New Roman"/>
          <w:sz w:val="28"/>
          <w:szCs w:val="28"/>
        </w:rPr>
        <w:fldChar w:fldCharType="begin">
          <w:fldData xml:space="preserve">PEVuZE5vdGU+PENpdGU+PEF1dGhvcj5DcmVlc2U8L0F1dGhvcj48WWVhcj4yMDA2PC9ZZWFyPjxS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</w:fldData>
        </w:fldChar>
      </w:r>
      <w:r w:rsidRPr="005D3749">
        <w:rPr>
          <w:rFonts w:ascii="Times New Roman" w:hAnsi="Times New Roman" w:cs="Times New Roman"/>
          <w:sz w:val="28"/>
          <w:szCs w:val="28"/>
        </w:rPr>
        <w:instrText xml:space="preserve"> ADDIN EN.CITE.DATA </w:instrText>
      </w:r>
      <w:r w:rsidRPr="005D3749">
        <w:rPr>
          <w:rFonts w:ascii="Times New Roman" w:hAnsi="Times New Roman" w:cs="Times New Roman"/>
          <w:sz w:val="28"/>
          <w:szCs w:val="28"/>
        </w:rPr>
      </w:r>
      <w:r w:rsidRPr="005D3749">
        <w:rPr>
          <w:rFonts w:ascii="Times New Roman" w:hAnsi="Times New Roman" w:cs="Times New Roman"/>
          <w:sz w:val="28"/>
          <w:szCs w:val="28"/>
        </w:rPr>
        <w:fldChar w:fldCharType="end"/>
      </w:r>
      <w:r w:rsidRPr="005D3749">
        <w:rPr>
          <w:rFonts w:ascii="Times New Roman" w:hAnsi="Times New Roman" w:cs="Times New Roman"/>
          <w:sz w:val="28"/>
          <w:szCs w:val="28"/>
        </w:rPr>
      </w:r>
      <w:r w:rsidRPr="005D3749">
        <w:rPr>
          <w:rFonts w:ascii="Times New Roman" w:hAnsi="Times New Roman" w:cs="Times New Roman"/>
          <w:sz w:val="28"/>
          <w:szCs w:val="28"/>
        </w:rPr>
        <w:fldChar w:fldCharType="separate"/>
      </w:r>
      <w:r w:rsidRPr="005D3749">
        <w:rPr>
          <w:rFonts w:ascii="Times New Roman" w:hAnsi="Times New Roman" w:cs="Times New Roman"/>
          <w:noProof/>
          <w:sz w:val="28"/>
          <w:szCs w:val="28"/>
        </w:rPr>
        <w:t>(Creese et al., 2008; A Creese &amp; Martin, 2006; Lytra, 2017)</w:t>
      </w:r>
      <w:r w:rsidRPr="005D3749">
        <w:rPr>
          <w:rFonts w:ascii="Times New Roman" w:hAnsi="Times New Roman" w:cs="Times New Roman"/>
          <w:sz w:val="28"/>
          <w:szCs w:val="28"/>
        </w:rPr>
        <w:fldChar w:fldCharType="end"/>
      </w:r>
      <w:r w:rsidRPr="005D3749">
        <w:rPr>
          <w:rFonts w:ascii="Times New Roman" w:hAnsi="Times New Roman" w:cs="Times New Roman"/>
          <w:sz w:val="28"/>
          <w:szCs w:val="28"/>
        </w:rPr>
        <w:t xml:space="preserve">.  Children do not feel isolated or different but are encouraged to embrace their multilingualism more fully. These schools play a </w:t>
      </w:r>
      <w:r w:rsidRPr="005D3749">
        <w:rPr>
          <w:rFonts w:ascii="Times New Roman" w:hAnsi="Times New Roman" w:cs="Times New Roman"/>
          <w:sz w:val="28"/>
          <w:szCs w:val="28"/>
        </w:rPr>
        <w:lastRenderedPageBreak/>
        <w:t>central role in the children’s formation of positive social, cultural and religious identities (see below for further discussion on this topic).</w:t>
      </w:r>
    </w:p>
    <w:p w:rsidR="00D06CC2" w:rsidRPr="005D3749" w:rsidRDefault="00D06CC2" w:rsidP="008B513D">
      <w:pPr>
        <w:spacing w:line="360" w:lineRule="auto"/>
        <w:rPr>
          <w:rFonts w:ascii="Times New Roman" w:hAnsi="Times New Roman" w:cs="Times New Roman"/>
          <w:sz w:val="28"/>
          <w:szCs w:val="28"/>
        </w:rPr>
      </w:pPr>
    </w:p>
    <w:p w:rsidR="00D06CC2" w:rsidRPr="005D3749" w:rsidRDefault="00D06CC2" w:rsidP="008B513D">
      <w:pPr>
        <w:spacing w:line="360" w:lineRule="auto"/>
        <w:rPr>
          <w:rFonts w:ascii="Times New Roman" w:hAnsi="Times New Roman" w:cs="Times New Roman"/>
          <w:sz w:val="28"/>
          <w:szCs w:val="28"/>
        </w:rPr>
      </w:pPr>
      <w:r w:rsidRPr="005D3749">
        <w:rPr>
          <w:rFonts w:ascii="Times New Roman" w:hAnsi="Times New Roman" w:cs="Times New Roman"/>
          <w:sz w:val="28"/>
          <w:szCs w:val="28"/>
        </w:rPr>
        <w:t>Heritage schools challenge the monolingual ideology that is present in society, the media and the education system (Creese et al, 2008) by reaffirming that there is a sizeable number of the UK population that speaks more than one language. In the Census (ONS, 2011</w:t>
      </w:r>
      <w:r w:rsidRPr="005D3749">
        <w:rPr>
          <w:rFonts w:ascii="Times New Roman" w:hAnsi="Times New Roman" w:cs="Times New Roman"/>
          <w:sz w:val="28"/>
          <w:szCs w:val="28"/>
        </w:rPr>
        <w:fldChar w:fldCharType="begin"/>
      </w:r>
      <w:r w:rsidRPr="005D3749">
        <w:rPr>
          <w:rFonts w:ascii="Times New Roman" w:hAnsi="Times New Roman" w:cs="Times New Roman"/>
          <w:sz w:val="28"/>
          <w:szCs w:val="28"/>
        </w:rPr>
        <w:instrText xml:space="preserve"> ADDIN EN.CITE &lt;EndNote&gt;&lt;Cite Hidden="1"&gt;&lt;Author&gt;ONS&lt;/Author&gt;&lt;Year&gt;2011&lt;/Year&gt;&lt;RecNum&gt;18&lt;/RecNum&gt;&lt;record&gt;&lt;rec-number&gt;18&lt;/rec-number&gt;&lt;foreign-keys&gt;&lt;key app="EN" db-id="rsvw59xet0e0x4evx5oxwawdzevpzv9frprr" timestamp="1557501914"&gt;18&lt;/key&gt;&lt;/foreign-keys&gt;&lt;ref-type name="Web Page"&gt;12&lt;/ref-type&gt;&lt;contributors&gt;&lt;authors&gt;&lt;author&gt;Office for National Statistics (ONS), &lt;/author&gt;&lt;/authors&gt;&lt;/contributors&gt;&lt;titles&gt;&lt;title&gt;2011 Census&lt;/title&gt;&lt;/titles&gt;&lt;volume&gt;2018&lt;/volume&gt;&lt;number&gt;8/03&lt;/number&gt;&lt;dates&gt;&lt;year&gt;2011&lt;/year&gt;&lt;/dates&gt;&lt;urls&gt;&lt;related-urls&gt;&lt;url&gt;https://www.ons.gov.uk/census/2011census &lt;/url&gt;&lt;/related-urls&gt;&lt;/urls&gt;&lt;/record&gt;&lt;/Cite&gt;&lt;/EndNote&gt;</w:instrText>
      </w:r>
      <w:r w:rsidRPr="005D3749">
        <w:rPr>
          <w:rFonts w:ascii="Times New Roman" w:hAnsi="Times New Roman" w:cs="Times New Roman"/>
          <w:sz w:val="28"/>
          <w:szCs w:val="28"/>
        </w:rPr>
        <w:fldChar w:fldCharType="end"/>
      </w:r>
      <w:r w:rsidRPr="005D3749">
        <w:rPr>
          <w:rFonts w:ascii="Times New Roman" w:hAnsi="Times New Roman" w:cs="Times New Roman"/>
          <w:sz w:val="28"/>
          <w:szCs w:val="28"/>
        </w:rPr>
        <w:t xml:space="preserve">), 4.3 million people reported that they spoke another language alongside English (7.7% of the population). They use teaching materials from their home countries, which was and still is the case for some Arabic, Russian, Polish, Turkish, and Chinese schools. For </w:t>
      </w:r>
      <w:r w:rsidR="00355ECD" w:rsidRPr="005D3749">
        <w:rPr>
          <w:rFonts w:ascii="Times New Roman" w:hAnsi="Times New Roman" w:cs="Times New Roman"/>
          <w:sz w:val="28"/>
          <w:szCs w:val="28"/>
        </w:rPr>
        <w:t>example,</w:t>
      </w:r>
      <w:r w:rsidRPr="005D3749">
        <w:rPr>
          <w:rFonts w:ascii="Times New Roman" w:hAnsi="Times New Roman" w:cs="Times New Roman"/>
          <w:sz w:val="28"/>
          <w:szCs w:val="28"/>
        </w:rPr>
        <w:t xml:space="preserve"> the schools in our project explained that they make their own teaching materials or order textbooks from France, </w:t>
      </w:r>
      <w:r w:rsidRPr="005D3749">
        <w:rPr>
          <w:rFonts w:ascii="Times New Roman" w:hAnsi="Times New Roman" w:cs="Times New Roman"/>
          <w:sz w:val="28"/>
          <w:szCs w:val="28"/>
        </w:rPr>
        <w:lastRenderedPageBreak/>
        <w:t xml:space="preserve">because the content of the curricula is modernised and designed for children in Western Europe (head teacher interview from Szczepek Reed et al., 2017). Schools are able to make decisions, find the funds, order the appropriate books and teach the children in the way they think will be most effective. Although they are not registered in the same manner as mainstream schools, many of these schools endeavour to deliver high quality and effective teaching to their students. Reading many of the vision statements of these schools (on their school websites) there is a clear intention to teach Arabic (or other languages) well and to equip the children with the ability to read and speak proficiently. </w:t>
      </w:r>
    </w:p>
    <w:p w:rsidR="00D06CC2" w:rsidRPr="005D3749" w:rsidRDefault="00D06CC2" w:rsidP="008B513D">
      <w:pPr>
        <w:spacing w:line="360" w:lineRule="auto"/>
        <w:rPr>
          <w:rFonts w:ascii="Times New Roman" w:hAnsi="Times New Roman" w:cs="Times New Roman"/>
          <w:sz w:val="28"/>
          <w:szCs w:val="28"/>
        </w:rPr>
      </w:pPr>
    </w:p>
    <w:p w:rsidR="00D06CC2" w:rsidRPr="005D3749" w:rsidRDefault="00877FB2" w:rsidP="008B513D">
      <w:pPr>
        <w:spacing w:line="360" w:lineRule="auto"/>
        <w:rPr>
          <w:rFonts w:ascii="Times New Roman" w:hAnsi="Times New Roman" w:cs="Times New Roman"/>
          <w:sz w:val="28"/>
          <w:szCs w:val="28"/>
        </w:rPr>
      </w:pPr>
      <w:r w:rsidRPr="005D3749">
        <w:rPr>
          <w:rFonts w:ascii="Times New Roman" w:hAnsi="Times New Roman" w:cs="Times New Roman"/>
          <w:sz w:val="28"/>
          <w:szCs w:val="28"/>
        </w:rPr>
        <w:lastRenderedPageBreak/>
        <w:t>According to the National Resource C</w:t>
      </w:r>
      <w:r w:rsidR="00D06CC2" w:rsidRPr="005D3749">
        <w:rPr>
          <w:rFonts w:ascii="Times New Roman" w:hAnsi="Times New Roman" w:cs="Times New Roman"/>
          <w:sz w:val="28"/>
          <w:szCs w:val="28"/>
        </w:rPr>
        <w:t>ent</w:t>
      </w:r>
      <w:r w:rsidRPr="005D3749">
        <w:rPr>
          <w:rFonts w:ascii="Times New Roman" w:hAnsi="Times New Roman" w:cs="Times New Roman"/>
          <w:sz w:val="28"/>
          <w:szCs w:val="28"/>
        </w:rPr>
        <w:t>re for Supplementary E</w:t>
      </w:r>
      <w:r w:rsidR="00D06CC2" w:rsidRPr="005D3749">
        <w:rPr>
          <w:rFonts w:ascii="Times New Roman" w:hAnsi="Times New Roman" w:cs="Times New Roman"/>
          <w:sz w:val="28"/>
          <w:szCs w:val="28"/>
        </w:rPr>
        <w:t>ducation (NRCSE, 2018</w:t>
      </w:r>
      <w:r w:rsidR="00D06CC2" w:rsidRPr="005D3749">
        <w:rPr>
          <w:rFonts w:ascii="Times New Roman" w:hAnsi="Times New Roman" w:cs="Times New Roman"/>
          <w:sz w:val="28"/>
          <w:szCs w:val="28"/>
        </w:rPr>
        <w:fldChar w:fldCharType="begin"/>
      </w:r>
      <w:r w:rsidR="00D06CC2" w:rsidRPr="005D3749">
        <w:rPr>
          <w:rFonts w:ascii="Times New Roman" w:hAnsi="Times New Roman" w:cs="Times New Roman"/>
          <w:sz w:val="28"/>
          <w:szCs w:val="28"/>
        </w:rPr>
        <w:instrText xml:space="preserve"> ADDIN EN.CITE &lt;EndNote&gt;&lt;Cite Hidden="1"&gt;&lt;Author&gt;National Resource Centre for Supplementary Education (NRSCE)&lt;/Author&gt;&lt;Year&gt;2018&lt;/Year&gt;&lt;RecNum&gt;20&lt;/RecNum&gt;&lt;record&gt;&lt;rec-number&gt;20&lt;/rec-number&gt;&lt;foreign-keys&gt;&lt;key app="EN" db-id="rsvw59xet0e0x4evx5oxwawdzevpzv9frprr" timestamp="1557503522"&gt;20&lt;/key&gt;&lt;/foreign-keys&gt;&lt;ref-type name="Web Page"&gt;12&lt;/ref-type&gt;&lt;contributors&gt;&lt;authors&gt;&lt;author&gt;National Resource Centre for Supplementary Education (NRSCE), &lt;/author&gt;&lt;/authors&gt;&lt;/contributors&gt;&lt;titles&gt;&lt;title&gt;The National Resource Centre for Supplementary Education&lt;/title&gt;&lt;/titles&gt;&lt;volume&gt;2019&lt;/volume&gt;&lt;number&gt;29/04&lt;/number&gt;&lt;dates&gt;&lt;year&gt;2018&lt;/year&gt;&lt;/dates&gt;&lt;urls&gt;&lt;related-urls&gt;&lt;url&gt;https://nrcse.wpengine.com/about-nrcse/&lt;/url&gt;&lt;/related-urls&gt;&lt;/urls&gt;&lt;/record&gt;&lt;/Cite&gt;&lt;/EndNote&gt;</w:instrText>
      </w:r>
      <w:r w:rsidR="00D06CC2" w:rsidRPr="005D3749">
        <w:rPr>
          <w:rFonts w:ascii="Times New Roman" w:hAnsi="Times New Roman" w:cs="Times New Roman"/>
          <w:sz w:val="28"/>
          <w:szCs w:val="28"/>
        </w:rPr>
        <w:fldChar w:fldCharType="end"/>
      </w:r>
      <w:r w:rsidR="00D06CC2" w:rsidRPr="005D3749">
        <w:rPr>
          <w:rFonts w:ascii="Times New Roman" w:hAnsi="Times New Roman" w:cs="Times New Roman"/>
          <w:sz w:val="28"/>
          <w:szCs w:val="28"/>
        </w:rPr>
        <w:t>), there are to date about 3,000-5,000 heritage/complementary schools in the UK. Such numbers reflect the need and demand for such schools to exist and although not all these scho</w:t>
      </w:r>
      <w:r w:rsidRPr="005D3749">
        <w:rPr>
          <w:rFonts w:ascii="Times New Roman" w:hAnsi="Times New Roman" w:cs="Times New Roman"/>
          <w:sz w:val="28"/>
          <w:szCs w:val="28"/>
        </w:rPr>
        <w:t>ols teach language (some teach M</w:t>
      </w:r>
      <w:r w:rsidR="00D06CC2" w:rsidRPr="005D3749">
        <w:rPr>
          <w:rFonts w:ascii="Times New Roman" w:hAnsi="Times New Roman" w:cs="Times New Roman"/>
          <w:sz w:val="28"/>
          <w:szCs w:val="28"/>
        </w:rPr>
        <w:t>aths, English and Science to support mainstream school performance see Evans &amp; Gillan-Thomas, 2015</w:t>
      </w:r>
      <w:r w:rsidR="00D06CC2" w:rsidRPr="005D3749">
        <w:rPr>
          <w:rFonts w:ascii="Times New Roman" w:hAnsi="Times New Roman" w:cs="Times New Roman"/>
          <w:sz w:val="28"/>
          <w:szCs w:val="28"/>
        </w:rPr>
        <w:fldChar w:fldCharType="begin"/>
      </w:r>
      <w:r w:rsidR="00D06CC2" w:rsidRPr="005D3749">
        <w:rPr>
          <w:rFonts w:ascii="Times New Roman" w:hAnsi="Times New Roman" w:cs="Times New Roman"/>
          <w:sz w:val="28"/>
          <w:szCs w:val="28"/>
        </w:rPr>
        <w:instrText xml:space="preserve"> ADDIN EN.CITE &lt;EndNote&gt;&lt;Cite Hidden="1"&gt;&lt;Author&gt;Gaiser&lt;/Author&gt;&lt;Year&gt;2015&lt;/Year&gt;&lt;RecNum&gt;3&lt;/RecNum&gt;&lt;record&gt;&lt;rec-number&gt;3&lt;/rec-number&gt;&lt;foreign-keys&gt;&lt;key app="EN" db-id="rsvw59xet0e0x4evx5oxwawdzevpzv9frprr" timestamp="1557414873"&gt;3&lt;/key&gt;&lt;/foreign-keys&gt;&lt;ref-type name="Web Page"&gt;12&lt;/ref-type&gt;&lt;contributors&gt;&lt;authors&gt;&lt;author&gt;Gaiser, L &lt;/author&gt;&lt;author&gt;Hughes, P &lt;/author&gt;&lt;/authors&gt;&lt;/contributors&gt;&lt;titles&gt;&lt;title&gt;Language provisions in Manchester&amp;apos;s supplementary schools &lt;/title&gt;&lt;/titles&gt;&lt;volume&gt;2019&lt;/volume&gt;&lt;number&gt;15th March &lt;/number&gt;&lt;dates&gt;&lt;year&gt;2015&lt;/year&gt;&lt;/dates&gt;&lt;pub-location&gt;School of Arts, languages and cultures, the University of Manchester &lt;/pub-location&gt;&lt;publisher&gt;Multilingual Manchester &lt;/publisher&gt;&lt;urls&gt;&lt;related-urls&gt;&lt;url&gt;http://mlm.humanities.manchester.ac.uk/language-provisions-in-manchesters-supplementary-schools-2/&lt;/url&gt;&lt;/related-urls&gt;&lt;/urls&gt;&lt;/record&gt;&lt;/Cite&gt;&lt;Cite Hidden="1"&gt;&lt;Author&gt;Evans&lt;/Author&gt;&lt;Year&gt;2015 &lt;/Year&gt;&lt;RecNum&gt;19&lt;/RecNum&gt;&lt;record&gt;&lt;rec-number&gt;19&lt;/rec-number&gt;&lt;foreign-keys&gt;&lt;key app="EN" db-id="rsvw59xet0e0x4evx5oxwawdzevpzv9frprr" timestamp="1557503352"&gt;19&lt;/key&gt;&lt;/foreign-keys&gt;&lt;ref-type name="Report"&gt;27&lt;/ref-type&gt;&lt;contributors&gt;&lt;authors&gt;&lt;author&gt;Evans, D &lt;/author&gt;&lt;author&gt;Gillan-Thomas, K &lt;/author&gt;&lt;/authors&gt;&lt;/contributors&gt;&lt;titles&gt;&lt;title&gt;Supplementary Schools: Descriptive analysis of supplementary school pupils&amp;apos; characteristics and attainement in seven local authorities in England, 2007/08-2011/12&lt;/title&gt;&lt;/titles&gt;&lt;dates&gt;&lt;year&gt;2015 &lt;/year&gt;&lt;/dates&gt;&lt;pub-location&gt;London, UK &lt;/pub-location&gt;&lt;publisher&gt;Paul Hamlyn Foundation&lt;/publisher&gt;&lt;urls&gt;&lt;/urls&gt;&lt;/record&gt;&lt;/Cite&gt;&lt;/EndNote&gt;</w:instrText>
      </w:r>
      <w:r w:rsidR="00D06CC2" w:rsidRPr="005D3749">
        <w:rPr>
          <w:rFonts w:ascii="Times New Roman" w:hAnsi="Times New Roman" w:cs="Times New Roman"/>
          <w:sz w:val="28"/>
          <w:szCs w:val="28"/>
        </w:rPr>
        <w:fldChar w:fldCharType="end"/>
      </w:r>
      <w:r w:rsidR="00D06CC2" w:rsidRPr="005D3749">
        <w:rPr>
          <w:rFonts w:ascii="Times New Roman" w:hAnsi="Times New Roman" w:cs="Times New Roman"/>
          <w:sz w:val="28"/>
          <w:szCs w:val="28"/>
        </w:rPr>
        <w:t xml:space="preserve">) the vast majority do. The NRCSE supports these schools by training teachers in various aspects such as safeguarding, teaching skills, effective lesson planning and teaching resources as well as management skills. Schools pay for and send their teachers to be certified at the NRCSE and there is a recognition among many of these schools that training teachers is important for student learning. There is also a move towards attempting to register as many of these schools as possible on a national register so that they can be </w:t>
      </w:r>
      <w:r w:rsidR="00D06CC2" w:rsidRPr="005D3749">
        <w:rPr>
          <w:rFonts w:ascii="Times New Roman" w:hAnsi="Times New Roman" w:cs="Times New Roman"/>
          <w:sz w:val="28"/>
          <w:szCs w:val="28"/>
        </w:rPr>
        <w:lastRenderedPageBreak/>
        <w:t xml:space="preserve">supported.  Aside from supporting schools to become more professional and more standardised, the NRCSE also supports schools to award their students’ excellent performances in their heritage language. </w:t>
      </w:r>
      <w:r w:rsidRPr="005D3749">
        <w:rPr>
          <w:rFonts w:ascii="Times New Roman" w:hAnsi="Times New Roman" w:cs="Times New Roman"/>
          <w:sz w:val="28"/>
          <w:szCs w:val="28"/>
        </w:rPr>
        <w:t>The organisation often leads or attends award evenings</w:t>
      </w:r>
      <w:r w:rsidR="00B53840" w:rsidRPr="005D3749">
        <w:rPr>
          <w:rFonts w:ascii="Times New Roman" w:hAnsi="Times New Roman" w:cs="Times New Roman"/>
          <w:sz w:val="28"/>
          <w:szCs w:val="28"/>
        </w:rPr>
        <w:t xml:space="preserve"> where</w:t>
      </w:r>
      <w:r w:rsidR="00D06CC2" w:rsidRPr="005D3749">
        <w:rPr>
          <w:rFonts w:ascii="Times New Roman" w:hAnsi="Times New Roman" w:cs="Times New Roman"/>
          <w:sz w:val="28"/>
          <w:szCs w:val="28"/>
        </w:rPr>
        <w:t xml:space="preserve"> students are given certificates for their outstanding efforts and such achievements are also talked about in the children’s mainstream school assemblies and classrooms. In this way, students are able to take the learning of their minority language outside the world of their heritage school and celebrate their achievements with their monolingual friends and teachers. The learning of heritage languages offers students a sense of cultural belonging and an understanding of their parents’ heritage (Lytra, 2017) and it also builds the students confidence (Creese &amp; Martin, 2006; Szczepekc Reed et al., 2017).  </w:t>
      </w:r>
    </w:p>
    <w:p w:rsidR="00D06CC2" w:rsidRPr="005D3749" w:rsidRDefault="00D06CC2" w:rsidP="008B513D">
      <w:pPr>
        <w:spacing w:line="360" w:lineRule="auto"/>
        <w:rPr>
          <w:rFonts w:ascii="Times New Roman" w:hAnsi="Times New Roman" w:cs="Times New Roman"/>
          <w:sz w:val="28"/>
          <w:szCs w:val="28"/>
        </w:rPr>
      </w:pPr>
      <w:bookmarkStart w:id="0" w:name="_GoBack"/>
      <w:bookmarkEnd w:id="0"/>
    </w:p>
    <w:p w:rsidR="00D06CC2" w:rsidRPr="005D3749" w:rsidRDefault="00D06CC2" w:rsidP="008B513D">
      <w:pPr>
        <w:spacing w:line="360" w:lineRule="auto"/>
        <w:rPr>
          <w:rFonts w:ascii="Times New Roman" w:hAnsi="Times New Roman" w:cs="Times New Roman"/>
          <w:sz w:val="28"/>
          <w:szCs w:val="28"/>
        </w:rPr>
      </w:pPr>
      <w:r w:rsidRPr="005D3749">
        <w:rPr>
          <w:rFonts w:ascii="Times New Roman" w:hAnsi="Times New Roman" w:cs="Times New Roman"/>
          <w:sz w:val="28"/>
          <w:szCs w:val="28"/>
        </w:rPr>
        <w:t>This section has presented an overview of the nature of heritage schools in general and Arabic heritage schools in particular</w:t>
      </w:r>
      <w:r w:rsidR="00355ECD" w:rsidRPr="005D3749">
        <w:rPr>
          <w:rFonts w:ascii="Times New Roman" w:hAnsi="Times New Roman" w:cs="Times New Roman"/>
          <w:sz w:val="28"/>
          <w:szCs w:val="28"/>
        </w:rPr>
        <w:t>,</w:t>
      </w:r>
      <w:r w:rsidRPr="005D3749">
        <w:rPr>
          <w:rFonts w:ascii="Times New Roman" w:hAnsi="Times New Roman" w:cs="Times New Roman"/>
          <w:sz w:val="28"/>
          <w:szCs w:val="28"/>
        </w:rPr>
        <w:t xml:space="preserve"> explaining their history, formation and how they currently function in the UK. The importance of such schools to minority language speaking families in the </w:t>
      </w:r>
      <w:r w:rsidRPr="005D3749">
        <w:rPr>
          <w:rFonts w:ascii="Times New Roman" w:hAnsi="Times New Roman" w:cs="Times New Roman"/>
          <w:sz w:val="28"/>
          <w:szCs w:val="28"/>
        </w:rPr>
        <w:lastRenderedPageBreak/>
        <w:t xml:space="preserve">UK was also addressed with details what role the schools play in the lives of the children.  The next sections </w:t>
      </w:r>
      <w:r w:rsidR="003F3FFB" w:rsidRPr="005D3749">
        <w:rPr>
          <w:rFonts w:ascii="Times New Roman" w:hAnsi="Times New Roman" w:cs="Times New Roman"/>
          <w:sz w:val="28"/>
          <w:szCs w:val="28"/>
        </w:rPr>
        <w:t>focuses on personal and then social identity. We do not offer to give a full account of the very many ideas and issues about identity (e.g., see Hall and du Gay 1996). We do not suggest that heritage schools can in themselves overcome all the challenges of those perspectives on identity that may limit public engagement (Sennett</w:t>
      </w:r>
      <w:r w:rsidR="005E6D27" w:rsidRPr="005D3749">
        <w:rPr>
          <w:rFonts w:ascii="Times New Roman" w:hAnsi="Times New Roman" w:cs="Times New Roman"/>
          <w:sz w:val="28"/>
          <w:szCs w:val="28"/>
        </w:rPr>
        <w:t xml:space="preserve"> 2003). But we </w:t>
      </w:r>
      <w:r w:rsidR="003F3FFB" w:rsidRPr="005D3749">
        <w:rPr>
          <w:rFonts w:ascii="Times New Roman" w:hAnsi="Times New Roman" w:cs="Times New Roman"/>
          <w:sz w:val="28"/>
          <w:szCs w:val="28"/>
        </w:rPr>
        <w:t>are suggesting</w:t>
      </w:r>
      <w:r w:rsidR="005E6D27" w:rsidRPr="005D3749">
        <w:rPr>
          <w:rFonts w:ascii="Times New Roman" w:hAnsi="Times New Roman" w:cs="Times New Roman"/>
          <w:sz w:val="28"/>
          <w:szCs w:val="28"/>
        </w:rPr>
        <w:t>, perhaps especially in the context of insights from postcolonial studies (see Werbner and Modood 2015),</w:t>
      </w:r>
      <w:r w:rsidR="003F3FFB" w:rsidRPr="005D3749">
        <w:rPr>
          <w:rFonts w:ascii="Times New Roman" w:hAnsi="Times New Roman" w:cs="Times New Roman"/>
          <w:sz w:val="28"/>
          <w:szCs w:val="28"/>
        </w:rPr>
        <w:t xml:space="preserve"> that heritage schools have a positive contribution to make to a society which is experiencing heightened security tensions. </w:t>
      </w:r>
      <w:r w:rsidRPr="005D3749">
        <w:rPr>
          <w:rFonts w:ascii="Times New Roman" w:hAnsi="Times New Roman" w:cs="Times New Roman"/>
          <w:strike/>
          <w:sz w:val="28"/>
          <w:szCs w:val="28"/>
        </w:rPr>
        <w:t>present the findings of our heritage schools project and offer commentary on social identity, engagement in society and put forward an argument for multiple citizenships in a diverse democracy.</w:t>
      </w:r>
      <w:r w:rsidRPr="005D3749">
        <w:rPr>
          <w:rFonts w:ascii="Times New Roman" w:hAnsi="Times New Roman" w:cs="Times New Roman"/>
          <w:sz w:val="28"/>
          <w:szCs w:val="28"/>
        </w:rPr>
        <w:t xml:space="preserve"> </w:t>
      </w:r>
    </w:p>
    <w:p w:rsidR="00D06CC2" w:rsidRPr="005D3749" w:rsidRDefault="00D06CC2" w:rsidP="008B513D">
      <w:pPr>
        <w:spacing w:line="360" w:lineRule="auto"/>
        <w:rPr>
          <w:rFonts w:ascii="Times New Roman" w:hAnsi="Times New Roman" w:cs="Times New Roman"/>
          <w:sz w:val="28"/>
          <w:szCs w:val="28"/>
        </w:rPr>
      </w:pPr>
    </w:p>
    <w:p w:rsidR="00D06CC2" w:rsidRPr="005D3749" w:rsidRDefault="005779A3" w:rsidP="008B513D">
      <w:pPr>
        <w:spacing w:line="360" w:lineRule="auto"/>
        <w:rPr>
          <w:rFonts w:ascii="Times New Roman" w:hAnsi="Times New Roman" w:cs="Times New Roman"/>
          <w:b/>
          <w:i/>
          <w:sz w:val="28"/>
          <w:szCs w:val="28"/>
        </w:rPr>
      </w:pPr>
      <w:r w:rsidRPr="005D3749">
        <w:rPr>
          <w:rFonts w:ascii="Times New Roman" w:hAnsi="Times New Roman" w:cs="Times New Roman"/>
          <w:b/>
          <w:i/>
          <w:sz w:val="28"/>
          <w:szCs w:val="28"/>
        </w:rPr>
        <w:t>Heritage Schools and Personal Identity</w:t>
      </w:r>
    </w:p>
    <w:p w:rsidR="00520B0B" w:rsidRPr="005D3749" w:rsidRDefault="00520B0B" w:rsidP="008B513D">
      <w:pPr>
        <w:spacing w:line="360" w:lineRule="auto"/>
        <w:jc w:val="both"/>
        <w:rPr>
          <w:rFonts w:ascii="Times New Roman" w:hAnsi="Times New Roman" w:cs="Times New Roman"/>
          <w:sz w:val="28"/>
          <w:szCs w:val="28"/>
        </w:rPr>
      </w:pPr>
      <w:r w:rsidRPr="005D3749">
        <w:rPr>
          <w:rFonts w:ascii="Times New Roman" w:hAnsi="Times New Roman" w:cs="Times New Roman"/>
          <w:sz w:val="28"/>
          <w:szCs w:val="28"/>
        </w:rPr>
        <w:t>The overarching fear concerning Arabic heritage schools remains the idea that these are env</w:t>
      </w:r>
      <w:r w:rsidR="00B53840" w:rsidRPr="005D3749">
        <w:rPr>
          <w:rFonts w:ascii="Times New Roman" w:hAnsi="Times New Roman" w:cs="Times New Roman"/>
          <w:sz w:val="28"/>
          <w:szCs w:val="28"/>
        </w:rPr>
        <w:t>ironments conducive to facilitating</w:t>
      </w:r>
      <w:r w:rsidRPr="005D3749">
        <w:rPr>
          <w:rFonts w:ascii="Times New Roman" w:hAnsi="Times New Roman" w:cs="Times New Roman"/>
          <w:sz w:val="28"/>
          <w:szCs w:val="28"/>
        </w:rPr>
        <w:t xml:space="preserve"> the radicalisation of youth.  The UK government has fostered a sense of us versus them, creating a cultural clash and pushing each ‘side’ to act independently and in conflict with one another.  In fact, in many instances it is actually the ostracization of these school communities that fosters their potential as sites of radicalisation and </w:t>
      </w:r>
      <w:r w:rsidR="00B53840" w:rsidRPr="005D3749">
        <w:rPr>
          <w:rFonts w:ascii="Times New Roman" w:hAnsi="Times New Roman" w:cs="Times New Roman"/>
          <w:sz w:val="28"/>
          <w:szCs w:val="28"/>
        </w:rPr>
        <w:t xml:space="preserve">the </w:t>
      </w:r>
      <w:r w:rsidRPr="005D3749">
        <w:rPr>
          <w:rFonts w:ascii="Times New Roman" w:hAnsi="Times New Roman" w:cs="Times New Roman"/>
          <w:sz w:val="28"/>
          <w:szCs w:val="28"/>
        </w:rPr>
        <w:t xml:space="preserve">further marginalization of these individuals </w:t>
      </w:r>
      <w:r w:rsidRPr="005D3749">
        <w:rPr>
          <w:rFonts w:ascii="Times New Roman" w:hAnsi="Times New Roman" w:cs="Times New Roman"/>
          <w:sz w:val="28"/>
          <w:szCs w:val="28"/>
        </w:rPr>
        <w:fldChar w:fldCharType="begin"/>
      </w:r>
      <w:r w:rsidRPr="005D3749">
        <w:rPr>
          <w:rFonts w:ascii="Times New Roman" w:hAnsi="Times New Roman" w:cs="Times New Roman"/>
          <w:sz w:val="28"/>
          <w:szCs w:val="28"/>
        </w:rPr>
        <w:instrText xml:space="preserve"> ADDIN EN.CITE &lt;EndNote&gt;&lt;Cite&gt;&lt;Author&gt;Macaluso&lt;/Author&gt;&lt;Year&gt;2016&lt;/Year&gt;&lt;RecNum&gt;60&lt;/RecNum&gt;&lt;DisplayText&gt;(Macaluso, 2016)&lt;/DisplayText&gt;&lt;record&gt;&lt;rec-number&gt;60&lt;/rec-number&gt;&lt;foreign-keys&gt;&lt;key app="EN" db-id="ze2avrda5fz5e9eazzp5pp2l509da5eefaw0" timestamp="1557614662"&gt;60&lt;/key&gt;&lt;/foreign-keys&gt;&lt;ref-type name="Journal Article"&gt;17&lt;/ref-type&gt;&lt;contributors&gt;&lt;authors&gt;&lt;author&gt;Macaluso, Agnese&lt;/author&gt;&lt;/authors&gt;&lt;/contributors&gt;&lt;titles&gt;&lt;title&gt;From countering to preventing radicalization through education: Limits and opportunities&lt;/title&gt;&lt;secondary-title&gt;The Hague Institute for Global Justice Working Paper&lt;/secondary-title&gt;&lt;/titles&gt;&lt;periodical&gt;&lt;full-title&gt;The Hague Institute for Global Justice Working Paper&lt;/full-title&gt;&lt;/periodical&gt;&lt;volume&gt;18&lt;/volume&gt;&lt;dates&gt;&lt;year&gt;2016&lt;/year&gt;&lt;/dates&gt;&lt;urls&gt;&lt;/urls&gt;&lt;/record&gt;&lt;/Cite&gt;&lt;/EndNote&gt;</w:instrText>
      </w:r>
      <w:r w:rsidRPr="005D3749">
        <w:rPr>
          <w:rFonts w:ascii="Times New Roman" w:hAnsi="Times New Roman" w:cs="Times New Roman"/>
          <w:sz w:val="28"/>
          <w:szCs w:val="28"/>
        </w:rPr>
        <w:fldChar w:fldCharType="separate"/>
      </w:r>
      <w:r w:rsidRPr="005D3749">
        <w:rPr>
          <w:rFonts w:ascii="Times New Roman" w:hAnsi="Times New Roman" w:cs="Times New Roman"/>
          <w:noProof/>
          <w:sz w:val="28"/>
          <w:szCs w:val="28"/>
        </w:rPr>
        <w:t>(Macaluso, 2016)</w:t>
      </w:r>
      <w:r w:rsidRPr="005D3749">
        <w:rPr>
          <w:rFonts w:ascii="Times New Roman" w:hAnsi="Times New Roman" w:cs="Times New Roman"/>
          <w:sz w:val="28"/>
          <w:szCs w:val="28"/>
        </w:rPr>
        <w:fldChar w:fldCharType="end"/>
      </w:r>
      <w:r w:rsidRPr="005D3749">
        <w:rPr>
          <w:rFonts w:ascii="Times New Roman" w:hAnsi="Times New Roman" w:cs="Times New Roman"/>
          <w:sz w:val="28"/>
          <w:szCs w:val="28"/>
        </w:rPr>
        <w:t>.  However</w:t>
      </w:r>
      <w:r w:rsidR="00351D9C" w:rsidRPr="005D3749">
        <w:rPr>
          <w:rFonts w:ascii="Times New Roman" w:hAnsi="Times New Roman" w:cs="Times New Roman"/>
          <w:sz w:val="28"/>
          <w:szCs w:val="28"/>
        </w:rPr>
        <w:t>,</w:t>
      </w:r>
      <w:r w:rsidRPr="005D3749">
        <w:rPr>
          <w:rFonts w:ascii="Times New Roman" w:hAnsi="Times New Roman" w:cs="Times New Roman"/>
          <w:sz w:val="28"/>
          <w:szCs w:val="28"/>
        </w:rPr>
        <w:t xml:space="preserve"> there is an argument that it is in fact those who do not have a sense of identity who may be more susceptible to such persuasion.  </w:t>
      </w:r>
    </w:p>
    <w:p w:rsidR="00520B0B" w:rsidRPr="005D3749" w:rsidRDefault="00520B0B" w:rsidP="008B513D">
      <w:pPr>
        <w:spacing w:line="360" w:lineRule="auto"/>
        <w:jc w:val="both"/>
        <w:rPr>
          <w:rFonts w:ascii="Times New Roman" w:hAnsi="Times New Roman" w:cs="Times New Roman"/>
          <w:sz w:val="28"/>
          <w:szCs w:val="28"/>
        </w:rPr>
      </w:pPr>
    </w:p>
    <w:p w:rsidR="00520B0B" w:rsidRPr="005D3749" w:rsidRDefault="00520B0B" w:rsidP="008B513D">
      <w:pPr>
        <w:spacing w:line="360" w:lineRule="auto"/>
        <w:jc w:val="both"/>
        <w:rPr>
          <w:rFonts w:ascii="Times New Roman" w:hAnsi="Times New Roman" w:cs="Times New Roman"/>
          <w:sz w:val="28"/>
          <w:szCs w:val="28"/>
        </w:rPr>
      </w:pPr>
      <w:r w:rsidRPr="005D3749">
        <w:rPr>
          <w:rFonts w:ascii="Times New Roman" w:hAnsi="Times New Roman" w:cs="Times New Roman"/>
          <w:sz w:val="28"/>
          <w:szCs w:val="28"/>
        </w:rPr>
        <w:t>Take, for example, the case of Morten Storm, who describes himself as “someone who did not have an identity, who did not have a higher</w:t>
      </w:r>
      <w:r w:rsidR="00370077" w:rsidRPr="005D3749">
        <w:rPr>
          <w:rFonts w:ascii="Times New Roman" w:hAnsi="Times New Roman" w:cs="Times New Roman"/>
          <w:sz w:val="28"/>
          <w:szCs w:val="28"/>
        </w:rPr>
        <w:t xml:space="preserve"> purpose in life” (Bonino, 2016b</w:t>
      </w:r>
      <w:r w:rsidRPr="005D3749">
        <w:rPr>
          <w:rFonts w:ascii="Times New Roman" w:hAnsi="Times New Roman" w:cs="Times New Roman"/>
          <w:sz w:val="28"/>
          <w:szCs w:val="28"/>
        </w:rPr>
        <w:t xml:space="preserve">).  He matured in an environment with a troubled home and family life, and is an exemplar of how this struggle, combined with a history of criminal activity, other personal weaknesses, and a broader lack of personal identity may lead to the feared radicalisation.  Storm attributed his lack of sense of self to his decision to become highly involved with al-Qaeda in the Arabian Peninsula after his conversion to Islam.  </w:t>
      </w:r>
    </w:p>
    <w:p w:rsidR="00520B0B" w:rsidRPr="005D3749" w:rsidRDefault="00520B0B" w:rsidP="008B513D">
      <w:pPr>
        <w:spacing w:line="360" w:lineRule="auto"/>
        <w:jc w:val="both"/>
        <w:rPr>
          <w:rFonts w:ascii="Times New Roman" w:hAnsi="Times New Roman" w:cs="Times New Roman"/>
          <w:sz w:val="28"/>
          <w:szCs w:val="28"/>
        </w:rPr>
      </w:pPr>
    </w:p>
    <w:p w:rsidR="00520B0B" w:rsidRPr="005D3749" w:rsidRDefault="00520B0B" w:rsidP="008B513D">
      <w:pPr>
        <w:spacing w:line="360" w:lineRule="auto"/>
        <w:jc w:val="both"/>
        <w:rPr>
          <w:rFonts w:ascii="Times New Roman" w:hAnsi="Times New Roman" w:cs="Times New Roman"/>
          <w:sz w:val="28"/>
          <w:szCs w:val="28"/>
        </w:rPr>
      </w:pPr>
      <w:r w:rsidRPr="005D3749">
        <w:rPr>
          <w:rFonts w:ascii="Times New Roman" w:hAnsi="Times New Roman" w:cs="Times New Roman"/>
          <w:sz w:val="28"/>
          <w:szCs w:val="28"/>
        </w:rPr>
        <w:lastRenderedPageBreak/>
        <w:t xml:space="preserve">The very real and continued threat of terrorism requires community cooperation “overcoming distrust while </w:t>
      </w:r>
      <w:r w:rsidR="00370077" w:rsidRPr="005D3749">
        <w:rPr>
          <w:rFonts w:ascii="Times New Roman" w:hAnsi="Times New Roman" w:cs="Times New Roman"/>
          <w:sz w:val="28"/>
          <w:szCs w:val="28"/>
        </w:rPr>
        <w:t>generating trust” (Bonino, 2016a</w:t>
      </w:r>
      <w:r w:rsidRPr="005D3749">
        <w:rPr>
          <w:rFonts w:ascii="Times New Roman" w:hAnsi="Times New Roman" w:cs="Times New Roman"/>
          <w:sz w:val="28"/>
          <w:szCs w:val="28"/>
        </w:rPr>
        <w:t xml:space="preserve">, p. 228).  Instead of feeding a potential cultural divide, it should be explored how these schools can actual act as a facilitator for the very personal identity that may allow for a sense of belonging that guards against extremes of thought or action.  Complementary schools cannot be thought of as solely social or religious entities, and should be evaluated with attention paid to their position in the political sphere, as a venue where belief systems may be articulated, contested, or altered </w:t>
      </w:r>
      <w:r w:rsidRPr="005D3749">
        <w:rPr>
          <w:rFonts w:ascii="Times New Roman" w:hAnsi="Times New Roman" w:cs="Times New Roman"/>
          <w:sz w:val="28"/>
          <w:szCs w:val="28"/>
        </w:rPr>
        <w:fldChar w:fldCharType="begin"/>
      </w:r>
      <w:r w:rsidRPr="005D3749">
        <w:rPr>
          <w:rFonts w:ascii="Times New Roman" w:hAnsi="Times New Roman" w:cs="Times New Roman"/>
          <w:sz w:val="28"/>
          <w:szCs w:val="28"/>
        </w:rPr>
        <w:instrText xml:space="preserve"> ADDIN EN.CITE &lt;EndNote&gt;&lt;Cite&gt;&lt;Author&gt;Creese&lt;/Author&gt;&lt;Year&gt;2006&lt;/Year&gt;&lt;RecNum&gt;62&lt;/RecNum&gt;&lt;DisplayText&gt;(Creese et al., 2006)&lt;/DisplayText&gt;&lt;record&gt;&lt;rec-number&gt;62&lt;/rec-number&gt;&lt;foreign-keys&gt;&lt;key app="EN" db-id="ze2avrda5fz5e9eazzp5pp2l509da5eefaw0" timestamp="1557679838"&gt;62&lt;/key&gt;&lt;/foreign-keys&gt;&lt;ref-type name="Journal Article"&gt;17&lt;/ref-type&gt;&lt;contributors&gt;&lt;authors&gt;&lt;author&gt;Creese, Angela&lt;/author&gt;&lt;author&gt;Bhatt, Arvind&lt;/author&gt;&lt;author&gt;Bhojani, Nirmala&lt;/author&gt;&lt;author&gt;Martin, Peter&lt;/author&gt;&lt;/authors&gt;&lt;/contributors&gt;&lt;titles&gt;&lt;title&gt;Multicultural, heritage and learner identities in complementary schools&lt;/title&gt;&lt;secondary-title&gt;Language and Education&lt;/secondary-title&gt;&lt;/titles&gt;&lt;periodical&gt;&lt;full-title&gt;Language and Education&lt;/full-title&gt;&lt;/periodical&gt;&lt;pages&gt;23-43&lt;/pages&gt;&lt;volume&gt;20&lt;/volume&gt;&lt;number&gt;1&lt;/number&gt;&lt;dates&gt;&lt;year&gt;2006&lt;/year&gt;&lt;/dates&gt;&lt;isbn&gt;0950-0782&lt;/isbn&gt;&lt;urls&gt;&lt;/urls&gt;&lt;/record&gt;&lt;/Cite&gt;&lt;/EndNote&gt;</w:instrText>
      </w:r>
      <w:r w:rsidRPr="005D3749">
        <w:rPr>
          <w:rFonts w:ascii="Times New Roman" w:hAnsi="Times New Roman" w:cs="Times New Roman"/>
          <w:sz w:val="28"/>
          <w:szCs w:val="28"/>
        </w:rPr>
        <w:fldChar w:fldCharType="separate"/>
      </w:r>
      <w:r w:rsidRPr="005D3749">
        <w:rPr>
          <w:rFonts w:ascii="Times New Roman" w:hAnsi="Times New Roman" w:cs="Times New Roman"/>
          <w:noProof/>
          <w:sz w:val="28"/>
          <w:szCs w:val="28"/>
        </w:rPr>
        <w:t>(Creese et al., 2006)</w:t>
      </w:r>
      <w:r w:rsidRPr="005D3749">
        <w:rPr>
          <w:rFonts w:ascii="Times New Roman" w:hAnsi="Times New Roman" w:cs="Times New Roman"/>
          <w:sz w:val="28"/>
          <w:szCs w:val="28"/>
        </w:rPr>
        <w:fldChar w:fldCharType="end"/>
      </w:r>
      <w:r w:rsidRPr="005D3749">
        <w:rPr>
          <w:rFonts w:ascii="Times New Roman" w:hAnsi="Times New Roman" w:cs="Times New Roman"/>
          <w:sz w:val="28"/>
          <w:szCs w:val="28"/>
        </w:rPr>
        <w:t xml:space="preserve">.  </w:t>
      </w:r>
    </w:p>
    <w:p w:rsidR="00520B0B" w:rsidRPr="005D3749" w:rsidRDefault="00520B0B" w:rsidP="008B513D">
      <w:pPr>
        <w:spacing w:line="360" w:lineRule="auto"/>
        <w:jc w:val="both"/>
        <w:rPr>
          <w:rFonts w:ascii="Times New Roman" w:hAnsi="Times New Roman" w:cs="Times New Roman"/>
          <w:sz w:val="28"/>
          <w:szCs w:val="28"/>
        </w:rPr>
      </w:pPr>
    </w:p>
    <w:p w:rsidR="00520B0B" w:rsidRPr="005D3749" w:rsidRDefault="00520B0B" w:rsidP="008B513D">
      <w:pPr>
        <w:spacing w:line="360" w:lineRule="auto"/>
        <w:jc w:val="both"/>
        <w:rPr>
          <w:rFonts w:ascii="Times New Roman" w:hAnsi="Times New Roman" w:cs="Times New Roman"/>
          <w:sz w:val="28"/>
          <w:szCs w:val="28"/>
        </w:rPr>
      </w:pPr>
      <w:r w:rsidRPr="005D3749">
        <w:rPr>
          <w:rFonts w:ascii="Times New Roman" w:hAnsi="Times New Roman" w:cs="Times New Roman"/>
          <w:sz w:val="28"/>
          <w:szCs w:val="28"/>
        </w:rPr>
        <w:lastRenderedPageBreak/>
        <w:t>According to philosopher John Lo</w:t>
      </w:r>
      <w:r w:rsidR="005779A3" w:rsidRPr="005D3749">
        <w:rPr>
          <w:rFonts w:ascii="Times New Roman" w:hAnsi="Times New Roman" w:cs="Times New Roman"/>
          <w:sz w:val="28"/>
          <w:szCs w:val="28"/>
        </w:rPr>
        <w:t>cke (1689), in relation to personal identity, "</w:t>
      </w:r>
      <w:r w:rsidRPr="005D3749">
        <w:rPr>
          <w:rFonts w:ascii="Times New Roman" w:hAnsi="Times New Roman" w:cs="Times New Roman"/>
          <w:sz w:val="28"/>
          <w:szCs w:val="28"/>
        </w:rPr>
        <w:t xml:space="preserve">self depends on consciousness, not on substance.  Self is that conscious thinking thing".  This suggests the requirement of a level of awareness to the construction of personal identity.  Personal identity is a multifaceted concept, "often regarded as too idiosyncratic for proper social psychological analysis" (Hitlin, 2003, p. </w:t>
      </w:r>
      <w:r w:rsidR="00B53840" w:rsidRPr="005D3749">
        <w:rPr>
          <w:rFonts w:ascii="Times New Roman" w:hAnsi="Times New Roman" w:cs="Times New Roman"/>
          <w:sz w:val="28"/>
          <w:szCs w:val="28"/>
        </w:rPr>
        <w:t>118).  It is difficult to describe</w:t>
      </w:r>
      <w:r w:rsidRPr="005D3749">
        <w:rPr>
          <w:rFonts w:ascii="Times New Roman" w:hAnsi="Times New Roman" w:cs="Times New Roman"/>
          <w:sz w:val="28"/>
          <w:szCs w:val="28"/>
        </w:rPr>
        <w:t xml:space="preserve"> chiefly because of its almost inextricable link with the broader social identity, yet it is key to understanding how we engage with the world.  </w:t>
      </w:r>
    </w:p>
    <w:p w:rsidR="00520B0B" w:rsidRPr="005D3749" w:rsidRDefault="00520B0B" w:rsidP="008B513D">
      <w:pPr>
        <w:spacing w:line="360" w:lineRule="auto"/>
        <w:jc w:val="both"/>
        <w:rPr>
          <w:rFonts w:ascii="Times New Roman" w:hAnsi="Times New Roman" w:cs="Times New Roman"/>
          <w:sz w:val="28"/>
          <w:szCs w:val="28"/>
        </w:rPr>
      </w:pPr>
    </w:p>
    <w:p w:rsidR="00520B0B" w:rsidRPr="005D3749" w:rsidRDefault="00520B0B" w:rsidP="008B513D">
      <w:pPr>
        <w:spacing w:line="360" w:lineRule="auto"/>
        <w:jc w:val="both"/>
        <w:rPr>
          <w:rFonts w:ascii="Times New Roman" w:hAnsi="Times New Roman" w:cs="Times New Roman"/>
          <w:sz w:val="28"/>
          <w:szCs w:val="28"/>
        </w:rPr>
      </w:pPr>
      <w:r w:rsidRPr="005D3749">
        <w:rPr>
          <w:rFonts w:ascii="Times New Roman" w:hAnsi="Times New Roman" w:cs="Times New Roman"/>
          <w:sz w:val="28"/>
          <w:szCs w:val="28"/>
        </w:rPr>
        <w:t>Personal identity, by definition, focuses on the autonomy, beliefs, convictions, and values of the individual, as opposed to those of that individual’s wider</w:t>
      </w:r>
      <w:r w:rsidR="00B53840" w:rsidRPr="005D3749">
        <w:rPr>
          <w:rFonts w:ascii="Times New Roman" w:hAnsi="Times New Roman" w:cs="Times New Roman"/>
          <w:sz w:val="28"/>
          <w:szCs w:val="28"/>
        </w:rPr>
        <w:t xml:space="preserve"> community.  It has been articulated</w:t>
      </w:r>
      <w:r w:rsidRPr="005D3749">
        <w:rPr>
          <w:rFonts w:ascii="Times New Roman" w:hAnsi="Times New Roman" w:cs="Times New Roman"/>
          <w:sz w:val="28"/>
          <w:szCs w:val="28"/>
        </w:rPr>
        <w:t xml:space="preserve"> as </w:t>
      </w:r>
      <w:r w:rsidRPr="005D3749">
        <w:rPr>
          <w:rFonts w:ascii="Times New Roman" w:hAnsi="Times New Roman" w:cs="Times New Roman"/>
          <w:sz w:val="28"/>
          <w:szCs w:val="28"/>
        </w:rPr>
        <w:lastRenderedPageBreak/>
        <w:t xml:space="preserve">“a sense of self built up over time as the person embarks on and pursues projects or goals that are not thought of as those of a community, but as the property of the person" (Hewitt, 1997, p. 93).  It is defined differently for each individual; traits that are significant for one person may hold no meaningful position for another based on their personal feelings, interactions, and background.  </w:t>
      </w:r>
    </w:p>
    <w:p w:rsidR="00520B0B" w:rsidRPr="005D3749" w:rsidRDefault="00520B0B" w:rsidP="008B513D">
      <w:pPr>
        <w:spacing w:line="360" w:lineRule="auto"/>
        <w:jc w:val="both"/>
        <w:rPr>
          <w:rFonts w:ascii="Times New Roman" w:hAnsi="Times New Roman" w:cs="Times New Roman"/>
          <w:sz w:val="28"/>
          <w:szCs w:val="28"/>
        </w:rPr>
      </w:pPr>
    </w:p>
    <w:p w:rsidR="00520B0B" w:rsidRPr="005D3749" w:rsidRDefault="00520B0B" w:rsidP="008B513D">
      <w:pPr>
        <w:spacing w:line="360" w:lineRule="auto"/>
        <w:jc w:val="both"/>
        <w:rPr>
          <w:rFonts w:ascii="Times New Roman" w:hAnsi="Times New Roman" w:cs="Times New Roman"/>
          <w:sz w:val="28"/>
          <w:szCs w:val="28"/>
        </w:rPr>
      </w:pPr>
      <w:r w:rsidRPr="005D3749">
        <w:rPr>
          <w:rFonts w:ascii="Times New Roman" w:hAnsi="Times New Roman" w:cs="Times New Roman"/>
          <w:sz w:val="28"/>
          <w:szCs w:val="28"/>
        </w:rPr>
        <w:t xml:space="preserve">Cultural identity should not exist in isolation, but instead it should exist visibly to allow free choice of identity, “the identity is not a set, concrete entity, on the contrary, it is very flexible and it can change according to its environment, context, and expectations from the counterpart” (Cinoğlu &amp; Arıkan, 2012, p. 1116).  Embracing these flexible notions of personal identity allows </w:t>
      </w:r>
      <w:r w:rsidRPr="005D3749">
        <w:rPr>
          <w:rFonts w:ascii="Times New Roman" w:hAnsi="Times New Roman" w:cs="Times New Roman"/>
          <w:sz w:val="28"/>
          <w:szCs w:val="28"/>
        </w:rPr>
        <w:lastRenderedPageBreak/>
        <w:t xml:space="preserve">individuals to fight against the increasingly prevalent ‘culture of exclusion’, which serves to foster environments of racism.  </w:t>
      </w:r>
    </w:p>
    <w:p w:rsidR="00520B0B" w:rsidRPr="005D3749" w:rsidRDefault="00520B0B" w:rsidP="008B513D">
      <w:pPr>
        <w:spacing w:line="360" w:lineRule="auto"/>
        <w:jc w:val="both"/>
        <w:rPr>
          <w:rFonts w:ascii="Times New Roman" w:hAnsi="Times New Roman" w:cs="Times New Roman"/>
          <w:sz w:val="28"/>
          <w:szCs w:val="28"/>
        </w:rPr>
      </w:pPr>
    </w:p>
    <w:p w:rsidR="00520B0B" w:rsidRPr="005D3749" w:rsidRDefault="00520B0B" w:rsidP="008B513D">
      <w:pPr>
        <w:spacing w:line="360" w:lineRule="auto"/>
        <w:jc w:val="both"/>
        <w:rPr>
          <w:rFonts w:ascii="Times New Roman" w:hAnsi="Times New Roman" w:cs="Times New Roman"/>
          <w:sz w:val="28"/>
          <w:szCs w:val="28"/>
        </w:rPr>
      </w:pPr>
      <w:r w:rsidRPr="005D3749">
        <w:rPr>
          <w:rFonts w:ascii="Times New Roman" w:hAnsi="Times New Roman" w:cs="Times New Roman"/>
          <w:sz w:val="28"/>
          <w:szCs w:val="28"/>
        </w:rPr>
        <w:t xml:space="preserve">A key element of personal identity is the feeling the individuals hold of it being unique to them, and not a necessary aspect of their wider communities.  As such, personal identity is contingent and changeable, contrasting with the more enduring concepts of ethnic or national identity.  It can be assumed that personal identity includes cognitive, affective, and behavioural aspects, including elements of self-concept, “the stage where the self realizes its existence and distinction from the society” (Cinoğlu &amp; Arıkan, 2012, p. 1116), and self-esteem, and it has been asserted that self always precedes and produces identity (Cinoğlu &amp; Arıkan, 2012).  </w:t>
      </w:r>
    </w:p>
    <w:p w:rsidR="00520B0B" w:rsidRPr="005D3749" w:rsidRDefault="00520B0B" w:rsidP="008B513D">
      <w:pPr>
        <w:spacing w:line="360" w:lineRule="auto"/>
        <w:jc w:val="both"/>
        <w:rPr>
          <w:rFonts w:ascii="Times New Roman" w:hAnsi="Times New Roman" w:cs="Times New Roman"/>
          <w:sz w:val="28"/>
          <w:szCs w:val="28"/>
        </w:rPr>
      </w:pPr>
    </w:p>
    <w:p w:rsidR="00520B0B" w:rsidRPr="005D3749" w:rsidRDefault="00520B0B" w:rsidP="008B513D">
      <w:pPr>
        <w:spacing w:line="360" w:lineRule="auto"/>
        <w:jc w:val="both"/>
        <w:rPr>
          <w:rFonts w:ascii="Times New Roman" w:hAnsi="Times New Roman" w:cs="Times New Roman"/>
          <w:sz w:val="28"/>
          <w:szCs w:val="28"/>
        </w:rPr>
      </w:pPr>
      <w:r w:rsidRPr="005D3749">
        <w:rPr>
          <w:rFonts w:ascii="Times New Roman" w:hAnsi="Times New Roman" w:cs="Times New Roman"/>
          <w:sz w:val="28"/>
          <w:szCs w:val="28"/>
        </w:rPr>
        <w:t xml:space="preserve">Intimately involved in the formation of personal identity are values (Hitlin, 2003), which “are subject to change, transformation, reform, and even revolution” (Cinoğlu &amp; Arıkan 2012, p. 1128).  Values may and will alter according to the individual and the society within which they act, meaning those who move within multiple environments will influence the values held by each.  This fluid movement between worlds can lead to the values held in regard by the compulsory education system or secular world influencing those held with esteem in the heritage schools as the young learners move between them, and vice versa.  </w:t>
      </w:r>
    </w:p>
    <w:p w:rsidR="00520B0B" w:rsidRPr="005D3749" w:rsidRDefault="00520B0B" w:rsidP="008B513D">
      <w:pPr>
        <w:spacing w:line="360" w:lineRule="auto"/>
        <w:jc w:val="both"/>
        <w:rPr>
          <w:rFonts w:ascii="Times New Roman" w:hAnsi="Times New Roman" w:cs="Times New Roman"/>
          <w:sz w:val="28"/>
          <w:szCs w:val="28"/>
        </w:rPr>
      </w:pPr>
    </w:p>
    <w:p w:rsidR="00520B0B" w:rsidRPr="005D3749" w:rsidRDefault="00520B0B" w:rsidP="008B513D">
      <w:pPr>
        <w:spacing w:line="360" w:lineRule="auto"/>
        <w:jc w:val="both"/>
        <w:rPr>
          <w:rFonts w:ascii="Times New Roman" w:hAnsi="Times New Roman" w:cs="Times New Roman"/>
          <w:sz w:val="28"/>
          <w:szCs w:val="28"/>
        </w:rPr>
      </w:pPr>
      <w:r w:rsidRPr="005D3749">
        <w:rPr>
          <w:rFonts w:ascii="Times New Roman" w:hAnsi="Times New Roman" w:cs="Times New Roman"/>
          <w:sz w:val="28"/>
          <w:szCs w:val="28"/>
        </w:rPr>
        <w:lastRenderedPageBreak/>
        <w:t xml:space="preserve">Cinoğlu and Arıkan (2012) refer to the importance of a sense of agency and known structure in the development of identity, and without this concept of being able to influence the environment one may instead work toward propagating an alternative, directly violating a sense of fundamental British values such as democracy, individual liberty, and or tolerance. Burke (2001) discusses coordinator roles, suggesting that those that hold these active and responsible positions develop a greater attachment to the organization or community within which they work, creating a cycle of engagement, belonging, </w:t>
      </w:r>
      <w:r w:rsidR="00B53840" w:rsidRPr="005D3749">
        <w:rPr>
          <w:rFonts w:ascii="Times New Roman" w:hAnsi="Times New Roman" w:cs="Times New Roman"/>
          <w:sz w:val="28"/>
          <w:szCs w:val="28"/>
        </w:rPr>
        <w:t xml:space="preserve">and </w:t>
      </w:r>
      <w:r w:rsidRPr="005D3749">
        <w:rPr>
          <w:rFonts w:ascii="Times New Roman" w:hAnsi="Times New Roman" w:cs="Times New Roman"/>
          <w:sz w:val="28"/>
          <w:szCs w:val="28"/>
        </w:rPr>
        <w:t>inc</w:t>
      </w:r>
      <w:r w:rsidR="00B53840" w:rsidRPr="005D3749">
        <w:rPr>
          <w:rFonts w:ascii="Times New Roman" w:hAnsi="Times New Roman" w:cs="Times New Roman"/>
          <w:sz w:val="28"/>
          <w:szCs w:val="28"/>
        </w:rPr>
        <w:t>reased engagement and</w:t>
      </w:r>
      <w:r w:rsidRPr="005D3749">
        <w:rPr>
          <w:rFonts w:ascii="Times New Roman" w:hAnsi="Times New Roman" w:cs="Times New Roman"/>
          <w:sz w:val="28"/>
          <w:szCs w:val="28"/>
        </w:rPr>
        <w:t xml:space="preserve"> belonging.  In this, the importance of understanding one’s social identity or identities becomes clear to understanding one’s personal identity; “personal identity shapes-but also is shaped by-our other identities and behaviors” (Hitlin, 2003, p. 122).  </w:t>
      </w:r>
    </w:p>
    <w:p w:rsidR="00520B0B" w:rsidRPr="005D3749" w:rsidRDefault="00520B0B" w:rsidP="008B513D">
      <w:pPr>
        <w:spacing w:line="360" w:lineRule="auto"/>
        <w:jc w:val="both"/>
        <w:rPr>
          <w:rFonts w:ascii="Times New Roman" w:hAnsi="Times New Roman" w:cs="Times New Roman"/>
          <w:sz w:val="28"/>
          <w:szCs w:val="28"/>
        </w:rPr>
      </w:pPr>
    </w:p>
    <w:p w:rsidR="00520B0B" w:rsidRPr="005D3749" w:rsidRDefault="005779A3" w:rsidP="008B513D">
      <w:pPr>
        <w:spacing w:line="360" w:lineRule="auto"/>
        <w:jc w:val="both"/>
        <w:rPr>
          <w:rFonts w:ascii="Times New Roman" w:hAnsi="Times New Roman" w:cs="Times New Roman"/>
          <w:sz w:val="28"/>
          <w:szCs w:val="28"/>
        </w:rPr>
      </w:pPr>
      <w:r w:rsidRPr="005D3749">
        <w:rPr>
          <w:rFonts w:ascii="Times New Roman" w:hAnsi="Times New Roman" w:cs="Times New Roman"/>
          <w:sz w:val="28"/>
          <w:szCs w:val="28"/>
        </w:rPr>
        <w:t>While most people will have a ‘master’</w:t>
      </w:r>
      <w:r w:rsidR="00520B0B" w:rsidRPr="005D3749">
        <w:rPr>
          <w:rFonts w:ascii="Times New Roman" w:hAnsi="Times New Roman" w:cs="Times New Roman"/>
          <w:sz w:val="28"/>
          <w:szCs w:val="28"/>
        </w:rPr>
        <w:t xml:space="preserve"> identity (Cinoğlu &amp; Arıkan, 2012), to which they ascribe the bulk of their sense of personal self, many people, and particularly those in a community so often the subject of outside ire such as the Arabic</w:t>
      </w:r>
      <w:r w:rsidR="00A07629" w:rsidRPr="005D3749">
        <w:rPr>
          <w:rFonts w:ascii="Times New Roman" w:hAnsi="Times New Roman" w:cs="Times New Roman"/>
          <w:sz w:val="28"/>
          <w:szCs w:val="28"/>
        </w:rPr>
        <w:t>-speaking</w:t>
      </w:r>
      <w:r w:rsidR="00520B0B" w:rsidRPr="005D3749">
        <w:rPr>
          <w:rFonts w:ascii="Times New Roman" w:hAnsi="Times New Roman" w:cs="Times New Roman"/>
          <w:sz w:val="28"/>
          <w:szCs w:val="28"/>
        </w:rPr>
        <w:t xml:space="preserve"> community today, will have multiple</w:t>
      </w:r>
      <w:r w:rsidR="00B53840" w:rsidRPr="005D3749">
        <w:rPr>
          <w:rFonts w:ascii="Times New Roman" w:hAnsi="Times New Roman" w:cs="Times New Roman"/>
          <w:sz w:val="28"/>
          <w:szCs w:val="28"/>
        </w:rPr>
        <w:t xml:space="preserve"> identities, calling on either</w:t>
      </w:r>
      <w:r w:rsidR="00520B0B" w:rsidRPr="005D3749">
        <w:rPr>
          <w:rFonts w:ascii="Times New Roman" w:hAnsi="Times New Roman" w:cs="Times New Roman"/>
          <w:sz w:val="28"/>
          <w:szCs w:val="28"/>
        </w:rPr>
        <w:t xml:space="preserve"> according to their physical, mental, emotional, and linguistic environment.  These multiple identities allow for finding a sense of place or belonging in different worlds, without which individuals may be more inclined to seek out or become receptive to the more ‘extreme’ thinking that leads to radicalisation.  A life lived in isolation, as one may expect for those of minority backgrounds in majority cultures, without the ability to rotate through </w:t>
      </w:r>
      <w:r w:rsidR="00520B0B" w:rsidRPr="005D3749">
        <w:rPr>
          <w:rFonts w:ascii="Times New Roman" w:hAnsi="Times New Roman" w:cs="Times New Roman"/>
          <w:sz w:val="28"/>
          <w:szCs w:val="28"/>
        </w:rPr>
        <w:lastRenderedPageBreak/>
        <w:t xml:space="preserve">alternative personal identities, may also lead to a sense of disconnection from wider processes or structures.  </w:t>
      </w:r>
    </w:p>
    <w:p w:rsidR="00520B0B" w:rsidRPr="005D3749" w:rsidRDefault="00520B0B" w:rsidP="008B513D">
      <w:pPr>
        <w:spacing w:line="360" w:lineRule="auto"/>
        <w:jc w:val="both"/>
        <w:rPr>
          <w:rFonts w:ascii="Times New Roman" w:hAnsi="Times New Roman" w:cs="Times New Roman"/>
          <w:sz w:val="28"/>
          <w:szCs w:val="28"/>
        </w:rPr>
      </w:pPr>
    </w:p>
    <w:p w:rsidR="00520B0B" w:rsidRPr="005D3749" w:rsidRDefault="00520B0B" w:rsidP="008B513D">
      <w:pPr>
        <w:spacing w:line="360" w:lineRule="auto"/>
        <w:jc w:val="both"/>
        <w:rPr>
          <w:rFonts w:ascii="Times New Roman" w:hAnsi="Times New Roman" w:cs="Times New Roman"/>
          <w:sz w:val="28"/>
          <w:szCs w:val="28"/>
        </w:rPr>
      </w:pPr>
      <w:r w:rsidRPr="005D3749">
        <w:rPr>
          <w:rFonts w:ascii="Times New Roman" w:hAnsi="Times New Roman" w:cs="Times New Roman"/>
          <w:sz w:val="28"/>
          <w:szCs w:val="28"/>
        </w:rPr>
        <w:t>There have been issues noted in the tendency for society to view identity as an ascribed status, rather than one an in</w:t>
      </w:r>
      <w:r w:rsidR="005779A3" w:rsidRPr="005D3749">
        <w:rPr>
          <w:rFonts w:ascii="Times New Roman" w:hAnsi="Times New Roman" w:cs="Times New Roman"/>
          <w:sz w:val="28"/>
          <w:szCs w:val="28"/>
        </w:rPr>
        <w:t xml:space="preserve">dividual may choose to acquire </w:t>
      </w:r>
      <w:r w:rsidRPr="005D3749">
        <w:rPr>
          <w:rFonts w:ascii="Times New Roman" w:hAnsi="Times New Roman" w:cs="Times New Roman"/>
          <w:sz w:val="28"/>
          <w:szCs w:val="28"/>
        </w:rPr>
        <w:t>(Kinnvall, 2004).  This is particularly problematic in our current period where identity is more of a choice than ever before.  With specific reference to heritage schools in the fostering of personal identity, “when educational practices reinforce language hierarchies and subordinate students’ existing identities and language practices, schools can become sites of institutional denigration of the learner’s sense of self” (Lee</w:t>
      </w:r>
      <w:r w:rsidRPr="005D3749">
        <w:rPr>
          <w:rFonts w:ascii="Times New Roman" w:hAnsi="Times New Roman" w:cs="Times New Roman"/>
          <w:sz w:val="28"/>
          <w:szCs w:val="28"/>
        </w:rPr>
        <w:lastRenderedPageBreak/>
        <w:t xml:space="preserve">man, Rabin, &amp; Roman-Mendoza, 2011, p. 482).  Such practice leads to a sense of disempowerment in the learners, and reduces their chances for educational and wider societal success.  If these individual identity aspects are not embraced one’s sense of self will be threatened.  Parents have sought to challenge the negative representations of their culture group by voicing alternative discourse where culture is linked to the development of sense of self (Lytra, 2012).  </w:t>
      </w:r>
    </w:p>
    <w:p w:rsidR="00520B0B" w:rsidRPr="005D3749" w:rsidRDefault="00520B0B" w:rsidP="008B513D">
      <w:pPr>
        <w:spacing w:line="360" w:lineRule="auto"/>
        <w:jc w:val="both"/>
        <w:rPr>
          <w:rFonts w:ascii="Times New Roman" w:hAnsi="Times New Roman" w:cs="Times New Roman"/>
          <w:sz w:val="28"/>
          <w:szCs w:val="28"/>
        </w:rPr>
      </w:pPr>
    </w:p>
    <w:p w:rsidR="00520B0B" w:rsidRPr="005D3749" w:rsidRDefault="00520B0B" w:rsidP="008B513D">
      <w:pPr>
        <w:spacing w:line="360" w:lineRule="auto"/>
        <w:jc w:val="both"/>
        <w:rPr>
          <w:rFonts w:ascii="Times New Roman" w:hAnsi="Times New Roman" w:cs="Times New Roman"/>
          <w:sz w:val="28"/>
          <w:szCs w:val="28"/>
        </w:rPr>
      </w:pPr>
      <w:r w:rsidRPr="005D3749">
        <w:rPr>
          <w:rFonts w:ascii="Times New Roman" w:hAnsi="Times New Roman" w:cs="Times New Roman"/>
          <w:sz w:val="28"/>
          <w:szCs w:val="28"/>
        </w:rPr>
        <w:t xml:space="preserve">Returning to the role of agency in personal identity development and application, it has been reported that students in heritage schools and communities often have difficulty knowing how to apply or operationalize the valuable skills gained through these multiple identities (such as </w:t>
      </w:r>
      <w:r w:rsidRPr="005D3749">
        <w:rPr>
          <w:rFonts w:ascii="Times New Roman" w:hAnsi="Times New Roman" w:cs="Times New Roman"/>
          <w:sz w:val="28"/>
          <w:szCs w:val="28"/>
        </w:rPr>
        <w:lastRenderedPageBreak/>
        <w:t>language, cultural understanding, etc.), preventing them from holding meaningful roles in working for social change that may enhance the position of these schools.  Such a sense of agency must be fostered among these young people to enable them to create meaningful connections between their heritage communities and their wider community.  Complementary schools can provide language teaching tha</w:t>
      </w:r>
      <w:r w:rsidR="00B53840" w:rsidRPr="005D3749">
        <w:rPr>
          <w:rFonts w:ascii="Times New Roman" w:hAnsi="Times New Roman" w:cs="Times New Roman"/>
          <w:sz w:val="28"/>
          <w:szCs w:val="28"/>
        </w:rPr>
        <w:t>t also fosters related</w:t>
      </w:r>
      <w:r w:rsidRPr="005D3749">
        <w:rPr>
          <w:rFonts w:ascii="Times New Roman" w:hAnsi="Times New Roman" w:cs="Times New Roman"/>
          <w:sz w:val="28"/>
          <w:szCs w:val="28"/>
        </w:rPr>
        <w:t xml:space="preserve"> critical thinking, communication, or interpersonal skills, among others, that may help to provide learners with structures and confidence to be able to become active in their wider society, building a greater sense of belonging (Macaluso, 2016).  </w:t>
      </w:r>
    </w:p>
    <w:p w:rsidR="00520B0B" w:rsidRPr="005D3749" w:rsidRDefault="00520B0B" w:rsidP="008B513D">
      <w:pPr>
        <w:spacing w:line="360" w:lineRule="auto"/>
        <w:jc w:val="both"/>
        <w:rPr>
          <w:rFonts w:ascii="Times New Roman" w:hAnsi="Times New Roman" w:cs="Times New Roman"/>
          <w:sz w:val="28"/>
          <w:szCs w:val="28"/>
        </w:rPr>
      </w:pPr>
    </w:p>
    <w:p w:rsidR="00520B0B" w:rsidRPr="005D3749" w:rsidRDefault="00520B0B" w:rsidP="008B513D">
      <w:pPr>
        <w:spacing w:line="360" w:lineRule="auto"/>
        <w:jc w:val="both"/>
        <w:rPr>
          <w:rFonts w:ascii="Times New Roman" w:hAnsi="Times New Roman" w:cs="Times New Roman"/>
          <w:sz w:val="28"/>
          <w:szCs w:val="28"/>
        </w:rPr>
      </w:pPr>
      <w:r w:rsidRPr="005D3749">
        <w:rPr>
          <w:rFonts w:ascii="Times New Roman" w:hAnsi="Times New Roman" w:cs="Times New Roman"/>
          <w:sz w:val="28"/>
          <w:szCs w:val="28"/>
        </w:rPr>
        <w:lastRenderedPageBreak/>
        <w:t xml:space="preserve">There has been evidence found supporting the idea of increased potential for academic success among individuals who retain their heritage language, suggesting a greater likelihood for successful engagement in British culture.  Learners at heritage schools retain a sense of being newcomers, regardless of how long they have been in the UK (Szczepek Reed, Said, Davies, &amp; Bengsch, 2019).  These institutions have been seen as a venue that allows them a “respite” from their minority status </w:t>
      </w:r>
      <w:r w:rsidRPr="005D3749">
        <w:rPr>
          <w:rFonts w:ascii="Times New Roman" w:hAnsi="Times New Roman" w:cs="Times New Roman"/>
          <w:sz w:val="28"/>
          <w:szCs w:val="28"/>
        </w:rPr>
        <w:fldChar w:fldCharType="begin"/>
      </w:r>
      <w:r w:rsidRPr="005D3749">
        <w:rPr>
          <w:rFonts w:ascii="Times New Roman" w:hAnsi="Times New Roman" w:cs="Times New Roman"/>
          <w:sz w:val="28"/>
          <w:szCs w:val="28"/>
        </w:rPr>
        <w:instrText xml:space="preserve"> ADDIN EN.CITE &lt;EndNote&gt;&lt;Cite&gt;&lt;Author&gt;Francis&lt;/Author&gt;&lt;Year&gt;2009&lt;/Year&gt;&lt;RecNum&gt;63&lt;/RecNum&gt;&lt;DisplayText&gt;(Francis et al., 2009)&lt;/DisplayText&gt;&lt;record&gt;&lt;rec-number&gt;63&lt;/rec-number&gt;&lt;foreign-keys&gt;&lt;key app="EN" db-id="ze2avrda5fz5e9eazzp5pp2l509da5eefaw0" timestamp="1557682489"&gt;63&lt;/key&gt;&lt;/foreign-keys&gt;&lt;ref-type name="Journal Article"&gt;17&lt;/ref-type&gt;&lt;contributors&gt;&lt;authors&gt;&lt;author&gt;Francis, Becky&lt;/author&gt;&lt;author&gt;Archer, Louise&lt;/author&gt;&lt;author&gt;Mau, Ada&lt;/author&gt;&lt;/authors&gt;&lt;/contributors&gt;&lt;titles&gt;&lt;title&gt;Language as capital, or language as identity? Chinese complementary school pupils&amp;apos; perspectives on the purposes and benefits of complementary schools&lt;/title&gt;&lt;secondary-title&gt;British Educational Research Journal&lt;/secondary-title&gt;&lt;/titles&gt;&lt;periodical&gt;&lt;full-title&gt;British educational research journal&lt;/full-title&gt;&lt;/periodical&gt;&lt;pages&gt;519-538&lt;/pages&gt;&lt;volume&gt;35&lt;/volume&gt;&lt;number&gt;4&lt;/number&gt;&lt;dates&gt;&lt;year&gt;2009&lt;/year&gt;&lt;/dates&gt;&lt;isbn&gt;0141-1926&lt;/isbn&gt;&lt;urls&gt;&lt;/urls&gt;&lt;/record&gt;&lt;/Cite&gt;&lt;/EndNote&gt;</w:instrText>
      </w:r>
      <w:r w:rsidRPr="005D3749">
        <w:rPr>
          <w:rFonts w:ascii="Times New Roman" w:hAnsi="Times New Roman" w:cs="Times New Roman"/>
          <w:sz w:val="28"/>
          <w:szCs w:val="28"/>
        </w:rPr>
        <w:fldChar w:fldCharType="separate"/>
      </w:r>
      <w:r w:rsidRPr="005D3749">
        <w:rPr>
          <w:rFonts w:ascii="Times New Roman" w:hAnsi="Times New Roman" w:cs="Times New Roman"/>
          <w:noProof/>
          <w:sz w:val="28"/>
          <w:szCs w:val="28"/>
        </w:rPr>
        <w:t xml:space="preserve">(Francis et al., 2009; </w:t>
      </w:r>
      <w:r w:rsidRPr="005D3749">
        <w:rPr>
          <w:rFonts w:ascii="Times New Roman" w:hAnsi="Times New Roman" w:cs="Times New Roman"/>
          <w:sz w:val="28"/>
          <w:szCs w:val="28"/>
        </w:rPr>
        <w:fldChar w:fldCharType="begin"/>
      </w:r>
      <w:r w:rsidRPr="005D3749">
        <w:rPr>
          <w:rFonts w:ascii="Times New Roman" w:hAnsi="Times New Roman" w:cs="Times New Roman"/>
          <w:sz w:val="28"/>
          <w:szCs w:val="28"/>
        </w:rPr>
        <w:instrText xml:space="preserve"> ADDIN EN.CITE &lt;EndNote&gt;&lt;Cite&gt;&lt;Author&gt;Aly&lt;/Author&gt;&lt;Year&gt;2014&lt;/Year&gt;&lt;RecNum&gt;59&lt;/RecNum&gt;&lt;DisplayText&gt;(Aly, Taylor, &amp;amp; Karnovsky, 2014; Creese, Bhatt, Bhojani, &amp;amp; Martin, 2006)&lt;/DisplayText&gt;&lt;record&gt;&lt;rec-number&gt;59&lt;/rec-number&gt;&lt;foreign-keys&gt;&lt;key app="EN" db-id="ze2avrda5fz5e9eazzp5pp2l509da5eefaw0" timestamp="1557614585"&gt;59&lt;/key&gt;&lt;/foreign-keys&gt;&lt;ref-type name="Journal Article"&gt;17&lt;/ref-type&gt;&lt;contributors&gt;&lt;authors&gt;&lt;author&gt;Aly, Anne&lt;/author&gt;&lt;author&gt;Taylor, Elisabeth&lt;/author&gt;&lt;author&gt;Karnovsky, Saul&lt;/author&gt;&lt;/authors&gt;&lt;/contributors&gt;&lt;titles&gt;&lt;title&gt;Moral disengagement and building resilience to violent extremism: An education intervention&lt;/title&gt;&lt;secondary-title&gt;Studies in Conflict &amp;amp; Terrorism&lt;/secondary-title&gt;&lt;/titles&gt;&lt;periodical&gt;&lt;full-title&gt;Studies in Conflict &amp;amp; Terrorism&lt;/full-title&gt;&lt;/periodical&gt;&lt;pages&gt;369-385&lt;/pages&gt;&lt;volume&gt;37&lt;/volume&gt;&lt;number&gt;4&lt;/number&gt;&lt;dates&gt;&lt;year&gt;2014&lt;/year&gt;&lt;/dates&gt;&lt;isbn&gt;1057-610X&lt;/isbn&gt;&lt;urls&gt;&lt;/urls&gt;&lt;/record&gt;&lt;/Cite&gt;&lt;Cite&gt;&lt;Author&gt;Creese&lt;/Author&gt;&lt;Year&gt;2006&lt;/Year&gt;&lt;RecNum&gt;62&lt;/RecNum&gt;&lt;record&gt;&lt;rec-number&gt;62&lt;/rec-number&gt;&lt;foreign-keys&gt;&lt;key app="EN" db-id="ze2avrda5fz5e9eazzp5pp2l509da5eefaw0" timestamp="1557679838"&gt;62&lt;/key&gt;&lt;/foreign-keys&gt;&lt;ref-type name="Journal Article"&gt;17&lt;/ref-type&gt;&lt;contributors&gt;&lt;authors&gt;&lt;author&gt;Creese, Angela&lt;/author&gt;&lt;author&gt;Bhatt, Arvind&lt;/author&gt;&lt;author&gt;Bhojani, Nirmala&lt;/author&gt;&lt;author&gt;Martin, Peter&lt;/author&gt;&lt;/authors&gt;&lt;/contributors&gt;&lt;titles&gt;&lt;title&gt;Multicultural, heritage and learner identities in complementary schools&lt;/title&gt;&lt;secondary-title&gt;Language and Education&lt;/secondary-title&gt;&lt;/titles&gt;&lt;periodical&gt;&lt;full-title&gt;Language and Education&lt;/full-title&gt;&lt;/periodical&gt;&lt;pages&gt;23-43&lt;/pages&gt;&lt;volume&gt;20&lt;/volume&gt;&lt;number&gt;1&lt;/number&gt;&lt;dates&gt;&lt;year&gt;2006&lt;/year&gt;&lt;/dates&gt;&lt;isbn&gt;0950-0782&lt;/isbn&gt;&lt;urls&gt;&lt;/urls&gt;&lt;/record&gt;&lt;/Cite&gt;&lt;/EndNote&gt;</w:instrText>
      </w:r>
      <w:r w:rsidRPr="005D3749">
        <w:rPr>
          <w:rFonts w:ascii="Times New Roman" w:hAnsi="Times New Roman" w:cs="Times New Roman"/>
          <w:sz w:val="28"/>
          <w:szCs w:val="28"/>
        </w:rPr>
        <w:fldChar w:fldCharType="separate"/>
      </w:r>
      <w:r w:rsidRPr="005D3749">
        <w:rPr>
          <w:rFonts w:ascii="Times New Roman" w:hAnsi="Times New Roman" w:cs="Times New Roman"/>
          <w:noProof/>
          <w:sz w:val="28"/>
          <w:szCs w:val="28"/>
        </w:rPr>
        <w:t>Creese, Bhatt, Bhojani, &amp; Martin, 2006)</w:t>
      </w:r>
      <w:r w:rsidRPr="005D3749">
        <w:rPr>
          <w:rFonts w:ascii="Times New Roman" w:hAnsi="Times New Roman" w:cs="Times New Roman"/>
          <w:sz w:val="28"/>
          <w:szCs w:val="28"/>
        </w:rPr>
        <w:fldChar w:fldCharType="end"/>
      </w:r>
      <w:r w:rsidRPr="005D3749">
        <w:rPr>
          <w:rFonts w:ascii="Times New Roman" w:hAnsi="Times New Roman" w:cs="Times New Roman"/>
          <w:sz w:val="28"/>
          <w:szCs w:val="28"/>
        </w:rPr>
        <w:fldChar w:fldCharType="end"/>
      </w:r>
      <w:r w:rsidRPr="005D3749">
        <w:rPr>
          <w:rFonts w:ascii="Times New Roman" w:hAnsi="Times New Roman" w:cs="Times New Roman"/>
          <w:sz w:val="28"/>
          <w:szCs w:val="28"/>
        </w:rPr>
        <w:t xml:space="preserve">, and holding a strong cultural identity as has been identified as a key tool in coping with racism (Zhou &amp; Li, 2003).  </w:t>
      </w:r>
    </w:p>
    <w:p w:rsidR="00520B0B" w:rsidRPr="005D3749" w:rsidRDefault="00520B0B" w:rsidP="008B513D">
      <w:pPr>
        <w:spacing w:line="360" w:lineRule="auto"/>
        <w:jc w:val="both"/>
        <w:rPr>
          <w:rFonts w:ascii="Times New Roman" w:hAnsi="Times New Roman" w:cs="Times New Roman"/>
          <w:sz w:val="28"/>
          <w:szCs w:val="28"/>
        </w:rPr>
      </w:pPr>
    </w:p>
    <w:p w:rsidR="00520B0B" w:rsidRPr="005D3749" w:rsidRDefault="00520B0B" w:rsidP="008B513D">
      <w:pPr>
        <w:spacing w:line="360" w:lineRule="auto"/>
        <w:jc w:val="both"/>
        <w:rPr>
          <w:rFonts w:ascii="Times New Roman" w:hAnsi="Times New Roman" w:cs="Times New Roman"/>
          <w:sz w:val="28"/>
          <w:szCs w:val="28"/>
        </w:rPr>
      </w:pPr>
      <w:r w:rsidRPr="005D3749">
        <w:rPr>
          <w:rFonts w:ascii="Times New Roman" w:hAnsi="Times New Roman" w:cs="Times New Roman"/>
          <w:sz w:val="28"/>
          <w:szCs w:val="28"/>
        </w:rPr>
        <w:lastRenderedPageBreak/>
        <w:t xml:space="preserve">A sense of duty is found within learners in heritage schools—they feel it is their responsibility to learn their heritage language and culture, and to not do so would leave them somehow deficient </w:t>
      </w:r>
      <w:r w:rsidRPr="005D3749">
        <w:rPr>
          <w:rFonts w:ascii="Times New Roman" w:hAnsi="Times New Roman" w:cs="Times New Roman"/>
          <w:sz w:val="28"/>
          <w:szCs w:val="28"/>
        </w:rPr>
        <w:fldChar w:fldCharType="begin"/>
      </w:r>
      <w:r w:rsidRPr="005D3749">
        <w:rPr>
          <w:rFonts w:ascii="Times New Roman" w:hAnsi="Times New Roman" w:cs="Times New Roman"/>
          <w:sz w:val="28"/>
          <w:szCs w:val="28"/>
        </w:rPr>
        <w:instrText xml:space="preserve"> ADDIN EN.CITE &lt;EndNote&gt;&lt;Cite&gt;&lt;Author&gt;Francis&lt;/Author&gt;&lt;Year&gt;2009&lt;/Year&gt;&lt;RecNum&gt;63&lt;/RecNum&gt;&lt;DisplayText&gt;(Francis et al., 2009)&lt;/DisplayText&gt;&lt;record&gt;&lt;rec-number&gt;63&lt;/rec-number&gt;&lt;foreign-keys&gt;&lt;key app="EN" db-id="ze2avrda5fz5e9eazzp5pp2l509da5eefaw0" timestamp="1557682489"&gt;63&lt;/key&gt;&lt;/foreign-keys&gt;&lt;ref-type name="Journal Article"&gt;17&lt;/ref-type&gt;&lt;contributors&gt;&lt;authors&gt;&lt;author&gt;Francis, Becky&lt;/author&gt;&lt;author&gt;Archer, Louise&lt;/author&gt;&lt;author&gt;Mau, Ada&lt;/author&gt;&lt;/authors&gt;&lt;/contributors&gt;&lt;titles&gt;&lt;title&gt;Language as capital, or language as identity? Chinese complementary school pupils&amp;apos; perspectives on the purposes and benefits of complementary schools&lt;/title&gt;&lt;secondary-title&gt;British Educational Research Journal&lt;/secondary-title&gt;&lt;/titles&gt;&lt;periodical&gt;&lt;full-title&gt;British educational research journal&lt;/full-title&gt;&lt;/periodical&gt;&lt;pages&gt;519-538&lt;/pages&gt;&lt;volume&gt;35&lt;/volume&gt;&lt;number&gt;4&lt;/number&gt;&lt;dates&gt;&lt;year&gt;2009&lt;/year&gt;&lt;/dates&gt;&lt;isbn&gt;0141-1926&lt;/isbn&gt;&lt;urls&gt;&lt;/urls&gt;&lt;/record&gt;&lt;/Cite&gt;&lt;/EndNote&gt;</w:instrText>
      </w:r>
      <w:r w:rsidRPr="005D3749">
        <w:rPr>
          <w:rFonts w:ascii="Times New Roman" w:hAnsi="Times New Roman" w:cs="Times New Roman"/>
          <w:sz w:val="28"/>
          <w:szCs w:val="28"/>
        </w:rPr>
        <w:fldChar w:fldCharType="separate"/>
      </w:r>
      <w:r w:rsidRPr="005D3749">
        <w:rPr>
          <w:rFonts w:ascii="Times New Roman" w:hAnsi="Times New Roman" w:cs="Times New Roman"/>
          <w:noProof/>
          <w:sz w:val="28"/>
          <w:szCs w:val="28"/>
        </w:rPr>
        <w:t xml:space="preserve">(Francis, </w:t>
      </w:r>
      <w:r w:rsidRPr="005D3749">
        <w:rPr>
          <w:rFonts w:ascii="Times New Roman" w:hAnsi="Times New Roman" w:cs="Times New Roman"/>
          <w:sz w:val="28"/>
          <w:szCs w:val="28"/>
        </w:rPr>
        <w:t>Archer, &amp; Mau,</w:t>
      </w:r>
      <w:r w:rsidRPr="005D3749">
        <w:rPr>
          <w:rFonts w:ascii="Times New Roman" w:hAnsi="Times New Roman" w:cs="Times New Roman"/>
          <w:noProof/>
          <w:sz w:val="28"/>
          <w:szCs w:val="28"/>
        </w:rPr>
        <w:t xml:space="preserve"> 2009)</w:t>
      </w:r>
      <w:r w:rsidRPr="005D3749">
        <w:rPr>
          <w:rFonts w:ascii="Times New Roman" w:hAnsi="Times New Roman" w:cs="Times New Roman"/>
          <w:sz w:val="28"/>
          <w:szCs w:val="28"/>
        </w:rPr>
        <w:fldChar w:fldCharType="end"/>
      </w:r>
      <w:r w:rsidRPr="005D3749">
        <w:rPr>
          <w:rFonts w:ascii="Times New Roman" w:hAnsi="Times New Roman" w:cs="Times New Roman"/>
          <w:sz w:val="28"/>
          <w:szCs w:val="28"/>
        </w:rPr>
        <w:t xml:space="preserve">.  This deficiency may lead to the previously mentioned inclination to revert to extremes; without a sense of personal purpose or belonging they may be more susceptible to elements of radicalisation.  </w:t>
      </w:r>
    </w:p>
    <w:p w:rsidR="00520B0B" w:rsidRPr="005D3749" w:rsidRDefault="00520B0B" w:rsidP="008B513D">
      <w:pPr>
        <w:spacing w:line="360" w:lineRule="auto"/>
        <w:jc w:val="both"/>
        <w:rPr>
          <w:rFonts w:ascii="Times New Roman" w:hAnsi="Times New Roman" w:cs="Times New Roman"/>
          <w:sz w:val="28"/>
          <w:szCs w:val="28"/>
        </w:rPr>
      </w:pPr>
    </w:p>
    <w:p w:rsidR="00520B0B" w:rsidRPr="005D3749" w:rsidRDefault="00520B0B" w:rsidP="008B513D">
      <w:pPr>
        <w:spacing w:line="360" w:lineRule="auto"/>
        <w:jc w:val="both"/>
        <w:rPr>
          <w:rFonts w:ascii="Times New Roman" w:hAnsi="Times New Roman" w:cs="Times New Roman"/>
          <w:sz w:val="28"/>
          <w:szCs w:val="28"/>
        </w:rPr>
      </w:pPr>
      <w:r w:rsidRPr="005D3749">
        <w:rPr>
          <w:rFonts w:ascii="Times New Roman" w:hAnsi="Times New Roman" w:cs="Times New Roman"/>
          <w:sz w:val="28"/>
          <w:szCs w:val="28"/>
        </w:rPr>
        <w:t xml:space="preserve">Throughout the process of the formation of </w:t>
      </w:r>
      <w:r w:rsidR="00355ECD" w:rsidRPr="005D3749">
        <w:rPr>
          <w:rFonts w:ascii="Times New Roman" w:hAnsi="Times New Roman" w:cs="Times New Roman"/>
          <w:sz w:val="28"/>
          <w:szCs w:val="28"/>
        </w:rPr>
        <w:t>self-identity</w:t>
      </w:r>
      <w:r w:rsidRPr="005D3749">
        <w:rPr>
          <w:rFonts w:ascii="Times New Roman" w:hAnsi="Times New Roman" w:cs="Times New Roman"/>
          <w:sz w:val="28"/>
          <w:szCs w:val="28"/>
        </w:rPr>
        <w:t xml:space="preserve"> there is often an unavoidable focus on otherisation, through which those aspects or traits that the individual deems as being different from their own, and subsequently dangerous or unwanted, are projected onto that other </w:t>
      </w:r>
      <w:r w:rsidRPr="005D3749">
        <w:rPr>
          <w:rFonts w:ascii="Times New Roman" w:hAnsi="Times New Roman" w:cs="Times New Roman"/>
          <w:sz w:val="28"/>
          <w:szCs w:val="28"/>
        </w:rPr>
        <w:lastRenderedPageBreak/>
        <w:t xml:space="preserve">(Kinnvall, 2004).  To avoid the internal creation of such extremes it is important for the individual to </w:t>
      </w:r>
      <w:r w:rsidR="00355ECD" w:rsidRPr="005D3749">
        <w:rPr>
          <w:rFonts w:ascii="Times New Roman" w:hAnsi="Times New Roman" w:cs="Times New Roman"/>
          <w:sz w:val="28"/>
          <w:szCs w:val="28"/>
        </w:rPr>
        <w:t>encounter</w:t>
      </w:r>
      <w:r w:rsidRPr="005D3749">
        <w:rPr>
          <w:rFonts w:ascii="Times New Roman" w:hAnsi="Times New Roman" w:cs="Times New Roman"/>
          <w:sz w:val="28"/>
          <w:szCs w:val="28"/>
        </w:rPr>
        <w:t xml:space="preserve"> those they are othering, maintaining their familiarity with them to lessen their demonization of their traits of difference.  </w:t>
      </w:r>
    </w:p>
    <w:p w:rsidR="00520B0B" w:rsidRPr="005D3749" w:rsidRDefault="00520B0B" w:rsidP="008B513D">
      <w:pPr>
        <w:spacing w:line="360" w:lineRule="auto"/>
        <w:jc w:val="both"/>
        <w:rPr>
          <w:rFonts w:ascii="Times New Roman" w:hAnsi="Times New Roman" w:cs="Times New Roman"/>
          <w:sz w:val="28"/>
          <w:szCs w:val="28"/>
        </w:rPr>
      </w:pPr>
    </w:p>
    <w:p w:rsidR="00520B0B" w:rsidRPr="005D3749" w:rsidRDefault="00520B0B" w:rsidP="008B513D">
      <w:pPr>
        <w:spacing w:line="360" w:lineRule="auto"/>
        <w:jc w:val="both"/>
        <w:rPr>
          <w:rFonts w:ascii="Times New Roman" w:hAnsi="Times New Roman" w:cs="Times New Roman"/>
          <w:sz w:val="28"/>
          <w:szCs w:val="28"/>
        </w:rPr>
      </w:pPr>
      <w:r w:rsidRPr="005D3749">
        <w:rPr>
          <w:rFonts w:ascii="Times New Roman" w:hAnsi="Times New Roman" w:cs="Times New Roman"/>
          <w:sz w:val="28"/>
          <w:szCs w:val="28"/>
        </w:rPr>
        <w:t xml:space="preserve">There is an undeniable connection between functional and effective complementary schools and strong community cohesion, fostering a commitment to robust communities of diversity (Szczepek Reed, Said, Davies, &amp; Bengsch, 2019).  Heritage schools provide a venue for learning respect for others and for self, as well as a sense of civic responsibility (Zhou &amp; Li, 2003).  An important aspect of these heritage schools is the way in which they engage with the community, whether that be the wider community of their physical space or the actual members, with high </w:t>
      </w:r>
      <w:r w:rsidRPr="005D3749">
        <w:rPr>
          <w:rFonts w:ascii="Times New Roman" w:hAnsi="Times New Roman" w:cs="Times New Roman"/>
          <w:sz w:val="28"/>
          <w:szCs w:val="28"/>
        </w:rPr>
        <w:lastRenderedPageBreak/>
        <w:t xml:space="preserve">levels of involvement among family, teachers, other volunteers and so on, of the school (Lytra, 2012).  Such engagement with well-intentioned senior or adult others supports the identity formation of young people and narratives of belonging, demonstrating needed connection to an overarching mission and showing values and value-creation in action </w:t>
      </w:r>
      <w:r w:rsidRPr="005D3749">
        <w:rPr>
          <w:rFonts w:ascii="Times New Roman" w:hAnsi="Times New Roman" w:cs="Times New Roman"/>
          <w:sz w:val="28"/>
          <w:szCs w:val="28"/>
        </w:rPr>
        <w:fldChar w:fldCharType="begin"/>
      </w:r>
      <w:r w:rsidRPr="005D3749">
        <w:rPr>
          <w:rFonts w:ascii="Times New Roman" w:hAnsi="Times New Roman" w:cs="Times New Roman"/>
          <w:sz w:val="28"/>
          <w:szCs w:val="28"/>
        </w:rPr>
        <w:instrText xml:space="preserve"> ADDIN EN.CITE &lt;EndNote&gt;&lt;Cite&gt;&lt;Author&gt;Aly&lt;/Author&gt;&lt;Year&gt;2014&lt;/Year&gt;&lt;RecNum&gt;59&lt;/RecNum&gt;&lt;DisplayText&gt;(Aly, Taylor, &amp;amp; Karnovsky, 2014; Creese, Bhatt, Bhojani, &amp;amp; Martin, 2006)&lt;/DisplayText&gt;&lt;record&gt;&lt;rec-number&gt;59&lt;/rec-number&gt;&lt;foreign-keys&gt;&lt;key app="EN" db-id="ze2avrda5fz5e9eazzp5pp2l509da5eefaw0" timestamp="1557614585"&gt;59&lt;/key&gt;&lt;/foreign-keys&gt;&lt;ref-type name="Journal Article"&gt;17&lt;/ref-type&gt;&lt;contributors&gt;&lt;authors&gt;&lt;author&gt;Aly, Anne&lt;/author&gt;&lt;author&gt;Taylor, Elisabeth&lt;/author&gt;&lt;author&gt;Karnovsky, Saul&lt;/author&gt;&lt;/authors&gt;&lt;/contributors&gt;&lt;titles&gt;&lt;title&gt;Moral disengagement and building resilience to violent extremism: An education intervention&lt;/title&gt;&lt;secondary-title&gt;Studies in Conflict &amp;amp; Terrorism&lt;/secondary-title&gt;&lt;/titles&gt;&lt;periodical&gt;&lt;full-title&gt;Studies in Conflict &amp;amp; Terrorism&lt;/full-title&gt;&lt;/periodical&gt;&lt;pages&gt;369-385&lt;/pages&gt;&lt;volume&gt;37&lt;/volume&gt;&lt;number&gt;4&lt;/number&gt;&lt;dates&gt;&lt;year&gt;2014&lt;/year&gt;&lt;/dates&gt;&lt;isbn&gt;1057-610X&lt;/isbn&gt;&lt;urls&gt;&lt;/urls&gt;&lt;/record&gt;&lt;/Cite&gt;&lt;Cite&gt;&lt;Author&gt;Creese&lt;/Author&gt;&lt;Year&gt;2006&lt;/Year&gt;&lt;RecNum&gt;62&lt;/RecNum&gt;&lt;record&gt;&lt;rec-number&gt;62&lt;/rec-number&gt;&lt;foreign-keys&gt;&lt;key app="EN" db-id="ze2avrda5fz5e9eazzp5pp2l509da5eefaw0" timestamp="1557679838"&gt;62&lt;/key&gt;&lt;/foreign-keys&gt;&lt;ref-type name="Journal Article"&gt;17&lt;/ref-type&gt;&lt;contributors&gt;&lt;authors&gt;&lt;author&gt;Creese, Angela&lt;/author&gt;&lt;author&gt;Bhatt, Arvind&lt;/author&gt;&lt;author&gt;Bhojani, Nirmala&lt;/author&gt;&lt;author&gt;Martin, Peter&lt;/author&gt;&lt;/authors&gt;&lt;/contributors&gt;&lt;titles&gt;&lt;title&gt;Multicultural, heritage and learner identities in complementary schools&lt;/title&gt;&lt;secondary-title&gt;Language and Education&lt;/secondary-title&gt;&lt;/titles&gt;&lt;periodical&gt;&lt;full-title&gt;Language and Education&lt;/full-title&gt;&lt;/periodical&gt;&lt;pages&gt;23-43&lt;/pages&gt;&lt;volume&gt;20&lt;/volume&gt;&lt;number&gt;1&lt;/number&gt;&lt;dates&gt;&lt;year&gt;2006&lt;/year&gt;&lt;/dates&gt;&lt;isbn&gt;0950-0782&lt;/isbn&gt;&lt;urls&gt;&lt;/urls&gt;&lt;/record&gt;&lt;/Cite&gt;&lt;/EndNote&gt;</w:instrText>
      </w:r>
      <w:r w:rsidRPr="005D3749">
        <w:rPr>
          <w:rFonts w:ascii="Times New Roman" w:hAnsi="Times New Roman" w:cs="Times New Roman"/>
          <w:sz w:val="28"/>
          <w:szCs w:val="28"/>
        </w:rPr>
        <w:fldChar w:fldCharType="separate"/>
      </w:r>
      <w:r w:rsidRPr="005D3749">
        <w:rPr>
          <w:rFonts w:ascii="Times New Roman" w:hAnsi="Times New Roman" w:cs="Times New Roman"/>
          <w:noProof/>
          <w:sz w:val="28"/>
          <w:szCs w:val="28"/>
        </w:rPr>
        <w:t>(Creese, et al., 2006)</w:t>
      </w:r>
      <w:r w:rsidRPr="005D3749">
        <w:rPr>
          <w:rFonts w:ascii="Times New Roman" w:hAnsi="Times New Roman" w:cs="Times New Roman"/>
          <w:sz w:val="28"/>
          <w:szCs w:val="28"/>
        </w:rPr>
        <w:fldChar w:fldCharType="end"/>
      </w:r>
      <w:r w:rsidRPr="005D3749">
        <w:rPr>
          <w:rFonts w:ascii="Times New Roman" w:hAnsi="Times New Roman" w:cs="Times New Roman"/>
          <w:sz w:val="28"/>
          <w:szCs w:val="28"/>
        </w:rPr>
        <w:t>.  This community involvement serves to transform the “homogeneity that seems to characterise much of the teaching and learning in complementary schools” (Lytra, 2012, p. 99) and provides a space from wh</w:t>
      </w:r>
      <w:r w:rsidR="00B53840" w:rsidRPr="005D3749">
        <w:rPr>
          <w:rFonts w:ascii="Times New Roman" w:hAnsi="Times New Roman" w:cs="Times New Roman"/>
          <w:sz w:val="28"/>
          <w:szCs w:val="28"/>
        </w:rPr>
        <w:t>ich the individual can reflect o</w:t>
      </w:r>
      <w:r w:rsidRPr="005D3749">
        <w:rPr>
          <w:rFonts w:ascii="Times New Roman" w:hAnsi="Times New Roman" w:cs="Times New Roman"/>
          <w:sz w:val="28"/>
          <w:szCs w:val="28"/>
        </w:rPr>
        <w:t xml:space="preserve">n the development of their personal identity.  </w:t>
      </w:r>
    </w:p>
    <w:p w:rsidR="00520B0B" w:rsidRPr="005D3749" w:rsidRDefault="00520B0B" w:rsidP="008B513D">
      <w:pPr>
        <w:spacing w:line="360" w:lineRule="auto"/>
        <w:jc w:val="both"/>
        <w:rPr>
          <w:rFonts w:ascii="Times New Roman" w:hAnsi="Times New Roman" w:cs="Times New Roman"/>
          <w:sz w:val="28"/>
          <w:szCs w:val="28"/>
        </w:rPr>
      </w:pPr>
    </w:p>
    <w:p w:rsidR="00520B0B" w:rsidRPr="005D3749" w:rsidRDefault="00520B0B" w:rsidP="008B513D">
      <w:pPr>
        <w:spacing w:line="360" w:lineRule="auto"/>
        <w:jc w:val="both"/>
        <w:rPr>
          <w:rFonts w:ascii="Times New Roman" w:hAnsi="Times New Roman" w:cs="Times New Roman"/>
          <w:sz w:val="28"/>
          <w:szCs w:val="28"/>
        </w:rPr>
      </w:pPr>
      <w:r w:rsidRPr="005D3749">
        <w:rPr>
          <w:rFonts w:ascii="Times New Roman" w:hAnsi="Times New Roman" w:cs="Times New Roman"/>
          <w:sz w:val="28"/>
          <w:szCs w:val="28"/>
        </w:rPr>
        <w:t xml:space="preserve">Holding a strong sense of personal identity is a foundational aspect necessary to the fostering and internalizing of what are referred to as Fundamental British Values.  “The self is not a </w:t>
      </w:r>
      <w:r w:rsidRPr="005D3749">
        <w:rPr>
          <w:rFonts w:ascii="Times New Roman" w:hAnsi="Times New Roman" w:cs="Times New Roman"/>
          <w:sz w:val="28"/>
          <w:szCs w:val="28"/>
        </w:rPr>
        <w:lastRenderedPageBreak/>
        <w:t xml:space="preserve">passive entity, determined by external influences; in forging their self-identities, no matter how local their specific contexts of action, individuals contribute to and directly promote social influences that are global in their consequences and implications” (Giddens, 1991, p. 2).  This means, an individual both uses and influences their wider community in their process of identity formation (Cinoğlu &amp; Arıkan, 2012), and acceptance and engagement with the various environments in which they work is vital to maintaining a harmonious society.  </w:t>
      </w:r>
    </w:p>
    <w:p w:rsidR="00520B0B" w:rsidRPr="005D3749" w:rsidRDefault="00520B0B" w:rsidP="008B513D">
      <w:pPr>
        <w:spacing w:line="360" w:lineRule="auto"/>
        <w:rPr>
          <w:rFonts w:ascii="Times New Roman" w:hAnsi="Times New Roman" w:cs="Times New Roman"/>
          <w:sz w:val="28"/>
          <w:szCs w:val="28"/>
        </w:rPr>
      </w:pPr>
    </w:p>
    <w:p w:rsidR="00520B0B" w:rsidRPr="005D3749" w:rsidRDefault="005779A3" w:rsidP="008B513D">
      <w:pPr>
        <w:spacing w:line="360" w:lineRule="auto"/>
        <w:rPr>
          <w:rFonts w:ascii="Times New Roman" w:hAnsi="Times New Roman" w:cs="Times New Roman"/>
          <w:b/>
          <w:i/>
          <w:sz w:val="28"/>
          <w:szCs w:val="28"/>
        </w:rPr>
      </w:pPr>
      <w:r w:rsidRPr="005D3749">
        <w:rPr>
          <w:rFonts w:ascii="Times New Roman" w:hAnsi="Times New Roman" w:cs="Times New Roman"/>
          <w:b/>
          <w:i/>
          <w:sz w:val="28"/>
          <w:szCs w:val="28"/>
        </w:rPr>
        <w:t>Heritage Schools and Social Identity</w:t>
      </w:r>
    </w:p>
    <w:p w:rsidR="00054A76" w:rsidRPr="005D3749" w:rsidRDefault="002C0F2F" w:rsidP="008B513D">
      <w:pPr>
        <w:spacing w:line="360" w:lineRule="auto"/>
        <w:rPr>
          <w:rFonts w:ascii="Times New Roman" w:eastAsia="Times New Roman" w:hAnsi="Times New Roman" w:cs="Times New Roman"/>
          <w:sz w:val="28"/>
          <w:szCs w:val="28"/>
          <w:lang w:eastAsia="en-GB"/>
        </w:rPr>
      </w:pPr>
      <w:r w:rsidRPr="005D3749">
        <w:rPr>
          <w:rFonts w:ascii="Times New Roman" w:eastAsia="Times New Roman" w:hAnsi="Times New Roman" w:cs="Times New Roman"/>
          <w:sz w:val="28"/>
          <w:szCs w:val="28"/>
          <w:lang w:eastAsia="en-GB"/>
        </w:rPr>
        <w:lastRenderedPageBreak/>
        <w:t>For Arabic</w:t>
      </w:r>
      <w:r w:rsidR="00054A76" w:rsidRPr="005D3749">
        <w:rPr>
          <w:rFonts w:ascii="Times New Roman" w:eastAsia="Times New Roman" w:hAnsi="Times New Roman" w:cs="Times New Roman"/>
          <w:sz w:val="28"/>
          <w:szCs w:val="28"/>
          <w:lang w:eastAsia="en-GB"/>
        </w:rPr>
        <w:t xml:space="preserve"> communities, the learning and language maintenance of Arabic as a heritage language typically occurs as part of family life, but it is also supported within the wider community through complementary language schools. According to Li (2006, p.80) ‘complementary schools are an important social context for developing identities for the immigrant and ethnic minority children attending them.’ Additional social elements that have been </w:t>
      </w:r>
      <w:r w:rsidR="00054A76" w:rsidRPr="005D3749">
        <w:rPr>
          <w:rFonts w:ascii="Times New Roman" w:hAnsi="Times New Roman" w:cs="Times New Roman"/>
          <w:sz w:val="28"/>
          <w:szCs w:val="28"/>
        </w:rPr>
        <w:t>identified as being at the heart of complementary schooling are identity and cultural legitimacy</w:t>
      </w:r>
      <w:r w:rsidR="00B53840" w:rsidRPr="005D3749">
        <w:rPr>
          <w:rFonts w:ascii="Times New Roman" w:hAnsi="Times New Roman" w:cs="Times New Roman"/>
          <w:sz w:val="28"/>
          <w:szCs w:val="28"/>
        </w:rPr>
        <w:t xml:space="preserve"> (see, for example, Papavlou &amp;</w:t>
      </w:r>
      <w:r w:rsidR="00054A76" w:rsidRPr="005D3749">
        <w:rPr>
          <w:rFonts w:ascii="Times New Roman" w:hAnsi="Times New Roman" w:cs="Times New Roman"/>
          <w:sz w:val="28"/>
          <w:szCs w:val="28"/>
        </w:rPr>
        <w:t xml:space="preserve"> Pavlou 2001; Martin et al. 2004; Creese </w:t>
      </w:r>
      <w:r w:rsidR="00054A76" w:rsidRPr="005D3749">
        <w:rPr>
          <w:rFonts w:ascii="Times New Roman" w:hAnsi="Times New Roman" w:cs="Times New Roman"/>
          <w:i/>
          <w:sz w:val="28"/>
          <w:szCs w:val="28"/>
        </w:rPr>
        <w:t>et al</w:t>
      </w:r>
      <w:r w:rsidR="00B53840" w:rsidRPr="005D3749">
        <w:rPr>
          <w:rFonts w:ascii="Times New Roman" w:hAnsi="Times New Roman" w:cs="Times New Roman"/>
          <w:sz w:val="28"/>
          <w:szCs w:val="28"/>
        </w:rPr>
        <w:t>. 2006; and Kenner &amp;</w:t>
      </w:r>
      <w:r w:rsidR="00054A76" w:rsidRPr="005D3749">
        <w:rPr>
          <w:rFonts w:ascii="Times New Roman" w:hAnsi="Times New Roman" w:cs="Times New Roman"/>
          <w:sz w:val="28"/>
          <w:szCs w:val="28"/>
        </w:rPr>
        <w:t xml:space="preserve"> Ruby 2013, among others).</w:t>
      </w:r>
      <w:r w:rsidR="00054A76" w:rsidRPr="005D3749">
        <w:rPr>
          <w:rFonts w:ascii="Times New Roman" w:eastAsia="Times New Roman" w:hAnsi="Times New Roman" w:cs="Times New Roman"/>
          <w:sz w:val="28"/>
          <w:szCs w:val="28"/>
          <w:lang w:eastAsia="en-GB"/>
        </w:rPr>
        <w:t xml:space="preserve"> Creese (2009) describes complementary schools in the UK as ‘safe spaces’ (p. 268) for children to ‘connect the languages of the home and community’, providing ‘an alternative discourse to the </w:t>
      </w:r>
      <w:r w:rsidR="00054A76" w:rsidRPr="005D3749">
        <w:rPr>
          <w:rFonts w:ascii="Times New Roman" w:eastAsia="Times New Roman" w:hAnsi="Times New Roman" w:cs="Times New Roman"/>
          <w:i/>
          <w:iCs/>
          <w:sz w:val="28"/>
          <w:szCs w:val="28"/>
          <w:lang w:eastAsia="en-GB"/>
        </w:rPr>
        <w:t>minority language as a problem</w:t>
      </w:r>
      <w:r w:rsidR="00054A76" w:rsidRPr="005D3749">
        <w:rPr>
          <w:rFonts w:ascii="Times New Roman" w:eastAsia="Times New Roman" w:hAnsi="Times New Roman" w:cs="Times New Roman"/>
          <w:sz w:val="28"/>
          <w:szCs w:val="28"/>
          <w:lang w:eastAsia="en-GB"/>
        </w:rPr>
        <w:t xml:space="preserve"> orientation apparent in much of the current UK political discourse’ (p. 272, emphasis in the original). </w:t>
      </w:r>
    </w:p>
    <w:p w:rsidR="00054A76" w:rsidRPr="005D3749" w:rsidRDefault="0047335B" w:rsidP="008B513D">
      <w:pPr>
        <w:spacing w:line="360" w:lineRule="auto"/>
        <w:rPr>
          <w:rFonts w:ascii="Times New Roman" w:eastAsia="Times New Roman" w:hAnsi="Times New Roman" w:cs="Times New Roman"/>
          <w:sz w:val="28"/>
          <w:szCs w:val="28"/>
          <w:lang w:eastAsia="en-GB"/>
        </w:rPr>
      </w:pPr>
      <w:r w:rsidRPr="005D3749">
        <w:rPr>
          <w:rFonts w:ascii="Times New Roman" w:eastAsia="Times New Roman" w:hAnsi="Times New Roman" w:cs="Times New Roman"/>
          <w:sz w:val="28"/>
          <w:szCs w:val="28"/>
          <w:lang w:eastAsia="en-GB"/>
        </w:rPr>
        <w:lastRenderedPageBreak/>
        <w:t xml:space="preserve">Additional concrete examples of the </w:t>
      </w:r>
      <w:r w:rsidR="00054A76" w:rsidRPr="005D3749">
        <w:rPr>
          <w:rFonts w:ascii="Times New Roman" w:eastAsia="Times New Roman" w:hAnsi="Times New Roman" w:cs="Times New Roman"/>
          <w:sz w:val="28"/>
          <w:szCs w:val="28"/>
          <w:lang w:eastAsia="en-GB"/>
        </w:rPr>
        <w:t>community impac</w:t>
      </w:r>
      <w:r w:rsidRPr="005D3749">
        <w:rPr>
          <w:rFonts w:ascii="Times New Roman" w:eastAsia="Times New Roman" w:hAnsi="Times New Roman" w:cs="Times New Roman"/>
          <w:sz w:val="28"/>
          <w:szCs w:val="28"/>
          <w:lang w:eastAsia="en-GB"/>
        </w:rPr>
        <w:t>t of complementary schools</w:t>
      </w:r>
      <w:r w:rsidR="00054A76" w:rsidRPr="005D3749">
        <w:rPr>
          <w:rFonts w:ascii="Times New Roman" w:eastAsia="Times New Roman" w:hAnsi="Times New Roman" w:cs="Times New Roman"/>
          <w:sz w:val="28"/>
          <w:szCs w:val="28"/>
          <w:lang w:eastAsia="en-GB"/>
        </w:rPr>
        <w:t xml:space="preserve"> include maintaining good relationships with the organisations from which buildings are rented (often mainstream schools), but also advice and support for families who have recently arrived (Otcu, 2010). Zhou and Li (2003) show that heritage schools ‘foster a sense of civic duty in immigrants, who are often criticized for their lack of civic participation’ (p. 69). </w:t>
      </w:r>
    </w:p>
    <w:p w:rsidR="00054A76" w:rsidRPr="005D3749" w:rsidRDefault="00054A76" w:rsidP="008B513D">
      <w:pPr>
        <w:spacing w:line="360" w:lineRule="auto"/>
        <w:rPr>
          <w:rFonts w:ascii="Times New Roman" w:hAnsi="Times New Roman" w:cs="Times New Roman"/>
          <w:sz w:val="28"/>
          <w:szCs w:val="28"/>
        </w:rPr>
      </w:pPr>
      <w:r w:rsidRPr="005D3749">
        <w:rPr>
          <w:rFonts w:ascii="Times New Roman" w:hAnsi="Times New Roman" w:cs="Times New Roman"/>
          <w:sz w:val="28"/>
          <w:szCs w:val="28"/>
        </w:rPr>
        <w:t xml:space="preserve">These authors’ previous work </w:t>
      </w:r>
      <w:r w:rsidRPr="005D3749">
        <w:rPr>
          <w:rFonts w:ascii="Times New Roman" w:eastAsia="Times New Roman" w:hAnsi="Times New Roman" w:cs="Times New Roman"/>
          <w:sz w:val="28"/>
          <w:szCs w:val="28"/>
          <w:lang w:eastAsia="en-GB"/>
        </w:rPr>
        <w:t xml:space="preserve">(e.g. Szczepek Reed et al. 2017) </w:t>
      </w:r>
      <w:r w:rsidRPr="005D3749">
        <w:rPr>
          <w:rFonts w:ascii="Times New Roman" w:hAnsi="Times New Roman" w:cs="Times New Roman"/>
          <w:sz w:val="28"/>
          <w:szCs w:val="28"/>
        </w:rPr>
        <w:t xml:space="preserve">shows that Arabic heritage schools are committed to a form of ‘consensual diversity’ (Szczepek Reed et al. in progress). Arabic language learning, and multilingualism more generally are important vehicles to achieve a strong identity in the context of a diverse Arab society, as well as that of a diverse </w:t>
      </w:r>
      <w:r w:rsidRPr="005D3749">
        <w:rPr>
          <w:rFonts w:ascii="Times New Roman" w:hAnsi="Times New Roman" w:cs="Times New Roman"/>
          <w:sz w:val="28"/>
          <w:szCs w:val="28"/>
        </w:rPr>
        <w:lastRenderedPageBreak/>
        <w:t xml:space="preserve">British society. Teachers in Arabic complementary schools report that the teaching of the Arabic language and the attention given to heritage culture by the school mean that the students are ready to live, participate and work in a diverse British context. The key to this, they suggest, is for schools and their stakeholders to commit to developing a dedicated approach for young people of Arab heritage who are living in and contributing to the UK. This commitment to diversity and interculturalism is expressed through strong recognition of an Arab British identity. </w:t>
      </w:r>
      <w:r w:rsidR="00355ECD" w:rsidRPr="005D3749">
        <w:rPr>
          <w:rFonts w:ascii="Times New Roman" w:hAnsi="Times New Roman" w:cs="Times New Roman"/>
          <w:sz w:val="28"/>
          <w:szCs w:val="28"/>
        </w:rPr>
        <w:t>Teachers see strengthening students’ awareness and competency in their Arab heritage language and culture</w:t>
      </w:r>
      <w:r w:rsidRPr="005D3749">
        <w:rPr>
          <w:rFonts w:ascii="Times New Roman" w:hAnsi="Times New Roman" w:cs="Times New Roman"/>
          <w:sz w:val="28"/>
          <w:szCs w:val="28"/>
        </w:rPr>
        <w:t xml:space="preserve"> as one of the main mechanisms by which a successful Arab British identity can be enacted. From a school perspective, the teaching of Arabic is perceived as closely linked to educational responsibilities focused on values and identity formation. Multilingualism is highly valued for its potential to foster intercultural competence and belonging in </w:t>
      </w:r>
      <w:r w:rsidRPr="005D3749">
        <w:rPr>
          <w:rFonts w:ascii="Times New Roman" w:hAnsi="Times New Roman" w:cs="Times New Roman"/>
          <w:sz w:val="28"/>
          <w:szCs w:val="28"/>
        </w:rPr>
        <w:lastRenderedPageBreak/>
        <w:t xml:space="preserve">students, as well as language and cultural competence. Seen in broader sociological terms, </w:t>
      </w:r>
      <w:r w:rsidRPr="005D3749">
        <w:rPr>
          <w:rFonts w:ascii="Times New Roman" w:eastAsia="Times New Roman" w:hAnsi="Times New Roman" w:cs="Times New Roman"/>
          <w:sz w:val="28"/>
          <w:szCs w:val="28"/>
        </w:rPr>
        <w:t xml:space="preserve">heritage schools are distinct community entities and as such are of considerable significance at a time when tensions within and between communities are on the increase. Tajfel and Turner’s (1986) concern with the relevance of membership of social groups, as well as Allport’s (1954) contact theory are only some of the important theoretical frameworks concerning the conditions that may help reduce prejudice (see also Pettigrew </w:t>
      </w:r>
      <w:r w:rsidR="00B53840" w:rsidRPr="005D3749">
        <w:rPr>
          <w:rFonts w:ascii="Times New Roman" w:hAnsi="Times New Roman" w:cs="Times New Roman"/>
          <w:sz w:val="28"/>
          <w:szCs w:val="28"/>
        </w:rPr>
        <w:t>&amp;</w:t>
      </w:r>
      <w:r w:rsidRPr="005D3749">
        <w:rPr>
          <w:rFonts w:ascii="Times New Roman" w:hAnsi="Times New Roman" w:cs="Times New Roman"/>
          <w:sz w:val="28"/>
          <w:szCs w:val="28"/>
        </w:rPr>
        <w:t xml:space="preserve"> </w:t>
      </w:r>
      <w:r w:rsidRPr="005D3749">
        <w:rPr>
          <w:rFonts w:ascii="Times New Roman" w:eastAsia="Times New Roman" w:hAnsi="Times New Roman" w:cs="Times New Roman"/>
          <w:sz w:val="28"/>
          <w:szCs w:val="28"/>
        </w:rPr>
        <w:t>Tropp 2006).</w:t>
      </w:r>
      <w:r w:rsidRPr="005D3749">
        <w:rPr>
          <w:rFonts w:ascii="Times New Roman" w:hAnsi="Times New Roman" w:cs="Times New Roman"/>
          <w:sz w:val="28"/>
          <w:szCs w:val="28"/>
        </w:rPr>
        <w:t xml:space="preserve"> Community heritage </w:t>
      </w:r>
      <w:r w:rsidRPr="005D3749">
        <w:rPr>
          <w:rFonts w:ascii="Times New Roman" w:eastAsia="Times New Roman" w:hAnsi="Times New Roman" w:cs="Times New Roman"/>
          <w:sz w:val="28"/>
          <w:szCs w:val="28"/>
        </w:rPr>
        <w:t xml:space="preserve">schools create an opportunity to develop a distinctive identity in specifically defined cultural contexts.  </w:t>
      </w:r>
      <w:r w:rsidRPr="005D3749">
        <w:rPr>
          <w:rFonts w:ascii="Times New Roman" w:hAnsi="Times New Roman" w:cs="Times New Roman"/>
          <w:sz w:val="28"/>
          <w:szCs w:val="28"/>
        </w:rPr>
        <w:t>The connection between heritage education and diversity is possibly as significant as that between heritage education and language teaching. In other words, pedagogy may be important as well as curriculum.</w:t>
      </w:r>
    </w:p>
    <w:p w:rsidR="006B621A" w:rsidRPr="005D3749" w:rsidRDefault="006B621A" w:rsidP="006B621A">
      <w:pPr>
        <w:spacing w:line="360" w:lineRule="auto"/>
        <w:rPr>
          <w:rFonts w:ascii="Times New Roman" w:hAnsi="Times New Roman" w:cs="Times New Roman"/>
          <w:sz w:val="28"/>
          <w:szCs w:val="28"/>
        </w:rPr>
      </w:pPr>
    </w:p>
    <w:p w:rsidR="00641F0E" w:rsidRPr="005D3749" w:rsidRDefault="00641F0E" w:rsidP="006B621A">
      <w:pPr>
        <w:spacing w:line="360" w:lineRule="auto"/>
        <w:rPr>
          <w:rFonts w:ascii="Times New Roman" w:hAnsi="Times New Roman" w:cs="Times New Roman"/>
          <w:b/>
          <w:i/>
          <w:sz w:val="28"/>
          <w:szCs w:val="28"/>
        </w:rPr>
      </w:pPr>
      <w:r w:rsidRPr="005D3749">
        <w:rPr>
          <w:rFonts w:ascii="Times New Roman" w:hAnsi="Times New Roman" w:cs="Times New Roman"/>
          <w:b/>
          <w:i/>
          <w:sz w:val="28"/>
          <w:szCs w:val="28"/>
        </w:rPr>
        <w:t>Conclusion</w:t>
      </w:r>
      <w:r w:rsidR="006E0803" w:rsidRPr="005D3749">
        <w:rPr>
          <w:rFonts w:ascii="Times New Roman" w:hAnsi="Times New Roman" w:cs="Times New Roman"/>
          <w:b/>
          <w:i/>
          <w:sz w:val="28"/>
          <w:szCs w:val="28"/>
        </w:rPr>
        <w:t>: the need for educational initiatives and more research</w:t>
      </w:r>
    </w:p>
    <w:p w:rsidR="004B4410" w:rsidRPr="005D3749" w:rsidRDefault="00641F0E" w:rsidP="006B621A">
      <w:pPr>
        <w:spacing w:line="360" w:lineRule="auto"/>
        <w:rPr>
          <w:rFonts w:ascii="Times New Roman" w:hAnsi="Times New Roman" w:cs="Times New Roman"/>
          <w:sz w:val="28"/>
          <w:szCs w:val="28"/>
        </w:rPr>
      </w:pPr>
      <w:r w:rsidRPr="005D3749">
        <w:rPr>
          <w:rFonts w:ascii="Times New Roman" w:hAnsi="Times New Roman" w:cs="Times New Roman"/>
          <w:sz w:val="28"/>
          <w:szCs w:val="28"/>
        </w:rPr>
        <w:t xml:space="preserve">Heritage schools are an important part of educational provision in England. </w:t>
      </w:r>
      <w:r w:rsidR="004B4410" w:rsidRPr="005D3749">
        <w:rPr>
          <w:rFonts w:ascii="Times New Roman" w:hAnsi="Times New Roman" w:cs="Times New Roman"/>
          <w:sz w:val="28"/>
          <w:szCs w:val="28"/>
        </w:rPr>
        <w:t>In this conclusion we summarize what we have presented above and make suggestions for how positive contributions may be made by heritage schools to educating about and for inclusive identities and diversity.</w:t>
      </w:r>
    </w:p>
    <w:p w:rsidR="004B4410" w:rsidRPr="005D3749" w:rsidRDefault="004B4410" w:rsidP="008B513D">
      <w:pPr>
        <w:spacing w:line="360" w:lineRule="auto"/>
        <w:ind w:left="360"/>
        <w:rPr>
          <w:rFonts w:ascii="Times New Roman" w:hAnsi="Times New Roman" w:cs="Times New Roman"/>
          <w:sz w:val="28"/>
          <w:szCs w:val="28"/>
        </w:rPr>
      </w:pPr>
    </w:p>
    <w:p w:rsidR="004B4410" w:rsidRPr="005D3749" w:rsidRDefault="004B4410" w:rsidP="006B621A">
      <w:pPr>
        <w:spacing w:line="360" w:lineRule="auto"/>
        <w:rPr>
          <w:rFonts w:ascii="Times New Roman" w:hAnsi="Times New Roman" w:cs="Times New Roman"/>
          <w:sz w:val="28"/>
          <w:szCs w:val="28"/>
        </w:rPr>
      </w:pPr>
      <w:r w:rsidRPr="005D3749">
        <w:rPr>
          <w:rFonts w:ascii="Times New Roman" w:hAnsi="Times New Roman" w:cs="Times New Roman"/>
          <w:sz w:val="28"/>
          <w:szCs w:val="28"/>
        </w:rPr>
        <w:t>W</w:t>
      </w:r>
      <w:r w:rsidR="00641F0E" w:rsidRPr="005D3749">
        <w:rPr>
          <w:rFonts w:ascii="Times New Roman" w:hAnsi="Times New Roman" w:cs="Times New Roman"/>
          <w:sz w:val="28"/>
          <w:szCs w:val="28"/>
        </w:rPr>
        <w:t xml:space="preserve">e have drawn attention </w:t>
      </w:r>
      <w:r w:rsidRPr="005D3749">
        <w:rPr>
          <w:rFonts w:ascii="Times New Roman" w:hAnsi="Times New Roman" w:cs="Times New Roman"/>
          <w:sz w:val="28"/>
          <w:szCs w:val="28"/>
        </w:rPr>
        <w:t xml:space="preserve">above </w:t>
      </w:r>
      <w:r w:rsidR="00641F0E" w:rsidRPr="005D3749">
        <w:rPr>
          <w:rFonts w:ascii="Times New Roman" w:hAnsi="Times New Roman" w:cs="Times New Roman"/>
          <w:sz w:val="28"/>
          <w:szCs w:val="28"/>
        </w:rPr>
        <w:t>to the challenging contex</w:t>
      </w:r>
      <w:r w:rsidRPr="005D3749">
        <w:rPr>
          <w:rFonts w:ascii="Times New Roman" w:hAnsi="Times New Roman" w:cs="Times New Roman"/>
          <w:sz w:val="28"/>
          <w:szCs w:val="28"/>
        </w:rPr>
        <w:t>t in which heritage</w:t>
      </w:r>
      <w:r w:rsidR="00641F0E" w:rsidRPr="005D3749">
        <w:rPr>
          <w:rFonts w:ascii="Times New Roman" w:hAnsi="Times New Roman" w:cs="Times New Roman"/>
          <w:sz w:val="28"/>
          <w:szCs w:val="28"/>
        </w:rPr>
        <w:t xml:space="preserve"> schools operate. S</w:t>
      </w:r>
      <w:r w:rsidRPr="005D3749">
        <w:rPr>
          <w:rFonts w:ascii="Times New Roman" w:hAnsi="Times New Roman" w:cs="Times New Roman"/>
          <w:sz w:val="28"/>
          <w:szCs w:val="28"/>
        </w:rPr>
        <w:t>tate s</w:t>
      </w:r>
      <w:r w:rsidR="00641F0E" w:rsidRPr="005D3749">
        <w:rPr>
          <w:rFonts w:ascii="Times New Roman" w:hAnsi="Times New Roman" w:cs="Times New Roman"/>
          <w:sz w:val="28"/>
          <w:szCs w:val="28"/>
        </w:rPr>
        <w:t xml:space="preserve">chools have been provided with significant increased autonomy </w:t>
      </w:r>
      <w:r w:rsidRPr="005D3749">
        <w:rPr>
          <w:rFonts w:ascii="Times New Roman" w:hAnsi="Times New Roman" w:cs="Times New Roman"/>
          <w:sz w:val="28"/>
          <w:szCs w:val="28"/>
        </w:rPr>
        <w:t xml:space="preserve">since 2010 </w:t>
      </w:r>
      <w:r w:rsidR="00B53840" w:rsidRPr="005D3749">
        <w:rPr>
          <w:rFonts w:ascii="Times New Roman" w:hAnsi="Times New Roman" w:cs="Times New Roman"/>
          <w:sz w:val="28"/>
          <w:szCs w:val="28"/>
        </w:rPr>
        <w:t>but the degree to which</w:t>
      </w:r>
      <w:r w:rsidRPr="005D3749">
        <w:rPr>
          <w:rFonts w:ascii="Times New Roman" w:hAnsi="Times New Roman" w:cs="Times New Roman"/>
          <w:sz w:val="28"/>
          <w:szCs w:val="28"/>
        </w:rPr>
        <w:t xml:space="preserve"> other schools have flexibility is in practice significantly constrained. Instead of </w:t>
      </w:r>
      <w:r w:rsidRPr="005D3749">
        <w:rPr>
          <w:rFonts w:ascii="Times New Roman" w:hAnsi="Times New Roman" w:cs="Times New Roman"/>
          <w:sz w:val="28"/>
          <w:szCs w:val="28"/>
        </w:rPr>
        <w:lastRenderedPageBreak/>
        <w:t>heritage schools being welcomed as the models for this increased independence</w:t>
      </w:r>
      <w:r w:rsidR="00760622" w:rsidRPr="005D3749">
        <w:rPr>
          <w:rFonts w:ascii="Times New Roman" w:hAnsi="Times New Roman" w:cs="Times New Roman"/>
          <w:sz w:val="28"/>
          <w:szCs w:val="28"/>
        </w:rPr>
        <w:t xml:space="preserve"> there are</w:t>
      </w:r>
      <w:r w:rsidRPr="005D3749">
        <w:rPr>
          <w:rFonts w:ascii="Times New Roman" w:hAnsi="Times New Roman" w:cs="Times New Roman"/>
          <w:sz w:val="28"/>
          <w:szCs w:val="28"/>
        </w:rPr>
        <w:t xml:space="preserve"> instead</w:t>
      </w:r>
      <w:r w:rsidR="00760622" w:rsidRPr="005D3749">
        <w:rPr>
          <w:rFonts w:ascii="Times New Roman" w:hAnsi="Times New Roman" w:cs="Times New Roman"/>
          <w:sz w:val="28"/>
          <w:szCs w:val="28"/>
        </w:rPr>
        <w:t xml:space="preserve"> increased levels of suspicion. </w:t>
      </w:r>
      <w:r w:rsidRPr="005D3749">
        <w:rPr>
          <w:rFonts w:ascii="Times New Roman" w:hAnsi="Times New Roman" w:cs="Times New Roman"/>
          <w:sz w:val="28"/>
          <w:szCs w:val="28"/>
        </w:rPr>
        <w:t>While the rhetoric of the government is about promoting</w:t>
      </w:r>
      <w:r w:rsidR="00760622" w:rsidRPr="005D3749">
        <w:rPr>
          <w:rFonts w:ascii="Times New Roman" w:hAnsi="Times New Roman" w:cs="Times New Roman"/>
          <w:sz w:val="28"/>
          <w:szCs w:val="28"/>
        </w:rPr>
        <w:t xml:space="preserve"> community action </w:t>
      </w:r>
      <w:r w:rsidRPr="005D3749">
        <w:rPr>
          <w:rFonts w:ascii="Times New Roman" w:hAnsi="Times New Roman" w:cs="Times New Roman"/>
          <w:sz w:val="28"/>
          <w:szCs w:val="28"/>
        </w:rPr>
        <w:t>there has been</w:t>
      </w:r>
      <w:r w:rsidR="00760622" w:rsidRPr="005D3749">
        <w:rPr>
          <w:rFonts w:ascii="Times New Roman" w:hAnsi="Times New Roman" w:cs="Times New Roman"/>
          <w:sz w:val="28"/>
          <w:szCs w:val="28"/>
        </w:rPr>
        <w:t xml:space="preserve"> a narrowing of the public space within which communiti</w:t>
      </w:r>
      <w:r w:rsidRPr="005D3749">
        <w:rPr>
          <w:rFonts w:ascii="Times New Roman" w:hAnsi="Times New Roman" w:cs="Times New Roman"/>
          <w:sz w:val="28"/>
          <w:szCs w:val="28"/>
        </w:rPr>
        <w:t>es may flourish. We are witnessing</w:t>
      </w:r>
      <w:r w:rsidR="00760622" w:rsidRPr="005D3749">
        <w:rPr>
          <w:rFonts w:ascii="Times New Roman" w:hAnsi="Times New Roman" w:cs="Times New Roman"/>
          <w:sz w:val="28"/>
          <w:szCs w:val="28"/>
        </w:rPr>
        <w:t xml:space="preserve"> an increased </w:t>
      </w:r>
      <w:r w:rsidRPr="005D3749">
        <w:rPr>
          <w:rFonts w:ascii="Times New Roman" w:hAnsi="Times New Roman" w:cs="Times New Roman"/>
          <w:sz w:val="28"/>
          <w:szCs w:val="28"/>
        </w:rPr>
        <w:t xml:space="preserve">governmental </w:t>
      </w:r>
      <w:r w:rsidR="00760622" w:rsidRPr="005D3749">
        <w:rPr>
          <w:rFonts w:ascii="Times New Roman" w:hAnsi="Times New Roman" w:cs="Times New Roman"/>
          <w:sz w:val="28"/>
          <w:szCs w:val="28"/>
        </w:rPr>
        <w:t>assertion of the significance of the nation (especially – but not only – in relation to Europea</w:t>
      </w:r>
      <w:r w:rsidR="00040EDC" w:rsidRPr="005D3749">
        <w:rPr>
          <w:rFonts w:ascii="Times New Roman" w:hAnsi="Times New Roman" w:cs="Times New Roman"/>
          <w:sz w:val="28"/>
          <w:szCs w:val="28"/>
        </w:rPr>
        <w:t xml:space="preserve">n identity) in the context of a divided citizenry. </w:t>
      </w:r>
      <w:r w:rsidRPr="005D3749">
        <w:rPr>
          <w:rFonts w:ascii="Times New Roman" w:hAnsi="Times New Roman" w:cs="Times New Roman"/>
          <w:sz w:val="28"/>
          <w:szCs w:val="28"/>
        </w:rPr>
        <w:t>When this occurs at the same time as increasing inequality this</w:t>
      </w:r>
      <w:r w:rsidR="00040EDC" w:rsidRPr="005D3749">
        <w:rPr>
          <w:rFonts w:ascii="Times New Roman" w:hAnsi="Times New Roman" w:cs="Times New Roman"/>
          <w:sz w:val="28"/>
          <w:szCs w:val="28"/>
        </w:rPr>
        <w:t xml:space="preserve"> can only make the celebration of diversity more difficult. </w:t>
      </w:r>
      <w:r w:rsidR="000E0633" w:rsidRPr="005D3749">
        <w:rPr>
          <w:rFonts w:ascii="Times New Roman" w:hAnsi="Times New Roman" w:cs="Times New Roman"/>
          <w:sz w:val="28"/>
          <w:szCs w:val="28"/>
        </w:rPr>
        <w:t xml:space="preserve">Many of these challenges may only be faced by a concerted effort from across society. A wide range of stakeholders – government, business, health services and many others – can </w:t>
      </w:r>
      <w:r w:rsidR="00355ECD" w:rsidRPr="005D3749">
        <w:rPr>
          <w:rFonts w:ascii="Times New Roman" w:hAnsi="Times New Roman" w:cs="Times New Roman"/>
          <w:sz w:val="28"/>
          <w:szCs w:val="28"/>
        </w:rPr>
        <w:t>contribute</w:t>
      </w:r>
      <w:r w:rsidR="000E0633" w:rsidRPr="005D3749">
        <w:rPr>
          <w:rFonts w:ascii="Times New Roman" w:hAnsi="Times New Roman" w:cs="Times New Roman"/>
          <w:sz w:val="28"/>
          <w:szCs w:val="28"/>
        </w:rPr>
        <w:t xml:space="preserve"> to an alleviation of these problems. Here we restrict ourselves to </w:t>
      </w:r>
      <w:r w:rsidRPr="005D3749">
        <w:rPr>
          <w:rFonts w:ascii="Times New Roman" w:hAnsi="Times New Roman" w:cs="Times New Roman"/>
          <w:sz w:val="28"/>
          <w:szCs w:val="28"/>
        </w:rPr>
        <w:t xml:space="preserve">building on the comments made above about personal and cultural identities by </w:t>
      </w:r>
      <w:r w:rsidR="000E0633" w:rsidRPr="005D3749">
        <w:rPr>
          <w:rFonts w:ascii="Times New Roman" w:hAnsi="Times New Roman" w:cs="Times New Roman"/>
          <w:sz w:val="28"/>
          <w:szCs w:val="28"/>
        </w:rPr>
        <w:t xml:space="preserve">considering </w:t>
      </w:r>
      <w:r w:rsidRPr="005D3749">
        <w:rPr>
          <w:rFonts w:ascii="Times New Roman" w:hAnsi="Times New Roman" w:cs="Times New Roman"/>
          <w:sz w:val="28"/>
          <w:szCs w:val="28"/>
        </w:rPr>
        <w:t>citizenship identity. We are interested here in discussing the</w:t>
      </w:r>
      <w:r w:rsidR="000E0633" w:rsidRPr="005D3749">
        <w:rPr>
          <w:rFonts w:ascii="Times New Roman" w:hAnsi="Times New Roman" w:cs="Times New Roman"/>
          <w:sz w:val="28"/>
          <w:szCs w:val="28"/>
        </w:rPr>
        <w:t xml:space="preserve"> sort of educational </w:t>
      </w:r>
      <w:r w:rsidR="000E0633" w:rsidRPr="005D3749">
        <w:rPr>
          <w:rFonts w:ascii="Times New Roman" w:hAnsi="Times New Roman" w:cs="Times New Roman"/>
          <w:sz w:val="28"/>
          <w:szCs w:val="28"/>
        </w:rPr>
        <w:lastRenderedPageBreak/>
        <w:t xml:space="preserve">framework (in theory and practice) </w:t>
      </w:r>
      <w:r w:rsidRPr="005D3749">
        <w:rPr>
          <w:rFonts w:ascii="Times New Roman" w:hAnsi="Times New Roman" w:cs="Times New Roman"/>
          <w:sz w:val="28"/>
          <w:szCs w:val="28"/>
        </w:rPr>
        <w:t>that could</w:t>
      </w:r>
      <w:r w:rsidR="00C74607" w:rsidRPr="005D3749">
        <w:rPr>
          <w:rFonts w:ascii="Times New Roman" w:hAnsi="Times New Roman" w:cs="Times New Roman"/>
          <w:sz w:val="28"/>
          <w:szCs w:val="28"/>
        </w:rPr>
        <w:t xml:space="preserve"> maxim</w:t>
      </w:r>
      <w:r w:rsidRPr="005D3749">
        <w:rPr>
          <w:rFonts w:ascii="Times New Roman" w:hAnsi="Times New Roman" w:cs="Times New Roman"/>
          <w:sz w:val="28"/>
          <w:szCs w:val="28"/>
        </w:rPr>
        <w:t>ize the possibility of</w:t>
      </w:r>
      <w:r w:rsidR="00C74607" w:rsidRPr="005D3749">
        <w:rPr>
          <w:rFonts w:ascii="Times New Roman" w:hAnsi="Times New Roman" w:cs="Times New Roman"/>
          <w:sz w:val="28"/>
          <w:szCs w:val="28"/>
        </w:rPr>
        <w:t xml:space="preserve"> celebrating identity and diversity.</w:t>
      </w:r>
      <w:r w:rsidR="00641F0E" w:rsidRPr="005D3749">
        <w:rPr>
          <w:rFonts w:ascii="Times New Roman" w:hAnsi="Times New Roman" w:cs="Times New Roman"/>
          <w:sz w:val="28"/>
          <w:szCs w:val="28"/>
        </w:rPr>
        <w:t xml:space="preserve"> </w:t>
      </w:r>
      <w:r w:rsidR="00782D0A" w:rsidRPr="005D3749">
        <w:rPr>
          <w:rFonts w:ascii="Times New Roman" w:hAnsi="Times New Roman" w:cs="Times New Roman"/>
          <w:sz w:val="28"/>
          <w:szCs w:val="28"/>
        </w:rPr>
        <w:t xml:space="preserve">Although in what follows we draw from developments in citizenship education that have emerged from national curriculum </w:t>
      </w:r>
      <w:r w:rsidR="00355ECD" w:rsidRPr="005D3749">
        <w:rPr>
          <w:rFonts w:ascii="Times New Roman" w:hAnsi="Times New Roman" w:cs="Times New Roman"/>
          <w:sz w:val="28"/>
          <w:szCs w:val="28"/>
        </w:rPr>
        <w:t>contexts,</w:t>
      </w:r>
      <w:r w:rsidR="00782D0A" w:rsidRPr="005D3749">
        <w:rPr>
          <w:rFonts w:ascii="Times New Roman" w:hAnsi="Times New Roman" w:cs="Times New Roman"/>
          <w:sz w:val="28"/>
          <w:szCs w:val="28"/>
        </w:rPr>
        <w:t xml:space="preserve"> we see this material as very relevant to heritage schools. </w:t>
      </w:r>
      <w:r w:rsidR="00351D9C" w:rsidRPr="005D3749">
        <w:rPr>
          <w:rFonts w:ascii="Times New Roman" w:hAnsi="Times New Roman" w:cs="Times New Roman"/>
          <w:sz w:val="28"/>
          <w:szCs w:val="28"/>
        </w:rPr>
        <w:t>It is not only heritage schools that are not subject to the national curriculum. Following the determination to expand the Academy programme which allows schools a particular form of autonomy, free from the local education authority, m</w:t>
      </w:r>
      <w:r w:rsidR="00782D0A" w:rsidRPr="005D3749">
        <w:rPr>
          <w:rFonts w:ascii="Times New Roman" w:hAnsi="Times New Roman" w:cs="Times New Roman"/>
          <w:sz w:val="28"/>
          <w:szCs w:val="28"/>
        </w:rPr>
        <w:t xml:space="preserve">ost schools in the UK (including within England) are no longer subject to the national curriculum. We are discussing national curriculum developments </w:t>
      </w:r>
      <w:r w:rsidR="00351D9C" w:rsidRPr="005D3749">
        <w:rPr>
          <w:rFonts w:ascii="Times New Roman" w:hAnsi="Times New Roman" w:cs="Times New Roman"/>
          <w:sz w:val="28"/>
          <w:szCs w:val="28"/>
        </w:rPr>
        <w:t xml:space="preserve">here </w:t>
      </w:r>
      <w:r w:rsidR="00355ECD" w:rsidRPr="005D3749">
        <w:rPr>
          <w:rFonts w:ascii="Times New Roman" w:hAnsi="Times New Roman" w:cs="Times New Roman"/>
          <w:sz w:val="28"/>
          <w:szCs w:val="28"/>
        </w:rPr>
        <w:t>not because</w:t>
      </w:r>
      <w:r w:rsidR="00782D0A" w:rsidRPr="005D3749">
        <w:rPr>
          <w:rFonts w:ascii="Times New Roman" w:hAnsi="Times New Roman" w:cs="Times New Roman"/>
          <w:sz w:val="28"/>
          <w:szCs w:val="28"/>
        </w:rPr>
        <w:t xml:space="preserve"> of their regulatory force relevant to heritage schools but because of the potential for positive educational development in whatever the formal status of the school. A professional </w:t>
      </w:r>
      <w:r w:rsidR="00351D9C" w:rsidRPr="005D3749">
        <w:rPr>
          <w:rFonts w:ascii="Times New Roman" w:hAnsi="Times New Roman" w:cs="Times New Roman"/>
          <w:sz w:val="28"/>
          <w:szCs w:val="28"/>
        </w:rPr>
        <w:t xml:space="preserve">form of </w:t>
      </w:r>
      <w:r w:rsidR="00782D0A" w:rsidRPr="005D3749">
        <w:rPr>
          <w:rFonts w:ascii="Times New Roman" w:hAnsi="Times New Roman" w:cs="Times New Roman"/>
          <w:sz w:val="28"/>
          <w:szCs w:val="28"/>
        </w:rPr>
        <w:t>citizenship education is mu</w:t>
      </w:r>
      <w:r w:rsidR="0048321D" w:rsidRPr="005D3749">
        <w:rPr>
          <w:rFonts w:ascii="Times New Roman" w:hAnsi="Times New Roman" w:cs="Times New Roman"/>
          <w:sz w:val="28"/>
          <w:szCs w:val="28"/>
        </w:rPr>
        <w:t xml:space="preserve">ch needed in all </w:t>
      </w:r>
      <w:r w:rsidR="0048321D" w:rsidRPr="005D3749">
        <w:rPr>
          <w:rFonts w:ascii="Times New Roman" w:hAnsi="Times New Roman" w:cs="Times New Roman"/>
          <w:sz w:val="28"/>
          <w:szCs w:val="28"/>
        </w:rPr>
        <w:lastRenderedPageBreak/>
        <w:t>schools and that includes heritage schools.</w:t>
      </w:r>
      <w:r w:rsidR="00351D9C" w:rsidRPr="005D3749">
        <w:rPr>
          <w:rFonts w:ascii="Times New Roman" w:hAnsi="Times New Roman" w:cs="Times New Roman"/>
          <w:sz w:val="28"/>
          <w:szCs w:val="28"/>
        </w:rPr>
        <w:t xml:space="preserve"> </w:t>
      </w:r>
      <w:r w:rsidR="00174329" w:rsidRPr="005D3749">
        <w:rPr>
          <w:rFonts w:ascii="Times New Roman" w:hAnsi="Times New Roman" w:cs="Times New Roman"/>
          <w:sz w:val="28"/>
          <w:szCs w:val="28"/>
        </w:rPr>
        <w:t>In addition,</w:t>
      </w:r>
      <w:r w:rsidR="00351D9C" w:rsidRPr="005D3749">
        <w:rPr>
          <w:rFonts w:ascii="Times New Roman" w:hAnsi="Times New Roman" w:cs="Times New Roman"/>
          <w:sz w:val="28"/>
          <w:szCs w:val="28"/>
        </w:rPr>
        <w:t xml:space="preserve"> debates about citizenship education focus explicitly on the issues that we have discussed above – personal and social identity (see </w:t>
      </w:r>
      <w:r w:rsidR="0083445E" w:rsidRPr="005D3749">
        <w:rPr>
          <w:rFonts w:ascii="Times New Roman" w:hAnsi="Times New Roman" w:cs="Times New Roman"/>
          <w:sz w:val="28"/>
          <w:szCs w:val="28"/>
        </w:rPr>
        <w:t>Huddleston 2007)</w:t>
      </w:r>
      <w:r w:rsidR="00351D9C" w:rsidRPr="005D3749">
        <w:rPr>
          <w:rFonts w:ascii="Times New Roman" w:hAnsi="Times New Roman" w:cs="Times New Roman"/>
          <w:sz w:val="28"/>
          <w:szCs w:val="28"/>
        </w:rPr>
        <w:t>.</w:t>
      </w:r>
    </w:p>
    <w:p w:rsidR="005E774B" w:rsidRPr="005D3749" w:rsidRDefault="005E774B" w:rsidP="008B513D">
      <w:pPr>
        <w:spacing w:line="360" w:lineRule="auto"/>
        <w:ind w:left="360"/>
        <w:rPr>
          <w:rFonts w:ascii="Times New Roman" w:hAnsi="Times New Roman" w:cs="Times New Roman"/>
          <w:sz w:val="28"/>
          <w:szCs w:val="28"/>
        </w:rPr>
      </w:pPr>
    </w:p>
    <w:p w:rsidR="005E774B" w:rsidRPr="005D3749" w:rsidRDefault="005E774B" w:rsidP="008B513D">
      <w:pPr>
        <w:pStyle w:val="NormalWeb"/>
        <w:spacing w:line="360" w:lineRule="auto"/>
        <w:ind w:right="360"/>
        <w:rPr>
          <w:rFonts w:ascii="Times New Roman" w:hAnsi="Times New Roman"/>
          <w:sz w:val="28"/>
          <w:szCs w:val="28"/>
        </w:rPr>
      </w:pPr>
      <w:r w:rsidRPr="005D3749">
        <w:rPr>
          <w:rFonts w:ascii="Times New Roman" w:hAnsi="Times New Roman"/>
          <w:sz w:val="28"/>
          <w:szCs w:val="28"/>
        </w:rPr>
        <w:t xml:space="preserve">In order to make our arguments for the positive potential of heritage schools we need to be alert to the challenges that face almost any attempt to develop good work. There are no hard and fast lines between the ‘personal’ and the ‘political’, the ‘public’ and the ‘private’. </w:t>
      </w:r>
      <w:r w:rsidR="00174329" w:rsidRPr="005D3749">
        <w:rPr>
          <w:rFonts w:ascii="Times New Roman" w:hAnsi="Times New Roman"/>
          <w:sz w:val="28"/>
          <w:szCs w:val="28"/>
        </w:rPr>
        <w:t>In addition,</w:t>
      </w:r>
      <w:r w:rsidRPr="005D3749">
        <w:rPr>
          <w:rFonts w:ascii="Times New Roman" w:hAnsi="Times New Roman"/>
          <w:sz w:val="28"/>
          <w:szCs w:val="28"/>
        </w:rPr>
        <w:t xml:space="preserve"> as part of this need for a nuanced </w:t>
      </w:r>
      <w:r w:rsidR="00174329" w:rsidRPr="005D3749">
        <w:rPr>
          <w:rFonts w:ascii="Times New Roman" w:hAnsi="Times New Roman"/>
          <w:sz w:val="28"/>
          <w:szCs w:val="28"/>
        </w:rPr>
        <w:t>approach,</w:t>
      </w:r>
      <w:r w:rsidRPr="005D3749">
        <w:rPr>
          <w:rFonts w:ascii="Times New Roman" w:hAnsi="Times New Roman"/>
          <w:sz w:val="28"/>
          <w:szCs w:val="28"/>
        </w:rPr>
        <w:t xml:space="preserve"> we accept that the history of education for inclusive diversity demonstrates there are significant challenges. Up to the 1960s in the UK an assimilationist approach was offic</w:t>
      </w:r>
      <w:r w:rsidR="00B53840" w:rsidRPr="005D3749">
        <w:rPr>
          <w:rFonts w:ascii="Times New Roman" w:hAnsi="Times New Roman"/>
          <w:sz w:val="28"/>
          <w:szCs w:val="28"/>
        </w:rPr>
        <w:t>ially adopted into which the domi</w:t>
      </w:r>
      <w:r w:rsidRPr="005D3749">
        <w:rPr>
          <w:rFonts w:ascii="Times New Roman" w:hAnsi="Times New Roman"/>
          <w:sz w:val="28"/>
          <w:szCs w:val="28"/>
        </w:rPr>
        <w:t xml:space="preserve">nant narrative </w:t>
      </w:r>
      <w:r w:rsidRPr="005D3749">
        <w:rPr>
          <w:rFonts w:ascii="Times New Roman" w:hAnsi="Times New Roman"/>
          <w:sz w:val="28"/>
          <w:szCs w:val="28"/>
        </w:rPr>
        <w:lastRenderedPageBreak/>
        <w:t>was simply to be accepted. The 1970s version of multiculturalism was often tied to a rather superficial consideration of the supposed exotic nature of the other. The at times confrontational anti-racism of the 1980s and rather more subtle intercultural education from the 1990s still has not led to significant improvement in our establishment of a professional, democratically inclusive form of education. We recognise that we need to proceed with awareness of the critiques that have been made of citizenship in general and of the seminal statement – the</w:t>
      </w:r>
      <w:r w:rsidR="0057324B" w:rsidRPr="005D3749">
        <w:rPr>
          <w:rFonts w:ascii="Times New Roman" w:hAnsi="Times New Roman"/>
          <w:sz w:val="28"/>
          <w:szCs w:val="28"/>
        </w:rPr>
        <w:t xml:space="preserve"> Crick Report (QCA/DfEE 1998) – </w:t>
      </w:r>
      <w:r w:rsidRPr="005D3749">
        <w:rPr>
          <w:rFonts w:ascii="Times New Roman" w:hAnsi="Times New Roman"/>
          <w:sz w:val="28"/>
          <w:szCs w:val="28"/>
        </w:rPr>
        <w:t>which led to the establishment of the national curriculum for citizenship. Some felt that Crick’s report – to put it mildly – had not provided an inclusive commitment to a diverse society. Some pointed to quotations from the Crick report to argue that negative assumptions were being made about certain groups:</w:t>
      </w:r>
    </w:p>
    <w:p w:rsidR="005E774B" w:rsidRPr="005D3749" w:rsidRDefault="005E774B" w:rsidP="008B513D">
      <w:pPr>
        <w:pStyle w:val="NormalWeb"/>
        <w:spacing w:line="360" w:lineRule="auto"/>
        <w:ind w:left="720" w:right="360"/>
        <w:rPr>
          <w:rFonts w:ascii="Times New Roman" w:hAnsi="Times New Roman"/>
          <w:sz w:val="28"/>
          <w:szCs w:val="28"/>
        </w:rPr>
      </w:pPr>
      <w:r w:rsidRPr="005D3749">
        <w:rPr>
          <w:rFonts w:ascii="Times New Roman" w:hAnsi="Times New Roman"/>
          <w:sz w:val="28"/>
          <w:szCs w:val="28"/>
        </w:rPr>
        <w:lastRenderedPageBreak/>
        <w:t xml:space="preserve">Minorities must learn to respect the laws, codes and conventions as much as the majority – not merely because it is useful to do so, but because the process helps foster common citizenship (QCA/DfEE, 1998: </w:t>
      </w:r>
      <w:r w:rsidR="00B53840" w:rsidRPr="005D3749">
        <w:rPr>
          <w:rFonts w:ascii="Times New Roman" w:hAnsi="Times New Roman"/>
          <w:sz w:val="28"/>
          <w:szCs w:val="28"/>
        </w:rPr>
        <w:t>pp:</w:t>
      </w:r>
      <w:r w:rsidRPr="005D3749">
        <w:rPr>
          <w:rFonts w:ascii="Times New Roman" w:hAnsi="Times New Roman"/>
          <w:sz w:val="28"/>
          <w:szCs w:val="28"/>
        </w:rPr>
        <w:t>17-18).</w:t>
      </w:r>
    </w:p>
    <w:p w:rsidR="005E774B" w:rsidRPr="005D3749" w:rsidRDefault="005E774B" w:rsidP="008B513D">
      <w:pPr>
        <w:pStyle w:val="NormalWeb"/>
        <w:spacing w:line="360" w:lineRule="auto"/>
        <w:ind w:right="360"/>
        <w:rPr>
          <w:rFonts w:ascii="Times New Roman" w:hAnsi="Times New Roman"/>
          <w:sz w:val="28"/>
          <w:szCs w:val="28"/>
        </w:rPr>
      </w:pPr>
    </w:p>
    <w:p w:rsidR="005E774B" w:rsidRPr="005D3749" w:rsidRDefault="005E774B" w:rsidP="008B513D">
      <w:pPr>
        <w:pStyle w:val="NormalWeb"/>
        <w:spacing w:line="360" w:lineRule="auto"/>
        <w:ind w:right="360"/>
        <w:rPr>
          <w:rFonts w:ascii="Times New Roman" w:hAnsi="Times New Roman"/>
          <w:sz w:val="28"/>
          <w:szCs w:val="28"/>
        </w:rPr>
      </w:pPr>
      <w:r w:rsidRPr="005D3749">
        <w:rPr>
          <w:rFonts w:ascii="Times New Roman" w:hAnsi="Times New Roman"/>
          <w:sz w:val="28"/>
          <w:szCs w:val="28"/>
        </w:rPr>
        <w:t>Wilkins (2005) argued, for exampl</w:t>
      </w:r>
      <w:r w:rsidR="00B53840" w:rsidRPr="005D3749">
        <w:rPr>
          <w:rFonts w:ascii="Times New Roman" w:hAnsi="Times New Roman"/>
          <w:sz w:val="28"/>
          <w:szCs w:val="28"/>
        </w:rPr>
        <w:t>e, that</w:t>
      </w:r>
      <w:r w:rsidRPr="005D3749">
        <w:rPr>
          <w:rFonts w:ascii="Times New Roman" w:hAnsi="Times New Roman"/>
          <w:sz w:val="28"/>
          <w:szCs w:val="28"/>
        </w:rPr>
        <w:t>:</w:t>
      </w:r>
    </w:p>
    <w:p w:rsidR="005E774B" w:rsidRPr="005D3749" w:rsidRDefault="005E774B" w:rsidP="008B513D">
      <w:pPr>
        <w:pStyle w:val="NormalWeb"/>
        <w:spacing w:line="360" w:lineRule="auto"/>
        <w:ind w:left="567" w:right="567"/>
        <w:rPr>
          <w:rFonts w:ascii="Times New Roman" w:hAnsi="Times New Roman"/>
          <w:sz w:val="28"/>
          <w:szCs w:val="28"/>
        </w:rPr>
      </w:pPr>
      <w:r w:rsidRPr="005D3749">
        <w:rPr>
          <w:rFonts w:ascii="Times New Roman" w:hAnsi="Times New Roman"/>
          <w:sz w:val="28"/>
          <w:szCs w:val="28"/>
        </w:rPr>
        <w:t xml:space="preserve">The Crick Report is rooted in a de-politicised multiculturalist perspective that locates racism in the personal domain, a phenomenon of individual ignorance and prejudice, and suggests that through teaching about other cultures, the white majority will come to understand (and so respect and tolerate)minorities…Within this conceptualisation, the </w:t>
      </w:r>
      <w:r w:rsidRPr="005D3749">
        <w:rPr>
          <w:rFonts w:ascii="Times New Roman" w:hAnsi="Times New Roman"/>
          <w:sz w:val="28"/>
          <w:szCs w:val="28"/>
        </w:rPr>
        <w:lastRenderedPageBreak/>
        <w:t>classroom is essentially a neutral arena in which tolerance can be fostered by understanding, and equality of opportunity can be achieved through the per</w:t>
      </w:r>
      <w:r w:rsidR="0057324B" w:rsidRPr="005D3749">
        <w:rPr>
          <w:rFonts w:ascii="Times New Roman" w:hAnsi="Times New Roman"/>
          <w:sz w:val="28"/>
          <w:szCs w:val="28"/>
        </w:rPr>
        <w:t>sonal enlightenment that ensues.</w:t>
      </w:r>
    </w:p>
    <w:p w:rsidR="005E774B" w:rsidRPr="005D3749" w:rsidRDefault="005E774B" w:rsidP="008B513D">
      <w:pPr>
        <w:spacing w:line="360" w:lineRule="auto"/>
        <w:ind w:left="360"/>
        <w:rPr>
          <w:rFonts w:ascii="Times New Roman" w:hAnsi="Times New Roman" w:cs="Times New Roman"/>
          <w:sz w:val="28"/>
          <w:szCs w:val="28"/>
        </w:rPr>
      </w:pPr>
    </w:p>
    <w:p w:rsidR="006B6D31" w:rsidRPr="005D3749" w:rsidRDefault="004B4410" w:rsidP="006B621A">
      <w:pPr>
        <w:spacing w:line="360" w:lineRule="auto"/>
        <w:rPr>
          <w:rFonts w:ascii="Times New Roman" w:hAnsi="Times New Roman" w:cs="Times New Roman"/>
          <w:sz w:val="28"/>
          <w:szCs w:val="28"/>
        </w:rPr>
      </w:pPr>
      <w:r w:rsidRPr="005D3749">
        <w:rPr>
          <w:rFonts w:ascii="Times New Roman" w:hAnsi="Times New Roman" w:cs="Times New Roman"/>
          <w:sz w:val="28"/>
          <w:szCs w:val="28"/>
        </w:rPr>
        <w:t>We see</w:t>
      </w:r>
      <w:r w:rsidR="00641F0E" w:rsidRPr="005D3749">
        <w:rPr>
          <w:rFonts w:ascii="Times New Roman" w:hAnsi="Times New Roman" w:cs="Times New Roman"/>
          <w:sz w:val="28"/>
          <w:szCs w:val="28"/>
        </w:rPr>
        <w:t xml:space="preserve"> potential in heritage schools for learning about and for engagement in society</w:t>
      </w:r>
      <w:r w:rsidR="00475CC6" w:rsidRPr="005D3749">
        <w:rPr>
          <w:rFonts w:ascii="Times New Roman" w:hAnsi="Times New Roman" w:cs="Times New Roman"/>
          <w:sz w:val="28"/>
          <w:szCs w:val="28"/>
        </w:rPr>
        <w:t xml:space="preserve"> </w:t>
      </w:r>
      <w:r w:rsidR="00174329" w:rsidRPr="005D3749">
        <w:rPr>
          <w:rFonts w:ascii="Times New Roman" w:hAnsi="Times New Roman" w:cs="Times New Roman"/>
          <w:sz w:val="28"/>
          <w:szCs w:val="28"/>
        </w:rPr>
        <w:t>based on</w:t>
      </w:r>
      <w:r w:rsidR="00475CC6" w:rsidRPr="005D3749">
        <w:rPr>
          <w:rFonts w:ascii="Times New Roman" w:hAnsi="Times New Roman" w:cs="Times New Roman"/>
          <w:sz w:val="28"/>
          <w:szCs w:val="28"/>
        </w:rPr>
        <w:t xml:space="preserve"> inclusive and diverse identities</w:t>
      </w:r>
      <w:r w:rsidR="005E774B" w:rsidRPr="005D3749">
        <w:rPr>
          <w:rFonts w:ascii="Times New Roman" w:hAnsi="Times New Roman" w:cs="Times New Roman"/>
          <w:sz w:val="28"/>
          <w:szCs w:val="28"/>
        </w:rPr>
        <w:t xml:space="preserve">. This includes </w:t>
      </w:r>
      <w:r w:rsidR="00475CC6" w:rsidRPr="005D3749">
        <w:rPr>
          <w:rFonts w:ascii="Times New Roman" w:hAnsi="Times New Roman" w:cs="Times New Roman"/>
          <w:sz w:val="28"/>
          <w:szCs w:val="28"/>
        </w:rPr>
        <w:t xml:space="preserve">exploring </w:t>
      </w:r>
      <w:r w:rsidR="00641F0E" w:rsidRPr="005D3749">
        <w:rPr>
          <w:rFonts w:ascii="Times New Roman" w:hAnsi="Times New Roman" w:cs="Times New Roman"/>
          <w:sz w:val="28"/>
          <w:szCs w:val="28"/>
        </w:rPr>
        <w:t xml:space="preserve">local, national, European and global </w:t>
      </w:r>
      <w:r w:rsidR="005E774B" w:rsidRPr="005D3749">
        <w:rPr>
          <w:rFonts w:ascii="Times New Roman" w:hAnsi="Times New Roman" w:cs="Times New Roman"/>
          <w:sz w:val="28"/>
          <w:szCs w:val="28"/>
        </w:rPr>
        <w:t xml:space="preserve">contexts </w:t>
      </w:r>
      <w:r w:rsidR="00641F0E" w:rsidRPr="005D3749">
        <w:rPr>
          <w:rFonts w:ascii="Times New Roman" w:hAnsi="Times New Roman" w:cs="Times New Roman"/>
          <w:sz w:val="28"/>
          <w:szCs w:val="28"/>
        </w:rPr>
        <w:t>in which issues of rights and responsibilities, democracy and justice are important and in which there are opportunities for students to understand key ideas, speak on behalf of themselves and others and act in an informed and responsible manner and reflect on the impact of their actions. This is an argument for multiple citizenships in a dive</w:t>
      </w:r>
      <w:r w:rsidR="00893430" w:rsidRPr="005D3749">
        <w:rPr>
          <w:rFonts w:ascii="Times New Roman" w:hAnsi="Times New Roman" w:cs="Times New Roman"/>
          <w:sz w:val="28"/>
          <w:szCs w:val="28"/>
        </w:rPr>
        <w:t xml:space="preserve">rse democracy. </w:t>
      </w:r>
      <w:r w:rsidR="00475CC6" w:rsidRPr="005D3749">
        <w:rPr>
          <w:rFonts w:ascii="Times New Roman" w:hAnsi="Times New Roman" w:cs="Times New Roman"/>
          <w:sz w:val="28"/>
          <w:szCs w:val="28"/>
        </w:rPr>
        <w:t xml:space="preserve">In what </w:t>
      </w:r>
      <w:r w:rsidR="00475CC6" w:rsidRPr="005D3749">
        <w:rPr>
          <w:rFonts w:ascii="Times New Roman" w:hAnsi="Times New Roman" w:cs="Times New Roman"/>
          <w:sz w:val="28"/>
          <w:szCs w:val="28"/>
        </w:rPr>
        <w:lastRenderedPageBreak/>
        <w:t xml:space="preserve">follows we suggest that </w:t>
      </w:r>
      <w:r w:rsidR="00174329" w:rsidRPr="005D3749">
        <w:rPr>
          <w:rFonts w:ascii="Times New Roman" w:hAnsi="Times New Roman" w:cs="Times New Roman"/>
          <w:sz w:val="28"/>
          <w:szCs w:val="28"/>
        </w:rPr>
        <w:t>four</w:t>
      </w:r>
      <w:r w:rsidR="00475CC6" w:rsidRPr="005D3749">
        <w:rPr>
          <w:rFonts w:ascii="Times New Roman" w:hAnsi="Times New Roman" w:cs="Times New Roman"/>
          <w:sz w:val="28"/>
          <w:szCs w:val="28"/>
        </w:rPr>
        <w:t xml:space="preserve"> areas require particular attention (status; curricular entitlement; conceptual depth; contextualization) and, in our final remarks, we suggest </w:t>
      </w:r>
      <w:r w:rsidR="00795400" w:rsidRPr="005D3749">
        <w:rPr>
          <w:rFonts w:ascii="Times New Roman" w:hAnsi="Times New Roman" w:cs="Times New Roman"/>
          <w:sz w:val="28"/>
          <w:szCs w:val="28"/>
        </w:rPr>
        <w:t>our focus on perspective and practice means that</w:t>
      </w:r>
      <w:r w:rsidR="00475CC6" w:rsidRPr="005D3749">
        <w:rPr>
          <w:rFonts w:ascii="Times New Roman" w:hAnsi="Times New Roman" w:cs="Times New Roman"/>
          <w:sz w:val="28"/>
          <w:szCs w:val="28"/>
        </w:rPr>
        <w:t xml:space="preserve"> ways </w:t>
      </w:r>
      <w:r w:rsidR="00795400" w:rsidRPr="005D3749">
        <w:rPr>
          <w:rFonts w:ascii="Times New Roman" w:hAnsi="Times New Roman" w:cs="Times New Roman"/>
          <w:sz w:val="28"/>
          <w:szCs w:val="28"/>
        </w:rPr>
        <w:t>forward can be found</w:t>
      </w:r>
      <w:r w:rsidR="00475CC6" w:rsidRPr="005D3749">
        <w:rPr>
          <w:rFonts w:ascii="Times New Roman" w:hAnsi="Times New Roman" w:cs="Times New Roman"/>
          <w:sz w:val="28"/>
          <w:szCs w:val="28"/>
        </w:rPr>
        <w:t>.</w:t>
      </w:r>
    </w:p>
    <w:p w:rsidR="00A4652E" w:rsidRPr="005D3749" w:rsidRDefault="008B51C3" w:rsidP="008B513D">
      <w:pPr>
        <w:pStyle w:val="ListParagraph"/>
        <w:numPr>
          <w:ilvl w:val="0"/>
          <w:numId w:val="3"/>
        </w:numPr>
        <w:spacing w:line="360" w:lineRule="auto"/>
        <w:rPr>
          <w:rFonts w:ascii="Times New Roman" w:hAnsi="Times New Roman" w:cs="Times New Roman"/>
          <w:sz w:val="28"/>
          <w:szCs w:val="28"/>
        </w:rPr>
      </w:pPr>
      <w:r w:rsidRPr="005D3749">
        <w:rPr>
          <w:rFonts w:ascii="Times New Roman" w:hAnsi="Times New Roman" w:cs="Times New Roman"/>
          <w:sz w:val="28"/>
          <w:szCs w:val="28"/>
        </w:rPr>
        <w:t>Status</w:t>
      </w:r>
    </w:p>
    <w:p w:rsidR="0030682A" w:rsidRPr="005D3749" w:rsidRDefault="00A4652E" w:rsidP="008B513D">
      <w:pPr>
        <w:spacing w:line="360" w:lineRule="auto"/>
        <w:rPr>
          <w:rFonts w:ascii="Times New Roman" w:hAnsi="Times New Roman" w:cs="Times New Roman"/>
          <w:sz w:val="28"/>
          <w:szCs w:val="28"/>
        </w:rPr>
      </w:pPr>
      <w:r w:rsidRPr="005D3749">
        <w:rPr>
          <w:rFonts w:ascii="Times New Roman" w:hAnsi="Times New Roman" w:cs="Times New Roman"/>
          <w:sz w:val="28"/>
          <w:szCs w:val="28"/>
        </w:rPr>
        <w:t xml:space="preserve">One of the most obvious ways in which education about and for identities and diversity may be achieved is for it to be accorded sufficient status. This is so obvious that it almost appears as a circular argument: in order to make progress we need to ensure that it is important. But this point does need to be made in a context in which schools have limited goals. Usually there are very few priorities within a school (mathematics, science and the home language), a very </w:t>
      </w:r>
      <w:r w:rsidRPr="005D3749">
        <w:rPr>
          <w:rFonts w:ascii="Times New Roman" w:hAnsi="Times New Roman" w:cs="Times New Roman"/>
          <w:sz w:val="28"/>
          <w:szCs w:val="28"/>
        </w:rPr>
        <w:lastRenderedPageBreak/>
        <w:t xml:space="preserve">limited way in which achievement is recognised (good grades in academic subjects) and a determination for the whole school to be directed towards this end (with implications for social relationships within the school; lesson structure; </w:t>
      </w:r>
      <w:r w:rsidR="00967D00" w:rsidRPr="005D3749">
        <w:rPr>
          <w:rFonts w:ascii="Times New Roman" w:hAnsi="Times New Roman" w:cs="Times New Roman"/>
          <w:sz w:val="28"/>
          <w:szCs w:val="28"/>
        </w:rPr>
        <w:t xml:space="preserve">timetable provision and so </w:t>
      </w:r>
      <w:r w:rsidR="00581A2B" w:rsidRPr="005D3749">
        <w:rPr>
          <w:rFonts w:ascii="Times New Roman" w:hAnsi="Times New Roman" w:cs="Times New Roman"/>
          <w:sz w:val="28"/>
          <w:szCs w:val="28"/>
        </w:rPr>
        <w:t>on). When</w:t>
      </w:r>
      <w:r w:rsidR="008749A4" w:rsidRPr="005D3749">
        <w:rPr>
          <w:rFonts w:ascii="Times New Roman" w:hAnsi="Times New Roman" w:cs="Times New Roman"/>
          <w:sz w:val="28"/>
          <w:szCs w:val="28"/>
        </w:rPr>
        <w:t xml:space="preserve"> </w:t>
      </w:r>
      <w:r w:rsidR="00967D00" w:rsidRPr="005D3749">
        <w:rPr>
          <w:rFonts w:ascii="Times New Roman" w:hAnsi="Times New Roman" w:cs="Times New Roman"/>
          <w:sz w:val="28"/>
          <w:szCs w:val="28"/>
        </w:rPr>
        <w:t xml:space="preserve">Ofsted </w:t>
      </w:r>
      <w:r w:rsidR="0030682A" w:rsidRPr="005D3749">
        <w:rPr>
          <w:rFonts w:ascii="Times New Roman" w:hAnsi="Times New Roman" w:cs="Times New Roman"/>
          <w:sz w:val="28"/>
          <w:szCs w:val="28"/>
        </w:rPr>
        <w:t xml:space="preserve">(2005, p.3) </w:t>
      </w:r>
      <w:r w:rsidR="0048321D" w:rsidRPr="005D3749">
        <w:rPr>
          <w:rFonts w:ascii="Times New Roman" w:hAnsi="Times New Roman" w:cs="Times New Roman"/>
          <w:sz w:val="28"/>
          <w:szCs w:val="28"/>
        </w:rPr>
        <w:t xml:space="preserve">when referring to state schools, </w:t>
      </w:r>
      <w:r w:rsidR="00967D00" w:rsidRPr="005D3749">
        <w:rPr>
          <w:rFonts w:ascii="Times New Roman" w:hAnsi="Times New Roman" w:cs="Times New Roman"/>
          <w:sz w:val="28"/>
          <w:szCs w:val="28"/>
        </w:rPr>
        <w:t xml:space="preserve">highlighted the need for </w:t>
      </w:r>
      <w:r w:rsidR="008749A4" w:rsidRPr="005D3749">
        <w:rPr>
          <w:rFonts w:ascii="Times New Roman" w:hAnsi="Times New Roman" w:cs="Times New Roman"/>
          <w:sz w:val="28"/>
          <w:szCs w:val="28"/>
        </w:rPr>
        <w:t>“School managers [to] understand and support the introduction of citizenship as a National Curriculum subject”</w:t>
      </w:r>
      <w:r w:rsidR="0030682A" w:rsidRPr="005D3749">
        <w:rPr>
          <w:rFonts w:ascii="Times New Roman" w:hAnsi="Times New Roman" w:cs="Times New Roman"/>
          <w:sz w:val="28"/>
          <w:szCs w:val="28"/>
        </w:rPr>
        <w:t xml:space="preserve"> something very simple but fundamental was being recommended</w:t>
      </w:r>
      <w:r w:rsidR="002D0219" w:rsidRPr="005D3749">
        <w:rPr>
          <w:rFonts w:ascii="Times New Roman" w:hAnsi="Times New Roman" w:cs="Times New Roman"/>
          <w:sz w:val="28"/>
          <w:szCs w:val="28"/>
        </w:rPr>
        <w:t xml:space="preserve">. </w:t>
      </w:r>
      <w:r w:rsidR="0048321D" w:rsidRPr="005D3749">
        <w:rPr>
          <w:rFonts w:ascii="Times New Roman" w:hAnsi="Times New Roman" w:cs="Times New Roman"/>
          <w:sz w:val="28"/>
          <w:szCs w:val="28"/>
        </w:rPr>
        <w:t xml:space="preserve">The point applies to all schools whatever their status. </w:t>
      </w:r>
      <w:r w:rsidR="00174329" w:rsidRPr="005D3749">
        <w:rPr>
          <w:rFonts w:ascii="Times New Roman" w:hAnsi="Times New Roman" w:cs="Times New Roman"/>
          <w:sz w:val="28"/>
          <w:szCs w:val="28"/>
        </w:rPr>
        <w:t>Once identity and diversity are</w:t>
      </w:r>
      <w:r w:rsidR="0030682A" w:rsidRPr="005D3749">
        <w:rPr>
          <w:rFonts w:ascii="Times New Roman" w:hAnsi="Times New Roman" w:cs="Times New Roman"/>
          <w:sz w:val="28"/>
          <w:szCs w:val="28"/>
        </w:rPr>
        <w:t xml:space="preserve"> taken seriously then it affects ever</w:t>
      </w:r>
      <w:r w:rsidR="00B53840" w:rsidRPr="005D3749">
        <w:rPr>
          <w:rFonts w:ascii="Times New Roman" w:hAnsi="Times New Roman" w:cs="Times New Roman"/>
          <w:sz w:val="28"/>
          <w:szCs w:val="28"/>
        </w:rPr>
        <w:t xml:space="preserve">y aspect of the school and the </w:t>
      </w:r>
      <w:r w:rsidR="0030682A" w:rsidRPr="005D3749">
        <w:rPr>
          <w:rFonts w:ascii="Times New Roman" w:hAnsi="Times New Roman" w:cs="Times New Roman"/>
          <w:sz w:val="28"/>
          <w:szCs w:val="28"/>
        </w:rPr>
        <w:t xml:space="preserve">ways in which teachers and others interact and how professionals develop their careers. If action within the school is complemented by professional development activity then significant progress is likely. </w:t>
      </w:r>
    </w:p>
    <w:p w:rsidR="0030682A" w:rsidRPr="005D3749" w:rsidRDefault="00A4652E" w:rsidP="008B513D">
      <w:pPr>
        <w:pStyle w:val="ListParagraph"/>
        <w:numPr>
          <w:ilvl w:val="0"/>
          <w:numId w:val="3"/>
        </w:numPr>
        <w:spacing w:line="360" w:lineRule="auto"/>
        <w:rPr>
          <w:rFonts w:ascii="Times New Roman" w:hAnsi="Times New Roman" w:cs="Times New Roman"/>
          <w:sz w:val="28"/>
          <w:szCs w:val="28"/>
        </w:rPr>
      </w:pPr>
      <w:r w:rsidRPr="005D3749">
        <w:rPr>
          <w:rFonts w:ascii="Times New Roman" w:hAnsi="Times New Roman" w:cs="Times New Roman"/>
          <w:sz w:val="28"/>
          <w:szCs w:val="28"/>
        </w:rPr>
        <w:lastRenderedPageBreak/>
        <w:t xml:space="preserve">Curricular entitlement. </w:t>
      </w:r>
    </w:p>
    <w:p w:rsidR="003F3EDE" w:rsidRPr="005D3749" w:rsidRDefault="00DF5EEC" w:rsidP="008B513D">
      <w:pPr>
        <w:spacing w:line="360" w:lineRule="auto"/>
        <w:rPr>
          <w:rFonts w:ascii="Times New Roman" w:hAnsi="Times New Roman" w:cs="Times New Roman"/>
          <w:sz w:val="28"/>
          <w:szCs w:val="28"/>
        </w:rPr>
      </w:pPr>
      <w:r w:rsidRPr="005D3749">
        <w:rPr>
          <w:rFonts w:ascii="Times New Roman" w:hAnsi="Times New Roman" w:cs="Times New Roman"/>
          <w:sz w:val="28"/>
          <w:szCs w:val="28"/>
        </w:rPr>
        <w:t xml:space="preserve">Issues about status connect with curricular entitlement. Of course, identity and diversity is not only a matter of formal lessons. As above, much that may be done concerns relationships across the whole school. But a core programme is very useful indeed. In </w:t>
      </w:r>
      <w:r w:rsidR="00174329" w:rsidRPr="005D3749">
        <w:rPr>
          <w:rFonts w:ascii="Times New Roman" w:hAnsi="Times New Roman" w:cs="Times New Roman"/>
          <w:sz w:val="28"/>
          <w:szCs w:val="28"/>
        </w:rPr>
        <w:t>England,</w:t>
      </w:r>
      <w:r w:rsidRPr="005D3749">
        <w:rPr>
          <w:rFonts w:ascii="Times New Roman" w:hAnsi="Times New Roman" w:cs="Times New Roman"/>
          <w:sz w:val="28"/>
          <w:szCs w:val="28"/>
        </w:rPr>
        <w:t xml:space="preserve"> the version of the National Curriculum for citizenship education that was in pla</w:t>
      </w:r>
      <w:r w:rsidR="003F3EDE" w:rsidRPr="005D3749">
        <w:rPr>
          <w:rFonts w:ascii="Times New Roman" w:hAnsi="Times New Roman" w:cs="Times New Roman"/>
          <w:sz w:val="28"/>
          <w:szCs w:val="28"/>
        </w:rPr>
        <w:t xml:space="preserve">ce until 2013 focused explicitly on identities and diversity. </w:t>
      </w:r>
      <w:r w:rsidR="0048321D" w:rsidRPr="005D3749">
        <w:rPr>
          <w:rFonts w:ascii="Times New Roman" w:hAnsi="Times New Roman" w:cs="Times New Roman"/>
          <w:sz w:val="28"/>
          <w:szCs w:val="28"/>
        </w:rPr>
        <w:t xml:space="preserve">Whether or not a school is subject to the requirements of the National </w:t>
      </w:r>
      <w:r w:rsidR="00174329" w:rsidRPr="005D3749">
        <w:rPr>
          <w:rFonts w:ascii="Times New Roman" w:hAnsi="Times New Roman" w:cs="Times New Roman"/>
          <w:sz w:val="28"/>
          <w:szCs w:val="28"/>
        </w:rPr>
        <w:t>Curriculum,</w:t>
      </w:r>
      <w:r w:rsidR="0048321D" w:rsidRPr="005D3749">
        <w:rPr>
          <w:rFonts w:ascii="Times New Roman" w:hAnsi="Times New Roman" w:cs="Times New Roman"/>
          <w:sz w:val="28"/>
          <w:szCs w:val="28"/>
        </w:rPr>
        <w:t xml:space="preserve"> we argue there is a need for vitally important matters to be made available to all. H</w:t>
      </w:r>
      <w:r w:rsidR="003F3EDE" w:rsidRPr="005D3749">
        <w:rPr>
          <w:rFonts w:ascii="Times New Roman" w:hAnsi="Times New Roman" w:cs="Times New Roman"/>
          <w:sz w:val="28"/>
          <w:szCs w:val="28"/>
        </w:rPr>
        <w:t>ighlighting</w:t>
      </w:r>
      <w:r w:rsidR="003F3EDE" w:rsidRPr="005D3749">
        <w:rPr>
          <w:rFonts w:ascii="Times New Roman" w:hAnsi="Times New Roman" w:cs="Times New Roman"/>
          <w:strike/>
          <w:sz w:val="28"/>
          <w:szCs w:val="28"/>
        </w:rPr>
        <w:t xml:space="preserve"> of</w:t>
      </w:r>
      <w:r w:rsidR="003F3EDE" w:rsidRPr="005D3749">
        <w:rPr>
          <w:rFonts w:ascii="Times New Roman" w:hAnsi="Times New Roman" w:cs="Times New Roman"/>
          <w:sz w:val="28"/>
          <w:szCs w:val="28"/>
        </w:rPr>
        <w:t xml:space="preserve"> specific requirements associated with identities and diversities ha</w:t>
      </w:r>
      <w:r w:rsidR="0048321D" w:rsidRPr="005D3749">
        <w:rPr>
          <w:rFonts w:ascii="Times New Roman" w:hAnsi="Times New Roman" w:cs="Times New Roman"/>
          <w:sz w:val="28"/>
          <w:szCs w:val="28"/>
        </w:rPr>
        <w:t>s</w:t>
      </w:r>
      <w:r w:rsidR="003F3EDE" w:rsidRPr="005D3749">
        <w:rPr>
          <w:rFonts w:ascii="Times New Roman" w:hAnsi="Times New Roman" w:cs="Times New Roman"/>
          <w:sz w:val="28"/>
          <w:szCs w:val="28"/>
        </w:rPr>
        <w:t xml:space="preserve"> not been without controversy (see above). </w:t>
      </w:r>
      <w:r w:rsidR="00581A2B" w:rsidRPr="005D3749">
        <w:rPr>
          <w:rFonts w:ascii="Times New Roman" w:hAnsi="Times New Roman" w:cs="Times New Roman"/>
          <w:sz w:val="28"/>
          <w:szCs w:val="28"/>
        </w:rPr>
        <w:t xml:space="preserve">In </w:t>
      </w:r>
      <w:r w:rsidR="00174329" w:rsidRPr="005D3749">
        <w:rPr>
          <w:rFonts w:ascii="Times New Roman" w:hAnsi="Times New Roman" w:cs="Times New Roman"/>
          <w:sz w:val="28"/>
          <w:szCs w:val="28"/>
        </w:rPr>
        <w:t>part,</w:t>
      </w:r>
      <w:r w:rsidR="00581A2B" w:rsidRPr="005D3749">
        <w:rPr>
          <w:rFonts w:ascii="Times New Roman" w:hAnsi="Times New Roman" w:cs="Times New Roman"/>
          <w:sz w:val="28"/>
          <w:szCs w:val="28"/>
        </w:rPr>
        <w:t xml:space="preserve"> this was about the particular perspective on diversity but it was also about the characterization of diversity. A determination to focus on </w:t>
      </w:r>
      <w:r w:rsidR="00581A2B" w:rsidRPr="005D3749">
        <w:rPr>
          <w:rFonts w:ascii="Times New Roman" w:hAnsi="Times New Roman" w:cs="Times New Roman"/>
          <w:sz w:val="28"/>
          <w:szCs w:val="28"/>
        </w:rPr>
        <w:lastRenderedPageBreak/>
        <w:t xml:space="preserve">justice implies ethnicity, age, </w:t>
      </w:r>
      <w:r w:rsidR="00174329" w:rsidRPr="005D3749">
        <w:rPr>
          <w:rFonts w:ascii="Times New Roman" w:hAnsi="Times New Roman" w:cs="Times New Roman"/>
          <w:sz w:val="28"/>
          <w:szCs w:val="28"/>
        </w:rPr>
        <w:t>disability, gender,</w:t>
      </w:r>
      <w:r w:rsidR="00581A2B" w:rsidRPr="005D3749">
        <w:rPr>
          <w:rFonts w:ascii="Times New Roman" w:hAnsi="Times New Roman" w:cs="Times New Roman"/>
          <w:sz w:val="28"/>
          <w:szCs w:val="28"/>
        </w:rPr>
        <w:t xml:space="preserve"> and other matters are being included. A more limited characterisation of diversity – one that is almost exclusively related to ethnicity – is also possible. </w:t>
      </w:r>
      <w:r w:rsidR="003F3EDE" w:rsidRPr="005D3749">
        <w:rPr>
          <w:rFonts w:ascii="Times New Roman" w:hAnsi="Times New Roman" w:cs="Times New Roman"/>
          <w:sz w:val="28"/>
          <w:szCs w:val="28"/>
        </w:rPr>
        <w:t>In light of terrorist outrages, the strong reaction f</w:t>
      </w:r>
      <w:r w:rsidR="0029011E" w:rsidRPr="005D3749">
        <w:rPr>
          <w:rFonts w:ascii="Times New Roman" w:hAnsi="Times New Roman" w:cs="Times New Roman"/>
          <w:sz w:val="28"/>
          <w:szCs w:val="28"/>
        </w:rPr>
        <w:t>rom politicians and the subsequent commissioning of the Ajegbo report (Department for Education and Skills, 2007)</w:t>
      </w:r>
      <w:r w:rsidR="00734EF8" w:rsidRPr="005D3749">
        <w:rPr>
          <w:rFonts w:ascii="Times New Roman" w:hAnsi="Times New Roman" w:cs="Times New Roman"/>
          <w:sz w:val="28"/>
          <w:szCs w:val="28"/>
        </w:rPr>
        <w:t>, explicit and specific consideration of identities and diversity was implemented</w:t>
      </w:r>
      <w:r w:rsidR="0048321D" w:rsidRPr="005D3749">
        <w:rPr>
          <w:rFonts w:ascii="Times New Roman" w:hAnsi="Times New Roman" w:cs="Times New Roman"/>
          <w:sz w:val="28"/>
          <w:szCs w:val="28"/>
        </w:rPr>
        <w:t xml:space="preserve"> in state schools and we see the value of that approach in heritage schools</w:t>
      </w:r>
      <w:r w:rsidR="003F3EDE" w:rsidRPr="005D3749">
        <w:rPr>
          <w:rFonts w:ascii="Times New Roman" w:hAnsi="Times New Roman" w:cs="Times New Roman"/>
          <w:sz w:val="28"/>
          <w:szCs w:val="28"/>
        </w:rPr>
        <w:t xml:space="preserve">. </w:t>
      </w:r>
      <w:r w:rsidR="00734EF8" w:rsidRPr="005D3749">
        <w:rPr>
          <w:rFonts w:ascii="Times New Roman" w:hAnsi="Times New Roman" w:cs="Times New Roman"/>
          <w:sz w:val="28"/>
          <w:szCs w:val="28"/>
        </w:rPr>
        <w:t xml:space="preserve">There had been several terrorist outrages including those in London in 2005. </w:t>
      </w:r>
      <w:r w:rsidR="003F3EDE" w:rsidRPr="005D3749">
        <w:rPr>
          <w:rFonts w:ascii="Times New Roman" w:hAnsi="Times New Roman" w:cs="Times New Roman"/>
          <w:sz w:val="28"/>
          <w:szCs w:val="28"/>
        </w:rPr>
        <w:t>Brown made a high profile speech in which he said:</w:t>
      </w:r>
    </w:p>
    <w:p w:rsidR="003F3EDE" w:rsidRPr="005D3749" w:rsidRDefault="003F3EDE" w:rsidP="008B513D">
      <w:pPr>
        <w:spacing w:line="360" w:lineRule="auto"/>
        <w:ind w:left="567" w:right="567"/>
        <w:rPr>
          <w:rFonts w:ascii="Times New Roman" w:hAnsi="Times New Roman" w:cs="Times New Roman"/>
          <w:sz w:val="28"/>
          <w:szCs w:val="28"/>
          <w:shd w:val="clear" w:color="auto" w:fill="FFFFFF"/>
        </w:rPr>
      </w:pPr>
      <w:r w:rsidRPr="005D3749">
        <w:rPr>
          <w:rFonts w:ascii="Times New Roman" w:hAnsi="Times New Roman" w:cs="Times New Roman"/>
          <w:sz w:val="28"/>
          <w:szCs w:val="28"/>
          <w:shd w:val="clear" w:color="auto" w:fill="FFFFFF"/>
        </w:rPr>
        <w:lastRenderedPageBreak/>
        <w:t>We have to face uncomfortable facts that while the British response to July 7th was remarkable, they were British citizens, British born apparently integrated into our communities, who were prepared to maim and kill fellow British citizens irrespective of their religion. (BBC 2006)</w:t>
      </w:r>
    </w:p>
    <w:p w:rsidR="00734EF8" w:rsidRPr="005D3749" w:rsidRDefault="00734EF8" w:rsidP="008B513D">
      <w:pPr>
        <w:spacing w:line="360" w:lineRule="auto"/>
        <w:rPr>
          <w:rFonts w:ascii="Times New Roman" w:hAnsi="Times New Roman" w:cs="Times New Roman"/>
          <w:sz w:val="28"/>
          <w:szCs w:val="28"/>
        </w:rPr>
      </w:pPr>
      <w:r w:rsidRPr="005D3749">
        <w:rPr>
          <w:rFonts w:ascii="Times New Roman" w:hAnsi="Times New Roman" w:cs="Times New Roman"/>
          <w:sz w:val="28"/>
          <w:szCs w:val="28"/>
          <w:shd w:val="clear" w:color="auto" w:fill="FFFFFF"/>
        </w:rPr>
        <w:t>The way in which the National Curriculum was framed in relation to this development was by insisting that young people s</w:t>
      </w:r>
      <w:r w:rsidR="00581A2B" w:rsidRPr="005D3749">
        <w:rPr>
          <w:rFonts w:ascii="Times New Roman" w:hAnsi="Times New Roman" w:cs="Times New Roman"/>
          <w:sz w:val="28"/>
          <w:szCs w:val="28"/>
          <w:shd w:val="clear" w:color="auto" w:fill="FFFFFF"/>
        </w:rPr>
        <w:t>hould learn as follows:</w:t>
      </w:r>
    </w:p>
    <w:p w:rsidR="00734EF8" w:rsidRPr="005D3749" w:rsidRDefault="00900C40" w:rsidP="008B513D">
      <w:pPr>
        <w:pStyle w:val="ListParagraph"/>
        <w:numPr>
          <w:ilvl w:val="0"/>
          <w:numId w:val="3"/>
        </w:numPr>
        <w:spacing w:line="360" w:lineRule="auto"/>
        <w:rPr>
          <w:rFonts w:ascii="Times New Roman" w:hAnsi="Times New Roman" w:cs="Times New Roman"/>
          <w:sz w:val="28"/>
          <w:szCs w:val="28"/>
        </w:rPr>
      </w:pPr>
      <w:r w:rsidRPr="005D3749">
        <w:rPr>
          <w:rFonts w:ascii="Times New Roman" w:hAnsi="Times New Roman" w:cs="Times New Roman"/>
          <w:sz w:val="28"/>
          <w:szCs w:val="28"/>
        </w:rPr>
        <w:t xml:space="preserve">Appreciating that identities are complex, can change over time and are informed by different understandings of what it </w:t>
      </w:r>
      <w:r w:rsidR="006937B4" w:rsidRPr="005D3749">
        <w:rPr>
          <w:rFonts w:ascii="Times New Roman" w:hAnsi="Times New Roman" w:cs="Times New Roman"/>
          <w:sz w:val="28"/>
          <w:szCs w:val="28"/>
        </w:rPr>
        <w:t>mean</w:t>
      </w:r>
      <w:r w:rsidR="00734EF8" w:rsidRPr="005D3749">
        <w:rPr>
          <w:rFonts w:ascii="Times New Roman" w:hAnsi="Times New Roman" w:cs="Times New Roman"/>
          <w:sz w:val="28"/>
          <w:szCs w:val="28"/>
        </w:rPr>
        <w:t>s to be a citizen in the UK;</w:t>
      </w:r>
    </w:p>
    <w:p w:rsidR="00734EF8" w:rsidRPr="005D3749" w:rsidRDefault="00900C40" w:rsidP="008B513D">
      <w:pPr>
        <w:pStyle w:val="ListParagraph"/>
        <w:numPr>
          <w:ilvl w:val="0"/>
          <w:numId w:val="3"/>
        </w:numPr>
        <w:spacing w:line="360" w:lineRule="auto"/>
        <w:rPr>
          <w:rFonts w:ascii="Times New Roman" w:hAnsi="Times New Roman" w:cs="Times New Roman"/>
          <w:sz w:val="28"/>
          <w:szCs w:val="28"/>
        </w:rPr>
      </w:pPr>
      <w:r w:rsidRPr="005D3749">
        <w:rPr>
          <w:rFonts w:ascii="Times New Roman" w:hAnsi="Times New Roman" w:cs="Times New Roman"/>
          <w:sz w:val="28"/>
          <w:szCs w:val="28"/>
        </w:rPr>
        <w:t>Exploring the diverse national, regional, ethnic and religious cultures, groups and communities in the UK a</w:t>
      </w:r>
      <w:r w:rsidR="006937B4" w:rsidRPr="005D3749">
        <w:rPr>
          <w:rFonts w:ascii="Times New Roman" w:hAnsi="Times New Roman" w:cs="Times New Roman"/>
          <w:sz w:val="28"/>
          <w:szCs w:val="28"/>
        </w:rPr>
        <w:t>nd t</w:t>
      </w:r>
      <w:r w:rsidR="00734EF8" w:rsidRPr="005D3749">
        <w:rPr>
          <w:rFonts w:ascii="Times New Roman" w:hAnsi="Times New Roman" w:cs="Times New Roman"/>
          <w:sz w:val="28"/>
          <w:szCs w:val="28"/>
        </w:rPr>
        <w:t>he connections between them;</w:t>
      </w:r>
    </w:p>
    <w:p w:rsidR="00734EF8" w:rsidRPr="005D3749" w:rsidRDefault="00900C40" w:rsidP="008B513D">
      <w:pPr>
        <w:pStyle w:val="ListParagraph"/>
        <w:numPr>
          <w:ilvl w:val="0"/>
          <w:numId w:val="3"/>
        </w:numPr>
        <w:spacing w:line="360" w:lineRule="auto"/>
        <w:rPr>
          <w:rFonts w:ascii="Times New Roman" w:hAnsi="Times New Roman" w:cs="Times New Roman"/>
          <w:sz w:val="28"/>
          <w:szCs w:val="28"/>
        </w:rPr>
      </w:pPr>
      <w:r w:rsidRPr="005D3749">
        <w:rPr>
          <w:rFonts w:ascii="Times New Roman" w:hAnsi="Times New Roman" w:cs="Times New Roman"/>
          <w:sz w:val="28"/>
          <w:szCs w:val="28"/>
        </w:rPr>
        <w:lastRenderedPageBreak/>
        <w:t>Considering the interconnections between the UK and the res</w:t>
      </w:r>
      <w:r w:rsidR="006937B4" w:rsidRPr="005D3749">
        <w:rPr>
          <w:rFonts w:ascii="Times New Roman" w:hAnsi="Times New Roman" w:cs="Times New Roman"/>
          <w:sz w:val="28"/>
          <w:szCs w:val="28"/>
        </w:rPr>
        <w:t>t of</w:t>
      </w:r>
      <w:r w:rsidR="00734EF8" w:rsidRPr="005D3749">
        <w:rPr>
          <w:rFonts w:ascii="Times New Roman" w:hAnsi="Times New Roman" w:cs="Times New Roman"/>
          <w:sz w:val="28"/>
          <w:szCs w:val="28"/>
        </w:rPr>
        <w:t xml:space="preserve"> Europe and the wider world;</w:t>
      </w:r>
    </w:p>
    <w:p w:rsidR="002D0219" w:rsidRPr="005D3749" w:rsidRDefault="00900C40" w:rsidP="008B513D">
      <w:pPr>
        <w:pStyle w:val="ListParagraph"/>
        <w:numPr>
          <w:ilvl w:val="0"/>
          <w:numId w:val="3"/>
        </w:numPr>
        <w:spacing w:line="360" w:lineRule="auto"/>
        <w:rPr>
          <w:rFonts w:ascii="Times New Roman" w:hAnsi="Times New Roman" w:cs="Times New Roman"/>
          <w:sz w:val="28"/>
          <w:szCs w:val="28"/>
        </w:rPr>
      </w:pPr>
      <w:r w:rsidRPr="005D3749">
        <w:rPr>
          <w:rFonts w:ascii="Times New Roman" w:hAnsi="Times New Roman" w:cs="Times New Roman"/>
          <w:sz w:val="28"/>
          <w:szCs w:val="28"/>
        </w:rPr>
        <w:t>Exploring community cohesion and the different forces that bring about change in communities over time.</w:t>
      </w:r>
    </w:p>
    <w:p w:rsidR="00734EF8" w:rsidRPr="005D3749" w:rsidRDefault="00581A2B" w:rsidP="008B513D">
      <w:pPr>
        <w:spacing w:line="360" w:lineRule="auto"/>
        <w:rPr>
          <w:rFonts w:ascii="Times New Roman" w:hAnsi="Times New Roman" w:cs="Times New Roman"/>
          <w:sz w:val="28"/>
          <w:szCs w:val="28"/>
        </w:rPr>
      </w:pPr>
      <w:r w:rsidRPr="005D3749">
        <w:rPr>
          <w:rFonts w:ascii="Times New Roman" w:hAnsi="Times New Roman" w:cs="Times New Roman"/>
          <w:sz w:val="28"/>
          <w:szCs w:val="28"/>
        </w:rPr>
        <w:t>This characterisation of identity and diversity will not be acceptable to all. But it does provide a status that is essential</w:t>
      </w:r>
      <w:r w:rsidR="0048321D" w:rsidRPr="005D3749">
        <w:rPr>
          <w:rFonts w:ascii="Times New Roman" w:hAnsi="Times New Roman" w:cs="Times New Roman"/>
          <w:sz w:val="28"/>
          <w:szCs w:val="28"/>
        </w:rPr>
        <w:t xml:space="preserve"> and this could be something </w:t>
      </w:r>
      <w:r w:rsidR="0083445E" w:rsidRPr="005D3749">
        <w:rPr>
          <w:rFonts w:ascii="Times New Roman" w:hAnsi="Times New Roman" w:cs="Times New Roman"/>
          <w:sz w:val="28"/>
          <w:szCs w:val="28"/>
        </w:rPr>
        <w:t>that would be</w:t>
      </w:r>
      <w:r w:rsidR="0048321D" w:rsidRPr="005D3749">
        <w:rPr>
          <w:rFonts w:ascii="Times New Roman" w:hAnsi="Times New Roman" w:cs="Times New Roman"/>
          <w:sz w:val="28"/>
          <w:szCs w:val="28"/>
        </w:rPr>
        <w:t xml:space="preserve"> of benefit to those in heritage schools</w:t>
      </w:r>
      <w:r w:rsidRPr="005D3749">
        <w:rPr>
          <w:rFonts w:ascii="Times New Roman" w:hAnsi="Times New Roman" w:cs="Times New Roman"/>
          <w:sz w:val="28"/>
          <w:szCs w:val="28"/>
        </w:rPr>
        <w:t>.</w:t>
      </w:r>
    </w:p>
    <w:p w:rsidR="009E2FEA" w:rsidRPr="005D3749" w:rsidRDefault="009E2FEA" w:rsidP="008B513D">
      <w:pPr>
        <w:spacing w:line="360" w:lineRule="auto"/>
        <w:rPr>
          <w:rFonts w:ascii="Times New Roman" w:hAnsi="Times New Roman" w:cs="Times New Roman"/>
          <w:sz w:val="28"/>
          <w:szCs w:val="28"/>
        </w:rPr>
      </w:pPr>
    </w:p>
    <w:p w:rsidR="00734EF8" w:rsidRPr="005D3749" w:rsidRDefault="00A4652E" w:rsidP="008B513D">
      <w:pPr>
        <w:pStyle w:val="ListParagraph"/>
        <w:numPr>
          <w:ilvl w:val="0"/>
          <w:numId w:val="3"/>
        </w:numPr>
        <w:spacing w:line="360" w:lineRule="auto"/>
        <w:rPr>
          <w:rFonts w:ascii="Times New Roman" w:hAnsi="Times New Roman" w:cs="Times New Roman"/>
          <w:sz w:val="28"/>
          <w:szCs w:val="28"/>
        </w:rPr>
      </w:pPr>
      <w:r w:rsidRPr="005D3749">
        <w:rPr>
          <w:rFonts w:ascii="Times New Roman" w:hAnsi="Times New Roman" w:cs="Times New Roman"/>
          <w:sz w:val="28"/>
          <w:szCs w:val="28"/>
        </w:rPr>
        <w:t>C</w:t>
      </w:r>
      <w:r w:rsidR="002D0219" w:rsidRPr="005D3749">
        <w:rPr>
          <w:rFonts w:ascii="Times New Roman" w:hAnsi="Times New Roman" w:cs="Times New Roman"/>
          <w:sz w:val="28"/>
          <w:szCs w:val="28"/>
        </w:rPr>
        <w:t>onceptual depth</w:t>
      </w:r>
      <w:r w:rsidRPr="005D3749">
        <w:rPr>
          <w:rFonts w:ascii="Times New Roman" w:hAnsi="Times New Roman" w:cs="Times New Roman"/>
          <w:sz w:val="28"/>
          <w:szCs w:val="28"/>
        </w:rPr>
        <w:t xml:space="preserve">. </w:t>
      </w:r>
    </w:p>
    <w:p w:rsidR="00734EF8" w:rsidRPr="005D3749" w:rsidRDefault="00734EF8" w:rsidP="008B513D">
      <w:pPr>
        <w:pStyle w:val="ListParagraph"/>
        <w:spacing w:line="360" w:lineRule="auto"/>
        <w:rPr>
          <w:rFonts w:ascii="Times New Roman" w:hAnsi="Times New Roman" w:cs="Times New Roman"/>
          <w:sz w:val="28"/>
          <w:szCs w:val="28"/>
        </w:rPr>
      </w:pPr>
    </w:p>
    <w:p w:rsidR="006519FF" w:rsidRPr="005D3749" w:rsidRDefault="00A4652E" w:rsidP="008B513D">
      <w:pPr>
        <w:spacing w:line="360" w:lineRule="auto"/>
        <w:rPr>
          <w:rFonts w:ascii="Times New Roman" w:hAnsi="Times New Roman" w:cs="Times New Roman"/>
          <w:sz w:val="28"/>
          <w:szCs w:val="28"/>
        </w:rPr>
      </w:pPr>
      <w:r w:rsidRPr="005D3749">
        <w:rPr>
          <w:rFonts w:ascii="Times New Roman" w:hAnsi="Times New Roman" w:cs="Times New Roman"/>
          <w:sz w:val="28"/>
          <w:szCs w:val="28"/>
        </w:rPr>
        <w:lastRenderedPageBreak/>
        <w:t xml:space="preserve">The above </w:t>
      </w:r>
      <w:r w:rsidR="009E2FEA" w:rsidRPr="005D3749">
        <w:rPr>
          <w:rFonts w:ascii="Times New Roman" w:hAnsi="Times New Roman" w:cs="Times New Roman"/>
          <w:sz w:val="28"/>
          <w:szCs w:val="28"/>
        </w:rPr>
        <w:t xml:space="preserve">focus on identity and diversity </w:t>
      </w:r>
      <w:r w:rsidRPr="005D3749">
        <w:rPr>
          <w:rFonts w:ascii="Times New Roman" w:hAnsi="Times New Roman" w:cs="Times New Roman"/>
          <w:sz w:val="28"/>
          <w:szCs w:val="28"/>
        </w:rPr>
        <w:t>is only part of the picture</w:t>
      </w:r>
      <w:r w:rsidR="009E2FEA" w:rsidRPr="005D3749">
        <w:rPr>
          <w:rFonts w:ascii="Times New Roman" w:hAnsi="Times New Roman" w:cs="Times New Roman"/>
          <w:sz w:val="28"/>
          <w:szCs w:val="28"/>
        </w:rPr>
        <w:t xml:space="preserve"> that is required for the development of an appropriate and effective curriculum</w:t>
      </w:r>
      <w:r w:rsidRPr="005D3749">
        <w:rPr>
          <w:rFonts w:ascii="Times New Roman" w:hAnsi="Times New Roman" w:cs="Times New Roman"/>
          <w:sz w:val="28"/>
          <w:szCs w:val="28"/>
        </w:rPr>
        <w:t xml:space="preserve">. </w:t>
      </w:r>
      <w:r w:rsidR="00734EF8" w:rsidRPr="005D3749">
        <w:rPr>
          <w:rFonts w:ascii="Times New Roman" w:hAnsi="Times New Roman" w:cs="Times New Roman"/>
          <w:sz w:val="28"/>
          <w:szCs w:val="28"/>
        </w:rPr>
        <w:t xml:space="preserve">Identity and diversity in the version of the National Curriculum that existed 2008-2013 is </w:t>
      </w:r>
      <w:r w:rsidR="006519FF" w:rsidRPr="005D3749">
        <w:rPr>
          <w:rFonts w:ascii="Times New Roman" w:hAnsi="Times New Roman" w:cs="Times New Roman"/>
          <w:sz w:val="28"/>
          <w:szCs w:val="28"/>
        </w:rPr>
        <w:t xml:space="preserve">part of a research-based framework in which there were several interlocking elements. </w:t>
      </w:r>
      <w:r w:rsidR="009E2FEA" w:rsidRPr="005D3749">
        <w:rPr>
          <w:rFonts w:ascii="Times New Roman" w:hAnsi="Times New Roman" w:cs="Times New Roman"/>
          <w:sz w:val="28"/>
          <w:szCs w:val="28"/>
        </w:rPr>
        <w:t xml:space="preserve">There were </w:t>
      </w:r>
      <w:r w:rsidR="00174329" w:rsidRPr="005D3749">
        <w:rPr>
          <w:rFonts w:ascii="Times New Roman" w:hAnsi="Times New Roman" w:cs="Times New Roman"/>
          <w:sz w:val="28"/>
          <w:szCs w:val="28"/>
        </w:rPr>
        <w:t>two</w:t>
      </w:r>
      <w:r w:rsidR="00C56BB1" w:rsidRPr="005D3749">
        <w:rPr>
          <w:rFonts w:ascii="Times New Roman" w:hAnsi="Times New Roman" w:cs="Times New Roman"/>
          <w:sz w:val="28"/>
          <w:szCs w:val="28"/>
        </w:rPr>
        <w:t xml:space="preserve"> </w:t>
      </w:r>
      <w:r w:rsidR="009E2FEA" w:rsidRPr="005D3749">
        <w:rPr>
          <w:rFonts w:ascii="Times New Roman" w:hAnsi="Times New Roman" w:cs="Times New Roman"/>
          <w:sz w:val="28"/>
          <w:szCs w:val="28"/>
        </w:rPr>
        <w:t xml:space="preserve">additional </w:t>
      </w:r>
      <w:r w:rsidR="00C56BB1" w:rsidRPr="005D3749">
        <w:rPr>
          <w:rFonts w:ascii="Times New Roman" w:hAnsi="Times New Roman" w:cs="Times New Roman"/>
          <w:sz w:val="28"/>
          <w:szCs w:val="28"/>
        </w:rPr>
        <w:t>pairs of conc</w:t>
      </w:r>
      <w:r w:rsidR="009E2FEA" w:rsidRPr="005D3749">
        <w:rPr>
          <w:rFonts w:ascii="Times New Roman" w:hAnsi="Times New Roman" w:cs="Times New Roman"/>
          <w:sz w:val="28"/>
          <w:szCs w:val="28"/>
        </w:rPr>
        <w:t xml:space="preserve">epts as well as </w:t>
      </w:r>
      <w:r w:rsidR="006519FF" w:rsidRPr="005D3749">
        <w:rPr>
          <w:rFonts w:ascii="Times New Roman" w:hAnsi="Times New Roman" w:cs="Times New Roman"/>
          <w:sz w:val="28"/>
          <w:szCs w:val="28"/>
        </w:rPr>
        <w:t>identity an</w:t>
      </w:r>
      <w:r w:rsidR="009E2FEA" w:rsidRPr="005D3749">
        <w:rPr>
          <w:rFonts w:ascii="Times New Roman" w:hAnsi="Times New Roman" w:cs="Times New Roman"/>
          <w:sz w:val="28"/>
          <w:szCs w:val="28"/>
        </w:rPr>
        <w:t>d diversity. ‘D</w:t>
      </w:r>
      <w:r w:rsidR="006519FF" w:rsidRPr="005D3749">
        <w:rPr>
          <w:rFonts w:ascii="Times New Roman" w:hAnsi="Times New Roman" w:cs="Times New Roman"/>
          <w:sz w:val="28"/>
          <w:szCs w:val="28"/>
        </w:rPr>
        <w:t>emocracy and justice’:</w:t>
      </w:r>
    </w:p>
    <w:p w:rsidR="00262E7C" w:rsidRPr="005D3749" w:rsidRDefault="009569C0" w:rsidP="008B513D">
      <w:pPr>
        <w:numPr>
          <w:ilvl w:val="0"/>
          <w:numId w:val="6"/>
        </w:numPr>
        <w:spacing w:line="360" w:lineRule="auto"/>
        <w:rPr>
          <w:rFonts w:ascii="Times New Roman" w:hAnsi="Times New Roman" w:cs="Times New Roman"/>
          <w:sz w:val="28"/>
          <w:szCs w:val="28"/>
        </w:rPr>
      </w:pPr>
      <w:r w:rsidRPr="005D3749">
        <w:rPr>
          <w:rFonts w:ascii="Times New Roman" w:hAnsi="Times New Roman" w:cs="Times New Roman"/>
          <w:sz w:val="28"/>
          <w:szCs w:val="28"/>
        </w:rPr>
        <w:t>Participating actively in different kinds of decision-making and voting in order to influence public life.</w:t>
      </w:r>
    </w:p>
    <w:p w:rsidR="00262E7C" w:rsidRPr="005D3749" w:rsidRDefault="009569C0" w:rsidP="008B513D">
      <w:pPr>
        <w:numPr>
          <w:ilvl w:val="0"/>
          <w:numId w:val="6"/>
        </w:numPr>
        <w:spacing w:line="360" w:lineRule="auto"/>
        <w:rPr>
          <w:rFonts w:ascii="Times New Roman" w:hAnsi="Times New Roman" w:cs="Times New Roman"/>
          <w:sz w:val="28"/>
          <w:szCs w:val="28"/>
        </w:rPr>
      </w:pPr>
      <w:r w:rsidRPr="005D3749">
        <w:rPr>
          <w:rFonts w:ascii="Times New Roman" w:hAnsi="Times New Roman" w:cs="Times New Roman"/>
          <w:sz w:val="28"/>
          <w:szCs w:val="28"/>
        </w:rPr>
        <w:t>Weighing up what is fair and unfair in different situations, understanding that justice is fundamental to a democratic society and exploring the role of law in maintaining order and resolving conflict.</w:t>
      </w:r>
    </w:p>
    <w:p w:rsidR="00262E7C" w:rsidRPr="005D3749" w:rsidRDefault="009569C0" w:rsidP="008B513D">
      <w:pPr>
        <w:numPr>
          <w:ilvl w:val="0"/>
          <w:numId w:val="6"/>
        </w:numPr>
        <w:spacing w:line="360" w:lineRule="auto"/>
        <w:rPr>
          <w:rFonts w:ascii="Times New Roman" w:hAnsi="Times New Roman" w:cs="Times New Roman"/>
          <w:sz w:val="28"/>
          <w:szCs w:val="28"/>
        </w:rPr>
      </w:pPr>
      <w:r w:rsidRPr="005D3749">
        <w:rPr>
          <w:rFonts w:ascii="Times New Roman" w:hAnsi="Times New Roman" w:cs="Times New Roman"/>
          <w:sz w:val="28"/>
          <w:szCs w:val="28"/>
        </w:rPr>
        <w:lastRenderedPageBreak/>
        <w:t>Considering how democracy, justice, diversity, toleration, respect and freedom are valued by people with different beliefs, backgrounds and traditions within a changing democratic society.</w:t>
      </w:r>
    </w:p>
    <w:p w:rsidR="00262E7C" w:rsidRPr="005D3749" w:rsidRDefault="009569C0" w:rsidP="008B513D">
      <w:pPr>
        <w:numPr>
          <w:ilvl w:val="0"/>
          <w:numId w:val="6"/>
        </w:numPr>
        <w:spacing w:line="360" w:lineRule="auto"/>
        <w:rPr>
          <w:rFonts w:ascii="Times New Roman" w:hAnsi="Times New Roman" w:cs="Times New Roman"/>
          <w:sz w:val="28"/>
          <w:szCs w:val="28"/>
        </w:rPr>
      </w:pPr>
      <w:r w:rsidRPr="005D3749">
        <w:rPr>
          <w:rFonts w:ascii="Times New Roman" w:hAnsi="Times New Roman" w:cs="Times New Roman"/>
          <w:sz w:val="28"/>
          <w:szCs w:val="28"/>
        </w:rPr>
        <w:t>Understanding and exploring the roles of citizens and parliament in holding government and those in power to account.</w:t>
      </w:r>
    </w:p>
    <w:p w:rsidR="006519FF" w:rsidRPr="005D3749" w:rsidRDefault="006519FF" w:rsidP="008B513D">
      <w:pPr>
        <w:spacing w:line="360" w:lineRule="auto"/>
        <w:rPr>
          <w:rFonts w:ascii="Times New Roman" w:hAnsi="Times New Roman" w:cs="Times New Roman"/>
          <w:sz w:val="28"/>
          <w:szCs w:val="28"/>
        </w:rPr>
      </w:pPr>
      <w:r w:rsidRPr="005D3749">
        <w:rPr>
          <w:rFonts w:ascii="Times New Roman" w:hAnsi="Times New Roman" w:cs="Times New Roman"/>
          <w:sz w:val="28"/>
          <w:szCs w:val="28"/>
        </w:rPr>
        <w:t>And ‘rights and responsibilities</w:t>
      </w:r>
      <w:r w:rsidR="009E2FEA" w:rsidRPr="005D3749">
        <w:rPr>
          <w:rFonts w:ascii="Times New Roman" w:hAnsi="Times New Roman" w:cs="Times New Roman"/>
          <w:sz w:val="28"/>
          <w:szCs w:val="28"/>
        </w:rPr>
        <w:t>’</w:t>
      </w:r>
    </w:p>
    <w:p w:rsidR="00262E7C" w:rsidRPr="005D3749" w:rsidRDefault="009569C0" w:rsidP="008B513D">
      <w:pPr>
        <w:numPr>
          <w:ilvl w:val="0"/>
          <w:numId w:val="7"/>
        </w:numPr>
        <w:spacing w:line="360" w:lineRule="auto"/>
        <w:rPr>
          <w:rFonts w:ascii="Times New Roman" w:hAnsi="Times New Roman" w:cs="Times New Roman"/>
          <w:sz w:val="28"/>
          <w:szCs w:val="28"/>
        </w:rPr>
      </w:pPr>
      <w:r w:rsidRPr="005D3749">
        <w:rPr>
          <w:rFonts w:ascii="Times New Roman" w:hAnsi="Times New Roman" w:cs="Times New Roman"/>
          <w:sz w:val="28"/>
          <w:szCs w:val="28"/>
        </w:rPr>
        <w:t>Exploring different kinds of rights and obligations and how these affect both individuals and communities.</w:t>
      </w:r>
    </w:p>
    <w:p w:rsidR="00262E7C" w:rsidRPr="005D3749" w:rsidRDefault="009569C0" w:rsidP="008B513D">
      <w:pPr>
        <w:numPr>
          <w:ilvl w:val="0"/>
          <w:numId w:val="7"/>
        </w:numPr>
        <w:spacing w:line="360" w:lineRule="auto"/>
        <w:rPr>
          <w:rFonts w:ascii="Times New Roman" w:hAnsi="Times New Roman" w:cs="Times New Roman"/>
          <w:sz w:val="28"/>
          <w:szCs w:val="28"/>
        </w:rPr>
      </w:pPr>
      <w:r w:rsidRPr="005D3749">
        <w:rPr>
          <w:rFonts w:ascii="Times New Roman" w:hAnsi="Times New Roman" w:cs="Times New Roman"/>
          <w:sz w:val="28"/>
          <w:szCs w:val="28"/>
        </w:rPr>
        <w:t>Understanding that individuals, organisations and governments have responsibilities to ensure that rights are balanced and protected.</w:t>
      </w:r>
    </w:p>
    <w:p w:rsidR="00262E7C" w:rsidRPr="005D3749" w:rsidRDefault="009569C0" w:rsidP="008B513D">
      <w:pPr>
        <w:numPr>
          <w:ilvl w:val="0"/>
          <w:numId w:val="7"/>
        </w:numPr>
        <w:spacing w:line="360" w:lineRule="auto"/>
        <w:rPr>
          <w:rFonts w:ascii="Times New Roman" w:hAnsi="Times New Roman" w:cs="Times New Roman"/>
          <w:sz w:val="28"/>
          <w:szCs w:val="28"/>
        </w:rPr>
      </w:pPr>
      <w:r w:rsidRPr="005D3749">
        <w:rPr>
          <w:rFonts w:ascii="Times New Roman" w:hAnsi="Times New Roman" w:cs="Times New Roman"/>
          <w:sz w:val="28"/>
          <w:szCs w:val="28"/>
        </w:rPr>
        <w:lastRenderedPageBreak/>
        <w:t>Investigating ways in which rights can compete and conflict, and understanding that hard decisions have to be made to try to balance these.</w:t>
      </w:r>
    </w:p>
    <w:p w:rsidR="006519FF" w:rsidRPr="005D3749" w:rsidRDefault="006519FF" w:rsidP="008B513D">
      <w:pPr>
        <w:spacing w:line="360" w:lineRule="auto"/>
        <w:rPr>
          <w:rFonts w:ascii="Times New Roman" w:hAnsi="Times New Roman" w:cs="Times New Roman"/>
          <w:sz w:val="28"/>
          <w:szCs w:val="28"/>
        </w:rPr>
      </w:pPr>
      <w:r w:rsidRPr="005D3749">
        <w:rPr>
          <w:rFonts w:ascii="Times New Roman" w:hAnsi="Times New Roman" w:cs="Times New Roman"/>
          <w:sz w:val="28"/>
          <w:szCs w:val="28"/>
        </w:rPr>
        <w:t xml:space="preserve">Crucially, the above were seen as substantive concepts. In </w:t>
      </w:r>
      <w:r w:rsidR="009E2FEA" w:rsidRPr="005D3749">
        <w:rPr>
          <w:rFonts w:ascii="Times New Roman" w:hAnsi="Times New Roman" w:cs="Times New Roman"/>
          <w:sz w:val="28"/>
          <w:szCs w:val="28"/>
        </w:rPr>
        <w:t>other words, they signified (in</w:t>
      </w:r>
      <w:r w:rsidRPr="005D3749">
        <w:rPr>
          <w:rFonts w:ascii="Times New Roman" w:hAnsi="Times New Roman" w:cs="Times New Roman"/>
          <w:sz w:val="28"/>
          <w:szCs w:val="28"/>
        </w:rPr>
        <w:t xml:space="preserve"> ways that are close to understanding, fundamental principles, perspectives, context and content) what the subject of citizenship is all about. They were complemented by a further set of concepts that outlined the way in which citizenship </w:t>
      </w:r>
      <w:r w:rsidR="00C56BB1" w:rsidRPr="005D3749">
        <w:rPr>
          <w:rFonts w:ascii="Times New Roman" w:hAnsi="Times New Roman" w:cs="Times New Roman"/>
          <w:sz w:val="28"/>
          <w:szCs w:val="28"/>
        </w:rPr>
        <w:t>should be</w:t>
      </w:r>
      <w:r w:rsidRPr="005D3749">
        <w:rPr>
          <w:rFonts w:ascii="Times New Roman" w:hAnsi="Times New Roman" w:cs="Times New Roman"/>
          <w:sz w:val="28"/>
          <w:szCs w:val="28"/>
        </w:rPr>
        <w:t xml:space="preserve"> studied and enacted. Critical thinking and enquiry included:</w:t>
      </w:r>
    </w:p>
    <w:p w:rsidR="006519FF" w:rsidRPr="005D3749" w:rsidRDefault="006519FF" w:rsidP="008B513D">
      <w:pPr>
        <w:spacing w:line="360" w:lineRule="auto"/>
        <w:rPr>
          <w:rFonts w:ascii="Times New Roman" w:hAnsi="Times New Roman" w:cs="Times New Roman"/>
          <w:sz w:val="28"/>
          <w:szCs w:val="28"/>
        </w:rPr>
      </w:pPr>
      <w:r w:rsidRPr="005D3749">
        <w:rPr>
          <w:rFonts w:ascii="Times New Roman" w:hAnsi="Times New Roman" w:cs="Times New Roman"/>
          <w:sz w:val="28"/>
          <w:szCs w:val="28"/>
        </w:rPr>
        <w:t>Pupils should be able to:</w:t>
      </w:r>
    </w:p>
    <w:p w:rsidR="00262E7C" w:rsidRPr="005D3749" w:rsidRDefault="009569C0" w:rsidP="008B513D">
      <w:pPr>
        <w:numPr>
          <w:ilvl w:val="0"/>
          <w:numId w:val="8"/>
        </w:numPr>
        <w:spacing w:line="360" w:lineRule="auto"/>
        <w:rPr>
          <w:rFonts w:ascii="Times New Roman" w:hAnsi="Times New Roman" w:cs="Times New Roman"/>
          <w:sz w:val="28"/>
          <w:szCs w:val="28"/>
        </w:rPr>
      </w:pPr>
      <w:r w:rsidRPr="005D3749">
        <w:rPr>
          <w:rFonts w:ascii="Times New Roman" w:hAnsi="Times New Roman" w:cs="Times New Roman"/>
          <w:sz w:val="28"/>
          <w:szCs w:val="28"/>
        </w:rPr>
        <w:t xml:space="preserve">engage with and reflect on different ideas, opinions, beliefs and values when exploring </w:t>
      </w:r>
      <w:r w:rsidRPr="005D3749">
        <w:rPr>
          <w:rFonts w:ascii="Times New Roman" w:hAnsi="Times New Roman" w:cs="Times New Roman"/>
          <w:b/>
          <w:bCs/>
          <w:sz w:val="28"/>
          <w:szCs w:val="28"/>
        </w:rPr>
        <w:t>topical and controversial issues and problems</w:t>
      </w:r>
    </w:p>
    <w:p w:rsidR="00262E7C" w:rsidRPr="005D3749" w:rsidRDefault="009569C0" w:rsidP="008B513D">
      <w:pPr>
        <w:numPr>
          <w:ilvl w:val="0"/>
          <w:numId w:val="8"/>
        </w:numPr>
        <w:spacing w:line="360" w:lineRule="auto"/>
        <w:rPr>
          <w:rFonts w:ascii="Times New Roman" w:hAnsi="Times New Roman" w:cs="Times New Roman"/>
          <w:sz w:val="28"/>
          <w:szCs w:val="28"/>
        </w:rPr>
      </w:pPr>
      <w:r w:rsidRPr="005D3749">
        <w:rPr>
          <w:rFonts w:ascii="Times New Roman" w:hAnsi="Times New Roman" w:cs="Times New Roman"/>
          <w:sz w:val="28"/>
          <w:szCs w:val="28"/>
        </w:rPr>
        <w:lastRenderedPageBreak/>
        <w:t>research, plan and undertake enquiries into issues and problems using a range of information and sources</w:t>
      </w:r>
    </w:p>
    <w:p w:rsidR="00262E7C" w:rsidRPr="005D3749" w:rsidRDefault="009569C0" w:rsidP="008B513D">
      <w:pPr>
        <w:numPr>
          <w:ilvl w:val="0"/>
          <w:numId w:val="8"/>
        </w:numPr>
        <w:spacing w:line="360" w:lineRule="auto"/>
        <w:rPr>
          <w:rFonts w:ascii="Times New Roman" w:hAnsi="Times New Roman" w:cs="Times New Roman"/>
          <w:sz w:val="28"/>
          <w:szCs w:val="28"/>
        </w:rPr>
      </w:pPr>
      <w:r w:rsidRPr="005D3749">
        <w:rPr>
          <w:rFonts w:ascii="Times New Roman" w:hAnsi="Times New Roman" w:cs="Times New Roman"/>
          <w:b/>
          <w:bCs/>
          <w:sz w:val="28"/>
          <w:szCs w:val="28"/>
        </w:rPr>
        <w:t>analyse and evaluate</w:t>
      </w:r>
      <w:r w:rsidRPr="005D3749">
        <w:rPr>
          <w:rFonts w:ascii="Times New Roman" w:hAnsi="Times New Roman" w:cs="Times New Roman"/>
          <w:sz w:val="28"/>
          <w:szCs w:val="28"/>
        </w:rPr>
        <w:t xml:space="preserve"> sources used, questioning different values, ideas and viewpoints and recognising bias.</w:t>
      </w:r>
    </w:p>
    <w:p w:rsidR="006519FF" w:rsidRPr="005D3749" w:rsidRDefault="006519FF" w:rsidP="008B513D">
      <w:pPr>
        <w:spacing w:line="360" w:lineRule="auto"/>
        <w:rPr>
          <w:rFonts w:ascii="Times New Roman" w:hAnsi="Times New Roman" w:cs="Times New Roman"/>
          <w:sz w:val="28"/>
          <w:szCs w:val="28"/>
        </w:rPr>
      </w:pPr>
      <w:r w:rsidRPr="005D3749">
        <w:rPr>
          <w:rFonts w:ascii="Times New Roman" w:hAnsi="Times New Roman" w:cs="Times New Roman"/>
          <w:sz w:val="28"/>
          <w:szCs w:val="28"/>
        </w:rPr>
        <w:t>Advocacy and representation involves:</w:t>
      </w:r>
    </w:p>
    <w:p w:rsidR="006519FF" w:rsidRPr="005D3749" w:rsidRDefault="006519FF" w:rsidP="008B513D">
      <w:pPr>
        <w:spacing w:line="360" w:lineRule="auto"/>
        <w:rPr>
          <w:rFonts w:ascii="Times New Roman" w:hAnsi="Times New Roman" w:cs="Times New Roman"/>
          <w:sz w:val="28"/>
          <w:szCs w:val="28"/>
        </w:rPr>
      </w:pPr>
      <w:r w:rsidRPr="005D3749">
        <w:rPr>
          <w:rFonts w:ascii="Times New Roman" w:hAnsi="Times New Roman" w:cs="Times New Roman"/>
          <w:sz w:val="28"/>
          <w:szCs w:val="28"/>
        </w:rPr>
        <w:t>Pupils should be able to:</w:t>
      </w:r>
    </w:p>
    <w:p w:rsidR="00262E7C" w:rsidRPr="005D3749" w:rsidRDefault="009569C0" w:rsidP="008B513D">
      <w:pPr>
        <w:numPr>
          <w:ilvl w:val="0"/>
          <w:numId w:val="9"/>
        </w:numPr>
        <w:spacing w:line="360" w:lineRule="auto"/>
        <w:rPr>
          <w:rFonts w:ascii="Times New Roman" w:hAnsi="Times New Roman" w:cs="Times New Roman"/>
          <w:sz w:val="28"/>
          <w:szCs w:val="28"/>
        </w:rPr>
      </w:pPr>
      <w:r w:rsidRPr="005D3749">
        <w:rPr>
          <w:rFonts w:ascii="Times New Roman" w:hAnsi="Times New Roman" w:cs="Times New Roman"/>
          <w:sz w:val="28"/>
          <w:szCs w:val="28"/>
        </w:rPr>
        <w:t xml:space="preserve">express and explain their own opinions to others through discussions, formal debates and </w:t>
      </w:r>
      <w:r w:rsidRPr="005D3749">
        <w:rPr>
          <w:rFonts w:ascii="Times New Roman" w:hAnsi="Times New Roman" w:cs="Times New Roman"/>
          <w:b/>
          <w:bCs/>
          <w:sz w:val="28"/>
          <w:szCs w:val="28"/>
        </w:rPr>
        <w:t>voting</w:t>
      </w:r>
    </w:p>
    <w:p w:rsidR="00262E7C" w:rsidRPr="005D3749" w:rsidRDefault="009569C0" w:rsidP="008B513D">
      <w:pPr>
        <w:numPr>
          <w:ilvl w:val="0"/>
          <w:numId w:val="9"/>
        </w:numPr>
        <w:spacing w:line="360" w:lineRule="auto"/>
        <w:rPr>
          <w:rFonts w:ascii="Times New Roman" w:hAnsi="Times New Roman" w:cs="Times New Roman"/>
          <w:sz w:val="28"/>
          <w:szCs w:val="28"/>
        </w:rPr>
      </w:pPr>
      <w:r w:rsidRPr="005D3749">
        <w:rPr>
          <w:rFonts w:ascii="Times New Roman" w:hAnsi="Times New Roman" w:cs="Times New Roman"/>
          <w:sz w:val="28"/>
          <w:szCs w:val="28"/>
        </w:rPr>
        <w:t>communicate an argument, taking account of different viewpoints and drawing on what they have learnt through research, action and debate</w:t>
      </w:r>
    </w:p>
    <w:p w:rsidR="00262E7C" w:rsidRPr="005D3749" w:rsidRDefault="009569C0" w:rsidP="008B513D">
      <w:pPr>
        <w:numPr>
          <w:ilvl w:val="0"/>
          <w:numId w:val="9"/>
        </w:numPr>
        <w:spacing w:line="360" w:lineRule="auto"/>
        <w:rPr>
          <w:rFonts w:ascii="Times New Roman" w:hAnsi="Times New Roman" w:cs="Times New Roman"/>
          <w:sz w:val="28"/>
          <w:szCs w:val="28"/>
        </w:rPr>
      </w:pPr>
      <w:r w:rsidRPr="005D3749">
        <w:rPr>
          <w:rFonts w:ascii="Times New Roman" w:hAnsi="Times New Roman" w:cs="Times New Roman"/>
          <w:sz w:val="28"/>
          <w:szCs w:val="28"/>
        </w:rPr>
        <w:lastRenderedPageBreak/>
        <w:t>justify their argument, giving reasons to try to persuade others to think again, change or support them</w:t>
      </w:r>
    </w:p>
    <w:p w:rsidR="00262E7C" w:rsidRPr="005D3749" w:rsidRDefault="009569C0" w:rsidP="008B513D">
      <w:pPr>
        <w:numPr>
          <w:ilvl w:val="0"/>
          <w:numId w:val="9"/>
        </w:numPr>
        <w:spacing w:line="360" w:lineRule="auto"/>
        <w:rPr>
          <w:rFonts w:ascii="Times New Roman" w:hAnsi="Times New Roman" w:cs="Times New Roman"/>
          <w:sz w:val="28"/>
          <w:szCs w:val="28"/>
        </w:rPr>
      </w:pPr>
      <w:r w:rsidRPr="005D3749">
        <w:rPr>
          <w:rFonts w:ascii="Times New Roman" w:hAnsi="Times New Roman" w:cs="Times New Roman"/>
          <w:sz w:val="28"/>
          <w:szCs w:val="28"/>
        </w:rPr>
        <w:t>represent the views of others, with which they may or may not agree.</w:t>
      </w:r>
    </w:p>
    <w:p w:rsidR="006519FF" w:rsidRPr="005D3749" w:rsidRDefault="006519FF" w:rsidP="008B513D">
      <w:pPr>
        <w:spacing w:line="360" w:lineRule="auto"/>
        <w:rPr>
          <w:rFonts w:ascii="Times New Roman" w:hAnsi="Times New Roman" w:cs="Times New Roman"/>
          <w:sz w:val="28"/>
          <w:szCs w:val="28"/>
        </w:rPr>
      </w:pPr>
      <w:r w:rsidRPr="005D3749">
        <w:rPr>
          <w:rFonts w:ascii="Times New Roman" w:hAnsi="Times New Roman" w:cs="Times New Roman"/>
          <w:sz w:val="28"/>
          <w:szCs w:val="28"/>
        </w:rPr>
        <w:t xml:space="preserve">  And, </w:t>
      </w:r>
      <w:r w:rsidR="00174329" w:rsidRPr="005D3749">
        <w:rPr>
          <w:rFonts w:ascii="Times New Roman" w:hAnsi="Times New Roman" w:cs="Times New Roman"/>
          <w:sz w:val="28"/>
          <w:szCs w:val="28"/>
        </w:rPr>
        <w:t>finally,</w:t>
      </w:r>
      <w:r w:rsidRPr="005D3749">
        <w:rPr>
          <w:rFonts w:ascii="Times New Roman" w:hAnsi="Times New Roman" w:cs="Times New Roman"/>
          <w:sz w:val="28"/>
          <w:szCs w:val="28"/>
        </w:rPr>
        <w:t xml:space="preserve"> pupils need to be able to take informed and r</w:t>
      </w:r>
      <w:r w:rsidR="00174329" w:rsidRPr="005D3749">
        <w:rPr>
          <w:rFonts w:ascii="Times New Roman" w:hAnsi="Times New Roman" w:cs="Times New Roman"/>
          <w:sz w:val="28"/>
          <w:szCs w:val="28"/>
        </w:rPr>
        <w:t>esponsible action in which pupils should be able to</w:t>
      </w:r>
      <w:r w:rsidRPr="005D3749">
        <w:rPr>
          <w:rFonts w:ascii="Times New Roman" w:hAnsi="Times New Roman" w:cs="Times New Roman"/>
          <w:sz w:val="28"/>
          <w:szCs w:val="28"/>
        </w:rPr>
        <w:t>:</w:t>
      </w:r>
    </w:p>
    <w:p w:rsidR="00262E7C" w:rsidRPr="005D3749" w:rsidRDefault="009569C0" w:rsidP="008B513D">
      <w:pPr>
        <w:numPr>
          <w:ilvl w:val="0"/>
          <w:numId w:val="10"/>
        </w:numPr>
        <w:spacing w:line="360" w:lineRule="auto"/>
        <w:rPr>
          <w:rFonts w:ascii="Times New Roman" w:hAnsi="Times New Roman" w:cs="Times New Roman"/>
          <w:sz w:val="28"/>
          <w:szCs w:val="28"/>
        </w:rPr>
      </w:pPr>
      <w:r w:rsidRPr="005D3749">
        <w:rPr>
          <w:rFonts w:ascii="Times New Roman" w:hAnsi="Times New Roman" w:cs="Times New Roman"/>
          <w:sz w:val="28"/>
          <w:szCs w:val="28"/>
        </w:rPr>
        <w:t>explore creative approaches to taking action on problems and issues to achieve intended purposes</w:t>
      </w:r>
    </w:p>
    <w:p w:rsidR="00262E7C" w:rsidRPr="005D3749" w:rsidRDefault="009569C0" w:rsidP="008B513D">
      <w:pPr>
        <w:numPr>
          <w:ilvl w:val="0"/>
          <w:numId w:val="10"/>
        </w:numPr>
        <w:spacing w:line="360" w:lineRule="auto"/>
        <w:rPr>
          <w:rFonts w:ascii="Times New Roman" w:hAnsi="Times New Roman" w:cs="Times New Roman"/>
          <w:sz w:val="28"/>
          <w:szCs w:val="28"/>
        </w:rPr>
      </w:pPr>
      <w:r w:rsidRPr="005D3749">
        <w:rPr>
          <w:rFonts w:ascii="Times New Roman" w:hAnsi="Times New Roman" w:cs="Times New Roman"/>
          <w:sz w:val="28"/>
          <w:szCs w:val="28"/>
        </w:rPr>
        <w:t xml:space="preserve">work individually and with others to negotiate, plan and </w:t>
      </w:r>
      <w:r w:rsidRPr="005D3749">
        <w:rPr>
          <w:rFonts w:ascii="Times New Roman" w:hAnsi="Times New Roman" w:cs="Times New Roman"/>
          <w:b/>
          <w:bCs/>
          <w:sz w:val="28"/>
          <w:szCs w:val="28"/>
        </w:rPr>
        <w:t>take action</w:t>
      </w:r>
      <w:r w:rsidRPr="005D3749">
        <w:rPr>
          <w:rFonts w:ascii="Times New Roman" w:hAnsi="Times New Roman" w:cs="Times New Roman"/>
          <w:sz w:val="28"/>
          <w:szCs w:val="28"/>
        </w:rPr>
        <w:t xml:space="preserve"> on citizenship issues to try to influence others, bring about change or resist unwanted change, using time and resources appropriately</w:t>
      </w:r>
    </w:p>
    <w:p w:rsidR="00262E7C" w:rsidRPr="005D3749" w:rsidRDefault="009569C0" w:rsidP="008B513D">
      <w:pPr>
        <w:numPr>
          <w:ilvl w:val="0"/>
          <w:numId w:val="10"/>
        </w:numPr>
        <w:spacing w:line="360" w:lineRule="auto"/>
        <w:rPr>
          <w:rFonts w:ascii="Times New Roman" w:hAnsi="Times New Roman" w:cs="Times New Roman"/>
          <w:sz w:val="28"/>
          <w:szCs w:val="28"/>
        </w:rPr>
      </w:pPr>
      <w:r w:rsidRPr="005D3749">
        <w:rPr>
          <w:rFonts w:ascii="Times New Roman" w:hAnsi="Times New Roman" w:cs="Times New Roman"/>
          <w:sz w:val="28"/>
          <w:szCs w:val="28"/>
        </w:rPr>
        <w:lastRenderedPageBreak/>
        <w:t>analyse the impact of their actions on communities and the wider world, now and in the future</w:t>
      </w:r>
    </w:p>
    <w:p w:rsidR="00262E7C" w:rsidRPr="005D3749" w:rsidRDefault="009569C0" w:rsidP="008B513D">
      <w:pPr>
        <w:numPr>
          <w:ilvl w:val="0"/>
          <w:numId w:val="10"/>
        </w:numPr>
        <w:spacing w:line="360" w:lineRule="auto"/>
        <w:rPr>
          <w:rFonts w:ascii="Times New Roman" w:hAnsi="Times New Roman" w:cs="Times New Roman"/>
          <w:sz w:val="28"/>
          <w:szCs w:val="28"/>
        </w:rPr>
      </w:pPr>
      <w:r w:rsidRPr="005D3749">
        <w:rPr>
          <w:rFonts w:ascii="Times New Roman" w:hAnsi="Times New Roman" w:cs="Times New Roman"/>
          <w:sz w:val="28"/>
          <w:szCs w:val="28"/>
        </w:rPr>
        <w:t>reflect on the progress they have made, evaluating what they have learnt, what went well, the difficulties encountered and what they would do differently.</w:t>
      </w:r>
    </w:p>
    <w:p w:rsidR="00044561" w:rsidRPr="005D3749" w:rsidRDefault="006519FF" w:rsidP="008B513D">
      <w:pPr>
        <w:spacing w:line="360" w:lineRule="auto"/>
        <w:rPr>
          <w:rFonts w:ascii="Times New Roman" w:hAnsi="Times New Roman" w:cs="Times New Roman"/>
          <w:sz w:val="28"/>
          <w:szCs w:val="28"/>
        </w:rPr>
      </w:pPr>
      <w:r w:rsidRPr="005D3749">
        <w:rPr>
          <w:rFonts w:ascii="Times New Roman" w:hAnsi="Times New Roman" w:cs="Times New Roman"/>
          <w:sz w:val="28"/>
          <w:szCs w:val="28"/>
        </w:rPr>
        <w:t xml:space="preserve">The integration of these concepts provides for an extremely valuable framework in which thinking, feeling and acting is given attention. In this </w:t>
      </w:r>
      <w:r w:rsidR="00174329" w:rsidRPr="005D3749">
        <w:rPr>
          <w:rFonts w:ascii="Times New Roman" w:hAnsi="Times New Roman" w:cs="Times New Roman"/>
          <w:sz w:val="28"/>
          <w:szCs w:val="28"/>
        </w:rPr>
        <w:t>way,</w:t>
      </w:r>
      <w:r w:rsidRPr="005D3749">
        <w:rPr>
          <w:rFonts w:ascii="Times New Roman" w:hAnsi="Times New Roman" w:cs="Times New Roman"/>
          <w:sz w:val="28"/>
          <w:szCs w:val="28"/>
        </w:rPr>
        <w:t xml:space="preserve"> conceptual depth is dynamically achieved allowing for example proper reflective consideration of the interplay between </w:t>
      </w:r>
      <w:r w:rsidR="009E2FEA" w:rsidRPr="005D3749">
        <w:rPr>
          <w:rFonts w:ascii="Times New Roman" w:hAnsi="Times New Roman" w:cs="Times New Roman"/>
          <w:sz w:val="28"/>
          <w:szCs w:val="28"/>
        </w:rPr>
        <w:t>emotion, cognition and action</w:t>
      </w:r>
      <w:r w:rsidRPr="005D3749">
        <w:rPr>
          <w:rFonts w:ascii="Times New Roman" w:hAnsi="Times New Roman" w:cs="Times New Roman"/>
          <w:sz w:val="28"/>
          <w:szCs w:val="28"/>
        </w:rPr>
        <w:t xml:space="preserve"> (</w:t>
      </w:r>
      <w:r w:rsidR="00900C40" w:rsidRPr="005D3749">
        <w:rPr>
          <w:rFonts w:ascii="Times New Roman" w:hAnsi="Times New Roman" w:cs="Times New Roman"/>
          <w:sz w:val="28"/>
          <w:szCs w:val="28"/>
        </w:rPr>
        <w:t>Wood</w:t>
      </w:r>
      <w:r w:rsidR="00B53840" w:rsidRPr="005D3749">
        <w:rPr>
          <w:rFonts w:ascii="Times New Roman" w:hAnsi="Times New Roman" w:cs="Times New Roman"/>
          <w:sz w:val="28"/>
          <w:szCs w:val="28"/>
        </w:rPr>
        <w:t>, Taylor, Atkins &amp;</w:t>
      </w:r>
      <w:r w:rsidRPr="005D3749">
        <w:rPr>
          <w:rFonts w:ascii="Times New Roman" w:hAnsi="Times New Roman" w:cs="Times New Roman"/>
          <w:sz w:val="28"/>
          <w:szCs w:val="28"/>
        </w:rPr>
        <w:t xml:space="preserve"> Johnston 2018</w:t>
      </w:r>
      <w:r w:rsidR="00900C40" w:rsidRPr="005D3749">
        <w:rPr>
          <w:rFonts w:ascii="Times New Roman" w:hAnsi="Times New Roman" w:cs="Times New Roman"/>
          <w:sz w:val="28"/>
          <w:szCs w:val="28"/>
        </w:rPr>
        <w:t>)</w:t>
      </w:r>
      <w:r w:rsidR="00044561" w:rsidRPr="005D3749">
        <w:rPr>
          <w:rFonts w:ascii="Times New Roman" w:hAnsi="Times New Roman" w:cs="Times New Roman"/>
          <w:sz w:val="28"/>
          <w:szCs w:val="28"/>
        </w:rPr>
        <w:t>.</w:t>
      </w:r>
      <w:r w:rsidR="00695FD5" w:rsidRPr="005D3749">
        <w:rPr>
          <w:rFonts w:ascii="Times New Roman" w:hAnsi="Times New Roman" w:cs="Times New Roman"/>
          <w:sz w:val="28"/>
          <w:szCs w:val="28"/>
        </w:rPr>
        <w:t xml:space="preserve"> As well as being theoretically </w:t>
      </w:r>
      <w:r w:rsidR="00174329" w:rsidRPr="005D3749">
        <w:rPr>
          <w:rFonts w:ascii="Times New Roman" w:hAnsi="Times New Roman" w:cs="Times New Roman"/>
          <w:sz w:val="28"/>
          <w:szCs w:val="28"/>
        </w:rPr>
        <w:t>coherent,</w:t>
      </w:r>
      <w:r w:rsidR="00695FD5" w:rsidRPr="005D3749">
        <w:rPr>
          <w:rFonts w:ascii="Times New Roman" w:hAnsi="Times New Roman" w:cs="Times New Roman"/>
          <w:sz w:val="28"/>
          <w:szCs w:val="28"/>
        </w:rPr>
        <w:t xml:space="preserve"> it had the advantage of working in practice. Individual researchers (e.g., Whiteley, 2012), as well as research organisations (Kerr et al 2010) and government inspection </w:t>
      </w:r>
      <w:r w:rsidR="00695FD5" w:rsidRPr="005D3749">
        <w:rPr>
          <w:rFonts w:ascii="Times New Roman" w:hAnsi="Times New Roman" w:cs="Times New Roman"/>
          <w:sz w:val="28"/>
          <w:szCs w:val="28"/>
        </w:rPr>
        <w:lastRenderedPageBreak/>
        <w:t>agency (Ofsted 2013)</w:t>
      </w:r>
      <w:r w:rsidR="009E2FEA" w:rsidRPr="005D3749">
        <w:rPr>
          <w:rFonts w:ascii="Times New Roman" w:hAnsi="Times New Roman" w:cs="Times New Roman"/>
          <w:sz w:val="28"/>
          <w:szCs w:val="28"/>
        </w:rPr>
        <w:t xml:space="preserve"> all – without ignoring continuing challenges - commended its success</w:t>
      </w:r>
      <w:r w:rsidR="00695FD5" w:rsidRPr="005D3749">
        <w:rPr>
          <w:rFonts w:ascii="Times New Roman" w:hAnsi="Times New Roman" w:cs="Times New Roman"/>
          <w:sz w:val="28"/>
          <w:szCs w:val="28"/>
        </w:rPr>
        <w:t>.</w:t>
      </w:r>
      <w:r w:rsidR="0048321D" w:rsidRPr="005D3749">
        <w:rPr>
          <w:rFonts w:ascii="Times New Roman" w:hAnsi="Times New Roman" w:cs="Times New Roman"/>
          <w:sz w:val="28"/>
          <w:szCs w:val="28"/>
        </w:rPr>
        <w:t xml:space="preserve"> Heritage schools have never been formally subject to the requirements discussed above but there is much positive potential associated with such work.</w:t>
      </w:r>
    </w:p>
    <w:p w:rsidR="00826594" w:rsidRPr="005D3749" w:rsidRDefault="00A4652E" w:rsidP="008B513D">
      <w:pPr>
        <w:pStyle w:val="ListParagraph"/>
        <w:numPr>
          <w:ilvl w:val="0"/>
          <w:numId w:val="3"/>
        </w:numPr>
        <w:spacing w:line="360" w:lineRule="auto"/>
        <w:rPr>
          <w:rFonts w:ascii="Times New Roman" w:hAnsi="Times New Roman" w:cs="Times New Roman"/>
          <w:sz w:val="28"/>
          <w:szCs w:val="28"/>
        </w:rPr>
      </w:pPr>
      <w:r w:rsidRPr="005D3749">
        <w:rPr>
          <w:rFonts w:ascii="Times New Roman" w:hAnsi="Times New Roman" w:cs="Times New Roman"/>
          <w:sz w:val="28"/>
          <w:szCs w:val="28"/>
        </w:rPr>
        <w:t>C</w:t>
      </w:r>
      <w:r w:rsidR="00826594" w:rsidRPr="005D3749">
        <w:rPr>
          <w:rFonts w:ascii="Times New Roman" w:hAnsi="Times New Roman" w:cs="Times New Roman"/>
          <w:sz w:val="28"/>
          <w:szCs w:val="28"/>
        </w:rPr>
        <w:t>ontextualisation</w:t>
      </w:r>
    </w:p>
    <w:p w:rsidR="000931B3" w:rsidRPr="005D3749" w:rsidRDefault="00826594" w:rsidP="008B513D">
      <w:pPr>
        <w:autoSpaceDE w:val="0"/>
        <w:autoSpaceDN w:val="0"/>
        <w:adjustRightInd w:val="0"/>
        <w:spacing w:line="360" w:lineRule="auto"/>
        <w:rPr>
          <w:rFonts w:ascii="Times New Roman" w:hAnsi="Times New Roman" w:cs="Times New Roman"/>
          <w:b/>
          <w:sz w:val="28"/>
          <w:szCs w:val="28"/>
        </w:rPr>
      </w:pPr>
      <w:r w:rsidRPr="005D3749">
        <w:rPr>
          <w:rFonts w:ascii="Times New Roman" w:hAnsi="Times New Roman" w:cs="Times New Roman"/>
          <w:sz w:val="28"/>
          <w:szCs w:val="28"/>
        </w:rPr>
        <w:t xml:space="preserve">Schools always face significant challenges about the extent of their responsibilities. The </w:t>
      </w:r>
      <w:r w:rsidR="00225D23" w:rsidRPr="005D3749">
        <w:rPr>
          <w:rFonts w:ascii="Times New Roman" w:hAnsi="Times New Roman" w:cs="Times New Roman"/>
          <w:sz w:val="28"/>
          <w:szCs w:val="28"/>
        </w:rPr>
        <w:t xml:space="preserve">official </w:t>
      </w:r>
      <w:r w:rsidRPr="005D3749">
        <w:rPr>
          <w:rFonts w:ascii="Times New Roman" w:hAnsi="Times New Roman" w:cs="Times New Roman"/>
          <w:sz w:val="28"/>
          <w:szCs w:val="28"/>
        </w:rPr>
        <w:t xml:space="preserve">requirement for them to contribute to community cohesion is no longer in operation. And very often already overworked teachers will understandably feel challenged by the suggestion that they take on even more. Very </w:t>
      </w:r>
      <w:r w:rsidR="00174329" w:rsidRPr="005D3749">
        <w:rPr>
          <w:rFonts w:ascii="Times New Roman" w:hAnsi="Times New Roman" w:cs="Times New Roman"/>
          <w:sz w:val="28"/>
          <w:szCs w:val="28"/>
        </w:rPr>
        <w:t>often,</w:t>
      </w:r>
      <w:r w:rsidRPr="005D3749">
        <w:rPr>
          <w:rFonts w:ascii="Times New Roman" w:hAnsi="Times New Roman" w:cs="Times New Roman"/>
          <w:sz w:val="28"/>
          <w:szCs w:val="28"/>
        </w:rPr>
        <w:t xml:space="preserve"> the necessary amount and nature of professional regulation means that it is very difficult for t</w:t>
      </w:r>
      <w:r w:rsidR="00795400" w:rsidRPr="005D3749">
        <w:rPr>
          <w:rFonts w:ascii="Times New Roman" w:hAnsi="Times New Roman" w:cs="Times New Roman"/>
          <w:sz w:val="28"/>
          <w:szCs w:val="28"/>
        </w:rPr>
        <w:t>eachers – even if they had time</w:t>
      </w:r>
      <w:r w:rsidRPr="005D3749">
        <w:rPr>
          <w:rFonts w:ascii="Times New Roman" w:hAnsi="Times New Roman" w:cs="Times New Roman"/>
          <w:sz w:val="28"/>
          <w:szCs w:val="28"/>
        </w:rPr>
        <w:t xml:space="preserve"> to do so – to operate beyond the confines of their own classrooms. But schools are communities and can contribute </w:t>
      </w:r>
      <w:r w:rsidRPr="005D3749">
        <w:rPr>
          <w:rFonts w:ascii="Times New Roman" w:hAnsi="Times New Roman" w:cs="Times New Roman"/>
          <w:sz w:val="28"/>
          <w:szCs w:val="28"/>
        </w:rPr>
        <w:lastRenderedPageBreak/>
        <w:t xml:space="preserve">to community life. And there is even more of an opportunity for teachers and others </w:t>
      </w:r>
      <w:r w:rsidR="00795400" w:rsidRPr="005D3749">
        <w:rPr>
          <w:rFonts w:ascii="Times New Roman" w:hAnsi="Times New Roman" w:cs="Times New Roman"/>
          <w:sz w:val="28"/>
          <w:szCs w:val="28"/>
        </w:rPr>
        <w:t>in heritage schools to make the</w:t>
      </w:r>
      <w:r w:rsidRPr="005D3749">
        <w:rPr>
          <w:rFonts w:ascii="Times New Roman" w:hAnsi="Times New Roman" w:cs="Times New Roman"/>
          <w:sz w:val="28"/>
          <w:szCs w:val="28"/>
        </w:rPr>
        <w:t xml:space="preserve"> sort of contribution</w:t>
      </w:r>
      <w:r w:rsidR="00795400" w:rsidRPr="005D3749">
        <w:rPr>
          <w:rFonts w:ascii="Times New Roman" w:hAnsi="Times New Roman" w:cs="Times New Roman"/>
          <w:sz w:val="28"/>
          <w:szCs w:val="28"/>
        </w:rPr>
        <w:t xml:space="preserve"> that is helpful to inclusive and diverse identities</w:t>
      </w:r>
      <w:r w:rsidRPr="005D3749">
        <w:rPr>
          <w:rFonts w:ascii="Times New Roman" w:hAnsi="Times New Roman" w:cs="Times New Roman"/>
          <w:sz w:val="28"/>
          <w:szCs w:val="28"/>
        </w:rPr>
        <w:t xml:space="preserve">. </w:t>
      </w:r>
      <w:r w:rsidR="00795400" w:rsidRPr="005D3749">
        <w:rPr>
          <w:rFonts w:ascii="Times New Roman" w:hAnsi="Times New Roman" w:cs="Times New Roman"/>
          <w:sz w:val="28"/>
          <w:szCs w:val="28"/>
        </w:rPr>
        <w:t>By recommending</w:t>
      </w:r>
      <w:r w:rsidR="00B53840" w:rsidRPr="005D3749">
        <w:rPr>
          <w:rFonts w:ascii="Times New Roman" w:hAnsi="Times New Roman" w:cs="Times New Roman"/>
          <w:sz w:val="28"/>
          <w:szCs w:val="28"/>
        </w:rPr>
        <w:t xml:space="preserve"> that we are more expansive in</w:t>
      </w:r>
      <w:r w:rsidR="00795400" w:rsidRPr="005D3749">
        <w:rPr>
          <w:rFonts w:ascii="Times New Roman" w:hAnsi="Times New Roman" w:cs="Times New Roman"/>
          <w:sz w:val="28"/>
          <w:szCs w:val="28"/>
        </w:rPr>
        <w:t xml:space="preserve"> our contextualisation of teachers’ </w:t>
      </w:r>
      <w:r w:rsidR="00174329" w:rsidRPr="005D3749">
        <w:rPr>
          <w:rFonts w:ascii="Times New Roman" w:hAnsi="Times New Roman" w:cs="Times New Roman"/>
          <w:sz w:val="28"/>
          <w:szCs w:val="28"/>
        </w:rPr>
        <w:t>roles,</w:t>
      </w:r>
      <w:r w:rsidRPr="005D3749">
        <w:rPr>
          <w:rFonts w:ascii="Times New Roman" w:hAnsi="Times New Roman" w:cs="Times New Roman"/>
          <w:sz w:val="28"/>
          <w:szCs w:val="28"/>
        </w:rPr>
        <w:t xml:space="preserve"> we are suggesti</w:t>
      </w:r>
      <w:r w:rsidR="00795400" w:rsidRPr="005D3749">
        <w:rPr>
          <w:rFonts w:ascii="Times New Roman" w:hAnsi="Times New Roman" w:cs="Times New Roman"/>
          <w:sz w:val="28"/>
          <w:szCs w:val="28"/>
        </w:rPr>
        <w:t>ng</w:t>
      </w:r>
      <w:r w:rsidRPr="005D3749">
        <w:rPr>
          <w:rFonts w:ascii="Times New Roman" w:hAnsi="Times New Roman" w:cs="Times New Roman"/>
          <w:sz w:val="28"/>
          <w:szCs w:val="28"/>
        </w:rPr>
        <w:t xml:space="preserve"> a move towards what already exists in many other countries. In continental Europe, for example, many schools already have a wide variety of skills </w:t>
      </w:r>
      <w:r w:rsidR="00795400" w:rsidRPr="005D3749">
        <w:rPr>
          <w:rFonts w:ascii="Times New Roman" w:hAnsi="Times New Roman" w:cs="Times New Roman"/>
          <w:sz w:val="28"/>
          <w:szCs w:val="28"/>
        </w:rPr>
        <w:t xml:space="preserve">available </w:t>
      </w:r>
      <w:r w:rsidRPr="005D3749">
        <w:rPr>
          <w:rFonts w:ascii="Times New Roman" w:hAnsi="Times New Roman" w:cs="Times New Roman"/>
          <w:sz w:val="28"/>
          <w:szCs w:val="28"/>
        </w:rPr>
        <w:t xml:space="preserve">with community and social workers </w:t>
      </w:r>
      <w:r w:rsidR="00795400" w:rsidRPr="005D3749">
        <w:rPr>
          <w:rFonts w:ascii="Times New Roman" w:hAnsi="Times New Roman" w:cs="Times New Roman"/>
          <w:sz w:val="28"/>
          <w:szCs w:val="28"/>
        </w:rPr>
        <w:t xml:space="preserve">being </w:t>
      </w:r>
      <w:r w:rsidRPr="005D3749">
        <w:rPr>
          <w:rFonts w:ascii="Times New Roman" w:hAnsi="Times New Roman" w:cs="Times New Roman"/>
          <w:sz w:val="28"/>
          <w:szCs w:val="28"/>
        </w:rPr>
        <w:t xml:space="preserve">a normal part of </w:t>
      </w:r>
      <w:r w:rsidR="00DA1460" w:rsidRPr="005D3749">
        <w:rPr>
          <w:rFonts w:ascii="Times New Roman" w:hAnsi="Times New Roman" w:cs="Times New Roman"/>
          <w:sz w:val="28"/>
          <w:szCs w:val="28"/>
        </w:rPr>
        <w:t xml:space="preserve">everyday life. There is not necessarily the need for reduced specialisation if the skill set across the whole body of staff in a school expands. But we could imagine a blurring of the boundaries between teacher and community worker that would be particularly appropriate and - achievable - in heritage schools. The invisible boundary between school and community does not need to become a barrier to the better understanding of identities and diversity and the more proactive engagement with a wide range </w:t>
      </w:r>
      <w:r w:rsidR="00DA1460" w:rsidRPr="005D3749">
        <w:rPr>
          <w:rFonts w:ascii="Times New Roman" w:hAnsi="Times New Roman" w:cs="Times New Roman"/>
          <w:sz w:val="28"/>
          <w:szCs w:val="28"/>
        </w:rPr>
        <w:lastRenderedPageBreak/>
        <w:t>of community initiatives.</w:t>
      </w:r>
      <w:r w:rsidR="000931B3" w:rsidRPr="005D3749">
        <w:rPr>
          <w:rFonts w:ascii="Times New Roman" w:hAnsi="Times New Roman" w:cs="Times New Roman"/>
          <w:sz w:val="28"/>
          <w:szCs w:val="28"/>
        </w:rPr>
        <w:t xml:space="preserve"> There is plenty of support for such a wide ranging and very practical approach that would enhance educational standards. Much of it is not new. Newmann &amp; Wehlage’s (1977) work on the development of skills in citizen action and public affairs has outlined the issues associated with young people’s engagement. More recently, Vromen &amp; Collin</w:t>
      </w:r>
      <w:r w:rsidR="00647B96" w:rsidRPr="005D3749">
        <w:rPr>
          <w:rFonts w:ascii="Times New Roman" w:hAnsi="Times New Roman" w:cs="Times New Roman"/>
          <w:sz w:val="28"/>
          <w:szCs w:val="28"/>
        </w:rPr>
        <w:t xml:space="preserve"> (2010)</w:t>
      </w:r>
      <w:r w:rsidR="000931B3" w:rsidRPr="005D3749">
        <w:rPr>
          <w:rFonts w:ascii="Times New Roman" w:hAnsi="Times New Roman" w:cs="Times New Roman"/>
          <w:sz w:val="28"/>
          <w:szCs w:val="28"/>
        </w:rPr>
        <w:t xml:space="preserve">, Riegart &amp; Ramsay (2012), and </w:t>
      </w:r>
      <w:r w:rsidR="000931B3" w:rsidRPr="005D3749">
        <w:rPr>
          <w:rFonts w:ascii="Times New Roman" w:hAnsi="Times New Roman" w:cs="Times New Roman"/>
          <w:iCs/>
          <w:sz w:val="28"/>
          <w:szCs w:val="28"/>
        </w:rPr>
        <w:t xml:space="preserve">Kahne, Hodkin, &amp; Eidman-Aadahl’s (2016) </w:t>
      </w:r>
      <w:r w:rsidR="00B53840" w:rsidRPr="005D3749">
        <w:rPr>
          <w:rFonts w:ascii="Times New Roman" w:hAnsi="Times New Roman" w:cs="Times New Roman"/>
          <w:sz w:val="28"/>
          <w:szCs w:val="28"/>
        </w:rPr>
        <w:t>emphasise</w:t>
      </w:r>
      <w:r w:rsidR="000931B3" w:rsidRPr="005D3749">
        <w:rPr>
          <w:rFonts w:ascii="Times New Roman" w:hAnsi="Times New Roman" w:cs="Times New Roman"/>
          <w:sz w:val="28"/>
          <w:szCs w:val="28"/>
        </w:rPr>
        <w:t xml:space="preserve"> the ways in which educational engagement interacts with democratic ambitions. </w:t>
      </w:r>
    </w:p>
    <w:p w:rsidR="002D0219" w:rsidRPr="005D3749" w:rsidRDefault="002D0219" w:rsidP="008B513D">
      <w:pPr>
        <w:spacing w:line="360" w:lineRule="auto"/>
        <w:rPr>
          <w:rFonts w:ascii="Times New Roman" w:hAnsi="Times New Roman" w:cs="Times New Roman"/>
          <w:sz w:val="28"/>
          <w:szCs w:val="28"/>
        </w:rPr>
      </w:pPr>
      <w:r w:rsidRPr="005D3749">
        <w:rPr>
          <w:rFonts w:ascii="Times New Roman" w:hAnsi="Times New Roman" w:cs="Times New Roman"/>
          <w:sz w:val="28"/>
          <w:szCs w:val="28"/>
        </w:rPr>
        <w:t xml:space="preserve"> </w:t>
      </w:r>
    </w:p>
    <w:p w:rsidR="002D0219" w:rsidRPr="005D3749" w:rsidRDefault="008A68B9" w:rsidP="008B513D">
      <w:pPr>
        <w:pStyle w:val="ListParagraph"/>
        <w:numPr>
          <w:ilvl w:val="0"/>
          <w:numId w:val="3"/>
        </w:numPr>
        <w:spacing w:line="360" w:lineRule="auto"/>
        <w:rPr>
          <w:rFonts w:ascii="Times New Roman" w:hAnsi="Times New Roman" w:cs="Times New Roman"/>
          <w:sz w:val="28"/>
          <w:szCs w:val="28"/>
        </w:rPr>
      </w:pPr>
      <w:r w:rsidRPr="005D3749">
        <w:rPr>
          <w:rFonts w:ascii="Times New Roman" w:hAnsi="Times New Roman" w:cs="Times New Roman"/>
          <w:sz w:val="28"/>
          <w:szCs w:val="28"/>
        </w:rPr>
        <w:t>Final remarks</w:t>
      </w:r>
    </w:p>
    <w:p w:rsidR="008A68B9" w:rsidRPr="005D3749" w:rsidRDefault="008A68B9" w:rsidP="008B513D">
      <w:pPr>
        <w:spacing w:line="360" w:lineRule="auto"/>
        <w:rPr>
          <w:rFonts w:ascii="Times New Roman" w:hAnsi="Times New Roman" w:cs="Times New Roman"/>
          <w:sz w:val="28"/>
          <w:szCs w:val="28"/>
        </w:rPr>
      </w:pPr>
      <w:r w:rsidRPr="005D3749">
        <w:rPr>
          <w:rFonts w:ascii="Times New Roman" w:hAnsi="Times New Roman" w:cs="Times New Roman"/>
          <w:sz w:val="28"/>
          <w:szCs w:val="28"/>
        </w:rPr>
        <w:t>On the basis of our presentation of the iss</w:t>
      </w:r>
      <w:r w:rsidR="00B53840" w:rsidRPr="005D3749">
        <w:rPr>
          <w:rFonts w:ascii="Times New Roman" w:hAnsi="Times New Roman" w:cs="Times New Roman"/>
          <w:sz w:val="28"/>
          <w:szCs w:val="28"/>
        </w:rPr>
        <w:t xml:space="preserve">ues </w:t>
      </w:r>
      <w:r w:rsidR="00174329" w:rsidRPr="005D3749">
        <w:rPr>
          <w:rFonts w:ascii="Times New Roman" w:hAnsi="Times New Roman" w:cs="Times New Roman"/>
          <w:sz w:val="28"/>
          <w:szCs w:val="28"/>
        </w:rPr>
        <w:t>above,</w:t>
      </w:r>
      <w:r w:rsidR="00B53840" w:rsidRPr="005D3749">
        <w:rPr>
          <w:rFonts w:ascii="Times New Roman" w:hAnsi="Times New Roman" w:cs="Times New Roman"/>
          <w:sz w:val="28"/>
          <w:szCs w:val="28"/>
        </w:rPr>
        <w:t xml:space="preserve"> we wish to highlight two</w:t>
      </w:r>
      <w:r w:rsidRPr="005D3749">
        <w:rPr>
          <w:rFonts w:ascii="Times New Roman" w:hAnsi="Times New Roman" w:cs="Times New Roman"/>
          <w:sz w:val="28"/>
          <w:szCs w:val="28"/>
        </w:rPr>
        <w:t xml:space="preserve"> overarching areas </w:t>
      </w:r>
      <w:r w:rsidR="00174329" w:rsidRPr="005D3749">
        <w:rPr>
          <w:rFonts w:ascii="Times New Roman" w:hAnsi="Times New Roman" w:cs="Times New Roman"/>
          <w:sz w:val="28"/>
          <w:szCs w:val="28"/>
        </w:rPr>
        <w:t>to</w:t>
      </w:r>
      <w:r w:rsidRPr="005D3749">
        <w:rPr>
          <w:rFonts w:ascii="Times New Roman" w:hAnsi="Times New Roman" w:cs="Times New Roman"/>
          <w:sz w:val="28"/>
          <w:szCs w:val="28"/>
        </w:rPr>
        <w:t xml:space="preserve"> make clear how action needs to be taken: perspective and practice.</w:t>
      </w:r>
    </w:p>
    <w:p w:rsidR="002E66B6" w:rsidRPr="005D3749" w:rsidRDefault="008A68B9" w:rsidP="008B513D">
      <w:pPr>
        <w:spacing w:line="360" w:lineRule="auto"/>
        <w:rPr>
          <w:rFonts w:ascii="Times New Roman" w:hAnsi="Times New Roman" w:cs="Times New Roman"/>
          <w:sz w:val="28"/>
          <w:szCs w:val="28"/>
        </w:rPr>
      </w:pPr>
      <w:r w:rsidRPr="005D3749">
        <w:rPr>
          <w:rFonts w:ascii="Times New Roman" w:hAnsi="Times New Roman" w:cs="Times New Roman"/>
          <w:sz w:val="28"/>
          <w:szCs w:val="28"/>
        </w:rPr>
        <w:lastRenderedPageBreak/>
        <w:t xml:space="preserve">Education as Freire wrote many years ago is never neutral: it is for liberation or domestication. There are very many typologies which outline the perspectives that characterise educational initiatives. One of the best known of those typologies is that provided by Westheimer and Kahne (2004) in which they referred to the personally responsible; participatory; and, justice-oriented. The first is an individualised model in which priority is given to </w:t>
      </w:r>
      <w:r w:rsidR="0059141A" w:rsidRPr="005D3749">
        <w:rPr>
          <w:rFonts w:ascii="Times New Roman" w:hAnsi="Times New Roman" w:cs="Times New Roman"/>
          <w:sz w:val="28"/>
          <w:szCs w:val="28"/>
        </w:rPr>
        <w:t>personal ambition, achieving good grades, getting a job and so on.</w:t>
      </w:r>
      <w:r w:rsidRPr="005D3749">
        <w:rPr>
          <w:rFonts w:ascii="Times New Roman" w:hAnsi="Times New Roman" w:cs="Times New Roman"/>
          <w:sz w:val="28"/>
          <w:szCs w:val="28"/>
        </w:rPr>
        <w:t xml:space="preserve"> </w:t>
      </w:r>
      <w:r w:rsidR="0059141A" w:rsidRPr="005D3749">
        <w:rPr>
          <w:rFonts w:ascii="Times New Roman" w:hAnsi="Times New Roman" w:cs="Times New Roman"/>
          <w:sz w:val="28"/>
          <w:szCs w:val="28"/>
        </w:rPr>
        <w:t>The rather ob</w:t>
      </w:r>
      <w:r w:rsidR="002E66B6" w:rsidRPr="005D3749">
        <w:rPr>
          <w:rFonts w:ascii="Times New Roman" w:hAnsi="Times New Roman" w:cs="Times New Roman"/>
          <w:sz w:val="28"/>
          <w:szCs w:val="28"/>
        </w:rPr>
        <w:t>vious potential disadvantage of</w:t>
      </w:r>
      <w:r w:rsidR="0059141A" w:rsidRPr="005D3749">
        <w:rPr>
          <w:rFonts w:ascii="Times New Roman" w:hAnsi="Times New Roman" w:cs="Times New Roman"/>
          <w:sz w:val="28"/>
          <w:szCs w:val="28"/>
        </w:rPr>
        <w:t xml:space="preserve"> a potentially </w:t>
      </w:r>
      <w:r w:rsidR="00174329" w:rsidRPr="005D3749">
        <w:rPr>
          <w:rFonts w:ascii="Times New Roman" w:hAnsi="Times New Roman" w:cs="Times New Roman"/>
          <w:sz w:val="28"/>
          <w:szCs w:val="28"/>
        </w:rPr>
        <w:t>self-centred</w:t>
      </w:r>
      <w:r w:rsidR="0059141A" w:rsidRPr="005D3749">
        <w:rPr>
          <w:rFonts w:ascii="Times New Roman" w:hAnsi="Times New Roman" w:cs="Times New Roman"/>
          <w:sz w:val="28"/>
          <w:szCs w:val="28"/>
        </w:rPr>
        <w:t xml:space="preserve"> approach may be balanced by the opportunities for individual expression and the advantages (according to some) of a liberal democratic stance. The participatory may be more collectively oriented in that it has a communitarian orientation</w:t>
      </w:r>
      <w:r w:rsidR="002E66B6" w:rsidRPr="005D3749">
        <w:rPr>
          <w:rFonts w:ascii="Times New Roman" w:hAnsi="Times New Roman" w:cs="Times New Roman"/>
          <w:sz w:val="28"/>
          <w:szCs w:val="28"/>
        </w:rPr>
        <w:t xml:space="preserve"> and has clearly been the preferred approach of many western governments since at least the beginning of the 21</w:t>
      </w:r>
      <w:r w:rsidR="002E66B6" w:rsidRPr="005D3749">
        <w:rPr>
          <w:rFonts w:ascii="Times New Roman" w:hAnsi="Times New Roman" w:cs="Times New Roman"/>
          <w:sz w:val="28"/>
          <w:szCs w:val="28"/>
          <w:vertAlign w:val="superscript"/>
        </w:rPr>
        <w:t>st</w:t>
      </w:r>
      <w:r w:rsidR="00174329" w:rsidRPr="005D3749">
        <w:rPr>
          <w:rFonts w:ascii="Times New Roman" w:hAnsi="Times New Roman" w:cs="Times New Roman"/>
          <w:sz w:val="28"/>
          <w:szCs w:val="28"/>
        </w:rPr>
        <w:t xml:space="preserve"> century. S</w:t>
      </w:r>
      <w:r w:rsidR="002E66B6" w:rsidRPr="005D3749">
        <w:rPr>
          <w:rFonts w:ascii="Times New Roman" w:hAnsi="Times New Roman" w:cs="Times New Roman"/>
          <w:sz w:val="28"/>
          <w:szCs w:val="28"/>
        </w:rPr>
        <w:t xml:space="preserve">ome suggest it favours those who already hold social capital and is merely part </w:t>
      </w:r>
      <w:r w:rsidR="002E66B6" w:rsidRPr="005D3749">
        <w:rPr>
          <w:rFonts w:ascii="Times New Roman" w:hAnsi="Times New Roman" w:cs="Times New Roman"/>
          <w:sz w:val="28"/>
          <w:szCs w:val="28"/>
        </w:rPr>
        <w:lastRenderedPageBreak/>
        <w:t xml:space="preserve">of a wider exercise to reduce welfare and develop a small state economy. The </w:t>
      </w:r>
      <w:r w:rsidR="00174329" w:rsidRPr="005D3749">
        <w:rPr>
          <w:rFonts w:ascii="Times New Roman" w:hAnsi="Times New Roman" w:cs="Times New Roman"/>
          <w:sz w:val="28"/>
          <w:szCs w:val="28"/>
        </w:rPr>
        <w:t>justice-oriented</w:t>
      </w:r>
      <w:r w:rsidR="002E66B6" w:rsidRPr="005D3749">
        <w:rPr>
          <w:rFonts w:ascii="Times New Roman" w:hAnsi="Times New Roman" w:cs="Times New Roman"/>
          <w:sz w:val="28"/>
          <w:szCs w:val="28"/>
        </w:rPr>
        <w:t xml:space="preserve"> approach focuses more on asking social justice questions and then acting should inequality and discrimination have been identified.  It would be unlikely that any one of these perspectives would be developed discretely but we do need to ask what education is for</w:t>
      </w:r>
      <w:r w:rsidR="00826594" w:rsidRPr="005D3749">
        <w:rPr>
          <w:rFonts w:ascii="Times New Roman" w:hAnsi="Times New Roman" w:cs="Times New Roman"/>
          <w:sz w:val="28"/>
          <w:szCs w:val="28"/>
        </w:rPr>
        <w:t xml:space="preserve">. </w:t>
      </w:r>
      <w:r w:rsidR="00795400" w:rsidRPr="005D3749">
        <w:rPr>
          <w:rFonts w:ascii="Times New Roman" w:hAnsi="Times New Roman" w:cs="Times New Roman"/>
          <w:sz w:val="28"/>
          <w:szCs w:val="28"/>
        </w:rPr>
        <w:t>We see heritage schools in a very positive light with huge potential for making a significant contribution to the better understanding and practice of inclusive diversity. We suggest that reflection on the Westheimer and Kahne model would allow us to discuss what needs to be done (and awareness of the alternatives gives us the clarity needed to respond to challenges to what is being done).</w:t>
      </w:r>
    </w:p>
    <w:p w:rsidR="00826594" w:rsidRPr="005D3749" w:rsidRDefault="002E66B6" w:rsidP="008B513D">
      <w:pPr>
        <w:spacing w:line="360" w:lineRule="auto"/>
        <w:rPr>
          <w:rFonts w:ascii="Times New Roman" w:hAnsi="Times New Roman" w:cs="Times New Roman"/>
          <w:sz w:val="28"/>
          <w:szCs w:val="28"/>
        </w:rPr>
      </w:pPr>
      <w:r w:rsidRPr="005D3749">
        <w:rPr>
          <w:rFonts w:ascii="Times New Roman" w:hAnsi="Times New Roman" w:cs="Times New Roman"/>
          <w:sz w:val="28"/>
          <w:szCs w:val="28"/>
        </w:rPr>
        <w:lastRenderedPageBreak/>
        <w:t xml:space="preserve">Our second area is about practice. As part of our attempt to avoid simplistic </w:t>
      </w:r>
      <w:r w:rsidR="00FA4D2D" w:rsidRPr="005D3749">
        <w:rPr>
          <w:rFonts w:ascii="Times New Roman" w:hAnsi="Times New Roman" w:cs="Times New Roman"/>
          <w:sz w:val="28"/>
          <w:szCs w:val="28"/>
        </w:rPr>
        <w:t>application of ‘techniques’ that would see teachers as operatives</w:t>
      </w:r>
      <w:r w:rsidR="00795400" w:rsidRPr="005D3749">
        <w:rPr>
          <w:rFonts w:ascii="Times New Roman" w:hAnsi="Times New Roman" w:cs="Times New Roman"/>
          <w:sz w:val="28"/>
          <w:szCs w:val="28"/>
        </w:rPr>
        <w:t>,</w:t>
      </w:r>
      <w:r w:rsidR="00FA4D2D" w:rsidRPr="005D3749">
        <w:rPr>
          <w:rFonts w:ascii="Times New Roman" w:hAnsi="Times New Roman" w:cs="Times New Roman"/>
          <w:sz w:val="28"/>
          <w:szCs w:val="28"/>
        </w:rPr>
        <w:t xml:space="preserve"> we emphasise the need for reflection on fundamental purposes (as outlined above) and have suggested a professional and academically rigorous approach to education which has been shown by research and inspection evidence to work. But to be mor</w:t>
      </w:r>
      <w:r w:rsidR="00B53840" w:rsidRPr="005D3749">
        <w:rPr>
          <w:rFonts w:ascii="Times New Roman" w:hAnsi="Times New Roman" w:cs="Times New Roman"/>
          <w:sz w:val="28"/>
          <w:szCs w:val="28"/>
        </w:rPr>
        <w:t>e specific we highlight the following</w:t>
      </w:r>
      <w:r w:rsidR="00FA4D2D" w:rsidRPr="005D3749">
        <w:rPr>
          <w:rFonts w:ascii="Times New Roman" w:hAnsi="Times New Roman" w:cs="Times New Roman"/>
          <w:sz w:val="28"/>
          <w:szCs w:val="28"/>
        </w:rPr>
        <w:t xml:space="preserve">. </w:t>
      </w:r>
      <w:r w:rsidR="00FA4D2D" w:rsidRPr="005D3749">
        <w:rPr>
          <w:rFonts w:ascii="Times New Roman" w:hAnsi="Times New Roman" w:cs="Times New Roman"/>
          <w:b/>
          <w:sz w:val="28"/>
          <w:szCs w:val="28"/>
        </w:rPr>
        <w:t>Optimism</w:t>
      </w:r>
      <w:r w:rsidR="00FA4D2D" w:rsidRPr="005D3749">
        <w:rPr>
          <w:rFonts w:ascii="Times New Roman" w:hAnsi="Times New Roman" w:cs="Times New Roman"/>
          <w:sz w:val="28"/>
          <w:szCs w:val="28"/>
        </w:rPr>
        <w:t xml:space="preserve">. It is obviously the case that we need to work on and with young people’s strengths </w:t>
      </w:r>
      <w:r w:rsidR="00826594" w:rsidRPr="005D3749">
        <w:rPr>
          <w:rFonts w:ascii="Times New Roman" w:eastAsia="Times New Roman" w:hAnsi="Times New Roman" w:cs="Times New Roman"/>
          <w:sz w:val="28"/>
          <w:szCs w:val="28"/>
        </w:rPr>
        <w:t xml:space="preserve">(Black et al. 2011; Kral, 2011). The Foundation for Young Australians has, for example, adopted this tone in </w:t>
      </w:r>
      <w:r w:rsidR="00826594" w:rsidRPr="005D3749">
        <w:rPr>
          <w:rFonts w:ascii="Times New Roman" w:eastAsia="Times New Roman" w:hAnsi="Times New Roman" w:cs="Times New Roman"/>
          <w:i/>
          <w:sz w:val="28"/>
          <w:szCs w:val="28"/>
        </w:rPr>
        <w:t xml:space="preserve">Unlimited Potential: A commitment to young Australians </w:t>
      </w:r>
      <w:r w:rsidR="00B53840" w:rsidRPr="005D3749">
        <w:rPr>
          <w:rFonts w:ascii="Times New Roman" w:eastAsia="Times New Roman" w:hAnsi="Times New Roman" w:cs="Times New Roman"/>
          <w:sz w:val="28"/>
          <w:szCs w:val="28"/>
        </w:rPr>
        <w:t>(2013, p.</w:t>
      </w:r>
      <w:r w:rsidR="00826594" w:rsidRPr="005D3749">
        <w:rPr>
          <w:rFonts w:ascii="Times New Roman" w:eastAsia="Times New Roman" w:hAnsi="Times New Roman" w:cs="Times New Roman"/>
          <w:sz w:val="28"/>
          <w:szCs w:val="28"/>
        </w:rPr>
        <w:t xml:space="preserve"> 1), in which it makes clear that ‘Our collective role is to be relentlessly optimistic about the young people of this country and about their capacity and capability to envision and create the nation and world in which they want to live and work’ (cited in Callingham, 2013). </w:t>
      </w:r>
      <w:r w:rsidR="00FA4D2D" w:rsidRPr="005D3749">
        <w:rPr>
          <w:rFonts w:ascii="Times New Roman" w:eastAsia="Times New Roman" w:hAnsi="Times New Roman" w:cs="Times New Roman"/>
          <w:b/>
          <w:sz w:val="28"/>
          <w:szCs w:val="28"/>
        </w:rPr>
        <w:t>Partnership</w:t>
      </w:r>
      <w:r w:rsidR="00FA4D2D" w:rsidRPr="005D3749">
        <w:rPr>
          <w:rFonts w:ascii="Times New Roman" w:eastAsia="Times New Roman" w:hAnsi="Times New Roman" w:cs="Times New Roman"/>
          <w:sz w:val="28"/>
          <w:szCs w:val="28"/>
        </w:rPr>
        <w:t xml:space="preserve">: fragmentation and incoherence must be </w:t>
      </w:r>
      <w:r w:rsidR="00FA4D2D" w:rsidRPr="005D3749">
        <w:rPr>
          <w:rFonts w:ascii="Times New Roman" w:eastAsia="Times New Roman" w:hAnsi="Times New Roman" w:cs="Times New Roman"/>
          <w:sz w:val="28"/>
          <w:szCs w:val="28"/>
        </w:rPr>
        <w:lastRenderedPageBreak/>
        <w:t xml:space="preserve">avoided; and so must uniformity and hierarchy. In a tolerant </w:t>
      </w:r>
      <w:r w:rsidR="00174329" w:rsidRPr="005D3749">
        <w:rPr>
          <w:rFonts w:ascii="Times New Roman" w:eastAsia="Times New Roman" w:hAnsi="Times New Roman" w:cs="Times New Roman"/>
          <w:sz w:val="28"/>
          <w:szCs w:val="28"/>
        </w:rPr>
        <w:t>society,</w:t>
      </w:r>
      <w:r w:rsidR="00FA4D2D" w:rsidRPr="005D3749">
        <w:rPr>
          <w:rFonts w:ascii="Times New Roman" w:eastAsia="Times New Roman" w:hAnsi="Times New Roman" w:cs="Times New Roman"/>
          <w:sz w:val="28"/>
          <w:szCs w:val="28"/>
        </w:rPr>
        <w:t xml:space="preserve"> there are always ways to embrace an action-oriented intercultural approach. In working across </w:t>
      </w:r>
      <w:r w:rsidR="00174329" w:rsidRPr="005D3749">
        <w:rPr>
          <w:rFonts w:ascii="Times New Roman" w:eastAsia="Times New Roman" w:hAnsi="Times New Roman" w:cs="Times New Roman"/>
          <w:sz w:val="28"/>
          <w:szCs w:val="28"/>
        </w:rPr>
        <w:t>barriers,</w:t>
      </w:r>
      <w:r w:rsidR="00FA4D2D" w:rsidRPr="005D3749">
        <w:rPr>
          <w:rFonts w:ascii="Times New Roman" w:eastAsia="Times New Roman" w:hAnsi="Times New Roman" w:cs="Times New Roman"/>
          <w:sz w:val="28"/>
          <w:szCs w:val="28"/>
        </w:rPr>
        <w:t xml:space="preserve"> we should also position young people as key partners. There are good examples of these partnerships (e.g., Callingham</w:t>
      </w:r>
      <w:r w:rsidR="00B53840" w:rsidRPr="005D3749">
        <w:rPr>
          <w:rFonts w:ascii="Times New Roman" w:eastAsia="Times New Roman" w:hAnsi="Times New Roman" w:cs="Times New Roman"/>
          <w:sz w:val="28"/>
          <w:szCs w:val="28"/>
        </w:rPr>
        <w:t>,</w:t>
      </w:r>
      <w:r w:rsidR="00FA4D2D" w:rsidRPr="005D3749">
        <w:rPr>
          <w:rFonts w:ascii="Times New Roman" w:eastAsia="Times New Roman" w:hAnsi="Times New Roman" w:cs="Times New Roman"/>
          <w:sz w:val="28"/>
          <w:szCs w:val="28"/>
        </w:rPr>
        <w:t xml:space="preserve"> 2013) and although there are challenges the work is full of potential value. </w:t>
      </w:r>
      <w:r w:rsidR="00BA671F" w:rsidRPr="005D3749">
        <w:rPr>
          <w:rFonts w:ascii="Times New Roman" w:eastAsia="Times New Roman" w:hAnsi="Times New Roman" w:cs="Times New Roman"/>
          <w:b/>
          <w:sz w:val="28"/>
          <w:szCs w:val="28"/>
        </w:rPr>
        <w:t>Knowledge:</w:t>
      </w:r>
      <w:r w:rsidR="00BA671F" w:rsidRPr="005D3749">
        <w:rPr>
          <w:rFonts w:ascii="Times New Roman" w:eastAsia="Times New Roman" w:hAnsi="Times New Roman" w:cs="Times New Roman"/>
          <w:sz w:val="28"/>
          <w:szCs w:val="28"/>
        </w:rPr>
        <w:t xml:space="preserve"> We have written above about the need for a careful approach to knowledge and so here we simply highlight again that the points that are made increasingly about powerful kno</w:t>
      </w:r>
      <w:r w:rsidR="009569C0" w:rsidRPr="005D3749">
        <w:rPr>
          <w:rFonts w:ascii="Times New Roman" w:eastAsia="Times New Roman" w:hAnsi="Times New Roman" w:cs="Times New Roman"/>
          <w:sz w:val="28"/>
          <w:szCs w:val="28"/>
        </w:rPr>
        <w:t>wledge (see Young 2007</w:t>
      </w:r>
      <w:r w:rsidR="00BA671F" w:rsidRPr="005D3749">
        <w:rPr>
          <w:rFonts w:ascii="Times New Roman" w:eastAsia="Times New Roman" w:hAnsi="Times New Roman" w:cs="Times New Roman"/>
          <w:sz w:val="28"/>
          <w:szCs w:val="28"/>
        </w:rPr>
        <w:t xml:space="preserve">) are worthy of consideration. </w:t>
      </w:r>
      <w:r w:rsidR="00FA4D2D" w:rsidRPr="005D3749">
        <w:rPr>
          <w:rFonts w:ascii="Times New Roman" w:eastAsia="Times New Roman" w:hAnsi="Times New Roman" w:cs="Times New Roman"/>
          <w:b/>
          <w:sz w:val="28"/>
          <w:szCs w:val="28"/>
        </w:rPr>
        <w:t>Evaluation</w:t>
      </w:r>
      <w:r w:rsidR="00FA4D2D" w:rsidRPr="005D3749">
        <w:rPr>
          <w:rFonts w:ascii="Times New Roman" w:eastAsia="Times New Roman" w:hAnsi="Times New Roman" w:cs="Times New Roman"/>
          <w:sz w:val="28"/>
          <w:szCs w:val="28"/>
        </w:rPr>
        <w:t xml:space="preserve">: all those involved in promoting identity and diversity in education need to be able to review their own </w:t>
      </w:r>
      <w:r w:rsidR="00B53840" w:rsidRPr="005D3749">
        <w:rPr>
          <w:rFonts w:ascii="Times New Roman" w:eastAsia="Times New Roman" w:hAnsi="Times New Roman" w:cs="Times New Roman"/>
          <w:sz w:val="28"/>
          <w:szCs w:val="28"/>
        </w:rPr>
        <w:t>practice. Being reflective is</w:t>
      </w:r>
      <w:r w:rsidR="00FA4D2D" w:rsidRPr="005D3749">
        <w:rPr>
          <w:rFonts w:ascii="Times New Roman" w:eastAsia="Times New Roman" w:hAnsi="Times New Roman" w:cs="Times New Roman"/>
          <w:sz w:val="28"/>
          <w:szCs w:val="28"/>
        </w:rPr>
        <w:t xml:space="preserve"> essential and the logical, politically alert, evidence based and qualified nuanced approach is something that has to be worked at. </w:t>
      </w:r>
      <w:r w:rsidR="00BA671F" w:rsidRPr="005D3749">
        <w:rPr>
          <w:rFonts w:ascii="Times New Roman" w:eastAsia="Times New Roman" w:hAnsi="Times New Roman" w:cs="Times New Roman"/>
          <w:sz w:val="28"/>
          <w:szCs w:val="28"/>
        </w:rPr>
        <w:t xml:space="preserve">And evaluation is part of an ongoing process: it is not something which only applies at the end of an initiative. We have positioned </w:t>
      </w:r>
      <w:r w:rsidR="00BA671F" w:rsidRPr="005D3749">
        <w:rPr>
          <w:rFonts w:ascii="Times New Roman" w:eastAsia="Times New Roman" w:hAnsi="Times New Roman" w:cs="Times New Roman"/>
          <w:sz w:val="28"/>
          <w:szCs w:val="28"/>
        </w:rPr>
        <w:lastRenderedPageBreak/>
        <w:t xml:space="preserve">it here in part as a signal of this point. </w:t>
      </w:r>
      <w:r w:rsidR="00FA4D2D" w:rsidRPr="005D3749">
        <w:rPr>
          <w:rFonts w:ascii="Times New Roman" w:eastAsia="Times New Roman" w:hAnsi="Times New Roman" w:cs="Times New Roman"/>
          <w:b/>
          <w:sz w:val="28"/>
          <w:szCs w:val="28"/>
        </w:rPr>
        <w:t>Pedagogy</w:t>
      </w:r>
      <w:r w:rsidR="00FA4D2D" w:rsidRPr="005D3749">
        <w:rPr>
          <w:rFonts w:ascii="Times New Roman" w:eastAsia="Times New Roman" w:hAnsi="Times New Roman" w:cs="Times New Roman"/>
          <w:sz w:val="28"/>
          <w:szCs w:val="28"/>
        </w:rPr>
        <w:t xml:space="preserve">: finally, </w:t>
      </w:r>
      <w:r w:rsidR="00BA671F" w:rsidRPr="005D3749">
        <w:rPr>
          <w:rFonts w:ascii="Times New Roman" w:eastAsia="Times New Roman" w:hAnsi="Times New Roman" w:cs="Times New Roman"/>
          <w:sz w:val="28"/>
          <w:szCs w:val="28"/>
        </w:rPr>
        <w:t xml:space="preserve">there must be specific teaching and learning approaches which require investigation. </w:t>
      </w:r>
      <w:r w:rsidR="00BA671F" w:rsidRPr="005D3749">
        <w:rPr>
          <w:rFonts w:ascii="Times New Roman" w:hAnsi="Times New Roman" w:cs="Times New Roman"/>
          <w:sz w:val="28"/>
          <w:szCs w:val="28"/>
        </w:rPr>
        <w:t>S</w:t>
      </w:r>
      <w:r w:rsidR="00826594" w:rsidRPr="005D3749">
        <w:rPr>
          <w:rFonts w:ascii="Times New Roman" w:hAnsi="Times New Roman" w:cs="Times New Roman"/>
          <w:sz w:val="28"/>
          <w:szCs w:val="28"/>
        </w:rPr>
        <w:t>ocial media may be one of the keys towards the dynamic relationship between education and engagement. We recognize that there are doubts about i</w:t>
      </w:r>
      <w:r w:rsidR="00324CC5" w:rsidRPr="005D3749">
        <w:rPr>
          <w:rFonts w:ascii="Times New Roman" w:hAnsi="Times New Roman" w:cs="Times New Roman"/>
          <w:sz w:val="28"/>
          <w:szCs w:val="28"/>
        </w:rPr>
        <w:t>ts potential</w:t>
      </w:r>
      <w:r w:rsidR="00826594" w:rsidRPr="005D3749">
        <w:rPr>
          <w:rFonts w:ascii="Times New Roman" w:hAnsi="Times New Roman" w:cs="Times New Roman"/>
          <w:sz w:val="28"/>
          <w:szCs w:val="28"/>
        </w:rPr>
        <w:t xml:space="preserve">. It may be an instrument </w:t>
      </w:r>
      <w:r w:rsidR="00795400" w:rsidRPr="005D3749">
        <w:rPr>
          <w:rFonts w:ascii="Times New Roman" w:hAnsi="Times New Roman" w:cs="Times New Roman"/>
          <w:sz w:val="28"/>
          <w:szCs w:val="28"/>
        </w:rPr>
        <w:t>for anti-democratic politics; it may if adopted unthinkingly simply provide opportunities for</w:t>
      </w:r>
      <w:r w:rsidR="00826594" w:rsidRPr="005D3749">
        <w:rPr>
          <w:rFonts w:ascii="Times New Roman" w:hAnsi="Times New Roman" w:cs="Times New Roman"/>
          <w:sz w:val="28"/>
          <w:szCs w:val="28"/>
        </w:rPr>
        <w:t xml:space="preserve"> chatting and shopping as opposed to </w:t>
      </w:r>
      <w:r w:rsidR="00795400" w:rsidRPr="005D3749">
        <w:rPr>
          <w:rFonts w:ascii="Times New Roman" w:hAnsi="Times New Roman" w:cs="Times New Roman"/>
          <w:sz w:val="28"/>
          <w:szCs w:val="28"/>
        </w:rPr>
        <w:t>engagement with public issues. We need to be realistic</w:t>
      </w:r>
      <w:r w:rsidR="00826594" w:rsidRPr="005D3749">
        <w:rPr>
          <w:rFonts w:ascii="Times New Roman" w:hAnsi="Times New Roman" w:cs="Times New Roman"/>
          <w:sz w:val="28"/>
          <w:szCs w:val="28"/>
        </w:rPr>
        <w:t xml:space="preserve"> </w:t>
      </w:r>
      <w:r w:rsidR="00795400" w:rsidRPr="005D3749">
        <w:rPr>
          <w:rFonts w:ascii="Times New Roman" w:hAnsi="Times New Roman" w:cs="Times New Roman"/>
          <w:sz w:val="28"/>
          <w:szCs w:val="28"/>
        </w:rPr>
        <w:t>in that there is some evidence to suggest that social media are</w:t>
      </w:r>
      <w:r w:rsidR="00826594" w:rsidRPr="005D3749">
        <w:rPr>
          <w:rFonts w:ascii="Times New Roman" w:hAnsi="Times New Roman" w:cs="Times New Roman"/>
          <w:sz w:val="28"/>
          <w:szCs w:val="28"/>
        </w:rPr>
        <w:t xml:space="preserve"> not</w:t>
      </w:r>
      <w:r w:rsidR="00795400" w:rsidRPr="005D3749">
        <w:rPr>
          <w:rFonts w:ascii="Times New Roman" w:hAnsi="Times New Roman" w:cs="Times New Roman"/>
          <w:sz w:val="28"/>
          <w:szCs w:val="28"/>
        </w:rPr>
        <w:t xml:space="preserve"> necessarily </w:t>
      </w:r>
      <w:r w:rsidR="00826594" w:rsidRPr="005D3749">
        <w:rPr>
          <w:rFonts w:ascii="Times New Roman" w:hAnsi="Times New Roman" w:cs="Times New Roman"/>
          <w:sz w:val="28"/>
          <w:szCs w:val="28"/>
        </w:rPr>
        <w:t xml:space="preserve">well </w:t>
      </w:r>
      <w:r w:rsidR="00795400" w:rsidRPr="005D3749">
        <w:rPr>
          <w:rFonts w:ascii="Times New Roman" w:hAnsi="Times New Roman" w:cs="Times New Roman"/>
          <w:sz w:val="28"/>
          <w:szCs w:val="28"/>
        </w:rPr>
        <w:t xml:space="preserve">used </w:t>
      </w:r>
      <w:r w:rsidR="00826594" w:rsidRPr="005D3749">
        <w:rPr>
          <w:rFonts w:ascii="Times New Roman" w:hAnsi="Times New Roman" w:cs="Times New Roman"/>
          <w:sz w:val="28"/>
          <w:szCs w:val="28"/>
        </w:rPr>
        <w:t>currently by teachers an</w:t>
      </w:r>
      <w:r w:rsidR="00B53840" w:rsidRPr="005D3749">
        <w:rPr>
          <w:rFonts w:ascii="Times New Roman" w:hAnsi="Times New Roman" w:cs="Times New Roman"/>
          <w:sz w:val="28"/>
          <w:szCs w:val="28"/>
        </w:rPr>
        <w:t>d learners (Sant &amp;</w:t>
      </w:r>
      <w:r w:rsidR="009569C0" w:rsidRPr="005D3749">
        <w:rPr>
          <w:rFonts w:ascii="Times New Roman" w:hAnsi="Times New Roman" w:cs="Times New Roman"/>
          <w:sz w:val="28"/>
          <w:szCs w:val="28"/>
        </w:rPr>
        <w:t xml:space="preserve"> Davies 2014</w:t>
      </w:r>
      <w:r w:rsidR="00826594" w:rsidRPr="005D3749">
        <w:rPr>
          <w:rFonts w:ascii="Times New Roman" w:hAnsi="Times New Roman" w:cs="Times New Roman"/>
          <w:sz w:val="28"/>
          <w:szCs w:val="28"/>
        </w:rPr>
        <w:t xml:space="preserve">). </w:t>
      </w:r>
      <w:r w:rsidR="00795400" w:rsidRPr="005D3749">
        <w:rPr>
          <w:rFonts w:ascii="Times New Roman" w:hAnsi="Times New Roman" w:cs="Times New Roman"/>
          <w:sz w:val="28"/>
          <w:szCs w:val="28"/>
        </w:rPr>
        <w:t>Social media may provide an example of an ideal type of interaction between teachers and learners as opposed to a simple statement of what is always done well when new technology is in use. S</w:t>
      </w:r>
      <w:r w:rsidR="00826594" w:rsidRPr="005D3749">
        <w:rPr>
          <w:rFonts w:ascii="Times New Roman" w:hAnsi="Times New Roman" w:cs="Times New Roman"/>
          <w:sz w:val="28"/>
          <w:szCs w:val="28"/>
        </w:rPr>
        <w:t xml:space="preserve">ocial media </w:t>
      </w:r>
      <w:r w:rsidR="00795400" w:rsidRPr="005D3749">
        <w:rPr>
          <w:rFonts w:ascii="Times New Roman" w:hAnsi="Times New Roman" w:cs="Times New Roman"/>
          <w:sz w:val="28"/>
          <w:szCs w:val="28"/>
        </w:rPr>
        <w:t xml:space="preserve">may </w:t>
      </w:r>
      <w:r w:rsidR="00826594" w:rsidRPr="005D3749">
        <w:rPr>
          <w:rFonts w:ascii="Times New Roman" w:hAnsi="Times New Roman" w:cs="Times New Roman"/>
          <w:sz w:val="28"/>
          <w:szCs w:val="28"/>
        </w:rPr>
        <w:t xml:space="preserve">reflect the complex interplay between formal, non-formal and informal learning and as such has potential for informing engagement in public and </w:t>
      </w:r>
      <w:r w:rsidR="00826594" w:rsidRPr="005D3749">
        <w:rPr>
          <w:rFonts w:ascii="Times New Roman" w:hAnsi="Times New Roman" w:cs="Times New Roman"/>
          <w:sz w:val="28"/>
          <w:szCs w:val="28"/>
        </w:rPr>
        <w:lastRenderedPageBreak/>
        <w:t xml:space="preserve">personal contexts. </w:t>
      </w:r>
      <w:r w:rsidR="00826594" w:rsidRPr="005D3749">
        <w:rPr>
          <w:rFonts w:ascii="Times New Roman" w:eastAsia="Times New Roman" w:hAnsi="Times New Roman" w:cs="Times New Roman"/>
          <w:sz w:val="28"/>
          <w:szCs w:val="28"/>
        </w:rPr>
        <w:t xml:space="preserve">Recognising the strengths, needs, preferences and actual practices of </w:t>
      </w:r>
      <w:r w:rsidR="00795400" w:rsidRPr="005D3749">
        <w:rPr>
          <w:rFonts w:ascii="Times New Roman" w:eastAsia="Times New Roman" w:hAnsi="Times New Roman" w:cs="Times New Roman"/>
          <w:sz w:val="28"/>
          <w:szCs w:val="28"/>
        </w:rPr>
        <w:t xml:space="preserve">young people </w:t>
      </w:r>
      <w:r w:rsidR="00826594" w:rsidRPr="005D3749">
        <w:rPr>
          <w:rFonts w:ascii="Times New Roman" w:eastAsia="Times New Roman" w:hAnsi="Times New Roman" w:cs="Times New Roman"/>
          <w:sz w:val="28"/>
          <w:szCs w:val="28"/>
        </w:rPr>
        <w:t>is important for various forms of civic and political participation, including those based on digi</w:t>
      </w:r>
      <w:r w:rsidR="00795400" w:rsidRPr="005D3749">
        <w:rPr>
          <w:rFonts w:ascii="Times New Roman" w:eastAsia="Times New Roman" w:hAnsi="Times New Roman" w:cs="Times New Roman"/>
          <w:sz w:val="28"/>
          <w:szCs w:val="28"/>
        </w:rPr>
        <w:t>tal and social media</w:t>
      </w:r>
      <w:r w:rsidR="00B53840" w:rsidRPr="005D3749">
        <w:rPr>
          <w:rFonts w:ascii="Times New Roman" w:eastAsia="Times New Roman" w:hAnsi="Times New Roman" w:cs="Times New Roman"/>
          <w:sz w:val="28"/>
          <w:szCs w:val="28"/>
        </w:rPr>
        <w:t xml:space="preserve"> (Vromen &amp;</w:t>
      </w:r>
      <w:r w:rsidR="00826594" w:rsidRPr="005D3749">
        <w:rPr>
          <w:rFonts w:ascii="Times New Roman" w:eastAsia="Times New Roman" w:hAnsi="Times New Roman" w:cs="Times New Roman"/>
          <w:sz w:val="28"/>
          <w:szCs w:val="28"/>
        </w:rPr>
        <w:t xml:space="preserve"> C</w:t>
      </w:r>
      <w:r w:rsidR="00324CC5" w:rsidRPr="005D3749">
        <w:rPr>
          <w:rFonts w:ascii="Times New Roman" w:eastAsia="Times New Roman" w:hAnsi="Times New Roman" w:cs="Times New Roman"/>
          <w:sz w:val="28"/>
          <w:szCs w:val="28"/>
        </w:rPr>
        <w:t>ollin, 2010;</w:t>
      </w:r>
      <w:r w:rsidR="00826594" w:rsidRPr="005D3749">
        <w:rPr>
          <w:rFonts w:ascii="Times New Roman" w:eastAsia="Times New Roman" w:hAnsi="Times New Roman" w:cs="Times New Roman"/>
          <w:sz w:val="28"/>
          <w:szCs w:val="28"/>
        </w:rPr>
        <w:t xml:space="preserve"> Loader, Vromen</w:t>
      </w:r>
      <w:r w:rsidR="00B53840" w:rsidRPr="005D3749">
        <w:rPr>
          <w:rFonts w:ascii="Times New Roman" w:eastAsia="Times New Roman" w:hAnsi="Times New Roman" w:cs="Times New Roman"/>
          <w:sz w:val="28"/>
          <w:szCs w:val="28"/>
        </w:rPr>
        <w:t xml:space="preserve"> &amp;</w:t>
      </w:r>
      <w:r w:rsidR="00795400" w:rsidRPr="005D3749">
        <w:rPr>
          <w:rFonts w:ascii="Times New Roman" w:eastAsia="Times New Roman" w:hAnsi="Times New Roman" w:cs="Times New Roman"/>
          <w:sz w:val="28"/>
          <w:szCs w:val="28"/>
        </w:rPr>
        <w:t xml:space="preserve"> Xenos, 2015). </w:t>
      </w:r>
      <w:r w:rsidR="00B53840" w:rsidRPr="005D3749">
        <w:rPr>
          <w:rFonts w:ascii="Times New Roman" w:eastAsia="Times New Roman" w:hAnsi="Times New Roman" w:cs="Times New Roman"/>
          <w:sz w:val="28"/>
          <w:szCs w:val="28"/>
        </w:rPr>
        <w:t>Vromen &amp;</w:t>
      </w:r>
      <w:r w:rsidR="00826594" w:rsidRPr="005D3749">
        <w:rPr>
          <w:rFonts w:ascii="Times New Roman" w:eastAsia="Times New Roman" w:hAnsi="Times New Roman" w:cs="Times New Roman"/>
          <w:sz w:val="28"/>
          <w:szCs w:val="28"/>
        </w:rPr>
        <w:t xml:space="preserve"> Collin (2010) suggest that a shift is required from the structured, individualist method of policymakers to focus on the input of ‘expert citizens’ to one that engages with young people in the spaces they already occupy, in particular the network-based presence of localised, youth-led, online spaces. </w:t>
      </w:r>
      <w:r w:rsidR="00795400" w:rsidRPr="005D3749">
        <w:rPr>
          <w:rFonts w:ascii="Times New Roman" w:eastAsia="Times New Roman" w:hAnsi="Times New Roman" w:cs="Times New Roman"/>
          <w:sz w:val="28"/>
          <w:szCs w:val="28"/>
        </w:rPr>
        <w:t xml:space="preserve">This positive potential is seen in a wide variety of locations (e.g., Weiss 2014). </w:t>
      </w:r>
    </w:p>
    <w:p w:rsidR="00893430" w:rsidRPr="005D3749" w:rsidRDefault="00893430" w:rsidP="008B513D">
      <w:pPr>
        <w:spacing w:line="360" w:lineRule="auto"/>
        <w:ind w:left="360"/>
        <w:rPr>
          <w:rFonts w:ascii="Times New Roman" w:hAnsi="Times New Roman" w:cs="Times New Roman"/>
          <w:sz w:val="28"/>
          <w:szCs w:val="28"/>
        </w:rPr>
      </w:pPr>
    </w:p>
    <w:p w:rsidR="00893430" w:rsidRPr="005D3749" w:rsidRDefault="00893430" w:rsidP="006B621A">
      <w:pPr>
        <w:spacing w:line="360" w:lineRule="auto"/>
        <w:rPr>
          <w:rFonts w:ascii="Times New Roman" w:hAnsi="Times New Roman" w:cs="Times New Roman"/>
          <w:b/>
          <w:i/>
          <w:sz w:val="28"/>
          <w:szCs w:val="28"/>
        </w:rPr>
      </w:pPr>
      <w:r w:rsidRPr="005D3749">
        <w:rPr>
          <w:rFonts w:ascii="Times New Roman" w:hAnsi="Times New Roman" w:cs="Times New Roman"/>
          <w:b/>
          <w:i/>
          <w:sz w:val="28"/>
          <w:szCs w:val="28"/>
        </w:rPr>
        <w:t>List of references</w:t>
      </w:r>
    </w:p>
    <w:p w:rsidR="00417DCB" w:rsidRPr="005D3749" w:rsidRDefault="00417DCB" w:rsidP="00CA1523">
      <w:pPr>
        <w:pStyle w:val="EndNoteBibliography"/>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lastRenderedPageBreak/>
        <w:t xml:space="preserve">Abell, J., Condor, S., &amp; Stevenson, C. (2006). “We are an island”: Geographical imagery in accounts of citizenship, civil society, and national identity in Scotland and in England. </w:t>
      </w:r>
      <w:r w:rsidRPr="005D3749">
        <w:rPr>
          <w:rFonts w:ascii="Times New Roman" w:hAnsi="Times New Roman" w:cs="Times New Roman"/>
          <w:i/>
          <w:sz w:val="28"/>
          <w:szCs w:val="28"/>
        </w:rPr>
        <w:t>Political Psychology, 27</w:t>
      </w:r>
      <w:r w:rsidRPr="005D3749">
        <w:rPr>
          <w:rFonts w:ascii="Times New Roman" w:hAnsi="Times New Roman" w:cs="Times New Roman"/>
          <w:sz w:val="28"/>
          <w:szCs w:val="28"/>
        </w:rPr>
        <w:t xml:space="preserve">(2), 207-226. </w:t>
      </w:r>
    </w:p>
    <w:p w:rsidR="00417DCB" w:rsidRPr="005D3749" w:rsidRDefault="00417DCB" w:rsidP="00CA1523">
      <w:pPr>
        <w:pStyle w:val="EndNoteBibliography"/>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t xml:space="preserve">Ahmed, S., &amp; Matthes, J. (2017). Media representation of Muslims and Islam from 2000 to 2015: A meta-analysis. </w:t>
      </w:r>
      <w:r w:rsidRPr="005D3749">
        <w:rPr>
          <w:rFonts w:ascii="Times New Roman" w:hAnsi="Times New Roman" w:cs="Times New Roman"/>
          <w:i/>
          <w:sz w:val="28"/>
          <w:szCs w:val="28"/>
        </w:rPr>
        <w:t>International Communication Gazette, 79</w:t>
      </w:r>
      <w:r w:rsidRPr="005D3749">
        <w:rPr>
          <w:rFonts w:ascii="Times New Roman" w:hAnsi="Times New Roman" w:cs="Times New Roman"/>
          <w:sz w:val="28"/>
          <w:szCs w:val="28"/>
        </w:rPr>
        <w:t xml:space="preserve">(3), 219-244. </w:t>
      </w:r>
    </w:p>
    <w:p w:rsidR="00417DCB" w:rsidRPr="005D3749" w:rsidRDefault="00417DCB" w:rsidP="00CA1523">
      <w:pPr>
        <w:pStyle w:val="EndNoteBibliography"/>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t xml:space="preserve">Alhamdan, B., Al-Saadi, K., Baroutsis, A., Du Plessis, A., Hamid, O. M., &amp; Honan, E. (2014). Media representation of teachers across five countries. </w:t>
      </w:r>
      <w:r w:rsidRPr="005D3749">
        <w:rPr>
          <w:rFonts w:ascii="Times New Roman" w:hAnsi="Times New Roman" w:cs="Times New Roman"/>
          <w:i/>
          <w:sz w:val="28"/>
          <w:szCs w:val="28"/>
        </w:rPr>
        <w:t>Comparative Education, 50</w:t>
      </w:r>
      <w:r w:rsidRPr="005D3749">
        <w:rPr>
          <w:rFonts w:ascii="Times New Roman" w:hAnsi="Times New Roman" w:cs="Times New Roman"/>
          <w:sz w:val="28"/>
          <w:szCs w:val="28"/>
        </w:rPr>
        <w:t xml:space="preserve">(4), 490-505. </w:t>
      </w:r>
    </w:p>
    <w:p w:rsidR="00417DCB" w:rsidRPr="005D3749" w:rsidRDefault="00417DCB" w:rsidP="00CA1523">
      <w:pPr>
        <w:spacing w:after="100" w:afterAutospacing="1" w:line="360" w:lineRule="auto"/>
        <w:rPr>
          <w:rFonts w:ascii="Times New Roman" w:eastAsia="Times New Roman" w:hAnsi="Times New Roman" w:cs="Times New Roman"/>
          <w:sz w:val="28"/>
          <w:szCs w:val="28"/>
          <w:lang w:eastAsia="en-GB"/>
        </w:rPr>
      </w:pPr>
    </w:p>
    <w:p w:rsidR="00CA2ECC" w:rsidRPr="005D3749" w:rsidRDefault="00CA2ECC" w:rsidP="00CA1523">
      <w:pPr>
        <w:spacing w:after="100" w:afterAutospacing="1" w:line="360" w:lineRule="auto"/>
        <w:rPr>
          <w:rFonts w:ascii="Times New Roman" w:hAnsi="Times New Roman" w:cs="Times New Roman"/>
          <w:noProof/>
          <w:sz w:val="28"/>
          <w:szCs w:val="28"/>
        </w:rPr>
      </w:pPr>
      <w:r w:rsidRPr="005D3749">
        <w:rPr>
          <w:rFonts w:ascii="Times New Roman" w:hAnsi="Times New Roman" w:cs="Times New Roman"/>
          <w:noProof/>
          <w:sz w:val="28"/>
          <w:szCs w:val="28"/>
        </w:rPr>
        <w:lastRenderedPageBreak/>
        <w:t xml:space="preserve">Allport, G. W. (1954). </w:t>
      </w:r>
      <w:r w:rsidRPr="005D3749">
        <w:rPr>
          <w:rFonts w:ascii="Times New Roman" w:hAnsi="Times New Roman" w:cs="Times New Roman"/>
          <w:i/>
          <w:noProof/>
          <w:sz w:val="28"/>
          <w:szCs w:val="28"/>
        </w:rPr>
        <w:t>The Nature of Prejudice</w:t>
      </w:r>
      <w:r w:rsidRPr="005D3749">
        <w:rPr>
          <w:rFonts w:ascii="Times New Roman" w:hAnsi="Times New Roman" w:cs="Times New Roman"/>
          <w:noProof/>
          <w:sz w:val="28"/>
          <w:szCs w:val="28"/>
        </w:rPr>
        <w:t>. Reading, MA, Addison Welsey.</w:t>
      </w:r>
    </w:p>
    <w:p w:rsidR="00417DCB" w:rsidRPr="005D3749" w:rsidRDefault="00417DCB" w:rsidP="00CA1523">
      <w:pPr>
        <w:pStyle w:val="EndNoteBibliography"/>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t xml:space="preserve">Alsultany, E. (2012). </w:t>
      </w:r>
      <w:r w:rsidRPr="005D3749">
        <w:rPr>
          <w:rFonts w:ascii="Times New Roman" w:hAnsi="Times New Roman" w:cs="Times New Roman"/>
          <w:i/>
          <w:sz w:val="28"/>
          <w:szCs w:val="28"/>
        </w:rPr>
        <w:t>Arabs and Muslims in the media: Race and representation after 9/11</w:t>
      </w:r>
      <w:r w:rsidRPr="005D3749">
        <w:rPr>
          <w:rFonts w:ascii="Times New Roman" w:hAnsi="Times New Roman" w:cs="Times New Roman"/>
          <w:sz w:val="28"/>
          <w:szCs w:val="28"/>
        </w:rPr>
        <w:t>: NYU Press.</w:t>
      </w:r>
    </w:p>
    <w:p w:rsidR="00417DCB" w:rsidRPr="005D3749" w:rsidRDefault="00417DCB" w:rsidP="00CA1523">
      <w:pPr>
        <w:pStyle w:val="EndNoteBibliography"/>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t xml:space="preserve">Aly, A., Taylor, E., &amp; Karnovsky, S. (2014). Moral disengagement and building resilience to violent extremism: An education intervention. </w:t>
      </w:r>
      <w:r w:rsidRPr="005D3749">
        <w:rPr>
          <w:rFonts w:ascii="Times New Roman" w:hAnsi="Times New Roman" w:cs="Times New Roman"/>
          <w:i/>
          <w:sz w:val="28"/>
          <w:szCs w:val="28"/>
        </w:rPr>
        <w:t>Studies in Conflict &amp; Terrorism, 37</w:t>
      </w:r>
      <w:r w:rsidRPr="005D3749">
        <w:rPr>
          <w:rFonts w:ascii="Times New Roman" w:hAnsi="Times New Roman" w:cs="Times New Roman"/>
          <w:sz w:val="28"/>
          <w:szCs w:val="28"/>
        </w:rPr>
        <w:t xml:space="preserve">(4), 369-385. </w:t>
      </w:r>
    </w:p>
    <w:p w:rsidR="00417DCB" w:rsidRPr="005D3749" w:rsidRDefault="00417DCB" w:rsidP="00CA1523">
      <w:pPr>
        <w:pStyle w:val="EndNoteBibliography"/>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t xml:space="preserve">Andreouli, E., &amp; Howarth, C. (2013). National identity, citizenship and immigration: Putting identity in context. </w:t>
      </w:r>
      <w:r w:rsidRPr="005D3749">
        <w:rPr>
          <w:rFonts w:ascii="Times New Roman" w:hAnsi="Times New Roman" w:cs="Times New Roman"/>
          <w:i/>
          <w:sz w:val="28"/>
          <w:szCs w:val="28"/>
        </w:rPr>
        <w:t>Journal for the theory of social behaviour, 43</w:t>
      </w:r>
      <w:r w:rsidRPr="005D3749">
        <w:rPr>
          <w:rFonts w:ascii="Times New Roman" w:hAnsi="Times New Roman" w:cs="Times New Roman"/>
          <w:sz w:val="28"/>
          <w:szCs w:val="28"/>
        </w:rPr>
        <w:t xml:space="preserve">(3), 361-382. </w:t>
      </w:r>
    </w:p>
    <w:p w:rsidR="00417DCB" w:rsidRPr="005D3749" w:rsidRDefault="00417DCB" w:rsidP="00CA1523">
      <w:pPr>
        <w:pStyle w:val="EndNoteBibliography"/>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lastRenderedPageBreak/>
        <w:t xml:space="preserve">Anyanwu, C. (2018). Fear of communicating fear versus fear of terrorism: A human rights violation or a sign of our time? </w:t>
      </w:r>
      <w:r w:rsidRPr="005D3749">
        <w:rPr>
          <w:rFonts w:ascii="Times New Roman" w:hAnsi="Times New Roman" w:cs="Times New Roman"/>
          <w:i/>
          <w:sz w:val="28"/>
          <w:szCs w:val="28"/>
        </w:rPr>
        <w:t>International journal of speech-language pathology, 20</w:t>
      </w:r>
      <w:r w:rsidRPr="005D3749">
        <w:rPr>
          <w:rFonts w:ascii="Times New Roman" w:hAnsi="Times New Roman" w:cs="Times New Roman"/>
          <w:sz w:val="28"/>
          <w:szCs w:val="28"/>
        </w:rPr>
        <w:t xml:space="preserve">(1), 26-33. </w:t>
      </w:r>
    </w:p>
    <w:p w:rsidR="00417DCB" w:rsidRPr="005D3749" w:rsidRDefault="00417DCB" w:rsidP="00CA1523">
      <w:pPr>
        <w:spacing w:after="100" w:afterAutospacing="1" w:line="360" w:lineRule="auto"/>
        <w:rPr>
          <w:rFonts w:ascii="Times New Roman" w:hAnsi="Times New Roman" w:cs="Times New Roman"/>
          <w:noProof/>
          <w:sz w:val="28"/>
          <w:szCs w:val="28"/>
        </w:rPr>
      </w:pPr>
      <w:r w:rsidRPr="005D3749">
        <w:rPr>
          <w:rFonts w:ascii="Times New Roman" w:hAnsi="Times New Roman" w:cs="Times New Roman"/>
          <w:sz w:val="28"/>
          <w:szCs w:val="28"/>
        </w:rPr>
        <w:t xml:space="preserve">Ashcroft, R., &amp; Bevir, M. (2016). Pluralism, national identity and citizenship: Britain after Brexit. </w:t>
      </w:r>
      <w:r w:rsidRPr="005D3749">
        <w:rPr>
          <w:rFonts w:ascii="Times New Roman" w:hAnsi="Times New Roman" w:cs="Times New Roman"/>
          <w:i/>
          <w:sz w:val="28"/>
          <w:szCs w:val="28"/>
        </w:rPr>
        <w:t>The Political Quarterly, 87</w:t>
      </w:r>
      <w:r w:rsidRPr="005D3749">
        <w:rPr>
          <w:rFonts w:ascii="Times New Roman" w:hAnsi="Times New Roman" w:cs="Times New Roman"/>
          <w:sz w:val="28"/>
          <w:szCs w:val="28"/>
        </w:rPr>
        <w:t>(3), 355-359.</w:t>
      </w:r>
    </w:p>
    <w:p w:rsidR="003F3EDE" w:rsidRPr="005D3749" w:rsidRDefault="003F3EDE" w:rsidP="00CA1523">
      <w:pPr>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t xml:space="preserve">BBC (2006) Brown speech promotes Britishness. </w:t>
      </w:r>
      <w:hyperlink r:id="rId6" w:history="1">
        <w:r w:rsidRPr="005D3749">
          <w:rPr>
            <w:rFonts w:ascii="Times New Roman" w:hAnsi="Times New Roman" w:cs="Times New Roman"/>
            <w:sz w:val="28"/>
            <w:szCs w:val="28"/>
            <w:u w:val="single"/>
          </w:rPr>
          <w:t>http://news.bbc.co.uk/1/hi/uk_politics/4611682.stm</w:t>
        </w:r>
      </w:hyperlink>
      <w:r w:rsidRPr="005D3749">
        <w:rPr>
          <w:rFonts w:ascii="Times New Roman" w:hAnsi="Times New Roman" w:cs="Times New Roman"/>
          <w:sz w:val="28"/>
          <w:szCs w:val="28"/>
        </w:rPr>
        <w:t xml:space="preserve"> , accessed 29 March 2019.</w:t>
      </w:r>
    </w:p>
    <w:p w:rsidR="00417DCB" w:rsidRPr="005D3749" w:rsidRDefault="00370077" w:rsidP="00CA1523">
      <w:pPr>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t>Besley, T., &amp; Peters, M. A. (2019). Terrorism, trauma, tolerance: Bearing witness to white supremacist attack on Muslims in Christchurch, New Zealand: Taylor &amp; Francis.</w:t>
      </w:r>
    </w:p>
    <w:p w:rsidR="007F2B36" w:rsidRPr="005D3749" w:rsidRDefault="00324CC5" w:rsidP="00CA1523">
      <w:pPr>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lastRenderedPageBreak/>
        <w:t xml:space="preserve">Black, R., Walsh. L. and Taylor, F. (2011) ‘Young people on the margins: What works in youth participation’. </w:t>
      </w:r>
      <w:r w:rsidRPr="005D3749">
        <w:rPr>
          <w:rFonts w:ascii="Times New Roman" w:hAnsi="Times New Roman" w:cs="Times New Roman"/>
          <w:i/>
          <w:sz w:val="28"/>
          <w:szCs w:val="28"/>
        </w:rPr>
        <w:t xml:space="preserve">Youth Studies Australia. </w:t>
      </w:r>
      <w:r w:rsidRPr="005D3749">
        <w:rPr>
          <w:rFonts w:ascii="Times New Roman" w:hAnsi="Times New Roman" w:cs="Times New Roman"/>
          <w:sz w:val="28"/>
          <w:szCs w:val="28"/>
        </w:rPr>
        <w:t>30 (1). 42-48.</w:t>
      </w:r>
    </w:p>
    <w:p w:rsidR="008B513D" w:rsidRPr="005D3749" w:rsidRDefault="00370077" w:rsidP="00CA1523">
      <w:pPr>
        <w:pStyle w:val="EndNoteBibliography"/>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t xml:space="preserve">Blackledge, A., Creese, A., Baraç, T., Bhatt, A., Hamid, S., Wei, L., . . . Yağcioğlu, D. (2008). Contesting ‘language’as ‘heritage’: Negotiation of identities in late modernity. </w:t>
      </w:r>
      <w:r w:rsidRPr="005D3749">
        <w:rPr>
          <w:rFonts w:ascii="Times New Roman" w:hAnsi="Times New Roman" w:cs="Times New Roman"/>
          <w:i/>
          <w:sz w:val="28"/>
          <w:szCs w:val="28"/>
        </w:rPr>
        <w:t>Applied Linguistics, 29</w:t>
      </w:r>
      <w:r w:rsidRPr="005D3749">
        <w:rPr>
          <w:rFonts w:ascii="Times New Roman" w:hAnsi="Times New Roman" w:cs="Times New Roman"/>
          <w:sz w:val="28"/>
          <w:szCs w:val="28"/>
        </w:rPr>
        <w:t xml:space="preserve">(4), 533-554. </w:t>
      </w:r>
    </w:p>
    <w:p w:rsidR="00370077" w:rsidRPr="005D3749" w:rsidRDefault="00370077" w:rsidP="00CA1523">
      <w:pPr>
        <w:pStyle w:val="EndNoteBibliography"/>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t xml:space="preserve">Bonino, S. (2015). Visible Muslimness in Scotland: Between discrimination and integration. </w:t>
      </w:r>
      <w:r w:rsidRPr="005D3749">
        <w:rPr>
          <w:rFonts w:ascii="Times New Roman" w:hAnsi="Times New Roman" w:cs="Times New Roman"/>
          <w:i/>
          <w:sz w:val="28"/>
          <w:szCs w:val="28"/>
        </w:rPr>
        <w:t>Patterns of Prejudice, 49</w:t>
      </w:r>
      <w:r w:rsidRPr="005D3749">
        <w:rPr>
          <w:rFonts w:ascii="Times New Roman" w:hAnsi="Times New Roman" w:cs="Times New Roman"/>
          <w:sz w:val="28"/>
          <w:szCs w:val="28"/>
        </w:rPr>
        <w:t xml:space="preserve">(4), 367-391. </w:t>
      </w:r>
    </w:p>
    <w:p w:rsidR="00370077" w:rsidRPr="005D3749" w:rsidRDefault="00370077" w:rsidP="00CA1523">
      <w:pPr>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t xml:space="preserve">Bonino, S. (2016a). The British state ‘security syndrome’ and Muslim diversity: challenges </w:t>
      </w:r>
      <w:r w:rsidRPr="005D3749">
        <w:rPr>
          <w:rFonts w:ascii="Times New Roman" w:hAnsi="Times New Roman" w:cs="Times New Roman"/>
          <w:sz w:val="28"/>
          <w:szCs w:val="28"/>
        </w:rPr>
        <w:tab/>
        <w:t xml:space="preserve">for liberal democracy in the age of terror. </w:t>
      </w:r>
      <w:r w:rsidRPr="005D3749">
        <w:rPr>
          <w:rFonts w:ascii="Times New Roman" w:hAnsi="Times New Roman" w:cs="Times New Roman"/>
          <w:i/>
          <w:sz w:val="28"/>
          <w:szCs w:val="28"/>
        </w:rPr>
        <w:t>Contemporary Islam</w:t>
      </w:r>
      <w:r w:rsidRPr="005D3749">
        <w:rPr>
          <w:rFonts w:ascii="Times New Roman" w:hAnsi="Times New Roman" w:cs="Times New Roman"/>
          <w:sz w:val="28"/>
          <w:szCs w:val="28"/>
        </w:rPr>
        <w:t xml:space="preserve">, </w:t>
      </w:r>
      <w:r w:rsidRPr="005D3749">
        <w:rPr>
          <w:rFonts w:ascii="Times New Roman" w:hAnsi="Times New Roman" w:cs="Times New Roman"/>
          <w:i/>
          <w:sz w:val="28"/>
          <w:szCs w:val="28"/>
        </w:rPr>
        <w:t>10</w:t>
      </w:r>
      <w:r w:rsidRPr="005D3749">
        <w:rPr>
          <w:rFonts w:ascii="Times New Roman" w:hAnsi="Times New Roman" w:cs="Times New Roman"/>
          <w:sz w:val="28"/>
          <w:szCs w:val="28"/>
        </w:rPr>
        <w:t xml:space="preserve">(2), 223-247.  </w:t>
      </w:r>
    </w:p>
    <w:p w:rsidR="00AA505B" w:rsidRPr="005D3749" w:rsidRDefault="00370077" w:rsidP="00CA1523">
      <w:pPr>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lastRenderedPageBreak/>
        <w:t>Bonino, S. (2016b</w:t>
      </w:r>
      <w:r w:rsidR="00AA505B" w:rsidRPr="005D3749">
        <w:rPr>
          <w:rFonts w:ascii="Times New Roman" w:hAnsi="Times New Roman" w:cs="Times New Roman"/>
          <w:sz w:val="28"/>
          <w:szCs w:val="28"/>
        </w:rPr>
        <w:t>). In conversation with Morten Storm: a double agent’s journey into t</w:t>
      </w:r>
      <w:r w:rsidRPr="005D3749">
        <w:rPr>
          <w:rFonts w:ascii="Times New Roman" w:hAnsi="Times New Roman" w:cs="Times New Roman"/>
          <w:sz w:val="28"/>
          <w:szCs w:val="28"/>
        </w:rPr>
        <w:t xml:space="preserve">he </w:t>
      </w:r>
      <w:r w:rsidR="00AA505B" w:rsidRPr="005D3749">
        <w:rPr>
          <w:rFonts w:ascii="Times New Roman" w:hAnsi="Times New Roman" w:cs="Times New Roman"/>
          <w:sz w:val="28"/>
          <w:szCs w:val="28"/>
        </w:rPr>
        <w:t xml:space="preserve">global Jihad. </w:t>
      </w:r>
      <w:r w:rsidR="00AA505B" w:rsidRPr="005D3749">
        <w:rPr>
          <w:rFonts w:ascii="Times New Roman" w:hAnsi="Times New Roman" w:cs="Times New Roman"/>
          <w:i/>
          <w:sz w:val="28"/>
          <w:szCs w:val="28"/>
        </w:rPr>
        <w:t>Perspectives on Terrorism</w:t>
      </w:r>
      <w:r w:rsidR="00AA505B" w:rsidRPr="005D3749">
        <w:rPr>
          <w:rFonts w:ascii="Times New Roman" w:hAnsi="Times New Roman" w:cs="Times New Roman"/>
          <w:sz w:val="28"/>
          <w:szCs w:val="28"/>
        </w:rPr>
        <w:t xml:space="preserve">, </w:t>
      </w:r>
      <w:r w:rsidR="00AA505B" w:rsidRPr="005D3749">
        <w:rPr>
          <w:rFonts w:ascii="Times New Roman" w:hAnsi="Times New Roman" w:cs="Times New Roman"/>
          <w:i/>
          <w:sz w:val="28"/>
          <w:szCs w:val="28"/>
        </w:rPr>
        <w:t>10</w:t>
      </w:r>
      <w:r w:rsidR="00AA505B" w:rsidRPr="005D3749">
        <w:rPr>
          <w:rFonts w:ascii="Times New Roman" w:hAnsi="Times New Roman" w:cs="Times New Roman"/>
          <w:sz w:val="28"/>
          <w:szCs w:val="28"/>
        </w:rPr>
        <w:t>(1), 53–64.</w:t>
      </w:r>
    </w:p>
    <w:p w:rsidR="00AA505B" w:rsidRPr="005D3749" w:rsidRDefault="00AA505B" w:rsidP="00CA1523">
      <w:pPr>
        <w:spacing w:after="100" w:afterAutospacing="1" w:line="360" w:lineRule="auto"/>
        <w:rPr>
          <w:rFonts w:ascii="Times New Roman" w:hAnsi="Times New Roman" w:cs="Times New Roman"/>
          <w:sz w:val="28"/>
          <w:szCs w:val="28"/>
        </w:rPr>
      </w:pPr>
    </w:p>
    <w:p w:rsidR="00370077" w:rsidRPr="005D3749" w:rsidRDefault="00370077" w:rsidP="00CA1523">
      <w:pPr>
        <w:pStyle w:val="EndNoteBibliography"/>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t>British Council. (2015). Education is the best possible antidote to radicalisation.   Retrieved from https://www.britishcouncil.org/organisation/press/education-best-possible-antidote-radicalisation</w:t>
      </w:r>
    </w:p>
    <w:p w:rsidR="00324CC5" w:rsidRPr="005D3749" w:rsidRDefault="00324CC5" w:rsidP="00CA1523">
      <w:pPr>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t xml:space="preserve">Callingham, M. (2013) ‘Democratic youth participation: A strength-based approach to youth investigating educational engagement’, in </w:t>
      </w:r>
      <w:r w:rsidRPr="005D3749">
        <w:rPr>
          <w:rFonts w:ascii="Times New Roman" w:hAnsi="Times New Roman" w:cs="Times New Roman"/>
          <w:i/>
          <w:sz w:val="28"/>
          <w:szCs w:val="28"/>
        </w:rPr>
        <w:t>Youth Studies Australia</w:t>
      </w:r>
      <w:r w:rsidRPr="005D3749">
        <w:rPr>
          <w:rFonts w:ascii="Times New Roman" w:hAnsi="Times New Roman" w:cs="Times New Roman"/>
          <w:sz w:val="28"/>
          <w:szCs w:val="28"/>
        </w:rPr>
        <w:t>. 32 (4). 48-56.</w:t>
      </w:r>
    </w:p>
    <w:p w:rsidR="00370077" w:rsidRPr="005D3749" w:rsidRDefault="00370077" w:rsidP="00CA1523">
      <w:pPr>
        <w:pStyle w:val="EndNoteBibliography"/>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lastRenderedPageBreak/>
        <w:t xml:space="preserve">Choudhury, T. (2007). Anti-Muslim Discrimination: Remedies and Failings. </w:t>
      </w:r>
      <w:r w:rsidRPr="005D3749">
        <w:rPr>
          <w:rFonts w:ascii="Times New Roman" w:hAnsi="Times New Roman" w:cs="Times New Roman"/>
          <w:i/>
          <w:sz w:val="28"/>
          <w:szCs w:val="28"/>
        </w:rPr>
        <w:t>Global Dialogue, 9</w:t>
      </w:r>
      <w:r w:rsidRPr="005D3749">
        <w:rPr>
          <w:rFonts w:ascii="Times New Roman" w:hAnsi="Times New Roman" w:cs="Times New Roman"/>
          <w:sz w:val="28"/>
          <w:szCs w:val="28"/>
        </w:rPr>
        <w:t xml:space="preserve">(3/4), 33. </w:t>
      </w:r>
    </w:p>
    <w:p w:rsidR="00370077" w:rsidRPr="005D3749" w:rsidRDefault="00370077" w:rsidP="00CA1523">
      <w:pPr>
        <w:pStyle w:val="EndNoteBibliography"/>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t xml:space="preserve">Choudhury, T., &amp; Fenwick, H. (2011). The impact of counter-terrorism measures on Muslim communities. </w:t>
      </w:r>
      <w:r w:rsidRPr="005D3749">
        <w:rPr>
          <w:rFonts w:ascii="Times New Roman" w:hAnsi="Times New Roman" w:cs="Times New Roman"/>
          <w:i/>
          <w:sz w:val="28"/>
          <w:szCs w:val="28"/>
        </w:rPr>
        <w:t>International Review of Law, Computers &amp; Technology, 25</w:t>
      </w:r>
      <w:r w:rsidRPr="005D3749">
        <w:rPr>
          <w:rFonts w:ascii="Times New Roman" w:hAnsi="Times New Roman" w:cs="Times New Roman"/>
          <w:sz w:val="28"/>
          <w:szCs w:val="28"/>
        </w:rPr>
        <w:t xml:space="preserve">(3), 151-181. </w:t>
      </w:r>
    </w:p>
    <w:p w:rsidR="00AA505B" w:rsidRPr="005D3749" w:rsidRDefault="00AA505B" w:rsidP="00CA1523">
      <w:pPr>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t xml:space="preserve">Cinoğlu, H. &amp; Arıkan, Y. (2012). Self, identity and identity formation: From the perspectives </w:t>
      </w:r>
      <w:r w:rsidRPr="005D3749">
        <w:rPr>
          <w:rFonts w:ascii="Times New Roman" w:hAnsi="Times New Roman" w:cs="Times New Roman"/>
          <w:sz w:val="28"/>
          <w:szCs w:val="28"/>
        </w:rPr>
        <w:tab/>
        <w:t xml:space="preserve">of three major theories. </w:t>
      </w:r>
      <w:r w:rsidRPr="005D3749">
        <w:rPr>
          <w:rFonts w:ascii="Times New Roman" w:hAnsi="Times New Roman" w:cs="Times New Roman"/>
          <w:i/>
          <w:sz w:val="28"/>
          <w:szCs w:val="28"/>
        </w:rPr>
        <w:t>International Journal of Human Sciences</w:t>
      </w:r>
      <w:r w:rsidRPr="005D3749">
        <w:rPr>
          <w:rFonts w:ascii="Times New Roman" w:hAnsi="Times New Roman" w:cs="Times New Roman"/>
          <w:sz w:val="28"/>
          <w:szCs w:val="28"/>
        </w:rPr>
        <w:t xml:space="preserve">, </w:t>
      </w:r>
      <w:r w:rsidRPr="005D3749">
        <w:rPr>
          <w:rFonts w:ascii="Times New Roman" w:hAnsi="Times New Roman" w:cs="Times New Roman"/>
          <w:i/>
          <w:sz w:val="28"/>
          <w:szCs w:val="28"/>
        </w:rPr>
        <w:t>9</w:t>
      </w:r>
      <w:r w:rsidRPr="005D3749">
        <w:rPr>
          <w:rFonts w:ascii="Times New Roman" w:hAnsi="Times New Roman" w:cs="Times New Roman"/>
          <w:sz w:val="28"/>
          <w:szCs w:val="28"/>
        </w:rPr>
        <w:t xml:space="preserve">(2), 1114-1131.  </w:t>
      </w:r>
    </w:p>
    <w:p w:rsidR="00CA2ECC" w:rsidRPr="005D3749" w:rsidRDefault="00CA2ECC" w:rsidP="00CA1523">
      <w:pPr>
        <w:widowControl w:val="0"/>
        <w:autoSpaceDE w:val="0"/>
        <w:autoSpaceDN w:val="0"/>
        <w:adjustRightInd w:val="0"/>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t xml:space="preserve">Creese, A. (2009). Building on young people's linguistic and cultural continuity: complementary schools in the United Kingdom. </w:t>
      </w:r>
      <w:r w:rsidRPr="005D3749">
        <w:rPr>
          <w:rFonts w:ascii="Times New Roman" w:hAnsi="Times New Roman" w:cs="Times New Roman"/>
          <w:i/>
          <w:sz w:val="28"/>
          <w:szCs w:val="28"/>
        </w:rPr>
        <w:t>Theory into Practice, 48</w:t>
      </w:r>
      <w:r w:rsidRPr="005D3749">
        <w:rPr>
          <w:rFonts w:ascii="Times New Roman" w:hAnsi="Times New Roman" w:cs="Times New Roman"/>
          <w:sz w:val="28"/>
          <w:szCs w:val="28"/>
        </w:rPr>
        <w:t xml:space="preserve"> (4), 267-273.</w:t>
      </w:r>
    </w:p>
    <w:p w:rsidR="00FA70A3" w:rsidRPr="005D3749" w:rsidRDefault="00CA2ECC" w:rsidP="00CA1523">
      <w:pPr>
        <w:widowControl w:val="0"/>
        <w:autoSpaceDE w:val="0"/>
        <w:autoSpaceDN w:val="0"/>
        <w:adjustRightInd w:val="0"/>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lastRenderedPageBreak/>
        <w:t>Creese, A., Baraç, T., Bhatt, A., Blackledge, A., Hamid, S., et al. (2008). Investigating multilingualism in complementary schools in four communities. Final Report. RES-000-23-1180. Birmingham: University of Birmingham.</w:t>
      </w:r>
    </w:p>
    <w:p w:rsidR="00FA70A3" w:rsidRPr="005D3749" w:rsidRDefault="00CA2ECC" w:rsidP="00CA1523">
      <w:pPr>
        <w:widowControl w:val="0"/>
        <w:autoSpaceDE w:val="0"/>
        <w:autoSpaceDN w:val="0"/>
        <w:adjustRightInd w:val="0"/>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t xml:space="preserve">Creese, A., Bhatt, A., Bhojani, N., &amp; Martin, P. (2006). Multicultural, heritage, and learner identities in complementary schools. </w:t>
      </w:r>
      <w:r w:rsidRPr="005D3749">
        <w:rPr>
          <w:rFonts w:ascii="Times New Roman" w:hAnsi="Times New Roman" w:cs="Times New Roman"/>
          <w:i/>
          <w:sz w:val="28"/>
          <w:szCs w:val="28"/>
        </w:rPr>
        <w:t>Language and Education, 20</w:t>
      </w:r>
      <w:r w:rsidRPr="005D3749">
        <w:rPr>
          <w:rFonts w:ascii="Times New Roman" w:hAnsi="Times New Roman" w:cs="Times New Roman"/>
          <w:sz w:val="28"/>
          <w:szCs w:val="28"/>
        </w:rPr>
        <w:t xml:space="preserve"> (1), 23-43.</w:t>
      </w:r>
    </w:p>
    <w:p w:rsidR="00FA70A3" w:rsidRPr="005D3749" w:rsidRDefault="00FA70A3" w:rsidP="00CA1523">
      <w:pPr>
        <w:widowControl w:val="0"/>
        <w:autoSpaceDE w:val="0"/>
        <w:autoSpaceDN w:val="0"/>
        <w:adjustRightInd w:val="0"/>
        <w:spacing w:after="100" w:afterAutospacing="1" w:line="360" w:lineRule="auto"/>
        <w:rPr>
          <w:rFonts w:ascii="Times New Roman" w:hAnsi="Times New Roman" w:cs="Times New Roman"/>
          <w:sz w:val="28"/>
          <w:szCs w:val="28"/>
        </w:rPr>
      </w:pPr>
      <w:r w:rsidRPr="005D3749">
        <w:rPr>
          <w:rFonts w:ascii="Times New Roman" w:hAnsi="Times New Roman" w:cs="Times New Roman"/>
          <w:noProof/>
          <w:sz w:val="28"/>
          <w:szCs w:val="28"/>
        </w:rPr>
        <w:t xml:space="preserve">Creese, A., &amp; Martin, P. (2006). Interaction in complementary school contexts: Developing indentities of choice- an introduction </w:t>
      </w:r>
      <w:r w:rsidRPr="005D3749">
        <w:rPr>
          <w:rFonts w:ascii="Times New Roman" w:hAnsi="Times New Roman" w:cs="Times New Roman"/>
          <w:i/>
          <w:noProof/>
          <w:sz w:val="28"/>
          <w:szCs w:val="28"/>
        </w:rPr>
        <w:t>Language and education, 20</w:t>
      </w:r>
      <w:r w:rsidRPr="005D3749">
        <w:rPr>
          <w:rFonts w:ascii="Times New Roman" w:hAnsi="Times New Roman" w:cs="Times New Roman"/>
          <w:noProof/>
          <w:sz w:val="28"/>
          <w:szCs w:val="28"/>
        </w:rPr>
        <w:t>(1), 1-4.</w:t>
      </w:r>
    </w:p>
    <w:p w:rsidR="00370077" w:rsidRPr="005D3749" w:rsidRDefault="00370077" w:rsidP="00CA1523">
      <w:pPr>
        <w:pStyle w:val="EndNoteBibliography"/>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t xml:space="preserve">Croft, S. (2012). Constructing ontological insecurity: The insecuritization of Britain's Muslims. </w:t>
      </w:r>
      <w:r w:rsidRPr="005D3749">
        <w:rPr>
          <w:rFonts w:ascii="Times New Roman" w:hAnsi="Times New Roman" w:cs="Times New Roman"/>
          <w:i/>
          <w:sz w:val="28"/>
          <w:szCs w:val="28"/>
        </w:rPr>
        <w:t>Contemporary security policy, 33</w:t>
      </w:r>
      <w:r w:rsidRPr="005D3749">
        <w:rPr>
          <w:rFonts w:ascii="Times New Roman" w:hAnsi="Times New Roman" w:cs="Times New Roman"/>
          <w:sz w:val="28"/>
          <w:szCs w:val="28"/>
        </w:rPr>
        <w:t xml:space="preserve">(2), 219-235. </w:t>
      </w:r>
    </w:p>
    <w:p w:rsidR="00CA1523" w:rsidRPr="005D3749" w:rsidRDefault="00370077" w:rsidP="00CA1523">
      <w:pPr>
        <w:pStyle w:val="EndNoteBibliography"/>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lastRenderedPageBreak/>
        <w:t xml:space="preserve">Davies, I., Sundaram, V., Hampden-Thompson, G., Tsouroufli, M., Bramley, G., Breslin, T., &amp; Thorpe, T. (2014). </w:t>
      </w:r>
      <w:r w:rsidRPr="005D3749">
        <w:rPr>
          <w:rFonts w:ascii="Times New Roman" w:hAnsi="Times New Roman" w:cs="Times New Roman"/>
          <w:i/>
          <w:sz w:val="28"/>
          <w:szCs w:val="28"/>
        </w:rPr>
        <w:t>Creating citizenship communities: Education, young people and the role of schools</w:t>
      </w:r>
      <w:r w:rsidRPr="005D3749">
        <w:rPr>
          <w:rFonts w:ascii="Times New Roman" w:hAnsi="Times New Roman" w:cs="Times New Roman"/>
          <w:sz w:val="28"/>
          <w:szCs w:val="28"/>
        </w:rPr>
        <w:t>: Springer.</w:t>
      </w:r>
    </w:p>
    <w:p w:rsidR="00CA1523" w:rsidRPr="005D3749" w:rsidRDefault="009569C0" w:rsidP="00CA1523">
      <w:pPr>
        <w:spacing w:after="100" w:afterAutospacing="1" w:line="360" w:lineRule="auto"/>
        <w:rPr>
          <w:rFonts w:ascii="Times New Roman" w:hAnsi="Times New Roman" w:cs="Times New Roman"/>
          <w:sz w:val="28"/>
          <w:szCs w:val="28"/>
          <w:shd w:val="clear" w:color="auto" w:fill="FFFFFF"/>
        </w:rPr>
      </w:pPr>
      <w:r w:rsidRPr="005D3749">
        <w:rPr>
          <w:rFonts w:ascii="Times New Roman" w:hAnsi="Times New Roman" w:cs="Times New Roman"/>
          <w:sz w:val="28"/>
          <w:szCs w:val="28"/>
          <w:shd w:val="clear" w:color="auto" w:fill="FFFFFF"/>
        </w:rPr>
        <w:t>Davies, I., &amp; Sant, E. (2014). Perceptions of students and teachers in England about how social media are used (and how they could be used) in schools and elsewhere. In B. Loader, A. Vromen, &amp; M. Xenos (Eds.), </w:t>
      </w:r>
      <w:r w:rsidRPr="005D3749">
        <w:rPr>
          <w:rStyle w:val="Emphasis"/>
          <w:rFonts w:ascii="Times New Roman" w:hAnsi="Times New Roman" w:cs="Times New Roman"/>
          <w:sz w:val="28"/>
          <w:szCs w:val="28"/>
          <w:shd w:val="clear" w:color="auto" w:fill="FFFFFF"/>
        </w:rPr>
        <w:t>The Networked Young Citizen: social media, political participation and civic engagement </w:t>
      </w:r>
      <w:r w:rsidRPr="005D3749">
        <w:rPr>
          <w:rFonts w:ascii="Times New Roman" w:hAnsi="Times New Roman" w:cs="Times New Roman"/>
          <w:sz w:val="28"/>
          <w:szCs w:val="28"/>
          <w:shd w:val="clear" w:color="auto" w:fill="FFFFFF"/>
        </w:rPr>
        <w:t>(pp. 131-157). Routledge.</w:t>
      </w:r>
    </w:p>
    <w:p w:rsidR="00FA70A3" w:rsidRPr="005D3749" w:rsidRDefault="00FA70A3" w:rsidP="00CA1523">
      <w:pPr>
        <w:spacing w:after="100" w:afterAutospacing="1" w:line="360" w:lineRule="auto"/>
        <w:rPr>
          <w:rFonts w:ascii="Times New Roman" w:hAnsi="Times New Roman" w:cs="Times New Roman"/>
          <w:sz w:val="28"/>
          <w:szCs w:val="28"/>
          <w:shd w:val="clear" w:color="auto" w:fill="FFFFFF"/>
        </w:rPr>
      </w:pPr>
      <w:r w:rsidRPr="005D3749">
        <w:rPr>
          <w:rFonts w:ascii="Times New Roman" w:hAnsi="Times New Roman" w:cs="Times New Roman"/>
          <w:noProof/>
          <w:sz w:val="28"/>
          <w:szCs w:val="28"/>
        </w:rPr>
        <w:t xml:space="preserve">de la Piedra, M., &amp; Romo, H. (2003). Colaborative Literacy in a Mexican Immigrant Household: The Role of Sibling Mediators in the Socialization of Pre-school Learners. In R. </w:t>
      </w:r>
      <w:r w:rsidRPr="005D3749">
        <w:rPr>
          <w:rFonts w:ascii="Times New Roman" w:hAnsi="Times New Roman" w:cs="Times New Roman"/>
          <w:noProof/>
          <w:sz w:val="28"/>
          <w:szCs w:val="28"/>
        </w:rPr>
        <w:lastRenderedPageBreak/>
        <w:t xml:space="preserve">Bayley &amp; S. R. Schecter (Eds.), </w:t>
      </w:r>
      <w:r w:rsidRPr="005D3749">
        <w:rPr>
          <w:rFonts w:ascii="Times New Roman" w:hAnsi="Times New Roman" w:cs="Times New Roman"/>
          <w:i/>
          <w:noProof/>
          <w:sz w:val="28"/>
          <w:szCs w:val="28"/>
        </w:rPr>
        <w:t>Language Socialization in Bilingual and Multilingual Societies</w:t>
      </w:r>
      <w:r w:rsidRPr="005D3749">
        <w:rPr>
          <w:rFonts w:ascii="Times New Roman" w:hAnsi="Times New Roman" w:cs="Times New Roman"/>
          <w:noProof/>
          <w:sz w:val="28"/>
          <w:szCs w:val="28"/>
        </w:rPr>
        <w:t xml:space="preserve"> (pp. 44-61). Clevedon, UK: Multilingual Matters.</w:t>
      </w:r>
    </w:p>
    <w:p w:rsidR="00FA70A3" w:rsidRPr="005D3749" w:rsidRDefault="00FA70A3" w:rsidP="00CA1523">
      <w:pPr>
        <w:spacing w:after="100" w:afterAutospacing="1" w:line="360" w:lineRule="auto"/>
        <w:rPr>
          <w:rFonts w:ascii="Times New Roman" w:hAnsi="Times New Roman" w:cs="Times New Roman"/>
          <w:sz w:val="28"/>
          <w:szCs w:val="28"/>
        </w:rPr>
      </w:pPr>
      <w:r w:rsidRPr="005D3749">
        <w:rPr>
          <w:rFonts w:ascii="Times New Roman" w:hAnsi="Times New Roman" w:cs="Times New Roman"/>
          <w:noProof/>
          <w:sz w:val="28"/>
          <w:szCs w:val="28"/>
        </w:rPr>
        <w:t xml:space="preserve">DES. (1985 ). </w:t>
      </w:r>
      <w:r w:rsidRPr="005D3749">
        <w:rPr>
          <w:rFonts w:ascii="Times New Roman" w:hAnsi="Times New Roman" w:cs="Times New Roman"/>
          <w:i/>
          <w:noProof/>
          <w:sz w:val="28"/>
          <w:szCs w:val="28"/>
        </w:rPr>
        <w:t>Report of the Committee of Enquiry into the Education of Children from Ethnic Minority Groups (The Swann Report)</w:t>
      </w:r>
      <w:r w:rsidRPr="005D3749">
        <w:rPr>
          <w:rFonts w:ascii="Times New Roman" w:hAnsi="Times New Roman" w:cs="Times New Roman"/>
          <w:noProof/>
          <w:sz w:val="28"/>
          <w:szCs w:val="28"/>
        </w:rPr>
        <w:t>.  London, UK HMSO.</w:t>
      </w:r>
    </w:p>
    <w:p w:rsidR="003F3EDE" w:rsidRPr="005D3749" w:rsidRDefault="0029011E" w:rsidP="00CA1523">
      <w:pPr>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t xml:space="preserve">Department for Education and Skills (2007). </w:t>
      </w:r>
      <w:r w:rsidRPr="005D3749">
        <w:rPr>
          <w:rFonts w:ascii="Times New Roman" w:hAnsi="Times New Roman" w:cs="Times New Roman"/>
          <w:i/>
          <w:sz w:val="28"/>
          <w:szCs w:val="28"/>
        </w:rPr>
        <w:t>Divers</w:t>
      </w:r>
      <w:r w:rsidR="00370077" w:rsidRPr="005D3749">
        <w:rPr>
          <w:rFonts w:ascii="Times New Roman" w:hAnsi="Times New Roman" w:cs="Times New Roman"/>
          <w:i/>
          <w:sz w:val="28"/>
          <w:szCs w:val="28"/>
        </w:rPr>
        <w:t>ity and Citizenship. Curriculu</w:t>
      </w:r>
      <w:r w:rsidR="009569C0" w:rsidRPr="005D3749">
        <w:rPr>
          <w:rFonts w:ascii="Times New Roman" w:hAnsi="Times New Roman" w:cs="Times New Roman"/>
          <w:i/>
          <w:sz w:val="28"/>
          <w:szCs w:val="28"/>
        </w:rPr>
        <w:t>m R</w:t>
      </w:r>
      <w:r w:rsidRPr="005D3749">
        <w:rPr>
          <w:rFonts w:ascii="Times New Roman" w:hAnsi="Times New Roman" w:cs="Times New Roman"/>
          <w:i/>
          <w:sz w:val="28"/>
          <w:szCs w:val="28"/>
        </w:rPr>
        <w:t>eview</w:t>
      </w:r>
      <w:r w:rsidRPr="005D3749">
        <w:rPr>
          <w:rFonts w:ascii="Times New Roman" w:hAnsi="Times New Roman" w:cs="Times New Roman"/>
          <w:sz w:val="28"/>
          <w:szCs w:val="28"/>
        </w:rPr>
        <w:t>.</w:t>
      </w:r>
      <w:r w:rsidR="009569C0" w:rsidRPr="005D3749">
        <w:rPr>
          <w:rFonts w:ascii="Times New Roman" w:hAnsi="Times New Roman" w:cs="Times New Roman"/>
          <w:sz w:val="28"/>
          <w:szCs w:val="28"/>
        </w:rPr>
        <w:t xml:space="preserve"> </w:t>
      </w:r>
      <w:r w:rsidRPr="005D3749">
        <w:rPr>
          <w:rFonts w:ascii="Times New Roman" w:hAnsi="Times New Roman" w:cs="Times New Roman"/>
          <w:sz w:val="28"/>
          <w:szCs w:val="28"/>
        </w:rPr>
        <w:t>(The Ajegbo Report). Nottingham, DfES Publications.</w:t>
      </w:r>
    </w:p>
    <w:p w:rsidR="00FA70A3" w:rsidRPr="005D3749" w:rsidRDefault="00370077" w:rsidP="00CA1523">
      <w:pPr>
        <w:pStyle w:val="EndNoteBibliography"/>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t xml:space="preserve">Dimitriadis, G., &amp; McCarthy, C. (1999). Violence in theory and practice: Popular culture, schooling, and the boundaries of pedagogy. </w:t>
      </w:r>
      <w:r w:rsidRPr="005D3749">
        <w:rPr>
          <w:rFonts w:ascii="Times New Roman" w:hAnsi="Times New Roman" w:cs="Times New Roman"/>
          <w:i/>
          <w:sz w:val="28"/>
          <w:szCs w:val="28"/>
        </w:rPr>
        <w:t>Educational Theory, 49</w:t>
      </w:r>
      <w:r w:rsidRPr="005D3749">
        <w:rPr>
          <w:rFonts w:ascii="Times New Roman" w:hAnsi="Times New Roman" w:cs="Times New Roman"/>
          <w:sz w:val="28"/>
          <w:szCs w:val="28"/>
        </w:rPr>
        <w:t xml:space="preserve">(1), 125. </w:t>
      </w:r>
    </w:p>
    <w:p w:rsidR="00132BAC" w:rsidRPr="005D3749" w:rsidRDefault="00132BAC" w:rsidP="00CA1523">
      <w:pPr>
        <w:pStyle w:val="EndNoteBibliography"/>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lastRenderedPageBreak/>
        <w:t xml:space="preserve">Duff, P. A. and Li, Duanduan (2009). Indigenous, Minority and Heritage Language Education in Canada: Policies, Contexts and Issues. </w:t>
      </w:r>
      <w:r w:rsidRPr="005D3749">
        <w:rPr>
          <w:rFonts w:ascii="Times New Roman" w:hAnsi="Times New Roman" w:cs="Times New Roman"/>
          <w:i/>
          <w:sz w:val="28"/>
          <w:szCs w:val="28"/>
        </w:rPr>
        <w:t>The Canadian Modern Language Review</w:t>
      </w:r>
      <w:r w:rsidRPr="005D3749">
        <w:rPr>
          <w:rFonts w:ascii="Times New Roman" w:hAnsi="Times New Roman" w:cs="Times New Roman"/>
          <w:sz w:val="28"/>
          <w:szCs w:val="28"/>
        </w:rPr>
        <w:t>. 66(1), 1-8.</w:t>
      </w:r>
      <w:r w:rsidRPr="005D3749">
        <w:rPr>
          <w:rFonts w:asciiTheme="minorHAnsi" w:eastAsiaTheme="minorHAnsi" w:hAnsiTheme="minorHAnsi"/>
          <w:sz w:val="22"/>
          <w:szCs w:val="22"/>
          <w:lang w:val="en-GB"/>
        </w:rPr>
        <w:t xml:space="preserve"> </w:t>
      </w:r>
      <w:hyperlink r:id="rId7" w:history="1">
        <w:r w:rsidRPr="005D3749">
          <w:rPr>
            <w:rFonts w:asciiTheme="minorHAnsi" w:eastAsiaTheme="minorHAnsi" w:hAnsiTheme="minorHAnsi"/>
            <w:sz w:val="22"/>
            <w:szCs w:val="22"/>
            <w:u w:val="single"/>
            <w:lang w:val="en-GB"/>
          </w:rPr>
          <w:t>https://www.utpjournals.press/doi/full/10.3138/cmlr.66.1.001</w:t>
        </w:r>
      </w:hyperlink>
    </w:p>
    <w:p w:rsidR="00370077" w:rsidRPr="005D3749" w:rsidRDefault="00FA70A3" w:rsidP="00CA1523">
      <w:pPr>
        <w:pStyle w:val="EndNoteBibliography"/>
        <w:spacing w:after="100" w:afterAutospacing="1" w:line="360" w:lineRule="auto"/>
        <w:rPr>
          <w:rFonts w:ascii="Times New Roman" w:hAnsi="Times New Roman" w:cs="Times New Roman"/>
          <w:sz w:val="28"/>
          <w:szCs w:val="28"/>
        </w:rPr>
      </w:pPr>
      <w:r w:rsidRPr="005D3749">
        <w:rPr>
          <w:rFonts w:ascii="Times New Roman" w:hAnsi="Times New Roman" w:cs="Times New Roman"/>
          <w:noProof/>
          <w:sz w:val="28"/>
          <w:szCs w:val="28"/>
        </w:rPr>
        <w:t>Evans, D., &amp; Gillan-Thomas, K. (2015 ). Supplementary Schools: Descriptive analysis of supplementary school pupils' characteristics and attainement in seven local authorities in England, 2007/08-2011/12. London, UK Paul Hamlyn Foundation</w:t>
      </w:r>
    </w:p>
    <w:p w:rsidR="00370077" w:rsidRPr="005D3749" w:rsidRDefault="00370077" w:rsidP="00CA1523">
      <w:pPr>
        <w:pStyle w:val="EndNoteBibliography"/>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t xml:space="preserve">Evolvi, G. (2019). # Islamexit: inter-group antagonism on Twitter. </w:t>
      </w:r>
      <w:r w:rsidRPr="005D3749">
        <w:rPr>
          <w:rFonts w:ascii="Times New Roman" w:hAnsi="Times New Roman" w:cs="Times New Roman"/>
          <w:i/>
          <w:sz w:val="28"/>
          <w:szCs w:val="28"/>
        </w:rPr>
        <w:t>Information, Communication &amp; Society, 22</w:t>
      </w:r>
      <w:r w:rsidRPr="005D3749">
        <w:rPr>
          <w:rFonts w:ascii="Times New Roman" w:hAnsi="Times New Roman" w:cs="Times New Roman"/>
          <w:sz w:val="28"/>
          <w:szCs w:val="28"/>
        </w:rPr>
        <w:t xml:space="preserve">(3), 386-401. </w:t>
      </w:r>
    </w:p>
    <w:p w:rsidR="00FA70A3" w:rsidRPr="005D3749" w:rsidRDefault="00370077" w:rsidP="00CA1523">
      <w:pPr>
        <w:pStyle w:val="EndNoteBibliography"/>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lastRenderedPageBreak/>
        <w:t xml:space="preserve">Feddes, A. R., Noack, P., &amp; Rutland, A. (2009). Direct and extended friendship effects on minority and majority children’s interethnic attitudes: A longitudinal study. </w:t>
      </w:r>
      <w:r w:rsidRPr="005D3749">
        <w:rPr>
          <w:rFonts w:ascii="Times New Roman" w:hAnsi="Times New Roman" w:cs="Times New Roman"/>
          <w:i/>
          <w:sz w:val="28"/>
          <w:szCs w:val="28"/>
        </w:rPr>
        <w:t>Child development, 80</w:t>
      </w:r>
      <w:r w:rsidRPr="005D3749">
        <w:rPr>
          <w:rFonts w:ascii="Times New Roman" w:hAnsi="Times New Roman" w:cs="Times New Roman"/>
          <w:sz w:val="28"/>
          <w:szCs w:val="28"/>
        </w:rPr>
        <w:t xml:space="preserve">(2), 377-390. </w:t>
      </w:r>
    </w:p>
    <w:p w:rsidR="00370077" w:rsidRPr="005D3749" w:rsidRDefault="00FA70A3" w:rsidP="00CA1523">
      <w:pPr>
        <w:pStyle w:val="EndNoteBibliography"/>
        <w:spacing w:after="100" w:afterAutospacing="1" w:line="360" w:lineRule="auto"/>
        <w:rPr>
          <w:rFonts w:ascii="Times New Roman" w:hAnsi="Times New Roman" w:cs="Times New Roman"/>
          <w:sz w:val="28"/>
          <w:szCs w:val="28"/>
        </w:rPr>
      </w:pPr>
      <w:r w:rsidRPr="005D3749">
        <w:rPr>
          <w:rFonts w:ascii="Times New Roman" w:hAnsi="Times New Roman" w:cs="Times New Roman"/>
          <w:noProof/>
          <w:sz w:val="28"/>
          <w:szCs w:val="28"/>
        </w:rPr>
        <w:t xml:space="preserve">Fishman, J. (1991). </w:t>
      </w:r>
      <w:r w:rsidRPr="005D3749">
        <w:rPr>
          <w:rFonts w:ascii="Times New Roman" w:hAnsi="Times New Roman" w:cs="Times New Roman"/>
          <w:i/>
          <w:noProof/>
          <w:sz w:val="28"/>
          <w:szCs w:val="28"/>
        </w:rPr>
        <w:t>Reversing Language Shift</w:t>
      </w:r>
      <w:r w:rsidRPr="005D3749">
        <w:rPr>
          <w:rFonts w:ascii="Times New Roman" w:hAnsi="Times New Roman" w:cs="Times New Roman"/>
          <w:noProof/>
          <w:sz w:val="28"/>
          <w:szCs w:val="28"/>
        </w:rPr>
        <w:t>. Clevedon: Multilingual Matters</w:t>
      </w:r>
    </w:p>
    <w:p w:rsidR="00AA505B" w:rsidRPr="005D3749" w:rsidRDefault="00AA505B" w:rsidP="00CA1523">
      <w:pPr>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t xml:space="preserve">Francis, B., Archer, L., &amp; Mau, A. (2009). Language as capital, or language as identity? </w:t>
      </w:r>
      <w:r w:rsidRPr="005D3749">
        <w:rPr>
          <w:rFonts w:ascii="Times New Roman" w:hAnsi="Times New Roman" w:cs="Times New Roman"/>
          <w:sz w:val="28"/>
          <w:szCs w:val="28"/>
        </w:rPr>
        <w:tab/>
        <w:t xml:space="preserve">Chinese complementary school pupils' perspectives on the purposes and benefits of </w:t>
      </w:r>
      <w:r w:rsidRPr="005D3749">
        <w:rPr>
          <w:rFonts w:ascii="Times New Roman" w:hAnsi="Times New Roman" w:cs="Times New Roman"/>
          <w:sz w:val="28"/>
          <w:szCs w:val="28"/>
        </w:rPr>
        <w:tab/>
        <w:t xml:space="preserve">complementary schools. </w:t>
      </w:r>
      <w:r w:rsidRPr="005D3749">
        <w:rPr>
          <w:rFonts w:ascii="Times New Roman" w:hAnsi="Times New Roman" w:cs="Times New Roman"/>
          <w:i/>
          <w:sz w:val="28"/>
          <w:szCs w:val="28"/>
        </w:rPr>
        <w:t>British educational research journal</w:t>
      </w:r>
      <w:r w:rsidRPr="005D3749">
        <w:rPr>
          <w:rFonts w:ascii="Times New Roman" w:hAnsi="Times New Roman" w:cs="Times New Roman"/>
          <w:sz w:val="28"/>
          <w:szCs w:val="28"/>
        </w:rPr>
        <w:t xml:space="preserve">, </w:t>
      </w:r>
      <w:r w:rsidRPr="005D3749">
        <w:rPr>
          <w:rFonts w:ascii="Times New Roman" w:hAnsi="Times New Roman" w:cs="Times New Roman"/>
          <w:i/>
          <w:sz w:val="28"/>
          <w:szCs w:val="28"/>
        </w:rPr>
        <w:t>35</w:t>
      </w:r>
      <w:r w:rsidRPr="005D3749">
        <w:rPr>
          <w:rFonts w:ascii="Times New Roman" w:hAnsi="Times New Roman" w:cs="Times New Roman"/>
          <w:sz w:val="28"/>
          <w:szCs w:val="28"/>
        </w:rPr>
        <w:t xml:space="preserve">(4), 519-538. </w:t>
      </w:r>
    </w:p>
    <w:p w:rsidR="00FA70A3" w:rsidRPr="005D3749" w:rsidRDefault="00FA70A3" w:rsidP="00CA1523">
      <w:pPr>
        <w:spacing w:after="100" w:afterAutospacing="1" w:line="360" w:lineRule="auto"/>
        <w:rPr>
          <w:rFonts w:ascii="Times New Roman" w:hAnsi="Times New Roman" w:cs="Times New Roman"/>
          <w:sz w:val="28"/>
          <w:szCs w:val="28"/>
        </w:rPr>
      </w:pPr>
      <w:r w:rsidRPr="005D3749">
        <w:rPr>
          <w:rFonts w:ascii="Times New Roman" w:hAnsi="Times New Roman" w:cs="Times New Roman"/>
          <w:noProof/>
          <w:sz w:val="28"/>
          <w:szCs w:val="28"/>
        </w:rPr>
        <w:t xml:space="preserve">Gaiser, L., &amp; Hughes, P. (2015). Language provisions in Manchester's supplementary schools Retrieved 15th March 2019, from </w:t>
      </w:r>
      <w:hyperlink r:id="rId8" w:history="1">
        <w:r w:rsidRPr="005D3749">
          <w:rPr>
            <w:rStyle w:val="Hyperlink"/>
            <w:rFonts w:ascii="Times New Roman" w:hAnsi="Times New Roman" w:cs="Times New Roman"/>
            <w:noProof/>
            <w:color w:val="auto"/>
            <w:sz w:val="28"/>
            <w:szCs w:val="28"/>
          </w:rPr>
          <w:t>http://mlm.humanities.manchester.ac.uk/language-provisions-in-manchesters-supplementary-schools-2/</w:t>
        </w:r>
      </w:hyperlink>
    </w:p>
    <w:p w:rsidR="00C26288" w:rsidRPr="005D3749" w:rsidRDefault="00C26288" w:rsidP="00CA1523">
      <w:pPr>
        <w:pStyle w:val="EndNoteBibliography"/>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lastRenderedPageBreak/>
        <w:t xml:space="preserve">Georgiou, M. (2003). Mapping diasporic media across the EU: Addressing cultural exclusion. </w:t>
      </w:r>
    </w:p>
    <w:p w:rsidR="00370077" w:rsidRPr="005D3749" w:rsidRDefault="00C26288" w:rsidP="00CA1523">
      <w:pPr>
        <w:pStyle w:val="EndNoteBibliography"/>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t xml:space="preserve">Ghosh, P., Warfa, N., McGilloway, A., Ali, I., Jones, E., &amp; Bhui, K. (2013). Violent radicalisation and recruitment to terrorism: Perspectives of wellbeing and social cohesion of citizens of muslim heritage. </w:t>
      </w:r>
      <w:r w:rsidRPr="005D3749">
        <w:rPr>
          <w:rFonts w:ascii="Times New Roman" w:hAnsi="Times New Roman" w:cs="Times New Roman"/>
          <w:i/>
          <w:sz w:val="28"/>
          <w:szCs w:val="28"/>
        </w:rPr>
        <w:t>Sociology Mind, 3</w:t>
      </w:r>
      <w:r w:rsidRPr="005D3749">
        <w:rPr>
          <w:rFonts w:ascii="Times New Roman" w:hAnsi="Times New Roman" w:cs="Times New Roman"/>
          <w:sz w:val="28"/>
          <w:szCs w:val="28"/>
        </w:rPr>
        <w:t xml:space="preserve">(04), 290. </w:t>
      </w:r>
    </w:p>
    <w:p w:rsidR="00AA505B" w:rsidRPr="005D3749" w:rsidRDefault="00AA505B" w:rsidP="00CA1523">
      <w:pPr>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t xml:space="preserve">Giddens, A. (1991).  </w:t>
      </w:r>
      <w:r w:rsidRPr="005D3749">
        <w:rPr>
          <w:rFonts w:ascii="Times New Roman" w:hAnsi="Times New Roman" w:cs="Times New Roman"/>
          <w:i/>
          <w:sz w:val="28"/>
          <w:szCs w:val="28"/>
        </w:rPr>
        <w:t>Modernity and Self-Identity: Self and Society in the Late Modern Age</w:t>
      </w:r>
      <w:r w:rsidR="00C26288" w:rsidRPr="005D3749">
        <w:rPr>
          <w:rFonts w:ascii="Times New Roman" w:hAnsi="Times New Roman" w:cs="Times New Roman"/>
          <w:sz w:val="28"/>
          <w:szCs w:val="28"/>
        </w:rPr>
        <w:t xml:space="preserve">. </w:t>
      </w:r>
      <w:r w:rsidRPr="005D3749">
        <w:rPr>
          <w:rFonts w:ascii="Times New Roman" w:hAnsi="Times New Roman" w:cs="Times New Roman"/>
          <w:sz w:val="28"/>
          <w:szCs w:val="28"/>
        </w:rPr>
        <w:t>Stanford, CA.: Stanford University Press.</w:t>
      </w:r>
    </w:p>
    <w:p w:rsidR="003F3FFB" w:rsidRPr="005D3749" w:rsidRDefault="003F3FFB" w:rsidP="00CA1523">
      <w:pPr>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t xml:space="preserve">Hall, S. and du Gay, P. (1996). </w:t>
      </w:r>
      <w:r w:rsidRPr="005D3749">
        <w:rPr>
          <w:rFonts w:ascii="Times New Roman" w:hAnsi="Times New Roman" w:cs="Times New Roman"/>
          <w:i/>
          <w:sz w:val="28"/>
          <w:szCs w:val="28"/>
        </w:rPr>
        <w:t>Questions of Cultural Identity</w:t>
      </w:r>
      <w:r w:rsidRPr="005D3749">
        <w:rPr>
          <w:rFonts w:ascii="Times New Roman" w:hAnsi="Times New Roman" w:cs="Times New Roman"/>
          <w:sz w:val="28"/>
          <w:szCs w:val="28"/>
        </w:rPr>
        <w:t>. London, Sage.</w:t>
      </w:r>
    </w:p>
    <w:p w:rsidR="00FA70A3" w:rsidRPr="005D3749" w:rsidRDefault="00C26288" w:rsidP="00CA1523">
      <w:pPr>
        <w:pStyle w:val="EndNoteBibliography"/>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t xml:space="preserve">Hammersley, M. (2003). Media Representation of Research: The case of a review of ethnic minority education. </w:t>
      </w:r>
      <w:r w:rsidRPr="005D3749">
        <w:rPr>
          <w:rFonts w:ascii="Times New Roman" w:hAnsi="Times New Roman" w:cs="Times New Roman"/>
          <w:i/>
          <w:sz w:val="28"/>
          <w:szCs w:val="28"/>
        </w:rPr>
        <w:t>British educational research journal, 29</w:t>
      </w:r>
      <w:r w:rsidRPr="005D3749">
        <w:rPr>
          <w:rFonts w:ascii="Times New Roman" w:hAnsi="Times New Roman" w:cs="Times New Roman"/>
          <w:sz w:val="28"/>
          <w:szCs w:val="28"/>
        </w:rPr>
        <w:t xml:space="preserve">(3), 327-344. </w:t>
      </w:r>
    </w:p>
    <w:p w:rsidR="00C26288" w:rsidRPr="005D3749" w:rsidRDefault="00FA70A3" w:rsidP="00CA1523">
      <w:pPr>
        <w:pStyle w:val="EndNoteBibliography"/>
        <w:spacing w:after="100" w:afterAutospacing="1" w:line="360" w:lineRule="auto"/>
        <w:rPr>
          <w:rFonts w:ascii="Times New Roman" w:hAnsi="Times New Roman" w:cs="Times New Roman"/>
          <w:sz w:val="28"/>
          <w:szCs w:val="28"/>
        </w:rPr>
      </w:pPr>
      <w:r w:rsidRPr="005D3749">
        <w:rPr>
          <w:rFonts w:ascii="Times New Roman" w:hAnsi="Times New Roman" w:cs="Times New Roman"/>
          <w:noProof/>
          <w:sz w:val="28"/>
          <w:szCs w:val="28"/>
        </w:rPr>
        <w:lastRenderedPageBreak/>
        <w:t xml:space="preserve">He, A. W. (2004 ). Identity construction in the Chinese heritage language classes </w:t>
      </w:r>
      <w:r w:rsidRPr="005D3749">
        <w:rPr>
          <w:rFonts w:ascii="Times New Roman" w:hAnsi="Times New Roman" w:cs="Times New Roman"/>
          <w:i/>
          <w:noProof/>
          <w:sz w:val="28"/>
          <w:szCs w:val="28"/>
        </w:rPr>
        <w:t>Pragmatics, 14</w:t>
      </w:r>
      <w:r w:rsidRPr="005D3749">
        <w:rPr>
          <w:rFonts w:ascii="Times New Roman" w:hAnsi="Times New Roman" w:cs="Times New Roman"/>
          <w:noProof/>
          <w:sz w:val="28"/>
          <w:szCs w:val="28"/>
        </w:rPr>
        <w:t>(2/3), 199-216.</w:t>
      </w:r>
    </w:p>
    <w:p w:rsidR="00C26288" w:rsidRPr="005D3749" w:rsidRDefault="00C26288" w:rsidP="00CA1523">
      <w:pPr>
        <w:pStyle w:val="EndNoteBibliography"/>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t xml:space="preserve">Heath-Kelly, C. (2013). Counter-terrorism and the counterfactual: Producing the ‘radicalisation’discourse and the UK PREVENT strategy. </w:t>
      </w:r>
      <w:r w:rsidRPr="005D3749">
        <w:rPr>
          <w:rFonts w:ascii="Times New Roman" w:hAnsi="Times New Roman" w:cs="Times New Roman"/>
          <w:i/>
          <w:sz w:val="28"/>
          <w:szCs w:val="28"/>
        </w:rPr>
        <w:t>The British journal of politics and international relations, 15</w:t>
      </w:r>
      <w:r w:rsidRPr="005D3749">
        <w:rPr>
          <w:rFonts w:ascii="Times New Roman" w:hAnsi="Times New Roman" w:cs="Times New Roman"/>
          <w:sz w:val="28"/>
          <w:szCs w:val="28"/>
        </w:rPr>
        <w:t xml:space="preserve">(3), 394-415. </w:t>
      </w:r>
    </w:p>
    <w:p w:rsidR="00C26288" w:rsidRPr="005D3749" w:rsidRDefault="00C26288" w:rsidP="00CA1523">
      <w:pPr>
        <w:pStyle w:val="EndNoteBibliography"/>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t xml:space="preserve">Herrington, L. (2015). British Islamic extremist terrorism: The declining significance of Al–Qaeda and Pakistan. </w:t>
      </w:r>
      <w:r w:rsidRPr="005D3749">
        <w:rPr>
          <w:rFonts w:ascii="Times New Roman" w:hAnsi="Times New Roman" w:cs="Times New Roman"/>
          <w:i/>
          <w:sz w:val="28"/>
          <w:szCs w:val="28"/>
        </w:rPr>
        <w:t>International Affairs, 91</w:t>
      </w:r>
      <w:r w:rsidRPr="005D3749">
        <w:rPr>
          <w:rFonts w:ascii="Times New Roman" w:hAnsi="Times New Roman" w:cs="Times New Roman"/>
          <w:sz w:val="28"/>
          <w:szCs w:val="28"/>
        </w:rPr>
        <w:t xml:space="preserve">(1), 17-35. </w:t>
      </w:r>
    </w:p>
    <w:p w:rsidR="00AA505B" w:rsidRPr="005D3749" w:rsidRDefault="00AA505B" w:rsidP="00CA1523">
      <w:pPr>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t xml:space="preserve">Hewitt, J. P.1997. </w:t>
      </w:r>
      <w:r w:rsidRPr="005D3749">
        <w:rPr>
          <w:rFonts w:ascii="Times New Roman" w:hAnsi="Times New Roman" w:cs="Times New Roman"/>
          <w:i/>
          <w:sz w:val="28"/>
          <w:szCs w:val="28"/>
        </w:rPr>
        <w:t>Self and Society: A Symbolic Interactionist Social Psychology</w:t>
      </w:r>
      <w:r w:rsidRPr="005D3749">
        <w:rPr>
          <w:rFonts w:ascii="Times New Roman" w:hAnsi="Times New Roman" w:cs="Times New Roman"/>
          <w:sz w:val="28"/>
          <w:szCs w:val="28"/>
        </w:rPr>
        <w:t xml:space="preserve">. 7th ed. Boston, </w:t>
      </w:r>
      <w:r w:rsidRPr="005D3749">
        <w:rPr>
          <w:rFonts w:ascii="Times New Roman" w:hAnsi="Times New Roman" w:cs="Times New Roman"/>
          <w:sz w:val="28"/>
          <w:szCs w:val="28"/>
        </w:rPr>
        <w:tab/>
        <w:t>MA: Allyn and Bacon.</w:t>
      </w:r>
    </w:p>
    <w:p w:rsidR="00AA505B" w:rsidRPr="005D3749" w:rsidRDefault="00AA505B" w:rsidP="00CA1523">
      <w:pPr>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lastRenderedPageBreak/>
        <w:t xml:space="preserve">Hitlin, S. (2003).  Values as the Core of Personal Identity: Drawing Links between Two </w:t>
      </w:r>
      <w:r w:rsidRPr="005D3749">
        <w:rPr>
          <w:rFonts w:ascii="Times New Roman" w:hAnsi="Times New Roman" w:cs="Times New Roman"/>
          <w:sz w:val="28"/>
          <w:szCs w:val="28"/>
        </w:rPr>
        <w:tab/>
        <w:t xml:space="preserve">Theories of Self. </w:t>
      </w:r>
      <w:r w:rsidRPr="005D3749">
        <w:rPr>
          <w:rFonts w:ascii="Times New Roman" w:hAnsi="Times New Roman" w:cs="Times New Roman"/>
          <w:i/>
          <w:sz w:val="28"/>
          <w:szCs w:val="28"/>
        </w:rPr>
        <w:t>Social Psychology Quarterly</w:t>
      </w:r>
      <w:r w:rsidRPr="005D3749">
        <w:rPr>
          <w:rFonts w:ascii="Times New Roman" w:hAnsi="Times New Roman" w:cs="Times New Roman"/>
          <w:sz w:val="28"/>
          <w:szCs w:val="28"/>
        </w:rPr>
        <w:t xml:space="preserve">, </w:t>
      </w:r>
      <w:r w:rsidRPr="005D3749">
        <w:rPr>
          <w:rFonts w:ascii="Times New Roman" w:hAnsi="Times New Roman" w:cs="Times New Roman"/>
          <w:i/>
          <w:sz w:val="28"/>
          <w:szCs w:val="28"/>
        </w:rPr>
        <w:t>66</w:t>
      </w:r>
      <w:r w:rsidRPr="005D3749">
        <w:rPr>
          <w:rFonts w:ascii="Times New Roman" w:hAnsi="Times New Roman" w:cs="Times New Roman"/>
          <w:sz w:val="28"/>
          <w:szCs w:val="28"/>
        </w:rPr>
        <w:t>(2), pp. 118-137.</w:t>
      </w:r>
    </w:p>
    <w:p w:rsidR="00FA70A3" w:rsidRPr="005D3749" w:rsidRDefault="00FA70A3" w:rsidP="00CA1523">
      <w:pPr>
        <w:spacing w:after="100" w:afterAutospacing="1" w:line="360" w:lineRule="auto"/>
        <w:rPr>
          <w:rFonts w:ascii="Times New Roman" w:hAnsi="Times New Roman" w:cs="Times New Roman"/>
          <w:sz w:val="28"/>
          <w:szCs w:val="28"/>
        </w:rPr>
      </w:pPr>
      <w:r w:rsidRPr="005D3749">
        <w:rPr>
          <w:rFonts w:ascii="Times New Roman" w:hAnsi="Times New Roman" w:cs="Times New Roman"/>
          <w:noProof/>
          <w:sz w:val="28"/>
          <w:szCs w:val="28"/>
        </w:rPr>
        <w:t xml:space="preserve">Hogan-Brun, G., &amp; O'Rouke, B. (2018). Introduction: Minority languages and communities in a changing world In G. Hogan-Brun &amp; B. O'Rouke (Eds.), </w:t>
      </w:r>
      <w:r w:rsidRPr="005D3749">
        <w:rPr>
          <w:rFonts w:ascii="Times New Roman" w:hAnsi="Times New Roman" w:cs="Times New Roman"/>
          <w:i/>
          <w:noProof/>
          <w:sz w:val="28"/>
          <w:szCs w:val="28"/>
        </w:rPr>
        <w:t xml:space="preserve">The Palgrave handbook of minority languages and communities </w:t>
      </w:r>
      <w:r w:rsidRPr="005D3749">
        <w:rPr>
          <w:rFonts w:ascii="Times New Roman" w:hAnsi="Times New Roman" w:cs="Times New Roman"/>
          <w:noProof/>
          <w:sz w:val="28"/>
          <w:szCs w:val="28"/>
        </w:rPr>
        <w:t>(pp. 1-18). London, UK: Palgrave Macmillan</w:t>
      </w:r>
    </w:p>
    <w:p w:rsidR="0047335B" w:rsidRPr="005D3749" w:rsidRDefault="0047335B" w:rsidP="00CA1523">
      <w:pPr>
        <w:pStyle w:val="EndNoteBibliography"/>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t xml:space="preserve">Hornberger, N. H. (2005). Opening and filling up implementational and ideological spaces in heritage language education. </w:t>
      </w:r>
      <w:r w:rsidRPr="005D3749">
        <w:rPr>
          <w:rFonts w:ascii="Times New Roman" w:hAnsi="Times New Roman" w:cs="Times New Roman"/>
          <w:i/>
          <w:sz w:val="28"/>
          <w:szCs w:val="28"/>
        </w:rPr>
        <w:t>Modern Language Journal, 89</w:t>
      </w:r>
      <w:r w:rsidRPr="005D3749">
        <w:rPr>
          <w:rFonts w:ascii="Times New Roman" w:hAnsi="Times New Roman" w:cs="Times New Roman"/>
          <w:sz w:val="28"/>
          <w:szCs w:val="28"/>
        </w:rPr>
        <w:t xml:space="preserve">(4), 605. </w:t>
      </w:r>
    </w:p>
    <w:p w:rsidR="00893430" w:rsidRPr="005D3749" w:rsidRDefault="00893430" w:rsidP="00CA1523">
      <w:pPr>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t>Huddleston, T. (2007). Identity, Diversity and Citizenship A Critical Review of Educational Resources. London, Association for Citizenship Teac</w:t>
      </w:r>
      <w:r w:rsidR="009569C0" w:rsidRPr="005D3749">
        <w:rPr>
          <w:rFonts w:ascii="Times New Roman" w:hAnsi="Times New Roman" w:cs="Times New Roman"/>
          <w:sz w:val="28"/>
          <w:szCs w:val="28"/>
        </w:rPr>
        <w:t xml:space="preserve">hing and Citizenship Foundation </w:t>
      </w:r>
      <w:r w:rsidRPr="005D3749">
        <w:rPr>
          <w:rFonts w:ascii="Times New Roman" w:hAnsi="Times New Roman" w:cs="Times New Roman"/>
          <w:sz w:val="28"/>
          <w:szCs w:val="28"/>
        </w:rPr>
        <w:lastRenderedPageBreak/>
        <w:t>(</w:t>
      </w:r>
      <w:hyperlink r:id="rId9" w:history="1">
        <w:r w:rsidRPr="005D3749">
          <w:rPr>
            <w:rStyle w:val="Hyperlink"/>
            <w:rFonts w:ascii="Times New Roman" w:hAnsi="Times New Roman" w:cs="Times New Roman"/>
            <w:color w:val="auto"/>
            <w:sz w:val="28"/>
            <w:szCs w:val="28"/>
          </w:rPr>
          <w:t>https://www.teachingcitizenship.org.uk/sites/teachingcitizenship.org.uk/files/Identity%2C%20Diversity%20and%20Citizenship.%20A%20Critical%20Review%20of%20Educational%20Resources%202007.pdf</w:t>
        </w:r>
      </w:hyperlink>
      <w:r w:rsidRPr="005D3749">
        <w:rPr>
          <w:rFonts w:ascii="Times New Roman" w:hAnsi="Times New Roman" w:cs="Times New Roman"/>
          <w:sz w:val="28"/>
          <w:szCs w:val="28"/>
        </w:rPr>
        <w:t xml:space="preserve"> , accessed 28 March 2019)</w:t>
      </w:r>
    </w:p>
    <w:p w:rsidR="00FA70A3" w:rsidRPr="005D3749" w:rsidRDefault="00FA70A3" w:rsidP="00CA1523">
      <w:pPr>
        <w:spacing w:after="100" w:afterAutospacing="1" w:line="360" w:lineRule="auto"/>
        <w:rPr>
          <w:rFonts w:ascii="Times New Roman" w:eastAsia="Times New Roman" w:hAnsi="Times New Roman" w:cs="Times New Roman"/>
          <w:sz w:val="28"/>
          <w:szCs w:val="28"/>
          <w:lang w:eastAsia="en-GB"/>
        </w:rPr>
      </w:pPr>
      <w:r w:rsidRPr="005D3749">
        <w:rPr>
          <w:rFonts w:ascii="Times New Roman" w:hAnsi="Times New Roman" w:cs="Times New Roman"/>
          <w:noProof/>
          <w:sz w:val="28"/>
          <w:szCs w:val="28"/>
        </w:rPr>
        <w:t xml:space="preserve">Jaffe, A. (2007). Minority language movements In M. Heller (Ed.), </w:t>
      </w:r>
      <w:r w:rsidRPr="005D3749">
        <w:rPr>
          <w:rFonts w:ascii="Times New Roman" w:hAnsi="Times New Roman" w:cs="Times New Roman"/>
          <w:i/>
          <w:noProof/>
          <w:sz w:val="28"/>
          <w:szCs w:val="28"/>
        </w:rPr>
        <w:t xml:space="preserve">Bilingualism: A special approach </w:t>
      </w:r>
      <w:r w:rsidRPr="005D3749">
        <w:rPr>
          <w:rFonts w:ascii="Times New Roman" w:hAnsi="Times New Roman" w:cs="Times New Roman"/>
          <w:noProof/>
          <w:sz w:val="28"/>
          <w:szCs w:val="28"/>
        </w:rPr>
        <w:t>(pp. 50-70). London, UK: Palgrave Macmillan</w:t>
      </w:r>
    </w:p>
    <w:p w:rsidR="00C26288" w:rsidRPr="005D3749" w:rsidRDefault="00C26288" w:rsidP="0047335B">
      <w:pPr>
        <w:pStyle w:val="EndNoteBibliography"/>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t xml:space="preserve">James, C. E. (2012). Students “at risk”: Stereotypes and the schooling of Black boys. </w:t>
      </w:r>
      <w:r w:rsidRPr="005D3749">
        <w:rPr>
          <w:rFonts w:ascii="Times New Roman" w:hAnsi="Times New Roman" w:cs="Times New Roman"/>
          <w:i/>
          <w:sz w:val="28"/>
          <w:szCs w:val="28"/>
        </w:rPr>
        <w:t>Urban Education, 47</w:t>
      </w:r>
      <w:r w:rsidRPr="005D3749">
        <w:rPr>
          <w:rFonts w:ascii="Times New Roman" w:hAnsi="Times New Roman" w:cs="Times New Roman"/>
          <w:sz w:val="28"/>
          <w:szCs w:val="28"/>
        </w:rPr>
        <w:t xml:space="preserve">(2), 464-494. </w:t>
      </w:r>
    </w:p>
    <w:p w:rsidR="00647B96" w:rsidRPr="005D3749" w:rsidRDefault="00647B96" w:rsidP="00CA1523">
      <w:pPr>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t xml:space="preserve">Kahne, J., Hodgin, E. &amp; Eidman-Aadahl, E. (2016). Redesigning civic education for the digital age: Participatory politics and the pursuit of democratic engagement. </w:t>
      </w:r>
      <w:r w:rsidRPr="005D3749">
        <w:rPr>
          <w:rFonts w:ascii="Times New Roman" w:hAnsi="Times New Roman" w:cs="Times New Roman"/>
          <w:i/>
          <w:sz w:val="28"/>
          <w:szCs w:val="28"/>
        </w:rPr>
        <w:t>Theory &amp; Research in Social Education</w:t>
      </w:r>
      <w:r w:rsidRPr="005D3749">
        <w:rPr>
          <w:rFonts w:ascii="Times New Roman" w:hAnsi="Times New Roman" w:cs="Times New Roman"/>
          <w:sz w:val="28"/>
          <w:szCs w:val="28"/>
        </w:rPr>
        <w:t>, 44(1), 1-35.</w:t>
      </w:r>
    </w:p>
    <w:p w:rsidR="00CA2ECC" w:rsidRPr="005D3749" w:rsidRDefault="00CA2ECC" w:rsidP="00CA1523">
      <w:pPr>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lastRenderedPageBreak/>
        <w:t xml:space="preserve">Kenner, C., &amp; Ruby, M. (2013). Connecting Children’s worlds: creating a multilingual syncretic curriculum in partnership with complementary schools. </w:t>
      </w:r>
      <w:r w:rsidRPr="005D3749">
        <w:rPr>
          <w:rFonts w:ascii="Times New Roman" w:hAnsi="Times New Roman" w:cs="Times New Roman"/>
          <w:i/>
          <w:sz w:val="28"/>
          <w:szCs w:val="28"/>
        </w:rPr>
        <w:t>Journal of Early Childhood Literacy</w:t>
      </w:r>
      <w:r w:rsidRPr="005D3749">
        <w:rPr>
          <w:rFonts w:ascii="Times New Roman" w:hAnsi="Times New Roman" w:cs="Times New Roman"/>
          <w:sz w:val="28"/>
          <w:szCs w:val="28"/>
        </w:rPr>
        <w:t xml:space="preserve">, 13 (3), 395-417. </w:t>
      </w:r>
    </w:p>
    <w:p w:rsidR="007F2B36" w:rsidRPr="005D3749" w:rsidRDefault="00695FD5" w:rsidP="00CA1523">
      <w:pPr>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t>Kerr, D. Keating, A., Benton, T., Lopes, E. &amp; Mundy, E. (2010). Citizenship Education in England 2001-2010. Young people’s practices and prospects for the future (the eighth and final report from the Citizenship Education Longitudinal Study) (CELS).</w:t>
      </w:r>
      <w:r w:rsidR="009569C0" w:rsidRPr="005D3749">
        <w:rPr>
          <w:rFonts w:ascii="Times New Roman" w:hAnsi="Times New Roman" w:cs="Times New Roman"/>
          <w:sz w:val="28"/>
          <w:szCs w:val="28"/>
        </w:rPr>
        <w:t xml:space="preserve"> </w:t>
      </w:r>
      <w:hyperlink r:id="rId10" w:history="1">
        <w:r w:rsidR="00AA505B" w:rsidRPr="005D3749">
          <w:rPr>
            <w:rStyle w:val="Hyperlink"/>
            <w:rFonts w:ascii="Times New Roman" w:hAnsi="Times New Roman" w:cs="Times New Roman"/>
            <w:color w:val="auto"/>
            <w:sz w:val="28"/>
            <w:szCs w:val="28"/>
          </w:rPr>
          <w:t>https://www.nfer.ac.uk/citizenship-education-in-england-2001-2010-young-peoples-practices-and-prospects-for-the-future-the-eighth-and-final-report-from-the-citizenship-education-longitudinal-study-cels/</w:t>
        </w:r>
      </w:hyperlink>
    </w:p>
    <w:p w:rsidR="00AA505B" w:rsidRPr="005D3749" w:rsidRDefault="00AA505B" w:rsidP="00CA1523">
      <w:pPr>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lastRenderedPageBreak/>
        <w:t xml:space="preserve">Kinnvall, C. (2004). Globalization and Religious Nationalism: Self, Identity, and the Search </w:t>
      </w:r>
      <w:r w:rsidRPr="005D3749">
        <w:rPr>
          <w:rFonts w:ascii="Times New Roman" w:hAnsi="Times New Roman" w:cs="Times New Roman"/>
          <w:sz w:val="28"/>
          <w:szCs w:val="28"/>
        </w:rPr>
        <w:tab/>
        <w:t xml:space="preserve">for Ontological Security. </w:t>
      </w:r>
      <w:r w:rsidRPr="005D3749">
        <w:rPr>
          <w:rFonts w:ascii="Times New Roman" w:hAnsi="Times New Roman" w:cs="Times New Roman"/>
          <w:i/>
          <w:sz w:val="28"/>
          <w:szCs w:val="28"/>
        </w:rPr>
        <w:t>Political Psychology, 25</w:t>
      </w:r>
      <w:r w:rsidRPr="005D3749">
        <w:rPr>
          <w:rFonts w:ascii="Times New Roman" w:hAnsi="Times New Roman" w:cs="Times New Roman"/>
          <w:sz w:val="28"/>
          <w:szCs w:val="28"/>
        </w:rPr>
        <w:t xml:space="preserve">(5), 741-767. </w:t>
      </w:r>
    </w:p>
    <w:p w:rsidR="007F2B36" w:rsidRPr="005D3749" w:rsidRDefault="009569C0" w:rsidP="00CA1523">
      <w:pPr>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t xml:space="preserve">Kral, I. (2011) ‘Youth media as cultural practice: Remote Indigenous youth speaking out loud’, in </w:t>
      </w:r>
      <w:r w:rsidRPr="005D3749">
        <w:rPr>
          <w:rFonts w:ascii="Times New Roman" w:hAnsi="Times New Roman" w:cs="Times New Roman"/>
          <w:i/>
          <w:sz w:val="28"/>
          <w:szCs w:val="28"/>
        </w:rPr>
        <w:t>Australian Aboriginal Studies</w:t>
      </w:r>
      <w:r w:rsidRPr="005D3749">
        <w:rPr>
          <w:rFonts w:ascii="Times New Roman" w:hAnsi="Times New Roman" w:cs="Times New Roman"/>
          <w:sz w:val="28"/>
          <w:szCs w:val="28"/>
        </w:rPr>
        <w:t>. 1. 4-16.</w:t>
      </w:r>
    </w:p>
    <w:p w:rsidR="00C26288" w:rsidRPr="005D3749" w:rsidRDefault="00C26288" w:rsidP="00CA1523">
      <w:pPr>
        <w:pStyle w:val="EndNoteBibliography"/>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t xml:space="preserve">Kushner, T. (2003). Meaning nothing but good: Ethics, history and asylum-seeker phobia in Britain. </w:t>
      </w:r>
      <w:r w:rsidRPr="005D3749">
        <w:rPr>
          <w:rFonts w:ascii="Times New Roman" w:hAnsi="Times New Roman" w:cs="Times New Roman"/>
          <w:i/>
          <w:sz w:val="28"/>
          <w:szCs w:val="28"/>
        </w:rPr>
        <w:t>Patterns of Prejudice, 37</w:t>
      </w:r>
      <w:r w:rsidRPr="005D3749">
        <w:rPr>
          <w:rFonts w:ascii="Times New Roman" w:hAnsi="Times New Roman" w:cs="Times New Roman"/>
          <w:sz w:val="28"/>
          <w:szCs w:val="28"/>
        </w:rPr>
        <w:t xml:space="preserve">(3), 257-276. </w:t>
      </w:r>
    </w:p>
    <w:p w:rsidR="00AA505B" w:rsidRPr="005D3749" w:rsidRDefault="00AA505B" w:rsidP="00CA1523">
      <w:pPr>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t xml:space="preserve">Leeman, J., Rabin, L., &amp; Roman-Mendoza, E. (2011). Identity and activism in heritage </w:t>
      </w:r>
      <w:r w:rsidRPr="005D3749">
        <w:rPr>
          <w:rFonts w:ascii="Times New Roman" w:hAnsi="Times New Roman" w:cs="Times New Roman"/>
          <w:sz w:val="28"/>
          <w:szCs w:val="28"/>
        </w:rPr>
        <w:tab/>
        <w:t xml:space="preserve">language education. </w:t>
      </w:r>
      <w:r w:rsidRPr="005D3749">
        <w:rPr>
          <w:rFonts w:ascii="Times New Roman" w:hAnsi="Times New Roman" w:cs="Times New Roman"/>
          <w:i/>
          <w:sz w:val="28"/>
          <w:szCs w:val="28"/>
        </w:rPr>
        <w:t>The Modern Language Journal</w:t>
      </w:r>
      <w:r w:rsidRPr="005D3749">
        <w:rPr>
          <w:rFonts w:ascii="Times New Roman" w:hAnsi="Times New Roman" w:cs="Times New Roman"/>
          <w:sz w:val="28"/>
          <w:szCs w:val="28"/>
        </w:rPr>
        <w:t xml:space="preserve">, </w:t>
      </w:r>
      <w:r w:rsidRPr="005D3749">
        <w:rPr>
          <w:rFonts w:ascii="Times New Roman" w:hAnsi="Times New Roman" w:cs="Times New Roman"/>
          <w:i/>
          <w:sz w:val="28"/>
          <w:szCs w:val="28"/>
        </w:rPr>
        <w:t>95</w:t>
      </w:r>
      <w:r w:rsidRPr="005D3749">
        <w:rPr>
          <w:rFonts w:ascii="Times New Roman" w:hAnsi="Times New Roman" w:cs="Times New Roman"/>
          <w:sz w:val="28"/>
          <w:szCs w:val="28"/>
        </w:rPr>
        <w:t>(4), 481-495.</w:t>
      </w:r>
    </w:p>
    <w:p w:rsidR="00C26288" w:rsidRPr="005D3749" w:rsidRDefault="00C26288" w:rsidP="00CA1523">
      <w:pPr>
        <w:pStyle w:val="EndNoteBibliography"/>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lastRenderedPageBreak/>
        <w:t xml:space="preserve">Leung, C., Harris, R., &amp; Rampton, B. (1997). The idealised native speaker, reified ethnicities, and classroom realities. </w:t>
      </w:r>
      <w:r w:rsidRPr="005D3749">
        <w:rPr>
          <w:rFonts w:ascii="Times New Roman" w:hAnsi="Times New Roman" w:cs="Times New Roman"/>
          <w:i/>
          <w:sz w:val="28"/>
          <w:szCs w:val="28"/>
        </w:rPr>
        <w:t>Tesol Quarterly, 31</w:t>
      </w:r>
      <w:r w:rsidRPr="005D3749">
        <w:rPr>
          <w:rFonts w:ascii="Times New Roman" w:hAnsi="Times New Roman" w:cs="Times New Roman"/>
          <w:sz w:val="28"/>
          <w:szCs w:val="28"/>
        </w:rPr>
        <w:t xml:space="preserve">(3), 543-560. </w:t>
      </w:r>
    </w:p>
    <w:p w:rsidR="00CA2ECC" w:rsidRPr="005D3749" w:rsidRDefault="00CA2ECC" w:rsidP="00CA1523">
      <w:pPr>
        <w:widowControl w:val="0"/>
        <w:autoSpaceDE w:val="0"/>
        <w:autoSpaceDN w:val="0"/>
        <w:adjustRightInd w:val="0"/>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t xml:space="preserve">Li, W. (2006). Complementary schools, past, present and future. </w:t>
      </w:r>
      <w:r w:rsidRPr="005D3749">
        <w:rPr>
          <w:rFonts w:ascii="Times New Roman" w:hAnsi="Times New Roman" w:cs="Times New Roman"/>
          <w:i/>
          <w:sz w:val="28"/>
          <w:szCs w:val="28"/>
        </w:rPr>
        <w:t>Language and Education, 20</w:t>
      </w:r>
      <w:r w:rsidRPr="005D3749">
        <w:rPr>
          <w:rFonts w:ascii="Times New Roman" w:hAnsi="Times New Roman" w:cs="Times New Roman"/>
          <w:sz w:val="28"/>
          <w:szCs w:val="28"/>
        </w:rPr>
        <w:t xml:space="preserve"> (1), 76-83.</w:t>
      </w:r>
    </w:p>
    <w:p w:rsidR="00AA505B" w:rsidRPr="005D3749" w:rsidRDefault="00AA505B" w:rsidP="00CA1523">
      <w:pPr>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t>Locke, J. (1689). An Essay Concerning Human Understanding.</w:t>
      </w:r>
    </w:p>
    <w:p w:rsidR="00AA505B" w:rsidRPr="005D3749" w:rsidRDefault="00AA505B" w:rsidP="00CA1523">
      <w:pPr>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t xml:space="preserve">Lytra, V. (2012). Discursive constructions of language and identity: parents’ competing </w:t>
      </w:r>
      <w:r w:rsidRPr="005D3749">
        <w:rPr>
          <w:rFonts w:ascii="Times New Roman" w:hAnsi="Times New Roman" w:cs="Times New Roman"/>
          <w:sz w:val="28"/>
          <w:szCs w:val="28"/>
        </w:rPr>
        <w:tab/>
        <w:t xml:space="preserve">perspectives in London Turkish complementary schools. </w:t>
      </w:r>
      <w:r w:rsidRPr="005D3749">
        <w:rPr>
          <w:rFonts w:ascii="Times New Roman" w:hAnsi="Times New Roman" w:cs="Times New Roman"/>
          <w:i/>
          <w:sz w:val="28"/>
          <w:szCs w:val="28"/>
        </w:rPr>
        <w:t xml:space="preserve">Journal of Multilingual </w:t>
      </w:r>
      <w:r w:rsidRPr="005D3749">
        <w:rPr>
          <w:rFonts w:ascii="Times New Roman" w:hAnsi="Times New Roman" w:cs="Times New Roman"/>
          <w:i/>
          <w:sz w:val="28"/>
          <w:szCs w:val="28"/>
        </w:rPr>
        <w:tab/>
        <w:t>and Multicultural Development</w:t>
      </w:r>
      <w:r w:rsidRPr="005D3749">
        <w:rPr>
          <w:rFonts w:ascii="Times New Roman" w:hAnsi="Times New Roman" w:cs="Times New Roman"/>
          <w:sz w:val="28"/>
          <w:szCs w:val="28"/>
        </w:rPr>
        <w:t xml:space="preserve">, </w:t>
      </w:r>
      <w:r w:rsidRPr="005D3749">
        <w:rPr>
          <w:rFonts w:ascii="Times New Roman" w:hAnsi="Times New Roman" w:cs="Times New Roman"/>
          <w:i/>
          <w:sz w:val="28"/>
          <w:szCs w:val="28"/>
        </w:rPr>
        <w:t>33</w:t>
      </w:r>
      <w:r w:rsidRPr="005D3749">
        <w:rPr>
          <w:rFonts w:ascii="Times New Roman" w:hAnsi="Times New Roman" w:cs="Times New Roman"/>
          <w:sz w:val="28"/>
          <w:szCs w:val="28"/>
        </w:rPr>
        <w:t xml:space="preserve">(1), 85-100.  </w:t>
      </w:r>
    </w:p>
    <w:p w:rsidR="00CA1523" w:rsidRPr="005D3749" w:rsidRDefault="00FA70A3" w:rsidP="00CA1523">
      <w:pPr>
        <w:spacing w:after="100" w:afterAutospacing="1" w:line="360" w:lineRule="auto"/>
        <w:rPr>
          <w:rStyle w:val="Hyperlink"/>
          <w:rFonts w:ascii="Times New Roman" w:hAnsi="Times New Roman" w:cs="Times New Roman"/>
          <w:noProof/>
          <w:color w:val="auto"/>
          <w:sz w:val="28"/>
          <w:szCs w:val="28"/>
        </w:rPr>
      </w:pPr>
      <w:r w:rsidRPr="005D3749">
        <w:rPr>
          <w:rFonts w:ascii="Times New Roman" w:hAnsi="Times New Roman" w:cs="Times New Roman"/>
          <w:noProof/>
          <w:sz w:val="28"/>
          <w:szCs w:val="28"/>
        </w:rPr>
        <w:lastRenderedPageBreak/>
        <w:t xml:space="preserve">Lytra, V. (2017). </w:t>
      </w:r>
      <w:r w:rsidRPr="005D3749">
        <w:rPr>
          <w:rFonts w:ascii="Times New Roman" w:hAnsi="Times New Roman" w:cs="Times New Roman"/>
          <w:i/>
          <w:noProof/>
          <w:sz w:val="28"/>
          <w:szCs w:val="28"/>
        </w:rPr>
        <w:t xml:space="preserve">Bridging languages, cultures and communities: the linguistics, cultural, social and economic significance of complementary schools </w:t>
      </w:r>
      <w:r w:rsidRPr="005D3749">
        <w:rPr>
          <w:rFonts w:ascii="Times New Roman" w:hAnsi="Times New Roman" w:cs="Times New Roman"/>
          <w:noProof/>
          <w:sz w:val="28"/>
          <w:szCs w:val="28"/>
        </w:rPr>
        <w:t>Paper presented at the Community symposium: The Greek language and the position of the Cypriot Greek dialect in the Greek Cypriot community of the UK University of Westminister https://</w:t>
      </w:r>
      <w:hyperlink r:id="rId11" w:history="1">
        <w:r w:rsidRPr="005D3749">
          <w:rPr>
            <w:rStyle w:val="Hyperlink"/>
            <w:rFonts w:ascii="Times New Roman" w:hAnsi="Times New Roman" w:cs="Times New Roman"/>
            <w:noProof/>
            <w:color w:val="auto"/>
            <w:sz w:val="28"/>
            <w:szCs w:val="28"/>
          </w:rPr>
          <w:t>http://www.westminister.ac.uk/file/110531/download</w:t>
        </w:r>
      </w:hyperlink>
    </w:p>
    <w:p w:rsidR="00AA505B" w:rsidRPr="005D3749" w:rsidRDefault="00AA505B" w:rsidP="00CA1523">
      <w:pPr>
        <w:spacing w:after="100" w:afterAutospacing="1" w:line="360" w:lineRule="auto"/>
        <w:rPr>
          <w:rFonts w:ascii="Times New Roman" w:hAnsi="Times New Roman" w:cs="Times New Roman"/>
          <w:noProof/>
          <w:sz w:val="28"/>
          <w:szCs w:val="28"/>
          <w:u w:val="single"/>
        </w:rPr>
      </w:pPr>
      <w:r w:rsidRPr="005D3749">
        <w:rPr>
          <w:rFonts w:ascii="Times New Roman" w:hAnsi="Times New Roman" w:cs="Times New Roman"/>
          <w:sz w:val="28"/>
          <w:szCs w:val="28"/>
        </w:rPr>
        <w:t xml:space="preserve">Macaluso, A. (2016). From countering to preventing radicalization through education: Limits and opportunities. </w:t>
      </w:r>
      <w:r w:rsidRPr="005D3749">
        <w:rPr>
          <w:rFonts w:ascii="Times New Roman" w:hAnsi="Times New Roman" w:cs="Times New Roman"/>
          <w:i/>
          <w:sz w:val="28"/>
          <w:szCs w:val="28"/>
        </w:rPr>
        <w:t>The Hagu</w:t>
      </w:r>
      <w:r w:rsidR="00CA1523" w:rsidRPr="005D3749">
        <w:rPr>
          <w:rFonts w:ascii="Times New Roman" w:hAnsi="Times New Roman" w:cs="Times New Roman"/>
          <w:i/>
          <w:sz w:val="28"/>
          <w:szCs w:val="28"/>
        </w:rPr>
        <w:t xml:space="preserve">e Institute for Global Justice Working Paper, </w:t>
      </w:r>
      <w:r w:rsidRPr="005D3749">
        <w:rPr>
          <w:rFonts w:ascii="Times New Roman" w:hAnsi="Times New Roman" w:cs="Times New Roman"/>
          <w:i/>
          <w:sz w:val="28"/>
          <w:szCs w:val="28"/>
        </w:rPr>
        <w:t>18</w:t>
      </w:r>
      <w:r w:rsidRPr="005D3749">
        <w:rPr>
          <w:rFonts w:ascii="Times New Roman" w:hAnsi="Times New Roman" w:cs="Times New Roman"/>
          <w:sz w:val="28"/>
          <w:szCs w:val="28"/>
        </w:rPr>
        <w:t xml:space="preserve">. </w:t>
      </w:r>
    </w:p>
    <w:p w:rsidR="00CA2ECC" w:rsidRPr="005D3749" w:rsidRDefault="00CA2ECC" w:rsidP="00CA1523">
      <w:pPr>
        <w:widowControl w:val="0"/>
        <w:autoSpaceDE w:val="0"/>
        <w:autoSpaceDN w:val="0"/>
        <w:adjustRightInd w:val="0"/>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t>Martin, P.W., Bhatt, A., Bhojani, N., &amp; Creese, A. (2004) A Final Report on Complementary Schools and their Communities in Leicester. University of Leicester/University of Birmingham. (ESRC R000223949).</w:t>
      </w:r>
    </w:p>
    <w:p w:rsidR="00FA70A3" w:rsidRPr="005D3749" w:rsidRDefault="00C26288" w:rsidP="00CA1523">
      <w:pPr>
        <w:pStyle w:val="EndNoteBibliography"/>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lastRenderedPageBreak/>
        <w:t xml:space="preserve">Matthews, J. (2002). Racialised schooling,'ethnic success' and Asian-Australian students. </w:t>
      </w:r>
      <w:r w:rsidRPr="005D3749">
        <w:rPr>
          <w:rFonts w:ascii="Times New Roman" w:hAnsi="Times New Roman" w:cs="Times New Roman"/>
          <w:i/>
          <w:sz w:val="28"/>
          <w:szCs w:val="28"/>
        </w:rPr>
        <w:t>British Journal of Sociology of Education, 23</w:t>
      </w:r>
      <w:r w:rsidRPr="005D3749">
        <w:rPr>
          <w:rFonts w:ascii="Times New Roman" w:hAnsi="Times New Roman" w:cs="Times New Roman"/>
          <w:sz w:val="28"/>
          <w:szCs w:val="28"/>
        </w:rPr>
        <w:t xml:space="preserve">(2), 193-207. </w:t>
      </w:r>
    </w:p>
    <w:p w:rsidR="00FA70A3" w:rsidRPr="005D3749" w:rsidRDefault="00FA70A3" w:rsidP="00CA1523">
      <w:pPr>
        <w:pStyle w:val="EndNoteBibliography"/>
        <w:spacing w:after="100" w:afterAutospacing="1" w:line="360" w:lineRule="auto"/>
        <w:rPr>
          <w:rFonts w:ascii="Times New Roman" w:hAnsi="Times New Roman" w:cs="Times New Roman"/>
          <w:noProof/>
          <w:sz w:val="28"/>
          <w:szCs w:val="28"/>
        </w:rPr>
      </w:pPr>
      <w:r w:rsidRPr="005D3749">
        <w:rPr>
          <w:rFonts w:ascii="Times New Roman" w:hAnsi="Times New Roman" w:cs="Times New Roman"/>
          <w:noProof/>
          <w:sz w:val="28"/>
          <w:szCs w:val="28"/>
        </w:rPr>
        <w:t xml:space="preserve">Mirza, H., &amp; Reay, D. (2000). Spaces and places of black educational desire: Rethinking black supplementary schools as a new social movement </w:t>
      </w:r>
      <w:r w:rsidRPr="005D3749">
        <w:rPr>
          <w:rFonts w:ascii="Times New Roman" w:hAnsi="Times New Roman" w:cs="Times New Roman"/>
          <w:i/>
          <w:noProof/>
          <w:sz w:val="28"/>
          <w:szCs w:val="28"/>
        </w:rPr>
        <w:t>Sociology, 43</w:t>
      </w:r>
      <w:r w:rsidRPr="005D3749">
        <w:rPr>
          <w:rFonts w:ascii="Times New Roman" w:hAnsi="Times New Roman" w:cs="Times New Roman"/>
          <w:noProof/>
          <w:sz w:val="28"/>
          <w:szCs w:val="28"/>
        </w:rPr>
        <w:t xml:space="preserve">(3), 521-544. </w:t>
      </w:r>
    </w:p>
    <w:p w:rsidR="00C26288" w:rsidRPr="005D3749" w:rsidRDefault="00FA70A3" w:rsidP="00CA1523">
      <w:pPr>
        <w:widowControl w:val="0"/>
        <w:autoSpaceDE w:val="0"/>
        <w:autoSpaceDN w:val="0"/>
        <w:adjustRightInd w:val="0"/>
        <w:spacing w:after="100" w:afterAutospacing="1" w:line="360" w:lineRule="auto"/>
        <w:rPr>
          <w:rFonts w:ascii="Times New Roman" w:hAnsi="Times New Roman" w:cs="Times New Roman"/>
          <w:noProof/>
          <w:sz w:val="28"/>
          <w:szCs w:val="28"/>
        </w:rPr>
      </w:pPr>
      <w:r w:rsidRPr="005D3749">
        <w:rPr>
          <w:rFonts w:ascii="Times New Roman" w:hAnsi="Times New Roman" w:cs="Times New Roman"/>
          <w:noProof/>
          <w:sz w:val="28"/>
          <w:szCs w:val="28"/>
        </w:rPr>
        <w:t xml:space="preserve">Modood, T., &amp; May, S. (2001 ). Multiculturliasm and education in Britain: an internally contested debate </w:t>
      </w:r>
      <w:r w:rsidRPr="005D3749">
        <w:rPr>
          <w:rFonts w:ascii="Times New Roman" w:hAnsi="Times New Roman" w:cs="Times New Roman"/>
          <w:i/>
          <w:noProof/>
          <w:sz w:val="28"/>
          <w:szCs w:val="28"/>
        </w:rPr>
        <w:t>International journal of educational research, 35</w:t>
      </w:r>
      <w:r w:rsidRPr="005D3749">
        <w:rPr>
          <w:rFonts w:ascii="Times New Roman" w:hAnsi="Times New Roman" w:cs="Times New Roman"/>
          <w:noProof/>
          <w:sz w:val="28"/>
          <w:szCs w:val="28"/>
        </w:rPr>
        <w:t>, 305-317.</w:t>
      </w:r>
    </w:p>
    <w:p w:rsidR="00132BAC" w:rsidRPr="005D3749" w:rsidRDefault="00132BAC" w:rsidP="00CA1523">
      <w:pPr>
        <w:widowControl w:val="0"/>
        <w:autoSpaceDE w:val="0"/>
        <w:autoSpaceDN w:val="0"/>
        <w:adjustRightInd w:val="0"/>
        <w:spacing w:after="100" w:afterAutospacing="1" w:line="360" w:lineRule="auto"/>
        <w:rPr>
          <w:rFonts w:ascii="Times New Roman" w:hAnsi="Times New Roman" w:cs="Times New Roman"/>
          <w:sz w:val="28"/>
          <w:szCs w:val="28"/>
        </w:rPr>
      </w:pPr>
      <w:r w:rsidRPr="005D3749">
        <w:t>Musha Doerra, N., and Lee, K. (2009). Contesting heritage: language, legitimacy, and schooling at a weekend Japanese-language school in the United States. Language and Education, 23(5), 425-441.</w:t>
      </w:r>
    </w:p>
    <w:p w:rsidR="00FA70A3" w:rsidRPr="005D3749" w:rsidRDefault="00FA70A3" w:rsidP="00CA1523">
      <w:pPr>
        <w:widowControl w:val="0"/>
        <w:autoSpaceDE w:val="0"/>
        <w:autoSpaceDN w:val="0"/>
        <w:adjustRightInd w:val="0"/>
        <w:spacing w:after="100" w:afterAutospacing="1" w:line="360" w:lineRule="auto"/>
        <w:rPr>
          <w:rFonts w:ascii="Times New Roman" w:hAnsi="Times New Roman" w:cs="Times New Roman"/>
          <w:sz w:val="28"/>
          <w:szCs w:val="28"/>
        </w:rPr>
      </w:pPr>
      <w:r w:rsidRPr="005D3749">
        <w:rPr>
          <w:rFonts w:ascii="Times New Roman" w:hAnsi="Times New Roman" w:cs="Times New Roman"/>
          <w:noProof/>
          <w:sz w:val="28"/>
          <w:szCs w:val="28"/>
        </w:rPr>
        <w:t xml:space="preserve">National Council for Mother Tongue Teaching. (2010). The Swann Report: Education for all? </w:t>
      </w:r>
      <w:r w:rsidRPr="005D3749">
        <w:rPr>
          <w:rFonts w:ascii="Times New Roman" w:hAnsi="Times New Roman" w:cs="Times New Roman"/>
          <w:noProof/>
          <w:sz w:val="28"/>
          <w:szCs w:val="28"/>
        </w:rPr>
        <w:lastRenderedPageBreak/>
        <w:t xml:space="preserve">. </w:t>
      </w:r>
      <w:r w:rsidRPr="005D3749">
        <w:rPr>
          <w:rFonts w:ascii="Times New Roman" w:hAnsi="Times New Roman" w:cs="Times New Roman"/>
          <w:i/>
          <w:noProof/>
          <w:sz w:val="28"/>
          <w:szCs w:val="28"/>
        </w:rPr>
        <w:t>Journal of Multilingual and Multicultural Development, 6</w:t>
      </w:r>
      <w:r w:rsidRPr="005D3749">
        <w:rPr>
          <w:rFonts w:ascii="Times New Roman" w:hAnsi="Times New Roman" w:cs="Times New Roman"/>
          <w:noProof/>
          <w:sz w:val="28"/>
          <w:szCs w:val="28"/>
        </w:rPr>
        <w:t>(1985), 497-508.</w:t>
      </w:r>
    </w:p>
    <w:p w:rsidR="00CA2ECC" w:rsidRPr="005D3749" w:rsidRDefault="00FA70A3" w:rsidP="00CA1523">
      <w:pPr>
        <w:pStyle w:val="EndNoteBibliography"/>
        <w:spacing w:after="100" w:afterAutospacing="1" w:line="360" w:lineRule="auto"/>
        <w:rPr>
          <w:rFonts w:ascii="Times New Roman" w:hAnsi="Times New Roman" w:cs="Times New Roman"/>
          <w:noProof/>
          <w:sz w:val="28"/>
          <w:szCs w:val="28"/>
        </w:rPr>
      </w:pPr>
      <w:r w:rsidRPr="005D3749">
        <w:rPr>
          <w:rFonts w:ascii="Times New Roman" w:hAnsi="Times New Roman" w:cs="Times New Roman"/>
          <w:noProof/>
          <w:sz w:val="28"/>
          <w:szCs w:val="28"/>
        </w:rPr>
        <w:t>National Resource Centre for Supplementary Education (NRSCE). (2018). The National Resource Centre for Supplementary Education.   Retrieved 29/04, 2019, from https://nrcse.wpengine.com/about-nrcse/</w:t>
      </w:r>
    </w:p>
    <w:p w:rsidR="00695FD5" w:rsidRPr="005D3749" w:rsidRDefault="00647B96" w:rsidP="00CA1523">
      <w:pPr>
        <w:autoSpaceDE w:val="0"/>
        <w:autoSpaceDN w:val="0"/>
        <w:adjustRightInd w:val="0"/>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t xml:space="preserve">Newmann, F. &amp; Wehlage, G. (1993). Standards for authentic instruction. </w:t>
      </w:r>
      <w:r w:rsidRPr="005D3749">
        <w:rPr>
          <w:rFonts w:ascii="Times New Roman" w:hAnsi="Times New Roman" w:cs="Times New Roman"/>
          <w:i/>
          <w:sz w:val="28"/>
          <w:szCs w:val="28"/>
        </w:rPr>
        <w:t>Educational Leadership</w:t>
      </w:r>
      <w:r w:rsidRPr="005D3749">
        <w:rPr>
          <w:rFonts w:ascii="Times New Roman" w:hAnsi="Times New Roman" w:cs="Times New Roman"/>
          <w:sz w:val="28"/>
          <w:szCs w:val="28"/>
        </w:rPr>
        <w:t>, 50(7), 8–12.</w:t>
      </w:r>
    </w:p>
    <w:p w:rsidR="00C26288" w:rsidRPr="005D3749" w:rsidRDefault="00C26288" w:rsidP="00CA1523">
      <w:pPr>
        <w:pStyle w:val="EndNoteBibliography"/>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t xml:space="preserve">Noble, G. (2005). The discomfort of strangers: Racism, incivility and ontological security in a relaxed and comfortable nation. </w:t>
      </w:r>
      <w:r w:rsidRPr="005D3749">
        <w:rPr>
          <w:rFonts w:ascii="Times New Roman" w:hAnsi="Times New Roman" w:cs="Times New Roman"/>
          <w:i/>
          <w:sz w:val="28"/>
          <w:szCs w:val="28"/>
        </w:rPr>
        <w:t>Journal of intercultural studies, 26</w:t>
      </w:r>
      <w:r w:rsidRPr="005D3749">
        <w:rPr>
          <w:rFonts w:ascii="Times New Roman" w:hAnsi="Times New Roman" w:cs="Times New Roman"/>
          <w:sz w:val="28"/>
          <w:szCs w:val="28"/>
        </w:rPr>
        <w:t xml:space="preserve">(1-2), 107-120. </w:t>
      </w:r>
    </w:p>
    <w:p w:rsidR="00C26288" w:rsidRPr="005D3749" w:rsidRDefault="00C26288" w:rsidP="00CA1523">
      <w:pPr>
        <w:pStyle w:val="EndNoteBibliography"/>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lastRenderedPageBreak/>
        <w:t xml:space="preserve">Noble, G. (2007). Respect and respectability amongst second-generation Arab and Muslim Australian men. </w:t>
      </w:r>
      <w:r w:rsidRPr="005D3749">
        <w:rPr>
          <w:rFonts w:ascii="Times New Roman" w:hAnsi="Times New Roman" w:cs="Times New Roman"/>
          <w:i/>
          <w:sz w:val="28"/>
          <w:szCs w:val="28"/>
        </w:rPr>
        <w:t>Journal of intercultural studies, 28</w:t>
      </w:r>
      <w:r w:rsidRPr="005D3749">
        <w:rPr>
          <w:rFonts w:ascii="Times New Roman" w:hAnsi="Times New Roman" w:cs="Times New Roman"/>
          <w:sz w:val="28"/>
          <w:szCs w:val="28"/>
        </w:rPr>
        <w:t xml:space="preserve">(3), 331-344. </w:t>
      </w:r>
    </w:p>
    <w:p w:rsidR="00CA2ECC" w:rsidRPr="005D3749" w:rsidRDefault="00CA2ECC" w:rsidP="00CA1523">
      <w:pPr>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t xml:space="preserve">Office for National Statistics (ONS). (2011). 2011 Census. </w:t>
      </w:r>
      <w:hyperlink r:id="rId12" w:history="1">
        <w:r w:rsidRPr="005D3749">
          <w:rPr>
            <w:rStyle w:val="Hyperlink"/>
            <w:rFonts w:ascii="Times New Roman" w:hAnsi="Times New Roman" w:cs="Times New Roman"/>
            <w:color w:val="auto"/>
            <w:sz w:val="28"/>
            <w:szCs w:val="28"/>
          </w:rPr>
          <w:t>https://www.ons.gov.uk/census/2011census</w:t>
        </w:r>
      </w:hyperlink>
      <w:r w:rsidRPr="005D3749">
        <w:rPr>
          <w:rStyle w:val="Hyperlink"/>
          <w:rFonts w:ascii="Times New Roman" w:hAnsi="Times New Roman" w:cs="Times New Roman"/>
          <w:color w:val="auto"/>
          <w:sz w:val="28"/>
          <w:szCs w:val="28"/>
        </w:rPr>
        <w:t xml:space="preserve"> </w:t>
      </w:r>
      <w:r w:rsidRPr="005D3749">
        <w:rPr>
          <w:rFonts w:ascii="Times New Roman" w:hAnsi="Times New Roman" w:cs="Times New Roman"/>
          <w:sz w:val="28"/>
          <w:szCs w:val="28"/>
        </w:rPr>
        <w:t>Last accessed 08/07/2018.</w:t>
      </w:r>
    </w:p>
    <w:p w:rsidR="00695FD5" w:rsidRPr="005D3749" w:rsidRDefault="008749A4" w:rsidP="00CA1523">
      <w:pPr>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t>Ofsted (2005). Citizenship in secondary schools: evidence from Ofsted inspections (2003/04) HMI 2335. London, HMSO. (</w:t>
      </w:r>
      <w:hyperlink r:id="rId13" w:history="1">
        <w:r w:rsidRPr="005D3749">
          <w:rPr>
            <w:rStyle w:val="Hyperlink"/>
            <w:rFonts w:ascii="Times New Roman" w:hAnsi="Times New Roman" w:cs="Times New Roman"/>
            <w:color w:val="auto"/>
            <w:sz w:val="28"/>
            <w:szCs w:val="28"/>
          </w:rPr>
          <w:t>https://dera.ioe.ac.uk/5244/1/Citizenship%20in%20secondary%20schools%20evidence%20from%20Ofsted%20inspections%20%28200304%29%20%28PDF%20format%29.pdf</w:t>
        </w:r>
      </w:hyperlink>
      <w:r w:rsidRPr="005D3749">
        <w:rPr>
          <w:rFonts w:ascii="Times New Roman" w:hAnsi="Times New Roman" w:cs="Times New Roman"/>
          <w:sz w:val="28"/>
          <w:szCs w:val="28"/>
        </w:rPr>
        <w:t xml:space="preserve"> , accessed 29 March 2019).</w:t>
      </w:r>
    </w:p>
    <w:p w:rsidR="00695FD5" w:rsidRPr="005D3749" w:rsidRDefault="00695FD5" w:rsidP="00CA1523">
      <w:pPr>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t>Ofsted (2013). Citizenship Consolidated. A survey of citizenship in schools between 2009 and 2012. Ofsted, Manchester.</w:t>
      </w:r>
    </w:p>
    <w:p w:rsidR="00C26288" w:rsidRPr="005D3749" w:rsidRDefault="00C26288" w:rsidP="00CA1523">
      <w:pPr>
        <w:pStyle w:val="EndNoteBibliography"/>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lastRenderedPageBreak/>
        <w:t xml:space="preserve">Ogbu, J. U. (1982). Cultural discontinuities and schooling. </w:t>
      </w:r>
      <w:r w:rsidRPr="005D3749">
        <w:rPr>
          <w:rFonts w:ascii="Times New Roman" w:hAnsi="Times New Roman" w:cs="Times New Roman"/>
          <w:i/>
          <w:sz w:val="28"/>
          <w:szCs w:val="28"/>
        </w:rPr>
        <w:t>Anthropology &amp; Education Quarterly, 13</w:t>
      </w:r>
      <w:r w:rsidRPr="005D3749">
        <w:rPr>
          <w:rFonts w:ascii="Times New Roman" w:hAnsi="Times New Roman" w:cs="Times New Roman"/>
          <w:sz w:val="28"/>
          <w:szCs w:val="28"/>
        </w:rPr>
        <w:t xml:space="preserve">(4), 290-307. </w:t>
      </w:r>
    </w:p>
    <w:p w:rsidR="00C26288" w:rsidRPr="005D3749" w:rsidRDefault="00C26288" w:rsidP="00CA1523">
      <w:pPr>
        <w:spacing w:after="100" w:afterAutospacing="1" w:line="360" w:lineRule="auto"/>
        <w:rPr>
          <w:rFonts w:ascii="Times New Roman" w:eastAsia="Times New Roman" w:hAnsi="Times New Roman" w:cs="Times New Roman"/>
          <w:sz w:val="28"/>
          <w:szCs w:val="28"/>
        </w:rPr>
      </w:pPr>
      <w:r w:rsidRPr="005D3749">
        <w:rPr>
          <w:rFonts w:ascii="Times New Roman" w:eastAsia="Times New Roman" w:hAnsi="Times New Roman" w:cs="Times New Roman"/>
          <w:sz w:val="28"/>
          <w:szCs w:val="28"/>
        </w:rPr>
        <w:t xml:space="preserve">Otcu, B. (2010). Heritage language maintenance and cultural identity formation: The case of a Turkish Saturday school in New York City. </w:t>
      </w:r>
      <w:r w:rsidRPr="005D3749">
        <w:rPr>
          <w:rFonts w:ascii="Times New Roman" w:eastAsia="Times New Roman" w:hAnsi="Times New Roman" w:cs="Times New Roman"/>
          <w:i/>
          <w:sz w:val="28"/>
          <w:szCs w:val="28"/>
        </w:rPr>
        <w:t>Heritage Language Journal</w:t>
      </w:r>
      <w:r w:rsidR="00CA1523" w:rsidRPr="005D3749">
        <w:rPr>
          <w:rFonts w:ascii="Times New Roman" w:eastAsia="Times New Roman" w:hAnsi="Times New Roman" w:cs="Times New Roman"/>
          <w:sz w:val="28"/>
          <w:szCs w:val="28"/>
        </w:rPr>
        <w:t>, Vol. 7 (2) pp.112- 137</w:t>
      </w:r>
    </w:p>
    <w:p w:rsidR="00CA2ECC" w:rsidRPr="005D3749" w:rsidRDefault="00CA2ECC" w:rsidP="00CA1523">
      <w:pPr>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t xml:space="preserve">Papavlou, A., &amp; Pavlou, P. (2001). The interplay of language use and language maintenance and the cultural identity of Greek Cypriots in the UK. </w:t>
      </w:r>
      <w:r w:rsidRPr="005D3749">
        <w:rPr>
          <w:rFonts w:ascii="Times New Roman" w:hAnsi="Times New Roman" w:cs="Times New Roman"/>
          <w:i/>
          <w:sz w:val="28"/>
          <w:szCs w:val="28"/>
        </w:rPr>
        <w:t>International Journal of Applied Linguistics,</w:t>
      </w:r>
      <w:r w:rsidRPr="005D3749">
        <w:rPr>
          <w:rFonts w:ascii="Times New Roman" w:hAnsi="Times New Roman" w:cs="Times New Roman"/>
          <w:sz w:val="28"/>
          <w:szCs w:val="28"/>
        </w:rPr>
        <w:t xml:space="preserve"> Vol.11 (1), pp. 92-113. </w:t>
      </w:r>
    </w:p>
    <w:p w:rsidR="00C26288" w:rsidRPr="005D3749" w:rsidRDefault="00C26288" w:rsidP="00CA1523">
      <w:pPr>
        <w:pStyle w:val="EndNoteBibliography"/>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t xml:space="preserve">Parker, W. C. (2011). Constructing public schooling today: Derision, multiculturalism, nationalism. </w:t>
      </w:r>
      <w:r w:rsidRPr="005D3749">
        <w:rPr>
          <w:rFonts w:ascii="Times New Roman" w:hAnsi="Times New Roman" w:cs="Times New Roman"/>
          <w:i/>
          <w:sz w:val="28"/>
          <w:szCs w:val="28"/>
        </w:rPr>
        <w:t>Educational Theory, 61</w:t>
      </w:r>
      <w:r w:rsidRPr="005D3749">
        <w:rPr>
          <w:rFonts w:ascii="Times New Roman" w:hAnsi="Times New Roman" w:cs="Times New Roman"/>
          <w:sz w:val="28"/>
          <w:szCs w:val="28"/>
        </w:rPr>
        <w:t xml:space="preserve">(4), 413-432. </w:t>
      </w:r>
    </w:p>
    <w:p w:rsidR="00C26288" w:rsidRPr="005D3749" w:rsidRDefault="00C26288" w:rsidP="00CA1523">
      <w:pPr>
        <w:pStyle w:val="EndNoteBibliography"/>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lastRenderedPageBreak/>
        <w:t xml:space="preserve">Pels, T., &amp; De Ruyter, D. J. (2012). </w:t>
      </w:r>
      <w:r w:rsidRPr="005D3749">
        <w:rPr>
          <w:rFonts w:ascii="Times New Roman" w:hAnsi="Times New Roman" w:cs="Times New Roman"/>
          <w:i/>
          <w:sz w:val="28"/>
          <w:szCs w:val="28"/>
        </w:rPr>
        <w:t>The influence of education and socialization on radicalization: An exploration of theoretical presumptions and empirical research.</w:t>
      </w:r>
      <w:r w:rsidRPr="005D3749">
        <w:rPr>
          <w:rFonts w:ascii="Times New Roman" w:hAnsi="Times New Roman" w:cs="Times New Roman"/>
          <w:sz w:val="28"/>
          <w:szCs w:val="28"/>
        </w:rPr>
        <w:t xml:space="preserve"> Paper presented at the Child &amp; Youth Care Forum.</w:t>
      </w:r>
    </w:p>
    <w:p w:rsidR="00CA2ECC" w:rsidRPr="005D3749" w:rsidRDefault="00CA2ECC" w:rsidP="00CA1523">
      <w:pPr>
        <w:widowControl w:val="0"/>
        <w:autoSpaceDE w:val="0"/>
        <w:autoSpaceDN w:val="0"/>
        <w:adjustRightInd w:val="0"/>
        <w:spacing w:after="100" w:afterAutospacing="1" w:line="360" w:lineRule="auto"/>
        <w:rPr>
          <w:rFonts w:ascii="Times New Roman" w:hAnsi="Times New Roman" w:cs="Times New Roman"/>
          <w:noProof/>
          <w:sz w:val="28"/>
          <w:szCs w:val="28"/>
        </w:rPr>
      </w:pPr>
      <w:r w:rsidRPr="005D3749">
        <w:rPr>
          <w:rFonts w:ascii="Times New Roman" w:hAnsi="Times New Roman" w:cs="Times New Roman"/>
          <w:noProof/>
          <w:sz w:val="28"/>
          <w:szCs w:val="28"/>
        </w:rPr>
        <w:t xml:space="preserve">Pettigrew, T. F., </w:t>
      </w:r>
      <w:r w:rsidRPr="005D3749">
        <w:rPr>
          <w:rFonts w:ascii="Times New Roman" w:hAnsi="Times New Roman" w:cs="Times New Roman"/>
          <w:sz w:val="28"/>
          <w:szCs w:val="28"/>
        </w:rPr>
        <w:t xml:space="preserve">&amp; </w:t>
      </w:r>
      <w:r w:rsidRPr="005D3749">
        <w:rPr>
          <w:rFonts w:ascii="Times New Roman" w:hAnsi="Times New Roman" w:cs="Times New Roman"/>
          <w:noProof/>
          <w:sz w:val="28"/>
          <w:szCs w:val="28"/>
        </w:rPr>
        <w:t xml:space="preserve">L. R. Tropp (2006). "A meta-analytic test of intergroup contact theory." </w:t>
      </w:r>
      <w:r w:rsidRPr="005D3749">
        <w:rPr>
          <w:rFonts w:ascii="Times New Roman" w:hAnsi="Times New Roman" w:cs="Times New Roman"/>
          <w:noProof/>
          <w:sz w:val="28"/>
          <w:szCs w:val="28"/>
          <w:u w:val="single"/>
        </w:rPr>
        <w:t>Journal of Personality and Social Psychology</w:t>
      </w:r>
      <w:r w:rsidRPr="005D3749">
        <w:rPr>
          <w:rFonts w:ascii="Times New Roman" w:hAnsi="Times New Roman" w:cs="Times New Roman"/>
          <w:noProof/>
          <w:sz w:val="28"/>
          <w:szCs w:val="28"/>
        </w:rPr>
        <w:t xml:space="preserve"> </w:t>
      </w:r>
      <w:r w:rsidRPr="005D3749">
        <w:rPr>
          <w:rFonts w:ascii="Times New Roman" w:hAnsi="Times New Roman" w:cs="Times New Roman"/>
          <w:b/>
          <w:noProof/>
          <w:sz w:val="28"/>
          <w:szCs w:val="28"/>
        </w:rPr>
        <w:t>90</w:t>
      </w:r>
      <w:r w:rsidRPr="005D3749">
        <w:rPr>
          <w:rFonts w:ascii="Times New Roman" w:hAnsi="Times New Roman" w:cs="Times New Roman"/>
          <w:noProof/>
          <w:sz w:val="28"/>
          <w:szCs w:val="28"/>
        </w:rPr>
        <w:t>(5): 751-783.</w:t>
      </w:r>
    </w:p>
    <w:p w:rsidR="00C26288" w:rsidRPr="005D3749" w:rsidRDefault="00C26288" w:rsidP="00CA1523">
      <w:pPr>
        <w:pStyle w:val="EndNoteBibliography"/>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t xml:space="preserve">Poynting, S., &amp; Noble, G. (2004). Living with Racism: The experience and reporting by Arab and Muslim Australians of discrimination, abuse and violence since 11 September 2001. </w:t>
      </w:r>
      <w:r w:rsidRPr="005D3749">
        <w:rPr>
          <w:rFonts w:ascii="Times New Roman" w:hAnsi="Times New Roman" w:cs="Times New Roman"/>
          <w:i/>
          <w:sz w:val="28"/>
          <w:szCs w:val="28"/>
        </w:rPr>
        <w:t>Report to the Human Rights and Equal Opportunity Commission, 19</w:t>
      </w:r>
      <w:r w:rsidRPr="005D3749">
        <w:rPr>
          <w:rFonts w:ascii="Times New Roman" w:hAnsi="Times New Roman" w:cs="Times New Roman"/>
          <w:sz w:val="28"/>
          <w:szCs w:val="28"/>
        </w:rPr>
        <w:t xml:space="preserve">. </w:t>
      </w:r>
    </w:p>
    <w:p w:rsidR="00CA2ECC" w:rsidRPr="005D3749" w:rsidRDefault="00CA2ECC" w:rsidP="00CA1523">
      <w:pPr>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t>QCA/DfEE (1998). Education for Citizenship and the Teaching of Democracy in Schools. Final report of the Advisory Group on Citizenship. London, QCA/DfEE.</w:t>
      </w:r>
    </w:p>
    <w:p w:rsidR="00C26288" w:rsidRPr="005D3749" w:rsidRDefault="00C26288" w:rsidP="00CA1523">
      <w:pPr>
        <w:pStyle w:val="EndNoteBibliography"/>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lastRenderedPageBreak/>
        <w:t xml:space="preserve">Rampton, M. B. H. (1990). Displacing the ‘native speaker’: Expertise, affiliation, and inheritance. </w:t>
      </w:r>
    </w:p>
    <w:p w:rsidR="00CA2ECC" w:rsidRPr="005D3749" w:rsidRDefault="00C26288" w:rsidP="00CA1523">
      <w:pPr>
        <w:pStyle w:val="EndNoteBibliography"/>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t xml:space="preserve">Richards, A. (2011). The problem with ‘radicalization’: The remit of ‘Prevent’and the need to refocus on terrorism in the UK. </w:t>
      </w:r>
      <w:r w:rsidRPr="005D3749">
        <w:rPr>
          <w:rFonts w:ascii="Times New Roman" w:hAnsi="Times New Roman" w:cs="Times New Roman"/>
          <w:i/>
          <w:sz w:val="28"/>
          <w:szCs w:val="28"/>
        </w:rPr>
        <w:t>International Affairs, 87</w:t>
      </w:r>
      <w:r w:rsidRPr="005D3749">
        <w:rPr>
          <w:rFonts w:ascii="Times New Roman" w:hAnsi="Times New Roman" w:cs="Times New Roman"/>
          <w:sz w:val="28"/>
          <w:szCs w:val="28"/>
        </w:rPr>
        <w:t xml:space="preserve">(1), 143-152. </w:t>
      </w:r>
    </w:p>
    <w:p w:rsidR="00647B96" w:rsidRPr="005D3749" w:rsidRDefault="00647B96" w:rsidP="00CA1523">
      <w:pPr>
        <w:spacing w:after="100" w:afterAutospacing="1" w:line="360" w:lineRule="auto"/>
        <w:rPr>
          <w:rFonts w:ascii="Times New Roman" w:eastAsia="Times New Roman" w:hAnsi="Times New Roman" w:cs="Times New Roman"/>
          <w:sz w:val="28"/>
          <w:szCs w:val="28"/>
        </w:rPr>
      </w:pPr>
      <w:r w:rsidRPr="005D3749">
        <w:rPr>
          <w:rFonts w:ascii="Times New Roman" w:eastAsia="Times New Roman" w:hAnsi="Times New Roman" w:cs="Times New Roman"/>
          <w:sz w:val="28"/>
          <w:szCs w:val="28"/>
        </w:rPr>
        <w:t xml:space="preserve">Riegert, K., &amp; Ramsay, G. (2012). Activists, individualists, and comics: The counter-publicness of Lebanese blogs. </w:t>
      </w:r>
      <w:r w:rsidRPr="005D3749">
        <w:rPr>
          <w:rFonts w:ascii="Times New Roman" w:eastAsia="Times New Roman" w:hAnsi="Times New Roman" w:cs="Times New Roman"/>
          <w:i/>
          <w:iCs/>
          <w:sz w:val="28"/>
          <w:szCs w:val="28"/>
        </w:rPr>
        <w:t>Television and New Media</w:t>
      </w:r>
      <w:r w:rsidRPr="005D3749">
        <w:rPr>
          <w:rFonts w:ascii="Times New Roman" w:eastAsia="Times New Roman" w:hAnsi="Times New Roman" w:cs="Times New Roman"/>
          <w:sz w:val="28"/>
          <w:szCs w:val="28"/>
        </w:rPr>
        <w:t>, 14(4), 286–303.</w:t>
      </w:r>
    </w:p>
    <w:p w:rsidR="00C26288" w:rsidRPr="005D3749" w:rsidRDefault="00C26288" w:rsidP="00CA1523">
      <w:pPr>
        <w:pStyle w:val="EndNoteBibliography"/>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t xml:space="preserve">Rumelili, B. (2015). Identity and desecuritisation: The pitfalls of conflating ontological and physical security. </w:t>
      </w:r>
      <w:r w:rsidRPr="005D3749">
        <w:rPr>
          <w:rFonts w:ascii="Times New Roman" w:hAnsi="Times New Roman" w:cs="Times New Roman"/>
          <w:i/>
          <w:sz w:val="28"/>
          <w:szCs w:val="28"/>
        </w:rPr>
        <w:t>Journal of International Relations and Development, 18</w:t>
      </w:r>
      <w:r w:rsidRPr="005D3749">
        <w:rPr>
          <w:rFonts w:ascii="Times New Roman" w:hAnsi="Times New Roman" w:cs="Times New Roman"/>
          <w:sz w:val="28"/>
          <w:szCs w:val="28"/>
        </w:rPr>
        <w:t>(1), 52-74. doi:10.1057/jird.2013.22</w:t>
      </w:r>
    </w:p>
    <w:p w:rsidR="00C26288" w:rsidRPr="005D3749" w:rsidRDefault="00C26288" w:rsidP="00CA1523">
      <w:pPr>
        <w:spacing w:after="100" w:afterAutospacing="1" w:line="360" w:lineRule="auto"/>
        <w:rPr>
          <w:rFonts w:ascii="Times New Roman" w:eastAsia="Times New Roman" w:hAnsi="Times New Roman" w:cs="Times New Roman"/>
          <w:sz w:val="28"/>
          <w:szCs w:val="28"/>
        </w:rPr>
      </w:pPr>
    </w:p>
    <w:p w:rsidR="00FA70A3" w:rsidRPr="005D3749" w:rsidRDefault="00C26288" w:rsidP="00CA1523">
      <w:pPr>
        <w:pStyle w:val="EndNoteBibliography"/>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t xml:space="preserve">Saeed, A. (2007). Media, racism and Islamophobia: The representation of Islam and Muslims in the media. </w:t>
      </w:r>
      <w:r w:rsidRPr="005D3749">
        <w:rPr>
          <w:rFonts w:ascii="Times New Roman" w:hAnsi="Times New Roman" w:cs="Times New Roman"/>
          <w:i/>
          <w:sz w:val="28"/>
          <w:szCs w:val="28"/>
        </w:rPr>
        <w:t>Sociology Compass, 1</w:t>
      </w:r>
      <w:r w:rsidRPr="005D3749">
        <w:rPr>
          <w:rFonts w:ascii="Times New Roman" w:hAnsi="Times New Roman" w:cs="Times New Roman"/>
          <w:sz w:val="28"/>
          <w:szCs w:val="28"/>
        </w:rPr>
        <w:t xml:space="preserve">(2), 443-462. </w:t>
      </w:r>
    </w:p>
    <w:p w:rsidR="00FA70A3" w:rsidRPr="005D3749" w:rsidRDefault="00FA70A3" w:rsidP="00CA1523">
      <w:pPr>
        <w:pStyle w:val="EndNoteBibliography"/>
        <w:spacing w:after="100" w:afterAutospacing="1" w:line="360" w:lineRule="auto"/>
        <w:rPr>
          <w:rFonts w:ascii="Times New Roman" w:hAnsi="Times New Roman" w:cs="Times New Roman"/>
          <w:noProof/>
          <w:sz w:val="28"/>
          <w:szCs w:val="28"/>
        </w:rPr>
      </w:pPr>
      <w:r w:rsidRPr="005D3749">
        <w:rPr>
          <w:rFonts w:ascii="Times New Roman" w:hAnsi="Times New Roman" w:cs="Times New Roman"/>
          <w:noProof/>
          <w:sz w:val="28"/>
          <w:szCs w:val="28"/>
        </w:rPr>
        <w:t xml:space="preserve">Said, F. (2015). </w:t>
      </w:r>
      <w:r w:rsidRPr="005D3749">
        <w:rPr>
          <w:rFonts w:ascii="Times New Roman" w:hAnsi="Times New Roman" w:cs="Times New Roman"/>
          <w:i/>
          <w:noProof/>
          <w:sz w:val="28"/>
          <w:szCs w:val="28"/>
        </w:rPr>
        <w:t>A sociolinguistic study of multilingual talk at mealtimes.</w:t>
      </w:r>
      <w:r w:rsidRPr="005D3749">
        <w:rPr>
          <w:rFonts w:ascii="Times New Roman" w:hAnsi="Times New Roman" w:cs="Times New Roman"/>
          <w:noProof/>
          <w:sz w:val="28"/>
          <w:szCs w:val="28"/>
        </w:rPr>
        <w:t xml:space="preserve"> (PhD Applied Linguistics ), Birkbeck, University of London London, UK</w:t>
      </w:r>
    </w:p>
    <w:p w:rsidR="00C26288" w:rsidRPr="005D3749" w:rsidRDefault="00FA70A3" w:rsidP="00CA1523">
      <w:pPr>
        <w:pStyle w:val="EndNoteBibliography"/>
        <w:spacing w:after="100" w:afterAutospacing="1" w:line="360" w:lineRule="auto"/>
        <w:rPr>
          <w:rStyle w:val="Hyperlink"/>
          <w:rFonts w:ascii="Times New Roman" w:hAnsi="Times New Roman" w:cs="Times New Roman"/>
          <w:noProof/>
          <w:color w:val="auto"/>
          <w:sz w:val="28"/>
          <w:szCs w:val="28"/>
          <w:lang w:val="en-GB"/>
        </w:rPr>
      </w:pPr>
      <w:r w:rsidRPr="005D3749">
        <w:rPr>
          <w:rFonts w:ascii="Times New Roman" w:hAnsi="Times New Roman" w:cs="Times New Roman"/>
          <w:noProof/>
          <w:sz w:val="28"/>
          <w:szCs w:val="28"/>
        </w:rPr>
        <w:t xml:space="preserve">Said, F., &amp; AlGhamdi, F. (2018 ). </w:t>
      </w:r>
      <w:r w:rsidRPr="005D3749">
        <w:rPr>
          <w:rFonts w:ascii="Times New Roman" w:hAnsi="Times New Roman" w:cs="Times New Roman"/>
          <w:i/>
          <w:noProof/>
          <w:sz w:val="28"/>
          <w:szCs w:val="28"/>
        </w:rPr>
        <w:t>Development o</w:t>
      </w:r>
      <w:r w:rsidR="00CA1523" w:rsidRPr="005D3749">
        <w:rPr>
          <w:rFonts w:ascii="Times New Roman" w:hAnsi="Times New Roman" w:cs="Times New Roman"/>
          <w:i/>
          <w:noProof/>
          <w:sz w:val="28"/>
          <w:szCs w:val="28"/>
        </w:rPr>
        <w:t xml:space="preserve">f minority language literacy at </w:t>
      </w:r>
      <w:r w:rsidRPr="005D3749">
        <w:rPr>
          <w:rFonts w:ascii="Times New Roman" w:hAnsi="Times New Roman" w:cs="Times New Roman"/>
          <w:i/>
          <w:noProof/>
          <w:sz w:val="28"/>
          <w:szCs w:val="28"/>
        </w:rPr>
        <w:t xml:space="preserve">home: The case of an Arabic-English speaking family </w:t>
      </w:r>
      <w:r w:rsidRPr="005D3749">
        <w:rPr>
          <w:rFonts w:ascii="Times New Roman" w:hAnsi="Times New Roman" w:cs="Times New Roman"/>
          <w:noProof/>
          <w:sz w:val="28"/>
          <w:szCs w:val="28"/>
        </w:rPr>
        <w:t xml:space="preserve">Paper presented at the Fourth Intergenerational Transmission of Minority Languages Symposium: Language and Identity., Uppsala University &amp; University of Canterbury  </w:t>
      </w:r>
      <w:hyperlink r:id="rId14" w:history="1">
        <w:r w:rsidRPr="005D3749">
          <w:rPr>
            <w:rStyle w:val="Hyperlink"/>
            <w:rFonts w:ascii="Times New Roman" w:hAnsi="Times New Roman" w:cs="Times New Roman"/>
            <w:noProof/>
            <w:color w:val="auto"/>
            <w:sz w:val="28"/>
            <w:szCs w:val="28"/>
            <w:lang w:val="en-GB"/>
          </w:rPr>
          <w:t>http://ikt.edu.uu.se/jhlm/?p=415</w:t>
        </w:r>
      </w:hyperlink>
    </w:p>
    <w:p w:rsidR="005E6D27" w:rsidRPr="005D3749" w:rsidRDefault="005E6D27" w:rsidP="00CA1523">
      <w:pPr>
        <w:pStyle w:val="EndNoteBibliography"/>
        <w:spacing w:after="100" w:afterAutospacing="1" w:line="360" w:lineRule="auto"/>
        <w:rPr>
          <w:rFonts w:ascii="Times New Roman" w:hAnsi="Times New Roman" w:cs="Times New Roman"/>
          <w:noProof/>
          <w:sz w:val="28"/>
          <w:szCs w:val="28"/>
        </w:rPr>
      </w:pPr>
      <w:r w:rsidRPr="005D3749">
        <w:rPr>
          <w:rStyle w:val="Hyperlink"/>
          <w:rFonts w:ascii="Times New Roman" w:hAnsi="Times New Roman" w:cs="Times New Roman"/>
          <w:noProof/>
          <w:color w:val="auto"/>
          <w:sz w:val="28"/>
          <w:szCs w:val="28"/>
          <w:u w:val="none"/>
          <w:lang w:val="en-GB"/>
        </w:rPr>
        <w:lastRenderedPageBreak/>
        <w:t xml:space="preserve">Sennett, R. (2003). </w:t>
      </w:r>
      <w:r w:rsidRPr="005D3749">
        <w:rPr>
          <w:rStyle w:val="Hyperlink"/>
          <w:rFonts w:ascii="Times New Roman" w:hAnsi="Times New Roman" w:cs="Times New Roman"/>
          <w:i/>
          <w:noProof/>
          <w:color w:val="auto"/>
          <w:sz w:val="28"/>
          <w:szCs w:val="28"/>
          <w:u w:val="none"/>
          <w:lang w:val="en-GB"/>
        </w:rPr>
        <w:t>The Fall of Public Man</w:t>
      </w:r>
      <w:r w:rsidRPr="005D3749">
        <w:rPr>
          <w:rStyle w:val="Hyperlink"/>
          <w:rFonts w:ascii="Times New Roman" w:hAnsi="Times New Roman" w:cs="Times New Roman"/>
          <w:noProof/>
          <w:color w:val="auto"/>
          <w:sz w:val="28"/>
          <w:szCs w:val="28"/>
          <w:u w:val="none"/>
          <w:lang w:val="en-GB"/>
        </w:rPr>
        <w:t>. London, Penguin</w:t>
      </w:r>
    </w:p>
    <w:p w:rsidR="00B9455B" w:rsidRPr="005D3749" w:rsidRDefault="00B9455B" w:rsidP="00CA1523">
      <w:pPr>
        <w:pStyle w:val="EndNoteBibliography"/>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t xml:space="preserve">Shirazi, R. (2017). When schooling becomes a tactic of security: Educating to counter “extremism”. </w:t>
      </w:r>
      <w:r w:rsidRPr="005D3749">
        <w:rPr>
          <w:rFonts w:ascii="Times New Roman" w:hAnsi="Times New Roman" w:cs="Times New Roman"/>
          <w:i/>
          <w:sz w:val="28"/>
          <w:szCs w:val="28"/>
        </w:rPr>
        <w:t>Diaspora, Indigenous, and Minority Education, 11</w:t>
      </w:r>
      <w:r w:rsidRPr="005D3749">
        <w:rPr>
          <w:rFonts w:ascii="Times New Roman" w:hAnsi="Times New Roman" w:cs="Times New Roman"/>
          <w:sz w:val="28"/>
          <w:szCs w:val="28"/>
        </w:rPr>
        <w:t xml:space="preserve">(1), 2-5. </w:t>
      </w:r>
    </w:p>
    <w:p w:rsidR="00B9455B" w:rsidRPr="005D3749" w:rsidRDefault="00B9455B" w:rsidP="00CA1523">
      <w:pPr>
        <w:pStyle w:val="EndNoteBibliography"/>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t xml:space="preserve">Skey, M. (2010). ‘A sense of where you belong in the world’: National belonging, ontological security and the status of the ethnic majority in England. </w:t>
      </w:r>
      <w:r w:rsidRPr="005D3749">
        <w:rPr>
          <w:rFonts w:ascii="Times New Roman" w:hAnsi="Times New Roman" w:cs="Times New Roman"/>
          <w:i/>
          <w:sz w:val="28"/>
          <w:szCs w:val="28"/>
        </w:rPr>
        <w:t>Nations and Nationalism, 16</w:t>
      </w:r>
      <w:r w:rsidRPr="005D3749">
        <w:rPr>
          <w:rFonts w:ascii="Times New Roman" w:hAnsi="Times New Roman" w:cs="Times New Roman"/>
          <w:sz w:val="28"/>
          <w:szCs w:val="28"/>
        </w:rPr>
        <w:t xml:space="preserve">(4), 715-733. </w:t>
      </w:r>
    </w:p>
    <w:p w:rsidR="00B9455B" w:rsidRPr="005D3749" w:rsidRDefault="00B9455B" w:rsidP="00CA1523">
      <w:pPr>
        <w:pStyle w:val="EndNoteBibliography"/>
        <w:spacing w:after="100" w:afterAutospacing="1" w:line="360" w:lineRule="auto"/>
        <w:rPr>
          <w:rFonts w:ascii="Times New Roman" w:hAnsi="Times New Roman" w:cs="Times New Roman"/>
          <w:sz w:val="28"/>
          <w:szCs w:val="28"/>
        </w:rPr>
      </w:pPr>
    </w:p>
    <w:p w:rsidR="00B9455B" w:rsidRPr="005D3749" w:rsidRDefault="00B9455B" w:rsidP="00CA1523">
      <w:pPr>
        <w:pStyle w:val="EndNoteBibliography"/>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t xml:space="preserve">Stevenson, C., &amp; Muldoon, O. T. (2010). Socio‐political context and accounts of national identity in adolescence. </w:t>
      </w:r>
      <w:r w:rsidRPr="005D3749">
        <w:rPr>
          <w:rFonts w:ascii="Times New Roman" w:hAnsi="Times New Roman" w:cs="Times New Roman"/>
          <w:i/>
          <w:sz w:val="28"/>
          <w:szCs w:val="28"/>
        </w:rPr>
        <w:t>British Journal of Social Psychology, 49</w:t>
      </w:r>
      <w:r w:rsidRPr="005D3749">
        <w:rPr>
          <w:rFonts w:ascii="Times New Roman" w:hAnsi="Times New Roman" w:cs="Times New Roman"/>
          <w:sz w:val="28"/>
          <w:szCs w:val="28"/>
        </w:rPr>
        <w:t xml:space="preserve">(3), 583-599. </w:t>
      </w:r>
    </w:p>
    <w:p w:rsidR="00370077" w:rsidRPr="005D3749" w:rsidRDefault="00B9455B" w:rsidP="00CA1523">
      <w:pPr>
        <w:pStyle w:val="EndNoteBibliography"/>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lastRenderedPageBreak/>
        <w:t xml:space="preserve">Swami, V., Barron, D., Weis, L., &amp; Furnham, A. (2018). To Brexit or not to Brexit: The roles of Islamophobia, conspiracist beliefs, and integrated threat in voting intentions for the United K ingdom European Union membership referendum. </w:t>
      </w:r>
      <w:r w:rsidRPr="005D3749">
        <w:rPr>
          <w:rFonts w:ascii="Times New Roman" w:hAnsi="Times New Roman" w:cs="Times New Roman"/>
          <w:i/>
          <w:sz w:val="28"/>
          <w:szCs w:val="28"/>
        </w:rPr>
        <w:t>British Journal of Psychology, 109</w:t>
      </w:r>
      <w:r w:rsidRPr="005D3749">
        <w:rPr>
          <w:rFonts w:ascii="Times New Roman" w:hAnsi="Times New Roman" w:cs="Times New Roman"/>
          <w:sz w:val="28"/>
          <w:szCs w:val="28"/>
        </w:rPr>
        <w:t xml:space="preserve">(1), 156-179. </w:t>
      </w:r>
    </w:p>
    <w:p w:rsidR="00AA505B" w:rsidRPr="005D3749" w:rsidRDefault="00AA505B" w:rsidP="00CA1523">
      <w:pPr>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t xml:space="preserve">Szczepek Reed, B., Said, F.F.S, &amp; Davies, I. (2017). Heritage schools: A lens through which we may better understand citizenship and citizenship education. </w:t>
      </w:r>
      <w:r w:rsidRPr="005D3749">
        <w:rPr>
          <w:rFonts w:ascii="Times New Roman" w:hAnsi="Times New Roman" w:cs="Times New Roman"/>
          <w:i/>
          <w:sz w:val="28"/>
          <w:szCs w:val="28"/>
        </w:rPr>
        <w:t>Citizenship Teaching &amp; Learning, 12</w:t>
      </w:r>
      <w:r w:rsidRPr="005D3749">
        <w:rPr>
          <w:rFonts w:ascii="Times New Roman" w:hAnsi="Times New Roman" w:cs="Times New Roman"/>
          <w:sz w:val="28"/>
          <w:szCs w:val="28"/>
        </w:rPr>
        <w:t xml:space="preserve"> (1) pp. 67-89. </w:t>
      </w:r>
    </w:p>
    <w:p w:rsidR="00AA505B" w:rsidRPr="005D3749" w:rsidRDefault="00AA505B" w:rsidP="00CA1523">
      <w:pPr>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t xml:space="preserve">Szczepek Reed, B., Said, F., Davies, I., &amp; Bengsch, G. (2019). Arabic complementary schools in </w:t>
      </w:r>
      <w:r w:rsidRPr="005D3749">
        <w:rPr>
          <w:rFonts w:ascii="Times New Roman" w:hAnsi="Times New Roman" w:cs="Times New Roman"/>
          <w:sz w:val="28"/>
          <w:szCs w:val="28"/>
        </w:rPr>
        <w:tab/>
        <w:t xml:space="preserve">England: language and Fundamental British Values. </w:t>
      </w:r>
      <w:r w:rsidRPr="005D3749">
        <w:rPr>
          <w:rFonts w:ascii="Times New Roman" w:hAnsi="Times New Roman" w:cs="Times New Roman"/>
          <w:i/>
          <w:sz w:val="28"/>
          <w:szCs w:val="28"/>
        </w:rPr>
        <w:t xml:space="preserve">Language, Culture and </w:t>
      </w:r>
      <w:r w:rsidRPr="005D3749">
        <w:rPr>
          <w:rFonts w:ascii="Times New Roman" w:hAnsi="Times New Roman" w:cs="Times New Roman"/>
          <w:i/>
          <w:sz w:val="28"/>
          <w:szCs w:val="28"/>
        </w:rPr>
        <w:tab/>
        <w:t>Curriculum</w:t>
      </w:r>
      <w:r w:rsidRPr="005D3749">
        <w:rPr>
          <w:rFonts w:ascii="Times New Roman" w:hAnsi="Times New Roman" w:cs="Times New Roman"/>
          <w:sz w:val="28"/>
          <w:szCs w:val="28"/>
        </w:rPr>
        <w:t>, 1-16.</w:t>
      </w:r>
    </w:p>
    <w:p w:rsidR="00AA505B" w:rsidRPr="005D3749" w:rsidRDefault="00AA505B" w:rsidP="00CA1523">
      <w:pPr>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shd w:val="clear" w:color="auto" w:fill="FFFFFF"/>
        </w:rPr>
        <w:lastRenderedPageBreak/>
        <w:t xml:space="preserve">Tajfel, H., </w:t>
      </w:r>
      <w:r w:rsidRPr="005D3749">
        <w:rPr>
          <w:rFonts w:ascii="Times New Roman" w:hAnsi="Times New Roman" w:cs="Times New Roman"/>
          <w:sz w:val="28"/>
          <w:szCs w:val="28"/>
        </w:rPr>
        <w:t xml:space="preserve">&amp; </w:t>
      </w:r>
      <w:r w:rsidRPr="005D3749">
        <w:rPr>
          <w:rFonts w:ascii="Times New Roman" w:hAnsi="Times New Roman" w:cs="Times New Roman"/>
          <w:sz w:val="28"/>
          <w:szCs w:val="28"/>
          <w:shd w:val="clear" w:color="auto" w:fill="FFFFFF"/>
        </w:rPr>
        <w:t>Turner, J.C. (1986) The Social Identity Theory of Intergroup Behavior. Psychology of Intergroup Relations, 5, 7-24.</w:t>
      </w:r>
    </w:p>
    <w:p w:rsidR="00647B96" w:rsidRPr="005D3749" w:rsidRDefault="00370077" w:rsidP="00710ADB">
      <w:pPr>
        <w:pStyle w:val="EndNoteBibliography"/>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t xml:space="preserve">Tropp, L. R., &amp; Pettigrew, T. F. (2005). Relationships between intergroup contact and prejudice among minority and majority status groups. </w:t>
      </w:r>
      <w:r w:rsidRPr="005D3749">
        <w:rPr>
          <w:rFonts w:ascii="Times New Roman" w:hAnsi="Times New Roman" w:cs="Times New Roman"/>
          <w:i/>
          <w:sz w:val="28"/>
          <w:szCs w:val="28"/>
        </w:rPr>
        <w:t>Psychological Science, 16</w:t>
      </w:r>
      <w:r w:rsidRPr="005D3749">
        <w:rPr>
          <w:rFonts w:ascii="Times New Roman" w:hAnsi="Times New Roman" w:cs="Times New Roman"/>
          <w:sz w:val="28"/>
          <w:szCs w:val="28"/>
        </w:rPr>
        <w:t xml:space="preserve">(12), 951-957. </w:t>
      </w:r>
    </w:p>
    <w:p w:rsidR="00C56BB1" w:rsidRPr="005D3749" w:rsidRDefault="00C56BB1" w:rsidP="00CA1523">
      <w:pPr>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t xml:space="preserve">Vromen, A. &amp; Collin, P. (2010). ‘Everyday youth participation? Contrasting views from Australian policymakers and young people.’ </w:t>
      </w:r>
      <w:r w:rsidRPr="005D3749">
        <w:rPr>
          <w:rFonts w:ascii="Times New Roman" w:hAnsi="Times New Roman" w:cs="Times New Roman"/>
          <w:i/>
          <w:sz w:val="28"/>
          <w:szCs w:val="28"/>
        </w:rPr>
        <w:t>Young</w:t>
      </w:r>
      <w:r w:rsidRPr="005D3749">
        <w:rPr>
          <w:rFonts w:ascii="Times New Roman" w:hAnsi="Times New Roman" w:cs="Times New Roman"/>
          <w:sz w:val="28"/>
          <w:szCs w:val="28"/>
        </w:rPr>
        <w:t>, 18(1), pp. 97-112.</w:t>
      </w:r>
    </w:p>
    <w:p w:rsidR="00324CC5" w:rsidRPr="005D3749" w:rsidRDefault="00324CC5" w:rsidP="00CA1523">
      <w:pPr>
        <w:spacing w:after="100" w:afterAutospacing="1" w:line="360" w:lineRule="auto"/>
        <w:rPr>
          <w:rStyle w:val="Hyperlink"/>
          <w:rFonts w:ascii="Times New Roman" w:hAnsi="Times New Roman" w:cs="Times New Roman"/>
          <w:color w:val="auto"/>
          <w:sz w:val="28"/>
          <w:szCs w:val="28"/>
          <w:shd w:val="clear" w:color="auto" w:fill="FFFFFF"/>
        </w:rPr>
      </w:pPr>
      <w:r w:rsidRPr="005D3749">
        <w:rPr>
          <w:rFonts w:ascii="Times New Roman" w:hAnsi="Times New Roman" w:cs="Times New Roman"/>
          <w:sz w:val="28"/>
          <w:szCs w:val="28"/>
          <w:shd w:val="clear" w:color="auto" w:fill="FFFFFF"/>
        </w:rPr>
        <w:t>Vromen, A., Xenos, M. A., &amp; Loader, B. (2015). Young People, Social Media and Connective Action: From organizational maintenance to everyday political talk. </w:t>
      </w:r>
      <w:r w:rsidRPr="005D3749">
        <w:rPr>
          <w:rStyle w:val="Emphasis"/>
          <w:rFonts w:ascii="Times New Roman" w:hAnsi="Times New Roman" w:cs="Times New Roman"/>
          <w:sz w:val="28"/>
          <w:szCs w:val="28"/>
          <w:shd w:val="clear" w:color="auto" w:fill="FFFFFF"/>
        </w:rPr>
        <w:t>Journal of Youth Studies</w:t>
      </w:r>
      <w:r w:rsidRPr="005D3749">
        <w:rPr>
          <w:rFonts w:ascii="Times New Roman" w:hAnsi="Times New Roman" w:cs="Times New Roman"/>
          <w:sz w:val="28"/>
          <w:szCs w:val="28"/>
          <w:shd w:val="clear" w:color="auto" w:fill="FFFFFF"/>
        </w:rPr>
        <w:t>, </w:t>
      </w:r>
      <w:r w:rsidRPr="005D3749">
        <w:rPr>
          <w:rStyle w:val="Emphasis"/>
          <w:rFonts w:ascii="Times New Roman" w:hAnsi="Times New Roman" w:cs="Times New Roman"/>
          <w:sz w:val="28"/>
          <w:szCs w:val="28"/>
          <w:shd w:val="clear" w:color="auto" w:fill="FFFFFF"/>
        </w:rPr>
        <w:t>18</w:t>
      </w:r>
      <w:r w:rsidRPr="005D3749">
        <w:rPr>
          <w:rFonts w:ascii="Times New Roman" w:hAnsi="Times New Roman" w:cs="Times New Roman"/>
          <w:sz w:val="28"/>
          <w:szCs w:val="28"/>
          <w:shd w:val="clear" w:color="auto" w:fill="FFFFFF"/>
        </w:rPr>
        <w:t>(1), 80-100. </w:t>
      </w:r>
      <w:hyperlink r:id="rId15" w:history="1">
        <w:r w:rsidRPr="005D3749">
          <w:rPr>
            <w:rStyle w:val="Hyperlink"/>
            <w:rFonts w:ascii="Times New Roman" w:hAnsi="Times New Roman" w:cs="Times New Roman"/>
            <w:color w:val="auto"/>
            <w:sz w:val="28"/>
            <w:szCs w:val="28"/>
            <w:shd w:val="clear" w:color="auto" w:fill="FFFFFF"/>
          </w:rPr>
          <w:t>https://doi.org/10.1080/13676261.2014.933198</w:t>
        </w:r>
      </w:hyperlink>
    </w:p>
    <w:p w:rsidR="005E6D27" w:rsidRPr="005D3749" w:rsidRDefault="005E6D27" w:rsidP="00CA1523">
      <w:pPr>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lastRenderedPageBreak/>
        <w:t xml:space="preserve">Werbner, P. and Modood, T. (2015). </w:t>
      </w:r>
      <w:r w:rsidRPr="005D3749">
        <w:rPr>
          <w:rFonts w:ascii="Times New Roman" w:hAnsi="Times New Roman" w:cs="Times New Roman"/>
          <w:i/>
          <w:sz w:val="28"/>
          <w:szCs w:val="28"/>
        </w:rPr>
        <w:t xml:space="preserve">Debating Cultural Hybridity. Multicultural </w:t>
      </w:r>
      <w:r w:rsidR="00EB7AA1" w:rsidRPr="005D3749">
        <w:rPr>
          <w:rFonts w:ascii="Times New Roman" w:hAnsi="Times New Roman" w:cs="Times New Roman"/>
          <w:i/>
          <w:sz w:val="28"/>
          <w:szCs w:val="28"/>
        </w:rPr>
        <w:t>identities and the politics of</w:t>
      </w:r>
      <w:r w:rsidRPr="005D3749">
        <w:rPr>
          <w:rFonts w:ascii="Times New Roman" w:hAnsi="Times New Roman" w:cs="Times New Roman"/>
          <w:i/>
          <w:sz w:val="28"/>
          <w:szCs w:val="28"/>
        </w:rPr>
        <w:t xml:space="preserve"> anti-racism</w:t>
      </w:r>
      <w:r w:rsidR="00EB7AA1" w:rsidRPr="005D3749">
        <w:rPr>
          <w:rFonts w:ascii="Times New Roman" w:hAnsi="Times New Roman" w:cs="Times New Roman"/>
          <w:sz w:val="28"/>
          <w:szCs w:val="28"/>
        </w:rPr>
        <w:t>. London, Zed books.</w:t>
      </w:r>
    </w:p>
    <w:p w:rsidR="009569C0" w:rsidRPr="005D3749" w:rsidRDefault="009569C0" w:rsidP="00CA1523">
      <w:pPr>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t>Weiss, M. L. (2014). Of inequality and irritation: new agendas and activism in Malaysia and Singapore, Democratization, 21:5, 867-887, DOI: 10.1080/13510347.2014.910764</w:t>
      </w:r>
    </w:p>
    <w:p w:rsidR="00647B96" w:rsidRPr="005D3749" w:rsidRDefault="007F2B36" w:rsidP="00CA1523">
      <w:pPr>
        <w:autoSpaceDE w:val="0"/>
        <w:autoSpaceDN w:val="0"/>
        <w:adjustRightInd w:val="0"/>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t xml:space="preserve">Westheimer, J. and Kahne, J. (2004). What kind of citizen? The politics of educating for democracy. </w:t>
      </w:r>
      <w:r w:rsidRPr="005D3749">
        <w:rPr>
          <w:rFonts w:ascii="Times New Roman" w:hAnsi="Times New Roman" w:cs="Times New Roman"/>
          <w:i/>
          <w:iCs/>
          <w:sz w:val="28"/>
          <w:szCs w:val="28"/>
        </w:rPr>
        <w:t>American Educational Research Journal</w:t>
      </w:r>
      <w:r w:rsidRPr="005D3749">
        <w:rPr>
          <w:rFonts w:ascii="Times New Roman" w:hAnsi="Times New Roman" w:cs="Times New Roman"/>
          <w:sz w:val="28"/>
          <w:szCs w:val="28"/>
        </w:rPr>
        <w:t>, 41(2), 237–269.</w:t>
      </w:r>
    </w:p>
    <w:p w:rsidR="00C56BB1" w:rsidRPr="005D3749" w:rsidRDefault="00C56BB1" w:rsidP="00CA1523">
      <w:pPr>
        <w:pStyle w:val="Heading1"/>
        <w:shd w:val="clear" w:color="auto" w:fill="FFFFFF"/>
        <w:spacing w:before="0" w:beforeAutospacing="0" w:line="360" w:lineRule="auto"/>
        <w:textAlignment w:val="baseline"/>
        <w:rPr>
          <w:b w:val="0"/>
          <w:sz w:val="28"/>
          <w:szCs w:val="28"/>
        </w:rPr>
      </w:pPr>
      <w:r w:rsidRPr="005D3749">
        <w:rPr>
          <w:b w:val="0"/>
          <w:sz w:val="28"/>
          <w:szCs w:val="28"/>
        </w:rPr>
        <w:t xml:space="preserve">Whiteley, P. (2013). Does Citizenship Education Work? Evidence from a Decade of Citizenship Education in Secondary Schools in England. </w:t>
      </w:r>
      <w:r w:rsidRPr="005D3749">
        <w:rPr>
          <w:rStyle w:val="Emphasis"/>
          <w:b w:val="0"/>
          <w:sz w:val="28"/>
          <w:szCs w:val="28"/>
          <w:bdr w:val="none" w:sz="0" w:space="0" w:color="auto" w:frame="1"/>
        </w:rPr>
        <w:t>Parliamentary Affairs</w:t>
      </w:r>
      <w:r w:rsidRPr="005D3749">
        <w:rPr>
          <w:b w:val="0"/>
          <w:sz w:val="28"/>
          <w:szCs w:val="28"/>
        </w:rPr>
        <w:t>, Volume 67(3), 513-535,</w:t>
      </w:r>
      <w:r w:rsidRPr="005D3749">
        <w:rPr>
          <w:b w:val="0"/>
          <w:sz w:val="28"/>
          <w:szCs w:val="28"/>
          <w:bdr w:val="none" w:sz="0" w:space="0" w:color="auto" w:frame="1"/>
        </w:rPr>
        <w:t>https://doi.org/10.1093/pa/gss083</w:t>
      </w:r>
    </w:p>
    <w:p w:rsidR="006B6D31" w:rsidRPr="005D3749" w:rsidRDefault="006B6D31" w:rsidP="00CA1523">
      <w:pPr>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lastRenderedPageBreak/>
        <w:t xml:space="preserve">Wilkins C (2005) “Teaching for Equality and Diversity: Putting Values into Practice”,  in Osler A (ed.), </w:t>
      </w:r>
      <w:r w:rsidRPr="005D3749">
        <w:rPr>
          <w:rFonts w:ascii="Times New Roman" w:hAnsi="Times New Roman" w:cs="Times New Roman"/>
          <w:sz w:val="28"/>
          <w:szCs w:val="28"/>
          <w:u w:val="single"/>
        </w:rPr>
        <w:t>Teachers, Human Rights and Diversity</w:t>
      </w:r>
      <w:r w:rsidR="008749A4" w:rsidRPr="005D3749">
        <w:rPr>
          <w:rFonts w:ascii="Times New Roman" w:hAnsi="Times New Roman" w:cs="Times New Roman"/>
          <w:sz w:val="28"/>
          <w:szCs w:val="28"/>
        </w:rPr>
        <w:t xml:space="preserve"> (Trentham,</w:t>
      </w:r>
      <w:r w:rsidRPr="005D3749">
        <w:rPr>
          <w:rFonts w:ascii="Times New Roman" w:hAnsi="Times New Roman" w:cs="Times New Roman"/>
          <w:sz w:val="28"/>
          <w:szCs w:val="28"/>
        </w:rPr>
        <w:t xml:space="preserve">            Stoke on Trent) p.155-170</w:t>
      </w:r>
      <w:r w:rsidR="008749A4" w:rsidRPr="005D3749">
        <w:rPr>
          <w:rFonts w:ascii="Times New Roman" w:hAnsi="Times New Roman" w:cs="Times New Roman"/>
          <w:sz w:val="28"/>
          <w:szCs w:val="28"/>
        </w:rPr>
        <w:t>.</w:t>
      </w:r>
    </w:p>
    <w:p w:rsidR="006519FF" w:rsidRPr="005D3749" w:rsidRDefault="006519FF" w:rsidP="00CA1523">
      <w:pPr>
        <w:spacing w:after="100" w:afterAutospacing="1" w:line="360" w:lineRule="auto"/>
        <w:rPr>
          <w:rStyle w:val="Hyperlink"/>
          <w:rFonts w:ascii="Times New Roman" w:hAnsi="Times New Roman" w:cs="Times New Roman"/>
          <w:color w:val="auto"/>
          <w:sz w:val="28"/>
          <w:szCs w:val="28"/>
        </w:rPr>
      </w:pPr>
      <w:r w:rsidRPr="005D3749">
        <w:rPr>
          <w:rFonts w:ascii="Times New Roman" w:hAnsi="Times New Roman" w:cs="Times New Roman"/>
          <w:sz w:val="28"/>
          <w:szCs w:val="28"/>
        </w:rPr>
        <w:t>Wood, B. E., Taylor, R., Atkins, R., &amp; Johnston, M. (2018). Pedagogies for active citizenship: Learning through affective and cognitive domains for deeper democratic engagement. </w:t>
      </w:r>
      <w:r w:rsidRPr="005D3749">
        <w:rPr>
          <w:rStyle w:val="Emphasis"/>
          <w:rFonts w:ascii="Times New Roman" w:hAnsi="Times New Roman" w:cs="Times New Roman"/>
          <w:sz w:val="28"/>
          <w:szCs w:val="28"/>
        </w:rPr>
        <w:t>Teaching and Teacher Education, 75</w:t>
      </w:r>
      <w:r w:rsidRPr="005D3749">
        <w:rPr>
          <w:rFonts w:ascii="Times New Roman" w:hAnsi="Times New Roman" w:cs="Times New Roman"/>
          <w:sz w:val="28"/>
          <w:szCs w:val="28"/>
        </w:rPr>
        <w:t>, 259-267. doi:</w:t>
      </w:r>
      <w:hyperlink r:id="rId16" w:history="1">
        <w:r w:rsidRPr="005D3749">
          <w:rPr>
            <w:rStyle w:val="Hyperlink"/>
            <w:rFonts w:ascii="Times New Roman" w:hAnsi="Times New Roman" w:cs="Times New Roman"/>
            <w:color w:val="auto"/>
            <w:sz w:val="28"/>
            <w:szCs w:val="28"/>
          </w:rPr>
          <w:t>https://doi.org/10.1016/j.tate.2018.07.007</w:t>
        </w:r>
      </w:hyperlink>
    </w:p>
    <w:p w:rsidR="00370077" w:rsidRPr="005D3749" w:rsidRDefault="00370077" w:rsidP="00710ADB">
      <w:pPr>
        <w:pStyle w:val="EndNoteBibliography"/>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t xml:space="preserve">Woodward, M., Rohmaniyah, I., Amin, A., &amp; Coleman, D. (2010). Muslim education, celebrating Islam and having fun as counter-radicalization strategies in Indonesia. </w:t>
      </w:r>
      <w:r w:rsidRPr="005D3749">
        <w:rPr>
          <w:rFonts w:ascii="Times New Roman" w:hAnsi="Times New Roman" w:cs="Times New Roman"/>
          <w:i/>
          <w:sz w:val="28"/>
          <w:szCs w:val="28"/>
        </w:rPr>
        <w:t>Perspectives on Terrorism, 4</w:t>
      </w:r>
      <w:r w:rsidRPr="005D3749">
        <w:rPr>
          <w:rFonts w:ascii="Times New Roman" w:hAnsi="Times New Roman" w:cs="Times New Roman"/>
          <w:sz w:val="28"/>
          <w:szCs w:val="28"/>
        </w:rPr>
        <w:t xml:space="preserve">(4), 28-50. </w:t>
      </w:r>
    </w:p>
    <w:p w:rsidR="00324CC5" w:rsidRPr="005D3749" w:rsidRDefault="00324CC5" w:rsidP="00CA1523">
      <w:pPr>
        <w:pStyle w:val="Heading1"/>
        <w:shd w:val="clear" w:color="auto" w:fill="FFFFFF"/>
        <w:spacing w:before="0" w:beforeAutospacing="0" w:line="360" w:lineRule="auto"/>
        <w:rPr>
          <w:sz w:val="28"/>
          <w:szCs w:val="28"/>
        </w:rPr>
      </w:pPr>
      <w:r w:rsidRPr="005D3749">
        <w:rPr>
          <w:b w:val="0"/>
          <w:sz w:val="28"/>
          <w:szCs w:val="28"/>
        </w:rPr>
        <w:lastRenderedPageBreak/>
        <w:t>Young, M. (2007)</w:t>
      </w:r>
      <w:r w:rsidR="009569C0" w:rsidRPr="005D3749">
        <w:rPr>
          <w:b w:val="0"/>
          <w:sz w:val="28"/>
          <w:szCs w:val="28"/>
        </w:rPr>
        <w:t>.</w:t>
      </w:r>
      <w:r w:rsidRPr="005D3749">
        <w:rPr>
          <w:sz w:val="28"/>
          <w:szCs w:val="28"/>
        </w:rPr>
        <w:t xml:space="preserve"> </w:t>
      </w:r>
      <w:r w:rsidRPr="005D3749">
        <w:rPr>
          <w:rStyle w:val="a-size-large"/>
          <w:b w:val="0"/>
          <w:i/>
          <w:sz w:val="28"/>
          <w:szCs w:val="28"/>
        </w:rPr>
        <w:t>Bringing Knowledge Back In: From Social Constructivism to Social Realism in the Sociology of Education.</w:t>
      </w:r>
      <w:r w:rsidRPr="005D3749">
        <w:rPr>
          <w:rStyle w:val="a-size-large"/>
          <w:sz w:val="28"/>
          <w:szCs w:val="28"/>
        </w:rPr>
        <w:t xml:space="preserve"> </w:t>
      </w:r>
      <w:r w:rsidRPr="005D3749">
        <w:rPr>
          <w:rStyle w:val="a-size-large"/>
          <w:b w:val="0"/>
          <w:sz w:val="28"/>
          <w:szCs w:val="28"/>
        </w:rPr>
        <w:t>London, Routledge.</w:t>
      </w:r>
      <w:r w:rsidRPr="005D3749">
        <w:rPr>
          <w:sz w:val="28"/>
          <w:szCs w:val="28"/>
        </w:rPr>
        <w:t> </w:t>
      </w:r>
    </w:p>
    <w:p w:rsidR="00AA505B" w:rsidRPr="005D3749" w:rsidRDefault="00AA505B" w:rsidP="00CA1523">
      <w:pPr>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t>Zhou, M., &amp; Li, X. (2003). Ethnic language schools and the development of supplementary education in the immigrant Chinese community in the United States. New Directions for Youth Development, 100, 57-73.</w:t>
      </w:r>
    </w:p>
    <w:p w:rsidR="00370077" w:rsidRPr="005D3749" w:rsidRDefault="00370077" w:rsidP="00CA1523">
      <w:pPr>
        <w:pStyle w:val="EndNoteBibliography"/>
        <w:spacing w:after="100" w:afterAutospacing="1" w:line="360" w:lineRule="auto"/>
        <w:rPr>
          <w:rFonts w:ascii="Times New Roman" w:hAnsi="Times New Roman" w:cs="Times New Roman"/>
          <w:sz w:val="28"/>
          <w:szCs w:val="28"/>
        </w:rPr>
      </w:pPr>
      <w:r w:rsidRPr="005D3749">
        <w:rPr>
          <w:rFonts w:ascii="Times New Roman" w:hAnsi="Times New Roman" w:cs="Times New Roman"/>
          <w:sz w:val="28"/>
          <w:szCs w:val="28"/>
        </w:rPr>
        <w:t xml:space="preserve">Zunes, S. (2017). Europe's Refugee Crisis, Terrorism, and Islamophobia. </w:t>
      </w:r>
      <w:r w:rsidRPr="005D3749">
        <w:rPr>
          <w:rFonts w:ascii="Times New Roman" w:hAnsi="Times New Roman" w:cs="Times New Roman"/>
          <w:i/>
          <w:sz w:val="28"/>
          <w:szCs w:val="28"/>
        </w:rPr>
        <w:t>Peace review, 29</w:t>
      </w:r>
      <w:r w:rsidRPr="005D3749">
        <w:rPr>
          <w:rFonts w:ascii="Times New Roman" w:hAnsi="Times New Roman" w:cs="Times New Roman"/>
          <w:sz w:val="28"/>
          <w:szCs w:val="28"/>
        </w:rPr>
        <w:t xml:space="preserve">(1), 1-6. </w:t>
      </w:r>
    </w:p>
    <w:p w:rsidR="00370077" w:rsidRPr="005D3749" w:rsidRDefault="00370077" w:rsidP="00CA1523">
      <w:pPr>
        <w:spacing w:after="100" w:afterAutospacing="1" w:line="360" w:lineRule="auto"/>
        <w:rPr>
          <w:rFonts w:ascii="Times New Roman" w:hAnsi="Times New Roman" w:cs="Times New Roman"/>
          <w:sz w:val="28"/>
          <w:szCs w:val="28"/>
        </w:rPr>
      </w:pPr>
    </w:p>
    <w:p w:rsidR="00AA505B" w:rsidRPr="005D3749" w:rsidRDefault="00AA505B" w:rsidP="00CA1523">
      <w:pPr>
        <w:pStyle w:val="Heading1"/>
        <w:shd w:val="clear" w:color="auto" w:fill="FFFFFF"/>
        <w:spacing w:before="0" w:beforeAutospacing="0" w:line="360" w:lineRule="auto"/>
        <w:rPr>
          <w:sz w:val="28"/>
          <w:szCs w:val="28"/>
        </w:rPr>
      </w:pPr>
    </w:p>
    <w:p w:rsidR="00AE1890" w:rsidRPr="005D3749" w:rsidRDefault="00AE1890" w:rsidP="00CA1523">
      <w:pPr>
        <w:spacing w:after="100" w:afterAutospacing="1" w:line="360" w:lineRule="auto"/>
        <w:rPr>
          <w:rFonts w:ascii="Times New Roman" w:hAnsi="Times New Roman" w:cs="Times New Roman"/>
          <w:sz w:val="28"/>
          <w:szCs w:val="28"/>
        </w:rPr>
      </w:pPr>
    </w:p>
    <w:sectPr w:rsidR="00AE1890" w:rsidRPr="005D37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400FF"/>
    <w:multiLevelType w:val="hybridMultilevel"/>
    <w:tmpl w:val="52E0A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DA7960"/>
    <w:multiLevelType w:val="hybridMultilevel"/>
    <w:tmpl w:val="37DEBC98"/>
    <w:lvl w:ilvl="0" w:tplc="C7941DE0">
      <w:start w:val="1"/>
      <w:numFmt w:val="bullet"/>
      <w:lvlText w:val=""/>
      <w:lvlJc w:val="left"/>
      <w:pPr>
        <w:tabs>
          <w:tab w:val="num" w:pos="720"/>
        </w:tabs>
        <w:ind w:left="720" w:hanging="360"/>
      </w:pPr>
      <w:rPr>
        <w:rFonts w:ascii="Wingdings 2" w:hAnsi="Wingdings 2" w:hint="default"/>
      </w:rPr>
    </w:lvl>
    <w:lvl w:ilvl="1" w:tplc="97D8C32E" w:tentative="1">
      <w:start w:val="1"/>
      <w:numFmt w:val="bullet"/>
      <w:lvlText w:val=""/>
      <w:lvlJc w:val="left"/>
      <w:pPr>
        <w:tabs>
          <w:tab w:val="num" w:pos="1440"/>
        </w:tabs>
        <w:ind w:left="1440" w:hanging="360"/>
      </w:pPr>
      <w:rPr>
        <w:rFonts w:ascii="Wingdings 2" w:hAnsi="Wingdings 2" w:hint="default"/>
      </w:rPr>
    </w:lvl>
    <w:lvl w:ilvl="2" w:tplc="49407C14" w:tentative="1">
      <w:start w:val="1"/>
      <w:numFmt w:val="bullet"/>
      <w:lvlText w:val=""/>
      <w:lvlJc w:val="left"/>
      <w:pPr>
        <w:tabs>
          <w:tab w:val="num" w:pos="2160"/>
        </w:tabs>
        <w:ind w:left="2160" w:hanging="360"/>
      </w:pPr>
      <w:rPr>
        <w:rFonts w:ascii="Wingdings 2" w:hAnsi="Wingdings 2" w:hint="default"/>
      </w:rPr>
    </w:lvl>
    <w:lvl w:ilvl="3" w:tplc="B156A3F2" w:tentative="1">
      <w:start w:val="1"/>
      <w:numFmt w:val="bullet"/>
      <w:lvlText w:val=""/>
      <w:lvlJc w:val="left"/>
      <w:pPr>
        <w:tabs>
          <w:tab w:val="num" w:pos="2880"/>
        </w:tabs>
        <w:ind w:left="2880" w:hanging="360"/>
      </w:pPr>
      <w:rPr>
        <w:rFonts w:ascii="Wingdings 2" w:hAnsi="Wingdings 2" w:hint="default"/>
      </w:rPr>
    </w:lvl>
    <w:lvl w:ilvl="4" w:tplc="08420FAC" w:tentative="1">
      <w:start w:val="1"/>
      <w:numFmt w:val="bullet"/>
      <w:lvlText w:val=""/>
      <w:lvlJc w:val="left"/>
      <w:pPr>
        <w:tabs>
          <w:tab w:val="num" w:pos="3600"/>
        </w:tabs>
        <w:ind w:left="3600" w:hanging="360"/>
      </w:pPr>
      <w:rPr>
        <w:rFonts w:ascii="Wingdings 2" w:hAnsi="Wingdings 2" w:hint="default"/>
      </w:rPr>
    </w:lvl>
    <w:lvl w:ilvl="5" w:tplc="A888E0B4" w:tentative="1">
      <w:start w:val="1"/>
      <w:numFmt w:val="bullet"/>
      <w:lvlText w:val=""/>
      <w:lvlJc w:val="left"/>
      <w:pPr>
        <w:tabs>
          <w:tab w:val="num" w:pos="4320"/>
        </w:tabs>
        <w:ind w:left="4320" w:hanging="360"/>
      </w:pPr>
      <w:rPr>
        <w:rFonts w:ascii="Wingdings 2" w:hAnsi="Wingdings 2" w:hint="default"/>
      </w:rPr>
    </w:lvl>
    <w:lvl w:ilvl="6" w:tplc="15140A4A" w:tentative="1">
      <w:start w:val="1"/>
      <w:numFmt w:val="bullet"/>
      <w:lvlText w:val=""/>
      <w:lvlJc w:val="left"/>
      <w:pPr>
        <w:tabs>
          <w:tab w:val="num" w:pos="5040"/>
        </w:tabs>
        <w:ind w:left="5040" w:hanging="360"/>
      </w:pPr>
      <w:rPr>
        <w:rFonts w:ascii="Wingdings 2" w:hAnsi="Wingdings 2" w:hint="default"/>
      </w:rPr>
    </w:lvl>
    <w:lvl w:ilvl="7" w:tplc="2A8ED74E" w:tentative="1">
      <w:start w:val="1"/>
      <w:numFmt w:val="bullet"/>
      <w:lvlText w:val=""/>
      <w:lvlJc w:val="left"/>
      <w:pPr>
        <w:tabs>
          <w:tab w:val="num" w:pos="5760"/>
        </w:tabs>
        <w:ind w:left="5760" w:hanging="360"/>
      </w:pPr>
      <w:rPr>
        <w:rFonts w:ascii="Wingdings 2" w:hAnsi="Wingdings 2" w:hint="default"/>
      </w:rPr>
    </w:lvl>
    <w:lvl w:ilvl="8" w:tplc="4D8EC0D8"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239825D4"/>
    <w:multiLevelType w:val="hybridMultilevel"/>
    <w:tmpl w:val="353EE6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23739A"/>
    <w:multiLevelType w:val="hybridMultilevel"/>
    <w:tmpl w:val="77E27B08"/>
    <w:lvl w:ilvl="0" w:tplc="448860CC">
      <w:start w:val="1"/>
      <w:numFmt w:val="bullet"/>
      <w:lvlText w:val=""/>
      <w:lvlJc w:val="left"/>
      <w:pPr>
        <w:tabs>
          <w:tab w:val="num" w:pos="720"/>
        </w:tabs>
        <w:ind w:left="720" w:hanging="360"/>
      </w:pPr>
      <w:rPr>
        <w:rFonts w:ascii="Wingdings" w:hAnsi="Wingdings" w:hint="default"/>
      </w:rPr>
    </w:lvl>
    <w:lvl w:ilvl="1" w:tplc="E6781602" w:tentative="1">
      <w:start w:val="1"/>
      <w:numFmt w:val="bullet"/>
      <w:lvlText w:val=""/>
      <w:lvlJc w:val="left"/>
      <w:pPr>
        <w:tabs>
          <w:tab w:val="num" w:pos="1440"/>
        </w:tabs>
        <w:ind w:left="1440" w:hanging="360"/>
      </w:pPr>
      <w:rPr>
        <w:rFonts w:ascii="Wingdings" w:hAnsi="Wingdings" w:hint="default"/>
      </w:rPr>
    </w:lvl>
    <w:lvl w:ilvl="2" w:tplc="87B22094" w:tentative="1">
      <w:start w:val="1"/>
      <w:numFmt w:val="bullet"/>
      <w:lvlText w:val=""/>
      <w:lvlJc w:val="left"/>
      <w:pPr>
        <w:tabs>
          <w:tab w:val="num" w:pos="2160"/>
        </w:tabs>
        <w:ind w:left="2160" w:hanging="360"/>
      </w:pPr>
      <w:rPr>
        <w:rFonts w:ascii="Wingdings" w:hAnsi="Wingdings" w:hint="default"/>
      </w:rPr>
    </w:lvl>
    <w:lvl w:ilvl="3" w:tplc="42C4B1C6" w:tentative="1">
      <w:start w:val="1"/>
      <w:numFmt w:val="bullet"/>
      <w:lvlText w:val=""/>
      <w:lvlJc w:val="left"/>
      <w:pPr>
        <w:tabs>
          <w:tab w:val="num" w:pos="2880"/>
        </w:tabs>
        <w:ind w:left="2880" w:hanging="360"/>
      </w:pPr>
      <w:rPr>
        <w:rFonts w:ascii="Wingdings" w:hAnsi="Wingdings" w:hint="default"/>
      </w:rPr>
    </w:lvl>
    <w:lvl w:ilvl="4" w:tplc="83587020" w:tentative="1">
      <w:start w:val="1"/>
      <w:numFmt w:val="bullet"/>
      <w:lvlText w:val=""/>
      <w:lvlJc w:val="left"/>
      <w:pPr>
        <w:tabs>
          <w:tab w:val="num" w:pos="3600"/>
        </w:tabs>
        <w:ind w:left="3600" w:hanging="360"/>
      </w:pPr>
      <w:rPr>
        <w:rFonts w:ascii="Wingdings" w:hAnsi="Wingdings" w:hint="default"/>
      </w:rPr>
    </w:lvl>
    <w:lvl w:ilvl="5" w:tplc="04D25326" w:tentative="1">
      <w:start w:val="1"/>
      <w:numFmt w:val="bullet"/>
      <w:lvlText w:val=""/>
      <w:lvlJc w:val="left"/>
      <w:pPr>
        <w:tabs>
          <w:tab w:val="num" w:pos="4320"/>
        </w:tabs>
        <w:ind w:left="4320" w:hanging="360"/>
      </w:pPr>
      <w:rPr>
        <w:rFonts w:ascii="Wingdings" w:hAnsi="Wingdings" w:hint="default"/>
      </w:rPr>
    </w:lvl>
    <w:lvl w:ilvl="6" w:tplc="3B62A54A" w:tentative="1">
      <w:start w:val="1"/>
      <w:numFmt w:val="bullet"/>
      <w:lvlText w:val=""/>
      <w:lvlJc w:val="left"/>
      <w:pPr>
        <w:tabs>
          <w:tab w:val="num" w:pos="5040"/>
        </w:tabs>
        <w:ind w:left="5040" w:hanging="360"/>
      </w:pPr>
      <w:rPr>
        <w:rFonts w:ascii="Wingdings" w:hAnsi="Wingdings" w:hint="default"/>
      </w:rPr>
    </w:lvl>
    <w:lvl w:ilvl="7" w:tplc="A198EBE2" w:tentative="1">
      <w:start w:val="1"/>
      <w:numFmt w:val="bullet"/>
      <w:lvlText w:val=""/>
      <w:lvlJc w:val="left"/>
      <w:pPr>
        <w:tabs>
          <w:tab w:val="num" w:pos="5760"/>
        </w:tabs>
        <w:ind w:left="5760" w:hanging="360"/>
      </w:pPr>
      <w:rPr>
        <w:rFonts w:ascii="Wingdings" w:hAnsi="Wingdings" w:hint="default"/>
      </w:rPr>
    </w:lvl>
    <w:lvl w:ilvl="8" w:tplc="BF5E156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6824EB"/>
    <w:multiLevelType w:val="hybridMultilevel"/>
    <w:tmpl w:val="08C01A9A"/>
    <w:lvl w:ilvl="0" w:tplc="E8161E40">
      <w:start w:val="1"/>
      <w:numFmt w:val="bullet"/>
      <w:lvlText w:val=""/>
      <w:lvlJc w:val="left"/>
      <w:pPr>
        <w:tabs>
          <w:tab w:val="num" w:pos="720"/>
        </w:tabs>
        <w:ind w:left="720" w:hanging="360"/>
      </w:pPr>
      <w:rPr>
        <w:rFonts w:ascii="Wingdings 2" w:hAnsi="Wingdings 2" w:hint="default"/>
      </w:rPr>
    </w:lvl>
    <w:lvl w:ilvl="1" w:tplc="BF8E270A" w:tentative="1">
      <w:start w:val="1"/>
      <w:numFmt w:val="bullet"/>
      <w:lvlText w:val=""/>
      <w:lvlJc w:val="left"/>
      <w:pPr>
        <w:tabs>
          <w:tab w:val="num" w:pos="1440"/>
        </w:tabs>
        <w:ind w:left="1440" w:hanging="360"/>
      </w:pPr>
      <w:rPr>
        <w:rFonts w:ascii="Wingdings 2" w:hAnsi="Wingdings 2" w:hint="default"/>
      </w:rPr>
    </w:lvl>
    <w:lvl w:ilvl="2" w:tplc="090EA6D2" w:tentative="1">
      <w:start w:val="1"/>
      <w:numFmt w:val="bullet"/>
      <w:lvlText w:val=""/>
      <w:lvlJc w:val="left"/>
      <w:pPr>
        <w:tabs>
          <w:tab w:val="num" w:pos="2160"/>
        </w:tabs>
        <w:ind w:left="2160" w:hanging="360"/>
      </w:pPr>
      <w:rPr>
        <w:rFonts w:ascii="Wingdings 2" w:hAnsi="Wingdings 2" w:hint="default"/>
      </w:rPr>
    </w:lvl>
    <w:lvl w:ilvl="3" w:tplc="75BC4402" w:tentative="1">
      <w:start w:val="1"/>
      <w:numFmt w:val="bullet"/>
      <w:lvlText w:val=""/>
      <w:lvlJc w:val="left"/>
      <w:pPr>
        <w:tabs>
          <w:tab w:val="num" w:pos="2880"/>
        </w:tabs>
        <w:ind w:left="2880" w:hanging="360"/>
      </w:pPr>
      <w:rPr>
        <w:rFonts w:ascii="Wingdings 2" w:hAnsi="Wingdings 2" w:hint="default"/>
      </w:rPr>
    </w:lvl>
    <w:lvl w:ilvl="4" w:tplc="4C54BCB2" w:tentative="1">
      <w:start w:val="1"/>
      <w:numFmt w:val="bullet"/>
      <w:lvlText w:val=""/>
      <w:lvlJc w:val="left"/>
      <w:pPr>
        <w:tabs>
          <w:tab w:val="num" w:pos="3600"/>
        </w:tabs>
        <w:ind w:left="3600" w:hanging="360"/>
      </w:pPr>
      <w:rPr>
        <w:rFonts w:ascii="Wingdings 2" w:hAnsi="Wingdings 2" w:hint="default"/>
      </w:rPr>
    </w:lvl>
    <w:lvl w:ilvl="5" w:tplc="A45021D6" w:tentative="1">
      <w:start w:val="1"/>
      <w:numFmt w:val="bullet"/>
      <w:lvlText w:val=""/>
      <w:lvlJc w:val="left"/>
      <w:pPr>
        <w:tabs>
          <w:tab w:val="num" w:pos="4320"/>
        </w:tabs>
        <w:ind w:left="4320" w:hanging="360"/>
      </w:pPr>
      <w:rPr>
        <w:rFonts w:ascii="Wingdings 2" w:hAnsi="Wingdings 2" w:hint="default"/>
      </w:rPr>
    </w:lvl>
    <w:lvl w:ilvl="6" w:tplc="7E32A426" w:tentative="1">
      <w:start w:val="1"/>
      <w:numFmt w:val="bullet"/>
      <w:lvlText w:val=""/>
      <w:lvlJc w:val="left"/>
      <w:pPr>
        <w:tabs>
          <w:tab w:val="num" w:pos="5040"/>
        </w:tabs>
        <w:ind w:left="5040" w:hanging="360"/>
      </w:pPr>
      <w:rPr>
        <w:rFonts w:ascii="Wingdings 2" w:hAnsi="Wingdings 2" w:hint="default"/>
      </w:rPr>
    </w:lvl>
    <w:lvl w:ilvl="7" w:tplc="E676C1FA" w:tentative="1">
      <w:start w:val="1"/>
      <w:numFmt w:val="bullet"/>
      <w:lvlText w:val=""/>
      <w:lvlJc w:val="left"/>
      <w:pPr>
        <w:tabs>
          <w:tab w:val="num" w:pos="5760"/>
        </w:tabs>
        <w:ind w:left="5760" w:hanging="360"/>
      </w:pPr>
      <w:rPr>
        <w:rFonts w:ascii="Wingdings 2" w:hAnsi="Wingdings 2" w:hint="default"/>
      </w:rPr>
    </w:lvl>
    <w:lvl w:ilvl="8" w:tplc="1584C908"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41261F9A"/>
    <w:multiLevelType w:val="hybridMultilevel"/>
    <w:tmpl w:val="6E262B68"/>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6" w15:restartNumberingAfterBreak="0">
    <w:nsid w:val="42CD073A"/>
    <w:multiLevelType w:val="hybridMultilevel"/>
    <w:tmpl w:val="D1FE8C0A"/>
    <w:lvl w:ilvl="0" w:tplc="D21299CC">
      <w:start w:val="1"/>
      <w:numFmt w:val="bullet"/>
      <w:lvlText w:val=""/>
      <w:lvlJc w:val="left"/>
      <w:pPr>
        <w:tabs>
          <w:tab w:val="num" w:pos="720"/>
        </w:tabs>
        <w:ind w:left="720" w:hanging="360"/>
      </w:pPr>
      <w:rPr>
        <w:rFonts w:ascii="Wingdings 2" w:hAnsi="Wingdings 2" w:hint="default"/>
      </w:rPr>
    </w:lvl>
    <w:lvl w:ilvl="1" w:tplc="9E189D3C" w:tentative="1">
      <w:start w:val="1"/>
      <w:numFmt w:val="bullet"/>
      <w:lvlText w:val=""/>
      <w:lvlJc w:val="left"/>
      <w:pPr>
        <w:tabs>
          <w:tab w:val="num" w:pos="1440"/>
        </w:tabs>
        <w:ind w:left="1440" w:hanging="360"/>
      </w:pPr>
      <w:rPr>
        <w:rFonts w:ascii="Wingdings 2" w:hAnsi="Wingdings 2" w:hint="default"/>
      </w:rPr>
    </w:lvl>
    <w:lvl w:ilvl="2" w:tplc="7644AFD0" w:tentative="1">
      <w:start w:val="1"/>
      <w:numFmt w:val="bullet"/>
      <w:lvlText w:val=""/>
      <w:lvlJc w:val="left"/>
      <w:pPr>
        <w:tabs>
          <w:tab w:val="num" w:pos="2160"/>
        </w:tabs>
        <w:ind w:left="2160" w:hanging="360"/>
      </w:pPr>
      <w:rPr>
        <w:rFonts w:ascii="Wingdings 2" w:hAnsi="Wingdings 2" w:hint="default"/>
      </w:rPr>
    </w:lvl>
    <w:lvl w:ilvl="3" w:tplc="35A4530A" w:tentative="1">
      <w:start w:val="1"/>
      <w:numFmt w:val="bullet"/>
      <w:lvlText w:val=""/>
      <w:lvlJc w:val="left"/>
      <w:pPr>
        <w:tabs>
          <w:tab w:val="num" w:pos="2880"/>
        </w:tabs>
        <w:ind w:left="2880" w:hanging="360"/>
      </w:pPr>
      <w:rPr>
        <w:rFonts w:ascii="Wingdings 2" w:hAnsi="Wingdings 2" w:hint="default"/>
      </w:rPr>
    </w:lvl>
    <w:lvl w:ilvl="4" w:tplc="3D2AE5CE" w:tentative="1">
      <w:start w:val="1"/>
      <w:numFmt w:val="bullet"/>
      <w:lvlText w:val=""/>
      <w:lvlJc w:val="left"/>
      <w:pPr>
        <w:tabs>
          <w:tab w:val="num" w:pos="3600"/>
        </w:tabs>
        <w:ind w:left="3600" w:hanging="360"/>
      </w:pPr>
      <w:rPr>
        <w:rFonts w:ascii="Wingdings 2" w:hAnsi="Wingdings 2" w:hint="default"/>
      </w:rPr>
    </w:lvl>
    <w:lvl w:ilvl="5" w:tplc="B46E782C" w:tentative="1">
      <w:start w:val="1"/>
      <w:numFmt w:val="bullet"/>
      <w:lvlText w:val=""/>
      <w:lvlJc w:val="left"/>
      <w:pPr>
        <w:tabs>
          <w:tab w:val="num" w:pos="4320"/>
        </w:tabs>
        <w:ind w:left="4320" w:hanging="360"/>
      </w:pPr>
      <w:rPr>
        <w:rFonts w:ascii="Wingdings 2" w:hAnsi="Wingdings 2" w:hint="default"/>
      </w:rPr>
    </w:lvl>
    <w:lvl w:ilvl="6" w:tplc="8EACC47E" w:tentative="1">
      <w:start w:val="1"/>
      <w:numFmt w:val="bullet"/>
      <w:lvlText w:val=""/>
      <w:lvlJc w:val="left"/>
      <w:pPr>
        <w:tabs>
          <w:tab w:val="num" w:pos="5040"/>
        </w:tabs>
        <w:ind w:left="5040" w:hanging="360"/>
      </w:pPr>
      <w:rPr>
        <w:rFonts w:ascii="Wingdings 2" w:hAnsi="Wingdings 2" w:hint="default"/>
      </w:rPr>
    </w:lvl>
    <w:lvl w:ilvl="7" w:tplc="C44633F6" w:tentative="1">
      <w:start w:val="1"/>
      <w:numFmt w:val="bullet"/>
      <w:lvlText w:val=""/>
      <w:lvlJc w:val="left"/>
      <w:pPr>
        <w:tabs>
          <w:tab w:val="num" w:pos="5760"/>
        </w:tabs>
        <w:ind w:left="5760" w:hanging="360"/>
      </w:pPr>
      <w:rPr>
        <w:rFonts w:ascii="Wingdings 2" w:hAnsi="Wingdings 2" w:hint="default"/>
      </w:rPr>
    </w:lvl>
    <w:lvl w:ilvl="8" w:tplc="E3B4F748"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42E9395A"/>
    <w:multiLevelType w:val="hybridMultilevel"/>
    <w:tmpl w:val="F87685F2"/>
    <w:lvl w:ilvl="0" w:tplc="14766906">
      <w:start w:val="1"/>
      <w:numFmt w:val="bullet"/>
      <w:lvlText w:val=""/>
      <w:lvlJc w:val="left"/>
      <w:pPr>
        <w:tabs>
          <w:tab w:val="num" w:pos="720"/>
        </w:tabs>
        <w:ind w:left="720" w:hanging="360"/>
      </w:pPr>
      <w:rPr>
        <w:rFonts w:ascii="Wingdings 2" w:hAnsi="Wingdings 2" w:hint="default"/>
      </w:rPr>
    </w:lvl>
    <w:lvl w:ilvl="1" w:tplc="A8122968" w:tentative="1">
      <w:start w:val="1"/>
      <w:numFmt w:val="bullet"/>
      <w:lvlText w:val=""/>
      <w:lvlJc w:val="left"/>
      <w:pPr>
        <w:tabs>
          <w:tab w:val="num" w:pos="1440"/>
        </w:tabs>
        <w:ind w:left="1440" w:hanging="360"/>
      </w:pPr>
      <w:rPr>
        <w:rFonts w:ascii="Wingdings 2" w:hAnsi="Wingdings 2" w:hint="default"/>
      </w:rPr>
    </w:lvl>
    <w:lvl w:ilvl="2" w:tplc="D0C0FA3C" w:tentative="1">
      <w:start w:val="1"/>
      <w:numFmt w:val="bullet"/>
      <w:lvlText w:val=""/>
      <w:lvlJc w:val="left"/>
      <w:pPr>
        <w:tabs>
          <w:tab w:val="num" w:pos="2160"/>
        </w:tabs>
        <w:ind w:left="2160" w:hanging="360"/>
      </w:pPr>
      <w:rPr>
        <w:rFonts w:ascii="Wingdings 2" w:hAnsi="Wingdings 2" w:hint="default"/>
      </w:rPr>
    </w:lvl>
    <w:lvl w:ilvl="3" w:tplc="7C681034" w:tentative="1">
      <w:start w:val="1"/>
      <w:numFmt w:val="bullet"/>
      <w:lvlText w:val=""/>
      <w:lvlJc w:val="left"/>
      <w:pPr>
        <w:tabs>
          <w:tab w:val="num" w:pos="2880"/>
        </w:tabs>
        <w:ind w:left="2880" w:hanging="360"/>
      </w:pPr>
      <w:rPr>
        <w:rFonts w:ascii="Wingdings 2" w:hAnsi="Wingdings 2" w:hint="default"/>
      </w:rPr>
    </w:lvl>
    <w:lvl w:ilvl="4" w:tplc="E21CF772" w:tentative="1">
      <w:start w:val="1"/>
      <w:numFmt w:val="bullet"/>
      <w:lvlText w:val=""/>
      <w:lvlJc w:val="left"/>
      <w:pPr>
        <w:tabs>
          <w:tab w:val="num" w:pos="3600"/>
        </w:tabs>
        <w:ind w:left="3600" w:hanging="360"/>
      </w:pPr>
      <w:rPr>
        <w:rFonts w:ascii="Wingdings 2" w:hAnsi="Wingdings 2" w:hint="default"/>
      </w:rPr>
    </w:lvl>
    <w:lvl w:ilvl="5" w:tplc="9BD025CC" w:tentative="1">
      <w:start w:val="1"/>
      <w:numFmt w:val="bullet"/>
      <w:lvlText w:val=""/>
      <w:lvlJc w:val="left"/>
      <w:pPr>
        <w:tabs>
          <w:tab w:val="num" w:pos="4320"/>
        </w:tabs>
        <w:ind w:left="4320" w:hanging="360"/>
      </w:pPr>
      <w:rPr>
        <w:rFonts w:ascii="Wingdings 2" w:hAnsi="Wingdings 2" w:hint="default"/>
      </w:rPr>
    </w:lvl>
    <w:lvl w:ilvl="6" w:tplc="5C522386" w:tentative="1">
      <w:start w:val="1"/>
      <w:numFmt w:val="bullet"/>
      <w:lvlText w:val=""/>
      <w:lvlJc w:val="left"/>
      <w:pPr>
        <w:tabs>
          <w:tab w:val="num" w:pos="5040"/>
        </w:tabs>
        <w:ind w:left="5040" w:hanging="360"/>
      </w:pPr>
      <w:rPr>
        <w:rFonts w:ascii="Wingdings 2" w:hAnsi="Wingdings 2" w:hint="default"/>
      </w:rPr>
    </w:lvl>
    <w:lvl w:ilvl="7" w:tplc="57326C52" w:tentative="1">
      <w:start w:val="1"/>
      <w:numFmt w:val="bullet"/>
      <w:lvlText w:val=""/>
      <w:lvlJc w:val="left"/>
      <w:pPr>
        <w:tabs>
          <w:tab w:val="num" w:pos="5760"/>
        </w:tabs>
        <w:ind w:left="5760" w:hanging="360"/>
      </w:pPr>
      <w:rPr>
        <w:rFonts w:ascii="Wingdings 2" w:hAnsi="Wingdings 2" w:hint="default"/>
      </w:rPr>
    </w:lvl>
    <w:lvl w:ilvl="8" w:tplc="F7867C48"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54E46747"/>
    <w:multiLevelType w:val="hybridMultilevel"/>
    <w:tmpl w:val="99942E8E"/>
    <w:lvl w:ilvl="0" w:tplc="6F381290">
      <w:start w:val="1"/>
      <w:numFmt w:val="bullet"/>
      <w:lvlText w:val=""/>
      <w:lvlJc w:val="left"/>
      <w:pPr>
        <w:tabs>
          <w:tab w:val="num" w:pos="720"/>
        </w:tabs>
        <w:ind w:left="720" w:hanging="360"/>
      </w:pPr>
      <w:rPr>
        <w:rFonts w:ascii="Wingdings 2" w:hAnsi="Wingdings 2" w:hint="default"/>
      </w:rPr>
    </w:lvl>
    <w:lvl w:ilvl="1" w:tplc="800609D6" w:tentative="1">
      <w:start w:val="1"/>
      <w:numFmt w:val="bullet"/>
      <w:lvlText w:val=""/>
      <w:lvlJc w:val="left"/>
      <w:pPr>
        <w:tabs>
          <w:tab w:val="num" w:pos="1440"/>
        </w:tabs>
        <w:ind w:left="1440" w:hanging="360"/>
      </w:pPr>
      <w:rPr>
        <w:rFonts w:ascii="Wingdings 2" w:hAnsi="Wingdings 2" w:hint="default"/>
      </w:rPr>
    </w:lvl>
    <w:lvl w:ilvl="2" w:tplc="A15CDDDE" w:tentative="1">
      <w:start w:val="1"/>
      <w:numFmt w:val="bullet"/>
      <w:lvlText w:val=""/>
      <w:lvlJc w:val="left"/>
      <w:pPr>
        <w:tabs>
          <w:tab w:val="num" w:pos="2160"/>
        </w:tabs>
        <w:ind w:left="2160" w:hanging="360"/>
      </w:pPr>
      <w:rPr>
        <w:rFonts w:ascii="Wingdings 2" w:hAnsi="Wingdings 2" w:hint="default"/>
      </w:rPr>
    </w:lvl>
    <w:lvl w:ilvl="3" w:tplc="2A1CEFF8" w:tentative="1">
      <w:start w:val="1"/>
      <w:numFmt w:val="bullet"/>
      <w:lvlText w:val=""/>
      <w:lvlJc w:val="left"/>
      <w:pPr>
        <w:tabs>
          <w:tab w:val="num" w:pos="2880"/>
        </w:tabs>
        <w:ind w:left="2880" w:hanging="360"/>
      </w:pPr>
      <w:rPr>
        <w:rFonts w:ascii="Wingdings 2" w:hAnsi="Wingdings 2" w:hint="default"/>
      </w:rPr>
    </w:lvl>
    <w:lvl w:ilvl="4" w:tplc="8DB6FFD0" w:tentative="1">
      <w:start w:val="1"/>
      <w:numFmt w:val="bullet"/>
      <w:lvlText w:val=""/>
      <w:lvlJc w:val="left"/>
      <w:pPr>
        <w:tabs>
          <w:tab w:val="num" w:pos="3600"/>
        </w:tabs>
        <w:ind w:left="3600" w:hanging="360"/>
      </w:pPr>
      <w:rPr>
        <w:rFonts w:ascii="Wingdings 2" w:hAnsi="Wingdings 2" w:hint="default"/>
      </w:rPr>
    </w:lvl>
    <w:lvl w:ilvl="5" w:tplc="5F141A3A" w:tentative="1">
      <w:start w:val="1"/>
      <w:numFmt w:val="bullet"/>
      <w:lvlText w:val=""/>
      <w:lvlJc w:val="left"/>
      <w:pPr>
        <w:tabs>
          <w:tab w:val="num" w:pos="4320"/>
        </w:tabs>
        <w:ind w:left="4320" w:hanging="360"/>
      </w:pPr>
      <w:rPr>
        <w:rFonts w:ascii="Wingdings 2" w:hAnsi="Wingdings 2" w:hint="default"/>
      </w:rPr>
    </w:lvl>
    <w:lvl w:ilvl="6" w:tplc="86AE3284" w:tentative="1">
      <w:start w:val="1"/>
      <w:numFmt w:val="bullet"/>
      <w:lvlText w:val=""/>
      <w:lvlJc w:val="left"/>
      <w:pPr>
        <w:tabs>
          <w:tab w:val="num" w:pos="5040"/>
        </w:tabs>
        <w:ind w:left="5040" w:hanging="360"/>
      </w:pPr>
      <w:rPr>
        <w:rFonts w:ascii="Wingdings 2" w:hAnsi="Wingdings 2" w:hint="default"/>
      </w:rPr>
    </w:lvl>
    <w:lvl w:ilvl="7" w:tplc="737CE47E" w:tentative="1">
      <w:start w:val="1"/>
      <w:numFmt w:val="bullet"/>
      <w:lvlText w:val=""/>
      <w:lvlJc w:val="left"/>
      <w:pPr>
        <w:tabs>
          <w:tab w:val="num" w:pos="5760"/>
        </w:tabs>
        <w:ind w:left="5760" w:hanging="360"/>
      </w:pPr>
      <w:rPr>
        <w:rFonts w:ascii="Wingdings 2" w:hAnsi="Wingdings 2" w:hint="default"/>
      </w:rPr>
    </w:lvl>
    <w:lvl w:ilvl="8" w:tplc="6A804850"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560F342E"/>
    <w:multiLevelType w:val="hybridMultilevel"/>
    <w:tmpl w:val="F72863BC"/>
    <w:lvl w:ilvl="0" w:tplc="AE5EC06E">
      <w:start w:val="1"/>
      <w:numFmt w:val="bullet"/>
      <w:lvlText w:val=""/>
      <w:lvlJc w:val="left"/>
      <w:pPr>
        <w:tabs>
          <w:tab w:val="num" w:pos="720"/>
        </w:tabs>
        <w:ind w:left="720" w:hanging="360"/>
      </w:pPr>
      <w:rPr>
        <w:rFonts w:ascii="Wingdings 2" w:hAnsi="Wingdings 2" w:hint="default"/>
      </w:rPr>
    </w:lvl>
    <w:lvl w:ilvl="1" w:tplc="D4F0BCAA" w:tentative="1">
      <w:start w:val="1"/>
      <w:numFmt w:val="bullet"/>
      <w:lvlText w:val=""/>
      <w:lvlJc w:val="left"/>
      <w:pPr>
        <w:tabs>
          <w:tab w:val="num" w:pos="1440"/>
        </w:tabs>
        <w:ind w:left="1440" w:hanging="360"/>
      </w:pPr>
      <w:rPr>
        <w:rFonts w:ascii="Wingdings 2" w:hAnsi="Wingdings 2" w:hint="default"/>
      </w:rPr>
    </w:lvl>
    <w:lvl w:ilvl="2" w:tplc="4AF03200" w:tentative="1">
      <w:start w:val="1"/>
      <w:numFmt w:val="bullet"/>
      <w:lvlText w:val=""/>
      <w:lvlJc w:val="left"/>
      <w:pPr>
        <w:tabs>
          <w:tab w:val="num" w:pos="2160"/>
        </w:tabs>
        <w:ind w:left="2160" w:hanging="360"/>
      </w:pPr>
      <w:rPr>
        <w:rFonts w:ascii="Wingdings 2" w:hAnsi="Wingdings 2" w:hint="default"/>
      </w:rPr>
    </w:lvl>
    <w:lvl w:ilvl="3" w:tplc="9E0A5510" w:tentative="1">
      <w:start w:val="1"/>
      <w:numFmt w:val="bullet"/>
      <w:lvlText w:val=""/>
      <w:lvlJc w:val="left"/>
      <w:pPr>
        <w:tabs>
          <w:tab w:val="num" w:pos="2880"/>
        </w:tabs>
        <w:ind w:left="2880" w:hanging="360"/>
      </w:pPr>
      <w:rPr>
        <w:rFonts w:ascii="Wingdings 2" w:hAnsi="Wingdings 2" w:hint="default"/>
      </w:rPr>
    </w:lvl>
    <w:lvl w:ilvl="4" w:tplc="C09838F6" w:tentative="1">
      <w:start w:val="1"/>
      <w:numFmt w:val="bullet"/>
      <w:lvlText w:val=""/>
      <w:lvlJc w:val="left"/>
      <w:pPr>
        <w:tabs>
          <w:tab w:val="num" w:pos="3600"/>
        </w:tabs>
        <w:ind w:left="3600" w:hanging="360"/>
      </w:pPr>
      <w:rPr>
        <w:rFonts w:ascii="Wingdings 2" w:hAnsi="Wingdings 2" w:hint="default"/>
      </w:rPr>
    </w:lvl>
    <w:lvl w:ilvl="5" w:tplc="9470F996" w:tentative="1">
      <w:start w:val="1"/>
      <w:numFmt w:val="bullet"/>
      <w:lvlText w:val=""/>
      <w:lvlJc w:val="left"/>
      <w:pPr>
        <w:tabs>
          <w:tab w:val="num" w:pos="4320"/>
        </w:tabs>
        <w:ind w:left="4320" w:hanging="360"/>
      </w:pPr>
      <w:rPr>
        <w:rFonts w:ascii="Wingdings 2" w:hAnsi="Wingdings 2" w:hint="default"/>
      </w:rPr>
    </w:lvl>
    <w:lvl w:ilvl="6" w:tplc="73201E14" w:tentative="1">
      <w:start w:val="1"/>
      <w:numFmt w:val="bullet"/>
      <w:lvlText w:val=""/>
      <w:lvlJc w:val="left"/>
      <w:pPr>
        <w:tabs>
          <w:tab w:val="num" w:pos="5040"/>
        </w:tabs>
        <w:ind w:left="5040" w:hanging="360"/>
      </w:pPr>
      <w:rPr>
        <w:rFonts w:ascii="Wingdings 2" w:hAnsi="Wingdings 2" w:hint="default"/>
      </w:rPr>
    </w:lvl>
    <w:lvl w:ilvl="7" w:tplc="3B405ACA" w:tentative="1">
      <w:start w:val="1"/>
      <w:numFmt w:val="bullet"/>
      <w:lvlText w:val=""/>
      <w:lvlJc w:val="left"/>
      <w:pPr>
        <w:tabs>
          <w:tab w:val="num" w:pos="5760"/>
        </w:tabs>
        <w:ind w:left="5760" w:hanging="360"/>
      </w:pPr>
      <w:rPr>
        <w:rFonts w:ascii="Wingdings 2" w:hAnsi="Wingdings 2" w:hint="default"/>
      </w:rPr>
    </w:lvl>
    <w:lvl w:ilvl="8" w:tplc="684459FA"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0"/>
  </w:num>
  <w:num w:numId="3">
    <w:abstractNumId w:val="5"/>
  </w:num>
  <w:num w:numId="4">
    <w:abstractNumId w:val="3"/>
  </w:num>
  <w:num w:numId="5">
    <w:abstractNumId w:val="1"/>
  </w:num>
  <w:num w:numId="6">
    <w:abstractNumId w:val="4"/>
  </w:num>
  <w:num w:numId="7">
    <w:abstractNumId w:val="9"/>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F0E"/>
    <w:rsid w:val="00040EDC"/>
    <w:rsid w:val="00044561"/>
    <w:rsid w:val="00054A76"/>
    <w:rsid w:val="000931B3"/>
    <w:rsid w:val="000B2150"/>
    <w:rsid w:val="000C69B0"/>
    <w:rsid w:val="000E0633"/>
    <w:rsid w:val="001037AE"/>
    <w:rsid w:val="00116FD6"/>
    <w:rsid w:val="00132BAC"/>
    <w:rsid w:val="00174329"/>
    <w:rsid w:val="00225D23"/>
    <w:rsid w:val="00262E7C"/>
    <w:rsid w:val="0029011E"/>
    <w:rsid w:val="002C0F2F"/>
    <w:rsid w:val="002D0219"/>
    <w:rsid w:val="002E66B6"/>
    <w:rsid w:val="0030682A"/>
    <w:rsid w:val="00312C27"/>
    <w:rsid w:val="00324CC5"/>
    <w:rsid w:val="00351D9C"/>
    <w:rsid w:val="00355ECD"/>
    <w:rsid w:val="003650EF"/>
    <w:rsid w:val="00370077"/>
    <w:rsid w:val="003F3EDE"/>
    <w:rsid w:val="003F3FFB"/>
    <w:rsid w:val="00417DCB"/>
    <w:rsid w:val="0047335B"/>
    <w:rsid w:val="00475CC6"/>
    <w:rsid w:val="0048321D"/>
    <w:rsid w:val="004B4410"/>
    <w:rsid w:val="004E67A2"/>
    <w:rsid w:val="00520B0B"/>
    <w:rsid w:val="00524BFD"/>
    <w:rsid w:val="0057324B"/>
    <w:rsid w:val="005779A3"/>
    <w:rsid w:val="00581A2B"/>
    <w:rsid w:val="0059141A"/>
    <w:rsid w:val="005D3749"/>
    <w:rsid w:val="005E6D27"/>
    <w:rsid w:val="005E774B"/>
    <w:rsid w:val="00641F0E"/>
    <w:rsid w:val="00647B96"/>
    <w:rsid w:val="006519FF"/>
    <w:rsid w:val="00687AA9"/>
    <w:rsid w:val="006937B4"/>
    <w:rsid w:val="00695FD5"/>
    <w:rsid w:val="006B621A"/>
    <w:rsid w:val="006B6D31"/>
    <w:rsid w:val="006E0803"/>
    <w:rsid w:val="00710ADB"/>
    <w:rsid w:val="00711F85"/>
    <w:rsid w:val="00734EF8"/>
    <w:rsid w:val="00760622"/>
    <w:rsid w:val="00782D0A"/>
    <w:rsid w:val="00795400"/>
    <w:rsid w:val="007F2B36"/>
    <w:rsid w:val="0081395B"/>
    <w:rsid w:val="00826594"/>
    <w:rsid w:val="0083445E"/>
    <w:rsid w:val="008749A4"/>
    <w:rsid w:val="00877FB2"/>
    <w:rsid w:val="008864A5"/>
    <w:rsid w:val="00893430"/>
    <w:rsid w:val="008A68B9"/>
    <w:rsid w:val="008B513D"/>
    <w:rsid w:val="008B51C3"/>
    <w:rsid w:val="008D3A94"/>
    <w:rsid w:val="00900C40"/>
    <w:rsid w:val="0091074E"/>
    <w:rsid w:val="00924AD1"/>
    <w:rsid w:val="009569C0"/>
    <w:rsid w:val="00967D00"/>
    <w:rsid w:val="009C25CB"/>
    <w:rsid w:val="009E2FEA"/>
    <w:rsid w:val="00A07629"/>
    <w:rsid w:val="00A1567E"/>
    <w:rsid w:val="00A4652E"/>
    <w:rsid w:val="00AA505B"/>
    <w:rsid w:val="00AE1890"/>
    <w:rsid w:val="00B53840"/>
    <w:rsid w:val="00B84814"/>
    <w:rsid w:val="00B9455B"/>
    <w:rsid w:val="00BA4D66"/>
    <w:rsid w:val="00BA671F"/>
    <w:rsid w:val="00C26288"/>
    <w:rsid w:val="00C56BB1"/>
    <w:rsid w:val="00C74607"/>
    <w:rsid w:val="00C968E1"/>
    <w:rsid w:val="00CA1523"/>
    <w:rsid w:val="00CA2ECC"/>
    <w:rsid w:val="00CC573D"/>
    <w:rsid w:val="00CE2A36"/>
    <w:rsid w:val="00D06CC2"/>
    <w:rsid w:val="00D23F3E"/>
    <w:rsid w:val="00D51255"/>
    <w:rsid w:val="00DA1460"/>
    <w:rsid w:val="00DF5EEC"/>
    <w:rsid w:val="00E04F50"/>
    <w:rsid w:val="00E15D44"/>
    <w:rsid w:val="00EB7AA1"/>
    <w:rsid w:val="00F924E9"/>
    <w:rsid w:val="00FA4D2D"/>
    <w:rsid w:val="00FA70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B0289"/>
  <w15:chartTrackingRefBased/>
  <w15:docId w15:val="{67DE7055-9E30-48A3-9C50-93D5E1492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F0E"/>
    <w:pPr>
      <w:spacing w:line="256" w:lineRule="auto"/>
    </w:pPr>
  </w:style>
  <w:style w:type="paragraph" w:styleId="Heading1">
    <w:name w:val="heading 1"/>
    <w:basedOn w:val="Normal"/>
    <w:link w:val="Heading1Char"/>
    <w:uiPriority w:val="9"/>
    <w:qFormat/>
    <w:rsid w:val="00C56B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F0E"/>
    <w:pPr>
      <w:spacing w:line="259" w:lineRule="auto"/>
      <w:ind w:left="720"/>
      <w:contextualSpacing/>
    </w:pPr>
  </w:style>
  <w:style w:type="character" w:styleId="Hyperlink">
    <w:name w:val="Hyperlink"/>
    <w:basedOn w:val="DefaultParagraphFont"/>
    <w:uiPriority w:val="99"/>
    <w:unhideWhenUsed/>
    <w:rsid w:val="00893430"/>
    <w:rPr>
      <w:color w:val="0000FF"/>
      <w:u w:val="single"/>
    </w:rPr>
  </w:style>
  <w:style w:type="paragraph" w:styleId="NormalWeb">
    <w:name w:val="Normal (Web)"/>
    <w:basedOn w:val="Normal"/>
    <w:rsid w:val="006B6D31"/>
    <w:pPr>
      <w:spacing w:before="100" w:beforeAutospacing="1" w:after="100" w:afterAutospacing="1" w:line="240" w:lineRule="auto"/>
    </w:pPr>
    <w:rPr>
      <w:rFonts w:ascii="Verdana" w:eastAsia="Times New Roman" w:hAnsi="Verdana" w:cs="Times New Roman"/>
      <w:sz w:val="24"/>
      <w:szCs w:val="24"/>
      <w:lang w:eastAsia="en-GB"/>
    </w:rPr>
  </w:style>
  <w:style w:type="paragraph" w:customStyle="1" w:styleId="Char">
    <w:name w:val="Char"/>
    <w:basedOn w:val="Normal"/>
    <w:rsid w:val="006B6D31"/>
    <w:pPr>
      <w:spacing w:line="240" w:lineRule="exact"/>
    </w:pPr>
    <w:rPr>
      <w:rFonts w:ascii="Verdana" w:eastAsia="Times New Roman" w:hAnsi="Verdana" w:cs="Times New Roman"/>
      <w:sz w:val="20"/>
      <w:lang w:val="en-US"/>
    </w:rPr>
  </w:style>
  <w:style w:type="character" w:styleId="Emphasis">
    <w:name w:val="Emphasis"/>
    <w:basedOn w:val="DefaultParagraphFont"/>
    <w:uiPriority w:val="20"/>
    <w:qFormat/>
    <w:rsid w:val="006519FF"/>
    <w:rPr>
      <w:i/>
      <w:iCs/>
    </w:rPr>
  </w:style>
  <w:style w:type="character" w:customStyle="1" w:styleId="Heading1Char">
    <w:name w:val="Heading 1 Char"/>
    <w:basedOn w:val="DefaultParagraphFont"/>
    <w:link w:val="Heading1"/>
    <w:uiPriority w:val="9"/>
    <w:rsid w:val="00C56BB1"/>
    <w:rPr>
      <w:rFonts w:ascii="Times New Roman" w:eastAsia="Times New Roman" w:hAnsi="Times New Roman" w:cs="Times New Roman"/>
      <w:b/>
      <w:bCs/>
      <w:kern w:val="36"/>
      <w:sz w:val="48"/>
      <w:szCs w:val="48"/>
      <w:lang w:eastAsia="en-GB"/>
    </w:rPr>
  </w:style>
  <w:style w:type="character" w:customStyle="1" w:styleId="al-author-name-more">
    <w:name w:val="al-author-name-more"/>
    <w:basedOn w:val="DefaultParagraphFont"/>
    <w:rsid w:val="00C56BB1"/>
  </w:style>
  <w:style w:type="character" w:customStyle="1" w:styleId="a-size-large">
    <w:name w:val="a-size-large"/>
    <w:basedOn w:val="DefaultParagraphFont"/>
    <w:rsid w:val="00324CC5"/>
  </w:style>
  <w:style w:type="paragraph" w:customStyle="1" w:styleId="EndNoteBibliographyTitle">
    <w:name w:val="EndNote Bibliography Title"/>
    <w:basedOn w:val="Normal"/>
    <w:rsid w:val="00D06CC2"/>
    <w:pPr>
      <w:spacing w:after="0" w:line="240" w:lineRule="auto"/>
      <w:jc w:val="center"/>
    </w:pPr>
    <w:rPr>
      <w:rFonts w:ascii="Cambria" w:eastAsiaTheme="minorEastAsia" w:hAnsi="Cambria"/>
      <w:sz w:val="24"/>
      <w:szCs w:val="24"/>
      <w:lang w:val="en-US"/>
    </w:rPr>
  </w:style>
  <w:style w:type="paragraph" w:customStyle="1" w:styleId="EndNoteBibliography">
    <w:name w:val="EndNote Bibliography"/>
    <w:basedOn w:val="Normal"/>
    <w:link w:val="EndNoteBibliographyChar"/>
    <w:rsid w:val="00D06CC2"/>
    <w:pPr>
      <w:spacing w:after="0" w:line="240" w:lineRule="auto"/>
    </w:pPr>
    <w:rPr>
      <w:rFonts w:ascii="Cambria" w:eastAsiaTheme="minorEastAsia" w:hAnsi="Cambria"/>
      <w:sz w:val="24"/>
      <w:szCs w:val="24"/>
      <w:lang w:val="en-US"/>
    </w:rPr>
  </w:style>
  <w:style w:type="character" w:customStyle="1" w:styleId="EndNoteBibliographyChar">
    <w:name w:val="EndNote Bibliography Char"/>
    <w:basedOn w:val="DefaultParagraphFont"/>
    <w:link w:val="EndNoteBibliography"/>
    <w:rsid w:val="004E67A2"/>
    <w:rPr>
      <w:rFonts w:ascii="Cambria" w:eastAsiaTheme="minorEastAsia" w:hAnsi="Cambria"/>
      <w:sz w:val="24"/>
      <w:szCs w:val="24"/>
      <w:lang w:val="en-US"/>
    </w:rPr>
  </w:style>
  <w:style w:type="character" w:customStyle="1" w:styleId="contribdegrees">
    <w:name w:val="contribdegrees"/>
    <w:basedOn w:val="DefaultParagraphFont"/>
    <w:rsid w:val="00132BAC"/>
  </w:style>
  <w:style w:type="table" w:styleId="TableGrid">
    <w:name w:val="Table Grid"/>
    <w:basedOn w:val="TableNormal"/>
    <w:uiPriority w:val="39"/>
    <w:rsid w:val="00B84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4256">
      <w:bodyDiv w:val="1"/>
      <w:marLeft w:val="0"/>
      <w:marRight w:val="0"/>
      <w:marTop w:val="0"/>
      <w:marBottom w:val="0"/>
      <w:divBdr>
        <w:top w:val="none" w:sz="0" w:space="0" w:color="auto"/>
        <w:left w:val="none" w:sz="0" w:space="0" w:color="auto"/>
        <w:bottom w:val="none" w:sz="0" w:space="0" w:color="auto"/>
        <w:right w:val="none" w:sz="0" w:space="0" w:color="auto"/>
      </w:divBdr>
    </w:div>
    <w:div w:id="235433616">
      <w:bodyDiv w:val="1"/>
      <w:marLeft w:val="0"/>
      <w:marRight w:val="0"/>
      <w:marTop w:val="0"/>
      <w:marBottom w:val="0"/>
      <w:divBdr>
        <w:top w:val="none" w:sz="0" w:space="0" w:color="auto"/>
        <w:left w:val="none" w:sz="0" w:space="0" w:color="auto"/>
        <w:bottom w:val="none" w:sz="0" w:space="0" w:color="auto"/>
        <w:right w:val="none" w:sz="0" w:space="0" w:color="auto"/>
      </w:divBdr>
      <w:divsChild>
        <w:div w:id="131483967">
          <w:marLeft w:val="691"/>
          <w:marRight w:val="0"/>
          <w:marTop w:val="0"/>
          <w:marBottom w:val="0"/>
          <w:divBdr>
            <w:top w:val="none" w:sz="0" w:space="0" w:color="auto"/>
            <w:left w:val="none" w:sz="0" w:space="0" w:color="auto"/>
            <w:bottom w:val="none" w:sz="0" w:space="0" w:color="auto"/>
            <w:right w:val="none" w:sz="0" w:space="0" w:color="auto"/>
          </w:divBdr>
        </w:div>
        <w:div w:id="1249655239">
          <w:marLeft w:val="691"/>
          <w:marRight w:val="0"/>
          <w:marTop w:val="0"/>
          <w:marBottom w:val="0"/>
          <w:divBdr>
            <w:top w:val="none" w:sz="0" w:space="0" w:color="auto"/>
            <w:left w:val="none" w:sz="0" w:space="0" w:color="auto"/>
            <w:bottom w:val="none" w:sz="0" w:space="0" w:color="auto"/>
            <w:right w:val="none" w:sz="0" w:space="0" w:color="auto"/>
          </w:divBdr>
        </w:div>
        <w:div w:id="1700157638">
          <w:marLeft w:val="691"/>
          <w:marRight w:val="0"/>
          <w:marTop w:val="0"/>
          <w:marBottom w:val="0"/>
          <w:divBdr>
            <w:top w:val="none" w:sz="0" w:space="0" w:color="auto"/>
            <w:left w:val="none" w:sz="0" w:space="0" w:color="auto"/>
            <w:bottom w:val="none" w:sz="0" w:space="0" w:color="auto"/>
            <w:right w:val="none" w:sz="0" w:space="0" w:color="auto"/>
          </w:divBdr>
        </w:div>
        <w:div w:id="953173514">
          <w:marLeft w:val="691"/>
          <w:marRight w:val="0"/>
          <w:marTop w:val="0"/>
          <w:marBottom w:val="0"/>
          <w:divBdr>
            <w:top w:val="none" w:sz="0" w:space="0" w:color="auto"/>
            <w:left w:val="none" w:sz="0" w:space="0" w:color="auto"/>
            <w:bottom w:val="none" w:sz="0" w:space="0" w:color="auto"/>
            <w:right w:val="none" w:sz="0" w:space="0" w:color="auto"/>
          </w:divBdr>
        </w:div>
      </w:divsChild>
    </w:div>
    <w:div w:id="362176261">
      <w:bodyDiv w:val="1"/>
      <w:marLeft w:val="0"/>
      <w:marRight w:val="0"/>
      <w:marTop w:val="0"/>
      <w:marBottom w:val="0"/>
      <w:divBdr>
        <w:top w:val="none" w:sz="0" w:space="0" w:color="auto"/>
        <w:left w:val="none" w:sz="0" w:space="0" w:color="auto"/>
        <w:bottom w:val="none" w:sz="0" w:space="0" w:color="auto"/>
        <w:right w:val="none" w:sz="0" w:space="0" w:color="auto"/>
      </w:divBdr>
    </w:div>
    <w:div w:id="375474646">
      <w:bodyDiv w:val="1"/>
      <w:marLeft w:val="0"/>
      <w:marRight w:val="0"/>
      <w:marTop w:val="0"/>
      <w:marBottom w:val="0"/>
      <w:divBdr>
        <w:top w:val="none" w:sz="0" w:space="0" w:color="auto"/>
        <w:left w:val="none" w:sz="0" w:space="0" w:color="auto"/>
        <w:bottom w:val="none" w:sz="0" w:space="0" w:color="auto"/>
        <w:right w:val="none" w:sz="0" w:space="0" w:color="auto"/>
      </w:divBdr>
      <w:divsChild>
        <w:div w:id="888221897">
          <w:marLeft w:val="547"/>
          <w:marRight w:val="0"/>
          <w:marTop w:val="230"/>
          <w:marBottom w:val="0"/>
          <w:divBdr>
            <w:top w:val="none" w:sz="0" w:space="0" w:color="auto"/>
            <w:left w:val="none" w:sz="0" w:space="0" w:color="auto"/>
            <w:bottom w:val="none" w:sz="0" w:space="0" w:color="auto"/>
            <w:right w:val="none" w:sz="0" w:space="0" w:color="auto"/>
          </w:divBdr>
        </w:div>
      </w:divsChild>
    </w:div>
    <w:div w:id="397944873">
      <w:bodyDiv w:val="1"/>
      <w:marLeft w:val="0"/>
      <w:marRight w:val="0"/>
      <w:marTop w:val="0"/>
      <w:marBottom w:val="0"/>
      <w:divBdr>
        <w:top w:val="none" w:sz="0" w:space="0" w:color="auto"/>
        <w:left w:val="none" w:sz="0" w:space="0" w:color="auto"/>
        <w:bottom w:val="none" w:sz="0" w:space="0" w:color="auto"/>
        <w:right w:val="none" w:sz="0" w:space="0" w:color="auto"/>
      </w:divBdr>
      <w:divsChild>
        <w:div w:id="239024981">
          <w:marLeft w:val="691"/>
          <w:marRight w:val="0"/>
          <w:marTop w:val="0"/>
          <w:marBottom w:val="0"/>
          <w:divBdr>
            <w:top w:val="none" w:sz="0" w:space="0" w:color="auto"/>
            <w:left w:val="none" w:sz="0" w:space="0" w:color="auto"/>
            <w:bottom w:val="none" w:sz="0" w:space="0" w:color="auto"/>
            <w:right w:val="none" w:sz="0" w:space="0" w:color="auto"/>
          </w:divBdr>
        </w:div>
        <w:div w:id="753939621">
          <w:marLeft w:val="691"/>
          <w:marRight w:val="0"/>
          <w:marTop w:val="0"/>
          <w:marBottom w:val="0"/>
          <w:divBdr>
            <w:top w:val="none" w:sz="0" w:space="0" w:color="auto"/>
            <w:left w:val="none" w:sz="0" w:space="0" w:color="auto"/>
            <w:bottom w:val="none" w:sz="0" w:space="0" w:color="auto"/>
            <w:right w:val="none" w:sz="0" w:space="0" w:color="auto"/>
          </w:divBdr>
        </w:div>
        <w:div w:id="414938000">
          <w:marLeft w:val="691"/>
          <w:marRight w:val="0"/>
          <w:marTop w:val="0"/>
          <w:marBottom w:val="0"/>
          <w:divBdr>
            <w:top w:val="none" w:sz="0" w:space="0" w:color="auto"/>
            <w:left w:val="none" w:sz="0" w:space="0" w:color="auto"/>
            <w:bottom w:val="none" w:sz="0" w:space="0" w:color="auto"/>
            <w:right w:val="none" w:sz="0" w:space="0" w:color="auto"/>
          </w:divBdr>
        </w:div>
      </w:divsChild>
    </w:div>
    <w:div w:id="470902445">
      <w:bodyDiv w:val="1"/>
      <w:marLeft w:val="0"/>
      <w:marRight w:val="0"/>
      <w:marTop w:val="0"/>
      <w:marBottom w:val="0"/>
      <w:divBdr>
        <w:top w:val="none" w:sz="0" w:space="0" w:color="auto"/>
        <w:left w:val="none" w:sz="0" w:space="0" w:color="auto"/>
        <w:bottom w:val="none" w:sz="0" w:space="0" w:color="auto"/>
        <w:right w:val="none" w:sz="0" w:space="0" w:color="auto"/>
      </w:divBdr>
      <w:divsChild>
        <w:div w:id="543718971">
          <w:marLeft w:val="0"/>
          <w:marRight w:val="0"/>
          <w:marTop w:val="0"/>
          <w:marBottom w:val="0"/>
          <w:divBdr>
            <w:top w:val="none" w:sz="0" w:space="0" w:color="auto"/>
            <w:left w:val="none" w:sz="0" w:space="0" w:color="auto"/>
            <w:bottom w:val="none" w:sz="0" w:space="0" w:color="auto"/>
            <w:right w:val="none" w:sz="0" w:space="0" w:color="auto"/>
          </w:divBdr>
          <w:divsChild>
            <w:div w:id="1205212853">
              <w:marLeft w:val="0"/>
              <w:marRight w:val="0"/>
              <w:marTop w:val="0"/>
              <w:marBottom w:val="165"/>
              <w:divBdr>
                <w:top w:val="none" w:sz="0" w:space="0" w:color="auto"/>
                <w:left w:val="none" w:sz="0" w:space="0" w:color="auto"/>
                <w:bottom w:val="none" w:sz="0" w:space="0" w:color="auto"/>
                <w:right w:val="none" w:sz="0" w:space="0" w:color="auto"/>
              </w:divBdr>
            </w:div>
          </w:divsChild>
        </w:div>
        <w:div w:id="660936793">
          <w:marLeft w:val="0"/>
          <w:marRight w:val="0"/>
          <w:marTop w:val="165"/>
          <w:marBottom w:val="165"/>
          <w:divBdr>
            <w:top w:val="none" w:sz="0" w:space="0" w:color="auto"/>
            <w:left w:val="none" w:sz="0" w:space="0" w:color="auto"/>
            <w:bottom w:val="none" w:sz="0" w:space="0" w:color="auto"/>
            <w:right w:val="none" w:sz="0" w:space="0" w:color="auto"/>
          </w:divBdr>
          <w:divsChild>
            <w:div w:id="2096397548">
              <w:marLeft w:val="0"/>
              <w:marRight w:val="0"/>
              <w:marTop w:val="0"/>
              <w:marBottom w:val="0"/>
              <w:divBdr>
                <w:top w:val="none" w:sz="0" w:space="0" w:color="auto"/>
                <w:left w:val="none" w:sz="0" w:space="0" w:color="auto"/>
                <w:bottom w:val="none" w:sz="0" w:space="0" w:color="auto"/>
                <w:right w:val="none" w:sz="0" w:space="0" w:color="auto"/>
              </w:divBdr>
              <w:divsChild>
                <w:div w:id="143802287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534513046">
      <w:bodyDiv w:val="1"/>
      <w:marLeft w:val="0"/>
      <w:marRight w:val="0"/>
      <w:marTop w:val="0"/>
      <w:marBottom w:val="0"/>
      <w:divBdr>
        <w:top w:val="none" w:sz="0" w:space="0" w:color="auto"/>
        <w:left w:val="none" w:sz="0" w:space="0" w:color="auto"/>
        <w:bottom w:val="none" w:sz="0" w:space="0" w:color="auto"/>
        <w:right w:val="none" w:sz="0" w:space="0" w:color="auto"/>
      </w:divBdr>
    </w:div>
    <w:div w:id="619996532">
      <w:bodyDiv w:val="1"/>
      <w:marLeft w:val="0"/>
      <w:marRight w:val="0"/>
      <w:marTop w:val="0"/>
      <w:marBottom w:val="0"/>
      <w:divBdr>
        <w:top w:val="none" w:sz="0" w:space="0" w:color="auto"/>
        <w:left w:val="none" w:sz="0" w:space="0" w:color="auto"/>
        <w:bottom w:val="none" w:sz="0" w:space="0" w:color="auto"/>
        <w:right w:val="none" w:sz="0" w:space="0" w:color="auto"/>
      </w:divBdr>
      <w:divsChild>
        <w:div w:id="120853829">
          <w:marLeft w:val="0"/>
          <w:marRight w:val="0"/>
          <w:marTop w:val="0"/>
          <w:marBottom w:val="0"/>
          <w:divBdr>
            <w:top w:val="none" w:sz="0" w:space="0" w:color="auto"/>
            <w:left w:val="none" w:sz="0" w:space="0" w:color="auto"/>
            <w:bottom w:val="none" w:sz="0" w:space="0" w:color="auto"/>
            <w:right w:val="none" w:sz="0" w:space="0" w:color="auto"/>
          </w:divBdr>
        </w:div>
        <w:div w:id="751468117">
          <w:marLeft w:val="0"/>
          <w:marRight w:val="0"/>
          <w:marTop w:val="0"/>
          <w:marBottom w:val="300"/>
          <w:divBdr>
            <w:top w:val="none" w:sz="0" w:space="0" w:color="auto"/>
            <w:left w:val="none" w:sz="0" w:space="0" w:color="auto"/>
            <w:bottom w:val="none" w:sz="0" w:space="0" w:color="auto"/>
            <w:right w:val="none" w:sz="0" w:space="0" w:color="auto"/>
          </w:divBdr>
          <w:divsChild>
            <w:div w:id="1685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76530">
      <w:bodyDiv w:val="1"/>
      <w:marLeft w:val="0"/>
      <w:marRight w:val="0"/>
      <w:marTop w:val="0"/>
      <w:marBottom w:val="0"/>
      <w:divBdr>
        <w:top w:val="none" w:sz="0" w:space="0" w:color="auto"/>
        <w:left w:val="none" w:sz="0" w:space="0" w:color="auto"/>
        <w:bottom w:val="none" w:sz="0" w:space="0" w:color="auto"/>
        <w:right w:val="none" w:sz="0" w:space="0" w:color="auto"/>
      </w:divBdr>
      <w:divsChild>
        <w:div w:id="1744597303">
          <w:marLeft w:val="691"/>
          <w:marRight w:val="0"/>
          <w:marTop w:val="0"/>
          <w:marBottom w:val="0"/>
          <w:divBdr>
            <w:top w:val="none" w:sz="0" w:space="0" w:color="auto"/>
            <w:left w:val="none" w:sz="0" w:space="0" w:color="auto"/>
            <w:bottom w:val="none" w:sz="0" w:space="0" w:color="auto"/>
            <w:right w:val="none" w:sz="0" w:space="0" w:color="auto"/>
          </w:divBdr>
        </w:div>
        <w:div w:id="688676796">
          <w:marLeft w:val="691"/>
          <w:marRight w:val="0"/>
          <w:marTop w:val="0"/>
          <w:marBottom w:val="0"/>
          <w:divBdr>
            <w:top w:val="none" w:sz="0" w:space="0" w:color="auto"/>
            <w:left w:val="none" w:sz="0" w:space="0" w:color="auto"/>
            <w:bottom w:val="none" w:sz="0" w:space="0" w:color="auto"/>
            <w:right w:val="none" w:sz="0" w:space="0" w:color="auto"/>
          </w:divBdr>
        </w:div>
        <w:div w:id="1119880156">
          <w:marLeft w:val="691"/>
          <w:marRight w:val="0"/>
          <w:marTop w:val="0"/>
          <w:marBottom w:val="0"/>
          <w:divBdr>
            <w:top w:val="none" w:sz="0" w:space="0" w:color="auto"/>
            <w:left w:val="none" w:sz="0" w:space="0" w:color="auto"/>
            <w:bottom w:val="none" w:sz="0" w:space="0" w:color="auto"/>
            <w:right w:val="none" w:sz="0" w:space="0" w:color="auto"/>
          </w:divBdr>
        </w:div>
        <w:div w:id="481040587">
          <w:marLeft w:val="691"/>
          <w:marRight w:val="0"/>
          <w:marTop w:val="0"/>
          <w:marBottom w:val="0"/>
          <w:divBdr>
            <w:top w:val="none" w:sz="0" w:space="0" w:color="auto"/>
            <w:left w:val="none" w:sz="0" w:space="0" w:color="auto"/>
            <w:bottom w:val="none" w:sz="0" w:space="0" w:color="auto"/>
            <w:right w:val="none" w:sz="0" w:space="0" w:color="auto"/>
          </w:divBdr>
        </w:div>
      </w:divsChild>
    </w:div>
    <w:div w:id="748771742">
      <w:bodyDiv w:val="1"/>
      <w:marLeft w:val="0"/>
      <w:marRight w:val="0"/>
      <w:marTop w:val="0"/>
      <w:marBottom w:val="0"/>
      <w:divBdr>
        <w:top w:val="none" w:sz="0" w:space="0" w:color="auto"/>
        <w:left w:val="none" w:sz="0" w:space="0" w:color="auto"/>
        <w:bottom w:val="none" w:sz="0" w:space="0" w:color="auto"/>
        <w:right w:val="none" w:sz="0" w:space="0" w:color="auto"/>
      </w:divBdr>
      <w:divsChild>
        <w:div w:id="935477038">
          <w:marLeft w:val="965"/>
          <w:marRight w:val="0"/>
          <w:marTop w:val="0"/>
          <w:marBottom w:val="0"/>
          <w:divBdr>
            <w:top w:val="none" w:sz="0" w:space="0" w:color="auto"/>
            <w:left w:val="none" w:sz="0" w:space="0" w:color="auto"/>
            <w:bottom w:val="none" w:sz="0" w:space="0" w:color="auto"/>
            <w:right w:val="none" w:sz="0" w:space="0" w:color="auto"/>
          </w:divBdr>
        </w:div>
        <w:div w:id="776754893">
          <w:marLeft w:val="965"/>
          <w:marRight w:val="0"/>
          <w:marTop w:val="0"/>
          <w:marBottom w:val="0"/>
          <w:divBdr>
            <w:top w:val="none" w:sz="0" w:space="0" w:color="auto"/>
            <w:left w:val="none" w:sz="0" w:space="0" w:color="auto"/>
            <w:bottom w:val="none" w:sz="0" w:space="0" w:color="auto"/>
            <w:right w:val="none" w:sz="0" w:space="0" w:color="auto"/>
          </w:divBdr>
        </w:div>
        <w:div w:id="1038239106">
          <w:marLeft w:val="965"/>
          <w:marRight w:val="0"/>
          <w:marTop w:val="0"/>
          <w:marBottom w:val="0"/>
          <w:divBdr>
            <w:top w:val="none" w:sz="0" w:space="0" w:color="auto"/>
            <w:left w:val="none" w:sz="0" w:space="0" w:color="auto"/>
            <w:bottom w:val="none" w:sz="0" w:space="0" w:color="auto"/>
            <w:right w:val="none" w:sz="0" w:space="0" w:color="auto"/>
          </w:divBdr>
        </w:div>
      </w:divsChild>
    </w:div>
    <w:div w:id="766340881">
      <w:bodyDiv w:val="1"/>
      <w:marLeft w:val="0"/>
      <w:marRight w:val="0"/>
      <w:marTop w:val="0"/>
      <w:marBottom w:val="0"/>
      <w:divBdr>
        <w:top w:val="none" w:sz="0" w:space="0" w:color="auto"/>
        <w:left w:val="none" w:sz="0" w:space="0" w:color="auto"/>
        <w:bottom w:val="none" w:sz="0" w:space="0" w:color="auto"/>
        <w:right w:val="none" w:sz="0" w:space="0" w:color="auto"/>
      </w:divBdr>
    </w:div>
    <w:div w:id="1251819265">
      <w:bodyDiv w:val="1"/>
      <w:marLeft w:val="0"/>
      <w:marRight w:val="0"/>
      <w:marTop w:val="0"/>
      <w:marBottom w:val="0"/>
      <w:divBdr>
        <w:top w:val="none" w:sz="0" w:space="0" w:color="auto"/>
        <w:left w:val="none" w:sz="0" w:space="0" w:color="auto"/>
        <w:bottom w:val="none" w:sz="0" w:space="0" w:color="auto"/>
        <w:right w:val="none" w:sz="0" w:space="0" w:color="auto"/>
      </w:divBdr>
    </w:div>
    <w:div w:id="1350911396">
      <w:bodyDiv w:val="1"/>
      <w:marLeft w:val="0"/>
      <w:marRight w:val="0"/>
      <w:marTop w:val="0"/>
      <w:marBottom w:val="0"/>
      <w:divBdr>
        <w:top w:val="none" w:sz="0" w:space="0" w:color="auto"/>
        <w:left w:val="none" w:sz="0" w:space="0" w:color="auto"/>
        <w:bottom w:val="none" w:sz="0" w:space="0" w:color="auto"/>
        <w:right w:val="none" w:sz="0" w:space="0" w:color="auto"/>
      </w:divBdr>
    </w:div>
    <w:div w:id="1437947410">
      <w:bodyDiv w:val="1"/>
      <w:marLeft w:val="0"/>
      <w:marRight w:val="0"/>
      <w:marTop w:val="0"/>
      <w:marBottom w:val="0"/>
      <w:divBdr>
        <w:top w:val="none" w:sz="0" w:space="0" w:color="auto"/>
        <w:left w:val="none" w:sz="0" w:space="0" w:color="auto"/>
        <w:bottom w:val="none" w:sz="0" w:space="0" w:color="auto"/>
        <w:right w:val="none" w:sz="0" w:space="0" w:color="auto"/>
      </w:divBdr>
      <w:divsChild>
        <w:div w:id="1279873077">
          <w:marLeft w:val="691"/>
          <w:marRight w:val="0"/>
          <w:marTop w:val="0"/>
          <w:marBottom w:val="0"/>
          <w:divBdr>
            <w:top w:val="none" w:sz="0" w:space="0" w:color="auto"/>
            <w:left w:val="none" w:sz="0" w:space="0" w:color="auto"/>
            <w:bottom w:val="none" w:sz="0" w:space="0" w:color="auto"/>
            <w:right w:val="none" w:sz="0" w:space="0" w:color="auto"/>
          </w:divBdr>
        </w:div>
        <w:div w:id="430585723">
          <w:marLeft w:val="691"/>
          <w:marRight w:val="0"/>
          <w:marTop w:val="0"/>
          <w:marBottom w:val="0"/>
          <w:divBdr>
            <w:top w:val="none" w:sz="0" w:space="0" w:color="auto"/>
            <w:left w:val="none" w:sz="0" w:space="0" w:color="auto"/>
            <w:bottom w:val="none" w:sz="0" w:space="0" w:color="auto"/>
            <w:right w:val="none" w:sz="0" w:space="0" w:color="auto"/>
          </w:divBdr>
        </w:div>
        <w:div w:id="2064407735">
          <w:marLeft w:val="691"/>
          <w:marRight w:val="0"/>
          <w:marTop w:val="0"/>
          <w:marBottom w:val="0"/>
          <w:divBdr>
            <w:top w:val="none" w:sz="0" w:space="0" w:color="auto"/>
            <w:left w:val="none" w:sz="0" w:space="0" w:color="auto"/>
            <w:bottom w:val="none" w:sz="0" w:space="0" w:color="auto"/>
            <w:right w:val="none" w:sz="0" w:space="0" w:color="auto"/>
          </w:divBdr>
        </w:div>
        <w:div w:id="1421489001">
          <w:marLeft w:val="691"/>
          <w:marRight w:val="0"/>
          <w:marTop w:val="0"/>
          <w:marBottom w:val="0"/>
          <w:divBdr>
            <w:top w:val="none" w:sz="0" w:space="0" w:color="auto"/>
            <w:left w:val="none" w:sz="0" w:space="0" w:color="auto"/>
            <w:bottom w:val="none" w:sz="0" w:space="0" w:color="auto"/>
            <w:right w:val="none" w:sz="0" w:space="0" w:color="auto"/>
          </w:divBdr>
        </w:div>
      </w:divsChild>
    </w:div>
    <w:div w:id="1796027014">
      <w:bodyDiv w:val="1"/>
      <w:marLeft w:val="0"/>
      <w:marRight w:val="0"/>
      <w:marTop w:val="0"/>
      <w:marBottom w:val="0"/>
      <w:divBdr>
        <w:top w:val="none" w:sz="0" w:space="0" w:color="auto"/>
        <w:left w:val="none" w:sz="0" w:space="0" w:color="auto"/>
        <w:bottom w:val="none" w:sz="0" w:space="0" w:color="auto"/>
        <w:right w:val="none" w:sz="0" w:space="0" w:color="auto"/>
      </w:divBdr>
      <w:divsChild>
        <w:div w:id="1922329998">
          <w:marLeft w:val="691"/>
          <w:marRight w:val="0"/>
          <w:marTop w:val="0"/>
          <w:marBottom w:val="0"/>
          <w:divBdr>
            <w:top w:val="none" w:sz="0" w:space="0" w:color="auto"/>
            <w:left w:val="none" w:sz="0" w:space="0" w:color="auto"/>
            <w:bottom w:val="none" w:sz="0" w:space="0" w:color="auto"/>
            <w:right w:val="none" w:sz="0" w:space="0" w:color="auto"/>
          </w:divBdr>
        </w:div>
        <w:div w:id="1429420733">
          <w:marLeft w:val="691"/>
          <w:marRight w:val="0"/>
          <w:marTop w:val="0"/>
          <w:marBottom w:val="0"/>
          <w:divBdr>
            <w:top w:val="none" w:sz="0" w:space="0" w:color="auto"/>
            <w:left w:val="none" w:sz="0" w:space="0" w:color="auto"/>
            <w:bottom w:val="none" w:sz="0" w:space="0" w:color="auto"/>
            <w:right w:val="none" w:sz="0" w:space="0" w:color="auto"/>
          </w:divBdr>
        </w:div>
        <w:div w:id="2101829933">
          <w:marLeft w:val="691"/>
          <w:marRight w:val="0"/>
          <w:marTop w:val="0"/>
          <w:marBottom w:val="0"/>
          <w:divBdr>
            <w:top w:val="none" w:sz="0" w:space="0" w:color="auto"/>
            <w:left w:val="none" w:sz="0" w:space="0" w:color="auto"/>
            <w:bottom w:val="none" w:sz="0" w:space="0" w:color="auto"/>
            <w:right w:val="none" w:sz="0" w:space="0" w:color="auto"/>
          </w:divBdr>
        </w:div>
        <w:div w:id="720861075">
          <w:marLeft w:val="691"/>
          <w:marRight w:val="0"/>
          <w:marTop w:val="0"/>
          <w:marBottom w:val="0"/>
          <w:divBdr>
            <w:top w:val="none" w:sz="0" w:space="0" w:color="auto"/>
            <w:left w:val="none" w:sz="0" w:space="0" w:color="auto"/>
            <w:bottom w:val="none" w:sz="0" w:space="0" w:color="auto"/>
            <w:right w:val="none" w:sz="0" w:space="0" w:color="auto"/>
          </w:divBdr>
        </w:div>
      </w:divsChild>
    </w:div>
    <w:div w:id="1829008994">
      <w:bodyDiv w:val="1"/>
      <w:marLeft w:val="0"/>
      <w:marRight w:val="0"/>
      <w:marTop w:val="0"/>
      <w:marBottom w:val="0"/>
      <w:divBdr>
        <w:top w:val="none" w:sz="0" w:space="0" w:color="auto"/>
        <w:left w:val="none" w:sz="0" w:space="0" w:color="auto"/>
        <w:bottom w:val="none" w:sz="0" w:space="0" w:color="auto"/>
        <w:right w:val="none" w:sz="0" w:space="0" w:color="auto"/>
      </w:divBdr>
    </w:div>
    <w:div w:id="197331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lm.humanities.manchester.ac.uk/language-provisions-in-manchesters-supplementary-schools-2/" TargetMode="External"/><Relationship Id="rId13" Type="http://schemas.openxmlformats.org/officeDocument/2006/relationships/hyperlink" Target="https://dera.ioe.ac.uk/5244/1/Citizenship%20in%20secondary%20schools%20evidence%20from%20Ofsted%20inspections%20%28200304%29%20%28PDF%20format%29.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utpjournals.press/doi/full/10.3138/cmlr.66.1.001" TargetMode="External"/><Relationship Id="rId12" Type="http://schemas.openxmlformats.org/officeDocument/2006/relationships/hyperlink" Target="https://www.ons.gov.uk/census/2011censu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16/j.tate.2018.07.007" TargetMode="External"/><Relationship Id="rId1" Type="http://schemas.openxmlformats.org/officeDocument/2006/relationships/customXml" Target="../customXml/item1.xml"/><Relationship Id="rId6" Type="http://schemas.openxmlformats.org/officeDocument/2006/relationships/hyperlink" Target="http://news.bbc.co.uk/1/hi/uk_politics/4611682.stm" TargetMode="External"/><Relationship Id="rId11" Type="http://schemas.openxmlformats.org/officeDocument/2006/relationships/hyperlink" Target="http://www.westminister.ac.uk/file/110531/download" TargetMode="External"/><Relationship Id="rId5" Type="http://schemas.openxmlformats.org/officeDocument/2006/relationships/webSettings" Target="webSettings.xml"/><Relationship Id="rId15" Type="http://schemas.openxmlformats.org/officeDocument/2006/relationships/hyperlink" Target="https://doi.org/10.1080/13676261.2014.933198" TargetMode="External"/><Relationship Id="rId10" Type="http://schemas.openxmlformats.org/officeDocument/2006/relationships/hyperlink" Target="https://www.nfer.ac.uk/citizenship-education-in-england-2001-2010-young-peoples-practices-and-prospects-for-the-future-the-eighth-and-final-report-from-the-citizenship-education-longitudinal-study-cels/" TargetMode="External"/><Relationship Id="rId4" Type="http://schemas.openxmlformats.org/officeDocument/2006/relationships/settings" Target="settings.xml"/><Relationship Id="rId9" Type="http://schemas.openxmlformats.org/officeDocument/2006/relationships/hyperlink" Target="https://www.teachingcitizenship.org.uk/sites/teachingcitizenship.org.uk/files/Identity%2C%20Diversity%20and%20Citizenship.%20A%20Critical%20Review%20of%20Educational%20Resources%202007.pdf" TargetMode="External"/><Relationship Id="rId14" Type="http://schemas.openxmlformats.org/officeDocument/2006/relationships/hyperlink" Target="http://ikt.edu.uu.se/jhlm/?p=4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D3650-926A-40F6-94E9-069F98450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49</Pages>
  <Words>15466</Words>
  <Characters>88161</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103421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Davies</dc:creator>
  <cp:keywords/>
  <dc:description/>
  <cp:lastModifiedBy>Ian Davies</cp:lastModifiedBy>
  <cp:revision>3</cp:revision>
  <dcterms:created xsi:type="dcterms:W3CDTF">2020-01-31T14:25:00Z</dcterms:created>
  <dcterms:modified xsi:type="dcterms:W3CDTF">2020-01-31T14:31:00Z</dcterms:modified>
</cp:coreProperties>
</file>