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2E351" w14:textId="03BAFEFA" w:rsidR="00F91051" w:rsidRDefault="0053003D" w:rsidP="00EF6E40">
      <w:pPr>
        <w:spacing w:line="480" w:lineRule="auto"/>
        <w:rPr>
          <w:rFonts w:cstheme="minorHAnsi"/>
          <w:b/>
          <w:sz w:val="24"/>
          <w:szCs w:val="24"/>
        </w:rPr>
      </w:pPr>
      <w:r w:rsidRPr="006D6F59">
        <w:rPr>
          <w:rFonts w:cstheme="minorHAnsi"/>
          <w:b/>
          <w:sz w:val="24"/>
          <w:szCs w:val="24"/>
        </w:rPr>
        <w:t>Understanding</w:t>
      </w:r>
      <w:r w:rsidR="00A4002C" w:rsidRPr="006D6F59">
        <w:rPr>
          <w:rFonts w:cstheme="minorHAnsi"/>
          <w:b/>
          <w:sz w:val="24"/>
          <w:szCs w:val="24"/>
        </w:rPr>
        <w:t xml:space="preserve"> Media Opinion</w:t>
      </w:r>
      <w:r w:rsidR="00754BFB" w:rsidRPr="006D6F59">
        <w:rPr>
          <w:rFonts w:cstheme="minorHAnsi"/>
          <w:b/>
          <w:sz w:val="24"/>
          <w:szCs w:val="24"/>
        </w:rPr>
        <w:t xml:space="preserve"> </w:t>
      </w:r>
      <w:r w:rsidR="00A4002C" w:rsidRPr="006D6F59">
        <w:rPr>
          <w:rFonts w:cstheme="minorHAnsi"/>
          <w:b/>
          <w:sz w:val="24"/>
          <w:szCs w:val="24"/>
        </w:rPr>
        <w:t>on</w:t>
      </w:r>
      <w:r w:rsidR="00754BFB" w:rsidRPr="006D6F59">
        <w:rPr>
          <w:rFonts w:cstheme="minorHAnsi"/>
          <w:b/>
          <w:sz w:val="24"/>
          <w:szCs w:val="24"/>
        </w:rPr>
        <w:t xml:space="preserve"> Bilingual Education </w:t>
      </w:r>
      <w:r w:rsidR="00EF6E40">
        <w:rPr>
          <w:rFonts w:cstheme="minorHAnsi"/>
          <w:b/>
          <w:sz w:val="24"/>
          <w:szCs w:val="24"/>
        </w:rPr>
        <w:t>in the United States.</w:t>
      </w:r>
    </w:p>
    <w:p w14:paraId="0CE5615A" w14:textId="4FCEABD8" w:rsidR="00F91051" w:rsidRDefault="00F91051" w:rsidP="00EF6E40">
      <w:pPr>
        <w:spacing w:line="480" w:lineRule="auto"/>
        <w:rPr>
          <w:rFonts w:cstheme="minorHAnsi"/>
          <w:b/>
          <w:sz w:val="24"/>
          <w:szCs w:val="24"/>
        </w:rPr>
      </w:pPr>
      <w:r>
        <w:rPr>
          <w:rFonts w:cstheme="minorHAnsi"/>
          <w:b/>
          <w:sz w:val="24"/>
          <w:szCs w:val="24"/>
        </w:rPr>
        <w:t>Kelly Lewis and Ian Davies</w:t>
      </w:r>
    </w:p>
    <w:p w14:paraId="5A43EC2A" w14:textId="6E1025ED" w:rsidR="00C61B6B" w:rsidRPr="006D6F59" w:rsidRDefault="00F91051" w:rsidP="002E2411">
      <w:pPr>
        <w:spacing w:line="360" w:lineRule="auto"/>
        <w:rPr>
          <w:rFonts w:cstheme="minorHAnsi"/>
          <w:b/>
          <w:sz w:val="24"/>
          <w:szCs w:val="24"/>
        </w:rPr>
      </w:pPr>
      <w:r>
        <w:rPr>
          <w:rFonts w:cstheme="minorHAnsi"/>
          <w:b/>
          <w:sz w:val="24"/>
          <w:szCs w:val="24"/>
        </w:rPr>
        <w:t>Abstract</w:t>
      </w:r>
      <w:r w:rsidR="00917403" w:rsidRPr="006D6F59">
        <w:rPr>
          <w:rFonts w:cstheme="minorHAnsi"/>
          <w:b/>
          <w:sz w:val="24"/>
          <w:szCs w:val="24"/>
        </w:rPr>
        <w:t xml:space="preserve"> </w:t>
      </w:r>
    </w:p>
    <w:p w14:paraId="7AC7DD92" w14:textId="37D47D2F" w:rsidR="001B11A1" w:rsidRDefault="001B11A1" w:rsidP="002E2411">
      <w:pPr>
        <w:spacing w:line="360" w:lineRule="auto"/>
        <w:rPr>
          <w:rFonts w:cstheme="minorHAnsi"/>
          <w:sz w:val="24"/>
          <w:szCs w:val="24"/>
        </w:rPr>
      </w:pPr>
      <w:r w:rsidRPr="006D6F59">
        <w:rPr>
          <w:rFonts w:cstheme="minorHAnsi"/>
          <w:sz w:val="24"/>
          <w:szCs w:val="24"/>
        </w:rPr>
        <w:tab/>
        <w:t xml:space="preserve">This study </w:t>
      </w:r>
      <w:r w:rsidR="00045D3A" w:rsidRPr="006D6F59">
        <w:rPr>
          <w:rFonts w:cstheme="minorHAnsi"/>
          <w:sz w:val="24"/>
          <w:szCs w:val="24"/>
        </w:rPr>
        <w:t>evaluates stance</w:t>
      </w:r>
      <w:r w:rsidR="008B0B35">
        <w:rPr>
          <w:rFonts w:cstheme="minorHAnsi"/>
          <w:sz w:val="24"/>
          <w:szCs w:val="24"/>
        </w:rPr>
        <w:t>s</w:t>
      </w:r>
      <w:r w:rsidR="00045D3A" w:rsidRPr="006D6F59">
        <w:rPr>
          <w:rFonts w:cstheme="minorHAnsi"/>
          <w:sz w:val="24"/>
          <w:szCs w:val="24"/>
        </w:rPr>
        <w:t xml:space="preserve"> toward and characterizati</w:t>
      </w:r>
      <w:r w:rsidR="003D23B7" w:rsidRPr="006D6F59">
        <w:rPr>
          <w:rFonts w:cstheme="minorHAnsi"/>
          <w:sz w:val="24"/>
          <w:szCs w:val="24"/>
        </w:rPr>
        <w:t>on</w:t>
      </w:r>
      <w:r w:rsidR="008B0B35">
        <w:rPr>
          <w:rFonts w:cstheme="minorHAnsi"/>
          <w:sz w:val="24"/>
          <w:szCs w:val="24"/>
        </w:rPr>
        <w:t>s</w:t>
      </w:r>
      <w:r w:rsidR="003D23B7" w:rsidRPr="006D6F59">
        <w:rPr>
          <w:rFonts w:cstheme="minorHAnsi"/>
          <w:sz w:val="24"/>
          <w:szCs w:val="24"/>
        </w:rPr>
        <w:t xml:space="preserve"> of bilingual education by US editorial and letter-to-the-editor writers </w:t>
      </w:r>
      <w:r w:rsidR="00045D3A" w:rsidRPr="006D6F59">
        <w:rPr>
          <w:rFonts w:cstheme="minorHAnsi"/>
          <w:sz w:val="24"/>
          <w:szCs w:val="24"/>
        </w:rPr>
        <w:t xml:space="preserve">from 2006-2016. </w:t>
      </w:r>
      <w:r w:rsidR="00145EC2">
        <w:rPr>
          <w:rFonts w:cstheme="minorHAnsi"/>
          <w:sz w:val="24"/>
          <w:szCs w:val="24"/>
        </w:rPr>
        <w:t>It was</w:t>
      </w:r>
      <w:r w:rsidR="00045D3A" w:rsidRPr="006D6F59">
        <w:rPr>
          <w:rFonts w:cstheme="minorHAnsi"/>
          <w:sz w:val="24"/>
          <w:szCs w:val="24"/>
        </w:rPr>
        <w:t xml:space="preserve"> found that 45% of </w:t>
      </w:r>
      <w:r w:rsidR="00145EC2">
        <w:rPr>
          <w:rFonts w:cstheme="minorHAnsi"/>
          <w:sz w:val="24"/>
          <w:szCs w:val="24"/>
        </w:rPr>
        <w:t>media</w:t>
      </w:r>
      <w:r w:rsidR="00045D3A" w:rsidRPr="006D6F59">
        <w:rPr>
          <w:rFonts w:cstheme="minorHAnsi"/>
          <w:sz w:val="24"/>
          <w:szCs w:val="24"/>
        </w:rPr>
        <w:t xml:space="preserve"> articles</w:t>
      </w:r>
      <w:r w:rsidR="00226A97">
        <w:rPr>
          <w:rFonts w:cstheme="minorHAnsi"/>
          <w:sz w:val="24"/>
          <w:szCs w:val="24"/>
        </w:rPr>
        <w:t xml:space="preserve"> based on a sample of 6 newspapers and magazines</w:t>
      </w:r>
      <w:r w:rsidR="00145EC2">
        <w:rPr>
          <w:rFonts w:cstheme="minorHAnsi"/>
          <w:sz w:val="24"/>
          <w:szCs w:val="24"/>
        </w:rPr>
        <w:t>, compared to 95% of research articles</w:t>
      </w:r>
      <w:r w:rsidR="00226A97">
        <w:rPr>
          <w:rFonts w:cstheme="minorHAnsi"/>
          <w:sz w:val="24"/>
          <w:szCs w:val="24"/>
        </w:rPr>
        <w:t xml:space="preserve"> (from a sample of 40 publications)</w:t>
      </w:r>
      <w:r w:rsidR="00145EC2">
        <w:rPr>
          <w:rFonts w:cstheme="minorHAnsi"/>
          <w:sz w:val="24"/>
          <w:szCs w:val="24"/>
        </w:rPr>
        <w:t xml:space="preserve">, were in </w:t>
      </w:r>
      <w:proofErr w:type="spellStart"/>
      <w:r w:rsidR="00145EC2">
        <w:rPr>
          <w:rFonts w:cstheme="minorHAnsi"/>
          <w:sz w:val="24"/>
          <w:szCs w:val="24"/>
        </w:rPr>
        <w:t>favo</w:t>
      </w:r>
      <w:r w:rsidR="00F10298">
        <w:rPr>
          <w:rFonts w:cstheme="minorHAnsi"/>
          <w:sz w:val="24"/>
          <w:szCs w:val="24"/>
        </w:rPr>
        <w:t>u</w:t>
      </w:r>
      <w:r w:rsidR="00145EC2">
        <w:rPr>
          <w:rFonts w:cstheme="minorHAnsi"/>
          <w:sz w:val="24"/>
          <w:szCs w:val="24"/>
        </w:rPr>
        <w:t>r</w:t>
      </w:r>
      <w:proofErr w:type="spellEnd"/>
      <w:r w:rsidR="00145EC2">
        <w:rPr>
          <w:rFonts w:cstheme="minorHAnsi"/>
          <w:sz w:val="24"/>
          <w:szCs w:val="24"/>
        </w:rPr>
        <w:t xml:space="preserve"> of bilingual education</w:t>
      </w:r>
      <w:r w:rsidR="00045D3A" w:rsidRPr="006D6F59">
        <w:rPr>
          <w:rFonts w:cstheme="minorHAnsi"/>
          <w:sz w:val="24"/>
          <w:szCs w:val="24"/>
        </w:rPr>
        <w:t>. These results were compared with</w:t>
      </w:r>
      <w:r w:rsidR="003D23B7" w:rsidRPr="006D6F59">
        <w:rPr>
          <w:rFonts w:cstheme="minorHAnsi"/>
          <w:sz w:val="24"/>
          <w:szCs w:val="24"/>
        </w:rPr>
        <w:t xml:space="preserve"> those of</w:t>
      </w:r>
      <w:r w:rsidR="00226A97">
        <w:rPr>
          <w:rFonts w:cstheme="minorHAnsi"/>
          <w:sz w:val="24"/>
          <w:szCs w:val="24"/>
        </w:rPr>
        <w:t xml:space="preserve"> </w:t>
      </w:r>
      <w:proofErr w:type="spellStart"/>
      <w:r w:rsidR="00226A97">
        <w:rPr>
          <w:rFonts w:cstheme="minorHAnsi"/>
          <w:sz w:val="24"/>
          <w:szCs w:val="24"/>
        </w:rPr>
        <w:t>McQuillan</w:t>
      </w:r>
      <w:proofErr w:type="spellEnd"/>
      <w:r w:rsidR="00226A97">
        <w:rPr>
          <w:rFonts w:cstheme="minorHAnsi"/>
          <w:sz w:val="24"/>
          <w:szCs w:val="24"/>
        </w:rPr>
        <w:t xml:space="preserve"> and </w:t>
      </w:r>
      <w:proofErr w:type="spellStart"/>
      <w:r w:rsidR="00226A97">
        <w:rPr>
          <w:rFonts w:cstheme="minorHAnsi"/>
          <w:sz w:val="24"/>
          <w:szCs w:val="24"/>
        </w:rPr>
        <w:t>Tse</w:t>
      </w:r>
      <w:proofErr w:type="spellEnd"/>
      <w:r w:rsidR="00226A97">
        <w:rPr>
          <w:rFonts w:cstheme="minorHAnsi"/>
          <w:sz w:val="24"/>
          <w:szCs w:val="24"/>
        </w:rPr>
        <w:t xml:space="preserve"> (1</w:t>
      </w:r>
      <w:r w:rsidR="00B94753">
        <w:rPr>
          <w:rFonts w:cstheme="minorHAnsi"/>
          <w:sz w:val="24"/>
          <w:szCs w:val="24"/>
        </w:rPr>
        <w:t>996) who examined</w:t>
      </w:r>
      <w:r w:rsidR="00226A97">
        <w:rPr>
          <w:rFonts w:cstheme="minorHAnsi"/>
          <w:sz w:val="24"/>
          <w:szCs w:val="24"/>
        </w:rPr>
        <w:t xml:space="preserve"> a similar set</w:t>
      </w:r>
      <w:r w:rsidR="00045D3A" w:rsidRPr="006D6F59">
        <w:rPr>
          <w:rFonts w:cstheme="minorHAnsi"/>
          <w:sz w:val="24"/>
          <w:szCs w:val="24"/>
        </w:rPr>
        <w:t xml:space="preserve"> </w:t>
      </w:r>
      <w:r w:rsidR="00226A97">
        <w:rPr>
          <w:rFonts w:cstheme="minorHAnsi"/>
          <w:sz w:val="24"/>
          <w:szCs w:val="24"/>
        </w:rPr>
        <w:t>of newspapers and magazines and academic outputs</w:t>
      </w:r>
      <w:r w:rsidR="00DB581D">
        <w:rPr>
          <w:rFonts w:cstheme="minorHAnsi"/>
          <w:sz w:val="24"/>
          <w:szCs w:val="24"/>
        </w:rPr>
        <w:t xml:space="preserve"> that were published during the period 1984-1994</w:t>
      </w:r>
      <w:r w:rsidR="00226A97">
        <w:rPr>
          <w:rFonts w:cstheme="minorHAnsi"/>
          <w:sz w:val="24"/>
          <w:szCs w:val="24"/>
        </w:rPr>
        <w:t xml:space="preserve">. </w:t>
      </w:r>
      <w:proofErr w:type="spellStart"/>
      <w:r w:rsidR="00226A97">
        <w:rPr>
          <w:rFonts w:cstheme="minorHAnsi"/>
          <w:sz w:val="24"/>
          <w:szCs w:val="24"/>
        </w:rPr>
        <w:t>McQuillan</w:t>
      </w:r>
      <w:proofErr w:type="spellEnd"/>
      <w:r w:rsidR="00226A97">
        <w:rPr>
          <w:rFonts w:cstheme="minorHAnsi"/>
          <w:sz w:val="24"/>
          <w:szCs w:val="24"/>
        </w:rPr>
        <w:t xml:space="preserve"> and </w:t>
      </w:r>
      <w:proofErr w:type="spellStart"/>
      <w:r w:rsidR="00226A97">
        <w:rPr>
          <w:rFonts w:cstheme="minorHAnsi"/>
          <w:sz w:val="24"/>
          <w:szCs w:val="24"/>
        </w:rPr>
        <w:t>Tse</w:t>
      </w:r>
      <w:proofErr w:type="spellEnd"/>
      <w:r w:rsidR="00226A97">
        <w:rPr>
          <w:rFonts w:cstheme="minorHAnsi"/>
          <w:sz w:val="24"/>
          <w:szCs w:val="24"/>
        </w:rPr>
        <w:t xml:space="preserve"> (1996) </w:t>
      </w:r>
      <w:r w:rsidR="00145EC2">
        <w:rPr>
          <w:rFonts w:cstheme="minorHAnsi"/>
          <w:sz w:val="24"/>
          <w:szCs w:val="24"/>
        </w:rPr>
        <w:t>also reported a 45% rate of</w:t>
      </w:r>
      <w:r w:rsidR="00045D3A" w:rsidRPr="006D6F59">
        <w:rPr>
          <w:rFonts w:cstheme="minorHAnsi"/>
          <w:sz w:val="24"/>
          <w:szCs w:val="24"/>
        </w:rPr>
        <w:t xml:space="preserve"> pro-bilingual education pieces in the media</w:t>
      </w:r>
      <w:r w:rsidR="004A2FE0" w:rsidRPr="006D6F59">
        <w:rPr>
          <w:rFonts w:cstheme="minorHAnsi"/>
          <w:sz w:val="24"/>
          <w:szCs w:val="24"/>
        </w:rPr>
        <w:t xml:space="preserve"> from 1984-1994</w:t>
      </w:r>
      <w:r w:rsidR="00045D3A" w:rsidRPr="006D6F59">
        <w:rPr>
          <w:rFonts w:cstheme="minorHAnsi"/>
          <w:sz w:val="24"/>
          <w:szCs w:val="24"/>
        </w:rPr>
        <w:t xml:space="preserve">, </w:t>
      </w:r>
      <w:r w:rsidR="004A2FE0" w:rsidRPr="006D6F59">
        <w:rPr>
          <w:rFonts w:cstheme="minorHAnsi"/>
          <w:sz w:val="24"/>
          <w:szCs w:val="24"/>
        </w:rPr>
        <w:t>and</w:t>
      </w:r>
      <w:r w:rsidR="00045D3A" w:rsidRPr="006D6F59">
        <w:rPr>
          <w:rFonts w:cstheme="minorHAnsi"/>
          <w:sz w:val="24"/>
          <w:szCs w:val="24"/>
        </w:rPr>
        <w:t xml:space="preserve"> slightly </w:t>
      </w:r>
      <w:r w:rsidR="003D23B7" w:rsidRPr="006D6F59">
        <w:rPr>
          <w:rFonts w:cstheme="minorHAnsi"/>
          <w:sz w:val="24"/>
          <w:szCs w:val="24"/>
        </w:rPr>
        <w:t>fewer</w:t>
      </w:r>
      <w:r w:rsidR="004A2FE0" w:rsidRPr="006D6F59">
        <w:rPr>
          <w:rFonts w:cstheme="minorHAnsi"/>
          <w:sz w:val="24"/>
          <w:szCs w:val="24"/>
        </w:rPr>
        <w:t xml:space="preserve"> pro-bilingual education articles</w:t>
      </w:r>
      <w:r w:rsidR="00045D3A" w:rsidRPr="006D6F59">
        <w:rPr>
          <w:rFonts w:cstheme="minorHAnsi"/>
          <w:sz w:val="24"/>
          <w:szCs w:val="24"/>
        </w:rPr>
        <w:t xml:space="preserve"> (82%) </w:t>
      </w:r>
      <w:r w:rsidR="004A2FE0" w:rsidRPr="006D6F59">
        <w:rPr>
          <w:rFonts w:cstheme="minorHAnsi"/>
          <w:sz w:val="24"/>
          <w:szCs w:val="24"/>
        </w:rPr>
        <w:t xml:space="preserve">in </w:t>
      </w:r>
      <w:r w:rsidR="00145EC2">
        <w:rPr>
          <w:rFonts w:cstheme="minorHAnsi"/>
          <w:sz w:val="24"/>
          <w:szCs w:val="24"/>
        </w:rPr>
        <w:t>published research articles</w:t>
      </w:r>
      <w:r w:rsidR="00045D3A" w:rsidRPr="006D6F59">
        <w:rPr>
          <w:rFonts w:cstheme="minorHAnsi"/>
          <w:sz w:val="24"/>
          <w:szCs w:val="24"/>
        </w:rPr>
        <w:t xml:space="preserve">. </w:t>
      </w:r>
      <w:r w:rsidR="00226A97">
        <w:rPr>
          <w:rFonts w:cstheme="minorHAnsi"/>
          <w:sz w:val="24"/>
          <w:szCs w:val="24"/>
        </w:rPr>
        <w:t xml:space="preserve">We indicate the nature of the arguments that are raised </w:t>
      </w:r>
      <w:r w:rsidR="00DB581D">
        <w:rPr>
          <w:rFonts w:cstheme="minorHAnsi"/>
          <w:sz w:val="24"/>
          <w:szCs w:val="24"/>
        </w:rPr>
        <w:t xml:space="preserve">in media and research outputs </w:t>
      </w:r>
      <w:r w:rsidR="00B94753">
        <w:rPr>
          <w:rFonts w:cstheme="minorHAnsi"/>
          <w:sz w:val="24"/>
          <w:szCs w:val="24"/>
        </w:rPr>
        <w:t>regarding bilingualism. We</w:t>
      </w:r>
      <w:r w:rsidR="00EF6E40">
        <w:rPr>
          <w:rFonts w:cstheme="minorHAnsi"/>
          <w:sz w:val="24"/>
          <w:szCs w:val="24"/>
        </w:rPr>
        <w:t xml:space="preserve"> suggest </w:t>
      </w:r>
      <w:r w:rsidR="00226A97">
        <w:rPr>
          <w:rFonts w:cstheme="minorHAnsi"/>
          <w:sz w:val="24"/>
          <w:szCs w:val="24"/>
        </w:rPr>
        <w:t xml:space="preserve">that the division between </w:t>
      </w:r>
      <w:r w:rsidR="00EF6E40">
        <w:rPr>
          <w:rFonts w:cstheme="minorHAnsi"/>
          <w:sz w:val="24"/>
          <w:szCs w:val="24"/>
        </w:rPr>
        <w:t xml:space="preserve">ideas and issues presented in </w:t>
      </w:r>
      <w:r w:rsidR="00226A97">
        <w:rPr>
          <w:rFonts w:cstheme="minorHAnsi"/>
          <w:sz w:val="24"/>
          <w:szCs w:val="24"/>
        </w:rPr>
        <w:t xml:space="preserve">media and research publications has increased.    </w:t>
      </w:r>
    </w:p>
    <w:p w14:paraId="6DD34F09" w14:textId="3A752A6F" w:rsidR="00F91051" w:rsidRPr="00F91051" w:rsidRDefault="00F91051" w:rsidP="002E2411">
      <w:pPr>
        <w:spacing w:line="360" w:lineRule="auto"/>
        <w:rPr>
          <w:rFonts w:cstheme="minorHAnsi"/>
          <w:b/>
          <w:sz w:val="24"/>
          <w:szCs w:val="24"/>
        </w:rPr>
      </w:pPr>
      <w:r w:rsidRPr="00F91051">
        <w:rPr>
          <w:rFonts w:cstheme="minorHAnsi"/>
          <w:b/>
          <w:sz w:val="24"/>
          <w:szCs w:val="24"/>
        </w:rPr>
        <w:t>Authors</w:t>
      </w:r>
    </w:p>
    <w:p w14:paraId="3BE9AB5B" w14:textId="634F4531" w:rsidR="00F91051" w:rsidRDefault="00F91051" w:rsidP="002E2411">
      <w:pPr>
        <w:spacing w:line="360" w:lineRule="auto"/>
        <w:rPr>
          <w:rFonts w:cstheme="minorHAnsi"/>
          <w:sz w:val="24"/>
          <w:szCs w:val="24"/>
        </w:rPr>
      </w:pPr>
      <w:r>
        <w:rPr>
          <w:rFonts w:cstheme="minorHAnsi"/>
          <w:sz w:val="24"/>
          <w:szCs w:val="24"/>
        </w:rPr>
        <w:t>Kelly Lewis, NAME of school, Japan.</w:t>
      </w:r>
    </w:p>
    <w:p w14:paraId="731E604F" w14:textId="15B9D81F" w:rsidR="00F91051" w:rsidRDefault="00F91051" w:rsidP="002E2411">
      <w:pPr>
        <w:spacing w:line="360" w:lineRule="auto"/>
        <w:rPr>
          <w:rFonts w:cstheme="minorHAnsi"/>
          <w:sz w:val="24"/>
          <w:szCs w:val="24"/>
        </w:rPr>
      </w:pPr>
      <w:r>
        <w:rPr>
          <w:rFonts w:cstheme="minorHAnsi"/>
          <w:sz w:val="24"/>
          <w:szCs w:val="24"/>
        </w:rPr>
        <w:t>Ian Davies, Department of Education, University of York, UK.</w:t>
      </w:r>
    </w:p>
    <w:p w14:paraId="3AF8B009" w14:textId="060C0B4C" w:rsidR="00F91051" w:rsidRPr="00F91051" w:rsidRDefault="00F91051" w:rsidP="002E2411">
      <w:pPr>
        <w:spacing w:line="360" w:lineRule="auto"/>
        <w:rPr>
          <w:rFonts w:cstheme="minorHAnsi"/>
          <w:b/>
          <w:sz w:val="24"/>
          <w:szCs w:val="24"/>
        </w:rPr>
      </w:pPr>
      <w:r>
        <w:rPr>
          <w:rFonts w:cstheme="minorHAnsi"/>
          <w:b/>
          <w:sz w:val="24"/>
          <w:szCs w:val="24"/>
        </w:rPr>
        <w:t>Correspondence</w:t>
      </w:r>
    </w:p>
    <w:p w14:paraId="775ADF52" w14:textId="13BC4A91" w:rsidR="00F91051" w:rsidRDefault="00F91051" w:rsidP="002E2411">
      <w:pPr>
        <w:spacing w:line="360" w:lineRule="auto"/>
        <w:rPr>
          <w:rFonts w:cstheme="minorHAnsi"/>
          <w:sz w:val="24"/>
          <w:szCs w:val="24"/>
        </w:rPr>
      </w:pPr>
      <w:r>
        <w:rPr>
          <w:rFonts w:cstheme="minorHAnsi"/>
          <w:sz w:val="24"/>
          <w:szCs w:val="24"/>
        </w:rPr>
        <w:t xml:space="preserve">Professor Ian Davies, Department of Education, University of York, YO10 5DD, UK. </w:t>
      </w:r>
    </w:p>
    <w:p w14:paraId="5BE435E3" w14:textId="38BE4B48" w:rsidR="00F91051" w:rsidRDefault="00F91051" w:rsidP="002E2411">
      <w:pPr>
        <w:spacing w:line="360" w:lineRule="auto"/>
        <w:rPr>
          <w:rFonts w:cstheme="minorHAnsi"/>
          <w:sz w:val="24"/>
          <w:szCs w:val="24"/>
        </w:rPr>
      </w:pPr>
      <w:r>
        <w:rPr>
          <w:rFonts w:cstheme="minorHAnsi"/>
          <w:sz w:val="24"/>
          <w:szCs w:val="24"/>
        </w:rPr>
        <w:t xml:space="preserve">Tel: +44(0) 1904 323452. Email: </w:t>
      </w:r>
      <w:hyperlink r:id="rId8" w:history="1">
        <w:r w:rsidRPr="00B83BC7">
          <w:rPr>
            <w:rStyle w:val="Hyperlink"/>
            <w:rFonts w:cstheme="minorHAnsi"/>
            <w:sz w:val="24"/>
            <w:szCs w:val="24"/>
          </w:rPr>
          <w:t>ian.davies@york.ac.uk</w:t>
        </w:r>
      </w:hyperlink>
    </w:p>
    <w:p w14:paraId="7E585B16" w14:textId="77777777" w:rsidR="00F91051" w:rsidRDefault="00F91051" w:rsidP="002E2411">
      <w:pPr>
        <w:spacing w:line="360" w:lineRule="auto"/>
        <w:rPr>
          <w:rFonts w:cstheme="minorHAnsi"/>
          <w:sz w:val="24"/>
          <w:szCs w:val="24"/>
        </w:rPr>
      </w:pPr>
    </w:p>
    <w:p w14:paraId="71736A07" w14:textId="20FE2C51" w:rsidR="00C27435" w:rsidRPr="00C27435" w:rsidRDefault="00C27435" w:rsidP="00C27435">
      <w:pPr>
        <w:rPr>
          <w:rFonts w:cstheme="minorHAnsi"/>
          <w:sz w:val="24"/>
          <w:szCs w:val="24"/>
        </w:rPr>
      </w:pPr>
      <w:r>
        <w:rPr>
          <w:rFonts w:cstheme="minorHAnsi"/>
          <w:sz w:val="24"/>
          <w:szCs w:val="24"/>
        </w:rPr>
        <w:br w:type="page"/>
      </w:r>
      <w:r w:rsidRPr="006D6F59">
        <w:rPr>
          <w:rFonts w:cstheme="minorHAnsi"/>
          <w:b/>
          <w:sz w:val="24"/>
          <w:szCs w:val="24"/>
        </w:rPr>
        <w:lastRenderedPageBreak/>
        <w:t xml:space="preserve">Understanding Media Opinion on Bilingual Education </w:t>
      </w:r>
      <w:r>
        <w:rPr>
          <w:rFonts w:cstheme="minorHAnsi"/>
          <w:b/>
          <w:sz w:val="24"/>
          <w:szCs w:val="24"/>
        </w:rPr>
        <w:t>in the United States.</w:t>
      </w:r>
    </w:p>
    <w:p w14:paraId="5937BC0F" w14:textId="77777777" w:rsidR="00467931" w:rsidRDefault="00467931" w:rsidP="002E2411">
      <w:pPr>
        <w:spacing w:line="360" w:lineRule="auto"/>
        <w:rPr>
          <w:rFonts w:cstheme="minorHAnsi"/>
          <w:sz w:val="24"/>
          <w:szCs w:val="24"/>
        </w:rPr>
      </w:pPr>
    </w:p>
    <w:p w14:paraId="2F08518C" w14:textId="643A6BD3" w:rsidR="002F73F9" w:rsidRPr="00872DE7" w:rsidRDefault="00973CB0" w:rsidP="00467931">
      <w:pPr>
        <w:spacing w:line="360" w:lineRule="auto"/>
        <w:rPr>
          <w:rFonts w:cstheme="minorHAnsi"/>
          <w:b/>
          <w:sz w:val="24"/>
          <w:szCs w:val="24"/>
          <w:u w:val="single"/>
        </w:rPr>
      </w:pPr>
      <w:r w:rsidRPr="00872DE7">
        <w:rPr>
          <w:rFonts w:cstheme="minorHAnsi"/>
          <w:b/>
          <w:sz w:val="24"/>
          <w:szCs w:val="24"/>
          <w:u w:val="single"/>
        </w:rPr>
        <w:t>Introduction</w:t>
      </w:r>
    </w:p>
    <w:p w14:paraId="1863EB86" w14:textId="20F44240" w:rsidR="00467931" w:rsidRPr="006D6F59" w:rsidRDefault="00F91051" w:rsidP="00467931">
      <w:pPr>
        <w:spacing w:line="360" w:lineRule="auto"/>
        <w:ind w:firstLine="720"/>
        <w:rPr>
          <w:rFonts w:cstheme="minorHAnsi"/>
          <w:sz w:val="24"/>
          <w:szCs w:val="24"/>
        </w:rPr>
      </w:pPr>
      <w:r>
        <w:rPr>
          <w:rFonts w:cstheme="minorHAnsi"/>
          <w:sz w:val="24"/>
          <w:szCs w:val="24"/>
        </w:rPr>
        <w:t>In this article we explore</w:t>
      </w:r>
      <w:r w:rsidR="0013013D" w:rsidRPr="006D6F59">
        <w:rPr>
          <w:rFonts w:cstheme="minorHAnsi"/>
          <w:sz w:val="24"/>
          <w:szCs w:val="24"/>
        </w:rPr>
        <w:t xml:space="preserve"> attitu</w:t>
      </w:r>
      <w:r w:rsidR="0013013D">
        <w:rPr>
          <w:rFonts w:cstheme="minorHAnsi"/>
          <w:sz w:val="24"/>
          <w:szCs w:val="24"/>
        </w:rPr>
        <w:t>des towards bilingual education</w:t>
      </w:r>
      <w:r>
        <w:rPr>
          <w:rFonts w:cstheme="minorHAnsi"/>
          <w:sz w:val="24"/>
          <w:szCs w:val="24"/>
        </w:rPr>
        <w:t xml:space="preserve"> on the basis of an analysis of material published in media outlets. Our work is a near-replication of </w:t>
      </w:r>
      <w:proofErr w:type="spellStart"/>
      <w:r>
        <w:rPr>
          <w:rFonts w:cstheme="minorHAnsi"/>
          <w:sz w:val="24"/>
          <w:szCs w:val="24"/>
        </w:rPr>
        <w:t>McQuillan</w:t>
      </w:r>
      <w:proofErr w:type="spellEnd"/>
      <w:r>
        <w:rPr>
          <w:rFonts w:cstheme="minorHAnsi"/>
          <w:sz w:val="24"/>
          <w:szCs w:val="24"/>
        </w:rPr>
        <w:t xml:space="preserve"> and </w:t>
      </w:r>
      <w:proofErr w:type="spellStart"/>
      <w:r>
        <w:rPr>
          <w:rFonts w:cstheme="minorHAnsi"/>
          <w:sz w:val="24"/>
          <w:szCs w:val="24"/>
        </w:rPr>
        <w:t>Tse</w:t>
      </w:r>
      <w:proofErr w:type="spellEnd"/>
      <w:r>
        <w:rPr>
          <w:rFonts w:cstheme="minorHAnsi"/>
          <w:sz w:val="24"/>
          <w:szCs w:val="24"/>
        </w:rPr>
        <w:t xml:space="preserve"> (1</w:t>
      </w:r>
      <w:r>
        <w:rPr>
          <w:rFonts w:cstheme="minorHAnsi"/>
          <w:sz w:val="24"/>
          <w:szCs w:val="24"/>
        </w:rPr>
        <w:t>996). There are several reasons for our interest in this field.</w:t>
      </w:r>
      <w:r w:rsidR="0013013D">
        <w:rPr>
          <w:rFonts w:cstheme="minorHAnsi"/>
          <w:sz w:val="24"/>
          <w:szCs w:val="24"/>
        </w:rPr>
        <w:t xml:space="preserve"> </w:t>
      </w:r>
      <w:r w:rsidR="00467931">
        <w:rPr>
          <w:rFonts w:cstheme="minorHAnsi"/>
          <w:sz w:val="24"/>
          <w:szCs w:val="24"/>
        </w:rPr>
        <w:t>There have been</w:t>
      </w:r>
      <w:r w:rsidR="00467931" w:rsidRPr="006D6F59">
        <w:rPr>
          <w:rFonts w:cstheme="minorHAnsi"/>
          <w:sz w:val="24"/>
          <w:szCs w:val="24"/>
        </w:rPr>
        <w:t xml:space="preserve"> major pieces of anti-bilingual education legislation: </w:t>
      </w:r>
      <w:r w:rsidR="00467931" w:rsidRPr="006D6F59">
        <w:rPr>
          <w:rFonts w:cstheme="minorHAnsi"/>
          <w:i/>
          <w:sz w:val="24"/>
          <w:szCs w:val="24"/>
        </w:rPr>
        <w:t>English for the Children</w:t>
      </w:r>
      <w:r w:rsidR="00467931" w:rsidRPr="006D6F59">
        <w:rPr>
          <w:rFonts w:cstheme="minorHAnsi"/>
          <w:sz w:val="24"/>
          <w:szCs w:val="24"/>
        </w:rPr>
        <w:t xml:space="preserve"> in California and Arizona</w:t>
      </w:r>
      <w:r w:rsidR="00467931" w:rsidRPr="00390CC0">
        <w:rPr>
          <w:rFonts w:cstheme="minorHAnsi"/>
          <w:sz w:val="24"/>
          <w:szCs w:val="24"/>
        </w:rPr>
        <w:t>, and Ballot Question 2 in Massachusetts (</w:t>
      </w:r>
      <w:r w:rsidR="00467931" w:rsidRPr="00390CC0">
        <w:rPr>
          <w:rFonts w:cstheme="minorHAnsi"/>
          <w:color w:val="222222"/>
          <w:sz w:val="24"/>
          <w:szCs w:val="24"/>
        </w:rPr>
        <w:t>Rubinstein-Ávila, Sox, Kaplan, &amp; McGraw, 2015</w:t>
      </w:r>
      <w:r w:rsidR="00467931" w:rsidRPr="00390CC0">
        <w:rPr>
          <w:rFonts w:cstheme="minorHAnsi"/>
          <w:sz w:val="24"/>
          <w:szCs w:val="24"/>
        </w:rPr>
        <w:t xml:space="preserve">). </w:t>
      </w:r>
      <w:r w:rsidR="00467931" w:rsidRPr="006D6F59">
        <w:rPr>
          <w:rFonts w:cstheme="minorHAnsi"/>
          <w:sz w:val="24"/>
          <w:szCs w:val="24"/>
        </w:rPr>
        <w:t>More recently, measures such as California’s Proposition 58 have sought to reverse anti-bilingual legislation (T</w:t>
      </w:r>
      <w:r w:rsidR="00467931">
        <w:rPr>
          <w:rFonts w:cstheme="minorHAnsi"/>
          <w:sz w:val="24"/>
          <w:szCs w:val="24"/>
        </w:rPr>
        <w:t xml:space="preserve">he Times Editorial Board, 2016). </w:t>
      </w:r>
    </w:p>
    <w:p w14:paraId="113376AD" w14:textId="1AFE0B24" w:rsidR="00467931" w:rsidRDefault="00467931" w:rsidP="00467931">
      <w:pPr>
        <w:spacing w:line="360" w:lineRule="auto"/>
        <w:ind w:firstLine="720"/>
        <w:rPr>
          <w:rFonts w:cstheme="minorHAnsi"/>
          <w:sz w:val="24"/>
          <w:szCs w:val="24"/>
        </w:rPr>
      </w:pPr>
      <w:r w:rsidRPr="006D6F59">
        <w:rPr>
          <w:rFonts w:cstheme="minorHAnsi"/>
          <w:sz w:val="24"/>
          <w:szCs w:val="24"/>
        </w:rPr>
        <w:t>There is a significant population of children in the United States who enter schools in need of English language support for academic success, and stand to benefit from native language support</w:t>
      </w:r>
      <w:r>
        <w:rPr>
          <w:rFonts w:cstheme="minorHAnsi"/>
          <w:sz w:val="24"/>
          <w:szCs w:val="24"/>
        </w:rPr>
        <w:t xml:space="preserve"> and this is increasing. </w:t>
      </w:r>
      <w:proofErr w:type="spellStart"/>
      <w:r w:rsidRPr="006D6F59">
        <w:rPr>
          <w:rFonts w:cstheme="minorHAnsi"/>
          <w:sz w:val="24"/>
          <w:szCs w:val="24"/>
        </w:rPr>
        <w:t>McQuillan</w:t>
      </w:r>
      <w:proofErr w:type="spellEnd"/>
      <w:r w:rsidRPr="006D6F59">
        <w:rPr>
          <w:rFonts w:cstheme="minorHAnsi"/>
          <w:sz w:val="24"/>
          <w:szCs w:val="24"/>
        </w:rPr>
        <w:t xml:space="preserve"> and </w:t>
      </w:r>
      <w:proofErr w:type="spellStart"/>
      <w:r w:rsidRPr="006D6F59">
        <w:rPr>
          <w:rFonts w:cstheme="minorHAnsi"/>
          <w:sz w:val="24"/>
          <w:szCs w:val="24"/>
        </w:rPr>
        <w:t>Tse</w:t>
      </w:r>
      <w:proofErr w:type="spellEnd"/>
      <w:r w:rsidRPr="006D6F59">
        <w:rPr>
          <w:rFonts w:cstheme="minorHAnsi"/>
          <w:sz w:val="24"/>
          <w:szCs w:val="24"/>
        </w:rPr>
        <w:t xml:space="preserve"> </w:t>
      </w:r>
      <w:r>
        <w:rPr>
          <w:rFonts w:cstheme="minorHAnsi"/>
          <w:sz w:val="24"/>
          <w:szCs w:val="24"/>
        </w:rPr>
        <w:t xml:space="preserve">(1996) </w:t>
      </w:r>
      <w:r w:rsidRPr="006D6F59">
        <w:rPr>
          <w:rFonts w:cstheme="minorHAnsi"/>
          <w:sz w:val="24"/>
          <w:szCs w:val="24"/>
        </w:rPr>
        <w:t xml:space="preserve">noted that nearly 10% of American children spoke a non-English language at home. More recent figures indicate that roughly 21% of Americans over the age of 5 use a language other than English at home (US Census Bureau, 2015). </w:t>
      </w:r>
    </w:p>
    <w:p w14:paraId="0CED93CB" w14:textId="5C46CCFA" w:rsidR="0013013D" w:rsidRDefault="00467931" w:rsidP="00182AE4">
      <w:pPr>
        <w:spacing w:line="360" w:lineRule="auto"/>
        <w:ind w:firstLine="720"/>
        <w:rPr>
          <w:rFonts w:cstheme="minorHAnsi"/>
          <w:sz w:val="24"/>
          <w:szCs w:val="24"/>
        </w:rPr>
      </w:pPr>
      <w:r>
        <w:rPr>
          <w:rFonts w:cstheme="minorHAnsi"/>
          <w:sz w:val="24"/>
          <w:szCs w:val="24"/>
        </w:rPr>
        <w:t xml:space="preserve">Research in this field is necessary as there are significant debates about whether bilingual education is for minority language speakers </w:t>
      </w:r>
      <w:r w:rsidR="00635A24">
        <w:rPr>
          <w:rFonts w:cstheme="minorHAnsi"/>
          <w:sz w:val="24"/>
          <w:szCs w:val="24"/>
        </w:rPr>
        <w:t xml:space="preserve">(Garcia 1982), a form of education conducted in more than one language (Baker 2001) </w:t>
      </w:r>
      <w:r>
        <w:rPr>
          <w:rFonts w:cstheme="minorHAnsi"/>
          <w:sz w:val="24"/>
          <w:szCs w:val="24"/>
        </w:rPr>
        <w:t xml:space="preserve">or a means by which </w:t>
      </w:r>
      <w:r w:rsidR="0013013D" w:rsidRPr="006D6F59">
        <w:rPr>
          <w:rFonts w:cstheme="minorHAnsi"/>
          <w:sz w:val="24"/>
          <w:szCs w:val="24"/>
        </w:rPr>
        <w:t>a form of social and economic capital</w:t>
      </w:r>
      <w:r>
        <w:rPr>
          <w:rFonts w:cstheme="minorHAnsi"/>
          <w:sz w:val="24"/>
          <w:szCs w:val="24"/>
        </w:rPr>
        <w:t xml:space="preserve"> may be acquired to achieve global competence. </w:t>
      </w:r>
      <w:r w:rsidR="0013013D" w:rsidRPr="006D6F59">
        <w:rPr>
          <w:rFonts w:cstheme="minorHAnsi"/>
          <w:sz w:val="24"/>
          <w:szCs w:val="24"/>
        </w:rPr>
        <w:t xml:space="preserve">(Fortune &amp; </w:t>
      </w:r>
      <w:proofErr w:type="spellStart"/>
      <w:r w:rsidR="0013013D" w:rsidRPr="006D6F59">
        <w:rPr>
          <w:rFonts w:cstheme="minorHAnsi"/>
          <w:sz w:val="24"/>
          <w:szCs w:val="24"/>
        </w:rPr>
        <w:t>Jors</w:t>
      </w:r>
      <w:r w:rsidR="0013013D">
        <w:rPr>
          <w:rFonts w:cstheme="minorHAnsi"/>
          <w:sz w:val="24"/>
          <w:szCs w:val="24"/>
        </w:rPr>
        <w:t>t</w:t>
      </w:r>
      <w:r w:rsidR="0013013D" w:rsidRPr="006D6F59">
        <w:rPr>
          <w:rFonts w:cstheme="minorHAnsi"/>
          <w:sz w:val="24"/>
          <w:szCs w:val="24"/>
        </w:rPr>
        <w:t>ad</w:t>
      </w:r>
      <w:proofErr w:type="spellEnd"/>
      <w:r w:rsidR="0013013D" w:rsidRPr="006D6F59">
        <w:rPr>
          <w:rFonts w:cstheme="minorHAnsi"/>
          <w:sz w:val="24"/>
          <w:szCs w:val="24"/>
        </w:rPr>
        <w:t xml:space="preserve">, 1996). </w:t>
      </w:r>
      <w:r w:rsidR="00182AE4">
        <w:rPr>
          <w:rFonts w:cstheme="minorHAnsi"/>
          <w:sz w:val="24"/>
          <w:szCs w:val="24"/>
        </w:rPr>
        <w:t xml:space="preserve">Some US states may be dismantling bilingual education but </w:t>
      </w:r>
      <w:r w:rsidR="0013013D" w:rsidRPr="006D6F59">
        <w:rPr>
          <w:rFonts w:cstheme="minorHAnsi"/>
          <w:sz w:val="24"/>
          <w:szCs w:val="24"/>
        </w:rPr>
        <w:t>some schools have begun to implement their own testing to collect data on children’s progress toward bilingual fluency and literacy (</w:t>
      </w:r>
      <w:proofErr w:type="spellStart"/>
      <w:r w:rsidR="0013013D" w:rsidRPr="006D6F59">
        <w:rPr>
          <w:rFonts w:cstheme="minorHAnsi"/>
          <w:sz w:val="24"/>
          <w:szCs w:val="24"/>
        </w:rPr>
        <w:t>Burkhauser</w:t>
      </w:r>
      <w:proofErr w:type="spellEnd"/>
      <w:r w:rsidR="0013013D" w:rsidRPr="006D6F59">
        <w:rPr>
          <w:rFonts w:cstheme="minorHAnsi"/>
          <w:sz w:val="24"/>
          <w:szCs w:val="24"/>
        </w:rPr>
        <w:t xml:space="preserve"> et al., 2016).</w:t>
      </w:r>
      <w:r w:rsidR="0013013D">
        <w:rPr>
          <w:rFonts w:cstheme="minorHAnsi"/>
          <w:sz w:val="24"/>
          <w:szCs w:val="24"/>
        </w:rPr>
        <w:t xml:space="preserve"> </w:t>
      </w:r>
    </w:p>
    <w:p w14:paraId="3FE10B46" w14:textId="04D1E646" w:rsidR="00467931" w:rsidRDefault="00182AE4" w:rsidP="00467931">
      <w:pPr>
        <w:spacing w:line="360" w:lineRule="auto"/>
        <w:rPr>
          <w:rFonts w:cstheme="minorHAnsi"/>
          <w:sz w:val="24"/>
          <w:szCs w:val="24"/>
        </w:rPr>
      </w:pPr>
      <w:r>
        <w:rPr>
          <w:rFonts w:cstheme="minorHAnsi"/>
          <w:sz w:val="24"/>
          <w:szCs w:val="24"/>
        </w:rPr>
        <w:t>In this rather volatile and varied context we wished to explore the ways in which bilingual education was being presented in different for a. We asked</w:t>
      </w:r>
      <w:r w:rsidR="00467931">
        <w:rPr>
          <w:rFonts w:cstheme="minorHAnsi"/>
          <w:sz w:val="24"/>
          <w:szCs w:val="24"/>
        </w:rPr>
        <w:t>:</w:t>
      </w:r>
    </w:p>
    <w:p w14:paraId="377A579E" w14:textId="77777777" w:rsidR="00467931" w:rsidRPr="00E74151" w:rsidRDefault="00467931" w:rsidP="00467931">
      <w:pPr>
        <w:spacing w:line="360" w:lineRule="auto"/>
        <w:ind w:left="567" w:right="567"/>
        <w:rPr>
          <w:rFonts w:cstheme="minorHAnsi"/>
          <w:sz w:val="24"/>
          <w:szCs w:val="24"/>
        </w:rPr>
      </w:pPr>
      <w:r w:rsidRPr="00E74151">
        <w:rPr>
          <w:rFonts w:cstheme="minorHAnsi"/>
          <w:sz w:val="24"/>
          <w:szCs w:val="24"/>
        </w:rPr>
        <w:t xml:space="preserve">How do the proportions of articles in opinion pieces in the media during the period 2006-2016 that are pro- or anti- bilingual education compare with findings reported by </w:t>
      </w:r>
      <w:proofErr w:type="spellStart"/>
      <w:r w:rsidRPr="00E74151">
        <w:rPr>
          <w:rFonts w:cstheme="minorHAnsi"/>
          <w:sz w:val="24"/>
          <w:szCs w:val="24"/>
        </w:rPr>
        <w:t>McQuillan</w:t>
      </w:r>
      <w:proofErr w:type="spellEnd"/>
      <w:r w:rsidRPr="00E74151">
        <w:rPr>
          <w:rFonts w:cstheme="minorHAnsi"/>
          <w:sz w:val="24"/>
          <w:szCs w:val="24"/>
        </w:rPr>
        <w:t xml:space="preserve"> and </w:t>
      </w:r>
      <w:proofErr w:type="spellStart"/>
      <w:r w:rsidRPr="00E74151">
        <w:rPr>
          <w:rFonts w:cstheme="minorHAnsi"/>
          <w:sz w:val="24"/>
          <w:szCs w:val="24"/>
        </w:rPr>
        <w:t>Tse</w:t>
      </w:r>
      <w:proofErr w:type="spellEnd"/>
      <w:r w:rsidRPr="00E74151">
        <w:rPr>
          <w:rFonts w:cstheme="minorHAnsi"/>
          <w:sz w:val="24"/>
          <w:szCs w:val="24"/>
        </w:rPr>
        <w:t xml:space="preserve"> (1996) </w:t>
      </w:r>
      <w:r>
        <w:rPr>
          <w:rFonts w:cstheme="minorHAnsi"/>
          <w:sz w:val="24"/>
          <w:szCs w:val="24"/>
        </w:rPr>
        <w:t>who analyzed</w:t>
      </w:r>
      <w:r w:rsidRPr="00E74151">
        <w:rPr>
          <w:rFonts w:cstheme="minorHAnsi"/>
          <w:sz w:val="24"/>
          <w:szCs w:val="24"/>
        </w:rPr>
        <w:t xml:space="preserve"> the same type of pieces published 1984-1994? </w:t>
      </w:r>
    </w:p>
    <w:p w14:paraId="6B802468" w14:textId="77777777" w:rsidR="00467931" w:rsidRPr="00E74151" w:rsidRDefault="00467931" w:rsidP="00467931">
      <w:pPr>
        <w:spacing w:line="360" w:lineRule="auto"/>
        <w:ind w:left="567" w:right="567"/>
        <w:rPr>
          <w:rFonts w:cstheme="minorHAnsi"/>
          <w:sz w:val="24"/>
          <w:szCs w:val="24"/>
        </w:rPr>
      </w:pPr>
      <w:r w:rsidRPr="00E74151">
        <w:rPr>
          <w:rFonts w:cstheme="minorHAnsi"/>
          <w:sz w:val="24"/>
          <w:szCs w:val="24"/>
        </w:rPr>
        <w:lastRenderedPageBreak/>
        <w:t>What themes emerge during 1984-1</w:t>
      </w:r>
      <w:r>
        <w:rPr>
          <w:rFonts w:cstheme="minorHAnsi"/>
          <w:sz w:val="24"/>
          <w:szCs w:val="24"/>
        </w:rPr>
        <w:t>994 and 2006-2016 when</w:t>
      </w:r>
      <w:r w:rsidRPr="00E74151">
        <w:rPr>
          <w:rFonts w:cstheme="minorHAnsi"/>
          <w:sz w:val="24"/>
          <w:szCs w:val="24"/>
        </w:rPr>
        <w:t xml:space="preserve"> examining the construction of arguments for and against bilingual education, and how is bilingualism being characterized?</w:t>
      </w:r>
    </w:p>
    <w:p w14:paraId="4F1DA8C9" w14:textId="6857BD05" w:rsidR="00467931" w:rsidRDefault="00182AE4" w:rsidP="00182AE4">
      <w:pPr>
        <w:spacing w:line="360" w:lineRule="auto"/>
        <w:rPr>
          <w:rFonts w:cstheme="minorHAnsi"/>
          <w:sz w:val="24"/>
          <w:szCs w:val="24"/>
        </w:rPr>
      </w:pPr>
      <w:r>
        <w:rPr>
          <w:rFonts w:cstheme="minorHAnsi"/>
          <w:sz w:val="24"/>
          <w:szCs w:val="24"/>
        </w:rPr>
        <w:t>We analyzed these media pieces in the context of literature and in particular against a sample of publications in academic journals.</w:t>
      </w:r>
    </w:p>
    <w:p w14:paraId="08FB4821" w14:textId="77777777" w:rsidR="00182AE4" w:rsidRPr="006D6F59" w:rsidRDefault="00182AE4" w:rsidP="00182AE4">
      <w:pPr>
        <w:spacing w:line="360" w:lineRule="auto"/>
        <w:rPr>
          <w:rFonts w:cstheme="minorHAnsi"/>
          <w:sz w:val="24"/>
          <w:szCs w:val="24"/>
        </w:rPr>
      </w:pPr>
    </w:p>
    <w:p w14:paraId="25B25AD9" w14:textId="77777777" w:rsidR="0013013D" w:rsidRPr="00872DE7" w:rsidRDefault="0013013D" w:rsidP="002E2411">
      <w:pPr>
        <w:spacing w:line="360" w:lineRule="auto"/>
        <w:rPr>
          <w:rFonts w:cstheme="minorHAnsi"/>
          <w:b/>
          <w:sz w:val="24"/>
          <w:szCs w:val="24"/>
          <w:u w:val="single"/>
        </w:rPr>
      </w:pPr>
      <w:r w:rsidRPr="00872DE7">
        <w:rPr>
          <w:rFonts w:cstheme="minorHAnsi"/>
          <w:b/>
          <w:sz w:val="24"/>
          <w:szCs w:val="24"/>
          <w:u w:val="single"/>
        </w:rPr>
        <w:t>Bilingual Education</w:t>
      </w:r>
    </w:p>
    <w:p w14:paraId="4653FAF1" w14:textId="3697AAB4" w:rsidR="0013013D" w:rsidRPr="006D6F59" w:rsidRDefault="00585A28" w:rsidP="0013013D">
      <w:pPr>
        <w:spacing w:line="360" w:lineRule="auto"/>
        <w:rPr>
          <w:rFonts w:cstheme="minorHAnsi"/>
          <w:sz w:val="24"/>
          <w:szCs w:val="24"/>
        </w:rPr>
      </w:pPr>
      <w:r>
        <w:rPr>
          <w:rFonts w:cstheme="minorHAnsi"/>
          <w:sz w:val="24"/>
          <w:szCs w:val="24"/>
        </w:rPr>
        <w:t>In this study we have an inclusive approach to bilingual education recognizing that different typ</w:t>
      </w:r>
      <w:r w:rsidR="00565487">
        <w:rPr>
          <w:rFonts w:cstheme="minorHAnsi"/>
          <w:sz w:val="24"/>
          <w:szCs w:val="24"/>
        </w:rPr>
        <w:t>es of student with different pu</w:t>
      </w:r>
      <w:r>
        <w:rPr>
          <w:rFonts w:cstheme="minorHAnsi"/>
          <w:sz w:val="24"/>
          <w:szCs w:val="24"/>
        </w:rPr>
        <w:t>rp</w:t>
      </w:r>
      <w:r w:rsidR="00F91051">
        <w:rPr>
          <w:rFonts w:cstheme="minorHAnsi"/>
          <w:sz w:val="24"/>
          <w:szCs w:val="24"/>
        </w:rPr>
        <w:t>oses who are taught and</w:t>
      </w:r>
      <w:r>
        <w:rPr>
          <w:rFonts w:cstheme="minorHAnsi"/>
          <w:sz w:val="24"/>
          <w:szCs w:val="24"/>
        </w:rPr>
        <w:t xml:space="preserve"> </w:t>
      </w:r>
      <w:r w:rsidR="00F91051">
        <w:rPr>
          <w:rFonts w:cstheme="minorHAnsi"/>
          <w:sz w:val="24"/>
          <w:szCs w:val="24"/>
        </w:rPr>
        <w:t>learn</w:t>
      </w:r>
      <w:r>
        <w:rPr>
          <w:rFonts w:cstheme="minorHAnsi"/>
          <w:sz w:val="24"/>
          <w:szCs w:val="24"/>
        </w:rPr>
        <w:t xml:space="preserve"> in different ways will be involved</w:t>
      </w:r>
      <w:r>
        <w:rPr>
          <w:rFonts w:cstheme="minorHAnsi"/>
          <w:sz w:val="24"/>
          <w:szCs w:val="24"/>
        </w:rPr>
        <w:t>.</w:t>
      </w:r>
      <w:r>
        <w:rPr>
          <w:rFonts w:cstheme="minorHAnsi"/>
          <w:sz w:val="24"/>
          <w:szCs w:val="24"/>
        </w:rPr>
        <w:t xml:space="preserve"> </w:t>
      </w:r>
      <w:r w:rsidR="0013013D" w:rsidRPr="006D6F59">
        <w:rPr>
          <w:rFonts w:cstheme="minorHAnsi"/>
          <w:sz w:val="24"/>
          <w:szCs w:val="24"/>
        </w:rPr>
        <w:t xml:space="preserve"> </w:t>
      </w:r>
    </w:p>
    <w:p w14:paraId="1ECECDAA" w14:textId="77777777" w:rsidR="0013013D" w:rsidRPr="006D6F59" w:rsidRDefault="0013013D" w:rsidP="0013013D">
      <w:pPr>
        <w:spacing w:line="360" w:lineRule="auto"/>
        <w:ind w:firstLine="720"/>
        <w:rPr>
          <w:rFonts w:cstheme="minorHAnsi"/>
          <w:sz w:val="24"/>
          <w:szCs w:val="24"/>
        </w:rPr>
      </w:pPr>
      <w:r w:rsidRPr="006D6F59">
        <w:rPr>
          <w:rFonts w:cstheme="minorHAnsi"/>
          <w:sz w:val="24"/>
          <w:szCs w:val="24"/>
        </w:rPr>
        <w:t xml:space="preserve">The three main types of bilingual education are transitional, late-exit, and dual-language immersion (Baker, 1993). In transitional </w:t>
      </w:r>
      <w:r>
        <w:rPr>
          <w:rFonts w:cstheme="minorHAnsi"/>
          <w:sz w:val="24"/>
          <w:szCs w:val="24"/>
        </w:rPr>
        <w:t>or “early exit” (</w:t>
      </w:r>
      <w:proofErr w:type="spellStart"/>
      <w:r>
        <w:rPr>
          <w:rFonts w:cstheme="minorHAnsi"/>
          <w:sz w:val="24"/>
          <w:szCs w:val="24"/>
        </w:rPr>
        <w:t>Lindholm</w:t>
      </w:r>
      <w:proofErr w:type="spellEnd"/>
      <w:r>
        <w:rPr>
          <w:rFonts w:cstheme="minorHAnsi"/>
          <w:sz w:val="24"/>
          <w:szCs w:val="24"/>
        </w:rPr>
        <w:t>-Leary, 2001</w:t>
      </w:r>
      <w:r w:rsidRPr="006D6F59">
        <w:rPr>
          <w:rFonts w:cstheme="minorHAnsi"/>
          <w:sz w:val="24"/>
          <w:szCs w:val="24"/>
        </w:rPr>
        <w:t>) bilingual education, native language education is only provided in order to accelerate the student’s L2 fluency and literacy (Cummins, 1979). However, the goal of transitional bilingual education is not academic proficiency in both languages; transitional bilingual education is considered a form of “subtractive” bilingual education because it focuses on ultimately transitioning the student into mainstream monolingual education (</w:t>
      </w:r>
      <w:proofErr w:type="spellStart"/>
      <w:r w:rsidRPr="006D6F59">
        <w:rPr>
          <w:rFonts w:cstheme="minorHAnsi"/>
          <w:sz w:val="24"/>
          <w:szCs w:val="24"/>
        </w:rPr>
        <w:t>García</w:t>
      </w:r>
      <w:proofErr w:type="spellEnd"/>
      <w:r w:rsidRPr="006D6F59">
        <w:rPr>
          <w:rFonts w:cstheme="minorHAnsi"/>
          <w:sz w:val="24"/>
          <w:szCs w:val="24"/>
        </w:rPr>
        <w:t xml:space="preserve">, 2009, p. 55). </w:t>
      </w:r>
    </w:p>
    <w:p w14:paraId="7EB4ABA0" w14:textId="5601EA2B" w:rsidR="0013013D" w:rsidRPr="006D6F59" w:rsidRDefault="0013013D" w:rsidP="0013013D">
      <w:pPr>
        <w:spacing w:line="360" w:lineRule="auto"/>
        <w:ind w:firstLine="720"/>
        <w:rPr>
          <w:rFonts w:cstheme="minorHAnsi"/>
          <w:sz w:val="24"/>
          <w:szCs w:val="24"/>
        </w:rPr>
      </w:pPr>
      <w:r w:rsidRPr="006D6F59">
        <w:rPr>
          <w:rFonts w:cstheme="minorHAnsi"/>
          <w:sz w:val="24"/>
          <w:szCs w:val="24"/>
        </w:rPr>
        <w:t xml:space="preserve">Late-exit (sometimes called “maintenance”) programs give </w:t>
      </w:r>
      <w:r>
        <w:rPr>
          <w:rFonts w:cstheme="minorHAnsi"/>
          <w:sz w:val="24"/>
          <w:szCs w:val="24"/>
        </w:rPr>
        <w:t>greater</w:t>
      </w:r>
      <w:r w:rsidRPr="006D6F59">
        <w:rPr>
          <w:rFonts w:cstheme="minorHAnsi"/>
          <w:sz w:val="24"/>
          <w:szCs w:val="24"/>
        </w:rPr>
        <w:t xml:space="preserve"> attention to developing academic proficiency in the L1</w:t>
      </w:r>
      <w:r w:rsidR="00F91051">
        <w:rPr>
          <w:rFonts w:cstheme="minorHAnsi"/>
          <w:sz w:val="24"/>
          <w:szCs w:val="24"/>
        </w:rPr>
        <w:t xml:space="preserve"> (first language)</w:t>
      </w:r>
      <w:r w:rsidRPr="006D6F59">
        <w:rPr>
          <w:rFonts w:cstheme="minorHAnsi"/>
          <w:sz w:val="24"/>
          <w:szCs w:val="24"/>
        </w:rPr>
        <w:t xml:space="preserve">, with the intent that “bilingual education” refers not only to the means of instruction, but to the academic outcome of developing </w:t>
      </w:r>
      <w:r>
        <w:rPr>
          <w:rFonts w:cstheme="minorHAnsi"/>
          <w:sz w:val="24"/>
          <w:szCs w:val="24"/>
        </w:rPr>
        <w:t xml:space="preserve">bilingualism and </w:t>
      </w:r>
      <w:proofErr w:type="spellStart"/>
      <w:r>
        <w:rPr>
          <w:rFonts w:cstheme="minorHAnsi"/>
          <w:sz w:val="24"/>
          <w:szCs w:val="24"/>
        </w:rPr>
        <w:t>biliteracy</w:t>
      </w:r>
      <w:proofErr w:type="spellEnd"/>
      <w:r w:rsidRPr="006D6F59">
        <w:rPr>
          <w:rFonts w:cstheme="minorHAnsi"/>
          <w:sz w:val="24"/>
          <w:szCs w:val="24"/>
        </w:rPr>
        <w:t xml:space="preserve">. Thus, late-exit programs are considered to be “additive”, </w:t>
      </w:r>
      <w:r>
        <w:rPr>
          <w:rFonts w:cstheme="minorHAnsi"/>
          <w:sz w:val="24"/>
          <w:szCs w:val="24"/>
        </w:rPr>
        <w:t>though they also move students into mainstream classes at a later age</w:t>
      </w:r>
      <w:r w:rsidRPr="006D6F59">
        <w:rPr>
          <w:rFonts w:cstheme="minorHAnsi"/>
          <w:sz w:val="24"/>
          <w:szCs w:val="24"/>
        </w:rPr>
        <w:t xml:space="preserve">. </w:t>
      </w:r>
      <w:proofErr w:type="spellStart"/>
      <w:r w:rsidRPr="006D6F59">
        <w:rPr>
          <w:rFonts w:cstheme="minorHAnsi"/>
          <w:sz w:val="24"/>
          <w:szCs w:val="24"/>
        </w:rPr>
        <w:t>García</w:t>
      </w:r>
      <w:proofErr w:type="spellEnd"/>
      <w:r>
        <w:rPr>
          <w:rFonts w:cstheme="minorHAnsi"/>
          <w:sz w:val="24"/>
          <w:szCs w:val="24"/>
        </w:rPr>
        <w:t xml:space="preserve"> (2009) </w:t>
      </w:r>
      <w:r w:rsidRPr="006D6F59">
        <w:rPr>
          <w:rFonts w:cstheme="minorHAnsi"/>
          <w:sz w:val="24"/>
          <w:szCs w:val="24"/>
        </w:rPr>
        <w:t>suggests that maintenance of bicultural identity is also a significant ideolog</w:t>
      </w:r>
      <w:r>
        <w:rPr>
          <w:rFonts w:cstheme="minorHAnsi"/>
          <w:sz w:val="24"/>
          <w:szCs w:val="24"/>
        </w:rPr>
        <w:t>y</w:t>
      </w:r>
      <w:r w:rsidRPr="006D6F59">
        <w:rPr>
          <w:rFonts w:cstheme="minorHAnsi"/>
          <w:sz w:val="24"/>
          <w:szCs w:val="24"/>
        </w:rPr>
        <w:t xml:space="preserve"> of this program type. Critics of late-exit programs warn that </w:t>
      </w:r>
      <w:r>
        <w:rPr>
          <w:rFonts w:cstheme="minorHAnsi"/>
          <w:sz w:val="24"/>
          <w:szCs w:val="24"/>
        </w:rPr>
        <w:t>the classes</w:t>
      </w:r>
      <w:r w:rsidRPr="006D6F59">
        <w:rPr>
          <w:rFonts w:cstheme="minorHAnsi"/>
          <w:sz w:val="24"/>
          <w:szCs w:val="24"/>
        </w:rPr>
        <w:t xml:space="preserve"> keep minority students segregated through their later school years, which limits their interactions with native English-speaking children.</w:t>
      </w:r>
    </w:p>
    <w:p w14:paraId="74291428" w14:textId="77777777" w:rsidR="0013013D" w:rsidRPr="006D6F59" w:rsidRDefault="0013013D" w:rsidP="0013013D">
      <w:pPr>
        <w:spacing w:line="360" w:lineRule="auto"/>
        <w:ind w:firstLine="720"/>
        <w:rPr>
          <w:rFonts w:cstheme="minorHAnsi"/>
          <w:sz w:val="24"/>
          <w:szCs w:val="24"/>
        </w:rPr>
      </w:pPr>
      <w:r w:rsidRPr="006D6F59">
        <w:rPr>
          <w:rFonts w:cstheme="minorHAnsi"/>
          <w:sz w:val="24"/>
          <w:szCs w:val="24"/>
        </w:rPr>
        <w:t>Finally, dual-language immersion is a program which involves using more than one language for instruction across all subject areas, for all students. In this model, classes are conducted in a cert</w:t>
      </w:r>
      <w:r>
        <w:rPr>
          <w:rFonts w:cstheme="minorHAnsi"/>
          <w:sz w:val="24"/>
          <w:szCs w:val="24"/>
        </w:rPr>
        <w:t>ain percentage of each language</w:t>
      </w:r>
      <w:r w:rsidRPr="006D6F59">
        <w:rPr>
          <w:rFonts w:cstheme="minorHAnsi"/>
          <w:sz w:val="24"/>
          <w:szCs w:val="24"/>
        </w:rPr>
        <w:t xml:space="preserve"> (</w:t>
      </w:r>
      <w:proofErr w:type="spellStart"/>
      <w:r w:rsidRPr="006D6F59">
        <w:rPr>
          <w:rFonts w:cstheme="minorHAnsi"/>
          <w:sz w:val="24"/>
          <w:szCs w:val="24"/>
        </w:rPr>
        <w:t>Lindholm</w:t>
      </w:r>
      <w:proofErr w:type="spellEnd"/>
      <w:r w:rsidRPr="006D6F59">
        <w:rPr>
          <w:rFonts w:cstheme="minorHAnsi"/>
          <w:sz w:val="24"/>
          <w:szCs w:val="24"/>
        </w:rPr>
        <w:t xml:space="preserve">-Leary, 2001). Dual-language immersion programs may </w:t>
      </w:r>
      <w:r>
        <w:rPr>
          <w:rFonts w:cstheme="minorHAnsi"/>
          <w:sz w:val="24"/>
          <w:szCs w:val="24"/>
        </w:rPr>
        <w:t xml:space="preserve">have </w:t>
      </w:r>
      <w:r w:rsidRPr="006D6F59">
        <w:rPr>
          <w:rFonts w:cstheme="minorHAnsi"/>
          <w:sz w:val="24"/>
          <w:szCs w:val="24"/>
        </w:rPr>
        <w:t>classrooms (</w:t>
      </w:r>
      <w:proofErr w:type="spellStart"/>
      <w:r w:rsidRPr="006D6F59">
        <w:rPr>
          <w:rFonts w:cstheme="minorHAnsi"/>
          <w:sz w:val="24"/>
          <w:szCs w:val="24"/>
        </w:rPr>
        <w:t>García</w:t>
      </w:r>
      <w:proofErr w:type="spellEnd"/>
      <w:r w:rsidRPr="006D6F59">
        <w:rPr>
          <w:rFonts w:cstheme="minorHAnsi"/>
          <w:sz w:val="24"/>
          <w:szCs w:val="24"/>
        </w:rPr>
        <w:t xml:space="preserve">, </w:t>
      </w:r>
      <w:r w:rsidRPr="006D6F59">
        <w:rPr>
          <w:rFonts w:cstheme="minorHAnsi"/>
          <w:sz w:val="24"/>
          <w:szCs w:val="24"/>
        </w:rPr>
        <w:lastRenderedPageBreak/>
        <w:t>2009) or content areas (</w:t>
      </w:r>
      <w:proofErr w:type="spellStart"/>
      <w:r w:rsidRPr="006D6F59">
        <w:rPr>
          <w:rFonts w:cstheme="minorHAnsi"/>
          <w:sz w:val="24"/>
          <w:szCs w:val="24"/>
        </w:rPr>
        <w:t>Lindholm</w:t>
      </w:r>
      <w:proofErr w:type="spellEnd"/>
      <w:r w:rsidRPr="006D6F59">
        <w:rPr>
          <w:rFonts w:cstheme="minorHAnsi"/>
          <w:sz w:val="24"/>
          <w:szCs w:val="24"/>
        </w:rPr>
        <w:t xml:space="preserve">-Leary, 2001) which are dedicated to a certain language, to encourage code-switching and full immersion in one language at a time. In </w:t>
      </w:r>
      <w:r w:rsidRPr="006D6F59">
        <w:rPr>
          <w:rFonts w:cstheme="minorHAnsi"/>
          <w:i/>
          <w:sz w:val="24"/>
          <w:szCs w:val="24"/>
        </w:rPr>
        <w:t>two-way</w:t>
      </w:r>
      <w:r w:rsidRPr="006D6F59">
        <w:rPr>
          <w:rFonts w:cstheme="minorHAnsi"/>
          <w:sz w:val="24"/>
          <w:szCs w:val="24"/>
        </w:rPr>
        <w:t xml:space="preserve"> dual-language immersion, language majority and language minority students are taught together, giving all students are exposure to target-language input from their native-speaking peers</w:t>
      </w:r>
      <w:r>
        <w:rPr>
          <w:rFonts w:cstheme="minorHAnsi"/>
          <w:sz w:val="24"/>
          <w:szCs w:val="24"/>
        </w:rPr>
        <w:t xml:space="preserve"> </w:t>
      </w:r>
      <w:r w:rsidRPr="006D6F59">
        <w:rPr>
          <w:rFonts w:cstheme="minorHAnsi"/>
          <w:sz w:val="24"/>
          <w:szCs w:val="24"/>
        </w:rPr>
        <w:t>(</w:t>
      </w:r>
      <w:proofErr w:type="spellStart"/>
      <w:r w:rsidRPr="006D6F59">
        <w:rPr>
          <w:rFonts w:cstheme="minorHAnsi"/>
          <w:sz w:val="24"/>
          <w:szCs w:val="24"/>
        </w:rPr>
        <w:t>García</w:t>
      </w:r>
      <w:proofErr w:type="spellEnd"/>
      <w:r w:rsidRPr="006D6F59">
        <w:rPr>
          <w:rFonts w:cstheme="minorHAnsi"/>
          <w:sz w:val="24"/>
          <w:szCs w:val="24"/>
        </w:rPr>
        <w:t xml:space="preserve">, 2009). In </w:t>
      </w:r>
      <w:r w:rsidRPr="006D6F59">
        <w:rPr>
          <w:rFonts w:cstheme="minorHAnsi"/>
          <w:i/>
          <w:sz w:val="24"/>
          <w:szCs w:val="24"/>
        </w:rPr>
        <w:t>one-way</w:t>
      </w:r>
      <w:r w:rsidRPr="006D6F59">
        <w:rPr>
          <w:rFonts w:cstheme="minorHAnsi"/>
          <w:sz w:val="24"/>
          <w:szCs w:val="24"/>
        </w:rPr>
        <w:t xml:space="preserve"> dual language immersion, the students are only native speakers of one of the languages of instruction.</w:t>
      </w:r>
    </w:p>
    <w:p w14:paraId="66F72642" w14:textId="77777777" w:rsidR="0013013D" w:rsidRPr="006D6F59" w:rsidRDefault="0013013D" w:rsidP="0013013D">
      <w:pPr>
        <w:spacing w:line="360" w:lineRule="auto"/>
        <w:rPr>
          <w:rFonts w:cstheme="minorHAnsi"/>
          <w:sz w:val="24"/>
          <w:szCs w:val="24"/>
        </w:rPr>
      </w:pPr>
      <w:r w:rsidRPr="006D6F59">
        <w:rPr>
          <w:rFonts w:cstheme="minorHAnsi"/>
          <w:sz w:val="24"/>
          <w:szCs w:val="24"/>
        </w:rPr>
        <w:tab/>
        <w:t>English immersion (“sink-or-swim” English education) is the alternative to bilingual education and ESL support. As the name suggests, English immersion involves placing students who are not proficient in English into mainstream English-only classrooms with little (as in Structured English Immersion [</w:t>
      </w:r>
      <w:proofErr w:type="spellStart"/>
      <w:r w:rsidRPr="006D6F59">
        <w:rPr>
          <w:rFonts w:cstheme="minorHAnsi"/>
          <w:sz w:val="24"/>
          <w:szCs w:val="24"/>
        </w:rPr>
        <w:t>Gort</w:t>
      </w:r>
      <w:proofErr w:type="spellEnd"/>
      <w:r w:rsidRPr="006D6F59">
        <w:rPr>
          <w:rFonts w:cstheme="minorHAnsi"/>
          <w:sz w:val="24"/>
          <w:szCs w:val="24"/>
        </w:rPr>
        <w:t>, de Jong, &amp; Cobb, 2008]) or no language support. Some studies have pointed to rapid short-term gains for students in these programs (</w:t>
      </w:r>
      <w:proofErr w:type="spellStart"/>
      <w:r w:rsidRPr="006D6F59">
        <w:rPr>
          <w:rFonts w:cstheme="minorHAnsi"/>
          <w:sz w:val="24"/>
          <w:szCs w:val="24"/>
        </w:rPr>
        <w:t>Rossell</w:t>
      </w:r>
      <w:proofErr w:type="spellEnd"/>
      <w:r w:rsidRPr="006D6F59">
        <w:rPr>
          <w:rFonts w:cstheme="minorHAnsi"/>
          <w:sz w:val="24"/>
          <w:szCs w:val="24"/>
        </w:rPr>
        <w:t>, 2002), while others have argued that greater long-term success is demonstrated in bilingual programs (</w:t>
      </w:r>
      <w:proofErr w:type="spellStart"/>
      <w:r w:rsidRPr="006D6F59">
        <w:rPr>
          <w:rFonts w:cstheme="minorHAnsi"/>
          <w:sz w:val="24"/>
          <w:szCs w:val="24"/>
        </w:rPr>
        <w:t>Lindholm</w:t>
      </w:r>
      <w:proofErr w:type="spellEnd"/>
      <w:r w:rsidRPr="006D6F59">
        <w:rPr>
          <w:rFonts w:cstheme="minorHAnsi"/>
          <w:sz w:val="24"/>
          <w:szCs w:val="24"/>
        </w:rPr>
        <w:t>-Leary, 2001; Cummins, 2000). Recent critiques concerned with student dignity have noted that placing non-English-speaking students into English classrooms – especially those who transfer in at older ages – can be damaging to self-esteem (Love, 1978, p. 17) and devalue native language skills (</w:t>
      </w:r>
      <w:proofErr w:type="spellStart"/>
      <w:r w:rsidRPr="006D6F59">
        <w:rPr>
          <w:rFonts w:cstheme="minorHAnsi"/>
          <w:sz w:val="24"/>
          <w:szCs w:val="24"/>
        </w:rPr>
        <w:t>Pavlenko</w:t>
      </w:r>
      <w:proofErr w:type="spellEnd"/>
      <w:r w:rsidRPr="006D6F59">
        <w:rPr>
          <w:rFonts w:cstheme="minorHAnsi"/>
          <w:sz w:val="24"/>
          <w:szCs w:val="24"/>
        </w:rPr>
        <w:t>, 2002). However, in school districts with low budgets or no certified ESL or bilingual instructor</w:t>
      </w:r>
      <w:r>
        <w:rPr>
          <w:rFonts w:cstheme="minorHAnsi"/>
          <w:sz w:val="24"/>
          <w:szCs w:val="24"/>
        </w:rPr>
        <w:t>s, this is often the only option</w:t>
      </w:r>
      <w:r w:rsidRPr="006D6F59">
        <w:rPr>
          <w:rFonts w:cstheme="minorHAnsi"/>
          <w:sz w:val="24"/>
          <w:szCs w:val="24"/>
        </w:rPr>
        <w:t xml:space="preserve"> available. </w:t>
      </w:r>
    </w:p>
    <w:p w14:paraId="34C39B7E" w14:textId="491918A4" w:rsidR="00B508C8" w:rsidRPr="00872DE7" w:rsidRDefault="00A66B18" w:rsidP="00B508C8">
      <w:pPr>
        <w:spacing w:line="360" w:lineRule="auto"/>
        <w:rPr>
          <w:rFonts w:cstheme="minorHAnsi"/>
          <w:b/>
          <w:sz w:val="24"/>
          <w:szCs w:val="24"/>
          <w:u w:val="single"/>
        </w:rPr>
      </w:pPr>
      <w:r w:rsidRPr="00872DE7">
        <w:rPr>
          <w:rFonts w:cstheme="minorHAnsi"/>
          <w:b/>
          <w:sz w:val="24"/>
          <w:szCs w:val="24"/>
          <w:u w:val="single"/>
        </w:rPr>
        <w:t xml:space="preserve">Social and Political </w:t>
      </w:r>
      <w:r w:rsidR="00B508C8" w:rsidRPr="00872DE7">
        <w:rPr>
          <w:rFonts w:cstheme="minorHAnsi"/>
          <w:b/>
          <w:sz w:val="24"/>
          <w:szCs w:val="24"/>
          <w:u w:val="single"/>
        </w:rPr>
        <w:t>Context</w:t>
      </w:r>
    </w:p>
    <w:p w14:paraId="734B6651" w14:textId="4BCF2233" w:rsidR="00B508C8" w:rsidRDefault="00B508C8" w:rsidP="00B508C8">
      <w:pPr>
        <w:spacing w:line="360" w:lineRule="auto"/>
        <w:ind w:firstLine="720"/>
        <w:rPr>
          <w:rFonts w:cstheme="minorHAnsi"/>
          <w:sz w:val="24"/>
          <w:szCs w:val="24"/>
        </w:rPr>
      </w:pPr>
      <w:r w:rsidRPr="006D6F59">
        <w:rPr>
          <w:rFonts w:cstheme="minorHAnsi"/>
          <w:sz w:val="24"/>
          <w:szCs w:val="24"/>
        </w:rPr>
        <w:t xml:space="preserve">To write about language in the US is to write about culture, identity, </w:t>
      </w:r>
      <w:proofErr w:type="gramStart"/>
      <w:r>
        <w:rPr>
          <w:rFonts w:cstheme="minorHAnsi"/>
          <w:sz w:val="24"/>
          <w:szCs w:val="24"/>
        </w:rPr>
        <w:t>dynamics</w:t>
      </w:r>
      <w:proofErr w:type="gramEnd"/>
      <w:r>
        <w:rPr>
          <w:rFonts w:cstheme="minorHAnsi"/>
          <w:sz w:val="24"/>
          <w:szCs w:val="24"/>
        </w:rPr>
        <w:t xml:space="preserve"> of </w:t>
      </w:r>
      <w:r w:rsidRPr="006D6F59">
        <w:rPr>
          <w:rFonts w:cstheme="minorHAnsi"/>
          <w:sz w:val="24"/>
          <w:szCs w:val="24"/>
        </w:rPr>
        <w:t>power, a</w:t>
      </w:r>
      <w:r>
        <w:rPr>
          <w:rFonts w:cstheme="minorHAnsi"/>
          <w:sz w:val="24"/>
          <w:szCs w:val="24"/>
        </w:rPr>
        <w:t xml:space="preserve">llegiance, </w:t>
      </w:r>
      <w:r w:rsidRPr="006D6F59">
        <w:rPr>
          <w:rFonts w:cstheme="minorHAnsi"/>
          <w:sz w:val="24"/>
          <w:szCs w:val="24"/>
        </w:rPr>
        <w:t>social class,</w:t>
      </w:r>
      <w:r>
        <w:rPr>
          <w:rFonts w:cstheme="minorHAnsi"/>
          <w:sz w:val="24"/>
          <w:szCs w:val="24"/>
        </w:rPr>
        <w:t xml:space="preserve"> and</w:t>
      </w:r>
      <w:r w:rsidRPr="006D6F59">
        <w:rPr>
          <w:rFonts w:cstheme="minorHAnsi"/>
          <w:sz w:val="24"/>
          <w:szCs w:val="24"/>
        </w:rPr>
        <w:t xml:space="preserve"> politics. </w:t>
      </w:r>
      <w:proofErr w:type="spellStart"/>
      <w:r w:rsidR="00A66B18" w:rsidRPr="006D6F59">
        <w:rPr>
          <w:rFonts w:cstheme="minorHAnsi"/>
          <w:sz w:val="24"/>
          <w:szCs w:val="24"/>
        </w:rPr>
        <w:t>Blackledge</w:t>
      </w:r>
      <w:proofErr w:type="spellEnd"/>
      <w:r w:rsidR="00A66B18" w:rsidRPr="006D6F59">
        <w:rPr>
          <w:rFonts w:cstheme="minorHAnsi"/>
          <w:sz w:val="24"/>
          <w:szCs w:val="24"/>
        </w:rPr>
        <w:t xml:space="preserve"> (2005) writes that “language ideologies are positioned in, and subject to, their social, political and historical contexts” (p. 32). </w:t>
      </w:r>
      <w:r w:rsidRPr="006D6F59">
        <w:rPr>
          <w:rFonts w:cstheme="minorHAnsi"/>
          <w:sz w:val="24"/>
          <w:szCs w:val="24"/>
        </w:rPr>
        <w:t xml:space="preserve">Leibowitz (1974) </w:t>
      </w:r>
      <w:r>
        <w:rPr>
          <w:rFonts w:cstheme="minorHAnsi"/>
          <w:sz w:val="24"/>
          <w:szCs w:val="24"/>
        </w:rPr>
        <w:t>writes that from 1880 to WWII,</w:t>
      </w:r>
      <w:r w:rsidRPr="006D6F59">
        <w:rPr>
          <w:rFonts w:cstheme="minorHAnsi"/>
          <w:sz w:val="24"/>
          <w:szCs w:val="24"/>
        </w:rPr>
        <w:t xml:space="preserve"> English-language requirements were used </w:t>
      </w:r>
      <w:r>
        <w:rPr>
          <w:rFonts w:cstheme="minorHAnsi"/>
          <w:sz w:val="24"/>
          <w:szCs w:val="24"/>
        </w:rPr>
        <w:t xml:space="preserve">in the US </w:t>
      </w:r>
      <w:r w:rsidRPr="006D6F59">
        <w:rPr>
          <w:rFonts w:cstheme="minorHAnsi"/>
          <w:sz w:val="24"/>
          <w:szCs w:val="24"/>
        </w:rPr>
        <w:t xml:space="preserve">“to exclude and discriminate against various minorities and immigrant groups” (p. 7). In 1919, President Theodore Roosevelt famously asserted in a speech that “we have room for but one language here, and that is the English language, for we intend to see that the crucible turns our people out as Americans, of American nationality, and not as dwellers in a polyglot boardinghouse” (quoted in </w:t>
      </w:r>
      <w:proofErr w:type="spellStart"/>
      <w:r w:rsidRPr="006D6F59">
        <w:rPr>
          <w:rFonts w:cstheme="minorHAnsi"/>
          <w:sz w:val="24"/>
          <w:szCs w:val="24"/>
        </w:rPr>
        <w:t>Pavlenko</w:t>
      </w:r>
      <w:proofErr w:type="spellEnd"/>
      <w:r w:rsidRPr="006D6F59">
        <w:rPr>
          <w:rFonts w:cstheme="minorHAnsi"/>
          <w:sz w:val="24"/>
          <w:szCs w:val="24"/>
        </w:rPr>
        <w:t xml:space="preserve">, 2002, p. 183). </w:t>
      </w:r>
      <w:r w:rsidR="00A66B18">
        <w:rPr>
          <w:rFonts w:cstheme="minorHAnsi"/>
          <w:sz w:val="24"/>
          <w:szCs w:val="24"/>
        </w:rPr>
        <w:t>Politically, language has at times</w:t>
      </w:r>
      <w:r w:rsidRPr="006D6F59">
        <w:rPr>
          <w:rFonts w:cstheme="minorHAnsi"/>
          <w:sz w:val="24"/>
          <w:szCs w:val="24"/>
        </w:rPr>
        <w:t xml:space="preserve"> been treated as an important vehicle for national collective identity, and as a symbol </w:t>
      </w:r>
      <w:r w:rsidRPr="006D6F59">
        <w:rPr>
          <w:rFonts w:cstheme="minorHAnsi"/>
          <w:sz w:val="24"/>
          <w:szCs w:val="24"/>
        </w:rPr>
        <w:lastRenderedPageBreak/>
        <w:t xml:space="preserve">of one’s allegiance to the country. The suppression </w:t>
      </w:r>
      <w:r>
        <w:rPr>
          <w:rFonts w:cstheme="minorHAnsi"/>
          <w:sz w:val="24"/>
          <w:szCs w:val="24"/>
        </w:rPr>
        <w:t xml:space="preserve">and outlawing </w:t>
      </w:r>
      <w:r w:rsidRPr="006D6F59">
        <w:rPr>
          <w:rFonts w:cstheme="minorHAnsi"/>
          <w:sz w:val="24"/>
          <w:szCs w:val="24"/>
        </w:rPr>
        <w:t xml:space="preserve">of bilingual education </w:t>
      </w:r>
      <w:r>
        <w:rPr>
          <w:rFonts w:cstheme="minorHAnsi"/>
          <w:sz w:val="24"/>
          <w:szCs w:val="24"/>
        </w:rPr>
        <w:t xml:space="preserve">in many states </w:t>
      </w:r>
      <w:r w:rsidRPr="006D6F59">
        <w:rPr>
          <w:rFonts w:cstheme="minorHAnsi"/>
          <w:sz w:val="24"/>
          <w:szCs w:val="24"/>
        </w:rPr>
        <w:t xml:space="preserve">preceding WWI </w:t>
      </w:r>
      <w:r>
        <w:rPr>
          <w:rFonts w:cstheme="minorHAnsi"/>
          <w:sz w:val="24"/>
          <w:szCs w:val="24"/>
        </w:rPr>
        <w:t>contributed</w:t>
      </w:r>
      <w:r w:rsidRPr="006D6F59">
        <w:rPr>
          <w:rFonts w:cstheme="minorHAnsi"/>
          <w:sz w:val="24"/>
          <w:szCs w:val="24"/>
        </w:rPr>
        <w:t xml:space="preserve"> to a </w:t>
      </w:r>
      <w:r>
        <w:rPr>
          <w:rFonts w:cstheme="minorHAnsi"/>
          <w:sz w:val="24"/>
          <w:szCs w:val="24"/>
        </w:rPr>
        <w:t>pro</w:t>
      </w:r>
      <w:r w:rsidRPr="006D6F59">
        <w:rPr>
          <w:rFonts w:cstheme="minorHAnsi"/>
          <w:sz w:val="24"/>
          <w:szCs w:val="24"/>
        </w:rPr>
        <w:t>long</w:t>
      </w:r>
      <w:r>
        <w:rPr>
          <w:rFonts w:cstheme="minorHAnsi"/>
          <w:sz w:val="24"/>
          <w:szCs w:val="24"/>
        </w:rPr>
        <w:t>ed</w:t>
      </w:r>
      <w:r w:rsidRPr="006D6F59">
        <w:rPr>
          <w:rFonts w:cstheme="minorHAnsi"/>
          <w:sz w:val="24"/>
          <w:szCs w:val="24"/>
        </w:rPr>
        <w:t xml:space="preserve"> period of monolingual English education in</w:t>
      </w:r>
      <w:r>
        <w:rPr>
          <w:rFonts w:cstheme="minorHAnsi"/>
          <w:sz w:val="24"/>
          <w:szCs w:val="24"/>
        </w:rPr>
        <w:t xml:space="preserve"> US</w:t>
      </w:r>
      <w:r w:rsidRPr="006D6F59">
        <w:rPr>
          <w:rFonts w:cstheme="minorHAnsi"/>
          <w:sz w:val="24"/>
          <w:szCs w:val="24"/>
        </w:rPr>
        <w:t xml:space="preserve"> schools (</w:t>
      </w:r>
      <w:proofErr w:type="spellStart"/>
      <w:r w:rsidRPr="006D6F59">
        <w:rPr>
          <w:rFonts w:cstheme="minorHAnsi"/>
          <w:sz w:val="24"/>
          <w:szCs w:val="24"/>
        </w:rPr>
        <w:t>Pavlenko</w:t>
      </w:r>
      <w:proofErr w:type="spellEnd"/>
      <w:r w:rsidRPr="006D6F59">
        <w:rPr>
          <w:rFonts w:cstheme="minorHAnsi"/>
          <w:sz w:val="24"/>
          <w:szCs w:val="24"/>
        </w:rPr>
        <w:t>, 2002)</w:t>
      </w:r>
      <w:r>
        <w:rPr>
          <w:rFonts w:cstheme="minorHAnsi"/>
          <w:sz w:val="24"/>
          <w:szCs w:val="24"/>
        </w:rPr>
        <w:t>, and symbolically made clear to immigrants that English was the language which signified one’s allegiance to the US</w:t>
      </w:r>
      <w:r w:rsidRPr="006D6F59">
        <w:rPr>
          <w:rFonts w:cstheme="minorHAnsi"/>
          <w:sz w:val="24"/>
          <w:szCs w:val="24"/>
        </w:rPr>
        <w:t>.</w:t>
      </w:r>
    </w:p>
    <w:p w14:paraId="2EA1280A" w14:textId="77777777" w:rsidR="00B508C8" w:rsidRPr="006D6F59" w:rsidRDefault="00B508C8" w:rsidP="00B508C8">
      <w:pPr>
        <w:spacing w:line="360" w:lineRule="auto"/>
        <w:ind w:firstLine="720"/>
        <w:rPr>
          <w:rFonts w:cstheme="minorHAnsi"/>
          <w:sz w:val="24"/>
          <w:szCs w:val="24"/>
        </w:rPr>
      </w:pPr>
      <w:r w:rsidRPr="006D6F59">
        <w:rPr>
          <w:rFonts w:cstheme="minorHAnsi"/>
          <w:sz w:val="24"/>
          <w:szCs w:val="24"/>
        </w:rPr>
        <w:t xml:space="preserve">During the </w:t>
      </w:r>
      <w:r>
        <w:rPr>
          <w:rFonts w:cstheme="minorHAnsi"/>
          <w:sz w:val="24"/>
          <w:szCs w:val="24"/>
        </w:rPr>
        <w:t>early and mid-</w:t>
      </w:r>
      <w:r w:rsidRPr="006D6F59">
        <w:rPr>
          <w:rFonts w:cstheme="minorHAnsi"/>
          <w:sz w:val="24"/>
          <w:szCs w:val="24"/>
        </w:rPr>
        <w:t>20</w:t>
      </w:r>
      <w:r w:rsidRPr="006D6F59">
        <w:rPr>
          <w:rFonts w:cstheme="minorHAnsi"/>
          <w:sz w:val="24"/>
          <w:szCs w:val="24"/>
          <w:vertAlign w:val="superscript"/>
        </w:rPr>
        <w:t>th</w:t>
      </w:r>
      <w:r w:rsidRPr="006D6F59">
        <w:rPr>
          <w:rFonts w:cstheme="minorHAnsi"/>
          <w:sz w:val="24"/>
          <w:szCs w:val="24"/>
        </w:rPr>
        <w:t xml:space="preserve"> century,</w:t>
      </w:r>
      <w:r>
        <w:rPr>
          <w:rFonts w:cstheme="minorHAnsi"/>
          <w:sz w:val="24"/>
          <w:szCs w:val="24"/>
        </w:rPr>
        <w:t xml:space="preserve"> the</w:t>
      </w:r>
      <w:r w:rsidRPr="006D6F59">
        <w:rPr>
          <w:rFonts w:cstheme="minorHAnsi"/>
          <w:sz w:val="24"/>
          <w:szCs w:val="24"/>
        </w:rPr>
        <w:t xml:space="preserve"> </w:t>
      </w:r>
      <w:r w:rsidRPr="006D6F59">
        <w:rPr>
          <w:rFonts w:cstheme="minorHAnsi"/>
          <w:i/>
          <w:sz w:val="24"/>
          <w:szCs w:val="24"/>
        </w:rPr>
        <w:t>Meyer v. Nebraska</w:t>
      </w:r>
      <w:r w:rsidRPr="006D6F59">
        <w:rPr>
          <w:rFonts w:cstheme="minorHAnsi"/>
          <w:b/>
          <w:i/>
          <w:sz w:val="24"/>
          <w:szCs w:val="24"/>
        </w:rPr>
        <w:t xml:space="preserve"> </w:t>
      </w:r>
      <w:r>
        <w:rPr>
          <w:rFonts w:cstheme="minorHAnsi"/>
          <w:sz w:val="24"/>
          <w:szCs w:val="24"/>
        </w:rPr>
        <w:t>decision allowed</w:t>
      </w:r>
      <w:r w:rsidRPr="006D6F59">
        <w:rPr>
          <w:rFonts w:cstheme="minorHAnsi"/>
          <w:sz w:val="24"/>
          <w:szCs w:val="24"/>
        </w:rPr>
        <w:t xml:space="preserve"> German language instruction to resume in the state</w:t>
      </w:r>
      <w:r>
        <w:rPr>
          <w:rFonts w:cstheme="minorHAnsi"/>
          <w:sz w:val="24"/>
          <w:szCs w:val="24"/>
        </w:rPr>
        <w:t xml:space="preserve"> (</w:t>
      </w:r>
      <w:proofErr w:type="spellStart"/>
      <w:r>
        <w:rPr>
          <w:rFonts w:cstheme="minorHAnsi"/>
          <w:sz w:val="24"/>
          <w:szCs w:val="24"/>
        </w:rPr>
        <w:t>Pavlenko</w:t>
      </w:r>
      <w:proofErr w:type="spellEnd"/>
      <w:r>
        <w:rPr>
          <w:rFonts w:cstheme="minorHAnsi"/>
          <w:sz w:val="24"/>
          <w:szCs w:val="24"/>
        </w:rPr>
        <w:t>, 2002), and</w:t>
      </w:r>
      <w:r w:rsidRPr="006D6F59">
        <w:rPr>
          <w:rFonts w:cstheme="minorHAnsi"/>
          <w:sz w:val="24"/>
          <w:szCs w:val="24"/>
        </w:rPr>
        <w:t xml:space="preserve"> UNESCO </w:t>
      </w:r>
      <w:r>
        <w:rPr>
          <w:rFonts w:cstheme="minorHAnsi"/>
          <w:sz w:val="24"/>
          <w:szCs w:val="24"/>
        </w:rPr>
        <w:t xml:space="preserve">(1953) </w:t>
      </w:r>
      <w:r w:rsidRPr="006D6F59">
        <w:rPr>
          <w:rFonts w:cstheme="minorHAnsi"/>
          <w:sz w:val="24"/>
          <w:szCs w:val="24"/>
        </w:rPr>
        <w:t xml:space="preserve">endorsed mother tongue education for all children. Though such documents from global governing bodies or international agreements (e.g. the Helsinki Final Act) promoted new global norms, they did not establish concrete language </w:t>
      </w:r>
      <w:r w:rsidRPr="006D6F59">
        <w:rPr>
          <w:rFonts w:cstheme="minorHAnsi"/>
          <w:i/>
          <w:sz w:val="24"/>
          <w:szCs w:val="24"/>
        </w:rPr>
        <w:t>rights</w:t>
      </w:r>
      <w:r w:rsidRPr="006D6F59">
        <w:rPr>
          <w:rFonts w:cstheme="minorHAnsi"/>
          <w:sz w:val="24"/>
          <w:szCs w:val="24"/>
        </w:rPr>
        <w:t xml:space="preserve">, per se, in the United States. </w:t>
      </w:r>
    </w:p>
    <w:p w14:paraId="7789CFC9" w14:textId="66CDCE8B" w:rsidR="00B508C8" w:rsidRPr="006D6F59" w:rsidRDefault="00A66B18" w:rsidP="00B508C8">
      <w:pPr>
        <w:spacing w:line="360" w:lineRule="auto"/>
        <w:ind w:firstLine="720"/>
        <w:rPr>
          <w:rFonts w:cstheme="minorHAnsi"/>
          <w:sz w:val="24"/>
          <w:szCs w:val="24"/>
        </w:rPr>
      </w:pPr>
      <w:r>
        <w:rPr>
          <w:rFonts w:cstheme="minorHAnsi"/>
          <w:sz w:val="24"/>
          <w:szCs w:val="24"/>
        </w:rPr>
        <w:t>T</w:t>
      </w:r>
      <w:r w:rsidR="00B508C8" w:rsidRPr="006D6F59">
        <w:rPr>
          <w:rFonts w:cstheme="minorHAnsi"/>
          <w:sz w:val="24"/>
          <w:szCs w:val="24"/>
        </w:rPr>
        <w:t xml:space="preserve">he most seminal </w:t>
      </w:r>
      <w:r>
        <w:rPr>
          <w:rFonts w:cstheme="minorHAnsi"/>
          <w:sz w:val="24"/>
          <w:szCs w:val="24"/>
        </w:rPr>
        <w:t xml:space="preserve">legal </w:t>
      </w:r>
      <w:r w:rsidR="00B508C8" w:rsidRPr="006D6F59">
        <w:rPr>
          <w:rFonts w:cstheme="minorHAnsi"/>
          <w:sz w:val="24"/>
          <w:szCs w:val="24"/>
        </w:rPr>
        <w:t xml:space="preserve">ruling was that of </w:t>
      </w:r>
      <w:r w:rsidR="00B508C8" w:rsidRPr="006D6F59">
        <w:rPr>
          <w:rFonts w:cstheme="minorHAnsi"/>
          <w:i/>
          <w:sz w:val="24"/>
          <w:szCs w:val="24"/>
        </w:rPr>
        <w:t xml:space="preserve">Lau v. Nichols </w:t>
      </w:r>
      <w:r w:rsidR="00B508C8" w:rsidRPr="006D6F59">
        <w:rPr>
          <w:rFonts w:cstheme="minorHAnsi"/>
          <w:sz w:val="24"/>
          <w:szCs w:val="24"/>
        </w:rPr>
        <w:t xml:space="preserve">(1974), which determined that the San Francisco Unified School district’s sink-or-swim English curriculum deprived Chinese-speaking children of “a meaningful opportunity to participate in the public educational </w:t>
      </w:r>
      <w:r w:rsidR="00B508C8" w:rsidRPr="00693629">
        <w:rPr>
          <w:rFonts w:cstheme="minorHAnsi"/>
          <w:sz w:val="24"/>
          <w:szCs w:val="24"/>
        </w:rPr>
        <w:t xml:space="preserve">program, and thus violate[d] </w:t>
      </w:r>
      <w:r w:rsidR="00B508C8" w:rsidRPr="00A66B18">
        <w:rPr>
          <w:rFonts w:cstheme="minorHAnsi"/>
          <w:sz w:val="24"/>
          <w:szCs w:val="24"/>
          <w:shd w:val="clear" w:color="auto" w:fill="FFFFFF"/>
        </w:rPr>
        <w:t>§ 601 of the Civil Rights Act of 1964</w:t>
      </w:r>
      <w:r w:rsidRPr="00A66B18">
        <w:rPr>
          <w:rFonts w:cstheme="minorHAnsi"/>
          <w:sz w:val="24"/>
          <w:szCs w:val="24"/>
        </w:rPr>
        <w:t>”</w:t>
      </w:r>
      <w:r w:rsidR="00B508C8" w:rsidRPr="00A66B18">
        <w:rPr>
          <w:rFonts w:cstheme="minorHAnsi"/>
          <w:sz w:val="24"/>
          <w:szCs w:val="24"/>
        </w:rPr>
        <w:t>.</w:t>
      </w:r>
      <w:r w:rsidR="00B508C8" w:rsidRPr="00693629">
        <w:rPr>
          <w:rFonts w:cstheme="minorHAnsi"/>
          <w:sz w:val="24"/>
          <w:szCs w:val="24"/>
        </w:rPr>
        <w:t xml:space="preserve"> </w:t>
      </w:r>
      <w:r w:rsidR="00B508C8" w:rsidRPr="006D6F59">
        <w:rPr>
          <w:rFonts w:cstheme="minorHAnsi"/>
          <w:i/>
          <w:sz w:val="24"/>
          <w:szCs w:val="24"/>
        </w:rPr>
        <w:t xml:space="preserve">Lau v. Nichols </w:t>
      </w:r>
      <w:r w:rsidR="00B508C8" w:rsidRPr="006D6F59">
        <w:rPr>
          <w:rFonts w:cstheme="minorHAnsi"/>
          <w:sz w:val="24"/>
          <w:szCs w:val="24"/>
        </w:rPr>
        <w:t>ruled that English-only education violated the students’ civil rights, however</w:t>
      </w:r>
      <w:r w:rsidR="00B508C8">
        <w:rPr>
          <w:rFonts w:cstheme="minorHAnsi"/>
          <w:sz w:val="24"/>
          <w:szCs w:val="24"/>
        </w:rPr>
        <w:t xml:space="preserve"> </w:t>
      </w:r>
      <w:r w:rsidR="00B508C8" w:rsidRPr="006D6F59">
        <w:rPr>
          <w:rFonts w:cstheme="minorHAnsi"/>
          <w:sz w:val="24"/>
          <w:szCs w:val="24"/>
        </w:rPr>
        <w:t>–</w:t>
      </w:r>
      <w:r w:rsidR="00B508C8">
        <w:rPr>
          <w:rFonts w:cstheme="minorHAnsi"/>
          <w:sz w:val="24"/>
          <w:szCs w:val="24"/>
        </w:rPr>
        <w:t xml:space="preserve"> </w:t>
      </w:r>
      <w:r w:rsidR="00B508C8" w:rsidRPr="006D6F59">
        <w:rPr>
          <w:rFonts w:cstheme="minorHAnsi"/>
          <w:sz w:val="24"/>
          <w:szCs w:val="24"/>
        </w:rPr>
        <w:t>perhaps anticipating the difficulties in providing L1 support for all languages spoken in the US</w:t>
      </w:r>
      <w:r w:rsidR="00B508C8">
        <w:rPr>
          <w:rFonts w:cstheme="minorHAnsi"/>
          <w:sz w:val="24"/>
          <w:szCs w:val="24"/>
        </w:rPr>
        <w:t xml:space="preserve"> </w:t>
      </w:r>
      <w:r w:rsidR="00B508C8" w:rsidRPr="006D6F59">
        <w:rPr>
          <w:rFonts w:cstheme="minorHAnsi"/>
          <w:sz w:val="24"/>
          <w:szCs w:val="24"/>
        </w:rPr>
        <w:t>—</w:t>
      </w:r>
      <w:r w:rsidR="00B508C8">
        <w:rPr>
          <w:rFonts w:cstheme="minorHAnsi"/>
          <w:sz w:val="24"/>
          <w:szCs w:val="24"/>
        </w:rPr>
        <w:t xml:space="preserve"> </w:t>
      </w:r>
      <w:r w:rsidR="00B508C8" w:rsidRPr="006D6F59">
        <w:rPr>
          <w:rFonts w:cstheme="minorHAnsi"/>
          <w:sz w:val="24"/>
          <w:szCs w:val="24"/>
        </w:rPr>
        <w:t>the ruling did not lay out a specific plan for how schools would be required to support English language learners.</w:t>
      </w:r>
    </w:p>
    <w:p w14:paraId="7CF54F25" w14:textId="77777777" w:rsidR="00B508C8" w:rsidRDefault="00B508C8" w:rsidP="00B508C8">
      <w:pPr>
        <w:spacing w:line="360" w:lineRule="auto"/>
        <w:rPr>
          <w:rFonts w:cstheme="minorHAnsi"/>
          <w:sz w:val="24"/>
          <w:szCs w:val="24"/>
        </w:rPr>
      </w:pPr>
      <w:r w:rsidRPr="006D6F59">
        <w:rPr>
          <w:rFonts w:cstheme="minorHAnsi"/>
          <w:b/>
          <w:sz w:val="24"/>
          <w:szCs w:val="24"/>
        </w:rPr>
        <w:tab/>
      </w:r>
      <w:r w:rsidRPr="006D6F59">
        <w:rPr>
          <w:rFonts w:cstheme="minorHAnsi"/>
          <w:sz w:val="24"/>
          <w:szCs w:val="24"/>
        </w:rPr>
        <w:t xml:space="preserve">Even where it was favorable toward bilingual education, legislation often reinforced ethnic and linguistic stigmas. For example, </w:t>
      </w:r>
      <w:proofErr w:type="spellStart"/>
      <w:r w:rsidRPr="006D6F59">
        <w:rPr>
          <w:rFonts w:cstheme="minorHAnsi"/>
          <w:sz w:val="24"/>
          <w:szCs w:val="24"/>
        </w:rPr>
        <w:t>Ruíz</w:t>
      </w:r>
      <w:proofErr w:type="spellEnd"/>
      <w:r w:rsidRPr="006D6F59">
        <w:rPr>
          <w:rFonts w:cstheme="minorHAnsi"/>
          <w:sz w:val="24"/>
          <w:szCs w:val="24"/>
        </w:rPr>
        <w:t xml:space="preserve"> (1984) notes that in its original text, the Bilingual Education Act “made poverty a requirement for eligibility in bilingual programs” (p. 20), and observed that Wisconsin’s Statute on bilingual education of the time was to be found “in the state code on the chapter on ‘handicapped children,’ and [the statute] proceed[</w:t>
      </w:r>
      <w:proofErr w:type="spellStart"/>
      <w:r w:rsidRPr="006D6F59">
        <w:rPr>
          <w:rFonts w:cstheme="minorHAnsi"/>
          <w:sz w:val="24"/>
          <w:szCs w:val="24"/>
        </w:rPr>
        <w:t>ed</w:t>
      </w:r>
      <w:proofErr w:type="spellEnd"/>
      <w:r w:rsidRPr="006D6F59">
        <w:rPr>
          <w:rFonts w:cstheme="minorHAnsi"/>
          <w:sz w:val="24"/>
          <w:szCs w:val="24"/>
        </w:rPr>
        <w:t xml:space="preserve">] to define the target population on that basis” (p. 20). </w:t>
      </w:r>
    </w:p>
    <w:p w14:paraId="5C6BFAED" w14:textId="51FCB86B" w:rsidR="00B508C8" w:rsidRPr="006D6F59" w:rsidRDefault="00B508C8" w:rsidP="00A66B18">
      <w:pPr>
        <w:spacing w:line="360" w:lineRule="auto"/>
        <w:rPr>
          <w:rFonts w:cstheme="minorHAnsi"/>
          <w:sz w:val="24"/>
          <w:szCs w:val="24"/>
        </w:rPr>
      </w:pPr>
      <w:r>
        <w:rPr>
          <w:rFonts w:cstheme="minorHAnsi"/>
          <w:sz w:val="24"/>
          <w:szCs w:val="24"/>
        </w:rPr>
        <w:tab/>
        <w:t xml:space="preserve">Beginning in the 1980s, organizations such as </w:t>
      </w:r>
      <w:r>
        <w:rPr>
          <w:rFonts w:cstheme="minorHAnsi"/>
          <w:i/>
          <w:sz w:val="24"/>
          <w:szCs w:val="24"/>
        </w:rPr>
        <w:t>US English</w:t>
      </w:r>
      <w:r>
        <w:rPr>
          <w:rFonts w:cstheme="minorHAnsi"/>
          <w:sz w:val="24"/>
          <w:szCs w:val="24"/>
        </w:rPr>
        <w:t xml:space="preserve"> and </w:t>
      </w:r>
      <w:r>
        <w:rPr>
          <w:rFonts w:cstheme="minorHAnsi"/>
          <w:i/>
          <w:sz w:val="24"/>
          <w:szCs w:val="24"/>
        </w:rPr>
        <w:t xml:space="preserve">Official English </w:t>
      </w:r>
      <w:r>
        <w:rPr>
          <w:rFonts w:cstheme="minorHAnsi"/>
          <w:sz w:val="24"/>
          <w:szCs w:val="24"/>
        </w:rPr>
        <w:t>were formed, with the aim of declaring English the official language (Crawford, 2000). These groups have been accused of nativism (Crawford, 2000) and Hispanophobia (</w:t>
      </w:r>
      <w:proofErr w:type="spellStart"/>
      <w:r>
        <w:rPr>
          <w:rFonts w:cstheme="minorHAnsi"/>
          <w:sz w:val="24"/>
          <w:szCs w:val="24"/>
        </w:rPr>
        <w:t>Zentella</w:t>
      </w:r>
      <w:proofErr w:type="spellEnd"/>
      <w:r>
        <w:rPr>
          <w:rFonts w:cstheme="minorHAnsi"/>
          <w:sz w:val="24"/>
          <w:szCs w:val="24"/>
        </w:rPr>
        <w:t xml:space="preserve">, 1997), and their rhetoric (see Chavez, 2009) may have contributed to public support of sink-or-swim English education. </w:t>
      </w:r>
      <w:r w:rsidR="00A66B18">
        <w:rPr>
          <w:rFonts w:cstheme="minorHAnsi"/>
          <w:sz w:val="24"/>
          <w:szCs w:val="24"/>
        </w:rPr>
        <w:t>There is a complex context for debates about</w:t>
      </w:r>
      <w:r>
        <w:rPr>
          <w:rFonts w:cstheme="minorHAnsi"/>
          <w:sz w:val="24"/>
          <w:szCs w:val="24"/>
        </w:rPr>
        <w:t xml:space="preserve"> bilingual education.</w:t>
      </w:r>
    </w:p>
    <w:p w14:paraId="67BD07AD" w14:textId="77777777" w:rsidR="00B508C8" w:rsidRPr="00872DE7" w:rsidRDefault="00B508C8" w:rsidP="00B508C8">
      <w:pPr>
        <w:spacing w:line="360" w:lineRule="auto"/>
        <w:rPr>
          <w:rFonts w:cstheme="minorHAnsi"/>
          <w:b/>
          <w:sz w:val="24"/>
          <w:szCs w:val="24"/>
          <w:u w:val="single"/>
        </w:rPr>
      </w:pPr>
      <w:r w:rsidRPr="00872DE7">
        <w:rPr>
          <w:rFonts w:cstheme="minorHAnsi"/>
          <w:b/>
          <w:sz w:val="24"/>
          <w:szCs w:val="24"/>
          <w:u w:val="single"/>
        </w:rPr>
        <w:lastRenderedPageBreak/>
        <w:t>Debating bilingual education in academic research</w:t>
      </w:r>
    </w:p>
    <w:p w14:paraId="59DC5B93" w14:textId="0207D08A" w:rsidR="00B508C8" w:rsidRPr="006D6F59" w:rsidRDefault="00B508C8" w:rsidP="00B508C8">
      <w:pPr>
        <w:spacing w:line="360" w:lineRule="auto"/>
        <w:rPr>
          <w:rFonts w:cstheme="minorHAnsi"/>
          <w:sz w:val="24"/>
          <w:szCs w:val="24"/>
        </w:rPr>
      </w:pPr>
      <w:r w:rsidRPr="006D6F59">
        <w:rPr>
          <w:rFonts w:cstheme="minorHAnsi"/>
          <w:i/>
          <w:sz w:val="24"/>
          <w:szCs w:val="24"/>
        </w:rPr>
        <w:tab/>
      </w:r>
      <w:r w:rsidR="00922225">
        <w:rPr>
          <w:rFonts w:cstheme="minorHAnsi"/>
          <w:sz w:val="24"/>
          <w:szCs w:val="24"/>
        </w:rPr>
        <w:t xml:space="preserve">The complex social and political context referred to above is mirrored by academic debates. Baker </w:t>
      </w:r>
      <w:r w:rsidRPr="006D6F59">
        <w:rPr>
          <w:rFonts w:cstheme="minorHAnsi"/>
          <w:sz w:val="24"/>
          <w:szCs w:val="24"/>
        </w:rPr>
        <w:t xml:space="preserve">writes that “well-meaning teachers, doctors, speech therapists, school psychologists and other professionals” warned that bilingualism would result in “a burden on the brain, mental confusion, inhibition of the acquisition of the majority language, </w:t>
      </w:r>
      <w:r w:rsidR="00922225">
        <w:rPr>
          <w:rFonts w:cstheme="minorHAnsi"/>
          <w:sz w:val="24"/>
          <w:szCs w:val="24"/>
        </w:rPr>
        <w:t>even split personality” (</w:t>
      </w:r>
      <w:r w:rsidRPr="006D6F59">
        <w:rPr>
          <w:rFonts w:cstheme="minorHAnsi"/>
          <w:sz w:val="24"/>
          <w:szCs w:val="24"/>
        </w:rPr>
        <w:t xml:space="preserve">1993, p. 107).  </w:t>
      </w:r>
    </w:p>
    <w:p w14:paraId="4ABE39A1" w14:textId="4DBB7BBE" w:rsidR="00B508C8" w:rsidRPr="006D6F59" w:rsidRDefault="00B508C8" w:rsidP="00922225">
      <w:pPr>
        <w:spacing w:line="360" w:lineRule="auto"/>
        <w:ind w:firstLine="720"/>
        <w:rPr>
          <w:rFonts w:cstheme="minorHAnsi"/>
          <w:sz w:val="24"/>
          <w:szCs w:val="24"/>
        </w:rPr>
      </w:pPr>
      <w:r w:rsidRPr="006D6F59">
        <w:rPr>
          <w:rFonts w:cstheme="minorHAnsi"/>
          <w:sz w:val="24"/>
          <w:szCs w:val="24"/>
        </w:rPr>
        <w:t>Until two-way dual-language immersion programs began to emerge across the U</w:t>
      </w:r>
      <w:r>
        <w:rPr>
          <w:rFonts w:cstheme="minorHAnsi"/>
          <w:sz w:val="24"/>
          <w:szCs w:val="24"/>
        </w:rPr>
        <w:t>S</w:t>
      </w:r>
      <w:r w:rsidRPr="006D6F59">
        <w:rPr>
          <w:rFonts w:cstheme="minorHAnsi"/>
          <w:sz w:val="24"/>
          <w:szCs w:val="24"/>
        </w:rPr>
        <w:t>, bilingual education was only conside</w:t>
      </w:r>
      <w:r w:rsidR="00922225">
        <w:rPr>
          <w:rFonts w:cstheme="minorHAnsi"/>
          <w:sz w:val="24"/>
          <w:szCs w:val="24"/>
        </w:rPr>
        <w:t>red to be a form of supplementary</w:t>
      </w:r>
      <w:r w:rsidRPr="006D6F59">
        <w:rPr>
          <w:rFonts w:cstheme="minorHAnsi"/>
          <w:sz w:val="24"/>
          <w:szCs w:val="24"/>
        </w:rPr>
        <w:t xml:space="preserve"> education, or welfare for recently-arrived immigrants. </w:t>
      </w:r>
      <w:r w:rsidR="00922225">
        <w:rPr>
          <w:rFonts w:cstheme="minorHAnsi"/>
          <w:sz w:val="24"/>
          <w:szCs w:val="24"/>
        </w:rPr>
        <w:t>In the 1970s</w:t>
      </w:r>
      <w:r w:rsidRPr="006D6F59">
        <w:rPr>
          <w:rFonts w:cstheme="minorHAnsi"/>
          <w:sz w:val="24"/>
          <w:szCs w:val="24"/>
        </w:rPr>
        <w:t xml:space="preserve"> Cummins</w:t>
      </w:r>
      <w:r w:rsidR="00922225">
        <w:rPr>
          <w:rFonts w:cstheme="minorHAnsi"/>
          <w:sz w:val="24"/>
          <w:szCs w:val="24"/>
        </w:rPr>
        <w:t xml:space="preserve"> found</w:t>
      </w:r>
      <w:r w:rsidRPr="006D6F59">
        <w:rPr>
          <w:rFonts w:cstheme="minorHAnsi"/>
          <w:sz w:val="24"/>
          <w:szCs w:val="24"/>
        </w:rPr>
        <w:t>, “considerable discrimination against bilingual children” in psychological assessments archived at the Alberta Centre for the Study of Mental Retardation (B</w:t>
      </w:r>
      <w:r w:rsidR="00922225">
        <w:rPr>
          <w:rFonts w:cstheme="minorHAnsi"/>
          <w:sz w:val="24"/>
          <w:szCs w:val="24"/>
        </w:rPr>
        <w:t xml:space="preserve">aker &amp; </w:t>
      </w:r>
      <w:proofErr w:type="spellStart"/>
      <w:r w:rsidR="00922225">
        <w:rPr>
          <w:rFonts w:cstheme="minorHAnsi"/>
          <w:sz w:val="24"/>
          <w:szCs w:val="24"/>
        </w:rPr>
        <w:t>Hornberger</w:t>
      </w:r>
      <w:proofErr w:type="spellEnd"/>
      <w:r w:rsidR="00922225">
        <w:rPr>
          <w:rFonts w:cstheme="minorHAnsi"/>
          <w:sz w:val="24"/>
          <w:szCs w:val="24"/>
        </w:rPr>
        <w:t xml:space="preserve">, 2001, p. 8). </w:t>
      </w:r>
      <w:r w:rsidRPr="006D6F59">
        <w:rPr>
          <w:rFonts w:cstheme="minorHAnsi"/>
          <w:sz w:val="24"/>
          <w:szCs w:val="24"/>
        </w:rPr>
        <w:t>In the mid-20</w:t>
      </w:r>
      <w:r w:rsidRPr="006D6F59">
        <w:rPr>
          <w:rFonts w:cstheme="minorHAnsi"/>
          <w:sz w:val="24"/>
          <w:szCs w:val="24"/>
          <w:vertAlign w:val="superscript"/>
        </w:rPr>
        <w:t>th</w:t>
      </w:r>
      <w:r w:rsidR="00922225">
        <w:rPr>
          <w:rFonts w:cstheme="minorHAnsi"/>
          <w:sz w:val="24"/>
          <w:szCs w:val="24"/>
        </w:rPr>
        <w:t xml:space="preserve"> century, a</w:t>
      </w:r>
      <w:r w:rsidRPr="006D6F59">
        <w:rPr>
          <w:rFonts w:cstheme="minorHAnsi"/>
          <w:sz w:val="24"/>
          <w:szCs w:val="24"/>
        </w:rPr>
        <w:t xml:space="preserve"> brief period where scholars reported neutral effects of bilingualism on cognition was soon replaced by scholarship which declared positive effects (Baker, 1993). In 1962, for example, Peal and Lambert found that bilingual schoolchildren in Quebec “performed significantly higher on 15 out of 18 variables measuring IQ” (Baker, 1993, p. 112). </w:t>
      </w:r>
    </w:p>
    <w:p w14:paraId="1B02BBF7" w14:textId="58A00B85" w:rsidR="00B508C8" w:rsidRPr="006D6F59" w:rsidRDefault="00B508C8" w:rsidP="00B508C8">
      <w:pPr>
        <w:spacing w:line="360" w:lineRule="auto"/>
        <w:rPr>
          <w:rFonts w:cstheme="minorHAnsi"/>
          <w:sz w:val="24"/>
          <w:szCs w:val="24"/>
        </w:rPr>
      </w:pPr>
      <w:r w:rsidRPr="006D6F59">
        <w:rPr>
          <w:rFonts w:cstheme="minorHAnsi"/>
          <w:sz w:val="24"/>
          <w:szCs w:val="24"/>
        </w:rPr>
        <w:tab/>
        <w:t xml:space="preserve">Researchers </w:t>
      </w:r>
      <w:r>
        <w:rPr>
          <w:rFonts w:cstheme="minorHAnsi"/>
          <w:sz w:val="24"/>
          <w:szCs w:val="24"/>
        </w:rPr>
        <w:t>in the 1980s and 1990s began</w:t>
      </w:r>
      <w:r w:rsidRPr="006D6F59">
        <w:rPr>
          <w:rFonts w:cstheme="minorHAnsi"/>
          <w:sz w:val="24"/>
          <w:szCs w:val="24"/>
        </w:rPr>
        <w:t xml:space="preserve"> to re-evaluate the evidence against bilingualism in meta-analyses of </w:t>
      </w:r>
      <w:r>
        <w:rPr>
          <w:rFonts w:cstheme="minorHAnsi"/>
          <w:sz w:val="24"/>
          <w:szCs w:val="24"/>
        </w:rPr>
        <w:t xml:space="preserve">past </w:t>
      </w:r>
      <w:r w:rsidRPr="006D6F59">
        <w:rPr>
          <w:rFonts w:cstheme="minorHAnsi"/>
          <w:sz w:val="24"/>
          <w:szCs w:val="24"/>
        </w:rPr>
        <w:t xml:space="preserve">data. Upon re-analyzing the </w:t>
      </w:r>
      <w:r>
        <w:rPr>
          <w:rFonts w:cstheme="minorHAnsi"/>
          <w:sz w:val="24"/>
          <w:szCs w:val="24"/>
        </w:rPr>
        <w:t>data</w:t>
      </w:r>
      <w:r w:rsidRPr="006D6F59">
        <w:rPr>
          <w:rFonts w:cstheme="minorHAnsi"/>
          <w:sz w:val="24"/>
          <w:szCs w:val="24"/>
        </w:rPr>
        <w:t xml:space="preserve"> of Baker and de </w:t>
      </w:r>
      <w:proofErr w:type="spellStart"/>
      <w:r w:rsidRPr="006D6F59">
        <w:rPr>
          <w:rFonts w:cstheme="minorHAnsi"/>
          <w:sz w:val="24"/>
          <w:szCs w:val="24"/>
        </w:rPr>
        <w:t>Kanter</w:t>
      </w:r>
      <w:proofErr w:type="spellEnd"/>
      <w:r w:rsidRPr="006D6F59">
        <w:rPr>
          <w:rFonts w:cstheme="minorHAnsi"/>
          <w:sz w:val="24"/>
          <w:szCs w:val="24"/>
        </w:rPr>
        <w:t xml:space="preserve"> (1981)</w:t>
      </w:r>
      <w:r>
        <w:rPr>
          <w:rFonts w:cstheme="minorHAnsi"/>
          <w:sz w:val="24"/>
          <w:szCs w:val="24"/>
        </w:rPr>
        <w:t>’s study</w:t>
      </w:r>
      <w:r w:rsidRPr="006D6F59">
        <w:rPr>
          <w:rFonts w:cstheme="minorHAnsi"/>
          <w:sz w:val="24"/>
          <w:szCs w:val="24"/>
        </w:rPr>
        <w:t xml:space="preserve">, </w:t>
      </w:r>
      <w:proofErr w:type="spellStart"/>
      <w:r w:rsidRPr="006D6F59">
        <w:rPr>
          <w:rFonts w:cstheme="minorHAnsi"/>
          <w:sz w:val="24"/>
          <w:szCs w:val="24"/>
        </w:rPr>
        <w:t>Willig</w:t>
      </w:r>
      <w:proofErr w:type="spellEnd"/>
      <w:r w:rsidRPr="006D6F59">
        <w:rPr>
          <w:rFonts w:cstheme="minorHAnsi"/>
          <w:sz w:val="24"/>
          <w:szCs w:val="24"/>
        </w:rPr>
        <w:t xml:space="preserve"> (1985) found that the </w:t>
      </w:r>
      <w:r>
        <w:rPr>
          <w:rFonts w:cstheme="minorHAnsi"/>
          <w:sz w:val="24"/>
          <w:szCs w:val="24"/>
        </w:rPr>
        <w:t>data</w:t>
      </w:r>
      <w:r w:rsidRPr="006D6F59">
        <w:rPr>
          <w:rFonts w:cstheme="minorHAnsi"/>
          <w:sz w:val="24"/>
          <w:szCs w:val="24"/>
        </w:rPr>
        <w:t xml:space="preserve"> actually supported bilingual programs. When </w:t>
      </w:r>
      <w:proofErr w:type="spellStart"/>
      <w:r w:rsidRPr="006D6F59">
        <w:rPr>
          <w:rFonts w:cstheme="minorHAnsi"/>
          <w:sz w:val="24"/>
          <w:szCs w:val="24"/>
        </w:rPr>
        <w:t>Rossell</w:t>
      </w:r>
      <w:proofErr w:type="spellEnd"/>
      <w:r w:rsidRPr="006D6F59">
        <w:rPr>
          <w:rFonts w:cstheme="minorHAnsi"/>
          <w:sz w:val="24"/>
          <w:szCs w:val="24"/>
        </w:rPr>
        <w:t xml:space="preserve"> and Baker (1996) reviewed the results of bilingual programs with structured English immersion, they concluded that Structured English Immersion (SEI) was superior. However, these results were again reassessed, this time by Greene (1998) who removed duplicate studies of the same program, studies which lasted only 10 weeks, and studies which had misclassified bilingual programs, among other issues, and found “moderate benefits” for English learners in bilingual programs, compared to tho</w:t>
      </w:r>
      <w:r w:rsidR="00872DE7">
        <w:rPr>
          <w:rFonts w:cstheme="minorHAnsi"/>
          <w:sz w:val="24"/>
          <w:szCs w:val="24"/>
        </w:rPr>
        <w:t xml:space="preserve">se in SEI (Lopez, 2010, p. 7). </w:t>
      </w:r>
    </w:p>
    <w:p w14:paraId="52F1BE7B" w14:textId="77777777" w:rsidR="00B508C8" w:rsidRPr="00872DE7" w:rsidRDefault="00B508C8" w:rsidP="00B508C8">
      <w:pPr>
        <w:spacing w:line="360" w:lineRule="auto"/>
        <w:rPr>
          <w:rFonts w:cstheme="minorHAnsi"/>
          <w:b/>
          <w:sz w:val="24"/>
          <w:szCs w:val="24"/>
          <w:u w:val="single"/>
        </w:rPr>
      </w:pPr>
      <w:r w:rsidRPr="00872DE7">
        <w:rPr>
          <w:rFonts w:cstheme="minorHAnsi"/>
          <w:b/>
          <w:sz w:val="24"/>
          <w:szCs w:val="24"/>
          <w:u w:val="single"/>
        </w:rPr>
        <w:t>Public opinion on bilingual education</w:t>
      </w:r>
    </w:p>
    <w:p w14:paraId="1F256707" w14:textId="77777777" w:rsidR="00B508C8" w:rsidRPr="006D6F59" w:rsidRDefault="00B508C8" w:rsidP="00B508C8">
      <w:pPr>
        <w:spacing w:line="360" w:lineRule="auto"/>
        <w:rPr>
          <w:rFonts w:cstheme="minorHAnsi"/>
          <w:sz w:val="24"/>
          <w:szCs w:val="24"/>
        </w:rPr>
      </w:pPr>
      <w:r w:rsidRPr="006D6F59">
        <w:rPr>
          <w:rFonts w:cstheme="minorHAnsi"/>
          <w:sz w:val="24"/>
          <w:szCs w:val="24"/>
        </w:rPr>
        <w:tab/>
        <w:t xml:space="preserve">Despite findings that 82% of academics from their data argued in favor of bilingual education, public opinion – at 45% approval – remained more evenly divided </w:t>
      </w:r>
      <w:r>
        <w:rPr>
          <w:rFonts w:cstheme="minorHAnsi"/>
          <w:sz w:val="24"/>
          <w:szCs w:val="24"/>
        </w:rPr>
        <w:t xml:space="preserve">from 1984-1994 </w:t>
      </w:r>
      <w:r w:rsidRPr="006D6F59">
        <w:rPr>
          <w:rFonts w:cstheme="minorHAnsi"/>
          <w:sz w:val="24"/>
          <w:szCs w:val="24"/>
        </w:rPr>
        <w:t>(</w:t>
      </w:r>
      <w:proofErr w:type="spellStart"/>
      <w:r w:rsidRPr="006D6F59">
        <w:rPr>
          <w:rFonts w:cstheme="minorHAnsi"/>
          <w:sz w:val="24"/>
          <w:szCs w:val="24"/>
        </w:rPr>
        <w:t>McQuillan</w:t>
      </w:r>
      <w:proofErr w:type="spellEnd"/>
      <w:r w:rsidRPr="006D6F59">
        <w:rPr>
          <w:rFonts w:cstheme="minorHAnsi"/>
          <w:sz w:val="24"/>
          <w:szCs w:val="24"/>
        </w:rPr>
        <w:t xml:space="preserve"> &amp; </w:t>
      </w:r>
      <w:proofErr w:type="spellStart"/>
      <w:r w:rsidRPr="006D6F59">
        <w:rPr>
          <w:rFonts w:cstheme="minorHAnsi"/>
          <w:sz w:val="24"/>
          <w:szCs w:val="24"/>
        </w:rPr>
        <w:t>Tse</w:t>
      </w:r>
      <w:proofErr w:type="spellEnd"/>
      <w:r w:rsidRPr="006D6F59">
        <w:rPr>
          <w:rFonts w:cstheme="minorHAnsi"/>
          <w:sz w:val="24"/>
          <w:szCs w:val="24"/>
        </w:rPr>
        <w:t>, 1996). Discussing media opinion and social issues in the US, Egan (2011) writes that, “On m</w:t>
      </w:r>
      <w:r>
        <w:rPr>
          <w:rFonts w:cstheme="minorHAnsi"/>
          <w:sz w:val="24"/>
          <w:szCs w:val="24"/>
        </w:rPr>
        <w:t>an</w:t>
      </w:r>
      <w:r w:rsidRPr="006D6F59">
        <w:rPr>
          <w:rFonts w:cstheme="minorHAnsi"/>
          <w:sz w:val="24"/>
          <w:szCs w:val="24"/>
        </w:rPr>
        <w:t>y of the most salient social issues ... [such as] abortion, gay rights, school prayer,</w:t>
      </w:r>
      <w:r>
        <w:rPr>
          <w:rFonts w:cstheme="minorHAnsi"/>
          <w:sz w:val="24"/>
          <w:szCs w:val="24"/>
        </w:rPr>
        <w:t xml:space="preserve"> [and]</w:t>
      </w:r>
      <w:r w:rsidRPr="006D6F59">
        <w:rPr>
          <w:rFonts w:cstheme="minorHAnsi"/>
          <w:sz w:val="24"/>
          <w:szCs w:val="24"/>
        </w:rPr>
        <w:t xml:space="preserve"> interraci</w:t>
      </w:r>
      <w:r>
        <w:rPr>
          <w:rFonts w:cstheme="minorHAnsi"/>
          <w:sz w:val="24"/>
          <w:szCs w:val="24"/>
        </w:rPr>
        <w:t xml:space="preserve">al marriage </w:t>
      </w:r>
      <w:r w:rsidRPr="006D6F59">
        <w:rPr>
          <w:rFonts w:cstheme="minorHAnsi"/>
          <w:sz w:val="24"/>
          <w:szCs w:val="24"/>
        </w:rPr>
        <w:t xml:space="preserve">... the </w:t>
      </w:r>
      <w:r w:rsidRPr="006D6F59">
        <w:rPr>
          <w:rFonts w:cstheme="minorHAnsi"/>
          <w:sz w:val="24"/>
          <w:szCs w:val="24"/>
        </w:rPr>
        <w:lastRenderedPageBreak/>
        <w:t>[Supreme] court changed policy in an unmistakably liberal direction. Public opinion on these issues has not necessarily followed suit” (p. 3). Similarly, despite the academic trend toward a positive consensus, public opinion on bilingual education may not mirror this trend.</w:t>
      </w:r>
    </w:p>
    <w:p w14:paraId="78EE320F" w14:textId="77777777" w:rsidR="00B508C8" w:rsidRPr="006D6F59" w:rsidRDefault="00B508C8" w:rsidP="00B508C8">
      <w:pPr>
        <w:spacing w:line="360" w:lineRule="auto"/>
        <w:rPr>
          <w:rFonts w:cstheme="minorHAnsi"/>
          <w:sz w:val="24"/>
          <w:szCs w:val="24"/>
        </w:rPr>
      </w:pPr>
      <w:r w:rsidRPr="006D6F59">
        <w:rPr>
          <w:rFonts w:cstheme="minorHAnsi"/>
          <w:sz w:val="24"/>
          <w:szCs w:val="24"/>
        </w:rPr>
        <w:tab/>
      </w:r>
      <w:r>
        <w:rPr>
          <w:rFonts w:cstheme="minorHAnsi"/>
          <w:sz w:val="24"/>
          <w:szCs w:val="24"/>
        </w:rPr>
        <w:t>Several authors who</w:t>
      </w:r>
      <w:r w:rsidRPr="006D6F59">
        <w:rPr>
          <w:rFonts w:cstheme="minorHAnsi"/>
          <w:sz w:val="24"/>
          <w:szCs w:val="24"/>
        </w:rPr>
        <w:t xml:space="preserve"> traced the attitudes reflected in US language policy report that in many cases, public opinion and educational legislation were based on </w:t>
      </w:r>
      <w:r>
        <w:rPr>
          <w:rFonts w:cstheme="minorHAnsi"/>
          <w:sz w:val="24"/>
          <w:szCs w:val="24"/>
        </w:rPr>
        <w:t>biases</w:t>
      </w:r>
      <w:r w:rsidRPr="006D6F59">
        <w:rPr>
          <w:rFonts w:cstheme="minorHAnsi"/>
          <w:sz w:val="24"/>
          <w:szCs w:val="24"/>
        </w:rPr>
        <w:t xml:space="preserve"> regarding the ethnicity or language of the affected foreigners, rather than on scientific findings (</w:t>
      </w:r>
      <w:r w:rsidRPr="006D6F59">
        <w:rPr>
          <w:rStyle w:val="contrib"/>
          <w:rFonts w:cstheme="minorHAnsi"/>
          <w:bCs/>
          <w:color w:val="333333"/>
          <w:sz w:val="24"/>
        </w:rPr>
        <w:t>Hernández-Chávez</w:t>
      </w:r>
      <w:r>
        <w:rPr>
          <w:rFonts w:cstheme="minorHAnsi"/>
          <w:sz w:val="24"/>
          <w:szCs w:val="24"/>
        </w:rPr>
        <w:t xml:space="preserve">, 1988; Crawford, 2000; </w:t>
      </w:r>
      <w:proofErr w:type="spellStart"/>
      <w:r>
        <w:rPr>
          <w:rFonts w:cstheme="minorHAnsi"/>
          <w:sz w:val="24"/>
          <w:szCs w:val="24"/>
        </w:rPr>
        <w:t>Pavlenko</w:t>
      </w:r>
      <w:proofErr w:type="spellEnd"/>
      <w:r>
        <w:rPr>
          <w:rFonts w:cstheme="minorHAnsi"/>
          <w:sz w:val="24"/>
          <w:szCs w:val="24"/>
        </w:rPr>
        <w:t>, 2002)</w:t>
      </w:r>
      <w:r w:rsidRPr="006D6F59">
        <w:rPr>
          <w:rFonts w:cstheme="minorHAnsi"/>
          <w:sz w:val="24"/>
          <w:szCs w:val="24"/>
        </w:rPr>
        <w:t xml:space="preserve">. Valdes (1997) notes that in literature as recent as the 1980s, trends of success or failure amongst different immigrant groups in the US have been attributed to genetic differences, cultural differences, and class differences. She notes that these studies tended not to assess whether extreme poverty might have </w:t>
      </w:r>
      <w:r>
        <w:rPr>
          <w:rFonts w:cstheme="minorHAnsi"/>
          <w:sz w:val="24"/>
          <w:szCs w:val="24"/>
        </w:rPr>
        <w:t>had</w:t>
      </w:r>
      <w:r w:rsidRPr="006D6F59">
        <w:rPr>
          <w:rFonts w:cstheme="minorHAnsi"/>
          <w:sz w:val="24"/>
          <w:szCs w:val="24"/>
        </w:rPr>
        <w:t xml:space="preserve"> a role in student outcomes, or whether the education students received was responsive to their needs. Dicker (1996) also cites “the belief amongst mainstream Americans that [minority] groups resist the learning of English” as a rationalization of poor academic achievement or limited English abilities, and a reason not to provide bilingual education. Perhaps controversially, Dicker asserts that “</w:t>
      </w:r>
      <w:r>
        <w:rPr>
          <w:rFonts w:cstheme="minorHAnsi"/>
          <w:sz w:val="24"/>
          <w:szCs w:val="24"/>
        </w:rPr>
        <w:t>[b]</w:t>
      </w:r>
      <w:proofErr w:type="spellStart"/>
      <w:r w:rsidRPr="006D6F59">
        <w:rPr>
          <w:rFonts w:cstheme="minorHAnsi"/>
          <w:sz w:val="24"/>
          <w:szCs w:val="24"/>
        </w:rPr>
        <w:t>ecause</w:t>
      </w:r>
      <w:proofErr w:type="spellEnd"/>
      <w:r w:rsidRPr="006D6F59">
        <w:rPr>
          <w:rFonts w:cstheme="minorHAnsi"/>
          <w:sz w:val="24"/>
          <w:szCs w:val="24"/>
        </w:rPr>
        <w:t xml:space="preserve"> Americans rarely need to acquire proficiency in a second language, they find it difficult to understand why recent immigrants struggle so much with learning English” (1996, p. 73). Thus, in spite of academic findings, many cultural assumptions about minority groups and about language-learning have had an effect on public opinion in the past. </w:t>
      </w:r>
    </w:p>
    <w:p w14:paraId="65036454" w14:textId="77777777" w:rsidR="00B508C8" w:rsidRPr="006D6F59" w:rsidRDefault="00B508C8" w:rsidP="00B508C8">
      <w:pPr>
        <w:spacing w:line="360" w:lineRule="auto"/>
        <w:rPr>
          <w:rFonts w:cstheme="minorHAnsi"/>
          <w:sz w:val="24"/>
          <w:szCs w:val="24"/>
        </w:rPr>
      </w:pPr>
      <w:r w:rsidRPr="006D6F59">
        <w:rPr>
          <w:rFonts w:cstheme="minorHAnsi"/>
          <w:sz w:val="24"/>
          <w:szCs w:val="24"/>
        </w:rPr>
        <w:tab/>
        <w:t xml:space="preserve">Newman, Hartman, and Taber (2012) write that for monolingual English-speaking citizens, another issue is that “the presence of non-English speakers creates barriers to interpersonal communication and challenges what is perceived to be a core aspect of American identity” (p. 636), which leads to culture shock and “emotional disturbance” (p. 636). This argument situates bilingualism in a community-level context, where the impact on all citizens is an important consideration in deciding whether to bilingually educate a student. The authors position monolingual speakers specifically as a population which is more likely to oppose multilingual settings and feel discomfort around “culturally unfamiliar stimuli” </w:t>
      </w:r>
      <w:r>
        <w:rPr>
          <w:rFonts w:cstheme="minorHAnsi"/>
          <w:sz w:val="24"/>
          <w:szCs w:val="24"/>
        </w:rPr>
        <w:t>(Newman, Hartman, &amp; Taber, 2012</w:t>
      </w:r>
      <w:r w:rsidRPr="006D6F59">
        <w:rPr>
          <w:rFonts w:cstheme="minorHAnsi"/>
          <w:sz w:val="24"/>
          <w:szCs w:val="24"/>
        </w:rPr>
        <w:t xml:space="preserve">, p. 636), even though there are many distinct ethnic groups which may feel discomfort around each other’s languages. </w:t>
      </w:r>
    </w:p>
    <w:p w14:paraId="4E2CE685" w14:textId="77777777" w:rsidR="00B508C8" w:rsidRPr="006D6F59" w:rsidRDefault="00B508C8" w:rsidP="00B508C8">
      <w:pPr>
        <w:spacing w:line="360" w:lineRule="auto"/>
        <w:rPr>
          <w:rFonts w:cstheme="minorHAnsi"/>
          <w:sz w:val="24"/>
          <w:szCs w:val="24"/>
        </w:rPr>
      </w:pPr>
      <w:r w:rsidRPr="006D6F59">
        <w:rPr>
          <w:rFonts w:cstheme="minorHAnsi"/>
          <w:sz w:val="24"/>
          <w:szCs w:val="24"/>
        </w:rPr>
        <w:lastRenderedPageBreak/>
        <w:tab/>
        <w:t xml:space="preserve">These are some of the factors which may explain </w:t>
      </w:r>
      <w:proofErr w:type="spellStart"/>
      <w:r w:rsidRPr="006D6F59">
        <w:rPr>
          <w:rFonts w:cstheme="minorHAnsi"/>
          <w:sz w:val="24"/>
          <w:szCs w:val="24"/>
        </w:rPr>
        <w:t>McQuillan</w:t>
      </w:r>
      <w:proofErr w:type="spellEnd"/>
      <w:r w:rsidRPr="006D6F59">
        <w:rPr>
          <w:rFonts w:cstheme="minorHAnsi"/>
          <w:sz w:val="24"/>
          <w:szCs w:val="24"/>
        </w:rPr>
        <w:t xml:space="preserve"> and </w:t>
      </w:r>
      <w:proofErr w:type="spellStart"/>
      <w:r w:rsidRPr="006D6F59">
        <w:rPr>
          <w:rFonts w:cstheme="minorHAnsi"/>
          <w:sz w:val="24"/>
          <w:szCs w:val="24"/>
        </w:rPr>
        <w:t>Tse’s</w:t>
      </w:r>
      <w:proofErr w:type="spellEnd"/>
      <w:r w:rsidRPr="006D6F59">
        <w:rPr>
          <w:rFonts w:cstheme="minorHAnsi"/>
          <w:sz w:val="24"/>
          <w:szCs w:val="24"/>
        </w:rPr>
        <w:t xml:space="preserve"> (1996) findings, and which </w:t>
      </w:r>
      <w:r>
        <w:rPr>
          <w:rFonts w:cstheme="minorHAnsi"/>
          <w:sz w:val="24"/>
          <w:szCs w:val="24"/>
        </w:rPr>
        <w:t>may</w:t>
      </w:r>
      <w:r w:rsidRPr="006D6F59">
        <w:rPr>
          <w:rFonts w:cstheme="minorHAnsi"/>
          <w:sz w:val="24"/>
          <w:szCs w:val="24"/>
        </w:rPr>
        <w:t xml:space="preserve"> </w:t>
      </w:r>
      <w:r>
        <w:rPr>
          <w:rFonts w:cstheme="minorHAnsi"/>
          <w:sz w:val="24"/>
          <w:szCs w:val="24"/>
        </w:rPr>
        <w:t>predict</w:t>
      </w:r>
      <w:r w:rsidRPr="006D6F59">
        <w:rPr>
          <w:rFonts w:cstheme="minorHAnsi"/>
          <w:sz w:val="24"/>
          <w:szCs w:val="24"/>
        </w:rPr>
        <w:t xml:space="preserve"> a similar result in the present study. It is assumed, to a certain </w:t>
      </w:r>
      <w:proofErr w:type="gramStart"/>
      <w:r w:rsidRPr="006D6F59">
        <w:rPr>
          <w:rFonts w:cstheme="minorHAnsi"/>
          <w:sz w:val="24"/>
          <w:szCs w:val="24"/>
        </w:rPr>
        <w:t>extent, that</w:t>
      </w:r>
      <w:proofErr w:type="gramEnd"/>
      <w:r w:rsidRPr="006D6F59">
        <w:rPr>
          <w:rFonts w:cstheme="minorHAnsi"/>
          <w:sz w:val="24"/>
          <w:szCs w:val="24"/>
        </w:rPr>
        <w:t xml:space="preserve"> those in </w:t>
      </w:r>
      <w:r w:rsidRPr="003933A9">
        <w:rPr>
          <w:rFonts w:cstheme="minorHAnsi"/>
          <w:i/>
          <w:sz w:val="24"/>
          <w:szCs w:val="24"/>
        </w:rPr>
        <w:t>favor</w:t>
      </w:r>
      <w:r w:rsidRPr="006D6F59">
        <w:rPr>
          <w:rFonts w:cstheme="minorHAnsi"/>
          <w:sz w:val="24"/>
          <w:szCs w:val="24"/>
        </w:rPr>
        <w:t xml:space="preserve"> of bilingual education have come to this conclusion from consuming academic literature or from the general dissemination</w:t>
      </w:r>
      <w:r>
        <w:rPr>
          <w:rFonts w:cstheme="minorHAnsi"/>
          <w:sz w:val="24"/>
          <w:szCs w:val="24"/>
        </w:rPr>
        <w:t xml:space="preserve"> over time of research findings.</w:t>
      </w:r>
      <w:r w:rsidRPr="006D6F59">
        <w:rPr>
          <w:rFonts w:cstheme="minorHAnsi"/>
          <w:sz w:val="24"/>
          <w:szCs w:val="24"/>
        </w:rPr>
        <w:t xml:space="preserve"> The four main </w:t>
      </w:r>
      <w:r>
        <w:rPr>
          <w:rFonts w:cstheme="minorHAnsi"/>
          <w:sz w:val="24"/>
          <w:szCs w:val="24"/>
        </w:rPr>
        <w:t>point</w:t>
      </w:r>
      <w:r w:rsidRPr="006D6F59">
        <w:rPr>
          <w:rFonts w:cstheme="minorHAnsi"/>
          <w:sz w:val="24"/>
          <w:szCs w:val="24"/>
        </w:rPr>
        <w:t xml:space="preserve">s of pro-bilingual education opinion pieces found by </w:t>
      </w:r>
      <w:proofErr w:type="spellStart"/>
      <w:r w:rsidRPr="006D6F59">
        <w:rPr>
          <w:rFonts w:cstheme="minorHAnsi"/>
          <w:sz w:val="24"/>
          <w:szCs w:val="24"/>
        </w:rPr>
        <w:t>McQuillan</w:t>
      </w:r>
      <w:proofErr w:type="spellEnd"/>
      <w:r w:rsidRPr="006D6F59">
        <w:rPr>
          <w:rFonts w:cstheme="minorHAnsi"/>
          <w:sz w:val="24"/>
          <w:szCs w:val="24"/>
        </w:rPr>
        <w:t xml:space="preserve"> and </w:t>
      </w:r>
      <w:proofErr w:type="spellStart"/>
      <w:r w:rsidRPr="006D6F59">
        <w:rPr>
          <w:rFonts w:cstheme="minorHAnsi"/>
          <w:sz w:val="24"/>
          <w:szCs w:val="24"/>
        </w:rPr>
        <w:t>Tse</w:t>
      </w:r>
      <w:proofErr w:type="spellEnd"/>
      <w:r w:rsidRPr="006D6F59">
        <w:rPr>
          <w:rFonts w:cstheme="minorHAnsi"/>
          <w:sz w:val="24"/>
          <w:szCs w:val="24"/>
        </w:rPr>
        <w:t xml:space="preserve"> (1996) are, 1) “Students learn English faster”, 2) “Helps academic achievement”, 3) “Bilingualism as national asset”, and 4) “Helps cognitive development” (p. 17). Points 1, 2, and 4 are all outcomes </w:t>
      </w:r>
      <w:r>
        <w:rPr>
          <w:rFonts w:cstheme="minorHAnsi"/>
          <w:sz w:val="24"/>
          <w:szCs w:val="24"/>
        </w:rPr>
        <w:t>which roughly correspond</w:t>
      </w:r>
      <w:r w:rsidRPr="006D6F59">
        <w:rPr>
          <w:rFonts w:cstheme="minorHAnsi"/>
          <w:sz w:val="24"/>
          <w:szCs w:val="24"/>
        </w:rPr>
        <w:t xml:space="preserve"> </w:t>
      </w:r>
      <w:r>
        <w:rPr>
          <w:rFonts w:cstheme="minorHAnsi"/>
          <w:sz w:val="24"/>
          <w:szCs w:val="24"/>
        </w:rPr>
        <w:t>to</w:t>
      </w:r>
      <w:r w:rsidRPr="006D6F59">
        <w:rPr>
          <w:rFonts w:cstheme="minorHAnsi"/>
          <w:sz w:val="24"/>
          <w:szCs w:val="24"/>
        </w:rPr>
        <w:t xml:space="preserve"> </w:t>
      </w:r>
      <w:r>
        <w:rPr>
          <w:rFonts w:cstheme="minorHAnsi"/>
          <w:sz w:val="24"/>
          <w:szCs w:val="24"/>
        </w:rPr>
        <w:t xml:space="preserve">the findings of </w:t>
      </w:r>
      <w:r w:rsidRPr="006D6F59">
        <w:rPr>
          <w:rFonts w:cstheme="minorHAnsi"/>
          <w:sz w:val="24"/>
          <w:szCs w:val="24"/>
        </w:rPr>
        <w:t>educational research of the past few decades. The third point,</w:t>
      </w:r>
      <w:r>
        <w:rPr>
          <w:rFonts w:cstheme="minorHAnsi"/>
          <w:sz w:val="24"/>
          <w:szCs w:val="24"/>
        </w:rPr>
        <w:t xml:space="preserve"> which is less easily measured,</w:t>
      </w:r>
      <w:r w:rsidRPr="006D6F59">
        <w:rPr>
          <w:rFonts w:cstheme="minorHAnsi"/>
          <w:sz w:val="24"/>
          <w:szCs w:val="24"/>
        </w:rPr>
        <w:t xml:space="preserve"> indicates the consideration of issues such as national security, a globalized economy, and services </w:t>
      </w:r>
      <w:r>
        <w:rPr>
          <w:rFonts w:cstheme="minorHAnsi"/>
          <w:sz w:val="24"/>
          <w:szCs w:val="24"/>
        </w:rPr>
        <w:t>for</w:t>
      </w:r>
      <w:r w:rsidRPr="006D6F59">
        <w:rPr>
          <w:rFonts w:cstheme="minorHAnsi"/>
          <w:sz w:val="24"/>
          <w:szCs w:val="24"/>
        </w:rPr>
        <w:t xml:space="preserve"> linguistic minorities. Still, some of these arguments – especially the specification of “English” as the language to be acquired faster in point 1 – indicate a reference to programs for language minority students. Though little research focused on the reasons that Americans might support bilingual education, their relative alignment with recent educational research </w:t>
      </w:r>
      <w:r>
        <w:rPr>
          <w:rFonts w:cstheme="minorHAnsi"/>
          <w:sz w:val="24"/>
          <w:szCs w:val="24"/>
        </w:rPr>
        <w:t>may indicate</w:t>
      </w:r>
      <w:r w:rsidRPr="006D6F59">
        <w:rPr>
          <w:rFonts w:cstheme="minorHAnsi"/>
          <w:sz w:val="24"/>
          <w:szCs w:val="24"/>
        </w:rPr>
        <w:t xml:space="preserve"> the successful dissemination of academic work. </w:t>
      </w:r>
    </w:p>
    <w:p w14:paraId="2B946DC2" w14:textId="77777777" w:rsidR="00B508C8" w:rsidRPr="00872DE7" w:rsidRDefault="00B508C8" w:rsidP="00B508C8">
      <w:pPr>
        <w:spacing w:line="360" w:lineRule="auto"/>
        <w:rPr>
          <w:rFonts w:cstheme="minorHAnsi"/>
          <w:b/>
          <w:sz w:val="24"/>
          <w:szCs w:val="24"/>
          <w:u w:val="single"/>
        </w:rPr>
      </w:pPr>
      <w:r w:rsidRPr="00872DE7">
        <w:rPr>
          <w:rFonts w:cstheme="minorHAnsi"/>
          <w:b/>
          <w:sz w:val="24"/>
          <w:szCs w:val="24"/>
          <w:u w:val="single"/>
        </w:rPr>
        <w:t>Educational research reporting and representation in popular media</w:t>
      </w:r>
    </w:p>
    <w:p w14:paraId="08A062CF" w14:textId="234A7B83" w:rsidR="00B508C8" w:rsidRDefault="00B508C8" w:rsidP="00B508C8">
      <w:pPr>
        <w:spacing w:line="360" w:lineRule="auto"/>
        <w:rPr>
          <w:rFonts w:cstheme="minorHAnsi"/>
          <w:sz w:val="24"/>
          <w:szCs w:val="24"/>
        </w:rPr>
      </w:pPr>
      <w:r w:rsidRPr="006D6F59">
        <w:rPr>
          <w:rFonts w:cstheme="minorHAnsi"/>
          <w:sz w:val="24"/>
          <w:szCs w:val="24"/>
        </w:rPr>
        <w:tab/>
      </w:r>
      <w:proofErr w:type="spellStart"/>
      <w:r w:rsidR="00AA544D">
        <w:rPr>
          <w:rFonts w:cstheme="minorHAnsi"/>
          <w:sz w:val="24"/>
          <w:szCs w:val="24"/>
        </w:rPr>
        <w:t>Oreskes</w:t>
      </w:r>
      <w:proofErr w:type="spellEnd"/>
      <w:r w:rsidR="00AA544D">
        <w:rPr>
          <w:rFonts w:cstheme="minorHAnsi"/>
          <w:sz w:val="24"/>
          <w:szCs w:val="24"/>
        </w:rPr>
        <w:t xml:space="preserve"> and Conway</w:t>
      </w:r>
      <w:r w:rsidRPr="006D6F59">
        <w:rPr>
          <w:rFonts w:cstheme="minorHAnsi"/>
          <w:i/>
          <w:sz w:val="24"/>
          <w:szCs w:val="24"/>
        </w:rPr>
        <w:t xml:space="preserve"> </w:t>
      </w:r>
      <w:r w:rsidR="00AA544D">
        <w:rPr>
          <w:rFonts w:cstheme="minorHAnsi"/>
          <w:sz w:val="24"/>
          <w:szCs w:val="24"/>
        </w:rPr>
        <w:t>(2012) describe</w:t>
      </w:r>
      <w:r w:rsidRPr="006D6F59">
        <w:rPr>
          <w:rFonts w:cstheme="minorHAnsi"/>
          <w:sz w:val="24"/>
          <w:szCs w:val="24"/>
        </w:rPr>
        <w:t xml:space="preserve"> how major corporations in the United States funded think-tanks and research institutes to denounce findings which were unfavorable to their businesses</w:t>
      </w:r>
      <w:r>
        <w:rPr>
          <w:rFonts w:cstheme="minorHAnsi"/>
          <w:sz w:val="24"/>
          <w:szCs w:val="24"/>
        </w:rPr>
        <w:t xml:space="preserve"> and values</w:t>
      </w:r>
      <w:r w:rsidRPr="006D6F59">
        <w:rPr>
          <w:rFonts w:cstheme="minorHAnsi"/>
          <w:sz w:val="24"/>
          <w:szCs w:val="24"/>
        </w:rPr>
        <w:t xml:space="preserve">. </w:t>
      </w:r>
      <w:r w:rsidR="00AA544D">
        <w:rPr>
          <w:rFonts w:cstheme="minorHAnsi"/>
          <w:sz w:val="24"/>
          <w:szCs w:val="24"/>
        </w:rPr>
        <w:t xml:space="preserve">Recent discussion of fake news (Rosen 2017) may be related to longer trends of increasingly simply worded encouragement of doubt about research and expert opinion from government (Liam 2008). </w:t>
      </w:r>
      <w:proofErr w:type="spellStart"/>
      <w:r w:rsidR="00AA544D">
        <w:rPr>
          <w:rFonts w:cstheme="minorHAnsi"/>
          <w:sz w:val="24"/>
          <w:szCs w:val="24"/>
        </w:rPr>
        <w:t>Barthel</w:t>
      </w:r>
      <w:proofErr w:type="spellEnd"/>
      <w:r w:rsidR="00AA544D">
        <w:rPr>
          <w:rFonts w:cstheme="minorHAnsi"/>
          <w:sz w:val="24"/>
          <w:szCs w:val="24"/>
        </w:rPr>
        <w:t>, Mitchell, &amp; Holcomb (</w:t>
      </w:r>
      <w:r w:rsidR="00AA544D" w:rsidRPr="006D6F59">
        <w:rPr>
          <w:rFonts w:cstheme="minorHAnsi"/>
          <w:sz w:val="24"/>
          <w:szCs w:val="24"/>
        </w:rPr>
        <w:t>2016</w:t>
      </w:r>
      <w:r w:rsidR="00AA544D">
        <w:rPr>
          <w:rFonts w:cstheme="minorHAnsi"/>
          <w:sz w:val="24"/>
          <w:szCs w:val="24"/>
        </w:rPr>
        <w:t>) have found that</w:t>
      </w:r>
      <w:r>
        <w:rPr>
          <w:rFonts w:cstheme="minorHAnsi"/>
          <w:sz w:val="24"/>
          <w:szCs w:val="24"/>
        </w:rPr>
        <w:t xml:space="preserve"> 64% of US adults say</w:t>
      </w:r>
      <w:r w:rsidRPr="006D6F59">
        <w:rPr>
          <w:rFonts w:cstheme="minorHAnsi"/>
          <w:sz w:val="24"/>
          <w:szCs w:val="24"/>
        </w:rPr>
        <w:t xml:space="preserve"> fabricated news stories have caused “a great deal of confusion” about “the basic facts of current events”, with only 39% reporting feeling “very confident” that</w:t>
      </w:r>
      <w:r w:rsidR="00AA544D">
        <w:rPr>
          <w:rFonts w:cstheme="minorHAnsi"/>
          <w:sz w:val="24"/>
          <w:szCs w:val="24"/>
        </w:rPr>
        <w:t xml:space="preserve"> they could identify fake news</w:t>
      </w:r>
      <w:r w:rsidRPr="006D6F59">
        <w:rPr>
          <w:rFonts w:cstheme="minorHAnsi"/>
          <w:sz w:val="24"/>
          <w:szCs w:val="24"/>
        </w:rPr>
        <w:t xml:space="preserve">. </w:t>
      </w:r>
      <w:r w:rsidR="00674B61" w:rsidRPr="006D6F59">
        <w:rPr>
          <w:rFonts w:cstheme="minorHAnsi"/>
          <w:sz w:val="24"/>
          <w:szCs w:val="24"/>
        </w:rPr>
        <w:t xml:space="preserve">As the number and political range of media outlets continues to increase, Tewksbury and </w:t>
      </w:r>
      <w:proofErr w:type="spellStart"/>
      <w:r w:rsidR="00674B61" w:rsidRPr="006D6F59">
        <w:rPr>
          <w:rFonts w:cstheme="minorHAnsi"/>
          <w:sz w:val="24"/>
          <w:szCs w:val="24"/>
        </w:rPr>
        <w:t>Rittenberg</w:t>
      </w:r>
      <w:proofErr w:type="spellEnd"/>
      <w:r w:rsidR="00674B61" w:rsidRPr="006D6F59">
        <w:rPr>
          <w:rFonts w:cstheme="minorHAnsi"/>
          <w:sz w:val="24"/>
          <w:szCs w:val="24"/>
        </w:rPr>
        <w:t xml:space="preserve"> (2012) have noted a decrease in the length and depth of news articles published today. </w:t>
      </w:r>
      <w:r w:rsidR="00AA544D">
        <w:rPr>
          <w:rFonts w:cstheme="minorHAnsi"/>
          <w:sz w:val="24"/>
          <w:szCs w:val="24"/>
        </w:rPr>
        <w:t xml:space="preserve">Citizens may be confused and skeptical about academic work. </w:t>
      </w:r>
    </w:p>
    <w:p w14:paraId="7B71263B" w14:textId="77777777" w:rsidR="00674B61" w:rsidRPr="006D6F59" w:rsidRDefault="00674B61" w:rsidP="00B508C8">
      <w:pPr>
        <w:spacing w:line="360" w:lineRule="auto"/>
        <w:rPr>
          <w:rFonts w:cstheme="minorHAnsi"/>
          <w:sz w:val="24"/>
          <w:szCs w:val="24"/>
        </w:rPr>
      </w:pPr>
    </w:p>
    <w:p w14:paraId="6E947D13" w14:textId="77777777" w:rsidR="00B508C8" w:rsidRPr="00872DE7" w:rsidRDefault="00B508C8" w:rsidP="00B508C8">
      <w:pPr>
        <w:spacing w:line="360" w:lineRule="auto"/>
        <w:rPr>
          <w:rFonts w:cstheme="minorHAnsi"/>
          <w:b/>
          <w:sz w:val="24"/>
          <w:szCs w:val="24"/>
          <w:u w:val="single"/>
        </w:rPr>
      </w:pPr>
      <w:r w:rsidRPr="00872DE7">
        <w:rPr>
          <w:rFonts w:cstheme="minorHAnsi"/>
          <w:b/>
          <w:sz w:val="24"/>
          <w:szCs w:val="24"/>
          <w:u w:val="single"/>
        </w:rPr>
        <w:t>Methodology</w:t>
      </w:r>
    </w:p>
    <w:p w14:paraId="518F28EE" w14:textId="5D0E9284" w:rsidR="00B508C8" w:rsidRPr="006D6F59" w:rsidRDefault="00B508C8" w:rsidP="00B508C8">
      <w:pPr>
        <w:spacing w:line="360" w:lineRule="auto"/>
        <w:rPr>
          <w:rFonts w:cstheme="minorHAnsi"/>
          <w:sz w:val="24"/>
          <w:szCs w:val="24"/>
        </w:rPr>
      </w:pPr>
      <w:r w:rsidRPr="006D6F59">
        <w:rPr>
          <w:rFonts w:cstheme="minorHAnsi"/>
          <w:b/>
          <w:sz w:val="24"/>
          <w:szCs w:val="24"/>
        </w:rPr>
        <w:lastRenderedPageBreak/>
        <w:tab/>
      </w:r>
      <w:r w:rsidR="00B94753">
        <w:rPr>
          <w:rFonts w:cstheme="minorHAnsi"/>
          <w:sz w:val="24"/>
          <w:szCs w:val="24"/>
        </w:rPr>
        <w:t>M</w:t>
      </w:r>
      <w:r w:rsidRPr="006D6F59">
        <w:rPr>
          <w:rFonts w:cstheme="minorHAnsi"/>
          <w:sz w:val="24"/>
          <w:szCs w:val="24"/>
        </w:rPr>
        <w:t>edia and academic articles from 2006-2016 were collected and evaluated for their stance on bilingual education in the US and assessed for the type of evidence used to support their argument (</w:t>
      </w:r>
      <w:r>
        <w:rPr>
          <w:rFonts w:cstheme="minorHAnsi"/>
          <w:sz w:val="24"/>
          <w:szCs w:val="24"/>
        </w:rPr>
        <w:t>personal/</w:t>
      </w:r>
      <w:r w:rsidRPr="006D6F59">
        <w:rPr>
          <w:rFonts w:cstheme="minorHAnsi"/>
          <w:sz w:val="24"/>
          <w:szCs w:val="24"/>
        </w:rPr>
        <w:t>anecdotal and/or research</w:t>
      </w:r>
      <w:r>
        <w:rPr>
          <w:rFonts w:cstheme="minorHAnsi"/>
          <w:sz w:val="24"/>
          <w:szCs w:val="24"/>
        </w:rPr>
        <w:t>-based</w:t>
      </w:r>
      <w:r w:rsidRPr="006D6F59">
        <w:rPr>
          <w:rFonts w:cstheme="minorHAnsi"/>
          <w:sz w:val="24"/>
          <w:szCs w:val="24"/>
        </w:rPr>
        <w:t xml:space="preserve">). Qualitative information concerning language of the bilingual program, and program type (transitional, late-exit, dual-language, or English immersion) was also </w:t>
      </w:r>
      <w:r>
        <w:rPr>
          <w:rFonts w:cstheme="minorHAnsi"/>
          <w:sz w:val="24"/>
          <w:szCs w:val="24"/>
        </w:rPr>
        <w:t>collected</w:t>
      </w:r>
      <w:r w:rsidRPr="006D6F59">
        <w:rPr>
          <w:rFonts w:cstheme="minorHAnsi"/>
          <w:sz w:val="24"/>
          <w:szCs w:val="24"/>
        </w:rPr>
        <w:t xml:space="preserve">. To identify trends in argumentation, </w:t>
      </w:r>
      <w:proofErr w:type="spellStart"/>
      <w:r w:rsidRPr="006D6F59">
        <w:rPr>
          <w:rFonts w:cstheme="minorHAnsi"/>
          <w:color w:val="000000"/>
          <w:sz w:val="24"/>
          <w:szCs w:val="24"/>
          <w:lang w:val="en"/>
        </w:rPr>
        <w:t>Ruíz</w:t>
      </w:r>
      <w:proofErr w:type="spellEnd"/>
      <w:r w:rsidRPr="006D6F59">
        <w:rPr>
          <w:rFonts w:cstheme="minorHAnsi"/>
          <w:sz w:val="24"/>
          <w:szCs w:val="24"/>
        </w:rPr>
        <w:t xml:space="preserve">’ (1984) language orientations were tracked throughout argumentation in media pieces. Themes in argumentation were coded and compared with results from the </w:t>
      </w:r>
      <w:proofErr w:type="spellStart"/>
      <w:r w:rsidRPr="006D6F59">
        <w:rPr>
          <w:rFonts w:cstheme="minorHAnsi"/>
          <w:sz w:val="24"/>
          <w:szCs w:val="24"/>
        </w:rPr>
        <w:t>McQuillan</w:t>
      </w:r>
      <w:proofErr w:type="spellEnd"/>
      <w:r w:rsidRPr="006D6F59">
        <w:rPr>
          <w:rFonts w:cstheme="minorHAnsi"/>
          <w:sz w:val="24"/>
          <w:szCs w:val="24"/>
        </w:rPr>
        <w:t xml:space="preserve"> and </w:t>
      </w:r>
      <w:proofErr w:type="spellStart"/>
      <w:r w:rsidRPr="006D6F59">
        <w:rPr>
          <w:rFonts w:cstheme="minorHAnsi"/>
          <w:sz w:val="24"/>
          <w:szCs w:val="24"/>
        </w:rPr>
        <w:t>Tse</w:t>
      </w:r>
      <w:proofErr w:type="spellEnd"/>
      <w:r w:rsidRPr="006D6F59">
        <w:rPr>
          <w:rFonts w:cstheme="minorHAnsi"/>
          <w:sz w:val="24"/>
          <w:szCs w:val="24"/>
        </w:rPr>
        <w:t xml:space="preserve"> (1996) study.</w:t>
      </w:r>
      <w:r w:rsidR="00A84CA6" w:rsidRPr="00A84CA6">
        <w:rPr>
          <w:rFonts w:cstheme="minorHAnsi"/>
          <w:sz w:val="24"/>
          <w:szCs w:val="24"/>
        </w:rPr>
        <w:t xml:space="preserve"> </w:t>
      </w:r>
      <w:r w:rsidR="00A84CA6" w:rsidRPr="006D6F59">
        <w:rPr>
          <w:rFonts w:cstheme="minorHAnsi"/>
          <w:sz w:val="24"/>
          <w:szCs w:val="24"/>
        </w:rPr>
        <w:t xml:space="preserve">In discussing the two main datasets used in this study, “research articles” is used to refer to articles which have been peer-reviewed and are published in an academic journal. These are either studies which include original research, or are meta-analyses of previously published work. The phrases “media articles”, </w:t>
      </w:r>
      <w:r w:rsidR="00A84CA6">
        <w:rPr>
          <w:rFonts w:cstheme="minorHAnsi"/>
          <w:sz w:val="24"/>
          <w:szCs w:val="24"/>
        </w:rPr>
        <w:t>“opinion articles”, and</w:t>
      </w:r>
      <w:r w:rsidR="00A84CA6" w:rsidRPr="006D6F59">
        <w:rPr>
          <w:rFonts w:cstheme="minorHAnsi"/>
          <w:sz w:val="24"/>
          <w:szCs w:val="24"/>
        </w:rPr>
        <w:t xml:space="preserve"> “persuasive media articles”, are used to refer to the second body of data, consisting of published editorials and letters to the editor collected </w:t>
      </w:r>
      <w:r w:rsidR="00A84CA6">
        <w:rPr>
          <w:rFonts w:cstheme="minorHAnsi"/>
          <w:sz w:val="24"/>
          <w:szCs w:val="24"/>
        </w:rPr>
        <w:t>from newspapers and magazines.</w:t>
      </w:r>
    </w:p>
    <w:p w14:paraId="7C220301" w14:textId="17A2816D" w:rsidR="00B508C8" w:rsidRPr="006D6F59" w:rsidRDefault="00872DE7" w:rsidP="00B508C8">
      <w:pPr>
        <w:spacing w:line="360" w:lineRule="auto"/>
        <w:rPr>
          <w:rFonts w:cstheme="minorHAnsi"/>
          <w:b/>
          <w:sz w:val="24"/>
          <w:szCs w:val="24"/>
        </w:rPr>
      </w:pPr>
      <w:r>
        <w:rPr>
          <w:rFonts w:cstheme="minorHAnsi"/>
          <w:b/>
          <w:sz w:val="24"/>
          <w:szCs w:val="24"/>
        </w:rPr>
        <w:t xml:space="preserve"> </w:t>
      </w:r>
      <w:r w:rsidR="00B508C8" w:rsidRPr="006D6F59">
        <w:rPr>
          <w:rFonts w:cstheme="minorHAnsi"/>
          <w:b/>
          <w:sz w:val="24"/>
          <w:szCs w:val="24"/>
        </w:rPr>
        <w:t xml:space="preserve">Data </w:t>
      </w:r>
      <w:r w:rsidR="00B508C8">
        <w:rPr>
          <w:rFonts w:cstheme="minorHAnsi"/>
          <w:b/>
          <w:sz w:val="24"/>
          <w:szCs w:val="24"/>
        </w:rPr>
        <w:t>C</w:t>
      </w:r>
      <w:r w:rsidR="00B508C8" w:rsidRPr="006D6F59">
        <w:rPr>
          <w:rFonts w:cstheme="minorHAnsi"/>
          <w:b/>
          <w:sz w:val="24"/>
          <w:szCs w:val="24"/>
        </w:rPr>
        <w:t>ollection: Academic articles</w:t>
      </w:r>
    </w:p>
    <w:p w14:paraId="3FDA47AE" w14:textId="3B4C3D2D" w:rsidR="00B508C8" w:rsidRPr="006D6F59" w:rsidRDefault="00B508C8" w:rsidP="00B508C8">
      <w:pPr>
        <w:spacing w:line="360" w:lineRule="auto"/>
        <w:rPr>
          <w:rFonts w:cstheme="minorHAnsi"/>
          <w:sz w:val="24"/>
          <w:szCs w:val="24"/>
        </w:rPr>
      </w:pPr>
      <w:r w:rsidRPr="006D6F59">
        <w:rPr>
          <w:rFonts w:cstheme="minorHAnsi"/>
          <w:b/>
          <w:sz w:val="24"/>
          <w:szCs w:val="24"/>
        </w:rPr>
        <w:tab/>
      </w:r>
      <w:r w:rsidRPr="006D6F59">
        <w:rPr>
          <w:rFonts w:cstheme="minorHAnsi"/>
          <w:sz w:val="24"/>
          <w:szCs w:val="24"/>
        </w:rPr>
        <w:t xml:space="preserve">ERIC was used in </w:t>
      </w:r>
      <w:proofErr w:type="spellStart"/>
      <w:r w:rsidRPr="006D6F59">
        <w:rPr>
          <w:rFonts w:cstheme="minorHAnsi"/>
          <w:sz w:val="24"/>
          <w:szCs w:val="24"/>
        </w:rPr>
        <w:t>McQuillan</w:t>
      </w:r>
      <w:proofErr w:type="spellEnd"/>
      <w:r w:rsidRPr="006D6F59">
        <w:rPr>
          <w:rFonts w:cstheme="minorHAnsi"/>
          <w:sz w:val="24"/>
          <w:szCs w:val="24"/>
        </w:rPr>
        <w:t xml:space="preserve"> and </w:t>
      </w:r>
      <w:proofErr w:type="spellStart"/>
      <w:r w:rsidRPr="006D6F59">
        <w:rPr>
          <w:rFonts w:cstheme="minorHAnsi"/>
          <w:sz w:val="24"/>
          <w:szCs w:val="24"/>
        </w:rPr>
        <w:t>Tse’s</w:t>
      </w:r>
      <w:proofErr w:type="spellEnd"/>
      <w:r w:rsidRPr="006D6F59">
        <w:rPr>
          <w:rFonts w:cstheme="minorHAnsi"/>
          <w:sz w:val="24"/>
          <w:szCs w:val="24"/>
        </w:rPr>
        <w:t xml:space="preserve"> (1996) study, and </w:t>
      </w:r>
      <w:r w:rsidR="00872DE7">
        <w:rPr>
          <w:rFonts w:cstheme="minorHAnsi"/>
          <w:sz w:val="24"/>
          <w:szCs w:val="24"/>
        </w:rPr>
        <w:t xml:space="preserve">we followed their lead. </w:t>
      </w:r>
      <w:r w:rsidRPr="006D6F59">
        <w:rPr>
          <w:rFonts w:cstheme="minorHAnsi"/>
          <w:sz w:val="24"/>
          <w:szCs w:val="24"/>
        </w:rPr>
        <w:t>The search term “bilingual education” was used, and results were restricted to full-text available, peer-reviewed articles from academic journals in the timeframe</w:t>
      </w:r>
      <w:r w:rsidR="00872DE7">
        <w:rPr>
          <w:rFonts w:cstheme="minorHAnsi"/>
          <w:sz w:val="24"/>
          <w:szCs w:val="24"/>
        </w:rPr>
        <w:t xml:space="preserve"> of 2006-2016, producing</w:t>
      </w:r>
      <w:r w:rsidRPr="006D6F59">
        <w:rPr>
          <w:rFonts w:cstheme="minorHAnsi"/>
          <w:sz w:val="24"/>
          <w:szCs w:val="24"/>
        </w:rPr>
        <w:t xml:space="preserve"> 120 results. </w:t>
      </w:r>
      <w:r w:rsidR="00210FF3">
        <w:rPr>
          <w:rFonts w:cstheme="minorHAnsi"/>
          <w:sz w:val="24"/>
          <w:szCs w:val="24"/>
        </w:rPr>
        <w:t>T</w:t>
      </w:r>
      <w:r w:rsidRPr="006D6F59">
        <w:rPr>
          <w:rFonts w:cstheme="minorHAnsi"/>
          <w:sz w:val="24"/>
          <w:szCs w:val="24"/>
        </w:rPr>
        <w:t>hose which focused on contexts outside of the United States were discarded, as well as those which discussed bilingual education without contributing to the discussion about its merits or demerits (e.g., articles on multicultural teacher recruitment or the appropriate use of dictionaries in bilingual classrooms).</w:t>
      </w:r>
      <w:r w:rsidR="00210FF3">
        <w:rPr>
          <w:rFonts w:cstheme="minorHAnsi"/>
          <w:sz w:val="24"/>
          <w:szCs w:val="24"/>
        </w:rPr>
        <w:t xml:space="preserve"> Others</w:t>
      </w:r>
      <w:r w:rsidRPr="006D6F59">
        <w:rPr>
          <w:rFonts w:cstheme="minorHAnsi"/>
          <w:sz w:val="24"/>
          <w:szCs w:val="24"/>
        </w:rPr>
        <w:t xml:space="preserve"> were discarded for erroneously labeling second language education as bilingual education</w:t>
      </w:r>
      <w:r w:rsidR="00210FF3">
        <w:rPr>
          <w:rFonts w:cstheme="minorHAnsi"/>
          <w:sz w:val="24"/>
          <w:szCs w:val="24"/>
        </w:rPr>
        <w:t xml:space="preserve"> leaving a</w:t>
      </w:r>
      <w:r w:rsidRPr="006D6F59">
        <w:rPr>
          <w:rFonts w:cstheme="minorHAnsi"/>
          <w:sz w:val="24"/>
          <w:szCs w:val="24"/>
        </w:rPr>
        <w:t xml:space="preserve"> total of 40 resea</w:t>
      </w:r>
      <w:r w:rsidR="00210FF3">
        <w:rPr>
          <w:rFonts w:cstheme="minorHAnsi"/>
          <w:sz w:val="24"/>
          <w:szCs w:val="24"/>
        </w:rPr>
        <w:t>rch articles used in</w:t>
      </w:r>
      <w:r w:rsidRPr="006D6F59">
        <w:rPr>
          <w:rFonts w:cstheme="minorHAnsi"/>
          <w:sz w:val="24"/>
          <w:szCs w:val="24"/>
        </w:rPr>
        <w:t xml:space="preserve"> this study.</w:t>
      </w:r>
    </w:p>
    <w:p w14:paraId="02F987B5" w14:textId="0DC72AA9" w:rsidR="00B508C8" w:rsidRPr="006D6F59" w:rsidRDefault="00B508C8" w:rsidP="00B508C8">
      <w:pPr>
        <w:spacing w:line="360" w:lineRule="auto"/>
        <w:rPr>
          <w:rFonts w:cstheme="minorHAnsi"/>
          <w:sz w:val="24"/>
          <w:szCs w:val="24"/>
        </w:rPr>
      </w:pPr>
      <w:r w:rsidRPr="006D6F59">
        <w:rPr>
          <w:rFonts w:cstheme="minorHAnsi"/>
          <w:sz w:val="24"/>
          <w:szCs w:val="24"/>
        </w:rPr>
        <w:tab/>
        <w:t xml:space="preserve">Articles were coded as either </w:t>
      </w:r>
      <w:r w:rsidR="001739D3">
        <w:rPr>
          <w:rFonts w:cstheme="minorHAnsi"/>
          <w:sz w:val="24"/>
          <w:szCs w:val="24"/>
        </w:rPr>
        <w:t>‘</w:t>
      </w:r>
      <w:r w:rsidRPr="006D6F59">
        <w:rPr>
          <w:rFonts w:cstheme="minorHAnsi"/>
          <w:sz w:val="24"/>
          <w:szCs w:val="24"/>
        </w:rPr>
        <w:t>for</w:t>
      </w:r>
      <w:r w:rsidR="001739D3">
        <w:rPr>
          <w:rFonts w:cstheme="minorHAnsi"/>
          <w:sz w:val="24"/>
          <w:szCs w:val="24"/>
        </w:rPr>
        <w:t>’</w:t>
      </w:r>
      <w:r w:rsidR="001739D3" w:rsidRPr="001739D3">
        <w:rPr>
          <w:rFonts w:cstheme="minorHAnsi"/>
          <w:sz w:val="24"/>
          <w:szCs w:val="24"/>
        </w:rPr>
        <w:t xml:space="preserve"> </w:t>
      </w:r>
      <w:r w:rsidR="001739D3">
        <w:rPr>
          <w:rFonts w:cstheme="minorHAnsi"/>
          <w:sz w:val="24"/>
          <w:szCs w:val="24"/>
        </w:rPr>
        <w:t>(</w:t>
      </w:r>
      <w:r w:rsidR="001739D3" w:rsidRPr="006D6F59">
        <w:rPr>
          <w:rFonts w:cstheme="minorHAnsi"/>
          <w:sz w:val="24"/>
          <w:szCs w:val="24"/>
        </w:rPr>
        <w:t>language-as-right or language-as-resource</w:t>
      </w:r>
      <w:r w:rsidR="001739D3">
        <w:rPr>
          <w:rFonts w:cstheme="minorHAnsi"/>
          <w:sz w:val="24"/>
          <w:szCs w:val="24"/>
        </w:rPr>
        <w:t>)</w:t>
      </w:r>
      <w:r w:rsidRPr="006D6F59">
        <w:rPr>
          <w:rFonts w:cstheme="minorHAnsi"/>
          <w:sz w:val="24"/>
          <w:szCs w:val="24"/>
        </w:rPr>
        <w:t xml:space="preserve">, </w:t>
      </w:r>
      <w:r w:rsidR="001739D3">
        <w:rPr>
          <w:rFonts w:cstheme="minorHAnsi"/>
          <w:sz w:val="24"/>
          <w:szCs w:val="24"/>
        </w:rPr>
        <w:t>‘</w:t>
      </w:r>
      <w:r w:rsidRPr="006D6F59">
        <w:rPr>
          <w:rFonts w:cstheme="minorHAnsi"/>
          <w:sz w:val="24"/>
          <w:szCs w:val="24"/>
        </w:rPr>
        <w:t>against</w:t>
      </w:r>
      <w:r w:rsidR="001739D3">
        <w:rPr>
          <w:rFonts w:cstheme="minorHAnsi"/>
          <w:sz w:val="24"/>
          <w:szCs w:val="24"/>
        </w:rPr>
        <w:t>’</w:t>
      </w:r>
      <w:r w:rsidR="001739D3" w:rsidRPr="001739D3">
        <w:rPr>
          <w:rFonts w:cstheme="minorHAnsi"/>
          <w:sz w:val="24"/>
          <w:szCs w:val="24"/>
        </w:rPr>
        <w:t xml:space="preserve"> </w:t>
      </w:r>
      <w:r w:rsidR="001739D3">
        <w:rPr>
          <w:rFonts w:cstheme="minorHAnsi"/>
          <w:sz w:val="24"/>
          <w:szCs w:val="24"/>
        </w:rPr>
        <w:t>(</w:t>
      </w:r>
      <w:r w:rsidR="001739D3" w:rsidRPr="006D6F59">
        <w:rPr>
          <w:rFonts w:cstheme="minorHAnsi"/>
          <w:sz w:val="24"/>
          <w:szCs w:val="24"/>
        </w:rPr>
        <w:t>language-as-problem</w:t>
      </w:r>
      <w:r w:rsidR="001739D3">
        <w:rPr>
          <w:rFonts w:cstheme="minorHAnsi"/>
          <w:sz w:val="24"/>
          <w:szCs w:val="24"/>
        </w:rPr>
        <w:t>)</w:t>
      </w:r>
      <w:r w:rsidRPr="006D6F59">
        <w:rPr>
          <w:rFonts w:cstheme="minorHAnsi"/>
          <w:sz w:val="24"/>
          <w:szCs w:val="24"/>
        </w:rPr>
        <w:t>, o</w:t>
      </w:r>
      <w:r w:rsidR="001739D3">
        <w:rPr>
          <w:rFonts w:cstheme="minorHAnsi"/>
          <w:sz w:val="24"/>
          <w:szCs w:val="24"/>
        </w:rPr>
        <w:t>r</w:t>
      </w:r>
      <w:r w:rsidRPr="006D6F59">
        <w:rPr>
          <w:rFonts w:cstheme="minorHAnsi"/>
          <w:sz w:val="24"/>
          <w:szCs w:val="24"/>
        </w:rPr>
        <w:t xml:space="preserve"> </w:t>
      </w:r>
      <w:r w:rsidR="001739D3">
        <w:rPr>
          <w:rFonts w:cstheme="minorHAnsi"/>
          <w:sz w:val="24"/>
          <w:szCs w:val="24"/>
        </w:rPr>
        <w:t>‘</w:t>
      </w:r>
      <w:r w:rsidRPr="006D6F59">
        <w:rPr>
          <w:rFonts w:cstheme="minorHAnsi"/>
          <w:sz w:val="24"/>
          <w:szCs w:val="24"/>
        </w:rPr>
        <w:t>mixed</w:t>
      </w:r>
      <w:r w:rsidR="001739D3">
        <w:rPr>
          <w:rFonts w:cstheme="minorHAnsi"/>
          <w:sz w:val="24"/>
          <w:szCs w:val="24"/>
        </w:rPr>
        <w:t>’</w:t>
      </w:r>
      <w:r w:rsidRPr="006D6F59">
        <w:rPr>
          <w:rFonts w:cstheme="minorHAnsi"/>
          <w:sz w:val="24"/>
          <w:szCs w:val="24"/>
        </w:rPr>
        <w:t xml:space="preserve"> regarding bilingual education. Articles which criticized bilingual education implementation in the interest of </w:t>
      </w:r>
      <w:r w:rsidRPr="006D6F59">
        <w:rPr>
          <w:rFonts w:cstheme="minorHAnsi"/>
          <w:i/>
          <w:sz w:val="24"/>
          <w:szCs w:val="24"/>
        </w:rPr>
        <w:t>improving</w:t>
      </w:r>
      <w:r w:rsidRPr="006D6F59">
        <w:rPr>
          <w:rFonts w:cstheme="minorHAnsi"/>
          <w:sz w:val="24"/>
          <w:szCs w:val="24"/>
        </w:rPr>
        <w:t xml:space="preserve"> the quality o</w:t>
      </w:r>
      <w:r w:rsidR="001739D3">
        <w:rPr>
          <w:rFonts w:cstheme="minorHAnsi"/>
          <w:sz w:val="24"/>
          <w:szCs w:val="24"/>
        </w:rPr>
        <w:t>f programs were coded as being ‘for’</w:t>
      </w:r>
      <w:r w:rsidRPr="006D6F59">
        <w:rPr>
          <w:rFonts w:cstheme="minorHAnsi"/>
          <w:sz w:val="24"/>
          <w:szCs w:val="24"/>
        </w:rPr>
        <w:t xml:space="preserve"> bilingual education. Articles which criticized implementation in the interest of </w:t>
      </w:r>
      <w:r w:rsidRPr="006D6F59">
        <w:rPr>
          <w:rFonts w:cstheme="minorHAnsi"/>
          <w:i/>
          <w:sz w:val="24"/>
          <w:szCs w:val="24"/>
        </w:rPr>
        <w:t>dismantling</w:t>
      </w:r>
      <w:r w:rsidRPr="006D6F59">
        <w:rPr>
          <w:rFonts w:cstheme="minorHAnsi"/>
          <w:sz w:val="24"/>
          <w:szCs w:val="24"/>
        </w:rPr>
        <w:t xml:space="preserve"> bilingual education programs and/or switching to English im</w:t>
      </w:r>
      <w:r w:rsidR="001739D3">
        <w:rPr>
          <w:rFonts w:cstheme="minorHAnsi"/>
          <w:sz w:val="24"/>
          <w:szCs w:val="24"/>
        </w:rPr>
        <w:t>mersion programs were coded as ‘against’</w:t>
      </w:r>
      <w:r w:rsidRPr="006D6F59">
        <w:rPr>
          <w:rFonts w:cstheme="minorHAnsi"/>
          <w:sz w:val="24"/>
          <w:szCs w:val="24"/>
        </w:rPr>
        <w:t xml:space="preserve">. </w:t>
      </w:r>
    </w:p>
    <w:p w14:paraId="39D7D696" w14:textId="418C8FAC" w:rsidR="00B508C8" w:rsidRPr="006D6F59" w:rsidRDefault="00B508C8" w:rsidP="00B508C8">
      <w:pPr>
        <w:spacing w:line="360" w:lineRule="auto"/>
        <w:rPr>
          <w:rFonts w:cstheme="minorHAnsi"/>
          <w:b/>
          <w:sz w:val="24"/>
          <w:szCs w:val="24"/>
        </w:rPr>
      </w:pPr>
      <w:r w:rsidRPr="006D6F59">
        <w:rPr>
          <w:rFonts w:cstheme="minorHAnsi"/>
          <w:b/>
          <w:sz w:val="24"/>
          <w:szCs w:val="24"/>
        </w:rPr>
        <w:lastRenderedPageBreak/>
        <w:t xml:space="preserve">Data </w:t>
      </w:r>
      <w:r>
        <w:rPr>
          <w:rFonts w:cstheme="minorHAnsi"/>
          <w:b/>
          <w:sz w:val="24"/>
          <w:szCs w:val="24"/>
        </w:rPr>
        <w:t>C</w:t>
      </w:r>
      <w:r w:rsidRPr="006D6F59">
        <w:rPr>
          <w:rFonts w:cstheme="minorHAnsi"/>
          <w:b/>
          <w:sz w:val="24"/>
          <w:szCs w:val="24"/>
        </w:rPr>
        <w:t>ollection: Editorials and Letters-to-the-Editor</w:t>
      </w:r>
    </w:p>
    <w:p w14:paraId="28501C4D" w14:textId="6B045931" w:rsidR="00B508C8" w:rsidRPr="006D6F59" w:rsidRDefault="009379AF" w:rsidP="00B508C8">
      <w:pPr>
        <w:spacing w:line="360" w:lineRule="auto"/>
        <w:rPr>
          <w:rFonts w:cstheme="minorHAnsi"/>
          <w:sz w:val="24"/>
          <w:szCs w:val="24"/>
        </w:rPr>
      </w:pPr>
      <w:r>
        <w:rPr>
          <w:rFonts w:cstheme="minorHAnsi"/>
          <w:sz w:val="24"/>
          <w:szCs w:val="24"/>
        </w:rPr>
        <w:tab/>
        <w:t>R</w:t>
      </w:r>
      <w:r w:rsidR="00B508C8" w:rsidRPr="006D6F59">
        <w:rPr>
          <w:rFonts w:cstheme="minorHAnsi"/>
          <w:sz w:val="24"/>
          <w:szCs w:val="24"/>
        </w:rPr>
        <w:t>eadership of print newspapers has declined markedly in the 21</w:t>
      </w:r>
      <w:r w:rsidR="00B508C8" w:rsidRPr="006D6F59">
        <w:rPr>
          <w:rFonts w:cstheme="minorHAnsi"/>
          <w:sz w:val="24"/>
          <w:szCs w:val="24"/>
          <w:vertAlign w:val="superscript"/>
        </w:rPr>
        <w:t>st</w:t>
      </w:r>
      <w:r w:rsidR="00B508C8" w:rsidRPr="006D6F59">
        <w:rPr>
          <w:rFonts w:cstheme="minorHAnsi"/>
          <w:sz w:val="24"/>
          <w:szCs w:val="24"/>
        </w:rPr>
        <w:t xml:space="preserve"> century (Edmonds, </w:t>
      </w:r>
      <w:proofErr w:type="spellStart"/>
      <w:r w:rsidR="00B508C8" w:rsidRPr="006D6F59">
        <w:rPr>
          <w:rFonts w:cstheme="minorHAnsi"/>
          <w:sz w:val="24"/>
          <w:szCs w:val="24"/>
        </w:rPr>
        <w:t>Guskin</w:t>
      </w:r>
      <w:proofErr w:type="spellEnd"/>
      <w:r w:rsidR="00B508C8" w:rsidRPr="006D6F59">
        <w:rPr>
          <w:rFonts w:cstheme="minorHAnsi"/>
          <w:sz w:val="24"/>
          <w:szCs w:val="24"/>
        </w:rPr>
        <w:t>, Mitc</w:t>
      </w:r>
      <w:r>
        <w:rPr>
          <w:rFonts w:cstheme="minorHAnsi"/>
          <w:sz w:val="24"/>
          <w:szCs w:val="24"/>
        </w:rPr>
        <w:t xml:space="preserve">hell, &amp; </w:t>
      </w:r>
      <w:proofErr w:type="spellStart"/>
      <w:r>
        <w:rPr>
          <w:rFonts w:cstheme="minorHAnsi"/>
          <w:sz w:val="24"/>
          <w:szCs w:val="24"/>
        </w:rPr>
        <w:t>Jurkowitz</w:t>
      </w:r>
      <w:proofErr w:type="spellEnd"/>
      <w:r>
        <w:rPr>
          <w:rFonts w:cstheme="minorHAnsi"/>
          <w:sz w:val="24"/>
          <w:szCs w:val="24"/>
        </w:rPr>
        <w:t>, 2013) and</w:t>
      </w:r>
      <w:r w:rsidR="00B508C8" w:rsidRPr="006D6F59">
        <w:rPr>
          <w:rFonts w:cstheme="minorHAnsi"/>
          <w:sz w:val="24"/>
          <w:szCs w:val="24"/>
        </w:rPr>
        <w:t xml:space="preserve"> 28% of US adults now regu</w:t>
      </w:r>
      <w:r>
        <w:rPr>
          <w:rFonts w:cstheme="minorHAnsi"/>
          <w:sz w:val="24"/>
          <w:szCs w:val="24"/>
        </w:rPr>
        <w:t>larly access</w:t>
      </w:r>
      <w:r w:rsidR="00B508C8" w:rsidRPr="006D6F59">
        <w:rPr>
          <w:rFonts w:cstheme="minorHAnsi"/>
          <w:sz w:val="24"/>
          <w:szCs w:val="24"/>
        </w:rPr>
        <w:t xml:space="preserve"> digital news</w:t>
      </w:r>
      <w:r>
        <w:rPr>
          <w:rFonts w:cstheme="minorHAnsi"/>
          <w:sz w:val="24"/>
          <w:szCs w:val="24"/>
        </w:rPr>
        <w:t xml:space="preserve"> outlets (Lu &amp; Holcomb, 2016). Nevertheless, although it would be interesting to look at a </w:t>
      </w:r>
      <w:r w:rsidR="00AB4233">
        <w:rPr>
          <w:rFonts w:cstheme="minorHAnsi"/>
          <w:sz w:val="24"/>
          <w:szCs w:val="24"/>
        </w:rPr>
        <w:t xml:space="preserve">wide range of digital platforms, </w:t>
      </w:r>
      <w:r w:rsidRPr="006D6F59">
        <w:rPr>
          <w:rFonts w:cstheme="minorHAnsi"/>
          <w:sz w:val="24"/>
          <w:szCs w:val="24"/>
        </w:rPr>
        <w:t>newspapers and their digital counterparts are a regular source of news for 48% of Americans (Lu &amp; Holcomb, 2016)</w:t>
      </w:r>
      <w:r w:rsidR="004404B6">
        <w:rPr>
          <w:rFonts w:cstheme="minorHAnsi"/>
          <w:sz w:val="24"/>
          <w:szCs w:val="24"/>
        </w:rPr>
        <w:t xml:space="preserve"> and so we felt a suitable base on which to develop our study</w:t>
      </w:r>
      <w:r w:rsidRPr="006D6F59">
        <w:rPr>
          <w:rFonts w:cstheme="minorHAnsi"/>
          <w:sz w:val="24"/>
          <w:szCs w:val="24"/>
        </w:rPr>
        <w:t>.</w:t>
      </w:r>
      <w:r w:rsidR="00B508C8" w:rsidRPr="006D6F59">
        <w:rPr>
          <w:rFonts w:cstheme="minorHAnsi"/>
          <w:sz w:val="24"/>
          <w:szCs w:val="24"/>
        </w:rPr>
        <w:t xml:space="preserve"> </w:t>
      </w:r>
    </w:p>
    <w:p w14:paraId="3EAE2E5E" w14:textId="655EB472" w:rsidR="00B508C8" w:rsidRPr="006D6F59" w:rsidRDefault="00B508C8" w:rsidP="00B508C8">
      <w:pPr>
        <w:spacing w:line="360" w:lineRule="auto"/>
        <w:rPr>
          <w:rFonts w:cstheme="minorHAnsi"/>
          <w:sz w:val="24"/>
          <w:szCs w:val="24"/>
        </w:rPr>
      </w:pPr>
      <w:r w:rsidRPr="006D6F59">
        <w:rPr>
          <w:rFonts w:cstheme="minorHAnsi"/>
          <w:sz w:val="24"/>
          <w:szCs w:val="24"/>
        </w:rPr>
        <w:tab/>
      </w:r>
      <w:proofErr w:type="spellStart"/>
      <w:r w:rsidRPr="006D6F59">
        <w:rPr>
          <w:rFonts w:cstheme="minorHAnsi"/>
          <w:sz w:val="24"/>
          <w:szCs w:val="24"/>
        </w:rPr>
        <w:t>McQuillan</w:t>
      </w:r>
      <w:proofErr w:type="spellEnd"/>
      <w:r w:rsidRPr="006D6F59">
        <w:rPr>
          <w:rFonts w:cstheme="minorHAnsi"/>
          <w:sz w:val="24"/>
          <w:szCs w:val="24"/>
        </w:rPr>
        <w:t xml:space="preserve"> and </w:t>
      </w:r>
      <w:proofErr w:type="spellStart"/>
      <w:r w:rsidRPr="006D6F59">
        <w:rPr>
          <w:rFonts w:cstheme="minorHAnsi"/>
          <w:sz w:val="24"/>
          <w:szCs w:val="24"/>
        </w:rPr>
        <w:t>Tse</w:t>
      </w:r>
      <w:proofErr w:type="spellEnd"/>
      <w:r w:rsidRPr="006D6F59">
        <w:rPr>
          <w:rFonts w:cstheme="minorHAnsi"/>
          <w:sz w:val="24"/>
          <w:szCs w:val="24"/>
        </w:rPr>
        <w:t xml:space="preserve"> (1996) collected editorials and letters to the editor from a selection of eight “major national newspapers and magazines” (p. 8) which they felt were nationally representative of US public opinion. Though all eight of the original newspapers and magazines were considered for inclusion in the present study, only five out of eight had published articles on bilingual education during the period of 2006-2016. These five newspapers and magazines used by </w:t>
      </w:r>
      <w:proofErr w:type="spellStart"/>
      <w:r w:rsidRPr="006D6F59">
        <w:rPr>
          <w:rFonts w:cstheme="minorHAnsi"/>
          <w:sz w:val="24"/>
          <w:szCs w:val="24"/>
        </w:rPr>
        <w:t>McQuillan</w:t>
      </w:r>
      <w:proofErr w:type="spellEnd"/>
      <w:r w:rsidRPr="006D6F59">
        <w:rPr>
          <w:rFonts w:cstheme="minorHAnsi"/>
          <w:sz w:val="24"/>
          <w:szCs w:val="24"/>
        </w:rPr>
        <w:t xml:space="preserve"> and </w:t>
      </w:r>
      <w:proofErr w:type="spellStart"/>
      <w:r w:rsidRPr="006D6F59">
        <w:rPr>
          <w:rFonts w:cstheme="minorHAnsi"/>
          <w:sz w:val="24"/>
          <w:szCs w:val="24"/>
        </w:rPr>
        <w:t>Tse</w:t>
      </w:r>
      <w:proofErr w:type="spellEnd"/>
      <w:r w:rsidRPr="006D6F59">
        <w:rPr>
          <w:rFonts w:cstheme="minorHAnsi"/>
          <w:sz w:val="24"/>
          <w:szCs w:val="24"/>
        </w:rPr>
        <w:t xml:space="preserve"> (1996) were included: </w:t>
      </w:r>
      <w:r w:rsidRPr="006D6F59">
        <w:rPr>
          <w:rFonts w:cstheme="minorHAnsi"/>
          <w:i/>
          <w:sz w:val="24"/>
          <w:szCs w:val="24"/>
        </w:rPr>
        <w:t>New York Times, Washington Post, LA Times, Time, U.S. News</w:t>
      </w:r>
      <w:r w:rsidRPr="006D6F59">
        <w:rPr>
          <w:rFonts w:cstheme="minorHAnsi"/>
          <w:sz w:val="24"/>
          <w:szCs w:val="24"/>
        </w:rPr>
        <w:t xml:space="preserve">, and </w:t>
      </w:r>
      <w:r w:rsidRPr="006D6F59">
        <w:rPr>
          <w:rFonts w:cstheme="minorHAnsi"/>
          <w:i/>
          <w:sz w:val="24"/>
          <w:szCs w:val="24"/>
        </w:rPr>
        <w:t>Dallas News</w:t>
      </w:r>
      <w:r w:rsidR="00AB4233">
        <w:rPr>
          <w:rFonts w:cstheme="minorHAnsi"/>
          <w:sz w:val="24"/>
          <w:szCs w:val="24"/>
        </w:rPr>
        <w:t xml:space="preserve"> was added to enhance</w:t>
      </w:r>
      <w:r w:rsidRPr="006D6F59">
        <w:rPr>
          <w:rFonts w:cstheme="minorHAnsi"/>
          <w:sz w:val="24"/>
          <w:szCs w:val="24"/>
        </w:rPr>
        <w:t xml:space="preserve"> geographic</w:t>
      </w:r>
      <w:r w:rsidR="00AB4233">
        <w:rPr>
          <w:rFonts w:cstheme="minorHAnsi"/>
          <w:sz w:val="24"/>
          <w:szCs w:val="24"/>
        </w:rPr>
        <w:t>al</w:t>
      </w:r>
      <w:r w:rsidRPr="006D6F59">
        <w:rPr>
          <w:rFonts w:cstheme="minorHAnsi"/>
          <w:sz w:val="24"/>
          <w:szCs w:val="24"/>
        </w:rPr>
        <w:t xml:space="preserve"> inclusivity</w:t>
      </w:r>
      <w:r w:rsidR="00AB4233">
        <w:rPr>
          <w:rFonts w:cstheme="minorHAnsi"/>
          <w:sz w:val="24"/>
          <w:szCs w:val="24"/>
        </w:rPr>
        <w:t xml:space="preserve"> which also assisted in the recognition of state administration of education and cultural diversity</w:t>
      </w:r>
      <w:r w:rsidRPr="006D6F59">
        <w:rPr>
          <w:rFonts w:cstheme="minorHAnsi"/>
          <w:sz w:val="24"/>
          <w:szCs w:val="24"/>
        </w:rPr>
        <w:t xml:space="preserve">. </w:t>
      </w:r>
      <w:r w:rsidR="00AB4233">
        <w:rPr>
          <w:rFonts w:cstheme="minorHAnsi"/>
          <w:sz w:val="24"/>
          <w:szCs w:val="24"/>
        </w:rPr>
        <w:t>E</w:t>
      </w:r>
      <w:r w:rsidRPr="006D6F59">
        <w:rPr>
          <w:rFonts w:cstheme="minorHAnsi"/>
          <w:sz w:val="24"/>
          <w:szCs w:val="24"/>
        </w:rPr>
        <w:t>ach in</w:t>
      </w:r>
      <w:r w:rsidR="00AB4233">
        <w:rPr>
          <w:rFonts w:cstheme="minorHAnsi"/>
          <w:sz w:val="24"/>
          <w:szCs w:val="24"/>
        </w:rPr>
        <w:t>dividual letter is seen as one ‘article’</w:t>
      </w:r>
      <w:r w:rsidRPr="006D6F59">
        <w:rPr>
          <w:rFonts w:cstheme="minorHAnsi"/>
          <w:sz w:val="24"/>
          <w:szCs w:val="24"/>
        </w:rPr>
        <w:t xml:space="preserve">. </w:t>
      </w:r>
    </w:p>
    <w:p w14:paraId="3B35A6AA" w14:textId="40859CF5" w:rsidR="00B508C8" w:rsidRPr="006D6F59" w:rsidRDefault="00B508C8" w:rsidP="00B508C8">
      <w:pPr>
        <w:spacing w:line="360" w:lineRule="auto"/>
        <w:rPr>
          <w:rFonts w:cstheme="minorHAnsi"/>
          <w:b/>
          <w:color w:val="FF0000"/>
          <w:sz w:val="24"/>
          <w:szCs w:val="24"/>
        </w:rPr>
      </w:pPr>
      <w:r w:rsidRPr="006D6F59">
        <w:rPr>
          <w:rFonts w:cstheme="minorHAnsi"/>
          <w:b/>
          <w:sz w:val="24"/>
          <w:szCs w:val="24"/>
        </w:rPr>
        <w:t xml:space="preserve">Document Analysis and </w:t>
      </w:r>
      <w:proofErr w:type="spellStart"/>
      <w:r w:rsidRPr="006D6F59">
        <w:rPr>
          <w:rFonts w:cstheme="minorHAnsi"/>
          <w:b/>
          <w:color w:val="000000"/>
          <w:sz w:val="24"/>
          <w:szCs w:val="24"/>
          <w:lang w:val="en"/>
        </w:rPr>
        <w:t>Ruíz</w:t>
      </w:r>
      <w:proofErr w:type="spellEnd"/>
      <w:r w:rsidRPr="006D6F59">
        <w:rPr>
          <w:rFonts w:cstheme="minorHAnsi"/>
          <w:b/>
          <w:sz w:val="24"/>
          <w:szCs w:val="24"/>
        </w:rPr>
        <w:t>’ (1984) Three Orientations in Language Planning</w:t>
      </w:r>
    </w:p>
    <w:p w14:paraId="14478B6C" w14:textId="36CEDB8A" w:rsidR="00B508C8" w:rsidRPr="006D6F59" w:rsidRDefault="00B508C8" w:rsidP="00B508C8">
      <w:pPr>
        <w:spacing w:line="360" w:lineRule="auto"/>
        <w:rPr>
          <w:rFonts w:cstheme="minorHAnsi"/>
          <w:color w:val="000000"/>
          <w:sz w:val="24"/>
          <w:szCs w:val="24"/>
          <w:lang w:val="en"/>
        </w:rPr>
      </w:pPr>
      <w:r w:rsidRPr="006D6F59">
        <w:rPr>
          <w:rFonts w:cstheme="minorHAnsi"/>
          <w:b/>
          <w:sz w:val="24"/>
          <w:szCs w:val="24"/>
        </w:rPr>
        <w:tab/>
      </w:r>
      <w:bookmarkStart w:id="0" w:name="_Hlk489175325"/>
      <w:proofErr w:type="spellStart"/>
      <w:r w:rsidRPr="006D6F59">
        <w:rPr>
          <w:rFonts w:cstheme="minorHAnsi"/>
          <w:color w:val="000000"/>
          <w:sz w:val="24"/>
          <w:szCs w:val="24"/>
          <w:lang w:val="en"/>
        </w:rPr>
        <w:t>Ruíz</w:t>
      </w:r>
      <w:bookmarkEnd w:id="0"/>
      <w:proofErr w:type="spellEnd"/>
      <w:r w:rsidRPr="006D6F59">
        <w:rPr>
          <w:rFonts w:cstheme="minorHAnsi"/>
          <w:sz w:val="24"/>
          <w:szCs w:val="24"/>
        </w:rPr>
        <w:t xml:space="preserve">’ (1984) three orientations in language planning for multilingual societies were used to identify trends in how minority languages are contextualized and characterized. </w:t>
      </w:r>
      <w:proofErr w:type="spellStart"/>
      <w:r w:rsidRPr="006D6F59">
        <w:rPr>
          <w:rFonts w:cstheme="minorHAnsi"/>
          <w:color w:val="000000"/>
          <w:sz w:val="24"/>
          <w:szCs w:val="24"/>
          <w:lang w:val="en"/>
        </w:rPr>
        <w:t>Ruíz</w:t>
      </w:r>
      <w:proofErr w:type="spellEnd"/>
      <w:r w:rsidRPr="006D6F59">
        <w:rPr>
          <w:rFonts w:cstheme="minorHAnsi"/>
          <w:sz w:val="24"/>
          <w:szCs w:val="24"/>
        </w:rPr>
        <w:t xml:space="preserve">’ (1984) three orientations are as follows: language-as-problem, language-as-right, and language-as-resource. </w:t>
      </w:r>
      <w:proofErr w:type="spellStart"/>
      <w:r w:rsidRPr="006D6F59">
        <w:rPr>
          <w:rFonts w:cstheme="minorHAnsi"/>
          <w:color w:val="000000"/>
          <w:sz w:val="24"/>
          <w:szCs w:val="24"/>
          <w:lang w:val="en"/>
        </w:rPr>
        <w:t>Ruíz</w:t>
      </w:r>
      <w:proofErr w:type="spellEnd"/>
      <w:r w:rsidRPr="006D6F59">
        <w:rPr>
          <w:rFonts w:cstheme="minorHAnsi"/>
          <w:color w:val="000000"/>
          <w:sz w:val="24"/>
          <w:szCs w:val="24"/>
          <w:lang w:val="en"/>
        </w:rPr>
        <w:t xml:space="preserve"> defines an “orientation” as “a </w:t>
      </w:r>
      <w:r w:rsidRPr="006D6F59">
        <w:rPr>
          <w:rFonts w:cstheme="minorHAnsi"/>
          <w:i/>
          <w:color w:val="000000"/>
          <w:sz w:val="24"/>
          <w:szCs w:val="24"/>
          <w:lang w:val="en"/>
        </w:rPr>
        <w:t>complex of dispositions toward language and its role, and toward languages and their role in society</w:t>
      </w:r>
      <w:r w:rsidRPr="006D6F59">
        <w:rPr>
          <w:rFonts w:cstheme="minorHAnsi"/>
          <w:color w:val="000000"/>
          <w:sz w:val="24"/>
          <w:szCs w:val="24"/>
          <w:lang w:val="en"/>
        </w:rPr>
        <w:t xml:space="preserve">” (1984, p. 16), and explains that orientations in language planning “delimit the ways we talk about language and language issues, they determine the basic questions we ask, the conclusions we draw from the data, and even the data themselves” (1984, p. 16). </w:t>
      </w:r>
    </w:p>
    <w:p w14:paraId="17BC628A" w14:textId="38C91792" w:rsidR="00B508C8" w:rsidRPr="006D6F59" w:rsidRDefault="00B508C8" w:rsidP="00B508C8">
      <w:pPr>
        <w:spacing w:line="360" w:lineRule="auto"/>
        <w:ind w:firstLine="720"/>
        <w:rPr>
          <w:rFonts w:cstheme="minorHAnsi"/>
          <w:color w:val="000000"/>
          <w:sz w:val="24"/>
          <w:szCs w:val="24"/>
          <w:lang w:val="en"/>
        </w:rPr>
      </w:pPr>
      <w:proofErr w:type="spellStart"/>
      <w:r w:rsidRPr="006D6F59">
        <w:rPr>
          <w:rFonts w:cstheme="minorHAnsi"/>
          <w:color w:val="000000"/>
          <w:sz w:val="24"/>
          <w:szCs w:val="24"/>
          <w:lang w:val="en"/>
        </w:rPr>
        <w:t>Ruíz</w:t>
      </w:r>
      <w:proofErr w:type="spellEnd"/>
      <w:r>
        <w:rPr>
          <w:rFonts w:cstheme="minorHAnsi"/>
          <w:color w:val="000000"/>
          <w:sz w:val="24"/>
          <w:szCs w:val="24"/>
          <w:lang w:val="en"/>
        </w:rPr>
        <w:t>’</w:t>
      </w:r>
      <w:r w:rsidRPr="006D6F59">
        <w:rPr>
          <w:rFonts w:cstheme="minorHAnsi"/>
          <w:color w:val="000000"/>
          <w:sz w:val="24"/>
          <w:szCs w:val="24"/>
          <w:lang w:val="en"/>
        </w:rPr>
        <w:t xml:space="preserve"> first</w:t>
      </w:r>
      <w:r>
        <w:rPr>
          <w:rFonts w:cstheme="minorHAnsi"/>
          <w:color w:val="000000"/>
          <w:sz w:val="24"/>
          <w:szCs w:val="24"/>
          <w:lang w:val="en"/>
        </w:rPr>
        <w:t xml:space="preserve"> orientation</w:t>
      </w:r>
      <w:r w:rsidRPr="006D6F59">
        <w:rPr>
          <w:rFonts w:cstheme="minorHAnsi"/>
          <w:color w:val="000000"/>
          <w:sz w:val="24"/>
          <w:szCs w:val="24"/>
          <w:lang w:val="en"/>
        </w:rPr>
        <w:t xml:space="preserve">, language-as-problem, non-English speakers are viewed as having a disadvantage which must be overcome, ideally by rapid acquisition of the majority language. This is often the orientation apparent amongst those who argue that homogeneity and </w:t>
      </w:r>
      <w:proofErr w:type="spellStart"/>
      <w:r w:rsidRPr="006D6F59">
        <w:rPr>
          <w:rFonts w:cstheme="minorHAnsi"/>
          <w:color w:val="000000"/>
          <w:sz w:val="24"/>
          <w:szCs w:val="24"/>
          <w:lang w:val="en"/>
        </w:rPr>
        <w:t>monolingualism</w:t>
      </w:r>
      <w:proofErr w:type="spellEnd"/>
      <w:r w:rsidRPr="006D6F59">
        <w:rPr>
          <w:rFonts w:cstheme="minorHAnsi"/>
          <w:color w:val="000000"/>
          <w:sz w:val="24"/>
          <w:szCs w:val="24"/>
          <w:lang w:val="en"/>
        </w:rPr>
        <w:t xml:space="preserve"> lead to greater community cohesion and national unity. </w:t>
      </w:r>
    </w:p>
    <w:p w14:paraId="311CF35E" w14:textId="77777777" w:rsidR="00B508C8" w:rsidRPr="006D6F59" w:rsidRDefault="00B508C8" w:rsidP="00B508C8">
      <w:pPr>
        <w:spacing w:line="360" w:lineRule="auto"/>
        <w:ind w:firstLine="720"/>
        <w:rPr>
          <w:rFonts w:cstheme="minorHAnsi"/>
          <w:color w:val="000000"/>
          <w:sz w:val="24"/>
          <w:szCs w:val="24"/>
        </w:rPr>
      </w:pPr>
      <w:r w:rsidRPr="006D6F59">
        <w:rPr>
          <w:rFonts w:cstheme="minorHAnsi"/>
          <w:color w:val="000000"/>
          <w:sz w:val="24"/>
          <w:szCs w:val="24"/>
          <w:lang w:val="en"/>
        </w:rPr>
        <w:lastRenderedPageBreak/>
        <w:t>In the language-as-right orientation, heritage rights and civil rights are at the heart of language planning for society</w:t>
      </w:r>
      <w:r w:rsidRPr="006D6F59">
        <w:rPr>
          <w:rFonts w:cstheme="minorHAnsi"/>
          <w:color w:val="000000"/>
          <w:sz w:val="24"/>
          <w:szCs w:val="24"/>
        </w:rPr>
        <w:t xml:space="preserve">. </w:t>
      </w:r>
      <w:proofErr w:type="spellStart"/>
      <w:r w:rsidRPr="006D6F59">
        <w:rPr>
          <w:rFonts w:cstheme="minorHAnsi"/>
          <w:color w:val="000000"/>
          <w:sz w:val="24"/>
          <w:szCs w:val="24"/>
        </w:rPr>
        <w:t>Zachariev</w:t>
      </w:r>
      <w:proofErr w:type="spellEnd"/>
      <w:r w:rsidRPr="006D6F59">
        <w:rPr>
          <w:rFonts w:cstheme="minorHAnsi"/>
          <w:color w:val="000000"/>
          <w:sz w:val="24"/>
          <w:szCs w:val="24"/>
        </w:rPr>
        <w:t xml:space="preserve"> (1978) </w:t>
      </w:r>
      <w:r>
        <w:rPr>
          <w:rFonts w:cstheme="minorHAnsi"/>
          <w:color w:val="000000"/>
          <w:sz w:val="24"/>
          <w:szCs w:val="24"/>
        </w:rPr>
        <w:t xml:space="preserve">is a strong proponent of this orientation, </w:t>
      </w:r>
      <w:r w:rsidRPr="006D6F59">
        <w:rPr>
          <w:rFonts w:cstheme="minorHAnsi"/>
          <w:color w:val="000000"/>
          <w:sz w:val="24"/>
          <w:szCs w:val="24"/>
        </w:rPr>
        <w:t>argu</w:t>
      </w:r>
      <w:r>
        <w:rPr>
          <w:rFonts w:cstheme="minorHAnsi"/>
          <w:color w:val="000000"/>
          <w:sz w:val="24"/>
          <w:szCs w:val="24"/>
        </w:rPr>
        <w:t>ing</w:t>
      </w:r>
      <w:r w:rsidRPr="006D6F59">
        <w:rPr>
          <w:rFonts w:cstheme="minorHAnsi"/>
          <w:color w:val="000000"/>
          <w:sz w:val="24"/>
          <w:szCs w:val="24"/>
        </w:rPr>
        <w:t xml:space="preserve"> that mother-tongue instruction is an inalienable right</w:t>
      </w:r>
      <w:r>
        <w:rPr>
          <w:rFonts w:cstheme="minorHAnsi"/>
          <w:color w:val="000000"/>
          <w:sz w:val="24"/>
          <w:szCs w:val="24"/>
        </w:rPr>
        <w:t xml:space="preserve">. He writes that one has </w:t>
      </w:r>
      <w:r w:rsidRPr="006D6F59">
        <w:rPr>
          <w:rFonts w:cstheme="minorHAnsi"/>
          <w:color w:val="000000"/>
          <w:sz w:val="24"/>
          <w:szCs w:val="24"/>
        </w:rPr>
        <w:t xml:space="preserve">the right to protect one’s heritage language, to speak in a language which allows the greatest feelings of freedom and security, to protect the cultural identity belonging to a language group, and to achieve this with the aid of community schools. This orientation was </w:t>
      </w:r>
      <w:r>
        <w:rPr>
          <w:rFonts w:cstheme="minorHAnsi"/>
          <w:color w:val="000000"/>
          <w:sz w:val="24"/>
          <w:szCs w:val="24"/>
        </w:rPr>
        <w:t xml:space="preserve">also </w:t>
      </w:r>
      <w:r w:rsidRPr="006D6F59">
        <w:rPr>
          <w:rFonts w:cstheme="minorHAnsi"/>
          <w:color w:val="000000"/>
          <w:sz w:val="24"/>
          <w:szCs w:val="24"/>
        </w:rPr>
        <w:t xml:space="preserve">strongly advocated by UNESCO, which asserted the right of a child to mother tongue instruction (1953). </w:t>
      </w:r>
    </w:p>
    <w:p w14:paraId="3EB12F92" w14:textId="77777777" w:rsidR="00B508C8" w:rsidRPr="006D6F59" w:rsidRDefault="00B508C8" w:rsidP="00B508C8">
      <w:pPr>
        <w:spacing w:line="360" w:lineRule="auto"/>
        <w:ind w:firstLine="720"/>
        <w:rPr>
          <w:rFonts w:cstheme="minorHAnsi"/>
          <w:color w:val="000000"/>
          <w:sz w:val="24"/>
          <w:szCs w:val="24"/>
          <w:lang w:val="en"/>
        </w:rPr>
      </w:pPr>
      <w:r w:rsidRPr="006D6F59">
        <w:rPr>
          <w:rFonts w:cstheme="minorHAnsi"/>
          <w:color w:val="000000"/>
          <w:sz w:val="24"/>
          <w:szCs w:val="24"/>
        </w:rPr>
        <w:t>The third orientation, language-as-resource, values language knowledge and communication skills as a resource, tool, or instrument (</w:t>
      </w:r>
      <w:proofErr w:type="spellStart"/>
      <w:r w:rsidRPr="006D6F59">
        <w:rPr>
          <w:rFonts w:cstheme="minorHAnsi"/>
          <w:color w:val="000000"/>
          <w:sz w:val="24"/>
          <w:szCs w:val="24"/>
        </w:rPr>
        <w:t>Ricento</w:t>
      </w:r>
      <w:proofErr w:type="spellEnd"/>
      <w:r w:rsidRPr="006D6F59">
        <w:rPr>
          <w:rFonts w:cstheme="minorHAnsi"/>
          <w:color w:val="000000"/>
          <w:sz w:val="24"/>
          <w:szCs w:val="24"/>
        </w:rPr>
        <w:t>, 2005). Bourdieu’s (1991) writings on linguistic cultural capital are indicative of this orientation, wherein proficiency in language</w:t>
      </w:r>
      <w:r>
        <w:rPr>
          <w:rFonts w:cstheme="minorHAnsi"/>
          <w:color w:val="000000"/>
          <w:sz w:val="24"/>
          <w:szCs w:val="24"/>
        </w:rPr>
        <w:t xml:space="preserve"> </w:t>
      </w:r>
      <w:r w:rsidRPr="006D6F59">
        <w:rPr>
          <w:rFonts w:cstheme="minorHAnsi"/>
          <w:color w:val="000000"/>
          <w:sz w:val="24"/>
          <w:szCs w:val="24"/>
        </w:rPr>
        <w:t>–</w:t>
      </w:r>
      <w:r>
        <w:rPr>
          <w:rFonts w:cstheme="minorHAnsi"/>
          <w:color w:val="000000"/>
          <w:sz w:val="24"/>
          <w:szCs w:val="24"/>
        </w:rPr>
        <w:t xml:space="preserve"> </w:t>
      </w:r>
      <w:r w:rsidRPr="006D6F59">
        <w:rPr>
          <w:rFonts w:cstheme="minorHAnsi"/>
          <w:color w:val="000000"/>
          <w:sz w:val="24"/>
          <w:szCs w:val="24"/>
        </w:rPr>
        <w:t>including knowledge of the mainstream dialect, awareness of linguistic appropriateness, and the capacity for communication</w:t>
      </w:r>
      <w:r>
        <w:rPr>
          <w:rFonts w:cstheme="minorHAnsi"/>
          <w:color w:val="000000"/>
          <w:sz w:val="24"/>
          <w:szCs w:val="24"/>
        </w:rPr>
        <w:t xml:space="preserve"> </w:t>
      </w:r>
      <w:r w:rsidRPr="006D6F59">
        <w:rPr>
          <w:rFonts w:cstheme="minorHAnsi"/>
          <w:color w:val="000000"/>
          <w:sz w:val="24"/>
          <w:szCs w:val="24"/>
        </w:rPr>
        <w:t>–</w:t>
      </w:r>
      <w:r>
        <w:rPr>
          <w:rFonts w:cstheme="minorHAnsi"/>
          <w:color w:val="000000"/>
          <w:sz w:val="24"/>
          <w:szCs w:val="24"/>
        </w:rPr>
        <w:t xml:space="preserve"> </w:t>
      </w:r>
      <w:r w:rsidRPr="006D6F59">
        <w:rPr>
          <w:rFonts w:cstheme="minorHAnsi"/>
          <w:color w:val="000000"/>
          <w:sz w:val="24"/>
          <w:szCs w:val="24"/>
        </w:rPr>
        <w:t>are intangible forms of capital in a society. Authors who display this orientation often argue that language fluency and literacy provides advantages to the individual or the state. Individual-level benefits of language knowledge are usually articulated in relation to cognitive benefits,</w:t>
      </w:r>
      <w:r>
        <w:rPr>
          <w:rFonts w:cstheme="minorHAnsi"/>
          <w:color w:val="000000"/>
          <w:sz w:val="24"/>
          <w:szCs w:val="24"/>
        </w:rPr>
        <w:t xml:space="preserve"> and</w:t>
      </w:r>
      <w:r w:rsidRPr="006D6F59">
        <w:rPr>
          <w:rFonts w:cstheme="minorHAnsi"/>
          <w:color w:val="000000"/>
          <w:sz w:val="24"/>
          <w:szCs w:val="24"/>
        </w:rPr>
        <w:t xml:space="preserve"> greater employability or agency in global ma</w:t>
      </w:r>
      <w:r>
        <w:rPr>
          <w:rFonts w:cstheme="minorHAnsi"/>
          <w:color w:val="000000"/>
          <w:sz w:val="24"/>
          <w:szCs w:val="24"/>
        </w:rPr>
        <w:t xml:space="preserve">rkets. State-level benefits </w:t>
      </w:r>
      <w:r w:rsidRPr="006D6F59">
        <w:rPr>
          <w:rFonts w:cstheme="minorHAnsi"/>
          <w:color w:val="000000"/>
          <w:sz w:val="24"/>
          <w:szCs w:val="24"/>
        </w:rPr>
        <w:t>include advancing economic competitiveness or contributing to national security.</w:t>
      </w:r>
    </w:p>
    <w:p w14:paraId="2E7AC663" w14:textId="7B912E7C" w:rsidR="00B508C8" w:rsidRPr="006D6F59" w:rsidRDefault="00B508C8" w:rsidP="00B508C8">
      <w:pPr>
        <w:spacing w:line="360" w:lineRule="auto"/>
        <w:ind w:firstLine="720"/>
        <w:rPr>
          <w:rFonts w:cstheme="minorHAnsi"/>
          <w:color w:val="000000"/>
          <w:sz w:val="24"/>
          <w:szCs w:val="24"/>
          <w:lang w:val="en"/>
        </w:rPr>
      </w:pPr>
      <w:r w:rsidRPr="006D6F59">
        <w:rPr>
          <w:rFonts w:cstheme="minorHAnsi"/>
          <w:color w:val="000000"/>
          <w:sz w:val="24"/>
          <w:szCs w:val="24"/>
          <w:lang w:val="en"/>
        </w:rPr>
        <w:t xml:space="preserve">Language-as-resource has been notably criticized by </w:t>
      </w:r>
      <w:proofErr w:type="spellStart"/>
      <w:r w:rsidRPr="006D6F59">
        <w:rPr>
          <w:rFonts w:cstheme="minorHAnsi"/>
          <w:color w:val="000000"/>
          <w:sz w:val="24"/>
          <w:szCs w:val="24"/>
          <w:lang w:val="en"/>
        </w:rPr>
        <w:t>Ricento</w:t>
      </w:r>
      <w:proofErr w:type="spellEnd"/>
      <w:r w:rsidRPr="006D6F59">
        <w:rPr>
          <w:rFonts w:cstheme="minorHAnsi"/>
          <w:color w:val="000000"/>
          <w:sz w:val="24"/>
          <w:szCs w:val="24"/>
          <w:lang w:val="en"/>
        </w:rPr>
        <w:t xml:space="preserve"> (2005), who argues that the language-as-resource orientation does not contribute to improving the status of minority languages. For language-as-resource justifications to be appropriate, </w:t>
      </w:r>
      <w:proofErr w:type="spellStart"/>
      <w:r w:rsidRPr="006D6F59">
        <w:rPr>
          <w:rFonts w:cstheme="minorHAnsi"/>
          <w:color w:val="000000"/>
          <w:sz w:val="24"/>
          <w:szCs w:val="24"/>
          <w:lang w:val="en"/>
        </w:rPr>
        <w:t>Ricento</w:t>
      </w:r>
      <w:proofErr w:type="spellEnd"/>
      <w:r w:rsidRPr="006D6F59">
        <w:rPr>
          <w:rFonts w:cstheme="minorHAnsi"/>
          <w:color w:val="000000"/>
          <w:sz w:val="24"/>
          <w:szCs w:val="24"/>
          <w:lang w:val="en"/>
        </w:rPr>
        <w:t xml:space="preserve"> asserts that “hegemonic ideologies associated with the roles of non-English languages in national life would need to be unpacked and alternative interpretations of American identity would need to be legitimized” (2005, p. 349). </w:t>
      </w:r>
    </w:p>
    <w:p w14:paraId="37198F58" w14:textId="77777777" w:rsidR="00B508C8" w:rsidRDefault="00B508C8" w:rsidP="00B508C8">
      <w:pPr>
        <w:spacing w:line="360" w:lineRule="auto"/>
        <w:ind w:firstLine="720"/>
        <w:rPr>
          <w:rFonts w:cstheme="minorHAnsi"/>
          <w:color w:val="000000"/>
          <w:sz w:val="24"/>
          <w:szCs w:val="24"/>
          <w:lang w:val="en"/>
        </w:rPr>
      </w:pPr>
      <w:r>
        <w:rPr>
          <w:rFonts w:cstheme="minorHAnsi"/>
          <w:color w:val="000000"/>
          <w:sz w:val="24"/>
          <w:szCs w:val="24"/>
          <w:lang w:val="en"/>
        </w:rPr>
        <w:t>In the table below, examples extracted from the data indicate how various arguments made by media authors were identified and sorted by orientation:</w:t>
      </w:r>
      <w:r w:rsidRPr="006D6F59">
        <w:rPr>
          <w:rFonts w:cstheme="minorHAnsi"/>
          <w:color w:val="000000"/>
          <w:sz w:val="24"/>
          <w:szCs w:val="24"/>
          <w:lang w:val="en"/>
        </w:rPr>
        <w:t xml:space="preserve"> </w:t>
      </w:r>
    </w:p>
    <w:p w14:paraId="6A9CF277" w14:textId="77777777" w:rsidR="00B508C8" w:rsidRDefault="00B508C8" w:rsidP="00B508C8">
      <w:pPr>
        <w:spacing w:line="360" w:lineRule="auto"/>
        <w:ind w:firstLine="720"/>
        <w:rPr>
          <w:rFonts w:cstheme="minorHAnsi"/>
          <w:color w:val="000000"/>
          <w:sz w:val="24"/>
          <w:szCs w:val="24"/>
          <w:lang w:val="en"/>
        </w:rPr>
      </w:pPr>
    </w:p>
    <w:p w14:paraId="220EB4B8" w14:textId="77777777" w:rsidR="00B508C8" w:rsidRPr="006D6F59" w:rsidRDefault="00B508C8" w:rsidP="00B508C8">
      <w:pPr>
        <w:spacing w:line="360" w:lineRule="auto"/>
        <w:ind w:firstLine="720"/>
        <w:rPr>
          <w:rFonts w:cstheme="minorHAnsi"/>
          <w:color w:val="000000"/>
          <w:sz w:val="24"/>
          <w:szCs w:val="24"/>
          <w:lang w:val="en"/>
        </w:rPr>
      </w:pPr>
    </w:p>
    <w:p w14:paraId="0E54AC58" w14:textId="56C312BD" w:rsidR="00B508C8" w:rsidRDefault="00610B23" w:rsidP="00B508C8">
      <w:pPr>
        <w:spacing w:line="360" w:lineRule="auto"/>
        <w:rPr>
          <w:rFonts w:cstheme="minorHAnsi"/>
          <w:color w:val="000000"/>
          <w:sz w:val="24"/>
          <w:szCs w:val="24"/>
        </w:rPr>
      </w:pPr>
      <w:r>
        <w:rPr>
          <w:rFonts w:cstheme="minorHAnsi"/>
          <w:color w:val="000000"/>
          <w:sz w:val="24"/>
          <w:szCs w:val="24"/>
        </w:rPr>
        <w:t>Table 1 here</w:t>
      </w:r>
    </w:p>
    <w:p w14:paraId="616474B9" w14:textId="77777777" w:rsidR="00B508C8" w:rsidRPr="006D6F59" w:rsidRDefault="00B508C8" w:rsidP="00B508C8">
      <w:pPr>
        <w:spacing w:line="360" w:lineRule="auto"/>
        <w:rPr>
          <w:rFonts w:cstheme="minorHAnsi"/>
          <w:color w:val="000000"/>
          <w:sz w:val="24"/>
          <w:szCs w:val="24"/>
        </w:rPr>
      </w:pPr>
    </w:p>
    <w:p w14:paraId="65DEC55B" w14:textId="77777777" w:rsidR="00B508C8" w:rsidRPr="006D6F59" w:rsidRDefault="00B508C8" w:rsidP="00B508C8">
      <w:pPr>
        <w:spacing w:line="360" w:lineRule="auto"/>
        <w:rPr>
          <w:rFonts w:cstheme="minorHAnsi"/>
          <w:color w:val="FF0000"/>
          <w:sz w:val="24"/>
          <w:szCs w:val="24"/>
        </w:rPr>
      </w:pPr>
      <w:r w:rsidRPr="006D6F59">
        <w:rPr>
          <w:rFonts w:cstheme="minorHAnsi"/>
          <w:color w:val="000000"/>
          <w:sz w:val="24"/>
          <w:szCs w:val="24"/>
        </w:rPr>
        <w:lastRenderedPageBreak/>
        <w:tab/>
        <w:t>Of course, these excerpts by themselves do not dictate the author’s language planning orientation: the nature of their overall argument is a more important. Fuller’s (2008) argument concerning the struggles of language minority students taking standardized tests in English is ostensibly a point for language-as-problem. However, contextually, it is clear that Fuller’s intent is to argue for language minority students’ rights to dignity through equitable educational practices.</w:t>
      </w:r>
    </w:p>
    <w:p w14:paraId="2E462055" w14:textId="77777777" w:rsidR="00B508C8" w:rsidRPr="006D6F59" w:rsidRDefault="00B508C8" w:rsidP="00B508C8">
      <w:pPr>
        <w:spacing w:line="360" w:lineRule="auto"/>
        <w:ind w:firstLine="720"/>
        <w:rPr>
          <w:rFonts w:cstheme="minorHAnsi"/>
          <w:sz w:val="24"/>
          <w:szCs w:val="24"/>
        </w:rPr>
      </w:pPr>
      <w:r w:rsidRPr="006D6F59">
        <w:rPr>
          <w:rFonts w:cstheme="minorHAnsi"/>
          <w:sz w:val="24"/>
          <w:szCs w:val="24"/>
        </w:rPr>
        <w:t xml:space="preserve">In addition to each article’s stance on bilingual education, qualitative data on language of bilingual instruction discussed (where specified) and program type (e.g., transitional bilingual education, English immersion, dual-language immersion, etc.) were recorded from each article. It was expected that this data would help determine whether attitudes surrounding bilingual education were dependent upon the language being discussed, or whether programs were more likely to be deemed beneficial if they were perceived as benefitting the majority of society. </w:t>
      </w:r>
    </w:p>
    <w:p w14:paraId="53532269" w14:textId="77777777" w:rsidR="00B508C8" w:rsidRPr="006D6F59" w:rsidRDefault="00B508C8" w:rsidP="00B508C8">
      <w:pPr>
        <w:spacing w:line="360" w:lineRule="auto"/>
        <w:rPr>
          <w:rFonts w:cstheme="minorHAnsi"/>
          <w:sz w:val="24"/>
          <w:szCs w:val="24"/>
        </w:rPr>
      </w:pPr>
      <w:r w:rsidRPr="006D6F59">
        <w:rPr>
          <w:rFonts w:cstheme="minorHAnsi"/>
          <w:sz w:val="24"/>
          <w:szCs w:val="24"/>
        </w:rPr>
        <w:tab/>
      </w:r>
      <w:proofErr w:type="spellStart"/>
      <w:r w:rsidRPr="006D6F59">
        <w:rPr>
          <w:rFonts w:cstheme="minorHAnsi"/>
          <w:sz w:val="24"/>
          <w:szCs w:val="24"/>
        </w:rPr>
        <w:t>NVivo</w:t>
      </w:r>
      <w:proofErr w:type="spellEnd"/>
      <w:r w:rsidRPr="006D6F59">
        <w:rPr>
          <w:rFonts w:cstheme="minorHAnsi"/>
          <w:sz w:val="24"/>
          <w:szCs w:val="24"/>
        </w:rPr>
        <w:t xml:space="preserve"> qualitative data software was utilized to organize data collection and analysis. Documents were uploaded into the software and coded according to source (e.g. New York Times, U.S. News), type (letter to the editor or editorial), and stance on bilingual education (for, against, or mixed). Arguments reported in </w:t>
      </w:r>
      <w:proofErr w:type="spellStart"/>
      <w:r w:rsidRPr="006D6F59">
        <w:rPr>
          <w:rFonts w:cstheme="minorHAnsi"/>
          <w:sz w:val="24"/>
          <w:szCs w:val="24"/>
        </w:rPr>
        <w:t>McQuillan</w:t>
      </w:r>
      <w:proofErr w:type="spellEnd"/>
      <w:r w:rsidRPr="006D6F59">
        <w:rPr>
          <w:rFonts w:cstheme="minorHAnsi"/>
          <w:sz w:val="24"/>
          <w:szCs w:val="24"/>
        </w:rPr>
        <w:t xml:space="preserve"> and </w:t>
      </w:r>
      <w:proofErr w:type="spellStart"/>
      <w:r w:rsidRPr="006D6F59">
        <w:rPr>
          <w:rFonts w:cstheme="minorHAnsi"/>
          <w:sz w:val="24"/>
          <w:szCs w:val="24"/>
        </w:rPr>
        <w:t>Tse’s</w:t>
      </w:r>
      <w:proofErr w:type="spellEnd"/>
      <w:r w:rsidRPr="006D6F59">
        <w:rPr>
          <w:rFonts w:cstheme="minorHAnsi"/>
          <w:sz w:val="24"/>
          <w:szCs w:val="24"/>
        </w:rPr>
        <w:t xml:space="preserve"> (1996) study were coded for purposes of comparison, and an additional seven “new” arguments were also </w:t>
      </w:r>
      <w:r>
        <w:rPr>
          <w:rFonts w:cstheme="minorHAnsi"/>
          <w:sz w:val="24"/>
          <w:szCs w:val="24"/>
        </w:rPr>
        <w:t xml:space="preserve">identified and </w:t>
      </w:r>
      <w:r w:rsidRPr="006D6F59">
        <w:rPr>
          <w:rFonts w:cstheme="minorHAnsi"/>
          <w:sz w:val="24"/>
          <w:szCs w:val="24"/>
        </w:rPr>
        <w:t xml:space="preserve">coded for analysis through the </w:t>
      </w:r>
      <w:r>
        <w:rPr>
          <w:rFonts w:cstheme="minorHAnsi"/>
          <w:sz w:val="24"/>
          <w:szCs w:val="24"/>
        </w:rPr>
        <w:t>strategy</w:t>
      </w:r>
      <w:r w:rsidRPr="006D6F59">
        <w:rPr>
          <w:rFonts w:cstheme="minorHAnsi"/>
          <w:sz w:val="24"/>
          <w:szCs w:val="24"/>
        </w:rPr>
        <w:t xml:space="preserve"> of open coding (Cohen</w:t>
      </w:r>
      <w:r>
        <w:rPr>
          <w:rFonts w:cstheme="minorHAnsi"/>
          <w:sz w:val="24"/>
          <w:szCs w:val="24"/>
        </w:rPr>
        <w:t xml:space="preserve"> et al.</w:t>
      </w:r>
      <w:r w:rsidRPr="006D6F59">
        <w:rPr>
          <w:rFonts w:cstheme="minorHAnsi"/>
          <w:sz w:val="24"/>
          <w:szCs w:val="24"/>
        </w:rPr>
        <w:t>, 2007).</w:t>
      </w:r>
    </w:p>
    <w:p w14:paraId="375C0590" w14:textId="586158F2" w:rsidR="00B508C8" w:rsidRPr="006D6F59" w:rsidRDefault="00B508C8" w:rsidP="00B508C8">
      <w:pPr>
        <w:spacing w:line="360" w:lineRule="auto"/>
        <w:rPr>
          <w:rFonts w:cstheme="minorHAnsi"/>
          <w:b/>
          <w:sz w:val="24"/>
          <w:szCs w:val="24"/>
        </w:rPr>
      </w:pPr>
      <w:r w:rsidRPr="006D6F59">
        <w:rPr>
          <w:rFonts w:cstheme="minorHAnsi"/>
          <w:b/>
          <w:sz w:val="24"/>
          <w:szCs w:val="24"/>
        </w:rPr>
        <w:t>Word counts</w:t>
      </w:r>
    </w:p>
    <w:p w14:paraId="604E42F9" w14:textId="5F1C67A0" w:rsidR="00B508C8" w:rsidRPr="006D6F59" w:rsidRDefault="004D63AA" w:rsidP="00B508C8">
      <w:pPr>
        <w:spacing w:line="360" w:lineRule="auto"/>
        <w:rPr>
          <w:rFonts w:cstheme="minorHAnsi"/>
          <w:sz w:val="24"/>
          <w:szCs w:val="24"/>
        </w:rPr>
      </w:pPr>
      <w:r>
        <w:rPr>
          <w:rFonts w:cstheme="minorHAnsi"/>
          <w:sz w:val="24"/>
          <w:szCs w:val="24"/>
        </w:rPr>
        <w:tab/>
      </w:r>
      <w:proofErr w:type="spellStart"/>
      <w:r w:rsidR="00B508C8" w:rsidRPr="006D6F59">
        <w:rPr>
          <w:rFonts w:cstheme="minorHAnsi"/>
          <w:sz w:val="24"/>
          <w:szCs w:val="24"/>
        </w:rPr>
        <w:t>McQuillan</w:t>
      </w:r>
      <w:proofErr w:type="spellEnd"/>
      <w:r w:rsidR="00B508C8" w:rsidRPr="006D6F59">
        <w:rPr>
          <w:rFonts w:cstheme="minorHAnsi"/>
          <w:sz w:val="24"/>
          <w:szCs w:val="24"/>
        </w:rPr>
        <w:t xml:space="preserve"> and </w:t>
      </w:r>
      <w:proofErr w:type="spellStart"/>
      <w:r w:rsidR="00B508C8" w:rsidRPr="006D6F59">
        <w:rPr>
          <w:rFonts w:cstheme="minorHAnsi"/>
          <w:sz w:val="24"/>
          <w:szCs w:val="24"/>
        </w:rPr>
        <w:t>Tse’s</w:t>
      </w:r>
      <w:proofErr w:type="spellEnd"/>
      <w:r w:rsidR="00B508C8" w:rsidRPr="006D6F59">
        <w:rPr>
          <w:rFonts w:cstheme="minorHAnsi"/>
          <w:sz w:val="24"/>
          <w:szCs w:val="24"/>
        </w:rPr>
        <w:t xml:space="preserve"> (1996) data collection included the measurement of p</w:t>
      </w:r>
      <w:r>
        <w:rPr>
          <w:rFonts w:cstheme="minorHAnsi"/>
          <w:sz w:val="24"/>
          <w:szCs w:val="24"/>
        </w:rPr>
        <w:t>hysical space given to each perspective</w:t>
      </w:r>
      <w:r w:rsidR="00B508C8" w:rsidRPr="006D6F59">
        <w:rPr>
          <w:rFonts w:cstheme="minorHAnsi"/>
          <w:sz w:val="24"/>
          <w:szCs w:val="24"/>
        </w:rPr>
        <w:t xml:space="preserve"> (</w:t>
      </w:r>
      <w:r w:rsidR="00B508C8">
        <w:rPr>
          <w:rFonts w:cstheme="minorHAnsi"/>
          <w:sz w:val="24"/>
          <w:szCs w:val="24"/>
        </w:rPr>
        <w:t xml:space="preserve">either </w:t>
      </w:r>
      <w:r w:rsidR="00B508C8" w:rsidRPr="006D6F59">
        <w:rPr>
          <w:rFonts w:cstheme="minorHAnsi"/>
          <w:sz w:val="24"/>
          <w:szCs w:val="24"/>
        </w:rPr>
        <w:t xml:space="preserve">for or against bilingual education) in print media, measured in column inches. In this study, because all persuasive media articles were retrieved from digital </w:t>
      </w:r>
      <w:r w:rsidR="00B508C8">
        <w:rPr>
          <w:rFonts w:cstheme="minorHAnsi"/>
          <w:sz w:val="24"/>
          <w:szCs w:val="24"/>
        </w:rPr>
        <w:t>databases</w:t>
      </w:r>
      <w:r w:rsidR="00B508C8" w:rsidRPr="006D6F59">
        <w:rPr>
          <w:rFonts w:cstheme="minorHAnsi"/>
          <w:sz w:val="24"/>
          <w:szCs w:val="24"/>
        </w:rPr>
        <w:t>, a word count was considered to collect and report findings regarding the average length of articles. However, due to word count limitations for letters to the editor and suggested word counts for submitted editorial pieces</w:t>
      </w:r>
      <w:r w:rsidR="00B508C8">
        <w:rPr>
          <w:rFonts w:cstheme="minorHAnsi"/>
          <w:sz w:val="24"/>
          <w:szCs w:val="24"/>
        </w:rPr>
        <w:t xml:space="preserve"> on news websites</w:t>
      </w:r>
      <w:r w:rsidR="00B508C8" w:rsidRPr="006D6F59">
        <w:rPr>
          <w:rFonts w:cstheme="minorHAnsi"/>
          <w:sz w:val="24"/>
          <w:szCs w:val="24"/>
        </w:rPr>
        <w:t>, such a test was not expected to find statistically significant differences in article length based on stance toward bilingual education. The proportion of editorial pieces to letters to the editor would have also affected the overall average length of each piece. Therefore, a modern equivalent of measuring column inches was not conducted.</w:t>
      </w:r>
    </w:p>
    <w:p w14:paraId="356C263F" w14:textId="7E3811BF" w:rsidR="00B508C8" w:rsidRPr="006D6F59" w:rsidRDefault="00B508C8" w:rsidP="00B508C8">
      <w:pPr>
        <w:spacing w:line="360" w:lineRule="auto"/>
        <w:rPr>
          <w:rFonts w:cstheme="minorHAnsi"/>
          <w:b/>
          <w:sz w:val="24"/>
          <w:szCs w:val="24"/>
        </w:rPr>
      </w:pPr>
      <w:r w:rsidRPr="006D6F59">
        <w:rPr>
          <w:rFonts w:cstheme="minorHAnsi"/>
          <w:b/>
          <w:sz w:val="24"/>
          <w:szCs w:val="24"/>
        </w:rPr>
        <w:lastRenderedPageBreak/>
        <w:t>Research vs. Anecdotal Evidence</w:t>
      </w:r>
    </w:p>
    <w:p w14:paraId="110405EC" w14:textId="77777777" w:rsidR="00B508C8" w:rsidRPr="006D6F59" w:rsidRDefault="00B508C8" w:rsidP="00B508C8">
      <w:pPr>
        <w:spacing w:line="360" w:lineRule="auto"/>
        <w:rPr>
          <w:rFonts w:cstheme="minorHAnsi"/>
          <w:sz w:val="24"/>
          <w:szCs w:val="24"/>
        </w:rPr>
      </w:pPr>
      <w:r w:rsidRPr="006D6F59">
        <w:rPr>
          <w:rFonts w:cstheme="minorHAnsi"/>
          <w:sz w:val="24"/>
          <w:szCs w:val="24"/>
        </w:rPr>
        <w:tab/>
        <w:t>There is a value judgement being made when an author compares articles based on whether their arguments are based in research or based in personal or anecdotal experience. However, this is based on newspaper guidelines which encourage w</w:t>
      </w:r>
      <w:r>
        <w:rPr>
          <w:rFonts w:cstheme="minorHAnsi"/>
          <w:sz w:val="24"/>
          <w:szCs w:val="24"/>
        </w:rPr>
        <w:t>riters to research their positio</w:t>
      </w:r>
      <w:r w:rsidRPr="006D6F59">
        <w:rPr>
          <w:rFonts w:cstheme="minorHAnsi"/>
          <w:sz w:val="24"/>
          <w:szCs w:val="24"/>
        </w:rPr>
        <w:t xml:space="preserve">n before submitting an editorial or letter for publication. </w:t>
      </w:r>
      <w:proofErr w:type="spellStart"/>
      <w:r w:rsidRPr="006D6F59">
        <w:rPr>
          <w:rFonts w:cstheme="minorHAnsi"/>
          <w:sz w:val="24"/>
          <w:szCs w:val="24"/>
        </w:rPr>
        <w:t>McQuillan</w:t>
      </w:r>
      <w:proofErr w:type="spellEnd"/>
      <w:r w:rsidRPr="006D6F59">
        <w:rPr>
          <w:rFonts w:cstheme="minorHAnsi"/>
          <w:sz w:val="24"/>
          <w:szCs w:val="24"/>
        </w:rPr>
        <w:t xml:space="preserve"> and </w:t>
      </w:r>
      <w:proofErr w:type="spellStart"/>
      <w:r w:rsidRPr="006D6F59">
        <w:rPr>
          <w:rFonts w:cstheme="minorHAnsi"/>
          <w:sz w:val="24"/>
          <w:szCs w:val="24"/>
        </w:rPr>
        <w:t>Tse</w:t>
      </w:r>
      <w:proofErr w:type="spellEnd"/>
      <w:r w:rsidRPr="006D6F59">
        <w:rPr>
          <w:rFonts w:cstheme="minorHAnsi"/>
          <w:sz w:val="24"/>
          <w:szCs w:val="24"/>
        </w:rPr>
        <w:t xml:space="preserve"> cite </w:t>
      </w:r>
      <w:proofErr w:type="spellStart"/>
      <w:r w:rsidRPr="006D6F59">
        <w:rPr>
          <w:rFonts w:cstheme="minorHAnsi"/>
          <w:sz w:val="24"/>
          <w:szCs w:val="24"/>
        </w:rPr>
        <w:t>Stonecipher</w:t>
      </w:r>
      <w:proofErr w:type="spellEnd"/>
      <w:r w:rsidRPr="006D6F59">
        <w:rPr>
          <w:rFonts w:cstheme="minorHAnsi"/>
          <w:sz w:val="24"/>
          <w:szCs w:val="24"/>
        </w:rPr>
        <w:t xml:space="preserve"> (1979)’s assertion that editorials should be grounded in “reliable research” (1996, p. 2). In a 2014 video by the New York Times, Andrew Rosenthal instructs would-be editorialists that, </w:t>
      </w:r>
    </w:p>
    <w:p w14:paraId="6263E9B3" w14:textId="77777777" w:rsidR="00B508C8" w:rsidRPr="006D6F59" w:rsidRDefault="00B508C8" w:rsidP="00B508C8">
      <w:pPr>
        <w:spacing w:line="240" w:lineRule="auto"/>
        <w:ind w:left="720" w:right="720"/>
        <w:rPr>
          <w:rFonts w:cstheme="minorHAnsi"/>
          <w:sz w:val="24"/>
          <w:szCs w:val="24"/>
        </w:rPr>
      </w:pPr>
      <w:r w:rsidRPr="006D6F59">
        <w:rPr>
          <w:rFonts w:cstheme="minorHAnsi"/>
          <w:sz w:val="24"/>
          <w:szCs w:val="24"/>
        </w:rPr>
        <w:t xml:space="preserve">A good editorial consists of a clear position that’s strongly and persuasively argued. It’s based on principle, but it’s also based in fact. ...  Everyone’s entitled to their own opinion; you’re not entitled to your own facts. Go online, make calls if you can, check your information, double-check it. There’s nothing that’s </w:t>
      </w:r>
      <w:proofErr w:type="spellStart"/>
      <w:r w:rsidRPr="006D6F59">
        <w:rPr>
          <w:rFonts w:cstheme="minorHAnsi"/>
          <w:sz w:val="24"/>
          <w:szCs w:val="24"/>
        </w:rPr>
        <w:t>gonna</w:t>
      </w:r>
      <w:proofErr w:type="spellEnd"/>
      <w:r w:rsidRPr="006D6F59">
        <w:rPr>
          <w:rFonts w:cstheme="minorHAnsi"/>
          <w:sz w:val="24"/>
          <w:szCs w:val="24"/>
        </w:rPr>
        <w:t xml:space="preserve"> undermine your editorial faster than a fact you got wrong, that you did not have to get wrong. (Spingarn-</w:t>
      </w:r>
      <w:proofErr w:type="spellStart"/>
      <w:r w:rsidRPr="006D6F59">
        <w:rPr>
          <w:rFonts w:cstheme="minorHAnsi"/>
          <w:sz w:val="24"/>
          <w:szCs w:val="24"/>
        </w:rPr>
        <w:t>Koff</w:t>
      </w:r>
      <w:proofErr w:type="spellEnd"/>
      <w:r w:rsidRPr="006D6F59">
        <w:rPr>
          <w:rFonts w:cstheme="minorHAnsi"/>
          <w:sz w:val="24"/>
          <w:szCs w:val="24"/>
        </w:rPr>
        <w:t>, 2014)</w:t>
      </w:r>
      <w:r w:rsidRPr="006D6F59">
        <w:rPr>
          <w:rFonts w:cstheme="minorHAnsi"/>
          <w:sz w:val="24"/>
          <w:szCs w:val="24"/>
        </w:rPr>
        <w:br/>
      </w:r>
    </w:p>
    <w:p w14:paraId="2E09765C" w14:textId="77777777" w:rsidR="00B508C8" w:rsidRPr="006D6F59" w:rsidRDefault="00B508C8" w:rsidP="00B508C8">
      <w:pPr>
        <w:spacing w:line="360" w:lineRule="auto"/>
        <w:rPr>
          <w:rFonts w:cstheme="minorHAnsi"/>
          <w:sz w:val="24"/>
          <w:szCs w:val="24"/>
        </w:rPr>
      </w:pPr>
      <w:r w:rsidRPr="006D6F59">
        <w:rPr>
          <w:rFonts w:cstheme="minorHAnsi"/>
          <w:sz w:val="24"/>
          <w:szCs w:val="24"/>
        </w:rPr>
        <w:t xml:space="preserve">Thus, though experiential evidence is still valid and significant, it can be argued that the use of research is more highly valued by magazine and newspaper editors, as failure to report well-researched information reflects poorly on both the writer and the publisher. </w:t>
      </w:r>
    </w:p>
    <w:p w14:paraId="3C0E6457" w14:textId="77777777" w:rsidR="00B508C8" w:rsidRPr="006D6F59" w:rsidRDefault="00B508C8" w:rsidP="00B508C8">
      <w:pPr>
        <w:spacing w:line="360" w:lineRule="auto"/>
        <w:rPr>
          <w:rFonts w:cstheme="minorHAnsi"/>
          <w:sz w:val="24"/>
          <w:szCs w:val="24"/>
        </w:rPr>
      </w:pPr>
      <w:r w:rsidRPr="006D6F59">
        <w:rPr>
          <w:rFonts w:cstheme="minorHAnsi"/>
          <w:sz w:val="24"/>
          <w:szCs w:val="24"/>
        </w:rPr>
        <w:tab/>
        <w:t xml:space="preserve">However, experiential data is often used in research, and those with firsthand experiences in bilingual education should not be dismissed. It should not be ignored that though academics were overwhelmingly pro-bilingual education, numerous public and private school educators and administrators declared their opposition to bilingual programs. Furthermore, those who expressed positions against bilingual education from a social/community perspective should not be counted out, as language planning in society certainly affects all of its members. </w:t>
      </w:r>
    </w:p>
    <w:p w14:paraId="20F13B8D" w14:textId="2AFDDA32" w:rsidR="000B3FBB" w:rsidRPr="002C3A13" w:rsidRDefault="006A52E4" w:rsidP="002E2411">
      <w:pPr>
        <w:spacing w:line="360" w:lineRule="auto"/>
        <w:rPr>
          <w:rFonts w:cstheme="minorHAnsi"/>
          <w:i/>
          <w:sz w:val="24"/>
          <w:szCs w:val="24"/>
          <w:u w:val="single"/>
        </w:rPr>
      </w:pPr>
      <w:r w:rsidRPr="002C3A13">
        <w:rPr>
          <w:rFonts w:cstheme="minorHAnsi"/>
          <w:b/>
          <w:sz w:val="24"/>
          <w:szCs w:val="24"/>
          <w:u w:val="single"/>
        </w:rPr>
        <w:t>R</w:t>
      </w:r>
      <w:r w:rsidR="00043A3E" w:rsidRPr="002C3A13">
        <w:rPr>
          <w:rFonts w:cstheme="minorHAnsi"/>
          <w:b/>
          <w:sz w:val="24"/>
          <w:szCs w:val="24"/>
          <w:u w:val="single"/>
        </w:rPr>
        <w:t>esults</w:t>
      </w:r>
    </w:p>
    <w:p w14:paraId="61865A06" w14:textId="340CA590" w:rsidR="000B3FBB" w:rsidRPr="006D6F59" w:rsidRDefault="006A52E4" w:rsidP="002E2411">
      <w:pPr>
        <w:spacing w:line="360" w:lineRule="auto"/>
        <w:rPr>
          <w:rFonts w:cstheme="minorHAnsi"/>
          <w:b/>
          <w:sz w:val="24"/>
          <w:szCs w:val="24"/>
        </w:rPr>
      </w:pPr>
      <w:r w:rsidRPr="006D6F59">
        <w:rPr>
          <w:rFonts w:cstheme="minorHAnsi"/>
          <w:b/>
          <w:sz w:val="24"/>
          <w:szCs w:val="24"/>
        </w:rPr>
        <w:t>Stance</w:t>
      </w:r>
      <w:r w:rsidR="000B3FBB" w:rsidRPr="006D6F59">
        <w:rPr>
          <w:rFonts w:cstheme="minorHAnsi"/>
          <w:b/>
          <w:sz w:val="24"/>
          <w:szCs w:val="24"/>
        </w:rPr>
        <w:t xml:space="preserve"> on </w:t>
      </w:r>
      <w:r w:rsidR="003941BB">
        <w:rPr>
          <w:rFonts w:cstheme="minorHAnsi"/>
          <w:b/>
          <w:sz w:val="24"/>
          <w:szCs w:val="24"/>
        </w:rPr>
        <w:t>B</w:t>
      </w:r>
      <w:r w:rsidR="000B3FBB" w:rsidRPr="006D6F59">
        <w:rPr>
          <w:rFonts w:cstheme="minorHAnsi"/>
          <w:b/>
          <w:sz w:val="24"/>
          <w:szCs w:val="24"/>
        </w:rPr>
        <w:t xml:space="preserve">ilingual </w:t>
      </w:r>
      <w:r w:rsidR="003941BB">
        <w:rPr>
          <w:rFonts w:cstheme="minorHAnsi"/>
          <w:b/>
          <w:sz w:val="24"/>
          <w:szCs w:val="24"/>
        </w:rPr>
        <w:t>E</w:t>
      </w:r>
      <w:r w:rsidR="000B3FBB" w:rsidRPr="006D6F59">
        <w:rPr>
          <w:rFonts w:cstheme="minorHAnsi"/>
          <w:b/>
          <w:sz w:val="24"/>
          <w:szCs w:val="24"/>
        </w:rPr>
        <w:t xml:space="preserve">ducation, </w:t>
      </w:r>
      <w:r w:rsidR="003941BB">
        <w:rPr>
          <w:rFonts w:cstheme="minorHAnsi"/>
          <w:b/>
          <w:sz w:val="24"/>
          <w:szCs w:val="24"/>
        </w:rPr>
        <w:t>M</w:t>
      </w:r>
      <w:r w:rsidR="000B3FBB" w:rsidRPr="006D6F59">
        <w:rPr>
          <w:rFonts w:cstheme="minorHAnsi"/>
          <w:b/>
          <w:sz w:val="24"/>
          <w:szCs w:val="24"/>
        </w:rPr>
        <w:t xml:space="preserve">edia vs. </w:t>
      </w:r>
      <w:r w:rsidR="003941BB">
        <w:rPr>
          <w:rFonts w:cstheme="minorHAnsi"/>
          <w:b/>
          <w:sz w:val="24"/>
          <w:szCs w:val="24"/>
        </w:rPr>
        <w:t>R</w:t>
      </w:r>
      <w:r w:rsidR="000B3FBB" w:rsidRPr="006D6F59">
        <w:rPr>
          <w:rFonts w:cstheme="minorHAnsi"/>
          <w:b/>
          <w:sz w:val="24"/>
          <w:szCs w:val="24"/>
        </w:rPr>
        <w:t>esearch</w:t>
      </w:r>
      <w:r w:rsidRPr="006D6F59">
        <w:rPr>
          <w:rFonts w:cstheme="minorHAnsi"/>
          <w:b/>
          <w:sz w:val="24"/>
          <w:szCs w:val="24"/>
        </w:rPr>
        <w:t xml:space="preserve"> </w:t>
      </w:r>
      <w:r w:rsidR="003941BB">
        <w:rPr>
          <w:rFonts w:cstheme="minorHAnsi"/>
          <w:b/>
          <w:sz w:val="24"/>
          <w:szCs w:val="24"/>
        </w:rPr>
        <w:t>A</w:t>
      </w:r>
      <w:r w:rsidRPr="006D6F59">
        <w:rPr>
          <w:rFonts w:cstheme="minorHAnsi"/>
          <w:b/>
          <w:sz w:val="24"/>
          <w:szCs w:val="24"/>
        </w:rPr>
        <w:t>rticles</w:t>
      </w:r>
    </w:p>
    <w:p w14:paraId="72403CCC" w14:textId="64385CAD" w:rsidR="000C7015" w:rsidRPr="006D6F59" w:rsidRDefault="000B3FBB" w:rsidP="002E2411">
      <w:pPr>
        <w:spacing w:line="360" w:lineRule="auto"/>
        <w:rPr>
          <w:rFonts w:cstheme="minorHAnsi"/>
          <w:sz w:val="24"/>
          <w:szCs w:val="24"/>
        </w:rPr>
      </w:pPr>
      <w:r w:rsidRPr="006D6F59">
        <w:rPr>
          <w:rFonts w:cstheme="minorHAnsi"/>
          <w:sz w:val="24"/>
          <w:szCs w:val="24"/>
        </w:rPr>
        <w:tab/>
        <w:t xml:space="preserve">Amongst persuasive media pieces, the </w:t>
      </w:r>
      <w:r w:rsidR="000C7015" w:rsidRPr="006D6F59">
        <w:rPr>
          <w:rFonts w:cstheme="minorHAnsi"/>
          <w:sz w:val="24"/>
          <w:szCs w:val="24"/>
        </w:rPr>
        <w:t>percentage of</w:t>
      </w:r>
      <w:r w:rsidRPr="006D6F59">
        <w:rPr>
          <w:rFonts w:cstheme="minorHAnsi"/>
          <w:sz w:val="24"/>
          <w:szCs w:val="24"/>
        </w:rPr>
        <w:t xml:space="preserve"> </w:t>
      </w:r>
      <w:r w:rsidR="000C7015" w:rsidRPr="006D6F59">
        <w:rPr>
          <w:rFonts w:cstheme="minorHAnsi"/>
          <w:sz w:val="24"/>
          <w:szCs w:val="24"/>
        </w:rPr>
        <w:t xml:space="preserve">articles in </w:t>
      </w:r>
      <w:proofErr w:type="spellStart"/>
      <w:r w:rsidR="000C7015" w:rsidRPr="006D6F59">
        <w:rPr>
          <w:rFonts w:cstheme="minorHAnsi"/>
          <w:sz w:val="24"/>
          <w:szCs w:val="24"/>
        </w:rPr>
        <w:t>favo</w:t>
      </w:r>
      <w:r w:rsidR="002C3A13">
        <w:rPr>
          <w:rFonts w:cstheme="minorHAnsi"/>
          <w:sz w:val="24"/>
          <w:szCs w:val="24"/>
        </w:rPr>
        <w:t>u</w:t>
      </w:r>
      <w:r w:rsidR="000C7015" w:rsidRPr="006D6F59">
        <w:rPr>
          <w:rFonts w:cstheme="minorHAnsi"/>
          <w:sz w:val="24"/>
          <w:szCs w:val="24"/>
        </w:rPr>
        <w:t>r</w:t>
      </w:r>
      <w:proofErr w:type="spellEnd"/>
      <w:r w:rsidR="000C7015" w:rsidRPr="006D6F59">
        <w:rPr>
          <w:rFonts w:cstheme="minorHAnsi"/>
          <w:sz w:val="24"/>
          <w:szCs w:val="24"/>
        </w:rPr>
        <w:t xml:space="preserve"> of</w:t>
      </w:r>
      <w:r w:rsidRPr="006D6F59">
        <w:rPr>
          <w:rFonts w:cstheme="minorHAnsi"/>
          <w:sz w:val="24"/>
          <w:szCs w:val="24"/>
        </w:rPr>
        <w:t xml:space="preserve"> bilingual education was 45% (n=28). </w:t>
      </w:r>
      <w:r w:rsidR="000C7015" w:rsidRPr="006D6F59">
        <w:rPr>
          <w:rFonts w:cstheme="minorHAnsi"/>
          <w:sz w:val="24"/>
          <w:szCs w:val="24"/>
        </w:rPr>
        <w:t>Thirty-nine percent of</w:t>
      </w:r>
      <w:r w:rsidRPr="006D6F59">
        <w:rPr>
          <w:rFonts w:cstheme="minorHAnsi"/>
          <w:sz w:val="24"/>
          <w:szCs w:val="24"/>
        </w:rPr>
        <w:t xml:space="preserve"> articles (</w:t>
      </w:r>
      <w:r w:rsidR="000C7015" w:rsidRPr="006D6F59">
        <w:rPr>
          <w:rFonts w:cstheme="minorHAnsi"/>
          <w:sz w:val="24"/>
          <w:szCs w:val="24"/>
        </w:rPr>
        <w:t>n=24</w:t>
      </w:r>
      <w:r w:rsidRPr="006D6F59">
        <w:rPr>
          <w:rFonts w:cstheme="minorHAnsi"/>
          <w:sz w:val="24"/>
          <w:szCs w:val="24"/>
        </w:rPr>
        <w:t>) were found which opposed bilingual education, and the remaining ten (16%) were found to</w:t>
      </w:r>
      <w:r w:rsidR="007B2617" w:rsidRPr="006D6F59">
        <w:rPr>
          <w:rFonts w:cstheme="minorHAnsi"/>
          <w:sz w:val="24"/>
          <w:szCs w:val="24"/>
        </w:rPr>
        <w:t xml:space="preserve"> have mixed conclusions</w:t>
      </w:r>
      <w:r w:rsidR="000C7015" w:rsidRPr="006D6F59">
        <w:rPr>
          <w:rFonts w:cstheme="minorHAnsi"/>
          <w:sz w:val="24"/>
          <w:szCs w:val="24"/>
        </w:rPr>
        <w:t xml:space="preserve"> (See Table 2</w:t>
      </w:r>
      <w:r w:rsidRPr="006D6F59">
        <w:rPr>
          <w:rFonts w:cstheme="minorHAnsi"/>
          <w:sz w:val="24"/>
          <w:szCs w:val="24"/>
        </w:rPr>
        <w:t xml:space="preserve">). </w:t>
      </w:r>
    </w:p>
    <w:p w14:paraId="73410F0D" w14:textId="2D0BDB08" w:rsidR="00CC4982" w:rsidRDefault="000C7015" w:rsidP="00B94753">
      <w:pPr>
        <w:spacing w:line="360" w:lineRule="auto"/>
        <w:ind w:firstLine="720"/>
        <w:rPr>
          <w:rFonts w:cstheme="minorHAnsi"/>
          <w:sz w:val="24"/>
          <w:szCs w:val="24"/>
        </w:rPr>
      </w:pPr>
      <w:r w:rsidRPr="006D6F59">
        <w:rPr>
          <w:rFonts w:cstheme="minorHAnsi"/>
          <w:sz w:val="24"/>
          <w:szCs w:val="24"/>
        </w:rPr>
        <w:lastRenderedPageBreak/>
        <w:t>I</w:t>
      </w:r>
      <w:r w:rsidR="000B3FBB" w:rsidRPr="006D6F59">
        <w:rPr>
          <w:rFonts w:cstheme="minorHAnsi"/>
          <w:sz w:val="24"/>
          <w:szCs w:val="24"/>
        </w:rPr>
        <w:t>n contrast</w:t>
      </w:r>
      <w:r w:rsidRPr="006D6F59">
        <w:rPr>
          <w:rFonts w:cstheme="minorHAnsi"/>
          <w:sz w:val="24"/>
          <w:szCs w:val="24"/>
        </w:rPr>
        <w:t>,</w:t>
      </w:r>
      <w:r w:rsidR="000B3FBB" w:rsidRPr="006D6F59">
        <w:rPr>
          <w:rFonts w:cstheme="minorHAnsi"/>
          <w:sz w:val="24"/>
          <w:szCs w:val="24"/>
        </w:rPr>
        <w:t xml:space="preserve"> 38 out of 40 </w:t>
      </w:r>
      <w:r w:rsidRPr="006D6F59">
        <w:rPr>
          <w:rFonts w:cstheme="minorHAnsi"/>
          <w:sz w:val="24"/>
          <w:szCs w:val="24"/>
        </w:rPr>
        <w:t xml:space="preserve">research </w:t>
      </w:r>
      <w:r w:rsidR="000B3FBB" w:rsidRPr="006D6F59">
        <w:rPr>
          <w:rFonts w:cstheme="minorHAnsi"/>
          <w:sz w:val="24"/>
          <w:szCs w:val="24"/>
        </w:rPr>
        <w:t>articles (95%)</w:t>
      </w:r>
      <w:r w:rsidRPr="006D6F59">
        <w:rPr>
          <w:rFonts w:cstheme="minorHAnsi"/>
          <w:sz w:val="24"/>
          <w:szCs w:val="24"/>
        </w:rPr>
        <w:t xml:space="preserve"> on bilingual education from academic journals</w:t>
      </w:r>
      <w:r w:rsidR="000B3FBB" w:rsidRPr="006D6F59">
        <w:rPr>
          <w:rFonts w:cstheme="minorHAnsi"/>
          <w:sz w:val="24"/>
          <w:szCs w:val="24"/>
        </w:rPr>
        <w:t xml:space="preserve"> were in favor </w:t>
      </w:r>
      <w:r w:rsidR="00A95E44" w:rsidRPr="006D6F59">
        <w:rPr>
          <w:rFonts w:cstheme="minorHAnsi"/>
          <w:sz w:val="24"/>
          <w:szCs w:val="24"/>
        </w:rPr>
        <w:t>of bilingual education, with</w:t>
      </w:r>
      <w:r w:rsidRPr="006D6F59">
        <w:rPr>
          <w:rFonts w:cstheme="minorHAnsi"/>
          <w:sz w:val="24"/>
          <w:szCs w:val="24"/>
        </w:rPr>
        <w:t xml:space="preserve"> only</w:t>
      </w:r>
      <w:r w:rsidR="00A95E44" w:rsidRPr="006D6F59">
        <w:rPr>
          <w:rFonts w:cstheme="minorHAnsi"/>
          <w:sz w:val="24"/>
          <w:szCs w:val="24"/>
        </w:rPr>
        <w:t xml:space="preserve"> two (5%) </w:t>
      </w:r>
      <w:r w:rsidRPr="006D6F59">
        <w:rPr>
          <w:rFonts w:cstheme="minorHAnsi"/>
          <w:sz w:val="24"/>
          <w:szCs w:val="24"/>
        </w:rPr>
        <w:t>displaying</w:t>
      </w:r>
      <w:r w:rsidR="00A95E44" w:rsidRPr="006D6F59">
        <w:rPr>
          <w:rFonts w:cstheme="minorHAnsi"/>
          <w:sz w:val="24"/>
          <w:szCs w:val="24"/>
        </w:rPr>
        <w:t xml:space="preserve"> mixed conclusions</w:t>
      </w:r>
      <w:r w:rsidR="00F71312" w:rsidRPr="006D6F59">
        <w:rPr>
          <w:rFonts w:cstheme="minorHAnsi"/>
          <w:sz w:val="24"/>
          <w:szCs w:val="24"/>
        </w:rPr>
        <w:t xml:space="preserve">. </w:t>
      </w:r>
      <w:r w:rsidR="00A95E44" w:rsidRPr="006D6F59">
        <w:rPr>
          <w:rFonts w:cstheme="minorHAnsi"/>
          <w:sz w:val="24"/>
          <w:szCs w:val="24"/>
        </w:rPr>
        <w:t xml:space="preserve">Out of </w:t>
      </w:r>
      <w:r w:rsidRPr="006D6F59">
        <w:rPr>
          <w:rFonts w:cstheme="minorHAnsi"/>
          <w:sz w:val="24"/>
          <w:szCs w:val="24"/>
        </w:rPr>
        <w:t xml:space="preserve">the </w:t>
      </w:r>
      <w:r w:rsidR="00A95E44" w:rsidRPr="006D6F59">
        <w:rPr>
          <w:rFonts w:cstheme="minorHAnsi"/>
          <w:sz w:val="24"/>
          <w:szCs w:val="24"/>
        </w:rPr>
        <w:t xml:space="preserve">40 academic articles, </w:t>
      </w:r>
      <w:r w:rsidR="007B2617" w:rsidRPr="006D6F59">
        <w:rPr>
          <w:rFonts w:cstheme="minorHAnsi"/>
          <w:sz w:val="24"/>
          <w:szCs w:val="24"/>
        </w:rPr>
        <w:t>zero</w:t>
      </w:r>
      <w:r w:rsidR="00A95E44" w:rsidRPr="006D6F59">
        <w:rPr>
          <w:rFonts w:cstheme="minorHAnsi"/>
          <w:sz w:val="24"/>
          <w:szCs w:val="24"/>
        </w:rPr>
        <w:t xml:space="preserve"> articles from this sample </w:t>
      </w:r>
      <w:r w:rsidRPr="006D6F59">
        <w:rPr>
          <w:rFonts w:cstheme="minorHAnsi"/>
          <w:sz w:val="24"/>
          <w:szCs w:val="24"/>
        </w:rPr>
        <w:t>argued against</w:t>
      </w:r>
      <w:r w:rsidR="00A95E44" w:rsidRPr="006D6F59">
        <w:rPr>
          <w:rFonts w:cstheme="minorHAnsi"/>
          <w:sz w:val="24"/>
          <w:szCs w:val="24"/>
        </w:rPr>
        <w:t xml:space="preserve"> biling</w:t>
      </w:r>
      <w:r w:rsidR="00B94753">
        <w:rPr>
          <w:rFonts w:cstheme="minorHAnsi"/>
          <w:sz w:val="24"/>
          <w:szCs w:val="24"/>
        </w:rPr>
        <w:t xml:space="preserve">ualism or bilingual education. </w:t>
      </w:r>
    </w:p>
    <w:p w14:paraId="3ADE9693" w14:textId="7F3E6650" w:rsidR="00610B23" w:rsidRPr="00B94753" w:rsidRDefault="00610B23" w:rsidP="00B94753">
      <w:pPr>
        <w:spacing w:line="360" w:lineRule="auto"/>
        <w:ind w:firstLine="720"/>
        <w:rPr>
          <w:rFonts w:cstheme="minorHAnsi"/>
          <w:sz w:val="24"/>
          <w:szCs w:val="24"/>
        </w:rPr>
      </w:pPr>
      <w:r>
        <w:rPr>
          <w:rFonts w:cstheme="minorHAnsi"/>
          <w:sz w:val="24"/>
          <w:szCs w:val="24"/>
        </w:rPr>
        <w:t>Table 2 here</w:t>
      </w:r>
    </w:p>
    <w:p w14:paraId="50CD5DA2" w14:textId="77777777" w:rsidR="00CC4982" w:rsidRPr="006D6F59" w:rsidRDefault="00CC4982" w:rsidP="00D3396D">
      <w:pPr>
        <w:spacing w:line="480" w:lineRule="auto"/>
        <w:rPr>
          <w:rFonts w:cstheme="minorHAnsi"/>
          <w:sz w:val="24"/>
          <w:szCs w:val="24"/>
        </w:rPr>
      </w:pPr>
    </w:p>
    <w:p w14:paraId="6AA149D2" w14:textId="49C01033" w:rsidR="00F62CB7" w:rsidRPr="006D6F59" w:rsidRDefault="00F62CB7" w:rsidP="002E2411">
      <w:pPr>
        <w:spacing w:line="360" w:lineRule="auto"/>
        <w:rPr>
          <w:rFonts w:cstheme="minorHAnsi"/>
          <w:b/>
          <w:sz w:val="24"/>
          <w:szCs w:val="24"/>
        </w:rPr>
      </w:pPr>
      <w:r w:rsidRPr="006D6F59">
        <w:rPr>
          <w:rFonts w:cstheme="minorHAnsi"/>
          <w:b/>
          <w:sz w:val="24"/>
          <w:szCs w:val="24"/>
        </w:rPr>
        <w:t>Us</w:t>
      </w:r>
      <w:r w:rsidR="000B5A35" w:rsidRPr="006D6F59">
        <w:rPr>
          <w:rFonts w:cstheme="minorHAnsi"/>
          <w:b/>
          <w:sz w:val="24"/>
          <w:szCs w:val="24"/>
        </w:rPr>
        <w:t>e</w:t>
      </w:r>
      <w:r w:rsidRPr="006D6F59">
        <w:rPr>
          <w:rFonts w:cstheme="minorHAnsi"/>
          <w:b/>
          <w:sz w:val="24"/>
          <w:szCs w:val="24"/>
        </w:rPr>
        <w:t xml:space="preserve"> of </w:t>
      </w:r>
      <w:r w:rsidR="003941BB">
        <w:rPr>
          <w:rFonts w:cstheme="minorHAnsi"/>
          <w:b/>
          <w:sz w:val="24"/>
          <w:szCs w:val="24"/>
        </w:rPr>
        <w:t>R</w:t>
      </w:r>
      <w:r w:rsidRPr="006D6F59">
        <w:rPr>
          <w:rFonts w:cstheme="minorHAnsi"/>
          <w:b/>
          <w:sz w:val="24"/>
          <w:szCs w:val="24"/>
        </w:rPr>
        <w:t xml:space="preserve">esearch in </w:t>
      </w:r>
      <w:r w:rsidR="003941BB">
        <w:rPr>
          <w:rFonts w:cstheme="minorHAnsi"/>
          <w:b/>
          <w:sz w:val="24"/>
          <w:szCs w:val="24"/>
        </w:rPr>
        <w:t>M</w:t>
      </w:r>
      <w:r w:rsidRPr="006D6F59">
        <w:rPr>
          <w:rFonts w:cstheme="minorHAnsi"/>
          <w:b/>
          <w:sz w:val="24"/>
          <w:szCs w:val="24"/>
        </w:rPr>
        <w:t>edia</w:t>
      </w:r>
      <w:r w:rsidR="000B3FBB" w:rsidRPr="006D6F59">
        <w:rPr>
          <w:rFonts w:cstheme="minorHAnsi"/>
          <w:b/>
          <w:sz w:val="24"/>
          <w:szCs w:val="24"/>
        </w:rPr>
        <w:t xml:space="preserve"> </w:t>
      </w:r>
      <w:r w:rsidR="003941BB">
        <w:rPr>
          <w:rFonts w:cstheme="minorHAnsi"/>
          <w:b/>
          <w:sz w:val="24"/>
          <w:szCs w:val="24"/>
        </w:rPr>
        <w:t>A</w:t>
      </w:r>
      <w:r w:rsidR="005C09E0" w:rsidRPr="006D6F59">
        <w:rPr>
          <w:rFonts w:cstheme="minorHAnsi"/>
          <w:b/>
          <w:sz w:val="24"/>
          <w:szCs w:val="24"/>
        </w:rPr>
        <w:t>rticles</w:t>
      </w:r>
    </w:p>
    <w:p w14:paraId="4899E211" w14:textId="16A07C76" w:rsidR="004F4FBD" w:rsidRPr="006D6F59" w:rsidRDefault="004D63AA" w:rsidP="002E2411">
      <w:pPr>
        <w:spacing w:line="360" w:lineRule="auto"/>
        <w:rPr>
          <w:rFonts w:cstheme="minorHAnsi"/>
          <w:sz w:val="24"/>
          <w:szCs w:val="24"/>
        </w:rPr>
      </w:pPr>
      <w:r>
        <w:rPr>
          <w:rFonts w:cstheme="minorHAnsi"/>
          <w:sz w:val="24"/>
          <w:szCs w:val="24"/>
        </w:rPr>
        <w:tab/>
      </w:r>
      <w:proofErr w:type="spellStart"/>
      <w:r w:rsidR="00F62CB7" w:rsidRPr="006D6F59">
        <w:rPr>
          <w:rFonts w:cstheme="minorHAnsi"/>
          <w:sz w:val="24"/>
          <w:szCs w:val="24"/>
        </w:rPr>
        <w:t>McQuillia</w:t>
      </w:r>
      <w:r>
        <w:rPr>
          <w:rFonts w:cstheme="minorHAnsi"/>
          <w:sz w:val="24"/>
          <w:szCs w:val="24"/>
        </w:rPr>
        <w:t>n</w:t>
      </w:r>
      <w:proofErr w:type="spellEnd"/>
      <w:r>
        <w:rPr>
          <w:rFonts w:cstheme="minorHAnsi"/>
          <w:sz w:val="24"/>
          <w:szCs w:val="24"/>
        </w:rPr>
        <w:t xml:space="preserve"> and </w:t>
      </w:r>
      <w:proofErr w:type="spellStart"/>
      <w:r>
        <w:rPr>
          <w:rFonts w:cstheme="minorHAnsi"/>
          <w:sz w:val="24"/>
          <w:szCs w:val="24"/>
        </w:rPr>
        <w:t>Tse</w:t>
      </w:r>
      <w:proofErr w:type="spellEnd"/>
      <w:r>
        <w:rPr>
          <w:rFonts w:cstheme="minorHAnsi"/>
          <w:sz w:val="24"/>
          <w:szCs w:val="24"/>
        </w:rPr>
        <w:t xml:space="preserve"> (1996) found that</w:t>
      </w:r>
      <w:r w:rsidR="00F62CB7" w:rsidRPr="006D6F59">
        <w:rPr>
          <w:rFonts w:cstheme="minorHAnsi"/>
          <w:sz w:val="24"/>
          <w:szCs w:val="24"/>
        </w:rPr>
        <w:t xml:space="preserve"> 45% of persuasive print media articles cited research to support their argument. Of the</w:t>
      </w:r>
      <w:r w:rsidR="002516B6" w:rsidRPr="006D6F59">
        <w:rPr>
          <w:rFonts w:cstheme="minorHAnsi"/>
          <w:sz w:val="24"/>
          <w:szCs w:val="24"/>
        </w:rPr>
        <w:t xml:space="preserve"> </w:t>
      </w:r>
      <w:r w:rsidR="005C09E0" w:rsidRPr="006D6F59">
        <w:rPr>
          <w:rFonts w:cstheme="minorHAnsi"/>
          <w:sz w:val="24"/>
          <w:szCs w:val="24"/>
        </w:rPr>
        <w:t xml:space="preserve">62 </w:t>
      </w:r>
      <w:r w:rsidR="002516B6" w:rsidRPr="006D6F59">
        <w:rPr>
          <w:rFonts w:cstheme="minorHAnsi"/>
          <w:sz w:val="24"/>
          <w:szCs w:val="24"/>
        </w:rPr>
        <w:t xml:space="preserve">news </w:t>
      </w:r>
      <w:r w:rsidR="002C3A13">
        <w:rPr>
          <w:rFonts w:cstheme="minorHAnsi"/>
          <w:sz w:val="24"/>
          <w:szCs w:val="24"/>
        </w:rPr>
        <w:t>media authors included in our</w:t>
      </w:r>
      <w:r w:rsidR="00F62CB7" w:rsidRPr="006D6F59">
        <w:rPr>
          <w:rFonts w:cstheme="minorHAnsi"/>
          <w:sz w:val="24"/>
          <w:szCs w:val="24"/>
        </w:rPr>
        <w:t xml:space="preserve"> study, </w:t>
      </w:r>
      <w:r>
        <w:rPr>
          <w:rFonts w:cstheme="minorHAnsi"/>
          <w:sz w:val="24"/>
          <w:szCs w:val="24"/>
        </w:rPr>
        <w:t>it was found that</w:t>
      </w:r>
      <w:r w:rsidR="00F62CB7" w:rsidRPr="006D6F59">
        <w:rPr>
          <w:rFonts w:cstheme="minorHAnsi"/>
          <w:sz w:val="24"/>
          <w:szCs w:val="24"/>
        </w:rPr>
        <w:t xml:space="preserve"> 20 (3</w:t>
      </w:r>
      <w:r w:rsidR="00763097" w:rsidRPr="006D6F59">
        <w:rPr>
          <w:rFonts w:cstheme="minorHAnsi"/>
          <w:sz w:val="24"/>
          <w:szCs w:val="24"/>
        </w:rPr>
        <w:t>2</w:t>
      </w:r>
      <w:r w:rsidR="00F62CB7" w:rsidRPr="006D6F59">
        <w:rPr>
          <w:rFonts w:cstheme="minorHAnsi"/>
          <w:sz w:val="24"/>
          <w:szCs w:val="24"/>
        </w:rPr>
        <w:t xml:space="preserve">%) cited </w:t>
      </w:r>
      <w:r w:rsidR="00997A8C" w:rsidRPr="006D6F59">
        <w:rPr>
          <w:rFonts w:cstheme="minorHAnsi"/>
          <w:sz w:val="24"/>
          <w:szCs w:val="24"/>
        </w:rPr>
        <w:t xml:space="preserve">published </w:t>
      </w:r>
      <w:r w:rsidR="00F62CB7" w:rsidRPr="006D6F59">
        <w:rPr>
          <w:rFonts w:cstheme="minorHAnsi"/>
          <w:sz w:val="24"/>
          <w:szCs w:val="24"/>
        </w:rPr>
        <w:t>research</w:t>
      </w:r>
      <w:r w:rsidR="005C09E0" w:rsidRPr="006D6F59">
        <w:rPr>
          <w:rFonts w:cstheme="minorHAnsi"/>
          <w:sz w:val="24"/>
          <w:szCs w:val="24"/>
        </w:rPr>
        <w:t xml:space="preserve"> (see Table 3)</w:t>
      </w:r>
      <w:r w:rsidR="004F4FBD" w:rsidRPr="006D6F59">
        <w:rPr>
          <w:rFonts w:cstheme="minorHAnsi"/>
          <w:sz w:val="24"/>
          <w:szCs w:val="24"/>
        </w:rPr>
        <w:t>.</w:t>
      </w:r>
      <w:r w:rsidR="00F62CB7" w:rsidRPr="006D6F59">
        <w:rPr>
          <w:rFonts w:cstheme="minorHAnsi"/>
          <w:sz w:val="24"/>
          <w:szCs w:val="24"/>
        </w:rPr>
        <w:t xml:space="preserve"> </w:t>
      </w:r>
      <w:r w:rsidR="004F4FBD" w:rsidRPr="006D6F59">
        <w:rPr>
          <w:rFonts w:cstheme="minorHAnsi"/>
          <w:sz w:val="24"/>
          <w:szCs w:val="24"/>
        </w:rPr>
        <w:t>Of those 20, half cited a specific researcher or study; the other</w:t>
      </w:r>
      <w:r w:rsidR="00F62CB7" w:rsidRPr="006D6F59">
        <w:rPr>
          <w:rFonts w:cstheme="minorHAnsi"/>
          <w:sz w:val="24"/>
          <w:szCs w:val="24"/>
        </w:rPr>
        <w:t xml:space="preserve"> half </w:t>
      </w:r>
      <w:r w:rsidR="004F4FBD" w:rsidRPr="006D6F59">
        <w:rPr>
          <w:rFonts w:cstheme="minorHAnsi"/>
          <w:sz w:val="24"/>
          <w:szCs w:val="24"/>
        </w:rPr>
        <w:t>found it sufficient to use claims such as,</w:t>
      </w:r>
      <w:r w:rsidR="00F62CB7" w:rsidRPr="006D6F59">
        <w:rPr>
          <w:rFonts w:cstheme="minorHAnsi"/>
          <w:sz w:val="24"/>
          <w:szCs w:val="24"/>
        </w:rPr>
        <w:t xml:space="preserve"> “science shows” or, “researchers have found”</w:t>
      </w:r>
      <w:r w:rsidR="004F4FBD" w:rsidRPr="006D6F59">
        <w:rPr>
          <w:rFonts w:cstheme="minorHAnsi"/>
          <w:sz w:val="24"/>
          <w:szCs w:val="24"/>
        </w:rPr>
        <w:t xml:space="preserve">, which may make it generous to include them in this category. </w:t>
      </w:r>
    </w:p>
    <w:p w14:paraId="14E7040C" w14:textId="56B4B451" w:rsidR="001A7830" w:rsidRDefault="004F4FBD" w:rsidP="00B94753">
      <w:pPr>
        <w:spacing w:line="360" w:lineRule="auto"/>
        <w:rPr>
          <w:rFonts w:cstheme="minorHAnsi"/>
          <w:sz w:val="24"/>
          <w:szCs w:val="24"/>
        </w:rPr>
      </w:pPr>
      <w:r w:rsidRPr="006D6F59">
        <w:rPr>
          <w:rFonts w:cstheme="minorHAnsi"/>
          <w:sz w:val="24"/>
          <w:szCs w:val="24"/>
        </w:rPr>
        <w:tab/>
      </w:r>
      <w:r w:rsidR="005C09E0" w:rsidRPr="006D6F59">
        <w:rPr>
          <w:rFonts w:cstheme="minorHAnsi"/>
          <w:sz w:val="24"/>
          <w:szCs w:val="24"/>
        </w:rPr>
        <w:t>Fifty-two percent of media authors (</w:t>
      </w:r>
      <w:r w:rsidRPr="006D6F59">
        <w:rPr>
          <w:rFonts w:cstheme="minorHAnsi"/>
          <w:sz w:val="24"/>
          <w:szCs w:val="24"/>
        </w:rPr>
        <w:t>n=6</w:t>
      </w:r>
      <w:r w:rsidR="00763097" w:rsidRPr="006D6F59">
        <w:rPr>
          <w:rFonts w:cstheme="minorHAnsi"/>
          <w:sz w:val="24"/>
          <w:szCs w:val="24"/>
        </w:rPr>
        <w:t>2</w:t>
      </w:r>
      <w:r w:rsidRPr="006D6F59">
        <w:rPr>
          <w:rFonts w:cstheme="minorHAnsi"/>
          <w:sz w:val="24"/>
          <w:szCs w:val="24"/>
        </w:rPr>
        <w:t xml:space="preserve">) used anecdotal evidence to support their </w:t>
      </w:r>
      <w:r w:rsidR="005C09E0" w:rsidRPr="006D6F59">
        <w:rPr>
          <w:rFonts w:cstheme="minorHAnsi"/>
          <w:sz w:val="24"/>
          <w:szCs w:val="24"/>
        </w:rPr>
        <w:t>position</w:t>
      </w:r>
      <w:r w:rsidRPr="006D6F59">
        <w:rPr>
          <w:rFonts w:cstheme="minorHAnsi"/>
          <w:sz w:val="24"/>
          <w:szCs w:val="24"/>
        </w:rPr>
        <w:t xml:space="preserve">, in comparison to </w:t>
      </w:r>
      <w:proofErr w:type="spellStart"/>
      <w:r w:rsidRPr="006D6F59">
        <w:rPr>
          <w:rFonts w:cstheme="minorHAnsi"/>
          <w:sz w:val="24"/>
          <w:szCs w:val="24"/>
        </w:rPr>
        <w:t>McQuillian</w:t>
      </w:r>
      <w:proofErr w:type="spellEnd"/>
      <w:r w:rsidRPr="006D6F59">
        <w:rPr>
          <w:rFonts w:cstheme="minorHAnsi"/>
          <w:sz w:val="24"/>
          <w:szCs w:val="24"/>
        </w:rPr>
        <w:t xml:space="preserve"> and </w:t>
      </w:r>
      <w:proofErr w:type="spellStart"/>
      <w:r w:rsidRPr="006D6F59">
        <w:rPr>
          <w:rFonts w:cstheme="minorHAnsi"/>
          <w:sz w:val="24"/>
          <w:szCs w:val="24"/>
        </w:rPr>
        <w:t>Tse’s</w:t>
      </w:r>
      <w:proofErr w:type="spellEnd"/>
      <w:r w:rsidRPr="006D6F59">
        <w:rPr>
          <w:rFonts w:cstheme="minorHAnsi"/>
          <w:sz w:val="24"/>
          <w:szCs w:val="24"/>
        </w:rPr>
        <w:t xml:space="preserve"> figure of 31% (1996, p. 16). These fig</w:t>
      </w:r>
      <w:r w:rsidR="003F2D55" w:rsidRPr="006D6F59">
        <w:rPr>
          <w:rFonts w:cstheme="minorHAnsi"/>
          <w:sz w:val="24"/>
          <w:szCs w:val="24"/>
        </w:rPr>
        <w:t>ures</w:t>
      </w:r>
      <w:r w:rsidR="002516B6" w:rsidRPr="006D6F59">
        <w:rPr>
          <w:rFonts w:cstheme="minorHAnsi"/>
          <w:sz w:val="24"/>
          <w:szCs w:val="24"/>
        </w:rPr>
        <w:t xml:space="preserve"> suggest that </w:t>
      </w:r>
      <w:r w:rsidR="00C326B5" w:rsidRPr="006D6F59">
        <w:rPr>
          <w:rFonts w:cstheme="minorHAnsi"/>
          <w:sz w:val="24"/>
          <w:szCs w:val="24"/>
        </w:rPr>
        <w:t xml:space="preserve">since </w:t>
      </w:r>
      <w:proofErr w:type="spellStart"/>
      <w:r w:rsidR="00C326B5" w:rsidRPr="006D6F59">
        <w:rPr>
          <w:rFonts w:cstheme="minorHAnsi"/>
          <w:sz w:val="24"/>
          <w:szCs w:val="24"/>
        </w:rPr>
        <w:t>McQuillian</w:t>
      </w:r>
      <w:proofErr w:type="spellEnd"/>
      <w:r w:rsidR="00C326B5" w:rsidRPr="006D6F59">
        <w:rPr>
          <w:rFonts w:cstheme="minorHAnsi"/>
          <w:sz w:val="24"/>
          <w:szCs w:val="24"/>
        </w:rPr>
        <w:t xml:space="preserve"> and </w:t>
      </w:r>
      <w:proofErr w:type="spellStart"/>
      <w:r w:rsidR="00C326B5" w:rsidRPr="006D6F59">
        <w:rPr>
          <w:rFonts w:cstheme="minorHAnsi"/>
          <w:sz w:val="24"/>
          <w:szCs w:val="24"/>
        </w:rPr>
        <w:t>Tse’s</w:t>
      </w:r>
      <w:proofErr w:type="spellEnd"/>
      <w:r w:rsidR="00C326B5" w:rsidRPr="006D6F59">
        <w:rPr>
          <w:rFonts w:cstheme="minorHAnsi"/>
          <w:sz w:val="24"/>
          <w:szCs w:val="24"/>
        </w:rPr>
        <w:t xml:space="preserve"> study, </w:t>
      </w:r>
      <w:r w:rsidR="002516B6" w:rsidRPr="006D6F59">
        <w:rPr>
          <w:rFonts w:cstheme="minorHAnsi"/>
          <w:sz w:val="24"/>
          <w:szCs w:val="24"/>
        </w:rPr>
        <w:t xml:space="preserve">anecdotal evidence </w:t>
      </w:r>
      <w:r w:rsidR="00C326B5" w:rsidRPr="006D6F59">
        <w:rPr>
          <w:rFonts w:cstheme="minorHAnsi"/>
          <w:sz w:val="24"/>
          <w:szCs w:val="24"/>
        </w:rPr>
        <w:t>has</w:t>
      </w:r>
      <w:r w:rsidR="002516B6" w:rsidRPr="006D6F59">
        <w:rPr>
          <w:rFonts w:cstheme="minorHAnsi"/>
          <w:sz w:val="24"/>
          <w:szCs w:val="24"/>
        </w:rPr>
        <w:t xml:space="preserve"> </w:t>
      </w:r>
      <w:r w:rsidR="003F2D55" w:rsidRPr="006D6F59">
        <w:rPr>
          <w:rFonts w:cstheme="minorHAnsi"/>
          <w:sz w:val="24"/>
          <w:szCs w:val="24"/>
        </w:rPr>
        <w:t>become more frequent than</w:t>
      </w:r>
      <w:r w:rsidR="002516B6" w:rsidRPr="006D6F59">
        <w:rPr>
          <w:rFonts w:cstheme="minorHAnsi"/>
          <w:sz w:val="24"/>
          <w:szCs w:val="24"/>
        </w:rPr>
        <w:t xml:space="preserve"> research-based evidence</w:t>
      </w:r>
      <w:r w:rsidR="00C326B5" w:rsidRPr="006D6F59">
        <w:rPr>
          <w:rFonts w:cstheme="minorHAnsi"/>
          <w:sz w:val="24"/>
          <w:szCs w:val="24"/>
        </w:rPr>
        <w:t xml:space="preserve"> in </w:t>
      </w:r>
      <w:r w:rsidR="003F2D55" w:rsidRPr="006D6F59">
        <w:rPr>
          <w:rFonts w:cstheme="minorHAnsi"/>
          <w:sz w:val="24"/>
          <w:szCs w:val="24"/>
        </w:rPr>
        <w:t xml:space="preserve">persuasive </w:t>
      </w:r>
      <w:r w:rsidR="00C326B5" w:rsidRPr="006D6F59">
        <w:rPr>
          <w:rFonts w:cstheme="minorHAnsi"/>
          <w:sz w:val="24"/>
          <w:szCs w:val="24"/>
        </w:rPr>
        <w:t>media writing</w:t>
      </w:r>
      <w:r w:rsidR="002516B6" w:rsidRPr="006D6F59">
        <w:rPr>
          <w:rFonts w:cstheme="minorHAnsi"/>
          <w:sz w:val="24"/>
          <w:szCs w:val="24"/>
        </w:rPr>
        <w:t xml:space="preserve">. </w:t>
      </w:r>
      <w:r w:rsidR="00C326B5" w:rsidRPr="006D6F59">
        <w:rPr>
          <w:rFonts w:cstheme="minorHAnsi"/>
          <w:sz w:val="24"/>
          <w:szCs w:val="24"/>
        </w:rPr>
        <w:t xml:space="preserve">However, this may also be attributed to word limits in submitted letters to the editor. </w:t>
      </w:r>
    </w:p>
    <w:p w14:paraId="6D76696E" w14:textId="72B79147" w:rsidR="00610B23" w:rsidRDefault="00610B23" w:rsidP="00B94753">
      <w:pPr>
        <w:spacing w:line="360" w:lineRule="auto"/>
        <w:rPr>
          <w:rFonts w:cstheme="minorHAnsi"/>
          <w:sz w:val="24"/>
          <w:szCs w:val="24"/>
        </w:rPr>
      </w:pPr>
    </w:p>
    <w:p w14:paraId="074D356D" w14:textId="3CC36AB3" w:rsidR="00610B23" w:rsidRDefault="00610B23" w:rsidP="00B94753">
      <w:pPr>
        <w:spacing w:line="360" w:lineRule="auto"/>
        <w:rPr>
          <w:rFonts w:cstheme="minorHAnsi"/>
          <w:sz w:val="24"/>
          <w:szCs w:val="24"/>
        </w:rPr>
      </w:pPr>
      <w:r>
        <w:rPr>
          <w:rFonts w:cstheme="minorHAnsi"/>
          <w:sz w:val="24"/>
          <w:szCs w:val="24"/>
        </w:rPr>
        <w:t>Table 3 here</w:t>
      </w:r>
    </w:p>
    <w:p w14:paraId="2FE12A12" w14:textId="77777777" w:rsidR="004D63AA" w:rsidRPr="00B94753" w:rsidRDefault="004D63AA" w:rsidP="00B94753">
      <w:pPr>
        <w:spacing w:line="360" w:lineRule="auto"/>
        <w:rPr>
          <w:rFonts w:cstheme="minorHAnsi"/>
          <w:sz w:val="24"/>
          <w:szCs w:val="24"/>
        </w:rPr>
      </w:pPr>
    </w:p>
    <w:p w14:paraId="460C905F" w14:textId="29568CB8" w:rsidR="00790F26" w:rsidRPr="006D6F59" w:rsidRDefault="009D4519" w:rsidP="002E2411">
      <w:pPr>
        <w:spacing w:line="360" w:lineRule="auto"/>
        <w:rPr>
          <w:rFonts w:cstheme="minorHAnsi"/>
          <w:b/>
          <w:sz w:val="24"/>
          <w:szCs w:val="24"/>
        </w:rPr>
      </w:pPr>
      <w:r w:rsidRPr="006D6F59">
        <w:rPr>
          <w:rFonts w:cstheme="minorHAnsi"/>
          <w:b/>
          <w:sz w:val="24"/>
          <w:szCs w:val="24"/>
        </w:rPr>
        <w:t xml:space="preserve">Stance on </w:t>
      </w:r>
      <w:r w:rsidR="003941BB">
        <w:rPr>
          <w:rFonts w:cstheme="minorHAnsi"/>
          <w:b/>
          <w:sz w:val="24"/>
          <w:szCs w:val="24"/>
        </w:rPr>
        <w:t>B</w:t>
      </w:r>
      <w:r w:rsidRPr="006D6F59">
        <w:rPr>
          <w:rFonts w:cstheme="minorHAnsi"/>
          <w:b/>
          <w:sz w:val="24"/>
          <w:szCs w:val="24"/>
        </w:rPr>
        <w:t xml:space="preserve">ilingual </w:t>
      </w:r>
      <w:r w:rsidR="003941BB">
        <w:rPr>
          <w:rFonts w:cstheme="minorHAnsi"/>
          <w:b/>
          <w:sz w:val="24"/>
          <w:szCs w:val="24"/>
        </w:rPr>
        <w:t>E</w:t>
      </w:r>
      <w:r w:rsidRPr="006D6F59">
        <w:rPr>
          <w:rFonts w:cstheme="minorHAnsi"/>
          <w:b/>
          <w:sz w:val="24"/>
          <w:szCs w:val="24"/>
        </w:rPr>
        <w:t>ducation</w:t>
      </w:r>
      <w:r w:rsidR="003941BB">
        <w:rPr>
          <w:rFonts w:cstheme="minorHAnsi"/>
          <w:b/>
          <w:sz w:val="24"/>
          <w:szCs w:val="24"/>
        </w:rPr>
        <w:t>,</w:t>
      </w:r>
      <w:r w:rsidRPr="006D6F59">
        <w:rPr>
          <w:rFonts w:cstheme="minorHAnsi"/>
          <w:b/>
          <w:sz w:val="24"/>
          <w:szCs w:val="24"/>
        </w:rPr>
        <w:t xml:space="preserve"> </w:t>
      </w:r>
      <w:r w:rsidR="003941BB">
        <w:rPr>
          <w:rFonts w:cstheme="minorHAnsi"/>
          <w:b/>
          <w:sz w:val="24"/>
          <w:szCs w:val="24"/>
        </w:rPr>
        <w:t>P</w:t>
      </w:r>
      <w:r w:rsidRPr="006D6F59">
        <w:rPr>
          <w:rFonts w:cstheme="minorHAnsi"/>
          <w:b/>
          <w:sz w:val="24"/>
          <w:szCs w:val="24"/>
        </w:rPr>
        <w:t xml:space="preserve">opulation </w:t>
      </w:r>
      <w:r w:rsidR="003941BB">
        <w:rPr>
          <w:rFonts w:cstheme="minorHAnsi"/>
          <w:b/>
          <w:sz w:val="24"/>
          <w:szCs w:val="24"/>
        </w:rPr>
        <w:t>S</w:t>
      </w:r>
      <w:r w:rsidRPr="006D6F59">
        <w:rPr>
          <w:rFonts w:cstheme="minorHAnsi"/>
          <w:b/>
          <w:sz w:val="24"/>
          <w:szCs w:val="24"/>
        </w:rPr>
        <w:t>erved</w:t>
      </w:r>
      <w:r w:rsidR="003941BB">
        <w:rPr>
          <w:rFonts w:cstheme="minorHAnsi"/>
          <w:b/>
          <w:sz w:val="24"/>
          <w:szCs w:val="24"/>
        </w:rPr>
        <w:t>,</w:t>
      </w:r>
      <w:r w:rsidRPr="006D6F59">
        <w:rPr>
          <w:rFonts w:cstheme="minorHAnsi"/>
          <w:b/>
          <w:sz w:val="24"/>
          <w:szCs w:val="24"/>
        </w:rPr>
        <w:t xml:space="preserve"> </w:t>
      </w:r>
      <w:r w:rsidR="003941BB">
        <w:rPr>
          <w:rFonts w:cstheme="minorHAnsi"/>
          <w:b/>
          <w:sz w:val="24"/>
          <w:szCs w:val="24"/>
        </w:rPr>
        <w:t>and</w:t>
      </w:r>
      <w:r w:rsidRPr="006D6F59">
        <w:rPr>
          <w:rFonts w:cstheme="minorHAnsi"/>
          <w:b/>
          <w:sz w:val="24"/>
          <w:szCs w:val="24"/>
        </w:rPr>
        <w:t xml:space="preserve"> </w:t>
      </w:r>
      <w:r w:rsidR="003941BB">
        <w:rPr>
          <w:rFonts w:cstheme="minorHAnsi"/>
          <w:b/>
          <w:sz w:val="24"/>
          <w:szCs w:val="24"/>
        </w:rPr>
        <w:t>Linguistic</w:t>
      </w:r>
      <w:r w:rsidRPr="006D6F59">
        <w:rPr>
          <w:rFonts w:cstheme="minorHAnsi"/>
          <w:b/>
          <w:sz w:val="24"/>
          <w:szCs w:val="24"/>
        </w:rPr>
        <w:t xml:space="preserve"> </w:t>
      </w:r>
      <w:r w:rsidR="003941BB">
        <w:rPr>
          <w:rFonts w:cstheme="minorHAnsi"/>
          <w:b/>
          <w:sz w:val="24"/>
          <w:szCs w:val="24"/>
        </w:rPr>
        <w:t>D</w:t>
      </w:r>
      <w:r w:rsidRPr="006D6F59">
        <w:rPr>
          <w:rFonts w:cstheme="minorHAnsi"/>
          <w:b/>
          <w:sz w:val="24"/>
          <w:szCs w:val="24"/>
        </w:rPr>
        <w:t>iversity</w:t>
      </w:r>
    </w:p>
    <w:p w14:paraId="6B0B5AA9" w14:textId="529F6B44" w:rsidR="00BA0F3E" w:rsidRPr="006D6F59" w:rsidRDefault="00BA0F3E" w:rsidP="002E2411">
      <w:pPr>
        <w:spacing w:line="360" w:lineRule="auto"/>
        <w:rPr>
          <w:rFonts w:cstheme="minorHAnsi"/>
          <w:sz w:val="24"/>
          <w:szCs w:val="24"/>
        </w:rPr>
      </w:pPr>
      <w:r w:rsidRPr="006D6F59">
        <w:rPr>
          <w:rFonts w:cstheme="minorHAnsi"/>
          <w:i/>
          <w:sz w:val="24"/>
          <w:szCs w:val="24"/>
        </w:rPr>
        <w:tab/>
      </w:r>
      <w:r w:rsidR="004F6888" w:rsidRPr="006D6F59">
        <w:rPr>
          <w:rFonts w:cstheme="minorHAnsi"/>
          <w:sz w:val="24"/>
          <w:szCs w:val="24"/>
        </w:rPr>
        <w:t>Twenty-three</w:t>
      </w:r>
      <w:r w:rsidRPr="006D6F59">
        <w:rPr>
          <w:rFonts w:cstheme="minorHAnsi"/>
          <w:sz w:val="24"/>
          <w:szCs w:val="24"/>
        </w:rPr>
        <w:t xml:space="preserve"> out of 24 of those opposed to bilingual education exclusively discussed </w:t>
      </w:r>
      <w:r w:rsidR="00576074" w:rsidRPr="006D6F59">
        <w:rPr>
          <w:rFonts w:cstheme="minorHAnsi"/>
          <w:sz w:val="24"/>
          <w:szCs w:val="24"/>
        </w:rPr>
        <w:t>programs which</w:t>
      </w:r>
      <w:r w:rsidRPr="006D6F59">
        <w:rPr>
          <w:rFonts w:cstheme="minorHAnsi"/>
          <w:sz w:val="24"/>
          <w:szCs w:val="24"/>
        </w:rPr>
        <w:t xml:space="preserve"> </w:t>
      </w:r>
      <w:r w:rsidR="00576074" w:rsidRPr="006D6F59">
        <w:rPr>
          <w:rFonts w:cstheme="minorHAnsi"/>
          <w:sz w:val="24"/>
          <w:szCs w:val="24"/>
        </w:rPr>
        <w:t>were</w:t>
      </w:r>
      <w:r w:rsidRPr="006D6F59">
        <w:rPr>
          <w:rFonts w:cstheme="minorHAnsi"/>
          <w:sz w:val="24"/>
          <w:szCs w:val="24"/>
        </w:rPr>
        <w:t xml:space="preserve"> intended for non-native </w:t>
      </w:r>
      <w:r w:rsidR="00CE2AB7" w:rsidRPr="006D6F59">
        <w:rPr>
          <w:rFonts w:cstheme="minorHAnsi"/>
          <w:sz w:val="24"/>
          <w:szCs w:val="24"/>
        </w:rPr>
        <w:t xml:space="preserve">or limited proficient </w:t>
      </w:r>
      <w:r w:rsidRPr="006D6F59">
        <w:rPr>
          <w:rFonts w:cstheme="minorHAnsi"/>
          <w:sz w:val="24"/>
          <w:szCs w:val="24"/>
        </w:rPr>
        <w:t xml:space="preserve">speakers of English. One author mentioned the existence of </w:t>
      </w:r>
      <w:r w:rsidR="00CE2AB7" w:rsidRPr="006D6F59">
        <w:rPr>
          <w:rFonts w:cstheme="minorHAnsi"/>
          <w:sz w:val="24"/>
          <w:szCs w:val="24"/>
        </w:rPr>
        <w:t xml:space="preserve">effective </w:t>
      </w:r>
      <w:r w:rsidRPr="006D6F59">
        <w:rPr>
          <w:rFonts w:cstheme="minorHAnsi"/>
          <w:sz w:val="24"/>
          <w:szCs w:val="24"/>
        </w:rPr>
        <w:t xml:space="preserve">dual-language </w:t>
      </w:r>
      <w:r w:rsidR="009D4519" w:rsidRPr="006D6F59">
        <w:rPr>
          <w:rFonts w:cstheme="minorHAnsi"/>
          <w:sz w:val="24"/>
          <w:szCs w:val="24"/>
        </w:rPr>
        <w:t xml:space="preserve">immersion </w:t>
      </w:r>
      <w:r w:rsidRPr="006D6F59">
        <w:rPr>
          <w:rFonts w:cstheme="minorHAnsi"/>
          <w:sz w:val="24"/>
          <w:szCs w:val="24"/>
        </w:rPr>
        <w:t>programs for “Anglos” (Fraley, 2013), but criticized the “’multiculturalism’ and Hispanic political activism which keep[s] Hispanic children in largely effective bilingual education”.</w:t>
      </w:r>
      <w:r w:rsidR="00CE2AB7" w:rsidRPr="006D6F59">
        <w:rPr>
          <w:rFonts w:cstheme="minorHAnsi"/>
          <w:sz w:val="24"/>
          <w:szCs w:val="24"/>
        </w:rPr>
        <w:t xml:space="preserve"> This may be related to Lindholm-Leary’s (2001) assertion that the term “immersion” is </w:t>
      </w:r>
      <w:r w:rsidR="00ED17D9" w:rsidRPr="006D6F59">
        <w:rPr>
          <w:rFonts w:cstheme="minorHAnsi"/>
          <w:sz w:val="24"/>
          <w:szCs w:val="24"/>
        </w:rPr>
        <w:t>affiliated</w:t>
      </w:r>
      <w:r w:rsidR="00CE2AB7" w:rsidRPr="006D6F59">
        <w:rPr>
          <w:rFonts w:cstheme="minorHAnsi"/>
          <w:sz w:val="24"/>
          <w:szCs w:val="24"/>
        </w:rPr>
        <w:t xml:space="preserve"> with elite programs, whereas “bilingual</w:t>
      </w:r>
      <w:r w:rsidR="00ED17D9" w:rsidRPr="006D6F59">
        <w:rPr>
          <w:rFonts w:cstheme="minorHAnsi"/>
          <w:sz w:val="24"/>
          <w:szCs w:val="24"/>
        </w:rPr>
        <w:t>”</w:t>
      </w:r>
      <w:r w:rsidR="00CE2AB7" w:rsidRPr="006D6F59">
        <w:rPr>
          <w:rFonts w:cstheme="minorHAnsi"/>
          <w:sz w:val="24"/>
          <w:szCs w:val="24"/>
        </w:rPr>
        <w:t xml:space="preserve"> programs </w:t>
      </w:r>
      <w:r w:rsidR="00ED17D9" w:rsidRPr="006D6F59">
        <w:rPr>
          <w:rFonts w:cstheme="minorHAnsi"/>
          <w:sz w:val="24"/>
          <w:szCs w:val="24"/>
        </w:rPr>
        <w:lastRenderedPageBreak/>
        <w:t>have the “political connotations ... [of being] compensatory or lo</w:t>
      </w:r>
      <w:r w:rsidR="00576074" w:rsidRPr="006D6F59">
        <w:rPr>
          <w:rFonts w:cstheme="minorHAnsi"/>
          <w:sz w:val="24"/>
          <w:szCs w:val="24"/>
        </w:rPr>
        <w:t>wer quality education</w:t>
      </w:r>
      <w:r w:rsidR="00ED17D9" w:rsidRPr="006D6F59">
        <w:rPr>
          <w:rFonts w:cstheme="minorHAnsi"/>
          <w:sz w:val="24"/>
          <w:szCs w:val="24"/>
        </w:rPr>
        <w:t>” (p. 30)</w:t>
      </w:r>
      <w:r w:rsidR="00CE2AB7" w:rsidRPr="006D6F59">
        <w:rPr>
          <w:rFonts w:cstheme="minorHAnsi"/>
          <w:sz w:val="24"/>
          <w:szCs w:val="24"/>
        </w:rPr>
        <w:t xml:space="preserve">. </w:t>
      </w:r>
    </w:p>
    <w:p w14:paraId="09E6BC78" w14:textId="78613007" w:rsidR="00FB1873" w:rsidRPr="006D6F59" w:rsidRDefault="00BA0F3E" w:rsidP="002E2411">
      <w:pPr>
        <w:spacing w:line="360" w:lineRule="auto"/>
        <w:rPr>
          <w:rFonts w:cstheme="minorHAnsi"/>
          <w:sz w:val="24"/>
          <w:szCs w:val="24"/>
        </w:rPr>
      </w:pPr>
      <w:r w:rsidRPr="006D6F59">
        <w:rPr>
          <w:rFonts w:cstheme="minorHAnsi"/>
          <w:sz w:val="24"/>
          <w:szCs w:val="24"/>
        </w:rPr>
        <w:tab/>
        <w:t xml:space="preserve">Pieces which supported bilingual education </w:t>
      </w:r>
      <w:r w:rsidR="009D4519" w:rsidRPr="006D6F59">
        <w:rPr>
          <w:rFonts w:cstheme="minorHAnsi"/>
          <w:sz w:val="24"/>
          <w:szCs w:val="24"/>
        </w:rPr>
        <w:t>more frequently mentioned</w:t>
      </w:r>
      <w:r w:rsidRPr="006D6F59">
        <w:rPr>
          <w:rFonts w:cstheme="minorHAnsi"/>
          <w:sz w:val="24"/>
          <w:szCs w:val="24"/>
        </w:rPr>
        <w:t xml:space="preserve"> d</w:t>
      </w:r>
      <w:r w:rsidR="00FB1873" w:rsidRPr="006D6F59">
        <w:rPr>
          <w:rFonts w:cstheme="minorHAnsi"/>
          <w:sz w:val="24"/>
          <w:szCs w:val="24"/>
        </w:rPr>
        <w:t xml:space="preserve">ual language immersion programs. This result was </w:t>
      </w:r>
      <w:r w:rsidR="00576074" w:rsidRPr="006D6F59">
        <w:rPr>
          <w:rFonts w:cstheme="minorHAnsi"/>
          <w:sz w:val="24"/>
          <w:szCs w:val="24"/>
        </w:rPr>
        <w:t>hypothesiz</w:t>
      </w:r>
      <w:r w:rsidR="00FB1873" w:rsidRPr="006D6F59">
        <w:rPr>
          <w:rFonts w:cstheme="minorHAnsi"/>
          <w:sz w:val="24"/>
          <w:szCs w:val="24"/>
        </w:rPr>
        <w:t>ed due to the growth of dual-language programs in the US, which directly benefits both language minority and language majority students. Dicker (1996) observes that, “Spanish is not just the native language of half the students but also a ‘foreign language,’ a desired object of study for the other half of the students” (p. 132). Thus, she argues that the desirability of Spanish skills has given the language a higher status</w:t>
      </w:r>
      <w:r w:rsidR="00F92A90" w:rsidRPr="006D6F59">
        <w:rPr>
          <w:rFonts w:cstheme="minorHAnsi"/>
          <w:sz w:val="24"/>
          <w:szCs w:val="24"/>
        </w:rPr>
        <w:t>, leading to its increased popularity</w:t>
      </w:r>
      <w:r w:rsidR="00576074" w:rsidRPr="006D6F59">
        <w:rPr>
          <w:rFonts w:cstheme="minorHAnsi"/>
          <w:sz w:val="24"/>
          <w:szCs w:val="24"/>
        </w:rPr>
        <w:t xml:space="preserve"> and approval</w:t>
      </w:r>
      <w:r w:rsidR="00F92A90" w:rsidRPr="006D6F59">
        <w:rPr>
          <w:rFonts w:cstheme="minorHAnsi"/>
          <w:sz w:val="24"/>
          <w:szCs w:val="24"/>
        </w:rPr>
        <w:t xml:space="preserve">.  </w:t>
      </w:r>
    </w:p>
    <w:p w14:paraId="670F6B77" w14:textId="295F78D4" w:rsidR="00617DAE" w:rsidRPr="006D6F59" w:rsidRDefault="00FB1873" w:rsidP="002E2411">
      <w:pPr>
        <w:spacing w:line="360" w:lineRule="auto"/>
        <w:ind w:firstLine="720"/>
        <w:rPr>
          <w:rFonts w:cstheme="minorHAnsi"/>
          <w:i/>
          <w:sz w:val="24"/>
          <w:szCs w:val="24"/>
        </w:rPr>
      </w:pPr>
      <w:r w:rsidRPr="006D6F59">
        <w:rPr>
          <w:rFonts w:cstheme="minorHAnsi"/>
          <w:sz w:val="24"/>
          <w:szCs w:val="24"/>
        </w:rPr>
        <w:t xml:space="preserve">Writers in </w:t>
      </w:r>
      <w:proofErr w:type="spellStart"/>
      <w:r w:rsidRPr="006D6F59">
        <w:rPr>
          <w:rFonts w:cstheme="minorHAnsi"/>
          <w:sz w:val="24"/>
          <w:szCs w:val="24"/>
        </w:rPr>
        <w:t>favo</w:t>
      </w:r>
      <w:r w:rsidR="002C3A13">
        <w:rPr>
          <w:rFonts w:cstheme="minorHAnsi"/>
          <w:sz w:val="24"/>
          <w:szCs w:val="24"/>
        </w:rPr>
        <w:t>u</w:t>
      </w:r>
      <w:r w:rsidRPr="006D6F59">
        <w:rPr>
          <w:rFonts w:cstheme="minorHAnsi"/>
          <w:sz w:val="24"/>
          <w:szCs w:val="24"/>
        </w:rPr>
        <w:t>r</w:t>
      </w:r>
      <w:proofErr w:type="spellEnd"/>
      <w:r w:rsidRPr="006D6F59">
        <w:rPr>
          <w:rFonts w:cstheme="minorHAnsi"/>
          <w:sz w:val="24"/>
          <w:szCs w:val="24"/>
        </w:rPr>
        <w:t xml:space="preserve"> of bilingual education</w:t>
      </w:r>
      <w:r w:rsidR="00BA0F3E" w:rsidRPr="006D6F59">
        <w:rPr>
          <w:rFonts w:cstheme="minorHAnsi"/>
          <w:sz w:val="24"/>
          <w:szCs w:val="24"/>
        </w:rPr>
        <w:t xml:space="preserve"> also </w:t>
      </w:r>
      <w:r w:rsidR="00883326" w:rsidRPr="006D6F59">
        <w:rPr>
          <w:rFonts w:cstheme="minorHAnsi"/>
          <w:sz w:val="24"/>
          <w:szCs w:val="24"/>
        </w:rPr>
        <w:t>discuss</w:t>
      </w:r>
      <w:r w:rsidR="009D4519" w:rsidRPr="006D6F59">
        <w:rPr>
          <w:rFonts w:cstheme="minorHAnsi"/>
          <w:sz w:val="24"/>
          <w:szCs w:val="24"/>
        </w:rPr>
        <w:t>ed</w:t>
      </w:r>
      <w:r w:rsidR="00883326" w:rsidRPr="006D6F59">
        <w:rPr>
          <w:rFonts w:cstheme="minorHAnsi"/>
          <w:sz w:val="24"/>
          <w:szCs w:val="24"/>
        </w:rPr>
        <w:t xml:space="preserve"> a wide</w:t>
      </w:r>
      <w:r w:rsidR="009D4519" w:rsidRPr="006D6F59">
        <w:rPr>
          <w:rFonts w:cstheme="minorHAnsi"/>
          <w:sz w:val="24"/>
          <w:szCs w:val="24"/>
        </w:rPr>
        <w:t>r</w:t>
      </w:r>
      <w:r w:rsidR="00883326" w:rsidRPr="006D6F59">
        <w:rPr>
          <w:rFonts w:cstheme="minorHAnsi"/>
          <w:sz w:val="24"/>
          <w:szCs w:val="24"/>
        </w:rPr>
        <w:t xml:space="preserve"> variety of languages</w:t>
      </w:r>
      <w:r w:rsidR="009D4519" w:rsidRPr="006D6F59">
        <w:rPr>
          <w:rFonts w:cstheme="minorHAnsi"/>
          <w:sz w:val="24"/>
          <w:szCs w:val="24"/>
        </w:rPr>
        <w:t xml:space="preserve"> used in the US</w:t>
      </w:r>
      <w:r w:rsidR="002C3A13">
        <w:rPr>
          <w:rFonts w:cstheme="minorHAnsi"/>
          <w:sz w:val="24"/>
          <w:szCs w:val="24"/>
        </w:rPr>
        <w:t>. T</w:t>
      </w:r>
      <w:r w:rsidR="00883326" w:rsidRPr="006D6F59">
        <w:rPr>
          <w:rFonts w:cstheme="minorHAnsi"/>
          <w:sz w:val="24"/>
          <w:szCs w:val="24"/>
        </w:rPr>
        <w:t xml:space="preserve">he “for” group collectively mentioned the possibility of bilingual education in 21 different languages, from Persian to Cantonese. </w:t>
      </w:r>
      <w:r w:rsidR="007C51DD" w:rsidRPr="006D6F59">
        <w:rPr>
          <w:rFonts w:cstheme="minorHAnsi"/>
          <w:sz w:val="24"/>
          <w:szCs w:val="24"/>
        </w:rPr>
        <w:t>T</w:t>
      </w:r>
      <w:r w:rsidR="00883326" w:rsidRPr="006D6F59">
        <w:rPr>
          <w:rFonts w:cstheme="minorHAnsi"/>
          <w:sz w:val="24"/>
          <w:szCs w:val="24"/>
        </w:rPr>
        <w:t>he “against” gro</w:t>
      </w:r>
      <w:r w:rsidR="001A7830">
        <w:rPr>
          <w:rFonts w:cstheme="minorHAnsi"/>
          <w:sz w:val="24"/>
          <w:szCs w:val="24"/>
        </w:rPr>
        <w:t>up collectively mentioned only five</w:t>
      </w:r>
      <w:r w:rsidR="002C3A13">
        <w:rPr>
          <w:rFonts w:cstheme="minorHAnsi"/>
          <w:sz w:val="24"/>
          <w:szCs w:val="24"/>
        </w:rPr>
        <w:t>, with most (n=18)</w:t>
      </w:r>
      <w:r w:rsidRPr="006D6F59">
        <w:rPr>
          <w:rFonts w:cstheme="minorHAnsi"/>
          <w:sz w:val="24"/>
          <w:szCs w:val="24"/>
        </w:rPr>
        <w:t xml:space="preserve"> </w:t>
      </w:r>
      <w:r w:rsidR="001A7830">
        <w:rPr>
          <w:rFonts w:cstheme="minorHAnsi"/>
          <w:sz w:val="24"/>
          <w:szCs w:val="24"/>
        </w:rPr>
        <w:t>discussing</w:t>
      </w:r>
      <w:r w:rsidRPr="006D6F59">
        <w:rPr>
          <w:rFonts w:cstheme="minorHAnsi"/>
          <w:sz w:val="24"/>
          <w:szCs w:val="24"/>
        </w:rPr>
        <w:t xml:space="preserve"> Spanish</w:t>
      </w:r>
      <w:r w:rsidR="009D4519" w:rsidRPr="006D6F59">
        <w:rPr>
          <w:rFonts w:cstheme="minorHAnsi"/>
          <w:sz w:val="24"/>
          <w:szCs w:val="24"/>
        </w:rPr>
        <w:t xml:space="preserve">. </w:t>
      </w:r>
      <w:r w:rsidR="00883326" w:rsidRPr="006D6F59">
        <w:rPr>
          <w:rFonts w:cstheme="minorHAnsi"/>
          <w:sz w:val="24"/>
          <w:szCs w:val="24"/>
        </w:rPr>
        <w:t>In both groups, Spanish was the most frequently discussed</w:t>
      </w:r>
      <w:r w:rsidR="009D4519" w:rsidRPr="006D6F59">
        <w:rPr>
          <w:rFonts w:cstheme="minorHAnsi"/>
          <w:sz w:val="24"/>
          <w:szCs w:val="24"/>
        </w:rPr>
        <w:t xml:space="preserve"> non-English</w:t>
      </w:r>
      <w:r w:rsidR="00883326" w:rsidRPr="006D6F59">
        <w:rPr>
          <w:rFonts w:cstheme="minorHAnsi"/>
          <w:sz w:val="24"/>
          <w:szCs w:val="24"/>
        </w:rPr>
        <w:t xml:space="preserve"> language for a bilingual program. </w:t>
      </w:r>
    </w:p>
    <w:p w14:paraId="559AAA64" w14:textId="712E2F5D" w:rsidR="00617DAE" w:rsidRPr="006D6F59" w:rsidRDefault="00617DAE" w:rsidP="002E2411">
      <w:pPr>
        <w:spacing w:line="360" w:lineRule="auto"/>
        <w:rPr>
          <w:rFonts w:cstheme="minorHAnsi"/>
          <w:sz w:val="24"/>
          <w:szCs w:val="24"/>
        </w:rPr>
      </w:pPr>
      <w:r w:rsidRPr="006D6F59">
        <w:rPr>
          <w:rFonts w:cstheme="minorHAnsi"/>
          <w:b/>
          <w:sz w:val="24"/>
          <w:szCs w:val="24"/>
        </w:rPr>
        <w:tab/>
      </w:r>
      <w:r w:rsidRPr="006D6F59">
        <w:rPr>
          <w:rFonts w:cstheme="minorHAnsi"/>
          <w:sz w:val="24"/>
          <w:szCs w:val="24"/>
        </w:rPr>
        <w:t>No</w:t>
      </w:r>
      <w:r w:rsidR="007C51DD" w:rsidRPr="006D6F59">
        <w:rPr>
          <w:rFonts w:cstheme="minorHAnsi"/>
          <w:sz w:val="24"/>
          <w:szCs w:val="24"/>
        </w:rPr>
        <w:t xml:space="preserve">tably absent from all media </w:t>
      </w:r>
      <w:r w:rsidRPr="006D6F59">
        <w:rPr>
          <w:rFonts w:cstheme="minorHAnsi"/>
          <w:sz w:val="24"/>
          <w:szCs w:val="24"/>
        </w:rPr>
        <w:t>articles w</w:t>
      </w:r>
      <w:r w:rsidR="001A7830">
        <w:rPr>
          <w:rFonts w:cstheme="minorHAnsi"/>
          <w:sz w:val="24"/>
          <w:szCs w:val="24"/>
        </w:rPr>
        <w:t>ere</w:t>
      </w:r>
      <w:r w:rsidRPr="006D6F59">
        <w:rPr>
          <w:rFonts w:cstheme="minorHAnsi"/>
          <w:sz w:val="24"/>
          <w:szCs w:val="24"/>
        </w:rPr>
        <w:t xml:space="preserve"> </w:t>
      </w:r>
      <w:r w:rsidR="008A7EBD" w:rsidRPr="006D6F59">
        <w:rPr>
          <w:rFonts w:cstheme="minorHAnsi"/>
          <w:sz w:val="24"/>
          <w:szCs w:val="24"/>
        </w:rPr>
        <w:t>indigenous</w:t>
      </w:r>
      <w:r w:rsidRPr="006D6F59">
        <w:rPr>
          <w:rFonts w:cstheme="minorHAnsi"/>
          <w:sz w:val="24"/>
          <w:szCs w:val="24"/>
        </w:rPr>
        <w:t xml:space="preserve"> American</w:t>
      </w:r>
      <w:r w:rsidR="008A7EBD" w:rsidRPr="006D6F59">
        <w:rPr>
          <w:rFonts w:cstheme="minorHAnsi"/>
          <w:sz w:val="24"/>
          <w:szCs w:val="24"/>
        </w:rPr>
        <w:t xml:space="preserve"> </w:t>
      </w:r>
      <w:r w:rsidRPr="006D6F59">
        <w:rPr>
          <w:rFonts w:cstheme="minorHAnsi"/>
          <w:sz w:val="24"/>
          <w:szCs w:val="24"/>
        </w:rPr>
        <w:t xml:space="preserve">languages. </w:t>
      </w:r>
      <w:r w:rsidR="005A797A" w:rsidRPr="006D6F59">
        <w:rPr>
          <w:rFonts w:cstheme="minorHAnsi"/>
          <w:sz w:val="24"/>
          <w:szCs w:val="24"/>
        </w:rPr>
        <w:t>Languages such as Navajo, Cherokee, and Hawaiian</w:t>
      </w:r>
      <w:r w:rsidRPr="006D6F59">
        <w:rPr>
          <w:rFonts w:cstheme="minorHAnsi"/>
          <w:sz w:val="24"/>
          <w:szCs w:val="24"/>
        </w:rPr>
        <w:t xml:space="preserve"> w</w:t>
      </w:r>
      <w:r w:rsidR="005A797A" w:rsidRPr="006D6F59">
        <w:rPr>
          <w:rFonts w:cstheme="minorHAnsi"/>
          <w:sz w:val="24"/>
          <w:szCs w:val="24"/>
        </w:rPr>
        <w:t>ere</w:t>
      </w:r>
      <w:r w:rsidRPr="006D6F59">
        <w:rPr>
          <w:rFonts w:cstheme="minorHAnsi"/>
          <w:sz w:val="24"/>
          <w:szCs w:val="24"/>
        </w:rPr>
        <w:t xml:space="preserve"> not analyzed, nor was it brought up anecdotally or as evidence for or against bilingual education. </w:t>
      </w:r>
      <w:r w:rsidR="005A797A" w:rsidRPr="006D6F59">
        <w:rPr>
          <w:rFonts w:cstheme="minorHAnsi"/>
          <w:sz w:val="24"/>
          <w:szCs w:val="24"/>
        </w:rPr>
        <w:t>Though the Center f</w:t>
      </w:r>
      <w:r w:rsidR="00767A0A" w:rsidRPr="006D6F59">
        <w:rPr>
          <w:rFonts w:cstheme="minorHAnsi"/>
          <w:sz w:val="24"/>
          <w:szCs w:val="24"/>
        </w:rPr>
        <w:t>or Applied L</w:t>
      </w:r>
      <w:r w:rsidR="00F070AB" w:rsidRPr="006D6F59">
        <w:rPr>
          <w:rFonts w:cstheme="minorHAnsi"/>
          <w:sz w:val="24"/>
          <w:szCs w:val="24"/>
        </w:rPr>
        <w:t>inguistic</w:t>
      </w:r>
      <w:r w:rsidR="00767A0A" w:rsidRPr="006D6F59">
        <w:rPr>
          <w:rFonts w:cstheme="minorHAnsi"/>
          <w:sz w:val="24"/>
          <w:szCs w:val="24"/>
        </w:rPr>
        <w:t xml:space="preserve">s </w:t>
      </w:r>
      <w:r w:rsidR="00153116" w:rsidRPr="006D6F59">
        <w:rPr>
          <w:rFonts w:cstheme="minorHAnsi"/>
          <w:sz w:val="24"/>
          <w:szCs w:val="24"/>
        </w:rPr>
        <w:t xml:space="preserve">database of immersion programs </w:t>
      </w:r>
      <w:r w:rsidR="00767A0A" w:rsidRPr="006D6F59">
        <w:rPr>
          <w:rFonts w:cstheme="minorHAnsi"/>
          <w:sz w:val="24"/>
          <w:szCs w:val="24"/>
        </w:rPr>
        <w:t xml:space="preserve">lists </w:t>
      </w:r>
      <w:r w:rsidR="00153116" w:rsidRPr="006D6F59">
        <w:rPr>
          <w:rFonts w:cstheme="minorHAnsi"/>
          <w:sz w:val="24"/>
          <w:szCs w:val="24"/>
        </w:rPr>
        <w:t>bilingual programs for</w:t>
      </w:r>
      <w:r w:rsidR="005A797A" w:rsidRPr="006D6F59">
        <w:rPr>
          <w:rFonts w:cstheme="minorHAnsi"/>
          <w:sz w:val="24"/>
          <w:szCs w:val="24"/>
        </w:rPr>
        <w:t xml:space="preserve"> </w:t>
      </w:r>
      <w:r w:rsidR="00153116" w:rsidRPr="006D6F59">
        <w:rPr>
          <w:rFonts w:cstheme="minorHAnsi"/>
          <w:sz w:val="24"/>
          <w:szCs w:val="24"/>
        </w:rPr>
        <w:t xml:space="preserve">the </w:t>
      </w:r>
      <w:proofErr w:type="spellStart"/>
      <w:r w:rsidR="005A797A" w:rsidRPr="006D6F59">
        <w:rPr>
          <w:rFonts w:cstheme="minorHAnsi"/>
          <w:sz w:val="24"/>
          <w:szCs w:val="24"/>
        </w:rPr>
        <w:t>Ojibwe</w:t>
      </w:r>
      <w:proofErr w:type="spellEnd"/>
      <w:r w:rsidR="005A797A" w:rsidRPr="006D6F59">
        <w:rPr>
          <w:rFonts w:cstheme="minorHAnsi"/>
          <w:sz w:val="24"/>
          <w:szCs w:val="24"/>
        </w:rPr>
        <w:t xml:space="preserve"> </w:t>
      </w:r>
      <w:r w:rsidR="00153116" w:rsidRPr="006D6F59">
        <w:rPr>
          <w:rFonts w:cstheme="minorHAnsi"/>
          <w:sz w:val="24"/>
          <w:szCs w:val="24"/>
        </w:rPr>
        <w:t xml:space="preserve">language </w:t>
      </w:r>
      <w:r w:rsidR="00767A0A" w:rsidRPr="006D6F59">
        <w:rPr>
          <w:rFonts w:cstheme="minorHAnsi"/>
          <w:sz w:val="24"/>
          <w:szCs w:val="24"/>
        </w:rPr>
        <w:t xml:space="preserve">in Minnesota </w:t>
      </w:r>
      <w:r w:rsidR="005A797A" w:rsidRPr="006D6F59">
        <w:rPr>
          <w:rFonts w:cstheme="minorHAnsi"/>
          <w:sz w:val="24"/>
          <w:szCs w:val="24"/>
        </w:rPr>
        <w:t xml:space="preserve">and </w:t>
      </w:r>
      <w:proofErr w:type="spellStart"/>
      <w:r w:rsidR="005A797A" w:rsidRPr="006D6F59">
        <w:rPr>
          <w:rFonts w:cstheme="minorHAnsi"/>
          <w:bCs/>
          <w:color w:val="222222"/>
          <w:sz w:val="24"/>
          <w:szCs w:val="24"/>
          <w:shd w:val="clear" w:color="auto" w:fill="FFFFFF"/>
        </w:rPr>
        <w:t>Iñupiaq</w:t>
      </w:r>
      <w:proofErr w:type="spellEnd"/>
      <w:r w:rsidR="00767A0A" w:rsidRPr="006D6F59">
        <w:rPr>
          <w:rFonts w:cstheme="minorHAnsi"/>
          <w:bCs/>
          <w:color w:val="222222"/>
          <w:sz w:val="24"/>
          <w:szCs w:val="24"/>
          <w:shd w:val="clear" w:color="auto" w:fill="FFFFFF"/>
        </w:rPr>
        <w:t xml:space="preserve"> in northern Alaska, (CAL, 2016) </w:t>
      </w:r>
      <w:r w:rsidR="007C51DD" w:rsidRPr="006D6F59">
        <w:rPr>
          <w:rFonts w:cstheme="minorHAnsi"/>
          <w:bCs/>
          <w:color w:val="222222"/>
          <w:sz w:val="24"/>
          <w:szCs w:val="24"/>
          <w:shd w:val="clear" w:color="auto" w:fill="FFFFFF"/>
        </w:rPr>
        <w:t>none of the media authors</w:t>
      </w:r>
      <w:r w:rsidR="00767A0A" w:rsidRPr="006D6F59">
        <w:rPr>
          <w:rFonts w:cstheme="minorHAnsi"/>
          <w:bCs/>
          <w:color w:val="222222"/>
          <w:sz w:val="24"/>
          <w:szCs w:val="24"/>
          <w:shd w:val="clear" w:color="auto" w:fill="FFFFFF"/>
        </w:rPr>
        <w:t xml:space="preserve"> brought up </w:t>
      </w:r>
      <w:r w:rsidR="00153116" w:rsidRPr="006D6F59">
        <w:rPr>
          <w:rFonts w:cstheme="minorHAnsi"/>
          <w:bCs/>
          <w:color w:val="222222"/>
          <w:sz w:val="24"/>
          <w:szCs w:val="24"/>
          <w:shd w:val="clear" w:color="auto" w:fill="FFFFFF"/>
        </w:rPr>
        <w:t xml:space="preserve">the US’ many </w:t>
      </w:r>
      <w:r w:rsidR="00767A0A" w:rsidRPr="006D6F59">
        <w:rPr>
          <w:rFonts w:cstheme="minorHAnsi"/>
          <w:bCs/>
          <w:color w:val="222222"/>
          <w:sz w:val="24"/>
          <w:szCs w:val="24"/>
          <w:shd w:val="clear" w:color="auto" w:fill="FFFFFF"/>
        </w:rPr>
        <w:t>indigenous languages</w:t>
      </w:r>
      <w:r w:rsidR="007C51DD" w:rsidRPr="006D6F59">
        <w:rPr>
          <w:rFonts w:cstheme="minorHAnsi"/>
          <w:bCs/>
          <w:color w:val="222222"/>
          <w:sz w:val="24"/>
          <w:szCs w:val="24"/>
          <w:shd w:val="clear" w:color="auto" w:fill="FFFFFF"/>
        </w:rPr>
        <w:t>, even</w:t>
      </w:r>
      <w:r w:rsidR="00767A0A" w:rsidRPr="006D6F59">
        <w:rPr>
          <w:rFonts w:cstheme="minorHAnsi"/>
          <w:bCs/>
          <w:color w:val="222222"/>
          <w:sz w:val="24"/>
          <w:szCs w:val="24"/>
          <w:shd w:val="clear" w:color="auto" w:fill="FFFFFF"/>
        </w:rPr>
        <w:t xml:space="preserve"> </w:t>
      </w:r>
      <w:r w:rsidR="00153116" w:rsidRPr="006D6F59">
        <w:rPr>
          <w:rFonts w:cstheme="minorHAnsi"/>
          <w:bCs/>
          <w:color w:val="222222"/>
          <w:sz w:val="24"/>
          <w:szCs w:val="24"/>
          <w:shd w:val="clear" w:color="auto" w:fill="FFFFFF"/>
        </w:rPr>
        <w:t>when</w:t>
      </w:r>
      <w:r w:rsidR="00767A0A" w:rsidRPr="006D6F59">
        <w:rPr>
          <w:rFonts w:cstheme="minorHAnsi"/>
          <w:bCs/>
          <w:color w:val="222222"/>
          <w:sz w:val="24"/>
          <w:szCs w:val="24"/>
          <w:shd w:val="clear" w:color="auto" w:fill="FFFFFF"/>
        </w:rPr>
        <w:t xml:space="preserve"> discussi</w:t>
      </w:r>
      <w:r w:rsidR="00153116" w:rsidRPr="006D6F59">
        <w:rPr>
          <w:rFonts w:cstheme="minorHAnsi"/>
          <w:bCs/>
          <w:color w:val="222222"/>
          <w:sz w:val="24"/>
          <w:szCs w:val="24"/>
          <w:shd w:val="clear" w:color="auto" w:fill="FFFFFF"/>
        </w:rPr>
        <w:t>ng</w:t>
      </w:r>
      <w:r w:rsidR="00767A0A" w:rsidRPr="006D6F59">
        <w:rPr>
          <w:rFonts w:cstheme="minorHAnsi"/>
          <w:bCs/>
          <w:color w:val="222222"/>
          <w:sz w:val="24"/>
          <w:szCs w:val="24"/>
          <w:shd w:val="clear" w:color="auto" w:fill="FFFFFF"/>
        </w:rPr>
        <w:t xml:space="preserve"> </w:t>
      </w:r>
      <w:r w:rsidR="007C51DD" w:rsidRPr="006D6F59">
        <w:rPr>
          <w:rFonts w:cstheme="minorHAnsi"/>
          <w:bCs/>
          <w:color w:val="222222"/>
          <w:sz w:val="24"/>
          <w:szCs w:val="24"/>
          <w:shd w:val="clear" w:color="auto" w:fill="FFFFFF"/>
        </w:rPr>
        <w:t xml:space="preserve">heritage </w:t>
      </w:r>
      <w:r w:rsidR="00767A0A" w:rsidRPr="006D6F59">
        <w:rPr>
          <w:rFonts w:cstheme="minorHAnsi"/>
          <w:bCs/>
          <w:color w:val="222222"/>
          <w:sz w:val="24"/>
          <w:szCs w:val="24"/>
          <w:shd w:val="clear" w:color="auto" w:fill="FFFFFF"/>
        </w:rPr>
        <w:t xml:space="preserve">language rights. </w:t>
      </w:r>
      <w:r w:rsidR="007143A5" w:rsidRPr="006D6F59">
        <w:rPr>
          <w:rFonts w:cstheme="minorHAnsi"/>
          <w:sz w:val="24"/>
          <w:szCs w:val="24"/>
        </w:rPr>
        <w:br/>
      </w:r>
      <w:r w:rsidR="007143A5" w:rsidRPr="006D6F59">
        <w:rPr>
          <w:rFonts w:cstheme="minorHAnsi"/>
          <w:sz w:val="24"/>
          <w:szCs w:val="24"/>
        </w:rPr>
        <w:tab/>
      </w:r>
      <w:r w:rsidR="007E078A" w:rsidRPr="006D6F59">
        <w:rPr>
          <w:rFonts w:cstheme="minorHAnsi"/>
          <w:sz w:val="24"/>
          <w:szCs w:val="24"/>
        </w:rPr>
        <w:t xml:space="preserve">Though it is a U.S. territory rather than a state, </w:t>
      </w:r>
      <w:r w:rsidR="00153116" w:rsidRPr="006D6F59">
        <w:rPr>
          <w:rFonts w:cstheme="minorHAnsi"/>
          <w:sz w:val="24"/>
          <w:szCs w:val="24"/>
        </w:rPr>
        <w:t>Puerto Rico–</w:t>
      </w:r>
      <w:r w:rsidR="007E078A" w:rsidRPr="006D6F59">
        <w:rPr>
          <w:rFonts w:cstheme="minorHAnsi"/>
          <w:sz w:val="24"/>
          <w:szCs w:val="24"/>
        </w:rPr>
        <w:t>a majority Spanish-speaking territory with Spanis</w:t>
      </w:r>
      <w:r w:rsidR="00153116" w:rsidRPr="006D6F59">
        <w:rPr>
          <w:rFonts w:cstheme="minorHAnsi"/>
          <w:sz w:val="24"/>
          <w:szCs w:val="24"/>
        </w:rPr>
        <w:t>h-language mainstream education–</w:t>
      </w:r>
      <w:r w:rsidR="002C3A13">
        <w:rPr>
          <w:rFonts w:cstheme="minorHAnsi"/>
          <w:sz w:val="24"/>
          <w:szCs w:val="24"/>
        </w:rPr>
        <w:t>was not mentioned in</w:t>
      </w:r>
      <w:r w:rsidR="007E078A" w:rsidRPr="006D6F59">
        <w:rPr>
          <w:rFonts w:cstheme="minorHAnsi"/>
          <w:sz w:val="24"/>
          <w:szCs w:val="24"/>
        </w:rPr>
        <w:t xml:space="preserve"> any articles</w:t>
      </w:r>
      <w:r w:rsidR="00153116" w:rsidRPr="006D6F59">
        <w:rPr>
          <w:rFonts w:cstheme="minorHAnsi"/>
          <w:sz w:val="24"/>
          <w:szCs w:val="24"/>
        </w:rPr>
        <w:t>, though it would have served</w:t>
      </w:r>
      <w:r w:rsidR="007E078A" w:rsidRPr="006D6F59">
        <w:rPr>
          <w:rFonts w:cstheme="minorHAnsi"/>
          <w:sz w:val="24"/>
          <w:szCs w:val="24"/>
        </w:rPr>
        <w:t xml:space="preserve"> as a counterpoint to the assertions that “American culture” </w:t>
      </w:r>
      <w:r w:rsidR="004F6888" w:rsidRPr="006D6F59">
        <w:rPr>
          <w:rFonts w:cstheme="minorHAnsi"/>
          <w:sz w:val="24"/>
          <w:szCs w:val="24"/>
        </w:rPr>
        <w:t>means</w:t>
      </w:r>
      <w:r w:rsidR="007E078A" w:rsidRPr="006D6F59">
        <w:rPr>
          <w:rFonts w:cstheme="minorHAnsi"/>
          <w:sz w:val="24"/>
          <w:szCs w:val="24"/>
        </w:rPr>
        <w:t xml:space="preserve"> being a monolingual English speaker. </w:t>
      </w:r>
    </w:p>
    <w:p w14:paraId="5477BDAD" w14:textId="60F98B68" w:rsidR="00701FD2" w:rsidRPr="006D6F59" w:rsidRDefault="00A63892" w:rsidP="002E2411">
      <w:pPr>
        <w:spacing w:line="360" w:lineRule="auto"/>
        <w:rPr>
          <w:rFonts w:cstheme="minorHAnsi"/>
          <w:sz w:val="24"/>
          <w:szCs w:val="24"/>
        </w:rPr>
      </w:pPr>
      <w:r w:rsidRPr="006D6F59">
        <w:rPr>
          <w:rFonts w:cstheme="minorHAnsi"/>
          <w:sz w:val="24"/>
          <w:szCs w:val="24"/>
        </w:rPr>
        <w:tab/>
      </w:r>
      <w:r w:rsidR="004D63AA">
        <w:rPr>
          <w:rFonts w:cstheme="minorHAnsi"/>
          <w:sz w:val="24"/>
          <w:szCs w:val="24"/>
        </w:rPr>
        <w:t>Finally, though there have been debates about</w:t>
      </w:r>
      <w:r w:rsidR="00767A0A" w:rsidRPr="006D6F59">
        <w:rPr>
          <w:rFonts w:cstheme="minorHAnsi"/>
          <w:sz w:val="24"/>
          <w:szCs w:val="24"/>
        </w:rPr>
        <w:t xml:space="preserve"> American Sign Language (ASL) </w:t>
      </w:r>
      <w:r w:rsidR="004D63AA">
        <w:rPr>
          <w:rFonts w:cstheme="minorHAnsi"/>
          <w:sz w:val="24"/>
          <w:szCs w:val="24"/>
        </w:rPr>
        <w:t xml:space="preserve">(see </w:t>
      </w:r>
      <w:proofErr w:type="spellStart"/>
      <w:r w:rsidR="004D63AA">
        <w:rPr>
          <w:rFonts w:cstheme="minorHAnsi"/>
          <w:sz w:val="24"/>
          <w:szCs w:val="24"/>
        </w:rPr>
        <w:t>Pavlenko</w:t>
      </w:r>
      <w:proofErr w:type="spellEnd"/>
      <w:r w:rsidR="004D63AA">
        <w:rPr>
          <w:rFonts w:cstheme="minorHAnsi"/>
          <w:sz w:val="24"/>
          <w:szCs w:val="24"/>
        </w:rPr>
        <w:t>, 2002</w:t>
      </w:r>
      <w:r w:rsidR="004D63AA" w:rsidRPr="006D6F59">
        <w:rPr>
          <w:rFonts w:cstheme="minorHAnsi"/>
          <w:sz w:val="24"/>
          <w:szCs w:val="24"/>
        </w:rPr>
        <w:t xml:space="preserve">), </w:t>
      </w:r>
      <w:r w:rsidR="004D63AA">
        <w:rPr>
          <w:rFonts w:cstheme="minorHAnsi"/>
          <w:sz w:val="24"/>
          <w:szCs w:val="24"/>
        </w:rPr>
        <w:t xml:space="preserve">there was no </w:t>
      </w:r>
      <w:r w:rsidR="002C3A13">
        <w:rPr>
          <w:rFonts w:cstheme="minorHAnsi"/>
          <w:sz w:val="24"/>
          <w:szCs w:val="24"/>
        </w:rPr>
        <w:t xml:space="preserve">relevant </w:t>
      </w:r>
      <w:r w:rsidR="004D63AA">
        <w:rPr>
          <w:rFonts w:cstheme="minorHAnsi"/>
          <w:sz w:val="24"/>
          <w:szCs w:val="24"/>
        </w:rPr>
        <w:t>evidence in this study.</w:t>
      </w:r>
    </w:p>
    <w:p w14:paraId="2D2E510D" w14:textId="77777777" w:rsidR="002C3A13" w:rsidRDefault="002C3A13" w:rsidP="002E2411">
      <w:pPr>
        <w:spacing w:line="360" w:lineRule="auto"/>
        <w:rPr>
          <w:rFonts w:cstheme="minorHAnsi"/>
          <w:b/>
          <w:sz w:val="24"/>
          <w:szCs w:val="24"/>
        </w:rPr>
      </w:pPr>
    </w:p>
    <w:p w14:paraId="384085AA" w14:textId="77777777" w:rsidR="002C3A13" w:rsidRDefault="002C3A13" w:rsidP="002E2411">
      <w:pPr>
        <w:spacing w:line="360" w:lineRule="auto"/>
        <w:rPr>
          <w:rFonts w:cstheme="minorHAnsi"/>
          <w:b/>
          <w:sz w:val="24"/>
          <w:szCs w:val="24"/>
        </w:rPr>
      </w:pPr>
    </w:p>
    <w:p w14:paraId="10B47E9A" w14:textId="64E820D5" w:rsidR="00701FD2" w:rsidRPr="006D6F59" w:rsidRDefault="00A9634F" w:rsidP="002E2411">
      <w:pPr>
        <w:spacing w:line="360" w:lineRule="auto"/>
        <w:rPr>
          <w:rFonts w:cstheme="minorHAnsi"/>
          <w:b/>
          <w:sz w:val="24"/>
          <w:szCs w:val="24"/>
        </w:rPr>
      </w:pPr>
      <w:r w:rsidRPr="006D6F59">
        <w:rPr>
          <w:rFonts w:cstheme="minorHAnsi"/>
          <w:b/>
          <w:sz w:val="24"/>
          <w:szCs w:val="24"/>
        </w:rPr>
        <w:lastRenderedPageBreak/>
        <w:t xml:space="preserve">Changes in </w:t>
      </w:r>
      <w:r w:rsidR="00182661" w:rsidRPr="006D6F59">
        <w:rPr>
          <w:rFonts w:cstheme="minorHAnsi"/>
          <w:b/>
          <w:sz w:val="24"/>
          <w:szCs w:val="24"/>
        </w:rPr>
        <w:t>argumentation</w:t>
      </w:r>
      <w:r w:rsidRPr="006D6F59">
        <w:rPr>
          <w:rFonts w:cstheme="minorHAnsi"/>
          <w:b/>
          <w:sz w:val="24"/>
          <w:szCs w:val="24"/>
        </w:rPr>
        <w:t xml:space="preserve"> &amp; language planning orientation since 1984</w:t>
      </w:r>
    </w:p>
    <w:p w14:paraId="61A12440" w14:textId="20C6C091" w:rsidR="003550C7" w:rsidRDefault="00A9634F" w:rsidP="002E2411">
      <w:pPr>
        <w:spacing w:line="360" w:lineRule="auto"/>
        <w:rPr>
          <w:rFonts w:cstheme="minorHAnsi"/>
          <w:sz w:val="24"/>
          <w:szCs w:val="24"/>
        </w:rPr>
      </w:pPr>
      <w:r w:rsidRPr="006D6F59">
        <w:rPr>
          <w:rFonts w:cstheme="minorHAnsi"/>
          <w:sz w:val="24"/>
          <w:szCs w:val="24"/>
        </w:rPr>
        <w:tab/>
        <w:t xml:space="preserve">In 1984, </w:t>
      </w:r>
      <w:proofErr w:type="spellStart"/>
      <w:r w:rsidR="00A53A74" w:rsidRPr="006D6F59">
        <w:rPr>
          <w:rFonts w:cstheme="minorHAnsi"/>
          <w:sz w:val="24"/>
          <w:szCs w:val="24"/>
        </w:rPr>
        <w:t>Ruíz</w:t>
      </w:r>
      <w:proofErr w:type="spellEnd"/>
      <w:r w:rsidRPr="006D6F59">
        <w:rPr>
          <w:rFonts w:cstheme="minorHAnsi"/>
          <w:sz w:val="24"/>
          <w:szCs w:val="24"/>
        </w:rPr>
        <w:t xml:space="preserve"> observed that the language-as-problem and language-as-right orientations were “[competing] for predominance in the international literature” (p. 15). However, a meta-analysis of </w:t>
      </w:r>
      <w:proofErr w:type="spellStart"/>
      <w:r w:rsidRPr="006D6F59">
        <w:rPr>
          <w:rFonts w:cstheme="minorHAnsi"/>
          <w:sz w:val="24"/>
          <w:szCs w:val="24"/>
        </w:rPr>
        <w:t>McQuillian</w:t>
      </w:r>
      <w:proofErr w:type="spellEnd"/>
      <w:r w:rsidRPr="006D6F59">
        <w:rPr>
          <w:rFonts w:cstheme="minorHAnsi"/>
          <w:sz w:val="24"/>
          <w:szCs w:val="24"/>
        </w:rPr>
        <w:t xml:space="preserve"> &amp; </w:t>
      </w:r>
      <w:proofErr w:type="spellStart"/>
      <w:r w:rsidRPr="006D6F59">
        <w:rPr>
          <w:rFonts w:cstheme="minorHAnsi"/>
          <w:sz w:val="24"/>
          <w:szCs w:val="24"/>
        </w:rPr>
        <w:t>Tse’s</w:t>
      </w:r>
      <w:proofErr w:type="spellEnd"/>
      <w:r w:rsidRPr="006D6F59">
        <w:rPr>
          <w:rFonts w:cstheme="minorHAnsi"/>
          <w:sz w:val="24"/>
          <w:szCs w:val="24"/>
        </w:rPr>
        <w:t xml:space="preserve"> (1996) study indicates that the language-a</w:t>
      </w:r>
      <w:r w:rsidR="001A3C10" w:rsidRPr="006D6F59">
        <w:rPr>
          <w:rFonts w:cstheme="minorHAnsi"/>
          <w:sz w:val="24"/>
          <w:szCs w:val="24"/>
        </w:rPr>
        <w:t xml:space="preserve">s-right orientation was </w:t>
      </w:r>
      <w:r w:rsidRPr="006D6F59">
        <w:rPr>
          <w:rFonts w:cstheme="minorHAnsi"/>
          <w:sz w:val="24"/>
          <w:szCs w:val="24"/>
        </w:rPr>
        <w:t xml:space="preserve">absent from popular media writing from 1984-1994, and </w:t>
      </w:r>
      <w:r w:rsidR="00A53A74" w:rsidRPr="006D6F59">
        <w:rPr>
          <w:rFonts w:cstheme="minorHAnsi"/>
          <w:sz w:val="24"/>
          <w:szCs w:val="24"/>
        </w:rPr>
        <w:t>authors instead</w:t>
      </w:r>
      <w:r w:rsidRPr="006D6F59">
        <w:rPr>
          <w:rFonts w:cstheme="minorHAnsi"/>
          <w:sz w:val="24"/>
          <w:szCs w:val="24"/>
        </w:rPr>
        <w:t xml:space="preserve"> focused on language-as-problem</w:t>
      </w:r>
      <w:r w:rsidR="001A3C10" w:rsidRPr="006D6F59">
        <w:rPr>
          <w:rFonts w:cstheme="minorHAnsi"/>
          <w:sz w:val="24"/>
          <w:szCs w:val="24"/>
        </w:rPr>
        <w:t xml:space="preserve"> and language-as-resource as</w:t>
      </w:r>
      <w:r w:rsidRPr="006D6F59">
        <w:rPr>
          <w:rFonts w:cstheme="minorHAnsi"/>
          <w:sz w:val="24"/>
          <w:szCs w:val="24"/>
        </w:rPr>
        <w:t xml:space="preserve"> </w:t>
      </w:r>
      <w:r w:rsidR="001A3C10" w:rsidRPr="006D6F59">
        <w:rPr>
          <w:rFonts w:cstheme="minorHAnsi"/>
          <w:sz w:val="24"/>
          <w:szCs w:val="24"/>
        </w:rPr>
        <w:t>competing</w:t>
      </w:r>
      <w:r w:rsidRPr="006D6F59">
        <w:rPr>
          <w:rFonts w:cstheme="minorHAnsi"/>
          <w:sz w:val="24"/>
          <w:szCs w:val="24"/>
        </w:rPr>
        <w:t xml:space="preserve"> ideologies. Because </w:t>
      </w:r>
      <w:proofErr w:type="spellStart"/>
      <w:r w:rsidR="00C7656E" w:rsidRPr="006D6F59">
        <w:rPr>
          <w:rFonts w:cstheme="minorHAnsi"/>
          <w:sz w:val="24"/>
          <w:szCs w:val="24"/>
        </w:rPr>
        <w:t>McQuillan</w:t>
      </w:r>
      <w:proofErr w:type="spellEnd"/>
      <w:r w:rsidR="00C7656E" w:rsidRPr="006D6F59">
        <w:rPr>
          <w:rFonts w:cstheme="minorHAnsi"/>
          <w:sz w:val="24"/>
          <w:szCs w:val="24"/>
        </w:rPr>
        <w:t xml:space="preserve"> and </w:t>
      </w:r>
      <w:proofErr w:type="spellStart"/>
      <w:r w:rsidR="00C7656E" w:rsidRPr="006D6F59">
        <w:rPr>
          <w:rFonts w:cstheme="minorHAnsi"/>
          <w:sz w:val="24"/>
          <w:szCs w:val="24"/>
        </w:rPr>
        <w:t>Tse</w:t>
      </w:r>
      <w:proofErr w:type="spellEnd"/>
      <w:r w:rsidRPr="006D6F59">
        <w:rPr>
          <w:rFonts w:cstheme="minorHAnsi"/>
          <w:sz w:val="24"/>
          <w:szCs w:val="24"/>
        </w:rPr>
        <w:t xml:space="preserve"> did not collect similar data for research articles, it is unclear whether the language-as-right orientation was also absent from academic work of th</w:t>
      </w:r>
      <w:r w:rsidR="00D13B37" w:rsidRPr="006D6F59">
        <w:rPr>
          <w:rFonts w:cstheme="minorHAnsi"/>
          <w:sz w:val="24"/>
          <w:szCs w:val="24"/>
        </w:rPr>
        <w:t>e</w:t>
      </w:r>
      <w:r w:rsidRPr="006D6F59">
        <w:rPr>
          <w:rFonts w:cstheme="minorHAnsi"/>
          <w:sz w:val="24"/>
          <w:szCs w:val="24"/>
        </w:rPr>
        <w:t xml:space="preserve"> period. </w:t>
      </w:r>
      <w:r w:rsidR="00781FDA" w:rsidRPr="006D6F59">
        <w:rPr>
          <w:rFonts w:cstheme="minorHAnsi"/>
          <w:sz w:val="24"/>
          <w:szCs w:val="24"/>
        </w:rPr>
        <w:t>The following is a comparison of arguments for and against bilingual education in the 1984-1994 period, to arguments found in the 2006-2016 period</w:t>
      </w:r>
      <w:r w:rsidR="00695888">
        <w:rPr>
          <w:rFonts w:cstheme="minorHAnsi"/>
          <w:sz w:val="24"/>
          <w:szCs w:val="24"/>
        </w:rPr>
        <w:t>.</w:t>
      </w:r>
      <w:r w:rsidR="00A53A74" w:rsidRPr="006D6F59">
        <w:rPr>
          <w:rFonts w:cstheme="minorHAnsi"/>
          <w:sz w:val="24"/>
          <w:szCs w:val="24"/>
        </w:rPr>
        <w:br/>
      </w:r>
    </w:p>
    <w:p w14:paraId="03D64263" w14:textId="76920EFB" w:rsidR="00610B23" w:rsidRDefault="00610B23" w:rsidP="002E2411">
      <w:pPr>
        <w:spacing w:line="360" w:lineRule="auto"/>
        <w:rPr>
          <w:rFonts w:cstheme="minorHAnsi"/>
          <w:sz w:val="24"/>
          <w:szCs w:val="24"/>
        </w:rPr>
      </w:pPr>
      <w:r>
        <w:rPr>
          <w:rFonts w:cstheme="minorHAnsi"/>
          <w:sz w:val="24"/>
          <w:szCs w:val="24"/>
        </w:rPr>
        <w:t>Table 4 here</w:t>
      </w:r>
    </w:p>
    <w:p w14:paraId="0E572D76" w14:textId="77777777" w:rsidR="00695888" w:rsidRPr="006D6F59" w:rsidRDefault="00695888" w:rsidP="002E2411">
      <w:pPr>
        <w:spacing w:line="360" w:lineRule="auto"/>
        <w:rPr>
          <w:rFonts w:cstheme="minorHAnsi"/>
          <w:sz w:val="24"/>
          <w:szCs w:val="24"/>
        </w:rPr>
      </w:pPr>
    </w:p>
    <w:p w14:paraId="65E063E1" w14:textId="77777777" w:rsidR="00695888" w:rsidRDefault="00695888" w:rsidP="002E2411">
      <w:pPr>
        <w:spacing w:line="360" w:lineRule="auto"/>
        <w:rPr>
          <w:rFonts w:cstheme="minorHAnsi"/>
          <w:sz w:val="24"/>
          <w:szCs w:val="24"/>
        </w:rPr>
      </w:pPr>
    </w:p>
    <w:p w14:paraId="59E9CC6F" w14:textId="452E87D7" w:rsidR="003F2D55" w:rsidRPr="006D6F59" w:rsidRDefault="002E2411" w:rsidP="002E2411">
      <w:pPr>
        <w:spacing w:line="360" w:lineRule="auto"/>
        <w:rPr>
          <w:rFonts w:cstheme="minorHAnsi"/>
          <w:sz w:val="24"/>
          <w:szCs w:val="24"/>
        </w:rPr>
      </w:pPr>
      <w:r>
        <w:rPr>
          <w:rFonts w:cstheme="minorHAnsi"/>
          <w:sz w:val="24"/>
          <w:szCs w:val="24"/>
        </w:rPr>
        <w:br/>
      </w:r>
      <w:r w:rsidR="00121207" w:rsidRPr="006D6F59">
        <w:rPr>
          <w:rFonts w:cstheme="minorHAnsi"/>
          <w:sz w:val="24"/>
          <w:szCs w:val="24"/>
        </w:rPr>
        <w:tab/>
        <w:t xml:space="preserve">Thus, the types of arguments </w:t>
      </w:r>
      <w:r w:rsidR="005F7072" w:rsidRPr="006D6F59">
        <w:rPr>
          <w:rFonts w:cstheme="minorHAnsi"/>
          <w:sz w:val="24"/>
          <w:szCs w:val="24"/>
        </w:rPr>
        <w:t>appear to have diversified and increased in number overa</w:t>
      </w:r>
      <w:r w:rsidR="004D63AA">
        <w:rPr>
          <w:rFonts w:cstheme="minorHAnsi"/>
          <w:sz w:val="24"/>
          <w:szCs w:val="24"/>
        </w:rPr>
        <w:t xml:space="preserve">ll. </w:t>
      </w:r>
      <w:r w:rsidR="005F7072" w:rsidRPr="006D6F59">
        <w:rPr>
          <w:rFonts w:cstheme="minorHAnsi"/>
          <w:sz w:val="24"/>
          <w:szCs w:val="24"/>
        </w:rPr>
        <w:t xml:space="preserve"> </w:t>
      </w:r>
    </w:p>
    <w:p w14:paraId="3F32DB61" w14:textId="77777777" w:rsidR="00695888" w:rsidRDefault="00695888" w:rsidP="002E2411">
      <w:pPr>
        <w:spacing w:line="360" w:lineRule="auto"/>
        <w:rPr>
          <w:rFonts w:cstheme="minorHAnsi"/>
          <w:color w:val="FF0000"/>
          <w:sz w:val="24"/>
          <w:szCs w:val="24"/>
        </w:rPr>
      </w:pPr>
    </w:p>
    <w:p w14:paraId="05E93DC2" w14:textId="416D978D" w:rsidR="00A64F21" w:rsidRPr="002C3A13" w:rsidRDefault="00A84CA6" w:rsidP="002E2411">
      <w:pPr>
        <w:spacing w:line="360" w:lineRule="auto"/>
        <w:rPr>
          <w:rFonts w:cstheme="minorHAnsi"/>
          <w:b/>
          <w:sz w:val="24"/>
          <w:szCs w:val="24"/>
          <w:u w:val="single"/>
        </w:rPr>
      </w:pPr>
      <w:r w:rsidRPr="002C3A13">
        <w:rPr>
          <w:rFonts w:cstheme="minorHAnsi"/>
          <w:b/>
          <w:sz w:val="24"/>
          <w:szCs w:val="24"/>
          <w:u w:val="single"/>
        </w:rPr>
        <w:t xml:space="preserve">Discussion </w:t>
      </w:r>
      <w:r w:rsidR="003550C7" w:rsidRPr="002C3A13">
        <w:rPr>
          <w:rFonts w:cstheme="minorHAnsi"/>
          <w:sz w:val="24"/>
          <w:szCs w:val="24"/>
          <w:u w:val="single"/>
        </w:rPr>
        <w:t xml:space="preserve"> </w:t>
      </w:r>
    </w:p>
    <w:p w14:paraId="5FF2EB5B" w14:textId="0FD0E808" w:rsidR="00701FD2" w:rsidRPr="006D6F59" w:rsidRDefault="004245D6" w:rsidP="002E2411">
      <w:pPr>
        <w:spacing w:line="360" w:lineRule="auto"/>
        <w:rPr>
          <w:rFonts w:cstheme="minorHAnsi"/>
          <w:b/>
          <w:sz w:val="24"/>
          <w:szCs w:val="24"/>
        </w:rPr>
      </w:pPr>
      <w:r w:rsidRPr="006D6F59">
        <w:rPr>
          <w:rFonts w:cstheme="minorHAnsi"/>
          <w:b/>
          <w:sz w:val="24"/>
          <w:szCs w:val="24"/>
        </w:rPr>
        <w:t xml:space="preserve">Media authors </w:t>
      </w:r>
      <w:r w:rsidR="00FA57C4" w:rsidRPr="006D6F59">
        <w:rPr>
          <w:rFonts w:cstheme="minorHAnsi"/>
          <w:b/>
          <w:sz w:val="24"/>
          <w:szCs w:val="24"/>
        </w:rPr>
        <w:t>against</w:t>
      </w:r>
      <w:r w:rsidR="00052CB7" w:rsidRPr="006D6F59">
        <w:rPr>
          <w:rFonts w:cstheme="minorHAnsi"/>
          <w:b/>
          <w:sz w:val="24"/>
          <w:szCs w:val="24"/>
        </w:rPr>
        <w:t xml:space="preserve"> bilingual education in the US</w:t>
      </w:r>
    </w:p>
    <w:p w14:paraId="05B6790F" w14:textId="7E0B8789" w:rsidR="00873B2A" w:rsidRPr="006D6F59" w:rsidRDefault="00052CB7" w:rsidP="002E2411">
      <w:pPr>
        <w:spacing w:line="360" w:lineRule="auto"/>
        <w:rPr>
          <w:rFonts w:cstheme="minorHAnsi"/>
          <w:i/>
          <w:sz w:val="24"/>
          <w:szCs w:val="24"/>
        </w:rPr>
      </w:pPr>
      <w:r w:rsidRPr="006D6F59">
        <w:rPr>
          <w:rFonts w:cstheme="minorHAnsi"/>
          <w:i/>
          <w:sz w:val="24"/>
          <w:szCs w:val="24"/>
        </w:rPr>
        <w:t>Language-As-Problem</w:t>
      </w:r>
      <w:r w:rsidR="00FA57C4" w:rsidRPr="006D6F59">
        <w:rPr>
          <w:rFonts w:cstheme="minorHAnsi"/>
          <w:i/>
          <w:sz w:val="24"/>
          <w:szCs w:val="24"/>
        </w:rPr>
        <w:t xml:space="preserve"> </w:t>
      </w:r>
    </w:p>
    <w:p w14:paraId="3C5637AD" w14:textId="2426E787" w:rsidR="003669C0" w:rsidRPr="006D6F59" w:rsidRDefault="00623683" w:rsidP="002E2411">
      <w:pPr>
        <w:spacing w:line="360" w:lineRule="auto"/>
        <w:ind w:firstLine="720"/>
        <w:rPr>
          <w:rFonts w:cstheme="minorHAnsi"/>
          <w:sz w:val="24"/>
          <w:szCs w:val="24"/>
        </w:rPr>
      </w:pPr>
      <w:r w:rsidRPr="006D6F59">
        <w:rPr>
          <w:rFonts w:cstheme="minorHAnsi"/>
          <w:sz w:val="24"/>
          <w:szCs w:val="24"/>
        </w:rPr>
        <w:t xml:space="preserve">Many of the voices in opposition to bilingual education </w:t>
      </w:r>
      <w:r w:rsidR="00862FD9" w:rsidRPr="006D6F59">
        <w:rPr>
          <w:rFonts w:cstheme="minorHAnsi"/>
          <w:sz w:val="24"/>
          <w:szCs w:val="24"/>
        </w:rPr>
        <w:t>exhibited a</w:t>
      </w:r>
      <w:r w:rsidRPr="006D6F59">
        <w:rPr>
          <w:rFonts w:cstheme="minorHAnsi"/>
          <w:sz w:val="24"/>
          <w:szCs w:val="24"/>
        </w:rPr>
        <w:t xml:space="preserve"> fear that </w:t>
      </w:r>
      <w:r w:rsidR="00F06F4B" w:rsidRPr="006D6F59">
        <w:rPr>
          <w:rFonts w:cstheme="minorHAnsi"/>
          <w:sz w:val="24"/>
          <w:szCs w:val="24"/>
        </w:rPr>
        <w:t xml:space="preserve">non-native English speaking </w:t>
      </w:r>
      <w:r w:rsidRPr="006D6F59">
        <w:rPr>
          <w:rFonts w:cstheme="minorHAnsi"/>
          <w:sz w:val="24"/>
          <w:szCs w:val="24"/>
        </w:rPr>
        <w:t xml:space="preserve">students would not </w:t>
      </w:r>
      <w:r w:rsidR="00F06F4B" w:rsidRPr="006D6F59">
        <w:rPr>
          <w:rFonts w:cstheme="minorHAnsi"/>
          <w:sz w:val="24"/>
          <w:szCs w:val="24"/>
        </w:rPr>
        <w:t>become proficient in</w:t>
      </w:r>
      <w:r w:rsidRPr="006D6F59">
        <w:rPr>
          <w:rFonts w:cstheme="minorHAnsi"/>
          <w:sz w:val="24"/>
          <w:szCs w:val="24"/>
        </w:rPr>
        <w:t xml:space="preserve"> English</w:t>
      </w:r>
      <w:r w:rsidR="002C3A13">
        <w:rPr>
          <w:rFonts w:cstheme="minorHAnsi"/>
          <w:sz w:val="24"/>
          <w:szCs w:val="24"/>
        </w:rPr>
        <w:t xml:space="preserve"> if they had</w:t>
      </w:r>
      <w:r w:rsidR="00FF4243" w:rsidRPr="006D6F59">
        <w:rPr>
          <w:rFonts w:cstheme="minorHAnsi"/>
          <w:sz w:val="24"/>
          <w:szCs w:val="24"/>
        </w:rPr>
        <w:t xml:space="preserve"> </w:t>
      </w:r>
      <w:r w:rsidR="006C4D00" w:rsidRPr="006D6F59">
        <w:rPr>
          <w:rFonts w:cstheme="minorHAnsi"/>
          <w:sz w:val="24"/>
          <w:szCs w:val="24"/>
        </w:rPr>
        <w:t>bilingual instruction</w:t>
      </w:r>
      <w:r w:rsidRPr="006D6F59">
        <w:rPr>
          <w:rFonts w:cstheme="minorHAnsi"/>
          <w:sz w:val="24"/>
          <w:szCs w:val="24"/>
        </w:rPr>
        <w:t xml:space="preserve">. </w:t>
      </w:r>
      <w:r w:rsidR="00052CB7" w:rsidRPr="006D6F59">
        <w:rPr>
          <w:rFonts w:cstheme="minorHAnsi"/>
          <w:sz w:val="24"/>
          <w:szCs w:val="24"/>
        </w:rPr>
        <w:t>Several</w:t>
      </w:r>
      <w:r w:rsidRPr="006D6F59">
        <w:rPr>
          <w:rFonts w:cstheme="minorHAnsi"/>
          <w:sz w:val="24"/>
          <w:szCs w:val="24"/>
        </w:rPr>
        <w:t xml:space="preserve"> </w:t>
      </w:r>
      <w:r w:rsidR="00FF4243" w:rsidRPr="006D6F59">
        <w:rPr>
          <w:rFonts w:cstheme="minorHAnsi"/>
          <w:sz w:val="24"/>
          <w:szCs w:val="24"/>
        </w:rPr>
        <w:t xml:space="preserve">authors </w:t>
      </w:r>
      <w:r w:rsidR="00F06F4B" w:rsidRPr="006D6F59">
        <w:rPr>
          <w:rFonts w:cstheme="minorHAnsi"/>
          <w:sz w:val="24"/>
          <w:szCs w:val="24"/>
        </w:rPr>
        <w:t>expressed</w:t>
      </w:r>
      <w:r w:rsidR="004245D6" w:rsidRPr="006D6F59">
        <w:rPr>
          <w:rFonts w:cstheme="minorHAnsi"/>
          <w:sz w:val="24"/>
          <w:szCs w:val="24"/>
        </w:rPr>
        <w:t xml:space="preserve"> opinion</w:t>
      </w:r>
      <w:r w:rsidR="00F06F4B" w:rsidRPr="006D6F59">
        <w:rPr>
          <w:rFonts w:cstheme="minorHAnsi"/>
          <w:sz w:val="24"/>
          <w:szCs w:val="24"/>
        </w:rPr>
        <w:t>s</w:t>
      </w:r>
      <w:r w:rsidRPr="006D6F59">
        <w:rPr>
          <w:rFonts w:cstheme="minorHAnsi"/>
          <w:sz w:val="24"/>
          <w:szCs w:val="24"/>
        </w:rPr>
        <w:t xml:space="preserve"> that children are not capable of becoming </w:t>
      </w:r>
      <w:r w:rsidR="00E32389" w:rsidRPr="006D6F59">
        <w:rPr>
          <w:rFonts w:cstheme="minorHAnsi"/>
          <w:sz w:val="24"/>
          <w:szCs w:val="24"/>
        </w:rPr>
        <w:t xml:space="preserve">fully </w:t>
      </w:r>
      <w:r w:rsidR="008177E6" w:rsidRPr="006D6F59">
        <w:rPr>
          <w:rFonts w:cstheme="minorHAnsi"/>
          <w:sz w:val="24"/>
          <w:szCs w:val="24"/>
        </w:rPr>
        <w:t xml:space="preserve">bilingual and biliterate, or that there are maxims limiting the </w:t>
      </w:r>
      <w:r w:rsidR="00DA6F90" w:rsidRPr="006D6F59">
        <w:rPr>
          <w:rFonts w:cstheme="minorHAnsi"/>
          <w:sz w:val="24"/>
          <w:szCs w:val="24"/>
        </w:rPr>
        <w:t>development</w:t>
      </w:r>
      <w:r w:rsidR="008177E6" w:rsidRPr="006D6F59">
        <w:rPr>
          <w:rFonts w:cstheme="minorHAnsi"/>
          <w:sz w:val="24"/>
          <w:szCs w:val="24"/>
        </w:rPr>
        <w:t xml:space="preserve"> of skills in multiple languages. </w:t>
      </w:r>
      <w:r w:rsidR="00862FD9" w:rsidRPr="006D6F59">
        <w:rPr>
          <w:rFonts w:cstheme="minorHAnsi"/>
          <w:sz w:val="24"/>
          <w:szCs w:val="24"/>
        </w:rPr>
        <w:t>One</w:t>
      </w:r>
      <w:r w:rsidR="008177E6" w:rsidRPr="006D6F59">
        <w:rPr>
          <w:rFonts w:cstheme="minorHAnsi"/>
          <w:sz w:val="24"/>
          <w:szCs w:val="24"/>
        </w:rPr>
        <w:t xml:space="preserve"> </w:t>
      </w:r>
      <w:r w:rsidR="00DA6F90" w:rsidRPr="006D6F59">
        <w:rPr>
          <w:rFonts w:cstheme="minorHAnsi"/>
          <w:sz w:val="24"/>
          <w:szCs w:val="24"/>
        </w:rPr>
        <w:t xml:space="preserve">anti-bilingual education </w:t>
      </w:r>
      <w:r w:rsidR="008177E6" w:rsidRPr="006D6F59">
        <w:rPr>
          <w:rFonts w:cstheme="minorHAnsi"/>
          <w:sz w:val="24"/>
          <w:szCs w:val="24"/>
        </w:rPr>
        <w:t>author argued that bilingualism would have “undoubtedly prevented [him] from ... scoring a perfect score on the SAT’s, attending an Ivy League university, and starting [his] own business” (Chen, 200</w:t>
      </w:r>
      <w:r w:rsidR="008E1141" w:rsidRPr="006D6F59">
        <w:rPr>
          <w:rFonts w:cstheme="minorHAnsi"/>
          <w:sz w:val="24"/>
          <w:szCs w:val="24"/>
        </w:rPr>
        <w:t>9).</w:t>
      </w:r>
      <w:r w:rsidR="00A5760A" w:rsidRPr="006D6F59">
        <w:rPr>
          <w:rFonts w:cstheme="minorHAnsi"/>
          <w:sz w:val="24"/>
          <w:szCs w:val="24"/>
        </w:rPr>
        <w:t xml:space="preserve"> </w:t>
      </w:r>
      <w:r w:rsidR="00A87D98" w:rsidRPr="006D6F59">
        <w:rPr>
          <w:rFonts w:cstheme="minorHAnsi"/>
          <w:sz w:val="24"/>
          <w:szCs w:val="24"/>
        </w:rPr>
        <w:t xml:space="preserve">This assertion </w:t>
      </w:r>
      <w:r w:rsidR="003669C0" w:rsidRPr="006D6F59">
        <w:rPr>
          <w:rFonts w:cstheme="minorHAnsi"/>
          <w:sz w:val="24"/>
          <w:szCs w:val="24"/>
        </w:rPr>
        <w:t>portrays</w:t>
      </w:r>
      <w:r w:rsidR="006C4D00" w:rsidRPr="006D6F59">
        <w:rPr>
          <w:rFonts w:cstheme="minorHAnsi"/>
          <w:sz w:val="24"/>
          <w:szCs w:val="24"/>
        </w:rPr>
        <w:t xml:space="preserve"> bilingualism as a cognitive handicap, </w:t>
      </w:r>
      <w:r w:rsidR="006C4D00" w:rsidRPr="006D6F59">
        <w:rPr>
          <w:rFonts w:cstheme="minorHAnsi"/>
          <w:sz w:val="24"/>
          <w:szCs w:val="24"/>
        </w:rPr>
        <w:lastRenderedPageBreak/>
        <w:t>elevating</w:t>
      </w:r>
      <w:r w:rsidR="00A87D98" w:rsidRPr="006D6F59">
        <w:rPr>
          <w:rFonts w:cstheme="minorHAnsi"/>
          <w:sz w:val="24"/>
          <w:szCs w:val="24"/>
        </w:rPr>
        <w:t xml:space="preserve"> monolingualism not only for academic achievement, but for success in</w:t>
      </w:r>
      <w:r w:rsidR="003669C0" w:rsidRPr="006D6F59">
        <w:rPr>
          <w:rFonts w:cstheme="minorHAnsi"/>
          <w:sz w:val="24"/>
          <w:szCs w:val="24"/>
        </w:rPr>
        <w:t xml:space="preserve"> other areas such as</w:t>
      </w:r>
      <w:r w:rsidR="00A87D98" w:rsidRPr="006D6F59">
        <w:rPr>
          <w:rFonts w:cstheme="minorHAnsi"/>
          <w:sz w:val="24"/>
          <w:szCs w:val="24"/>
        </w:rPr>
        <w:t xml:space="preserve"> business</w:t>
      </w:r>
      <w:r w:rsidR="00A5760A" w:rsidRPr="006D6F59">
        <w:rPr>
          <w:rFonts w:cstheme="minorHAnsi"/>
          <w:sz w:val="24"/>
          <w:szCs w:val="24"/>
        </w:rPr>
        <w:t>.</w:t>
      </w:r>
      <w:r w:rsidR="008E1141" w:rsidRPr="006D6F59">
        <w:rPr>
          <w:rFonts w:cstheme="minorHAnsi"/>
          <w:sz w:val="24"/>
          <w:szCs w:val="24"/>
        </w:rPr>
        <w:t xml:space="preserve"> Another </w:t>
      </w:r>
      <w:r w:rsidR="006C4D00" w:rsidRPr="006D6F59">
        <w:rPr>
          <w:rFonts w:cstheme="minorHAnsi"/>
          <w:sz w:val="24"/>
          <w:szCs w:val="24"/>
        </w:rPr>
        <w:t xml:space="preserve">author </w:t>
      </w:r>
      <w:r w:rsidR="008E1141" w:rsidRPr="006D6F59">
        <w:rPr>
          <w:rFonts w:cstheme="minorHAnsi"/>
          <w:sz w:val="24"/>
          <w:szCs w:val="24"/>
        </w:rPr>
        <w:t>wrote that education in Spanish</w:t>
      </w:r>
      <w:r w:rsidR="008177E6" w:rsidRPr="006D6F59">
        <w:rPr>
          <w:rFonts w:cstheme="minorHAnsi"/>
          <w:sz w:val="24"/>
          <w:szCs w:val="24"/>
        </w:rPr>
        <w:t xml:space="preserve"> “actively disadvantages kindergartners by teaching them the wrong language” (Teri, 2009)</w:t>
      </w:r>
      <w:r w:rsidR="008E1141" w:rsidRPr="006D6F59">
        <w:rPr>
          <w:rFonts w:cstheme="minorHAnsi"/>
          <w:sz w:val="24"/>
          <w:szCs w:val="24"/>
        </w:rPr>
        <w:t xml:space="preserve">, </w:t>
      </w:r>
      <w:r w:rsidR="003A40ED" w:rsidRPr="006D6F59">
        <w:rPr>
          <w:rFonts w:cstheme="minorHAnsi"/>
          <w:sz w:val="24"/>
          <w:szCs w:val="24"/>
        </w:rPr>
        <w:t>though</w:t>
      </w:r>
      <w:r w:rsidR="008E1141" w:rsidRPr="006D6F59">
        <w:rPr>
          <w:rFonts w:cstheme="minorHAnsi"/>
          <w:sz w:val="24"/>
          <w:szCs w:val="24"/>
        </w:rPr>
        <w:t xml:space="preserve"> conceding that bilingual education might be acceptable from a later age</w:t>
      </w:r>
      <w:r w:rsidR="008177E6" w:rsidRPr="006D6F59">
        <w:rPr>
          <w:rFonts w:cstheme="minorHAnsi"/>
          <w:sz w:val="24"/>
          <w:szCs w:val="24"/>
        </w:rPr>
        <w:t xml:space="preserve">. </w:t>
      </w:r>
      <w:r w:rsidR="003669C0" w:rsidRPr="006D6F59">
        <w:rPr>
          <w:rFonts w:cstheme="minorHAnsi"/>
          <w:sz w:val="24"/>
          <w:szCs w:val="24"/>
        </w:rPr>
        <w:t xml:space="preserve">An </w:t>
      </w:r>
      <w:r w:rsidR="006C4D00" w:rsidRPr="006D6F59">
        <w:rPr>
          <w:rFonts w:cstheme="minorHAnsi"/>
          <w:sz w:val="24"/>
          <w:szCs w:val="24"/>
        </w:rPr>
        <w:t>editorial from</w:t>
      </w:r>
      <w:r w:rsidR="00A87D98" w:rsidRPr="006D6F59">
        <w:rPr>
          <w:rFonts w:cstheme="minorHAnsi"/>
          <w:sz w:val="24"/>
          <w:szCs w:val="24"/>
        </w:rPr>
        <w:t xml:space="preserve"> the </w:t>
      </w:r>
      <w:r w:rsidR="00A87D98" w:rsidRPr="006D6F59">
        <w:rPr>
          <w:rFonts w:cstheme="minorHAnsi"/>
          <w:i/>
          <w:sz w:val="24"/>
          <w:szCs w:val="24"/>
        </w:rPr>
        <w:t xml:space="preserve">LA </w:t>
      </w:r>
      <w:r w:rsidR="003669C0" w:rsidRPr="006D6F59">
        <w:rPr>
          <w:rFonts w:cstheme="minorHAnsi"/>
          <w:i/>
          <w:sz w:val="24"/>
          <w:szCs w:val="24"/>
        </w:rPr>
        <w:t>Times</w:t>
      </w:r>
      <w:r w:rsidR="003669C0" w:rsidRPr="006D6F59">
        <w:rPr>
          <w:rFonts w:cstheme="minorHAnsi"/>
          <w:sz w:val="24"/>
          <w:szCs w:val="24"/>
        </w:rPr>
        <w:t xml:space="preserve"> </w:t>
      </w:r>
      <w:r w:rsidR="00A87D98" w:rsidRPr="006D6F59">
        <w:rPr>
          <w:rFonts w:cstheme="minorHAnsi"/>
          <w:sz w:val="24"/>
          <w:szCs w:val="24"/>
        </w:rPr>
        <w:t xml:space="preserve">asserted that prior to the dismantling of bilingual education </w:t>
      </w:r>
      <w:r w:rsidR="006C4D00" w:rsidRPr="006D6F59">
        <w:rPr>
          <w:rFonts w:cstheme="minorHAnsi"/>
          <w:sz w:val="24"/>
          <w:szCs w:val="24"/>
        </w:rPr>
        <w:t>in 1998</w:t>
      </w:r>
      <w:r w:rsidR="00A87D98" w:rsidRPr="006D6F59">
        <w:rPr>
          <w:rFonts w:cstheme="minorHAnsi"/>
          <w:sz w:val="24"/>
          <w:szCs w:val="24"/>
        </w:rPr>
        <w:t>, “thousands of students were handed diplomas without ever having mastered English”</w:t>
      </w:r>
      <w:r w:rsidR="00BE555A" w:rsidRPr="006D6F59">
        <w:rPr>
          <w:rFonts w:cstheme="minorHAnsi"/>
          <w:sz w:val="24"/>
          <w:szCs w:val="24"/>
        </w:rPr>
        <w:t>, though the</w:t>
      </w:r>
      <w:r w:rsidR="003669C0" w:rsidRPr="006D6F59">
        <w:rPr>
          <w:rFonts w:cstheme="minorHAnsi"/>
          <w:sz w:val="24"/>
          <w:szCs w:val="24"/>
        </w:rPr>
        <w:t xml:space="preserve"> author(s) do</w:t>
      </w:r>
      <w:r w:rsidR="006C4D00" w:rsidRPr="006D6F59">
        <w:rPr>
          <w:rFonts w:cstheme="minorHAnsi"/>
          <w:sz w:val="24"/>
          <w:szCs w:val="24"/>
        </w:rPr>
        <w:t xml:space="preserve"> not indicate </w:t>
      </w:r>
      <w:r w:rsidR="003669C0" w:rsidRPr="006D6F59">
        <w:rPr>
          <w:rFonts w:cstheme="minorHAnsi"/>
          <w:sz w:val="24"/>
          <w:szCs w:val="24"/>
        </w:rPr>
        <w:t>how they arrived at this conclusion</w:t>
      </w:r>
      <w:r w:rsidR="00BE555A" w:rsidRPr="006D6F59">
        <w:rPr>
          <w:rFonts w:cstheme="minorHAnsi"/>
          <w:sz w:val="24"/>
          <w:szCs w:val="24"/>
        </w:rPr>
        <w:t>.</w:t>
      </w:r>
      <w:r w:rsidR="00A87D98" w:rsidRPr="006D6F59">
        <w:rPr>
          <w:rFonts w:cstheme="minorHAnsi"/>
          <w:sz w:val="24"/>
          <w:szCs w:val="24"/>
        </w:rPr>
        <w:t xml:space="preserve"> In a </w:t>
      </w:r>
      <w:r w:rsidR="00430595" w:rsidRPr="006D6F59">
        <w:rPr>
          <w:rFonts w:cstheme="minorHAnsi"/>
          <w:sz w:val="24"/>
          <w:szCs w:val="24"/>
        </w:rPr>
        <w:t>letter to the New York Times</w:t>
      </w:r>
      <w:r w:rsidR="00A87D98" w:rsidRPr="006D6F59">
        <w:rPr>
          <w:rFonts w:cstheme="minorHAnsi"/>
          <w:sz w:val="24"/>
          <w:szCs w:val="24"/>
        </w:rPr>
        <w:t xml:space="preserve">, </w:t>
      </w:r>
      <w:r w:rsidR="00BE555A" w:rsidRPr="006D6F59">
        <w:rPr>
          <w:rFonts w:cstheme="minorHAnsi"/>
          <w:sz w:val="24"/>
          <w:szCs w:val="24"/>
        </w:rPr>
        <w:t xml:space="preserve">Mexican-American </w:t>
      </w:r>
      <w:r w:rsidR="00430595" w:rsidRPr="006D6F59">
        <w:rPr>
          <w:rFonts w:cstheme="minorHAnsi"/>
          <w:sz w:val="24"/>
          <w:szCs w:val="24"/>
        </w:rPr>
        <w:t>write</w:t>
      </w:r>
      <w:r w:rsidR="00BE555A" w:rsidRPr="006D6F59">
        <w:rPr>
          <w:rFonts w:cstheme="minorHAnsi"/>
          <w:sz w:val="24"/>
          <w:szCs w:val="24"/>
        </w:rPr>
        <w:t xml:space="preserve">r </w:t>
      </w:r>
      <w:r w:rsidR="006C4D00" w:rsidRPr="006D6F59">
        <w:rPr>
          <w:rFonts w:cstheme="minorHAnsi"/>
          <w:sz w:val="24"/>
          <w:szCs w:val="24"/>
        </w:rPr>
        <w:t>“</w:t>
      </w:r>
      <w:r w:rsidR="00A87D98" w:rsidRPr="006D6F59">
        <w:rPr>
          <w:rFonts w:cstheme="minorHAnsi"/>
          <w:sz w:val="24"/>
          <w:szCs w:val="24"/>
        </w:rPr>
        <w:t>Ad</w:t>
      </w:r>
      <w:r w:rsidR="00430595" w:rsidRPr="006D6F59">
        <w:rPr>
          <w:rFonts w:cstheme="minorHAnsi"/>
          <w:sz w:val="24"/>
          <w:szCs w:val="24"/>
        </w:rPr>
        <w:t>rian</w:t>
      </w:r>
      <w:r w:rsidR="006C4D00" w:rsidRPr="006D6F59">
        <w:rPr>
          <w:rFonts w:cstheme="minorHAnsi"/>
          <w:sz w:val="24"/>
          <w:szCs w:val="24"/>
        </w:rPr>
        <w:t>”</w:t>
      </w:r>
      <w:r w:rsidR="00BE555A" w:rsidRPr="006D6F59">
        <w:rPr>
          <w:rFonts w:cstheme="minorHAnsi"/>
          <w:sz w:val="24"/>
          <w:szCs w:val="24"/>
        </w:rPr>
        <w:t xml:space="preserve"> </w:t>
      </w:r>
      <w:r w:rsidR="00430595" w:rsidRPr="006D6F59">
        <w:rPr>
          <w:rFonts w:cstheme="minorHAnsi"/>
          <w:sz w:val="24"/>
          <w:szCs w:val="24"/>
        </w:rPr>
        <w:t>asserts</w:t>
      </w:r>
      <w:r w:rsidR="00BE555A" w:rsidRPr="006D6F59">
        <w:rPr>
          <w:rFonts w:cstheme="minorHAnsi"/>
          <w:sz w:val="24"/>
          <w:szCs w:val="24"/>
        </w:rPr>
        <w:t xml:space="preserve"> that bilingual education is ineffective</w:t>
      </w:r>
      <w:r w:rsidR="00430595" w:rsidRPr="006D6F59">
        <w:rPr>
          <w:rFonts w:cstheme="minorHAnsi"/>
          <w:sz w:val="24"/>
          <w:szCs w:val="24"/>
        </w:rPr>
        <w:t xml:space="preserve"> based on this quote from his bilingual Mexican father</w:t>
      </w:r>
      <w:r w:rsidR="00BE555A" w:rsidRPr="006D6F59">
        <w:rPr>
          <w:rFonts w:cstheme="minorHAnsi"/>
          <w:sz w:val="24"/>
          <w:szCs w:val="24"/>
        </w:rPr>
        <w:t>: “I speak to [</w:t>
      </w:r>
      <w:r w:rsidR="00430595" w:rsidRPr="006D6F59">
        <w:rPr>
          <w:rFonts w:cstheme="minorHAnsi"/>
          <w:sz w:val="24"/>
          <w:szCs w:val="24"/>
        </w:rPr>
        <w:t>Adrian’s bilingually-educated cousins]</w:t>
      </w:r>
      <w:r w:rsidR="00BE555A" w:rsidRPr="006D6F59">
        <w:rPr>
          <w:rFonts w:cstheme="minorHAnsi"/>
          <w:sz w:val="24"/>
          <w:szCs w:val="24"/>
        </w:rPr>
        <w:t xml:space="preserve"> in English and it sounds bad, so I speak to them in Spanish and it’s just as bad” (Adrian, 2009).</w:t>
      </w:r>
      <w:r w:rsidR="00430595" w:rsidRPr="006D6F59">
        <w:rPr>
          <w:rFonts w:cstheme="minorHAnsi"/>
          <w:sz w:val="24"/>
          <w:szCs w:val="24"/>
        </w:rPr>
        <w:t xml:space="preserve"> Because the author does not list his cousins’ ages, number of years in the U.S., or program type, it is difficult to address this criti</w:t>
      </w:r>
      <w:r w:rsidR="006C4D00" w:rsidRPr="006D6F59">
        <w:rPr>
          <w:rFonts w:cstheme="minorHAnsi"/>
          <w:sz w:val="24"/>
          <w:szCs w:val="24"/>
        </w:rPr>
        <w:t>que</w:t>
      </w:r>
      <w:r w:rsidR="00430595" w:rsidRPr="006D6F59">
        <w:rPr>
          <w:rFonts w:cstheme="minorHAnsi"/>
          <w:sz w:val="24"/>
          <w:szCs w:val="24"/>
        </w:rPr>
        <w:t xml:space="preserve"> specifically, beyond mentioning </w:t>
      </w:r>
      <w:r w:rsidR="00FA2889" w:rsidRPr="006D6F59">
        <w:rPr>
          <w:rFonts w:cstheme="minorHAnsi"/>
          <w:sz w:val="24"/>
          <w:szCs w:val="24"/>
        </w:rPr>
        <w:t xml:space="preserve">that it has been found to take five to seven years for no-English speaking immigrant students to reach grade-level academic proficiency in English (Thompson &amp; Collier, 1989; Cummins, 1981). </w:t>
      </w:r>
      <w:r w:rsidR="00695888">
        <w:rPr>
          <w:rFonts w:cstheme="minorHAnsi"/>
          <w:sz w:val="24"/>
          <w:szCs w:val="24"/>
        </w:rPr>
        <w:t>These arguments speak to the resonance of older research which declared detrimental effects from bilingualism.</w:t>
      </w:r>
      <w:r w:rsidR="006C4D00" w:rsidRPr="006D6F59">
        <w:rPr>
          <w:rFonts w:cstheme="minorHAnsi"/>
          <w:sz w:val="24"/>
          <w:szCs w:val="24"/>
        </w:rPr>
        <w:t xml:space="preserve"> </w:t>
      </w:r>
    </w:p>
    <w:p w14:paraId="4CD9D595" w14:textId="3DDB1C88" w:rsidR="0020377A" w:rsidRPr="006D6F59" w:rsidRDefault="0020377A" w:rsidP="002E2411">
      <w:pPr>
        <w:spacing w:line="360" w:lineRule="auto"/>
        <w:rPr>
          <w:rFonts w:cstheme="minorHAnsi"/>
          <w:sz w:val="24"/>
          <w:szCs w:val="24"/>
        </w:rPr>
      </w:pPr>
      <w:r w:rsidRPr="006D6F59">
        <w:rPr>
          <w:rFonts w:cstheme="minorHAnsi"/>
          <w:i/>
          <w:sz w:val="24"/>
          <w:szCs w:val="24"/>
        </w:rPr>
        <w:t xml:space="preserve">Cultural </w:t>
      </w:r>
      <w:r w:rsidR="009B25F1" w:rsidRPr="006D6F59">
        <w:rPr>
          <w:rFonts w:cstheme="minorHAnsi"/>
          <w:i/>
          <w:sz w:val="24"/>
          <w:szCs w:val="24"/>
        </w:rPr>
        <w:t>fragmentation</w:t>
      </w:r>
      <w:r w:rsidRPr="006D6F59">
        <w:rPr>
          <w:rFonts w:cstheme="minorHAnsi"/>
          <w:i/>
          <w:sz w:val="24"/>
          <w:szCs w:val="24"/>
        </w:rPr>
        <w:t xml:space="preserve"> and resistance to “America</w:t>
      </w:r>
      <w:r w:rsidR="00BA24D8" w:rsidRPr="006D6F59">
        <w:rPr>
          <w:rFonts w:cstheme="minorHAnsi"/>
          <w:i/>
          <w:sz w:val="24"/>
          <w:szCs w:val="24"/>
        </w:rPr>
        <w:t>n culture”</w:t>
      </w:r>
    </w:p>
    <w:p w14:paraId="5BE38AFF" w14:textId="31A16354" w:rsidR="006247F5" w:rsidRPr="006D6F59" w:rsidRDefault="00DA6F90" w:rsidP="002E2411">
      <w:pPr>
        <w:spacing w:line="360" w:lineRule="auto"/>
        <w:rPr>
          <w:rFonts w:cstheme="minorHAnsi"/>
          <w:sz w:val="24"/>
          <w:szCs w:val="24"/>
        </w:rPr>
      </w:pPr>
      <w:r w:rsidRPr="006D6F59">
        <w:rPr>
          <w:rFonts w:cstheme="minorHAnsi"/>
          <w:sz w:val="24"/>
          <w:szCs w:val="24"/>
        </w:rPr>
        <w:tab/>
        <w:t xml:space="preserve">Many </w:t>
      </w:r>
      <w:r w:rsidR="00862FD9" w:rsidRPr="006D6F59">
        <w:rPr>
          <w:rFonts w:cstheme="minorHAnsi"/>
          <w:sz w:val="24"/>
          <w:szCs w:val="24"/>
        </w:rPr>
        <w:t xml:space="preserve">anti-BE </w:t>
      </w:r>
      <w:r w:rsidRPr="006D6F59">
        <w:rPr>
          <w:rFonts w:cstheme="minorHAnsi"/>
          <w:sz w:val="24"/>
          <w:szCs w:val="24"/>
        </w:rPr>
        <w:t xml:space="preserve">authors offered varied solutions to what they viewed as the problem of </w:t>
      </w:r>
      <w:r w:rsidR="00BA24D8" w:rsidRPr="006D6F59">
        <w:rPr>
          <w:rFonts w:cstheme="minorHAnsi"/>
          <w:sz w:val="24"/>
          <w:szCs w:val="24"/>
        </w:rPr>
        <w:t xml:space="preserve">immigrant </w:t>
      </w:r>
      <w:r w:rsidRPr="006D6F59">
        <w:rPr>
          <w:rFonts w:cstheme="minorHAnsi"/>
          <w:sz w:val="24"/>
          <w:szCs w:val="24"/>
        </w:rPr>
        <w:t xml:space="preserve">resistance to assimilation. One writer to the </w:t>
      </w:r>
      <w:r w:rsidRPr="006D6F59">
        <w:rPr>
          <w:rFonts w:cstheme="minorHAnsi"/>
          <w:i/>
          <w:sz w:val="24"/>
          <w:szCs w:val="24"/>
        </w:rPr>
        <w:t>New York Times</w:t>
      </w:r>
      <w:r w:rsidRPr="006D6F59">
        <w:rPr>
          <w:rFonts w:cstheme="minorHAnsi"/>
          <w:sz w:val="24"/>
          <w:szCs w:val="24"/>
        </w:rPr>
        <w:t xml:space="preserve"> offered </w:t>
      </w:r>
      <w:r w:rsidR="00862FD9" w:rsidRPr="006D6F59">
        <w:rPr>
          <w:rFonts w:cstheme="minorHAnsi"/>
          <w:sz w:val="24"/>
          <w:szCs w:val="24"/>
        </w:rPr>
        <w:t>seemingly contradictory</w:t>
      </w:r>
      <w:r w:rsidRPr="006D6F59">
        <w:rPr>
          <w:rFonts w:cstheme="minorHAnsi"/>
          <w:sz w:val="24"/>
          <w:szCs w:val="24"/>
        </w:rPr>
        <w:t xml:space="preserve"> guidance on this issue:</w:t>
      </w:r>
    </w:p>
    <w:p w14:paraId="4358389F" w14:textId="77777777" w:rsidR="00DA6F90" w:rsidRPr="006D6F59" w:rsidRDefault="00DA6F90" w:rsidP="006247F5">
      <w:pPr>
        <w:spacing w:line="240" w:lineRule="auto"/>
        <w:ind w:left="720" w:right="720"/>
        <w:rPr>
          <w:rFonts w:cstheme="minorHAnsi"/>
          <w:sz w:val="24"/>
          <w:szCs w:val="24"/>
        </w:rPr>
      </w:pPr>
      <w:r w:rsidRPr="006D6F59">
        <w:rPr>
          <w:rFonts w:cstheme="minorHAnsi"/>
          <w:sz w:val="24"/>
          <w:szCs w:val="24"/>
        </w:rPr>
        <w:t>“</w:t>
      </w:r>
      <w:r w:rsidRPr="006D6F59">
        <w:rPr>
          <w:rFonts w:cstheme="minorHAnsi"/>
          <w:color w:val="000000"/>
          <w:sz w:val="24"/>
          <w:szCs w:val="24"/>
        </w:rPr>
        <w:t xml:space="preserve">many </w:t>
      </w:r>
      <w:r w:rsidR="006247F5" w:rsidRPr="006D6F59">
        <w:rPr>
          <w:rFonts w:cstheme="minorHAnsi"/>
          <w:color w:val="000000"/>
          <w:sz w:val="24"/>
          <w:szCs w:val="24"/>
        </w:rPr>
        <w:t>[limited English proficient students]</w:t>
      </w:r>
      <w:r w:rsidRPr="006D6F59">
        <w:rPr>
          <w:rFonts w:cstheme="minorHAnsi"/>
          <w:color w:val="000000"/>
          <w:sz w:val="24"/>
          <w:szCs w:val="24"/>
        </w:rPr>
        <w:t xml:space="preserve"> have parents who do not speak English. Thus, the child is expected to learn and speak English during the school day and then goes home and does not practice those skills. Needless to say, not only are the language skills not reinforced, but the child often feels disconnected from both his native culture and the American culture, making a</w:t>
      </w:r>
      <w:r w:rsidR="006247F5" w:rsidRPr="006D6F59">
        <w:rPr>
          <w:rFonts w:cstheme="minorHAnsi"/>
          <w:color w:val="000000"/>
          <w:sz w:val="24"/>
          <w:szCs w:val="24"/>
        </w:rPr>
        <w:t>ssimilation extremely difficult</w:t>
      </w:r>
      <w:r w:rsidRPr="006D6F59">
        <w:rPr>
          <w:rFonts w:cstheme="minorHAnsi"/>
          <w:color w:val="000000"/>
          <w:sz w:val="24"/>
          <w:szCs w:val="24"/>
        </w:rPr>
        <w:t>” (</w:t>
      </w:r>
      <w:proofErr w:type="spellStart"/>
      <w:r w:rsidRPr="006D6F59">
        <w:rPr>
          <w:rFonts w:cstheme="minorHAnsi"/>
          <w:color w:val="000000"/>
          <w:sz w:val="24"/>
          <w:szCs w:val="24"/>
        </w:rPr>
        <w:t>Flippin</w:t>
      </w:r>
      <w:proofErr w:type="spellEnd"/>
      <w:r w:rsidRPr="006D6F59">
        <w:rPr>
          <w:rFonts w:cstheme="minorHAnsi"/>
          <w:color w:val="000000"/>
          <w:sz w:val="24"/>
          <w:szCs w:val="24"/>
        </w:rPr>
        <w:t>, 2009)</w:t>
      </w:r>
      <w:r w:rsidR="006247F5" w:rsidRPr="006D6F59">
        <w:rPr>
          <w:rFonts w:cstheme="minorHAnsi"/>
          <w:color w:val="000000"/>
          <w:sz w:val="24"/>
          <w:szCs w:val="24"/>
        </w:rPr>
        <w:t>.</w:t>
      </w:r>
      <w:r w:rsidRPr="006D6F59">
        <w:rPr>
          <w:rFonts w:cstheme="minorHAnsi"/>
          <w:sz w:val="24"/>
          <w:szCs w:val="24"/>
        </w:rPr>
        <w:t xml:space="preserve"> </w:t>
      </w:r>
    </w:p>
    <w:p w14:paraId="2A80F964" w14:textId="660C30E2" w:rsidR="0020377A" w:rsidRPr="006D6F59" w:rsidRDefault="006247F5" w:rsidP="002E2411">
      <w:pPr>
        <w:spacing w:line="360" w:lineRule="auto"/>
        <w:rPr>
          <w:rFonts w:cstheme="minorHAnsi"/>
          <w:sz w:val="24"/>
          <w:szCs w:val="24"/>
        </w:rPr>
      </w:pPr>
      <w:r w:rsidRPr="006D6F59">
        <w:rPr>
          <w:rFonts w:cstheme="minorHAnsi"/>
          <w:sz w:val="24"/>
          <w:szCs w:val="24"/>
        </w:rPr>
        <w:br/>
      </w:r>
      <w:r w:rsidR="00862FD9" w:rsidRPr="006D6F59">
        <w:rPr>
          <w:rFonts w:cstheme="minorHAnsi"/>
          <w:sz w:val="24"/>
          <w:szCs w:val="24"/>
        </w:rPr>
        <w:t xml:space="preserve">In this very strong argument </w:t>
      </w:r>
      <w:r w:rsidR="002C3A13">
        <w:rPr>
          <w:rFonts w:cstheme="minorHAnsi"/>
          <w:sz w:val="24"/>
          <w:szCs w:val="24"/>
        </w:rPr>
        <w:t xml:space="preserve">largely </w:t>
      </w:r>
      <w:r w:rsidR="00862FD9" w:rsidRPr="006D6F59">
        <w:rPr>
          <w:rFonts w:cstheme="minorHAnsi"/>
          <w:sz w:val="24"/>
          <w:szCs w:val="24"/>
        </w:rPr>
        <w:t>for language-as-problem, no consideration is given to the benefits of speaking two languages, the need for the L1 in order to communicate with parents and family members, or role of “cultural broker” often taken by the bilingual children of immigrants (</w:t>
      </w:r>
      <w:bookmarkStart w:id="1" w:name="_Hlk491164375"/>
      <w:proofErr w:type="spellStart"/>
      <w:r w:rsidR="00FF4243" w:rsidRPr="006D6F59">
        <w:rPr>
          <w:rFonts w:cstheme="minorHAnsi"/>
          <w:sz w:val="24"/>
          <w:szCs w:val="24"/>
        </w:rPr>
        <w:t>Weisskirch</w:t>
      </w:r>
      <w:proofErr w:type="spellEnd"/>
      <w:r w:rsidR="00FF4243" w:rsidRPr="006D6F59">
        <w:rPr>
          <w:rFonts w:cstheme="minorHAnsi"/>
          <w:sz w:val="24"/>
          <w:szCs w:val="24"/>
        </w:rPr>
        <w:t xml:space="preserve"> &amp; Alva, 2002; Hornberger &amp; Link, 2012</w:t>
      </w:r>
      <w:bookmarkEnd w:id="1"/>
      <w:r w:rsidR="00862FD9" w:rsidRPr="006D6F59">
        <w:rPr>
          <w:rFonts w:cstheme="minorHAnsi"/>
          <w:sz w:val="24"/>
          <w:szCs w:val="24"/>
        </w:rPr>
        <w:t>).</w:t>
      </w:r>
    </w:p>
    <w:p w14:paraId="30EC2BB3" w14:textId="5E808493" w:rsidR="0020377A" w:rsidRPr="006D6F59" w:rsidRDefault="0020377A" w:rsidP="002E2411">
      <w:pPr>
        <w:spacing w:line="360" w:lineRule="auto"/>
        <w:rPr>
          <w:rFonts w:cstheme="minorHAnsi"/>
          <w:sz w:val="24"/>
          <w:szCs w:val="24"/>
        </w:rPr>
      </w:pPr>
      <w:r w:rsidRPr="006D6F59">
        <w:rPr>
          <w:rFonts w:cstheme="minorHAnsi"/>
          <w:sz w:val="24"/>
          <w:szCs w:val="24"/>
        </w:rPr>
        <w:lastRenderedPageBreak/>
        <w:tab/>
      </w:r>
      <w:r w:rsidR="00695888">
        <w:rPr>
          <w:rFonts w:cstheme="minorHAnsi"/>
          <w:sz w:val="24"/>
          <w:szCs w:val="24"/>
        </w:rPr>
        <w:t xml:space="preserve">Letter to the </w:t>
      </w:r>
      <w:r w:rsidR="009A508C" w:rsidRPr="006D6F59">
        <w:rPr>
          <w:rFonts w:cstheme="minorHAnsi"/>
          <w:sz w:val="24"/>
          <w:szCs w:val="24"/>
        </w:rPr>
        <w:t xml:space="preserve">editor contributor </w:t>
      </w:r>
      <w:proofErr w:type="spellStart"/>
      <w:r w:rsidRPr="006D6F59">
        <w:rPr>
          <w:rFonts w:cstheme="minorHAnsi"/>
          <w:sz w:val="24"/>
          <w:szCs w:val="24"/>
        </w:rPr>
        <w:t>Voirin</w:t>
      </w:r>
      <w:proofErr w:type="spellEnd"/>
      <w:r w:rsidRPr="006D6F59">
        <w:rPr>
          <w:rFonts w:cstheme="minorHAnsi"/>
          <w:sz w:val="24"/>
          <w:szCs w:val="24"/>
        </w:rPr>
        <w:t xml:space="preserve"> (2013) asserts an idea which has been reflected </w:t>
      </w:r>
      <w:r w:rsidR="00BD388B" w:rsidRPr="006D6F59">
        <w:rPr>
          <w:rFonts w:cstheme="minorHAnsi"/>
          <w:sz w:val="24"/>
          <w:szCs w:val="24"/>
        </w:rPr>
        <w:t xml:space="preserve">in interviews </w:t>
      </w:r>
      <w:r w:rsidRPr="006D6F59">
        <w:rPr>
          <w:rFonts w:cstheme="minorHAnsi"/>
          <w:sz w:val="24"/>
          <w:szCs w:val="24"/>
        </w:rPr>
        <w:t>elsewhere (</w:t>
      </w:r>
      <w:proofErr w:type="spellStart"/>
      <w:r w:rsidRPr="006D6F59">
        <w:rPr>
          <w:rFonts w:cstheme="minorHAnsi"/>
          <w:sz w:val="24"/>
          <w:szCs w:val="24"/>
        </w:rPr>
        <w:t>Thicksten</w:t>
      </w:r>
      <w:proofErr w:type="spellEnd"/>
      <w:r w:rsidRPr="006D6F59">
        <w:rPr>
          <w:rFonts w:cstheme="minorHAnsi"/>
          <w:sz w:val="24"/>
          <w:szCs w:val="24"/>
        </w:rPr>
        <w:t xml:space="preserve">, 2000; </w:t>
      </w:r>
      <w:proofErr w:type="spellStart"/>
      <w:r w:rsidRPr="006D6F59">
        <w:rPr>
          <w:rFonts w:cstheme="minorHAnsi"/>
          <w:sz w:val="24"/>
          <w:szCs w:val="24"/>
        </w:rPr>
        <w:t>Bigler</w:t>
      </w:r>
      <w:proofErr w:type="spellEnd"/>
      <w:r w:rsidRPr="006D6F59">
        <w:rPr>
          <w:rFonts w:cstheme="minorHAnsi"/>
          <w:sz w:val="24"/>
          <w:szCs w:val="24"/>
        </w:rPr>
        <w:t>, 1996)</w:t>
      </w:r>
      <w:r w:rsidR="00104371" w:rsidRPr="006D6F59">
        <w:rPr>
          <w:rFonts w:cstheme="minorHAnsi"/>
          <w:sz w:val="24"/>
          <w:szCs w:val="24"/>
        </w:rPr>
        <w:t>,</w:t>
      </w:r>
      <w:r w:rsidRPr="006D6F59">
        <w:rPr>
          <w:rFonts w:cstheme="minorHAnsi"/>
          <w:sz w:val="24"/>
          <w:szCs w:val="24"/>
        </w:rPr>
        <w:t xml:space="preserve"> that </w:t>
      </w:r>
      <w:r w:rsidR="009A508C" w:rsidRPr="006D6F59">
        <w:rPr>
          <w:rFonts w:cstheme="minorHAnsi"/>
          <w:sz w:val="24"/>
          <w:szCs w:val="24"/>
        </w:rPr>
        <w:t>immigrants of the past surrendered their native language and culture in order to become American</w:t>
      </w:r>
      <w:r w:rsidR="00A266E4" w:rsidRPr="006D6F59">
        <w:rPr>
          <w:rFonts w:cstheme="minorHAnsi"/>
          <w:sz w:val="24"/>
          <w:szCs w:val="24"/>
        </w:rPr>
        <w:t xml:space="preserve">: </w:t>
      </w:r>
    </w:p>
    <w:p w14:paraId="6F55389B" w14:textId="77777777" w:rsidR="00A266E4" w:rsidRPr="006D6F59" w:rsidRDefault="00A266E4" w:rsidP="00BD388B">
      <w:pPr>
        <w:autoSpaceDE w:val="0"/>
        <w:autoSpaceDN w:val="0"/>
        <w:adjustRightInd w:val="0"/>
        <w:spacing w:after="0" w:line="240" w:lineRule="auto"/>
        <w:ind w:left="720" w:right="720"/>
        <w:rPr>
          <w:rFonts w:cstheme="minorHAnsi"/>
          <w:color w:val="000000"/>
          <w:sz w:val="24"/>
          <w:szCs w:val="24"/>
        </w:rPr>
      </w:pPr>
      <w:r w:rsidRPr="006D6F59">
        <w:rPr>
          <w:rFonts w:cstheme="minorHAnsi"/>
          <w:color w:val="000000"/>
          <w:sz w:val="24"/>
          <w:szCs w:val="24"/>
        </w:rPr>
        <w:t>My ancestors came to Dallas in 1855 straight from France. One of the things my great-great grandfather insisted on is that his kids speak English, the language of a fresh start and new opportunity in their new home. Many in the family have regretted not learning French over the years to know something of our ancestry. However, if we had never learned English, we would never have fully assimilated and would have failed and probably returned to France. (</w:t>
      </w:r>
      <w:proofErr w:type="spellStart"/>
      <w:r w:rsidRPr="006D6F59">
        <w:rPr>
          <w:rFonts w:cstheme="minorHAnsi"/>
          <w:color w:val="000000"/>
          <w:sz w:val="24"/>
          <w:szCs w:val="24"/>
        </w:rPr>
        <w:t>Voirin</w:t>
      </w:r>
      <w:proofErr w:type="spellEnd"/>
      <w:r w:rsidRPr="006D6F59">
        <w:rPr>
          <w:rFonts w:cstheme="minorHAnsi"/>
          <w:color w:val="000000"/>
          <w:sz w:val="24"/>
          <w:szCs w:val="24"/>
        </w:rPr>
        <w:t>, 2013)</w:t>
      </w:r>
    </w:p>
    <w:p w14:paraId="3369968F" w14:textId="77777777" w:rsidR="00A266E4" w:rsidRPr="006D6F59" w:rsidRDefault="00A266E4" w:rsidP="00A266E4">
      <w:pPr>
        <w:widowControl w:val="0"/>
        <w:autoSpaceDE w:val="0"/>
        <w:autoSpaceDN w:val="0"/>
        <w:adjustRightInd w:val="0"/>
        <w:spacing w:after="0" w:line="240" w:lineRule="auto"/>
        <w:rPr>
          <w:rFonts w:cstheme="minorHAnsi"/>
          <w:color w:val="000000"/>
          <w:sz w:val="24"/>
          <w:szCs w:val="24"/>
        </w:rPr>
      </w:pPr>
    </w:p>
    <w:p w14:paraId="008E19DA" w14:textId="2E281C28" w:rsidR="009B25F1" w:rsidRPr="006D6F59" w:rsidRDefault="00104371" w:rsidP="002E2411">
      <w:pPr>
        <w:spacing w:line="360" w:lineRule="auto"/>
        <w:rPr>
          <w:rFonts w:cstheme="minorHAnsi"/>
          <w:sz w:val="24"/>
          <w:szCs w:val="24"/>
        </w:rPr>
      </w:pPr>
      <w:r w:rsidRPr="006D6F59">
        <w:rPr>
          <w:rFonts w:cstheme="minorHAnsi"/>
          <w:sz w:val="24"/>
          <w:szCs w:val="24"/>
        </w:rPr>
        <w:br/>
      </w:r>
      <w:r w:rsidR="00A266E4" w:rsidRPr="006D6F59">
        <w:rPr>
          <w:rFonts w:cstheme="minorHAnsi"/>
          <w:sz w:val="24"/>
          <w:szCs w:val="24"/>
        </w:rPr>
        <w:t xml:space="preserve">The expression of regret at having not learned French nearly amounts to a language-as-right </w:t>
      </w:r>
      <w:r w:rsidRPr="006D6F59">
        <w:rPr>
          <w:rFonts w:cstheme="minorHAnsi"/>
          <w:sz w:val="24"/>
          <w:szCs w:val="24"/>
        </w:rPr>
        <w:t>orientation</w:t>
      </w:r>
      <w:r w:rsidR="00A266E4" w:rsidRPr="006D6F59">
        <w:rPr>
          <w:rFonts w:cstheme="minorHAnsi"/>
          <w:sz w:val="24"/>
          <w:szCs w:val="24"/>
        </w:rPr>
        <w:t xml:space="preserve">. However, it appears – though it is not explicitly stated – that </w:t>
      </w:r>
      <w:proofErr w:type="spellStart"/>
      <w:r w:rsidR="00A266E4" w:rsidRPr="006D6F59">
        <w:rPr>
          <w:rFonts w:cstheme="minorHAnsi"/>
          <w:sz w:val="24"/>
          <w:szCs w:val="24"/>
        </w:rPr>
        <w:t>Voirin</w:t>
      </w:r>
      <w:proofErr w:type="spellEnd"/>
      <w:r w:rsidR="00A266E4" w:rsidRPr="006D6F59">
        <w:rPr>
          <w:rFonts w:cstheme="minorHAnsi"/>
          <w:sz w:val="24"/>
          <w:szCs w:val="24"/>
        </w:rPr>
        <w:t xml:space="preserve"> values the </w:t>
      </w:r>
      <w:r w:rsidR="00BD388B" w:rsidRPr="006D6F59">
        <w:rPr>
          <w:rFonts w:cstheme="minorHAnsi"/>
          <w:sz w:val="24"/>
          <w:szCs w:val="24"/>
        </w:rPr>
        <w:t>(</w:t>
      </w:r>
      <w:r w:rsidR="00A266E4" w:rsidRPr="006D6F59">
        <w:rPr>
          <w:rFonts w:cstheme="minorHAnsi"/>
          <w:sz w:val="24"/>
          <w:szCs w:val="24"/>
        </w:rPr>
        <w:t>presumably economic</w:t>
      </w:r>
      <w:r w:rsidR="00BD388B" w:rsidRPr="006D6F59">
        <w:rPr>
          <w:rFonts w:cstheme="minorHAnsi"/>
          <w:sz w:val="24"/>
          <w:szCs w:val="24"/>
        </w:rPr>
        <w:t>)</w:t>
      </w:r>
      <w:r w:rsidR="00A266E4" w:rsidRPr="006D6F59">
        <w:rPr>
          <w:rFonts w:cstheme="minorHAnsi"/>
          <w:sz w:val="24"/>
          <w:szCs w:val="24"/>
        </w:rPr>
        <w:t xml:space="preserve"> success of his family above </w:t>
      </w:r>
      <w:r w:rsidR="009A508C" w:rsidRPr="006D6F59">
        <w:rPr>
          <w:rFonts w:cstheme="minorHAnsi"/>
          <w:sz w:val="24"/>
          <w:szCs w:val="24"/>
        </w:rPr>
        <w:t xml:space="preserve">knowledge of their ancestry and heritage </w:t>
      </w:r>
      <w:r w:rsidR="00A266E4" w:rsidRPr="006D6F59">
        <w:rPr>
          <w:rFonts w:cstheme="minorHAnsi"/>
          <w:sz w:val="24"/>
          <w:szCs w:val="24"/>
        </w:rPr>
        <w:t xml:space="preserve">language, and </w:t>
      </w:r>
      <w:r w:rsidR="009A508C" w:rsidRPr="006D6F59">
        <w:rPr>
          <w:rFonts w:cstheme="minorHAnsi"/>
          <w:sz w:val="24"/>
          <w:szCs w:val="24"/>
        </w:rPr>
        <w:t>views</w:t>
      </w:r>
      <w:r w:rsidR="00A266E4" w:rsidRPr="006D6F59">
        <w:rPr>
          <w:rFonts w:cstheme="minorHAnsi"/>
          <w:sz w:val="24"/>
          <w:szCs w:val="24"/>
        </w:rPr>
        <w:t xml:space="preserve"> these two concepts as </w:t>
      </w:r>
      <w:r w:rsidRPr="006D6F59">
        <w:rPr>
          <w:rFonts w:cstheme="minorHAnsi"/>
          <w:sz w:val="24"/>
          <w:szCs w:val="24"/>
        </w:rPr>
        <w:t>fundamentally incompatible</w:t>
      </w:r>
      <w:r w:rsidR="00862FD9" w:rsidRPr="006D6F59">
        <w:rPr>
          <w:rFonts w:cstheme="minorHAnsi"/>
          <w:sz w:val="24"/>
          <w:szCs w:val="24"/>
        </w:rPr>
        <w:t>: either you can have</w:t>
      </w:r>
      <w:r w:rsidRPr="006D6F59">
        <w:rPr>
          <w:rFonts w:cstheme="minorHAnsi"/>
          <w:sz w:val="24"/>
          <w:szCs w:val="24"/>
        </w:rPr>
        <w:t xml:space="preserve"> a connection to</w:t>
      </w:r>
      <w:r w:rsidR="00862FD9" w:rsidRPr="006D6F59">
        <w:rPr>
          <w:rFonts w:cstheme="minorHAnsi"/>
          <w:sz w:val="24"/>
          <w:szCs w:val="24"/>
        </w:rPr>
        <w:t xml:space="preserve"> your heritage, or you can succeed in the U</w:t>
      </w:r>
      <w:r w:rsidR="00695888">
        <w:rPr>
          <w:rFonts w:cstheme="minorHAnsi"/>
          <w:sz w:val="24"/>
          <w:szCs w:val="24"/>
        </w:rPr>
        <w:t>S.</w:t>
      </w:r>
      <w:r w:rsidR="00862FD9" w:rsidRPr="006D6F59">
        <w:rPr>
          <w:rFonts w:cstheme="minorHAnsi"/>
          <w:sz w:val="24"/>
          <w:szCs w:val="24"/>
        </w:rPr>
        <w:t xml:space="preserve"> </w:t>
      </w:r>
      <w:r w:rsidRPr="006D6F59">
        <w:rPr>
          <w:rFonts w:cstheme="minorHAnsi"/>
          <w:sz w:val="24"/>
          <w:szCs w:val="24"/>
        </w:rPr>
        <w:t>Though by no means a new type of argument, this opinion shows the depth of belief that foreign cultures and languages will prevent immigrants from succeeding in the US.</w:t>
      </w:r>
    </w:p>
    <w:p w14:paraId="186D03A9" w14:textId="03149733" w:rsidR="00BC60C2" w:rsidRPr="006D6F59" w:rsidRDefault="00BC60C2" w:rsidP="002E2411">
      <w:pPr>
        <w:spacing w:line="360" w:lineRule="auto"/>
        <w:ind w:firstLine="720"/>
        <w:rPr>
          <w:rFonts w:cstheme="minorHAnsi"/>
          <w:sz w:val="24"/>
          <w:szCs w:val="24"/>
        </w:rPr>
      </w:pPr>
      <w:r w:rsidRPr="006D6F59">
        <w:rPr>
          <w:rFonts w:cstheme="minorHAnsi"/>
          <w:sz w:val="24"/>
          <w:szCs w:val="24"/>
        </w:rPr>
        <w:t>The view that early European immigrants to the US willingly abandoned their home languages also supposes that those languages and cultures have, over time, disappeared into the</w:t>
      </w:r>
      <w:r w:rsidR="00695888">
        <w:rPr>
          <w:rFonts w:cstheme="minorHAnsi"/>
          <w:sz w:val="24"/>
          <w:szCs w:val="24"/>
        </w:rPr>
        <w:t xml:space="preserve"> proverbial</w:t>
      </w:r>
      <w:r w:rsidRPr="006D6F59">
        <w:rPr>
          <w:rFonts w:cstheme="minorHAnsi"/>
          <w:sz w:val="24"/>
          <w:szCs w:val="24"/>
        </w:rPr>
        <w:t xml:space="preserve"> m</w:t>
      </w:r>
      <w:r w:rsidR="00695888">
        <w:rPr>
          <w:rFonts w:cstheme="minorHAnsi"/>
          <w:sz w:val="24"/>
          <w:szCs w:val="24"/>
        </w:rPr>
        <w:t>elting pot</w:t>
      </w:r>
      <w:r w:rsidRPr="006D6F59">
        <w:rPr>
          <w:rFonts w:cstheme="minorHAnsi"/>
          <w:sz w:val="24"/>
          <w:szCs w:val="24"/>
        </w:rPr>
        <w:t xml:space="preserve">. One letter author, who professes profound disagreement with bilingual education and multiculturalism, writes that, “Like the Eastern European Jews in early New York, [LEP] students would do better in English immersion” (Fraley, 2013). </w:t>
      </w:r>
      <w:r w:rsidR="00695888">
        <w:rPr>
          <w:rFonts w:cstheme="minorHAnsi"/>
          <w:sz w:val="24"/>
          <w:szCs w:val="24"/>
        </w:rPr>
        <w:t xml:space="preserve">However, </w:t>
      </w:r>
      <w:r w:rsidRPr="006D6F59">
        <w:rPr>
          <w:rFonts w:cstheme="minorHAnsi"/>
          <w:sz w:val="24"/>
          <w:szCs w:val="24"/>
        </w:rPr>
        <w:t>Fraley might be surprised to learn that there are still cities in New York where Yiddish is spoken as a first language, and that five New York public schools offer transitional bilingual education in Yiddish (Walcott, 2011).</w:t>
      </w:r>
    </w:p>
    <w:p w14:paraId="42097B32" w14:textId="1DAA4973" w:rsidR="009B25F1" w:rsidRPr="006D6F59" w:rsidRDefault="009B25F1" w:rsidP="002E2411">
      <w:pPr>
        <w:spacing w:line="360" w:lineRule="auto"/>
        <w:ind w:firstLine="720"/>
        <w:rPr>
          <w:rFonts w:cstheme="minorHAnsi"/>
          <w:sz w:val="24"/>
          <w:szCs w:val="24"/>
        </w:rPr>
      </w:pPr>
      <w:r w:rsidRPr="006D6F59">
        <w:rPr>
          <w:rFonts w:cstheme="minorHAnsi"/>
          <w:sz w:val="24"/>
          <w:szCs w:val="24"/>
        </w:rPr>
        <w:t xml:space="preserve">It seemed to emerge as a theme that whether or not bilingual programs were superior at teaching English, bilingual education was </w:t>
      </w:r>
      <w:r w:rsidR="000E5A9D" w:rsidRPr="006D6F59">
        <w:rPr>
          <w:rFonts w:cstheme="minorHAnsi"/>
          <w:sz w:val="24"/>
          <w:szCs w:val="24"/>
        </w:rPr>
        <w:t>an</w:t>
      </w:r>
      <w:r w:rsidRPr="006D6F59">
        <w:rPr>
          <w:rFonts w:cstheme="minorHAnsi"/>
          <w:sz w:val="24"/>
          <w:szCs w:val="24"/>
        </w:rPr>
        <w:t xml:space="preserve"> object of suspicion from authors who worried about cultural fragmentation. Many anti-bilingual education authors cited segregation</w:t>
      </w:r>
      <w:r w:rsidR="00BC60C2" w:rsidRPr="006D6F59">
        <w:rPr>
          <w:rFonts w:cstheme="minorHAnsi"/>
          <w:sz w:val="24"/>
          <w:szCs w:val="24"/>
        </w:rPr>
        <w:t xml:space="preserve"> of students</w:t>
      </w:r>
      <w:r w:rsidRPr="006D6F59">
        <w:rPr>
          <w:rFonts w:cstheme="minorHAnsi"/>
          <w:sz w:val="24"/>
          <w:szCs w:val="24"/>
        </w:rPr>
        <w:t>, both in and outside of school</w:t>
      </w:r>
      <w:r w:rsidR="004866DC" w:rsidRPr="006D6F59">
        <w:rPr>
          <w:rFonts w:cstheme="minorHAnsi"/>
          <w:sz w:val="24"/>
          <w:szCs w:val="24"/>
        </w:rPr>
        <w:t xml:space="preserve">, which they often attributed to </w:t>
      </w:r>
      <w:r w:rsidR="00ED7CA6" w:rsidRPr="006D6F59">
        <w:rPr>
          <w:rFonts w:cstheme="minorHAnsi"/>
          <w:sz w:val="24"/>
          <w:szCs w:val="24"/>
        </w:rPr>
        <w:t xml:space="preserve">both bilingual programs (particularly transitional and late-exit) and </w:t>
      </w:r>
      <w:r w:rsidR="004866DC" w:rsidRPr="006D6F59">
        <w:rPr>
          <w:rFonts w:cstheme="minorHAnsi"/>
          <w:sz w:val="24"/>
          <w:szCs w:val="24"/>
        </w:rPr>
        <w:t>multiculturalism</w:t>
      </w:r>
      <w:r w:rsidRPr="006D6F59">
        <w:rPr>
          <w:rFonts w:cstheme="minorHAnsi"/>
          <w:sz w:val="24"/>
          <w:szCs w:val="24"/>
        </w:rPr>
        <w:t xml:space="preserve">. </w:t>
      </w:r>
      <w:r w:rsidR="00BC60C2" w:rsidRPr="006D6F59">
        <w:rPr>
          <w:rFonts w:cstheme="minorHAnsi"/>
          <w:sz w:val="24"/>
          <w:szCs w:val="24"/>
        </w:rPr>
        <w:t>Linda</w:t>
      </w:r>
      <w:r w:rsidRPr="006D6F59">
        <w:rPr>
          <w:rFonts w:cstheme="minorHAnsi"/>
          <w:sz w:val="24"/>
          <w:szCs w:val="24"/>
        </w:rPr>
        <w:t xml:space="preserve"> </w:t>
      </w:r>
      <w:r w:rsidR="004866DC" w:rsidRPr="006D6F59">
        <w:rPr>
          <w:rFonts w:cstheme="minorHAnsi"/>
          <w:sz w:val="24"/>
          <w:szCs w:val="24"/>
        </w:rPr>
        <w:t>Chavez</w:t>
      </w:r>
      <w:r w:rsidR="00695888">
        <w:rPr>
          <w:rFonts w:cstheme="minorHAnsi"/>
          <w:sz w:val="24"/>
          <w:szCs w:val="24"/>
        </w:rPr>
        <w:t xml:space="preserve">, </w:t>
      </w:r>
      <w:r w:rsidR="00BC60C2" w:rsidRPr="006D6F59">
        <w:rPr>
          <w:rFonts w:cstheme="minorHAnsi"/>
          <w:sz w:val="24"/>
          <w:szCs w:val="24"/>
        </w:rPr>
        <w:t xml:space="preserve">past president of </w:t>
      </w:r>
      <w:r w:rsidR="00BC60C2" w:rsidRPr="006D6F59">
        <w:rPr>
          <w:rFonts w:cstheme="minorHAnsi"/>
          <w:i/>
          <w:sz w:val="24"/>
          <w:szCs w:val="24"/>
        </w:rPr>
        <w:t>US English</w:t>
      </w:r>
      <w:r w:rsidR="00BC60C2" w:rsidRPr="006D6F59">
        <w:rPr>
          <w:rFonts w:cstheme="minorHAnsi"/>
          <w:sz w:val="24"/>
          <w:szCs w:val="24"/>
        </w:rPr>
        <w:t xml:space="preserve"> whose editorial </w:t>
      </w:r>
      <w:r w:rsidR="00BC60C2" w:rsidRPr="006D6F59">
        <w:rPr>
          <w:rFonts w:cstheme="minorHAnsi"/>
          <w:sz w:val="24"/>
          <w:szCs w:val="24"/>
        </w:rPr>
        <w:lastRenderedPageBreak/>
        <w:t xml:space="preserve">appeared in the </w:t>
      </w:r>
      <w:r w:rsidR="00BC60C2" w:rsidRPr="006D6F59">
        <w:rPr>
          <w:rFonts w:cstheme="minorHAnsi"/>
          <w:i/>
          <w:sz w:val="24"/>
          <w:szCs w:val="24"/>
        </w:rPr>
        <w:t>New York Times</w:t>
      </w:r>
      <w:r w:rsidR="00BC60C2" w:rsidRPr="006D6F59">
        <w:rPr>
          <w:rFonts w:cstheme="minorHAnsi"/>
          <w:sz w:val="24"/>
          <w:szCs w:val="24"/>
        </w:rPr>
        <w:t>,</w:t>
      </w:r>
      <w:r w:rsidR="00695888">
        <w:rPr>
          <w:rFonts w:cstheme="minorHAnsi"/>
          <w:sz w:val="24"/>
          <w:szCs w:val="24"/>
        </w:rPr>
        <w:t xml:space="preserve"> argues</w:t>
      </w:r>
      <w:r w:rsidRPr="006D6F59">
        <w:rPr>
          <w:rFonts w:cstheme="minorHAnsi"/>
          <w:sz w:val="24"/>
          <w:szCs w:val="24"/>
        </w:rPr>
        <w:t xml:space="preserve"> that bilingual education “sparked a culture war in </w:t>
      </w:r>
      <w:r w:rsidR="00BC60C2" w:rsidRPr="006D6F59">
        <w:rPr>
          <w:rFonts w:cstheme="minorHAnsi"/>
          <w:sz w:val="24"/>
          <w:szCs w:val="24"/>
        </w:rPr>
        <w:t xml:space="preserve">many school districts” (Chavez, </w:t>
      </w:r>
      <w:r w:rsidRPr="006D6F59">
        <w:rPr>
          <w:rFonts w:cstheme="minorHAnsi"/>
          <w:sz w:val="24"/>
          <w:szCs w:val="24"/>
        </w:rPr>
        <w:t>2009). She also argues that thanks to a “new emphasis on English – not preserving native language and culture as it had been in the heyday of bilingual education – immigrant children are finally making significant ac</w:t>
      </w:r>
      <w:r w:rsidR="000E5A9D" w:rsidRPr="006D6F59">
        <w:rPr>
          <w:rFonts w:cstheme="minorHAnsi"/>
          <w:sz w:val="24"/>
          <w:szCs w:val="24"/>
        </w:rPr>
        <w:t>ademic strides” (Chavez, 2009).</w:t>
      </w:r>
      <w:r w:rsidR="00BC60C2" w:rsidRPr="006D6F59">
        <w:rPr>
          <w:rFonts w:cstheme="minorHAnsi"/>
          <w:sz w:val="24"/>
          <w:szCs w:val="24"/>
        </w:rPr>
        <w:t xml:space="preserve"> In this view, the problem of multiculturalism is an obstacle to immigrant students, whose native language and culture are a disadvantage in US schools.</w:t>
      </w:r>
    </w:p>
    <w:p w14:paraId="42F19D78" w14:textId="57A2D8CD" w:rsidR="009B25F1" w:rsidRPr="006D6F59" w:rsidRDefault="009B25F1" w:rsidP="002E2411">
      <w:pPr>
        <w:spacing w:line="360" w:lineRule="auto"/>
        <w:rPr>
          <w:rFonts w:cstheme="minorHAnsi"/>
          <w:sz w:val="24"/>
          <w:szCs w:val="24"/>
        </w:rPr>
      </w:pPr>
      <w:r w:rsidRPr="006D6F59">
        <w:rPr>
          <w:rFonts w:cstheme="minorHAnsi"/>
          <w:sz w:val="24"/>
          <w:szCs w:val="24"/>
        </w:rPr>
        <w:tab/>
      </w:r>
      <w:r w:rsidR="002C3A13">
        <w:rPr>
          <w:rFonts w:cstheme="minorHAnsi"/>
          <w:sz w:val="24"/>
          <w:szCs w:val="24"/>
        </w:rPr>
        <w:t xml:space="preserve">It was argued that </w:t>
      </w:r>
      <w:r w:rsidR="004658C3" w:rsidRPr="006D6F59">
        <w:rPr>
          <w:rFonts w:cstheme="minorHAnsi"/>
          <w:sz w:val="24"/>
          <w:szCs w:val="24"/>
        </w:rPr>
        <w:t>monolingual English speakers should not be asked or expected to change their behavior as a result of demographic changes</w:t>
      </w:r>
      <w:r w:rsidR="004F26DB" w:rsidRPr="006D6F59">
        <w:rPr>
          <w:rFonts w:cstheme="minorHAnsi"/>
          <w:sz w:val="24"/>
          <w:szCs w:val="24"/>
        </w:rPr>
        <w:t xml:space="preserve"> around them</w:t>
      </w:r>
      <w:r w:rsidR="00695888">
        <w:rPr>
          <w:rFonts w:cstheme="minorHAnsi"/>
          <w:sz w:val="24"/>
          <w:szCs w:val="24"/>
        </w:rPr>
        <w:t>; those who migrated to the US ought to forfeit their language and culture to assimilate and succeed.</w:t>
      </w:r>
      <w:r w:rsidR="00C36F0E" w:rsidRPr="006D6F59">
        <w:rPr>
          <w:rFonts w:cstheme="minorHAnsi"/>
          <w:sz w:val="24"/>
          <w:szCs w:val="24"/>
        </w:rPr>
        <w:t xml:space="preserve"> </w:t>
      </w:r>
      <w:r w:rsidR="002C3A13">
        <w:rPr>
          <w:rFonts w:cstheme="minorHAnsi"/>
          <w:sz w:val="24"/>
          <w:szCs w:val="24"/>
        </w:rPr>
        <w:t>O</w:t>
      </w:r>
      <w:r w:rsidR="00A06E3C">
        <w:rPr>
          <w:rFonts w:cstheme="minorHAnsi"/>
          <w:sz w:val="24"/>
          <w:szCs w:val="24"/>
        </w:rPr>
        <w:t>ne woman</w:t>
      </w:r>
      <w:r w:rsidR="002C3A13">
        <w:rPr>
          <w:rFonts w:cstheme="minorHAnsi"/>
          <w:sz w:val="24"/>
          <w:szCs w:val="24"/>
        </w:rPr>
        <w:t xml:space="preserve"> </w:t>
      </w:r>
      <w:r w:rsidR="00A81E16" w:rsidRPr="006D6F59">
        <w:rPr>
          <w:rFonts w:cstheme="minorHAnsi"/>
          <w:sz w:val="24"/>
          <w:szCs w:val="24"/>
        </w:rPr>
        <w:t>told</w:t>
      </w:r>
      <w:r w:rsidR="00C36F0E" w:rsidRPr="006D6F59">
        <w:rPr>
          <w:rFonts w:cstheme="minorHAnsi"/>
          <w:sz w:val="24"/>
          <w:szCs w:val="24"/>
        </w:rPr>
        <w:t xml:space="preserve"> a news </w:t>
      </w:r>
      <w:r w:rsidR="00A81E16" w:rsidRPr="006D6F59">
        <w:rPr>
          <w:rFonts w:cstheme="minorHAnsi"/>
          <w:sz w:val="24"/>
          <w:szCs w:val="24"/>
        </w:rPr>
        <w:t>reporter</w:t>
      </w:r>
      <w:r w:rsidR="00C36F0E" w:rsidRPr="006D6F59">
        <w:rPr>
          <w:rFonts w:cstheme="minorHAnsi"/>
          <w:sz w:val="24"/>
          <w:szCs w:val="24"/>
        </w:rPr>
        <w:t xml:space="preserve"> </w:t>
      </w:r>
      <w:r w:rsidR="00A81E16" w:rsidRPr="006D6F59">
        <w:rPr>
          <w:rFonts w:cstheme="minorHAnsi"/>
          <w:sz w:val="24"/>
          <w:szCs w:val="24"/>
        </w:rPr>
        <w:t>that in the US, “we shouldn’t have to press ‘one’ for English</w:t>
      </w:r>
      <w:r w:rsidR="005F4E15" w:rsidRPr="006D6F59">
        <w:rPr>
          <w:rFonts w:cstheme="minorHAnsi"/>
          <w:sz w:val="24"/>
          <w:szCs w:val="24"/>
        </w:rPr>
        <w:t xml:space="preserve"> [on automated machines or telephones]</w:t>
      </w:r>
      <w:r w:rsidR="00A81E16" w:rsidRPr="006D6F59">
        <w:rPr>
          <w:rFonts w:cstheme="minorHAnsi"/>
          <w:sz w:val="24"/>
          <w:szCs w:val="24"/>
        </w:rPr>
        <w:t>” (Lohmann, 2017).</w:t>
      </w:r>
      <w:r w:rsidR="00C36F0E" w:rsidRPr="006D6F59">
        <w:rPr>
          <w:rFonts w:cstheme="minorHAnsi"/>
          <w:sz w:val="24"/>
          <w:szCs w:val="24"/>
        </w:rPr>
        <w:t xml:space="preserve"> </w:t>
      </w:r>
      <w:proofErr w:type="spellStart"/>
      <w:r w:rsidR="004866DC" w:rsidRPr="006D6F59">
        <w:rPr>
          <w:rFonts w:cstheme="minorHAnsi"/>
          <w:sz w:val="24"/>
          <w:szCs w:val="24"/>
        </w:rPr>
        <w:t>Ricento</w:t>
      </w:r>
      <w:proofErr w:type="spellEnd"/>
      <w:r w:rsidR="004866DC" w:rsidRPr="006D6F59">
        <w:rPr>
          <w:rFonts w:cstheme="minorHAnsi"/>
          <w:sz w:val="24"/>
          <w:szCs w:val="24"/>
        </w:rPr>
        <w:t xml:space="preserve"> (2005) </w:t>
      </w:r>
      <w:r w:rsidR="004658C3" w:rsidRPr="006D6F59">
        <w:rPr>
          <w:rFonts w:cstheme="minorHAnsi"/>
          <w:sz w:val="24"/>
          <w:szCs w:val="24"/>
        </w:rPr>
        <w:t xml:space="preserve">argues that </w:t>
      </w:r>
      <w:r w:rsidR="004866DC" w:rsidRPr="006D6F59">
        <w:rPr>
          <w:rFonts w:cstheme="minorHAnsi"/>
          <w:sz w:val="24"/>
          <w:szCs w:val="24"/>
        </w:rPr>
        <w:t>that</w:t>
      </w:r>
      <w:r w:rsidR="004658C3" w:rsidRPr="006D6F59">
        <w:rPr>
          <w:rFonts w:cstheme="minorHAnsi"/>
          <w:sz w:val="24"/>
          <w:szCs w:val="24"/>
        </w:rPr>
        <w:t xml:space="preserve"> in the US</w:t>
      </w:r>
      <w:r w:rsidR="004866DC" w:rsidRPr="006D6F59">
        <w:rPr>
          <w:rFonts w:cstheme="minorHAnsi"/>
          <w:sz w:val="24"/>
          <w:szCs w:val="24"/>
        </w:rPr>
        <w:t>, “monolingual English speakers “take as given their ‘right’ to receive communication in English”</w:t>
      </w:r>
      <w:r w:rsidR="004658C3" w:rsidRPr="006D6F59">
        <w:rPr>
          <w:rFonts w:cstheme="minorHAnsi"/>
          <w:sz w:val="24"/>
          <w:szCs w:val="24"/>
        </w:rPr>
        <w:t xml:space="preserve"> (p. 356)</w:t>
      </w:r>
      <w:r w:rsidR="004866DC" w:rsidRPr="006D6F59">
        <w:rPr>
          <w:rFonts w:cstheme="minorHAnsi"/>
          <w:sz w:val="24"/>
          <w:szCs w:val="24"/>
        </w:rPr>
        <w:t xml:space="preserve">, </w:t>
      </w:r>
      <w:r w:rsidR="004658C3" w:rsidRPr="006D6F59">
        <w:rPr>
          <w:rFonts w:cstheme="minorHAnsi"/>
          <w:sz w:val="24"/>
          <w:szCs w:val="24"/>
        </w:rPr>
        <w:t>and</w:t>
      </w:r>
      <w:r w:rsidR="004866DC" w:rsidRPr="006D6F59">
        <w:rPr>
          <w:rFonts w:cstheme="minorHAnsi"/>
          <w:sz w:val="24"/>
          <w:szCs w:val="24"/>
        </w:rPr>
        <w:t xml:space="preserve"> notes </w:t>
      </w:r>
      <w:r w:rsidR="004658C3" w:rsidRPr="006D6F59">
        <w:rPr>
          <w:rFonts w:cstheme="minorHAnsi"/>
          <w:sz w:val="24"/>
          <w:szCs w:val="24"/>
        </w:rPr>
        <w:t>some</w:t>
      </w:r>
      <w:r w:rsidR="004866DC" w:rsidRPr="006D6F59">
        <w:rPr>
          <w:rFonts w:cstheme="minorHAnsi"/>
          <w:sz w:val="24"/>
          <w:szCs w:val="24"/>
        </w:rPr>
        <w:t xml:space="preserve"> US laws </w:t>
      </w:r>
      <w:r w:rsidR="004658C3" w:rsidRPr="006D6F59">
        <w:rPr>
          <w:rFonts w:cstheme="minorHAnsi"/>
          <w:sz w:val="24"/>
          <w:szCs w:val="24"/>
        </w:rPr>
        <w:t xml:space="preserve">protect this </w:t>
      </w:r>
      <w:r w:rsidR="008E650C" w:rsidRPr="006D6F59">
        <w:rPr>
          <w:rFonts w:cstheme="minorHAnsi"/>
          <w:sz w:val="24"/>
          <w:szCs w:val="24"/>
        </w:rPr>
        <w:t>privilege</w:t>
      </w:r>
      <w:r w:rsidR="004658C3" w:rsidRPr="006D6F59">
        <w:rPr>
          <w:rFonts w:cstheme="minorHAnsi"/>
          <w:sz w:val="24"/>
          <w:szCs w:val="24"/>
        </w:rPr>
        <w:t>.</w:t>
      </w:r>
      <w:r w:rsidR="008E650C" w:rsidRPr="006D6F59">
        <w:rPr>
          <w:rFonts w:cstheme="minorHAnsi"/>
          <w:sz w:val="24"/>
          <w:szCs w:val="24"/>
        </w:rPr>
        <w:t xml:space="preserve"> </w:t>
      </w:r>
      <w:r w:rsidR="002C3A13">
        <w:rPr>
          <w:rFonts w:cstheme="minorHAnsi"/>
          <w:sz w:val="24"/>
          <w:szCs w:val="24"/>
        </w:rPr>
        <w:t>A</w:t>
      </w:r>
      <w:r w:rsidR="00B1289C" w:rsidRPr="006D6F59">
        <w:rPr>
          <w:rFonts w:cstheme="minorHAnsi"/>
          <w:sz w:val="24"/>
          <w:szCs w:val="24"/>
        </w:rPr>
        <w:t xml:space="preserve">rguments that teaching non-English languages threatens the rights of monolingual English speakers point to both institutionalized privilege of the majority, and a fear of losing such privilege. </w:t>
      </w:r>
    </w:p>
    <w:p w14:paraId="7943AE1C" w14:textId="1928499E" w:rsidR="004245D6" w:rsidRPr="006D6F59" w:rsidRDefault="004245D6" w:rsidP="002E2411">
      <w:pPr>
        <w:spacing w:line="360" w:lineRule="auto"/>
        <w:rPr>
          <w:rFonts w:cstheme="minorHAnsi"/>
          <w:i/>
          <w:sz w:val="24"/>
          <w:szCs w:val="24"/>
        </w:rPr>
      </w:pPr>
      <w:r w:rsidRPr="006D6F59">
        <w:rPr>
          <w:rFonts w:cstheme="minorHAnsi"/>
          <w:i/>
          <w:sz w:val="24"/>
          <w:szCs w:val="24"/>
        </w:rPr>
        <w:t xml:space="preserve">Denigration of immigrants </w:t>
      </w:r>
      <w:r w:rsidR="00C514C6" w:rsidRPr="006D6F59">
        <w:rPr>
          <w:rFonts w:cstheme="minorHAnsi"/>
          <w:i/>
          <w:sz w:val="24"/>
          <w:szCs w:val="24"/>
        </w:rPr>
        <w:t xml:space="preserve">and culture </w:t>
      </w:r>
      <w:r w:rsidRPr="006D6F59">
        <w:rPr>
          <w:rFonts w:cstheme="minorHAnsi"/>
          <w:i/>
          <w:sz w:val="24"/>
          <w:szCs w:val="24"/>
        </w:rPr>
        <w:t>in media pieces</w:t>
      </w:r>
    </w:p>
    <w:p w14:paraId="797A896B" w14:textId="7A5818AA" w:rsidR="004245D6" w:rsidRDefault="004245D6" w:rsidP="002E2411">
      <w:pPr>
        <w:spacing w:line="360" w:lineRule="auto"/>
        <w:rPr>
          <w:rFonts w:cstheme="minorHAnsi"/>
          <w:sz w:val="24"/>
          <w:szCs w:val="24"/>
        </w:rPr>
      </w:pPr>
      <w:r w:rsidRPr="006D6F59">
        <w:rPr>
          <w:rFonts w:cstheme="minorHAnsi"/>
          <w:sz w:val="24"/>
          <w:szCs w:val="24"/>
        </w:rPr>
        <w:tab/>
        <w:t xml:space="preserve">Though it was not mentioned in </w:t>
      </w:r>
      <w:proofErr w:type="spellStart"/>
      <w:r w:rsidRPr="006D6F59">
        <w:rPr>
          <w:rFonts w:cstheme="minorHAnsi"/>
          <w:sz w:val="24"/>
          <w:szCs w:val="24"/>
        </w:rPr>
        <w:t>McQuillan</w:t>
      </w:r>
      <w:proofErr w:type="spellEnd"/>
      <w:r w:rsidRPr="006D6F59">
        <w:rPr>
          <w:rFonts w:cstheme="minorHAnsi"/>
          <w:sz w:val="24"/>
          <w:szCs w:val="24"/>
        </w:rPr>
        <w:t xml:space="preserve"> and </w:t>
      </w:r>
      <w:proofErr w:type="spellStart"/>
      <w:r w:rsidRPr="006D6F59">
        <w:rPr>
          <w:rFonts w:cstheme="minorHAnsi"/>
          <w:sz w:val="24"/>
          <w:szCs w:val="24"/>
        </w:rPr>
        <w:t>Tse’s</w:t>
      </w:r>
      <w:proofErr w:type="spellEnd"/>
      <w:r w:rsidR="00A06E3C">
        <w:rPr>
          <w:rFonts w:cstheme="minorHAnsi"/>
          <w:sz w:val="24"/>
          <w:szCs w:val="24"/>
        </w:rPr>
        <w:t xml:space="preserve"> (1996)</w:t>
      </w:r>
      <w:r w:rsidRPr="006D6F59">
        <w:rPr>
          <w:rFonts w:cstheme="minorHAnsi"/>
          <w:sz w:val="24"/>
          <w:szCs w:val="24"/>
        </w:rPr>
        <w:t xml:space="preserve"> study, the present study found four instances where ethnicity or culture was linked to both a lack of academic success and to poverty. “Adrian”, writing to the editor of the </w:t>
      </w:r>
      <w:r w:rsidRPr="00A06E3C">
        <w:rPr>
          <w:rFonts w:cstheme="minorHAnsi"/>
          <w:i/>
          <w:sz w:val="24"/>
          <w:szCs w:val="24"/>
        </w:rPr>
        <w:t>New York Times</w:t>
      </w:r>
      <w:r w:rsidRPr="006D6F59">
        <w:rPr>
          <w:rFonts w:cstheme="minorHAnsi"/>
          <w:sz w:val="24"/>
          <w:szCs w:val="24"/>
        </w:rPr>
        <w:t>, insisted that, “the problem is cultural in regard to Mexicans ... More often than not children aim low, they grow accustomed to just floating by, because they don’t expect more from themselves and neither do their families” (Adrian, 2009). In the same col</w:t>
      </w:r>
      <w:r w:rsidR="00A06E3C">
        <w:rPr>
          <w:rFonts w:cstheme="minorHAnsi"/>
          <w:sz w:val="24"/>
          <w:szCs w:val="24"/>
        </w:rPr>
        <w:t>lection of letters</w:t>
      </w:r>
      <w:r w:rsidRPr="006D6F59">
        <w:rPr>
          <w:rFonts w:cstheme="minorHAnsi"/>
          <w:sz w:val="24"/>
          <w:szCs w:val="24"/>
        </w:rPr>
        <w:t xml:space="preserve">, Hansen </w:t>
      </w:r>
      <w:r w:rsidR="00A06E3C">
        <w:rPr>
          <w:rFonts w:cstheme="minorHAnsi"/>
          <w:sz w:val="24"/>
          <w:szCs w:val="24"/>
        </w:rPr>
        <w:t xml:space="preserve">(2009) </w:t>
      </w:r>
      <w:r w:rsidRPr="006D6F59">
        <w:rPr>
          <w:rFonts w:cstheme="minorHAnsi"/>
          <w:sz w:val="24"/>
          <w:szCs w:val="24"/>
        </w:rPr>
        <w:t>writes that in 1990s New York City, “School was not part of [Hispanic students’] family culture. No amount of teacher dedication could possibly overcome the profound lack of sustained commitment to learning that pervaded their extra-school lives”</w:t>
      </w:r>
      <w:r w:rsidR="005F4E15" w:rsidRPr="006D6F59">
        <w:rPr>
          <w:rFonts w:cstheme="minorHAnsi"/>
          <w:sz w:val="24"/>
          <w:szCs w:val="24"/>
        </w:rPr>
        <w:t xml:space="preserve">. Editorialist Linda </w:t>
      </w:r>
      <w:proofErr w:type="spellStart"/>
      <w:r w:rsidR="005F4E15" w:rsidRPr="006D6F59">
        <w:rPr>
          <w:rFonts w:cstheme="minorHAnsi"/>
          <w:sz w:val="24"/>
          <w:szCs w:val="24"/>
        </w:rPr>
        <w:t>Mikels</w:t>
      </w:r>
      <w:proofErr w:type="spellEnd"/>
      <w:r w:rsidR="005F4E15" w:rsidRPr="006D6F59">
        <w:rPr>
          <w:rFonts w:cstheme="minorHAnsi"/>
          <w:sz w:val="24"/>
          <w:szCs w:val="24"/>
        </w:rPr>
        <w:t xml:space="preserve">, president of Sixth Street Prep School, </w:t>
      </w:r>
      <w:r w:rsidRPr="006D6F59">
        <w:rPr>
          <w:rFonts w:cstheme="minorHAnsi"/>
          <w:sz w:val="24"/>
          <w:szCs w:val="24"/>
        </w:rPr>
        <w:t xml:space="preserve">warns against undervaluing minority students’ native language skills, </w:t>
      </w:r>
      <w:r w:rsidR="005F4E15" w:rsidRPr="006D6F59">
        <w:rPr>
          <w:rFonts w:cstheme="minorHAnsi"/>
          <w:sz w:val="24"/>
          <w:szCs w:val="24"/>
        </w:rPr>
        <w:t xml:space="preserve">and </w:t>
      </w:r>
      <w:r w:rsidRPr="006D6F59">
        <w:rPr>
          <w:rFonts w:cstheme="minorHAnsi"/>
          <w:sz w:val="24"/>
          <w:szCs w:val="24"/>
        </w:rPr>
        <w:t xml:space="preserve">declares with pride that “our teachers believe that all children can learn and achieve high standards in spite of barriers like poverty, language and ethnicity” (2009). </w:t>
      </w:r>
      <w:r w:rsidR="005F4E15" w:rsidRPr="006D6F59">
        <w:rPr>
          <w:rFonts w:cstheme="minorHAnsi"/>
          <w:sz w:val="24"/>
          <w:szCs w:val="24"/>
        </w:rPr>
        <w:t xml:space="preserve">Though she </w:t>
      </w:r>
      <w:r w:rsidR="00C514C6" w:rsidRPr="006D6F59">
        <w:rPr>
          <w:rFonts w:cstheme="minorHAnsi"/>
          <w:sz w:val="24"/>
          <w:szCs w:val="24"/>
        </w:rPr>
        <w:t>claims</w:t>
      </w:r>
      <w:r w:rsidR="005F4E15" w:rsidRPr="006D6F59">
        <w:rPr>
          <w:rFonts w:cstheme="minorHAnsi"/>
          <w:sz w:val="24"/>
          <w:szCs w:val="24"/>
        </w:rPr>
        <w:t xml:space="preserve"> to value native language skills, </w:t>
      </w:r>
      <w:proofErr w:type="spellStart"/>
      <w:r w:rsidR="00C514C6" w:rsidRPr="006D6F59">
        <w:rPr>
          <w:rFonts w:cstheme="minorHAnsi"/>
          <w:sz w:val="24"/>
          <w:szCs w:val="24"/>
        </w:rPr>
        <w:t>Mikels</w:t>
      </w:r>
      <w:proofErr w:type="spellEnd"/>
      <w:r w:rsidR="00C514C6" w:rsidRPr="006D6F59">
        <w:rPr>
          <w:rFonts w:cstheme="minorHAnsi"/>
          <w:sz w:val="24"/>
          <w:szCs w:val="24"/>
        </w:rPr>
        <w:t>’</w:t>
      </w:r>
      <w:r w:rsidR="005F4E15" w:rsidRPr="006D6F59">
        <w:rPr>
          <w:rFonts w:cstheme="minorHAnsi"/>
          <w:sz w:val="24"/>
          <w:szCs w:val="24"/>
        </w:rPr>
        <w:t xml:space="preserve"> </w:t>
      </w:r>
      <w:r w:rsidR="005F4E15" w:rsidRPr="006D6F59">
        <w:rPr>
          <w:rFonts w:cstheme="minorHAnsi"/>
          <w:sz w:val="24"/>
          <w:szCs w:val="24"/>
        </w:rPr>
        <w:lastRenderedPageBreak/>
        <w:t xml:space="preserve">characterization of ethnicity as a barrier for students </w:t>
      </w:r>
      <w:r w:rsidR="00C514C6" w:rsidRPr="006D6F59">
        <w:rPr>
          <w:rFonts w:cstheme="minorHAnsi"/>
          <w:sz w:val="24"/>
          <w:szCs w:val="24"/>
        </w:rPr>
        <w:t>points to assumptions of ethnic inferiority</w:t>
      </w:r>
      <w:r w:rsidR="005F4E15" w:rsidRPr="006D6F59">
        <w:rPr>
          <w:rFonts w:cstheme="minorHAnsi"/>
          <w:sz w:val="24"/>
          <w:szCs w:val="24"/>
        </w:rPr>
        <w:t xml:space="preserve">. </w:t>
      </w:r>
    </w:p>
    <w:p w14:paraId="20B72766" w14:textId="1D640E23" w:rsidR="00A06E3C" w:rsidRPr="006D6F59" w:rsidRDefault="00A06E3C" w:rsidP="002E2411">
      <w:pPr>
        <w:spacing w:line="360" w:lineRule="auto"/>
        <w:rPr>
          <w:rFonts w:cstheme="minorHAnsi"/>
          <w:sz w:val="24"/>
          <w:szCs w:val="24"/>
        </w:rPr>
      </w:pPr>
      <w:r>
        <w:rPr>
          <w:rFonts w:cstheme="minorHAnsi"/>
          <w:sz w:val="24"/>
          <w:szCs w:val="24"/>
        </w:rPr>
        <w:tab/>
        <w:t xml:space="preserve">It was unexpected that any author would so blatantly display discrimination against certain cultures or ethnic groups, and indicate, as Valdes (1997) noted, that economic circumstances are not frequently considered a factor in student success. </w:t>
      </w:r>
    </w:p>
    <w:p w14:paraId="21130836" w14:textId="3915FE6B" w:rsidR="00C514C6" w:rsidRPr="006D6F59" w:rsidRDefault="00C514C6" w:rsidP="002E2411">
      <w:pPr>
        <w:spacing w:line="360" w:lineRule="auto"/>
        <w:rPr>
          <w:rFonts w:cstheme="minorHAnsi"/>
          <w:i/>
          <w:sz w:val="24"/>
          <w:szCs w:val="24"/>
        </w:rPr>
      </w:pPr>
      <w:r w:rsidRPr="006D6F59">
        <w:rPr>
          <w:rFonts w:cstheme="minorHAnsi"/>
          <w:i/>
          <w:sz w:val="24"/>
          <w:szCs w:val="24"/>
        </w:rPr>
        <w:t>From ineffective programs to unnecessary skills</w:t>
      </w:r>
    </w:p>
    <w:p w14:paraId="477474F5" w14:textId="26EEBF9C" w:rsidR="0047775D" w:rsidRPr="006D6F59" w:rsidRDefault="00C514C6" w:rsidP="002E2411">
      <w:pPr>
        <w:spacing w:line="360" w:lineRule="auto"/>
        <w:rPr>
          <w:rFonts w:cstheme="minorHAnsi"/>
          <w:sz w:val="24"/>
          <w:szCs w:val="24"/>
        </w:rPr>
      </w:pPr>
      <w:r w:rsidRPr="006D6F59">
        <w:rPr>
          <w:rFonts w:cstheme="minorHAnsi"/>
          <w:sz w:val="24"/>
          <w:szCs w:val="24"/>
        </w:rPr>
        <w:tab/>
      </w:r>
      <w:r w:rsidR="002D5AA4">
        <w:rPr>
          <w:rFonts w:cstheme="minorHAnsi"/>
          <w:sz w:val="24"/>
          <w:szCs w:val="24"/>
        </w:rPr>
        <w:t xml:space="preserve">Material in </w:t>
      </w:r>
      <w:r w:rsidRPr="006D6F59">
        <w:rPr>
          <w:rFonts w:cstheme="minorHAnsi"/>
          <w:sz w:val="24"/>
          <w:szCs w:val="24"/>
        </w:rPr>
        <w:t xml:space="preserve">the media </w:t>
      </w:r>
      <w:r w:rsidR="002D5AA4">
        <w:rPr>
          <w:rFonts w:cstheme="minorHAnsi"/>
          <w:sz w:val="24"/>
          <w:szCs w:val="24"/>
        </w:rPr>
        <w:t>seems to suggest that</w:t>
      </w:r>
      <w:r w:rsidRPr="006D6F59">
        <w:rPr>
          <w:rFonts w:cstheme="minorHAnsi"/>
          <w:sz w:val="24"/>
          <w:szCs w:val="24"/>
        </w:rPr>
        <w:t xml:space="preserve"> schools should focus on English competence at any cost. English, having the advantage of being both a national and global language, is advocated as the language of science (Cooley, 2013; Johnson, 2013) and business (</w:t>
      </w:r>
      <w:proofErr w:type="spellStart"/>
      <w:r w:rsidRPr="006D6F59">
        <w:rPr>
          <w:rFonts w:cstheme="minorHAnsi"/>
          <w:sz w:val="24"/>
          <w:szCs w:val="24"/>
        </w:rPr>
        <w:t>Ligon</w:t>
      </w:r>
      <w:proofErr w:type="spellEnd"/>
      <w:r w:rsidRPr="006D6F59">
        <w:rPr>
          <w:rFonts w:cstheme="minorHAnsi"/>
          <w:sz w:val="24"/>
          <w:szCs w:val="24"/>
        </w:rPr>
        <w:t xml:space="preserve">, 2012) internationally, and of higher education (The Times Editorial Board, 2016) and upward mobility (Corrigan, 2014; </w:t>
      </w:r>
      <w:r w:rsidR="00A06E3C">
        <w:rPr>
          <w:rFonts w:cstheme="minorHAnsi"/>
          <w:sz w:val="24"/>
          <w:szCs w:val="24"/>
        </w:rPr>
        <w:t>Daly, 2014) in the US</w:t>
      </w:r>
      <w:r w:rsidR="002D5AA4">
        <w:rPr>
          <w:rFonts w:cstheme="minorHAnsi"/>
          <w:sz w:val="24"/>
          <w:szCs w:val="24"/>
        </w:rPr>
        <w:t xml:space="preserve">. This approach means that there is </w:t>
      </w:r>
      <w:r w:rsidR="004245D6" w:rsidRPr="006D6F59">
        <w:rPr>
          <w:rFonts w:cstheme="minorHAnsi"/>
          <w:sz w:val="24"/>
          <w:szCs w:val="24"/>
        </w:rPr>
        <w:t xml:space="preserve">the failure to acknowledge </w:t>
      </w:r>
      <w:r w:rsidR="004D4B87" w:rsidRPr="006D6F59">
        <w:rPr>
          <w:rFonts w:cstheme="minorHAnsi"/>
          <w:sz w:val="24"/>
          <w:szCs w:val="24"/>
        </w:rPr>
        <w:t xml:space="preserve">that </w:t>
      </w:r>
      <w:r w:rsidR="004245D6" w:rsidRPr="006D6F59">
        <w:rPr>
          <w:rFonts w:cstheme="minorHAnsi"/>
          <w:sz w:val="24"/>
          <w:szCs w:val="24"/>
        </w:rPr>
        <w:t xml:space="preserve">proficiency in two languages is </w:t>
      </w:r>
      <w:r w:rsidR="004D4B87" w:rsidRPr="006D6F59">
        <w:rPr>
          <w:rFonts w:cstheme="minorHAnsi"/>
          <w:sz w:val="24"/>
          <w:szCs w:val="24"/>
        </w:rPr>
        <w:t xml:space="preserve">a </w:t>
      </w:r>
      <w:r w:rsidR="004245D6" w:rsidRPr="006D6F59">
        <w:rPr>
          <w:rFonts w:cstheme="minorHAnsi"/>
          <w:sz w:val="24"/>
          <w:szCs w:val="24"/>
        </w:rPr>
        <w:t xml:space="preserve">superior </w:t>
      </w:r>
      <w:r w:rsidR="004D4B87" w:rsidRPr="006D6F59">
        <w:rPr>
          <w:rFonts w:cstheme="minorHAnsi"/>
          <w:sz w:val="24"/>
          <w:szCs w:val="24"/>
        </w:rPr>
        <w:t xml:space="preserve">academic outcome </w:t>
      </w:r>
      <w:r w:rsidR="002A6766" w:rsidRPr="006D6F59">
        <w:rPr>
          <w:rFonts w:cstheme="minorHAnsi"/>
          <w:sz w:val="24"/>
          <w:szCs w:val="24"/>
        </w:rPr>
        <w:t>to</w:t>
      </w:r>
      <w:r w:rsidR="00A06E3C">
        <w:rPr>
          <w:rFonts w:cstheme="minorHAnsi"/>
          <w:sz w:val="24"/>
          <w:szCs w:val="24"/>
        </w:rPr>
        <w:t xml:space="preserve"> proficiency in only one. In </w:t>
      </w:r>
      <w:proofErr w:type="spellStart"/>
      <w:r w:rsidR="00A06E3C">
        <w:rPr>
          <w:rFonts w:cstheme="minorHAnsi"/>
          <w:sz w:val="24"/>
          <w:szCs w:val="24"/>
        </w:rPr>
        <w:t>McQuillan</w:t>
      </w:r>
      <w:proofErr w:type="spellEnd"/>
      <w:r w:rsidR="00A06E3C">
        <w:rPr>
          <w:rFonts w:cstheme="minorHAnsi"/>
          <w:sz w:val="24"/>
          <w:szCs w:val="24"/>
        </w:rPr>
        <w:t xml:space="preserve"> and </w:t>
      </w:r>
      <w:proofErr w:type="spellStart"/>
      <w:r w:rsidR="00A06E3C">
        <w:rPr>
          <w:rFonts w:cstheme="minorHAnsi"/>
          <w:sz w:val="24"/>
          <w:szCs w:val="24"/>
        </w:rPr>
        <w:t>Tse</w:t>
      </w:r>
      <w:proofErr w:type="spellEnd"/>
      <w:r w:rsidR="00A06E3C">
        <w:rPr>
          <w:rFonts w:cstheme="minorHAnsi"/>
          <w:sz w:val="24"/>
          <w:szCs w:val="24"/>
        </w:rPr>
        <w:t xml:space="preserve"> (1996)</w:t>
      </w:r>
      <w:r w:rsidR="002A6766" w:rsidRPr="006D6F59">
        <w:rPr>
          <w:rFonts w:cstheme="minorHAnsi"/>
          <w:sz w:val="24"/>
          <w:szCs w:val="24"/>
        </w:rPr>
        <w:t>, those against bilingual education cited the ineffectiveness of programs,</w:t>
      </w:r>
      <w:r w:rsidR="002D5AA4">
        <w:rPr>
          <w:rFonts w:cstheme="minorHAnsi"/>
          <w:sz w:val="24"/>
          <w:szCs w:val="24"/>
        </w:rPr>
        <w:t xml:space="preserve"> or the issue of segregating</w:t>
      </w:r>
      <w:r w:rsidR="002A6766" w:rsidRPr="006D6F59">
        <w:rPr>
          <w:rFonts w:cstheme="minorHAnsi"/>
          <w:sz w:val="24"/>
          <w:szCs w:val="24"/>
        </w:rPr>
        <w:t xml:space="preserve"> students from their peers. In the present study, however, 21% of authors against bilingual education argued that English, as a national and global language, is the only language that n</w:t>
      </w:r>
      <w:r w:rsidRPr="006D6F59">
        <w:rPr>
          <w:rFonts w:cstheme="minorHAnsi"/>
          <w:sz w:val="24"/>
          <w:szCs w:val="24"/>
        </w:rPr>
        <w:t xml:space="preserve">eeds to be taught to children. </w:t>
      </w:r>
    </w:p>
    <w:p w14:paraId="59B7B61E" w14:textId="4D30B09E" w:rsidR="0047775D" w:rsidRPr="006D6F59" w:rsidRDefault="0047775D" w:rsidP="002E2411">
      <w:pPr>
        <w:spacing w:line="360" w:lineRule="auto"/>
        <w:rPr>
          <w:rFonts w:cstheme="minorHAnsi"/>
          <w:color w:val="FF0000"/>
          <w:sz w:val="24"/>
          <w:szCs w:val="24"/>
        </w:rPr>
      </w:pPr>
      <w:r w:rsidRPr="006D6F59">
        <w:rPr>
          <w:rFonts w:cstheme="minorHAnsi"/>
          <w:sz w:val="24"/>
          <w:szCs w:val="24"/>
        </w:rPr>
        <w:tab/>
      </w:r>
      <w:r w:rsidR="002D5AA4">
        <w:rPr>
          <w:rFonts w:cstheme="minorHAnsi"/>
          <w:sz w:val="24"/>
          <w:szCs w:val="24"/>
        </w:rPr>
        <w:t>Of course, it should be acknowledged that l</w:t>
      </w:r>
      <w:r w:rsidRPr="006D6F59">
        <w:rPr>
          <w:rFonts w:cstheme="minorHAnsi"/>
          <w:sz w:val="24"/>
          <w:szCs w:val="24"/>
        </w:rPr>
        <w:t>ack of proficiency in the majority language may exclude certain populations from participation in societ</w:t>
      </w:r>
      <w:r w:rsidR="002D5AA4">
        <w:rPr>
          <w:rFonts w:cstheme="minorHAnsi"/>
          <w:sz w:val="24"/>
          <w:szCs w:val="24"/>
        </w:rPr>
        <w:t>y</w:t>
      </w:r>
      <w:r w:rsidRPr="006D6F59">
        <w:rPr>
          <w:rFonts w:cstheme="minorHAnsi"/>
          <w:sz w:val="24"/>
          <w:szCs w:val="24"/>
        </w:rPr>
        <w:t xml:space="preserve">. It may prevent them from knowing about or receiving welfare services, legal aid, healthcare, job opportunities, and so forth. Without a common language, communication is hindered. However, bilingual education is not a hindrance to English fluency, </w:t>
      </w:r>
      <w:r w:rsidR="00C514C6" w:rsidRPr="006D6F59">
        <w:rPr>
          <w:rFonts w:cstheme="minorHAnsi"/>
          <w:sz w:val="24"/>
          <w:szCs w:val="24"/>
        </w:rPr>
        <w:t>because one of its outcomes is</w:t>
      </w:r>
      <w:r w:rsidRPr="006D6F59">
        <w:rPr>
          <w:rFonts w:cstheme="minorHAnsi"/>
          <w:sz w:val="24"/>
          <w:szCs w:val="24"/>
        </w:rPr>
        <w:t xml:space="preserve"> English fluency. Though in 1984-1994, many writers expressed concern that bilingual programs have not helped students gain English proficiency quickly, empirical studies have found the opposite to be true: that despite the possibility of quicker short-term gains, bilingual programs produce comparable or superior long-term results for English proficiency amongst non</w:t>
      </w:r>
      <w:r w:rsidR="00C514C6" w:rsidRPr="006D6F59">
        <w:rPr>
          <w:rFonts w:cstheme="minorHAnsi"/>
          <w:sz w:val="24"/>
          <w:szCs w:val="24"/>
        </w:rPr>
        <w:t>-native English speakers. Thus, those arguing language-as-problem orientations are well-intentioned in hoping for quick English proficiency, but displayed little knowledge of the effectiveness of bilingual programs, and tended not to consider the value of speaking a heritage lang</w:t>
      </w:r>
      <w:r w:rsidR="00A06E3C">
        <w:rPr>
          <w:rFonts w:cstheme="minorHAnsi"/>
          <w:sz w:val="24"/>
          <w:szCs w:val="24"/>
        </w:rPr>
        <w:t>uage or a second language</w:t>
      </w:r>
      <w:r w:rsidR="00C514C6" w:rsidRPr="006D6F59">
        <w:rPr>
          <w:rFonts w:cstheme="minorHAnsi"/>
          <w:sz w:val="24"/>
          <w:szCs w:val="24"/>
        </w:rPr>
        <w:t>.</w:t>
      </w:r>
    </w:p>
    <w:p w14:paraId="0EEEAF16" w14:textId="49DB4274" w:rsidR="00DA6F90" w:rsidRPr="006D6F59" w:rsidRDefault="00862FD9" w:rsidP="002E2411">
      <w:pPr>
        <w:spacing w:line="360" w:lineRule="auto"/>
        <w:rPr>
          <w:rFonts w:cstheme="minorHAnsi"/>
          <w:b/>
          <w:sz w:val="24"/>
          <w:szCs w:val="24"/>
        </w:rPr>
      </w:pPr>
      <w:r w:rsidRPr="006D6F59">
        <w:rPr>
          <w:rFonts w:cstheme="minorHAnsi"/>
          <w:sz w:val="24"/>
          <w:szCs w:val="24"/>
        </w:rPr>
        <w:lastRenderedPageBreak/>
        <w:br/>
      </w:r>
      <w:r w:rsidR="003941BB">
        <w:rPr>
          <w:rFonts w:cstheme="minorHAnsi"/>
          <w:b/>
          <w:sz w:val="24"/>
          <w:szCs w:val="24"/>
        </w:rPr>
        <w:t>Media Authors for</w:t>
      </w:r>
      <w:r w:rsidR="004245D6" w:rsidRPr="006D6F59">
        <w:rPr>
          <w:rFonts w:cstheme="minorHAnsi"/>
          <w:b/>
          <w:sz w:val="24"/>
          <w:szCs w:val="24"/>
        </w:rPr>
        <w:t xml:space="preserve"> </w:t>
      </w:r>
      <w:r w:rsidR="003941BB">
        <w:rPr>
          <w:rFonts w:cstheme="minorHAnsi"/>
          <w:b/>
          <w:sz w:val="24"/>
          <w:szCs w:val="24"/>
        </w:rPr>
        <w:t>B</w:t>
      </w:r>
      <w:r w:rsidR="004245D6" w:rsidRPr="006D6F59">
        <w:rPr>
          <w:rFonts w:cstheme="minorHAnsi"/>
          <w:b/>
          <w:sz w:val="24"/>
          <w:szCs w:val="24"/>
        </w:rPr>
        <w:t xml:space="preserve">ilingual </w:t>
      </w:r>
      <w:r w:rsidR="003941BB">
        <w:rPr>
          <w:rFonts w:cstheme="minorHAnsi"/>
          <w:b/>
          <w:sz w:val="24"/>
          <w:szCs w:val="24"/>
        </w:rPr>
        <w:t>E</w:t>
      </w:r>
      <w:r w:rsidR="004245D6" w:rsidRPr="006D6F59">
        <w:rPr>
          <w:rFonts w:cstheme="minorHAnsi"/>
          <w:b/>
          <w:sz w:val="24"/>
          <w:szCs w:val="24"/>
        </w:rPr>
        <w:t>ducation in the US</w:t>
      </w:r>
    </w:p>
    <w:p w14:paraId="75BF88A6" w14:textId="77777777" w:rsidR="00B46E69" w:rsidRPr="006D6F59" w:rsidRDefault="004245D6" w:rsidP="002E2411">
      <w:pPr>
        <w:spacing w:line="360" w:lineRule="auto"/>
        <w:rPr>
          <w:rFonts w:cstheme="minorHAnsi"/>
          <w:i/>
          <w:sz w:val="24"/>
          <w:szCs w:val="24"/>
        </w:rPr>
      </w:pPr>
      <w:r w:rsidRPr="006D6F59">
        <w:rPr>
          <w:rFonts w:cstheme="minorHAnsi"/>
          <w:i/>
          <w:sz w:val="24"/>
          <w:szCs w:val="24"/>
        </w:rPr>
        <w:t>Language-as-Right</w:t>
      </w:r>
    </w:p>
    <w:p w14:paraId="69E0F57D" w14:textId="5DA371A3" w:rsidR="0080379B" w:rsidRPr="006D6F59" w:rsidRDefault="00A53A74" w:rsidP="002E2411">
      <w:pPr>
        <w:spacing w:line="360" w:lineRule="auto"/>
        <w:ind w:firstLine="720"/>
        <w:rPr>
          <w:rFonts w:cstheme="minorHAnsi"/>
          <w:i/>
          <w:sz w:val="24"/>
          <w:szCs w:val="24"/>
        </w:rPr>
      </w:pPr>
      <w:proofErr w:type="spellStart"/>
      <w:r w:rsidRPr="006D6F59">
        <w:rPr>
          <w:rFonts w:cstheme="minorHAnsi"/>
          <w:sz w:val="24"/>
          <w:szCs w:val="24"/>
        </w:rPr>
        <w:t>Ruíz</w:t>
      </w:r>
      <w:proofErr w:type="spellEnd"/>
      <w:r w:rsidR="00E32389" w:rsidRPr="006D6F59">
        <w:rPr>
          <w:rFonts w:cstheme="minorHAnsi"/>
          <w:sz w:val="24"/>
          <w:szCs w:val="24"/>
        </w:rPr>
        <w:t xml:space="preserve">’ second language orientation – language-as-right – was not </w:t>
      </w:r>
      <w:r w:rsidR="00E9636C" w:rsidRPr="006D6F59">
        <w:rPr>
          <w:rFonts w:cstheme="minorHAnsi"/>
          <w:sz w:val="24"/>
          <w:szCs w:val="24"/>
        </w:rPr>
        <w:t>evident</w:t>
      </w:r>
      <w:r w:rsidR="00E32389" w:rsidRPr="006D6F59">
        <w:rPr>
          <w:rFonts w:cstheme="minorHAnsi"/>
          <w:sz w:val="24"/>
          <w:szCs w:val="24"/>
        </w:rPr>
        <w:t xml:space="preserve"> in </w:t>
      </w:r>
      <w:proofErr w:type="spellStart"/>
      <w:r w:rsidR="00E32389" w:rsidRPr="006D6F59">
        <w:rPr>
          <w:rFonts w:cstheme="minorHAnsi"/>
          <w:sz w:val="24"/>
          <w:szCs w:val="24"/>
        </w:rPr>
        <w:t>McQuillan</w:t>
      </w:r>
      <w:proofErr w:type="spellEnd"/>
      <w:r w:rsidR="00E32389" w:rsidRPr="006D6F59">
        <w:rPr>
          <w:rFonts w:cstheme="minorHAnsi"/>
          <w:sz w:val="24"/>
          <w:szCs w:val="24"/>
        </w:rPr>
        <w:t xml:space="preserve"> and </w:t>
      </w:r>
      <w:proofErr w:type="spellStart"/>
      <w:r w:rsidR="00E32389" w:rsidRPr="006D6F59">
        <w:rPr>
          <w:rFonts w:cstheme="minorHAnsi"/>
          <w:sz w:val="24"/>
          <w:szCs w:val="24"/>
        </w:rPr>
        <w:t>Tse’s</w:t>
      </w:r>
      <w:proofErr w:type="spellEnd"/>
      <w:r w:rsidR="00E32389" w:rsidRPr="006D6F59">
        <w:rPr>
          <w:rFonts w:cstheme="minorHAnsi"/>
          <w:sz w:val="24"/>
          <w:szCs w:val="24"/>
        </w:rPr>
        <w:t xml:space="preserve"> </w:t>
      </w:r>
      <w:r w:rsidR="00E9636C" w:rsidRPr="006D6F59">
        <w:rPr>
          <w:rFonts w:cstheme="minorHAnsi"/>
          <w:sz w:val="24"/>
          <w:szCs w:val="24"/>
        </w:rPr>
        <w:t xml:space="preserve">(1996) </w:t>
      </w:r>
      <w:r w:rsidR="00E32389" w:rsidRPr="006D6F59">
        <w:rPr>
          <w:rFonts w:cstheme="minorHAnsi"/>
          <w:sz w:val="24"/>
          <w:szCs w:val="24"/>
        </w:rPr>
        <w:t>findings, and was</w:t>
      </w:r>
      <w:r w:rsidR="00C7511E" w:rsidRPr="006D6F59">
        <w:rPr>
          <w:rFonts w:cstheme="minorHAnsi"/>
          <w:sz w:val="24"/>
          <w:szCs w:val="24"/>
        </w:rPr>
        <w:t xml:space="preserve"> </w:t>
      </w:r>
      <w:r w:rsidR="002D5AA4">
        <w:rPr>
          <w:rFonts w:cstheme="minorHAnsi"/>
          <w:sz w:val="24"/>
          <w:szCs w:val="24"/>
        </w:rPr>
        <w:t>scarcely</w:t>
      </w:r>
      <w:r w:rsidR="00C7511E" w:rsidRPr="006D6F59">
        <w:rPr>
          <w:rFonts w:cstheme="minorHAnsi"/>
          <w:sz w:val="24"/>
          <w:szCs w:val="24"/>
        </w:rPr>
        <w:t xml:space="preserve"> mentioned </w:t>
      </w:r>
      <w:r w:rsidR="00E9636C" w:rsidRPr="006D6F59">
        <w:rPr>
          <w:rFonts w:cstheme="minorHAnsi"/>
          <w:sz w:val="24"/>
          <w:szCs w:val="24"/>
        </w:rPr>
        <w:t>by</w:t>
      </w:r>
      <w:r w:rsidR="00C7511E" w:rsidRPr="006D6F59">
        <w:rPr>
          <w:rFonts w:cstheme="minorHAnsi"/>
          <w:sz w:val="24"/>
          <w:szCs w:val="24"/>
        </w:rPr>
        <w:t xml:space="preserve"> </w:t>
      </w:r>
      <w:r w:rsidR="00584ED2" w:rsidRPr="006D6F59">
        <w:rPr>
          <w:rFonts w:cstheme="minorHAnsi"/>
          <w:sz w:val="24"/>
          <w:szCs w:val="24"/>
        </w:rPr>
        <w:t xml:space="preserve">media </w:t>
      </w:r>
      <w:r w:rsidR="00C7511E" w:rsidRPr="006D6F59">
        <w:rPr>
          <w:rFonts w:cstheme="minorHAnsi"/>
          <w:sz w:val="24"/>
          <w:szCs w:val="24"/>
        </w:rPr>
        <w:t>articles</w:t>
      </w:r>
      <w:r w:rsidR="00232119" w:rsidRPr="006D6F59">
        <w:rPr>
          <w:rFonts w:cstheme="minorHAnsi"/>
          <w:sz w:val="24"/>
          <w:szCs w:val="24"/>
        </w:rPr>
        <w:t xml:space="preserve"> in this study</w:t>
      </w:r>
      <w:r w:rsidR="00C7511E" w:rsidRPr="006D6F59">
        <w:rPr>
          <w:rFonts w:cstheme="minorHAnsi"/>
          <w:sz w:val="24"/>
          <w:szCs w:val="24"/>
        </w:rPr>
        <w:t xml:space="preserve">. </w:t>
      </w:r>
      <w:r w:rsidR="00E9636C" w:rsidRPr="006D6F59">
        <w:rPr>
          <w:rFonts w:cstheme="minorHAnsi"/>
          <w:sz w:val="24"/>
          <w:szCs w:val="24"/>
        </w:rPr>
        <w:t>There are</w:t>
      </w:r>
      <w:r w:rsidR="00C7511E" w:rsidRPr="006D6F59">
        <w:rPr>
          <w:rFonts w:cstheme="minorHAnsi"/>
          <w:sz w:val="24"/>
          <w:szCs w:val="24"/>
        </w:rPr>
        <w:t xml:space="preserve"> </w:t>
      </w:r>
      <w:r w:rsidR="00E575FB" w:rsidRPr="006D6F59">
        <w:rPr>
          <w:rFonts w:cstheme="minorHAnsi"/>
          <w:sz w:val="24"/>
          <w:szCs w:val="24"/>
        </w:rPr>
        <w:t>381 distinct languages</w:t>
      </w:r>
      <w:r w:rsidR="00E9636C" w:rsidRPr="006D6F59">
        <w:rPr>
          <w:rFonts w:cstheme="minorHAnsi"/>
          <w:sz w:val="24"/>
          <w:szCs w:val="24"/>
        </w:rPr>
        <w:t xml:space="preserve"> in the US</w:t>
      </w:r>
      <w:r w:rsidR="00E575FB" w:rsidRPr="006D6F59">
        <w:rPr>
          <w:rFonts w:cstheme="minorHAnsi"/>
          <w:sz w:val="24"/>
          <w:szCs w:val="24"/>
        </w:rPr>
        <w:t>, according to a 201</w:t>
      </w:r>
      <w:r w:rsidR="00A60613" w:rsidRPr="006D6F59">
        <w:rPr>
          <w:rFonts w:cstheme="minorHAnsi"/>
          <w:sz w:val="24"/>
          <w:szCs w:val="24"/>
        </w:rPr>
        <w:t>1</w:t>
      </w:r>
      <w:r w:rsidR="00E575FB" w:rsidRPr="006D6F59">
        <w:rPr>
          <w:rFonts w:cstheme="minorHAnsi"/>
          <w:sz w:val="24"/>
          <w:szCs w:val="24"/>
        </w:rPr>
        <w:t xml:space="preserve"> survey (Ryan, 2013) – and </w:t>
      </w:r>
      <w:r w:rsidR="002D5AA4">
        <w:rPr>
          <w:rFonts w:cstheme="minorHAnsi"/>
          <w:sz w:val="24"/>
          <w:szCs w:val="24"/>
        </w:rPr>
        <w:t>the consequent impracticality</w:t>
      </w:r>
      <w:r w:rsidR="00C7511E" w:rsidRPr="006D6F59">
        <w:rPr>
          <w:rFonts w:cstheme="minorHAnsi"/>
          <w:sz w:val="24"/>
          <w:szCs w:val="24"/>
        </w:rPr>
        <w:t xml:space="preserve"> of providing native speaker </w:t>
      </w:r>
      <w:r w:rsidR="00232119" w:rsidRPr="006D6F59">
        <w:rPr>
          <w:rFonts w:cstheme="minorHAnsi"/>
          <w:sz w:val="24"/>
          <w:szCs w:val="24"/>
        </w:rPr>
        <w:t xml:space="preserve">instructional </w:t>
      </w:r>
      <w:r w:rsidR="00C7511E" w:rsidRPr="006D6F59">
        <w:rPr>
          <w:rFonts w:cstheme="minorHAnsi"/>
          <w:sz w:val="24"/>
          <w:szCs w:val="24"/>
        </w:rPr>
        <w:t xml:space="preserve">support for each </w:t>
      </w:r>
      <w:r w:rsidR="005E4638" w:rsidRPr="006D6F59">
        <w:rPr>
          <w:rFonts w:cstheme="minorHAnsi"/>
          <w:sz w:val="24"/>
          <w:szCs w:val="24"/>
        </w:rPr>
        <w:t>of those languages</w:t>
      </w:r>
      <w:r w:rsidR="00E9636C" w:rsidRPr="006D6F59">
        <w:rPr>
          <w:rFonts w:cstheme="minorHAnsi"/>
          <w:sz w:val="24"/>
          <w:szCs w:val="24"/>
        </w:rPr>
        <w:t xml:space="preserve"> may mean that there are few advocates willing to fully support language-as-right for </w:t>
      </w:r>
      <w:r w:rsidR="00E9636C" w:rsidRPr="006D6F59">
        <w:rPr>
          <w:rFonts w:cstheme="minorHAnsi"/>
          <w:i/>
          <w:sz w:val="24"/>
          <w:szCs w:val="24"/>
        </w:rPr>
        <w:t>all</w:t>
      </w:r>
      <w:r w:rsidR="00E9636C" w:rsidRPr="006D6F59">
        <w:rPr>
          <w:rFonts w:cstheme="minorHAnsi"/>
          <w:sz w:val="24"/>
          <w:szCs w:val="24"/>
        </w:rPr>
        <w:t xml:space="preserve"> languages in the US</w:t>
      </w:r>
      <w:r w:rsidR="00FC2FFA">
        <w:rPr>
          <w:rFonts w:cstheme="minorHAnsi"/>
          <w:sz w:val="24"/>
          <w:szCs w:val="24"/>
        </w:rPr>
        <w:t>.</w:t>
      </w:r>
    </w:p>
    <w:p w14:paraId="7636AD40" w14:textId="5F4104DE" w:rsidR="006654D6" w:rsidRPr="006D6F59" w:rsidRDefault="00A13824" w:rsidP="002E2411">
      <w:pPr>
        <w:tabs>
          <w:tab w:val="left" w:pos="720"/>
        </w:tabs>
        <w:spacing w:line="360" w:lineRule="auto"/>
        <w:rPr>
          <w:rFonts w:cstheme="minorHAnsi"/>
          <w:sz w:val="24"/>
          <w:szCs w:val="24"/>
        </w:rPr>
      </w:pPr>
      <w:r w:rsidRPr="00FC2FFA">
        <w:rPr>
          <w:rFonts w:cstheme="minorHAnsi"/>
          <w:sz w:val="24"/>
          <w:szCs w:val="24"/>
        </w:rPr>
        <w:tab/>
      </w:r>
      <w:r w:rsidR="004911E1" w:rsidRPr="006D6F59">
        <w:rPr>
          <w:rFonts w:cstheme="minorHAnsi"/>
          <w:sz w:val="24"/>
          <w:szCs w:val="24"/>
        </w:rPr>
        <w:t xml:space="preserve">It was suggested in several media </w:t>
      </w:r>
      <w:r w:rsidR="005E4638" w:rsidRPr="006D6F59">
        <w:rPr>
          <w:rFonts w:cstheme="minorHAnsi"/>
          <w:sz w:val="24"/>
          <w:szCs w:val="24"/>
        </w:rPr>
        <w:t>articles</w:t>
      </w:r>
      <w:r w:rsidR="004911E1" w:rsidRPr="006D6F59">
        <w:rPr>
          <w:rFonts w:cstheme="minorHAnsi"/>
          <w:sz w:val="24"/>
          <w:szCs w:val="24"/>
        </w:rPr>
        <w:t xml:space="preserve"> that</w:t>
      </w:r>
      <w:r w:rsidR="005E4638" w:rsidRPr="006D6F59">
        <w:rPr>
          <w:rFonts w:cstheme="minorHAnsi"/>
          <w:sz w:val="24"/>
          <w:szCs w:val="24"/>
        </w:rPr>
        <w:t xml:space="preserve"> </w:t>
      </w:r>
      <w:r w:rsidR="006654D6" w:rsidRPr="006D6F59">
        <w:rPr>
          <w:rFonts w:cstheme="minorHAnsi"/>
          <w:sz w:val="24"/>
          <w:szCs w:val="24"/>
        </w:rPr>
        <w:t xml:space="preserve">dual-language immersion </w:t>
      </w:r>
      <w:r w:rsidR="005E4638" w:rsidRPr="006D6F59">
        <w:rPr>
          <w:rFonts w:cstheme="minorHAnsi"/>
          <w:sz w:val="24"/>
          <w:szCs w:val="24"/>
        </w:rPr>
        <w:t>programs</w:t>
      </w:r>
      <w:r w:rsidR="006654D6" w:rsidRPr="006D6F59">
        <w:rPr>
          <w:rFonts w:cstheme="minorHAnsi"/>
          <w:sz w:val="24"/>
          <w:szCs w:val="24"/>
        </w:rPr>
        <w:t xml:space="preserve"> would have effects beneficial to society, such as </w:t>
      </w:r>
      <w:r w:rsidR="005E4638" w:rsidRPr="006D6F59">
        <w:rPr>
          <w:rFonts w:cstheme="minorHAnsi"/>
          <w:sz w:val="24"/>
          <w:szCs w:val="24"/>
        </w:rPr>
        <w:t>reducing educational inequities</w:t>
      </w:r>
      <w:r w:rsidR="006654D6" w:rsidRPr="006D6F59">
        <w:rPr>
          <w:rFonts w:cstheme="minorHAnsi"/>
          <w:sz w:val="24"/>
          <w:szCs w:val="24"/>
        </w:rPr>
        <w:t xml:space="preserve"> and helping to balance the dynamics of power between ethnic majority and ethnic minority students.</w:t>
      </w:r>
      <w:r w:rsidR="00E9636C" w:rsidRPr="006D6F59">
        <w:rPr>
          <w:rFonts w:cstheme="minorHAnsi"/>
          <w:sz w:val="24"/>
          <w:szCs w:val="24"/>
        </w:rPr>
        <w:t xml:space="preserve"> This is an overarching goal of language-as-right advocates, who see problems in the hegemonic dominance of English in the US.</w:t>
      </w:r>
      <w:r w:rsidR="006654D6" w:rsidRPr="006D6F59">
        <w:rPr>
          <w:rFonts w:cstheme="minorHAnsi"/>
          <w:sz w:val="24"/>
          <w:szCs w:val="24"/>
        </w:rPr>
        <w:t xml:space="preserve"> Because students </w:t>
      </w:r>
      <w:r w:rsidR="00E9636C" w:rsidRPr="006D6F59">
        <w:rPr>
          <w:rFonts w:cstheme="minorHAnsi"/>
          <w:sz w:val="24"/>
          <w:szCs w:val="24"/>
        </w:rPr>
        <w:t xml:space="preserve">in dual-language immersion </w:t>
      </w:r>
      <w:r w:rsidR="006654D6" w:rsidRPr="006D6F59">
        <w:rPr>
          <w:rFonts w:cstheme="minorHAnsi"/>
          <w:sz w:val="24"/>
          <w:szCs w:val="24"/>
        </w:rPr>
        <w:t xml:space="preserve">learn each other’s language, they </w:t>
      </w:r>
      <w:r w:rsidR="00FC2FFA">
        <w:rPr>
          <w:rFonts w:cstheme="minorHAnsi"/>
          <w:sz w:val="24"/>
          <w:szCs w:val="24"/>
        </w:rPr>
        <w:t xml:space="preserve">can </w:t>
      </w:r>
      <w:r w:rsidR="006654D6" w:rsidRPr="006D6F59">
        <w:rPr>
          <w:rFonts w:cstheme="minorHAnsi"/>
          <w:sz w:val="24"/>
          <w:szCs w:val="24"/>
        </w:rPr>
        <w:t>work together to problem-solve, and recognize the value of each other’s native language skills. Furthermore, it was proposed that with bilingualism becoming</w:t>
      </w:r>
      <w:r w:rsidR="00E9636C" w:rsidRPr="006D6F59">
        <w:rPr>
          <w:rFonts w:cstheme="minorHAnsi"/>
          <w:sz w:val="24"/>
          <w:szCs w:val="24"/>
        </w:rPr>
        <w:t xml:space="preserve"> more</w:t>
      </w:r>
      <w:r w:rsidR="006654D6" w:rsidRPr="006D6F59">
        <w:rPr>
          <w:rFonts w:cstheme="minorHAnsi"/>
          <w:sz w:val="24"/>
          <w:szCs w:val="24"/>
        </w:rPr>
        <w:t xml:space="preserve"> desirable to wealthy parents, the schools would become more socioeconomically diverse, and perhaps engender better inter-ethnic </w:t>
      </w:r>
      <w:r w:rsidR="00E9636C" w:rsidRPr="006D6F59">
        <w:rPr>
          <w:rFonts w:cstheme="minorHAnsi"/>
          <w:sz w:val="24"/>
          <w:szCs w:val="24"/>
        </w:rPr>
        <w:t>relations.</w:t>
      </w:r>
    </w:p>
    <w:p w14:paraId="2AA15F38" w14:textId="6A56B0D1" w:rsidR="006654D6" w:rsidRPr="006D6F59" w:rsidRDefault="006654D6" w:rsidP="002E2411">
      <w:pPr>
        <w:tabs>
          <w:tab w:val="left" w:pos="720"/>
        </w:tabs>
        <w:spacing w:line="360" w:lineRule="auto"/>
        <w:rPr>
          <w:rFonts w:cstheme="minorHAnsi"/>
          <w:sz w:val="24"/>
          <w:szCs w:val="24"/>
        </w:rPr>
      </w:pPr>
      <w:r w:rsidRPr="006D6F59">
        <w:rPr>
          <w:rFonts w:cstheme="minorHAnsi"/>
          <w:sz w:val="24"/>
          <w:szCs w:val="24"/>
        </w:rPr>
        <w:tab/>
        <w:t>Valdes (1997) is one of few voices critical to dual-language immersion</w:t>
      </w:r>
      <w:r w:rsidR="00AB5F8B" w:rsidRPr="006D6F59">
        <w:rPr>
          <w:rFonts w:cstheme="minorHAnsi"/>
          <w:sz w:val="24"/>
          <w:szCs w:val="24"/>
        </w:rPr>
        <w:t xml:space="preserve"> programs, but not because they are ineffective in </w:t>
      </w:r>
      <w:r w:rsidR="002C49B3" w:rsidRPr="006D6F59">
        <w:rPr>
          <w:rFonts w:cstheme="minorHAnsi"/>
          <w:sz w:val="24"/>
          <w:szCs w:val="24"/>
        </w:rPr>
        <w:t>terms of</w:t>
      </w:r>
      <w:r w:rsidR="00AB5F8B" w:rsidRPr="006D6F59">
        <w:rPr>
          <w:rFonts w:cstheme="minorHAnsi"/>
          <w:sz w:val="24"/>
          <w:szCs w:val="24"/>
        </w:rPr>
        <w:t xml:space="preserve"> a</w:t>
      </w:r>
      <w:r w:rsidR="00917D1A" w:rsidRPr="006D6F59">
        <w:rPr>
          <w:rFonts w:cstheme="minorHAnsi"/>
          <w:sz w:val="24"/>
          <w:szCs w:val="24"/>
        </w:rPr>
        <w:t>cademic</w:t>
      </w:r>
      <w:r w:rsidR="002C49B3" w:rsidRPr="006D6F59">
        <w:rPr>
          <w:rFonts w:cstheme="minorHAnsi"/>
          <w:sz w:val="24"/>
          <w:szCs w:val="24"/>
        </w:rPr>
        <w:t xml:space="preserve"> outcomes</w:t>
      </w:r>
      <w:r w:rsidR="00917D1A" w:rsidRPr="006D6F59">
        <w:rPr>
          <w:rFonts w:cstheme="minorHAnsi"/>
          <w:sz w:val="24"/>
          <w:szCs w:val="24"/>
        </w:rPr>
        <w:t>. Her argument is</w:t>
      </w:r>
      <w:r w:rsidRPr="006D6F59">
        <w:rPr>
          <w:rFonts w:cstheme="minorHAnsi"/>
          <w:sz w:val="24"/>
          <w:szCs w:val="24"/>
        </w:rPr>
        <w:t xml:space="preserve"> that </w:t>
      </w:r>
      <w:r w:rsidR="00AB5F8B" w:rsidRPr="006D6F59">
        <w:rPr>
          <w:rFonts w:cstheme="minorHAnsi"/>
          <w:sz w:val="24"/>
          <w:szCs w:val="24"/>
        </w:rPr>
        <w:t>the Spanish language, once a “shared treasure, a significant part of a threatened heritage, and ... a secret language</w:t>
      </w:r>
      <w:r w:rsidR="00FF23F6" w:rsidRPr="006D6F59">
        <w:rPr>
          <w:rFonts w:cstheme="minorHAnsi"/>
          <w:sz w:val="24"/>
          <w:szCs w:val="24"/>
        </w:rPr>
        <w:t xml:space="preserve"> [in the US]</w:t>
      </w:r>
      <w:r w:rsidR="00AB5F8B" w:rsidRPr="006D6F59">
        <w:rPr>
          <w:rFonts w:cstheme="minorHAnsi"/>
          <w:sz w:val="24"/>
          <w:szCs w:val="24"/>
        </w:rPr>
        <w:t>” (Valdes, 1997, p. 393) for its native speakers, is being given away to</w:t>
      </w:r>
      <w:r w:rsidRPr="006D6F59">
        <w:rPr>
          <w:rFonts w:cstheme="minorHAnsi"/>
          <w:sz w:val="24"/>
          <w:szCs w:val="24"/>
        </w:rPr>
        <w:t xml:space="preserve"> further advantage the </w:t>
      </w:r>
      <w:r w:rsidR="00AB5F8B" w:rsidRPr="006D6F59">
        <w:rPr>
          <w:rFonts w:cstheme="minorHAnsi"/>
          <w:sz w:val="24"/>
          <w:szCs w:val="24"/>
        </w:rPr>
        <w:t>white majority</w:t>
      </w:r>
      <w:r w:rsidRPr="006D6F59">
        <w:rPr>
          <w:rFonts w:cstheme="minorHAnsi"/>
          <w:sz w:val="24"/>
          <w:szCs w:val="24"/>
        </w:rPr>
        <w:t>.</w:t>
      </w:r>
      <w:r w:rsidR="00AB5F8B" w:rsidRPr="006D6F59">
        <w:rPr>
          <w:rFonts w:cstheme="minorHAnsi"/>
          <w:sz w:val="24"/>
          <w:szCs w:val="24"/>
        </w:rPr>
        <w:t xml:space="preserve"> Where employers may have once looked to minority groups for bilingual employees, they can now select an applicant from the majority group.</w:t>
      </w:r>
      <w:r w:rsidRPr="006D6F59">
        <w:rPr>
          <w:rFonts w:cstheme="minorHAnsi"/>
          <w:sz w:val="24"/>
          <w:szCs w:val="24"/>
        </w:rPr>
        <w:t xml:space="preserve"> Valdes writes that </w:t>
      </w:r>
      <w:r w:rsidR="00917D1A" w:rsidRPr="006D6F59">
        <w:rPr>
          <w:rFonts w:cstheme="minorHAnsi"/>
          <w:sz w:val="24"/>
          <w:szCs w:val="24"/>
        </w:rPr>
        <w:t>in response to a proposed</w:t>
      </w:r>
      <w:r w:rsidRPr="006D6F59">
        <w:rPr>
          <w:rFonts w:cstheme="minorHAnsi"/>
          <w:sz w:val="24"/>
          <w:szCs w:val="24"/>
        </w:rPr>
        <w:t xml:space="preserve"> DLI program for </w:t>
      </w:r>
      <w:r w:rsidR="00AB5F8B" w:rsidRPr="006D6F59">
        <w:rPr>
          <w:rFonts w:cstheme="minorHAnsi"/>
          <w:sz w:val="24"/>
          <w:szCs w:val="24"/>
        </w:rPr>
        <w:t>her</w:t>
      </w:r>
      <w:r w:rsidRPr="006D6F59">
        <w:rPr>
          <w:rFonts w:cstheme="minorHAnsi"/>
          <w:sz w:val="24"/>
          <w:szCs w:val="24"/>
        </w:rPr>
        <w:t xml:space="preserve"> district, one educator </w:t>
      </w:r>
      <w:r w:rsidR="00917D1A" w:rsidRPr="006D6F59">
        <w:rPr>
          <w:rFonts w:cstheme="minorHAnsi"/>
          <w:sz w:val="24"/>
          <w:szCs w:val="24"/>
        </w:rPr>
        <w:t>objected, saying</w:t>
      </w:r>
      <w:r w:rsidRPr="006D6F59">
        <w:rPr>
          <w:rFonts w:cstheme="minorHAnsi"/>
          <w:sz w:val="24"/>
          <w:szCs w:val="24"/>
        </w:rPr>
        <w:t>, “</w:t>
      </w:r>
      <w:r w:rsidRPr="006D6F59">
        <w:rPr>
          <w:rFonts w:cstheme="minorHAnsi"/>
          <w:i/>
          <w:sz w:val="24"/>
          <w:szCs w:val="24"/>
        </w:rPr>
        <w:t xml:space="preserve">Si se </w:t>
      </w:r>
      <w:proofErr w:type="spellStart"/>
      <w:r w:rsidRPr="006D6F59">
        <w:rPr>
          <w:rFonts w:cstheme="minorHAnsi"/>
          <w:i/>
          <w:sz w:val="24"/>
          <w:szCs w:val="24"/>
        </w:rPr>
        <w:t>aprovechan</w:t>
      </w:r>
      <w:proofErr w:type="spellEnd"/>
      <w:r w:rsidRPr="006D6F59">
        <w:rPr>
          <w:rFonts w:cstheme="minorHAnsi"/>
          <w:i/>
          <w:sz w:val="24"/>
          <w:szCs w:val="24"/>
        </w:rPr>
        <w:t xml:space="preserve"> de </w:t>
      </w:r>
      <w:proofErr w:type="spellStart"/>
      <w:r w:rsidRPr="006D6F59">
        <w:rPr>
          <w:rFonts w:cstheme="minorHAnsi"/>
          <w:i/>
          <w:sz w:val="24"/>
          <w:szCs w:val="24"/>
        </w:rPr>
        <w:t>nosotros</w:t>
      </w:r>
      <w:proofErr w:type="spellEnd"/>
      <w:r w:rsidRPr="006D6F59">
        <w:rPr>
          <w:rFonts w:cstheme="minorHAnsi"/>
          <w:i/>
          <w:sz w:val="24"/>
          <w:szCs w:val="24"/>
        </w:rPr>
        <w:t xml:space="preserve"> </w:t>
      </w:r>
      <w:proofErr w:type="spellStart"/>
      <w:r w:rsidRPr="006D6F59">
        <w:rPr>
          <w:rFonts w:cstheme="minorHAnsi"/>
          <w:i/>
          <w:sz w:val="24"/>
          <w:szCs w:val="24"/>
        </w:rPr>
        <w:t>en</w:t>
      </w:r>
      <w:proofErr w:type="spellEnd"/>
      <w:r w:rsidRPr="006D6F59">
        <w:rPr>
          <w:rFonts w:cstheme="minorHAnsi"/>
          <w:i/>
          <w:sz w:val="24"/>
          <w:szCs w:val="24"/>
        </w:rPr>
        <w:t xml:space="preserve"> </w:t>
      </w:r>
      <w:proofErr w:type="spellStart"/>
      <w:r w:rsidRPr="006D6F59">
        <w:rPr>
          <w:rFonts w:cstheme="minorHAnsi"/>
          <w:i/>
          <w:sz w:val="24"/>
          <w:szCs w:val="24"/>
        </w:rPr>
        <w:t>ingl</w:t>
      </w:r>
      <w:r w:rsidR="00E5572C" w:rsidRPr="006D6F59">
        <w:rPr>
          <w:rFonts w:cstheme="minorHAnsi"/>
        </w:rPr>
        <w:t>é</w:t>
      </w:r>
      <w:r w:rsidRPr="006D6F59">
        <w:rPr>
          <w:rFonts w:cstheme="minorHAnsi"/>
          <w:i/>
          <w:sz w:val="24"/>
          <w:szCs w:val="24"/>
        </w:rPr>
        <w:t>s</w:t>
      </w:r>
      <w:proofErr w:type="spellEnd"/>
      <w:r w:rsidRPr="006D6F59">
        <w:rPr>
          <w:rFonts w:cstheme="minorHAnsi"/>
          <w:i/>
          <w:sz w:val="24"/>
          <w:szCs w:val="24"/>
        </w:rPr>
        <w:t xml:space="preserve">, van a </w:t>
      </w:r>
      <w:proofErr w:type="spellStart"/>
      <w:r w:rsidRPr="006D6F59">
        <w:rPr>
          <w:rFonts w:cstheme="minorHAnsi"/>
          <w:i/>
          <w:sz w:val="24"/>
          <w:szCs w:val="24"/>
        </w:rPr>
        <w:t>aprovechar</w:t>
      </w:r>
      <w:proofErr w:type="spellEnd"/>
      <w:r w:rsidRPr="006D6F59">
        <w:rPr>
          <w:rFonts w:cstheme="minorHAnsi"/>
          <w:i/>
          <w:sz w:val="24"/>
          <w:szCs w:val="24"/>
        </w:rPr>
        <w:t xml:space="preserve"> de </w:t>
      </w:r>
      <w:proofErr w:type="spellStart"/>
      <w:r w:rsidRPr="006D6F59">
        <w:rPr>
          <w:rFonts w:cstheme="minorHAnsi"/>
          <w:i/>
          <w:sz w:val="24"/>
          <w:szCs w:val="24"/>
        </w:rPr>
        <w:t>nosotros</w:t>
      </w:r>
      <w:proofErr w:type="spellEnd"/>
      <w:r w:rsidRPr="006D6F59">
        <w:rPr>
          <w:rFonts w:cstheme="minorHAnsi"/>
          <w:i/>
          <w:sz w:val="24"/>
          <w:szCs w:val="24"/>
        </w:rPr>
        <w:t xml:space="preserve"> </w:t>
      </w:r>
      <w:proofErr w:type="spellStart"/>
      <w:r w:rsidRPr="006D6F59">
        <w:rPr>
          <w:rFonts w:cstheme="minorHAnsi"/>
          <w:i/>
          <w:sz w:val="24"/>
          <w:szCs w:val="24"/>
        </w:rPr>
        <w:t>tambi</w:t>
      </w:r>
      <w:r w:rsidR="00E5572C" w:rsidRPr="006D6F59">
        <w:rPr>
          <w:rFonts w:cstheme="minorHAnsi"/>
        </w:rPr>
        <w:t>é</w:t>
      </w:r>
      <w:r w:rsidRPr="006D6F59">
        <w:rPr>
          <w:rFonts w:cstheme="minorHAnsi"/>
          <w:i/>
          <w:sz w:val="24"/>
          <w:szCs w:val="24"/>
        </w:rPr>
        <w:t>n</w:t>
      </w:r>
      <w:proofErr w:type="spellEnd"/>
      <w:r w:rsidRPr="006D6F59">
        <w:rPr>
          <w:rFonts w:cstheme="minorHAnsi"/>
          <w:i/>
          <w:sz w:val="24"/>
          <w:szCs w:val="24"/>
        </w:rPr>
        <w:t xml:space="preserve"> </w:t>
      </w:r>
      <w:proofErr w:type="spellStart"/>
      <w:r w:rsidRPr="006D6F59">
        <w:rPr>
          <w:rFonts w:cstheme="minorHAnsi"/>
          <w:i/>
          <w:sz w:val="24"/>
          <w:szCs w:val="24"/>
        </w:rPr>
        <w:t>en</w:t>
      </w:r>
      <w:proofErr w:type="spellEnd"/>
      <w:r w:rsidRPr="006D6F59">
        <w:rPr>
          <w:rFonts w:cstheme="minorHAnsi"/>
          <w:i/>
          <w:sz w:val="24"/>
          <w:szCs w:val="24"/>
        </w:rPr>
        <w:t xml:space="preserve"> </w:t>
      </w:r>
      <w:proofErr w:type="spellStart"/>
      <w:r w:rsidRPr="006D6F59">
        <w:rPr>
          <w:rFonts w:cstheme="minorHAnsi"/>
          <w:i/>
          <w:sz w:val="24"/>
          <w:szCs w:val="24"/>
        </w:rPr>
        <w:t>espa</w:t>
      </w:r>
      <w:r w:rsidR="00E5572C" w:rsidRPr="006D6F59">
        <w:rPr>
          <w:rStyle w:val="Emphasis"/>
          <w:rFonts w:cstheme="minorHAnsi"/>
          <w:bCs/>
          <w:iCs w:val="0"/>
          <w:sz w:val="24"/>
          <w:shd w:val="clear" w:color="auto" w:fill="FFFFFF"/>
        </w:rPr>
        <w:t>ñ</w:t>
      </w:r>
      <w:r w:rsidRPr="006D6F59">
        <w:rPr>
          <w:rFonts w:cstheme="minorHAnsi"/>
          <w:i/>
          <w:sz w:val="24"/>
          <w:szCs w:val="24"/>
        </w:rPr>
        <w:t>ol</w:t>
      </w:r>
      <w:proofErr w:type="spellEnd"/>
      <w:r w:rsidRPr="006D6F59">
        <w:rPr>
          <w:rFonts w:cstheme="minorHAnsi"/>
          <w:i/>
          <w:sz w:val="24"/>
          <w:szCs w:val="24"/>
        </w:rPr>
        <w:t>.</w:t>
      </w:r>
      <w:r w:rsidR="00E5572C" w:rsidRPr="006D6F59">
        <w:rPr>
          <w:rFonts w:cstheme="minorHAnsi"/>
          <w:sz w:val="24"/>
          <w:szCs w:val="24"/>
        </w:rPr>
        <w:t>”, or, “If they take advantage of us in English, they will take advantage of us in Spanish as well” (1997, p. 393).</w:t>
      </w:r>
      <w:r w:rsidR="00FF23F6" w:rsidRPr="006D6F59">
        <w:rPr>
          <w:rFonts w:cstheme="minorHAnsi"/>
          <w:sz w:val="24"/>
          <w:szCs w:val="24"/>
        </w:rPr>
        <w:t xml:space="preserve"> There were no media articles – but one research article – which expressed concerns similar to Valdes’, though this may be related to </w:t>
      </w:r>
      <w:r w:rsidR="00FF23F6" w:rsidRPr="006D6F59">
        <w:rPr>
          <w:rFonts w:cstheme="minorHAnsi"/>
          <w:sz w:val="24"/>
          <w:szCs w:val="24"/>
        </w:rPr>
        <w:lastRenderedPageBreak/>
        <w:t xml:space="preserve">the limitation that none of the articles were written by non-English-speaking parents or immigrants. </w:t>
      </w:r>
    </w:p>
    <w:p w14:paraId="02B75F33" w14:textId="4E0E1082" w:rsidR="00941288" w:rsidRPr="006D6F59" w:rsidRDefault="006654D6" w:rsidP="002E2411">
      <w:pPr>
        <w:tabs>
          <w:tab w:val="left" w:pos="720"/>
        </w:tabs>
        <w:spacing w:line="360" w:lineRule="auto"/>
        <w:rPr>
          <w:rFonts w:cstheme="minorHAnsi"/>
          <w:sz w:val="24"/>
          <w:szCs w:val="24"/>
        </w:rPr>
      </w:pPr>
      <w:r w:rsidRPr="006D6F59">
        <w:rPr>
          <w:rFonts w:cstheme="minorHAnsi"/>
          <w:sz w:val="24"/>
          <w:szCs w:val="24"/>
        </w:rPr>
        <w:tab/>
      </w:r>
      <w:r w:rsidR="005C3058" w:rsidRPr="006D6F59">
        <w:rPr>
          <w:rFonts w:cstheme="minorHAnsi"/>
          <w:sz w:val="24"/>
          <w:szCs w:val="24"/>
        </w:rPr>
        <w:t xml:space="preserve">Another </w:t>
      </w:r>
      <w:r w:rsidR="001F164D" w:rsidRPr="006D6F59">
        <w:rPr>
          <w:rFonts w:cstheme="minorHAnsi"/>
          <w:sz w:val="24"/>
          <w:szCs w:val="24"/>
        </w:rPr>
        <w:t>face of the language-as-right argument was the discussion of student dignity, and equitable treatment of all students. These discussions largely took two forms: first, that already-vulnerable language minority students should not be subjected to sink-or-swim methods, and second – a position which was articulated by authors both for and against bilingual education – that separate c</w:t>
      </w:r>
      <w:r w:rsidR="00D803C9">
        <w:rPr>
          <w:rFonts w:cstheme="minorHAnsi"/>
          <w:sz w:val="24"/>
          <w:szCs w:val="24"/>
        </w:rPr>
        <w:t>lasses isolate and segregate some</w:t>
      </w:r>
      <w:r w:rsidR="001F164D" w:rsidRPr="006D6F59">
        <w:rPr>
          <w:rFonts w:cstheme="minorHAnsi"/>
          <w:sz w:val="24"/>
          <w:szCs w:val="24"/>
        </w:rPr>
        <w:t xml:space="preserve"> students from their peers. In his editorial, Fuller (2008) writes that the </w:t>
      </w:r>
      <w:r w:rsidR="00534CC3" w:rsidRPr="006D6F59">
        <w:rPr>
          <w:rFonts w:cstheme="minorHAnsi"/>
          <w:sz w:val="24"/>
          <w:szCs w:val="24"/>
        </w:rPr>
        <w:t xml:space="preserve">English-language </w:t>
      </w:r>
      <w:r w:rsidR="001F164D" w:rsidRPr="006D6F59">
        <w:rPr>
          <w:rFonts w:cstheme="minorHAnsi"/>
          <w:sz w:val="24"/>
          <w:szCs w:val="24"/>
        </w:rPr>
        <w:t>standardized test</w:t>
      </w:r>
      <w:r w:rsidR="00534CC3" w:rsidRPr="006D6F59">
        <w:rPr>
          <w:rFonts w:cstheme="minorHAnsi"/>
          <w:sz w:val="24"/>
          <w:szCs w:val="24"/>
        </w:rPr>
        <w:t>s</w:t>
      </w:r>
      <w:r w:rsidR="001F164D" w:rsidRPr="006D6F59">
        <w:rPr>
          <w:rFonts w:cstheme="minorHAnsi"/>
          <w:sz w:val="24"/>
          <w:szCs w:val="24"/>
        </w:rPr>
        <w:t xml:space="preserve"> mandated by No Child Left Behind “stigmatize</w:t>
      </w:r>
      <w:r w:rsidR="00534CC3" w:rsidRPr="006D6F59">
        <w:rPr>
          <w:rFonts w:cstheme="minorHAnsi"/>
          <w:sz w:val="24"/>
          <w:szCs w:val="24"/>
        </w:rPr>
        <w:t xml:space="preserve"> what young children know, undercut their confidence in the classroom, and disempower parents.” Similarly, editorialist LeBlanc-Esparza (2009) asserts that additive programs are more</w:t>
      </w:r>
      <w:r w:rsidR="00941288" w:rsidRPr="006D6F59">
        <w:rPr>
          <w:rFonts w:cstheme="minorHAnsi"/>
          <w:sz w:val="24"/>
          <w:szCs w:val="24"/>
        </w:rPr>
        <w:t xml:space="preserve"> likely to boost</w:t>
      </w:r>
      <w:r w:rsidR="00534CC3" w:rsidRPr="006D6F59">
        <w:rPr>
          <w:rFonts w:cstheme="minorHAnsi"/>
          <w:sz w:val="24"/>
          <w:szCs w:val="24"/>
        </w:rPr>
        <w:t xml:space="preserve"> self-esteem, and</w:t>
      </w:r>
      <w:r w:rsidR="00FC2FFA">
        <w:rPr>
          <w:rFonts w:cstheme="minorHAnsi"/>
          <w:sz w:val="24"/>
          <w:szCs w:val="24"/>
        </w:rPr>
        <w:t xml:space="preserve"> editorialist</w:t>
      </w:r>
      <w:r w:rsidR="00534CC3" w:rsidRPr="006D6F59">
        <w:rPr>
          <w:rFonts w:cstheme="minorHAnsi"/>
          <w:sz w:val="24"/>
          <w:szCs w:val="24"/>
        </w:rPr>
        <w:t xml:space="preserve"> </w:t>
      </w:r>
      <w:proofErr w:type="spellStart"/>
      <w:r w:rsidR="00534CC3" w:rsidRPr="006D6F59">
        <w:rPr>
          <w:rFonts w:cstheme="minorHAnsi"/>
          <w:sz w:val="24"/>
          <w:szCs w:val="24"/>
        </w:rPr>
        <w:t>Tobar</w:t>
      </w:r>
      <w:proofErr w:type="spellEnd"/>
      <w:r w:rsidR="00534CC3" w:rsidRPr="006D6F59">
        <w:rPr>
          <w:rFonts w:cstheme="minorHAnsi"/>
          <w:sz w:val="24"/>
          <w:szCs w:val="24"/>
        </w:rPr>
        <w:t xml:space="preserve"> (2016) writes</w:t>
      </w:r>
      <w:r w:rsidR="00941288" w:rsidRPr="006D6F59">
        <w:rPr>
          <w:rFonts w:cstheme="minorHAnsi"/>
          <w:sz w:val="24"/>
          <w:szCs w:val="24"/>
        </w:rPr>
        <w:t xml:space="preserve"> simply</w:t>
      </w:r>
      <w:r w:rsidR="00534CC3" w:rsidRPr="006D6F59">
        <w:rPr>
          <w:rFonts w:cstheme="minorHAnsi"/>
          <w:sz w:val="24"/>
          <w:szCs w:val="24"/>
        </w:rPr>
        <w:t xml:space="preserve"> that, “A fourth grader from Guadalajara, Mexico, learning English for the first time in a Los Angeles classroom needs to know that what she already possesses is valuable.”</w:t>
      </w:r>
      <w:r w:rsidR="00D82A1B" w:rsidRPr="006D6F59">
        <w:rPr>
          <w:rFonts w:cstheme="minorHAnsi"/>
          <w:sz w:val="24"/>
          <w:szCs w:val="24"/>
        </w:rPr>
        <w:t xml:space="preserve"> </w:t>
      </w:r>
    </w:p>
    <w:p w14:paraId="0BCEC1A3" w14:textId="6D3B3999" w:rsidR="00A13824" w:rsidRPr="006D6F59" w:rsidRDefault="00941288" w:rsidP="002E2411">
      <w:pPr>
        <w:tabs>
          <w:tab w:val="left" w:pos="720"/>
        </w:tabs>
        <w:spacing w:line="360" w:lineRule="auto"/>
        <w:rPr>
          <w:rFonts w:cstheme="minorHAnsi"/>
          <w:sz w:val="24"/>
          <w:szCs w:val="24"/>
        </w:rPr>
      </w:pPr>
      <w:r w:rsidRPr="006D6F59">
        <w:rPr>
          <w:rFonts w:cstheme="minorHAnsi"/>
          <w:sz w:val="24"/>
          <w:szCs w:val="24"/>
        </w:rPr>
        <w:tab/>
      </w:r>
      <w:r w:rsidR="00D82A1B" w:rsidRPr="006D6F59">
        <w:rPr>
          <w:rFonts w:cstheme="minorHAnsi"/>
          <w:sz w:val="24"/>
          <w:szCs w:val="24"/>
        </w:rPr>
        <w:t xml:space="preserve">However, academic literature indicates that </w:t>
      </w:r>
      <w:r w:rsidRPr="006D6F59">
        <w:rPr>
          <w:rFonts w:cstheme="minorHAnsi"/>
          <w:sz w:val="24"/>
          <w:szCs w:val="24"/>
        </w:rPr>
        <w:t>both segregation and integration come with challenges;</w:t>
      </w:r>
      <w:r w:rsidR="00D82A1B" w:rsidRPr="006D6F59">
        <w:rPr>
          <w:rFonts w:cstheme="minorHAnsi"/>
          <w:sz w:val="24"/>
          <w:szCs w:val="24"/>
        </w:rPr>
        <w:t xml:space="preserve"> labeling a child as an “English Learner” or LEP for too long may harm their self-esteem and academic achievement (</w:t>
      </w:r>
      <w:proofErr w:type="spellStart"/>
      <w:r w:rsidR="00D82A1B" w:rsidRPr="006D6F59">
        <w:rPr>
          <w:rFonts w:cstheme="minorHAnsi"/>
          <w:sz w:val="24"/>
          <w:szCs w:val="24"/>
        </w:rPr>
        <w:t>Umansky</w:t>
      </w:r>
      <w:proofErr w:type="spellEnd"/>
      <w:r w:rsidR="00D82A1B" w:rsidRPr="006D6F59">
        <w:rPr>
          <w:rFonts w:cstheme="minorHAnsi"/>
          <w:sz w:val="24"/>
          <w:szCs w:val="24"/>
        </w:rPr>
        <w:t>, 2016), whereas</w:t>
      </w:r>
      <w:r w:rsidRPr="006D6F59">
        <w:rPr>
          <w:rFonts w:cstheme="minorHAnsi"/>
          <w:sz w:val="24"/>
          <w:szCs w:val="24"/>
        </w:rPr>
        <w:t xml:space="preserve"> </w:t>
      </w:r>
      <w:r w:rsidR="00D82A1B" w:rsidRPr="006D6F59">
        <w:rPr>
          <w:rFonts w:cstheme="minorHAnsi"/>
          <w:sz w:val="24"/>
          <w:szCs w:val="24"/>
        </w:rPr>
        <w:t>students may be ignored by peers or spoken to condescendingly when immersed in mainstream classrooms (Cavazos-</w:t>
      </w:r>
      <w:proofErr w:type="spellStart"/>
      <w:r w:rsidR="00D82A1B" w:rsidRPr="006D6F59">
        <w:rPr>
          <w:rFonts w:cstheme="minorHAnsi"/>
          <w:sz w:val="24"/>
          <w:szCs w:val="24"/>
        </w:rPr>
        <w:t>Rehg</w:t>
      </w:r>
      <w:proofErr w:type="spellEnd"/>
      <w:r w:rsidR="00D82A1B" w:rsidRPr="006D6F59">
        <w:rPr>
          <w:rFonts w:cstheme="minorHAnsi"/>
          <w:sz w:val="24"/>
          <w:szCs w:val="24"/>
        </w:rPr>
        <w:t xml:space="preserve"> &amp; </w:t>
      </w:r>
      <w:proofErr w:type="spellStart"/>
      <w:r w:rsidR="00D82A1B" w:rsidRPr="006D6F59">
        <w:rPr>
          <w:rFonts w:cstheme="minorHAnsi"/>
          <w:sz w:val="24"/>
          <w:szCs w:val="24"/>
        </w:rPr>
        <w:t>DeLucia-Waack</w:t>
      </w:r>
      <w:proofErr w:type="spellEnd"/>
      <w:r w:rsidR="00D82A1B" w:rsidRPr="006D6F59">
        <w:rPr>
          <w:rFonts w:cstheme="minorHAnsi"/>
          <w:sz w:val="24"/>
          <w:szCs w:val="24"/>
        </w:rPr>
        <w:t xml:space="preserve">, 2009). </w:t>
      </w:r>
      <w:r w:rsidRPr="006D6F59">
        <w:rPr>
          <w:rFonts w:cstheme="minorHAnsi"/>
          <w:sz w:val="24"/>
          <w:szCs w:val="24"/>
        </w:rPr>
        <w:t xml:space="preserve">Again, the authors tend to rally around dual-language immersion programs as the best solution, for valuing a child’s existing linguistic knowledge and avoiding potentially harmful labels. </w:t>
      </w:r>
    </w:p>
    <w:p w14:paraId="15E738F9" w14:textId="71491BCD" w:rsidR="004245D6" w:rsidRPr="006D6F59" w:rsidRDefault="004245D6" w:rsidP="002E2411">
      <w:pPr>
        <w:tabs>
          <w:tab w:val="left" w:pos="720"/>
        </w:tabs>
        <w:spacing w:line="360" w:lineRule="auto"/>
        <w:rPr>
          <w:rFonts w:cstheme="minorHAnsi"/>
          <w:i/>
          <w:sz w:val="24"/>
          <w:szCs w:val="24"/>
        </w:rPr>
      </w:pPr>
      <w:r w:rsidRPr="006D6F59">
        <w:rPr>
          <w:rFonts w:cstheme="minorHAnsi"/>
          <w:i/>
          <w:sz w:val="24"/>
          <w:szCs w:val="24"/>
        </w:rPr>
        <w:t>Language-as-Resource</w:t>
      </w:r>
    </w:p>
    <w:p w14:paraId="1CBC7D6A" w14:textId="62D06CE5" w:rsidR="00780A24" w:rsidRPr="006D6F59" w:rsidRDefault="00780A24" w:rsidP="002E2411">
      <w:pPr>
        <w:tabs>
          <w:tab w:val="left" w:pos="720"/>
        </w:tabs>
        <w:spacing w:line="360" w:lineRule="auto"/>
        <w:rPr>
          <w:rFonts w:cstheme="minorHAnsi"/>
          <w:sz w:val="24"/>
          <w:szCs w:val="24"/>
        </w:rPr>
      </w:pPr>
      <w:r w:rsidRPr="006D6F59">
        <w:rPr>
          <w:rFonts w:cstheme="minorHAnsi"/>
          <w:i/>
          <w:sz w:val="24"/>
          <w:szCs w:val="24"/>
        </w:rPr>
        <w:tab/>
      </w:r>
      <w:r w:rsidRPr="006D6F59">
        <w:rPr>
          <w:rFonts w:cstheme="minorHAnsi"/>
          <w:sz w:val="24"/>
          <w:szCs w:val="24"/>
        </w:rPr>
        <w:t xml:space="preserve">In 1996 and presently, language-as-resource is almost unchallenged as the most common and influential orientation of language planning. </w:t>
      </w:r>
      <w:proofErr w:type="spellStart"/>
      <w:r w:rsidRPr="006D6F59">
        <w:rPr>
          <w:rFonts w:cstheme="minorHAnsi"/>
          <w:sz w:val="24"/>
          <w:szCs w:val="24"/>
        </w:rPr>
        <w:t>Ricento</w:t>
      </w:r>
      <w:proofErr w:type="spellEnd"/>
      <w:r w:rsidRPr="006D6F59">
        <w:rPr>
          <w:rFonts w:cstheme="minorHAnsi"/>
          <w:sz w:val="24"/>
          <w:szCs w:val="24"/>
        </w:rPr>
        <w:t xml:space="preserve"> (2005) has critiqued the commodification of language as an instrument or resource, </w:t>
      </w:r>
      <w:r w:rsidR="00FC2FFA">
        <w:rPr>
          <w:rFonts w:cstheme="minorHAnsi"/>
          <w:sz w:val="24"/>
          <w:szCs w:val="24"/>
        </w:rPr>
        <w:t xml:space="preserve">though </w:t>
      </w:r>
      <w:r w:rsidRPr="006D6F59">
        <w:rPr>
          <w:rFonts w:cstheme="minorHAnsi"/>
          <w:sz w:val="24"/>
          <w:szCs w:val="24"/>
        </w:rPr>
        <w:t xml:space="preserve">few media authors express </w:t>
      </w:r>
      <w:r w:rsidR="00D803C9">
        <w:rPr>
          <w:rFonts w:cstheme="minorHAnsi"/>
          <w:sz w:val="24"/>
          <w:szCs w:val="24"/>
        </w:rPr>
        <w:t>awareness</w:t>
      </w:r>
      <w:r w:rsidRPr="006D6F59">
        <w:rPr>
          <w:rFonts w:cstheme="minorHAnsi"/>
          <w:sz w:val="24"/>
          <w:szCs w:val="24"/>
        </w:rPr>
        <w:t xml:space="preserve"> of his concerns. </w:t>
      </w:r>
    </w:p>
    <w:p w14:paraId="40FEFB48" w14:textId="47E4E6C5" w:rsidR="008B44DC" w:rsidRPr="006D6F59" w:rsidRDefault="006B3F66" w:rsidP="002E2411">
      <w:pPr>
        <w:spacing w:line="360" w:lineRule="auto"/>
        <w:rPr>
          <w:rFonts w:cstheme="minorHAnsi"/>
          <w:sz w:val="24"/>
          <w:szCs w:val="24"/>
        </w:rPr>
      </w:pPr>
      <w:r w:rsidRPr="006D6F59">
        <w:rPr>
          <w:rFonts w:cstheme="minorHAnsi"/>
          <w:sz w:val="24"/>
          <w:szCs w:val="24"/>
        </w:rPr>
        <w:tab/>
        <w:t xml:space="preserve">Pro-bilingual education media pieces </w:t>
      </w:r>
      <w:r w:rsidR="00780A24" w:rsidRPr="006D6F59">
        <w:rPr>
          <w:rFonts w:cstheme="minorHAnsi"/>
          <w:sz w:val="24"/>
          <w:szCs w:val="24"/>
        </w:rPr>
        <w:t xml:space="preserve">frequently cited the utility of </w:t>
      </w:r>
      <w:r w:rsidR="00C93305">
        <w:rPr>
          <w:rFonts w:cstheme="minorHAnsi"/>
          <w:sz w:val="24"/>
          <w:szCs w:val="24"/>
        </w:rPr>
        <w:t xml:space="preserve">a </w:t>
      </w:r>
      <w:r w:rsidR="00780A24" w:rsidRPr="006D6F59">
        <w:rPr>
          <w:rFonts w:cstheme="minorHAnsi"/>
          <w:sz w:val="24"/>
          <w:szCs w:val="24"/>
        </w:rPr>
        <w:t xml:space="preserve">second language, sometimes for intercultural understanding, but more </w:t>
      </w:r>
      <w:r w:rsidR="00FC2FFA">
        <w:rPr>
          <w:rFonts w:cstheme="minorHAnsi"/>
          <w:sz w:val="24"/>
          <w:szCs w:val="24"/>
        </w:rPr>
        <w:t>often</w:t>
      </w:r>
      <w:r w:rsidR="00780A24" w:rsidRPr="006D6F59">
        <w:rPr>
          <w:rFonts w:cstheme="minorHAnsi"/>
          <w:sz w:val="24"/>
          <w:szCs w:val="24"/>
        </w:rPr>
        <w:t xml:space="preserve"> for economic or cognitive developmental advantages</w:t>
      </w:r>
      <w:r w:rsidRPr="006D6F59">
        <w:rPr>
          <w:rFonts w:cstheme="minorHAnsi"/>
          <w:sz w:val="24"/>
          <w:szCs w:val="24"/>
        </w:rPr>
        <w:t>. Language is turned from a study of culture</w:t>
      </w:r>
      <w:r w:rsidR="008E760B" w:rsidRPr="006D6F59">
        <w:rPr>
          <w:rFonts w:cstheme="minorHAnsi"/>
          <w:sz w:val="24"/>
          <w:szCs w:val="24"/>
        </w:rPr>
        <w:t xml:space="preserve"> and history</w:t>
      </w:r>
      <w:r w:rsidRPr="006D6F59">
        <w:rPr>
          <w:rFonts w:cstheme="minorHAnsi"/>
          <w:sz w:val="24"/>
          <w:szCs w:val="24"/>
        </w:rPr>
        <w:t xml:space="preserve">, to a </w:t>
      </w:r>
      <w:r w:rsidR="00780A24" w:rsidRPr="006D6F59">
        <w:rPr>
          <w:rFonts w:cstheme="minorHAnsi"/>
          <w:sz w:val="24"/>
          <w:szCs w:val="24"/>
        </w:rPr>
        <w:t>line</w:t>
      </w:r>
      <w:r w:rsidRPr="006D6F59">
        <w:rPr>
          <w:rFonts w:cstheme="minorHAnsi"/>
          <w:sz w:val="24"/>
          <w:szCs w:val="24"/>
        </w:rPr>
        <w:t xml:space="preserve"> to be added to one</w:t>
      </w:r>
      <w:r w:rsidR="00B524D3" w:rsidRPr="006D6F59">
        <w:rPr>
          <w:rFonts w:cstheme="minorHAnsi"/>
          <w:sz w:val="24"/>
          <w:szCs w:val="24"/>
        </w:rPr>
        <w:t xml:space="preserve">’s resume. Take for example </w:t>
      </w:r>
      <w:r w:rsidRPr="006D6F59">
        <w:rPr>
          <w:rFonts w:cstheme="minorHAnsi"/>
          <w:sz w:val="24"/>
          <w:szCs w:val="24"/>
        </w:rPr>
        <w:t>Kristo</w:t>
      </w:r>
      <w:r w:rsidR="008F0746" w:rsidRPr="006D6F59">
        <w:rPr>
          <w:rFonts w:cstheme="minorHAnsi"/>
          <w:sz w:val="24"/>
          <w:szCs w:val="24"/>
        </w:rPr>
        <w:t>f</w:t>
      </w:r>
      <w:r w:rsidR="00B524D3" w:rsidRPr="006D6F59">
        <w:rPr>
          <w:rFonts w:cstheme="minorHAnsi"/>
          <w:sz w:val="24"/>
          <w:szCs w:val="24"/>
        </w:rPr>
        <w:t xml:space="preserve"> (2010), who </w:t>
      </w:r>
      <w:r w:rsidR="00B524D3" w:rsidRPr="006D6F59">
        <w:rPr>
          <w:rFonts w:cstheme="minorHAnsi"/>
          <w:sz w:val="24"/>
          <w:szCs w:val="24"/>
        </w:rPr>
        <w:lastRenderedPageBreak/>
        <w:t xml:space="preserve">writes </w:t>
      </w:r>
      <w:r w:rsidR="008F0746" w:rsidRPr="006D6F59">
        <w:rPr>
          <w:rFonts w:cstheme="minorHAnsi"/>
          <w:sz w:val="24"/>
          <w:szCs w:val="24"/>
        </w:rPr>
        <w:t xml:space="preserve">in his editorial </w:t>
      </w:r>
      <w:r w:rsidR="00B524D3" w:rsidRPr="006D6F59">
        <w:rPr>
          <w:rFonts w:cstheme="minorHAnsi"/>
          <w:sz w:val="24"/>
          <w:szCs w:val="24"/>
        </w:rPr>
        <w:t>that “Chinese classes have replaced violin classes as the latest in competitive parenting”. He goes on to describe his take on the future</w:t>
      </w:r>
      <w:r w:rsidR="008B44DC" w:rsidRPr="006D6F59">
        <w:rPr>
          <w:rFonts w:cstheme="minorHAnsi"/>
          <w:sz w:val="24"/>
          <w:szCs w:val="24"/>
        </w:rPr>
        <w:t xml:space="preserve"> of the United States</w:t>
      </w:r>
      <w:r w:rsidR="00B524D3" w:rsidRPr="006D6F59">
        <w:rPr>
          <w:rFonts w:cstheme="minorHAnsi"/>
          <w:sz w:val="24"/>
          <w:szCs w:val="24"/>
        </w:rPr>
        <w:t>, w</w:t>
      </w:r>
      <w:r w:rsidR="008F0746" w:rsidRPr="006D6F59">
        <w:rPr>
          <w:rFonts w:cstheme="minorHAnsi"/>
          <w:sz w:val="24"/>
          <w:szCs w:val="24"/>
        </w:rPr>
        <w:t>herein</w:t>
      </w:r>
      <w:r w:rsidR="00B524D3" w:rsidRPr="006D6F59">
        <w:rPr>
          <w:rFonts w:cstheme="minorHAnsi"/>
          <w:sz w:val="24"/>
          <w:szCs w:val="24"/>
        </w:rPr>
        <w:t xml:space="preserve"> “</w:t>
      </w:r>
      <w:r w:rsidR="00FC2FFA">
        <w:rPr>
          <w:rFonts w:cstheme="minorHAnsi"/>
          <w:sz w:val="24"/>
          <w:szCs w:val="24"/>
        </w:rPr>
        <w:t>[m]</w:t>
      </w:r>
      <w:r w:rsidR="00B524D3" w:rsidRPr="006D6F59">
        <w:rPr>
          <w:rFonts w:cstheme="minorHAnsi"/>
          <w:sz w:val="24"/>
          <w:szCs w:val="24"/>
        </w:rPr>
        <w:t>ore Americans will take vacations in Latin America, do business in Spanish, and eventually move south to retire in countries where the cost of living is far ch</w:t>
      </w:r>
      <w:r w:rsidR="005E40AC" w:rsidRPr="006D6F59">
        <w:rPr>
          <w:rFonts w:cstheme="minorHAnsi"/>
          <w:sz w:val="24"/>
          <w:szCs w:val="24"/>
        </w:rPr>
        <w:t>eap</w:t>
      </w:r>
      <w:r w:rsidR="00B524D3" w:rsidRPr="006D6F59">
        <w:rPr>
          <w:rFonts w:cstheme="minorHAnsi"/>
          <w:sz w:val="24"/>
          <w:szCs w:val="24"/>
        </w:rPr>
        <w:t>er” (Kristof, 2010). In this vision, learning a foreign language</w:t>
      </w:r>
      <w:r w:rsidR="005E40AC" w:rsidRPr="006D6F59">
        <w:rPr>
          <w:rFonts w:cstheme="minorHAnsi"/>
          <w:sz w:val="24"/>
          <w:szCs w:val="24"/>
        </w:rPr>
        <w:t xml:space="preserve"> has no intrinsic </w:t>
      </w:r>
      <w:r w:rsidR="00B524D3" w:rsidRPr="006D6F59">
        <w:rPr>
          <w:rFonts w:cstheme="minorHAnsi"/>
          <w:sz w:val="24"/>
          <w:szCs w:val="24"/>
        </w:rPr>
        <w:t>value</w:t>
      </w:r>
      <w:r w:rsidR="00D7570E" w:rsidRPr="006D6F59">
        <w:rPr>
          <w:rFonts w:cstheme="minorHAnsi"/>
          <w:sz w:val="24"/>
          <w:szCs w:val="24"/>
        </w:rPr>
        <w:t xml:space="preserve">; it is not associated with personal growth, enjoyment of learning, or </w:t>
      </w:r>
      <w:r w:rsidR="008F0746" w:rsidRPr="006D6F59">
        <w:rPr>
          <w:rFonts w:cstheme="minorHAnsi"/>
          <w:sz w:val="24"/>
          <w:szCs w:val="24"/>
        </w:rPr>
        <w:t xml:space="preserve">deeper </w:t>
      </w:r>
      <w:r w:rsidR="00D7570E" w:rsidRPr="006D6F59">
        <w:rPr>
          <w:rFonts w:cstheme="minorHAnsi"/>
          <w:sz w:val="24"/>
          <w:szCs w:val="24"/>
        </w:rPr>
        <w:t>cultural understanding.</w:t>
      </w:r>
      <w:r w:rsidR="00B524D3" w:rsidRPr="006D6F59">
        <w:rPr>
          <w:rFonts w:cstheme="minorHAnsi"/>
          <w:sz w:val="24"/>
          <w:szCs w:val="24"/>
        </w:rPr>
        <w:t xml:space="preserve"> </w:t>
      </w:r>
      <w:r w:rsidR="00D7570E" w:rsidRPr="006D6F59">
        <w:rPr>
          <w:rFonts w:cstheme="minorHAnsi"/>
          <w:sz w:val="24"/>
          <w:szCs w:val="24"/>
        </w:rPr>
        <w:t>It</w:t>
      </w:r>
      <w:r w:rsidR="008F0746" w:rsidRPr="006D6F59">
        <w:rPr>
          <w:rFonts w:cstheme="minorHAnsi"/>
          <w:sz w:val="24"/>
          <w:szCs w:val="24"/>
        </w:rPr>
        <w:t xml:space="preserve"> is valued only in utilitarian terms—those of </w:t>
      </w:r>
      <w:r w:rsidR="00B524D3" w:rsidRPr="006D6F59">
        <w:rPr>
          <w:rFonts w:cstheme="minorHAnsi"/>
          <w:sz w:val="24"/>
          <w:szCs w:val="24"/>
        </w:rPr>
        <w:t xml:space="preserve">return on investment. </w:t>
      </w:r>
      <w:r w:rsidR="00676213" w:rsidRPr="006D6F59">
        <w:rPr>
          <w:rFonts w:cstheme="minorHAnsi"/>
          <w:sz w:val="24"/>
          <w:szCs w:val="24"/>
        </w:rPr>
        <w:t>Furthermore,</w:t>
      </w:r>
      <w:r w:rsidR="00780A24" w:rsidRPr="006D6F59">
        <w:rPr>
          <w:rFonts w:cstheme="minorHAnsi"/>
          <w:sz w:val="24"/>
          <w:szCs w:val="24"/>
        </w:rPr>
        <w:t xml:space="preserve"> in Kristof’s rhetoric,</w:t>
      </w:r>
      <w:r w:rsidR="00676213" w:rsidRPr="006D6F59">
        <w:rPr>
          <w:rFonts w:cstheme="minorHAnsi"/>
          <w:sz w:val="24"/>
          <w:szCs w:val="24"/>
        </w:rPr>
        <w:t xml:space="preserve"> Latin American countries are valued only insofar as they can provide goods and services to U.S. citizens. </w:t>
      </w:r>
      <w:r w:rsidR="00D7570E" w:rsidRPr="006D6F59">
        <w:rPr>
          <w:rFonts w:cstheme="minorHAnsi"/>
          <w:sz w:val="24"/>
          <w:szCs w:val="24"/>
        </w:rPr>
        <w:t>Kristof</w:t>
      </w:r>
      <w:r w:rsidR="005E40AC" w:rsidRPr="006D6F59">
        <w:rPr>
          <w:rFonts w:cstheme="minorHAnsi"/>
          <w:sz w:val="24"/>
          <w:szCs w:val="24"/>
        </w:rPr>
        <w:t xml:space="preserve"> compares the acquisition of Spanish to Chinese in a way that </w:t>
      </w:r>
      <w:r w:rsidR="00D7570E" w:rsidRPr="006D6F59">
        <w:rPr>
          <w:rFonts w:cstheme="minorHAnsi"/>
          <w:sz w:val="24"/>
          <w:szCs w:val="24"/>
        </w:rPr>
        <w:t xml:space="preserve">both </w:t>
      </w:r>
      <w:r w:rsidR="005E40AC" w:rsidRPr="006D6F59">
        <w:rPr>
          <w:rFonts w:cstheme="minorHAnsi"/>
          <w:sz w:val="24"/>
          <w:szCs w:val="24"/>
        </w:rPr>
        <w:t xml:space="preserve">oversimplifies the process of language-learning </w:t>
      </w:r>
      <w:r w:rsidR="00FC2FFA">
        <w:rPr>
          <w:rFonts w:cstheme="minorHAnsi"/>
          <w:sz w:val="24"/>
          <w:szCs w:val="24"/>
        </w:rPr>
        <w:t>while</w:t>
      </w:r>
      <w:r w:rsidR="00D7570E" w:rsidRPr="006D6F59">
        <w:rPr>
          <w:rFonts w:cstheme="minorHAnsi"/>
          <w:sz w:val="24"/>
          <w:szCs w:val="24"/>
        </w:rPr>
        <w:t xml:space="preserve"> </w:t>
      </w:r>
      <w:r w:rsidR="00FC2FFA">
        <w:rPr>
          <w:rFonts w:cstheme="minorHAnsi"/>
          <w:sz w:val="24"/>
          <w:szCs w:val="24"/>
        </w:rPr>
        <w:t>supposing</w:t>
      </w:r>
      <w:r w:rsidR="005E40AC" w:rsidRPr="006D6F59">
        <w:rPr>
          <w:rFonts w:cstheme="minorHAnsi"/>
          <w:sz w:val="24"/>
          <w:szCs w:val="24"/>
        </w:rPr>
        <w:t xml:space="preserve"> </w:t>
      </w:r>
      <w:r w:rsidR="00FC2FFA">
        <w:rPr>
          <w:rFonts w:cstheme="minorHAnsi"/>
          <w:sz w:val="24"/>
          <w:szCs w:val="24"/>
        </w:rPr>
        <w:t>the</w:t>
      </w:r>
      <w:r w:rsidR="005E40AC" w:rsidRPr="006D6F59">
        <w:rPr>
          <w:rFonts w:cstheme="minorHAnsi"/>
          <w:sz w:val="24"/>
          <w:szCs w:val="24"/>
        </w:rPr>
        <w:t xml:space="preserve"> </w:t>
      </w:r>
      <w:r w:rsidR="008F0746" w:rsidRPr="006D6F59">
        <w:rPr>
          <w:rFonts w:cstheme="minorHAnsi"/>
          <w:sz w:val="24"/>
          <w:szCs w:val="24"/>
        </w:rPr>
        <w:t xml:space="preserve">monolingual English-speaking background of his </w:t>
      </w:r>
      <w:r w:rsidR="006C5C57" w:rsidRPr="006D6F59">
        <w:rPr>
          <w:rFonts w:cstheme="minorHAnsi"/>
          <w:sz w:val="24"/>
          <w:szCs w:val="24"/>
        </w:rPr>
        <w:t>audience</w:t>
      </w:r>
      <w:r w:rsidR="005E40AC" w:rsidRPr="006D6F59">
        <w:rPr>
          <w:rFonts w:cstheme="minorHAnsi"/>
          <w:sz w:val="24"/>
          <w:szCs w:val="24"/>
        </w:rPr>
        <w:t xml:space="preserve">: “In effect, [learning] Chinese is typically a career. Spanish is a practical add-on to your daily life, meshing with whatever career you choose” (2010). </w:t>
      </w:r>
    </w:p>
    <w:p w14:paraId="10FAE2F5" w14:textId="2EBED8CD" w:rsidR="00B767B9" w:rsidRPr="006D6F59" w:rsidRDefault="00D7570E" w:rsidP="002E2411">
      <w:pPr>
        <w:spacing w:line="360" w:lineRule="auto"/>
        <w:rPr>
          <w:rFonts w:cstheme="minorHAnsi"/>
        </w:rPr>
      </w:pPr>
      <w:r w:rsidRPr="006D6F59">
        <w:rPr>
          <w:rFonts w:cstheme="minorHAnsi"/>
          <w:sz w:val="24"/>
          <w:szCs w:val="24"/>
        </w:rPr>
        <w:tab/>
      </w:r>
      <w:r w:rsidR="00C93305">
        <w:rPr>
          <w:rFonts w:cstheme="minorHAnsi"/>
          <w:sz w:val="24"/>
          <w:szCs w:val="24"/>
        </w:rPr>
        <w:t>S</w:t>
      </w:r>
      <w:r w:rsidR="00FC2FFA">
        <w:rPr>
          <w:rFonts w:cstheme="minorHAnsi"/>
          <w:sz w:val="24"/>
          <w:szCs w:val="24"/>
        </w:rPr>
        <w:t>everal other writers</w:t>
      </w:r>
      <w:r w:rsidR="008F0746" w:rsidRPr="006D6F59">
        <w:rPr>
          <w:rFonts w:cstheme="minorHAnsi"/>
          <w:sz w:val="24"/>
          <w:szCs w:val="24"/>
        </w:rPr>
        <w:t xml:space="preserve"> </w:t>
      </w:r>
      <w:r w:rsidRPr="006D6F59">
        <w:rPr>
          <w:rFonts w:cstheme="minorHAnsi"/>
          <w:sz w:val="24"/>
          <w:szCs w:val="24"/>
        </w:rPr>
        <w:t>indicate</w:t>
      </w:r>
      <w:r w:rsidR="00FC2FFA">
        <w:rPr>
          <w:rFonts w:cstheme="minorHAnsi"/>
          <w:sz w:val="24"/>
          <w:szCs w:val="24"/>
        </w:rPr>
        <w:t>d</w:t>
      </w:r>
      <w:r w:rsidRPr="006D6F59">
        <w:rPr>
          <w:rFonts w:cstheme="minorHAnsi"/>
          <w:sz w:val="24"/>
          <w:szCs w:val="24"/>
        </w:rPr>
        <w:t xml:space="preserve"> that a second language should be selected based on its usefulness and relevance. </w:t>
      </w:r>
      <w:r w:rsidR="004B01AE" w:rsidRPr="006D6F59">
        <w:rPr>
          <w:rFonts w:cstheme="minorHAnsi"/>
          <w:sz w:val="24"/>
          <w:szCs w:val="24"/>
        </w:rPr>
        <w:t xml:space="preserve">This linguistic utilitarianism is present </w:t>
      </w:r>
      <w:r w:rsidR="00B368B6" w:rsidRPr="006D6F59">
        <w:rPr>
          <w:rFonts w:cstheme="minorHAnsi"/>
          <w:sz w:val="24"/>
          <w:szCs w:val="24"/>
        </w:rPr>
        <w:t xml:space="preserve">in both language-as-resource (e.g. Chau, 2014; Levine, 2009) and language-as-problem (e.g. Corrigan, 2014; Cooley, 2013) </w:t>
      </w:r>
      <w:r w:rsidR="00E01EFF" w:rsidRPr="006D6F59">
        <w:rPr>
          <w:rFonts w:cstheme="minorHAnsi"/>
          <w:sz w:val="24"/>
          <w:szCs w:val="24"/>
        </w:rPr>
        <w:t xml:space="preserve">media </w:t>
      </w:r>
      <w:r w:rsidR="00B368B6" w:rsidRPr="006D6F59">
        <w:rPr>
          <w:rFonts w:cstheme="minorHAnsi"/>
          <w:sz w:val="24"/>
          <w:szCs w:val="24"/>
        </w:rPr>
        <w:t>argumentation. Many of the authors who argue</w:t>
      </w:r>
      <w:r w:rsidR="00C93305">
        <w:rPr>
          <w:rFonts w:cstheme="minorHAnsi"/>
          <w:sz w:val="24"/>
          <w:szCs w:val="24"/>
        </w:rPr>
        <w:t xml:space="preserve"> for English-only immersion promote</w:t>
      </w:r>
      <w:r w:rsidR="00B368B6" w:rsidRPr="006D6F59">
        <w:rPr>
          <w:rFonts w:cstheme="minorHAnsi"/>
          <w:sz w:val="24"/>
          <w:szCs w:val="24"/>
        </w:rPr>
        <w:t xml:space="preserve"> the national and i</w:t>
      </w:r>
      <w:r w:rsidR="002C49B3" w:rsidRPr="006D6F59">
        <w:rPr>
          <w:rFonts w:cstheme="minorHAnsi"/>
          <w:sz w:val="24"/>
          <w:szCs w:val="24"/>
        </w:rPr>
        <w:t>nternational utility of English</w:t>
      </w:r>
      <w:r w:rsidR="00B368B6" w:rsidRPr="006D6F59">
        <w:rPr>
          <w:rFonts w:cstheme="minorHAnsi"/>
          <w:sz w:val="24"/>
          <w:szCs w:val="24"/>
        </w:rPr>
        <w:t xml:space="preserve"> and its cap</w:t>
      </w:r>
      <w:r w:rsidR="006C5C57" w:rsidRPr="006D6F59">
        <w:rPr>
          <w:rFonts w:cstheme="minorHAnsi"/>
          <w:sz w:val="24"/>
          <w:szCs w:val="24"/>
        </w:rPr>
        <w:t>acity to enable social mobility.</w:t>
      </w:r>
      <w:r w:rsidR="00B368B6" w:rsidRPr="006D6F59">
        <w:rPr>
          <w:rFonts w:cstheme="minorHAnsi"/>
          <w:sz w:val="24"/>
          <w:szCs w:val="24"/>
        </w:rPr>
        <w:t xml:space="preserve"> </w:t>
      </w:r>
      <w:r w:rsidR="006C5C57" w:rsidRPr="006D6F59">
        <w:rPr>
          <w:rFonts w:cstheme="minorHAnsi"/>
          <w:sz w:val="24"/>
          <w:szCs w:val="24"/>
        </w:rPr>
        <w:t>L</w:t>
      </w:r>
      <w:r w:rsidR="00B368B6" w:rsidRPr="006D6F59">
        <w:rPr>
          <w:rFonts w:cstheme="minorHAnsi"/>
          <w:sz w:val="24"/>
          <w:szCs w:val="24"/>
        </w:rPr>
        <w:t xml:space="preserve">anguage-as-resource proponents frequently recommend learning a globally useful language. </w:t>
      </w:r>
      <w:r w:rsidRPr="006D6F59">
        <w:rPr>
          <w:rFonts w:cstheme="minorHAnsi"/>
          <w:sz w:val="24"/>
          <w:szCs w:val="24"/>
        </w:rPr>
        <w:t xml:space="preserve">However, selecting languages for bilingual programs based on their relevance to a global economy </w:t>
      </w:r>
      <w:r w:rsidR="00D169C3" w:rsidRPr="006D6F59">
        <w:rPr>
          <w:rFonts w:cstheme="minorHAnsi"/>
          <w:sz w:val="24"/>
          <w:szCs w:val="24"/>
        </w:rPr>
        <w:t>contributes to a global hierarchy for languages</w:t>
      </w:r>
      <w:r w:rsidR="008F0746" w:rsidRPr="006D6F59">
        <w:rPr>
          <w:rFonts w:cstheme="minorHAnsi"/>
          <w:sz w:val="24"/>
          <w:szCs w:val="24"/>
        </w:rPr>
        <w:t xml:space="preserve"> and subjugates languages which are already threatened</w:t>
      </w:r>
      <w:r w:rsidR="00D169C3" w:rsidRPr="006D6F59">
        <w:rPr>
          <w:rFonts w:cstheme="minorHAnsi"/>
          <w:sz w:val="24"/>
          <w:szCs w:val="24"/>
        </w:rPr>
        <w:t xml:space="preserve">. Bourdieu (1991) writes that </w:t>
      </w:r>
      <w:r w:rsidR="002C0B5B" w:rsidRPr="006D6F59">
        <w:rPr>
          <w:rFonts w:cstheme="minorHAnsi"/>
          <w:sz w:val="24"/>
          <w:szCs w:val="24"/>
        </w:rPr>
        <w:t xml:space="preserve">“those who seek to defend a threatened linguistic capital ... are obliged to wage a total struggle. One cannot save the </w:t>
      </w:r>
      <w:r w:rsidR="002C0B5B" w:rsidRPr="006D6F59">
        <w:rPr>
          <w:rFonts w:cstheme="minorHAnsi"/>
          <w:i/>
          <w:sz w:val="24"/>
          <w:szCs w:val="24"/>
        </w:rPr>
        <w:t>value</w:t>
      </w:r>
      <w:r w:rsidR="002C0B5B" w:rsidRPr="006D6F59">
        <w:rPr>
          <w:rFonts w:cstheme="minorHAnsi"/>
          <w:sz w:val="24"/>
          <w:szCs w:val="24"/>
        </w:rPr>
        <w:t xml:space="preserve"> of a competence unless one saves the market” (p. 57). </w:t>
      </w:r>
    </w:p>
    <w:p w14:paraId="1BCF7FDE" w14:textId="043F5DAF" w:rsidR="00421988" w:rsidRPr="006D6F59" w:rsidRDefault="001131E2" w:rsidP="002E2411">
      <w:pPr>
        <w:spacing w:line="360" w:lineRule="auto"/>
        <w:rPr>
          <w:rFonts w:cstheme="minorHAnsi"/>
          <w:sz w:val="24"/>
          <w:szCs w:val="24"/>
        </w:rPr>
      </w:pPr>
      <w:r w:rsidRPr="006D6F59">
        <w:rPr>
          <w:rFonts w:cstheme="minorHAnsi"/>
          <w:sz w:val="24"/>
          <w:szCs w:val="24"/>
        </w:rPr>
        <w:tab/>
        <w:t>Allowing the ethnic majority</w:t>
      </w:r>
      <w:r w:rsidR="00D32B1A" w:rsidRPr="006D6F59">
        <w:rPr>
          <w:rFonts w:cstheme="minorHAnsi"/>
          <w:sz w:val="24"/>
          <w:szCs w:val="24"/>
        </w:rPr>
        <w:t xml:space="preserve"> to </w:t>
      </w:r>
      <w:r w:rsidR="0047503C" w:rsidRPr="006D6F59">
        <w:rPr>
          <w:rFonts w:cstheme="minorHAnsi"/>
          <w:sz w:val="24"/>
          <w:szCs w:val="24"/>
        </w:rPr>
        <w:t>choose</w:t>
      </w:r>
      <w:r w:rsidR="00D32B1A" w:rsidRPr="006D6F59">
        <w:rPr>
          <w:rFonts w:cstheme="minorHAnsi"/>
          <w:sz w:val="24"/>
          <w:szCs w:val="24"/>
        </w:rPr>
        <w:t xml:space="preserve"> which languages are used in dual-language programs </w:t>
      </w:r>
      <w:r w:rsidR="00FC2FFA">
        <w:rPr>
          <w:rFonts w:cstheme="minorHAnsi"/>
          <w:sz w:val="24"/>
          <w:szCs w:val="24"/>
        </w:rPr>
        <w:t>may have already</w:t>
      </w:r>
      <w:r w:rsidR="00D32B1A" w:rsidRPr="006D6F59">
        <w:rPr>
          <w:rFonts w:cstheme="minorHAnsi"/>
          <w:sz w:val="24"/>
          <w:szCs w:val="24"/>
        </w:rPr>
        <w:t xml:space="preserve"> </w:t>
      </w:r>
      <w:r w:rsidR="00F816BE" w:rsidRPr="006D6F59">
        <w:rPr>
          <w:rFonts w:cstheme="minorHAnsi"/>
          <w:sz w:val="24"/>
          <w:szCs w:val="24"/>
        </w:rPr>
        <w:t>produced</w:t>
      </w:r>
      <w:r w:rsidR="00D32B1A" w:rsidRPr="006D6F59">
        <w:rPr>
          <w:rFonts w:cstheme="minorHAnsi"/>
          <w:sz w:val="24"/>
          <w:szCs w:val="24"/>
        </w:rPr>
        <w:t xml:space="preserve"> observable results. In 2010, the American Community Survey determined that the top five languages spoken at home by people aged 5 or older</w:t>
      </w:r>
      <w:r w:rsidR="00F816BE" w:rsidRPr="006D6F59">
        <w:rPr>
          <w:rFonts w:cstheme="minorHAnsi"/>
          <w:sz w:val="24"/>
          <w:szCs w:val="24"/>
        </w:rPr>
        <w:t xml:space="preserve"> in the United States</w:t>
      </w:r>
      <w:r w:rsidR="00D32B1A" w:rsidRPr="006D6F59">
        <w:rPr>
          <w:rFonts w:cstheme="minorHAnsi"/>
          <w:sz w:val="24"/>
          <w:szCs w:val="24"/>
        </w:rPr>
        <w:t xml:space="preserve"> were</w:t>
      </w:r>
      <w:r w:rsidR="00E7260B" w:rsidRPr="006D6F59">
        <w:rPr>
          <w:rFonts w:cstheme="minorHAnsi"/>
          <w:sz w:val="24"/>
          <w:szCs w:val="24"/>
        </w:rPr>
        <w:t>:</w:t>
      </w:r>
      <w:r w:rsidR="00D32B1A" w:rsidRPr="006D6F59">
        <w:rPr>
          <w:rFonts w:cstheme="minorHAnsi"/>
          <w:sz w:val="24"/>
          <w:szCs w:val="24"/>
        </w:rPr>
        <w:t xml:space="preserve"> 1) Spanish</w:t>
      </w:r>
      <w:r w:rsidR="00260D9B" w:rsidRPr="006D6F59">
        <w:rPr>
          <w:rFonts w:cstheme="minorHAnsi"/>
          <w:sz w:val="24"/>
          <w:szCs w:val="24"/>
        </w:rPr>
        <w:t>,</w:t>
      </w:r>
      <w:r w:rsidR="00D32B1A" w:rsidRPr="006D6F59">
        <w:rPr>
          <w:rFonts w:cstheme="minorHAnsi"/>
          <w:sz w:val="24"/>
          <w:szCs w:val="24"/>
        </w:rPr>
        <w:t xml:space="preserve"> 2) Chinese, 3) French, 4) Tagalog, and 5) Vietnamese</w:t>
      </w:r>
      <w:r w:rsidR="00C54047" w:rsidRPr="006D6F59">
        <w:rPr>
          <w:rFonts w:cstheme="minorHAnsi"/>
          <w:sz w:val="24"/>
          <w:szCs w:val="24"/>
        </w:rPr>
        <w:t>, each with over one million speakers</w:t>
      </w:r>
      <w:r w:rsidR="00D32B1A" w:rsidRPr="006D6F59">
        <w:rPr>
          <w:rFonts w:cstheme="minorHAnsi"/>
          <w:sz w:val="24"/>
          <w:szCs w:val="24"/>
        </w:rPr>
        <w:t xml:space="preserve"> (Ryan, 2013, p. 7).</w:t>
      </w:r>
      <w:r w:rsidR="00E7260B" w:rsidRPr="006D6F59">
        <w:rPr>
          <w:rFonts w:cstheme="minorHAnsi"/>
          <w:sz w:val="24"/>
          <w:szCs w:val="24"/>
        </w:rPr>
        <w:t xml:space="preserve"> However, the Center for Applied Linguistics’ Dual Language Program Directory, the top five languages for DLI programs in the United States are: 1) Spanish, 2) Mandarin, 3) French, 4) Japanese, tied with “other”, and 5) German </w:t>
      </w:r>
      <w:r w:rsidR="00E7260B" w:rsidRPr="006D6F59">
        <w:rPr>
          <w:rFonts w:cstheme="minorHAnsi"/>
          <w:sz w:val="24"/>
          <w:szCs w:val="24"/>
        </w:rPr>
        <w:lastRenderedPageBreak/>
        <w:t xml:space="preserve">(CAL, 2016). There were no listings </w:t>
      </w:r>
      <w:r w:rsidR="00260D9B" w:rsidRPr="006D6F59">
        <w:rPr>
          <w:rFonts w:cstheme="minorHAnsi"/>
          <w:sz w:val="24"/>
          <w:szCs w:val="24"/>
        </w:rPr>
        <w:t xml:space="preserve">in the directory </w:t>
      </w:r>
      <w:r w:rsidR="00E7260B" w:rsidRPr="006D6F59">
        <w:rPr>
          <w:rFonts w:cstheme="minorHAnsi"/>
          <w:sz w:val="24"/>
          <w:szCs w:val="24"/>
        </w:rPr>
        <w:t xml:space="preserve">for dual-language programs with Tagalog </w:t>
      </w:r>
      <w:r w:rsidR="00260D9B" w:rsidRPr="006D6F59">
        <w:rPr>
          <w:rFonts w:cstheme="minorHAnsi"/>
          <w:sz w:val="24"/>
          <w:szCs w:val="24"/>
        </w:rPr>
        <w:t xml:space="preserve">(1.5 million speakers) </w:t>
      </w:r>
      <w:r w:rsidR="00E7260B" w:rsidRPr="006D6F59">
        <w:rPr>
          <w:rFonts w:cstheme="minorHAnsi"/>
          <w:sz w:val="24"/>
          <w:szCs w:val="24"/>
        </w:rPr>
        <w:t>or Vietnamese</w:t>
      </w:r>
      <w:r w:rsidR="00FC2FFA">
        <w:rPr>
          <w:rFonts w:cstheme="minorHAnsi"/>
          <w:sz w:val="24"/>
          <w:szCs w:val="24"/>
        </w:rPr>
        <w:t xml:space="preserve"> (1.3 million speakers)</w:t>
      </w:r>
      <w:r w:rsidR="00E7260B" w:rsidRPr="006D6F59">
        <w:rPr>
          <w:rFonts w:cstheme="minorHAnsi"/>
          <w:sz w:val="24"/>
          <w:szCs w:val="24"/>
        </w:rPr>
        <w:t xml:space="preserve"> (CAL, 2016).</w:t>
      </w:r>
    </w:p>
    <w:p w14:paraId="03E196C4" w14:textId="52003A91" w:rsidR="00E7260B" w:rsidRPr="006D6F59" w:rsidRDefault="00625A67" w:rsidP="002E2411">
      <w:pPr>
        <w:spacing w:line="360" w:lineRule="auto"/>
        <w:ind w:firstLine="720"/>
        <w:rPr>
          <w:rFonts w:cstheme="minorHAnsi"/>
          <w:sz w:val="24"/>
          <w:szCs w:val="24"/>
        </w:rPr>
      </w:pPr>
      <w:proofErr w:type="spellStart"/>
      <w:r w:rsidRPr="006D6F59">
        <w:rPr>
          <w:rFonts w:cstheme="minorHAnsi"/>
          <w:sz w:val="24"/>
          <w:szCs w:val="24"/>
        </w:rPr>
        <w:t>García</w:t>
      </w:r>
      <w:proofErr w:type="spellEnd"/>
      <w:r w:rsidR="005B129B" w:rsidRPr="006D6F59">
        <w:rPr>
          <w:rFonts w:cstheme="minorHAnsi"/>
          <w:sz w:val="24"/>
          <w:szCs w:val="24"/>
        </w:rPr>
        <w:t xml:space="preserve"> (2009) writes that the relative power of a language or minority</w:t>
      </w:r>
      <w:r w:rsidR="00260D9B" w:rsidRPr="006D6F59">
        <w:rPr>
          <w:rFonts w:cstheme="minorHAnsi"/>
          <w:sz w:val="24"/>
          <w:szCs w:val="24"/>
        </w:rPr>
        <w:t xml:space="preserve"> group</w:t>
      </w:r>
      <w:r w:rsidR="005B129B" w:rsidRPr="006D6F59">
        <w:rPr>
          <w:rFonts w:cstheme="minorHAnsi"/>
          <w:sz w:val="24"/>
          <w:szCs w:val="24"/>
        </w:rPr>
        <w:t xml:space="preserve"> is the key, writing that, “It is ... instructive to realize that immersion bilingual education is for children whose home language has some degree of power and will be reinforced in society at large” (p. 126). She outlines this point by asserting that </w:t>
      </w:r>
      <w:r w:rsidR="005B129B" w:rsidRPr="006D6F59">
        <w:rPr>
          <w:rFonts w:cstheme="minorHAnsi"/>
          <w:i/>
          <w:sz w:val="24"/>
          <w:szCs w:val="24"/>
        </w:rPr>
        <w:t>transitional</w:t>
      </w:r>
      <w:r w:rsidR="005B129B" w:rsidRPr="006D6F59">
        <w:rPr>
          <w:rFonts w:cstheme="minorHAnsi"/>
          <w:sz w:val="24"/>
          <w:szCs w:val="24"/>
        </w:rPr>
        <w:t xml:space="preserve"> bilingual education is “For powerless, language-minority children” (</w:t>
      </w:r>
      <w:proofErr w:type="spellStart"/>
      <w:r w:rsidRPr="006D6F59">
        <w:rPr>
          <w:rFonts w:cstheme="minorHAnsi"/>
          <w:sz w:val="24"/>
          <w:szCs w:val="24"/>
        </w:rPr>
        <w:t>García</w:t>
      </w:r>
      <w:proofErr w:type="spellEnd"/>
      <w:r w:rsidR="005B129B" w:rsidRPr="006D6F59">
        <w:rPr>
          <w:rFonts w:cstheme="minorHAnsi"/>
          <w:sz w:val="24"/>
          <w:szCs w:val="24"/>
        </w:rPr>
        <w:t>, 2009, p. 132), whereas “</w:t>
      </w:r>
      <w:r w:rsidR="005B129B" w:rsidRPr="006D6F59">
        <w:rPr>
          <w:rFonts w:cstheme="minorHAnsi"/>
          <w:i/>
          <w:sz w:val="24"/>
          <w:szCs w:val="24"/>
        </w:rPr>
        <w:t>empowered</w:t>
      </w:r>
      <w:r w:rsidR="005B129B" w:rsidRPr="006D6F59">
        <w:rPr>
          <w:rFonts w:cstheme="minorHAnsi"/>
          <w:sz w:val="24"/>
          <w:szCs w:val="24"/>
        </w:rPr>
        <w:t xml:space="preserve"> language-minority children” (p. 132, emphasis added) have access to maintenance, dual-language, or other additive bilingual programs. </w:t>
      </w:r>
    </w:p>
    <w:p w14:paraId="766D179E" w14:textId="3967A017" w:rsidR="00CE12D9" w:rsidRPr="006D6F59" w:rsidRDefault="00260D9B" w:rsidP="002E2411">
      <w:pPr>
        <w:spacing w:line="360" w:lineRule="auto"/>
        <w:rPr>
          <w:rFonts w:cstheme="minorHAnsi"/>
          <w:sz w:val="24"/>
          <w:szCs w:val="24"/>
        </w:rPr>
      </w:pPr>
      <w:r w:rsidRPr="006D6F59">
        <w:rPr>
          <w:rFonts w:cstheme="minorHAnsi"/>
          <w:sz w:val="24"/>
          <w:szCs w:val="24"/>
        </w:rPr>
        <w:tab/>
        <w:t xml:space="preserve">Though the examples so far have featured authors with utilitarian outlooks, there were some authors who valued both the process and the results of learning a language. In her letter to the </w:t>
      </w:r>
      <w:r w:rsidRPr="006D6F59">
        <w:rPr>
          <w:rFonts w:cstheme="minorHAnsi"/>
          <w:i/>
          <w:sz w:val="24"/>
          <w:szCs w:val="24"/>
        </w:rPr>
        <w:t>Washington Post</w:t>
      </w:r>
      <w:r w:rsidRPr="006D6F59">
        <w:rPr>
          <w:rFonts w:cstheme="minorHAnsi"/>
          <w:sz w:val="24"/>
          <w:szCs w:val="24"/>
        </w:rPr>
        <w:t xml:space="preserve">, Ernst (2006) writes of her daughter’s cultural enrichment through learning Spanish: that she can read Spanish novels and poetry, and perform El Salvadorian dances. </w:t>
      </w:r>
      <w:proofErr w:type="spellStart"/>
      <w:r w:rsidR="000E70A4" w:rsidRPr="006D6F59">
        <w:rPr>
          <w:rFonts w:cstheme="minorHAnsi"/>
          <w:sz w:val="24"/>
          <w:szCs w:val="24"/>
        </w:rPr>
        <w:t>Tobar</w:t>
      </w:r>
      <w:proofErr w:type="spellEnd"/>
      <w:r w:rsidR="000E70A4" w:rsidRPr="006D6F59">
        <w:rPr>
          <w:rFonts w:cstheme="minorHAnsi"/>
          <w:sz w:val="24"/>
          <w:szCs w:val="24"/>
        </w:rPr>
        <w:t xml:space="preserve"> (2016) also wrote of appreciating writers from Cervantes to Neruda once he had reclaimed his native Spanish skills, writing that “to know a language is to enter another way of being”. </w:t>
      </w:r>
      <w:r w:rsidR="00CE12D9" w:rsidRPr="006D6F59">
        <w:rPr>
          <w:rFonts w:cstheme="minorHAnsi"/>
          <w:sz w:val="24"/>
          <w:szCs w:val="24"/>
        </w:rPr>
        <w:t>Though cultural enrichment may not be a selling point that persuades those who see bilingual programs as expensive and unnecessary, it provides a more wholesome and respectful way of viewing language education.</w:t>
      </w:r>
    </w:p>
    <w:p w14:paraId="68D5152A" w14:textId="015F328B" w:rsidR="00FA57C4" w:rsidRPr="006D6F59" w:rsidRDefault="002A6D68" w:rsidP="002E2411">
      <w:pPr>
        <w:spacing w:line="360" w:lineRule="auto"/>
        <w:rPr>
          <w:rFonts w:cstheme="minorHAnsi"/>
          <w:b/>
          <w:sz w:val="24"/>
          <w:szCs w:val="24"/>
        </w:rPr>
      </w:pPr>
      <w:r w:rsidRPr="006D6F59">
        <w:rPr>
          <w:rFonts w:cstheme="minorHAnsi"/>
          <w:b/>
          <w:sz w:val="24"/>
          <w:szCs w:val="24"/>
        </w:rPr>
        <w:t xml:space="preserve">Trends in </w:t>
      </w:r>
      <w:r w:rsidR="003941BB">
        <w:rPr>
          <w:rFonts w:cstheme="minorHAnsi"/>
          <w:b/>
          <w:sz w:val="24"/>
          <w:szCs w:val="24"/>
        </w:rPr>
        <w:t>M</w:t>
      </w:r>
      <w:r w:rsidRPr="006D6F59">
        <w:rPr>
          <w:rFonts w:cstheme="minorHAnsi"/>
          <w:b/>
          <w:sz w:val="24"/>
          <w:szCs w:val="24"/>
        </w:rPr>
        <w:t xml:space="preserve">edia </w:t>
      </w:r>
      <w:r w:rsidR="003941BB">
        <w:rPr>
          <w:rFonts w:cstheme="minorHAnsi"/>
          <w:b/>
          <w:sz w:val="24"/>
          <w:szCs w:val="24"/>
        </w:rPr>
        <w:t>C</w:t>
      </w:r>
      <w:r w:rsidRPr="006D6F59">
        <w:rPr>
          <w:rFonts w:cstheme="minorHAnsi"/>
          <w:b/>
          <w:sz w:val="24"/>
          <w:szCs w:val="24"/>
        </w:rPr>
        <w:t xml:space="preserve">overage of </w:t>
      </w:r>
      <w:r w:rsidR="003941BB">
        <w:rPr>
          <w:rFonts w:cstheme="minorHAnsi"/>
          <w:b/>
          <w:sz w:val="24"/>
          <w:szCs w:val="24"/>
        </w:rPr>
        <w:t>B</w:t>
      </w:r>
      <w:r w:rsidRPr="006D6F59">
        <w:rPr>
          <w:rFonts w:cstheme="minorHAnsi"/>
          <w:b/>
          <w:sz w:val="24"/>
          <w:szCs w:val="24"/>
        </w:rPr>
        <w:t xml:space="preserve">ilingual </w:t>
      </w:r>
      <w:r w:rsidR="003941BB">
        <w:rPr>
          <w:rFonts w:cstheme="minorHAnsi"/>
          <w:b/>
          <w:sz w:val="24"/>
          <w:szCs w:val="24"/>
        </w:rPr>
        <w:t>E</w:t>
      </w:r>
      <w:r w:rsidRPr="006D6F59">
        <w:rPr>
          <w:rFonts w:cstheme="minorHAnsi"/>
          <w:b/>
          <w:sz w:val="24"/>
          <w:szCs w:val="24"/>
        </w:rPr>
        <w:t>ducation</w:t>
      </w:r>
    </w:p>
    <w:p w14:paraId="33325B7B" w14:textId="1EC0E31A" w:rsidR="003D2C8B" w:rsidRPr="006D6F59" w:rsidRDefault="004245D6" w:rsidP="002E2411">
      <w:pPr>
        <w:spacing w:line="360" w:lineRule="auto"/>
        <w:rPr>
          <w:rFonts w:cstheme="minorHAnsi"/>
          <w:i/>
          <w:sz w:val="24"/>
          <w:szCs w:val="24"/>
        </w:rPr>
      </w:pPr>
      <w:r w:rsidRPr="006D6F59">
        <w:rPr>
          <w:rFonts w:cstheme="minorHAnsi"/>
          <w:i/>
          <w:sz w:val="24"/>
          <w:szCs w:val="24"/>
        </w:rPr>
        <w:t>Curating arguments for and against bilingual education in media outlets</w:t>
      </w:r>
    </w:p>
    <w:p w14:paraId="2DEC488A" w14:textId="67F37C90" w:rsidR="003D2C8B" w:rsidRPr="006D6F59" w:rsidRDefault="003D2C8B" w:rsidP="002E2411">
      <w:pPr>
        <w:spacing w:line="360" w:lineRule="auto"/>
        <w:rPr>
          <w:rFonts w:cstheme="minorHAnsi"/>
          <w:sz w:val="24"/>
          <w:szCs w:val="24"/>
        </w:rPr>
      </w:pPr>
      <w:r w:rsidRPr="006D6F59">
        <w:rPr>
          <w:rFonts w:cstheme="minorHAnsi"/>
          <w:sz w:val="24"/>
          <w:szCs w:val="24"/>
        </w:rPr>
        <w:tab/>
      </w:r>
      <w:proofErr w:type="spellStart"/>
      <w:r w:rsidRPr="006D6F59">
        <w:rPr>
          <w:rFonts w:cstheme="minorHAnsi"/>
          <w:sz w:val="24"/>
          <w:szCs w:val="24"/>
        </w:rPr>
        <w:t>McQuillian</w:t>
      </w:r>
      <w:proofErr w:type="spellEnd"/>
      <w:r w:rsidRPr="006D6F59">
        <w:rPr>
          <w:rFonts w:cstheme="minorHAnsi"/>
          <w:sz w:val="24"/>
          <w:szCs w:val="24"/>
        </w:rPr>
        <w:t xml:space="preserve"> and </w:t>
      </w:r>
      <w:proofErr w:type="spellStart"/>
      <w:r w:rsidRPr="006D6F59">
        <w:rPr>
          <w:rFonts w:cstheme="minorHAnsi"/>
          <w:sz w:val="24"/>
          <w:szCs w:val="24"/>
        </w:rPr>
        <w:t>Tse</w:t>
      </w:r>
      <w:proofErr w:type="spellEnd"/>
      <w:r w:rsidR="00467931">
        <w:rPr>
          <w:rFonts w:cstheme="minorHAnsi"/>
          <w:sz w:val="24"/>
          <w:szCs w:val="24"/>
        </w:rPr>
        <w:t xml:space="preserve"> (1996) reported that</w:t>
      </w:r>
      <w:r w:rsidRPr="006D6F59">
        <w:rPr>
          <w:rFonts w:cstheme="minorHAnsi"/>
          <w:sz w:val="24"/>
          <w:szCs w:val="24"/>
        </w:rPr>
        <w:t xml:space="preserve"> 45% of media articles were in favor of bilingualism and bilingual education, and that ratio was found to be </w:t>
      </w:r>
      <w:r w:rsidR="005168FA" w:rsidRPr="006D6F59">
        <w:rPr>
          <w:rFonts w:cstheme="minorHAnsi"/>
          <w:sz w:val="24"/>
          <w:szCs w:val="24"/>
        </w:rPr>
        <w:t>identical</w:t>
      </w:r>
      <w:r w:rsidRPr="006D6F59">
        <w:rPr>
          <w:rFonts w:cstheme="minorHAnsi"/>
          <w:sz w:val="24"/>
          <w:szCs w:val="24"/>
        </w:rPr>
        <w:t xml:space="preserve"> </w:t>
      </w:r>
      <w:r w:rsidR="00005DF0" w:rsidRPr="006D6F59">
        <w:rPr>
          <w:rFonts w:cstheme="minorHAnsi"/>
          <w:sz w:val="24"/>
          <w:szCs w:val="24"/>
        </w:rPr>
        <w:t>(4</w:t>
      </w:r>
      <w:r w:rsidR="005168FA" w:rsidRPr="006D6F59">
        <w:rPr>
          <w:rFonts w:cstheme="minorHAnsi"/>
          <w:sz w:val="24"/>
          <w:szCs w:val="24"/>
        </w:rPr>
        <w:t>5</w:t>
      </w:r>
      <w:r w:rsidR="00005DF0" w:rsidRPr="006D6F59">
        <w:rPr>
          <w:rFonts w:cstheme="minorHAnsi"/>
          <w:sz w:val="24"/>
          <w:szCs w:val="24"/>
        </w:rPr>
        <w:t>%)</w:t>
      </w:r>
      <w:r w:rsidR="00C93305">
        <w:rPr>
          <w:rFonts w:cstheme="minorHAnsi"/>
          <w:sz w:val="24"/>
          <w:szCs w:val="24"/>
        </w:rPr>
        <w:t xml:space="preserve"> in our study. This</w:t>
      </w:r>
      <w:bookmarkStart w:id="2" w:name="_GoBack"/>
      <w:bookmarkEnd w:id="2"/>
      <w:r w:rsidRPr="006D6F59">
        <w:rPr>
          <w:rFonts w:cstheme="minorHAnsi"/>
          <w:sz w:val="24"/>
          <w:szCs w:val="24"/>
        </w:rPr>
        <w:t xml:space="preserve"> contrasts sharply with the ratio of c</w:t>
      </w:r>
      <w:r w:rsidR="00C1220D" w:rsidRPr="006D6F59">
        <w:rPr>
          <w:rFonts w:cstheme="minorHAnsi"/>
          <w:sz w:val="24"/>
          <w:szCs w:val="24"/>
        </w:rPr>
        <w:t>onsensus in academic articles (95</w:t>
      </w:r>
      <w:r w:rsidRPr="006D6F59">
        <w:rPr>
          <w:rFonts w:cstheme="minorHAnsi"/>
          <w:sz w:val="24"/>
          <w:szCs w:val="24"/>
        </w:rPr>
        <w:t>%), and raises concerns that providing “balanced” coverage</w:t>
      </w:r>
      <w:r w:rsidR="006F7F8E" w:rsidRPr="006D6F59">
        <w:rPr>
          <w:rFonts w:cstheme="minorHAnsi"/>
          <w:sz w:val="24"/>
          <w:szCs w:val="24"/>
        </w:rPr>
        <w:t xml:space="preserve"> – here considered to be the equal or near-equal publication of articles expressing opposing sides to an argument – of </w:t>
      </w:r>
      <w:r w:rsidRPr="006D6F59">
        <w:rPr>
          <w:rFonts w:cstheme="minorHAnsi"/>
          <w:sz w:val="24"/>
          <w:szCs w:val="24"/>
        </w:rPr>
        <w:t xml:space="preserve">various topics </w:t>
      </w:r>
      <w:r w:rsidR="00005DF0" w:rsidRPr="006D6F59">
        <w:rPr>
          <w:rFonts w:cstheme="minorHAnsi"/>
          <w:sz w:val="24"/>
          <w:szCs w:val="24"/>
        </w:rPr>
        <w:t xml:space="preserve">in the media </w:t>
      </w:r>
      <w:r w:rsidRPr="006D6F59">
        <w:rPr>
          <w:rFonts w:cstheme="minorHAnsi"/>
          <w:sz w:val="24"/>
          <w:szCs w:val="24"/>
        </w:rPr>
        <w:t xml:space="preserve">may mislead audiences that there are similar numbers of dissenting voices in scientific research. </w:t>
      </w:r>
    </w:p>
    <w:p w14:paraId="24FA78F4" w14:textId="21ACFFF5" w:rsidR="0017670B" w:rsidRPr="006D6F59" w:rsidRDefault="003D2C8B" w:rsidP="002E2411">
      <w:pPr>
        <w:spacing w:line="360" w:lineRule="auto"/>
        <w:rPr>
          <w:rFonts w:cstheme="minorHAnsi"/>
          <w:sz w:val="24"/>
          <w:szCs w:val="24"/>
        </w:rPr>
      </w:pPr>
      <w:r w:rsidRPr="006D6F59">
        <w:rPr>
          <w:rFonts w:cstheme="minorHAnsi"/>
          <w:sz w:val="24"/>
          <w:szCs w:val="24"/>
        </w:rPr>
        <w:tab/>
        <w:t xml:space="preserve">However, the near-uniform positivity towards bilingualism amongst researchers may also make louder, by contrast, the few dissenting academic voices against bilingual education in the United States. </w:t>
      </w:r>
      <w:r w:rsidR="00E436EB" w:rsidRPr="006D6F59">
        <w:rPr>
          <w:rFonts w:cstheme="minorHAnsi"/>
          <w:sz w:val="24"/>
          <w:szCs w:val="24"/>
        </w:rPr>
        <w:t xml:space="preserve">As in the original study, there was no </w:t>
      </w:r>
      <w:r w:rsidR="00E436EB" w:rsidRPr="006D6F59">
        <w:rPr>
          <w:rFonts w:cstheme="minorHAnsi"/>
          <w:sz w:val="24"/>
          <w:szCs w:val="24"/>
        </w:rPr>
        <w:lastRenderedPageBreak/>
        <w:t>correlation between</w:t>
      </w:r>
      <w:r w:rsidR="004245D6" w:rsidRPr="006D6F59">
        <w:rPr>
          <w:rFonts w:cstheme="minorHAnsi"/>
          <w:sz w:val="24"/>
          <w:szCs w:val="24"/>
        </w:rPr>
        <w:t xml:space="preserve"> a media author’s</w:t>
      </w:r>
      <w:r w:rsidR="00E436EB" w:rsidRPr="006D6F59">
        <w:rPr>
          <w:rFonts w:cstheme="minorHAnsi"/>
          <w:sz w:val="24"/>
          <w:szCs w:val="24"/>
        </w:rPr>
        <w:t xml:space="preserve"> opinion and </w:t>
      </w:r>
      <w:r w:rsidR="004245D6" w:rsidRPr="006D6F59">
        <w:rPr>
          <w:rFonts w:cstheme="minorHAnsi"/>
          <w:sz w:val="24"/>
          <w:szCs w:val="24"/>
        </w:rPr>
        <w:t xml:space="preserve">their </w:t>
      </w:r>
      <w:r w:rsidR="00E436EB" w:rsidRPr="006D6F59">
        <w:rPr>
          <w:rFonts w:cstheme="minorHAnsi"/>
          <w:sz w:val="24"/>
          <w:szCs w:val="24"/>
        </w:rPr>
        <w:t>likelihood of using research to support an argument. Woolley (</w:t>
      </w:r>
      <w:r w:rsidR="00975181" w:rsidRPr="006D6F59">
        <w:rPr>
          <w:rFonts w:cstheme="minorHAnsi"/>
          <w:sz w:val="24"/>
          <w:szCs w:val="24"/>
        </w:rPr>
        <w:t>2012</w:t>
      </w:r>
      <w:r w:rsidR="00E436EB" w:rsidRPr="006D6F59">
        <w:rPr>
          <w:rFonts w:cstheme="minorHAnsi"/>
          <w:sz w:val="24"/>
          <w:szCs w:val="24"/>
        </w:rPr>
        <w:t xml:space="preserve">) and Chavez (2009) both used studies which had been criticized by </w:t>
      </w:r>
      <w:r w:rsidR="00FC2FFA">
        <w:rPr>
          <w:rFonts w:cstheme="minorHAnsi"/>
          <w:sz w:val="24"/>
          <w:szCs w:val="24"/>
        </w:rPr>
        <w:t xml:space="preserve">renowned linguist </w:t>
      </w:r>
      <w:r w:rsidR="003E34A9" w:rsidRPr="006D6F59">
        <w:rPr>
          <w:rFonts w:cstheme="minorHAnsi"/>
          <w:sz w:val="24"/>
          <w:szCs w:val="24"/>
        </w:rPr>
        <w:t>Stephen Krashen for</w:t>
      </w:r>
      <w:r w:rsidR="00E436EB" w:rsidRPr="006D6F59">
        <w:rPr>
          <w:rFonts w:cstheme="minorHAnsi"/>
          <w:sz w:val="24"/>
          <w:szCs w:val="24"/>
        </w:rPr>
        <w:t xml:space="preserve"> </w:t>
      </w:r>
      <w:r w:rsidR="003E34A9" w:rsidRPr="006D6F59">
        <w:rPr>
          <w:rFonts w:cstheme="minorHAnsi"/>
          <w:sz w:val="24"/>
          <w:szCs w:val="24"/>
        </w:rPr>
        <w:t xml:space="preserve">methodological </w:t>
      </w:r>
      <w:r w:rsidR="00E436EB" w:rsidRPr="006D6F59">
        <w:rPr>
          <w:rFonts w:cstheme="minorHAnsi"/>
          <w:sz w:val="24"/>
          <w:szCs w:val="24"/>
        </w:rPr>
        <w:t>issues.</w:t>
      </w:r>
      <w:r w:rsidR="006F7F8E" w:rsidRPr="006D6F59">
        <w:rPr>
          <w:rFonts w:cstheme="minorHAnsi"/>
          <w:sz w:val="24"/>
          <w:szCs w:val="24"/>
        </w:rPr>
        <w:t xml:space="preserve"> It appeared, overall, that authors who valued academic evidence were able to find research articles and case studies in support of their views, regardless of their stance on bilingual education. </w:t>
      </w:r>
      <w:r w:rsidR="005168FA" w:rsidRPr="006D6F59">
        <w:rPr>
          <w:rFonts w:cstheme="minorHAnsi"/>
          <w:sz w:val="24"/>
          <w:szCs w:val="24"/>
        </w:rPr>
        <w:br/>
      </w:r>
      <w:r w:rsidR="00AF7770" w:rsidRPr="006D6F59">
        <w:rPr>
          <w:rFonts w:cstheme="minorHAnsi"/>
          <w:sz w:val="24"/>
          <w:szCs w:val="24"/>
        </w:rPr>
        <w:tab/>
        <w:t xml:space="preserve">Finally, anecdotal evidence was found more frequently in the present study than in the findings of </w:t>
      </w:r>
      <w:proofErr w:type="spellStart"/>
      <w:r w:rsidR="00AF7770" w:rsidRPr="006D6F59">
        <w:rPr>
          <w:rFonts w:cstheme="minorHAnsi"/>
          <w:sz w:val="24"/>
          <w:szCs w:val="24"/>
        </w:rPr>
        <w:t>McQuillan</w:t>
      </w:r>
      <w:proofErr w:type="spellEnd"/>
      <w:r w:rsidR="00AF7770" w:rsidRPr="006D6F59">
        <w:rPr>
          <w:rFonts w:cstheme="minorHAnsi"/>
          <w:sz w:val="24"/>
          <w:szCs w:val="24"/>
        </w:rPr>
        <w:t xml:space="preserve"> and </w:t>
      </w:r>
      <w:proofErr w:type="spellStart"/>
      <w:r w:rsidR="00AF7770" w:rsidRPr="006D6F59">
        <w:rPr>
          <w:rFonts w:cstheme="minorHAnsi"/>
          <w:sz w:val="24"/>
          <w:szCs w:val="24"/>
        </w:rPr>
        <w:t>Tse</w:t>
      </w:r>
      <w:proofErr w:type="spellEnd"/>
      <w:r w:rsidR="00AF7770" w:rsidRPr="006D6F59">
        <w:rPr>
          <w:rFonts w:cstheme="minorHAnsi"/>
          <w:sz w:val="24"/>
          <w:szCs w:val="24"/>
        </w:rPr>
        <w:t xml:space="preserve"> (1996). This may indicate a trend towards the usage of emotional arguments rather than clinical ones in persuasive writing. </w:t>
      </w:r>
    </w:p>
    <w:p w14:paraId="37FEF8AA" w14:textId="77777777" w:rsidR="0017670B" w:rsidRPr="006D6F59" w:rsidRDefault="0017670B" w:rsidP="002E2411">
      <w:pPr>
        <w:spacing w:line="360" w:lineRule="auto"/>
        <w:rPr>
          <w:rFonts w:cstheme="minorHAnsi"/>
          <w:sz w:val="24"/>
          <w:szCs w:val="24"/>
        </w:rPr>
      </w:pPr>
      <w:r w:rsidRPr="006D6F59">
        <w:rPr>
          <w:rFonts w:cstheme="minorHAnsi"/>
          <w:i/>
          <w:sz w:val="24"/>
          <w:szCs w:val="24"/>
        </w:rPr>
        <w:t>The transformation of news consumption and quality of reporting</w:t>
      </w:r>
    </w:p>
    <w:p w14:paraId="476C5571" w14:textId="4811D13E" w:rsidR="005C1EDC" w:rsidRPr="006D6F59" w:rsidRDefault="0017670B" w:rsidP="002E2411">
      <w:pPr>
        <w:spacing w:line="360" w:lineRule="auto"/>
        <w:rPr>
          <w:rFonts w:cstheme="minorHAnsi"/>
          <w:sz w:val="24"/>
          <w:szCs w:val="24"/>
        </w:rPr>
      </w:pPr>
      <w:r w:rsidRPr="006D6F59">
        <w:rPr>
          <w:rFonts w:cstheme="minorHAnsi"/>
          <w:sz w:val="24"/>
          <w:szCs w:val="24"/>
        </w:rPr>
        <w:tab/>
        <w:t xml:space="preserve">It is necessary to comment on the transformation of news media when comparing these two time periods. Though this study examines the arguments expressed in established mainstream news sources, it does not assume that the authors are exclusive or even consistent readers of the outlet in which they were published. </w:t>
      </w:r>
      <w:r w:rsidR="007860C0" w:rsidRPr="006D6F59">
        <w:rPr>
          <w:rFonts w:cstheme="minorHAnsi"/>
          <w:sz w:val="24"/>
          <w:szCs w:val="24"/>
        </w:rPr>
        <w:t xml:space="preserve">Even an individual who primarily consumes news through a newspaper will still likely be exposed to television, internet, and social media takes on current issues. Tewksbury and </w:t>
      </w:r>
      <w:proofErr w:type="spellStart"/>
      <w:r w:rsidR="007860C0" w:rsidRPr="006D6F59">
        <w:rPr>
          <w:rFonts w:cstheme="minorHAnsi"/>
          <w:sz w:val="24"/>
          <w:szCs w:val="24"/>
        </w:rPr>
        <w:t>Rittenberg</w:t>
      </w:r>
      <w:proofErr w:type="spellEnd"/>
      <w:r w:rsidR="007860C0" w:rsidRPr="006D6F59">
        <w:rPr>
          <w:rFonts w:cstheme="minorHAnsi"/>
          <w:sz w:val="24"/>
          <w:szCs w:val="24"/>
        </w:rPr>
        <w:t xml:space="preserve"> (2012)</w:t>
      </w:r>
      <w:r w:rsidR="00645579" w:rsidRPr="006D6F59">
        <w:rPr>
          <w:rFonts w:cstheme="minorHAnsi"/>
          <w:sz w:val="24"/>
          <w:szCs w:val="24"/>
        </w:rPr>
        <w:t>, in their study of digital news</w:t>
      </w:r>
      <w:r w:rsidR="007860C0" w:rsidRPr="006D6F59">
        <w:rPr>
          <w:rFonts w:cstheme="minorHAnsi"/>
          <w:sz w:val="24"/>
          <w:szCs w:val="24"/>
        </w:rPr>
        <w:t xml:space="preserve"> in the 21</w:t>
      </w:r>
      <w:r w:rsidR="007860C0" w:rsidRPr="006D6F59">
        <w:rPr>
          <w:rFonts w:cstheme="minorHAnsi"/>
          <w:sz w:val="24"/>
          <w:szCs w:val="24"/>
          <w:vertAlign w:val="superscript"/>
        </w:rPr>
        <w:t>st</w:t>
      </w:r>
      <w:r w:rsidR="007860C0" w:rsidRPr="006D6F59">
        <w:rPr>
          <w:rFonts w:cstheme="minorHAnsi"/>
          <w:sz w:val="24"/>
          <w:szCs w:val="24"/>
        </w:rPr>
        <w:t xml:space="preserve"> century, </w:t>
      </w:r>
      <w:r w:rsidR="00645579" w:rsidRPr="006D6F59">
        <w:rPr>
          <w:rFonts w:cstheme="minorHAnsi"/>
          <w:sz w:val="24"/>
          <w:szCs w:val="24"/>
        </w:rPr>
        <w:t xml:space="preserve">report that the internet has </w:t>
      </w:r>
      <w:r w:rsidR="007860C0" w:rsidRPr="006D6F59">
        <w:rPr>
          <w:rFonts w:cstheme="minorHAnsi"/>
          <w:sz w:val="24"/>
          <w:szCs w:val="24"/>
        </w:rPr>
        <w:t>diversified and expanded the range of news sources available</w:t>
      </w:r>
      <w:r w:rsidR="00645579" w:rsidRPr="006D6F59">
        <w:rPr>
          <w:rFonts w:cstheme="minorHAnsi"/>
          <w:sz w:val="24"/>
          <w:szCs w:val="24"/>
        </w:rPr>
        <w:t xml:space="preserve">. Though a diversity of news sources can feasibly mean that citizens on the web may be informing their opinions from a diverse crop of sources, Tewksbury and </w:t>
      </w:r>
      <w:proofErr w:type="spellStart"/>
      <w:r w:rsidR="00645579" w:rsidRPr="006D6F59">
        <w:rPr>
          <w:rFonts w:cstheme="minorHAnsi"/>
          <w:sz w:val="24"/>
          <w:szCs w:val="24"/>
        </w:rPr>
        <w:t>Rittenberg</w:t>
      </w:r>
      <w:proofErr w:type="spellEnd"/>
      <w:r w:rsidR="00645579" w:rsidRPr="006D6F59">
        <w:rPr>
          <w:rFonts w:cstheme="minorHAnsi"/>
          <w:sz w:val="24"/>
          <w:szCs w:val="24"/>
        </w:rPr>
        <w:t xml:space="preserve"> conjecture that this is more likely leading to users developing less nuanced views and becoming more extreme </w:t>
      </w:r>
      <w:r w:rsidR="00BC6D45" w:rsidRPr="006D6F59">
        <w:rPr>
          <w:rFonts w:cstheme="minorHAnsi"/>
          <w:sz w:val="24"/>
          <w:szCs w:val="24"/>
        </w:rPr>
        <w:t xml:space="preserve">and insular </w:t>
      </w:r>
      <w:r w:rsidR="00645579" w:rsidRPr="006D6F59">
        <w:rPr>
          <w:rFonts w:cstheme="minorHAnsi"/>
          <w:sz w:val="24"/>
          <w:szCs w:val="24"/>
        </w:rPr>
        <w:t xml:space="preserve">in their opinions over time. </w:t>
      </w:r>
    </w:p>
    <w:p w14:paraId="129CC607" w14:textId="24C39776" w:rsidR="00E21CDA" w:rsidRPr="006D6F59" w:rsidRDefault="00AE6796" w:rsidP="002E2411">
      <w:pPr>
        <w:spacing w:line="360" w:lineRule="auto"/>
        <w:rPr>
          <w:rFonts w:cstheme="minorHAnsi"/>
          <w:b/>
          <w:sz w:val="24"/>
          <w:szCs w:val="24"/>
        </w:rPr>
      </w:pPr>
      <w:r w:rsidRPr="006D6F59">
        <w:rPr>
          <w:rFonts w:cstheme="minorHAnsi"/>
          <w:b/>
          <w:sz w:val="24"/>
          <w:szCs w:val="24"/>
        </w:rPr>
        <w:t>6</w:t>
      </w:r>
      <w:r w:rsidR="00AF7770" w:rsidRPr="006D6F59">
        <w:rPr>
          <w:rFonts w:cstheme="minorHAnsi"/>
          <w:b/>
          <w:sz w:val="24"/>
          <w:szCs w:val="24"/>
        </w:rPr>
        <w:t>. Conclusion</w:t>
      </w:r>
    </w:p>
    <w:p w14:paraId="573E590C" w14:textId="146138DA" w:rsidR="000351C1" w:rsidRPr="006D6F59" w:rsidRDefault="00E21CDA" w:rsidP="00A84CA6">
      <w:pPr>
        <w:spacing w:line="360" w:lineRule="auto"/>
        <w:ind w:firstLine="720"/>
        <w:rPr>
          <w:rFonts w:cstheme="minorHAnsi"/>
          <w:sz w:val="24"/>
          <w:szCs w:val="24"/>
        </w:rPr>
      </w:pPr>
      <w:r w:rsidRPr="006D6F59">
        <w:rPr>
          <w:rFonts w:cstheme="minorHAnsi"/>
          <w:sz w:val="24"/>
          <w:szCs w:val="24"/>
        </w:rPr>
        <w:t xml:space="preserve">It </w:t>
      </w:r>
      <w:r w:rsidR="00AF7770" w:rsidRPr="006D6F59">
        <w:rPr>
          <w:rFonts w:cstheme="minorHAnsi"/>
          <w:sz w:val="24"/>
          <w:szCs w:val="24"/>
        </w:rPr>
        <w:t>was found that overall, a</w:t>
      </w:r>
      <w:r w:rsidR="005E40AC" w:rsidRPr="006D6F59">
        <w:rPr>
          <w:rFonts w:cstheme="minorHAnsi"/>
          <w:sz w:val="24"/>
          <w:szCs w:val="24"/>
        </w:rPr>
        <w:t xml:space="preserve">cademic publications are being cited less </w:t>
      </w:r>
      <w:r w:rsidR="003B366A" w:rsidRPr="006D6F59">
        <w:rPr>
          <w:rFonts w:cstheme="minorHAnsi"/>
          <w:sz w:val="24"/>
          <w:szCs w:val="24"/>
        </w:rPr>
        <w:t>frequently</w:t>
      </w:r>
      <w:r w:rsidR="00A84CA6">
        <w:rPr>
          <w:rFonts w:cstheme="minorHAnsi"/>
          <w:sz w:val="24"/>
          <w:szCs w:val="24"/>
        </w:rPr>
        <w:t xml:space="preserve"> in a sample of media articles published 2006-2016 than was indicated in </w:t>
      </w:r>
      <w:proofErr w:type="spellStart"/>
      <w:r w:rsidR="00A84CA6">
        <w:rPr>
          <w:rFonts w:cstheme="minorHAnsi"/>
          <w:sz w:val="24"/>
          <w:szCs w:val="24"/>
        </w:rPr>
        <w:t>McQuillan</w:t>
      </w:r>
      <w:proofErr w:type="spellEnd"/>
      <w:r w:rsidR="00A84CA6">
        <w:rPr>
          <w:rFonts w:cstheme="minorHAnsi"/>
          <w:sz w:val="24"/>
          <w:szCs w:val="24"/>
        </w:rPr>
        <w:t xml:space="preserve"> and </w:t>
      </w:r>
      <w:proofErr w:type="spellStart"/>
      <w:r w:rsidR="00A84CA6">
        <w:rPr>
          <w:rFonts w:cstheme="minorHAnsi"/>
          <w:sz w:val="24"/>
          <w:szCs w:val="24"/>
        </w:rPr>
        <w:t>Tse’s</w:t>
      </w:r>
      <w:proofErr w:type="spellEnd"/>
      <w:r w:rsidR="00A84CA6">
        <w:rPr>
          <w:rFonts w:cstheme="minorHAnsi"/>
          <w:sz w:val="24"/>
          <w:szCs w:val="24"/>
        </w:rPr>
        <w:t xml:space="preserve"> (1996) study of work published 1984-1994</w:t>
      </w:r>
      <w:r w:rsidR="005E40AC" w:rsidRPr="006D6F59">
        <w:rPr>
          <w:rFonts w:cstheme="minorHAnsi"/>
          <w:sz w:val="24"/>
          <w:szCs w:val="24"/>
        </w:rPr>
        <w:t>.</w:t>
      </w:r>
      <w:r w:rsidR="00AF7770" w:rsidRPr="006D6F59">
        <w:rPr>
          <w:rFonts w:cstheme="minorHAnsi"/>
          <w:sz w:val="24"/>
          <w:szCs w:val="24"/>
        </w:rPr>
        <w:t xml:space="preserve"> This was not associated with an author’s position on bilingual education, but rather seemed to indicate a more general trend toward a le</w:t>
      </w:r>
      <w:r w:rsidR="00FC2FFA">
        <w:rPr>
          <w:rFonts w:cstheme="minorHAnsi"/>
          <w:sz w:val="24"/>
          <w:szCs w:val="24"/>
        </w:rPr>
        <w:t>sser need for academic references</w:t>
      </w:r>
      <w:r w:rsidR="00AF7770" w:rsidRPr="006D6F59">
        <w:rPr>
          <w:rFonts w:cstheme="minorHAnsi"/>
          <w:sz w:val="24"/>
          <w:szCs w:val="24"/>
        </w:rPr>
        <w:t>. The use o</w:t>
      </w:r>
      <w:r w:rsidR="005B7CC6" w:rsidRPr="006D6F59">
        <w:rPr>
          <w:rFonts w:cstheme="minorHAnsi"/>
          <w:sz w:val="24"/>
          <w:szCs w:val="24"/>
        </w:rPr>
        <w:t>f anecdotal evidence has grown, and may indicate a trend towards argumentation rooted in emotional</w:t>
      </w:r>
      <w:r w:rsidR="00745C84">
        <w:rPr>
          <w:rFonts w:cstheme="minorHAnsi"/>
          <w:sz w:val="24"/>
          <w:szCs w:val="24"/>
        </w:rPr>
        <w:t>, rather than empirical,</w:t>
      </w:r>
      <w:r w:rsidR="005B7CC6" w:rsidRPr="006D6F59">
        <w:rPr>
          <w:rFonts w:cstheme="minorHAnsi"/>
          <w:sz w:val="24"/>
          <w:szCs w:val="24"/>
        </w:rPr>
        <w:t xml:space="preserve"> evidence. </w:t>
      </w:r>
    </w:p>
    <w:p w14:paraId="0DEAF7FB" w14:textId="6D695C8A" w:rsidR="00676213" w:rsidRPr="006D6F59" w:rsidRDefault="005E40AC" w:rsidP="002E2411">
      <w:pPr>
        <w:spacing w:line="360" w:lineRule="auto"/>
        <w:rPr>
          <w:rFonts w:cstheme="minorHAnsi"/>
          <w:sz w:val="24"/>
          <w:szCs w:val="24"/>
        </w:rPr>
      </w:pPr>
      <w:r w:rsidRPr="006D6F59">
        <w:rPr>
          <w:rFonts w:cstheme="minorHAnsi"/>
          <w:sz w:val="24"/>
          <w:szCs w:val="24"/>
        </w:rPr>
        <w:tab/>
        <w:t xml:space="preserve">Argumentation </w:t>
      </w:r>
      <w:r w:rsidRPr="00745C84">
        <w:rPr>
          <w:rFonts w:cstheme="minorHAnsi"/>
          <w:sz w:val="24"/>
          <w:szCs w:val="24"/>
        </w:rPr>
        <w:t>for</w:t>
      </w:r>
      <w:r w:rsidRPr="006D6F59">
        <w:rPr>
          <w:rFonts w:cstheme="minorHAnsi"/>
          <w:sz w:val="24"/>
          <w:szCs w:val="24"/>
        </w:rPr>
        <w:t xml:space="preserve"> </w:t>
      </w:r>
      <w:r w:rsidR="005B7CC6" w:rsidRPr="006D6F59">
        <w:rPr>
          <w:rFonts w:cstheme="minorHAnsi"/>
          <w:sz w:val="24"/>
          <w:szCs w:val="24"/>
        </w:rPr>
        <w:t>bilingual</w:t>
      </w:r>
      <w:r w:rsidR="00A84CA6">
        <w:rPr>
          <w:rFonts w:cstheme="minorHAnsi"/>
          <w:sz w:val="24"/>
          <w:szCs w:val="24"/>
        </w:rPr>
        <w:t xml:space="preserve">ism </w:t>
      </w:r>
      <w:r w:rsidRPr="006D6F59">
        <w:rPr>
          <w:rFonts w:cstheme="minorHAnsi"/>
          <w:sz w:val="24"/>
          <w:szCs w:val="24"/>
        </w:rPr>
        <w:t>has</w:t>
      </w:r>
      <w:r w:rsidR="003B366A" w:rsidRPr="006D6F59">
        <w:rPr>
          <w:rFonts w:cstheme="minorHAnsi"/>
          <w:sz w:val="24"/>
          <w:szCs w:val="24"/>
        </w:rPr>
        <w:t xml:space="preserve"> become more </w:t>
      </w:r>
      <w:r w:rsidR="00D65EDF" w:rsidRPr="006D6F59">
        <w:rPr>
          <w:rFonts w:cstheme="minorHAnsi"/>
          <w:sz w:val="24"/>
          <w:szCs w:val="24"/>
        </w:rPr>
        <w:t>conscious</w:t>
      </w:r>
      <w:r w:rsidR="003B366A" w:rsidRPr="006D6F59">
        <w:rPr>
          <w:rFonts w:cstheme="minorHAnsi"/>
          <w:sz w:val="24"/>
          <w:szCs w:val="24"/>
        </w:rPr>
        <w:t xml:space="preserve"> of language-as-right</w:t>
      </w:r>
      <w:r w:rsidRPr="006D6F59">
        <w:rPr>
          <w:rFonts w:cstheme="minorHAnsi"/>
          <w:sz w:val="24"/>
          <w:szCs w:val="24"/>
        </w:rPr>
        <w:t xml:space="preserve"> ideas, but </w:t>
      </w:r>
      <w:r w:rsidR="005B7CC6" w:rsidRPr="006D6F59">
        <w:rPr>
          <w:rFonts w:cstheme="minorHAnsi"/>
          <w:sz w:val="24"/>
          <w:szCs w:val="24"/>
        </w:rPr>
        <w:t>is still dominated by arguments of</w:t>
      </w:r>
      <w:r w:rsidRPr="006D6F59">
        <w:rPr>
          <w:rFonts w:cstheme="minorHAnsi"/>
          <w:sz w:val="24"/>
          <w:szCs w:val="24"/>
        </w:rPr>
        <w:t xml:space="preserve"> language-as-resource (</w:t>
      </w:r>
      <w:proofErr w:type="spellStart"/>
      <w:r w:rsidRPr="006D6F59">
        <w:rPr>
          <w:rFonts w:cstheme="minorHAnsi"/>
          <w:sz w:val="24"/>
          <w:szCs w:val="24"/>
        </w:rPr>
        <w:t>Ricento</w:t>
      </w:r>
      <w:proofErr w:type="spellEnd"/>
      <w:r w:rsidRPr="006D6F59">
        <w:rPr>
          <w:rFonts w:cstheme="minorHAnsi"/>
          <w:sz w:val="24"/>
          <w:szCs w:val="24"/>
        </w:rPr>
        <w:t xml:space="preserve">, </w:t>
      </w:r>
      <w:r w:rsidRPr="006D6F59">
        <w:rPr>
          <w:rFonts w:cstheme="minorHAnsi"/>
          <w:sz w:val="24"/>
          <w:szCs w:val="24"/>
        </w:rPr>
        <w:lastRenderedPageBreak/>
        <w:t>2005)</w:t>
      </w:r>
      <w:r w:rsidR="00D65EDF" w:rsidRPr="006D6F59">
        <w:rPr>
          <w:rFonts w:cstheme="minorHAnsi"/>
          <w:sz w:val="24"/>
          <w:szCs w:val="24"/>
        </w:rPr>
        <w:t>. There were many writers who considered education equity, as well as dignity and social justice for minority students when arguing for bilingual education programs.</w:t>
      </w:r>
      <w:r w:rsidR="00052CB7" w:rsidRPr="006D6F59">
        <w:rPr>
          <w:rFonts w:cstheme="minorHAnsi"/>
          <w:sz w:val="24"/>
          <w:szCs w:val="24"/>
        </w:rPr>
        <w:t xml:space="preserve"> </w:t>
      </w:r>
      <w:r w:rsidR="005B7CC6" w:rsidRPr="006D6F59">
        <w:rPr>
          <w:rFonts w:cstheme="minorHAnsi"/>
          <w:sz w:val="24"/>
          <w:szCs w:val="24"/>
        </w:rPr>
        <w:t>There was also increased interest in</w:t>
      </w:r>
      <w:r w:rsidR="00052CB7" w:rsidRPr="006D6F59">
        <w:rPr>
          <w:rFonts w:cstheme="minorHAnsi"/>
          <w:sz w:val="24"/>
          <w:szCs w:val="24"/>
        </w:rPr>
        <w:t xml:space="preserve"> preparing children for a plurilingual, multicultural society and globalized economic competition. </w:t>
      </w:r>
      <w:r w:rsidR="00745C84">
        <w:rPr>
          <w:rFonts w:cstheme="minorHAnsi"/>
          <w:sz w:val="24"/>
          <w:szCs w:val="24"/>
        </w:rPr>
        <w:t xml:space="preserve">However, most pro-bilingual education writers discussed language for cognitive, economic, and developmental benefits. </w:t>
      </w:r>
    </w:p>
    <w:p w14:paraId="0A380AC4" w14:textId="2C1C1ACC" w:rsidR="005E40AC" w:rsidRDefault="005E40AC" w:rsidP="002E2411">
      <w:pPr>
        <w:spacing w:line="360" w:lineRule="auto"/>
        <w:rPr>
          <w:rFonts w:cstheme="minorHAnsi"/>
          <w:sz w:val="24"/>
          <w:szCs w:val="24"/>
        </w:rPr>
      </w:pPr>
      <w:r w:rsidRPr="006D6F59">
        <w:rPr>
          <w:rFonts w:cstheme="minorHAnsi"/>
          <w:sz w:val="24"/>
          <w:szCs w:val="24"/>
        </w:rPr>
        <w:tab/>
      </w:r>
      <w:r w:rsidR="007564C2" w:rsidRPr="006D6F59">
        <w:rPr>
          <w:rFonts w:cstheme="minorHAnsi"/>
          <w:sz w:val="24"/>
          <w:szCs w:val="24"/>
        </w:rPr>
        <w:t xml:space="preserve">Those against </w:t>
      </w:r>
      <w:r w:rsidR="00387A39" w:rsidRPr="006D6F59">
        <w:rPr>
          <w:rFonts w:cstheme="minorHAnsi"/>
          <w:sz w:val="24"/>
          <w:szCs w:val="24"/>
        </w:rPr>
        <w:t>bilingual education largely followed language-as-problem arguments,</w:t>
      </w:r>
      <w:r w:rsidR="007564C2" w:rsidRPr="006D6F59">
        <w:rPr>
          <w:rFonts w:cstheme="minorHAnsi"/>
          <w:sz w:val="24"/>
          <w:szCs w:val="24"/>
        </w:rPr>
        <w:t xml:space="preserve"> argu</w:t>
      </w:r>
      <w:r w:rsidR="00387A39" w:rsidRPr="006D6F59">
        <w:rPr>
          <w:rFonts w:cstheme="minorHAnsi"/>
          <w:sz w:val="24"/>
          <w:szCs w:val="24"/>
        </w:rPr>
        <w:t>ing</w:t>
      </w:r>
      <w:r w:rsidR="007564C2" w:rsidRPr="006D6F59">
        <w:rPr>
          <w:rFonts w:cstheme="minorHAnsi"/>
          <w:sz w:val="24"/>
          <w:szCs w:val="24"/>
        </w:rPr>
        <w:t xml:space="preserve"> that schools should only teach English</w:t>
      </w:r>
      <w:r w:rsidR="00387A39" w:rsidRPr="006D6F59">
        <w:rPr>
          <w:rFonts w:cstheme="minorHAnsi"/>
          <w:sz w:val="24"/>
          <w:szCs w:val="24"/>
        </w:rPr>
        <w:t xml:space="preserve">, and that assimilation into a national “American” culture and English language is the key to success. These programs least frequently discussed dual-language programs, and discussed Spanish language programs more than any other language. </w:t>
      </w:r>
    </w:p>
    <w:p w14:paraId="006847C4" w14:textId="32897DC7" w:rsidR="003941BB" w:rsidRPr="006D6F59" w:rsidRDefault="00745C84" w:rsidP="002E2411">
      <w:pPr>
        <w:spacing w:line="360" w:lineRule="auto"/>
        <w:rPr>
          <w:rFonts w:cstheme="minorHAnsi"/>
          <w:sz w:val="24"/>
          <w:szCs w:val="24"/>
        </w:rPr>
      </w:pPr>
      <w:r>
        <w:rPr>
          <w:rFonts w:cstheme="minorHAnsi"/>
          <w:sz w:val="24"/>
          <w:szCs w:val="24"/>
        </w:rPr>
        <w:tab/>
        <w:t>Thus, it becomes a project for academics and newspaper editors alike: how can we effectively disseminate educational research which may benefit growing populations of LEP children, and how can we persuade those who value experiential, rather than empirical, evidence? The answer, once again, will likely lie in how we present our arguments.</w:t>
      </w:r>
    </w:p>
    <w:sectPr w:rsidR="003941BB" w:rsidRPr="006D6F59" w:rsidSect="000326FB">
      <w:headerReference w:type="default" r:id="rId9"/>
      <w:footerReference w:type="even" r:id="rId10"/>
      <w:footerReference w:type="default" r:id="rId11"/>
      <w:pgSz w:w="11906" w:h="16838" w:code="9"/>
      <w:pgMar w:top="1440" w:right="1440" w:bottom="1440" w:left="216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8F6F4" w14:textId="77777777" w:rsidR="00467931" w:rsidRDefault="00467931" w:rsidP="00547AB8">
      <w:pPr>
        <w:spacing w:after="0" w:line="240" w:lineRule="auto"/>
      </w:pPr>
      <w:r>
        <w:separator/>
      </w:r>
    </w:p>
  </w:endnote>
  <w:endnote w:type="continuationSeparator" w:id="0">
    <w:p w14:paraId="42772354" w14:textId="77777777" w:rsidR="00467931" w:rsidRDefault="00467931" w:rsidP="00547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CF1D0" w14:textId="77777777" w:rsidR="00467931" w:rsidRDefault="00467931" w:rsidP="00547AB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B4EC" w14:textId="38E3C0A0" w:rsidR="00467931" w:rsidRPr="00B54B48" w:rsidRDefault="00467931" w:rsidP="00547AB8">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BE16C" w14:textId="77777777" w:rsidR="00467931" w:rsidRDefault="00467931" w:rsidP="00547AB8">
      <w:pPr>
        <w:spacing w:after="0" w:line="240" w:lineRule="auto"/>
      </w:pPr>
      <w:r>
        <w:separator/>
      </w:r>
    </w:p>
  </w:footnote>
  <w:footnote w:type="continuationSeparator" w:id="0">
    <w:p w14:paraId="6B1DC109" w14:textId="77777777" w:rsidR="00467931" w:rsidRDefault="00467931" w:rsidP="00547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EA778" w14:textId="77777777" w:rsidR="00467931" w:rsidRPr="00547AB8" w:rsidRDefault="00467931" w:rsidP="00547AB8">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326B"/>
    <w:multiLevelType w:val="multilevel"/>
    <w:tmpl w:val="FAD46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C32735"/>
    <w:multiLevelType w:val="multilevel"/>
    <w:tmpl w:val="F2123B1C"/>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E863B59"/>
    <w:multiLevelType w:val="hybridMultilevel"/>
    <w:tmpl w:val="72EAF6CE"/>
    <w:lvl w:ilvl="0" w:tplc="B574A864">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7B7E00"/>
    <w:multiLevelType w:val="multilevel"/>
    <w:tmpl w:val="124C5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A7B6BA5"/>
    <w:multiLevelType w:val="hybridMultilevel"/>
    <w:tmpl w:val="F85ED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D63654"/>
    <w:multiLevelType w:val="hybridMultilevel"/>
    <w:tmpl w:val="C37C2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DB0531"/>
    <w:multiLevelType w:val="hybridMultilevel"/>
    <w:tmpl w:val="E50CB6E8"/>
    <w:lvl w:ilvl="0" w:tplc="B964A412">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3E62954"/>
    <w:multiLevelType w:val="hybridMultilevel"/>
    <w:tmpl w:val="85FE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568B6"/>
    <w:multiLevelType w:val="hybridMultilevel"/>
    <w:tmpl w:val="BEF68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7"/>
  </w:num>
  <w:num w:numId="5">
    <w:abstractNumId w:val="6"/>
  </w:num>
  <w:num w:numId="6">
    <w:abstractNumId w:val="2"/>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AB8"/>
    <w:rsid w:val="00000952"/>
    <w:rsid w:val="00005056"/>
    <w:rsid w:val="00005DF0"/>
    <w:rsid w:val="00005FC8"/>
    <w:rsid w:val="00011C31"/>
    <w:rsid w:val="00012D6D"/>
    <w:rsid w:val="00014174"/>
    <w:rsid w:val="000141DD"/>
    <w:rsid w:val="00015AD9"/>
    <w:rsid w:val="00016472"/>
    <w:rsid w:val="000165E0"/>
    <w:rsid w:val="000200B9"/>
    <w:rsid w:val="0002080C"/>
    <w:rsid w:val="00022831"/>
    <w:rsid w:val="00023D16"/>
    <w:rsid w:val="0002623E"/>
    <w:rsid w:val="000272B8"/>
    <w:rsid w:val="000326FB"/>
    <w:rsid w:val="00034BBB"/>
    <w:rsid w:val="00034F31"/>
    <w:rsid w:val="000351C1"/>
    <w:rsid w:val="00040426"/>
    <w:rsid w:val="000420EF"/>
    <w:rsid w:val="00043A3E"/>
    <w:rsid w:val="00045D3A"/>
    <w:rsid w:val="000464A1"/>
    <w:rsid w:val="000513DF"/>
    <w:rsid w:val="00052CB7"/>
    <w:rsid w:val="000538AC"/>
    <w:rsid w:val="00064CE7"/>
    <w:rsid w:val="00070568"/>
    <w:rsid w:val="00073EBA"/>
    <w:rsid w:val="000776AF"/>
    <w:rsid w:val="000807D1"/>
    <w:rsid w:val="000818E3"/>
    <w:rsid w:val="00093EAA"/>
    <w:rsid w:val="00094EF1"/>
    <w:rsid w:val="00095263"/>
    <w:rsid w:val="000A1CD1"/>
    <w:rsid w:val="000A217D"/>
    <w:rsid w:val="000A4EAE"/>
    <w:rsid w:val="000A6F5A"/>
    <w:rsid w:val="000B2DBE"/>
    <w:rsid w:val="000B3FBB"/>
    <w:rsid w:val="000B5A35"/>
    <w:rsid w:val="000C3272"/>
    <w:rsid w:val="000C7015"/>
    <w:rsid w:val="000D39DE"/>
    <w:rsid w:val="000D521A"/>
    <w:rsid w:val="000D5CD7"/>
    <w:rsid w:val="000D777D"/>
    <w:rsid w:val="000D7B8F"/>
    <w:rsid w:val="000E1B52"/>
    <w:rsid w:val="000E5A9D"/>
    <w:rsid w:val="000E6FB9"/>
    <w:rsid w:val="000E70A4"/>
    <w:rsid w:val="000F06A5"/>
    <w:rsid w:val="000F1563"/>
    <w:rsid w:val="000F48C8"/>
    <w:rsid w:val="000F78A2"/>
    <w:rsid w:val="001014C3"/>
    <w:rsid w:val="00104371"/>
    <w:rsid w:val="0010655B"/>
    <w:rsid w:val="0010709C"/>
    <w:rsid w:val="0011067C"/>
    <w:rsid w:val="001131E2"/>
    <w:rsid w:val="001202DA"/>
    <w:rsid w:val="00121207"/>
    <w:rsid w:val="0012266D"/>
    <w:rsid w:val="00126B2E"/>
    <w:rsid w:val="0013013D"/>
    <w:rsid w:val="001363CC"/>
    <w:rsid w:val="00137A1E"/>
    <w:rsid w:val="0014435F"/>
    <w:rsid w:val="00145EC2"/>
    <w:rsid w:val="001526CA"/>
    <w:rsid w:val="00153116"/>
    <w:rsid w:val="00155D3A"/>
    <w:rsid w:val="001604A0"/>
    <w:rsid w:val="0016111D"/>
    <w:rsid w:val="001709B5"/>
    <w:rsid w:val="00170EAA"/>
    <w:rsid w:val="001722C4"/>
    <w:rsid w:val="001739D3"/>
    <w:rsid w:val="0017670B"/>
    <w:rsid w:val="00180A25"/>
    <w:rsid w:val="00182661"/>
    <w:rsid w:val="00182AE4"/>
    <w:rsid w:val="0019266F"/>
    <w:rsid w:val="00196375"/>
    <w:rsid w:val="001A3C10"/>
    <w:rsid w:val="001A6F88"/>
    <w:rsid w:val="001A7830"/>
    <w:rsid w:val="001B11A1"/>
    <w:rsid w:val="001B2D39"/>
    <w:rsid w:val="001B2F2E"/>
    <w:rsid w:val="001B43E9"/>
    <w:rsid w:val="001B724A"/>
    <w:rsid w:val="001C2FE3"/>
    <w:rsid w:val="001D0614"/>
    <w:rsid w:val="001D0718"/>
    <w:rsid w:val="001D229A"/>
    <w:rsid w:val="001D6384"/>
    <w:rsid w:val="001E5911"/>
    <w:rsid w:val="001E5E97"/>
    <w:rsid w:val="001E600E"/>
    <w:rsid w:val="001E6E77"/>
    <w:rsid w:val="001E7770"/>
    <w:rsid w:val="001F1462"/>
    <w:rsid w:val="001F164D"/>
    <w:rsid w:val="001F3E01"/>
    <w:rsid w:val="00202963"/>
    <w:rsid w:val="00203765"/>
    <w:rsid w:val="0020377A"/>
    <w:rsid w:val="00205EE8"/>
    <w:rsid w:val="002067F4"/>
    <w:rsid w:val="00206AF6"/>
    <w:rsid w:val="002078F7"/>
    <w:rsid w:val="00207DC8"/>
    <w:rsid w:val="00210FF3"/>
    <w:rsid w:val="00214FB2"/>
    <w:rsid w:val="00215A08"/>
    <w:rsid w:val="002177B4"/>
    <w:rsid w:val="002222E9"/>
    <w:rsid w:val="00226A97"/>
    <w:rsid w:val="00231666"/>
    <w:rsid w:val="00232119"/>
    <w:rsid w:val="002325B5"/>
    <w:rsid w:val="00233D29"/>
    <w:rsid w:val="00237C34"/>
    <w:rsid w:val="00241B6C"/>
    <w:rsid w:val="002438FF"/>
    <w:rsid w:val="0024452E"/>
    <w:rsid w:val="002453FC"/>
    <w:rsid w:val="0024577C"/>
    <w:rsid w:val="002502FA"/>
    <w:rsid w:val="002504D6"/>
    <w:rsid w:val="002516B6"/>
    <w:rsid w:val="00251D1A"/>
    <w:rsid w:val="002538D9"/>
    <w:rsid w:val="00254C7B"/>
    <w:rsid w:val="002573DE"/>
    <w:rsid w:val="00257D2D"/>
    <w:rsid w:val="00260D9B"/>
    <w:rsid w:val="00263257"/>
    <w:rsid w:val="002702FA"/>
    <w:rsid w:val="002727A2"/>
    <w:rsid w:val="00273DCE"/>
    <w:rsid w:val="0027472E"/>
    <w:rsid w:val="002751C9"/>
    <w:rsid w:val="00281F13"/>
    <w:rsid w:val="00283C05"/>
    <w:rsid w:val="0028412A"/>
    <w:rsid w:val="00286D5E"/>
    <w:rsid w:val="00290994"/>
    <w:rsid w:val="00295E30"/>
    <w:rsid w:val="002A6766"/>
    <w:rsid w:val="002A6D68"/>
    <w:rsid w:val="002B1D6D"/>
    <w:rsid w:val="002B2A36"/>
    <w:rsid w:val="002B3D4D"/>
    <w:rsid w:val="002B6CE0"/>
    <w:rsid w:val="002B7F39"/>
    <w:rsid w:val="002C0B5B"/>
    <w:rsid w:val="002C3A13"/>
    <w:rsid w:val="002C49B3"/>
    <w:rsid w:val="002C56DD"/>
    <w:rsid w:val="002C710C"/>
    <w:rsid w:val="002D13A4"/>
    <w:rsid w:val="002D1F26"/>
    <w:rsid w:val="002D4CC9"/>
    <w:rsid w:val="002D5814"/>
    <w:rsid w:val="002D5AA4"/>
    <w:rsid w:val="002E0177"/>
    <w:rsid w:val="002E09E5"/>
    <w:rsid w:val="002E2411"/>
    <w:rsid w:val="002E45D9"/>
    <w:rsid w:val="002E587E"/>
    <w:rsid w:val="002E5AF8"/>
    <w:rsid w:val="002E663E"/>
    <w:rsid w:val="002E75C1"/>
    <w:rsid w:val="002F3B19"/>
    <w:rsid w:val="002F47C6"/>
    <w:rsid w:val="002F72C5"/>
    <w:rsid w:val="002F73F9"/>
    <w:rsid w:val="003014A1"/>
    <w:rsid w:val="00304608"/>
    <w:rsid w:val="00304783"/>
    <w:rsid w:val="00310323"/>
    <w:rsid w:val="00314337"/>
    <w:rsid w:val="00320A2A"/>
    <w:rsid w:val="00323D15"/>
    <w:rsid w:val="00325120"/>
    <w:rsid w:val="00327822"/>
    <w:rsid w:val="0033051B"/>
    <w:rsid w:val="003328CB"/>
    <w:rsid w:val="003408C2"/>
    <w:rsid w:val="003418A1"/>
    <w:rsid w:val="003433E8"/>
    <w:rsid w:val="003506EA"/>
    <w:rsid w:val="00354B91"/>
    <w:rsid w:val="003550C7"/>
    <w:rsid w:val="00357C50"/>
    <w:rsid w:val="003669C0"/>
    <w:rsid w:val="00367666"/>
    <w:rsid w:val="00371112"/>
    <w:rsid w:val="003714C5"/>
    <w:rsid w:val="00371EEB"/>
    <w:rsid w:val="00374D07"/>
    <w:rsid w:val="00374E5D"/>
    <w:rsid w:val="00377F7D"/>
    <w:rsid w:val="00380521"/>
    <w:rsid w:val="00380E54"/>
    <w:rsid w:val="00383A37"/>
    <w:rsid w:val="003840C5"/>
    <w:rsid w:val="00384F22"/>
    <w:rsid w:val="0038633F"/>
    <w:rsid w:val="00386407"/>
    <w:rsid w:val="00387A39"/>
    <w:rsid w:val="00390CC0"/>
    <w:rsid w:val="003933A9"/>
    <w:rsid w:val="003941BB"/>
    <w:rsid w:val="00396FCE"/>
    <w:rsid w:val="00397771"/>
    <w:rsid w:val="003A40ED"/>
    <w:rsid w:val="003A6779"/>
    <w:rsid w:val="003B3316"/>
    <w:rsid w:val="003B366A"/>
    <w:rsid w:val="003B7CC1"/>
    <w:rsid w:val="003C019A"/>
    <w:rsid w:val="003C08FF"/>
    <w:rsid w:val="003C2E54"/>
    <w:rsid w:val="003C3018"/>
    <w:rsid w:val="003C3623"/>
    <w:rsid w:val="003C59E9"/>
    <w:rsid w:val="003C5E95"/>
    <w:rsid w:val="003C60AB"/>
    <w:rsid w:val="003D00C9"/>
    <w:rsid w:val="003D23A2"/>
    <w:rsid w:val="003D23B7"/>
    <w:rsid w:val="003D2C8B"/>
    <w:rsid w:val="003D5C9F"/>
    <w:rsid w:val="003E0D4A"/>
    <w:rsid w:val="003E34A9"/>
    <w:rsid w:val="003E5BD1"/>
    <w:rsid w:val="003E7BB3"/>
    <w:rsid w:val="003F2D55"/>
    <w:rsid w:val="003F73E9"/>
    <w:rsid w:val="00404014"/>
    <w:rsid w:val="004049CD"/>
    <w:rsid w:val="00404A13"/>
    <w:rsid w:val="00413D07"/>
    <w:rsid w:val="0041601A"/>
    <w:rsid w:val="004179BF"/>
    <w:rsid w:val="00420886"/>
    <w:rsid w:val="00421988"/>
    <w:rsid w:val="004245D6"/>
    <w:rsid w:val="00424BC5"/>
    <w:rsid w:val="00430595"/>
    <w:rsid w:val="00431091"/>
    <w:rsid w:val="00433B61"/>
    <w:rsid w:val="00440110"/>
    <w:rsid w:val="004404B6"/>
    <w:rsid w:val="00442C22"/>
    <w:rsid w:val="00447BEA"/>
    <w:rsid w:val="00451C2E"/>
    <w:rsid w:val="004524A9"/>
    <w:rsid w:val="0045599F"/>
    <w:rsid w:val="004658C3"/>
    <w:rsid w:val="004678E6"/>
    <w:rsid w:val="00467931"/>
    <w:rsid w:val="0047503C"/>
    <w:rsid w:val="0047775D"/>
    <w:rsid w:val="004837EA"/>
    <w:rsid w:val="00484B0A"/>
    <w:rsid w:val="004850CB"/>
    <w:rsid w:val="0048540B"/>
    <w:rsid w:val="00486655"/>
    <w:rsid w:val="004866DC"/>
    <w:rsid w:val="004911E1"/>
    <w:rsid w:val="00492539"/>
    <w:rsid w:val="00493A92"/>
    <w:rsid w:val="00495C94"/>
    <w:rsid w:val="00495EAA"/>
    <w:rsid w:val="00497126"/>
    <w:rsid w:val="00497A83"/>
    <w:rsid w:val="004A197C"/>
    <w:rsid w:val="004A257F"/>
    <w:rsid w:val="004A2C4D"/>
    <w:rsid w:val="004A2FE0"/>
    <w:rsid w:val="004B01AE"/>
    <w:rsid w:val="004B0DBC"/>
    <w:rsid w:val="004B3E3C"/>
    <w:rsid w:val="004C53B3"/>
    <w:rsid w:val="004D1789"/>
    <w:rsid w:val="004D4B87"/>
    <w:rsid w:val="004D53F9"/>
    <w:rsid w:val="004D63AA"/>
    <w:rsid w:val="004E0493"/>
    <w:rsid w:val="004E44A2"/>
    <w:rsid w:val="004E6BB1"/>
    <w:rsid w:val="004E758C"/>
    <w:rsid w:val="004F00CC"/>
    <w:rsid w:val="004F0791"/>
    <w:rsid w:val="004F26DB"/>
    <w:rsid w:val="004F31CE"/>
    <w:rsid w:val="004F4FBD"/>
    <w:rsid w:val="004F6888"/>
    <w:rsid w:val="004F6C64"/>
    <w:rsid w:val="0050432C"/>
    <w:rsid w:val="0050750F"/>
    <w:rsid w:val="00512653"/>
    <w:rsid w:val="00514343"/>
    <w:rsid w:val="00515C28"/>
    <w:rsid w:val="005168FA"/>
    <w:rsid w:val="0052273C"/>
    <w:rsid w:val="00522BC9"/>
    <w:rsid w:val="00524C0A"/>
    <w:rsid w:val="005251D5"/>
    <w:rsid w:val="0053003D"/>
    <w:rsid w:val="005331C3"/>
    <w:rsid w:val="00534CC3"/>
    <w:rsid w:val="00540550"/>
    <w:rsid w:val="0054191F"/>
    <w:rsid w:val="00546BAD"/>
    <w:rsid w:val="00547AB8"/>
    <w:rsid w:val="005544F7"/>
    <w:rsid w:val="00555414"/>
    <w:rsid w:val="00557CAA"/>
    <w:rsid w:val="0056422C"/>
    <w:rsid w:val="00565487"/>
    <w:rsid w:val="0057081C"/>
    <w:rsid w:val="00571C55"/>
    <w:rsid w:val="0057351C"/>
    <w:rsid w:val="00573E30"/>
    <w:rsid w:val="00574A13"/>
    <w:rsid w:val="00576074"/>
    <w:rsid w:val="00584ED2"/>
    <w:rsid w:val="005852B0"/>
    <w:rsid w:val="00585A28"/>
    <w:rsid w:val="00586237"/>
    <w:rsid w:val="00592975"/>
    <w:rsid w:val="00593462"/>
    <w:rsid w:val="005A2D68"/>
    <w:rsid w:val="005A71D0"/>
    <w:rsid w:val="005A797A"/>
    <w:rsid w:val="005A7A20"/>
    <w:rsid w:val="005A7D3A"/>
    <w:rsid w:val="005A7FDF"/>
    <w:rsid w:val="005B0B83"/>
    <w:rsid w:val="005B129B"/>
    <w:rsid w:val="005B2CC9"/>
    <w:rsid w:val="005B40D4"/>
    <w:rsid w:val="005B7CC6"/>
    <w:rsid w:val="005B7EF1"/>
    <w:rsid w:val="005C09E0"/>
    <w:rsid w:val="005C1EDC"/>
    <w:rsid w:val="005C202A"/>
    <w:rsid w:val="005C3058"/>
    <w:rsid w:val="005C4588"/>
    <w:rsid w:val="005C4E39"/>
    <w:rsid w:val="005C554A"/>
    <w:rsid w:val="005D3441"/>
    <w:rsid w:val="005D5E20"/>
    <w:rsid w:val="005E40AC"/>
    <w:rsid w:val="005E4638"/>
    <w:rsid w:val="005E67F9"/>
    <w:rsid w:val="005F1AE5"/>
    <w:rsid w:val="005F4E15"/>
    <w:rsid w:val="005F7072"/>
    <w:rsid w:val="00610B23"/>
    <w:rsid w:val="00614C30"/>
    <w:rsid w:val="00617DAE"/>
    <w:rsid w:val="006207E5"/>
    <w:rsid w:val="00623010"/>
    <w:rsid w:val="00623683"/>
    <w:rsid w:val="006247F5"/>
    <w:rsid w:val="006257CC"/>
    <w:rsid w:val="00625A67"/>
    <w:rsid w:val="0062617E"/>
    <w:rsid w:val="00627589"/>
    <w:rsid w:val="00633FA9"/>
    <w:rsid w:val="00635A24"/>
    <w:rsid w:val="00645579"/>
    <w:rsid w:val="006460DA"/>
    <w:rsid w:val="00646BB2"/>
    <w:rsid w:val="0064770D"/>
    <w:rsid w:val="00647FF1"/>
    <w:rsid w:val="006518CD"/>
    <w:rsid w:val="00652931"/>
    <w:rsid w:val="00652A3D"/>
    <w:rsid w:val="00656CB8"/>
    <w:rsid w:val="00656ECC"/>
    <w:rsid w:val="006572B8"/>
    <w:rsid w:val="006654D6"/>
    <w:rsid w:val="00671FF8"/>
    <w:rsid w:val="00674B61"/>
    <w:rsid w:val="00674E39"/>
    <w:rsid w:val="00676213"/>
    <w:rsid w:val="006773AF"/>
    <w:rsid w:val="00677F03"/>
    <w:rsid w:val="0068375C"/>
    <w:rsid w:val="00684D59"/>
    <w:rsid w:val="006854D4"/>
    <w:rsid w:val="00686A38"/>
    <w:rsid w:val="00691F3C"/>
    <w:rsid w:val="00692D41"/>
    <w:rsid w:val="00693629"/>
    <w:rsid w:val="006955E0"/>
    <w:rsid w:val="00695888"/>
    <w:rsid w:val="00695F58"/>
    <w:rsid w:val="00697D11"/>
    <w:rsid w:val="006A52E4"/>
    <w:rsid w:val="006B16A6"/>
    <w:rsid w:val="006B3F66"/>
    <w:rsid w:val="006B43BE"/>
    <w:rsid w:val="006C1AB6"/>
    <w:rsid w:val="006C4D00"/>
    <w:rsid w:val="006C5C57"/>
    <w:rsid w:val="006C5E01"/>
    <w:rsid w:val="006C6ACC"/>
    <w:rsid w:val="006C764D"/>
    <w:rsid w:val="006D1F28"/>
    <w:rsid w:val="006D37BA"/>
    <w:rsid w:val="006D4B84"/>
    <w:rsid w:val="006D5BF6"/>
    <w:rsid w:val="006D6F59"/>
    <w:rsid w:val="006D71AB"/>
    <w:rsid w:val="006E0223"/>
    <w:rsid w:val="006E2803"/>
    <w:rsid w:val="006E2B69"/>
    <w:rsid w:val="006E5323"/>
    <w:rsid w:val="006F7F8E"/>
    <w:rsid w:val="00701D1B"/>
    <w:rsid w:val="00701FD2"/>
    <w:rsid w:val="00703642"/>
    <w:rsid w:val="00706803"/>
    <w:rsid w:val="00706C68"/>
    <w:rsid w:val="00710E6A"/>
    <w:rsid w:val="00711E69"/>
    <w:rsid w:val="007126FC"/>
    <w:rsid w:val="007143A5"/>
    <w:rsid w:val="00722302"/>
    <w:rsid w:val="0072343A"/>
    <w:rsid w:val="00730074"/>
    <w:rsid w:val="00735360"/>
    <w:rsid w:val="00737C60"/>
    <w:rsid w:val="0074146C"/>
    <w:rsid w:val="00745C84"/>
    <w:rsid w:val="00751E82"/>
    <w:rsid w:val="00753F18"/>
    <w:rsid w:val="00754BFB"/>
    <w:rsid w:val="00755A03"/>
    <w:rsid w:val="007564C2"/>
    <w:rsid w:val="0076283F"/>
    <w:rsid w:val="0076297C"/>
    <w:rsid w:val="00763097"/>
    <w:rsid w:val="00763C2B"/>
    <w:rsid w:val="0076516E"/>
    <w:rsid w:val="00765220"/>
    <w:rsid w:val="00767A0A"/>
    <w:rsid w:val="007702BB"/>
    <w:rsid w:val="007747D0"/>
    <w:rsid w:val="007748E7"/>
    <w:rsid w:val="007773B6"/>
    <w:rsid w:val="00777D25"/>
    <w:rsid w:val="00780A24"/>
    <w:rsid w:val="00781FDA"/>
    <w:rsid w:val="00783AF3"/>
    <w:rsid w:val="007854FC"/>
    <w:rsid w:val="007860C0"/>
    <w:rsid w:val="00786332"/>
    <w:rsid w:val="007908F5"/>
    <w:rsid w:val="00790F26"/>
    <w:rsid w:val="007917C9"/>
    <w:rsid w:val="00792916"/>
    <w:rsid w:val="007A597B"/>
    <w:rsid w:val="007A7428"/>
    <w:rsid w:val="007B0942"/>
    <w:rsid w:val="007B2068"/>
    <w:rsid w:val="007B2617"/>
    <w:rsid w:val="007C19BD"/>
    <w:rsid w:val="007C30B3"/>
    <w:rsid w:val="007C5182"/>
    <w:rsid w:val="007C51DD"/>
    <w:rsid w:val="007C6DDE"/>
    <w:rsid w:val="007C6F6B"/>
    <w:rsid w:val="007D075B"/>
    <w:rsid w:val="007D0C32"/>
    <w:rsid w:val="007E078A"/>
    <w:rsid w:val="007E4C76"/>
    <w:rsid w:val="007E5770"/>
    <w:rsid w:val="007E6F1A"/>
    <w:rsid w:val="007E7E2B"/>
    <w:rsid w:val="007F2E52"/>
    <w:rsid w:val="0080092D"/>
    <w:rsid w:val="0080379B"/>
    <w:rsid w:val="008049B4"/>
    <w:rsid w:val="00810647"/>
    <w:rsid w:val="00810A26"/>
    <w:rsid w:val="0081385D"/>
    <w:rsid w:val="00813B5C"/>
    <w:rsid w:val="008177E6"/>
    <w:rsid w:val="008223B7"/>
    <w:rsid w:val="00822834"/>
    <w:rsid w:val="008249FC"/>
    <w:rsid w:val="00824E05"/>
    <w:rsid w:val="00835FEA"/>
    <w:rsid w:val="00840C7C"/>
    <w:rsid w:val="00842FEB"/>
    <w:rsid w:val="008444AB"/>
    <w:rsid w:val="00845B49"/>
    <w:rsid w:val="008466A9"/>
    <w:rsid w:val="00854DE2"/>
    <w:rsid w:val="00862FD9"/>
    <w:rsid w:val="008635CF"/>
    <w:rsid w:val="00867108"/>
    <w:rsid w:val="00872DE7"/>
    <w:rsid w:val="00873B2A"/>
    <w:rsid w:val="0087473D"/>
    <w:rsid w:val="00881444"/>
    <w:rsid w:val="0088320E"/>
    <w:rsid w:val="00883326"/>
    <w:rsid w:val="00883D2F"/>
    <w:rsid w:val="00891C34"/>
    <w:rsid w:val="00892827"/>
    <w:rsid w:val="00894535"/>
    <w:rsid w:val="00895F53"/>
    <w:rsid w:val="008A704B"/>
    <w:rsid w:val="008A743D"/>
    <w:rsid w:val="008A7EBD"/>
    <w:rsid w:val="008B0B35"/>
    <w:rsid w:val="008B1696"/>
    <w:rsid w:val="008B1FAD"/>
    <w:rsid w:val="008B2574"/>
    <w:rsid w:val="008B44DC"/>
    <w:rsid w:val="008B79F6"/>
    <w:rsid w:val="008C1D72"/>
    <w:rsid w:val="008C47BE"/>
    <w:rsid w:val="008D571E"/>
    <w:rsid w:val="008D77A0"/>
    <w:rsid w:val="008E1141"/>
    <w:rsid w:val="008E5FC7"/>
    <w:rsid w:val="008E650C"/>
    <w:rsid w:val="008E760B"/>
    <w:rsid w:val="008F0746"/>
    <w:rsid w:val="008F144F"/>
    <w:rsid w:val="009007B2"/>
    <w:rsid w:val="00912F81"/>
    <w:rsid w:val="00917403"/>
    <w:rsid w:val="00917D1A"/>
    <w:rsid w:val="00920D26"/>
    <w:rsid w:val="0092182F"/>
    <w:rsid w:val="00922225"/>
    <w:rsid w:val="00931179"/>
    <w:rsid w:val="00931D9E"/>
    <w:rsid w:val="00935064"/>
    <w:rsid w:val="009379AF"/>
    <w:rsid w:val="00937AB2"/>
    <w:rsid w:val="00941288"/>
    <w:rsid w:val="00943072"/>
    <w:rsid w:val="00943F30"/>
    <w:rsid w:val="0095056A"/>
    <w:rsid w:val="00951B6B"/>
    <w:rsid w:val="00954ADA"/>
    <w:rsid w:val="009609BD"/>
    <w:rsid w:val="00961E2E"/>
    <w:rsid w:val="009646EB"/>
    <w:rsid w:val="00966B19"/>
    <w:rsid w:val="00971248"/>
    <w:rsid w:val="009714D2"/>
    <w:rsid w:val="00971A72"/>
    <w:rsid w:val="00972ECF"/>
    <w:rsid w:val="00973558"/>
    <w:rsid w:val="00973CB0"/>
    <w:rsid w:val="00973E68"/>
    <w:rsid w:val="00975181"/>
    <w:rsid w:val="009829E4"/>
    <w:rsid w:val="00986E3F"/>
    <w:rsid w:val="00987CED"/>
    <w:rsid w:val="00987FC6"/>
    <w:rsid w:val="00990CE1"/>
    <w:rsid w:val="00991AEF"/>
    <w:rsid w:val="00991CF6"/>
    <w:rsid w:val="00993DB8"/>
    <w:rsid w:val="009963A5"/>
    <w:rsid w:val="00997A8C"/>
    <w:rsid w:val="009A3ABF"/>
    <w:rsid w:val="009A3FE9"/>
    <w:rsid w:val="009A508C"/>
    <w:rsid w:val="009A7348"/>
    <w:rsid w:val="009A7561"/>
    <w:rsid w:val="009B25F1"/>
    <w:rsid w:val="009B6E66"/>
    <w:rsid w:val="009B7D9A"/>
    <w:rsid w:val="009C0477"/>
    <w:rsid w:val="009C21EC"/>
    <w:rsid w:val="009C3077"/>
    <w:rsid w:val="009C507F"/>
    <w:rsid w:val="009C56E6"/>
    <w:rsid w:val="009D0263"/>
    <w:rsid w:val="009D4519"/>
    <w:rsid w:val="009D5A62"/>
    <w:rsid w:val="009E1BCC"/>
    <w:rsid w:val="009F03D2"/>
    <w:rsid w:val="009F7D0F"/>
    <w:rsid w:val="00A01853"/>
    <w:rsid w:val="00A01A46"/>
    <w:rsid w:val="00A06E3C"/>
    <w:rsid w:val="00A07621"/>
    <w:rsid w:val="00A10A6C"/>
    <w:rsid w:val="00A10B15"/>
    <w:rsid w:val="00A11C39"/>
    <w:rsid w:val="00A13824"/>
    <w:rsid w:val="00A1440A"/>
    <w:rsid w:val="00A228F8"/>
    <w:rsid w:val="00A243FC"/>
    <w:rsid w:val="00A24E1C"/>
    <w:rsid w:val="00A24F6E"/>
    <w:rsid w:val="00A266E4"/>
    <w:rsid w:val="00A26B0D"/>
    <w:rsid w:val="00A27B80"/>
    <w:rsid w:val="00A30E7B"/>
    <w:rsid w:val="00A32F79"/>
    <w:rsid w:val="00A36D43"/>
    <w:rsid w:val="00A4002C"/>
    <w:rsid w:val="00A45B1C"/>
    <w:rsid w:val="00A472E1"/>
    <w:rsid w:val="00A53A74"/>
    <w:rsid w:val="00A5760A"/>
    <w:rsid w:val="00A60613"/>
    <w:rsid w:val="00A63892"/>
    <w:rsid w:val="00A63A48"/>
    <w:rsid w:val="00A64F21"/>
    <w:rsid w:val="00A665B5"/>
    <w:rsid w:val="00A66B18"/>
    <w:rsid w:val="00A76EFE"/>
    <w:rsid w:val="00A80BB9"/>
    <w:rsid w:val="00A81E16"/>
    <w:rsid w:val="00A82A71"/>
    <w:rsid w:val="00A83713"/>
    <w:rsid w:val="00A83EF2"/>
    <w:rsid w:val="00A84CA6"/>
    <w:rsid w:val="00A87D98"/>
    <w:rsid w:val="00A92FAE"/>
    <w:rsid w:val="00A95E44"/>
    <w:rsid w:val="00A9634F"/>
    <w:rsid w:val="00AA0C04"/>
    <w:rsid w:val="00AA1CD0"/>
    <w:rsid w:val="00AA35F9"/>
    <w:rsid w:val="00AA544D"/>
    <w:rsid w:val="00AA746D"/>
    <w:rsid w:val="00AB4233"/>
    <w:rsid w:val="00AB4784"/>
    <w:rsid w:val="00AB5F8B"/>
    <w:rsid w:val="00AB774C"/>
    <w:rsid w:val="00AC04AD"/>
    <w:rsid w:val="00AC5F9D"/>
    <w:rsid w:val="00AE6796"/>
    <w:rsid w:val="00AE70AA"/>
    <w:rsid w:val="00AF14A5"/>
    <w:rsid w:val="00AF2016"/>
    <w:rsid w:val="00AF4AEE"/>
    <w:rsid w:val="00AF7770"/>
    <w:rsid w:val="00B02BFC"/>
    <w:rsid w:val="00B032C9"/>
    <w:rsid w:val="00B06678"/>
    <w:rsid w:val="00B1289C"/>
    <w:rsid w:val="00B154D1"/>
    <w:rsid w:val="00B165C0"/>
    <w:rsid w:val="00B228AB"/>
    <w:rsid w:val="00B22EA1"/>
    <w:rsid w:val="00B23DCE"/>
    <w:rsid w:val="00B24650"/>
    <w:rsid w:val="00B27C1D"/>
    <w:rsid w:val="00B332A5"/>
    <w:rsid w:val="00B34D5B"/>
    <w:rsid w:val="00B368B6"/>
    <w:rsid w:val="00B3741E"/>
    <w:rsid w:val="00B41326"/>
    <w:rsid w:val="00B4279E"/>
    <w:rsid w:val="00B43BD5"/>
    <w:rsid w:val="00B462FD"/>
    <w:rsid w:val="00B46E69"/>
    <w:rsid w:val="00B508C8"/>
    <w:rsid w:val="00B524D3"/>
    <w:rsid w:val="00B530A7"/>
    <w:rsid w:val="00B54B48"/>
    <w:rsid w:val="00B653C1"/>
    <w:rsid w:val="00B6562C"/>
    <w:rsid w:val="00B72E0C"/>
    <w:rsid w:val="00B7309B"/>
    <w:rsid w:val="00B767B9"/>
    <w:rsid w:val="00B77725"/>
    <w:rsid w:val="00B82B5C"/>
    <w:rsid w:val="00B86E9F"/>
    <w:rsid w:val="00B90DDF"/>
    <w:rsid w:val="00B91D39"/>
    <w:rsid w:val="00B94753"/>
    <w:rsid w:val="00B969D0"/>
    <w:rsid w:val="00BA0324"/>
    <w:rsid w:val="00BA0F3E"/>
    <w:rsid w:val="00BA24D8"/>
    <w:rsid w:val="00BA4576"/>
    <w:rsid w:val="00BA5406"/>
    <w:rsid w:val="00BB075B"/>
    <w:rsid w:val="00BB0D1A"/>
    <w:rsid w:val="00BB1CE1"/>
    <w:rsid w:val="00BB5BA4"/>
    <w:rsid w:val="00BB617E"/>
    <w:rsid w:val="00BB74F6"/>
    <w:rsid w:val="00BC094E"/>
    <w:rsid w:val="00BC0DC9"/>
    <w:rsid w:val="00BC1868"/>
    <w:rsid w:val="00BC2584"/>
    <w:rsid w:val="00BC3581"/>
    <w:rsid w:val="00BC382F"/>
    <w:rsid w:val="00BC60C2"/>
    <w:rsid w:val="00BC6BEE"/>
    <w:rsid w:val="00BC6D45"/>
    <w:rsid w:val="00BC6DB9"/>
    <w:rsid w:val="00BC7752"/>
    <w:rsid w:val="00BD0D13"/>
    <w:rsid w:val="00BD388B"/>
    <w:rsid w:val="00BD6CE8"/>
    <w:rsid w:val="00BD7AE5"/>
    <w:rsid w:val="00BE0405"/>
    <w:rsid w:val="00BE3E61"/>
    <w:rsid w:val="00BE555A"/>
    <w:rsid w:val="00BE5E6C"/>
    <w:rsid w:val="00BF53BA"/>
    <w:rsid w:val="00BF5F88"/>
    <w:rsid w:val="00BF5FA8"/>
    <w:rsid w:val="00BF6021"/>
    <w:rsid w:val="00BF6323"/>
    <w:rsid w:val="00BF79C4"/>
    <w:rsid w:val="00C05E7A"/>
    <w:rsid w:val="00C10313"/>
    <w:rsid w:val="00C1123B"/>
    <w:rsid w:val="00C1220D"/>
    <w:rsid w:val="00C12C8E"/>
    <w:rsid w:val="00C148A0"/>
    <w:rsid w:val="00C15CEA"/>
    <w:rsid w:val="00C16DD2"/>
    <w:rsid w:val="00C2522E"/>
    <w:rsid w:val="00C27435"/>
    <w:rsid w:val="00C27B66"/>
    <w:rsid w:val="00C307B8"/>
    <w:rsid w:val="00C326B5"/>
    <w:rsid w:val="00C32B20"/>
    <w:rsid w:val="00C346D4"/>
    <w:rsid w:val="00C36F0E"/>
    <w:rsid w:val="00C514C6"/>
    <w:rsid w:val="00C51693"/>
    <w:rsid w:val="00C51A4A"/>
    <w:rsid w:val="00C54047"/>
    <w:rsid w:val="00C558C5"/>
    <w:rsid w:val="00C6116E"/>
    <w:rsid w:val="00C61B6B"/>
    <w:rsid w:val="00C64A15"/>
    <w:rsid w:val="00C652A6"/>
    <w:rsid w:val="00C7511E"/>
    <w:rsid w:val="00C7656E"/>
    <w:rsid w:val="00C810E2"/>
    <w:rsid w:val="00C82B8F"/>
    <w:rsid w:val="00C93305"/>
    <w:rsid w:val="00CA59CB"/>
    <w:rsid w:val="00CA7565"/>
    <w:rsid w:val="00CB5852"/>
    <w:rsid w:val="00CB6D8F"/>
    <w:rsid w:val="00CC36C3"/>
    <w:rsid w:val="00CC3A2D"/>
    <w:rsid w:val="00CC4982"/>
    <w:rsid w:val="00CD3771"/>
    <w:rsid w:val="00CD555E"/>
    <w:rsid w:val="00CE12D9"/>
    <w:rsid w:val="00CE1535"/>
    <w:rsid w:val="00CE2AB7"/>
    <w:rsid w:val="00CE2F48"/>
    <w:rsid w:val="00CE5E5B"/>
    <w:rsid w:val="00CE653A"/>
    <w:rsid w:val="00CF0B3E"/>
    <w:rsid w:val="00CF2EB6"/>
    <w:rsid w:val="00CF433F"/>
    <w:rsid w:val="00CF6892"/>
    <w:rsid w:val="00CF7631"/>
    <w:rsid w:val="00D0010A"/>
    <w:rsid w:val="00D02B07"/>
    <w:rsid w:val="00D13361"/>
    <w:rsid w:val="00D13B37"/>
    <w:rsid w:val="00D1577B"/>
    <w:rsid w:val="00D169C3"/>
    <w:rsid w:val="00D171DB"/>
    <w:rsid w:val="00D17281"/>
    <w:rsid w:val="00D2498F"/>
    <w:rsid w:val="00D32B1A"/>
    <w:rsid w:val="00D32CD0"/>
    <w:rsid w:val="00D3396D"/>
    <w:rsid w:val="00D435AC"/>
    <w:rsid w:val="00D455C3"/>
    <w:rsid w:val="00D5119E"/>
    <w:rsid w:val="00D53C66"/>
    <w:rsid w:val="00D53F69"/>
    <w:rsid w:val="00D62D2B"/>
    <w:rsid w:val="00D63467"/>
    <w:rsid w:val="00D65EDF"/>
    <w:rsid w:val="00D665AA"/>
    <w:rsid w:val="00D6665C"/>
    <w:rsid w:val="00D702D2"/>
    <w:rsid w:val="00D75015"/>
    <w:rsid w:val="00D7570E"/>
    <w:rsid w:val="00D7615F"/>
    <w:rsid w:val="00D803C9"/>
    <w:rsid w:val="00D82A1B"/>
    <w:rsid w:val="00D83A23"/>
    <w:rsid w:val="00D91FCA"/>
    <w:rsid w:val="00D92CB8"/>
    <w:rsid w:val="00DA2B6D"/>
    <w:rsid w:val="00DA537E"/>
    <w:rsid w:val="00DA648D"/>
    <w:rsid w:val="00DA6F90"/>
    <w:rsid w:val="00DB581D"/>
    <w:rsid w:val="00DB7B50"/>
    <w:rsid w:val="00DC0711"/>
    <w:rsid w:val="00DC0F90"/>
    <w:rsid w:val="00DC1122"/>
    <w:rsid w:val="00DC318B"/>
    <w:rsid w:val="00DC5834"/>
    <w:rsid w:val="00DD0BDF"/>
    <w:rsid w:val="00DD42EB"/>
    <w:rsid w:val="00DD7064"/>
    <w:rsid w:val="00DE088C"/>
    <w:rsid w:val="00DE2738"/>
    <w:rsid w:val="00DF19A8"/>
    <w:rsid w:val="00DF1EA1"/>
    <w:rsid w:val="00DF4AF4"/>
    <w:rsid w:val="00DF72BA"/>
    <w:rsid w:val="00E01EFF"/>
    <w:rsid w:val="00E01F3D"/>
    <w:rsid w:val="00E067EA"/>
    <w:rsid w:val="00E10701"/>
    <w:rsid w:val="00E11757"/>
    <w:rsid w:val="00E14E47"/>
    <w:rsid w:val="00E154D5"/>
    <w:rsid w:val="00E21C8F"/>
    <w:rsid w:val="00E21CDA"/>
    <w:rsid w:val="00E21F2C"/>
    <w:rsid w:val="00E240F6"/>
    <w:rsid w:val="00E251BD"/>
    <w:rsid w:val="00E25F75"/>
    <w:rsid w:val="00E2755A"/>
    <w:rsid w:val="00E30297"/>
    <w:rsid w:val="00E32389"/>
    <w:rsid w:val="00E34157"/>
    <w:rsid w:val="00E36B14"/>
    <w:rsid w:val="00E436EB"/>
    <w:rsid w:val="00E4497F"/>
    <w:rsid w:val="00E50C5A"/>
    <w:rsid w:val="00E51419"/>
    <w:rsid w:val="00E52497"/>
    <w:rsid w:val="00E52D05"/>
    <w:rsid w:val="00E54FCC"/>
    <w:rsid w:val="00E5572C"/>
    <w:rsid w:val="00E575FB"/>
    <w:rsid w:val="00E61149"/>
    <w:rsid w:val="00E61342"/>
    <w:rsid w:val="00E62365"/>
    <w:rsid w:val="00E64784"/>
    <w:rsid w:val="00E65048"/>
    <w:rsid w:val="00E675F7"/>
    <w:rsid w:val="00E7260B"/>
    <w:rsid w:val="00E734E4"/>
    <w:rsid w:val="00E74151"/>
    <w:rsid w:val="00E74933"/>
    <w:rsid w:val="00E90064"/>
    <w:rsid w:val="00E9636C"/>
    <w:rsid w:val="00EA09DA"/>
    <w:rsid w:val="00EB2345"/>
    <w:rsid w:val="00EB41EB"/>
    <w:rsid w:val="00EB681B"/>
    <w:rsid w:val="00EC398B"/>
    <w:rsid w:val="00EC3C82"/>
    <w:rsid w:val="00EC49D2"/>
    <w:rsid w:val="00ED12DD"/>
    <w:rsid w:val="00ED17D9"/>
    <w:rsid w:val="00ED3513"/>
    <w:rsid w:val="00ED6822"/>
    <w:rsid w:val="00ED7CA6"/>
    <w:rsid w:val="00EE0C47"/>
    <w:rsid w:val="00EF4147"/>
    <w:rsid w:val="00EF6E40"/>
    <w:rsid w:val="00F0147F"/>
    <w:rsid w:val="00F05CA2"/>
    <w:rsid w:val="00F06365"/>
    <w:rsid w:val="00F0678E"/>
    <w:rsid w:val="00F06F4B"/>
    <w:rsid w:val="00F070AB"/>
    <w:rsid w:val="00F10298"/>
    <w:rsid w:val="00F13026"/>
    <w:rsid w:val="00F133F0"/>
    <w:rsid w:val="00F13467"/>
    <w:rsid w:val="00F14F6C"/>
    <w:rsid w:val="00F17704"/>
    <w:rsid w:val="00F2024B"/>
    <w:rsid w:val="00F20763"/>
    <w:rsid w:val="00F20E3B"/>
    <w:rsid w:val="00F213A9"/>
    <w:rsid w:val="00F21444"/>
    <w:rsid w:val="00F2652A"/>
    <w:rsid w:val="00F315BB"/>
    <w:rsid w:val="00F3322B"/>
    <w:rsid w:val="00F3447D"/>
    <w:rsid w:val="00F35E04"/>
    <w:rsid w:val="00F37B3F"/>
    <w:rsid w:val="00F40181"/>
    <w:rsid w:val="00F47235"/>
    <w:rsid w:val="00F4746F"/>
    <w:rsid w:val="00F57554"/>
    <w:rsid w:val="00F625A6"/>
    <w:rsid w:val="00F62CB7"/>
    <w:rsid w:val="00F63032"/>
    <w:rsid w:val="00F63863"/>
    <w:rsid w:val="00F63F82"/>
    <w:rsid w:val="00F643E6"/>
    <w:rsid w:val="00F65DA5"/>
    <w:rsid w:val="00F66060"/>
    <w:rsid w:val="00F71312"/>
    <w:rsid w:val="00F71661"/>
    <w:rsid w:val="00F72604"/>
    <w:rsid w:val="00F72CF6"/>
    <w:rsid w:val="00F73703"/>
    <w:rsid w:val="00F737B5"/>
    <w:rsid w:val="00F76E94"/>
    <w:rsid w:val="00F8124F"/>
    <w:rsid w:val="00F813D0"/>
    <w:rsid w:val="00F816BE"/>
    <w:rsid w:val="00F81781"/>
    <w:rsid w:val="00F850E5"/>
    <w:rsid w:val="00F91051"/>
    <w:rsid w:val="00F92A90"/>
    <w:rsid w:val="00F93E5A"/>
    <w:rsid w:val="00F9648D"/>
    <w:rsid w:val="00FA2889"/>
    <w:rsid w:val="00FA3278"/>
    <w:rsid w:val="00FA57C4"/>
    <w:rsid w:val="00FA76B8"/>
    <w:rsid w:val="00FB1873"/>
    <w:rsid w:val="00FB5137"/>
    <w:rsid w:val="00FC2FFA"/>
    <w:rsid w:val="00FC3BA8"/>
    <w:rsid w:val="00FC689C"/>
    <w:rsid w:val="00FE3D57"/>
    <w:rsid w:val="00FE4A6D"/>
    <w:rsid w:val="00FF09D6"/>
    <w:rsid w:val="00FF23F6"/>
    <w:rsid w:val="00FF2FFC"/>
    <w:rsid w:val="00FF3C05"/>
    <w:rsid w:val="00FF4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0D1C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642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AB8"/>
  </w:style>
  <w:style w:type="paragraph" w:styleId="Footer">
    <w:name w:val="footer"/>
    <w:basedOn w:val="Normal"/>
    <w:link w:val="FooterChar"/>
    <w:uiPriority w:val="99"/>
    <w:unhideWhenUsed/>
    <w:rsid w:val="00547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AB8"/>
  </w:style>
  <w:style w:type="paragraph" w:styleId="ListParagraph">
    <w:name w:val="List Paragraph"/>
    <w:basedOn w:val="Normal"/>
    <w:uiPriority w:val="34"/>
    <w:qFormat/>
    <w:rsid w:val="00547AB8"/>
    <w:pPr>
      <w:ind w:left="720"/>
      <w:contextualSpacing/>
    </w:pPr>
  </w:style>
  <w:style w:type="character" w:customStyle="1" w:styleId="apple-converted-space">
    <w:name w:val="apple-converted-space"/>
    <w:basedOn w:val="DefaultParagraphFont"/>
    <w:rsid w:val="00F05CA2"/>
  </w:style>
  <w:style w:type="character" w:styleId="Hyperlink">
    <w:name w:val="Hyperlink"/>
    <w:basedOn w:val="DefaultParagraphFont"/>
    <w:uiPriority w:val="99"/>
    <w:unhideWhenUsed/>
    <w:rsid w:val="00F05CA2"/>
    <w:rPr>
      <w:color w:val="0563C1" w:themeColor="hyperlink"/>
      <w:u w:val="single"/>
    </w:rPr>
  </w:style>
  <w:style w:type="character" w:styleId="FollowedHyperlink">
    <w:name w:val="FollowedHyperlink"/>
    <w:basedOn w:val="DefaultParagraphFont"/>
    <w:uiPriority w:val="99"/>
    <w:semiHidden/>
    <w:unhideWhenUsed/>
    <w:rsid w:val="00931D9E"/>
    <w:rPr>
      <w:color w:val="954F72" w:themeColor="followedHyperlink"/>
      <w:u w:val="single"/>
    </w:rPr>
  </w:style>
  <w:style w:type="character" w:customStyle="1" w:styleId="Mention1">
    <w:name w:val="Mention1"/>
    <w:basedOn w:val="DefaultParagraphFont"/>
    <w:uiPriority w:val="99"/>
    <w:semiHidden/>
    <w:unhideWhenUsed/>
    <w:rsid w:val="002538D9"/>
    <w:rPr>
      <w:color w:val="2B579A"/>
      <w:shd w:val="clear" w:color="auto" w:fill="E6E6E6"/>
    </w:rPr>
  </w:style>
  <w:style w:type="character" w:customStyle="1" w:styleId="reference-accessdate">
    <w:name w:val="reference-accessdate"/>
    <w:basedOn w:val="DefaultParagraphFont"/>
    <w:rsid w:val="00F3447D"/>
  </w:style>
  <w:style w:type="character" w:customStyle="1" w:styleId="nowrap">
    <w:name w:val="nowrap"/>
    <w:basedOn w:val="DefaultParagraphFont"/>
    <w:rsid w:val="00F3447D"/>
  </w:style>
  <w:style w:type="character" w:customStyle="1" w:styleId="UnresolvedMention1">
    <w:name w:val="Unresolved Mention1"/>
    <w:basedOn w:val="DefaultParagraphFont"/>
    <w:uiPriority w:val="99"/>
    <w:semiHidden/>
    <w:unhideWhenUsed/>
    <w:rsid w:val="00987FC6"/>
    <w:rPr>
      <w:color w:val="808080"/>
      <w:shd w:val="clear" w:color="auto" w:fill="E6E6E6"/>
    </w:rPr>
  </w:style>
  <w:style w:type="character" w:customStyle="1" w:styleId="Heading1Char">
    <w:name w:val="Heading 1 Char"/>
    <w:basedOn w:val="DefaultParagraphFont"/>
    <w:link w:val="Heading1"/>
    <w:uiPriority w:val="9"/>
    <w:rsid w:val="0056422C"/>
    <w:rPr>
      <w:rFonts w:ascii="Times New Roman" w:eastAsia="Times New Roman" w:hAnsi="Times New Roman" w:cs="Times New Roman"/>
      <w:b/>
      <w:bCs/>
      <w:kern w:val="36"/>
      <w:sz w:val="48"/>
      <w:szCs w:val="48"/>
    </w:rPr>
  </w:style>
  <w:style w:type="table" w:styleId="TableGrid">
    <w:name w:val="Table Grid"/>
    <w:basedOn w:val="TableNormal"/>
    <w:uiPriority w:val="39"/>
    <w:rsid w:val="0064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47FF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Accent3">
    <w:name w:val="Grid Table 3 Accent 3"/>
    <w:basedOn w:val="TableNormal"/>
    <w:uiPriority w:val="48"/>
    <w:rsid w:val="004524A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BalloonText">
    <w:name w:val="Balloon Text"/>
    <w:basedOn w:val="Normal"/>
    <w:link w:val="BalloonTextChar"/>
    <w:uiPriority w:val="99"/>
    <w:semiHidden/>
    <w:unhideWhenUsed/>
    <w:rsid w:val="00380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E54"/>
    <w:rPr>
      <w:rFonts w:ascii="Segoe UI" w:hAnsi="Segoe UI" w:cs="Segoe UI"/>
      <w:sz w:val="18"/>
      <w:szCs w:val="18"/>
    </w:rPr>
  </w:style>
  <w:style w:type="character" w:styleId="Emphasis">
    <w:name w:val="Emphasis"/>
    <w:basedOn w:val="DefaultParagraphFont"/>
    <w:uiPriority w:val="20"/>
    <w:qFormat/>
    <w:rsid w:val="00E5572C"/>
    <w:rPr>
      <w:i/>
      <w:iCs/>
    </w:rPr>
  </w:style>
  <w:style w:type="character" w:customStyle="1" w:styleId="UnresolvedMention">
    <w:name w:val="Unresolved Mention"/>
    <w:basedOn w:val="DefaultParagraphFont"/>
    <w:uiPriority w:val="99"/>
    <w:semiHidden/>
    <w:unhideWhenUsed/>
    <w:rsid w:val="00C64A15"/>
    <w:rPr>
      <w:color w:val="808080"/>
      <w:shd w:val="clear" w:color="auto" w:fill="E6E6E6"/>
    </w:rPr>
  </w:style>
  <w:style w:type="table" w:styleId="PlainTable4">
    <w:name w:val="Plain Table 4"/>
    <w:basedOn w:val="TableNormal"/>
    <w:uiPriority w:val="44"/>
    <w:rsid w:val="00F737B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7Colorful">
    <w:name w:val="List Table 7 Colorful"/>
    <w:basedOn w:val="TableNormal"/>
    <w:uiPriority w:val="52"/>
    <w:rsid w:val="00F737B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AA1CD0"/>
    <w:rPr>
      <w:sz w:val="16"/>
      <w:szCs w:val="16"/>
    </w:rPr>
  </w:style>
  <w:style w:type="paragraph" w:styleId="CommentText">
    <w:name w:val="annotation text"/>
    <w:basedOn w:val="Normal"/>
    <w:link w:val="CommentTextChar"/>
    <w:uiPriority w:val="99"/>
    <w:semiHidden/>
    <w:unhideWhenUsed/>
    <w:rsid w:val="00AA1CD0"/>
    <w:pPr>
      <w:spacing w:line="240" w:lineRule="auto"/>
    </w:pPr>
    <w:rPr>
      <w:sz w:val="20"/>
      <w:szCs w:val="20"/>
    </w:rPr>
  </w:style>
  <w:style w:type="character" w:customStyle="1" w:styleId="CommentTextChar">
    <w:name w:val="Comment Text Char"/>
    <w:basedOn w:val="DefaultParagraphFont"/>
    <w:link w:val="CommentText"/>
    <w:uiPriority w:val="99"/>
    <w:semiHidden/>
    <w:rsid w:val="00AA1CD0"/>
    <w:rPr>
      <w:sz w:val="20"/>
      <w:szCs w:val="20"/>
    </w:rPr>
  </w:style>
  <w:style w:type="paragraph" w:styleId="CommentSubject">
    <w:name w:val="annotation subject"/>
    <w:basedOn w:val="CommentText"/>
    <w:next w:val="CommentText"/>
    <w:link w:val="CommentSubjectChar"/>
    <w:uiPriority w:val="99"/>
    <w:semiHidden/>
    <w:unhideWhenUsed/>
    <w:rsid w:val="00AA1CD0"/>
    <w:rPr>
      <w:b/>
      <w:bCs/>
    </w:rPr>
  </w:style>
  <w:style w:type="character" w:customStyle="1" w:styleId="CommentSubjectChar">
    <w:name w:val="Comment Subject Char"/>
    <w:basedOn w:val="CommentTextChar"/>
    <w:link w:val="CommentSubject"/>
    <w:uiPriority w:val="99"/>
    <w:semiHidden/>
    <w:rsid w:val="00AA1CD0"/>
    <w:rPr>
      <w:b/>
      <w:bCs/>
      <w:sz w:val="20"/>
      <w:szCs w:val="20"/>
    </w:rPr>
  </w:style>
  <w:style w:type="character" w:customStyle="1" w:styleId="contrib">
    <w:name w:val="contrib"/>
    <w:basedOn w:val="DefaultParagraphFont"/>
    <w:rsid w:val="00F63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645207">
      <w:bodyDiv w:val="1"/>
      <w:marLeft w:val="0"/>
      <w:marRight w:val="0"/>
      <w:marTop w:val="0"/>
      <w:marBottom w:val="0"/>
      <w:divBdr>
        <w:top w:val="none" w:sz="0" w:space="0" w:color="auto"/>
        <w:left w:val="none" w:sz="0" w:space="0" w:color="auto"/>
        <w:bottom w:val="none" w:sz="0" w:space="0" w:color="auto"/>
        <w:right w:val="none" w:sz="0" w:space="0" w:color="auto"/>
      </w:divBdr>
    </w:div>
    <w:div w:id="1720977718">
      <w:bodyDiv w:val="1"/>
      <w:marLeft w:val="0"/>
      <w:marRight w:val="0"/>
      <w:marTop w:val="0"/>
      <w:marBottom w:val="0"/>
      <w:divBdr>
        <w:top w:val="none" w:sz="0" w:space="0" w:color="auto"/>
        <w:left w:val="none" w:sz="0" w:space="0" w:color="auto"/>
        <w:bottom w:val="none" w:sz="0" w:space="0" w:color="auto"/>
        <w:right w:val="none" w:sz="0" w:space="0" w:color="auto"/>
      </w:divBdr>
    </w:div>
    <w:div w:id="197324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n.davies@york.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765ED-9D60-430B-B31C-693AB13E0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8709</Words>
  <Characters>49642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2017-08-19T19:56:00Z</dcterms:created>
  <dcterms:modified xsi:type="dcterms:W3CDTF">2018-03-21T16:02:00Z</dcterms:modified>
</cp:coreProperties>
</file>